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642" w:rsidRDefault="008F0642">
      <w:bookmarkStart w:id="0" w:name="_GoBack"/>
      <w:bookmarkEnd w:id="0"/>
      <w:r>
        <w:t xml:space="preserve">Not </w:t>
      </w:r>
    </w:p>
    <w:sdt>
      <w:sdtPr>
        <w:id w:val="985201337"/>
        <w:docPartObj>
          <w:docPartGallery w:val="Cover Pages"/>
          <w:docPartUnique/>
        </w:docPartObj>
      </w:sdtPr>
      <w:sdtEndPr>
        <w:rPr>
          <w:noProof/>
          <w:color w:val="000000" w:themeColor="text1"/>
        </w:rPr>
      </w:sdtEndPr>
      <w:sdtContent>
        <w:p w:rsidR="00674ABB" w:rsidRDefault="009001CD">
          <w:r>
            <w:rPr>
              <w:noProof/>
              <w:lang w:val="en-GB" w:eastAsia="en-GB"/>
            </w:rPr>
            <w:drawing>
              <wp:anchor distT="0" distB="0" distL="114300" distR="114300" simplePos="0" relativeHeight="251784192" behindDoc="0" locked="0" layoutInCell="1" allowOverlap="1" wp14:anchorId="775B984C" wp14:editId="0FEE9213">
                <wp:simplePos x="0" y="0"/>
                <wp:positionH relativeFrom="column">
                  <wp:posOffset>4991100</wp:posOffset>
                </wp:positionH>
                <wp:positionV relativeFrom="paragraph">
                  <wp:posOffset>198755</wp:posOffset>
                </wp:positionV>
                <wp:extent cx="1917065" cy="2201545"/>
                <wp:effectExtent l="0" t="0" r="6985" b="825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917065" cy="2201545"/>
                        </a:xfrm>
                        <a:prstGeom prst="rect">
                          <a:avLst/>
                        </a:prstGeom>
                      </pic:spPr>
                    </pic:pic>
                  </a:graphicData>
                </a:graphic>
                <wp14:sizeRelH relativeFrom="page">
                  <wp14:pctWidth>0</wp14:pctWidth>
                </wp14:sizeRelH>
                <wp14:sizeRelV relativeFrom="page">
                  <wp14:pctHeight>0</wp14:pctHeight>
                </wp14:sizeRelV>
              </wp:anchor>
            </w:drawing>
          </w:r>
          <w:r w:rsidR="00674ABB">
            <w:rPr>
              <w:noProof/>
              <w:lang w:val="en-GB" w:eastAsia="en-GB"/>
            </w:rPr>
            <mc:AlternateContent>
              <mc:Choice Requires="wps">
                <w:drawing>
                  <wp:anchor distT="0" distB="0" distL="114300" distR="114300" simplePos="0" relativeHeight="251757568" behindDoc="0" locked="0" layoutInCell="1" allowOverlap="1" wp14:anchorId="4E669D1F" wp14:editId="51A68D45">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533389" cy="9656444"/>
                    <wp:effectExtent l="0" t="0" r="8890" b="254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33389" cy="9656444"/>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szCs w:val="72"/>
                                    <w:lang w:val="fr-FR"/>
                                  </w:rPr>
                                  <w:alias w:val="Title"/>
                                  <w:id w:val="1268351427"/>
                                  <w:dataBinding w:prefixMappings="xmlns:ns0='http://schemas.openxmlformats.org/package/2006/metadata/core-properties' xmlns:ns1='http://purl.org/dc/elements/1.1/'" w:xpath="/ns0:coreProperties[1]/ns1:title[1]" w:storeItemID="{6C3C8BC8-F283-45AE-878A-BAB7291924A1}"/>
                                  <w:text/>
                                </w:sdtPr>
                                <w:sdtEndPr/>
                                <w:sdtContent>
                                  <w:p w:rsidR="001B5ED7" w:rsidRPr="00674ABB" w:rsidRDefault="008F0642" w:rsidP="0097617A">
                                    <w:pPr>
                                      <w:pStyle w:val="Title"/>
                                      <w:jc w:val="center"/>
                                      <w:rPr>
                                        <w:i/>
                                        <w:color w:val="FFFFFF" w:themeColor="background1"/>
                                        <w:sz w:val="22"/>
                                        <w:szCs w:val="22"/>
                                        <w:lang w:val="fr-FR"/>
                                      </w:rPr>
                                    </w:pPr>
                                    <w:r>
                                      <w:rPr>
                                        <w:caps/>
                                        <w:color w:val="FFFFFF" w:themeColor="background1"/>
                                        <w:szCs w:val="72"/>
                                      </w:rPr>
                                      <w:t>PREPARATIFS DES PAYS POUR LA RIPOSTE FACE À LA MALADIE A VIRUS EBOLA : TOGO</w:t>
                                    </w:r>
                                  </w:p>
                                </w:sdtContent>
                              </w:sdt>
                              <w:p w:rsidR="001B5ED7" w:rsidRDefault="000D3B7F">
                                <w:pPr>
                                  <w:spacing w:before="240"/>
                                  <w:ind w:left="1008"/>
                                  <w:jc w:val="right"/>
                                  <w:rPr>
                                    <w:i/>
                                    <w:color w:val="FFFFFF" w:themeColor="background1"/>
                                    <w:sz w:val="28"/>
                                    <w:szCs w:val="28"/>
                                    <w:lang w:val="fr-FR"/>
                                  </w:rPr>
                                </w:pPr>
                                <w:sdt>
                                  <w:sdtPr>
                                    <w:rPr>
                                      <w:i/>
                                      <w:color w:val="FFFFFF" w:themeColor="background1"/>
                                      <w:kern w:val="0"/>
                                      <w:sz w:val="28"/>
                                      <w:szCs w:val="28"/>
                                      <w:lang w:val="fr-FR"/>
                                      <w14:ligatures w14:val="none"/>
                                    </w:rPr>
                                    <w:alias w:val="Abstract"/>
                                    <w:id w:val="1870325952"/>
                                    <w:dataBinding w:prefixMappings="xmlns:ns0='http://schemas.microsoft.com/office/2006/coverPageProps'" w:xpath="/ns0:CoverPageProperties[1]/ns0:Abstract[1]" w:storeItemID="{55AF091B-3C7A-41E3-B477-F2FDAA23CFDA}"/>
                                    <w:text/>
                                  </w:sdtPr>
                                  <w:sdtEndPr/>
                                  <w:sdtContent>
                                    <w:r w:rsidR="001B5ED7" w:rsidRPr="0097617A">
                                      <w:rPr>
                                        <w:i/>
                                        <w:color w:val="FFFFFF" w:themeColor="background1"/>
                                        <w:kern w:val="0"/>
                                        <w:sz w:val="28"/>
                                        <w:szCs w:val="28"/>
                                        <w:lang w:val="fr-FR"/>
                                        <w14:ligatures w14:val="none"/>
                                      </w:rPr>
                                      <w:t xml:space="preserve">De par </w:t>
                                    </w:r>
                                    <w:r w:rsidR="001B5ED7">
                                      <w:rPr>
                                        <w:i/>
                                        <w:color w:val="FFFFFF" w:themeColor="background1"/>
                                        <w:kern w:val="0"/>
                                        <w:sz w:val="28"/>
                                        <w:szCs w:val="28"/>
                                        <w:lang w:val="fr-FR"/>
                                        <w14:ligatures w14:val="none"/>
                                      </w:rPr>
                                      <w:t xml:space="preserve">les mouvements de personnes </w:t>
                                    </w:r>
                                    <w:r w:rsidR="001B5ED7" w:rsidRPr="0097617A">
                                      <w:rPr>
                                        <w:i/>
                                        <w:color w:val="FFFFFF" w:themeColor="background1"/>
                                        <w:kern w:val="0"/>
                                        <w:sz w:val="28"/>
                                        <w:szCs w:val="28"/>
                                        <w:lang w:val="fr-FR"/>
                                        <w14:ligatures w14:val="none"/>
                                      </w:rPr>
                                      <w:t xml:space="preserve">avec les pays affectés, le risque que le </w:t>
                                    </w:r>
                                    <w:r w:rsidR="001B5ED7">
                                      <w:rPr>
                                        <w:i/>
                                        <w:color w:val="FFFFFF" w:themeColor="background1"/>
                                        <w:kern w:val="0"/>
                                        <w:sz w:val="28"/>
                                        <w:szCs w:val="28"/>
                                        <w:lang w:val="fr-FR"/>
                                        <w14:ligatures w14:val="none"/>
                                      </w:rPr>
                                      <w:t>Togo</w:t>
                                    </w:r>
                                    <w:r w:rsidR="001B5ED7" w:rsidRPr="0097617A">
                                      <w:rPr>
                                        <w:i/>
                                        <w:color w:val="FFFFFF" w:themeColor="background1"/>
                                        <w:kern w:val="0"/>
                                        <w:sz w:val="28"/>
                                        <w:szCs w:val="28"/>
                                        <w:lang w:val="fr-FR"/>
                                        <w14:ligatures w14:val="none"/>
                                      </w:rPr>
                                      <w:t xml:space="preserve"> soit touché par la maladie à virus Ebola est réel.  Les autorités intensifient leur surveillance et préparent leur riposte en cas d’introduction.  Une mission de l’OMS a été déployée en novembre 2014 pour évaluer les efforts de préparations du pays face à la menace</w:t>
                                    </w:r>
                                    <w:r w:rsidR="001B5ED7">
                                      <w:rPr>
                                        <w:i/>
                                        <w:color w:val="FFFFFF" w:themeColor="background1"/>
                                        <w:kern w:val="0"/>
                                        <w:sz w:val="28"/>
                                        <w:szCs w:val="28"/>
                                        <w:lang w:val="fr-FR"/>
                                        <w14:ligatures w14:val="none"/>
                                      </w:rPr>
                                      <w:t>.</w:t>
                                    </w:r>
                                  </w:sdtContent>
                                </w:sdt>
                                <w:r w:rsidR="001B5ED7">
                                  <w:rPr>
                                    <w:i/>
                                    <w:color w:val="FFFFFF" w:themeColor="background1"/>
                                    <w:sz w:val="28"/>
                                    <w:szCs w:val="28"/>
                                    <w:lang w:val="fr-FR"/>
                                  </w:rPr>
                                  <w:t xml:space="preserve">                          </w:t>
                                </w:r>
                              </w:p>
                              <w:p w:rsidR="001B5ED7" w:rsidRDefault="001B5ED7" w:rsidP="00F73501">
                                <w:pPr>
                                  <w:spacing w:before="240"/>
                                  <w:ind w:left="3600" w:right="-257"/>
                                  <w:rPr>
                                    <w:rFonts w:ascii="Calibri" w:hAnsi="Calibri"/>
                                    <w:color w:val="FFC000"/>
                                    <w:sz w:val="36"/>
                                    <w:szCs w:val="36"/>
                                    <w:lang w:val="fr-FR"/>
                                  </w:rPr>
                                </w:pPr>
                                <w:r>
                                  <w:rPr>
                                    <w:rFonts w:ascii="Calibri" w:hAnsi="Calibri"/>
                                    <w:color w:val="FFC000"/>
                                    <w:sz w:val="36"/>
                                    <w:szCs w:val="36"/>
                                    <w:lang w:val="fr-FR"/>
                                  </w:rPr>
                                  <w:t xml:space="preserve">         </w:t>
                                </w:r>
                              </w:p>
                              <w:p w:rsidR="001B5ED7" w:rsidRPr="004402CE" w:rsidRDefault="001B5ED7" w:rsidP="00F73501">
                                <w:pPr>
                                  <w:spacing w:before="240"/>
                                  <w:ind w:left="3600" w:right="-257"/>
                                  <w:rPr>
                                    <w:rFonts w:ascii="Calibri" w:hAnsi="Calibri"/>
                                    <w:color w:val="FFC000"/>
                                    <w:sz w:val="24"/>
                                    <w:szCs w:val="24"/>
                                    <w:lang w:val="fr-FR"/>
                                  </w:rPr>
                                </w:pPr>
                                <w:r w:rsidRPr="004402CE">
                                  <w:rPr>
                                    <w:rFonts w:ascii="Calibri" w:hAnsi="Calibri"/>
                                    <w:color w:val="FFC000"/>
                                    <w:sz w:val="24"/>
                                    <w:szCs w:val="24"/>
                                    <w:lang w:val="fr-FR"/>
                                  </w:rPr>
                                  <w:t xml:space="preserve">       </w:t>
                                </w:r>
                                <w:r w:rsidRPr="004402CE">
                                  <w:rPr>
                                    <w:rFonts w:ascii="Calibri" w:hAnsi="Calibri"/>
                                    <w:color w:val="FFFFFF" w:themeColor="background1"/>
                                    <w:sz w:val="24"/>
                                    <w:szCs w:val="24"/>
                                    <w:lang w:val="fr-FR"/>
                                  </w:rPr>
                                  <w:t>24 NOVEMBRE -1</w:t>
                                </w:r>
                                <w:r w:rsidRPr="004402CE">
                                  <w:rPr>
                                    <w:rFonts w:ascii="Calibri" w:hAnsi="Calibri"/>
                                    <w:color w:val="FFFFFF" w:themeColor="background1"/>
                                    <w:sz w:val="24"/>
                                    <w:szCs w:val="24"/>
                                    <w:vertAlign w:val="superscript"/>
                                    <w:lang w:val="fr-FR"/>
                                  </w:rPr>
                                  <w:t>er</w:t>
                                </w:r>
                                <w:r w:rsidRPr="004402CE">
                                  <w:rPr>
                                    <w:rFonts w:ascii="Calibri" w:hAnsi="Calibri"/>
                                    <w:color w:val="FFFFFF" w:themeColor="background1"/>
                                    <w:sz w:val="24"/>
                                    <w:szCs w:val="24"/>
                                    <w:lang w:val="fr-FR"/>
                                  </w:rPr>
                                  <w:t xml:space="preserve"> DECEMBRE 2014</w:t>
                                </w:r>
                              </w:p>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margin-left:0;margin-top:0;width:435.7pt;height:760.35pt;z-index:251757568;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PRmQIAAHsFAAAOAAAAZHJzL2Uyb0RvYy54bWysVEtv2zAMvg/YfxB0X52H04dRpwhadBgQ&#10;tEHboWdFlmJjsqhJSpzs14+SHHd9YIdhPgiiSH4kP5O8vNq3iuyEdQ3oko5PRpQIzaFq9Kak359u&#10;v5xT4jzTFVOgRUkPwtGr+edPl50pxARqUJWwBEG0KzpT0tp7U2SZ47VomTsBIzQqJdiWeRTtJqss&#10;6xC9VdlkNDrNOrCVscCFc/h6k5R0HvGlFNzfS+mEJ6qkmJuPp43nOpzZ/JIVG8tM3fA+DfYPWbSs&#10;0Rh0gLphnpGtbd5BtQ234ED6Ew5tBlI2XMQasJrx6E01jzUzItaC5Dgz0OT+Hyy/260saaqS5meU&#10;aNbiP3pA1pjeKEHwDQnqjCvQ7tGsbCjRmSXwHw4V2StNEFxvs5e2DbZYINlHtg8D22LvCcfH2Ww6&#10;nZ5fUMJRd3E6O83zPITLWHF0N9b5rwJaEi4ltZhYZJntls4n06NJiKZ0ODXcNkolbXiJWabEYor+&#10;oESyfhASS8dUJhE1Np24VpbsGLYL41xoP06qmlUiPc9G+PV5Dh4xa6URMCBLjD9g9wChod9jpyx7&#10;++AqYs8OzqO/JZacB48YGbQfnNtGg/0IQGFVfeRkfyQpURNY8vv1Hk3CdQ3VAXvEQhoeZ/htg79j&#10;yZxfMYvTgnOFG8Df4yEVdCWF/kZJDfbXR+/BHpsYtZR0OH0ldT+3zApK1DeN7T05y6eTMK9Ruhjn&#10;OXJO7CvdOkr57CwY6m17DfjTxrhuDI/X4ODV8SottM+4KxYhMKqY5hi+pNzbo3Dt02LAbcPFYhHN&#10;cEoN80v9aHgADxyHjnvaPzNr+rb02NF3cBxWVrzpzmQbPDUsth5kE1v3hdqefZzw2Eb9Ngor5E85&#10;Wr3szPlvAAAA//8DAFBLAwQUAAYACAAAACEAExN+JNsAAAAGAQAADwAAAGRycy9kb3ducmV2Lnht&#10;bEyPwU7DMBBE70j8g7VI3KiTCGgV4lRVpd7bwIGjEy9JWnsdxU6a/j0LF7iMtJrRzNtiuzgrZhxD&#10;70lBukpAIDXe9NQq+Hg/PG1AhKjJaOsJFdwwwLa8vyt0bvyVTjhXsRVcQiHXCroYh1zK0HTodFj5&#10;AYm9Lz86HfkcW2lGfeVyZ2WWJK/S6Z54odMD7jtsLtXkFMyHJruk57bf7z5Pt6myx7Q+H5V6fFh2&#10;byAiLvEvDD/4jA4lM9V+IhOEVcCPxF9lb7NOn0HUHHrJkjXIspD/8ctvAAAA//8DAFBLAQItABQA&#10;BgAIAAAAIQC2gziS/gAAAOEBAAATAAAAAAAAAAAAAAAAAAAAAABbQ29udGVudF9UeXBlc10ueG1s&#10;UEsBAi0AFAAGAAgAAAAhADj9If/WAAAAlAEAAAsAAAAAAAAAAAAAAAAALwEAAF9yZWxzLy5yZWxz&#10;UEsBAi0AFAAGAAgAAAAhAJGXg9GZAgAAewUAAA4AAAAAAAAAAAAAAAAALgIAAGRycy9lMm9Eb2Mu&#10;eG1sUEsBAi0AFAAGAAgAAAAhABMTfiTbAAAABgEAAA8AAAAAAAAAAAAAAAAA8wQAAGRycy9kb3du&#10;cmV2LnhtbFBLBQYAAAAABAAEAPMAAAD7BQAAAAA=&#10;" fillcolor="#629dd1 [3204]" stroked="f" strokeweight="2.25pt">
                    <v:path arrowok="t"/>
                    <v:textbox inset="21.6pt,1in,21.6pt">
                      <w:txbxContent>
                        <w:sdt>
                          <w:sdtPr>
                            <w:rPr>
                              <w:caps/>
                              <w:color w:val="FFFFFF" w:themeColor="background1"/>
                              <w:szCs w:val="72"/>
                              <w:lang w:val="fr-FR"/>
                            </w:rPr>
                            <w:alias w:val="Title"/>
                            <w:id w:val="1268351427"/>
                            <w:dataBinding w:prefixMappings="xmlns:ns0='http://schemas.openxmlformats.org/package/2006/metadata/core-properties' xmlns:ns1='http://purl.org/dc/elements/1.1/'" w:xpath="/ns0:coreProperties[1]/ns1:title[1]" w:storeItemID="{6C3C8BC8-F283-45AE-878A-BAB7291924A1}"/>
                            <w:text/>
                          </w:sdtPr>
                          <w:sdtEndPr/>
                          <w:sdtContent>
                            <w:p w:rsidR="001B5ED7" w:rsidRPr="00674ABB" w:rsidRDefault="008F0642" w:rsidP="0097617A">
                              <w:pPr>
                                <w:pStyle w:val="Title"/>
                                <w:jc w:val="center"/>
                                <w:rPr>
                                  <w:i/>
                                  <w:color w:val="FFFFFF" w:themeColor="background1"/>
                                  <w:sz w:val="22"/>
                                  <w:szCs w:val="22"/>
                                  <w:lang w:val="fr-FR"/>
                                </w:rPr>
                              </w:pPr>
                              <w:r>
                                <w:rPr>
                                  <w:caps/>
                                  <w:color w:val="FFFFFF" w:themeColor="background1"/>
                                  <w:szCs w:val="72"/>
                                </w:rPr>
                                <w:t>PREPARATIFS DES PAYS POUR LA RIPOSTE FACE À LA MALADIE A VIRUS EBOLA : TOGO</w:t>
                              </w:r>
                            </w:p>
                          </w:sdtContent>
                        </w:sdt>
                        <w:p w:rsidR="001B5ED7" w:rsidRDefault="008F0642">
                          <w:pPr>
                            <w:spacing w:before="240"/>
                            <w:ind w:left="1008"/>
                            <w:jc w:val="right"/>
                            <w:rPr>
                              <w:i/>
                              <w:color w:val="FFFFFF" w:themeColor="background1"/>
                              <w:sz w:val="28"/>
                              <w:szCs w:val="28"/>
                              <w:lang w:val="fr-FR"/>
                            </w:rPr>
                          </w:pPr>
                          <w:sdt>
                            <w:sdtPr>
                              <w:rPr>
                                <w:i/>
                                <w:color w:val="FFFFFF" w:themeColor="background1"/>
                                <w:kern w:val="0"/>
                                <w:sz w:val="28"/>
                                <w:szCs w:val="28"/>
                                <w:lang w:val="fr-FR"/>
                                <w14:ligatures w14:val="none"/>
                              </w:rPr>
                              <w:alias w:val="Abstract"/>
                              <w:id w:val="1870325952"/>
                              <w:dataBinding w:prefixMappings="xmlns:ns0='http://schemas.microsoft.com/office/2006/coverPageProps'" w:xpath="/ns0:CoverPageProperties[1]/ns0:Abstract[1]" w:storeItemID="{55AF091B-3C7A-41E3-B477-F2FDAA23CFDA}"/>
                              <w:text/>
                            </w:sdtPr>
                            <w:sdtEndPr/>
                            <w:sdtContent>
                              <w:r w:rsidR="001B5ED7" w:rsidRPr="0097617A">
                                <w:rPr>
                                  <w:i/>
                                  <w:color w:val="FFFFFF" w:themeColor="background1"/>
                                  <w:kern w:val="0"/>
                                  <w:sz w:val="28"/>
                                  <w:szCs w:val="28"/>
                                  <w:lang w:val="fr-FR"/>
                                  <w14:ligatures w14:val="none"/>
                                </w:rPr>
                                <w:t xml:space="preserve">De par </w:t>
                              </w:r>
                              <w:r w:rsidR="001B5ED7">
                                <w:rPr>
                                  <w:i/>
                                  <w:color w:val="FFFFFF" w:themeColor="background1"/>
                                  <w:kern w:val="0"/>
                                  <w:sz w:val="28"/>
                                  <w:szCs w:val="28"/>
                                  <w:lang w:val="fr-FR"/>
                                  <w14:ligatures w14:val="none"/>
                                </w:rPr>
                                <w:t xml:space="preserve">les mouvements de personnes </w:t>
                              </w:r>
                              <w:r w:rsidR="001B5ED7" w:rsidRPr="0097617A">
                                <w:rPr>
                                  <w:i/>
                                  <w:color w:val="FFFFFF" w:themeColor="background1"/>
                                  <w:kern w:val="0"/>
                                  <w:sz w:val="28"/>
                                  <w:szCs w:val="28"/>
                                  <w:lang w:val="fr-FR"/>
                                  <w14:ligatures w14:val="none"/>
                                </w:rPr>
                                <w:t xml:space="preserve">avec les pays affectés, le risque que le </w:t>
                              </w:r>
                              <w:r w:rsidR="001B5ED7">
                                <w:rPr>
                                  <w:i/>
                                  <w:color w:val="FFFFFF" w:themeColor="background1"/>
                                  <w:kern w:val="0"/>
                                  <w:sz w:val="28"/>
                                  <w:szCs w:val="28"/>
                                  <w:lang w:val="fr-FR"/>
                                  <w14:ligatures w14:val="none"/>
                                </w:rPr>
                                <w:t>Togo</w:t>
                              </w:r>
                              <w:r w:rsidR="001B5ED7" w:rsidRPr="0097617A">
                                <w:rPr>
                                  <w:i/>
                                  <w:color w:val="FFFFFF" w:themeColor="background1"/>
                                  <w:kern w:val="0"/>
                                  <w:sz w:val="28"/>
                                  <w:szCs w:val="28"/>
                                  <w:lang w:val="fr-FR"/>
                                  <w14:ligatures w14:val="none"/>
                                </w:rPr>
                                <w:t xml:space="preserve"> soit touché par la maladie à virus Ebola est réel.  Les autorités intensifient leur surveillance et préparent leur riposte en cas d’introduction.  Une mission de l’OMS a été déployée en novembre 2014 pour évaluer les efforts de préparations du pays face à la menace</w:t>
                              </w:r>
                              <w:r w:rsidR="001B5ED7">
                                <w:rPr>
                                  <w:i/>
                                  <w:color w:val="FFFFFF" w:themeColor="background1"/>
                                  <w:kern w:val="0"/>
                                  <w:sz w:val="28"/>
                                  <w:szCs w:val="28"/>
                                  <w:lang w:val="fr-FR"/>
                                  <w14:ligatures w14:val="none"/>
                                </w:rPr>
                                <w:t>.</w:t>
                              </w:r>
                            </w:sdtContent>
                          </w:sdt>
                          <w:r w:rsidR="001B5ED7">
                            <w:rPr>
                              <w:i/>
                              <w:color w:val="FFFFFF" w:themeColor="background1"/>
                              <w:sz w:val="28"/>
                              <w:szCs w:val="28"/>
                              <w:lang w:val="fr-FR"/>
                            </w:rPr>
                            <w:t xml:space="preserve">                          </w:t>
                          </w:r>
                        </w:p>
                        <w:p w:rsidR="001B5ED7" w:rsidRDefault="001B5ED7" w:rsidP="00F73501">
                          <w:pPr>
                            <w:spacing w:before="240"/>
                            <w:ind w:left="3600" w:right="-257"/>
                            <w:rPr>
                              <w:rFonts w:ascii="Calibri" w:hAnsi="Calibri"/>
                              <w:color w:val="FFC000"/>
                              <w:sz w:val="36"/>
                              <w:szCs w:val="36"/>
                              <w:lang w:val="fr-FR"/>
                            </w:rPr>
                          </w:pPr>
                          <w:r>
                            <w:rPr>
                              <w:rFonts w:ascii="Calibri" w:hAnsi="Calibri"/>
                              <w:color w:val="FFC000"/>
                              <w:sz w:val="36"/>
                              <w:szCs w:val="36"/>
                              <w:lang w:val="fr-FR"/>
                            </w:rPr>
                            <w:t xml:space="preserve">         </w:t>
                          </w:r>
                        </w:p>
                        <w:p w:rsidR="001B5ED7" w:rsidRPr="004402CE" w:rsidRDefault="001B5ED7" w:rsidP="00F73501">
                          <w:pPr>
                            <w:spacing w:before="240"/>
                            <w:ind w:left="3600" w:right="-257"/>
                            <w:rPr>
                              <w:rFonts w:ascii="Calibri" w:hAnsi="Calibri"/>
                              <w:color w:val="FFC000"/>
                              <w:sz w:val="24"/>
                              <w:szCs w:val="24"/>
                              <w:lang w:val="fr-FR"/>
                            </w:rPr>
                          </w:pPr>
                          <w:r w:rsidRPr="004402CE">
                            <w:rPr>
                              <w:rFonts w:ascii="Calibri" w:hAnsi="Calibri"/>
                              <w:color w:val="FFC000"/>
                              <w:sz w:val="24"/>
                              <w:szCs w:val="24"/>
                              <w:lang w:val="fr-FR"/>
                            </w:rPr>
                            <w:t xml:space="preserve">       </w:t>
                          </w:r>
                          <w:r w:rsidRPr="004402CE">
                            <w:rPr>
                              <w:rFonts w:ascii="Calibri" w:hAnsi="Calibri"/>
                              <w:color w:val="FFFFFF" w:themeColor="background1"/>
                              <w:sz w:val="24"/>
                              <w:szCs w:val="24"/>
                              <w:lang w:val="fr-FR"/>
                            </w:rPr>
                            <w:t>24 NOVEMBRE -1</w:t>
                          </w:r>
                          <w:r w:rsidRPr="004402CE">
                            <w:rPr>
                              <w:rFonts w:ascii="Calibri" w:hAnsi="Calibri"/>
                              <w:color w:val="FFFFFF" w:themeColor="background1"/>
                              <w:sz w:val="24"/>
                              <w:szCs w:val="24"/>
                              <w:vertAlign w:val="superscript"/>
                              <w:lang w:val="fr-FR"/>
                            </w:rPr>
                            <w:t>er</w:t>
                          </w:r>
                          <w:r w:rsidRPr="004402CE">
                            <w:rPr>
                              <w:rFonts w:ascii="Calibri" w:hAnsi="Calibri"/>
                              <w:color w:val="FFFFFF" w:themeColor="background1"/>
                              <w:sz w:val="24"/>
                              <w:szCs w:val="24"/>
                              <w:lang w:val="fr-FR"/>
                            </w:rPr>
                            <w:t xml:space="preserve"> DECEMBRE 2014</w:t>
                          </w:r>
                        </w:p>
                      </w:txbxContent>
                    </v:textbox>
                    <w10:wrap anchorx="page" anchory="page"/>
                  </v:rect>
                </w:pict>
              </mc:Fallback>
            </mc:AlternateContent>
          </w:r>
          <w:r w:rsidR="00674ABB">
            <w:rPr>
              <w:noProof/>
              <w:lang w:val="en-GB" w:eastAsia="en-GB"/>
            </w:rPr>
            <mc:AlternateContent>
              <mc:Choice Requires="wps">
                <w:drawing>
                  <wp:anchor distT="0" distB="0" distL="114300" distR="114300" simplePos="0" relativeHeight="251758592" behindDoc="0" locked="0" layoutInCell="1" allowOverlap="1" wp14:anchorId="7D867631" wp14:editId="2A7125BF">
                    <wp:simplePos x="0" y="0"/>
                    <mc:AlternateContent>
                      <mc:Choice Requires="wp14">
                        <wp:positionH relativeFrom="page">
                          <wp14:pctPosHOffset>73000</wp14:pctPosHOffset>
                        </wp:positionH>
                      </mc:Choice>
                      <mc:Fallback>
                        <wp:positionH relativeFrom="page">
                          <wp:posOffset>5673725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1B5ED7" w:rsidRDefault="001B5ED7">
                                <w:pPr>
                                  <w:pStyle w:val="Subtitle"/>
                                  <w:rPr>
                                    <w:color w:val="FFC000"/>
                                    <w:lang w:val="en-GB"/>
                                  </w:rPr>
                                </w:pPr>
                                <w:r>
                                  <w:rPr>
                                    <w:noProof/>
                                    <w:color w:val="000000" w:themeColor="text1"/>
                                    <w:lang w:val="en-GB" w:eastAsia="en-GB"/>
                                  </w:rPr>
                                  <w:drawing>
                                    <wp:inline distT="0" distB="0" distL="0" distR="0" wp14:anchorId="7492BE21" wp14:editId="3C950095">
                                      <wp:extent cx="1582224" cy="977463"/>
                                      <wp:effectExtent l="0" t="0" r="0" b="0"/>
                                      <wp:docPr id="3" name="Picture 3" descr="\\WIMS\HQ\GVA11\Home\cl-HSE\Dept-GCR\t-GCR\delarocques\Desktop\Flag_of_Togo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MS\HQ\GVA11\Home\cl-HSE\Dept-GCR\t-GCR\delarocques\Desktop\Flag_of_Togo_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77279" cy="974408"/>
                                              </a:xfrm>
                                              <a:prstGeom prst="rect">
                                                <a:avLst/>
                                              </a:prstGeom>
                                              <a:noFill/>
                                              <a:ln>
                                                <a:noFill/>
                                              </a:ln>
                                            </pic:spPr>
                                          </pic:pic>
                                        </a:graphicData>
                                      </a:graphic>
                                    </wp:inline>
                                  </w:drawing>
                                </w:r>
                              </w:p>
                              <w:p w:rsidR="001B5ED7" w:rsidRPr="00674ABB" w:rsidRDefault="001B5ED7">
                                <w:pPr>
                                  <w:pStyle w:val="Subtitle"/>
                                  <w:rPr>
                                    <w:color w:val="FFC000"/>
                                  </w:rPr>
                                </w:pPr>
                                <w:r>
                                  <w:rPr>
                                    <w:color w:val="FFC000"/>
                                    <w:lang w:val="en-GB"/>
                                  </w:rPr>
                                  <w:t>RAPPORT DE MISSION</w:t>
                                </w: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margin-left:0;margin-top:0;width:148.1pt;height:760.3pt;z-index:251758592;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Iydh2XbAAAABgEAAA8A&#10;AABkcnMvZG93bnJldi54bWxMj0FLxDAQhe+C/yGM4M1NDVjW2nRZCh48eNhV2Gu2GduyyaQk2W31&#10;1zt60cuD4T3e+6beLN6JC8Y0BtJwvypAIHXBjtRreH97vluDSNmQNS4QavjEBJvm+qo2lQ0z7fCy&#10;z73gEkqV0TDkPFVSpm5Ab9IqTEjsfYToTeYz9tJGM3O5d1IVRSm9GYkXBjNhO2B32p+9Bvd1GE+t&#10;eunmtXyNtt3OO6t6rW9vlu0TiIxL/gvDDz6jQ8NMx3Amm4TTwI/kX2VPPZYKxJFDD6ooQTa1/I/f&#10;fAMAAP//AwBQSwECLQAUAAYACAAAACEAtoM4kv4AAADhAQAAEwAAAAAAAAAAAAAAAAAAAAAAW0Nv&#10;bnRlbnRfVHlwZXNdLnhtbFBLAQItABQABgAIAAAAIQA4/SH/1gAAAJQBAAALAAAAAAAAAAAAAAAA&#10;AC8BAABfcmVscy8ucmVsc1BLAQItABQABgAIAAAAIQAxAT3+qQIAALQFAAAOAAAAAAAAAAAAAAAA&#10;AC4CAABkcnMvZTJvRG9jLnhtbFBLAQItABQABgAIAAAAIQCMnYdl2wAAAAYBAAAPAAAAAAAAAAAA&#10;AAAAAAMFAABkcnMvZG93bnJldi54bWxQSwUGAAAAAAQABADzAAAACwYAAAAA&#10;" fillcolor="#242852 [3215]" stroked="f" strokeweight="2.25pt">
                    <v:path arrowok="t"/>
                    <v:textbox inset="14.4pt,,14.4pt">
                      <w:txbxContent>
                        <w:p w:rsidR="001B5ED7" w:rsidRDefault="001B5ED7">
                          <w:pPr>
                            <w:pStyle w:val="Subtitle"/>
                            <w:rPr>
                              <w:color w:val="FFC000"/>
                              <w:lang w:val="en-GB"/>
                            </w:rPr>
                          </w:pPr>
                          <w:r>
                            <w:rPr>
                              <w:noProof/>
                              <w:color w:val="000000" w:themeColor="text1"/>
                              <w:lang w:val="en-GB" w:eastAsia="zh-CN"/>
                            </w:rPr>
                            <w:drawing>
                              <wp:inline distT="0" distB="0" distL="0" distR="0" wp14:anchorId="7492BE21" wp14:editId="3C950095">
                                <wp:extent cx="1582224" cy="977463"/>
                                <wp:effectExtent l="0" t="0" r="0" b="0"/>
                                <wp:docPr id="3" name="Picture 3" descr="\\WIMS\HQ\GVA11\Home\cl-HSE\Dept-GCR\t-GCR\delarocques\Desktop\Flag_of_Togo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MS\HQ\GVA11\Home\cl-HSE\Dept-GCR\t-GCR\delarocques\Desktop\Flag_of_Togo_sv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7279" cy="974408"/>
                                        </a:xfrm>
                                        <a:prstGeom prst="rect">
                                          <a:avLst/>
                                        </a:prstGeom>
                                        <a:noFill/>
                                        <a:ln>
                                          <a:noFill/>
                                        </a:ln>
                                      </pic:spPr>
                                    </pic:pic>
                                  </a:graphicData>
                                </a:graphic>
                              </wp:inline>
                            </w:drawing>
                          </w:r>
                        </w:p>
                        <w:p w:rsidR="001B5ED7" w:rsidRPr="00674ABB" w:rsidRDefault="001B5ED7">
                          <w:pPr>
                            <w:pStyle w:val="Subtitle"/>
                            <w:rPr>
                              <w:color w:val="FFC000"/>
                            </w:rPr>
                          </w:pPr>
                          <w:r>
                            <w:rPr>
                              <w:color w:val="FFC000"/>
                              <w:lang w:val="en-GB"/>
                            </w:rPr>
                            <w:t>RAPPORT DE MISSION</w:t>
                          </w:r>
                        </w:p>
                      </w:txbxContent>
                    </v:textbox>
                    <w10:wrap anchorx="page" anchory="page"/>
                  </v:rect>
                </w:pict>
              </mc:Fallback>
            </mc:AlternateContent>
          </w:r>
        </w:p>
        <w:p w:rsidR="00674ABB" w:rsidRDefault="00674ABB"/>
        <w:p w:rsidR="009001CD" w:rsidRDefault="005B3728">
          <w:pPr>
            <w:spacing w:after="200" w:line="276" w:lineRule="auto"/>
            <w:rPr>
              <w:noProof/>
              <w:color w:val="000000" w:themeColor="text1"/>
            </w:rPr>
          </w:pPr>
          <w:r>
            <w:rPr>
              <w:noProof/>
              <w:color w:val="000000" w:themeColor="text1"/>
              <w:lang w:val="en-GB" w:eastAsia="en-GB"/>
            </w:rPr>
            <w:drawing>
              <wp:inline distT="0" distB="0" distL="0" distR="0" wp14:anchorId="51C1D219" wp14:editId="13A5EE63">
                <wp:extent cx="2143125" cy="1323975"/>
                <wp:effectExtent l="0" t="0" r="9525" b="9525"/>
                <wp:docPr id="4" name="Picture 4" descr="\\WIMS\HQ\GVA11\Home\cl-HSE\Dept-GCR\t-GCR\delarocques\Desktop\Flag_of_Togo_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MS\HQ\GVA11\Home\cl-HSE\Dept-GCR\t-GCR\delarocques\Desktop\Flag_of_Togo_sv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3125" cy="1323975"/>
                        </a:xfrm>
                        <a:prstGeom prst="rect">
                          <a:avLst/>
                        </a:prstGeom>
                        <a:noFill/>
                        <a:ln>
                          <a:noFill/>
                        </a:ln>
                      </pic:spPr>
                    </pic:pic>
                  </a:graphicData>
                </a:graphic>
              </wp:inline>
            </w:drawing>
          </w:r>
          <w:r w:rsidR="00674ABB">
            <w:rPr>
              <w:noProof/>
              <w:color w:val="000000" w:themeColor="text1"/>
            </w:rPr>
            <w:br w:type="page"/>
          </w:r>
        </w:p>
        <w:p w:rsidR="00674ABB" w:rsidRDefault="009001CD">
          <w:pPr>
            <w:spacing w:after="200" w:line="276" w:lineRule="auto"/>
            <w:rPr>
              <w:noProof/>
              <w:color w:val="000000" w:themeColor="text1"/>
            </w:rPr>
          </w:pPr>
          <w:r>
            <w:rPr>
              <w:rFonts w:ascii="Helvetica" w:hAnsi="Helvetica" w:cs="Helvetica"/>
              <w:noProof/>
              <w:color w:val="00009C"/>
              <w:sz w:val="20"/>
              <w:lang w:val="en-GB" w:eastAsia="en-GB"/>
            </w:rPr>
            <w:lastRenderedPageBreak/>
            <w:drawing>
              <wp:anchor distT="0" distB="0" distL="114300" distR="114300" simplePos="0" relativeHeight="251871232" behindDoc="0" locked="0" layoutInCell="1" allowOverlap="1" wp14:anchorId="5FB7159E" wp14:editId="0DC53D72">
                <wp:simplePos x="0" y="0"/>
                <wp:positionH relativeFrom="column">
                  <wp:posOffset>287655</wp:posOffset>
                </wp:positionH>
                <wp:positionV relativeFrom="paragraph">
                  <wp:posOffset>62230</wp:posOffset>
                </wp:positionV>
                <wp:extent cx="5731510" cy="7754620"/>
                <wp:effectExtent l="0" t="0" r="2540" b="0"/>
                <wp:wrapSquare wrapText="bothSides"/>
                <wp:docPr id="14" name="Picture 14" descr="Administrative Map of Togo">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istrative Map of Togo">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775462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AD6670" w:rsidRPr="00AD6670" w:rsidRDefault="00AD6670" w:rsidP="00AD6670">
      <w:pPr>
        <w:pStyle w:val="TOCHeading"/>
        <w:spacing w:before="240"/>
        <w:rPr>
          <w:b w:val="0"/>
          <w:color w:val="242852" w:themeColor="text2"/>
          <w:sz w:val="20"/>
          <w:szCs w:val="20"/>
          <w:lang w:val="fr-FR"/>
        </w:rPr>
      </w:pPr>
    </w:p>
    <w:p w:rsidR="007D559C" w:rsidRDefault="007D559C" w:rsidP="00AD6670">
      <w:pPr>
        <w:pStyle w:val="TOCHeading"/>
        <w:tabs>
          <w:tab w:val="left" w:pos="3575"/>
        </w:tabs>
        <w:spacing w:before="120"/>
        <w:rPr>
          <w:b w:val="0"/>
          <w:color w:val="242852" w:themeColor="text2"/>
          <w:sz w:val="32"/>
          <w:szCs w:val="32"/>
          <w:lang w:val="fr-FR"/>
        </w:rPr>
      </w:pPr>
    </w:p>
    <w:p w:rsidR="007D559C" w:rsidRDefault="007D559C" w:rsidP="00AD6670">
      <w:pPr>
        <w:pStyle w:val="TOCHeading"/>
        <w:tabs>
          <w:tab w:val="left" w:pos="3575"/>
        </w:tabs>
        <w:spacing w:before="120"/>
        <w:rPr>
          <w:b w:val="0"/>
          <w:color w:val="242852" w:themeColor="text2"/>
          <w:sz w:val="32"/>
          <w:szCs w:val="32"/>
          <w:lang w:val="fr-FR"/>
        </w:rPr>
      </w:pPr>
    </w:p>
    <w:p w:rsidR="008F0642" w:rsidRDefault="007D559C" w:rsidP="008F0642">
      <w:pPr>
        <w:jc w:val="both"/>
        <w:rPr>
          <w:rFonts w:ascii="Helvetica" w:hAnsi="Helvetica" w:cs="Helvetica"/>
          <w:b/>
          <w:bCs/>
          <w:sz w:val="20"/>
        </w:rPr>
      </w:pPr>
      <w:r>
        <w:rPr>
          <w:b/>
          <w:color w:val="242852" w:themeColor="text2"/>
          <w:sz w:val="32"/>
          <w:szCs w:val="32"/>
          <w:lang w:val="fr-FR"/>
        </w:rPr>
        <w:br w:type="page"/>
      </w:r>
      <w:r w:rsidR="008F0642">
        <w:rPr>
          <w:rFonts w:ascii="Helvetica" w:hAnsi="Helvetica" w:cs="Helvetica"/>
          <w:b/>
          <w:bCs/>
          <w:sz w:val="20"/>
        </w:rPr>
        <w:lastRenderedPageBreak/>
        <w:t xml:space="preserve">        </w:t>
      </w:r>
      <w:r w:rsidR="008F0642" w:rsidRPr="002843F3">
        <w:rPr>
          <w:rFonts w:ascii="Helvetica" w:hAnsi="Helvetica" w:cs="Helvetica"/>
          <w:b/>
          <w:bCs/>
          <w:sz w:val="20"/>
        </w:rPr>
        <w:t xml:space="preserve"> </w:t>
      </w:r>
      <w:r w:rsidR="008F0642">
        <w:rPr>
          <w:rFonts w:ascii="Helvetica" w:hAnsi="Helvetica" w:cs="Helvetica"/>
          <w:b/>
          <w:bCs/>
          <w:sz w:val="20"/>
        </w:rPr>
        <w:tab/>
      </w: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p>
    <w:p w:rsidR="008F0642" w:rsidRDefault="008F0642" w:rsidP="008F0642">
      <w:pPr>
        <w:jc w:val="both"/>
        <w:rPr>
          <w:rFonts w:ascii="Helvetica" w:hAnsi="Helvetica" w:cs="Helvetica"/>
          <w:b/>
          <w:bCs/>
          <w:sz w:val="20"/>
        </w:rPr>
      </w:pPr>
      <w:r>
        <w:rPr>
          <w:rFonts w:ascii="Helvetica" w:hAnsi="Helvetica" w:cs="Helvetica"/>
          <w:b/>
          <w:bCs/>
          <w:sz w:val="20"/>
        </w:rPr>
        <w:tab/>
      </w:r>
    </w:p>
    <w:p w:rsidR="008F0642" w:rsidRDefault="008F0642" w:rsidP="008F0642">
      <w:pPr>
        <w:jc w:val="both"/>
        <w:rPr>
          <w:rFonts w:ascii="Helvetica" w:hAnsi="Helvetica" w:cs="Helvetica"/>
          <w:b/>
          <w:bCs/>
          <w:sz w:val="20"/>
        </w:rPr>
      </w:pPr>
    </w:p>
    <w:p w:rsidR="008F0642" w:rsidRPr="000D3B7F" w:rsidRDefault="008F0642" w:rsidP="008F0642">
      <w:pPr>
        <w:jc w:val="both"/>
        <w:rPr>
          <w:rFonts w:ascii="Calibri" w:hAnsi="Calibri" w:cs="Calibri"/>
          <w:sz w:val="18"/>
          <w:szCs w:val="18"/>
          <w:lang w:val="fr-FR"/>
        </w:rPr>
      </w:pPr>
      <w:r>
        <w:rPr>
          <w:rFonts w:ascii="Helvetica" w:hAnsi="Helvetica" w:cs="Helvetica"/>
          <w:b/>
          <w:bCs/>
          <w:sz w:val="20"/>
        </w:rPr>
        <w:tab/>
      </w:r>
      <w:r w:rsidRPr="000D3B7F">
        <w:rPr>
          <w:rFonts w:ascii="Helvetica" w:hAnsi="Helvetica" w:cs="Helvetica"/>
          <w:b/>
          <w:bCs/>
          <w:sz w:val="20"/>
          <w:lang w:val="fr-FR"/>
        </w:rPr>
        <w:t>© Organisation mondiale de la Santé 2014</w:t>
      </w:r>
      <w:r>
        <w:rPr>
          <w:b/>
          <w:sz w:val="20"/>
          <w:lang w:val="fr-CH"/>
        </w:rPr>
        <w:tab/>
      </w:r>
      <w:r>
        <w:rPr>
          <w:b/>
          <w:sz w:val="20"/>
          <w:lang w:val="fr-CH"/>
        </w:rPr>
        <w:tab/>
      </w:r>
      <w:r>
        <w:rPr>
          <w:b/>
          <w:sz w:val="20"/>
          <w:lang w:val="fr-CH"/>
        </w:rPr>
        <w:tab/>
      </w:r>
      <w:r>
        <w:rPr>
          <w:b/>
          <w:sz w:val="20"/>
          <w:lang w:val="fr-CH"/>
        </w:rPr>
        <w:tab/>
      </w:r>
      <w:r>
        <w:rPr>
          <w:b/>
          <w:sz w:val="20"/>
          <w:lang w:val="fr-CH"/>
        </w:rPr>
        <w:tab/>
        <w:t xml:space="preserve">          </w:t>
      </w:r>
      <w:r w:rsidRPr="000D3B7F">
        <w:rPr>
          <w:rFonts w:ascii="Calibri" w:hAnsi="Calibri" w:cs="Calibri"/>
          <w:b/>
          <w:sz w:val="18"/>
          <w:szCs w:val="18"/>
          <w:lang w:val="fr-FR"/>
        </w:rPr>
        <w:t>WHO/EVD/PCV/Togo/14/</w:t>
      </w:r>
    </w:p>
    <w:p w:rsidR="008F0642" w:rsidRPr="000D3B7F" w:rsidRDefault="008F0642" w:rsidP="008F0642">
      <w:pPr>
        <w:autoSpaceDE w:val="0"/>
        <w:autoSpaceDN w:val="0"/>
        <w:adjustRightInd w:val="0"/>
        <w:spacing w:after="120" w:line="240" w:lineRule="auto"/>
        <w:ind w:left="709"/>
        <w:rPr>
          <w:rFonts w:ascii="Helvetica" w:hAnsi="Helvetica" w:cs="Helvetica"/>
          <w:sz w:val="18"/>
          <w:szCs w:val="18"/>
          <w:lang w:val="fr-FR"/>
        </w:rPr>
      </w:pPr>
      <w:r w:rsidRPr="000D3B7F">
        <w:rPr>
          <w:rFonts w:ascii="Helvetica" w:hAnsi="Helvetica" w:cs="Helvetica"/>
          <w:sz w:val="18"/>
          <w:szCs w:val="18"/>
          <w:lang w:val="fr-FR"/>
        </w:rPr>
        <w:t xml:space="preserve">Tous droits réservés. </w:t>
      </w:r>
    </w:p>
    <w:p w:rsidR="008F0642" w:rsidRPr="000D3B7F" w:rsidRDefault="008F0642" w:rsidP="008F0642">
      <w:pPr>
        <w:autoSpaceDE w:val="0"/>
        <w:autoSpaceDN w:val="0"/>
        <w:adjustRightInd w:val="0"/>
        <w:spacing w:after="120" w:line="240" w:lineRule="auto"/>
        <w:ind w:left="709"/>
        <w:rPr>
          <w:rFonts w:ascii="Helvetica" w:hAnsi="Helvetica" w:cs="Helvetica"/>
          <w:sz w:val="18"/>
          <w:szCs w:val="18"/>
          <w:lang w:val="fr-FR"/>
        </w:rPr>
      </w:pPr>
      <w:r w:rsidRPr="000D3B7F">
        <w:rPr>
          <w:rFonts w:ascii="Helvetica" w:hAnsi="Helvetica" w:cs="Helvetica"/>
          <w:sz w:val="18"/>
          <w:szCs w:val="18"/>
          <w:lang w:val="fr-FR"/>
        </w:rPr>
        <w:t>Les appellations employées dans la présente publication et la présentation des données qui y figurent n’impliquent de la part de l’Organisation mondiale de la Santé aucune prise de position quant au statut juridique des pays, territoires, villes ou zones, ou de leurs autorités, ni quant au tracé de leurs frontières ou limites. Les traits discontinus formés d’une succession de points ou de tirets sur les cartes représentent des frontières approximatives dont le tracé peut ne pas avoir fait l'objet d'un accord définitif.</w:t>
      </w:r>
    </w:p>
    <w:p w:rsidR="008F0642" w:rsidRPr="000D3B7F" w:rsidRDefault="008F0642" w:rsidP="008F0642">
      <w:pPr>
        <w:autoSpaceDE w:val="0"/>
        <w:autoSpaceDN w:val="0"/>
        <w:adjustRightInd w:val="0"/>
        <w:spacing w:after="120" w:line="240" w:lineRule="auto"/>
        <w:ind w:left="709"/>
        <w:rPr>
          <w:rFonts w:ascii="Helvetica" w:hAnsi="Helvetica" w:cs="Helvetica"/>
          <w:sz w:val="18"/>
          <w:szCs w:val="18"/>
          <w:lang w:val="fr-FR"/>
        </w:rPr>
      </w:pPr>
      <w:r w:rsidRPr="000D3B7F">
        <w:rPr>
          <w:rFonts w:ascii="Helvetica" w:hAnsi="Helvetica" w:cs="Helvetica"/>
          <w:sz w:val="18"/>
          <w:szCs w:val="18"/>
          <w:lang w:val="fr-FR"/>
        </w:rPr>
        <w:t>La mention de firmes et de produits commerciaux ne signifie pas que ces firmes et ces produits commerciaux sont agréés ou recommandés par l’Organisation mondiale de la Santé, de préférence à d’autres de nature analogue. Sauf erreur ou omission, une majuscule initiale indique qu’il s’agit d’un nom déposé.</w:t>
      </w:r>
    </w:p>
    <w:p w:rsidR="008F0642" w:rsidRPr="000D3B7F" w:rsidRDefault="008F0642" w:rsidP="008F0642">
      <w:pPr>
        <w:autoSpaceDE w:val="0"/>
        <w:autoSpaceDN w:val="0"/>
        <w:adjustRightInd w:val="0"/>
        <w:spacing w:after="120" w:line="240" w:lineRule="auto"/>
        <w:ind w:left="709"/>
        <w:rPr>
          <w:rFonts w:ascii="Helvetica" w:hAnsi="Helvetica" w:cs="Helvetica"/>
          <w:sz w:val="18"/>
          <w:szCs w:val="18"/>
          <w:lang w:val="fr-FR"/>
        </w:rPr>
      </w:pPr>
      <w:r w:rsidRPr="000D3B7F">
        <w:rPr>
          <w:rFonts w:ascii="Helvetica" w:hAnsi="Helvetica" w:cs="Helvetica"/>
          <w:sz w:val="18"/>
          <w:szCs w:val="18"/>
          <w:lang w:val="fr-FR"/>
        </w:rPr>
        <w:t>L’Organisation mondiale de la Santé a pris toutes les précautions raisonnables pour vérifier les informations contenues dans la présente publication. Toutefois, le matériel publié est diffusé sans aucune garantie, expresse ou implicite. La responsabilité de l'interprétation et de l'utilisation dudit matériel incombe au lecteur. En aucun cas, l'Organisation mondiale de la Santé ne saurait être tenue responsable des préjudices subis du fait de son utilisation.</w:t>
      </w:r>
    </w:p>
    <w:p w:rsidR="008F0642" w:rsidRPr="000D3B7F" w:rsidRDefault="008F0642" w:rsidP="008F0642">
      <w:pPr>
        <w:pStyle w:val="BodyText0"/>
        <w:ind w:left="567" w:firstLine="0"/>
        <w:jc w:val="left"/>
        <w:rPr>
          <w:rFonts w:ascii="Helvetica" w:eastAsiaTheme="minorEastAsia" w:hAnsi="Helvetica" w:cs="Helvetica"/>
          <w:sz w:val="18"/>
          <w:szCs w:val="18"/>
        </w:rPr>
      </w:pPr>
      <w:r w:rsidRPr="000D3B7F">
        <w:rPr>
          <w:rFonts w:ascii="Helvetica" w:eastAsiaTheme="minorEastAsia" w:hAnsi="Helvetica" w:cs="Helvetica"/>
          <w:sz w:val="18"/>
          <w:szCs w:val="18"/>
        </w:rPr>
        <w:tab/>
        <w:t xml:space="preserve">Les opinions exprimés dans ce document ne représentent pas nécessairement les decisions ni les </w:t>
      </w:r>
      <w:r w:rsidRPr="000D3B7F">
        <w:rPr>
          <w:rFonts w:ascii="Helvetica" w:eastAsiaTheme="minorEastAsia" w:hAnsi="Helvetica" w:cs="Helvetica"/>
          <w:sz w:val="18"/>
          <w:szCs w:val="18"/>
        </w:rPr>
        <w:tab/>
        <w:t xml:space="preserve">politiques de </w:t>
      </w:r>
      <w:r w:rsidRPr="000D3B7F">
        <w:rPr>
          <w:rFonts w:ascii="Helvetica" w:eastAsiaTheme="minorEastAsia" w:hAnsi="Helvetica" w:cs="Helvetica"/>
          <w:sz w:val="18"/>
          <w:szCs w:val="18"/>
        </w:rPr>
        <w:tab/>
        <w:t>l’Organisation mondiale de la Santé.</w:t>
      </w:r>
    </w:p>
    <w:p w:rsidR="008F0642" w:rsidRPr="008F0642" w:rsidRDefault="008F0642">
      <w:pPr>
        <w:spacing w:after="200" w:line="276" w:lineRule="auto"/>
        <w:rPr>
          <w:color w:val="242852" w:themeColor="text2"/>
          <w:sz w:val="32"/>
          <w:szCs w:val="32"/>
          <w:lang w:val="fr-FR"/>
        </w:rPr>
      </w:pPr>
    </w:p>
    <w:p w:rsidR="008F0642" w:rsidRDefault="008F0642">
      <w:pPr>
        <w:spacing w:after="200" w:line="276" w:lineRule="auto"/>
        <w:rPr>
          <w:color w:val="242852" w:themeColor="text2"/>
          <w:sz w:val="32"/>
          <w:szCs w:val="32"/>
          <w:lang w:val="fr-FR"/>
        </w:rPr>
      </w:pPr>
      <w:r>
        <w:rPr>
          <w:color w:val="242852" w:themeColor="text2"/>
          <w:sz w:val="32"/>
          <w:szCs w:val="32"/>
          <w:lang w:val="fr-FR"/>
        </w:rPr>
        <w:br w:type="page"/>
      </w:r>
    </w:p>
    <w:p w:rsidR="00674ABB" w:rsidRPr="003F589C" w:rsidRDefault="00AD6670" w:rsidP="003F589C">
      <w:pPr>
        <w:spacing w:after="200" w:line="276" w:lineRule="auto"/>
        <w:rPr>
          <w:rFonts w:asciiTheme="majorHAnsi" w:eastAsiaTheme="majorEastAsia" w:hAnsiTheme="majorHAnsi" w:cstheme="majorBidi"/>
          <w:bCs/>
          <w:color w:val="242852" w:themeColor="text2"/>
          <w:kern w:val="0"/>
          <w:sz w:val="32"/>
          <w:szCs w:val="32"/>
          <w:lang w:val="fr-FR"/>
          <w14:ligatures w14:val="none"/>
        </w:rPr>
      </w:pPr>
      <w:r w:rsidRPr="00AD6670">
        <w:rPr>
          <w:color w:val="242852" w:themeColor="text2"/>
          <w:sz w:val="32"/>
          <w:szCs w:val="32"/>
          <w:lang w:val="fr-FR"/>
        </w:rPr>
        <w:lastRenderedPageBreak/>
        <w:t>TABLE DES MATIERES</w:t>
      </w:r>
      <w:r>
        <w:rPr>
          <w:color w:val="242852" w:themeColor="text2"/>
          <w:sz w:val="32"/>
          <w:szCs w:val="32"/>
          <w:lang w:val="fr-FR"/>
        </w:rPr>
        <w:tab/>
      </w:r>
    </w:p>
    <w:p w:rsidR="007F778E" w:rsidRPr="007F778E" w:rsidRDefault="007F778E" w:rsidP="007F778E">
      <w:pPr>
        <w:rPr>
          <w:lang w:val="fr-FR"/>
        </w:rPr>
      </w:pPr>
    </w:p>
    <w:sdt>
      <w:sdtPr>
        <w:rPr>
          <w:b w:val="0"/>
          <w:caps w:val="0"/>
          <w:noProof w:val="0"/>
          <w:color w:val="auto"/>
        </w:rPr>
        <w:id w:val="1386064096"/>
        <w:docPartObj>
          <w:docPartGallery w:val="Table of Contents"/>
          <w:docPartUnique/>
        </w:docPartObj>
      </w:sdtPr>
      <w:sdtEndPr>
        <w:rPr>
          <w:rFonts w:ascii="Calibri" w:hAnsi="Calibri" w:cs="Calibri"/>
          <w:bCs/>
        </w:rPr>
      </w:sdtEndPr>
      <w:sdtContent>
        <w:p w:rsidR="007F778E" w:rsidRPr="007F778E" w:rsidRDefault="00AF0215" w:rsidP="007F778E">
          <w:pPr>
            <w:pStyle w:val="TOC1"/>
            <w:tabs>
              <w:tab w:val="clear" w:pos="8630"/>
              <w:tab w:val="right" w:leader="dot" w:pos="10065"/>
            </w:tabs>
            <w:rPr>
              <w:rFonts w:ascii="Calibri" w:eastAsiaTheme="minorEastAsia" w:hAnsi="Calibri" w:cs="Calibri"/>
              <w:b w:val="0"/>
              <w:caps w:val="0"/>
              <w:color w:val="auto"/>
              <w:kern w:val="0"/>
              <w:sz w:val="22"/>
              <w:szCs w:val="22"/>
              <w:lang w:val="en-GB" w:eastAsia="zh-CN"/>
              <w14:ligatures w14:val="none"/>
            </w:rPr>
          </w:pPr>
          <w:r w:rsidRPr="00C92434">
            <w:rPr>
              <w:rStyle w:val="Hyperlink"/>
              <w:color w:val="auto"/>
              <w:lang w:val="fr-FR"/>
            </w:rPr>
            <w:fldChar w:fldCharType="begin"/>
          </w:r>
          <w:r w:rsidRPr="00C92434">
            <w:rPr>
              <w:rStyle w:val="Hyperlink"/>
              <w:rFonts w:ascii="Calibri" w:hAnsi="Calibri" w:cs="Calibri"/>
              <w:b w:val="0"/>
              <w:caps w:val="0"/>
              <w:color w:val="auto"/>
              <w:lang w:val="fr-FR"/>
            </w:rPr>
            <w:instrText xml:space="preserve"> TOC \o "1-3" \h \z \u </w:instrText>
          </w:r>
          <w:r w:rsidRPr="00C92434">
            <w:rPr>
              <w:rStyle w:val="Hyperlink"/>
              <w:color w:val="auto"/>
              <w:lang w:val="fr-FR"/>
            </w:rPr>
            <w:fldChar w:fldCharType="separate"/>
          </w:r>
          <w:hyperlink w:anchor="_Toc404617266" w:history="1">
            <w:r w:rsidR="007F778E" w:rsidRPr="007F778E">
              <w:rPr>
                <w:rStyle w:val="Hyperlink"/>
                <w:rFonts w:ascii="Calibri" w:hAnsi="Calibri" w:cs="Calibri"/>
                <w:b w:val="0"/>
                <w:color w:val="auto"/>
                <w:sz w:val="22"/>
                <w:szCs w:val="22"/>
                <w:lang w:val="en-GB"/>
              </w:rPr>
              <w:t>RESUME</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_Toc404617266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5</w:t>
            </w:r>
            <w:r w:rsidR="007F778E" w:rsidRPr="007F778E">
              <w:rPr>
                <w:rFonts w:ascii="Calibri" w:hAnsi="Calibri" w:cs="Calibri"/>
                <w:b w:val="0"/>
                <w:webHidden/>
                <w:color w:val="auto"/>
                <w:sz w:val="22"/>
                <w:szCs w:val="22"/>
              </w:rPr>
              <w:fldChar w:fldCharType="end"/>
            </w:r>
          </w:hyperlink>
        </w:p>
        <w:p w:rsidR="007F778E" w:rsidRPr="007F778E" w:rsidRDefault="000D3B7F" w:rsidP="007F778E">
          <w:pPr>
            <w:pStyle w:val="TOC1"/>
            <w:tabs>
              <w:tab w:val="clear" w:pos="8630"/>
              <w:tab w:val="right" w:leader="dot" w:pos="10065"/>
            </w:tabs>
            <w:rPr>
              <w:rFonts w:ascii="Calibri" w:eastAsiaTheme="minorEastAsia" w:hAnsi="Calibri" w:cs="Calibri"/>
              <w:b w:val="0"/>
              <w:caps w:val="0"/>
              <w:color w:val="auto"/>
              <w:kern w:val="0"/>
              <w:sz w:val="22"/>
              <w:szCs w:val="22"/>
              <w:lang w:val="en-GB" w:eastAsia="zh-CN"/>
              <w14:ligatures w14:val="none"/>
            </w:rPr>
          </w:pPr>
          <w:hyperlink w:anchor="_Toc404617267" w:history="1">
            <w:r w:rsidR="007F778E" w:rsidRPr="007F778E">
              <w:rPr>
                <w:rStyle w:val="Hyperlink"/>
                <w:rFonts w:ascii="Calibri" w:hAnsi="Calibri" w:cs="Calibri"/>
                <w:b w:val="0"/>
                <w:color w:val="auto"/>
                <w:sz w:val="22"/>
                <w:szCs w:val="22"/>
                <w:lang w:val="en-GB"/>
              </w:rPr>
              <w:t>Executive summary</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_Toc404617267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8</w:t>
            </w:r>
            <w:r w:rsidR="007F778E" w:rsidRPr="007F778E">
              <w:rPr>
                <w:rFonts w:ascii="Calibri" w:hAnsi="Calibri" w:cs="Calibri"/>
                <w:b w:val="0"/>
                <w:webHidden/>
                <w:color w:val="auto"/>
                <w:sz w:val="22"/>
                <w:szCs w:val="22"/>
              </w:rPr>
              <w:fldChar w:fldCharType="end"/>
            </w:r>
          </w:hyperlink>
        </w:p>
        <w:p w:rsidR="007F778E" w:rsidRPr="007F778E" w:rsidRDefault="000D3B7F" w:rsidP="007F778E">
          <w:pPr>
            <w:pStyle w:val="TOC1"/>
            <w:tabs>
              <w:tab w:val="clear" w:pos="8630"/>
              <w:tab w:val="right" w:leader="dot" w:pos="10065"/>
            </w:tabs>
            <w:rPr>
              <w:rFonts w:ascii="Calibri" w:eastAsiaTheme="minorEastAsia" w:hAnsi="Calibri" w:cs="Calibri"/>
              <w:b w:val="0"/>
              <w:caps w:val="0"/>
              <w:color w:val="auto"/>
              <w:kern w:val="0"/>
              <w:sz w:val="22"/>
              <w:szCs w:val="22"/>
              <w:lang w:val="en-GB" w:eastAsia="zh-CN"/>
              <w14:ligatures w14:val="none"/>
            </w:rPr>
          </w:pPr>
          <w:hyperlink w:anchor="_Toc404617268" w:history="1">
            <w:r w:rsidR="007F778E" w:rsidRPr="007F778E">
              <w:rPr>
                <w:rStyle w:val="Hyperlink"/>
                <w:rFonts w:ascii="Calibri" w:hAnsi="Calibri" w:cs="Calibri"/>
                <w:b w:val="0"/>
                <w:color w:val="auto"/>
                <w:sz w:val="22"/>
                <w:szCs w:val="22"/>
                <w:lang w:val="en-GB"/>
              </w:rPr>
              <w:t>Introduction</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_Toc404617268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9</w:t>
            </w:r>
            <w:r w:rsidR="007F778E" w:rsidRPr="007F778E">
              <w:rPr>
                <w:rFonts w:ascii="Calibri" w:hAnsi="Calibri" w:cs="Calibri"/>
                <w:b w:val="0"/>
                <w:webHidden/>
                <w:color w:val="auto"/>
                <w:sz w:val="22"/>
                <w:szCs w:val="22"/>
              </w:rPr>
              <w:fldChar w:fldCharType="end"/>
            </w:r>
          </w:hyperlink>
        </w:p>
        <w:p w:rsidR="007F778E" w:rsidRPr="007F778E" w:rsidRDefault="000D3B7F" w:rsidP="007F778E">
          <w:pPr>
            <w:pStyle w:val="TOC1"/>
            <w:tabs>
              <w:tab w:val="clear" w:pos="8630"/>
              <w:tab w:val="right" w:leader="dot" w:pos="10065"/>
            </w:tabs>
            <w:rPr>
              <w:rFonts w:ascii="Calibri" w:eastAsiaTheme="minorEastAsia" w:hAnsi="Calibri" w:cs="Calibri"/>
              <w:b w:val="0"/>
              <w:caps w:val="0"/>
              <w:color w:val="auto"/>
              <w:kern w:val="0"/>
              <w:sz w:val="22"/>
              <w:szCs w:val="22"/>
              <w:lang w:val="en-GB" w:eastAsia="zh-CN"/>
              <w14:ligatures w14:val="none"/>
            </w:rPr>
          </w:pPr>
          <w:hyperlink w:anchor="_Toc404617269" w:history="1">
            <w:r w:rsidR="007F778E" w:rsidRPr="007F778E">
              <w:rPr>
                <w:rStyle w:val="Hyperlink"/>
                <w:rFonts w:ascii="Calibri" w:hAnsi="Calibri" w:cs="Calibri"/>
                <w:b w:val="0"/>
                <w:color w:val="auto"/>
                <w:sz w:val="22"/>
                <w:szCs w:val="22"/>
                <w:lang w:val="en-GB"/>
              </w:rPr>
              <w:t>OBJECTIFS DE LA MISSION</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_Toc404617269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10</w:t>
            </w:r>
            <w:r w:rsidR="007F778E" w:rsidRPr="007F778E">
              <w:rPr>
                <w:rFonts w:ascii="Calibri" w:hAnsi="Calibri" w:cs="Calibri"/>
                <w:b w:val="0"/>
                <w:webHidden/>
                <w:color w:val="auto"/>
                <w:sz w:val="22"/>
                <w:szCs w:val="22"/>
              </w:rPr>
              <w:fldChar w:fldCharType="end"/>
            </w:r>
          </w:hyperlink>
        </w:p>
        <w:p w:rsidR="007F778E" w:rsidRPr="007F778E" w:rsidRDefault="000D3B7F" w:rsidP="007F778E">
          <w:pPr>
            <w:pStyle w:val="TOC1"/>
            <w:tabs>
              <w:tab w:val="clear" w:pos="8630"/>
              <w:tab w:val="right" w:leader="dot" w:pos="10065"/>
            </w:tabs>
            <w:rPr>
              <w:rFonts w:ascii="Calibri" w:eastAsiaTheme="minorEastAsia" w:hAnsi="Calibri" w:cs="Calibri"/>
              <w:b w:val="0"/>
              <w:caps w:val="0"/>
              <w:color w:val="auto"/>
              <w:kern w:val="0"/>
              <w:sz w:val="22"/>
              <w:szCs w:val="22"/>
              <w:lang w:val="en-GB" w:eastAsia="zh-CN"/>
              <w14:ligatures w14:val="none"/>
            </w:rPr>
          </w:pPr>
          <w:hyperlink w:anchor="_Toc404617270" w:history="1">
            <w:r w:rsidR="007F778E" w:rsidRPr="007F778E">
              <w:rPr>
                <w:rStyle w:val="Hyperlink"/>
                <w:rFonts w:ascii="Calibri" w:hAnsi="Calibri" w:cs="Calibri"/>
                <w:b w:val="0"/>
                <w:color w:val="auto"/>
                <w:sz w:val="22"/>
                <w:szCs w:val="22"/>
                <w:lang w:val="en-GB"/>
              </w:rPr>
              <w:t>Composition de l’équipe de la mission</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_Toc404617270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10</w:t>
            </w:r>
            <w:r w:rsidR="007F778E" w:rsidRPr="007F778E">
              <w:rPr>
                <w:rFonts w:ascii="Calibri" w:hAnsi="Calibri" w:cs="Calibri"/>
                <w:b w:val="0"/>
                <w:webHidden/>
                <w:color w:val="auto"/>
                <w:sz w:val="22"/>
                <w:szCs w:val="22"/>
              </w:rPr>
              <w:fldChar w:fldCharType="end"/>
            </w:r>
          </w:hyperlink>
        </w:p>
        <w:p w:rsidR="007F778E" w:rsidRPr="007F778E" w:rsidRDefault="000D3B7F" w:rsidP="007F778E">
          <w:pPr>
            <w:pStyle w:val="TOC1"/>
            <w:tabs>
              <w:tab w:val="clear" w:pos="8630"/>
              <w:tab w:val="right" w:leader="dot" w:pos="10065"/>
            </w:tabs>
            <w:rPr>
              <w:rFonts w:ascii="Calibri" w:eastAsiaTheme="minorEastAsia" w:hAnsi="Calibri" w:cs="Calibri"/>
              <w:b w:val="0"/>
              <w:caps w:val="0"/>
              <w:color w:val="auto"/>
              <w:kern w:val="0"/>
              <w:sz w:val="22"/>
              <w:szCs w:val="22"/>
              <w:lang w:val="en-GB" w:eastAsia="zh-CN"/>
              <w14:ligatures w14:val="none"/>
            </w:rPr>
          </w:pPr>
          <w:hyperlink w:anchor="_Toc404617271" w:history="1">
            <w:r w:rsidR="007F778E" w:rsidRPr="007F778E">
              <w:rPr>
                <w:rStyle w:val="Hyperlink"/>
                <w:rFonts w:ascii="Calibri" w:hAnsi="Calibri" w:cs="Calibri"/>
                <w:b w:val="0"/>
                <w:color w:val="auto"/>
                <w:sz w:val="22"/>
                <w:szCs w:val="22"/>
                <w:lang w:val="en-GB"/>
              </w:rPr>
              <w:t>Activités réalisées</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_Toc404617271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12</w:t>
            </w:r>
            <w:r w:rsidR="007F778E" w:rsidRPr="007F778E">
              <w:rPr>
                <w:rFonts w:ascii="Calibri" w:hAnsi="Calibri" w:cs="Calibri"/>
                <w:b w:val="0"/>
                <w:webHidden/>
                <w:color w:val="auto"/>
                <w:sz w:val="22"/>
                <w:szCs w:val="22"/>
              </w:rPr>
              <w:fldChar w:fldCharType="end"/>
            </w:r>
          </w:hyperlink>
        </w:p>
        <w:p w:rsidR="007F778E" w:rsidRPr="007F778E" w:rsidRDefault="000D3B7F" w:rsidP="007F778E">
          <w:pPr>
            <w:pStyle w:val="TOC1"/>
            <w:tabs>
              <w:tab w:val="clear" w:pos="8630"/>
              <w:tab w:val="right" w:leader="dot" w:pos="10065"/>
            </w:tabs>
            <w:rPr>
              <w:rFonts w:ascii="Calibri" w:eastAsiaTheme="minorEastAsia" w:hAnsi="Calibri" w:cs="Calibri"/>
              <w:b w:val="0"/>
              <w:caps w:val="0"/>
              <w:color w:val="auto"/>
              <w:kern w:val="0"/>
              <w:sz w:val="22"/>
              <w:szCs w:val="22"/>
              <w:lang w:val="en-GB" w:eastAsia="zh-CN"/>
              <w14:ligatures w14:val="none"/>
            </w:rPr>
          </w:pPr>
          <w:hyperlink w:anchor="_Toc404617272" w:history="1">
            <w:r w:rsidR="007F778E" w:rsidRPr="007F778E">
              <w:rPr>
                <w:rStyle w:val="Hyperlink"/>
                <w:rFonts w:ascii="Calibri" w:hAnsi="Calibri" w:cs="Calibri"/>
                <w:b w:val="0"/>
                <w:color w:val="auto"/>
                <w:sz w:val="22"/>
                <w:szCs w:val="22"/>
                <w:lang w:val="en-GB"/>
              </w:rPr>
              <w:t>ÉVALUATION</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_Toc404617272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14</w:t>
            </w:r>
            <w:r w:rsidR="007F778E" w:rsidRPr="007F778E">
              <w:rPr>
                <w:rFonts w:ascii="Calibri" w:hAnsi="Calibri" w:cs="Calibri"/>
                <w:b w:val="0"/>
                <w:webHidden/>
                <w:color w:val="auto"/>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73" w:history="1">
            <w:r w:rsidR="007F778E" w:rsidRPr="007F778E">
              <w:rPr>
                <w:rStyle w:val="Hyperlink"/>
                <w:rFonts w:ascii="Calibri" w:hAnsi="Calibri" w:cs="Calibri"/>
                <w:color w:val="auto"/>
                <w:sz w:val="22"/>
                <w:szCs w:val="22"/>
                <w:lang w:val="fr-FR"/>
              </w:rPr>
              <w:t>composante 1: coordination globale</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_Toc404617273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14</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74" w:history="1">
            <w:r w:rsidR="007F778E" w:rsidRPr="007F778E">
              <w:rPr>
                <w:rStyle w:val="Hyperlink"/>
                <w:rFonts w:ascii="Calibri" w:hAnsi="Calibri" w:cs="Calibri"/>
                <w:color w:val="auto"/>
                <w:sz w:val="22"/>
                <w:szCs w:val="22"/>
                <w:lang w:val="fr-FR"/>
              </w:rPr>
              <w:t>composante 2: equipe d’intervention rapide</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_Toc404617274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16</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75" w:history="1">
            <w:r w:rsidR="007F778E" w:rsidRPr="007F778E">
              <w:rPr>
                <w:rStyle w:val="Hyperlink"/>
                <w:rFonts w:ascii="Calibri" w:hAnsi="Calibri" w:cs="Calibri"/>
                <w:color w:val="auto"/>
                <w:sz w:val="22"/>
                <w:szCs w:val="22"/>
                <w:lang w:val="fr-FR"/>
              </w:rPr>
              <w:t>composante 3: sensibilisation du public et obtention de la participation des communautes</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_Toc404617275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17</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76" w:history="1">
            <w:r w:rsidR="007F778E" w:rsidRPr="007F778E">
              <w:rPr>
                <w:rStyle w:val="Hyperlink"/>
                <w:rFonts w:ascii="Calibri" w:hAnsi="Calibri" w:cs="Calibri"/>
                <w:color w:val="auto"/>
                <w:sz w:val="22"/>
                <w:szCs w:val="22"/>
                <w:lang w:val="fr-FR"/>
              </w:rPr>
              <w:t>composante 4: prevention et lutte contre les infections</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_Toc404617276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20</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77" w:history="1">
            <w:r w:rsidR="007F778E" w:rsidRPr="007F778E">
              <w:rPr>
                <w:rStyle w:val="Hyperlink"/>
                <w:rFonts w:ascii="Calibri" w:hAnsi="Calibri" w:cs="Calibri"/>
                <w:color w:val="auto"/>
                <w:sz w:val="22"/>
                <w:szCs w:val="22"/>
                <w:lang w:val="fr-FR"/>
              </w:rPr>
              <w:t>composante 5: prise en charge des cas</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_Toc404617277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21</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78" w:history="1">
            <w:r w:rsidR="007F778E" w:rsidRPr="007F778E">
              <w:rPr>
                <w:rStyle w:val="Hyperlink"/>
                <w:rFonts w:ascii="Calibri" w:hAnsi="Calibri" w:cs="Calibri"/>
                <w:color w:val="auto"/>
                <w:sz w:val="22"/>
                <w:szCs w:val="22"/>
                <w:lang w:val="fr-FR"/>
              </w:rPr>
              <w:t>composante 6: surveillance epidemiologique</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_Toc404617278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24</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79" w:history="1">
            <w:r w:rsidR="007F778E" w:rsidRPr="007F778E">
              <w:rPr>
                <w:rStyle w:val="Hyperlink"/>
                <w:rFonts w:ascii="Calibri" w:hAnsi="Calibri" w:cs="Calibri"/>
                <w:color w:val="auto"/>
                <w:sz w:val="22"/>
                <w:szCs w:val="22"/>
                <w:lang w:val="fr-FR"/>
              </w:rPr>
              <w:t>composante 7: recherche des contacts</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_Toc404617279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26</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80" w:history="1">
            <w:r w:rsidR="007F778E" w:rsidRPr="007F778E">
              <w:rPr>
                <w:rStyle w:val="Hyperlink"/>
                <w:rFonts w:ascii="Calibri" w:hAnsi="Calibri" w:cs="Calibri"/>
                <w:color w:val="auto"/>
                <w:sz w:val="22"/>
                <w:szCs w:val="22"/>
                <w:lang w:val="fr-FR"/>
              </w:rPr>
              <w:t>composante 8: laboratoires</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_Toc404617280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27</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81" w:history="1">
            <w:r w:rsidR="007F778E" w:rsidRPr="007F778E">
              <w:rPr>
                <w:rStyle w:val="Hyperlink"/>
                <w:rFonts w:ascii="Calibri" w:hAnsi="Calibri" w:cs="Calibri"/>
                <w:color w:val="auto"/>
                <w:sz w:val="22"/>
                <w:szCs w:val="22"/>
                <w:lang w:val="fr-FR"/>
              </w:rPr>
              <w:t>composante 9: moyens aux point d’entree</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_Toc404617281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30</w:t>
            </w:r>
            <w:r w:rsidR="007F778E" w:rsidRPr="007F778E">
              <w:rPr>
                <w:rFonts w:ascii="Calibri" w:hAnsi="Calibri" w:cs="Calibri"/>
                <w:webHidden/>
                <w:sz w:val="22"/>
                <w:szCs w:val="22"/>
              </w:rPr>
              <w:fldChar w:fldCharType="end"/>
            </w:r>
          </w:hyperlink>
        </w:p>
        <w:p w:rsidR="007F778E" w:rsidRPr="007F778E" w:rsidRDefault="000D3B7F" w:rsidP="007F778E">
          <w:pPr>
            <w:pStyle w:val="TOC3"/>
            <w:tabs>
              <w:tab w:val="clear" w:pos="8630"/>
              <w:tab w:val="right" w:leader="dot" w:pos="10065"/>
            </w:tabs>
            <w:ind w:left="426"/>
            <w:rPr>
              <w:rFonts w:ascii="Calibri" w:eastAsiaTheme="minorEastAsia" w:hAnsi="Calibri" w:cs="Calibri"/>
              <w:kern w:val="0"/>
              <w:sz w:val="22"/>
              <w:szCs w:val="22"/>
              <w:lang w:val="en-GB" w:eastAsia="zh-CN"/>
              <w14:ligatures w14:val="none"/>
            </w:rPr>
          </w:pPr>
          <w:hyperlink w:anchor="_Toc404617282" w:history="1">
            <w:r w:rsidR="007F778E" w:rsidRPr="007F778E">
              <w:rPr>
                <w:rStyle w:val="Hyperlink"/>
                <w:rFonts w:ascii="Calibri" w:hAnsi="Calibri" w:cs="Calibri"/>
                <w:color w:val="auto"/>
                <w:sz w:val="22"/>
                <w:szCs w:val="22"/>
                <w:lang w:val="fr-FR"/>
              </w:rPr>
              <w:t>composante 10: budget global pour la prevention  de la maladie a virus ebola</w:t>
            </w:r>
            <w:r w:rsidR="007F778E" w:rsidRPr="007F778E">
              <w:rPr>
                <w:rFonts w:ascii="Calibri" w:hAnsi="Calibri" w:cs="Calibri"/>
                <w:webHidden/>
                <w:sz w:val="22"/>
                <w:szCs w:val="22"/>
              </w:rPr>
              <w:tab/>
            </w:r>
            <w:r w:rsidR="007F778E" w:rsidRPr="007F778E">
              <w:rPr>
                <w:rFonts w:ascii="Calibri" w:hAnsi="Calibri" w:cs="Calibri"/>
                <w:webHidden/>
                <w:sz w:val="22"/>
                <w:szCs w:val="22"/>
              </w:rPr>
              <w:fldChar w:fldCharType="begin"/>
            </w:r>
            <w:r w:rsidR="007F778E" w:rsidRPr="007F778E">
              <w:rPr>
                <w:rFonts w:ascii="Calibri" w:hAnsi="Calibri" w:cs="Calibri"/>
                <w:webHidden/>
                <w:sz w:val="22"/>
                <w:szCs w:val="22"/>
              </w:rPr>
              <w:instrText xml:space="preserve"> PAGEREF _Toc404617282 \h </w:instrText>
            </w:r>
            <w:r w:rsidR="007F778E" w:rsidRPr="007F778E">
              <w:rPr>
                <w:rFonts w:ascii="Calibri" w:hAnsi="Calibri" w:cs="Calibri"/>
                <w:webHidden/>
                <w:sz w:val="22"/>
                <w:szCs w:val="22"/>
              </w:rPr>
            </w:r>
            <w:r w:rsidR="007F778E" w:rsidRPr="007F778E">
              <w:rPr>
                <w:rFonts w:ascii="Calibri" w:hAnsi="Calibri" w:cs="Calibri"/>
                <w:webHidden/>
                <w:sz w:val="22"/>
                <w:szCs w:val="22"/>
              </w:rPr>
              <w:fldChar w:fldCharType="separate"/>
            </w:r>
            <w:r w:rsidR="008F0642">
              <w:rPr>
                <w:rFonts w:ascii="Calibri" w:hAnsi="Calibri" w:cs="Calibri"/>
                <w:webHidden/>
                <w:sz w:val="22"/>
                <w:szCs w:val="22"/>
              </w:rPr>
              <w:t>31</w:t>
            </w:r>
            <w:r w:rsidR="007F778E" w:rsidRPr="007F778E">
              <w:rPr>
                <w:rFonts w:ascii="Calibri" w:hAnsi="Calibri" w:cs="Calibri"/>
                <w:webHidden/>
                <w:sz w:val="22"/>
                <w:szCs w:val="22"/>
              </w:rPr>
              <w:fldChar w:fldCharType="end"/>
            </w:r>
          </w:hyperlink>
        </w:p>
        <w:p w:rsidR="007F778E" w:rsidRPr="007F778E" w:rsidRDefault="000D3B7F" w:rsidP="007F778E">
          <w:pPr>
            <w:pStyle w:val="TOC1"/>
            <w:tabs>
              <w:tab w:val="clear" w:pos="8630"/>
              <w:tab w:val="right" w:leader="dot" w:pos="10065"/>
            </w:tabs>
            <w:rPr>
              <w:rFonts w:ascii="Calibri" w:eastAsiaTheme="minorEastAsia" w:hAnsi="Calibri" w:cs="Calibri"/>
              <w:b w:val="0"/>
              <w:caps w:val="0"/>
              <w:color w:val="auto"/>
              <w:kern w:val="0"/>
              <w:sz w:val="22"/>
              <w:szCs w:val="22"/>
              <w:lang w:val="en-GB" w:eastAsia="zh-CN"/>
              <w14:ligatures w14:val="none"/>
            </w:rPr>
          </w:pPr>
          <w:hyperlink w:anchor="_Toc404617283" w:history="1">
            <w:r w:rsidR="007F778E" w:rsidRPr="007F778E">
              <w:rPr>
                <w:rStyle w:val="Hyperlink"/>
                <w:rFonts w:ascii="Calibri" w:hAnsi="Calibri" w:cs="Calibri"/>
                <w:b w:val="0"/>
                <w:color w:val="auto"/>
                <w:sz w:val="22"/>
                <w:szCs w:val="22"/>
                <w:lang w:val="fr-FR"/>
              </w:rPr>
              <w:t>CONCLUSIONS ET PROCHAINE ETAPES</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_Toc404617283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33</w:t>
            </w:r>
            <w:r w:rsidR="007F778E" w:rsidRPr="007F778E">
              <w:rPr>
                <w:rFonts w:ascii="Calibri" w:hAnsi="Calibri" w:cs="Calibri"/>
                <w:b w:val="0"/>
                <w:webHidden/>
                <w:color w:val="auto"/>
                <w:sz w:val="22"/>
                <w:szCs w:val="22"/>
              </w:rPr>
              <w:fldChar w:fldCharType="end"/>
            </w:r>
          </w:hyperlink>
        </w:p>
        <w:p w:rsidR="007F778E" w:rsidRDefault="000D3B7F" w:rsidP="007F778E">
          <w:pPr>
            <w:pStyle w:val="TOC1"/>
            <w:tabs>
              <w:tab w:val="clear" w:pos="8630"/>
              <w:tab w:val="right" w:leader="dot" w:pos="10065"/>
            </w:tabs>
            <w:rPr>
              <w:rFonts w:eastAsiaTheme="minorEastAsia" w:cstheme="minorBidi"/>
              <w:b w:val="0"/>
              <w:caps w:val="0"/>
              <w:color w:val="auto"/>
              <w:kern w:val="0"/>
              <w:sz w:val="22"/>
              <w:szCs w:val="22"/>
              <w:lang w:val="en-GB" w:eastAsia="zh-CN"/>
              <w14:ligatures w14:val="none"/>
            </w:rPr>
          </w:pPr>
          <w:hyperlink w:anchor="_Toc404617284" w:history="1">
            <w:r w:rsidR="007F778E" w:rsidRPr="007F778E">
              <w:rPr>
                <w:rStyle w:val="Hyperlink"/>
                <w:rFonts w:ascii="Calibri" w:hAnsi="Calibri" w:cs="Calibri"/>
                <w:b w:val="0"/>
                <w:color w:val="auto"/>
                <w:sz w:val="22"/>
                <w:szCs w:val="22"/>
                <w:lang w:val="fr-FR"/>
              </w:rPr>
              <w:t>ANNEXES</w:t>
            </w:r>
            <w:r w:rsidR="007F778E" w:rsidRPr="007F778E">
              <w:rPr>
                <w:rFonts w:ascii="Calibri" w:hAnsi="Calibri" w:cs="Calibri"/>
                <w:b w:val="0"/>
                <w:webHidden/>
                <w:color w:val="auto"/>
                <w:sz w:val="22"/>
                <w:szCs w:val="22"/>
              </w:rPr>
              <w:tab/>
            </w:r>
            <w:r w:rsidR="007F778E" w:rsidRPr="007F778E">
              <w:rPr>
                <w:rFonts w:ascii="Calibri" w:hAnsi="Calibri" w:cs="Calibri"/>
                <w:b w:val="0"/>
                <w:webHidden/>
                <w:color w:val="auto"/>
                <w:sz w:val="22"/>
                <w:szCs w:val="22"/>
              </w:rPr>
              <w:fldChar w:fldCharType="begin"/>
            </w:r>
            <w:r w:rsidR="007F778E" w:rsidRPr="007F778E">
              <w:rPr>
                <w:rFonts w:ascii="Calibri" w:hAnsi="Calibri" w:cs="Calibri"/>
                <w:b w:val="0"/>
                <w:webHidden/>
                <w:color w:val="auto"/>
                <w:sz w:val="22"/>
                <w:szCs w:val="22"/>
              </w:rPr>
              <w:instrText xml:space="preserve"> PAGEREF _Toc404617284 \h </w:instrText>
            </w:r>
            <w:r w:rsidR="007F778E" w:rsidRPr="007F778E">
              <w:rPr>
                <w:rFonts w:ascii="Calibri" w:hAnsi="Calibri" w:cs="Calibri"/>
                <w:b w:val="0"/>
                <w:webHidden/>
                <w:color w:val="auto"/>
                <w:sz w:val="22"/>
                <w:szCs w:val="22"/>
              </w:rPr>
            </w:r>
            <w:r w:rsidR="007F778E" w:rsidRPr="007F778E">
              <w:rPr>
                <w:rFonts w:ascii="Calibri" w:hAnsi="Calibri" w:cs="Calibri"/>
                <w:b w:val="0"/>
                <w:webHidden/>
                <w:color w:val="auto"/>
                <w:sz w:val="22"/>
                <w:szCs w:val="22"/>
              </w:rPr>
              <w:fldChar w:fldCharType="separate"/>
            </w:r>
            <w:r w:rsidR="008F0642">
              <w:rPr>
                <w:rFonts w:ascii="Calibri" w:hAnsi="Calibri" w:cs="Calibri"/>
                <w:b w:val="0"/>
                <w:webHidden/>
                <w:color w:val="auto"/>
                <w:sz w:val="22"/>
                <w:szCs w:val="22"/>
              </w:rPr>
              <w:t>33</w:t>
            </w:r>
            <w:r w:rsidR="007F778E" w:rsidRPr="007F778E">
              <w:rPr>
                <w:rFonts w:ascii="Calibri" w:hAnsi="Calibri" w:cs="Calibri"/>
                <w:b w:val="0"/>
                <w:webHidden/>
                <w:color w:val="auto"/>
                <w:sz w:val="22"/>
                <w:szCs w:val="22"/>
              </w:rPr>
              <w:fldChar w:fldCharType="end"/>
            </w:r>
          </w:hyperlink>
        </w:p>
        <w:p w:rsidR="00AD6670" w:rsidRDefault="00AF0215" w:rsidP="00AD6670">
          <w:pPr>
            <w:rPr>
              <w:rFonts w:ascii="Calibri" w:hAnsi="Calibri" w:cs="Calibri"/>
              <w:bCs/>
              <w:noProof/>
            </w:rPr>
          </w:pPr>
          <w:r w:rsidRPr="00C92434">
            <w:rPr>
              <w:rFonts w:ascii="Calibri" w:hAnsi="Calibri" w:cs="Calibri"/>
              <w:bCs/>
              <w:noProof/>
            </w:rPr>
            <w:fldChar w:fldCharType="end"/>
          </w:r>
        </w:p>
      </w:sdtContent>
    </w:sdt>
    <w:p w:rsidR="00D21BC1" w:rsidRDefault="00D21BC1" w:rsidP="00AD6670">
      <w:pPr>
        <w:pStyle w:val="TOCHeading"/>
        <w:spacing w:before="240"/>
        <w:rPr>
          <w:b w:val="0"/>
          <w:color w:val="242852" w:themeColor="text2"/>
          <w:sz w:val="32"/>
          <w:szCs w:val="32"/>
          <w:lang w:val="fr-FR"/>
        </w:rPr>
      </w:pPr>
    </w:p>
    <w:p w:rsidR="008F0642" w:rsidRDefault="008F0642">
      <w:pPr>
        <w:spacing w:after="200" w:line="276" w:lineRule="auto"/>
        <w:rPr>
          <w:rFonts w:asciiTheme="majorHAnsi" w:eastAsiaTheme="majorEastAsia" w:hAnsiTheme="majorHAnsi" w:cstheme="majorBidi"/>
          <w:bCs/>
          <w:color w:val="242852" w:themeColor="text2"/>
          <w:kern w:val="0"/>
          <w:sz w:val="32"/>
          <w:szCs w:val="32"/>
          <w:lang w:val="fr-FR"/>
          <w14:ligatures w14:val="none"/>
        </w:rPr>
      </w:pPr>
      <w:r>
        <w:rPr>
          <w:b/>
          <w:color w:val="242852" w:themeColor="text2"/>
          <w:sz w:val="32"/>
          <w:szCs w:val="32"/>
          <w:lang w:val="fr-FR"/>
        </w:rPr>
        <w:br w:type="page"/>
      </w:r>
    </w:p>
    <w:p w:rsidR="00AD6670" w:rsidRPr="00AD6670" w:rsidRDefault="00AD6670" w:rsidP="00AD6670">
      <w:pPr>
        <w:pStyle w:val="TOCHeading"/>
        <w:spacing w:before="240"/>
        <w:rPr>
          <w:b w:val="0"/>
          <w:color w:val="242852" w:themeColor="text2"/>
          <w:sz w:val="32"/>
          <w:szCs w:val="32"/>
          <w:lang w:val="fr-FR"/>
        </w:rPr>
      </w:pPr>
      <w:r w:rsidRPr="00AD6670">
        <w:rPr>
          <w:b w:val="0"/>
          <w:color w:val="242852" w:themeColor="text2"/>
          <w:sz w:val="32"/>
          <w:szCs w:val="32"/>
          <w:lang w:val="fr-FR"/>
        </w:rPr>
        <w:lastRenderedPageBreak/>
        <w:t>LISTE DES ANNEXES</w:t>
      </w:r>
    </w:p>
    <w:p w:rsidR="007F778E" w:rsidRDefault="007F778E" w:rsidP="00674ABB">
      <w:pPr>
        <w:pStyle w:val="TOC3"/>
        <w:ind w:left="216"/>
        <w:rPr>
          <w:rFonts w:ascii="Calibri" w:hAnsi="Calibri"/>
          <w:color w:val="000000" w:themeColor="text1"/>
          <w:lang w:val="fr-FR"/>
        </w:rPr>
      </w:pPr>
    </w:p>
    <w:p w:rsidR="00674ABB" w:rsidRPr="003A0354" w:rsidRDefault="00674ABB" w:rsidP="00674ABB">
      <w:pPr>
        <w:pStyle w:val="TOC3"/>
        <w:ind w:left="216"/>
        <w:rPr>
          <w:rFonts w:ascii="Calibri" w:hAnsi="Calibri"/>
          <w:lang w:val="fr-FR"/>
        </w:rPr>
      </w:pPr>
      <w:r w:rsidRPr="003A0354">
        <w:rPr>
          <w:rFonts w:ascii="Calibri" w:hAnsi="Calibri"/>
          <w:lang w:val="fr-FR"/>
        </w:rPr>
        <w:t>ANNEX</w:t>
      </w:r>
      <w:r w:rsidR="009E5E06" w:rsidRPr="003A0354">
        <w:rPr>
          <w:rFonts w:ascii="Calibri" w:hAnsi="Calibri"/>
          <w:lang w:val="fr-FR"/>
        </w:rPr>
        <w:t>E</w:t>
      </w:r>
      <w:r w:rsidRPr="003A0354">
        <w:rPr>
          <w:rFonts w:ascii="Calibri" w:hAnsi="Calibri"/>
          <w:lang w:val="fr-FR"/>
        </w:rPr>
        <w:t xml:space="preserve"> 1 :</w:t>
      </w:r>
      <w:r w:rsidRPr="003A0354">
        <w:rPr>
          <w:rFonts w:ascii="Calibri" w:hAnsi="Calibri"/>
          <w:bCs/>
          <w:lang w:val="fr-FR"/>
        </w:rPr>
        <w:t xml:space="preserve"> </w:t>
      </w:r>
      <w:r w:rsidR="00297CC2" w:rsidRPr="003A0354">
        <w:rPr>
          <w:rFonts w:ascii="Calibri" w:hAnsi="Calibri"/>
          <w:lang w:val="fr-FR"/>
        </w:rPr>
        <w:t xml:space="preserve">Arrêté </w:t>
      </w:r>
      <w:r w:rsidR="003A0354">
        <w:rPr>
          <w:rFonts w:ascii="Calibri" w:hAnsi="Calibri"/>
          <w:lang w:val="fr-FR"/>
        </w:rPr>
        <w:t>portant création du Comité de G</w:t>
      </w:r>
      <w:r w:rsidR="00297CC2" w:rsidRPr="003A0354">
        <w:rPr>
          <w:rFonts w:ascii="Calibri" w:hAnsi="Calibri"/>
          <w:lang w:val="fr-FR"/>
        </w:rPr>
        <w:t>estion de la Maladie à virus Ebola</w:t>
      </w:r>
    </w:p>
    <w:p w:rsidR="00474238" w:rsidRPr="00474238" w:rsidRDefault="00497416" w:rsidP="00674ABB">
      <w:pPr>
        <w:pStyle w:val="TOC3"/>
        <w:ind w:left="216"/>
        <w:rPr>
          <w:rFonts w:ascii="Calibri" w:hAnsi="Calibri"/>
          <w:lang w:val="fr-FR"/>
        </w:rPr>
      </w:pPr>
      <w:r w:rsidRPr="0069409D">
        <w:rPr>
          <w:rFonts w:ascii="Calibri" w:hAnsi="Calibri"/>
          <w:lang w:val="fr-FR"/>
        </w:rPr>
        <w:t>ANNEX</w:t>
      </w:r>
      <w:r w:rsidR="009E5E06" w:rsidRPr="0069409D">
        <w:rPr>
          <w:rFonts w:ascii="Calibri" w:hAnsi="Calibri"/>
          <w:lang w:val="fr-FR"/>
        </w:rPr>
        <w:t>E</w:t>
      </w:r>
      <w:r w:rsidRPr="0069409D">
        <w:rPr>
          <w:rFonts w:ascii="Calibri" w:hAnsi="Calibri"/>
          <w:lang w:val="fr-FR"/>
        </w:rPr>
        <w:t xml:space="preserve"> 2 : </w:t>
      </w:r>
      <w:r w:rsidR="00474238" w:rsidRPr="00474238">
        <w:rPr>
          <w:rFonts w:ascii="Calibri" w:hAnsi="Calibri"/>
          <w:lang w:val="fr-FR"/>
        </w:rPr>
        <w:t xml:space="preserve">Affiche de sensibilisation de la population et d’information sur la ligne verte </w:t>
      </w:r>
    </w:p>
    <w:p w:rsidR="00474238" w:rsidRPr="0069409D" w:rsidRDefault="008C6E34" w:rsidP="00606831">
      <w:pPr>
        <w:pStyle w:val="TOC3"/>
        <w:ind w:left="216"/>
        <w:rPr>
          <w:rFonts w:ascii="Calibri" w:hAnsi="Calibri"/>
          <w:lang w:val="fr-FR"/>
        </w:rPr>
      </w:pPr>
      <w:r w:rsidRPr="0069409D">
        <w:rPr>
          <w:rFonts w:ascii="Calibri" w:hAnsi="Calibri"/>
          <w:lang w:val="fr-FR"/>
        </w:rPr>
        <w:t>ANNEX</w:t>
      </w:r>
      <w:r w:rsidR="009E5E06" w:rsidRPr="0069409D">
        <w:rPr>
          <w:rFonts w:ascii="Calibri" w:hAnsi="Calibri"/>
          <w:lang w:val="fr-FR"/>
        </w:rPr>
        <w:t>E</w:t>
      </w:r>
      <w:r w:rsidRPr="0069409D">
        <w:rPr>
          <w:rFonts w:ascii="Calibri" w:hAnsi="Calibri"/>
          <w:lang w:val="fr-FR"/>
        </w:rPr>
        <w:t xml:space="preserve"> 3</w:t>
      </w:r>
      <w:r w:rsidR="00674ABB" w:rsidRPr="0069409D">
        <w:rPr>
          <w:rFonts w:ascii="Calibri" w:hAnsi="Calibri"/>
          <w:lang w:val="fr-FR"/>
        </w:rPr>
        <w:t xml:space="preserve"> : </w:t>
      </w:r>
      <w:r w:rsidR="00474238" w:rsidRPr="0069409D">
        <w:rPr>
          <w:rFonts w:ascii="Calibri" w:hAnsi="Calibri"/>
          <w:lang w:val="fr-FR"/>
        </w:rPr>
        <w:t xml:space="preserve">Définition des cas utilisée dans les directives nationales </w:t>
      </w:r>
    </w:p>
    <w:p w:rsidR="00C55270" w:rsidRPr="0069409D" w:rsidRDefault="008C6E34" w:rsidP="00606831">
      <w:pPr>
        <w:pStyle w:val="TOC3"/>
        <w:ind w:left="216"/>
        <w:rPr>
          <w:rFonts w:ascii="Calibri" w:hAnsi="Calibri"/>
          <w:lang w:val="fr-FR"/>
        </w:rPr>
      </w:pPr>
      <w:r w:rsidRPr="0069409D">
        <w:rPr>
          <w:rFonts w:ascii="Calibri" w:hAnsi="Calibri"/>
          <w:lang w:val="fr-FR"/>
        </w:rPr>
        <w:t>ANNEX</w:t>
      </w:r>
      <w:r w:rsidR="009E5E06" w:rsidRPr="0069409D">
        <w:rPr>
          <w:rFonts w:ascii="Calibri" w:hAnsi="Calibri"/>
          <w:lang w:val="fr-FR"/>
        </w:rPr>
        <w:t>E</w:t>
      </w:r>
      <w:r w:rsidRPr="0069409D">
        <w:rPr>
          <w:rFonts w:ascii="Calibri" w:hAnsi="Calibri"/>
          <w:lang w:val="fr-FR"/>
        </w:rPr>
        <w:t xml:space="preserve"> 4</w:t>
      </w:r>
      <w:r w:rsidR="00606831" w:rsidRPr="0069409D">
        <w:rPr>
          <w:rFonts w:ascii="Calibri" w:hAnsi="Calibri"/>
          <w:lang w:val="fr-FR"/>
        </w:rPr>
        <w:t xml:space="preserve"> </w:t>
      </w:r>
      <w:r w:rsidR="00674ABB" w:rsidRPr="0069409D">
        <w:rPr>
          <w:rFonts w:ascii="Calibri" w:hAnsi="Calibri"/>
          <w:lang w:val="fr-FR"/>
        </w:rPr>
        <w:t>:</w:t>
      </w:r>
      <w:r w:rsidR="00606831" w:rsidRPr="0069409D">
        <w:rPr>
          <w:rFonts w:ascii="Calibri" w:hAnsi="Calibri"/>
          <w:lang w:val="fr-FR"/>
        </w:rPr>
        <w:t xml:space="preserve"> </w:t>
      </w:r>
      <w:r w:rsidR="00474238" w:rsidRPr="0069409D">
        <w:rPr>
          <w:rFonts w:ascii="Calibri" w:hAnsi="Calibri"/>
          <w:lang w:val="fr-FR"/>
        </w:rPr>
        <w:t>Algorithmes utilisés dans la surveillance</w:t>
      </w:r>
    </w:p>
    <w:p w:rsidR="00674ABB" w:rsidRPr="0069409D" w:rsidRDefault="00606831" w:rsidP="00474238">
      <w:pPr>
        <w:pStyle w:val="TOC3"/>
        <w:ind w:left="216"/>
        <w:rPr>
          <w:rFonts w:ascii="Calibri" w:hAnsi="Calibri"/>
          <w:lang w:val="fr-FR"/>
        </w:rPr>
      </w:pPr>
      <w:r w:rsidRPr="0069409D">
        <w:rPr>
          <w:rFonts w:ascii="Calibri" w:hAnsi="Calibri"/>
          <w:lang w:val="fr-FR"/>
        </w:rPr>
        <w:t xml:space="preserve">ANNEXE 5 : </w:t>
      </w:r>
      <w:r w:rsidR="00474238" w:rsidRPr="0069409D">
        <w:rPr>
          <w:rFonts w:ascii="Calibri" w:hAnsi="Calibri"/>
          <w:lang w:val="fr-FR"/>
        </w:rPr>
        <w:t xml:space="preserve">Fiche proposée dans les directives nationales pour l’investigation des cas  </w:t>
      </w:r>
    </w:p>
    <w:p w:rsidR="00474238" w:rsidRPr="0069409D" w:rsidRDefault="00606831" w:rsidP="0069409D">
      <w:pPr>
        <w:pStyle w:val="TOC3"/>
        <w:ind w:left="216"/>
        <w:rPr>
          <w:rFonts w:ascii="Calibri" w:hAnsi="Calibri"/>
          <w:lang w:val="fr-FR"/>
        </w:rPr>
      </w:pPr>
      <w:r w:rsidRPr="0069409D">
        <w:rPr>
          <w:rFonts w:ascii="Calibri" w:hAnsi="Calibri"/>
          <w:lang w:val="fr-FR"/>
        </w:rPr>
        <w:t>ANNEXE 6</w:t>
      </w:r>
      <w:r w:rsidR="00CA3F5C" w:rsidRPr="0069409D">
        <w:rPr>
          <w:rFonts w:ascii="Calibri" w:hAnsi="Calibri"/>
          <w:lang w:val="fr-FR"/>
        </w:rPr>
        <w:t xml:space="preserve"> : </w:t>
      </w:r>
      <w:r w:rsidR="00474238" w:rsidRPr="0069409D">
        <w:rPr>
          <w:rFonts w:ascii="Calibri" w:hAnsi="Calibri"/>
          <w:lang w:val="fr-FR"/>
        </w:rPr>
        <w:t>Fiche de renseignements utilisée au niveau des points d’entrée</w:t>
      </w:r>
    </w:p>
    <w:p w:rsidR="00674ABB" w:rsidRPr="0069409D" w:rsidRDefault="00606831" w:rsidP="00674ABB">
      <w:pPr>
        <w:pStyle w:val="TOC3"/>
        <w:ind w:left="216"/>
        <w:rPr>
          <w:rFonts w:ascii="Calibri" w:hAnsi="Calibri"/>
          <w:lang w:val="fr-FR"/>
        </w:rPr>
      </w:pPr>
      <w:r w:rsidRPr="0069409D">
        <w:rPr>
          <w:rFonts w:ascii="Calibri" w:hAnsi="Calibri"/>
          <w:lang w:val="fr-FR"/>
        </w:rPr>
        <w:t>ANNEX</w:t>
      </w:r>
      <w:r w:rsidR="009E5E06" w:rsidRPr="0069409D">
        <w:rPr>
          <w:rFonts w:ascii="Calibri" w:hAnsi="Calibri"/>
          <w:lang w:val="fr-FR"/>
        </w:rPr>
        <w:t>E</w:t>
      </w:r>
      <w:r w:rsidRPr="0069409D">
        <w:rPr>
          <w:rFonts w:ascii="Calibri" w:hAnsi="Calibri"/>
          <w:lang w:val="fr-FR"/>
        </w:rPr>
        <w:t xml:space="preserve"> 7</w:t>
      </w:r>
      <w:r w:rsidR="00674ABB" w:rsidRPr="0069409D">
        <w:rPr>
          <w:rFonts w:ascii="Calibri" w:hAnsi="Calibri"/>
          <w:lang w:val="fr-FR"/>
        </w:rPr>
        <w:t xml:space="preserve"> : </w:t>
      </w:r>
      <w:r w:rsidR="00474238" w:rsidRPr="0069409D">
        <w:rPr>
          <w:rFonts w:ascii="Calibri" w:hAnsi="Calibri"/>
          <w:lang w:val="fr-FR"/>
        </w:rPr>
        <w:t>Formulaire utilisé pour le suivi des cas contact</w:t>
      </w:r>
    </w:p>
    <w:p w:rsidR="00674ABB" w:rsidRPr="0069409D" w:rsidRDefault="00674ABB" w:rsidP="00674ABB">
      <w:pPr>
        <w:pStyle w:val="TOC3"/>
        <w:ind w:left="216"/>
        <w:rPr>
          <w:rFonts w:ascii="Calibri" w:hAnsi="Calibri"/>
          <w:lang w:val="fr-FR"/>
        </w:rPr>
      </w:pPr>
      <w:r w:rsidRPr="0069409D">
        <w:rPr>
          <w:rFonts w:ascii="Calibri" w:hAnsi="Calibri"/>
          <w:lang w:val="fr-FR"/>
        </w:rPr>
        <w:t>ANNEX</w:t>
      </w:r>
      <w:r w:rsidR="009E5E06" w:rsidRPr="0069409D">
        <w:rPr>
          <w:rFonts w:ascii="Calibri" w:hAnsi="Calibri"/>
          <w:lang w:val="fr-FR"/>
        </w:rPr>
        <w:t>E</w:t>
      </w:r>
      <w:r w:rsidR="00606831" w:rsidRPr="0069409D">
        <w:rPr>
          <w:rFonts w:ascii="Calibri" w:hAnsi="Calibri"/>
          <w:lang w:val="fr-FR"/>
        </w:rPr>
        <w:t xml:space="preserve"> 8</w:t>
      </w:r>
      <w:r w:rsidR="00CA3F5C" w:rsidRPr="0069409D">
        <w:rPr>
          <w:rFonts w:ascii="Calibri" w:hAnsi="Calibri"/>
          <w:lang w:val="fr-FR"/>
        </w:rPr>
        <w:t xml:space="preserve"> : </w:t>
      </w:r>
      <w:r w:rsidR="00474238" w:rsidRPr="0069409D">
        <w:rPr>
          <w:rFonts w:ascii="Calibri" w:hAnsi="Calibri"/>
          <w:lang w:val="fr-FR"/>
        </w:rPr>
        <w:t>Fiche proposée dans les directives nationales pour le suivi des contacts</w:t>
      </w:r>
    </w:p>
    <w:p w:rsidR="00674ABB" w:rsidRPr="0069409D" w:rsidRDefault="00606831" w:rsidP="00674ABB">
      <w:pPr>
        <w:pStyle w:val="TOC3"/>
        <w:ind w:left="216"/>
        <w:rPr>
          <w:rFonts w:ascii="Calibri" w:hAnsi="Calibri"/>
          <w:lang w:val="fr-FR"/>
        </w:rPr>
      </w:pPr>
      <w:r w:rsidRPr="0069409D">
        <w:rPr>
          <w:rFonts w:ascii="Calibri" w:hAnsi="Calibri"/>
          <w:lang w:val="fr-FR"/>
        </w:rPr>
        <w:t>ANNEX</w:t>
      </w:r>
      <w:r w:rsidR="009E5E06" w:rsidRPr="0069409D">
        <w:rPr>
          <w:rFonts w:ascii="Calibri" w:hAnsi="Calibri"/>
          <w:lang w:val="fr-FR"/>
        </w:rPr>
        <w:t>E</w:t>
      </w:r>
      <w:r w:rsidRPr="0069409D">
        <w:rPr>
          <w:rFonts w:ascii="Calibri" w:hAnsi="Calibri"/>
          <w:lang w:val="fr-FR"/>
        </w:rPr>
        <w:t xml:space="preserve"> 9</w:t>
      </w:r>
      <w:r w:rsidR="00CA3F5C" w:rsidRPr="0069409D">
        <w:rPr>
          <w:rFonts w:ascii="Calibri" w:hAnsi="Calibri"/>
          <w:lang w:val="fr-FR"/>
        </w:rPr>
        <w:t xml:space="preserve"> : </w:t>
      </w:r>
      <w:r w:rsidR="00474238" w:rsidRPr="0069409D">
        <w:rPr>
          <w:rFonts w:ascii="Calibri" w:hAnsi="Calibri"/>
          <w:lang w:val="fr-FR"/>
        </w:rPr>
        <w:t>Accord de collaboration dans le cadre du réseau Resaolab</w:t>
      </w:r>
    </w:p>
    <w:p w:rsidR="00474238" w:rsidRPr="0069409D" w:rsidRDefault="00674ABB" w:rsidP="00F670E4">
      <w:pPr>
        <w:pStyle w:val="TOC3"/>
        <w:ind w:left="216"/>
        <w:rPr>
          <w:rFonts w:ascii="Calibri" w:hAnsi="Calibri"/>
          <w:lang w:val="fr-FR"/>
        </w:rPr>
      </w:pPr>
      <w:r w:rsidRPr="0069409D">
        <w:rPr>
          <w:rFonts w:ascii="Calibri" w:hAnsi="Calibri"/>
          <w:lang w:val="fr-FR"/>
        </w:rPr>
        <w:t>A</w:t>
      </w:r>
      <w:r w:rsidR="00606831" w:rsidRPr="0069409D">
        <w:rPr>
          <w:rFonts w:ascii="Calibri" w:hAnsi="Calibri"/>
          <w:lang w:val="fr-FR"/>
        </w:rPr>
        <w:t>NNEX</w:t>
      </w:r>
      <w:r w:rsidR="009E5E06" w:rsidRPr="0069409D">
        <w:rPr>
          <w:rFonts w:ascii="Calibri" w:hAnsi="Calibri"/>
          <w:lang w:val="fr-FR"/>
        </w:rPr>
        <w:t>E</w:t>
      </w:r>
      <w:r w:rsidR="00606831" w:rsidRPr="0069409D">
        <w:rPr>
          <w:rFonts w:ascii="Calibri" w:hAnsi="Calibri"/>
          <w:lang w:val="fr-FR"/>
        </w:rPr>
        <w:t xml:space="preserve"> 10</w:t>
      </w:r>
      <w:r w:rsidR="00474238" w:rsidRPr="0069409D">
        <w:rPr>
          <w:rFonts w:ascii="Calibri" w:hAnsi="Calibri"/>
          <w:lang w:val="fr-FR"/>
        </w:rPr>
        <w:t xml:space="preserve"> : Exemple de convention RESAOLAB pour la Guinée </w:t>
      </w:r>
    </w:p>
    <w:p w:rsidR="00F670E4" w:rsidRPr="0069409D" w:rsidRDefault="00F670E4" w:rsidP="00F670E4">
      <w:pPr>
        <w:pStyle w:val="TOC3"/>
        <w:ind w:left="216"/>
        <w:rPr>
          <w:rFonts w:ascii="Calibri" w:hAnsi="Calibri"/>
          <w:lang w:val="fr-FR"/>
        </w:rPr>
      </w:pPr>
      <w:r w:rsidRPr="0069409D">
        <w:rPr>
          <w:rFonts w:ascii="Calibri" w:hAnsi="Calibri"/>
          <w:lang w:val="fr-FR"/>
        </w:rPr>
        <w:t>A</w:t>
      </w:r>
      <w:r w:rsidR="008C6E34" w:rsidRPr="0069409D">
        <w:rPr>
          <w:rFonts w:ascii="Calibri" w:hAnsi="Calibri"/>
          <w:lang w:val="fr-FR"/>
        </w:rPr>
        <w:t>NNEX</w:t>
      </w:r>
      <w:r w:rsidR="009E5E06" w:rsidRPr="0069409D">
        <w:rPr>
          <w:rFonts w:ascii="Calibri" w:hAnsi="Calibri"/>
          <w:lang w:val="fr-FR"/>
        </w:rPr>
        <w:t>E</w:t>
      </w:r>
      <w:r w:rsidR="008C6E34" w:rsidRPr="0069409D">
        <w:rPr>
          <w:rFonts w:ascii="Calibri" w:hAnsi="Calibri"/>
          <w:lang w:val="fr-FR"/>
        </w:rPr>
        <w:t xml:space="preserve"> 1</w:t>
      </w:r>
      <w:r w:rsidR="00606831" w:rsidRPr="0069409D">
        <w:rPr>
          <w:rFonts w:ascii="Calibri" w:hAnsi="Calibri"/>
          <w:lang w:val="fr-FR"/>
        </w:rPr>
        <w:t>1</w:t>
      </w:r>
      <w:r w:rsidRPr="0069409D">
        <w:rPr>
          <w:rFonts w:ascii="Calibri" w:hAnsi="Calibri"/>
          <w:lang w:val="fr-FR"/>
        </w:rPr>
        <w:t xml:space="preserve"> : </w:t>
      </w:r>
      <w:r w:rsidR="00474238" w:rsidRPr="0069409D">
        <w:rPr>
          <w:rFonts w:ascii="Calibri" w:hAnsi="Calibri"/>
          <w:lang w:val="fr-FR"/>
        </w:rPr>
        <w:t>Résumé des visites de terrain du 26 novembre</w:t>
      </w:r>
    </w:p>
    <w:p w:rsidR="00474238" w:rsidRPr="0069409D" w:rsidRDefault="00674ABB" w:rsidP="00674ABB">
      <w:pPr>
        <w:pStyle w:val="TOC3"/>
        <w:ind w:left="216"/>
        <w:rPr>
          <w:rFonts w:ascii="Calibri" w:hAnsi="Calibri"/>
          <w:lang w:val="fr-FR"/>
        </w:rPr>
      </w:pPr>
      <w:r w:rsidRPr="0069409D">
        <w:rPr>
          <w:rFonts w:ascii="Calibri" w:hAnsi="Calibri"/>
          <w:lang w:val="fr-FR"/>
        </w:rPr>
        <w:t>ANNEX</w:t>
      </w:r>
      <w:r w:rsidR="009E5E06" w:rsidRPr="0069409D">
        <w:rPr>
          <w:rFonts w:ascii="Calibri" w:hAnsi="Calibri"/>
          <w:lang w:val="fr-FR"/>
        </w:rPr>
        <w:t>E</w:t>
      </w:r>
      <w:r w:rsidR="00606831" w:rsidRPr="0069409D">
        <w:rPr>
          <w:rFonts w:ascii="Calibri" w:hAnsi="Calibri"/>
          <w:lang w:val="fr-FR"/>
        </w:rPr>
        <w:t xml:space="preserve"> 12</w:t>
      </w:r>
      <w:r w:rsidR="00CA3F5C" w:rsidRPr="0069409D">
        <w:rPr>
          <w:rFonts w:ascii="Calibri" w:hAnsi="Calibri"/>
          <w:lang w:val="fr-FR"/>
        </w:rPr>
        <w:t xml:space="preserve">: </w:t>
      </w:r>
      <w:r w:rsidR="00474238" w:rsidRPr="0069409D">
        <w:rPr>
          <w:rFonts w:ascii="Calibri" w:hAnsi="Calibri"/>
          <w:lang w:val="fr-FR"/>
        </w:rPr>
        <w:t xml:space="preserve">Notes relevées lors de l’exercice de simulation sur table et de la revue de la </w:t>
      </w:r>
      <w:r w:rsidR="00741D84">
        <w:rPr>
          <w:rFonts w:ascii="Calibri" w:hAnsi="Calibri"/>
          <w:lang w:val="fr-FR"/>
        </w:rPr>
        <w:t>checklist</w:t>
      </w:r>
      <w:r w:rsidR="00474238" w:rsidRPr="0069409D">
        <w:rPr>
          <w:rFonts w:ascii="Calibri" w:hAnsi="Calibri"/>
          <w:lang w:val="fr-FR"/>
        </w:rPr>
        <w:t xml:space="preserve"> </w:t>
      </w:r>
    </w:p>
    <w:p w:rsidR="00474238" w:rsidRPr="0069409D" w:rsidRDefault="00606831" w:rsidP="0069409D">
      <w:pPr>
        <w:pStyle w:val="TOC3"/>
        <w:ind w:left="216"/>
        <w:rPr>
          <w:rFonts w:ascii="Calibri" w:hAnsi="Calibri"/>
          <w:lang w:val="fr-FR"/>
        </w:rPr>
      </w:pPr>
      <w:r w:rsidRPr="0069409D">
        <w:rPr>
          <w:rFonts w:ascii="Calibri" w:hAnsi="Calibri"/>
          <w:lang w:val="fr-FR"/>
        </w:rPr>
        <w:t>ANNEX</w:t>
      </w:r>
      <w:r w:rsidR="009E5E06" w:rsidRPr="0069409D">
        <w:rPr>
          <w:rFonts w:ascii="Calibri" w:hAnsi="Calibri"/>
          <w:lang w:val="fr-FR"/>
        </w:rPr>
        <w:t>E</w:t>
      </w:r>
      <w:r w:rsidRPr="0069409D">
        <w:rPr>
          <w:rFonts w:ascii="Calibri" w:hAnsi="Calibri"/>
          <w:lang w:val="fr-FR"/>
        </w:rPr>
        <w:t xml:space="preserve"> 13</w:t>
      </w:r>
      <w:r w:rsidR="00CA3F5C" w:rsidRPr="0069409D">
        <w:rPr>
          <w:rFonts w:ascii="Calibri" w:hAnsi="Calibri"/>
          <w:lang w:val="fr-FR"/>
        </w:rPr>
        <w:t> :</w:t>
      </w:r>
      <w:r w:rsidRPr="0069409D">
        <w:rPr>
          <w:rFonts w:ascii="Calibri" w:hAnsi="Calibri"/>
          <w:lang w:val="fr-FR"/>
        </w:rPr>
        <w:t xml:space="preserve"> </w:t>
      </w:r>
      <w:r w:rsidR="00474238" w:rsidRPr="0069409D">
        <w:rPr>
          <w:rFonts w:ascii="Calibri" w:hAnsi="Calibri"/>
          <w:lang w:val="fr-FR"/>
        </w:rPr>
        <w:t>Evaluation de l’exercice de simulation et améliorations suggérées par les participants</w:t>
      </w:r>
    </w:p>
    <w:p w:rsidR="00674ABB" w:rsidRPr="0069409D" w:rsidRDefault="00674ABB" w:rsidP="0069409D">
      <w:pPr>
        <w:pStyle w:val="TOC3"/>
        <w:ind w:left="216"/>
        <w:rPr>
          <w:rFonts w:ascii="Calibri" w:hAnsi="Calibri"/>
          <w:lang w:val="fr-FR"/>
        </w:rPr>
      </w:pPr>
    </w:p>
    <w:p w:rsidR="00EA0730" w:rsidRDefault="00EA0730">
      <w:pPr>
        <w:pStyle w:val="Title"/>
        <w:rPr>
          <w:rFonts w:asciiTheme="majorHAnsi" w:eastAsiaTheme="majorEastAsia" w:hAnsiTheme="majorHAnsi" w:cstheme="majorBidi"/>
          <w:b/>
          <w:bCs/>
          <w:caps/>
          <w:color w:val="FFC000"/>
          <w:spacing w:val="50"/>
          <w:sz w:val="24"/>
          <w:szCs w:val="22"/>
          <w:lang w:val="fr-FR"/>
        </w:rPr>
      </w:pPr>
    </w:p>
    <w:p w:rsidR="00EA0730" w:rsidRDefault="00EA0730">
      <w:pPr>
        <w:pStyle w:val="Title"/>
        <w:rPr>
          <w:rFonts w:asciiTheme="majorHAnsi" w:eastAsiaTheme="majorEastAsia" w:hAnsiTheme="majorHAnsi" w:cstheme="majorBidi"/>
          <w:b/>
          <w:bCs/>
          <w:caps/>
          <w:color w:val="FFC000"/>
          <w:spacing w:val="50"/>
          <w:sz w:val="24"/>
          <w:szCs w:val="22"/>
          <w:lang w:val="fr-FR"/>
        </w:rPr>
      </w:pPr>
    </w:p>
    <w:p w:rsidR="007F778E" w:rsidRDefault="007F778E">
      <w:pPr>
        <w:pStyle w:val="Title"/>
        <w:rPr>
          <w:rFonts w:asciiTheme="majorHAnsi" w:eastAsiaTheme="majorEastAsia" w:hAnsiTheme="majorHAnsi" w:cstheme="majorBidi"/>
          <w:b/>
          <w:bCs/>
          <w:caps/>
          <w:color w:val="FFC000"/>
          <w:spacing w:val="50"/>
          <w:sz w:val="24"/>
          <w:szCs w:val="22"/>
          <w:lang w:val="fr-FR"/>
        </w:rPr>
      </w:pPr>
    </w:p>
    <w:p w:rsidR="00EA0730" w:rsidRDefault="00EA0730">
      <w:pPr>
        <w:pStyle w:val="Title"/>
        <w:rPr>
          <w:rFonts w:asciiTheme="majorHAnsi" w:eastAsiaTheme="majorEastAsia" w:hAnsiTheme="majorHAnsi" w:cstheme="majorBidi"/>
          <w:b/>
          <w:bCs/>
          <w:caps/>
          <w:color w:val="FFC000"/>
          <w:spacing w:val="50"/>
          <w:sz w:val="24"/>
          <w:szCs w:val="22"/>
          <w:lang w:val="fr-FR"/>
        </w:rPr>
      </w:pPr>
    </w:p>
    <w:p w:rsidR="00EA0730" w:rsidRDefault="00EA0730">
      <w:pPr>
        <w:pStyle w:val="Title"/>
        <w:rPr>
          <w:rFonts w:asciiTheme="majorHAnsi" w:eastAsiaTheme="majorEastAsia" w:hAnsiTheme="majorHAnsi" w:cstheme="majorBidi"/>
          <w:b/>
          <w:bCs/>
          <w:caps/>
          <w:color w:val="FFC000"/>
          <w:spacing w:val="50"/>
          <w:sz w:val="24"/>
          <w:szCs w:val="22"/>
          <w:lang w:val="fr-FR"/>
        </w:rPr>
      </w:pPr>
    </w:p>
    <w:p w:rsidR="005E02F9" w:rsidRDefault="005E02F9">
      <w:pPr>
        <w:pStyle w:val="Title"/>
        <w:rPr>
          <w:rFonts w:asciiTheme="majorHAnsi" w:eastAsiaTheme="majorEastAsia" w:hAnsiTheme="majorHAnsi" w:cstheme="majorBidi"/>
          <w:b/>
          <w:bCs/>
          <w:caps/>
          <w:color w:val="FFC000"/>
          <w:spacing w:val="50"/>
          <w:sz w:val="24"/>
          <w:szCs w:val="22"/>
          <w:lang w:val="fr-FR"/>
        </w:rPr>
      </w:pPr>
    </w:p>
    <w:p w:rsidR="003F589C" w:rsidRDefault="003F589C">
      <w:pPr>
        <w:pStyle w:val="Title"/>
        <w:rPr>
          <w:rFonts w:asciiTheme="majorHAnsi" w:eastAsiaTheme="majorEastAsia" w:hAnsiTheme="majorHAnsi" w:cstheme="majorBidi"/>
          <w:b/>
          <w:bCs/>
          <w:caps/>
          <w:color w:val="FFC000"/>
          <w:spacing w:val="50"/>
          <w:sz w:val="24"/>
          <w:szCs w:val="22"/>
          <w:lang w:val="fr-FR"/>
        </w:rPr>
      </w:pPr>
    </w:p>
    <w:p w:rsidR="003F589C" w:rsidRDefault="003F589C">
      <w:pPr>
        <w:pStyle w:val="Title"/>
        <w:rPr>
          <w:rFonts w:asciiTheme="majorHAnsi" w:eastAsiaTheme="majorEastAsia" w:hAnsiTheme="majorHAnsi" w:cstheme="majorBidi"/>
          <w:b/>
          <w:bCs/>
          <w:caps/>
          <w:color w:val="FFC000"/>
          <w:spacing w:val="50"/>
          <w:sz w:val="24"/>
          <w:szCs w:val="22"/>
          <w:lang w:val="fr-FR"/>
        </w:rPr>
      </w:pPr>
    </w:p>
    <w:p w:rsidR="003F589C" w:rsidRDefault="003F589C">
      <w:pPr>
        <w:pStyle w:val="Title"/>
        <w:rPr>
          <w:rFonts w:asciiTheme="majorHAnsi" w:eastAsiaTheme="majorEastAsia" w:hAnsiTheme="majorHAnsi" w:cstheme="majorBidi"/>
          <w:b/>
          <w:bCs/>
          <w:caps/>
          <w:color w:val="FFC000"/>
          <w:spacing w:val="50"/>
          <w:sz w:val="24"/>
          <w:szCs w:val="22"/>
          <w:lang w:val="fr-FR"/>
        </w:rPr>
      </w:pPr>
    </w:p>
    <w:p w:rsidR="003F589C" w:rsidRDefault="003F589C">
      <w:pPr>
        <w:pStyle w:val="Title"/>
        <w:rPr>
          <w:rFonts w:asciiTheme="majorHAnsi" w:eastAsiaTheme="majorEastAsia" w:hAnsiTheme="majorHAnsi" w:cstheme="majorBidi"/>
          <w:b/>
          <w:bCs/>
          <w:caps/>
          <w:color w:val="FFC000"/>
          <w:spacing w:val="50"/>
          <w:sz w:val="24"/>
          <w:szCs w:val="22"/>
          <w:lang w:val="fr-FR"/>
        </w:rPr>
      </w:pPr>
    </w:p>
    <w:p w:rsidR="003F589C" w:rsidRDefault="003F589C">
      <w:pPr>
        <w:pStyle w:val="Title"/>
        <w:rPr>
          <w:rFonts w:asciiTheme="majorHAnsi" w:eastAsiaTheme="majorEastAsia" w:hAnsiTheme="majorHAnsi" w:cstheme="majorBidi"/>
          <w:b/>
          <w:bCs/>
          <w:caps/>
          <w:color w:val="FFC000"/>
          <w:spacing w:val="50"/>
          <w:sz w:val="24"/>
          <w:szCs w:val="22"/>
          <w:lang w:val="fr-FR"/>
        </w:rPr>
      </w:pPr>
    </w:p>
    <w:p w:rsidR="003F589C" w:rsidRDefault="003F589C">
      <w:pPr>
        <w:pStyle w:val="Title"/>
        <w:rPr>
          <w:rFonts w:asciiTheme="majorHAnsi" w:eastAsiaTheme="majorEastAsia" w:hAnsiTheme="majorHAnsi" w:cstheme="majorBidi"/>
          <w:b/>
          <w:bCs/>
          <w:caps/>
          <w:color w:val="FFC000"/>
          <w:spacing w:val="50"/>
          <w:sz w:val="24"/>
          <w:szCs w:val="22"/>
          <w:lang w:val="fr-FR"/>
        </w:rPr>
      </w:pPr>
    </w:p>
    <w:p w:rsidR="003F589C" w:rsidRDefault="003F589C">
      <w:pPr>
        <w:pStyle w:val="Title"/>
        <w:rPr>
          <w:rFonts w:asciiTheme="majorHAnsi" w:eastAsiaTheme="majorEastAsia" w:hAnsiTheme="majorHAnsi" w:cstheme="majorBidi"/>
          <w:b/>
          <w:bCs/>
          <w:caps/>
          <w:color w:val="FFC000"/>
          <w:spacing w:val="50"/>
          <w:sz w:val="24"/>
          <w:szCs w:val="22"/>
          <w:lang w:val="fr-FR"/>
        </w:rPr>
      </w:pPr>
    </w:p>
    <w:p w:rsidR="005E02F9" w:rsidRDefault="005E02F9">
      <w:pPr>
        <w:pStyle w:val="Title"/>
        <w:rPr>
          <w:rFonts w:asciiTheme="majorHAnsi" w:eastAsiaTheme="majorEastAsia" w:hAnsiTheme="majorHAnsi" w:cstheme="majorBidi"/>
          <w:b/>
          <w:bCs/>
          <w:caps/>
          <w:color w:val="FFC000"/>
          <w:spacing w:val="50"/>
          <w:sz w:val="24"/>
          <w:szCs w:val="22"/>
          <w:lang w:val="fr-FR"/>
        </w:rPr>
      </w:pPr>
    </w:p>
    <w:p w:rsidR="005E02F9" w:rsidRDefault="005E02F9">
      <w:pPr>
        <w:pStyle w:val="Title"/>
        <w:rPr>
          <w:rFonts w:asciiTheme="majorHAnsi" w:eastAsiaTheme="majorEastAsia" w:hAnsiTheme="majorHAnsi" w:cstheme="majorBidi"/>
          <w:b/>
          <w:bCs/>
          <w:caps/>
          <w:color w:val="FFC000"/>
          <w:spacing w:val="50"/>
          <w:sz w:val="24"/>
          <w:szCs w:val="22"/>
          <w:lang w:val="fr-FR"/>
        </w:rPr>
      </w:pPr>
    </w:p>
    <w:p w:rsidR="00EA0730" w:rsidRDefault="00EA0730">
      <w:pPr>
        <w:pStyle w:val="Title"/>
        <w:rPr>
          <w:rFonts w:asciiTheme="majorHAnsi" w:eastAsiaTheme="majorEastAsia" w:hAnsiTheme="majorHAnsi" w:cstheme="majorBidi"/>
          <w:b/>
          <w:bCs/>
          <w:caps/>
          <w:color w:val="FFC000"/>
          <w:spacing w:val="50"/>
          <w:sz w:val="24"/>
          <w:szCs w:val="22"/>
          <w:lang w:val="fr-FR"/>
        </w:rPr>
      </w:pPr>
    </w:p>
    <w:p w:rsidR="00674ABB" w:rsidRDefault="00674ABB">
      <w:pPr>
        <w:pStyle w:val="Title"/>
        <w:rPr>
          <w:rFonts w:asciiTheme="majorHAnsi" w:eastAsiaTheme="majorEastAsia" w:hAnsiTheme="majorHAnsi" w:cstheme="majorBidi"/>
          <w:b/>
          <w:bCs/>
          <w:caps/>
          <w:color w:val="FFC000"/>
          <w:spacing w:val="50"/>
          <w:sz w:val="24"/>
          <w:szCs w:val="22"/>
          <w:lang w:val="fr-FR"/>
        </w:rPr>
      </w:pPr>
    </w:p>
    <w:p w:rsidR="00674ABB" w:rsidRDefault="009A34DF">
      <w:pPr>
        <w:pStyle w:val="Title"/>
        <w:rPr>
          <w:rFonts w:asciiTheme="majorHAnsi" w:eastAsiaTheme="majorEastAsia" w:hAnsiTheme="majorHAnsi" w:cstheme="majorBidi"/>
          <w:b/>
          <w:bCs/>
          <w:caps/>
          <w:color w:val="FFC000"/>
          <w:spacing w:val="50"/>
          <w:sz w:val="24"/>
          <w:szCs w:val="22"/>
          <w:lang w:val="fr-FR"/>
        </w:rPr>
      </w:pPr>
      <w:r>
        <w:rPr>
          <w:rFonts w:asciiTheme="majorHAnsi" w:eastAsiaTheme="majorEastAsia" w:hAnsiTheme="majorHAnsi" w:cstheme="majorBidi"/>
          <w:b/>
          <w:bCs/>
          <w:caps/>
          <w:color w:val="FFC000"/>
          <w:spacing w:val="50"/>
          <w:sz w:val="24"/>
          <w:szCs w:val="22"/>
          <w:lang w:val="fr-FR"/>
        </w:rPr>
        <w:t>Remerciements</w:t>
      </w:r>
    </w:p>
    <w:p w:rsidR="009A34DF" w:rsidRDefault="009A34DF">
      <w:pPr>
        <w:pStyle w:val="Title"/>
        <w:rPr>
          <w:rFonts w:asciiTheme="majorHAnsi" w:eastAsiaTheme="majorEastAsia" w:hAnsiTheme="majorHAnsi" w:cstheme="majorBidi"/>
          <w:b/>
          <w:bCs/>
          <w:caps/>
          <w:color w:val="FFC000"/>
          <w:spacing w:val="50"/>
          <w:sz w:val="24"/>
          <w:szCs w:val="22"/>
          <w:lang w:val="fr-FR"/>
        </w:rPr>
      </w:pPr>
    </w:p>
    <w:p w:rsidR="00674ABB" w:rsidRDefault="009A34DF" w:rsidP="009A34DF">
      <w:pPr>
        <w:pStyle w:val="ListParagraph"/>
        <w:spacing w:after="0"/>
        <w:ind w:left="0"/>
        <w:jc w:val="both"/>
        <w:rPr>
          <w:rFonts w:ascii="Calibri" w:hAnsi="Calibri" w:cstheme="minorBidi"/>
          <w:lang w:val="fr-FR"/>
        </w:rPr>
      </w:pPr>
      <w:r>
        <w:rPr>
          <w:rFonts w:ascii="Calibri" w:hAnsi="Calibri" w:cstheme="minorBidi"/>
          <w:lang w:val="fr-FR"/>
        </w:rPr>
        <w:t xml:space="preserve">L’équipe de la mission souhaite exprimer sa reconnaissance </w:t>
      </w:r>
      <w:r w:rsidR="00EA0730">
        <w:rPr>
          <w:rFonts w:ascii="Calibri" w:hAnsi="Calibri" w:cstheme="minorBidi"/>
          <w:lang w:val="fr-FR"/>
        </w:rPr>
        <w:t xml:space="preserve">toute particulière </w:t>
      </w:r>
      <w:r>
        <w:rPr>
          <w:rFonts w:ascii="Calibri" w:hAnsi="Calibri" w:cstheme="minorBidi"/>
          <w:lang w:val="fr-FR"/>
        </w:rPr>
        <w:t xml:space="preserve">au Dr </w:t>
      </w:r>
      <w:r w:rsidR="003F589C">
        <w:rPr>
          <w:rFonts w:ascii="Calibri" w:hAnsi="Calibri" w:cstheme="minorBidi"/>
          <w:lang w:val="fr-FR"/>
        </w:rPr>
        <w:t>Lucile M</w:t>
      </w:r>
      <w:r w:rsidR="004402CE">
        <w:rPr>
          <w:rFonts w:ascii="Calibri" w:hAnsi="Calibri" w:cstheme="minorBidi"/>
          <w:lang w:val="fr-FR"/>
        </w:rPr>
        <w:t>arie Imboua</w:t>
      </w:r>
      <w:r>
        <w:rPr>
          <w:rFonts w:ascii="Calibri" w:hAnsi="Calibri" w:cstheme="minorBidi"/>
          <w:lang w:val="fr-FR"/>
        </w:rPr>
        <w:t>, Représ</w:t>
      </w:r>
      <w:r w:rsidR="00EA0730">
        <w:rPr>
          <w:rFonts w:ascii="Calibri" w:hAnsi="Calibri" w:cstheme="minorBidi"/>
          <w:lang w:val="fr-FR"/>
        </w:rPr>
        <w:t>entant</w:t>
      </w:r>
      <w:r w:rsidR="004402CE">
        <w:rPr>
          <w:rFonts w:ascii="Calibri" w:hAnsi="Calibri" w:cstheme="minorBidi"/>
          <w:lang w:val="fr-FR"/>
        </w:rPr>
        <w:t>e</w:t>
      </w:r>
      <w:r w:rsidR="00EA0730">
        <w:rPr>
          <w:rFonts w:ascii="Calibri" w:hAnsi="Calibri" w:cstheme="minorBidi"/>
          <w:lang w:val="fr-FR"/>
        </w:rPr>
        <w:t xml:space="preserve"> de l’OMS au </w:t>
      </w:r>
      <w:r w:rsidR="004402CE">
        <w:rPr>
          <w:rFonts w:ascii="Calibri" w:hAnsi="Calibri" w:cstheme="minorBidi"/>
          <w:lang w:val="fr-FR"/>
        </w:rPr>
        <w:t xml:space="preserve">Togo, </w:t>
      </w:r>
      <w:r>
        <w:rPr>
          <w:rFonts w:ascii="Calibri" w:hAnsi="Calibri" w:cstheme="minorBidi"/>
          <w:lang w:val="fr-FR"/>
        </w:rPr>
        <w:t xml:space="preserve">au Dr </w:t>
      </w:r>
      <w:r w:rsidR="004402CE">
        <w:rPr>
          <w:rFonts w:ascii="Calibri" w:hAnsi="Calibri" w:cstheme="minorBidi"/>
          <w:lang w:val="fr-FR"/>
        </w:rPr>
        <w:t>Mamadou Drave et Komla Tamakloe</w:t>
      </w:r>
      <w:r>
        <w:rPr>
          <w:rFonts w:ascii="Calibri" w:hAnsi="Calibri" w:cstheme="minorBidi"/>
          <w:lang w:val="fr-FR"/>
        </w:rPr>
        <w:t xml:space="preserve"> </w:t>
      </w:r>
      <w:r w:rsidR="004402CE">
        <w:rPr>
          <w:rFonts w:ascii="Calibri" w:hAnsi="Calibri" w:cstheme="minorBidi"/>
          <w:lang w:val="fr-FR"/>
        </w:rPr>
        <w:t xml:space="preserve">et à toute l’équipe </w:t>
      </w:r>
      <w:r>
        <w:rPr>
          <w:rFonts w:ascii="Calibri" w:hAnsi="Calibri" w:cstheme="minorBidi"/>
          <w:lang w:val="fr-FR"/>
        </w:rPr>
        <w:t xml:space="preserve">du bureau de l’OMS à </w:t>
      </w:r>
      <w:r w:rsidR="004402CE">
        <w:rPr>
          <w:rFonts w:ascii="Calibri" w:hAnsi="Calibri" w:cstheme="minorBidi"/>
          <w:lang w:val="fr-FR"/>
        </w:rPr>
        <w:t>Lomé</w:t>
      </w:r>
      <w:r>
        <w:rPr>
          <w:rFonts w:ascii="Calibri" w:hAnsi="Calibri" w:cstheme="minorBidi"/>
          <w:lang w:val="fr-FR"/>
        </w:rPr>
        <w:t xml:space="preserve"> pour leur soutien </w:t>
      </w:r>
      <w:r w:rsidR="004402CE">
        <w:rPr>
          <w:rFonts w:ascii="Calibri" w:hAnsi="Calibri" w:cstheme="minorBidi"/>
          <w:lang w:val="fr-FR"/>
        </w:rPr>
        <w:t>durant ce travail</w:t>
      </w:r>
      <w:r>
        <w:rPr>
          <w:rFonts w:ascii="Calibri" w:hAnsi="Calibri" w:cstheme="minorBidi"/>
          <w:lang w:val="fr-FR"/>
        </w:rPr>
        <w:t xml:space="preserve">. Nos remerciements sont également adressés aux Autorités du </w:t>
      </w:r>
      <w:r w:rsidR="004402CE">
        <w:rPr>
          <w:rFonts w:ascii="Calibri" w:hAnsi="Calibri" w:cstheme="minorBidi"/>
          <w:lang w:val="fr-FR"/>
        </w:rPr>
        <w:t>Togo</w:t>
      </w:r>
      <w:r>
        <w:rPr>
          <w:rFonts w:ascii="Calibri" w:hAnsi="Calibri" w:cstheme="minorBidi"/>
          <w:lang w:val="fr-FR"/>
        </w:rPr>
        <w:t xml:space="preserve"> et à tous les collègues qui ont su se rendre disponible</w:t>
      </w:r>
      <w:r w:rsidR="00EA0730">
        <w:rPr>
          <w:rFonts w:ascii="Calibri" w:hAnsi="Calibri" w:cstheme="minorBidi"/>
          <w:lang w:val="fr-FR"/>
        </w:rPr>
        <w:t>s et patients</w:t>
      </w:r>
      <w:r w:rsidR="004402CE">
        <w:rPr>
          <w:rFonts w:ascii="Calibri" w:hAnsi="Calibri" w:cstheme="minorBidi"/>
          <w:lang w:val="fr-FR"/>
        </w:rPr>
        <w:t xml:space="preserve"> pour notre travail</w:t>
      </w:r>
      <w:r>
        <w:rPr>
          <w:rFonts w:ascii="Calibri" w:hAnsi="Calibri" w:cstheme="minorBidi"/>
          <w:lang w:val="fr-FR"/>
        </w:rPr>
        <w:t>.</w:t>
      </w:r>
    </w:p>
    <w:p w:rsidR="009A34DF" w:rsidRDefault="009A34DF" w:rsidP="009A34DF">
      <w:pPr>
        <w:pStyle w:val="ListParagraph"/>
        <w:spacing w:after="0"/>
        <w:ind w:left="0"/>
        <w:jc w:val="both"/>
        <w:rPr>
          <w:rFonts w:ascii="Calibri" w:hAnsi="Calibri" w:cstheme="minorBidi"/>
          <w:lang w:val="fr-FR"/>
        </w:rPr>
      </w:pPr>
    </w:p>
    <w:p w:rsidR="009A34DF" w:rsidRDefault="009A34DF" w:rsidP="009A34DF">
      <w:pPr>
        <w:pStyle w:val="ListParagraph"/>
        <w:spacing w:after="0"/>
        <w:ind w:left="0"/>
        <w:jc w:val="both"/>
        <w:rPr>
          <w:rFonts w:ascii="Calibri" w:hAnsi="Calibri" w:cstheme="minorBidi"/>
          <w:lang w:val="fr-FR"/>
        </w:rPr>
      </w:pPr>
      <w:r>
        <w:rPr>
          <w:rFonts w:ascii="Calibri" w:hAnsi="Calibri" w:cstheme="minorBidi"/>
          <w:lang w:val="fr-FR"/>
        </w:rPr>
        <w:t xml:space="preserve">Finalement nous tenons à reconnaitre le travail de nos collègues Carolyn </w:t>
      </w:r>
      <w:r w:rsidR="00EA0730">
        <w:rPr>
          <w:rFonts w:ascii="Calibri" w:hAnsi="Calibri" w:cstheme="minorBidi"/>
          <w:lang w:val="fr-FR"/>
        </w:rPr>
        <w:t xml:space="preserve">Mokoya, </w:t>
      </w:r>
      <w:r w:rsidRPr="009A34DF">
        <w:rPr>
          <w:rFonts w:ascii="Calibri" w:hAnsi="Calibri" w:cstheme="minorBidi"/>
          <w:lang w:val="fr-FR"/>
        </w:rPr>
        <w:t xml:space="preserve">Melissa Bingham, </w:t>
      </w:r>
      <w:r>
        <w:rPr>
          <w:rFonts w:ascii="Calibri" w:hAnsi="Calibri" w:cstheme="minorBidi"/>
          <w:lang w:val="fr-FR"/>
        </w:rPr>
        <w:t>Paolo Costa, qui, depuis G</w:t>
      </w:r>
      <w:r w:rsidR="00EA0730">
        <w:rPr>
          <w:rFonts w:ascii="Calibri" w:hAnsi="Calibri" w:cstheme="minorBidi"/>
          <w:lang w:val="fr-FR"/>
        </w:rPr>
        <w:t xml:space="preserve">enève ou ailleurs, ont assuré un </w:t>
      </w:r>
      <w:r>
        <w:rPr>
          <w:rFonts w:ascii="Calibri" w:hAnsi="Calibri" w:cstheme="minorBidi"/>
          <w:lang w:val="fr-FR"/>
        </w:rPr>
        <w:t>appui</w:t>
      </w:r>
      <w:r w:rsidR="00EA0730">
        <w:rPr>
          <w:rFonts w:ascii="Calibri" w:hAnsi="Calibri" w:cstheme="minorBidi"/>
          <w:lang w:val="fr-FR"/>
        </w:rPr>
        <w:t xml:space="preserve"> constant</w:t>
      </w:r>
      <w:r>
        <w:rPr>
          <w:rFonts w:ascii="Calibri" w:hAnsi="Calibri" w:cstheme="minorBidi"/>
          <w:lang w:val="fr-FR"/>
        </w:rPr>
        <w:t xml:space="preserve"> </w:t>
      </w:r>
      <w:r w:rsidR="00EA0730">
        <w:rPr>
          <w:rFonts w:ascii="Calibri" w:hAnsi="Calibri" w:cstheme="minorBidi"/>
          <w:lang w:val="fr-FR"/>
        </w:rPr>
        <w:t>au</w:t>
      </w:r>
      <w:r>
        <w:rPr>
          <w:rFonts w:ascii="Calibri" w:hAnsi="Calibri" w:cstheme="minorBidi"/>
          <w:lang w:val="fr-FR"/>
        </w:rPr>
        <w:t xml:space="preserve"> déroulement de cette mission</w:t>
      </w:r>
      <w:r w:rsidR="00EA0730">
        <w:rPr>
          <w:rFonts w:ascii="Calibri" w:hAnsi="Calibri" w:cstheme="minorBidi"/>
          <w:lang w:val="fr-FR"/>
        </w:rPr>
        <w:t>.</w:t>
      </w:r>
    </w:p>
    <w:p w:rsidR="009A55D4" w:rsidRDefault="009A55D4">
      <w:pPr>
        <w:spacing w:after="200" w:line="276" w:lineRule="auto"/>
        <w:rPr>
          <w:rFonts w:asciiTheme="majorHAnsi" w:eastAsiaTheme="majorEastAsia" w:hAnsiTheme="majorHAnsi" w:cstheme="majorBidi"/>
          <w:b/>
          <w:bCs/>
          <w:caps/>
          <w:color w:val="FFC000"/>
          <w:spacing w:val="50"/>
          <w:sz w:val="24"/>
          <w:szCs w:val="22"/>
          <w:lang w:val="fr-FR"/>
        </w:rPr>
      </w:pPr>
    </w:p>
    <w:p w:rsidR="00674ABB" w:rsidRDefault="00674ABB">
      <w:pPr>
        <w:pStyle w:val="Title"/>
        <w:rPr>
          <w:rFonts w:asciiTheme="majorHAnsi" w:eastAsiaTheme="majorEastAsia" w:hAnsiTheme="majorHAnsi" w:cstheme="majorBidi"/>
          <w:b/>
          <w:bCs/>
          <w:caps/>
          <w:color w:val="FFC000"/>
          <w:spacing w:val="50"/>
          <w:sz w:val="24"/>
          <w:szCs w:val="22"/>
          <w:lang w:val="fr-FR"/>
        </w:rPr>
      </w:pPr>
    </w:p>
    <w:p w:rsidR="00674ABB" w:rsidRPr="00674ABB" w:rsidRDefault="000D3B7F">
      <w:pPr>
        <w:pStyle w:val="Title"/>
        <w:rPr>
          <w:rFonts w:ascii="Cambria" w:hAnsi="Cambria"/>
          <w:sz w:val="56"/>
          <w:szCs w:val="56"/>
          <w:lang w:val="fr-FR"/>
        </w:rPr>
      </w:pPr>
      <w:sdt>
        <w:sdtPr>
          <w:rPr>
            <w:rFonts w:ascii="Cambria" w:hAnsi="Cambria"/>
            <w:sz w:val="56"/>
            <w:szCs w:val="56"/>
            <w:lang w:val="fr-FR"/>
          </w:rPr>
          <w:alias w:val="Title"/>
          <w:id w:val="1974092636"/>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56"/>
              <w:szCs w:val="56"/>
            </w:rPr>
            <w:t>PREPARATIFS DES PAYS POUR LA RIPOSTE FACE À LA MALADIE A VIRUS EBOLA : TOGO</w:t>
          </w:r>
        </w:sdtContent>
      </w:sdt>
    </w:p>
    <w:p w:rsidR="00674ABB" w:rsidRDefault="00674ABB">
      <w:pPr>
        <w:pStyle w:val="Title"/>
        <w:rPr>
          <w:rFonts w:asciiTheme="majorHAnsi" w:eastAsiaTheme="majorEastAsia" w:hAnsiTheme="majorHAnsi" w:cstheme="majorBidi"/>
          <w:b/>
          <w:bCs/>
          <w:caps/>
          <w:color w:val="FFC000"/>
          <w:spacing w:val="50"/>
          <w:sz w:val="24"/>
          <w:szCs w:val="22"/>
          <w:lang w:val="fr-FR"/>
        </w:rPr>
      </w:pPr>
    </w:p>
    <w:p w:rsidR="00674ABB" w:rsidRPr="0067018F" w:rsidRDefault="00674ABB">
      <w:pPr>
        <w:pStyle w:val="Title"/>
        <w:rPr>
          <w:rFonts w:asciiTheme="majorHAnsi" w:eastAsiaTheme="majorEastAsia" w:hAnsiTheme="majorHAnsi" w:cstheme="majorBidi"/>
          <w:b/>
          <w:bCs/>
          <w:caps/>
          <w:color w:val="FFC000"/>
          <w:spacing w:val="50"/>
          <w:sz w:val="24"/>
          <w:szCs w:val="22"/>
          <w:lang w:val="fr-FR"/>
        </w:rPr>
      </w:pPr>
    </w:p>
    <w:sdt>
      <w:sdtPr>
        <w:rPr>
          <w:color w:val="FFC000"/>
          <w:lang w:val="en-GB"/>
        </w:rPr>
        <w:id w:val="219697527"/>
        <w:dataBinding w:prefixMappings="xmlns:ns0='http://schemas.openxmlformats.org/package/2006/metadata/core-properties' xmlns:ns1='http://purl.org/dc/elements/1.1/'" w:xpath="/ns0:coreProperties[1]/ns1:subject[1]" w:storeItemID="{6C3C8BC8-F283-45AE-878A-BAB7291924A1}"/>
        <w:text/>
      </w:sdtPr>
      <w:sdtEndPr/>
      <w:sdtContent>
        <w:p w:rsidR="00CA11C0" w:rsidRPr="0067018F" w:rsidRDefault="00A016BD">
          <w:pPr>
            <w:pStyle w:val="Subtitle"/>
            <w:rPr>
              <w:color w:val="FFC000"/>
              <w:lang w:val="en-GB"/>
            </w:rPr>
          </w:pPr>
          <w:r>
            <w:rPr>
              <w:color w:val="FFC000"/>
              <w:lang w:val="en-GB"/>
            </w:rPr>
            <w:t>RAPPORT DE MISSION</w:t>
          </w:r>
        </w:p>
      </w:sdtContent>
    </w:sdt>
    <w:p w:rsidR="00CC4CDB" w:rsidRPr="001F7A90" w:rsidRDefault="00E60230" w:rsidP="00674ABB">
      <w:pPr>
        <w:pStyle w:val="Heading1"/>
        <w:rPr>
          <w:lang w:val="fr-FR"/>
        </w:rPr>
      </w:pPr>
      <w:bookmarkStart w:id="1" w:name="_Toc404617266"/>
      <w:r w:rsidRPr="001F7A90">
        <w:rPr>
          <w:lang w:val="fr-FR"/>
        </w:rPr>
        <w:t>RESUME</w:t>
      </w:r>
      <w:bookmarkEnd w:id="1"/>
    </w:p>
    <w:p w:rsidR="00CB047C" w:rsidRDefault="00CB047C" w:rsidP="00CF6D47">
      <w:pPr>
        <w:pStyle w:val="ListParagraph"/>
        <w:spacing w:before="120" w:after="120"/>
        <w:ind w:left="0"/>
        <w:contextualSpacing w:val="0"/>
        <w:jc w:val="both"/>
        <w:rPr>
          <w:rFonts w:ascii="Calibri" w:hAnsi="Calibri" w:cstheme="minorBidi"/>
          <w:lang w:val="fr-FR"/>
        </w:rPr>
      </w:pPr>
      <w:r w:rsidRPr="00CB047C">
        <w:rPr>
          <w:rFonts w:ascii="Calibri" w:hAnsi="Calibri" w:cstheme="minorBidi"/>
          <w:lang w:val="fr-FR"/>
        </w:rPr>
        <w:t xml:space="preserve">Une mission d’appui regroupant des experts diligentés par l’OMS Genève, </w:t>
      </w:r>
      <w:r w:rsidR="004402CE">
        <w:rPr>
          <w:rFonts w:ascii="Calibri" w:hAnsi="Calibri" w:cstheme="minorBidi"/>
          <w:lang w:val="fr-FR"/>
        </w:rPr>
        <w:t xml:space="preserve">et </w:t>
      </w:r>
      <w:r w:rsidR="00AD778B">
        <w:rPr>
          <w:rFonts w:ascii="Calibri" w:hAnsi="Calibri" w:cstheme="minorBidi"/>
          <w:lang w:val="fr-FR"/>
        </w:rPr>
        <w:t>le</w:t>
      </w:r>
      <w:r w:rsidRPr="00CB047C">
        <w:rPr>
          <w:rFonts w:ascii="Calibri" w:hAnsi="Calibri" w:cstheme="minorBidi"/>
          <w:lang w:val="fr-FR"/>
        </w:rPr>
        <w:t xml:space="preserve"> bureau régional AFRO de l’OMS</w:t>
      </w:r>
      <w:r w:rsidR="00CA00AF">
        <w:rPr>
          <w:rFonts w:ascii="Calibri" w:hAnsi="Calibri" w:cstheme="minorBidi"/>
          <w:lang w:val="fr-FR"/>
        </w:rPr>
        <w:t>, le ministère français des Affaires étrangères,</w:t>
      </w:r>
      <w:r w:rsidRPr="00CB047C">
        <w:rPr>
          <w:rFonts w:ascii="Calibri" w:hAnsi="Calibri" w:cstheme="minorBidi"/>
          <w:lang w:val="fr-FR"/>
        </w:rPr>
        <w:t xml:space="preserve"> s’est rendu au </w:t>
      </w:r>
      <w:r w:rsidR="004402CE">
        <w:rPr>
          <w:rFonts w:ascii="Calibri" w:hAnsi="Calibri" w:cstheme="minorBidi"/>
          <w:lang w:val="fr-FR"/>
        </w:rPr>
        <w:t>Togo</w:t>
      </w:r>
      <w:r w:rsidRPr="00CB047C">
        <w:rPr>
          <w:rFonts w:ascii="Calibri" w:hAnsi="Calibri" w:cstheme="minorBidi"/>
          <w:lang w:val="fr-FR"/>
        </w:rPr>
        <w:t xml:space="preserve"> du </w:t>
      </w:r>
      <w:r>
        <w:rPr>
          <w:rFonts w:ascii="Calibri" w:hAnsi="Calibri" w:cstheme="minorBidi"/>
          <w:lang w:val="fr-FR"/>
        </w:rPr>
        <w:t xml:space="preserve">24 Novembre </w:t>
      </w:r>
      <w:r w:rsidR="004402CE">
        <w:rPr>
          <w:rFonts w:ascii="Calibri" w:hAnsi="Calibri" w:cstheme="minorBidi"/>
          <w:lang w:val="fr-FR"/>
        </w:rPr>
        <w:t>au 1</w:t>
      </w:r>
      <w:r w:rsidR="004402CE" w:rsidRPr="004402CE">
        <w:rPr>
          <w:rFonts w:ascii="Calibri" w:hAnsi="Calibri" w:cstheme="minorBidi"/>
          <w:vertAlign w:val="superscript"/>
          <w:lang w:val="fr-FR"/>
        </w:rPr>
        <w:t>er</w:t>
      </w:r>
      <w:r w:rsidR="004402CE">
        <w:rPr>
          <w:rFonts w:ascii="Calibri" w:hAnsi="Calibri" w:cstheme="minorBidi"/>
          <w:lang w:val="fr-FR"/>
        </w:rPr>
        <w:t xml:space="preserve"> décembre 2</w:t>
      </w:r>
      <w:r>
        <w:rPr>
          <w:rFonts w:ascii="Calibri" w:hAnsi="Calibri" w:cstheme="minorBidi"/>
          <w:lang w:val="fr-FR"/>
        </w:rPr>
        <w:t xml:space="preserve">014 pour aider le pays dans la mise en place de son plan de prévention et de riposte à une éventuelle épidémie de maladie à virus Ebola. </w:t>
      </w:r>
      <w:r w:rsidRPr="00CB047C">
        <w:rPr>
          <w:rFonts w:ascii="Calibri" w:hAnsi="Calibri" w:cstheme="minorBidi"/>
          <w:lang w:val="fr-FR"/>
        </w:rPr>
        <w:t>L’équipe d’appui a travaillé avec les acteurs du niveau national et des partenaires techniques et financiers au niveau du pays.</w:t>
      </w:r>
    </w:p>
    <w:p w:rsidR="00CB047C" w:rsidRPr="000A2649" w:rsidRDefault="00CB047C" w:rsidP="00CF6D47">
      <w:pPr>
        <w:pStyle w:val="ListParagraph"/>
        <w:spacing w:before="120" w:after="120"/>
        <w:ind w:left="0"/>
        <w:contextualSpacing w:val="0"/>
        <w:jc w:val="both"/>
        <w:rPr>
          <w:rFonts w:ascii="Calibri" w:hAnsi="Calibri" w:cstheme="minorBidi"/>
          <w:lang w:val="fr-FR"/>
        </w:rPr>
      </w:pPr>
      <w:r>
        <w:rPr>
          <w:rFonts w:ascii="Calibri" w:hAnsi="Calibri" w:cstheme="minorBidi"/>
          <w:lang w:val="fr-FR"/>
        </w:rPr>
        <w:t xml:space="preserve">Cette mission a utilisé une </w:t>
      </w:r>
      <w:r w:rsidRPr="00850CEF">
        <w:rPr>
          <w:rFonts w:ascii="Calibri" w:hAnsi="Calibri" w:cstheme="minorBidi"/>
          <w:lang w:val="fr-FR"/>
        </w:rPr>
        <w:t xml:space="preserve">méthodologie </w:t>
      </w:r>
      <w:r>
        <w:rPr>
          <w:rFonts w:ascii="Calibri" w:hAnsi="Calibri" w:cstheme="minorBidi"/>
          <w:lang w:val="fr-FR"/>
        </w:rPr>
        <w:t>comprenant</w:t>
      </w:r>
      <w:r w:rsidRPr="00850CEF">
        <w:rPr>
          <w:rFonts w:ascii="Calibri" w:hAnsi="Calibri" w:cstheme="minorBidi"/>
          <w:lang w:val="fr-FR"/>
        </w:rPr>
        <w:t xml:space="preserve"> une revue des documents disponibles (plan de riposte national, </w:t>
      </w:r>
      <w:r w:rsidR="004402CE">
        <w:rPr>
          <w:rFonts w:ascii="Calibri" w:hAnsi="Calibri" w:cstheme="minorBidi"/>
          <w:lang w:val="fr-FR"/>
        </w:rPr>
        <w:t>Directives des différentes cellules thématiques</w:t>
      </w:r>
      <w:r w:rsidRPr="00850CEF">
        <w:rPr>
          <w:rFonts w:ascii="Calibri" w:hAnsi="Calibri" w:cstheme="minorBidi"/>
          <w:lang w:val="fr-FR"/>
        </w:rPr>
        <w:t xml:space="preserve">, documents techniques), l’organisation d’un exercice dit “de simulation” regroupant les parties concernées, l’utilisation d’une “check list” </w:t>
      </w:r>
      <w:r w:rsidR="00643A7B">
        <w:rPr>
          <w:rFonts w:ascii="Calibri" w:hAnsi="Calibri" w:cstheme="minorBidi"/>
          <w:lang w:val="fr-FR"/>
        </w:rPr>
        <w:t xml:space="preserve">consolidée et </w:t>
      </w:r>
      <w:r w:rsidRPr="00850CEF">
        <w:rPr>
          <w:rFonts w:ascii="Calibri" w:hAnsi="Calibri" w:cstheme="minorBidi"/>
          <w:lang w:val="fr-FR"/>
        </w:rPr>
        <w:t xml:space="preserve">standardisée permettant d’explorer </w:t>
      </w:r>
      <w:r w:rsidR="00AD778B">
        <w:rPr>
          <w:rFonts w:ascii="Calibri" w:hAnsi="Calibri" w:cstheme="minorBidi"/>
          <w:lang w:val="fr-FR"/>
        </w:rPr>
        <w:t>les dix</w:t>
      </w:r>
      <w:r w:rsidRPr="00850CEF">
        <w:rPr>
          <w:rFonts w:ascii="Calibri" w:hAnsi="Calibri" w:cstheme="minorBidi"/>
          <w:lang w:val="fr-FR"/>
        </w:rPr>
        <w:t xml:space="preserve"> composantes </w:t>
      </w:r>
      <w:r>
        <w:rPr>
          <w:rFonts w:ascii="Calibri" w:hAnsi="Calibri" w:cstheme="minorBidi"/>
          <w:lang w:val="fr-FR"/>
        </w:rPr>
        <w:t>de</w:t>
      </w:r>
      <w:r w:rsidRPr="00850CEF">
        <w:rPr>
          <w:rFonts w:ascii="Calibri" w:hAnsi="Calibri" w:cstheme="minorBidi"/>
          <w:lang w:val="fr-FR"/>
        </w:rPr>
        <w:t xml:space="preserve"> la préparation et la riposte, des visites ciblées, et des discussions </w:t>
      </w:r>
      <w:r w:rsidR="004402CE">
        <w:rPr>
          <w:rFonts w:ascii="Calibri" w:hAnsi="Calibri" w:cstheme="minorBidi"/>
          <w:lang w:val="fr-FR"/>
        </w:rPr>
        <w:t>spécifiques lorsque nécessaires</w:t>
      </w:r>
      <w:r w:rsidR="00B934A5">
        <w:rPr>
          <w:rFonts w:ascii="Calibri" w:hAnsi="Calibri" w:cstheme="minorBidi"/>
          <w:lang w:val="fr-FR"/>
        </w:rPr>
        <w:t>.</w:t>
      </w:r>
      <w:r w:rsidR="00CF6D47">
        <w:rPr>
          <w:rFonts w:ascii="Calibri" w:hAnsi="Calibri" w:cstheme="minorBidi"/>
          <w:lang w:val="fr-FR"/>
        </w:rPr>
        <w:t xml:space="preserve"> </w:t>
      </w:r>
      <w:r>
        <w:rPr>
          <w:rFonts w:ascii="Calibri" w:hAnsi="Calibri" w:cstheme="minorBidi"/>
          <w:lang w:val="fr-FR"/>
        </w:rPr>
        <w:t>Ce rap</w:t>
      </w:r>
      <w:r w:rsidRPr="000A2649">
        <w:rPr>
          <w:rFonts w:ascii="Calibri" w:hAnsi="Calibri" w:cstheme="minorBidi"/>
          <w:lang w:val="fr-FR"/>
        </w:rPr>
        <w:t>port résume les forces et les faiblesses observées pour chacune des composantes et propose des recommandations en lien avec les stratégies promues par l’OMS pour la prévention et le contrôle de la maladie à virus Ebola.</w:t>
      </w:r>
    </w:p>
    <w:p w:rsidR="00CA00AF" w:rsidRDefault="008C6C94" w:rsidP="00CF6D47">
      <w:pPr>
        <w:pStyle w:val="ListParagraph"/>
        <w:spacing w:before="120" w:after="120"/>
        <w:ind w:left="0"/>
        <w:contextualSpacing w:val="0"/>
        <w:jc w:val="both"/>
        <w:rPr>
          <w:rFonts w:ascii="Calibri" w:hAnsi="Calibri" w:cstheme="minorBidi"/>
          <w:lang w:val="fr-FR"/>
        </w:rPr>
      </w:pPr>
      <w:r w:rsidRPr="00385845">
        <w:rPr>
          <w:rFonts w:ascii="Calibri" w:hAnsi="Calibri" w:cstheme="minorBidi"/>
          <w:lang w:val="fr-FR"/>
        </w:rPr>
        <w:t xml:space="preserve">La mission recommande fortement d’opérationnaliser la structure de gouvernance spécifique pour Ebola qui est en place et </w:t>
      </w:r>
      <w:r w:rsidR="00F21C88" w:rsidRPr="00385845">
        <w:rPr>
          <w:rFonts w:ascii="Calibri" w:hAnsi="Calibri" w:cstheme="minorBidi"/>
          <w:lang w:val="fr-FR"/>
        </w:rPr>
        <w:t>qui est conforme aux recommandations de l’OMS. Le Comité de Gestion, formé par voie réglementaire, a la légitimité pour mener les activités de préparation contre la maladie, et les différentes cellules thématiques ont des termes de référence approprié</w:t>
      </w:r>
      <w:r w:rsidR="00625BC4" w:rsidRPr="00385845">
        <w:rPr>
          <w:rFonts w:ascii="Calibri" w:hAnsi="Calibri" w:cstheme="minorBidi"/>
          <w:lang w:val="fr-FR"/>
        </w:rPr>
        <w:t>s</w:t>
      </w:r>
      <w:r w:rsidR="00F21C88" w:rsidRPr="00385845">
        <w:rPr>
          <w:rFonts w:ascii="Calibri" w:hAnsi="Calibri" w:cstheme="minorBidi"/>
          <w:lang w:val="fr-FR"/>
        </w:rPr>
        <w:t xml:space="preserve">. </w:t>
      </w:r>
      <w:r w:rsidR="00CA00AF">
        <w:rPr>
          <w:rFonts w:ascii="Calibri" w:hAnsi="Calibri" w:cstheme="minorBidi"/>
          <w:lang w:val="fr-FR"/>
        </w:rPr>
        <w:t xml:space="preserve">Un Comité de Crise doit être mis en place au niveau du ministère de la Santé pour coordonner les interventions en cas d’épidémie. </w:t>
      </w:r>
    </w:p>
    <w:p w:rsidR="008C6C94" w:rsidRPr="00415B56" w:rsidRDefault="00F21C88" w:rsidP="00CF6D47">
      <w:pPr>
        <w:pStyle w:val="ListParagraph"/>
        <w:spacing w:before="120" w:after="120"/>
        <w:ind w:left="0"/>
        <w:contextualSpacing w:val="0"/>
        <w:jc w:val="both"/>
        <w:rPr>
          <w:rFonts w:ascii="Calibri" w:hAnsi="Calibri" w:cstheme="minorBidi"/>
          <w:lang w:val="fr-FR"/>
        </w:rPr>
      </w:pPr>
      <w:r w:rsidRPr="00385845">
        <w:rPr>
          <w:rFonts w:ascii="Calibri" w:hAnsi="Calibri" w:cstheme="minorBidi"/>
          <w:lang w:val="fr-FR"/>
        </w:rPr>
        <w:t>Il convient maintenant de donner à cette structure les moyens de fonctionner, en terme</w:t>
      </w:r>
      <w:r w:rsidR="00E546A0" w:rsidRPr="00385845">
        <w:rPr>
          <w:rFonts w:ascii="Calibri" w:hAnsi="Calibri" w:cstheme="minorBidi"/>
          <w:lang w:val="fr-FR"/>
        </w:rPr>
        <w:t>s</w:t>
      </w:r>
      <w:r w:rsidRPr="00385845">
        <w:rPr>
          <w:rFonts w:ascii="Calibri" w:hAnsi="Calibri" w:cstheme="minorBidi"/>
          <w:lang w:val="fr-FR"/>
        </w:rPr>
        <w:t xml:space="preserve"> de délégation d’autorité, de planification stratégique et budgétaire, de coordination avec les autres ministères et </w:t>
      </w:r>
      <w:r w:rsidR="00E546A0" w:rsidRPr="00385845">
        <w:rPr>
          <w:rFonts w:ascii="Calibri" w:hAnsi="Calibri" w:cstheme="minorBidi"/>
          <w:lang w:val="fr-FR"/>
        </w:rPr>
        <w:t xml:space="preserve">avec </w:t>
      </w:r>
      <w:r w:rsidRPr="00385845">
        <w:rPr>
          <w:rFonts w:ascii="Calibri" w:hAnsi="Calibri" w:cstheme="minorBidi"/>
          <w:lang w:val="fr-FR"/>
        </w:rPr>
        <w:t xml:space="preserve">les partenaires techniques et financiers. La </w:t>
      </w:r>
      <w:r w:rsidRPr="00415B56">
        <w:rPr>
          <w:rFonts w:ascii="Calibri" w:hAnsi="Calibri" w:cstheme="minorBidi"/>
          <w:lang w:val="fr-FR"/>
        </w:rPr>
        <w:t xml:space="preserve">création prochaine </w:t>
      </w:r>
      <w:r w:rsidR="00B167DD">
        <w:rPr>
          <w:rFonts w:ascii="Calibri" w:hAnsi="Calibri" w:cstheme="minorBidi"/>
          <w:lang w:val="fr-FR"/>
        </w:rPr>
        <w:t>d</w:t>
      </w:r>
      <w:r w:rsidRPr="00415B56">
        <w:rPr>
          <w:rFonts w:ascii="Calibri" w:hAnsi="Calibri" w:cstheme="minorBidi"/>
          <w:lang w:val="fr-FR"/>
        </w:rPr>
        <w:t>’une cellule de gestion et d’administration facilitera cette évolution.</w:t>
      </w:r>
      <w:r w:rsidR="00625BC4" w:rsidRPr="00415B56">
        <w:rPr>
          <w:rFonts w:ascii="Calibri" w:hAnsi="Calibri" w:cstheme="minorBidi"/>
          <w:lang w:val="fr-FR"/>
        </w:rPr>
        <w:t xml:space="preserve"> </w:t>
      </w:r>
      <w:r w:rsidR="008B7598">
        <w:rPr>
          <w:rFonts w:ascii="Calibri" w:hAnsi="Calibri" w:cstheme="minorBidi"/>
          <w:lang w:val="fr-FR"/>
        </w:rPr>
        <w:t xml:space="preserve">Il convient également de confirmer dès à présent le rôle de </w:t>
      </w:r>
      <w:r w:rsidR="00655C31">
        <w:rPr>
          <w:rFonts w:ascii="Calibri" w:hAnsi="Calibri" w:cstheme="minorBidi"/>
          <w:lang w:val="fr-FR"/>
        </w:rPr>
        <w:t>ce Comité</w:t>
      </w:r>
      <w:r w:rsidR="008B7598">
        <w:rPr>
          <w:rFonts w:ascii="Calibri" w:hAnsi="Calibri" w:cstheme="minorBidi"/>
          <w:lang w:val="fr-FR"/>
        </w:rPr>
        <w:t xml:space="preserve"> si des mécanismes de gestion de catastrophe (ORSEC ou plan multisectoriel Africom) devaient être activés.</w:t>
      </w:r>
      <w:r w:rsidR="00CA00AF">
        <w:rPr>
          <w:rFonts w:ascii="Calibri" w:hAnsi="Calibri" w:cstheme="minorBidi"/>
          <w:lang w:val="fr-FR"/>
        </w:rPr>
        <w:t xml:space="preserve"> </w:t>
      </w:r>
    </w:p>
    <w:p w:rsidR="00E546A0" w:rsidRDefault="00625BC4" w:rsidP="00CF6D47">
      <w:pPr>
        <w:pStyle w:val="ListParagraph"/>
        <w:spacing w:before="120" w:after="120"/>
        <w:ind w:left="0"/>
        <w:contextualSpacing w:val="0"/>
        <w:jc w:val="both"/>
        <w:rPr>
          <w:rFonts w:ascii="Calibri" w:hAnsi="Calibri" w:cstheme="minorBidi"/>
          <w:color w:val="0000FF"/>
          <w:lang w:val="fr-FR"/>
        </w:rPr>
      </w:pPr>
      <w:r w:rsidRPr="00415B56">
        <w:rPr>
          <w:rFonts w:ascii="Calibri" w:hAnsi="Calibri" w:cstheme="minorBidi"/>
          <w:lang w:val="fr-FR"/>
        </w:rPr>
        <w:t xml:space="preserve">Un plan national de préparation et de riposte contre la maladie à virus Ebola a été développé et budgétisé. </w:t>
      </w:r>
      <w:r w:rsidR="008C6C94" w:rsidRPr="00415B56">
        <w:rPr>
          <w:rFonts w:ascii="Calibri" w:hAnsi="Calibri" w:cstheme="minorBidi"/>
          <w:lang w:val="fr-FR"/>
        </w:rPr>
        <w:t xml:space="preserve">Les </w:t>
      </w:r>
      <w:r w:rsidR="007665CA" w:rsidRPr="00415B56">
        <w:rPr>
          <w:rFonts w:ascii="Calibri" w:hAnsi="Calibri" w:cstheme="minorBidi"/>
          <w:lang w:val="fr-FR"/>
        </w:rPr>
        <w:t>cellules</w:t>
      </w:r>
      <w:r w:rsidR="00385845" w:rsidRPr="00415B56">
        <w:rPr>
          <w:rFonts w:ascii="Calibri" w:hAnsi="Calibri" w:cstheme="minorBidi"/>
          <w:lang w:val="fr-FR"/>
        </w:rPr>
        <w:t xml:space="preserve"> ont développé</w:t>
      </w:r>
      <w:r w:rsidR="007665CA" w:rsidRPr="00415B56">
        <w:rPr>
          <w:rFonts w:ascii="Calibri" w:hAnsi="Calibri" w:cstheme="minorBidi"/>
          <w:lang w:val="fr-FR"/>
        </w:rPr>
        <w:t xml:space="preserve"> des directives</w:t>
      </w:r>
      <w:r w:rsidR="00385845" w:rsidRPr="00415B56">
        <w:rPr>
          <w:rFonts w:ascii="Calibri" w:hAnsi="Calibri" w:cstheme="minorBidi"/>
          <w:lang w:val="fr-FR"/>
        </w:rPr>
        <w:t xml:space="preserve"> concrètes et adaptées,</w:t>
      </w:r>
      <w:r w:rsidR="007665CA" w:rsidRPr="00415B56">
        <w:rPr>
          <w:rFonts w:ascii="Calibri" w:hAnsi="Calibri" w:cstheme="minorBidi"/>
          <w:lang w:val="fr-FR"/>
        </w:rPr>
        <w:t xml:space="preserve"> et doivent maintenant </w:t>
      </w:r>
      <w:r w:rsidR="008C6C94" w:rsidRPr="00415B56">
        <w:rPr>
          <w:rFonts w:ascii="Calibri" w:hAnsi="Calibri" w:cstheme="minorBidi"/>
          <w:lang w:val="fr-FR"/>
        </w:rPr>
        <w:t xml:space="preserve">prioriser les composantes du plan de riposte, organiser les activités et ajuster le budget en conséquence.  </w:t>
      </w:r>
      <w:r w:rsidR="00385845" w:rsidRPr="00415B56">
        <w:rPr>
          <w:rFonts w:ascii="Calibri" w:hAnsi="Calibri" w:cstheme="minorBidi"/>
          <w:lang w:val="fr-FR"/>
        </w:rPr>
        <w:t>De fait, l</w:t>
      </w:r>
      <w:r w:rsidR="008C6C94" w:rsidRPr="00415B56">
        <w:rPr>
          <w:rFonts w:ascii="Calibri" w:hAnsi="Calibri" w:cstheme="minorBidi"/>
          <w:lang w:val="fr-FR"/>
        </w:rPr>
        <w:t xml:space="preserve">e </w:t>
      </w:r>
      <w:r w:rsidR="00B510D8">
        <w:rPr>
          <w:rFonts w:ascii="Calibri" w:hAnsi="Calibri" w:cstheme="minorBidi"/>
          <w:lang w:val="fr-FR"/>
        </w:rPr>
        <w:t>budget</w:t>
      </w:r>
      <w:r w:rsidR="00385845" w:rsidRPr="00415B56">
        <w:rPr>
          <w:rFonts w:ascii="Calibri" w:hAnsi="Calibri" w:cstheme="minorBidi"/>
          <w:lang w:val="fr-FR"/>
        </w:rPr>
        <w:t>, jugé modeste par rapport au chantier à entreprendre, devrait</w:t>
      </w:r>
      <w:r w:rsidR="008C6C94" w:rsidRPr="00415B56">
        <w:rPr>
          <w:rFonts w:ascii="Calibri" w:hAnsi="Calibri" w:cstheme="minorBidi"/>
          <w:lang w:val="fr-FR"/>
        </w:rPr>
        <w:t xml:space="preserve"> être hiérarchisé par niveau d’importance </w:t>
      </w:r>
      <w:r w:rsidR="00385845" w:rsidRPr="00415B56">
        <w:rPr>
          <w:rFonts w:ascii="Calibri" w:hAnsi="Calibri" w:cstheme="minorBidi"/>
          <w:lang w:val="fr-FR"/>
        </w:rPr>
        <w:t xml:space="preserve">dans le </w:t>
      </w:r>
      <w:r w:rsidR="00385845" w:rsidRPr="00415B56">
        <w:rPr>
          <w:rFonts w:ascii="Calibri" w:hAnsi="Calibri" w:cstheme="minorBidi"/>
          <w:lang w:val="fr-FR"/>
        </w:rPr>
        <w:lastRenderedPageBreak/>
        <w:t>temps, afin de mieux</w:t>
      </w:r>
      <w:r w:rsidR="008C6C94" w:rsidRPr="00415B56">
        <w:rPr>
          <w:rFonts w:ascii="Calibri" w:hAnsi="Calibri" w:cstheme="minorBidi"/>
          <w:lang w:val="fr-FR"/>
        </w:rPr>
        <w:t xml:space="preserve"> faire apparaître les actions prioritaires</w:t>
      </w:r>
      <w:r w:rsidR="00B510D8">
        <w:rPr>
          <w:rFonts w:ascii="Calibri" w:hAnsi="Calibri" w:cstheme="minorBidi"/>
          <w:lang w:val="fr-FR"/>
        </w:rPr>
        <w:t>,</w:t>
      </w:r>
      <w:r w:rsidR="008C6C94" w:rsidRPr="00415B56">
        <w:rPr>
          <w:rFonts w:ascii="Calibri" w:hAnsi="Calibri" w:cstheme="minorBidi"/>
          <w:lang w:val="fr-FR"/>
        </w:rPr>
        <w:t xml:space="preserve">  les ressources existantes et les opportunités en numéraire ou en nature</w:t>
      </w:r>
      <w:r w:rsidR="00A163D5">
        <w:rPr>
          <w:rFonts w:ascii="Calibri" w:hAnsi="Calibri" w:cstheme="minorBidi"/>
          <w:lang w:val="fr-FR"/>
        </w:rPr>
        <w:t>.</w:t>
      </w:r>
      <w:r w:rsidR="008C6C94" w:rsidRPr="00415B56">
        <w:rPr>
          <w:rFonts w:ascii="Calibri" w:hAnsi="Calibri" w:cstheme="minorBidi"/>
          <w:lang w:val="fr-FR"/>
        </w:rPr>
        <w:t xml:space="preserve"> </w:t>
      </w:r>
      <w:r w:rsidR="00385845" w:rsidRPr="00415B56">
        <w:rPr>
          <w:rFonts w:ascii="Calibri" w:hAnsi="Calibri" w:cstheme="minorBidi"/>
          <w:lang w:val="fr-FR"/>
        </w:rPr>
        <w:t>L’opérationnalisation du plan serait alors  clarifiée et mieux compréhensible par les partenaires techniques et financiers, qui doivent être associé</w:t>
      </w:r>
      <w:r w:rsidR="009739D1">
        <w:rPr>
          <w:rFonts w:ascii="Calibri" w:hAnsi="Calibri" w:cstheme="minorBidi"/>
          <w:lang w:val="fr-FR"/>
        </w:rPr>
        <w:t xml:space="preserve">s </w:t>
      </w:r>
      <w:r w:rsidR="00385845" w:rsidRPr="00415B56">
        <w:rPr>
          <w:rFonts w:ascii="Calibri" w:hAnsi="Calibri" w:cstheme="minorBidi"/>
          <w:lang w:val="fr-FR"/>
        </w:rPr>
        <w:t xml:space="preserve">à ce travail à travers la plateforme de </w:t>
      </w:r>
      <w:r w:rsidR="00E546A0" w:rsidRPr="00415B56">
        <w:rPr>
          <w:rFonts w:ascii="Calibri" w:hAnsi="Calibri" w:cstheme="minorBidi"/>
          <w:lang w:val="fr-FR"/>
        </w:rPr>
        <w:t>concertation</w:t>
      </w:r>
      <w:r w:rsidR="00415B56" w:rsidRPr="00415B56">
        <w:rPr>
          <w:rFonts w:ascii="Calibri" w:hAnsi="Calibri" w:cstheme="minorBidi"/>
          <w:lang w:val="fr-FR"/>
        </w:rPr>
        <w:t xml:space="preserve"> prévue dans l’arrêté portant création</w:t>
      </w:r>
      <w:r w:rsidR="00415B56">
        <w:rPr>
          <w:rFonts w:ascii="Calibri" w:hAnsi="Calibri" w:cstheme="minorBidi"/>
          <w:lang w:val="fr-FR"/>
        </w:rPr>
        <w:t xml:space="preserve"> du Comité de Gestion. Cette plateforme doit être redynamisée</w:t>
      </w:r>
      <w:r w:rsidR="00415B56" w:rsidRPr="00415B56">
        <w:rPr>
          <w:rFonts w:ascii="Calibri" w:hAnsi="Calibri" w:cstheme="minorBidi"/>
          <w:lang w:val="fr-FR"/>
        </w:rPr>
        <w:t>.</w:t>
      </w:r>
      <w:r w:rsidR="00385845" w:rsidRPr="00415B56">
        <w:rPr>
          <w:rFonts w:ascii="Calibri" w:hAnsi="Calibri" w:cstheme="minorBidi"/>
          <w:lang w:val="fr-FR"/>
        </w:rPr>
        <w:t xml:space="preserve"> </w:t>
      </w:r>
      <w:r w:rsidR="00415B56">
        <w:rPr>
          <w:rFonts w:ascii="Calibri" w:hAnsi="Calibri" w:cstheme="minorBidi"/>
          <w:lang w:val="fr-FR"/>
        </w:rPr>
        <w:t>Finalement, le plan et les activités qu’il engage doi</w:t>
      </w:r>
      <w:r w:rsidR="00B510D8">
        <w:rPr>
          <w:rFonts w:ascii="Calibri" w:hAnsi="Calibri" w:cstheme="minorBidi"/>
          <w:lang w:val="fr-FR"/>
        </w:rPr>
        <w:t>ven</w:t>
      </w:r>
      <w:r w:rsidR="00415B56">
        <w:rPr>
          <w:rFonts w:ascii="Calibri" w:hAnsi="Calibri" w:cstheme="minorBidi"/>
          <w:lang w:val="fr-FR"/>
        </w:rPr>
        <w:t>t être vu</w:t>
      </w:r>
      <w:r w:rsidR="00B510D8">
        <w:rPr>
          <w:rFonts w:ascii="Calibri" w:hAnsi="Calibri" w:cstheme="minorBidi"/>
          <w:lang w:val="fr-FR"/>
        </w:rPr>
        <w:t>s</w:t>
      </w:r>
      <w:r w:rsidR="00415B56">
        <w:rPr>
          <w:rFonts w:ascii="Calibri" w:hAnsi="Calibri" w:cstheme="minorBidi"/>
          <w:lang w:val="fr-FR"/>
        </w:rPr>
        <w:t xml:space="preserve"> comme une opportunité de renforcement des services de santé du Togo, et le budget doit en partie inclure des investissements structurels et fonctionnels.</w:t>
      </w:r>
    </w:p>
    <w:p w:rsidR="008C6C94" w:rsidRPr="00415B56" w:rsidRDefault="008C6C94" w:rsidP="00CF6D47">
      <w:pPr>
        <w:pStyle w:val="ListParagraph"/>
        <w:spacing w:before="120" w:after="120"/>
        <w:ind w:left="0"/>
        <w:contextualSpacing w:val="0"/>
        <w:jc w:val="both"/>
        <w:rPr>
          <w:rFonts w:ascii="Calibri" w:hAnsi="Calibri" w:cstheme="minorBidi"/>
          <w:lang w:val="fr-FR"/>
        </w:rPr>
      </w:pPr>
      <w:r w:rsidRPr="00415B56">
        <w:rPr>
          <w:rFonts w:ascii="Calibri" w:hAnsi="Calibri" w:cstheme="minorBidi"/>
          <w:lang w:val="fr-FR"/>
        </w:rPr>
        <w:t>De manière générale,</w:t>
      </w:r>
      <w:r w:rsidR="00415B56" w:rsidRPr="00415B56">
        <w:rPr>
          <w:rFonts w:ascii="Calibri" w:hAnsi="Calibri" w:cstheme="minorBidi"/>
          <w:lang w:val="fr-FR"/>
        </w:rPr>
        <w:t xml:space="preserve"> et toujours dans l’objectif d’opérationnalisation du Plan, </w:t>
      </w:r>
      <w:r w:rsidRPr="00415B56">
        <w:rPr>
          <w:rFonts w:ascii="Calibri" w:hAnsi="Calibri" w:cstheme="minorBidi"/>
          <w:lang w:val="fr-FR"/>
        </w:rPr>
        <w:t>il est recommandé de traduire les directives, bien connues des différents acteurs, en Procédures Opératoires Standardisés (POS) donnant des instructions facilement compréhensives</w:t>
      </w:r>
      <w:r w:rsidR="00415B56" w:rsidRPr="00415B56">
        <w:rPr>
          <w:rFonts w:ascii="Calibri" w:hAnsi="Calibri" w:cstheme="minorBidi"/>
          <w:lang w:val="fr-FR"/>
        </w:rPr>
        <w:t>, reproductibles et sécurisantes</w:t>
      </w:r>
      <w:r w:rsidRPr="00415B56">
        <w:rPr>
          <w:rFonts w:ascii="Calibri" w:hAnsi="Calibri" w:cstheme="minorBidi"/>
          <w:lang w:val="fr-FR"/>
        </w:rPr>
        <w:t xml:space="preserve">. Un programme de formations spécifiques et orienté vers les différents types </w:t>
      </w:r>
      <w:r w:rsidR="00415B56" w:rsidRPr="00415B56">
        <w:rPr>
          <w:rFonts w:ascii="Calibri" w:hAnsi="Calibri" w:cstheme="minorBidi"/>
          <w:lang w:val="fr-FR"/>
        </w:rPr>
        <w:t>d’interventions et d’intervenant</w:t>
      </w:r>
      <w:r w:rsidRPr="00415B56">
        <w:rPr>
          <w:rFonts w:ascii="Calibri" w:hAnsi="Calibri" w:cstheme="minorBidi"/>
          <w:lang w:val="fr-FR"/>
        </w:rPr>
        <w:t xml:space="preserve"> doit accompagner ces instructions.</w:t>
      </w:r>
      <w:r w:rsidR="00AC2AB4" w:rsidRPr="00415B56">
        <w:rPr>
          <w:rFonts w:ascii="Calibri" w:hAnsi="Calibri" w:cstheme="minorBidi"/>
          <w:lang w:val="fr-FR"/>
        </w:rPr>
        <w:t xml:space="preserve"> </w:t>
      </w:r>
      <w:r w:rsidR="00415B56" w:rsidRPr="00415B56">
        <w:rPr>
          <w:rFonts w:ascii="Calibri" w:hAnsi="Calibri" w:cstheme="minorBidi"/>
          <w:lang w:val="fr-FR"/>
        </w:rPr>
        <w:t>Le pays doit solli</w:t>
      </w:r>
      <w:r w:rsidR="00AC2AB4" w:rsidRPr="00415B56">
        <w:rPr>
          <w:rFonts w:ascii="Calibri" w:hAnsi="Calibri" w:cstheme="minorBidi"/>
          <w:lang w:val="fr-FR"/>
        </w:rPr>
        <w:t xml:space="preserve">citer </w:t>
      </w:r>
      <w:r w:rsidR="00415B56" w:rsidRPr="00415B56">
        <w:rPr>
          <w:rFonts w:ascii="Calibri" w:hAnsi="Calibri" w:cstheme="minorBidi"/>
          <w:lang w:val="fr-FR"/>
        </w:rPr>
        <w:t>l’</w:t>
      </w:r>
      <w:r w:rsidR="00AC2AB4" w:rsidRPr="00415B56">
        <w:rPr>
          <w:rFonts w:ascii="Calibri" w:hAnsi="Calibri" w:cstheme="minorBidi"/>
          <w:lang w:val="fr-FR"/>
        </w:rPr>
        <w:t xml:space="preserve">aide d’experts internationaux </w:t>
      </w:r>
      <w:r w:rsidR="00415B56" w:rsidRPr="00415B56">
        <w:rPr>
          <w:rFonts w:ascii="Calibri" w:hAnsi="Calibri" w:cstheme="minorBidi"/>
          <w:lang w:val="fr-FR"/>
        </w:rPr>
        <w:t xml:space="preserve">lorsque nécessaire </w:t>
      </w:r>
      <w:r w:rsidR="00AC2AB4" w:rsidRPr="00415B56">
        <w:rPr>
          <w:rFonts w:ascii="Calibri" w:hAnsi="Calibri" w:cstheme="minorBidi"/>
          <w:lang w:val="fr-FR"/>
        </w:rPr>
        <w:t>pour ces formations</w:t>
      </w:r>
      <w:r w:rsidR="00415B56" w:rsidRPr="00415B56">
        <w:rPr>
          <w:rFonts w:ascii="Calibri" w:hAnsi="Calibri" w:cstheme="minorBidi"/>
          <w:lang w:val="fr-FR"/>
        </w:rPr>
        <w:t xml:space="preserve">. </w:t>
      </w:r>
      <w:r w:rsidR="002B54E1">
        <w:rPr>
          <w:rFonts w:ascii="Calibri" w:hAnsi="Calibri" w:cstheme="minorBidi"/>
          <w:lang w:val="fr-FR"/>
        </w:rPr>
        <w:t>Certains besoins sont plus particulièrement mentionnés dans les lignes suivantes.</w:t>
      </w:r>
    </w:p>
    <w:p w:rsidR="008C6C94" w:rsidRPr="00415B56" w:rsidRDefault="008C6C94" w:rsidP="00CF6D47">
      <w:pPr>
        <w:pStyle w:val="ListParagraph"/>
        <w:spacing w:before="120" w:after="120"/>
        <w:ind w:left="0"/>
        <w:contextualSpacing w:val="0"/>
        <w:jc w:val="both"/>
        <w:rPr>
          <w:rFonts w:ascii="Calibri" w:hAnsi="Calibri" w:cstheme="minorBidi"/>
          <w:lang w:val="fr-FR"/>
        </w:rPr>
      </w:pPr>
      <w:r w:rsidRPr="00415B56">
        <w:rPr>
          <w:rFonts w:ascii="Calibri" w:hAnsi="Calibri" w:cstheme="minorBidi"/>
          <w:lang w:val="fr-FR"/>
        </w:rPr>
        <w:t>Pour aider à la mise en place des équipes d’intervention rapide, il est proposé d’établir les termes de références de ces équipes, de préciser leur composition et leurs moyen</w:t>
      </w:r>
      <w:r w:rsidR="009739D1">
        <w:rPr>
          <w:rFonts w:ascii="Calibri" w:hAnsi="Calibri" w:cstheme="minorBidi"/>
          <w:lang w:val="fr-FR"/>
        </w:rPr>
        <w:t>s</w:t>
      </w:r>
      <w:r w:rsidRPr="00415B56">
        <w:rPr>
          <w:rFonts w:ascii="Calibri" w:hAnsi="Calibri" w:cstheme="minorBidi"/>
          <w:lang w:val="fr-FR"/>
        </w:rPr>
        <w:t xml:space="preserve"> logistiques et de prévoir des formations complémentaires comprenant des exercices de terrain et des modules avancés en particulier sur la protection individuelle et la biosécurité.</w:t>
      </w:r>
    </w:p>
    <w:p w:rsidR="008C6C94" w:rsidRPr="002B54E1" w:rsidRDefault="008C6C94" w:rsidP="00CF6D47">
      <w:pPr>
        <w:pStyle w:val="ListParagraph"/>
        <w:spacing w:before="120" w:after="120"/>
        <w:ind w:left="0"/>
        <w:contextualSpacing w:val="0"/>
        <w:jc w:val="both"/>
        <w:rPr>
          <w:rFonts w:ascii="Calibri" w:hAnsi="Calibri" w:cstheme="minorBidi"/>
          <w:lang w:val="fr-FR"/>
        </w:rPr>
      </w:pPr>
      <w:r w:rsidRPr="002B54E1">
        <w:rPr>
          <w:rFonts w:ascii="Calibri" w:hAnsi="Calibri" w:cstheme="minorBidi"/>
          <w:lang w:val="fr-FR"/>
        </w:rPr>
        <w:t>Il convient de développer le plan national de communication sur les risques de la maladie à virus Ebola et de mettre en œuvre un mécanisme de coordination de l’ensemble des activités de mobilisation sociale au niveau national. L’implication de la communauté, des chefs de</w:t>
      </w:r>
      <w:r w:rsidR="00E546A0" w:rsidRPr="002B54E1">
        <w:rPr>
          <w:rFonts w:ascii="Calibri" w:hAnsi="Calibri" w:cstheme="minorBidi"/>
          <w:lang w:val="fr-FR"/>
        </w:rPr>
        <w:t xml:space="preserve"> village, des autorités locales, </w:t>
      </w:r>
      <w:r w:rsidR="00B510D8">
        <w:rPr>
          <w:rFonts w:ascii="Calibri" w:hAnsi="Calibri" w:cstheme="minorBidi"/>
          <w:lang w:val="fr-FR"/>
        </w:rPr>
        <w:t xml:space="preserve">des tradipraticiens, des </w:t>
      </w:r>
      <w:r w:rsidR="002D224E" w:rsidRPr="002B54E1">
        <w:rPr>
          <w:rFonts w:ascii="Calibri" w:hAnsi="Calibri" w:cstheme="minorBidi"/>
          <w:lang w:val="fr-FR"/>
        </w:rPr>
        <w:t xml:space="preserve">acteurs de la société civile </w:t>
      </w:r>
      <w:r w:rsidRPr="002B54E1">
        <w:rPr>
          <w:rFonts w:ascii="Calibri" w:hAnsi="Calibri" w:cstheme="minorBidi"/>
          <w:lang w:val="fr-FR"/>
        </w:rPr>
        <w:t xml:space="preserve">aux activités de </w:t>
      </w:r>
      <w:r w:rsidR="002D224E" w:rsidRPr="002B54E1">
        <w:rPr>
          <w:rFonts w:ascii="Calibri" w:hAnsi="Calibri" w:cstheme="minorBidi"/>
          <w:lang w:val="fr-FR"/>
        </w:rPr>
        <w:t>surveillance (</w:t>
      </w:r>
      <w:r w:rsidR="002B54E1" w:rsidRPr="002B54E1">
        <w:rPr>
          <w:rFonts w:ascii="Calibri" w:hAnsi="Calibri" w:cstheme="minorBidi"/>
          <w:lang w:val="fr-FR"/>
        </w:rPr>
        <w:t>détection des cas, suivi des contacts)</w:t>
      </w:r>
      <w:r w:rsidRPr="002B54E1">
        <w:rPr>
          <w:rFonts w:ascii="Calibri" w:hAnsi="Calibri" w:cstheme="minorBidi"/>
          <w:lang w:val="fr-FR"/>
        </w:rPr>
        <w:t xml:space="preserve"> ressort comme un maillon faible dans les activités de préparation à Ebola observées jusque-là.</w:t>
      </w:r>
      <w:r w:rsidR="00E546A0" w:rsidRPr="002B54E1">
        <w:rPr>
          <w:rFonts w:ascii="Calibri" w:hAnsi="Calibri" w:cstheme="minorBidi"/>
          <w:lang w:val="fr-FR"/>
        </w:rPr>
        <w:t xml:space="preserve"> Les organisations de la société civile et les ONG peuvent être des partenaires de première importance pour l’implication des communautés, si toutefois leur </w:t>
      </w:r>
      <w:r w:rsidR="00AC2AB4" w:rsidRPr="002B54E1">
        <w:rPr>
          <w:rFonts w:ascii="Calibri" w:hAnsi="Calibri" w:cstheme="minorBidi"/>
          <w:lang w:val="fr-FR"/>
        </w:rPr>
        <w:t>contribution</w:t>
      </w:r>
      <w:r w:rsidR="00E546A0" w:rsidRPr="002B54E1">
        <w:rPr>
          <w:rFonts w:ascii="Calibri" w:hAnsi="Calibri" w:cstheme="minorBidi"/>
          <w:lang w:val="fr-FR"/>
        </w:rPr>
        <w:t xml:space="preserve"> est sollicité</w:t>
      </w:r>
      <w:r w:rsidR="00AC2AB4" w:rsidRPr="002B54E1">
        <w:rPr>
          <w:rFonts w:ascii="Calibri" w:hAnsi="Calibri" w:cstheme="minorBidi"/>
          <w:lang w:val="fr-FR"/>
        </w:rPr>
        <w:t>e</w:t>
      </w:r>
      <w:r w:rsidR="00E546A0" w:rsidRPr="002B54E1">
        <w:rPr>
          <w:rFonts w:ascii="Calibri" w:hAnsi="Calibri" w:cstheme="minorBidi"/>
          <w:lang w:val="fr-FR"/>
        </w:rPr>
        <w:t xml:space="preserve"> et bien précisé</w:t>
      </w:r>
      <w:r w:rsidR="00AC2AB4" w:rsidRPr="002B54E1">
        <w:rPr>
          <w:rFonts w:ascii="Calibri" w:hAnsi="Calibri" w:cstheme="minorBidi"/>
          <w:lang w:val="fr-FR"/>
        </w:rPr>
        <w:t>e</w:t>
      </w:r>
      <w:r w:rsidR="00E546A0" w:rsidRPr="002B54E1">
        <w:rPr>
          <w:rFonts w:ascii="Calibri" w:hAnsi="Calibri" w:cstheme="minorBidi"/>
          <w:lang w:val="fr-FR"/>
        </w:rPr>
        <w:t>.</w:t>
      </w:r>
    </w:p>
    <w:p w:rsidR="002C685D" w:rsidRPr="00CF6D47" w:rsidRDefault="008C6C94" w:rsidP="00CF6D47">
      <w:pPr>
        <w:pStyle w:val="ListParagraph"/>
        <w:spacing w:before="120" w:after="120"/>
        <w:ind w:left="0"/>
        <w:contextualSpacing w:val="0"/>
        <w:jc w:val="both"/>
        <w:rPr>
          <w:rFonts w:ascii="Calibri" w:hAnsi="Calibri" w:cstheme="minorBidi"/>
          <w:lang w:val="fr-FR"/>
        </w:rPr>
      </w:pPr>
      <w:r w:rsidRPr="00FE7216">
        <w:rPr>
          <w:rFonts w:ascii="Calibri" w:hAnsi="Calibri" w:cstheme="minorBidi"/>
          <w:lang w:val="fr-FR"/>
        </w:rPr>
        <w:t xml:space="preserve">Il est </w:t>
      </w:r>
      <w:r w:rsidR="00B510D8">
        <w:rPr>
          <w:rFonts w:ascii="Calibri" w:hAnsi="Calibri" w:cstheme="minorBidi"/>
          <w:lang w:val="fr-FR"/>
        </w:rPr>
        <w:t xml:space="preserve">urgent </w:t>
      </w:r>
      <w:r w:rsidR="00FE7216" w:rsidRPr="00FE7216">
        <w:rPr>
          <w:rFonts w:ascii="Calibri" w:hAnsi="Calibri" w:cstheme="minorBidi"/>
          <w:lang w:val="fr-FR"/>
        </w:rPr>
        <w:t>d’approfondir</w:t>
      </w:r>
      <w:r w:rsidRPr="00FE7216">
        <w:rPr>
          <w:rFonts w:ascii="Calibri" w:hAnsi="Calibri" w:cstheme="minorBidi"/>
          <w:lang w:val="fr-FR"/>
        </w:rPr>
        <w:t xml:space="preserve"> les formations </w:t>
      </w:r>
      <w:r w:rsidR="00FE7216" w:rsidRPr="00FE7216">
        <w:rPr>
          <w:rFonts w:ascii="Calibri" w:hAnsi="Calibri" w:cstheme="minorBidi"/>
          <w:lang w:val="fr-FR"/>
        </w:rPr>
        <w:t xml:space="preserve">sur l’hygiène, </w:t>
      </w:r>
      <w:r w:rsidRPr="00FE7216">
        <w:rPr>
          <w:rFonts w:ascii="Calibri" w:hAnsi="Calibri" w:cstheme="minorBidi"/>
          <w:lang w:val="fr-FR"/>
        </w:rPr>
        <w:t>les précautions universelles</w:t>
      </w:r>
      <w:r w:rsidR="00FE7216" w:rsidRPr="00FE7216">
        <w:rPr>
          <w:rFonts w:ascii="Calibri" w:hAnsi="Calibri" w:cstheme="minorBidi"/>
          <w:lang w:val="fr-FR"/>
        </w:rPr>
        <w:t xml:space="preserve"> et les spécificités de la protection vis-à-vis du virus Ebola au personnel soignant et aux agents au contact éventuel de malades</w:t>
      </w:r>
      <w:r w:rsidRPr="00FE7216">
        <w:rPr>
          <w:rFonts w:ascii="Calibri" w:hAnsi="Calibri" w:cstheme="minorBidi"/>
          <w:lang w:val="fr-FR"/>
        </w:rPr>
        <w:t xml:space="preserve">. Il convient de rendre rapidement fonctionnelles les unités d’isolement envisagées dans le </w:t>
      </w:r>
      <w:r w:rsidR="00FE7216">
        <w:rPr>
          <w:rFonts w:ascii="Calibri" w:hAnsi="Calibri" w:cstheme="minorBidi"/>
          <w:lang w:val="fr-FR"/>
        </w:rPr>
        <w:t>P</w:t>
      </w:r>
      <w:r w:rsidRPr="00FE7216">
        <w:rPr>
          <w:rFonts w:ascii="Calibri" w:hAnsi="Calibri" w:cstheme="minorBidi"/>
          <w:lang w:val="fr-FR"/>
        </w:rPr>
        <w:t xml:space="preserve">lan. Le premier site </w:t>
      </w:r>
      <w:r w:rsidR="00FE7216" w:rsidRPr="00FE7216">
        <w:rPr>
          <w:rFonts w:ascii="Calibri" w:hAnsi="Calibri" w:cstheme="minorBidi"/>
          <w:lang w:val="fr-FR"/>
        </w:rPr>
        <w:t xml:space="preserve">d’isolement, </w:t>
      </w:r>
      <w:r w:rsidRPr="00FE7216">
        <w:rPr>
          <w:rFonts w:ascii="Calibri" w:hAnsi="Calibri" w:cstheme="minorBidi"/>
          <w:lang w:val="fr-FR"/>
        </w:rPr>
        <w:t xml:space="preserve">dans l’enceinte de l’hôpital universitaire </w:t>
      </w:r>
      <w:r w:rsidR="002C685D" w:rsidRPr="00FE7216">
        <w:rPr>
          <w:rFonts w:ascii="Calibri" w:hAnsi="Calibri" w:cstheme="minorBidi"/>
          <w:lang w:val="fr-FR"/>
        </w:rPr>
        <w:t>Campus</w:t>
      </w:r>
      <w:r w:rsidR="00FE7216" w:rsidRPr="00FE7216">
        <w:rPr>
          <w:rFonts w:ascii="Calibri" w:hAnsi="Calibri" w:cstheme="minorBidi"/>
          <w:lang w:val="fr-FR"/>
        </w:rPr>
        <w:t xml:space="preserve">, conviendrait également comme centre de traitement, d’autant qu’il </w:t>
      </w:r>
      <w:r w:rsidRPr="00FE7216">
        <w:rPr>
          <w:rFonts w:ascii="Calibri" w:hAnsi="Calibri" w:cstheme="minorBidi"/>
          <w:lang w:val="fr-FR"/>
        </w:rPr>
        <w:t xml:space="preserve">a la capacité d’être agrandi. </w:t>
      </w:r>
      <w:r w:rsidR="002C685D" w:rsidRPr="00FE7216">
        <w:rPr>
          <w:rFonts w:ascii="Calibri" w:hAnsi="Calibri" w:cstheme="minorBidi"/>
          <w:lang w:val="fr-FR"/>
        </w:rPr>
        <w:t>L’option d’un centre de traitem</w:t>
      </w:r>
      <w:r w:rsidR="00A163D5">
        <w:rPr>
          <w:rFonts w:ascii="Calibri" w:hAnsi="Calibri" w:cstheme="minorBidi"/>
          <w:lang w:val="fr-FR"/>
        </w:rPr>
        <w:t>ent Ebola hors de la ville (à 25</w:t>
      </w:r>
      <w:r w:rsidR="002C685D" w:rsidRPr="00FE7216">
        <w:rPr>
          <w:rFonts w:ascii="Calibri" w:hAnsi="Calibri" w:cstheme="minorBidi"/>
          <w:lang w:val="fr-FR"/>
        </w:rPr>
        <w:t xml:space="preserve"> km de Lomé) ne semble pas </w:t>
      </w:r>
      <w:r w:rsidR="00FE7216" w:rsidRPr="00FE7216">
        <w:rPr>
          <w:rFonts w:ascii="Calibri" w:hAnsi="Calibri" w:cstheme="minorBidi"/>
          <w:lang w:val="fr-FR"/>
        </w:rPr>
        <w:t>pertinente</w:t>
      </w:r>
      <w:r w:rsidR="002C685D" w:rsidRPr="00FE7216">
        <w:rPr>
          <w:rFonts w:ascii="Calibri" w:hAnsi="Calibri" w:cstheme="minorBidi"/>
          <w:lang w:val="fr-FR"/>
        </w:rPr>
        <w:t xml:space="preserve"> à la mission et se confronte à de nombreuses difficultés détaillées dans ce rapport. </w:t>
      </w:r>
      <w:r w:rsidR="00FE7216">
        <w:rPr>
          <w:rFonts w:ascii="Calibri" w:hAnsi="Calibri" w:cstheme="minorBidi"/>
          <w:lang w:val="fr-FR"/>
        </w:rPr>
        <w:t xml:space="preserve">Le rapport détaille un certain nombre de points qui devraient être considérés pour la construction de tels centres, les </w:t>
      </w:r>
      <w:r w:rsidRPr="00CF6D47">
        <w:rPr>
          <w:rFonts w:ascii="Calibri" w:hAnsi="Calibri" w:cstheme="minorBidi"/>
          <w:lang w:val="fr-FR"/>
        </w:rPr>
        <w:t>système</w:t>
      </w:r>
      <w:r w:rsidR="00FE7216" w:rsidRPr="00CF6D47">
        <w:rPr>
          <w:rFonts w:ascii="Calibri" w:hAnsi="Calibri" w:cstheme="minorBidi"/>
          <w:lang w:val="fr-FR"/>
        </w:rPr>
        <w:t>s</w:t>
      </w:r>
      <w:r w:rsidRPr="00CF6D47">
        <w:rPr>
          <w:rFonts w:ascii="Calibri" w:hAnsi="Calibri" w:cstheme="minorBidi"/>
          <w:lang w:val="fr-FR"/>
        </w:rPr>
        <w:t xml:space="preserve"> d’approvisionnement</w:t>
      </w:r>
      <w:r w:rsidR="00FE7216" w:rsidRPr="00CF6D47">
        <w:rPr>
          <w:rFonts w:ascii="Calibri" w:hAnsi="Calibri" w:cstheme="minorBidi"/>
          <w:lang w:val="fr-FR"/>
        </w:rPr>
        <w:t xml:space="preserve"> et les règles d’usage, les besoins concernant les ambulance</w:t>
      </w:r>
      <w:r w:rsidR="00CF6D47">
        <w:rPr>
          <w:rFonts w:ascii="Calibri" w:hAnsi="Calibri" w:cstheme="minorBidi"/>
          <w:lang w:val="fr-FR"/>
        </w:rPr>
        <w:t>s</w:t>
      </w:r>
      <w:r w:rsidR="00FE7216" w:rsidRPr="00CF6D47">
        <w:rPr>
          <w:rFonts w:ascii="Calibri" w:hAnsi="Calibri" w:cstheme="minorBidi"/>
          <w:lang w:val="fr-FR"/>
        </w:rPr>
        <w:t>, le personnel, la gestion des déchets, etc</w:t>
      </w:r>
      <w:r w:rsidRPr="00CF6D47">
        <w:rPr>
          <w:rFonts w:ascii="Calibri" w:hAnsi="Calibri" w:cstheme="minorBidi"/>
          <w:lang w:val="fr-FR"/>
        </w:rPr>
        <w:t>. Enfin, il convient d’identifier des lieux d'inhumation non loin des sites désignés et de continuer à préparer les équipes d’</w:t>
      </w:r>
      <w:r w:rsidR="00A163D5">
        <w:rPr>
          <w:rFonts w:ascii="Calibri" w:hAnsi="Calibri" w:cstheme="minorBidi"/>
          <w:lang w:val="fr-FR"/>
        </w:rPr>
        <w:t>enterrement dans les districts.</w:t>
      </w:r>
      <w:r w:rsidR="002C685D" w:rsidRPr="00CF6D47">
        <w:rPr>
          <w:rFonts w:ascii="Calibri" w:hAnsi="Calibri" w:cstheme="minorBidi"/>
          <w:lang w:val="fr-FR"/>
        </w:rPr>
        <w:t xml:space="preserve"> L</w:t>
      </w:r>
      <w:r w:rsidRPr="00CF6D47">
        <w:rPr>
          <w:rFonts w:ascii="Calibri" w:hAnsi="Calibri" w:cstheme="minorBidi"/>
          <w:lang w:val="fr-FR"/>
        </w:rPr>
        <w:t>es populations aux alentours doivent être sensibilisées</w:t>
      </w:r>
      <w:r w:rsidR="002C685D" w:rsidRPr="00CF6D47">
        <w:rPr>
          <w:rFonts w:ascii="Calibri" w:hAnsi="Calibri" w:cstheme="minorBidi"/>
          <w:lang w:val="fr-FR"/>
        </w:rPr>
        <w:t xml:space="preserve"> et leur approbation obtenue pour toutes ces décisions d’implantations</w:t>
      </w:r>
      <w:r w:rsidRPr="00CF6D47">
        <w:rPr>
          <w:rFonts w:ascii="Calibri" w:hAnsi="Calibri" w:cstheme="minorBidi"/>
          <w:lang w:val="fr-FR"/>
        </w:rPr>
        <w:t>.</w:t>
      </w:r>
    </w:p>
    <w:p w:rsidR="008C6C94" w:rsidRPr="00D926F8" w:rsidRDefault="008C6C94" w:rsidP="00CF6D47">
      <w:pPr>
        <w:pStyle w:val="ListParagraph"/>
        <w:spacing w:before="120" w:after="120"/>
        <w:ind w:left="0"/>
        <w:contextualSpacing w:val="0"/>
        <w:jc w:val="both"/>
        <w:rPr>
          <w:rFonts w:ascii="Calibri" w:hAnsi="Calibri" w:cstheme="minorBidi"/>
          <w:lang w:val="fr-FR"/>
        </w:rPr>
      </w:pPr>
      <w:r w:rsidRPr="00CF6D47">
        <w:rPr>
          <w:rFonts w:ascii="Calibri" w:hAnsi="Calibri" w:cstheme="minorBidi"/>
          <w:lang w:val="fr-FR"/>
        </w:rPr>
        <w:t>Pour renforcer la surveillance épidémiologique, les directives doivent</w:t>
      </w:r>
      <w:r w:rsidR="00CF6D47" w:rsidRPr="00CF6D47">
        <w:rPr>
          <w:rFonts w:ascii="Calibri" w:hAnsi="Calibri" w:cstheme="minorBidi"/>
          <w:lang w:val="fr-FR"/>
        </w:rPr>
        <w:t xml:space="preserve"> là encore</w:t>
      </w:r>
      <w:r w:rsidRPr="00CF6D47">
        <w:rPr>
          <w:rFonts w:ascii="Calibri" w:hAnsi="Calibri" w:cstheme="minorBidi"/>
          <w:lang w:val="fr-FR"/>
        </w:rPr>
        <w:t xml:space="preserve"> être </w:t>
      </w:r>
      <w:r w:rsidR="00CF6D47" w:rsidRPr="00CF6D47">
        <w:rPr>
          <w:rFonts w:ascii="Calibri" w:hAnsi="Calibri" w:cstheme="minorBidi"/>
          <w:lang w:val="fr-FR"/>
        </w:rPr>
        <w:t xml:space="preserve">traduites en </w:t>
      </w:r>
      <w:r w:rsidRPr="00CF6D47">
        <w:rPr>
          <w:rFonts w:ascii="Calibri" w:hAnsi="Calibri" w:cstheme="minorBidi"/>
          <w:lang w:val="fr-FR"/>
        </w:rPr>
        <w:t>protocole standard touchant toutes l</w:t>
      </w:r>
      <w:r w:rsidR="00CF6D47" w:rsidRPr="00CF6D47">
        <w:rPr>
          <w:rFonts w:ascii="Calibri" w:hAnsi="Calibri" w:cstheme="minorBidi"/>
          <w:lang w:val="fr-FR"/>
        </w:rPr>
        <w:t xml:space="preserve">es structures du système public, du système </w:t>
      </w:r>
      <w:r w:rsidRPr="00CF6D47">
        <w:rPr>
          <w:rFonts w:ascii="Calibri" w:hAnsi="Calibri" w:cstheme="minorBidi"/>
          <w:lang w:val="fr-FR"/>
        </w:rPr>
        <w:t xml:space="preserve">privé et </w:t>
      </w:r>
      <w:r w:rsidR="00CF6D47" w:rsidRPr="00CF6D47">
        <w:rPr>
          <w:rFonts w:ascii="Calibri" w:hAnsi="Calibri" w:cstheme="minorBidi"/>
          <w:lang w:val="fr-FR"/>
        </w:rPr>
        <w:t>si possible du système traditionnel</w:t>
      </w:r>
      <w:r w:rsidRPr="00CF6D47">
        <w:rPr>
          <w:rFonts w:ascii="Calibri" w:hAnsi="Calibri" w:cstheme="minorBidi"/>
          <w:lang w:val="fr-FR"/>
        </w:rPr>
        <w:t xml:space="preserve">. Les définitions de cas doivent être spécifiés et diffusées dans les langues locales. </w:t>
      </w:r>
      <w:r w:rsidR="00CF6D47" w:rsidRPr="00CF6D47">
        <w:rPr>
          <w:rFonts w:ascii="Calibri" w:hAnsi="Calibri" w:cstheme="minorBidi"/>
          <w:lang w:val="fr-FR"/>
        </w:rPr>
        <w:t>Le</w:t>
      </w:r>
      <w:r w:rsidRPr="00CF6D47">
        <w:rPr>
          <w:rFonts w:ascii="Calibri" w:hAnsi="Calibri" w:cstheme="minorBidi"/>
          <w:lang w:val="fr-FR"/>
        </w:rPr>
        <w:t xml:space="preserve"> système de </w:t>
      </w:r>
      <w:r w:rsidR="003F589C">
        <w:rPr>
          <w:rFonts w:ascii="Calibri" w:hAnsi="Calibri" w:cstheme="minorBidi"/>
          <w:lang w:val="fr-FR"/>
        </w:rPr>
        <w:t>rapportage</w:t>
      </w:r>
      <w:r w:rsidRPr="00CF6D47">
        <w:rPr>
          <w:rFonts w:ascii="Calibri" w:hAnsi="Calibri" w:cstheme="minorBidi"/>
          <w:lang w:val="fr-FR"/>
        </w:rPr>
        <w:t xml:space="preserve"> des </w:t>
      </w:r>
      <w:r w:rsidR="00CF6D47" w:rsidRPr="00CF6D47">
        <w:rPr>
          <w:rFonts w:ascii="Calibri" w:hAnsi="Calibri" w:cstheme="minorBidi"/>
          <w:lang w:val="fr-FR"/>
        </w:rPr>
        <w:t xml:space="preserve">suspicions doit être </w:t>
      </w:r>
      <w:r w:rsidR="006B1B3A">
        <w:rPr>
          <w:rFonts w:ascii="Calibri" w:hAnsi="Calibri" w:cstheme="minorBidi"/>
          <w:lang w:val="fr-FR"/>
        </w:rPr>
        <w:t>consolidé</w:t>
      </w:r>
      <w:r w:rsidR="00CF6D47" w:rsidRPr="00CF6D47">
        <w:rPr>
          <w:rFonts w:ascii="Calibri" w:hAnsi="Calibri" w:cstheme="minorBidi"/>
          <w:lang w:val="fr-FR"/>
        </w:rPr>
        <w:t xml:space="preserve">, y compris à travers </w:t>
      </w:r>
      <w:r w:rsidRPr="00CF6D47">
        <w:rPr>
          <w:rFonts w:ascii="Calibri" w:hAnsi="Calibri" w:cstheme="minorBidi"/>
          <w:lang w:val="fr-FR"/>
        </w:rPr>
        <w:t xml:space="preserve">l’utilisation du numéro vert </w:t>
      </w:r>
      <w:r w:rsidR="00CF6D47" w:rsidRPr="00CF6D47">
        <w:rPr>
          <w:rFonts w:ascii="Calibri" w:hAnsi="Calibri" w:cstheme="minorBidi"/>
          <w:lang w:val="fr-FR"/>
        </w:rPr>
        <w:t xml:space="preserve">(111) sur </w:t>
      </w:r>
      <w:r w:rsidR="00CF6D47" w:rsidRPr="00D926F8">
        <w:rPr>
          <w:rFonts w:ascii="Calibri" w:hAnsi="Calibri" w:cstheme="minorBidi"/>
          <w:lang w:val="fr-FR"/>
        </w:rPr>
        <w:t xml:space="preserve">laquelle </w:t>
      </w:r>
      <w:r w:rsidR="00CF6D47" w:rsidRPr="00D926F8">
        <w:rPr>
          <w:rFonts w:ascii="Calibri" w:hAnsi="Calibri" w:cstheme="minorBidi"/>
          <w:lang w:val="fr-FR"/>
        </w:rPr>
        <w:lastRenderedPageBreak/>
        <w:t>la mission a fait quelques recommandation</w:t>
      </w:r>
      <w:r w:rsidR="00CA00AF">
        <w:rPr>
          <w:rFonts w:ascii="Calibri" w:hAnsi="Calibri" w:cstheme="minorBidi"/>
          <w:lang w:val="fr-FR"/>
        </w:rPr>
        <w:t>s</w:t>
      </w:r>
      <w:r w:rsidRPr="00D926F8">
        <w:rPr>
          <w:rFonts w:ascii="Calibri" w:hAnsi="Calibri" w:cstheme="minorBidi"/>
          <w:lang w:val="fr-FR"/>
        </w:rPr>
        <w:t>.</w:t>
      </w:r>
      <w:r w:rsidR="00D926F8" w:rsidRPr="00D926F8">
        <w:rPr>
          <w:rFonts w:ascii="Calibri" w:hAnsi="Calibri" w:cstheme="minorBidi"/>
          <w:lang w:val="fr-FR"/>
        </w:rPr>
        <w:t xml:space="preserve"> Les </w:t>
      </w:r>
      <w:r w:rsidRPr="00D926F8">
        <w:rPr>
          <w:rFonts w:ascii="Calibri" w:hAnsi="Calibri" w:cstheme="minorBidi"/>
          <w:lang w:val="fr-FR"/>
        </w:rPr>
        <w:t>aspects pratiques du suivi des cas contact</w:t>
      </w:r>
      <w:r w:rsidR="00D926F8" w:rsidRPr="00D926F8">
        <w:rPr>
          <w:rFonts w:ascii="Calibri" w:hAnsi="Calibri" w:cstheme="minorBidi"/>
          <w:lang w:val="fr-FR"/>
        </w:rPr>
        <w:t xml:space="preserve"> doivent être revus</w:t>
      </w:r>
      <w:r w:rsidRPr="00D926F8">
        <w:rPr>
          <w:rFonts w:ascii="Calibri" w:hAnsi="Calibri" w:cstheme="minorBidi"/>
          <w:lang w:val="fr-FR"/>
        </w:rPr>
        <w:t xml:space="preserve">. Avec l’aide des partenaires impliqués, telle que la Croix-Rouge Togolaise, les équipes pour la recherche des contacts doivent être formées suivant des protocoles spécifiques Ebola de l’OMS à adapter pour le pays, et </w:t>
      </w:r>
      <w:r w:rsidR="003F589C">
        <w:rPr>
          <w:rFonts w:ascii="Calibri" w:hAnsi="Calibri" w:cstheme="minorBidi"/>
          <w:lang w:val="fr-FR"/>
        </w:rPr>
        <w:t>dotées</w:t>
      </w:r>
      <w:r w:rsidRPr="00D926F8">
        <w:rPr>
          <w:rFonts w:ascii="Calibri" w:hAnsi="Calibri" w:cstheme="minorBidi"/>
          <w:lang w:val="fr-FR"/>
        </w:rPr>
        <w:t xml:space="preserve"> des ressources nécessaires.</w:t>
      </w:r>
    </w:p>
    <w:p w:rsidR="008C6C94" w:rsidRPr="00D926F8" w:rsidRDefault="008C6C94" w:rsidP="00CF6D47">
      <w:pPr>
        <w:pStyle w:val="ListParagraph"/>
        <w:spacing w:before="120" w:after="120"/>
        <w:ind w:left="0"/>
        <w:contextualSpacing w:val="0"/>
        <w:jc w:val="both"/>
        <w:rPr>
          <w:rFonts w:ascii="Calibri" w:hAnsi="Calibri" w:cstheme="minorBidi"/>
          <w:lang w:val="fr-FR"/>
        </w:rPr>
      </w:pPr>
      <w:r w:rsidRPr="00D926F8">
        <w:rPr>
          <w:rFonts w:ascii="Calibri" w:hAnsi="Calibri" w:cstheme="minorBidi"/>
          <w:lang w:val="fr-FR"/>
        </w:rPr>
        <w:t xml:space="preserve">A ce jour, le Togo ne dispose pas de capacité diagnostic pour la maladie à virus Ebola, et envoie ses échantillons à Accra ou à l’Institut Pasteur de Lyon en France. Il convient de consolider les accords d’envois de ces échantillons, et d’augmenter le nombre d’équipes capables de réaliser des prélèvements de manière sécurisée.  </w:t>
      </w:r>
    </w:p>
    <w:p w:rsidR="00B934A5" w:rsidRPr="00D926F8" w:rsidRDefault="00CD14E4" w:rsidP="00CF6D47">
      <w:pPr>
        <w:pStyle w:val="ListParagraph"/>
        <w:spacing w:before="120" w:after="120"/>
        <w:ind w:left="0"/>
        <w:contextualSpacing w:val="0"/>
        <w:jc w:val="both"/>
        <w:rPr>
          <w:rFonts w:ascii="Calibri" w:hAnsi="Calibri" w:cstheme="minorBidi"/>
          <w:lang w:val="fr-FR"/>
        </w:rPr>
      </w:pPr>
      <w:r w:rsidRPr="00D926F8">
        <w:rPr>
          <w:rFonts w:ascii="Calibri" w:hAnsi="Calibri" w:cstheme="minorBidi"/>
          <w:lang w:val="fr-FR"/>
        </w:rPr>
        <w:t>L</w:t>
      </w:r>
      <w:r w:rsidR="008C6C94" w:rsidRPr="00D926F8">
        <w:rPr>
          <w:rFonts w:ascii="Calibri" w:hAnsi="Calibri" w:cstheme="minorBidi"/>
          <w:lang w:val="fr-FR"/>
        </w:rPr>
        <w:t xml:space="preserve">es points d’entrée aérien et maritime sont bien organisés et équipés. Les points d’entrée terrestres restent très poreux. Il faut s’assurer que les quantités des équipements de protection </w:t>
      </w:r>
      <w:r w:rsidR="00CA00AF">
        <w:rPr>
          <w:rFonts w:ascii="Calibri" w:hAnsi="Calibri" w:cstheme="minorBidi"/>
          <w:lang w:val="fr-FR"/>
        </w:rPr>
        <w:t>i</w:t>
      </w:r>
      <w:r w:rsidR="008C6C94" w:rsidRPr="00D926F8">
        <w:rPr>
          <w:rFonts w:ascii="Calibri" w:hAnsi="Calibri" w:cstheme="minorBidi"/>
          <w:lang w:val="fr-FR"/>
        </w:rPr>
        <w:t xml:space="preserve">ndividuelle </w:t>
      </w:r>
      <w:r w:rsidR="003F589C">
        <w:rPr>
          <w:rFonts w:ascii="Calibri" w:hAnsi="Calibri" w:cstheme="minorBidi"/>
          <w:lang w:val="fr-FR"/>
        </w:rPr>
        <w:t xml:space="preserve">(EPI) </w:t>
      </w:r>
      <w:r w:rsidR="008C6C94" w:rsidRPr="00D926F8">
        <w:rPr>
          <w:rFonts w:ascii="Calibri" w:hAnsi="Calibri" w:cstheme="minorBidi"/>
          <w:lang w:val="fr-FR"/>
        </w:rPr>
        <w:t>et des kits de prélèvements sont en nombre adéquat et que le personnel est capable de les utiliser selon les recommandations. Les lieux d’isolement transitoire au niveau des formations médicales doivent être évalués et mieux préparés. Les procédures pour les mesures sanitaires et les EPI doivent être connues et testées. Pour les points terrestres, les postes sanitaires sont limités aux postes frontières contrôlés, et leurs moyens sont insuffisants.</w:t>
      </w:r>
    </w:p>
    <w:p w:rsidR="00B934A5" w:rsidRPr="00CB047C" w:rsidRDefault="00D926F8" w:rsidP="00CF6D47">
      <w:pPr>
        <w:pStyle w:val="ListParagraph"/>
        <w:spacing w:before="120" w:after="120"/>
        <w:ind w:left="0"/>
        <w:contextualSpacing w:val="0"/>
        <w:jc w:val="both"/>
        <w:rPr>
          <w:rFonts w:ascii="Calibri" w:hAnsi="Calibri" w:cstheme="minorBidi"/>
          <w:lang w:val="fr-FR"/>
        </w:rPr>
      </w:pPr>
      <w:r>
        <w:rPr>
          <w:rFonts w:ascii="Calibri" w:hAnsi="Calibri" w:cstheme="minorBidi"/>
          <w:lang w:val="fr-FR"/>
        </w:rPr>
        <w:t>La mission considère que des</w:t>
      </w:r>
      <w:r w:rsidR="007718E3">
        <w:rPr>
          <w:rFonts w:ascii="Calibri" w:hAnsi="Calibri" w:cstheme="minorBidi"/>
          <w:lang w:val="fr-FR"/>
        </w:rPr>
        <w:t xml:space="preserve"> appuis techniques s</w:t>
      </w:r>
      <w:r>
        <w:rPr>
          <w:rFonts w:ascii="Calibri" w:hAnsi="Calibri" w:cstheme="minorBidi"/>
          <w:lang w:val="fr-FR"/>
        </w:rPr>
        <w:t>er</w:t>
      </w:r>
      <w:r w:rsidR="007718E3">
        <w:rPr>
          <w:rFonts w:ascii="Calibri" w:hAnsi="Calibri" w:cstheme="minorBidi"/>
          <w:lang w:val="fr-FR"/>
        </w:rPr>
        <w:t>ont indispensables pour accompagner le pays dans la mise en œuvre des actions identifiées.</w:t>
      </w:r>
      <w:r>
        <w:rPr>
          <w:rFonts w:ascii="Calibri" w:hAnsi="Calibri" w:cstheme="minorBidi"/>
          <w:lang w:val="fr-FR"/>
        </w:rPr>
        <w:t xml:space="preserve"> Beaucoup de ces actions sont à mettre en œuvre au plus vite</w:t>
      </w:r>
      <w:r w:rsidR="008B7598">
        <w:rPr>
          <w:rFonts w:ascii="Calibri" w:hAnsi="Calibri" w:cstheme="minorBidi"/>
          <w:lang w:val="fr-FR"/>
        </w:rPr>
        <w:t>. La mission considère que le pays est aujourd’hui vulnérable, mais qu’une amélioration significative pourrait être obtenue rapidement avec l’opérationnalisation du Plan.</w:t>
      </w:r>
      <w:r w:rsidR="007718E3">
        <w:rPr>
          <w:rFonts w:ascii="Calibri" w:hAnsi="Calibri" w:cstheme="minorBidi"/>
          <w:lang w:val="fr-FR"/>
        </w:rPr>
        <w:t xml:space="preserve"> Le</w:t>
      </w:r>
      <w:r w:rsidR="00B934A5">
        <w:rPr>
          <w:rFonts w:ascii="Calibri" w:hAnsi="Calibri" w:cstheme="minorBidi"/>
          <w:lang w:val="fr-FR"/>
        </w:rPr>
        <w:t xml:space="preserve"> bureau de l’OMS au </w:t>
      </w:r>
      <w:r w:rsidR="004402CE">
        <w:rPr>
          <w:rFonts w:ascii="Calibri" w:hAnsi="Calibri" w:cstheme="minorBidi"/>
          <w:lang w:val="fr-FR"/>
        </w:rPr>
        <w:t>Togo</w:t>
      </w:r>
      <w:r w:rsidR="00B934A5">
        <w:rPr>
          <w:rFonts w:ascii="Calibri" w:hAnsi="Calibri" w:cstheme="minorBidi"/>
          <w:lang w:val="fr-FR"/>
        </w:rPr>
        <w:t xml:space="preserve"> reste disponible pour aider les autorités </w:t>
      </w:r>
      <w:r w:rsidR="004402CE">
        <w:rPr>
          <w:rFonts w:ascii="Calibri" w:hAnsi="Calibri" w:cstheme="minorBidi"/>
          <w:lang w:val="fr-FR"/>
        </w:rPr>
        <w:t>togolaise</w:t>
      </w:r>
      <w:r w:rsidR="007718E3">
        <w:rPr>
          <w:rFonts w:ascii="Calibri" w:hAnsi="Calibri" w:cstheme="minorBidi"/>
          <w:lang w:val="fr-FR"/>
        </w:rPr>
        <w:t>s</w:t>
      </w:r>
      <w:r w:rsidR="00B934A5">
        <w:rPr>
          <w:rFonts w:ascii="Calibri" w:hAnsi="Calibri" w:cstheme="minorBidi"/>
          <w:lang w:val="fr-FR"/>
        </w:rPr>
        <w:t xml:space="preserve"> dans la mise en œuvre du plan de riposte et dans la coordination avec les partenaires techniques et financiers.</w:t>
      </w:r>
    </w:p>
    <w:p w:rsidR="00B934A5" w:rsidRDefault="00B934A5">
      <w:pPr>
        <w:spacing w:after="200" w:line="276" w:lineRule="auto"/>
        <w:rPr>
          <w:lang w:val="fr-FR"/>
        </w:rPr>
      </w:pPr>
      <w:r>
        <w:rPr>
          <w:lang w:val="fr-FR"/>
        </w:rPr>
        <w:br w:type="page"/>
      </w:r>
    </w:p>
    <w:p w:rsidR="00CB047C" w:rsidRPr="001F7A90" w:rsidRDefault="00CB047C" w:rsidP="00CB047C">
      <w:pPr>
        <w:pStyle w:val="Heading1"/>
        <w:rPr>
          <w:lang w:val="fr-FR"/>
        </w:rPr>
      </w:pPr>
      <w:bookmarkStart w:id="2" w:name="_Toc404617267"/>
      <w:r w:rsidRPr="001F7A90">
        <w:rPr>
          <w:lang w:val="fr-FR"/>
        </w:rPr>
        <w:lastRenderedPageBreak/>
        <w:t>Executive summary</w:t>
      </w:r>
      <w:bookmarkEnd w:id="2"/>
    </w:p>
    <w:p w:rsidR="00D47469" w:rsidRPr="001F7A90" w:rsidRDefault="00D47469" w:rsidP="00D47469">
      <w:pPr>
        <w:rPr>
          <w:lang w:val="fr-FR"/>
        </w:rPr>
      </w:pPr>
      <w:r w:rsidRPr="001F7A90">
        <w:rPr>
          <w:lang w:val="fr-FR"/>
        </w:rPr>
        <w:t>en cours de traduction</w:t>
      </w:r>
    </w:p>
    <w:p w:rsidR="00B934A5" w:rsidRPr="001F7A90" w:rsidRDefault="00B934A5">
      <w:pPr>
        <w:spacing w:after="200" w:line="276" w:lineRule="auto"/>
        <w:rPr>
          <w:lang w:val="fr-FR"/>
        </w:rPr>
      </w:pPr>
      <w:r w:rsidRPr="001F7A90">
        <w:rPr>
          <w:lang w:val="fr-FR"/>
        </w:rPr>
        <w:br w:type="page"/>
      </w:r>
    </w:p>
    <w:p w:rsidR="002F5144" w:rsidRPr="001F7A90" w:rsidRDefault="001A6A22" w:rsidP="00413143">
      <w:pPr>
        <w:pStyle w:val="Heading1"/>
        <w:rPr>
          <w:lang w:val="fr-FR"/>
        </w:rPr>
      </w:pPr>
      <w:bookmarkStart w:id="3" w:name="_Toc404617268"/>
      <w:r w:rsidRPr="001F7A90">
        <w:rPr>
          <w:lang w:val="fr-FR"/>
        </w:rPr>
        <w:lastRenderedPageBreak/>
        <w:t>Introduction</w:t>
      </w:r>
      <w:bookmarkEnd w:id="3"/>
    </w:p>
    <w:p w:rsidR="0040753C" w:rsidRDefault="0040753C" w:rsidP="00DD5CF8">
      <w:pPr>
        <w:pStyle w:val="ListParagraph"/>
        <w:spacing w:after="0"/>
        <w:ind w:left="0"/>
        <w:jc w:val="both"/>
        <w:rPr>
          <w:rFonts w:ascii="Calibri" w:hAnsi="Calibri" w:cstheme="minorBidi"/>
          <w:color w:val="0E57C4" w:themeColor="background2" w:themeShade="80"/>
          <w:lang w:val="fr-FR"/>
        </w:rPr>
      </w:pPr>
    </w:p>
    <w:p w:rsidR="0040753C" w:rsidRDefault="0040753C" w:rsidP="00DD5CF8">
      <w:pPr>
        <w:pStyle w:val="ListParagraph"/>
        <w:spacing w:after="0"/>
        <w:ind w:left="0"/>
        <w:jc w:val="both"/>
        <w:rPr>
          <w:rFonts w:ascii="Calibri" w:hAnsi="Calibri" w:cstheme="minorBidi"/>
          <w:color w:val="0E57C4" w:themeColor="background2" w:themeShade="80"/>
          <w:lang w:val="fr-FR"/>
        </w:rPr>
      </w:pPr>
    </w:p>
    <w:p w:rsidR="00DD5CF8" w:rsidRPr="007F2799" w:rsidRDefault="00903C8F" w:rsidP="00DD5CF8">
      <w:pPr>
        <w:pStyle w:val="ListParagraph"/>
        <w:spacing w:after="0"/>
        <w:ind w:left="0"/>
        <w:jc w:val="both"/>
        <w:rPr>
          <w:rFonts w:ascii="Calibri" w:hAnsi="Calibri" w:cstheme="minorBidi"/>
          <w:lang w:val="fr-FR"/>
        </w:rPr>
      </w:pPr>
      <w:r w:rsidRPr="007F2799">
        <w:rPr>
          <w:rFonts w:ascii="Calibri" w:hAnsi="Calibri" w:cstheme="minorBidi"/>
          <w:lang w:val="fr-FR"/>
        </w:rPr>
        <w:t xml:space="preserve">Le </w:t>
      </w:r>
      <w:r w:rsidR="00AC2423" w:rsidRPr="007F2799">
        <w:rPr>
          <w:rFonts w:ascii="Calibri" w:hAnsi="Calibri" w:cstheme="minorBidi"/>
          <w:lang w:val="fr-FR"/>
        </w:rPr>
        <w:t>Togo</w:t>
      </w:r>
      <w:r w:rsidRPr="007F2799">
        <w:rPr>
          <w:rFonts w:ascii="Calibri" w:hAnsi="Calibri" w:cstheme="minorBidi"/>
          <w:lang w:val="fr-FR"/>
        </w:rPr>
        <w:t xml:space="preserve"> </w:t>
      </w:r>
      <w:r w:rsidR="00A31C21" w:rsidRPr="007F2799">
        <w:rPr>
          <w:rFonts w:ascii="Calibri" w:hAnsi="Calibri" w:cstheme="minorBidi"/>
          <w:lang w:val="fr-FR"/>
        </w:rPr>
        <w:t xml:space="preserve">est un vaste </w:t>
      </w:r>
      <w:r w:rsidR="00420FCF" w:rsidRPr="007F2799">
        <w:rPr>
          <w:rFonts w:ascii="Calibri" w:hAnsi="Calibri" w:cstheme="minorBidi"/>
          <w:lang w:val="fr-FR"/>
        </w:rPr>
        <w:t xml:space="preserve">carrefour d’échange entre les pays de la sous-région, </w:t>
      </w:r>
      <w:r w:rsidR="007F2799" w:rsidRPr="007F2799">
        <w:rPr>
          <w:rFonts w:ascii="Calibri" w:hAnsi="Calibri" w:cstheme="minorBidi"/>
          <w:lang w:val="fr-FR"/>
        </w:rPr>
        <w:t xml:space="preserve">avec son important centre de connections aériennes, </w:t>
      </w:r>
      <w:r w:rsidR="00B26CC8">
        <w:rPr>
          <w:rFonts w:ascii="Calibri" w:hAnsi="Calibri" w:cstheme="minorBidi"/>
          <w:lang w:val="fr-FR"/>
        </w:rPr>
        <w:t xml:space="preserve">son port très actif, </w:t>
      </w:r>
      <w:r w:rsidR="007F2799" w:rsidRPr="007F2799">
        <w:rPr>
          <w:rFonts w:ascii="Calibri" w:hAnsi="Calibri" w:cstheme="minorBidi"/>
          <w:lang w:val="fr-FR"/>
        </w:rPr>
        <w:t xml:space="preserve">un </w:t>
      </w:r>
      <w:r w:rsidR="00420FCF" w:rsidRPr="007F2799">
        <w:rPr>
          <w:rFonts w:ascii="Calibri" w:hAnsi="Calibri" w:cstheme="minorBidi"/>
          <w:lang w:val="fr-FR"/>
        </w:rPr>
        <w:t xml:space="preserve">trafic routier intense </w:t>
      </w:r>
      <w:r w:rsidR="007F2799" w:rsidRPr="007F2799">
        <w:rPr>
          <w:rFonts w:ascii="Calibri" w:hAnsi="Calibri" w:cstheme="minorBidi"/>
          <w:lang w:val="fr-FR"/>
        </w:rPr>
        <w:t xml:space="preserve">le long de la côte et des </w:t>
      </w:r>
      <w:r w:rsidR="00420FCF" w:rsidRPr="007F2799">
        <w:rPr>
          <w:rFonts w:ascii="Calibri" w:hAnsi="Calibri" w:cstheme="minorBidi"/>
          <w:lang w:val="fr-FR"/>
        </w:rPr>
        <w:t xml:space="preserve">mouvements de </w:t>
      </w:r>
      <w:r w:rsidR="007F2799" w:rsidRPr="007F2799">
        <w:rPr>
          <w:rFonts w:ascii="Calibri" w:hAnsi="Calibri" w:cstheme="minorBidi"/>
          <w:lang w:val="fr-FR"/>
        </w:rPr>
        <w:t>personnes</w:t>
      </w:r>
      <w:r w:rsidR="00420FCF" w:rsidRPr="007F2799">
        <w:rPr>
          <w:rFonts w:ascii="Calibri" w:hAnsi="Calibri" w:cstheme="minorBidi"/>
          <w:lang w:val="fr-FR"/>
        </w:rPr>
        <w:t xml:space="preserve"> </w:t>
      </w:r>
      <w:r w:rsidR="0032738E" w:rsidRPr="007F2799">
        <w:rPr>
          <w:rFonts w:ascii="Calibri" w:hAnsi="Calibri" w:cstheme="minorBidi"/>
          <w:lang w:val="fr-FR"/>
        </w:rPr>
        <w:t>qui souvent partagent les même</w:t>
      </w:r>
      <w:r w:rsidR="000A10B8" w:rsidRPr="007F2799">
        <w:rPr>
          <w:rFonts w:ascii="Calibri" w:hAnsi="Calibri" w:cstheme="minorBidi"/>
          <w:lang w:val="fr-FR"/>
        </w:rPr>
        <w:t>s</w:t>
      </w:r>
      <w:r w:rsidR="0032738E" w:rsidRPr="007F2799">
        <w:rPr>
          <w:rFonts w:ascii="Calibri" w:hAnsi="Calibri" w:cstheme="minorBidi"/>
          <w:lang w:val="fr-FR"/>
        </w:rPr>
        <w:t xml:space="preserve"> références sociales et culturelles</w:t>
      </w:r>
      <w:r w:rsidR="007F2799" w:rsidRPr="007F2799">
        <w:rPr>
          <w:rFonts w:ascii="Calibri" w:hAnsi="Calibri" w:cstheme="minorBidi"/>
          <w:lang w:val="fr-FR"/>
        </w:rPr>
        <w:t xml:space="preserve"> avec les autres pays</w:t>
      </w:r>
      <w:r w:rsidR="00420FCF" w:rsidRPr="007F2799">
        <w:rPr>
          <w:rFonts w:ascii="Calibri" w:hAnsi="Calibri" w:cstheme="minorBidi"/>
          <w:lang w:val="fr-FR"/>
        </w:rPr>
        <w:t xml:space="preserve">. </w:t>
      </w:r>
      <w:r w:rsidR="007F2799" w:rsidRPr="007F2799">
        <w:rPr>
          <w:rFonts w:ascii="Calibri" w:hAnsi="Calibri" w:cstheme="minorBidi"/>
          <w:lang w:val="fr-FR"/>
        </w:rPr>
        <w:t>La principale compagnie aérienne nationale a interrompu ses vols avec les pays affectés, mais l</w:t>
      </w:r>
      <w:r w:rsidR="00420FCF" w:rsidRPr="007F2799">
        <w:rPr>
          <w:rFonts w:ascii="Calibri" w:hAnsi="Calibri" w:cstheme="minorBidi"/>
          <w:lang w:val="fr-FR"/>
        </w:rPr>
        <w:t xml:space="preserve">’apparition de cas de </w:t>
      </w:r>
      <w:r w:rsidR="00697456" w:rsidRPr="007F2799">
        <w:rPr>
          <w:rFonts w:ascii="Calibri" w:hAnsi="Calibri" w:cstheme="minorBidi"/>
          <w:lang w:val="fr-FR"/>
        </w:rPr>
        <w:t>maladie</w:t>
      </w:r>
      <w:r w:rsidR="00420FCF" w:rsidRPr="007F2799">
        <w:rPr>
          <w:rFonts w:ascii="Calibri" w:hAnsi="Calibri" w:cstheme="minorBidi"/>
          <w:lang w:val="fr-FR"/>
        </w:rPr>
        <w:t xml:space="preserve"> à virus Ebola à l’</w:t>
      </w:r>
      <w:r w:rsidR="00CA00AF">
        <w:rPr>
          <w:rFonts w:ascii="Calibri" w:hAnsi="Calibri" w:cstheme="minorBidi"/>
          <w:lang w:val="fr-FR"/>
        </w:rPr>
        <w:t>ou</w:t>
      </w:r>
      <w:r w:rsidR="00420FCF" w:rsidRPr="007F2799">
        <w:rPr>
          <w:rFonts w:ascii="Calibri" w:hAnsi="Calibri" w:cstheme="minorBidi"/>
          <w:lang w:val="fr-FR"/>
        </w:rPr>
        <w:t>es</w:t>
      </w:r>
      <w:r w:rsidR="00DD5CF8" w:rsidRPr="007F2799">
        <w:rPr>
          <w:rFonts w:ascii="Calibri" w:hAnsi="Calibri" w:cstheme="minorBidi"/>
          <w:lang w:val="fr-FR"/>
        </w:rPr>
        <w:t>t du M</w:t>
      </w:r>
      <w:r w:rsidR="00420FCF" w:rsidRPr="007F2799">
        <w:rPr>
          <w:rFonts w:ascii="Calibri" w:hAnsi="Calibri" w:cstheme="minorBidi"/>
          <w:lang w:val="fr-FR"/>
        </w:rPr>
        <w:t xml:space="preserve">ali puis à Bamako a </w:t>
      </w:r>
      <w:r w:rsidR="0032738E" w:rsidRPr="007F2799">
        <w:rPr>
          <w:rFonts w:ascii="Calibri" w:hAnsi="Calibri" w:cstheme="minorBidi"/>
          <w:lang w:val="fr-FR"/>
        </w:rPr>
        <w:t xml:space="preserve">très sérieusement </w:t>
      </w:r>
      <w:r w:rsidR="00420FCF" w:rsidRPr="007F2799">
        <w:rPr>
          <w:rFonts w:ascii="Calibri" w:hAnsi="Calibri" w:cstheme="minorBidi"/>
          <w:lang w:val="fr-FR"/>
        </w:rPr>
        <w:t xml:space="preserve">augmenté le risque d’introduction du virus au </w:t>
      </w:r>
      <w:r w:rsidR="0040753C" w:rsidRPr="007F2799">
        <w:rPr>
          <w:rFonts w:ascii="Calibri" w:hAnsi="Calibri" w:cstheme="minorBidi"/>
          <w:lang w:val="fr-FR"/>
        </w:rPr>
        <w:t>Togo</w:t>
      </w:r>
      <w:r w:rsidR="00420FCF" w:rsidRPr="007F2799">
        <w:rPr>
          <w:rFonts w:ascii="Calibri" w:hAnsi="Calibri" w:cstheme="minorBidi"/>
          <w:lang w:val="fr-FR"/>
        </w:rPr>
        <w:t xml:space="preserve">. </w:t>
      </w:r>
      <w:r w:rsidR="00697456" w:rsidRPr="007F2799">
        <w:rPr>
          <w:rFonts w:ascii="Calibri" w:hAnsi="Calibri" w:cstheme="minorBidi"/>
          <w:lang w:val="fr-FR"/>
        </w:rPr>
        <w:t xml:space="preserve">La sécurité du </w:t>
      </w:r>
      <w:r w:rsidR="007F2799" w:rsidRPr="007F2799">
        <w:rPr>
          <w:rFonts w:ascii="Calibri" w:hAnsi="Calibri" w:cstheme="minorBidi"/>
          <w:lang w:val="fr-FR"/>
        </w:rPr>
        <w:t>Togo</w:t>
      </w:r>
      <w:r w:rsidR="00697456" w:rsidRPr="007F2799">
        <w:rPr>
          <w:rFonts w:ascii="Calibri" w:hAnsi="Calibri" w:cstheme="minorBidi"/>
          <w:lang w:val="fr-FR"/>
        </w:rPr>
        <w:t xml:space="preserve"> repose donc essentiellement sur </w:t>
      </w:r>
      <w:r w:rsidR="0032738E" w:rsidRPr="007F2799">
        <w:rPr>
          <w:rFonts w:ascii="Calibri" w:hAnsi="Calibri" w:cstheme="minorBidi"/>
          <w:lang w:val="fr-FR"/>
        </w:rPr>
        <w:t xml:space="preserve">son dispositif permettant d’assurer la </w:t>
      </w:r>
      <w:r w:rsidR="00697456" w:rsidRPr="007F2799">
        <w:rPr>
          <w:rFonts w:ascii="Calibri" w:hAnsi="Calibri" w:cstheme="minorBidi"/>
          <w:lang w:val="fr-FR"/>
        </w:rPr>
        <w:t xml:space="preserve"> détection rapide d</w:t>
      </w:r>
      <w:r w:rsidR="0032738E" w:rsidRPr="007F2799">
        <w:rPr>
          <w:rFonts w:ascii="Calibri" w:hAnsi="Calibri" w:cstheme="minorBidi"/>
          <w:lang w:val="fr-FR"/>
        </w:rPr>
        <w:t xml:space="preserve">’éventuels </w:t>
      </w:r>
      <w:r w:rsidR="00697456" w:rsidRPr="007F2799">
        <w:rPr>
          <w:rFonts w:ascii="Calibri" w:hAnsi="Calibri" w:cstheme="minorBidi"/>
          <w:lang w:val="fr-FR"/>
        </w:rPr>
        <w:t xml:space="preserve">cas introduits et </w:t>
      </w:r>
      <w:r w:rsidR="0032738E" w:rsidRPr="007F2799">
        <w:rPr>
          <w:rFonts w:ascii="Calibri" w:hAnsi="Calibri" w:cstheme="minorBidi"/>
          <w:lang w:val="fr-FR"/>
        </w:rPr>
        <w:t>une</w:t>
      </w:r>
      <w:r w:rsidR="00697456" w:rsidRPr="007F2799">
        <w:rPr>
          <w:rFonts w:ascii="Calibri" w:hAnsi="Calibri" w:cstheme="minorBidi"/>
          <w:lang w:val="fr-FR"/>
        </w:rPr>
        <w:t xml:space="preserve"> réactivité opérationnelle pour éviter l’amplification de la maladie</w:t>
      </w:r>
      <w:r w:rsidR="0032738E" w:rsidRPr="007F2799">
        <w:rPr>
          <w:rFonts w:ascii="Calibri" w:hAnsi="Calibri" w:cstheme="minorBidi"/>
          <w:lang w:val="fr-FR"/>
        </w:rPr>
        <w:t xml:space="preserve">. </w:t>
      </w:r>
    </w:p>
    <w:p w:rsidR="0032738E" w:rsidRPr="004402CE" w:rsidRDefault="0032738E" w:rsidP="00DD5CF8">
      <w:pPr>
        <w:pStyle w:val="ListParagraph"/>
        <w:spacing w:after="0"/>
        <w:ind w:left="0"/>
        <w:jc w:val="both"/>
        <w:rPr>
          <w:rFonts w:ascii="Calibri" w:hAnsi="Calibri" w:cstheme="minorBidi"/>
          <w:color w:val="0E57C4" w:themeColor="background2" w:themeShade="80"/>
          <w:lang w:val="fr-FR"/>
        </w:rPr>
      </w:pPr>
    </w:p>
    <w:p w:rsidR="0000493F" w:rsidRPr="001F7A90" w:rsidRDefault="00697456" w:rsidP="0000493F">
      <w:pPr>
        <w:pStyle w:val="ListParagraph"/>
        <w:spacing w:after="0"/>
        <w:ind w:left="0"/>
        <w:jc w:val="both"/>
        <w:rPr>
          <w:rFonts w:ascii="Times New Roman" w:hAnsi="Times New Roman"/>
          <w:sz w:val="26"/>
          <w:szCs w:val="26"/>
          <w:lang w:val="fr-FR"/>
        </w:rPr>
      </w:pPr>
      <w:r w:rsidRPr="00AC2423">
        <w:rPr>
          <w:rFonts w:ascii="Calibri" w:hAnsi="Calibri" w:cstheme="minorBidi"/>
          <w:lang w:val="fr-FR"/>
        </w:rPr>
        <w:t>Ce dispositif repose en grande partie sur la structure et le maillage du système de santé du pays</w:t>
      </w:r>
      <w:r w:rsidR="009B3629" w:rsidRPr="00AC2423">
        <w:rPr>
          <w:rFonts w:ascii="Calibri" w:hAnsi="Calibri" w:cstheme="minorBidi"/>
          <w:lang w:val="fr-FR"/>
        </w:rPr>
        <w:t>, à travers la contribution des acteurs du système public, privé et traditionnel</w:t>
      </w:r>
      <w:r w:rsidR="004A66BB" w:rsidRPr="00AC2423">
        <w:rPr>
          <w:rFonts w:ascii="Calibri" w:hAnsi="Calibri" w:cstheme="minorBidi"/>
          <w:lang w:val="fr-FR"/>
        </w:rPr>
        <w:t xml:space="preserve">. </w:t>
      </w:r>
      <w:r w:rsidR="00AC2423" w:rsidRPr="00AC2423">
        <w:rPr>
          <w:rFonts w:ascii="Calibri" w:hAnsi="Calibri" w:cstheme="minorBidi"/>
          <w:lang w:val="fr-FR"/>
        </w:rPr>
        <w:t>Le Togo compte cinq régions administratives</w:t>
      </w:r>
      <w:r w:rsidR="003F589C">
        <w:rPr>
          <w:rFonts w:ascii="Calibri" w:hAnsi="Calibri" w:cstheme="minorBidi"/>
          <w:lang w:val="fr-FR"/>
        </w:rPr>
        <w:t xml:space="preserve"> (Savanes, Kara, Centrale, P</w:t>
      </w:r>
      <w:r w:rsidR="00AC2423">
        <w:rPr>
          <w:rFonts w:ascii="Calibri" w:hAnsi="Calibri" w:cstheme="minorBidi"/>
          <w:lang w:val="fr-FR"/>
        </w:rPr>
        <w:t>lateaux et Maritime) qui constituent des régions sanitaires, en plus de la commune de Lomé éri</w:t>
      </w:r>
      <w:r w:rsidR="003F589C">
        <w:rPr>
          <w:rFonts w:ascii="Calibri" w:hAnsi="Calibri" w:cstheme="minorBidi"/>
          <w:lang w:val="fr-FR"/>
        </w:rPr>
        <w:t>gée en sixième région sanitaire</w:t>
      </w:r>
      <w:r w:rsidR="00AC2423">
        <w:rPr>
          <w:rFonts w:ascii="Calibri" w:hAnsi="Calibri" w:cstheme="minorBidi"/>
          <w:lang w:val="fr-FR"/>
        </w:rPr>
        <w:t xml:space="preserve"> (voir carte). Les régions sont subdivisées en districts sanitaires. Le système de santé est organisé en une pyramide sanitaire</w:t>
      </w:r>
      <w:r w:rsidR="0000493F">
        <w:rPr>
          <w:rFonts w:ascii="Calibri" w:hAnsi="Calibri" w:cstheme="minorBidi"/>
          <w:lang w:val="fr-FR"/>
        </w:rPr>
        <w:t xml:space="preserve"> </w:t>
      </w:r>
      <w:r w:rsidR="0000493F" w:rsidRPr="0000493F">
        <w:rPr>
          <w:rFonts w:ascii="Calibri" w:hAnsi="Calibri" w:cstheme="minorBidi"/>
          <w:lang w:val="fr-FR"/>
        </w:rPr>
        <w:t>à trois niveaux : central, intermédiaire et périphérique</w:t>
      </w:r>
      <w:r w:rsidR="0000493F">
        <w:rPr>
          <w:rFonts w:ascii="Calibri" w:hAnsi="Calibri" w:cstheme="minorBidi"/>
          <w:lang w:val="fr-FR"/>
        </w:rPr>
        <w:t>. L</w:t>
      </w:r>
      <w:r w:rsidR="0000493F" w:rsidRPr="0000493F">
        <w:rPr>
          <w:rFonts w:ascii="Calibri" w:hAnsi="Calibri" w:cstheme="minorBidi"/>
          <w:lang w:val="fr-FR"/>
        </w:rPr>
        <w:t xml:space="preserve">e niveau central est représenté par le Cabinet du </w:t>
      </w:r>
      <w:r w:rsidR="00B26CC8">
        <w:rPr>
          <w:rFonts w:ascii="Calibri" w:hAnsi="Calibri" w:cstheme="minorBidi"/>
          <w:lang w:val="fr-FR"/>
        </w:rPr>
        <w:t xml:space="preserve">Premier </w:t>
      </w:r>
      <w:r w:rsidR="0000493F" w:rsidRPr="0000493F">
        <w:rPr>
          <w:rFonts w:ascii="Calibri" w:hAnsi="Calibri" w:cstheme="minorBidi"/>
          <w:lang w:val="fr-FR"/>
        </w:rPr>
        <w:t>Minist</w:t>
      </w:r>
      <w:r w:rsidR="00B26CC8">
        <w:rPr>
          <w:rFonts w:ascii="Calibri" w:hAnsi="Calibri" w:cstheme="minorBidi"/>
          <w:lang w:val="fr-FR"/>
        </w:rPr>
        <w:t>re qui fait office de ministre de la Santé</w:t>
      </w:r>
      <w:r w:rsidR="0000493F" w:rsidRPr="0000493F">
        <w:rPr>
          <w:rFonts w:ascii="Calibri" w:hAnsi="Calibri" w:cstheme="minorBidi"/>
          <w:lang w:val="fr-FR"/>
        </w:rPr>
        <w:t xml:space="preserve">, </w:t>
      </w:r>
      <w:r w:rsidR="00B26CC8">
        <w:rPr>
          <w:rFonts w:ascii="Calibri" w:hAnsi="Calibri" w:cstheme="minorBidi"/>
          <w:lang w:val="fr-FR"/>
        </w:rPr>
        <w:t>du</w:t>
      </w:r>
      <w:r w:rsidR="00B26CC8" w:rsidRPr="0000493F">
        <w:rPr>
          <w:rFonts w:ascii="Calibri" w:hAnsi="Calibri" w:cstheme="minorBidi"/>
          <w:lang w:val="fr-FR"/>
        </w:rPr>
        <w:t xml:space="preserve"> </w:t>
      </w:r>
      <w:r w:rsidR="0000493F" w:rsidRPr="0000493F">
        <w:rPr>
          <w:rFonts w:ascii="Calibri" w:hAnsi="Calibri" w:cstheme="minorBidi"/>
          <w:lang w:val="fr-FR"/>
        </w:rPr>
        <w:t xml:space="preserve">Secrétariat Général </w:t>
      </w:r>
      <w:r w:rsidR="00B26CC8">
        <w:rPr>
          <w:rFonts w:ascii="Calibri" w:hAnsi="Calibri" w:cstheme="minorBidi"/>
          <w:lang w:val="fr-FR"/>
        </w:rPr>
        <w:t>du ministère de la Santé</w:t>
      </w:r>
      <w:r w:rsidR="0000493F" w:rsidRPr="0000493F">
        <w:rPr>
          <w:rFonts w:ascii="Calibri" w:hAnsi="Calibri" w:cstheme="minorBidi"/>
          <w:lang w:val="fr-FR"/>
        </w:rPr>
        <w:t xml:space="preserve"> et des directions centrales et des institutions rattachées ; le niveau intermédiaire comprend les 6 Directions Régionales de la Santé (DRS); le niveau périphérique comporte 40 districts sanitaires qui constituent l’entité opérationnelle. </w:t>
      </w:r>
      <w:bookmarkStart w:id="4" w:name="_Toc305055263"/>
      <w:bookmarkStart w:id="5" w:name="_Toc305055441"/>
      <w:r w:rsidR="0000493F">
        <w:rPr>
          <w:rFonts w:ascii="Calibri" w:hAnsi="Calibri" w:cstheme="minorBidi"/>
          <w:lang w:val="fr-FR"/>
        </w:rPr>
        <w:t xml:space="preserve">La répartition des services de santé repose sur le même découpage et regroupe i) </w:t>
      </w:r>
      <w:r w:rsidR="0000493F" w:rsidRPr="0000493F">
        <w:rPr>
          <w:rFonts w:ascii="Calibri" w:hAnsi="Calibri" w:cstheme="minorBidi"/>
          <w:lang w:val="fr-FR"/>
        </w:rPr>
        <w:t xml:space="preserve">3 CHU au niveau central, dont 2 à Lomé et 1 dans la Région de Kara, ii) </w:t>
      </w:r>
      <w:r w:rsidR="0000493F">
        <w:rPr>
          <w:rFonts w:ascii="Calibri" w:hAnsi="Calibri" w:cstheme="minorBidi"/>
          <w:lang w:val="fr-FR"/>
        </w:rPr>
        <w:t xml:space="preserve"> </w:t>
      </w:r>
      <w:r w:rsidR="0000493F" w:rsidRPr="0000493F">
        <w:rPr>
          <w:rFonts w:ascii="Calibri" w:hAnsi="Calibri" w:cstheme="minorBidi"/>
          <w:lang w:val="fr-FR"/>
        </w:rPr>
        <w:t xml:space="preserve">6 CHR au niveau régional dont un dans chaque Région Sanitaire, iii) 40 hôpitaux de districts publics et les unités de soins périphériques. Le secteur privé </w:t>
      </w:r>
      <w:r w:rsidR="0000493F">
        <w:rPr>
          <w:rFonts w:ascii="Calibri" w:hAnsi="Calibri" w:cstheme="minorBidi"/>
          <w:lang w:val="fr-FR"/>
        </w:rPr>
        <w:t>contribue également</w:t>
      </w:r>
      <w:r w:rsidR="0000493F" w:rsidRPr="0000493F">
        <w:rPr>
          <w:rFonts w:ascii="Calibri" w:hAnsi="Calibri" w:cstheme="minorBidi"/>
          <w:lang w:val="fr-FR"/>
        </w:rPr>
        <w:t xml:space="preserve"> à l’offre de soins avec </w:t>
      </w:r>
      <w:bookmarkEnd w:id="4"/>
      <w:bookmarkEnd w:id="5"/>
      <w:r w:rsidR="0000493F" w:rsidRPr="0000493F">
        <w:rPr>
          <w:rFonts w:ascii="Calibri" w:hAnsi="Calibri" w:cstheme="minorBidi"/>
          <w:lang w:val="fr-FR"/>
        </w:rPr>
        <w:t xml:space="preserve">quelques hôpitaux </w:t>
      </w:r>
      <w:r w:rsidR="0000493F" w:rsidRPr="007F2799">
        <w:rPr>
          <w:rFonts w:ascii="Calibri" w:hAnsi="Calibri" w:cstheme="minorBidi"/>
          <w:lang w:val="fr-FR"/>
        </w:rPr>
        <w:t>confessionnels et des cliniques privées.</w:t>
      </w:r>
      <w:r w:rsidR="0000493F" w:rsidRPr="001F7A90">
        <w:rPr>
          <w:rFonts w:ascii="Times New Roman" w:hAnsi="Times New Roman"/>
          <w:sz w:val="26"/>
          <w:szCs w:val="26"/>
          <w:lang w:val="fr-FR"/>
        </w:rPr>
        <w:t xml:space="preserve"> </w:t>
      </w:r>
    </w:p>
    <w:p w:rsidR="0000493F" w:rsidRPr="007F2799" w:rsidRDefault="0000493F" w:rsidP="00DD5CF8">
      <w:pPr>
        <w:pStyle w:val="ListParagraph"/>
        <w:spacing w:after="0"/>
        <w:ind w:left="0"/>
        <w:jc w:val="both"/>
        <w:rPr>
          <w:rFonts w:ascii="Calibri" w:hAnsi="Calibri" w:cstheme="minorBidi"/>
          <w:lang w:val="fr-FR"/>
        </w:rPr>
      </w:pPr>
    </w:p>
    <w:p w:rsidR="00DD5CF8" w:rsidRPr="007F2799" w:rsidRDefault="008B5ED0" w:rsidP="00DD5CF8">
      <w:pPr>
        <w:pStyle w:val="ListParagraph"/>
        <w:spacing w:after="0"/>
        <w:ind w:left="0"/>
        <w:jc w:val="both"/>
        <w:rPr>
          <w:rFonts w:ascii="Calibri" w:hAnsi="Calibri" w:cstheme="minorBidi"/>
          <w:lang w:val="fr-FR"/>
        </w:rPr>
      </w:pPr>
      <w:r w:rsidRPr="007F2799">
        <w:rPr>
          <w:rFonts w:ascii="Calibri" w:hAnsi="Calibri" w:cstheme="minorBidi"/>
          <w:lang w:val="fr-FR"/>
        </w:rPr>
        <w:t xml:space="preserve">Il est urgent de renforcer les capacités de ce dispositif, de l’orienter vers les enjeux associés à la détection et à la riposte contre </w:t>
      </w:r>
      <w:r w:rsidR="00DD5CF8" w:rsidRPr="007F2799">
        <w:rPr>
          <w:rFonts w:ascii="Calibri" w:hAnsi="Calibri" w:cstheme="minorBidi"/>
          <w:lang w:val="fr-FR"/>
        </w:rPr>
        <w:t>la maladie à virus Ebola</w:t>
      </w:r>
      <w:r w:rsidRPr="007F2799">
        <w:rPr>
          <w:rFonts w:ascii="Calibri" w:hAnsi="Calibri" w:cstheme="minorBidi"/>
          <w:lang w:val="fr-FR"/>
        </w:rPr>
        <w:t>, et de l’élargir à l’ensemble des partenaires techniques et financiers qui peuvent apporter leur contribution à ce défi</w:t>
      </w:r>
      <w:r w:rsidR="00DD5CF8" w:rsidRPr="007F2799">
        <w:rPr>
          <w:rFonts w:ascii="Calibri" w:hAnsi="Calibri" w:cstheme="minorBidi"/>
          <w:lang w:val="fr-FR"/>
        </w:rPr>
        <w:t xml:space="preserve">. </w:t>
      </w:r>
    </w:p>
    <w:p w:rsidR="00E92A81" w:rsidRPr="005A3652" w:rsidRDefault="00E92A81" w:rsidP="003A3E24">
      <w:pPr>
        <w:pStyle w:val="ListParagraph"/>
        <w:spacing w:after="0"/>
        <w:ind w:left="0"/>
        <w:jc w:val="both"/>
        <w:rPr>
          <w:rFonts w:ascii="Calibri" w:hAnsi="Calibri" w:cstheme="minorBidi"/>
          <w:szCs w:val="23"/>
          <w:lang w:val="fr-FR"/>
        </w:rPr>
      </w:pPr>
    </w:p>
    <w:p w:rsidR="00F2537E" w:rsidRPr="00F2537E" w:rsidRDefault="00F2537E" w:rsidP="00F2537E">
      <w:pPr>
        <w:pStyle w:val="ListParagraph"/>
        <w:spacing w:after="0"/>
        <w:ind w:left="0"/>
        <w:jc w:val="both"/>
        <w:rPr>
          <w:rFonts w:ascii="Calibri" w:hAnsi="Calibri" w:cstheme="minorBidi"/>
          <w:lang w:val="fr-FR"/>
        </w:rPr>
      </w:pPr>
      <w:r w:rsidRPr="00F2537E">
        <w:rPr>
          <w:rFonts w:ascii="Calibri" w:hAnsi="Calibri" w:cstheme="minorBidi"/>
          <w:lang w:val="fr-FR"/>
        </w:rPr>
        <w:t xml:space="preserve">En août 2014, la directrice Générale de l’OMS a déclaré que la maladie à virus Ebola constitue une urgence de santé publique de portée internationale et a publié un certain nombre de recommandations pour contrôler l'épidémie dans les pays affectés, ainsi que pour prévenir et répondre promptement à  son introduction dans les pays indemnes.  </w:t>
      </w:r>
    </w:p>
    <w:p w:rsidR="00F2537E" w:rsidRPr="00702EB1" w:rsidRDefault="009B3629" w:rsidP="00F2537E">
      <w:pPr>
        <w:pStyle w:val="ListParagraph"/>
        <w:spacing w:after="0"/>
        <w:ind w:left="0"/>
        <w:jc w:val="both"/>
        <w:rPr>
          <w:rFonts w:ascii="Calibri" w:hAnsi="Calibri" w:cstheme="minorBidi"/>
          <w:lang w:val="fr-FR"/>
        </w:rPr>
      </w:pPr>
      <w:r>
        <w:rPr>
          <w:rFonts w:ascii="Calibri" w:hAnsi="Calibri" w:cstheme="minorBidi"/>
          <w:lang w:val="fr-FR"/>
        </w:rPr>
        <w:t xml:space="preserve"> Le Comité d'urgence du Règlement Sanitaire International </w:t>
      </w:r>
      <w:r w:rsidR="00F2537E" w:rsidRPr="00F2537E">
        <w:rPr>
          <w:rFonts w:ascii="Calibri" w:hAnsi="Calibri" w:cstheme="minorBidi"/>
          <w:lang w:val="fr-FR"/>
        </w:rPr>
        <w:t>a souligné l'importance pour les états ayant des frontières terrestres avec les pays affectés:</w:t>
      </w:r>
    </w:p>
    <w:p w:rsidR="00F2537E" w:rsidRPr="00F2537E" w:rsidRDefault="00F2537E" w:rsidP="0080619D">
      <w:pPr>
        <w:pStyle w:val="ListParagraph"/>
        <w:numPr>
          <w:ilvl w:val="0"/>
          <w:numId w:val="13"/>
        </w:numPr>
        <w:spacing w:after="0"/>
        <w:jc w:val="both"/>
        <w:rPr>
          <w:rFonts w:ascii="Calibri" w:hAnsi="Calibri" w:cstheme="minorBidi"/>
          <w:szCs w:val="23"/>
          <w:lang w:val="fr-FR"/>
        </w:rPr>
      </w:pPr>
      <w:r w:rsidRPr="00F2537E">
        <w:rPr>
          <w:rFonts w:ascii="Calibri" w:hAnsi="Calibri" w:cstheme="minorBidi"/>
          <w:szCs w:val="23"/>
          <w:lang w:val="fr-FR"/>
        </w:rPr>
        <w:t>d’établir d’urgence un système de surveillance pour les fièvres inexpliquée</w:t>
      </w:r>
      <w:r w:rsidR="009B3629">
        <w:rPr>
          <w:rFonts w:ascii="Calibri" w:hAnsi="Calibri" w:cstheme="minorBidi"/>
          <w:szCs w:val="23"/>
          <w:lang w:val="fr-FR"/>
        </w:rPr>
        <w:t>s</w:t>
      </w:r>
      <w:r w:rsidRPr="00F2537E">
        <w:rPr>
          <w:rFonts w:ascii="Calibri" w:hAnsi="Calibri" w:cstheme="minorBidi"/>
          <w:szCs w:val="23"/>
          <w:lang w:val="fr-FR"/>
        </w:rPr>
        <w:t xml:space="preserve"> ou décès dus à une maladie fébrile; d’assurer un accès à un laboratoire de diagnostic qualifié pour la MVE; de s'assurer que le personnel de santé est formé et sensibilisé dans les procédures appropriées pour le contrôle et la prévention de l’infection (CPI); et mettre en place des équipes d'intervention rapide ayant la capacité d'investiguer et de gérer les cas de MVE et leurs contacts.</w:t>
      </w:r>
    </w:p>
    <w:p w:rsidR="00F2537E" w:rsidRPr="00F2537E" w:rsidRDefault="00F2537E" w:rsidP="0080619D">
      <w:pPr>
        <w:pStyle w:val="ListParagraph"/>
        <w:numPr>
          <w:ilvl w:val="0"/>
          <w:numId w:val="13"/>
        </w:numPr>
        <w:spacing w:after="0"/>
        <w:jc w:val="both"/>
        <w:rPr>
          <w:rFonts w:ascii="Calibri" w:hAnsi="Calibri" w:cstheme="minorBidi"/>
          <w:szCs w:val="23"/>
          <w:lang w:val="fr-FR"/>
        </w:rPr>
      </w:pPr>
      <w:r w:rsidRPr="00F2537E">
        <w:rPr>
          <w:rFonts w:ascii="Calibri" w:hAnsi="Calibri" w:cstheme="minorBidi"/>
          <w:szCs w:val="23"/>
          <w:lang w:val="fr-FR"/>
        </w:rPr>
        <w:lastRenderedPageBreak/>
        <w:t>de renforcer la préparation des pays, de valider et d’évaluer leurs plans de préparation grâce à des exercices de simulations et de former le personnel</w:t>
      </w:r>
      <w:r w:rsidRPr="00D97F3C">
        <w:rPr>
          <w:rFonts w:ascii="Calibri" w:hAnsi="Calibri" w:cs="Helvetica"/>
          <w:color w:val="000000" w:themeColor="text1"/>
          <w:szCs w:val="23"/>
          <w:shd w:val="clear" w:color="auto" w:fill="FFFFFF"/>
          <w:lang w:val="fr-FR"/>
        </w:rPr>
        <w:t>.</w:t>
      </w:r>
      <w:r w:rsidRPr="00D97F3C">
        <w:rPr>
          <w:rStyle w:val="FootnoteReference"/>
          <w:rFonts w:ascii="Calibri" w:hAnsi="Calibri" w:cs="Helvetica"/>
          <w:color w:val="000000" w:themeColor="text1"/>
          <w:szCs w:val="23"/>
          <w:shd w:val="clear" w:color="auto" w:fill="FFFFFF"/>
        </w:rPr>
        <w:footnoteReference w:id="1"/>
      </w:r>
    </w:p>
    <w:p w:rsidR="003A3E24" w:rsidRPr="00F2537E" w:rsidRDefault="003A3E24" w:rsidP="003A3E24">
      <w:pPr>
        <w:pStyle w:val="ListParagraph"/>
        <w:spacing w:after="0"/>
        <w:ind w:left="0"/>
        <w:jc w:val="both"/>
        <w:rPr>
          <w:rFonts w:ascii="Calibri" w:hAnsi="Calibri" w:cstheme="minorBidi"/>
          <w:szCs w:val="23"/>
          <w:lang w:val="fr-FR"/>
        </w:rPr>
      </w:pPr>
    </w:p>
    <w:p w:rsidR="00F2537E" w:rsidRDefault="00F2537E" w:rsidP="00F2537E">
      <w:pPr>
        <w:pStyle w:val="ListParagraph"/>
        <w:spacing w:after="0"/>
        <w:ind w:left="0"/>
        <w:jc w:val="both"/>
        <w:rPr>
          <w:rFonts w:ascii="Calibri" w:hAnsi="Calibri" w:cstheme="minorBidi"/>
          <w:lang w:val="fr-FR"/>
        </w:rPr>
      </w:pPr>
      <w:r w:rsidRPr="00F2537E">
        <w:rPr>
          <w:rFonts w:ascii="Calibri" w:hAnsi="Calibri" w:cstheme="minorBidi"/>
          <w:lang w:val="fr-FR"/>
        </w:rPr>
        <w:t xml:space="preserve">En outre, le Comité d'urgence du Règlement </w:t>
      </w:r>
      <w:r w:rsidR="00FC7167">
        <w:rPr>
          <w:rFonts w:ascii="Calibri" w:hAnsi="Calibri" w:cstheme="minorBidi"/>
          <w:lang w:val="fr-FR"/>
        </w:rPr>
        <w:t>Sanitaire International sur la m</w:t>
      </w:r>
      <w:r w:rsidRPr="00F2537E">
        <w:rPr>
          <w:rFonts w:ascii="Calibri" w:hAnsi="Calibri" w:cstheme="minorBidi"/>
          <w:lang w:val="fr-FR"/>
        </w:rPr>
        <w:t>al</w:t>
      </w:r>
      <w:r w:rsidR="00BE2B2B">
        <w:rPr>
          <w:rFonts w:ascii="Calibri" w:hAnsi="Calibri" w:cstheme="minorBidi"/>
          <w:lang w:val="fr-FR"/>
        </w:rPr>
        <w:t>adie à virus Ebola a souligné «</w:t>
      </w:r>
      <w:r w:rsidRPr="00F2537E">
        <w:rPr>
          <w:rFonts w:ascii="Calibri" w:hAnsi="Calibri" w:cstheme="minorBidi"/>
          <w:lang w:val="fr-FR"/>
        </w:rPr>
        <w:t xml:space="preserve">l'importance du soutien continu de l'OMS et des autres partenaires nationaux et internationaux pour permettre la mise en place efficace et </w:t>
      </w:r>
      <w:r w:rsidR="00BE2B2B">
        <w:rPr>
          <w:rFonts w:ascii="Calibri" w:hAnsi="Calibri" w:cstheme="minorBidi"/>
          <w:lang w:val="fr-FR"/>
        </w:rPr>
        <w:t>le suivi de ces recommandations</w:t>
      </w:r>
      <w:r w:rsidRPr="00F2537E">
        <w:rPr>
          <w:rFonts w:ascii="Calibri" w:hAnsi="Calibri" w:cstheme="minorBidi"/>
          <w:lang w:val="fr-FR"/>
        </w:rPr>
        <w:t>».</w:t>
      </w:r>
    </w:p>
    <w:p w:rsidR="00F2537E" w:rsidRDefault="00D71087" w:rsidP="00D71087">
      <w:pPr>
        <w:pStyle w:val="ListParagraph"/>
        <w:tabs>
          <w:tab w:val="left" w:pos="8218"/>
        </w:tabs>
        <w:spacing w:after="0"/>
        <w:ind w:left="0"/>
        <w:jc w:val="both"/>
        <w:rPr>
          <w:rFonts w:ascii="Calibri" w:hAnsi="Calibri" w:cstheme="minorBidi"/>
          <w:lang w:val="fr-FR"/>
        </w:rPr>
      </w:pPr>
      <w:r>
        <w:rPr>
          <w:rFonts w:ascii="Calibri" w:hAnsi="Calibri" w:cstheme="minorBidi"/>
          <w:lang w:val="fr-FR"/>
        </w:rPr>
        <w:tab/>
      </w:r>
    </w:p>
    <w:p w:rsidR="00056914" w:rsidRPr="00056914" w:rsidRDefault="00056914" w:rsidP="00F2537E">
      <w:pPr>
        <w:pStyle w:val="ListParagraph"/>
        <w:spacing w:after="0"/>
        <w:ind w:left="0"/>
        <w:jc w:val="both"/>
        <w:rPr>
          <w:rFonts w:ascii="Calibri" w:hAnsi="Calibri" w:cstheme="minorBidi"/>
          <w:lang w:val="fr-FR"/>
        </w:rPr>
      </w:pPr>
      <w:r w:rsidRPr="00056914">
        <w:rPr>
          <w:rFonts w:ascii="Calibri" w:hAnsi="Calibri" w:cstheme="minorBidi"/>
          <w:lang w:val="fr-FR"/>
        </w:rPr>
        <w:t>Suite à une réunion consultative entre l'OMS</w:t>
      </w:r>
      <w:r w:rsidR="009B3629">
        <w:rPr>
          <w:rFonts w:ascii="Calibri" w:hAnsi="Calibri" w:cstheme="minorBidi"/>
          <w:lang w:val="fr-FR"/>
        </w:rPr>
        <w:t>, les pays à risque</w:t>
      </w:r>
      <w:r w:rsidRPr="00056914">
        <w:rPr>
          <w:rFonts w:ascii="Calibri" w:hAnsi="Calibri" w:cstheme="minorBidi"/>
          <w:lang w:val="fr-FR"/>
        </w:rPr>
        <w:t xml:space="preserve"> et les partenaires pour la préparati</w:t>
      </w:r>
      <w:r w:rsidR="009B3629">
        <w:rPr>
          <w:rFonts w:ascii="Calibri" w:hAnsi="Calibri" w:cstheme="minorBidi"/>
          <w:lang w:val="fr-FR"/>
        </w:rPr>
        <w:t>on à la maladie à v</w:t>
      </w:r>
      <w:r w:rsidRPr="00056914">
        <w:rPr>
          <w:rFonts w:ascii="Calibri" w:hAnsi="Calibri" w:cstheme="minorBidi"/>
          <w:lang w:val="fr-FR"/>
        </w:rPr>
        <w:t>irus Ebola, tenue à Brazzaville du 8 au 10 octobre 2014, une série d'actions de base a été retenue pour aider les pays non affectés</w:t>
      </w:r>
      <w:r>
        <w:rPr>
          <w:rFonts w:ascii="Calibri" w:hAnsi="Calibri" w:cstheme="minorBidi"/>
          <w:lang w:val="fr-FR"/>
        </w:rPr>
        <w:t xml:space="preserve"> par les virus d’Ebola </w:t>
      </w:r>
      <w:r w:rsidR="009B3629">
        <w:rPr>
          <w:rFonts w:ascii="Calibri" w:hAnsi="Calibri" w:cstheme="minorBidi"/>
          <w:lang w:val="fr-FR"/>
        </w:rPr>
        <w:t>à</w:t>
      </w:r>
      <w:r>
        <w:rPr>
          <w:rFonts w:ascii="Calibri" w:hAnsi="Calibri" w:cstheme="minorBidi"/>
          <w:lang w:val="fr-FR"/>
        </w:rPr>
        <w:t xml:space="preserve"> renforcer leur état de préparation pour faire face </w:t>
      </w:r>
      <w:r w:rsidR="009B3629">
        <w:rPr>
          <w:rFonts w:ascii="Calibri" w:hAnsi="Calibri" w:cstheme="minorBidi"/>
          <w:lang w:val="fr-FR"/>
        </w:rPr>
        <w:t>à</w:t>
      </w:r>
      <w:r>
        <w:rPr>
          <w:rFonts w:ascii="Calibri" w:hAnsi="Calibri" w:cstheme="minorBidi"/>
          <w:lang w:val="fr-FR"/>
        </w:rPr>
        <w:t xml:space="preserve"> une épidémie potentielle.</w:t>
      </w:r>
    </w:p>
    <w:p w:rsidR="003A3E24" w:rsidRPr="00176203" w:rsidRDefault="003A3E24" w:rsidP="003A3E24">
      <w:pPr>
        <w:pStyle w:val="ListParagraph"/>
        <w:spacing w:after="0"/>
        <w:ind w:left="0"/>
        <w:jc w:val="both"/>
        <w:rPr>
          <w:rFonts w:ascii="Calibri" w:hAnsi="Calibri" w:cstheme="minorBidi"/>
          <w:szCs w:val="23"/>
          <w:lang w:val="fr-FR"/>
        </w:rPr>
      </w:pPr>
    </w:p>
    <w:p w:rsidR="00176203" w:rsidRPr="00BD2D1D" w:rsidRDefault="00176203" w:rsidP="003A3E24">
      <w:pPr>
        <w:pStyle w:val="ListParagraph"/>
        <w:spacing w:after="0"/>
        <w:ind w:left="0"/>
        <w:jc w:val="both"/>
        <w:rPr>
          <w:rFonts w:ascii="Calibri" w:hAnsi="Calibri" w:cstheme="minorBidi"/>
          <w:lang w:val="fr-FR"/>
        </w:rPr>
      </w:pPr>
      <w:r w:rsidRPr="00176203">
        <w:rPr>
          <w:rFonts w:ascii="Calibri" w:hAnsi="Calibri" w:cstheme="minorBidi"/>
          <w:lang w:val="fr-FR"/>
        </w:rPr>
        <w:t>En conséquence, l'OMS a mis en place une stratégie pour aider 1</w:t>
      </w:r>
      <w:r w:rsidR="00A163D5">
        <w:rPr>
          <w:rFonts w:ascii="Calibri" w:hAnsi="Calibri" w:cstheme="minorBidi"/>
          <w:lang w:val="fr-FR"/>
        </w:rPr>
        <w:t>5</w:t>
      </w:r>
      <w:r w:rsidRPr="00176203">
        <w:rPr>
          <w:rFonts w:ascii="Calibri" w:hAnsi="Calibri" w:cstheme="minorBidi"/>
          <w:lang w:val="fr-FR"/>
        </w:rPr>
        <w:t xml:space="preserve"> pays jugés à haut risque d'introduction de la maladie à virus </w:t>
      </w:r>
      <w:r w:rsidR="00BE2B2B">
        <w:rPr>
          <w:rFonts w:ascii="Calibri" w:hAnsi="Calibri" w:cstheme="minorBidi"/>
          <w:lang w:val="fr-FR"/>
        </w:rPr>
        <w:t xml:space="preserve">Ebola </w:t>
      </w:r>
      <w:r w:rsidRPr="00176203">
        <w:rPr>
          <w:rFonts w:ascii="Calibri" w:hAnsi="Calibri" w:cstheme="minorBidi"/>
          <w:lang w:val="fr-FR"/>
        </w:rPr>
        <w:t>à développer les capacités nécessaires de préparation et de riposte. Un élément important de cette stratégie est le déploiement d’équipes d’experts internationaux pour évaluer le niveau</w:t>
      </w:r>
      <w:r w:rsidR="001F0B29">
        <w:rPr>
          <w:rFonts w:ascii="Calibri" w:hAnsi="Calibri" w:cstheme="minorBidi"/>
          <w:lang w:val="fr-FR"/>
        </w:rPr>
        <w:t xml:space="preserve"> </w:t>
      </w:r>
      <w:r w:rsidR="001F0B29" w:rsidRPr="001F0B29">
        <w:rPr>
          <w:rFonts w:ascii="Calibri" w:hAnsi="Calibri" w:cstheme="minorBidi"/>
          <w:lang w:val="fr-FR"/>
        </w:rPr>
        <w:t>actuel de préparation des pays et définir des plans spécifiques de renforcement des mesures sanitaires nécessaires à la gestion de la maladie à virus Ebola</w:t>
      </w:r>
      <w:r w:rsidR="001F0B29">
        <w:rPr>
          <w:rFonts w:ascii="Calibri" w:hAnsi="Calibri" w:cstheme="minorBidi"/>
          <w:lang w:val="fr-FR"/>
        </w:rPr>
        <w:t>.</w:t>
      </w:r>
    </w:p>
    <w:p w:rsidR="00B673A5" w:rsidRPr="00EC7196" w:rsidRDefault="00B673A5" w:rsidP="003A3E24">
      <w:pPr>
        <w:pStyle w:val="ListParagraph"/>
        <w:spacing w:after="0"/>
        <w:ind w:left="0"/>
        <w:jc w:val="both"/>
        <w:rPr>
          <w:rFonts w:ascii="Calibri" w:hAnsi="Calibri" w:cstheme="minorBidi"/>
          <w:szCs w:val="23"/>
          <w:lang w:val="fr-FR"/>
        </w:rPr>
      </w:pPr>
    </w:p>
    <w:p w:rsidR="00D935B8" w:rsidRPr="00EC7196" w:rsidRDefault="00EC7196" w:rsidP="005A3EFC">
      <w:pPr>
        <w:pStyle w:val="ListParagraph"/>
        <w:ind w:left="0"/>
        <w:jc w:val="both"/>
        <w:rPr>
          <w:rFonts w:ascii="Calibri" w:hAnsi="Calibri" w:cstheme="minorBidi"/>
          <w:szCs w:val="23"/>
          <w:lang w:val="fr-FR"/>
        </w:rPr>
      </w:pPr>
      <w:r w:rsidRPr="00EC7196">
        <w:rPr>
          <w:rFonts w:ascii="Calibri" w:hAnsi="Calibri" w:cstheme="minorBidi"/>
          <w:szCs w:val="23"/>
          <w:lang w:val="fr-FR"/>
        </w:rPr>
        <w:t xml:space="preserve">Cette mission, réalisée du </w:t>
      </w:r>
      <w:r w:rsidR="001F0B29" w:rsidRPr="00EC7196">
        <w:rPr>
          <w:rFonts w:ascii="Calibri" w:hAnsi="Calibri" w:cstheme="minorBidi"/>
          <w:szCs w:val="23"/>
          <w:lang w:val="fr-FR"/>
        </w:rPr>
        <w:t xml:space="preserve">24 Novembre </w:t>
      </w:r>
      <w:r w:rsidRPr="00EC7196">
        <w:rPr>
          <w:rFonts w:ascii="Calibri" w:hAnsi="Calibri" w:cstheme="minorBidi"/>
          <w:szCs w:val="23"/>
          <w:lang w:val="fr-FR"/>
        </w:rPr>
        <w:t>au 1</w:t>
      </w:r>
      <w:r w:rsidRPr="00EC7196">
        <w:rPr>
          <w:rFonts w:ascii="Calibri" w:hAnsi="Calibri" w:cstheme="minorBidi"/>
          <w:szCs w:val="23"/>
          <w:vertAlign w:val="superscript"/>
          <w:lang w:val="fr-FR"/>
        </w:rPr>
        <w:t>er</w:t>
      </w:r>
      <w:r w:rsidRPr="00EC7196">
        <w:rPr>
          <w:rFonts w:ascii="Calibri" w:hAnsi="Calibri" w:cstheme="minorBidi"/>
          <w:szCs w:val="23"/>
          <w:lang w:val="fr-FR"/>
        </w:rPr>
        <w:t xml:space="preserve"> décembre </w:t>
      </w:r>
      <w:r w:rsidR="001F0B29" w:rsidRPr="00EC7196">
        <w:rPr>
          <w:rFonts w:ascii="Calibri" w:hAnsi="Calibri" w:cstheme="minorBidi"/>
          <w:szCs w:val="23"/>
          <w:lang w:val="fr-FR"/>
        </w:rPr>
        <w:t>2014 par des collègues de L'OMS/HQ à Genève</w:t>
      </w:r>
      <w:r w:rsidRPr="00EC7196">
        <w:rPr>
          <w:rFonts w:ascii="Calibri" w:hAnsi="Calibri" w:cstheme="minorBidi"/>
          <w:szCs w:val="23"/>
          <w:lang w:val="fr-FR"/>
        </w:rPr>
        <w:t xml:space="preserve">, du bureau régional AFRO de l’OMS, </w:t>
      </w:r>
      <w:r w:rsidR="00D7340C">
        <w:rPr>
          <w:rFonts w:ascii="Calibri" w:hAnsi="Calibri" w:cstheme="minorBidi"/>
          <w:szCs w:val="23"/>
          <w:lang w:val="fr-FR"/>
        </w:rPr>
        <w:t>et des experts internationaux</w:t>
      </w:r>
      <w:r w:rsidR="005047D7">
        <w:rPr>
          <w:rFonts w:ascii="Calibri" w:hAnsi="Calibri" w:cstheme="minorBidi"/>
          <w:szCs w:val="23"/>
          <w:lang w:val="fr-FR"/>
        </w:rPr>
        <w:t xml:space="preserve"> </w:t>
      </w:r>
      <w:r w:rsidRPr="00EC7196">
        <w:rPr>
          <w:rFonts w:ascii="Calibri" w:hAnsi="Calibri" w:cstheme="minorBidi"/>
          <w:szCs w:val="23"/>
          <w:lang w:val="fr-FR"/>
        </w:rPr>
        <w:t>s’est attaché</w:t>
      </w:r>
      <w:r w:rsidR="005047D7">
        <w:rPr>
          <w:rFonts w:ascii="Calibri" w:hAnsi="Calibri" w:cstheme="minorBidi"/>
          <w:szCs w:val="23"/>
          <w:lang w:val="fr-FR"/>
        </w:rPr>
        <w:t>e</w:t>
      </w:r>
      <w:r w:rsidRPr="00EC7196">
        <w:rPr>
          <w:rFonts w:ascii="Calibri" w:hAnsi="Calibri" w:cstheme="minorBidi"/>
          <w:szCs w:val="23"/>
          <w:lang w:val="fr-FR"/>
        </w:rPr>
        <w:t xml:space="preserve"> à </w:t>
      </w:r>
      <w:r w:rsidR="005047D7">
        <w:rPr>
          <w:rFonts w:ascii="Calibri" w:hAnsi="Calibri" w:cstheme="minorBidi"/>
          <w:szCs w:val="23"/>
          <w:lang w:val="fr-FR"/>
        </w:rPr>
        <w:t>revoir le schéma de</w:t>
      </w:r>
      <w:r w:rsidR="00BE2B2B" w:rsidRPr="00EC7196">
        <w:rPr>
          <w:rFonts w:ascii="Calibri" w:hAnsi="Calibri" w:cstheme="minorBidi"/>
          <w:szCs w:val="23"/>
          <w:lang w:val="fr-FR"/>
        </w:rPr>
        <w:t xml:space="preserve"> </w:t>
      </w:r>
      <w:r w:rsidR="001F0B29" w:rsidRPr="00EC7196">
        <w:rPr>
          <w:rFonts w:ascii="Calibri" w:hAnsi="Calibri" w:cstheme="minorBidi"/>
          <w:szCs w:val="23"/>
          <w:lang w:val="fr-FR"/>
        </w:rPr>
        <w:t xml:space="preserve">préparation </w:t>
      </w:r>
      <w:r w:rsidRPr="00EC7196">
        <w:rPr>
          <w:rFonts w:ascii="Calibri" w:hAnsi="Calibri" w:cstheme="minorBidi"/>
          <w:szCs w:val="23"/>
          <w:lang w:val="fr-FR"/>
        </w:rPr>
        <w:t>du Togo</w:t>
      </w:r>
      <w:r w:rsidR="001F0B29" w:rsidRPr="00EC7196">
        <w:rPr>
          <w:rFonts w:ascii="Calibri" w:hAnsi="Calibri" w:cstheme="minorBidi"/>
          <w:szCs w:val="23"/>
          <w:lang w:val="fr-FR"/>
        </w:rPr>
        <w:t xml:space="preserve"> pour répondre à une éventuelle introduction de maladie à virus Ebola. Le présent doc</w:t>
      </w:r>
      <w:r w:rsidRPr="00EC7196">
        <w:rPr>
          <w:rFonts w:ascii="Calibri" w:hAnsi="Calibri" w:cstheme="minorBidi"/>
          <w:szCs w:val="23"/>
          <w:lang w:val="fr-FR"/>
        </w:rPr>
        <w:t>u</w:t>
      </w:r>
      <w:r w:rsidR="001F0B29" w:rsidRPr="00EC7196">
        <w:rPr>
          <w:rFonts w:ascii="Calibri" w:hAnsi="Calibri" w:cstheme="minorBidi"/>
          <w:szCs w:val="23"/>
          <w:lang w:val="fr-FR"/>
        </w:rPr>
        <w:t xml:space="preserve">ment synthétise les résultats </w:t>
      </w:r>
      <w:r w:rsidRPr="00EC7196">
        <w:rPr>
          <w:rFonts w:ascii="Calibri" w:hAnsi="Calibri" w:cstheme="minorBidi"/>
          <w:szCs w:val="23"/>
          <w:lang w:val="fr-FR"/>
        </w:rPr>
        <w:t>et les recommandations de cette mission</w:t>
      </w:r>
      <w:r w:rsidR="00451A4F" w:rsidRPr="00EC7196">
        <w:rPr>
          <w:rFonts w:ascii="Calibri" w:hAnsi="Calibri" w:cstheme="minorBidi"/>
          <w:szCs w:val="23"/>
          <w:lang w:val="fr-FR"/>
        </w:rPr>
        <w:t>.</w:t>
      </w:r>
    </w:p>
    <w:p w:rsidR="00390206" w:rsidRPr="00AE3B03" w:rsidRDefault="00390206" w:rsidP="005A3EFC">
      <w:pPr>
        <w:pStyle w:val="ListParagraph"/>
        <w:ind w:left="0"/>
        <w:jc w:val="both"/>
        <w:rPr>
          <w:rFonts w:ascii="Calibri" w:hAnsi="Calibri" w:cstheme="minorBidi"/>
          <w:lang w:val="fr-FR"/>
        </w:rPr>
      </w:pPr>
    </w:p>
    <w:p w:rsidR="00420D03" w:rsidRPr="001F7A90" w:rsidRDefault="00B8663E" w:rsidP="00C92434">
      <w:pPr>
        <w:pStyle w:val="Heading1"/>
        <w:rPr>
          <w:lang w:val="fr-FR"/>
        </w:rPr>
      </w:pPr>
      <w:bookmarkStart w:id="6" w:name="_Toc404617269"/>
      <w:r w:rsidRPr="001F7A90">
        <w:rPr>
          <w:lang w:val="fr-FR"/>
        </w:rPr>
        <w:t>OBJECTIFS DE LA MISSION</w:t>
      </w:r>
      <w:bookmarkEnd w:id="6"/>
    </w:p>
    <w:p w:rsidR="00390206" w:rsidRPr="001F7A90" w:rsidRDefault="00390206" w:rsidP="00390206">
      <w:pPr>
        <w:rPr>
          <w:lang w:val="fr-FR"/>
        </w:rPr>
      </w:pPr>
    </w:p>
    <w:p w:rsidR="000A2649" w:rsidRPr="000A2649" w:rsidRDefault="000A2649" w:rsidP="004402CE">
      <w:pPr>
        <w:pStyle w:val="ListParagraph"/>
        <w:ind w:left="0"/>
        <w:jc w:val="both"/>
        <w:rPr>
          <w:rFonts w:ascii="Calibri" w:hAnsi="Calibri"/>
          <w:lang w:val="fr-FR"/>
        </w:rPr>
      </w:pPr>
      <w:bookmarkStart w:id="7" w:name="_Toc403151247"/>
      <w:bookmarkStart w:id="8" w:name="_Toc403053291"/>
      <w:bookmarkStart w:id="9" w:name="_Toc403033603"/>
      <w:bookmarkStart w:id="10" w:name="_Toc403031581"/>
      <w:bookmarkStart w:id="11" w:name="_Toc404617270"/>
      <w:r w:rsidRPr="000A2649">
        <w:rPr>
          <w:rFonts w:ascii="Calibri" w:hAnsi="Calibri"/>
          <w:lang w:val="fr-FR"/>
        </w:rPr>
        <w:t xml:space="preserve">L'objectif général de cette </w:t>
      </w:r>
      <w:r w:rsidR="00BE2B2B">
        <w:rPr>
          <w:rFonts w:ascii="Calibri" w:hAnsi="Calibri"/>
          <w:lang w:val="fr-FR"/>
        </w:rPr>
        <w:t>mission</w:t>
      </w:r>
      <w:r w:rsidRPr="000A2649">
        <w:rPr>
          <w:rFonts w:ascii="Calibri" w:hAnsi="Calibri"/>
          <w:lang w:val="fr-FR"/>
        </w:rPr>
        <w:t xml:space="preserve"> a été de s'assurer que </w:t>
      </w:r>
      <w:r w:rsidR="009B3629">
        <w:rPr>
          <w:rFonts w:ascii="Calibri" w:hAnsi="Calibri"/>
          <w:lang w:val="fr-FR"/>
        </w:rPr>
        <w:t xml:space="preserve">le </w:t>
      </w:r>
      <w:r w:rsidR="004402CE">
        <w:rPr>
          <w:rFonts w:ascii="Calibri" w:hAnsi="Calibri"/>
          <w:lang w:val="fr-FR"/>
        </w:rPr>
        <w:t>Togo</w:t>
      </w:r>
      <w:r w:rsidRPr="000A2649">
        <w:rPr>
          <w:rFonts w:ascii="Calibri" w:hAnsi="Calibri"/>
          <w:lang w:val="fr-FR"/>
        </w:rPr>
        <w:t xml:space="preserve"> est opérationnellement prêt à faire face à la survenue </w:t>
      </w:r>
      <w:r w:rsidR="009B3629">
        <w:rPr>
          <w:rFonts w:ascii="Calibri" w:hAnsi="Calibri"/>
          <w:lang w:val="fr-FR"/>
        </w:rPr>
        <w:t xml:space="preserve">potentielle </w:t>
      </w:r>
      <w:r w:rsidRPr="000A2649">
        <w:rPr>
          <w:rFonts w:ascii="Calibri" w:hAnsi="Calibri"/>
          <w:lang w:val="fr-FR"/>
        </w:rPr>
        <w:t xml:space="preserve">de cas de </w:t>
      </w:r>
      <w:r w:rsidR="00A163D5">
        <w:rPr>
          <w:rFonts w:ascii="Calibri" w:hAnsi="Calibri"/>
          <w:lang w:val="fr-FR"/>
        </w:rPr>
        <w:t xml:space="preserve">maladie à virus Ebola, capable </w:t>
      </w:r>
      <w:r w:rsidRPr="000A2649">
        <w:rPr>
          <w:rFonts w:ascii="Calibri" w:hAnsi="Calibri"/>
          <w:lang w:val="fr-FR"/>
        </w:rPr>
        <w:t>de détecte</w:t>
      </w:r>
      <w:r w:rsidR="00BE2B2B">
        <w:rPr>
          <w:rFonts w:ascii="Calibri" w:hAnsi="Calibri"/>
          <w:lang w:val="fr-FR"/>
        </w:rPr>
        <w:t>r les tou</w:t>
      </w:r>
      <w:r w:rsidR="00346B71">
        <w:rPr>
          <w:rFonts w:ascii="Calibri" w:hAnsi="Calibri"/>
          <w:lang w:val="fr-FR"/>
        </w:rPr>
        <w:t>t</w:t>
      </w:r>
      <w:r w:rsidR="00BE2B2B">
        <w:rPr>
          <w:rFonts w:ascii="Calibri" w:hAnsi="Calibri"/>
          <w:lang w:val="fr-FR"/>
        </w:rPr>
        <w:t xml:space="preserve"> premiers cas pouvant survenir,</w:t>
      </w:r>
      <w:r w:rsidRPr="000A2649">
        <w:rPr>
          <w:rFonts w:ascii="Calibri" w:hAnsi="Calibri"/>
          <w:lang w:val="fr-FR"/>
        </w:rPr>
        <w:t xml:space="preserve"> à investiguer en toute sécurité et à notifier de manière précoce, et à organiser une riposte efficace qui évitera une amplification de la maladie.</w:t>
      </w:r>
    </w:p>
    <w:p w:rsidR="000A2649" w:rsidRDefault="000A2649" w:rsidP="000A2649">
      <w:pPr>
        <w:pStyle w:val="ListParagraph"/>
        <w:ind w:left="0"/>
        <w:rPr>
          <w:rFonts w:ascii="Calibri" w:hAnsi="Calibri"/>
          <w:lang w:val="fr-FR"/>
        </w:rPr>
      </w:pPr>
      <w:r w:rsidRPr="000A2649">
        <w:rPr>
          <w:rFonts w:ascii="Calibri" w:hAnsi="Calibri"/>
          <w:lang w:val="fr-FR"/>
        </w:rPr>
        <w:t>Pour atteindre cet objectif, la mission a revu les plans nationaux, discuté avec les parties prenantes</w:t>
      </w:r>
      <w:r w:rsidR="00F849AA">
        <w:rPr>
          <w:rFonts w:ascii="Calibri" w:hAnsi="Calibri"/>
          <w:lang w:val="fr-FR"/>
        </w:rPr>
        <w:t>, visit</w:t>
      </w:r>
      <w:r w:rsidR="00346B71">
        <w:rPr>
          <w:rFonts w:ascii="Calibri" w:hAnsi="Calibri"/>
          <w:lang w:val="fr-FR"/>
        </w:rPr>
        <w:t>é</w:t>
      </w:r>
      <w:r w:rsidR="00F849AA">
        <w:rPr>
          <w:rFonts w:ascii="Calibri" w:hAnsi="Calibri"/>
          <w:lang w:val="fr-FR"/>
        </w:rPr>
        <w:t xml:space="preserve"> plusieurs sites </w:t>
      </w:r>
      <w:r w:rsidR="001F7A90">
        <w:rPr>
          <w:rFonts w:ascii="Calibri" w:hAnsi="Calibri"/>
          <w:lang w:val="fr-FR"/>
        </w:rPr>
        <w:t>clés pour la</w:t>
      </w:r>
      <w:r w:rsidR="00F849AA">
        <w:rPr>
          <w:rFonts w:ascii="Calibri" w:hAnsi="Calibri"/>
          <w:lang w:val="fr-FR"/>
        </w:rPr>
        <w:t xml:space="preserve"> détection</w:t>
      </w:r>
      <w:r w:rsidR="001F7A90">
        <w:rPr>
          <w:rFonts w:ascii="Calibri" w:hAnsi="Calibri"/>
          <w:lang w:val="fr-FR"/>
        </w:rPr>
        <w:t>,</w:t>
      </w:r>
      <w:r w:rsidR="00F849AA">
        <w:rPr>
          <w:rFonts w:ascii="Calibri" w:hAnsi="Calibri"/>
          <w:lang w:val="fr-FR"/>
        </w:rPr>
        <w:t xml:space="preserve"> </w:t>
      </w:r>
      <w:r w:rsidR="001F7A90">
        <w:rPr>
          <w:rFonts w:ascii="Calibri" w:hAnsi="Calibri"/>
          <w:lang w:val="fr-FR"/>
        </w:rPr>
        <w:t xml:space="preserve">la </w:t>
      </w:r>
      <w:r w:rsidR="00F849AA">
        <w:rPr>
          <w:rFonts w:ascii="Calibri" w:hAnsi="Calibri"/>
          <w:lang w:val="fr-FR"/>
        </w:rPr>
        <w:t>prévention et</w:t>
      </w:r>
      <w:r w:rsidR="001F7A90">
        <w:rPr>
          <w:rFonts w:ascii="Calibri" w:hAnsi="Calibri"/>
          <w:lang w:val="fr-FR"/>
        </w:rPr>
        <w:t xml:space="preserve"> la</w:t>
      </w:r>
      <w:r w:rsidR="00F849AA">
        <w:rPr>
          <w:rFonts w:ascii="Calibri" w:hAnsi="Calibri"/>
          <w:lang w:val="fr-FR"/>
        </w:rPr>
        <w:t xml:space="preserve"> prise en charge </w:t>
      </w:r>
      <w:r w:rsidR="001F7A90">
        <w:rPr>
          <w:rFonts w:ascii="Calibri" w:hAnsi="Calibri"/>
          <w:lang w:val="fr-FR"/>
        </w:rPr>
        <w:t xml:space="preserve">éventuelle des cas, </w:t>
      </w:r>
      <w:r w:rsidR="00F849AA">
        <w:rPr>
          <w:rFonts w:ascii="Calibri" w:hAnsi="Calibri"/>
          <w:lang w:val="fr-FR"/>
        </w:rPr>
        <w:t>dont les frontières aériennes, maritimes et terrestres</w:t>
      </w:r>
      <w:r w:rsidRPr="000A2649">
        <w:rPr>
          <w:rFonts w:ascii="Calibri" w:hAnsi="Calibri"/>
          <w:lang w:val="fr-FR"/>
        </w:rPr>
        <w:t xml:space="preserve"> </w:t>
      </w:r>
      <w:r w:rsidR="00F849AA">
        <w:rPr>
          <w:rFonts w:ascii="Calibri" w:hAnsi="Calibri"/>
          <w:lang w:val="fr-FR"/>
        </w:rPr>
        <w:t>puis</w:t>
      </w:r>
      <w:r w:rsidRPr="000A2649">
        <w:rPr>
          <w:rFonts w:ascii="Calibri" w:hAnsi="Calibri"/>
          <w:lang w:val="fr-FR"/>
        </w:rPr>
        <w:t xml:space="preserve"> proposé, en concordance avec les recommandations de l’OMS, les actions nécessaires pour renforcer la préparation à échéance de 30, 60 et 90 jours.</w:t>
      </w:r>
      <w:bookmarkEnd w:id="7"/>
      <w:bookmarkEnd w:id="8"/>
      <w:bookmarkEnd w:id="9"/>
      <w:bookmarkEnd w:id="10"/>
      <w:r w:rsidRPr="000A2649">
        <w:rPr>
          <w:rFonts w:ascii="Calibri" w:hAnsi="Calibri"/>
          <w:lang w:val="fr-FR"/>
        </w:rPr>
        <w:t xml:space="preserve"> </w:t>
      </w:r>
    </w:p>
    <w:p w:rsidR="00390206" w:rsidRDefault="00390206" w:rsidP="000A2649">
      <w:pPr>
        <w:pStyle w:val="ListParagraph"/>
        <w:ind w:left="0"/>
        <w:rPr>
          <w:rFonts w:ascii="Calibri" w:hAnsi="Calibri"/>
          <w:lang w:val="fr-FR"/>
        </w:rPr>
      </w:pPr>
    </w:p>
    <w:p w:rsidR="00390206" w:rsidRDefault="00390206" w:rsidP="000A2649">
      <w:pPr>
        <w:pStyle w:val="ListParagraph"/>
        <w:ind w:left="0"/>
        <w:rPr>
          <w:rFonts w:ascii="Calibri" w:hAnsi="Calibri"/>
          <w:lang w:val="fr-FR"/>
        </w:rPr>
      </w:pPr>
    </w:p>
    <w:p w:rsidR="00390206" w:rsidRDefault="00390206" w:rsidP="000A2649">
      <w:pPr>
        <w:pStyle w:val="ListParagraph"/>
        <w:ind w:left="0"/>
        <w:rPr>
          <w:rFonts w:ascii="Calibri" w:hAnsi="Calibri"/>
          <w:lang w:val="fr-FR"/>
        </w:rPr>
      </w:pPr>
    </w:p>
    <w:p w:rsidR="00390206" w:rsidRDefault="00390206" w:rsidP="000A2649">
      <w:pPr>
        <w:pStyle w:val="ListParagraph"/>
        <w:ind w:left="0"/>
        <w:rPr>
          <w:rFonts w:ascii="Calibri" w:hAnsi="Calibri"/>
          <w:lang w:val="fr-FR"/>
        </w:rPr>
      </w:pPr>
    </w:p>
    <w:p w:rsidR="00390206" w:rsidRDefault="00390206" w:rsidP="000A2649">
      <w:pPr>
        <w:pStyle w:val="ListParagraph"/>
        <w:ind w:left="0"/>
        <w:rPr>
          <w:rFonts w:ascii="Calibri" w:hAnsi="Calibri"/>
          <w:lang w:val="fr-FR"/>
        </w:rPr>
      </w:pPr>
    </w:p>
    <w:p w:rsidR="00390206" w:rsidRDefault="00390206" w:rsidP="000A2649">
      <w:pPr>
        <w:pStyle w:val="ListParagraph"/>
        <w:ind w:left="0"/>
        <w:rPr>
          <w:rFonts w:ascii="Calibri" w:hAnsi="Calibri"/>
          <w:lang w:val="fr-FR"/>
        </w:rPr>
      </w:pPr>
    </w:p>
    <w:p w:rsidR="00390206" w:rsidRDefault="00390206" w:rsidP="000A2649">
      <w:pPr>
        <w:pStyle w:val="ListParagraph"/>
        <w:ind w:left="0"/>
        <w:rPr>
          <w:rFonts w:ascii="Calibri" w:hAnsi="Calibri"/>
          <w:lang w:val="fr-FR"/>
        </w:rPr>
      </w:pPr>
    </w:p>
    <w:p w:rsidR="00390206" w:rsidRDefault="00390206" w:rsidP="000A2649">
      <w:pPr>
        <w:pStyle w:val="ListParagraph"/>
        <w:ind w:left="0"/>
        <w:rPr>
          <w:rFonts w:ascii="Calibri" w:hAnsi="Calibri"/>
          <w:lang w:val="fr-FR"/>
        </w:rPr>
      </w:pPr>
    </w:p>
    <w:p w:rsidR="00390206" w:rsidRPr="000A2649" w:rsidRDefault="00390206" w:rsidP="000A2649">
      <w:pPr>
        <w:pStyle w:val="ListParagraph"/>
        <w:ind w:left="0"/>
        <w:rPr>
          <w:rFonts w:ascii="Calibri" w:hAnsi="Calibri"/>
          <w:lang w:val="fr-FR"/>
        </w:rPr>
      </w:pPr>
    </w:p>
    <w:p w:rsidR="00B8663E" w:rsidRPr="001F7A90" w:rsidRDefault="00B8663E" w:rsidP="00C92434">
      <w:pPr>
        <w:pStyle w:val="Heading1"/>
        <w:rPr>
          <w:lang w:val="fr-FR"/>
        </w:rPr>
      </w:pPr>
      <w:r w:rsidRPr="001F7A90">
        <w:rPr>
          <w:lang w:val="fr-FR"/>
        </w:rPr>
        <w:t>Composition de l’équipe de la mission</w:t>
      </w:r>
      <w:bookmarkEnd w:id="11"/>
      <w:r w:rsidRPr="001F7A90">
        <w:rPr>
          <w:lang w:val="fr-FR"/>
        </w:rPr>
        <w:t xml:space="preserve"> </w:t>
      </w:r>
    </w:p>
    <w:p w:rsidR="00390206" w:rsidRPr="001F7A90" w:rsidRDefault="00390206" w:rsidP="00390206">
      <w:pPr>
        <w:rPr>
          <w:lang w:val="fr-FR"/>
        </w:rPr>
      </w:pPr>
    </w:p>
    <w:p w:rsidR="00BA2B08" w:rsidRPr="00A163D5" w:rsidRDefault="00566809" w:rsidP="00A163D5">
      <w:pPr>
        <w:pStyle w:val="ListParagraph"/>
        <w:ind w:left="0"/>
        <w:rPr>
          <w:rFonts w:ascii="Calibri" w:hAnsi="Calibri"/>
          <w:lang w:val="fr-FR"/>
        </w:rPr>
      </w:pPr>
      <w:r w:rsidRPr="00A163D5">
        <w:rPr>
          <w:rFonts w:ascii="Calibri" w:hAnsi="Calibri"/>
          <w:lang w:val="fr-FR"/>
        </w:rPr>
        <w:t xml:space="preserve">L'équipe d’appui était composé </w:t>
      </w:r>
      <w:r w:rsidR="00CB047C" w:rsidRPr="00A163D5">
        <w:rPr>
          <w:rFonts w:ascii="Calibri" w:hAnsi="Calibri"/>
          <w:lang w:val="fr-FR"/>
        </w:rPr>
        <w:t>d’experts</w:t>
      </w:r>
      <w:r w:rsidR="00C20E05" w:rsidRPr="00A163D5">
        <w:rPr>
          <w:rFonts w:ascii="Calibri" w:hAnsi="Calibri"/>
          <w:lang w:val="fr-FR"/>
        </w:rPr>
        <w:t xml:space="preserve"> provenant de l’OMS Genève</w:t>
      </w:r>
      <w:r w:rsidR="00702EB1" w:rsidRPr="00A163D5">
        <w:rPr>
          <w:rFonts w:ascii="Calibri" w:hAnsi="Calibri"/>
          <w:lang w:val="fr-FR"/>
        </w:rPr>
        <w:t xml:space="preserve">, </w:t>
      </w:r>
      <w:r w:rsidR="001E0D99" w:rsidRPr="00A163D5">
        <w:rPr>
          <w:rFonts w:ascii="Calibri" w:hAnsi="Calibri"/>
          <w:lang w:val="fr-FR"/>
        </w:rPr>
        <w:t xml:space="preserve">du bureau de </w:t>
      </w:r>
      <w:r w:rsidR="00702EB1" w:rsidRPr="00A163D5">
        <w:rPr>
          <w:rFonts w:ascii="Calibri" w:hAnsi="Calibri"/>
          <w:lang w:val="fr-FR"/>
        </w:rPr>
        <w:t xml:space="preserve"> </w:t>
      </w:r>
      <w:r w:rsidR="001F7A90" w:rsidRPr="00A163D5">
        <w:rPr>
          <w:rFonts w:ascii="Calibri" w:hAnsi="Calibri"/>
          <w:lang w:val="fr-FR"/>
        </w:rPr>
        <w:t>l’OMS AFRO,  de l’</w:t>
      </w:r>
      <w:r w:rsidR="001E0D99" w:rsidRPr="00A163D5">
        <w:rPr>
          <w:rFonts w:ascii="Calibri" w:hAnsi="Calibri"/>
          <w:lang w:val="fr-FR"/>
        </w:rPr>
        <w:t>Office fédéral de la santé publique Suisse, de l’Ambassade de France au Bénin</w:t>
      </w:r>
      <w:r w:rsidR="005047D7" w:rsidRPr="00A163D5">
        <w:rPr>
          <w:rFonts w:ascii="Calibri" w:hAnsi="Calibri"/>
          <w:lang w:val="fr-FR"/>
        </w:rPr>
        <w:t>,</w:t>
      </w:r>
      <w:r w:rsidR="00A163D5" w:rsidRPr="00A163D5">
        <w:rPr>
          <w:rFonts w:ascii="Calibri" w:hAnsi="Calibri"/>
          <w:lang w:val="fr-FR"/>
        </w:rPr>
        <w:t xml:space="preserve"> Du centre médical Erasmus de la Hollande, et de  l’Institut Norvégien de Santé publique, Oslo</w:t>
      </w:r>
      <w:r w:rsidR="005E2E87" w:rsidRPr="00A163D5">
        <w:rPr>
          <w:rFonts w:ascii="Calibri" w:hAnsi="Calibri"/>
          <w:lang w:val="fr-FR"/>
        </w:rPr>
        <w:t xml:space="preserve">. </w:t>
      </w:r>
      <w:bookmarkStart w:id="12" w:name="_Toc403151252"/>
      <w:bookmarkStart w:id="13" w:name="_Toc403053296"/>
      <w:bookmarkStart w:id="14" w:name="_Toc403033608"/>
      <w:bookmarkStart w:id="15" w:name="_Toc403031586"/>
      <w:r w:rsidR="005E2E87" w:rsidRPr="00A163D5">
        <w:rPr>
          <w:rFonts w:ascii="Calibri" w:hAnsi="Calibri"/>
          <w:lang w:val="fr-FR"/>
        </w:rPr>
        <w:t>L’équipe d’appui a travaillé avec les acteurs du niveau national et des partenaires techniques et financiers au niveau du pays</w:t>
      </w:r>
      <w:bookmarkEnd w:id="12"/>
      <w:bookmarkEnd w:id="13"/>
      <w:bookmarkEnd w:id="14"/>
      <w:bookmarkEnd w:id="15"/>
      <w:r w:rsidR="00CB047C" w:rsidRPr="00A163D5">
        <w:rPr>
          <w:rFonts w:ascii="Calibri" w:hAnsi="Calibri"/>
          <w:lang w:val="fr-FR"/>
        </w:rPr>
        <w:t>.</w:t>
      </w:r>
    </w:p>
    <w:p w:rsidR="001E0D99" w:rsidRDefault="001E0D99" w:rsidP="001C1B8C">
      <w:pPr>
        <w:pStyle w:val="HeaderEven"/>
        <w:pBdr>
          <w:bottom w:val="none" w:sz="0" w:space="0" w:color="auto"/>
        </w:pBdr>
        <w:rPr>
          <w:rFonts w:ascii="Calibri" w:hAnsi="Calibri" w:cs="Calibri"/>
          <w:lang w:val="fr-FR"/>
        </w:rPr>
      </w:pPr>
    </w:p>
    <w:p w:rsidR="00702EB1" w:rsidRPr="00D71087" w:rsidRDefault="00702EB1" w:rsidP="001C1B8C">
      <w:pPr>
        <w:pStyle w:val="HeaderEven"/>
        <w:pBdr>
          <w:bottom w:val="none" w:sz="0" w:space="0" w:color="auto"/>
        </w:pBdr>
        <w:rPr>
          <w:rFonts w:ascii="Calibri" w:hAnsi="Calibri" w:cs="Calibri"/>
          <w:lang w:val="fr-FR"/>
        </w:rPr>
      </w:pPr>
      <w:r w:rsidRPr="00D71087">
        <w:rPr>
          <w:rFonts w:ascii="Calibri" w:hAnsi="Calibri" w:cs="Calibri"/>
          <w:lang w:val="fr-FR"/>
        </w:rPr>
        <w:t>Stephane De la Rocque (Chef de Mission)</w:t>
      </w:r>
      <w:r w:rsidRPr="00D71087">
        <w:rPr>
          <w:rFonts w:ascii="Calibri" w:hAnsi="Calibri" w:cs="Calibri"/>
          <w:lang w:val="fr-FR"/>
        </w:rPr>
        <w:tab/>
      </w:r>
    </w:p>
    <w:p w:rsidR="00702EB1" w:rsidRPr="00D71087" w:rsidRDefault="00702EB1" w:rsidP="001C1B8C">
      <w:pPr>
        <w:pStyle w:val="HeaderEven"/>
        <w:pBdr>
          <w:bottom w:val="none" w:sz="0" w:space="0" w:color="auto"/>
        </w:pBdr>
        <w:rPr>
          <w:rFonts w:ascii="Calibri" w:hAnsi="Calibri" w:cs="Calibri"/>
          <w:sz w:val="18"/>
          <w:szCs w:val="18"/>
          <w:lang w:val="fr-FR"/>
        </w:rPr>
      </w:pPr>
      <w:r w:rsidRPr="00D71087">
        <w:rPr>
          <w:rFonts w:ascii="Calibri" w:hAnsi="Calibri" w:cs="Calibri"/>
          <w:b w:val="0"/>
          <w:sz w:val="18"/>
          <w:szCs w:val="18"/>
          <w:lang w:val="fr-FR"/>
        </w:rPr>
        <w:t>Conseiller technique, Department Global Alertness and Response, OMS Genève</w:t>
      </w:r>
      <w:r w:rsidRPr="00D71087">
        <w:rPr>
          <w:rFonts w:ascii="Calibri" w:hAnsi="Calibri" w:cs="Calibri"/>
          <w:noProof/>
          <w:lang w:val="fr-FR" w:eastAsia="en-GB"/>
        </w:rPr>
        <w:t xml:space="preserve"> </w:t>
      </w:r>
    </w:p>
    <w:p w:rsidR="001D3F12" w:rsidRDefault="001D3F12" w:rsidP="001D3F12">
      <w:pPr>
        <w:spacing w:after="0" w:line="240" w:lineRule="auto"/>
        <w:rPr>
          <w:rFonts w:ascii="Calibri" w:eastAsia="Times New Roman" w:hAnsi="Calibri" w:cs="Calibri"/>
          <w:b/>
          <w:color w:val="242852" w:themeColor="text2"/>
          <w:sz w:val="20"/>
          <w:szCs w:val="24"/>
          <w:lang w:val="fr-FR" w:eastAsia="ko-KR"/>
        </w:rPr>
      </w:pPr>
    </w:p>
    <w:p w:rsidR="001D3F12" w:rsidRPr="001D3F12" w:rsidRDefault="001D3F12" w:rsidP="001D3F12">
      <w:pPr>
        <w:spacing w:after="0" w:line="240" w:lineRule="auto"/>
        <w:rPr>
          <w:rFonts w:ascii="Calibri" w:eastAsia="Times New Roman" w:hAnsi="Calibri" w:cs="Calibri"/>
          <w:b/>
          <w:color w:val="242852" w:themeColor="text2"/>
          <w:sz w:val="20"/>
          <w:szCs w:val="24"/>
          <w:lang w:val="fr-FR" w:eastAsia="ko-KR"/>
        </w:rPr>
      </w:pPr>
      <w:r w:rsidRPr="001D3F12">
        <w:rPr>
          <w:rFonts w:ascii="Calibri" w:eastAsia="Times New Roman" w:hAnsi="Calibri" w:cs="Calibri"/>
          <w:b/>
          <w:color w:val="242852" w:themeColor="text2"/>
          <w:sz w:val="20"/>
          <w:szCs w:val="24"/>
          <w:lang w:val="fr-FR" w:eastAsia="ko-KR"/>
        </w:rPr>
        <w:t>Caroline Clarinval (</w:t>
      </w:r>
      <w:r w:rsidR="00346B71">
        <w:rPr>
          <w:rFonts w:ascii="Calibri" w:eastAsia="Times New Roman" w:hAnsi="Calibri" w:cs="Calibri"/>
          <w:b/>
          <w:color w:val="242852" w:themeColor="text2"/>
          <w:sz w:val="20"/>
          <w:szCs w:val="24"/>
          <w:lang w:val="fr-FR" w:eastAsia="ko-KR"/>
        </w:rPr>
        <w:t>bioéthicienne, spécialiste en santé publique</w:t>
      </w:r>
      <w:r w:rsidRPr="001D3F12">
        <w:rPr>
          <w:rFonts w:ascii="Calibri" w:eastAsia="Times New Roman" w:hAnsi="Calibri" w:cs="Calibri"/>
          <w:b/>
          <w:color w:val="242852" w:themeColor="text2"/>
          <w:sz w:val="20"/>
          <w:szCs w:val="24"/>
          <w:lang w:val="fr-FR" w:eastAsia="ko-KR"/>
        </w:rPr>
        <w:t>)</w:t>
      </w:r>
    </w:p>
    <w:p w:rsidR="001D3F12" w:rsidRDefault="001D3F12" w:rsidP="001D3F12">
      <w:pPr>
        <w:pStyle w:val="HeaderEven"/>
        <w:pBdr>
          <w:bottom w:val="none" w:sz="0" w:space="0" w:color="auto"/>
        </w:pBdr>
        <w:rPr>
          <w:rFonts w:ascii="Calibri" w:hAnsi="Calibri" w:cs="Calibri"/>
          <w:b w:val="0"/>
          <w:sz w:val="18"/>
          <w:szCs w:val="18"/>
          <w:lang w:val="fr-FR"/>
        </w:rPr>
      </w:pPr>
      <w:r w:rsidRPr="001D3F12">
        <w:rPr>
          <w:rFonts w:ascii="Calibri" w:hAnsi="Calibri" w:cs="Calibri"/>
          <w:b w:val="0"/>
          <w:sz w:val="18"/>
          <w:szCs w:val="18"/>
          <w:lang w:val="fr-FR"/>
        </w:rPr>
        <w:t>Office fédéral de la santé publique, Suisse</w:t>
      </w:r>
    </w:p>
    <w:p w:rsidR="001D3F12" w:rsidRDefault="001D3F12" w:rsidP="001D3F12">
      <w:pPr>
        <w:pStyle w:val="HeaderEven"/>
        <w:pBdr>
          <w:bottom w:val="none" w:sz="0" w:space="0" w:color="auto"/>
        </w:pBdr>
        <w:rPr>
          <w:rFonts w:ascii="Calibri" w:hAnsi="Calibri" w:cs="Calibri"/>
          <w:b w:val="0"/>
          <w:sz w:val="18"/>
          <w:szCs w:val="18"/>
          <w:lang w:val="fr-FR"/>
        </w:rPr>
      </w:pPr>
    </w:p>
    <w:p w:rsidR="001D3F12" w:rsidRPr="00C65972" w:rsidRDefault="001D3F12" w:rsidP="00C65972">
      <w:pPr>
        <w:spacing w:after="0" w:line="240" w:lineRule="auto"/>
        <w:rPr>
          <w:rFonts w:ascii="Calibri" w:eastAsia="Times New Roman" w:hAnsi="Calibri" w:cs="Calibri"/>
          <w:b/>
          <w:color w:val="242852" w:themeColor="text2"/>
          <w:sz w:val="20"/>
          <w:szCs w:val="24"/>
          <w:lang w:val="fr-FR" w:eastAsia="ko-KR"/>
        </w:rPr>
      </w:pPr>
      <w:r w:rsidRPr="00C65972">
        <w:rPr>
          <w:rFonts w:ascii="Calibri" w:eastAsia="Times New Roman" w:hAnsi="Calibri" w:cs="Calibri"/>
          <w:b/>
          <w:color w:val="242852" w:themeColor="text2"/>
          <w:sz w:val="20"/>
          <w:szCs w:val="24"/>
          <w:lang w:val="fr-FR" w:eastAsia="ko-KR"/>
        </w:rPr>
        <w:t>Sheick Oumar Coulibaly</w:t>
      </w:r>
    </w:p>
    <w:p w:rsidR="00B841B8" w:rsidRPr="00B841B8" w:rsidRDefault="00B841B8" w:rsidP="00B841B8">
      <w:pPr>
        <w:pStyle w:val="HeaderEven"/>
        <w:pBdr>
          <w:bottom w:val="none" w:sz="0" w:space="0" w:color="auto"/>
        </w:pBdr>
        <w:rPr>
          <w:rFonts w:ascii="Calibri" w:hAnsi="Calibri" w:cs="Calibri"/>
          <w:b w:val="0"/>
          <w:sz w:val="18"/>
          <w:szCs w:val="18"/>
          <w:lang w:val="fr-FR"/>
        </w:rPr>
      </w:pPr>
      <w:r w:rsidRPr="00B841B8">
        <w:rPr>
          <w:rFonts w:ascii="Calibri" w:hAnsi="Calibri" w:cs="Calibri"/>
          <w:b w:val="0"/>
          <w:sz w:val="18"/>
          <w:szCs w:val="18"/>
          <w:lang w:val="fr-FR"/>
        </w:rPr>
        <w:t>Conseiller régional Laboratoires et Technologies de santé, HSS, OMS/AFRO.</w:t>
      </w:r>
    </w:p>
    <w:p w:rsidR="001D3F12" w:rsidRDefault="001D3F12" w:rsidP="001D3F12">
      <w:pPr>
        <w:pStyle w:val="HeaderEven"/>
        <w:pBdr>
          <w:bottom w:val="none" w:sz="0" w:space="0" w:color="auto"/>
        </w:pBdr>
        <w:rPr>
          <w:rFonts w:ascii="Calibri" w:hAnsi="Calibri" w:cs="Calibri"/>
          <w:b w:val="0"/>
          <w:sz w:val="18"/>
          <w:szCs w:val="18"/>
          <w:lang w:val="fr-FR"/>
        </w:rPr>
      </w:pPr>
    </w:p>
    <w:p w:rsidR="001D3F12" w:rsidRPr="00C65972" w:rsidRDefault="001D3F12" w:rsidP="00C65972">
      <w:pPr>
        <w:spacing w:after="0" w:line="240" w:lineRule="auto"/>
        <w:rPr>
          <w:rFonts w:ascii="Calibri" w:eastAsia="Times New Roman" w:hAnsi="Calibri" w:cs="Calibri"/>
          <w:b/>
          <w:color w:val="242852" w:themeColor="text2"/>
          <w:sz w:val="20"/>
          <w:szCs w:val="24"/>
          <w:lang w:val="fr-FR" w:eastAsia="ko-KR"/>
        </w:rPr>
      </w:pPr>
      <w:r w:rsidRPr="00C65972">
        <w:rPr>
          <w:rFonts w:ascii="Calibri" w:eastAsia="Times New Roman" w:hAnsi="Calibri" w:cs="Calibri"/>
          <w:b/>
          <w:color w:val="242852" w:themeColor="text2"/>
          <w:sz w:val="20"/>
          <w:szCs w:val="24"/>
          <w:lang w:val="fr-FR" w:eastAsia="ko-KR"/>
        </w:rPr>
        <w:t>Lokombe Tarcisse Elongo</w:t>
      </w:r>
    </w:p>
    <w:p w:rsidR="004402CE" w:rsidRDefault="00B841B8" w:rsidP="001C1B8C">
      <w:pPr>
        <w:pStyle w:val="HeaderEven"/>
        <w:pBdr>
          <w:bottom w:val="none" w:sz="0" w:space="0" w:color="auto"/>
        </w:pBdr>
        <w:rPr>
          <w:rFonts w:ascii="Calibri" w:hAnsi="Calibri" w:cs="Calibri"/>
          <w:b w:val="0"/>
          <w:sz w:val="18"/>
          <w:szCs w:val="18"/>
          <w:lang w:val="fr-FR"/>
        </w:rPr>
      </w:pPr>
      <w:r>
        <w:rPr>
          <w:rFonts w:ascii="Calibri" w:hAnsi="Calibri" w:cs="Calibri"/>
          <w:b w:val="0"/>
          <w:sz w:val="18"/>
          <w:szCs w:val="18"/>
          <w:lang w:val="fr-FR"/>
        </w:rPr>
        <w:t xml:space="preserve">Conseiller régional </w:t>
      </w:r>
      <w:r w:rsidRPr="001C1B8C">
        <w:rPr>
          <w:rFonts w:ascii="Calibri" w:hAnsi="Calibri" w:cs="Calibri"/>
          <w:b w:val="0"/>
          <w:sz w:val="18"/>
          <w:szCs w:val="18"/>
          <w:lang w:val="fr-FR"/>
        </w:rPr>
        <w:t xml:space="preserve">, </w:t>
      </w:r>
      <w:r w:rsidR="00346B71">
        <w:rPr>
          <w:rFonts w:ascii="Calibri" w:hAnsi="Calibri" w:cs="Calibri"/>
          <w:b w:val="0"/>
          <w:sz w:val="18"/>
          <w:szCs w:val="18"/>
          <w:lang w:val="fr-FR"/>
        </w:rPr>
        <w:t>Développement</w:t>
      </w:r>
      <w:r>
        <w:rPr>
          <w:rFonts w:ascii="Calibri" w:hAnsi="Calibri" w:cs="Calibri"/>
          <w:b w:val="0"/>
          <w:sz w:val="18"/>
          <w:szCs w:val="18"/>
          <w:lang w:val="fr-FR"/>
        </w:rPr>
        <w:t xml:space="preserve"> de la Santé Communautaire,, WHO-</w:t>
      </w:r>
      <w:r w:rsidRPr="001C1B8C">
        <w:rPr>
          <w:rFonts w:ascii="Calibri" w:hAnsi="Calibri" w:cs="Calibri"/>
          <w:b w:val="0"/>
          <w:sz w:val="18"/>
          <w:szCs w:val="18"/>
          <w:lang w:val="fr-FR"/>
        </w:rPr>
        <w:t>AFRO</w:t>
      </w:r>
    </w:p>
    <w:p w:rsidR="00B841B8" w:rsidRDefault="00B841B8" w:rsidP="001C1B8C">
      <w:pPr>
        <w:pStyle w:val="HeaderEven"/>
        <w:pBdr>
          <w:bottom w:val="none" w:sz="0" w:space="0" w:color="auto"/>
        </w:pBdr>
        <w:rPr>
          <w:rFonts w:ascii="Calibri" w:hAnsi="Calibri" w:cs="Calibri"/>
          <w:b w:val="0"/>
          <w:sz w:val="18"/>
          <w:szCs w:val="18"/>
          <w:lang w:val="fr-FR"/>
        </w:rPr>
      </w:pPr>
    </w:p>
    <w:p w:rsidR="001D3F12" w:rsidRPr="00D71087" w:rsidRDefault="001D3F12" w:rsidP="001D3F12">
      <w:pPr>
        <w:pStyle w:val="HeaderEven"/>
        <w:pBdr>
          <w:bottom w:val="none" w:sz="0" w:space="0" w:color="auto"/>
        </w:pBdr>
        <w:rPr>
          <w:rFonts w:ascii="Calibri" w:hAnsi="Calibri" w:cs="Calibri"/>
          <w:lang w:val="fr-FR"/>
        </w:rPr>
      </w:pPr>
      <w:r w:rsidRPr="00D71087">
        <w:rPr>
          <w:rFonts w:ascii="Calibri" w:hAnsi="Calibri" w:cs="Calibri"/>
          <w:lang w:val="fr-FR"/>
        </w:rPr>
        <w:t>Timon Marszalek</w:t>
      </w:r>
      <w:r w:rsidRPr="00D71087">
        <w:rPr>
          <w:rFonts w:ascii="Calibri" w:hAnsi="Calibri" w:cs="Calibri"/>
          <w:vertAlign w:val="superscript"/>
          <w:lang w:val="fr-FR"/>
        </w:rPr>
        <w:t xml:space="preserve"> </w:t>
      </w:r>
      <w:r w:rsidR="001B5ED7">
        <w:rPr>
          <w:rFonts w:ascii="Calibri" w:hAnsi="Calibri" w:cs="Calibri"/>
          <w:lang w:val="fr-FR"/>
        </w:rPr>
        <w:t xml:space="preserve"> (Logistique</w:t>
      </w:r>
      <w:r w:rsidRPr="00D71087">
        <w:rPr>
          <w:rFonts w:ascii="Calibri" w:hAnsi="Calibri" w:cs="Calibri"/>
          <w:lang w:val="fr-FR"/>
        </w:rPr>
        <w:t>)</w:t>
      </w:r>
    </w:p>
    <w:p w:rsidR="001D3F12" w:rsidRDefault="001B5ED7" w:rsidP="001D3F12">
      <w:pPr>
        <w:pStyle w:val="HeaderEven"/>
        <w:pBdr>
          <w:bottom w:val="none" w:sz="0" w:space="0" w:color="auto"/>
        </w:pBdr>
        <w:rPr>
          <w:rFonts w:ascii="Calibri" w:hAnsi="Calibri" w:cs="Calibri"/>
          <w:b w:val="0"/>
          <w:sz w:val="18"/>
          <w:szCs w:val="18"/>
          <w:lang w:val="fr-FR"/>
        </w:rPr>
      </w:pPr>
      <w:r>
        <w:rPr>
          <w:rFonts w:ascii="Calibri" w:hAnsi="Calibri" w:cs="Calibri"/>
          <w:b w:val="0"/>
          <w:sz w:val="18"/>
          <w:szCs w:val="18"/>
          <w:lang w:val="fr-FR"/>
        </w:rPr>
        <w:t>Conseiller, gestion des désastres</w:t>
      </w:r>
    </w:p>
    <w:p w:rsidR="001D3F12" w:rsidRPr="001D3F12" w:rsidRDefault="001D3F12" w:rsidP="001C1B8C">
      <w:pPr>
        <w:pStyle w:val="HeaderEven"/>
        <w:pBdr>
          <w:bottom w:val="none" w:sz="0" w:space="0" w:color="auto"/>
        </w:pBdr>
        <w:rPr>
          <w:rFonts w:ascii="Calibri" w:hAnsi="Calibri" w:cs="Calibri"/>
          <w:sz w:val="18"/>
          <w:szCs w:val="18"/>
          <w:lang w:val="fr-FR"/>
        </w:rPr>
      </w:pPr>
    </w:p>
    <w:p w:rsidR="001D3F12" w:rsidRPr="001D3F12" w:rsidRDefault="001D3F12" w:rsidP="001D3F12">
      <w:pPr>
        <w:spacing w:after="0" w:line="240" w:lineRule="auto"/>
        <w:rPr>
          <w:rFonts w:ascii="Calibri" w:eastAsia="Times New Roman" w:hAnsi="Calibri" w:cs="Calibri"/>
          <w:b/>
          <w:color w:val="242852" w:themeColor="text2"/>
          <w:sz w:val="20"/>
          <w:szCs w:val="24"/>
          <w:lang w:val="fr-FR" w:eastAsia="ko-KR"/>
        </w:rPr>
      </w:pPr>
      <w:r w:rsidRPr="001D3F12">
        <w:rPr>
          <w:rFonts w:ascii="Calibri" w:eastAsia="Times New Roman" w:hAnsi="Calibri" w:cs="Calibri"/>
          <w:b/>
          <w:color w:val="242852" w:themeColor="text2"/>
          <w:sz w:val="20"/>
          <w:szCs w:val="24"/>
          <w:lang w:val="fr-FR" w:eastAsia="ko-KR"/>
        </w:rPr>
        <w:t>Alain Prual</w:t>
      </w:r>
      <w:r w:rsidR="003E2D17">
        <w:rPr>
          <w:rFonts w:ascii="Calibri" w:eastAsia="Times New Roman" w:hAnsi="Calibri" w:cs="Calibri"/>
          <w:b/>
          <w:color w:val="242852" w:themeColor="text2"/>
          <w:sz w:val="20"/>
          <w:szCs w:val="24"/>
          <w:lang w:val="fr-FR" w:eastAsia="ko-KR"/>
        </w:rPr>
        <w:t xml:space="preserve"> (médecin spécialiste en santé publique)</w:t>
      </w:r>
    </w:p>
    <w:p w:rsidR="001D3F12" w:rsidRPr="001D3F12" w:rsidRDefault="001D3F12" w:rsidP="001D3F12">
      <w:pPr>
        <w:pStyle w:val="HeaderEven"/>
        <w:pBdr>
          <w:bottom w:val="none" w:sz="0" w:space="0" w:color="auto"/>
        </w:pBdr>
        <w:rPr>
          <w:rFonts w:ascii="Calibri" w:hAnsi="Calibri" w:cs="Calibri"/>
          <w:b w:val="0"/>
          <w:sz w:val="18"/>
          <w:szCs w:val="18"/>
          <w:lang w:val="fr-FR"/>
        </w:rPr>
      </w:pPr>
      <w:r w:rsidRPr="001D3F12">
        <w:rPr>
          <w:rFonts w:ascii="Calibri" w:hAnsi="Calibri" w:cs="Calibri"/>
          <w:b w:val="0"/>
          <w:sz w:val="18"/>
          <w:szCs w:val="18"/>
          <w:lang w:val="fr-FR"/>
        </w:rPr>
        <w:t xml:space="preserve">Conseiller Régional de Coopération Santé, </w:t>
      </w:r>
      <w:r w:rsidR="003E2D17">
        <w:rPr>
          <w:rFonts w:ascii="Calibri" w:hAnsi="Calibri" w:cs="Calibri"/>
          <w:b w:val="0"/>
          <w:sz w:val="18"/>
          <w:szCs w:val="18"/>
          <w:lang w:val="fr-FR"/>
        </w:rPr>
        <w:t>ministère français des Affaires étrangères et du Développent international basé à Cotonou</w:t>
      </w:r>
    </w:p>
    <w:p w:rsidR="001C1B8C" w:rsidRPr="001C1B8C" w:rsidRDefault="001C1B8C" w:rsidP="001C1B8C">
      <w:pPr>
        <w:pStyle w:val="HeaderEven"/>
        <w:pBdr>
          <w:bottom w:val="none" w:sz="0" w:space="0" w:color="auto"/>
        </w:pBdr>
        <w:rPr>
          <w:rFonts w:ascii="Calibri" w:hAnsi="Calibri" w:cs="Calibri"/>
          <w:b w:val="0"/>
          <w:sz w:val="18"/>
          <w:szCs w:val="18"/>
          <w:lang w:val="fr-FR"/>
        </w:rPr>
      </w:pPr>
    </w:p>
    <w:p w:rsidR="001D3F12" w:rsidRDefault="001D3F12" w:rsidP="001D3F12">
      <w:pPr>
        <w:spacing w:after="0" w:line="240" w:lineRule="auto"/>
        <w:rPr>
          <w:lang w:val="fr-FR"/>
        </w:rPr>
      </w:pPr>
      <w:r w:rsidRPr="001C1B8C">
        <w:rPr>
          <w:rFonts w:ascii="Calibri" w:eastAsia="Times New Roman" w:hAnsi="Calibri" w:cs="Calibri"/>
          <w:b/>
          <w:color w:val="242852" w:themeColor="text2"/>
          <w:sz w:val="20"/>
          <w:szCs w:val="24"/>
          <w:lang w:val="fr-FR" w:eastAsia="ko-KR"/>
        </w:rPr>
        <w:t>Dossou Vincent SODJINOU</w:t>
      </w:r>
      <w:r>
        <w:rPr>
          <w:rFonts w:ascii="Calibri" w:eastAsia="Times New Roman" w:hAnsi="Calibri" w:cs="Calibri"/>
          <w:b/>
          <w:color w:val="242852" w:themeColor="text2"/>
          <w:sz w:val="20"/>
          <w:szCs w:val="24"/>
          <w:lang w:val="fr-FR" w:eastAsia="ko-KR"/>
        </w:rPr>
        <w:t xml:space="preserve"> (</w:t>
      </w:r>
      <w:r w:rsidR="003E2D17">
        <w:rPr>
          <w:rFonts w:ascii="Calibri" w:eastAsia="Times New Roman" w:hAnsi="Calibri" w:cs="Calibri"/>
          <w:b/>
          <w:color w:val="242852" w:themeColor="text2"/>
          <w:sz w:val="20"/>
          <w:szCs w:val="24"/>
          <w:lang w:val="fr-FR" w:eastAsia="ko-KR"/>
        </w:rPr>
        <w:t xml:space="preserve">médecin </w:t>
      </w:r>
      <w:r>
        <w:rPr>
          <w:rFonts w:ascii="Calibri" w:eastAsia="Times New Roman" w:hAnsi="Calibri" w:cs="Calibri"/>
          <w:b/>
          <w:color w:val="242852" w:themeColor="text2"/>
          <w:sz w:val="20"/>
          <w:szCs w:val="24"/>
          <w:lang w:val="fr-FR" w:eastAsia="ko-KR"/>
        </w:rPr>
        <w:t>épidémiologiste)</w:t>
      </w:r>
    </w:p>
    <w:p w:rsidR="001D3F12" w:rsidRDefault="007718E3" w:rsidP="001D3F12">
      <w:pPr>
        <w:pStyle w:val="HeaderEven"/>
        <w:pBdr>
          <w:bottom w:val="none" w:sz="0" w:space="0" w:color="auto"/>
        </w:pBdr>
        <w:rPr>
          <w:rFonts w:ascii="Calibri" w:hAnsi="Calibri" w:cs="Calibri"/>
          <w:b w:val="0"/>
          <w:sz w:val="18"/>
          <w:szCs w:val="18"/>
          <w:lang w:val="fr-FR"/>
        </w:rPr>
      </w:pPr>
      <w:r>
        <w:rPr>
          <w:rFonts w:ascii="Calibri" w:hAnsi="Calibri" w:cs="Calibri"/>
          <w:b w:val="0"/>
          <w:sz w:val="18"/>
          <w:szCs w:val="18"/>
          <w:lang w:val="fr-FR"/>
        </w:rPr>
        <w:t>Epidemic &amp; a</w:t>
      </w:r>
      <w:r w:rsidR="001D3F12" w:rsidRPr="001C1B8C">
        <w:rPr>
          <w:rFonts w:ascii="Calibri" w:hAnsi="Calibri" w:cs="Calibri"/>
          <w:b w:val="0"/>
          <w:sz w:val="18"/>
          <w:szCs w:val="18"/>
          <w:lang w:val="fr-FR"/>
        </w:rPr>
        <w:t xml:space="preserve">lert verification officer, </w:t>
      </w:r>
      <w:r w:rsidR="001D3F12">
        <w:rPr>
          <w:rFonts w:ascii="Calibri" w:hAnsi="Calibri" w:cs="Calibri"/>
          <w:b w:val="0"/>
          <w:sz w:val="18"/>
          <w:szCs w:val="18"/>
          <w:lang w:val="fr-FR"/>
        </w:rPr>
        <w:t>DPC/</w:t>
      </w:r>
      <w:r w:rsidR="001D3F12" w:rsidRPr="001C1B8C">
        <w:rPr>
          <w:rFonts w:ascii="Calibri" w:hAnsi="Calibri" w:cs="Calibri"/>
          <w:b w:val="0"/>
          <w:sz w:val="18"/>
          <w:szCs w:val="18"/>
          <w:lang w:val="fr-FR"/>
        </w:rPr>
        <w:t>DSR</w:t>
      </w:r>
      <w:r w:rsidR="001D3F12">
        <w:rPr>
          <w:rFonts w:ascii="Calibri" w:hAnsi="Calibri" w:cs="Calibri"/>
          <w:b w:val="0"/>
          <w:sz w:val="18"/>
          <w:szCs w:val="18"/>
          <w:lang w:val="fr-FR"/>
        </w:rPr>
        <w:t>, WHO-</w:t>
      </w:r>
      <w:r w:rsidR="001D3F12" w:rsidRPr="001C1B8C">
        <w:rPr>
          <w:rFonts w:ascii="Calibri" w:hAnsi="Calibri" w:cs="Calibri"/>
          <w:b w:val="0"/>
          <w:sz w:val="18"/>
          <w:szCs w:val="18"/>
          <w:lang w:val="fr-FR"/>
        </w:rPr>
        <w:t>AFRO</w:t>
      </w:r>
    </w:p>
    <w:p w:rsidR="00C65972" w:rsidRDefault="00C65972" w:rsidP="001D3F12">
      <w:pPr>
        <w:pStyle w:val="HeaderEven"/>
        <w:pBdr>
          <w:bottom w:val="none" w:sz="0" w:space="0" w:color="auto"/>
        </w:pBdr>
        <w:rPr>
          <w:rFonts w:ascii="Calibri" w:hAnsi="Calibri" w:cs="Calibri"/>
          <w:b w:val="0"/>
          <w:sz w:val="18"/>
          <w:szCs w:val="18"/>
          <w:lang w:val="fr-FR"/>
        </w:rPr>
      </w:pPr>
    </w:p>
    <w:p w:rsidR="001D3F12" w:rsidRPr="00C65972" w:rsidRDefault="00C65972" w:rsidP="00C65972">
      <w:pPr>
        <w:spacing w:after="0" w:line="240" w:lineRule="auto"/>
        <w:rPr>
          <w:rFonts w:ascii="Calibri" w:eastAsia="Times New Roman" w:hAnsi="Calibri" w:cs="Calibri"/>
          <w:b/>
          <w:color w:val="242852" w:themeColor="text2"/>
          <w:sz w:val="20"/>
          <w:szCs w:val="24"/>
          <w:lang w:val="fr-FR" w:eastAsia="ko-KR"/>
        </w:rPr>
      </w:pPr>
      <w:r w:rsidRPr="00C65972">
        <w:rPr>
          <w:rFonts w:ascii="Calibri" w:eastAsia="Times New Roman" w:hAnsi="Calibri" w:cs="Calibri"/>
          <w:b/>
          <w:color w:val="242852" w:themeColor="text2"/>
          <w:sz w:val="20"/>
          <w:szCs w:val="24"/>
          <w:lang w:val="fr-FR" w:eastAsia="ko-KR"/>
        </w:rPr>
        <w:t>Carla Van Tienen</w:t>
      </w:r>
      <w:r w:rsidR="003E2D17">
        <w:rPr>
          <w:rFonts w:ascii="Calibri" w:eastAsia="Times New Roman" w:hAnsi="Calibri" w:cs="Calibri"/>
          <w:b/>
          <w:color w:val="242852" w:themeColor="text2"/>
          <w:sz w:val="20"/>
          <w:szCs w:val="24"/>
          <w:lang w:val="fr-FR" w:eastAsia="ko-KR"/>
        </w:rPr>
        <w:t xml:space="preserve"> (médecin biologiste)</w:t>
      </w:r>
    </w:p>
    <w:p w:rsidR="00C65972" w:rsidRDefault="00D263C9" w:rsidP="001D3F12">
      <w:pPr>
        <w:pStyle w:val="HeaderEven"/>
        <w:pBdr>
          <w:bottom w:val="none" w:sz="0" w:space="0" w:color="auto"/>
        </w:pBdr>
        <w:rPr>
          <w:rFonts w:ascii="Calibri" w:hAnsi="Calibri" w:cs="Calibri"/>
          <w:b w:val="0"/>
          <w:sz w:val="18"/>
          <w:szCs w:val="18"/>
          <w:lang w:val="fr-FR"/>
        </w:rPr>
      </w:pPr>
      <w:r w:rsidRPr="00D263C9">
        <w:rPr>
          <w:rFonts w:ascii="Calibri" w:hAnsi="Calibri" w:cs="Calibri"/>
          <w:b w:val="0"/>
          <w:sz w:val="18"/>
          <w:szCs w:val="18"/>
          <w:lang w:val="fr-FR"/>
        </w:rPr>
        <w:t>Erasmus Medical Centre, The Netherlands</w:t>
      </w:r>
    </w:p>
    <w:p w:rsidR="00D263C9" w:rsidRDefault="00D263C9" w:rsidP="001D3F12">
      <w:pPr>
        <w:pStyle w:val="HeaderEven"/>
        <w:pBdr>
          <w:bottom w:val="none" w:sz="0" w:space="0" w:color="auto"/>
        </w:pBdr>
        <w:rPr>
          <w:rFonts w:ascii="Calibri" w:hAnsi="Calibri" w:cs="Calibri"/>
          <w:b w:val="0"/>
          <w:sz w:val="18"/>
          <w:szCs w:val="18"/>
          <w:lang w:val="fr-FR"/>
        </w:rPr>
      </w:pPr>
    </w:p>
    <w:p w:rsidR="001D3F12" w:rsidRPr="00C65972" w:rsidRDefault="001D3F12" w:rsidP="00C65972">
      <w:pPr>
        <w:spacing w:after="0" w:line="240" w:lineRule="auto"/>
        <w:rPr>
          <w:rFonts w:ascii="Calibri" w:eastAsia="Times New Roman" w:hAnsi="Calibri" w:cs="Calibri"/>
          <w:b/>
          <w:color w:val="242852" w:themeColor="text2"/>
          <w:sz w:val="20"/>
          <w:szCs w:val="24"/>
          <w:lang w:val="fr-FR" w:eastAsia="ko-KR"/>
        </w:rPr>
      </w:pPr>
      <w:r w:rsidRPr="00C65972">
        <w:rPr>
          <w:rFonts w:ascii="Calibri" w:eastAsia="Times New Roman" w:hAnsi="Calibri" w:cs="Calibri"/>
          <w:b/>
          <w:color w:val="242852" w:themeColor="text2"/>
          <w:sz w:val="20"/>
          <w:szCs w:val="24"/>
          <w:lang w:val="fr-FR" w:eastAsia="ko-KR"/>
        </w:rPr>
        <w:t>Line Vold</w:t>
      </w:r>
      <w:r w:rsidR="003E2D17">
        <w:rPr>
          <w:rFonts w:ascii="Calibri" w:eastAsia="Times New Roman" w:hAnsi="Calibri" w:cs="Calibri"/>
          <w:b/>
          <w:color w:val="242852" w:themeColor="text2"/>
          <w:sz w:val="20"/>
          <w:szCs w:val="24"/>
          <w:lang w:val="fr-FR" w:eastAsia="ko-KR"/>
        </w:rPr>
        <w:t xml:space="preserve"> (vétérinaire épidémiologiste)</w:t>
      </w:r>
    </w:p>
    <w:p w:rsidR="001C1B8C" w:rsidRDefault="00D263C9" w:rsidP="00D263C9">
      <w:pPr>
        <w:pStyle w:val="HeaderEven"/>
        <w:pBdr>
          <w:bottom w:val="none" w:sz="0" w:space="0" w:color="auto"/>
        </w:pBdr>
        <w:rPr>
          <w:rFonts w:ascii="Calibri" w:hAnsi="Calibri" w:cs="Calibri"/>
          <w:b w:val="0"/>
          <w:sz w:val="18"/>
          <w:szCs w:val="18"/>
          <w:lang w:val="fr-FR"/>
        </w:rPr>
      </w:pPr>
      <w:r w:rsidRPr="00D263C9">
        <w:rPr>
          <w:rFonts w:ascii="Calibri" w:hAnsi="Calibri" w:cs="Calibri"/>
          <w:b w:val="0"/>
          <w:sz w:val="18"/>
          <w:szCs w:val="18"/>
          <w:lang w:val="fr-FR"/>
        </w:rPr>
        <w:t>Ass</w:t>
      </w:r>
      <w:r>
        <w:rPr>
          <w:rFonts w:ascii="Calibri" w:hAnsi="Calibri" w:cs="Calibri"/>
          <w:b w:val="0"/>
          <w:sz w:val="18"/>
          <w:szCs w:val="18"/>
          <w:lang w:val="fr-FR"/>
        </w:rPr>
        <w:t>istant Directeur au département pour le contrôle des maladies infectieuses, Institut Norvégien de Santé publique</w:t>
      </w:r>
      <w:r w:rsidRPr="00D263C9">
        <w:rPr>
          <w:rFonts w:ascii="Calibri" w:hAnsi="Calibri" w:cs="Calibri"/>
          <w:b w:val="0"/>
          <w:sz w:val="18"/>
          <w:szCs w:val="18"/>
          <w:lang w:val="fr-FR"/>
        </w:rPr>
        <w:t>, Oslo</w:t>
      </w:r>
      <w:r>
        <w:rPr>
          <w:rFonts w:ascii="Calibri" w:hAnsi="Calibri" w:cs="Calibri"/>
          <w:b w:val="0"/>
          <w:sz w:val="18"/>
          <w:szCs w:val="18"/>
          <w:lang w:val="fr-FR"/>
        </w:rPr>
        <w:t>.</w:t>
      </w:r>
    </w:p>
    <w:p w:rsidR="004402CE" w:rsidRPr="00D71087" w:rsidRDefault="004402CE" w:rsidP="0084420D">
      <w:pPr>
        <w:pStyle w:val="HeaderEven"/>
        <w:rPr>
          <w:rFonts w:ascii="Calibri" w:hAnsi="Calibri" w:cs="Calibri"/>
          <w:b w:val="0"/>
          <w:sz w:val="18"/>
          <w:szCs w:val="18"/>
          <w:lang w:val="fr-FR"/>
        </w:rPr>
      </w:pPr>
    </w:p>
    <w:p w:rsidR="009D6125" w:rsidRPr="00D71087" w:rsidRDefault="009D6125" w:rsidP="00433D4C">
      <w:pPr>
        <w:pStyle w:val="HeaderEven"/>
        <w:rPr>
          <w:rFonts w:ascii="Calibri" w:hAnsi="Calibri" w:cs="Calibri"/>
          <w:sz w:val="18"/>
          <w:szCs w:val="18"/>
          <w:lang w:val="fr-FR"/>
        </w:rPr>
      </w:pPr>
    </w:p>
    <w:p w:rsidR="00334DBF" w:rsidRPr="00D71087" w:rsidRDefault="00334DBF" w:rsidP="00433D4C">
      <w:pPr>
        <w:pStyle w:val="HeaderEven"/>
        <w:rPr>
          <w:rFonts w:ascii="Calibri" w:hAnsi="Calibri" w:cs="Calibri"/>
          <w:b w:val="0"/>
          <w:sz w:val="18"/>
          <w:szCs w:val="18"/>
          <w:lang w:val="fr-FR"/>
        </w:rPr>
      </w:pPr>
    </w:p>
    <w:p w:rsidR="00326EBE" w:rsidRPr="001F7A90" w:rsidRDefault="00326EBE" w:rsidP="00433D4C">
      <w:pPr>
        <w:pStyle w:val="HeaderEven"/>
        <w:rPr>
          <w:b w:val="0"/>
          <w:sz w:val="18"/>
          <w:szCs w:val="18"/>
          <w:lang w:val="fr-FR"/>
        </w:rPr>
      </w:pPr>
    </w:p>
    <w:p w:rsidR="00087520" w:rsidRPr="001F7A90" w:rsidRDefault="00087520">
      <w:pPr>
        <w:spacing w:after="200" w:line="276" w:lineRule="auto"/>
        <w:rPr>
          <w:rFonts w:asciiTheme="majorHAnsi" w:hAnsiTheme="majorHAnsi"/>
          <w:caps/>
          <w:color w:val="242852" w:themeColor="text2"/>
          <w:sz w:val="32"/>
          <w:szCs w:val="32"/>
          <w:lang w:val="fr-FR"/>
        </w:rPr>
      </w:pPr>
      <w:r w:rsidRPr="001F7A90">
        <w:rPr>
          <w:rFonts w:asciiTheme="majorHAnsi" w:hAnsiTheme="majorHAnsi"/>
          <w:caps/>
          <w:color w:val="242852" w:themeColor="text2"/>
          <w:sz w:val="32"/>
          <w:szCs w:val="32"/>
          <w:lang w:val="fr-FR"/>
        </w:rPr>
        <w:br w:type="page"/>
      </w:r>
    </w:p>
    <w:p w:rsidR="00B8663E" w:rsidRPr="001F7A90" w:rsidRDefault="00B8663E" w:rsidP="00C92434">
      <w:pPr>
        <w:pStyle w:val="Heading1"/>
        <w:rPr>
          <w:lang w:val="fr-FR"/>
        </w:rPr>
      </w:pPr>
      <w:bookmarkStart w:id="16" w:name="_Toc404617271"/>
      <w:r w:rsidRPr="001F7A90">
        <w:rPr>
          <w:lang w:val="fr-FR"/>
        </w:rPr>
        <w:t>Activités réalisées</w:t>
      </w:r>
      <w:bookmarkEnd w:id="16"/>
      <w:r w:rsidRPr="001F7A90">
        <w:rPr>
          <w:lang w:val="fr-FR"/>
        </w:rPr>
        <w:t xml:space="preserve"> </w:t>
      </w:r>
    </w:p>
    <w:p w:rsidR="00E06E74" w:rsidRDefault="00E06E74" w:rsidP="00FA56C4">
      <w:pPr>
        <w:spacing w:after="0" w:line="20" w:lineRule="atLeast"/>
        <w:rPr>
          <w:rFonts w:ascii="Calibri" w:hAnsi="Calibri"/>
          <w:lang w:val="fr-FR"/>
        </w:rPr>
      </w:pPr>
    </w:p>
    <w:p w:rsidR="00676F86" w:rsidRDefault="00AF6498" w:rsidP="00FA56C4">
      <w:pPr>
        <w:spacing w:after="0" w:line="20" w:lineRule="atLeast"/>
        <w:rPr>
          <w:rFonts w:ascii="Calibri" w:hAnsi="Calibri"/>
          <w:lang w:val="fr-FR"/>
        </w:rPr>
      </w:pPr>
      <w:r w:rsidRPr="00AF6498">
        <w:rPr>
          <w:rFonts w:ascii="Calibri" w:hAnsi="Calibri"/>
          <w:lang w:val="fr-FR"/>
        </w:rPr>
        <w:t xml:space="preserve">Le tableau ci-dessous résume les activités menées durant la mission. </w:t>
      </w:r>
    </w:p>
    <w:p w:rsidR="00255446" w:rsidRPr="005047D7" w:rsidRDefault="00B2501D" w:rsidP="00FA56C4">
      <w:pPr>
        <w:spacing w:after="0" w:line="20" w:lineRule="atLeast"/>
        <w:rPr>
          <w:rFonts w:ascii="Calibri" w:hAnsi="Calibri"/>
          <w:sz w:val="18"/>
          <w:szCs w:val="18"/>
          <w:lang w:val="fr-FR"/>
        </w:rPr>
      </w:pPr>
      <w:r w:rsidRPr="005047D7">
        <w:rPr>
          <w:rFonts w:ascii="Calibri" w:hAnsi="Calibri"/>
          <w:sz w:val="18"/>
          <w:szCs w:val="18"/>
          <w:lang w:val="fr-FR"/>
        </w:rPr>
        <w:t xml:space="preserve">(WR): </w:t>
      </w:r>
      <w:r w:rsidR="00676F86" w:rsidRPr="005047D7">
        <w:rPr>
          <w:rFonts w:ascii="Calibri" w:hAnsi="Calibri"/>
          <w:sz w:val="18"/>
          <w:szCs w:val="18"/>
          <w:lang w:val="fr-FR"/>
        </w:rPr>
        <w:t>représentante</w:t>
      </w:r>
      <w:r w:rsidRPr="005047D7">
        <w:rPr>
          <w:rFonts w:ascii="Calibri" w:hAnsi="Calibri"/>
          <w:sz w:val="18"/>
          <w:szCs w:val="18"/>
          <w:lang w:val="fr-FR"/>
        </w:rPr>
        <w:t xml:space="preserve"> OMS ou son </w:t>
      </w:r>
      <w:r w:rsidR="00676F86" w:rsidRPr="005047D7">
        <w:rPr>
          <w:rFonts w:ascii="Calibri" w:hAnsi="Calibri"/>
          <w:sz w:val="18"/>
          <w:szCs w:val="18"/>
          <w:lang w:val="fr-FR"/>
        </w:rPr>
        <w:t>suppléant</w:t>
      </w:r>
      <w:r w:rsidRPr="005047D7">
        <w:rPr>
          <w:rFonts w:ascii="Calibri" w:hAnsi="Calibri"/>
          <w:sz w:val="18"/>
          <w:szCs w:val="18"/>
          <w:lang w:val="fr-FR"/>
        </w:rPr>
        <w:t xml:space="preserve"> ; </w:t>
      </w:r>
      <w:r w:rsidR="003F589C">
        <w:rPr>
          <w:rFonts w:ascii="Calibri" w:hAnsi="Calibri"/>
          <w:sz w:val="18"/>
          <w:szCs w:val="18"/>
          <w:lang w:val="fr-FR"/>
        </w:rPr>
        <w:t xml:space="preserve">(WCO): Equipe du bureau de l’OMS à Lomé ; </w:t>
      </w:r>
      <w:r w:rsidR="00676F86" w:rsidRPr="005047D7">
        <w:rPr>
          <w:rFonts w:ascii="Calibri" w:hAnsi="Calibri"/>
          <w:sz w:val="18"/>
          <w:szCs w:val="18"/>
          <w:lang w:val="fr-FR"/>
        </w:rPr>
        <w:t>(EM)</w:t>
      </w:r>
      <w:r w:rsidRPr="005047D7">
        <w:rPr>
          <w:rFonts w:ascii="Calibri" w:hAnsi="Calibri"/>
          <w:sz w:val="18"/>
          <w:szCs w:val="18"/>
          <w:lang w:val="fr-FR"/>
        </w:rPr>
        <w:t>: Equipe Mission</w:t>
      </w:r>
      <w:r w:rsidR="00676F86" w:rsidRPr="005047D7">
        <w:rPr>
          <w:rFonts w:ascii="Calibri" w:hAnsi="Calibri"/>
          <w:sz w:val="18"/>
          <w:szCs w:val="18"/>
          <w:lang w:val="fr-FR"/>
        </w:rPr>
        <w:t> ; (CM): chef de Mission</w:t>
      </w:r>
    </w:p>
    <w:p w:rsidR="00E06E74" w:rsidRDefault="00E06E74" w:rsidP="00FA56C4">
      <w:pPr>
        <w:spacing w:after="0" w:line="20" w:lineRule="atLeast"/>
        <w:rPr>
          <w:rFonts w:ascii="Calibri" w:hAnsi="Calibri"/>
          <w:sz w:val="22"/>
          <w:szCs w:val="22"/>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96"/>
      </w:tblGrid>
      <w:tr w:rsidR="00255446" w:rsidRPr="00255446" w:rsidTr="001D3F12">
        <w:tc>
          <w:tcPr>
            <w:tcW w:w="10296" w:type="dxa"/>
            <w:shd w:val="clear" w:color="auto" w:fill="336699"/>
          </w:tcPr>
          <w:p w:rsidR="00255446" w:rsidRPr="00255446" w:rsidRDefault="00255446" w:rsidP="00255446">
            <w:pPr>
              <w:spacing w:after="0" w:line="240" w:lineRule="auto"/>
              <w:rPr>
                <w:rFonts w:ascii="Calibri" w:hAnsi="Calibri" w:cs="Calibri"/>
                <w:b/>
                <w:color w:val="FFFFFF" w:themeColor="background1"/>
                <w:sz w:val="22"/>
                <w:szCs w:val="22"/>
                <w:lang w:val="fr-FR"/>
              </w:rPr>
            </w:pPr>
            <w:r w:rsidRPr="00255446">
              <w:rPr>
                <w:rFonts w:ascii="Calibri" w:hAnsi="Calibri" w:cs="Calibri"/>
                <w:b/>
                <w:color w:val="FFFFFF" w:themeColor="background1"/>
                <w:sz w:val="22"/>
                <w:szCs w:val="22"/>
                <w:lang w:val="fr-FR"/>
              </w:rPr>
              <w:t>Mardi 25 novembre</w:t>
            </w:r>
          </w:p>
        </w:tc>
      </w:tr>
      <w:tr w:rsidR="00255446" w:rsidTr="001D3F12">
        <w:tc>
          <w:tcPr>
            <w:tcW w:w="10296" w:type="dxa"/>
            <w:shd w:val="clear" w:color="auto" w:fill="F8F8F8"/>
          </w:tcPr>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Réunion avec le Représentant OMS (EM): Présentation de l’équipe</w:t>
            </w:r>
            <w:r>
              <w:rPr>
                <w:rFonts w:ascii="Calibri" w:hAnsi="Calibri" w:cs="Calibri"/>
                <w:sz w:val="22"/>
                <w:szCs w:val="22"/>
                <w:lang w:val="fr-FR"/>
              </w:rPr>
              <w:t xml:space="preserve">, </w:t>
            </w:r>
            <w:r w:rsidRPr="00B2501D">
              <w:rPr>
                <w:rFonts w:ascii="Calibri" w:hAnsi="Calibri" w:cs="Calibri"/>
                <w:sz w:val="22"/>
                <w:szCs w:val="22"/>
                <w:lang w:val="fr-FR"/>
              </w:rPr>
              <w:t>Briefing du WR sur la mission (TDR) et projet d’agenda de la mission</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Séances de travail (EM): Répartition du travail ; Mise à disposition des informations disponibles par le DPC ; Préparation de l’exercice de simulation</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Visites à Mr le Secrétaire Général de la Santé (WR, CM)</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au Représentant Résident de la Banque Africaine de Développement (WR, CM)</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Pr>
                <w:rFonts w:ascii="Calibri" w:hAnsi="Calibri" w:cs="Calibri"/>
                <w:sz w:val="22"/>
                <w:szCs w:val="22"/>
                <w:lang w:val="fr-FR"/>
              </w:rPr>
              <w:t>Rencontre avec le Vice-P</w:t>
            </w:r>
            <w:r w:rsidRPr="00B2501D">
              <w:rPr>
                <w:rFonts w:ascii="Calibri" w:hAnsi="Calibri" w:cs="Calibri"/>
                <w:sz w:val="22"/>
                <w:szCs w:val="22"/>
                <w:lang w:val="fr-FR"/>
              </w:rPr>
              <w:t>résident de la cellule de Gestion et Conseiller Santé du Président,</w:t>
            </w:r>
            <w:r>
              <w:rPr>
                <w:rFonts w:ascii="Calibri" w:hAnsi="Calibri" w:cs="Calibri"/>
                <w:sz w:val="22"/>
                <w:szCs w:val="22"/>
                <w:lang w:val="fr-FR"/>
              </w:rPr>
              <w:t xml:space="preserve"> </w:t>
            </w:r>
            <w:r w:rsidRPr="00B2501D">
              <w:rPr>
                <w:rFonts w:ascii="Calibri" w:hAnsi="Calibri" w:cs="Calibri"/>
                <w:sz w:val="22"/>
                <w:szCs w:val="22"/>
                <w:lang w:val="fr-FR"/>
              </w:rPr>
              <w:t>le directeur de la Santé au Ministère, le directeur de la cellule ’prise en charge’ (WR, CM)</w:t>
            </w:r>
          </w:p>
          <w:p w:rsidR="00255446"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Briefing de sécurité (EM)</w:t>
            </w:r>
          </w:p>
          <w:p w:rsidR="00E06E74" w:rsidRPr="00255446" w:rsidRDefault="00E06E74" w:rsidP="00E06E74">
            <w:pPr>
              <w:pStyle w:val="ListParagraph"/>
              <w:spacing w:before="60" w:after="120"/>
              <w:ind w:left="425"/>
              <w:rPr>
                <w:rFonts w:ascii="Calibri" w:hAnsi="Calibri" w:cs="Calibri"/>
                <w:sz w:val="22"/>
                <w:szCs w:val="22"/>
                <w:lang w:val="fr-FR"/>
              </w:rPr>
            </w:pPr>
          </w:p>
        </w:tc>
      </w:tr>
      <w:tr w:rsidR="00255446" w:rsidRPr="00255446" w:rsidTr="001D3F12">
        <w:tc>
          <w:tcPr>
            <w:tcW w:w="10296" w:type="dxa"/>
            <w:shd w:val="clear" w:color="auto" w:fill="336699"/>
          </w:tcPr>
          <w:p w:rsidR="00255446" w:rsidRPr="00255446" w:rsidRDefault="00255446" w:rsidP="00973BAD">
            <w:pPr>
              <w:spacing w:after="0" w:line="240" w:lineRule="auto"/>
              <w:rPr>
                <w:rFonts w:ascii="Calibri" w:hAnsi="Calibri" w:cs="Calibri"/>
                <w:b/>
                <w:color w:val="FFFFFF" w:themeColor="background1"/>
                <w:sz w:val="22"/>
                <w:szCs w:val="22"/>
                <w:lang w:val="fr-FR"/>
              </w:rPr>
            </w:pPr>
            <w:r w:rsidRPr="00255446">
              <w:rPr>
                <w:rFonts w:ascii="Calibri" w:hAnsi="Calibri" w:cs="Calibri"/>
                <w:b/>
                <w:color w:val="FFFFFF" w:themeColor="background1"/>
                <w:sz w:val="22"/>
                <w:szCs w:val="22"/>
                <w:lang w:val="fr-FR"/>
              </w:rPr>
              <w:t>M</w:t>
            </w:r>
            <w:r w:rsidR="00FA56C4">
              <w:rPr>
                <w:rFonts w:ascii="Calibri" w:hAnsi="Calibri" w:cs="Calibri"/>
                <w:b/>
                <w:color w:val="FFFFFF" w:themeColor="background1"/>
                <w:sz w:val="22"/>
                <w:szCs w:val="22"/>
                <w:lang w:val="fr-FR"/>
              </w:rPr>
              <w:t>ercredi 26</w:t>
            </w:r>
            <w:r w:rsidRPr="00255446">
              <w:rPr>
                <w:rFonts w:ascii="Calibri" w:hAnsi="Calibri" w:cs="Calibri"/>
                <w:b/>
                <w:color w:val="FFFFFF" w:themeColor="background1"/>
                <w:sz w:val="22"/>
                <w:szCs w:val="22"/>
                <w:lang w:val="fr-FR"/>
              </w:rPr>
              <w:t xml:space="preserve"> novembre</w:t>
            </w:r>
          </w:p>
        </w:tc>
      </w:tr>
      <w:tr w:rsidR="00255446" w:rsidRPr="00CA00AF" w:rsidTr="001D3F12">
        <w:tc>
          <w:tcPr>
            <w:tcW w:w="10296" w:type="dxa"/>
            <w:shd w:val="clear" w:color="auto" w:fill="F8F8F8"/>
          </w:tcPr>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du c</w:t>
            </w:r>
            <w:r w:rsidR="003F589C">
              <w:rPr>
                <w:rFonts w:ascii="Calibri" w:hAnsi="Calibri" w:cs="Calibri"/>
                <w:sz w:val="22"/>
                <w:szCs w:val="22"/>
                <w:lang w:val="fr-FR"/>
              </w:rPr>
              <w:t>entre d’isolement au CHU (EM, WCO</w:t>
            </w:r>
            <w:r w:rsidRPr="00B2501D">
              <w:rPr>
                <w:rFonts w:ascii="Calibri" w:hAnsi="Calibri" w:cs="Calibri"/>
                <w:sz w:val="22"/>
                <w:szCs w:val="22"/>
                <w:lang w:val="fr-FR"/>
              </w:rPr>
              <w:t>)</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de Centre Hospitalier Universitaire (CHU) (EM; équipe 1)</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de l’Hôpital de Be (EM; équipe 1)</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de l’Institut National d’Hygiène (INH) (EM; équipe 1)</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du centre  téléphonique de la ‘Ligne Verte (EM; équipe 1)</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du poste frontalier terrestre d’Aflao EM; (équipe 2)</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du poste sanitaire de l’aéroport  de Lomé  (équipe 2)</w:t>
            </w:r>
          </w:p>
          <w:p w:rsidR="00255446" w:rsidRPr="00B2501D"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du poste sanitaire du Port de Lomé  (équipe 2)</w:t>
            </w:r>
          </w:p>
          <w:p w:rsidR="00255446" w:rsidRDefault="00255446"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Rencontre avec l’Ambassadeur des Etats-Unis d’Amérique (WR, CM)</w:t>
            </w:r>
          </w:p>
          <w:p w:rsidR="00E06E74" w:rsidRPr="00255446" w:rsidRDefault="00E06E74" w:rsidP="00E06E74">
            <w:pPr>
              <w:pStyle w:val="ListParagraph"/>
              <w:spacing w:before="60" w:after="120"/>
              <w:ind w:left="425"/>
              <w:rPr>
                <w:rFonts w:ascii="Calibri" w:hAnsi="Calibri" w:cs="Calibri"/>
                <w:sz w:val="22"/>
                <w:szCs w:val="22"/>
                <w:lang w:val="fr-FR"/>
              </w:rPr>
            </w:pPr>
          </w:p>
        </w:tc>
      </w:tr>
      <w:tr w:rsidR="00FA56C4" w:rsidRPr="00255446" w:rsidTr="001D3F12">
        <w:tc>
          <w:tcPr>
            <w:tcW w:w="10296" w:type="dxa"/>
            <w:shd w:val="clear" w:color="auto" w:fill="336699"/>
          </w:tcPr>
          <w:p w:rsidR="00FA56C4" w:rsidRPr="00255446" w:rsidRDefault="00FA56C4" w:rsidP="00973BAD">
            <w:pPr>
              <w:spacing w:after="0" w:line="240" w:lineRule="auto"/>
              <w:rPr>
                <w:rFonts w:ascii="Calibri" w:hAnsi="Calibri" w:cs="Calibri"/>
                <w:b/>
                <w:color w:val="FFFFFF" w:themeColor="background1"/>
                <w:sz w:val="22"/>
                <w:szCs w:val="22"/>
                <w:lang w:val="fr-FR"/>
              </w:rPr>
            </w:pPr>
            <w:r>
              <w:rPr>
                <w:rFonts w:ascii="Calibri" w:hAnsi="Calibri" w:cs="Calibri"/>
                <w:b/>
                <w:color w:val="FFFFFF" w:themeColor="background1"/>
                <w:sz w:val="22"/>
                <w:szCs w:val="22"/>
                <w:lang w:val="fr-FR"/>
              </w:rPr>
              <w:t>Jeudi 27</w:t>
            </w:r>
            <w:r w:rsidRPr="00255446">
              <w:rPr>
                <w:rFonts w:ascii="Calibri" w:hAnsi="Calibri" w:cs="Calibri"/>
                <w:b/>
                <w:color w:val="FFFFFF" w:themeColor="background1"/>
                <w:sz w:val="22"/>
                <w:szCs w:val="22"/>
                <w:lang w:val="fr-FR"/>
              </w:rPr>
              <w:t xml:space="preserve"> novembre</w:t>
            </w:r>
          </w:p>
        </w:tc>
      </w:tr>
      <w:tr w:rsidR="00FA56C4" w:rsidRPr="00CA00AF" w:rsidTr="001D3F12">
        <w:tc>
          <w:tcPr>
            <w:tcW w:w="10296" w:type="dxa"/>
            <w:shd w:val="clear" w:color="auto" w:fill="F8F8F8"/>
          </w:tcPr>
          <w:p w:rsidR="00FA56C4" w:rsidRDefault="00FA56C4"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Exerci</w:t>
            </w:r>
            <w:r w:rsidR="003F589C">
              <w:rPr>
                <w:rFonts w:ascii="Calibri" w:hAnsi="Calibri" w:cs="Calibri"/>
                <w:sz w:val="22"/>
                <w:szCs w:val="22"/>
                <w:lang w:val="fr-FR"/>
              </w:rPr>
              <w:t>ce de simulation (matin) (EM, WCO</w:t>
            </w:r>
            <w:r w:rsidRPr="00B2501D">
              <w:rPr>
                <w:rFonts w:ascii="Calibri" w:hAnsi="Calibri" w:cs="Calibri"/>
                <w:sz w:val="22"/>
                <w:szCs w:val="22"/>
                <w:lang w:val="fr-FR"/>
              </w:rPr>
              <w:t xml:space="preserve">) </w:t>
            </w:r>
          </w:p>
          <w:p w:rsidR="00E06E74" w:rsidRPr="001F7A90" w:rsidRDefault="00FA56C4" w:rsidP="001F7A90">
            <w:pPr>
              <w:pStyle w:val="ListParagraph"/>
              <w:numPr>
                <w:ilvl w:val="0"/>
                <w:numId w:val="13"/>
              </w:numPr>
              <w:spacing w:before="60" w:after="120"/>
              <w:ind w:left="425" w:hanging="357"/>
              <w:rPr>
                <w:rFonts w:ascii="Calibri" w:hAnsi="Calibri" w:cs="Calibri"/>
                <w:b/>
                <w:color w:val="297FD5" w:themeColor="accent2"/>
                <w:sz w:val="22"/>
                <w:szCs w:val="22"/>
              </w:rPr>
            </w:pPr>
            <w:r w:rsidRPr="00B2501D">
              <w:rPr>
                <w:rFonts w:ascii="Calibri" w:hAnsi="Calibri" w:cs="Calibri"/>
                <w:sz w:val="22"/>
                <w:szCs w:val="22"/>
                <w:lang w:val="fr-FR"/>
              </w:rPr>
              <w:t xml:space="preserve">Séances en groupe de travail sur la </w:t>
            </w:r>
            <w:r w:rsidR="00741D84">
              <w:rPr>
                <w:rFonts w:ascii="Calibri" w:hAnsi="Calibri" w:cs="Calibri"/>
                <w:sz w:val="22"/>
                <w:szCs w:val="22"/>
                <w:lang w:val="fr-FR"/>
              </w:rPr>
              <w:t>checklist</w:t>
            </w:r>
            <w:r w:rsidR="003F589C">
              <w:rPr>
                <w:rFonts w:ascii="Calibri" w:hAnsi="Calibri" w:cs="Calibri"/>
                <w:sz w:val="22"/>
                <w:szCs w:val="22"/>
                <w:lang w:val="fr-FR"/>
              </w:rPr>
              <w:t xml:space="preserve"> (après-midi) (EM, WCO</w:t>
            </w:r>
            <w:r w:rsidRPr="00B2501D">
              <w:rPr>
                <w:rFonts w:ascii="Calibri" w:hAnsi="Calibri" w:cs="Calibri"/>
                <w:sz w:val="22"/>
                <w:szCs w:val="22"/>
                <w:lang w:val="fr-FR"/>
              </w:rPr>
              <w:t>)</w:t>
            </w:r>
            <w:r w:rsidR="001F7A90" w:rsidRPr="001F7A90">
              <w:rPr>
                <w:rFonts w:ascii="Calibri" w:hAnsi="Calibri" w:cs="Calibri"/>
                <w:b/>
                <w:color w:val="297FD5" w:themeColor="accent2"/>
                <w:sz w:val="22"/>
                <w:szCs w:val="22"/>
              </w:rPr>
              <w:t xml:space="preserve"> </w:t>
            </w:r>
          </w:p>
        </w:tc>
      </w:tr>
      <w:tr w:rsidR="00FA56C4" w:rsidRPr="00255446" w:rsidTr="001D3F12">
        <w:tc>
          <w:tcPr>
            <w:tcW w:w="10296" w:type="dxa"/>
            <w:shd w:val="clear" w:color="auto" w:fill="336699"/>
          </w:tcPr>
          <w:p w:rsidR="00FA56C4" w:rsidRPr="00255446" w:rsidRDefault="00FA56C4" w:rsidP="00973BAD">
            <w:pPr>
              <w:spacing w:after="0" w:line="240" w:lineRule="auto"/>
              <w:rPr>
                <w:rFonts w:ascii="Calibri" w:hAnsi="Calibri" w:cs="Calibri"/>
                <w:b/>
                <w:color w:val="FFFFFF" w:themeColor="background1"/>
                <w:sz w:val="22"/>
                <w:szCs w:val="22"/>
                <w:lang w:val="fr-FR"/>
              </w:rPr>
            </w:pPr>
            <w:r>
              <w:rPr>
                <w:rFonts w:ascii="Calibri" w:hAnsi="Calibri" w:cs="Calibri"/>
                <w:b/>
                <w:color w:val="FFFFFF" w:themeColor="background1"/>
                <w:sz w:val="22"/>
                <w:szCs w:val="22"/>
                <w:lang w:val="fr-FR"/>
              </w:rPr>
              <w:t>Vendredi  28</w:t>
            </w:r>
            <w:r w:rsidRPr="00255446">
              <w:rPr>
                <w:rFonts w:ascii="Calibri" w:hAnsi="Calibri" w:cs="Calibri"/>
                <w:b/>
                <w:color w:val="FFFFFF" w:themeColor="background1"/>
                <w:sz w:val="22"/>
                <w:szCs w:val="22"/>
                <w:lang w:val="fr-FR"/>
              </w:rPr>
              <w:t xml:space="preserve"> novembre</w:t>
            </w:r>
          </w:p>
        </w:tc>
      </w:tr>
      <w:tr w:rsidR="00FA56C4" w:rsidRPr="00CA00AF" w:rsidTr="001D3F12">
        <w:tc>
          <w:tcPr>
            <w:tcW w:w="10296" w:type="dxa"/>
            <w:shd w:val="clear" w:color="auto" w:fill="F8F8F8"/>
          </w:tcPr>
          <w:p w:rsidR="00FA56C4" w:rsidRPr="00B2501D" w:rsidRDefault="00FA56C4"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Restitutio</w:t>
            </w:r>
            <w:r w:rsidR="003F589C">
              <w:rPr>
                <w:rFonts w:ascii="Calibri" w:hAnsi="Calibri" w:cs="Calibri"/>
                <w:sz w:val="22"/>
                <w:szCs w:val="22"/>
                <w:lang w:val="fr-FR"/>
              </w:rPr>
              <w:t>n des groupes de travail (EM, WCO</w:t>
            </w:r>
            <w:r w:rsidRPr="00B2501D">
              <w:rPr>
                <w:rFonts w:ascii="Calibri" w:hAnsi="Calibri" w:cs="Calibri"/>
                <w:sz w:val="22"/>
                <w:szCs w:val="22"/>
                <w:lang w:val="fr-FR"/>
              </w:rPr>
              <w:t>)</w:t>
            </w:r>
          </w:p>
          <w:p w:rsidR="00E06E74" w:rsidRPr="001F7A90" w:rsidRDefault="00FA56C4" w:rsidP="001F7A90">
            <w:pPr>
              <w:pStyle w:val="ListParagraph"/>
              <w:numPr>
                <w:ilvl w:val="0"/>
                <w:numId w:val="13"/>
              </w:numPr>
              <w:spacing w:before="60" w:after="120"/>
              <w:ind w:left="425" w:hanging="357"/>
              <w:rPr>
                <w:rFonts w:ascii="Calibri" w:hAnsi="Calibri" w:cs="Calibri"/>
                <w:b/>
                <w:color w:val="297FD5" w:themeColor="accent2"/>
                <w:sz w:val="22"/>
                <w:szCs w:val="22"/>
              </w:rPr>
            </w:pPr>
            <w:r w:rsidRPr="00B2501D">
              <w:rPr>
                <w:rFonts w:ascii="Calibri" w:hAnsi="Calibri" w:cs="Calibri"/>
                <w:sz w:val="22"/>
                <w:szCs w:val="22"/>
                <w:lang w:val="fr-FR"/>
              </w:rPr>
              <w:t>Travail sur le rapport (EM)</w:t>
            </w:r>
          </w:p>
        </w:tc>
      </w:tr>
      <w:tr w:rsidR="00FA56C4" w:rsidRPr="00255446" w:rsidTr="001D3F12">
        <w:tc>
          <w:tcPr>
            <w:tcW w:w="10296" w:type="dxa"/>
            <w:shd w:val="clear" w:color="auto" w:fill="336699"/>
          </w:tcPr>
          <w:p w:rsidR="00FA56C4" w:rsidRPr="00255446" w:rsidRDefault="00FA56C4" w:rsidP="00973BAD">
            <w:pPr>
              <w:spacing w:after="0" w:line="240" w:lineRule="auto"/>
              <w:rPr>
                <w:rFonts w:ascii="Calibri" w:hAnsi="Calibri" w:cs="Calibri"/>
                <w:b/>
                <w:color w:val="FFFFFF" w:themeColor="background1"/>
                <w:sz w:val="22"/>
                <w:szCs w:val="22"/>
                <w:lang w:val="fr-FR"/>
              </w:rPr>
            </w:pPr>
            <w:r>
              <w:rPr>
                <w:rFonts w:ascii="Calibri" w:hAnsi="Calibri" w:cs="Calibri"/>
                <w:b/>
                <w:color w:val="FFFFFF" w:themeColor="background1"/>
                <w:sz w:val="22"/>
                <w:szCs w:val="22"/>
                <w:lang w:val="fr-FR"/>
              </w:rPr>
              <w:t>Samedi  29</w:t>
            </w:r>
            <w:r w:rsidRPr="00255446">
              <w:rPr>
                <w:rFonts w:ascii="Calibri" w:hAnsi="Calibri" w:cs="Calibri"/>
                <w:b/>
                <w:color w:val="FFFFFF" w:themeColor="background1"/>
                <w:sz w:val="22"/>
                <w:szCs w:val="22"/>
                <w:lang w:val="fr-FR"/>
              </w:rPr>
              <w:t xml:space="preserve"> novembre</w:t>
            </w:r>
          </w:p>
        </w:tc>
      </w:tr>
      <w:tr w:rsidR="00FA56C4" w:rsidRPr="00CA00AF" w:rsidTr="001D3F12">
        <w:tc>
          <w:tcPr>
            <w:tcW w:w="10296" w:type="dxa"/>
            <w:shd w:val="clear" w:color="auto" w:fill="F8F8F8"/>
          </w:tcPr>
          <w:p w:rsidR="00FA56C4" w:rsidRPr="00B2501D" w:rsidRDefault="00FA56C4" w:rsidP="0080619D">
            <w:pPr>
              <w:pStyle w:val="ListParagraph"/>
              <w:numPr>
                <w:ilvl w:val="0"/>
                <w:numId w:val="13"/>
              </w:numPr>
              <w:spacing w:before="60" w:after="120"/>
              <w:ind w:left="425" w:hanging="357"/>
              <w:rPr>
                <w:rFonts w:ascii="Calibri" w:hAnsi="Calibri" w:cs="Calibri"/>
                <w:sz w:val="22"/>
                <w:szCs w:val="22"/>
                <w:lang w:val="fr-FR"/>
              </w:rPr>
            </w:pPr>
            <w:r w:rsidRPr="00B2501D">
              <w:rPr>
                <w:rFonts w:ascii="Calibri" w:hAnsi="Calibri" w:cs="Calibri"/>
                <w:sz w:val="22"/>
                <w:szCs w:val="22"/>
                <w:lang w:val="fr-FR"/>
              </w:rPr>
              <w:t>Visite du site prévu po</w:t>
            </w:r>
            <w:r w:rsidR="00E816BC">
              <w:rPr>
                <w:rFonts w:ascii="Calibri" w:hAnsi="Calibri" w:cs="Calibri"/>
                <w:sz w:val="22"/>
                <w:szCs w:val="22"/>
                <w:lang w:val="fr-FR"/>
              </w:rPr>
              <w:t>ur le centre de traitement en pé</w:t>
            </w:r>
            <w:r w:rsidRPr="00B2501D">
              <w:rPr>
                <w:rFonts w:ascii="Calibri" w:hAnsi="Calibri" w:cs="Calibri"/>
                <w:sz w:val="22"/>
                <w:szCs w:val="22"/>
                <w:lang w:val="fr-FR"/>
              </w:rPr>
              <w:t>riphérie de Lomé (EM)</w:t>
            </w:r>
          </w:p>
          <w:p w:rsidR="00FA56C4" w:rsidRPr="001F7A90" w:rsidRDefault="00FA56C4" w:rsidP="0080619D">
            <w:pPr>
              <w:pStyle w:val="ListParagraph"/>
              <w:numPr>
                <w:ilvl w:val="0"/>
                <w:numId w:val="13"/>
              </w:numPr>
              <w:spacing w:before="60" w:after="120"/>
              <w:ind w:left="425" w:hanging="357"/>
              <w:rPr>
                <w:rFonts w:ascii="Calibri" w:hAnsi="Calibri" w:cs="Calibri"/>
                <w:b/>
                <w:sz w:val="22"/>
                <w:szCs w:val="22"/>
                <w:lang w:val="fr-FR"/>
              </w:rPr>
            </w:pPr>
            <w:r w:rsidRPr="00B2501D">
              <w:rPr>
                <w:rFonts w:ascii="Calibri" w:hAnsi="Calibri" w:cs="Calibri"/>
                <w:sz w:val="22"/>
                <w:szCs w:val="22"/>
                <w:lang w:val="fr-FR"/>
              </w:rPr>
              <w:t xml:space="preserve">Visite  </w:t>
            </w:r>
            <w:r w:rsidR="003F589C">
              <w:rPr>
                <w:rFonts w:ascii="Calibri" w:hAnsi="Calibri" w:cs="Calibri"/>
                <w:sz w:val="22"/>
                <w:szCs w:val="22"/>
                <w:lang w:val="fr-FR"/>
              </w:rPr>
              <w:t xml:space="preserve">à l’Ambassadeur </w:t>
            </w:r>
            <w:r w:rsidRPr="00B2501D">
              <w:rPr>
                <w:rFonts w:ascii="Calibri" w:hAnsi="Calibri" w:cs="Calibri"/>
                <w:sz w:val="22"/>
                <w:szCs w:val="22"/>
                <w:lang w:val="fr-FR"/>
              </w:rPr>
              <w:t>de l’Union Européenne (CM, WR)</w:t>
            </w:r>
          </w:p>
          <w:p w:rsidR="00E06E74" w:rsidRPr="001F7A90" w:rsidRDefault="00FA56C4" w:rsidP="001F7A90">
            <w:pPr>
              <w:pStyle w:val="ListParagraph"/>
              <w:numPr>
                <w:ilvl w:val="0"/>
                <w:numId w:val="13"/>
              </w:numPr>
              <w:spacing w:before="60" w:after="120"/>
              <w:ind w:left="425" w:hanging="357"/>
              <w:rPr>
                <w:rFonts w:ascii="Calibri" w:hAnsi="Calibri" w:cs="Calibri"/>
                <w:b/>
                <w:sz w:val="22"/>
                <w:szCs w:val="22"/>
                <w:lang w:val="fr-FR"/>
              </w:rPr>
            </w:pPr>
            <w:r w:rsidRPr="00B2501D">
              <w:rPr>
                <w:rFonts w:ascii="Calibri" w:hAnsi="Calibri" w:cs="Calibri"/>
                <w:sz w:val="22"/>
                <w:szCs w:val="22"/>
                <w:lang w:val="fr-FR"/>
              </w:rPr>
              <w:t>Travail sur le rapport (EM)</w:t>
            </w:r>
          </w:p>
        </w:tc>
      </w:tr>
      <w:tr w:rsidR="00FA56C4" w:rsidRPr="00255446" w:rsidTr="001D3F12">
        <w:tc>
          <w:tcPr>
            <w:tcW w:w="10296" w:type="dxa"/>
            <w:shd w:val="clear" w:color="auto" w:fill="336699"/>
          </w:tcPr>
          <w:p w:rsidR="00FA56C4" w:rsidRPr="00255446" w:rsidRDefault="00FA56C4" w:rsidP="00973BAD">
            <w:pPr>
              <w:spacing w:after="0" w:line="240" w:lineRule="auto"/>
              <w:rPr>
                <w:rFonts w:ascii="Calibri" w:hAnsi="Calibri" w:cs="Calibri"/>
                <w:b/>
                <w:color w:val="FFFFFF" w:themeColor="background1"/>
                <w:sz w:val="22"/>
                <w:szCs w:val="22"/>
                <w:lang w:val="fr-FR"/>
              </w:rPr>
            </w:pPr>
            <w:r>
              <w:rPr>
                <w:rFonts w:ascii="Calibri" w:hAnsi="Calibri" w:cs="Calibri"/>
                <w:b/>
                <w:color w:val="FFFFFF" w:themeColor="background1"/>
                <w:sz w:val="22"/>
                <w:szCs w:val="22"/>
                <w:lang w:val="fr-FR"/>
              </w:rPr>
              <w:t>Dimanche  30</w:t>
            </w:r>
            <w:r w:rsidRPr="00255446">
              <w:rPr>
                <w:rFonts w:ascii="Calibri" w:hAnsi="Calibri" w:cs="Calibri"/>
                <w:b/>
                <w:color w:val="FFFFFF" w:themeColor="background1"/>
                <w:sz w:val="22"/>
                <w:szCs w:val="22"/>
                <w:lang w:val="fr-FR"/>
              </w:rPr>
              <w:t xml:space="preserve"> novembre</w:t>
            </w:r>
          </w:p>
        </w:tc>
      </w:tr>
      <w:tr w:rsidR="00FA56C4" w:rsidTr="001D3F12">
        <w:tc>
          <w:tcPr>
            <w:tcW w:w="10296" w:type="dxa"/>
            <w:shd w:val="clear" w:color="auto" w:fill="F8F8F8"/>
          </w:tcPr>
          <w:p w:rsidR="00E816BC" w:rsidRPr="001F7A90" w:rsidRDefault="00E816BC" w:rsidP="0080619D">
            <w:pPr>
              <w:pStyle w:val="ListParagraph"/>
              <w:numPr>
                <w:ilvl w:val="0"/>
                <w:numId w:val="13"/>
              </w:numPr>
              <w:spacing w:before="60" w:after="120"/>
              <w:ind w:left="425" w:hanging="357"/>
              <w:rPr>
                <w:rFonts w:ascii="Calibri" w:hAnsi="Calibri" w:cs="Calibri"/>
                <w:sz w:val="22"/>
                <w:szCs w:val="22"/>
                <w:lang w:val="fr-FR"/>
              </w:rPr>
            </w:pPr>
            <w:r>
              <w:rPr>
                <w:rFonts w:ascii="Calibri" w:hAnsi="Calibri" w:cs="Calibri"/>
                <w:sz w:val="22"/>
                <w:szCs w:val="22"/>
                <w:lang w:val="fr-FR"/>
              </w:rPr>
              <w:t>Discussion avec le chef de projet pour la construction du centre de traitement Ebola (EM</w:t>
            </w:r>
            <w:r w:rsidR="003F589C">
              <w:rPr>
                <w:rFonts w:ascii="Calibri" w:hAnsi="Calibri" w:cs="Calibri"/>
                <w:sz w:val="22"/>
                <w:szCs w:val="22"/>
                <w:lang w:val="fr-FR"/>
              </w:rPr>
              <w:t>, WCO</w:t>
            </w:r>
            <w:r>
              <w:rPr>
                <w:rFonts w:ascii="Calibri" w:hAnsi="Calibri" w:cs="Calibri"/>
                <w:sz w:val="22"/>
                <w:szCs w:val="22"/>
                <w:lang w:val="fr-FR"/>
              </w:rPr>
              <w:t>)</w:t>
            </w:r>
          </w:p>
          <w:p w:rsidR="00FA56C4" w:rsidRPr="00FA56C4" w:rsidRDefault="00FA56C4" w:rsidP="0080619D">
            <w:pPr>
              <w:pStyle w:val="ListParagraph"/>
              <w:numPr>
                <w:ilvl w:val="0"/>
                <w:numId w:val="13"/>
              </w:numPr>
              <w:spacing w:before="60" w:after="120"/>
              <w:ind w:left="425" w:hanging="357"/>
              <w:rPr>
                <w:rFonts w:ascii="Calibri" w:hAnsi="Calibri" w:cs="Calibri"/>
                <w:sz w:val="22"/>
                <w:szCs w:val="22"/>
              </w:rPr>
            </w:pPr>
            <w:r w:rsidRPr="00B2501D">
              <w:rPr>
                <w:rFonts w:ascii="Calibri" w:hAnsi="Calibri" w:cs="Calibri"/>
                <w:sz w:val="22"/>
                <w:szCs w:val="22"/>
                <w:lang w:val="fr-FR"/>
              </w:rPr>
              <w:t>Travail sur le rapport</w:t>
            </w:r>
          </w:p>
          <w:p w:rsidR="00E816BC" w:rsidRPr="00E816BC" w:rsidRDefault="00FA56C4" w:rsidP="00E816BC">
            <w:pPr>
              <w:pStyle w:val="ListParagraph"/>
              <w:numPr>
                <w:ilvl w:val="0"/>
                <w:numId w:val="13"/>
              </w:numPr>
              <w:spacing w:before="60" w:after="120"/>
              <w:ind w:left="425" w:hanging="357"/>
              <w:rPr>
                <w:rFonts w:ascii="Calibri" w:hAnsi="Calibri" w:cs="Calibri"/>
                <w:sz w:val="22"/>
                <w:szCs w:val="22"/>
              </w:rPr>
            </w:pPr>
            <w:r>
              <w:rPr>
                <w:rFonts w:ascii="Calibri" w:hAnsi="Calibri" w:cs="Calibri"/>
                <w:sz w:val="22"/>
                <w:szCs w:val="22"/>
                <w:lang w:val="fr-FR"/>
              </w:rPr>
              <w:t>Pré</w:t>
            </w:r>
            <w:r w:rsidRPr="00B2501D">
              <w:rPr>
                <w:rFonts w:ascii="Calibri" w:hAnsi="Calibri" w:cs="Calibri"/>
                <w:sz w:val="22"/>
                <w:szCs w:val="22"/>
                <w:lang w:val="fr-FR"/>
              </w:rPr>
              <w:t>paration des restitutions</w:t>
            </w:r>
          </w:p>
        </w:tc>
      </w:tr>
      <w:tr w:rsidR="00FA56C4" w:rsidRPr="00255446" w:rsidTr="001D3F12">
        <w:tc>
          <w:tcPr>
            <w:tcW w:w="10296" w:type="dxa"/>
            <w:shd w:val="clear" w:color="auto" w:fill="336699"/>
          </w:tcPr>
          <w:p w:rsidR="00FA56C4" w:rsidRPr="00255446" w:rsidRDefault="00FA56C4" w:rsidP="00973BAD">
            <w:pPr>
              <w:spacing w:after="0" w:line="240" w:lineRule="auto"/>
              <w:rPr>
                <w:rFonts w:ascii="Calibri" w:hAnsi="Calibri" w:cs="Calibri"/>
                <w:b/>
                <w:color w:val="FFFFFF" w:themeColor="background1"/>
                <w:sz w:val="22"/>
                <w:szCs w:val="22"/>
                <w:lang w:val="fr-FR"/>
              </w:rPr>
            </w:pPr>
            <w:r>
              <w:rPr>
                <w:rFonts w:ascii="Calibri" w:hAnsi="Calibri" w:cs="Calibri"/>
                <w:b/>
                <w:color w:val="FFFFFF" w:themeColor="background1"/>
                <w:sz w:val="22"/>
                <w:szCs w:val="22"/>
                <w:lang w:val="fr-FR"/>
              </w:rPr>
              <w:t>Lundi  1</w:t>
            </w:r>
            <w:r w:rsidRPr="00FA56C4">
              <w:rPr>
                <w:rFonts w:ascii="Calibri" w:hAnsi="Calibri" w:cs="Calibri"/>
                <w:b/>
                <w:color w:val="FFFFFF" w:themeColor="background1"/>
                <w:sz w:val="22"/>
                <w:szCs w:val="22"/>
                <w:vertAlign w:val="superscript"/>
                <w:lang w:val="fr-FR"/>
              </w:rPr>
              <w:t>er</w:t>
            </w:r>
            <w:r>
              <w:rPr>
                <w:rFonts w:ascii="Calibri" w:hAnsi="Calibri" w:cs="Calibri"/>
                <w:b/>
                <w:color w:val="FFFFFF" w:themeColor="background1"/>
                <w:sz w:val="22"/>
                <w:szCs w:val="22"/>
                <w:lang w:val="fr-FR"/>
              </w:rPr>
              <w:t xml:space="preserve"> décembre</w:t>
            </w:r>
          </w:p>
        </w:tc>
      </w:tr>
      <w:tr w:rsidR="00FA56C4" w:rsidTr="001D3F12">
        <w:tc>
          <w:tcPr>
            <w:tcW w:w="10296" w:type="dxa"/>
            <w:shd w:val="clear" w:color="auto" w:fill="F8F8F8"/>
          </w:tcPr>
          <w:p w:rsidR="00FA56C4" w:rsidRPr="001F7A90" w:rsidRDefault="00FA56C4" w:rsidP="0080619D">
            <w:pPr>
              <w:pStyle w:val="ListParagraph"/>
              <w:numPr>
                <w:ilvl w:val="0"/>
                <w:numId w:val="13"/>
              </w:numPr>
              <w:ind w:left="426"/>
              <w:rPr>
                <w:rFonts w:ascii="Calibri" w:hAnsi="Calibri" w:cs="Calibri"/>
                <w:sz w:val="22"/>
                <w:szCs w:val="22"/>
                <w:lang w:val="fr-FR"/>
              </w:rPr>
            </w:pPr>
            <w:r w:rsidRPr="00B2501D">
              <w:rPr>
                <w:rFonts w:ascii="Calibri" w:hAnsi="Calibri" w:cs="Calibri"/>
                <w:sz w:val="22"/>
                <w:szCs w:val="22"/>
                <w:lang w:val="fr-FR"/>
              </w:rPr>
              <w:t xml:space="preserve">Restitution des observations </w:t>
            </w:r>
            <w:r>
              <w:rPr>
                <w:rFonts w:ascii="Calibri" w:hAnsi="Calibri" w:cs="Calibri"/>
                <w:sz w:val="22"/>
                <w:szCs w:val="22"/>
                <w:lang w:val="fr-FR"/>
              </w:rPr>
              <w:t xml:space="preserve">et recommandations </w:t>
            </w:r>
            <w:r w:rsidR="00E816BC">
              <w:rPr>
                <w:rFonts w:ascii="Calibri" w:hAnsi="Calibri" w:cs="Calibri"/>
                <w:sz w:val="22"/>
                <w:szCs w:val="22"/>
                <w:lang w:val="fr-FR"/>
              </w:rPr>
              <w:t>à la Primature, devant M. le Premier Ministre (EM)</w:t>
            </w:r>
          </w:p>
          <w:p w:rsidR="00FA56C4" w:rsidRPr="001F7A90" w:rsidRDefault="00FA56C4" w:rsidP="0080619D">
            <w:pPr>
              <w:pStyle w:val="ListParagraph"/>
              <w:numPr>
                <w:ilvl w:val="0"/>
                <w:numId w:val="13"/>
              </w:numPr>
              <w:ind w:left="426"/>
              <w:rPr>
                <w:rFonts w:ascii="Calibri" w:hAnsi="Calibri" w:cs="Calibri"/>
                <w:sz w:val="22"/>
                <w:szCs w:val="22"/>
                <w:lang w:val="fr-FR"/>
              </w:rPr>
            </w:pPr>
            <w:r>
              <w:rPr>
                <w:rFonts w:ascii="Calibri" w:hAnsi="Calibri" w:cs="Calibri"/>
                <w:sz w:val="22"/>
                <w:szCs w:val="22"/>
                <w:lang w:val="fr-FR"/>
              </w:rPr>
              <w:t>Restitution aux partenaires</w:t>
            </w:r>
            <w:r w:rsidR="00E816BC">
              <w:rPr>
                <w:rFonts w:ascii="Calibri" w:hAnsi="Calibri" w:cs="Calibri"/>
                <w:sz w:val="22"/>
                <w:szCs w:val="22"/>
                <w:lang w:val="fr-FR"/>
              </w:rPr>
              <w:t xml:space="preserve"> techniques et financiers réunis au bureau de l’OMS (EM)</w:t>
            </w:r>
          </w:p>
          <w:p w:rsidR="00FA56C4" w:rsidRDefault="00FA56C4" w:rsidP="00FA56C4">
            <w:pPr>
              <w:ind w:left="66"/>
              <w:rPr>
                <w:rFonts w:ascii="Calibri" w:hAnsi="Calibri" w:cs="Calibri"/>
                <w:sz w:val="22"/>
                <w:szCs w:val="22"/>
                <w:lang w:val="fr-FR"/>
              </w:rPr>
            </w:pPr>
            <w:r w:rsidRPr="00FA56C4">
              <w:rPr>
                <w:rFonts w:ascii="Calibri" w:hAnsi="Calibri" w:cs="Calibri"/>
                <w:sz w:val="22"/>
                <w:szCs w:val="22"/>
                <w:lang w:val="fr-FR"/>
              </w:rPr>
              <w:t>FIN DE MISSION</w:t>
            </w:r>
          </w:p>
          <w:p w:rsidR="00E06E74" w:rsidRPr="00FA56C4" w:rsidRDefault="00E06E74" w:rsidP="00FA56C4">
            <w:pPr>
              <w:ind w:left="66"/>
              <w:rPr>
                <w:rFonts w:ascii="Calibri" w:hAnsi="Calibri" w:cs="Calibri"/>
                <w:sz w:val="22"/>
                <w:szCs w:val="22"/>
              </w:rPr>
            </w:pPr>
          </w:p>
        </w:tc>
      </w:tr>
    </w:tbl>
    <w:p w:rsidR="00B2501D" w:rsidRPr="00B2501D" w:rsidRDefault="00B2501D" w:rsidP="00B2501D">
      <w:pPr>
        <w:pStyle w:val="ListParagraph"/>
        <w:ind w:left="426"/>
        <w:rPr>
          <w:rFonts w:ascii="Calibri" w:hAnsi="Calibri" w:cs="Calibri"/>
          <w:sz w:val="22"/>
          <w:szCs w:val="22"/>
        </w:rPr>
      </w:pPr>
    </w:p>
    <w:p w:rsidR="00B2501D" w:rsidRDefault="00D447F2" w:rsidP="00B2501D">
      <w:pPr>
        <w:rPr>
          <w:lang w:val="en-GB"/>
        </w:rPr>
      </w:pPr>
      <w:r w:rsidRPr="00C962DF">
        <w:rPr>
          <w:color w:val="0E57C4" w:themeColor="background2" w:themeShade="80"/>
          <w:lang w:val="fr-FR"/>
        </w:rPr>
        <w:br w:type="page"/>
      </w:r>
    </w:p>
    <w:p w:rsidR="00420D03" w:rsidRDefault="007F5CDD" w:rsidP="00C92434">
      <w:pPr>
        <w:pStyle w:val="Heading1"/>
        <w:rPr>
          <w:caps w:val="0"/>
          <w:lang w:val="fr-FR"/>
        </w:rPr>
      </w:pPr>
      <w:bookmarkStart w:id="17" w:name="_Toc404617272"/>
      <w:r w:rsidRPr="00C92434">
        <w:rPr>
          <w:lang w:val="en-GB"/>
        </w:rPr>
        <w:t>ÉVALUATION</w:t>
      </w:r>
      <w:bookmarkEnd w:id="17"/>
    </w:p>
    <w:p w:rsidR="00B8629E" w:rsidRDefault="00B8629E" w:rsidP="00C57902">
      <w:pPr>
        <w:jc w:val="both"/>
        <w:rPr>
          <w:rFonts w:ascii="Calibri" w:hAnsi="Calibri" w:cstheme="minorBidi"/>
          <w:lang w:val="fr-FR"/>
        </w:rPr>
      </w:pPr>
    </w:p>
    <w:p w:rsidR="00850CEF" w:rsidRPr="00C14FBA" w:rsidRDefault="00850CEF" w:rsidP="00C57902">
      <w:pPr>
        <w:jc w:val="both"/>
        <w:rPr>
          <w:rFonts w:ascii="Calibri" w:hAnsi="Calibri" w:cstheme="minorBidi"/>
          <w:color w:val="000000" w:themeColor="text1"/>
          <w:lang w:val="fr-FR"/>
        </w:rPr>
      </w:pPr>
      <w:r w:rsidRPr="00850CEF">
        <w:rPr>
          <w:rFonts w:ascii="Calibri" w:hAnsi="Calibri" w:cstheme="minorBidi"/>
          <w:lang w:val="fr-FR"/>
        </w:rPr>
        <w:t xml:space="preserve">La méthodologie d’évaluation du niveau de préparation et de capacité de riposte comprend une revue des documents disponibles (plan de riposte national, directives </w:t>
      </w:r>
      <w:r w:rsidR="001F7A90">
        <w:rPr>
          <w:rFonts w:ascii="Calibri" w:hAnsi="Calibri" w:cstheme="minorBidi"/>
          <w:lang w:val="fr-FR"/>
        </w:rPr>
        <w:t>des différentes cellules techniques</w:t>
      </w:r>
      <w:r w:rsidRPr="00850CEF">
        <w:rPr>
          <w:rFonts w:ascii="Calibri" w:hAnsi="Calibri" w:cstheme="minorBidi"/>
          <w:lang w:val="fr-FR"/>
        </w:rPr>
        <w:t xml:space="preserve">, documents techniques), </w:t>
      </w:r>
      <w:r w:rsidR="0058058C">
        <w:rPr>
          <w:rFonts w:ascii="Calibri" w:hAnsi="Calibri" w:cstheme="minorBidi"/>
          <w:lang w:val="fr-FR"/>
        </w:rPr>
        <w:t xml:space="preserve">des visites de terrain, </w:t>
      </w:r>
      <w:r w:rsidRPr="00850CEF">
        <w:rPr>
          <w:rFonts w:ascii="Calibri" w:hAnsi="Calibri" w:cstheme="minorBidi"/>
          <w:lang w:val="fr-FR"/>
        </w:rPr>
        <w:t>l’organisation d’un exercice dit “de simulation</w:t>
      </w:r>
      <w:r w:rsidR="00E231DF">
        <w:rPr>
          <w:rFonts w:ascii="Calibri" w:hAnsi="Calibri" w:cstheme="minorBidi"/>
          <w:lang w:val="fr-FR"/>
        </w:rPr>
        <w:t xml:space="preserve"> sur table</w:t>
      </w:r>
      <w:r w:rsidR="00E231DF" w:rsidRPr="00850CEF">
        <w:rPr>
          <w:rFonts w:ascii="Calibri" w:hAnsi="Calibri" w:cstheme="minorBidi"/>
          <w:lang w:val="fr-FR"/>
        </w:rPr>
        <w:t>”</w:t>
      </w:r>
      <w:r w:rsidR="00E231DF">
        <w:rPr>
          <w:rFonts w:ascii="Calibri" w:hAnsi="Calibri" w:cstheme="minorBidi"/>
          <w:lang w:val="fr-FR"/>
        </w:rPr>
        <w:t xml:space="preserve"> </w:t>
      </w:r>
      <w:r w:rsidRPr="00850CEF">
        <w:rPr>
          <w:rFonts w:ascii="Calibri" w:hAnsi="Calibri" w:cstheme="minorBidi"/>
          <w:lang w:val="fr-FR"/>
        </w:rPr>
        <w:t xml:space="preserve">regroupant les parties concernées et les partenaires techniques et </w:t>
      </w:r>
      <w:r w:rsidRPr="00C14FBA">
        <w:rPr>
          <w:rFonts w:ascii="Calibri" w:hAnsi="Calibri" w:cstheme="minorBidi"/>
          <w:color w:val="000000" w:themeColor="text1"/>
          <w:lang w:val="fr-FR"/>
        </w:rPr>
        <w:t>financiers, l’utilisation d’une “</w:t>
      </w:r>
      <w:r w:rsidR="00741D84" w:rsidRPr="00C14FBA">
        <w:rPr>
          <w:rFonts w:ascii="Calibri" w:hAnsi="Calibri" w:cstheme="minorBidi"/>
          <w:color w:val="000000" w:themeColor="text1"/>
          <w:lang w:val="fr-FR"/>
        </w:rPr>
        <w:t>checklist</w:t>
      </w:r>
      <w:r w:rsidRPr="00C14FBA">
        <w:rPr>
          <w:rFonts w:ascii="Calibri" w:hAnsi="Calibri" w:cstheme="minorBidi"/>
          <w:color w:val="000000" w:themeColor="text1"/>
          <w:lang w:val="fr-FR"/>
        </w:rPr>
        <w:t xml:space="preserve">” standardisée permettant d’explorer </w:t>
      </w:r>
      <w:r w:rsidR="00277287">
        <w:rPr>
          <w:rFonts w:ascii="Calibri" w:hAnsi="Calibri" w:cstheme="minorBidi"/>
          <w:color w:val="000000" w:themeColor="text1"/>
          <w:lang w:val="fr-FR"/>
        </w:rPr>
        <w:t>dix</w:t>
      </w:r>
      <w:r w:rsidRPr="00C14FBA">
        <w:rPr>
          <w:rFonts w:ascii="Calibri" w:hAnsi="Calibri" w:cstheme="minorBidi"/>
          <w:color w:val="000000" w:themeColor="text1"/>
          <w:lang w:val="fr-FR"/>
        </w:rPr>
        <w:t xml:space="preserve"> composantes pour la préparation et la riposte, des visites </w:t>
      </w:r>
      <w:r w:rsidR="00334DBF" w:rsidRPr="00C14FBA">
        <w:rPr>
          <w:rFonts w:ascii="Calibri" w:hAnsi="Calibri" w:cstheme="minorBidi"/>
          <w:color w:val="000000" w:themeColor="text1"/>
          <w:lang w:val="fr-FR"/>
        </w:rPr>
        <w:t xml:space="preserve">de terrain </w:t>
      </w:r>
      <w:r w:rsidRPr="00C14FBA">
        <w:rPr>
          <w:rFonts w:ascii="Calibri" w:hAnsi="Calibri" w:cstheme="minorBidi"/>
          <w:color w:val="000000" w:themeColor="text1"/>
          <w:lang w:val="fr-FR"/>
        </w:rPr>
        <w:t xml:space="preserve">ciblées, et des discussions spécifiques lorsque nécessaires. Cette section résume pour chacune des 10 composantes les forces et les faiblesses observées et propose des recommandations en lien </w:t>
      </w:r>
      <w:r w:rsidR="00C57902" w:rsidRPr="00C14FBA">
        <w:rPr>
          <w:rFonts w:ascii="Calibri" w:hAnsi="Calibri" w:cstheme="minorBidi"/>
          <w:color w:val="000000" w:themeColor="text1"/>
          <w:lang w:val="fr-FR"/>
        </w:rPr>
        <w:t>avec les stratégies recommandées par l’OMS pour la prévention et le contrôle de la maladie à virus Ebola.</w:t>
      </w:r>
    </w:p>
    <w:p w:rsidR="00E10F3A" w:rsidRPr="00C14FBA" w:rsidRDefault="00E10F3A" w:rsidP="00C57902">
      <w:pPr>
        <w:jc w:val="both"/>
        <w:rPr>
          <w:rFonts w:ascii="Calibri" w:hAnsi="Calibri" w:cstheme="minorBidi"/>
          <w:color w:val="000000" w:themeColor="text1"/>
          <w:lang w:val="fr-FR"/>
        </w:rPr>
      </w:pPr>
    </w:p>
    <w:p w:rsidR="00832E72" w:rsidRPr="00C14FBA" w:rsidRDefault="00832E72" w:rsidP="00530062">
      <w:pPr>
        <w:pStyle w:val="Heading3"/>
        <w:spacing w:after="120"/>
        <w:rPr>
          <w:rFonts w:ascii="Calibri" w:hAnsi="Calibri"/>
          <w:szCs w:val="23"/>
          <w:lang w:val="fr-FR"/>
        </w:rPr>
      </w:pPr>
      <w:bookmarkStart w:id="18" w:name="_Toc404617273"/>
      <w:r w:rsidRPr="00C14FBA">
        <w:rPr>
          <w:rFonts w:ascii="Calibri" w:hAnsi="Calibri"/>
          <w:szCs w:val="23"/>
          <w:lang w:val="fr-FR"/>
        </w:rPr>
        <w:t>COMPOSANTE 1: COORDINATION GLOBALE</w:t>
      </w:r>
      <w:bookmarkEnd w:id="18"/>
    </w:p>
    <w:p w:rsidR="00751E81" w:rsidRPr="00C14FBA" w:rsidRDefault="00B8629E" w:rsidP="00B8629E">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fORCES</w:t>
      </w:r>
    </w:p>
    <w:p w:rsidR="00751E81" w:rsidRPr="00C14FBA" w:rsidRDefault="009D1860" w:rsidP="00B8629E">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Une cellule de coordination et six cellules techniques ont é</w:t>
      </w:r>
      <w:r w:rsidR="00B8629E" w:rsidRPr="00C14FBA">
        <w:rPr>
          <w:rFonts w:ascii="Calibri" w:hAnsi="Calibri"/>
          <w:color w:val="000000" w:themeColor="text1"/>
          <w:szCs w:val="23"/>
          <w:lang w:val="fr-FR"/>
        </w:rPr>
        <w:t>té mises en place par arrêté n°</w:t>
      </w:r>
      <w:r w:rsidRPr="00C14FBA">
        <w:rPr>
          <w:rFonts w:ascii="Calibri" w:hAnsi="Calibri"/>
          <w:color w:val="000000" w:themeColor="text1"/>
          <w:szCs w:val="23"/>
          <w:lang w:val="fr-FR"/>
        </w:rPr>
        <w:t xml:space="preserve">105/2014/MS/CAB/SG du 20 août 2014. Il s’agit des cellules techniques suivantes : i) veille sanitaire ; ii) prise en charge ; iii) laboratoire ; iv) hygiène et assainissement ; v) information communication et mobilisation sociale et vi) logistique. </w:t>
      </w:r>
      <w:r w:rsidR="00CD7FB5" w:rsidRPr="00C14FBA">
        <w:rPr>
          <w:rFonts w:ascii="Calibri" w:hAnsi="Calibri"/>
          <w:color w:val="000000" w:themeColor="text1"/>
          <w:szCs w:val="23"/>
          <w:lang w:val="fr-FR"/>
        </w:rPr>
        <w:t>Cette structuration de la coordination est conforme aux recommandations de l’OMS.</w:t>
      </w:r>
      <w:r w:rsidR="00874390" w:rsidRPr="00C14FBA">
        <w:rPr>
          <w:rFonts w:ascii="Calibri" w:hAnsi="Calibri"/>
          <w:color w:val="000000" w:themeColor="text1"/>
          <w:szCs w:val="23"/>
          <w:lang w:val="fr-FR"/>
        </w:rPr>
        <w:t xml:space="preserve"> L’arrêté prévoit une activité référente au niveau régional.</w:t>
      </w:r>
      <w:r w:rsidR="00CD7FB5" w:rsidRPr="00C14FBA">
        <w:rPr>
          <w:rFonts w:ascii="Calibri" w:hAnsi="Calibri"/>
          <w:color w:val="000000" w:themeColor="text1"/>
          <w:szCs w:val="23"/>
          <w:lang w:val="fr-FR"/>
        </w:rPr>
        <w:t xml:space="preserve"> </w:t>
      </w:r>
      <w:r w:rsidR="00751E81" w:rsidRPr="00C14FBA">
        <w:rPr>
          <w:rFonts w:ascii="Calibri" w:hAnsi="Calibri"/>
          <w:color w:val="000000" w:themeColor="text1"/>
          <w:szCs w:val="23"/>
          <w:lang w:val="fr-FR"/>
        </w:rPr>
        <w:t>Un plan national de pr</w:t>
      </w:r>
      <w:r w:rsidR="00AD6CD3" w:rsidRPr="00C14FBA">
        <w:rPr>
          <w:rFonts w:ascii="Calibri" w:hAnsi="Calibri"/>
          <w:color w:val="000000" w:themeColor="text1"/>
          <w:szCs w:val="23"/>
          <w:lang w:val="fr-FR"/>
        </w:rPr>
        <w:t>éparation et de riposte contre l</w:t>
      </w:r>
      <w:r w:rsidR="002D572F">
        <w:rPr>
          <w:rFonts w:ascii="Calibri" w:hAnsi="Calibri"/>
          <w:color w:val="000000" w:themeColor="text1"/>
          <w:szCs w:val="23"/>
          <w:lang w:val="fr-FR"/>
        </w:rPr>
        <w:t>a maladie à virus Eb</w:t>
      </w:r>
      <w:r w:rsidR="00751E81" w:rsidRPr="00C14FBA">
        <w:rPr>
          <w:rFonts w:ascii="Calibri" w:hAnsi="Calibri"/>
          <w:color w:val="000000" w:themeColor="text1"/>
          <w:szCs w:val="23"/>
          <w:lang w:val="fr-FR"/>
        </w:rPr>
        <w:t xml:space="preserve">ola a été développé et budgétisé, à hauteur de </w:t>
      </w:r>
      <w:r w:rsidR="00643A7B" w:rsidRPr="00C14FBA">
        <w:rPr>
          <w:rFonts w:ascii="Calibri" w:hAnsi="Calibri"/>
          <w:color w:val="000000" w:themeColor="text1"/>
          <w:szCs w:val="23"/>
          <w:lang w:val="fr-FR"/>
        </w:rPr>
        <w:t>5,137 millions de dollars amé</w:t>
      </w:r>
      <w:r w:rsidR="00751E81" w:rsidRPr="00C14FBA">
        <w:rPr>
          <w:rFonts w:ascii="Calibri" w:hAnsi="Calibri"/>
          <w:color w:val="000000" w:themeColor="text1"/>
          <w:szCs w:val="23"/>
          <w:lang w:val="fr-FR"/>
        </w:rPr>
        <w:t>ricains</w:t>
      </w:r>
      <w:r w:rsidR="00643A7B" w:rsidRPr="00C14FBA">
        <w:rPr>
          <w:rFonts w:ascii="Calibri" w:hAnsi="Calibri"/>
          <w:color w:val="000000" w:themeColor="text1"/>
          <w:szCs w:val="23"/>
          <w:lang w:val="fr-FR"/>
        </w:rPr>
        <w:t>.</w:t>
      </w:r>
    </w:p>
    <w:p w:rsidR="009D1860" w:rsidRPr="00C14FBA" w:rsidRDefault="009D1860" w:rsidP="00B8629E">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termes de références de chacune de ces cellules sont décrits dans le plan national de préparation et de riposte contre la maladie à virus Ebola développé par le Ministère de la Santé (Octobre 2014, 51 pages). Leurs compositions sont précisées par l’arrêté susmentionné. Ces cellules ont développé ou sont en </w:t>
      </w:r>
      <w:r w:rsidR="00B8629E" w:rsidRPr="00C14FBA">
        <w:rPr>
          <w:rFonts w:ascii="Calibri" w:hAnsi="Calibri"/>
          <w:color w:val="000000" w:themeColor="text1"/>
          <w:szCs w:val="23"/>
          <w:lang w:val="fr-FR"/>
        </w:rPr>
        <w:t>train</w:t>
      </w:r>
      <w:r w:rsidRPr="00C14FBA">
        <w:rPr>
          <w:rFonts w:ascii="Calibri" w:hAnsi="Calibri"/>
          <w:color w:val="000000" w:themeColor="text1"/>
          <w:szCs w:val="23"/>
          <w:lang w:val="fr-FR"/>
        </w:rPr>
        <w:t xml:space="preserve"> de </w:t>
      </w:r>
      <w:r w:rsidR="00751E81" w:rsidRPr="00C14FBA">
        <w:rPr>
          <w:rFonts w:ascii="Calibri" w:hAnsi="Calibri"/>
          <w:color w:val="000000" w:themeColor="text1"/>
          <w:szCs w:val="23"/>
          <w:lang w:val="fr-FR"/>
        </w:rPr>
        <w:t>développer</w:t>
      </w:r>
      <w:r w:rsidRPr="00C14FBA">
        <w:rPr>
          <w:rFonts w:ascii="Calibri" w:hAnsi="Calibri"/>
          <w:color w:val="000000" w:themeColor="text1"/>
          <w:szCs w:val="23"/>
          <w:lang w:val="fr-FR"/>
        </w:rPr>
        <w:t xml:space="preserve"> de</w:t>
      </w:r>
      <w:r w:rsidR="00751E81" w:rsidRPr="00C14FBA">
        <w:rPr>
          <w:rFonts w:ascii="Calibri" w:hAnsi="Calibri"/>
          <w:color w:val="000000" w:themeColor="text1"/>
          <w:szCs w:val="23"/>
          <w:lang w:val="fr-FR"/>
        </w:rPr>
        <w:t>s</w:t>
      </w:r>
      <w:r w:rsidRPr="00C14FBA">
        <w:rPr>
          <w:rFonts w:ascii="Calibri" w:hAnsi="Calibri"/>
          <w:color w:val="000000" w:themeColor="text1"/>
          <w:szCs w:val="23"/>
          <w:lang w:val="fr-FR"/>
        </w:rPr>
        <w:t xml:space="preserve">  directives opérationnelles.</w:t>
      </w:r>
      <w:r w:rsidR="00CD7FB5" w:rsidRPr="00C14FBA">
        <w:rPr>
          <w:rFonts w:ascii="Calibri" w:hAnsi="Calibri"/>
          <w:color w:val="000000" w:themeColor="text1"/>
          <w:szCs w:val="23"/>
          <w:lang w:val="fr-FR"/>
        </w:rPr>
        <w:t xml:space="preserve"> </w:t>
      </w:r>
    </w:p>
    <w:p w:rsidR="002B45B6" w:rsidRPr="00C14FBA" w:rsidRDefault="002B45B6" w:rsidP="00B8629E">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Dans le cadre d’AFRICOM, un Plan National de Préparation et d’Intervention en cas d’épidémie</w:t>
      </w:r>
      <w:r w:rsidR="000235D2" w:rsidRPr="00C14FBA">
        <w:rPr>
          <w:rFonts w:ascii="Calibri" w:hAnsi="Calibri"/>
          <w:color w:val="000000" w:themeColor="text1"/>
          <w:szCs w:val="23"/>
          <w:lang w:val="fr-FR"/>
        </w:rPr>
        <w:t xml:space="preserve"> d’Ebola (novembre 2014, 64 page</w:t>
      </w:r>
      <w:r w:rsidR="00B8629E" w:rsidRPr="00C14FBA">
        <w:rPr>
          <w:rFonts w:ascii="Calibri" w:hAnsi="Calibri"/>
          <w:color w:val="000000" w:themeColor="text1"/>
          <w:szCs w:val="23"/>
          <w:lang w:val="fr-FR"/>
        </w:rPr>
        <w:t xml:space="preserve">s), dit «plan </w:t>
      </w:r>
      <w:r w:rsidR="00277287">
        <w:rPr>
          <w:rFonts w:ascii="Calibri" w:hAnsi="Calibri"/>
          <w:color w:val="000000" w:themeColor="text1"/>
          <w:szCs w:val="23"/>
          <w:lang w:val="fr-FR"/>
        </w:rPr>
        <w:t>multisectoriel</w:t>
      </w:r>
      <w:r w:rsidR="00B8629E" w:rsidRPr="00C14FBA">
        <w:rPr>
          <w:rFonts w:ascii="Calibri" w:hAnsi="Calibri"/>
          <w:color w:val="000000" w:themeColor="text1"/>
          <w:szCs w:val="23"/>
          <w:lang w:val="fr-FR"/>
        </w:rPr>
        <w:t xml:space="preserve">», </w:t>
      </w:r>
      <w:r w:rsidR="000235D2" w:rsidRPr="00C14FBA">
        <w:rPr>
          <w:rFonts w:ascii="Calibri" w:hAnsi="Calibri"/>
          <w:color w:val="000000" w:themeColor="text1"/>
          <w:szCs w:val="23"/>
          <w:lang w:val="fr-FR"/>
        </w:rPr>
        <w:t>décrit le rôle respectif des différents ministères à mobiliser, sous l’au</w:t>
      </w:r>
      <w:r w:rsidR="009666E0" w:rsidRPr="00C14FBA">
        <w:rPr>
          <w:rFonts w:ascii="Calibri" w:hAnsi="Calibri"/>
          <w:color w:val="000000" w:themeColor="text1"/>
          <w:szCs w:val="23"/>
          <w:lang w:val="fr-FR"/>
        </w:rPr>
        <w:t>t</w:t>
      </w:r>
      <w:r w:rsidR="000235D2" w:rsidRPr="00C14FBA">
        <w:rPr>
          <w:rFonts w:ascii="Calibri" w:hAnsi="Calibri"/>
          <w:color w:val="000000" w:themeColor="text1"/>
          <w:szCs w:val="23"/>
          <w:lang w:val="fr-FR"/>
        </w:rPr>
        <w:t>orité de la Primature et du ministère de l</w:t>
      </w:r>
      <w:r w:rsidR="00B8629E" w:rsidRPr="00C14FBA">
        <w:rPr>
          <w:rFonts w:ascii="Calibri" w:hAnsi="Calibri"/>
          <w:color w:val="000000" w:themeColor="text1"/>
          <w:szCs w:val="23"/>
          <w:lang w:val="fr-FR"/>
        </w:rPr>
        <w:t>a sécurité et de la protection c</w:t>
      </w:r>
      <w:r w:rsidR="000235D2" w:rsidRPr="00C14FBA">
        <w:rPr>
          <w:rFonts w:ascii="Calibri" w:hAnsi="Calibri"/>
          <w:color w:val="000000" w:themeColor="text1"/>
          <w:szCs w:val="23"/>
          <w:lang w:val="fr-FR"/>
        </w:rPr>
        <w:t xml:space="preserve">ivile, dans la riposte nationale. Le plan reconnait le rôle du ministère de la Santé comme </w:t>
      </w:r>
      <w:r w:rsidR="00B8629E" w:rsidRPr="00C14FBA">
        <w:rPr>
          <w:rFonts w:ascii="Calibri" w:hAnsi="Calibri"/>
          <w:color w:val="000000" w:themeColor="text1"/>
          <w:szCs w:val="23"/>
          <w:lang w:val="fr-FR"/>
        </w:rPr>
        <w:t xml:space="preserve">organisme </w:t>
      </w:r>
      <w:r w:rsidR="000235D2" w:rsidRPr="00C14FBA">
        <w:rPr>
          <w:rFonts w:ascii="Calibri" w:hAnsi="Calibri"/>
          <w:color w:val="000000" w:themeColor="text1"/>
          <w:szCs w:val="23"/>
          <w:lang w:val="fr-FR"/>
        </w:rPr>
        <w:t>chef de fil</w:t>
      </w:r>
      <w:r w:rsidR="00277287">
        <w:rPr>
          <w:rFonts w:ascii="Calibri" w:hAnsi="Calibri"/>
          <w:color w:val="000000" w:themeColor="text1"/>
          <w:szCs w:val="23"/>
          <w:lang w:val="fr-FR"/>
        </w:rPr>
        <w:t>e</w:t>
      </w:r>
      <w:r w:rsidR="000235D2" w:rsidRPr="00C14FBA">
        <w:rPr>
          <w:rFonts w:ascii="Calibri" w:hAnsi="Calibri"/>
          <w:color w:val="000000" w:themeColor="text1"/>
          <w:szCs w:val="23"/>
          <w:lang w:val="fr-FR"/>
        </w:rPr>
        <w:t xml:space="preserve">.  Le plan </w:t>
      </w:r>
      <w:r w:rsidRPr="00C14FBA">
        <w:rPr>
          <w:rFonts w:ascii="Calibri" w:hAnsi="Calibri"/>
          <w:color w:val="000000" w:themeColor="text1"/>
          <w:szCs w:val="23"/>
          <w:lang w:val="fr-FR"/>
        </w:rPr>
        <w:t>est structur</w:t>
      </w:r>
      <w:r w:rsidR="000235D2" w:rsidRPr="00C14FBA">
        <w:rPr>
          <w:rFonts w:ascii="Calibri" w:hAnsi="Calibri"/>
          <w:color w:val="000000" w:themeColor="text1"/>
          <w:szCs w:val="23"/>
          <w:lang w:val="fr-FR"/>
        </w:rPr>
        <w:t>é</w:t>
      </w:r>
      <w:r w:rsidRPr="00C14FBA">
        <w:rPr>
          <w:rFonts w:ascii="Calibri" w:hAnsi="Calibri"/>
          <w:color w:val="000000" w:themeColor="text1"/>
          <w:szCs w:val="23"/>
          <w:lang w:val="fr-FR"/>
        </w:rPr>
        <w:t xml:space="preserve"> </w:t>
      </w:r>
      <w:r w:rsidR="000235D2" w:rsidRPr="00C14FBA">
        <w:rPr>
          <w:rFonts w:ascii="Calibri" w:hAnsi="Calibri"/>
          <w:color w:val="000000" w:themeColor="text1"/>
          <w:szCs w:val="23"/>
          <w:lang w:val="fr-FR"/>
        </w:rPr>
        <w:t>en différe</w:t>
      </w:r>
      <w:r w:rsidR="009666E0" w:rsidRPr="00C14FBA">
        <w:rPr>
          <w:rFonts w:ascii="Calibri" w:hAnsi="Calibri"/>
          <w:color w:val="000000" w:themeColor="text1"/>
          <w:szCs w:val="23"/>
          <w:lang w:val="fr-FR"/>
        </w:rPr>
        <w:t xml:space="preserve">ntes phases : </w:t>
      </w:r>
      <w:r w:rsidR="000235D2" w:rsidRPr="00C14FBA">
        <w:rPr>
          <w:rFonts w:ascii="Calibri" w:hAnsi="Calibri"/>
          <w:color w:val="000000" w:themeColor="text1"/>
          <w:szCs w:val="23"/>
          <w:lang w:val="fr-FR"/>
        </w:rPr>
        <w:t>phase</w:t>
      </w:r>
      <w:r w:rsidR="009666E0" w:rsidRPr="00C14FBA">
        <w:rPr>
          <w:rFonts w:ascii="Calibri" w:hAnsi="Calibri"/>
          <w:color w:val="000000" w:themeColor="text1"/>
          <w:szCs w:val="23"/>
          <w:lang w:val="fr-FR"/>
        </w:rPr>
        <w:t>s</w:t>
      </w:r>
      <w:r w:rsidR="000235D2" w:rsidRPr="00C14FBA">
        <w:rPr>
          <w:rFonts w:ascii="Calibri" w:hAnsi="Calibri"/>
          <w:color w:val="000000" w:themeColor="text1"/>
          <w:szCs w:val="23"/>
          <w:lang w:val="fr-FR"/>
        </w:rPr>
        <w:t xml:space="preserve"> de préparation</w:t>
      </w:r>
      <w:r w:rsidR="009666E0" w:rsidRPr="00C14FBA">
        <w:rPr>
          <w:rFonts w:ascii="Calibri" w:hAnsi="Calibri"/>
          <w:color w:val="000000" w:themeColor="text1"/>
          <w:szCs w:val="23"/>
          <w:lang w:val="fr-FR"/>
        </w:rPr>
        <w:t>, d’alerte, d’intervention précoce, d’intervention maximale</w:t>
      </w:r>
      <w:r w:rsidR="00277287">
        <w:rPr>
          <w:rFonts w:ascii="Calibri" w:hAnsi="Calibri"/>
          <w:color w:val="000000" w:themeColor="text1"/>
          <w:szCs w:val="23"/>
          <w:lang w:val="fr-FR"/>
        </w:rPr>
        <w:t xml:space="preserve"> et de redressement</w:t>
      </w:r>
      <w:r w:rsidR="009666E0" w:rsidRPr="00C14FBA">
        <w:rPr>
          <w:rFonts w:ascii="Calibri" w:hAnsi="Calibri"/>
          <w:color w:val="000000" w:themeColor="text1"/>
          <w:szCs w:val="23"/>
          <w:lang w:val="fr-FR"/>
        </w:rPr>
        <w:t xml:space="preserve">. Il </w:t>
      </w:r>
      <w:r w:rsidR="000235D2" w:rsidRPr="00C14FBA">
        <w:rPr>
          <w:rFonts w:ascii="Calibri" w:hAnsi="Calibri"/>
          <w:color w:val="000000" w:themeColor="text1"/>
          <w:szCs w:val="23"/>
          <w:lang w:val="fr-FR"/>
        </w:rPr>
        <w:t>est prévu pour être activé à la déclaration de la phase d’alerte.</w:t>
      </w:r>
    </w:p>
    <w:p w:rsidR="00B8629E" w:rsidRPr="00C14FBA" w:rsidRDefault="009666E0" w:rsidP="00B8629E">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Si le virus devait être introduit, le plan d’Organisation des Secours (ORSEC), permettant la création d’un comité de crise regroupant les différents ministères sous la direction du Premier Ministre</w:t>
      </w:r>
      <w:r w:rsidR="00B8629E" w:rsidRPr="00C14FBA">
        <w:rPr>
          <w:rFonts w:ascii="Calibri" w:hAnsi="Calibri"/>
          <w:color w:val="000000" w:themeColor="text1"/>
          <w:szCs w:val="23"/>
          <w:lang w:val="fr-FR"/>
        </w:rPr>
        <w:t xml:space="preserve"> pourrait également être activé.</w:t>
      </w:r>
    </w:p>
    <w:p w:rsidR="00850CEF" w:rsidRPr="00C14FBA" w:rsidRDefault="00B8629E" w:rsidP="00B8629E">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Les interactions avec la représentation OMS sont très bonnes. L’OMS et l’UNICEF ont activement</w:t>
      </w:r>
      <w:r w:rsidR="00850CEF" w:rsidRPr="00C14FBA">
        <w:rPr>
          <w:rFonts w:ascii="Calibri" w:hAnsi="Calibri"/>
          <w:color w:val="000000" w:themeColor="text1"/>
          <w:szCs w:val="23"/>
          <w:lang w:val="fr-FR"/>
        </w:rPr>
        <w:t xml:space="preserve"> participé à l’élaboration des directives</w:t>
      </w:r>
      <w:r w:rsidRPr="00C14FBA">
        <w:rPr>
          <w:rFonts w:ascii="Calibri" w:hAnsi="Calibri"/>
          <w:color w:val="000000" w:themeColor="text1"/>
          <w:szCs w:val="23"/>
          <w:lang w:val="fr-FR"/>
        </w:rPr>
        <w:t xml:space="preserve"> et, avec le soutien de la Banque Africaine de Développement, d’importantes formations ont été réalisées, d’autres sont imminentes. </w:t>
      </w:r>
    </w:p>
    <w:p w:rsidR="00B8629E" w:rsidRPr="00C14FBA" w:rsidRDefault="00B8629E" w:rsidP="00B8629E">
      <w:pPr>
        <w:pStyle w:val="ListParagraph"/>
        <w:spacing w:after="120"/>
        <w:contextualSpacing w:val="0"/>
        <w:jc w:val="both"/>
        <w:rPr>
          <w:color w:val="000000" w:themeColor="text1"/>
          <w:lang w:val="fr-FR"/>
        </w:rPr>
      </w:pPr>
    </w:p>
    <w:p w:rsidR="00832E72" w:rsidRPr="00C14FBA" w:rsidRDefault="00832E72" w:rsidP="00530062">
      <w:pPr>
        <w:spacing w:after="120"/>
        <w:rPr>
          <w:rFonts w:ascii="Calibri" w:hAnsi="Calibri"/>
          <w:color w:val="000000" w:themeColor="text1"/>
          <w:szCs w:val="23"/>
          <w:u w:val="single"/>
        </w:rPr>
      </w:pPr>
      <w:r w:rsidRPr="00C14FBA">
        <w:rPr>
          <w:rFonts w:ascii="Calibri" w:hAnsi="Calibri"/>
          <w:color w:val="000000" w:themeColor="text1"/>
          <w:szCs w:val="23"/>
          <w:u w:val="single"/>
        </w:rPr>
        <w:t>FAIBLESSES</w:t>
      </w:r>
    </w:p>
    <w:p w:rsidR="00277287" w:rsidRPr="00277287" w:rsidRDefault="00277287" w:rsidP="00277287">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 Comité de Gestion et ses cellules se réunissent régulièrement. Des comités régionaux de lutte contre les épidémies existent </w:t>
      </w:r>
      <w:r>
        <w:rPr>
          <w:rFonts w:ascii="Calibri" w:hAnsi="Calibri"/>
          <w:color w:val="000000" w:themeColor="text1"/>
          <w:szCs w:val="23"/>
          <w:lang w:val="fr-FR"/>
        </w:rPr>
        <w:t>mais le niveau central ne dispose pas d’information précise sur leur fonctionnement</w:t>
      </w:r>
      <w:r w:rsidRPr="00C14FBA">
        <w:rPr>
          <w:rFonts w:ascii="Calibri" w:hAnsi="Calibri"/>
          <w:color w:val="000000" w:themeColor="text1"/>
          <w:szCs w:val="23"/>
          <w:lang w:val="fr-FR"/>
        </w:rPr>
        <w:t>. Ces comités régionaux n’ont pas de ressources</w:t>
      </w:r>
      <w:r>
        <w:rPr>
          <w:rFonts w:ascii="Calibri" w:hAnsi="Calibri"/>
          <w:color w:val="000000" w:themeColor="text1"/>
          <w:szCs w:val="23"/>
          <w:lang w:val="fr-FR"/>
        </w:rPr>
        <w:t xml:space="preserve"> financières adéquates</w:t>
      </w:r>
      <w:r w:rsidRPr="00C14FBA">
        <w:rPr>
          <w:rFonts w:ascii="Calibri" w:hAnsi="Calibri"/>
          <w:color w:val="000000" w:themeColor="text1"/>
          <w:szCs w:val="23"/>
          <w:lang w:val="fr-FR"/>
        </w:rPr>
        <w:t>.</w:t>
      </w:r>
    </w:p>
    <w:p w:rsidR="00B21B7A" w:rsidRPr="00C14FBA" w:rsidRDefault="00B21B7A" w:rsidP="0080619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directives n’ont pas encore été </w:t>
      </w:r>
      <w:r w:rsidR="00CB0FE5" w:rsidRPr="00C14FBA">
        <w:rPr>
          <w:rFonts w:ascii="Calibri" w:hAnsi="Calibri"/>
          <w:color w:val="000000" w:themeColor="text1"/>
          <w:szCs w:val="23"/>
          <w:lang w:val="fr-FR"/>
        </w:rPr>
        <w:t>envoyées</w:t>
      </w:r>
      <w:r w:rsidRPr="00C14FBA">
        <w:rPr>
          <w:rFonts w:ascii="Calibri" w:hAnsi="Calibri"/>
          <w:color w:val="000000" w:themeColor="text1"/>
          <w:szCs w:val="23"/>
          <w:lang w:val="fr-FR"/>
        </w:rPr>
        <w:t xml:space="preserve"> à toutes les Directions Régionales, les districts sanitaires, les </w:t>
      </w:r>
      <w:r w:rsidR="00CB0FE5" w:rsidRPr="00C14FBA">
        <w:rPr>
          <w:rFonts w:ascii="Calibri" w:hAnsi="Calibri"/>
          <w:color w:val="000000" w:themeColor="text1"/>
          <w:szCs w:val="23"/>
          <w:lang w:val="fr-FR"/>
        </w:rPr>
        <w:t>diverses</w:t>
      </w:r>
      <w:r w:rsidRPr="00C14FBA">
        <w:rPr>
          <w:rFonts w:ascii="Calibri" w:hAnsi="Calibri"/>
          <w:color w:val="000000" w:themeColor="text1"/>
          <w:szCs w:val="23"/>
          <w:lang w:val="fr-FR"/>
        </w:rPr>
        <w:t xml:space="preserve"> formations de santé et aux points névralgiques (en particulier hôpitaux de districts, points d’entrée). Ceci est d’autant plus urgent que ces directives contiennent les définitions de cas et les algorithmes de surveillance</w:t>
      </w:r>
      <w:r w:rsidR="00D21485" w:rsidRPr="00C14FBA">
        <w:rPr>
          <w:rFonts w:ascii="Calibri" w:hAnsi="Calibri"/>
          <w:color w:val="000000" w:themeColor="text1"/>
          <w:szCs w:val="23"/>
          <w:lang w:val="fr-FR"/>
        </w:rPr>
        <w:t xml:space="preserve">. </w:t>
      </w:r>
    </w:p>
    <w:p w:rsidR="009666E0" w:rsidRPr="00C14FBA" w:rsidRDefault="009666E0" w:rsidP="0080619D">
      <w:pPr>
        <w:pStyle w:val="ListParagraph"/>
        <w:numPr>
          <w:ilvl w:val="0"/>
          <w:numId w:val="15"/>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Le plan et les directives n’ont pas été communiqués aux partenaires</w:t>
      </w:r>
      <w:r w:rsidR="00E71948" w:rsidRPr="00C14FBA">
        <w:rPr>
          <w:rFonts w:ascii="Calibri" w:hAnsi="Calibri"/>
          <w:color w:val="000000" w:themeColor="text1"/>
          <w:lang w:val="fr-FR"/>
        </w:rPr>
        <w:t xml:space="preserve"> techniques et financiers</w:t>
      </w:r>
      <w:r w:rsidR="00B21B7A" w:rsidRPr="00C14FBA">
        <w:rPr>
          <w:rFonts w:ascii="Calibri" w:hAnsi="Calibri"/>
          <w:color w:val="000000" w:themeColor="text1"/>
          <w:lang w:val="fr-FR"/>
        </w:rPr>
        <w:t xml:space="preserve">. Les partenaires manquent d’information sur la stratégie du Ministère et ont du mal à identifier où leur support pourrait être orienté. </w:t>
      </w:r>
      <w:r w:rsidR="00CD7FB5" w:rsidRPr="00C14FBA">
        <w:rPr>
          <w:rFonts w:ascii="Calibri" w:hAnsi="Calibri"/>
          <w:color w:val="000000" w:themeColor="text1"/>
          <w:szCs w:val="23"/>
          <w:lang w:val="fr-FR"/>
        </w:rPr>
        <w:t>L’arrêté du 20 août 2014 crée pourtant un « Comité des Partenaires » qui devrait être un espace privilégié d’interactions avec le Comité de Gestion</w:t>
      </w:r>
      <w:r w:rsidR="00D21485" w:rsidRPr="00C14FBA">
        <w:rPr>
          <w:rFonts w:ascii="Calibri" w:hAnsi="Calibri"/>
          <w:color w:val="000000" w:themeColor="text1"/>
          <w:szCs w:val="23"/>
          <w:lang w:val="fr-FR"/>
        </w:rPr>
        <w:t>,</w:t>
      </w:r>
      <w:r w:rsidR="00D21485" w:rsidRPr="00C14FBA">
        <w:rPr>
          <w:rFonts w:ascii="Calibri" w:hAnsi="Calibri"/>
          <w:color w:val="000000" w:themeColor="text1"/>
          <w:lang w:val="fr-FR"/>
        </w:rPr>
        <w:t xml:space="preserve"> mais il se réunit sans les représentants du ministère de la Santé. Cette insuffisance d’appropriation par la partie nationale pourrait être source de confusion et de frustration chez les partenaires.</w:t>
      </w:r>
    </w:p>
    <w:p w:rsidR="00B21B7A" w:rsidRPr="00C14FBA" w:rsidRDefault="007A71F8" w:rsidP="0080619D">
      <w:pPr>
        <w:pStyle w:val="ListParagraph"/>
        <w:numPr>
          <w:ilvl w:val="0"/>
          <w:numId w:val="15"/>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Il n’existe pas de Centre d'opérations d'urgence (EOC) ni au niveau centra</w:t>
      </w:r>
      <w:r w:rsidR="00E71948" w:rsidRPr="00C14FBA">
        <w:rPr>
          <w:rFonts w:ascii="Calibri" w:hAnsi="Calibri"/>
          <w:color w:val="000000" w:themeColor="text1"/>
          <w:lang w:val="fr-FR"/>
        </w:rPr>
        <w:t xml:space="preserve">l, ni au niveau infra national. </w:t>
      </w:r>
      <w:r w:rsidR="00AD6CD3" w:rsidRPr="00C14FBA">
        <w:rPr>
          <w:rFonts w:ascii="Calibri" w:hAnsi="Calibri"/>
          <w:color w:val="000000" w:themeColor="text1"/>
          <w:lang w:val="fr-FR"/>
        </w:rPr>
        <w:t>Les lignes de commande ne sont pas claires et le système repose sur des individus pris par ailleurs pour beaucoup par d’autres activités - et non sur des fonctions.</w:t>
      </w:r>
    </w:p>
    <w:p w:rsidR="00C57902" w:rsidRPr="00C14FBA" w:rsidRDefault="00B21B7A" w:rsidP="0080619D">
      <w:pPr>
        <w:pStyle w:val="ListParagraph"/>
        <w:numPr>
          <w:ilvl w:val="0"/>
          <w:numId w:val="15"/>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L’</w:t>
      </w:r>
      <w:r w:rsidR="00CD7CF5" w:rsidRPr="00C14FBA">
        <w:rPr>
          <w:rFonts w:ascii="Calibri" w:hAnsi="Calibri"/>
          <w:color w:val="000000" w:themeColor="text1"/>
          <w:lang w:val="fr-FR"/>
        </w:rPr>
        <w:t>articulation entre les méc</w:t>
      </w:r>
      <w:r w:rsidRPr="00C14FBA">
        <w:rPr>
          <w:rFonts w:ascii="Calibri" w:hAnsi="Calibri"/>
          <w:color w:val="000000" w:themeColor="text1"/>
          <w:lang w:val="fr-FR"/>
        </w:rPr>
        <w:t xml:space="preserve">anismes </w:t>
      </w:r>
      <w:r w:rsidR="00CD7CF5" w:rsidRPr="00C14FBA">
        <w:rPr>
          <w:rFonts w:ascii="Calibri" w:hAnsi="Calibri"/>
          <w:color w:val="000000" w:themeColor="text1"/>
          <w:lang w:val="fr-FR"/>
        </w:rPr>
        <w:t>du</w:t>
      </w:r>
      <w:r w:rsidR="002D572F">
        <w:rPr>
          <w:rFonts w:ascii="Calibri" w:hAnsi="Calibri"/>
          <w:color w:val="000000" w:themeColor="text1"/>
          <w:lang w:val="fr-FR"/>
        </w:rPr>
        <w:t xml:space="preserve"> plan</w:t>
      </w:r>
      <w:r w:rsidR="007A71F8" w:rsidRPr="00C14FBA">
        <w:rPr>
          <w:rFonts w:ascii="Calibri" w:hAnsi="Calibri"/>
          <w:color w:val="000000" w:themeColor="text1"/>
          <w:lang w:val="fr-FR"/>
        </w:rPr>
        <w:t xml:space="preserve"> ORSEC </w:t>
      </w:r>
      <w:r w:rsidR="00CD7CF5" w:rsidRPr="00C14FBA">
        <w:rPr>
          <w:rFonts w:ascii="Calibri" w:hAnsi="Calibri"/>
          <w:color w:val="000000" w:themeColor="text1"/>
          <w:lang w:val="fr-FR"/>
        </w:rPr>
        <w:t xml:space="preserve">et au </w:t>
      </w:r>
      <w:r w:rsidRPr="00C14FBA">
        <w:rPr>
          <w:rFonts w:ascii="Calibri" w:hAnsi="Calibri"/>
          <w:color w:val="000000" w:themeColor="text1"/>
          <w:lang w:val="fr-FR"/>
        </w:rPr>
        <w:t xml:space="preserve">plan </w:t>
      </w:r>
      <w:r w:rsidR="00277287">
        <w:rPr>
          <w:rFonts w:ascii="Calibri" w:hAnsi="Calibri"/>
          <w:color w:val="000000" w:themeColor="text1"/>
          <w:lang w:val="fr-FR"/>
        </w:rPr>
        <w:t>‘multi</w:t>
      </w:r>
      <w:r w:rsidR="003A4C9D" w:rsidRPr="00C14FBA">
        <w:rPr>
          <w:rFonts w:ascii="Calibri" w:hAnsi="Calibri"/>
          <w:color w:val="000000" w:themeColor="text1"/>
          <w:lang w:val="fr-FR"/>
        </w:rPr>
        <w:t>sectoriel’</w:t>
      </w:r>
      <w:r w:rsidRPr="00C14FBA">
        <w:rPr>
          <w:rFonts w:ascii="Calibri" w:hAnsi="Calibri"/>
          <w:color w:val="000000" w:themeColor="text1"/>
          <w:lang w:val="fr-FR"/>
        </w:rPr>
        <w:t xml:space="preserve"> </w:t>
      </w:r>
      <w:r w:rsidR="00CD7CF5" w:rsidRPr="00C14FBA">
        <w:rPr>
          <w:rFonts w:ascii="Calibri" w:hAnsi="Calibri"/>
          <w:color w:val="000000" w:themeColor="text1"/>
          <w:lang w:val="fr-FR"/>
        </w:rPr>
        <w:t>n’est pas claire, ni le rôle que jouerait le comité de gestion dans l’hypothèse d’un démarrage d’épidémie</w:t>
      </w:r>
      <w:r w:rsidR="007A71F8" w:rsidRPr="00C14FBA">
        <w:rPr>
          <w:rFonts w:ascii="Calibri" w:hAnsi="Calibri"/>
          <w:color w:val="000000" w:themeColor="text1"/>
          <w:lang w:val="fr-FR"/>
        </w:rPr>
        <w:t>. Dans le contexte d’urgence qui prévaudra</w:t>
      </w:r>
      <w:r w:rsidR="00AD6CD3" w:rsidRPr="00C14FBA">
        <w:rPr>
          <w:rFonts w:ascii="Calibri" w:hAnsi="Calibri"/>
          <w:color w:val="000000" w:themeColor="text1"/>
          <w:lang w:val="fr-FR"/>
        </w:rPr>
        <w:t>it</w:t>
      </w:r>
      <w:r w:rsidR="007A71F8" w:rsidRPr="00C14FBA">
        <w:rPr>
          <w:rFonts w:ascii="Calibri" w:hAnsi="Calibri"/>
          <w:color w:val="000000" w:themeColor="text1"/>
          <w:lang w:val="fr-FR"/>
        </w:rPr>
        <w:t xml:space="preserve"> alors, il </w:t>
      </w:r>
      <w:r w:rsidR="00CD7CF5" w:rsidRPr="00C14FBA">
        <w:rPr>
          <w:rFonts w:ascii="Calibri" w:hAnsi="Calibri"/>
          <w:color w:val="000000" w:themeColor="text1"/>
          <w:lang w:val="fr-FR"/>
        </w:rPr>
        <w:t>y a un risque fort de confusion et de lignes de commandes mal synchronisées.</w:t>
      </w:r>
    </w:p>
    <w:p w:rsidR="00D21485" w:rsidRPr="00C14FBA" w:rsidRDefault="00D21485" w:rsidP="0080619D">
      <w:pPr>
        <w:pStyle w:val="ListParagraph"/>
        <w:numPr>
          <w:ilvl w:val="0"/>
          <w:numId w:val="15"/>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L’absence d’une cellule administrative et financière au niveau du Comité de Gestion est une lacune qui poserait de graves problèmes en cas d’épidémie et qui aujourd’hui gène la mise à disposition coordonnée des ressources nécessaires à la préparation contre la maladie à virus Ebola. Un budget de 150.000.000 FCFA a été alloué à cette préparation mais ses modalités de gestion ne sont pas précisées</w:t>
      </w:r>
      <w:r w:rsidR="00AD6CD3" w:rsidRPr="00C14FBA">
        <w:rPr>
          <w:rFonts w:ascii="Calibri" w:hAnsi="Calibri"/>
          <w:color w:val="000000" w:themeColor="text1"/>
          <w:lang w:val="fr-FR"/>
        </w:rPr>
        <w:t xml:space="preserve"> ni bien connues</w:t>
      </w:r>
      <w:r w:rsidRPr="00C14FBA">
        <w:rPr>
          <w:rFonts w:ascii="Calibri" w:hAnsi="Calibri"/>
          <w:color w:val="000000" w:themeColor="text1"/>
          <w:lang w:val="fr-FR"/>
        </w:rPr>
        <w:t xml:space="preserve">. </w:t>
      </w:r>
    </w:p>
    <w:p w:rsidR="00C57902" w:rsidRPr="00C14FBA" w:rsidRDefault="002D572F" w:rsidP="0080619D">
      <w:pPr>
        <w:pStyle w:val="ListParagraph"/>
        <w:numPr>
          <w:ilvl w:val="0"/>
          <w:numId w:val="15"/>
        </w:numPr>
        <w:spacing w:after="120"/>
        <w:contextualSpacing w:val="0"/>
        <w:jc w:val="both"/>
        <w:rPr>
          <w:rFonts w:ascii="Calibri" w:hAnsi="Calibri"/>
          <w:color w:val="000000" w:themeColor="text1"/>
          <w:lang w:val="fr-FR"/>
        </w:rPr>
      </w:pPr>
      <w:r>
        <w:rPr>
          <w:rFonts w:ascii="Calibri" w:hAnsi="Calibri"/>
          <w:color w:val="000000" w:themeColor="text1"/>
          <w:lang w:val="fr-FR"/>
        </w:rPr>
        <w:t xml:space="preserve">Le budget proposé dans le </w:t>
      </w:r>
      <w:r w:rsidR="00C57902" w:rsidRPr="00C14FBA">
        <w:rPr>
          <w:rFonts w:ascii="Calibri" w:hAnsi="Calibri"/>
          <w:color w:val="000000" w:themeColor="text1"/>
          <w:lang w:val="fr-FR"/>
        </w:rPr>
        <w:t>plan de</w:t>
      </w:r>
      <w:r w:rsidR="007A71F8" w:rsidRPr="00C14FBA">
        <w:rPr>
          <w:rFonts w:ascii="Calibri" w:hAnsi="Calibri"/>
          <w:color w:val="000000" w:themeColor="text1"/>
          <w:lang w:val="fr-FR"/>
        </w:rPr>
        <w:t xml:space="preserve"> riposte et les moyens à mobiliser mériteraient d’être priorisés. A défaut, le budget n’est pas hiérarchisé, et difficilemen</w:t>
      </w:r>
      <w:r w:rsidR="00E10F3A" w:rsidRPr="00C14FBA">
        <w:rPr>
          <w:rFonts w:ascii="Calibri" w:hAnsi="Calibri"/>
          <w:color w:val="000000" w:themeColor="text1"/>
          <w:lang w:val="fr-FR"/>
        </w:rPr>
        <w:t>t</w:t>
      </w:r>
      <w:r w:rsidR="00D21485" w:rsidRPr="00C14FBA">
        <w:rPr>
          <w:rFonts w:ascii="Calibri" w:hAnsi="Calibri"/>
          <w:color w:val="000000" w:themeColor="text1"/>
          <w:lang w:val="fr-FR"/>
        </w:rPr>
        <w:t xml:space="preserve"> utilisable par des donateurs. </w:t>
      </w:r>
      <w:r w:rsidR="00FA4490" w:rsidRPr="00C14FBA">
        <w:rPr>
          <w:rFonts w:ascii="Calibri" w:hAnsi="Calibri"/>
          <w:color w:val="000000" w:themeColor="text1"/>
          <w:lang w:val="fr-FR"/>
        </w:rPr>
        <w:t xml:space="preserve">Ce besoin de stratégie dans la mobilisation des ressources concerne également les ressources en nature, comme les dons </w:t>
      </w:r>
      <w:r w:rsidR="00D21485" w:rsidRPr="00C14FBA">
        <w:rPr>
          <w:rFonts w:ascii="Calibri" w:hAnsi="Calibri"/>
          <w:color w:val="000000" w:themeColor="text1"/>
          <w:lang w:val="fr-FR"/>
        </w:rPr>
        <w:t>(</w:t>
      </w:r>
      <w:r w:rsidR="00FA4490" w:rsidRPr="00C14FBA">
        <w:rPr>
          <w:rFonts w:ascii="Calibri" w:hAnsi="Calibri"/>
          <w:color w:val="000000" w:themeColor="text1"/>
          <w:lang w:val="fr-FR"/>
        </w:rPr>
        <w:t xml:space="preserve">exemple de celui de la </w:t>
      </w:r>
      <w:r w:rsidR="00D21485" w:rsidRPr="00C14FBA">
        <w:rPr>
          <w:rFonts w:ascii="Calibri" w:hAnsi="Calibri"/>
          <w:color w:val="000000" w:themeColor="text1"/>
          <w:lang w:val="fr-FR"/>
        </w:rPr>
        <w:t>Chine).</w:t>
      </w:r>
    </w:p>
    <w:p w:rsidR="00957974" w:rsidRPr="00C14FBA" w:rsidRDefault="00957974" w:rsidP="0080619D">
      <w:pPr>
        <w:pStyle w:val="ListParagraph"/>
        <w:numPr>
          <w:ilvl w:val="0"/>
          <w:numId w:val="15"/>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Les directives émises indiquent les actions à mener, mais</w:t>
      </w:r>
      <w:r w:rsidR="00CD7CF5" w:rsidRPr="00C14FBA">
        <w:rPr>
          <w:rFonts w:ascii="Calibri" w:hAnsi="Calibri"/>
          <w:color w:val="000000" w:themeColor="text1"/>
          <w:lang w:val="fr-FR"/>
        </w:rPr>
        <w:t xml:space="preserve"> avec quelques exceptions, </w:t>
      </w:r>
      <w:r w:rsidRPr="00C14FBA">
        <w:rPr>
          <w:rFonts w:ascii="Calibri" w:hAnsi="Calibri"/>
          <w:color w:val="000000" w:themeColor="text1"/>
          <w:lang w:val="fr-FR"/>
        </w:rPr>
        <w:t xml:space="preserve"> l’opérationnalité de celles-ci </w:t>
      </w:r>
      <w:r w:rsidR="005E771A" w:rsidRPr="00C14FBA">
        <w:rPr>
          <w:rFonts w:ascii="Calibri" w:hAnsi="Calibri"/>
          <w:color w:val="000000" w:themeColor="text1"/>
          <w:lang w:val="fr-FR"/>
        </w:rPr>
        <w:t>devraient</w:t>
      </w:r>
      <w:r w:rsidRPr="00C14FBA">
        <w:rPr>
          <w:rFonts w:ascii="Calibri" w:hAnsi="Calibri"/>
          <w:color w:val="000000" w:themeColor="text1"/>
          <w:lang w:val="fr-FR"/>
        </w:rPr>
        <w:t xml:space="preserve"> être plus détaillée sous forme de Procédures Opératoires Standardisés (POS) facilement compréhensibles p</w:t>
      </w:r>
      <w:r w:rsidR="00E10F3A" w:rsidRPr="00C14FBA">
        <w:rPr>
          <w:rFonts w:ascii="Calibri" w:hAnsi="Calibri"/>
          <w:color w:val="000000" w:themeColor="text1"/>
          <w:lang w:val="fr-FR"/>
        </w:rPr>
        <w:t>ar tous les acteurs de te</w:t>
      </w:r>
      <w:r w:rsidR="00AD6CD3" w:rsidRPr="00C14FBA">
        <w:rPr>
          <w:rFonts w:ascii="Calibri" w:hAnsi="Calibri"/>
          <w:color w:val="000000" w:themeColor="text1"/>
          <w:lang w:val="fr-FR"/>
        </w:rPr>
        <w:t>rrain.</w:t>
      </w:r>
    </w:p>
    <w:p w:rsidR="00957974" w:rsidRPr="00C14FBA" w:rsidRDefault="00957974" w:rsidP="0080619D">
      <w:pPr>
        <w:pStyle w:val="ListParagraph"/>
        <w:numPr>
          <w:ilvl w:val="0"/>
          <w:numId w:val="15"/>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 xml:space="preserve">Les directives sont ambitieuses en termes de ressources humaines à mobiliser. Il conviendrait de s’assurer que les effectifs annoncés sont disponibles ou facilement mobilisables, sans négliger de manière drastique les autres priorités de santé publique. </w:t>
      </w:r>
    </w:p>
    <w:p w:rsidR="00692DE5" w:rsidRPr="00C14FBA" w:rsidRDefault="00493D30" w:rsidP="00493D30">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RecommAndations</w:t>
      </w:r>
    </w:p>
    <w:p w:rsidR="002B5D1F" w:rsidRPr="00C14FBA" w:rsidRDefault="00CD7CF5" w:rsidP="002B5D1F">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Partager le plan national de préparation et de riposte avec les partenaires</w:t>
      </w:r>
      <w:r w:rsidR="00C14568" w:rsidRPr="00C14FBA">
        <w:rPr>
          <w:rFonts w:ascii="Calibri" w:hAnsi="Calibri"/>
          <w:color w:val="000000" w:themeColor="text1"/>
          <w:lang w:val="fr-FR"/>
        </w:rPr>
        <w:t xml:space="preserve"> (immédiat)</w:t>
      </w:r>
      <w:r w:rsidRPr="00C14FBA">
        <w:rPr>
          <w:rFonts w:ascii="Calibri" w:hAnsi="Calibri"/>
          <w:color w:val="000000" w:themeColor="text1"/>
          <w:lang w:val="fr-FR"/>
        </w:rPr>
        <w:t xml:space="preserve">. </w:t>
      </w:r>
      <w:r w:rsidR="00692DE5" w:rsidRPr="00C14FBA">
        <w:rPr>
          <w:rFonts w:ascii="Calibri" w:hAnsi="Calibri"/>
          <w:color w:val="000000" w:themeColor="text1"/>
          <w:lang w:val="fr-FR"/>
        </w:rPr>
        <w:t>Identifier les points focaux Ebola et leurs adjoints dans toutes les agences et organisations impliquées</w:t>
      </w:r>
      <w:r w:rsidRPr="00C14FBA">
        <w:rPr>
          <w:rFonts w:ascii="Calibri" w:hAnsi="Calibri"/>
          <w:color w:val="000000" w:themeColor="text1"/>
          <w:lang w:val="fr-FR"/>
        </w:rPr>
        <w:t xml:space="preserve"> et organiser une plateforme d’échange</w:t>
      </w:r>
      <w:r w:rsidR="006520E9" w:rsidRPr="00C14FBA">
        <w:rPr>
          <w:rFonts w:ascii="Calibri" w:hAnsi="Calibri"/>
          <w:color w:val="000000" w:themeColor="text1"/>
          <w:lang w:val="fr-FR"/>
        </w:rPr>
        <w:t>s</w:t>
      </w:r>
      <w:r w:rsidRPr="00C14FBA">
        <w:rPr>
          <w:rFonts w:ascii="Calibri" w:hAnsi="Calibri"/>
          <w:color w:val="000000" w:themeColor="text1"/>
          <w:lang w:val="fr-FR"/>
        </w:rPr>
        <w:t xml:space="preserve"> réguliers avec les partenaires</w:t>
      </w:r>
      <w:r w:rsidR="00692DE5" w:rsidRPr="00C14FBA">
        <w:rPr>
          <w:rFonts w:ascii="Calibri" w:hAnsi="Calibri"/>
          <w:color w:val="000000" w:themeColor="text1"/>
          <w:lang w:val="fr-FR"/>
        </w:rPr>
        <w:t xml:space="preserve"> </w:t>
      </w:r>
      <w:r w:rsidRPr="00C14FBA">
        <w:rPr>
          <w:rFonts w:ascii="Calibri" w:hAnsi="Calibri"/>
          <w:color w:val="000000" w:themeColor="text1"/>
          <w:lang w:val="fr-FR"/>
        </w:rPr>
        <w:t>techniques et financier</w:t>
      </w:r>
      <w:r w:rsidR="006520E9" w:rsidRPr="00C14FBA">
        <w:rPr>
          <w:rFonts w:ascii="Calibri" w:hAnsi="Calibri"/>
          <w:color w:val="000000" w:themeColor="text1"/>
          <w:lang w:val="fr-FR"/>
        </w:rPr>
        <w:t>s</w:t>
      </w:r>
      <w:r w:rsidRPr="00C14FBA">
        <w:rPr>
          <w:rFonts w:ascii="Calibri" w:hAnsi="Calibri"/>
          <w:color w:val="000000" w:themeColor="text1"/>
          <w:lang w:val="fr-FR"/>
        </w:rPr>
        <w:t xml:space="preserve"> </w:t>
      </w:r>
      <w:r w:rsidR="00692DE5" w:rsidRPr="00C14FBA">
        <w:rPr>
          <w:rFonts w:ascii="Calibri" w:hAnsi="Calibri"/>
          <w:color w:val="000000" w:themeColor="text1"/>
          <w:lang w:val="fr-FR"/>
        </w:rPr>
        <w:t>(</w:t>
      </w:r>
      <w:r w:rsidR="00C21098" w:rsidRPr="00C14FBA">
        <w:rPr>
          <w:rFonts w:ascii="Calibri" w:hAnsi="Calibri"/>
          <w:color w:val="000000" w:themeColor="text1"/>
          <w:lang w:val="fr-FR"/>
        </w:rPr>
        <w:t>immédiat</w:t>
      </w:r>
      <w:r w:rsidR="00692DE5" w:rsidRPr="00C14FBA">
        <w:rPr>
          <w:rFonts w:ascii="Calibri" w:hAnsi="Calibri"/>
          <w:color w:val="000000" w:themeColor="text1"/>
          <w:lang w:val="fr-FR"/>
        </w:rPr>
        <w:t>)</w:t>
      </w:r>
      <w:r w:rsidR="006520E9" w:rsidRPr="00C14FBA">
        <w:rPr>
          <w:rFonts w:ascii="Calibri" w:hAnsi="Calibri"/>
          <w:color w:val="000000" w:themeColor="text1"/>
          <w:lang w:val="fr-FR"/>
        </w:rPr>
        <w:t>.</w:t>
      </w:r>
      <w:r w:rsidR="002B5D1F" w:rsidRPr="00C14FBA">
        <w:rPr>
          <w:rFonts w:ascii="Calibri" w:hAnsi="Calibri"/>
          <w:color w:val="000000" w:themeColor="text1"/>
          <w:lang w:val="fr-FR"/>
        </w:rPr>
        <w:t xml:space="preserve"> </w:t>
      </w:r>
    </w:p>
    <w:p w:rsidR="00CD7CF5" w:rsidRPr="00C14FBA" w:rsidRDefault="002B5D1F" w:rsidP="002B5D1F">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Dynamiser le travail des cellules techniques au niveau régional, tel que décrites dans l’</w:t>
      </w:r>
      <w:r w:rsidRPr="00C14FBA">
        <w:rPr>
          <w:rFonts w:ascii="Calibri" w:hAnsi="Calibri" w:cstheme="minorBidi"/>
          <w:color w:val="000000" w:themeColor="text1"/>
          <w:lang w:val="fr-FR"/>
        </w:rPr>
        <w:t xml:space="preserve">arrêté n°105/2014/MS/CAB/SG. </w:t>
      </w:r>
      <w:r w:rsidRPr="00C14FBA">
        <w:rPr>
          <w:rFonts w:ascii="Calibri" w:hAnsi="Calibri"/>
          <w:color w:val="000000" w:themeColor="text1"/>
          <w:lang w:val="fr-FR"/>
        </w:rPr>
        <w:t xml:space="preserve">Élaborer une feuille de route décrivant les </w:t>
      </w:r>
      <w:r w:rsidR="002D572F">
        <w:rPr>
          <w:rFonts w:ascii="Calibri" w:hAnsi="Calibri"/>
          <w:color w:val="000000" w:themeColor="text1"/>
          <w:lang w:val="fr-FR"/>
        </w:rPr>
        <w:t>responsabilités à chaque niveau</w:t>
      </w:r>
      <w:r w:rsidRPr="00C14FBA">
        <w:rPr>
          <w:rFonts w:ascii="Calibri" w:hAnsi="Calibri" w:cstheme="minorBidi"/>
          <w:color w:val="000000" w:themeColor="text1"/>
          <w:lang w:val="fr-FR"/>
        </w:rPr>
        <w:t xml:space="preserve"> et mettre en place les mécanismes d’interactions avec le Comité de Gestion </w:t>
      </w:r>
      <w:r w:rsidRPr="00C14FBA">
        <w:rPr>
          <w:rFonts w:ascii="Calibri" w:hAnsi="Calibri"/>
          <w:color w:val="000000" w:themeColor="text1"/>
          <w:lang w:val="fr-FR"/>
        </w:rPr>
        <w:t xml:space="preserve">(sous 30 jours). </w:t>
      </w:r>
    </w:p>
    <w:p w:rsidR="006520E9" w:rsidRPr="00C14FBA" w:rsidRDefault="00CD7CF5"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Accélérer la création de la cellule ‘ge</w:t>
      </w:r>
      <w:r w:rsidR="007F4ED5" w:rsidRPr="00C14FBA">
        <w:rPr>
          <w:rFonts w:ascii="Calibri" w:hAnsi="Calibri"/>
          <w:color w:val="000000" w:themeColor="text1"/>
          <w:lang w:val="fr-FR"/>
        </w:rPr>
        <w:t>stion administrative et financiè</w:t>
      </w:r>
      <w:r w:rsidRPr="00C14FBA">
        <w:rPr>
          <w:rFonts w:ascii="Calibri" w:hAnsi="Calibri"/>
          <w:color w:val="000000" w:themeColor="text1"/>
          <w:lang w:val="fr-FR"/>
        </w:rPr>
        <w:t>re’</w:t>
      </w:r>
      <w:r w:rsidR="00493D30" w:rsidRPr="00C14FBA">
        <w:rPr>
          <w:rFonts w:ascii="Calibri" w:hAnsi="Calibri"/>
          <w:color w:val="000000" w:themeColor="text1"/>
          <w:lang w:val="fr-FR"/>
        </w:rPr>
        <w:t xml:space="preserve"> prévue en complément des cellules déjà existante</w:t>
      </w:r>
      <w:r w:rsidR="007F4ED5" w:rsidRPr="00C14FBA">
        <w:rPr>
          <w:rFonts w:ascii="Calibri" w:hAnsi="Calibri"/>
          <w:color w:val="000000" w:themeColor="text1"/>
          <w:lang w:val="fr-FR"/>
        </w:rPr>
        <w:t>s</w:t>
      </w:r>
      <w:r w:rsidR="006520E9" w:rsidRPr="00C14FBA">
        <w:rPr>
          <w:rFonts w:ascii="Calibri" w:hAnsi="Calibri"/>
          <w:color w:val="000000" w:themeColor="text1"/>
          <w:lang w:val="fr-FR"/>
        </w:rPr>
        <w:t xml:space="preserve"> (addendum à l’</w:t>
      </w:r>
      <w:r w:rsidR="006520E9" w:rsidRPr="00C14FBA">
        <w:rPr>
          <w:rFonts w:ascii="Calibri" w:hAnsi="Calibri" w:cstheme="minorBidi"/>
          <w:color w:val="000000" w:themeColor="text1"/>
          <w:lang w:val="fr-FR"/>
        </w:rPr>
        <w:t>arrêté n°105/2014/MS/CAB/SG ou autre moyen réglementaire)</w:t>
      </w:r>
      <w:r w:rsidR="006520E9" w:rsidRPr="00C14FBA">
        <w:rPr>
          <w:rFonts w:ascii="Calibri" w:hAnsi="Calibri"/>
          <w:color w:val="000000" w:themeColor="text1"/>
          <w:lang w:val="fr-FR"/>
        </w:rPr>
        <w:t xml:space="preserve"> (sous 30 jours).</w:t>
      </w:r>
    </w:p>
    <w:p w:rsidR="00CD7CF5" w:rsidRPr="00C14FBA" w:rsidRDefault="007F4ED5"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Demander aux cellules de prioriser les activités du plan de riposte et</w:t>
      </w:r>
      <w:r w:rsidR="006520E9" w:rsidRPr="00C14FBA">
        <w:rPr>
          <w:rFonts w:ascii="Calibri" w:hAnsi="Calibri"/>
          <w:color w:val="000000" w:themeColor="text1"/>
          <w:lang w:val="fr-FR"/>
        </w:rPr>
        <w:t xml:space="preserve"> d’</w:t>
      </w:r>
      <w:r w:rsidRPr="00C14FBA">
        <w:rPr>
          <w:rFonts w:ascii="Calibri" w:hAnsi="Calibri"/>
          <w:color w:val="000000" w:themeColor="text1"/>
          <w:lang w:val="fr-FR"/>
        </w:rPr>
        <w:t xml:space="preserve">identifier </w:t>
      </w:r>
      <w:r w:rsidR="006520E9" w:rsidRPr="00C14FBA">
        <w:rPr>
          <w:rFonts w:ascii="Calibri" w:hAnsi="Calibri"/>
          <w:color w:val="000000" w:themeColor="text1"/>
          <w:lang w:val="fr-FR"/>
        </w:rPr>
        <w:t>les urgences</w:t>
      </w:r>
      <w:r w:rsidRPr="00C14FBA">
        <w:rPr>
          <w:rFonts w:ascii="Calibri" w:hAnsi="Calibri"/>
          <w:color w:val="000000" w:themeColor="text1"/>
          <w:lang w:val="fr-FR"/>
        </w:rPr>
        <w:t xml:space="preserve"> </w:t>
      </w:r>
      <w:r w:rsidR="006520E9" w:rsidRPr="00C14FBA">
        <w:rPr>
          <w:rFonts w:ascii="Calibri" w:hAnsi="Calibri"/>
          <w:color w:val="000000" w:themeColor="text1"/>
          <w:lang w:val="fr-FR"/>
        </w:rPr>
        <w:t>financières</w:t>
      </w:r>
      <w:r w:rsidRPr="00C14FBA">
        <w:rPr>
          <w:rFonts w:ascii="Calibri" w:hAnsi="Calibri"/>
          <w:color w:val="000000" w:themeColor="text1"/>
          <w:lang w:val="fr-FR"/>
        </w:rPr>
        <w:t xml:space="preserve"> en conséquence</w:t>
      </w:r>
      <w:r w:rsidR="00C14568" w:rsidRPr="00C14FBA">
        <w:rPr>
          <w:rFonts w:ascii="Calibri" w:hAnsi="Calibri"/>
          <w:color w:val="000000" w:themeColor="text1"/>
          <w:lang w:val="fr-FR"/>
        </w:rPr>
        <w:t xml:space="preserve"> (sous 30 jours)</w:t>
      </w:r>
      <w:r w:rsidRPr="00C14FBA">
        <w:rPr>
          <w:rFonts w:ascii="Calibri" w:hAnsi="Calibri"/>
          <w:color w:val="000000" w:themeColor="text1"/>
          <w:lang w:val="fr-FR"/>
        </w:rPr>
        <w:t xml:space="preserve">. </w:t>
      </w:r>
      <w:r w:rsidR="006520E9" w:rsidRPr="00C14FBA">
        <w:rPr>
          <w:rFonts w:ascii="Calibri" w:hAnsi="Calibri"/>
          <w:color w:val="000000" w:themeColor="text1"/>
          <w:lang w:val="fr-FR"/>
        </w:rPr>
        <w:t xml:space="preserve">Mobiliser les allocations du fond d’urgence au plus vite et en confier la </w:t>
      </w:r>
      <w:r w:rsidRPr="00C14FBA">
        <w:rPr>
          <w:rFonts w:ascii="Calibri" w:hAnsi="Calibri"/>
          <w:color w:val="000000" w:themeColor="text1"/>
          <w:lang w:val="fr-FR"/>
        </w:rPr>
        <w:t xml:space="preserve">responsabilité </w:t>
      </w:r>
      <w:r w:rsidR="006520E9" w:rsidRPr="00C14FBA">
        <w:rPr>
          <w:rFonts w:ascii="Calibri" w:hAnsi="Calibri"/>
          <w:color w:val="000000" w:themeColor="text1"/>
          <w:lang w:val="fr-FR"/>
        </w:rPr>
        <w:t>au</w:t>
      </w:r>
      <w:r w:rsidRPr="00C14FBA">
        <w:rPr>
          <w:rFonts w:ascii="Calibri" w:hAnsi="Calibri"/>
          <w:color w:val="000000" w:themeColor="text1"/>
          <w:lang w:val="fr-FR"/>
        </w:rPr>
        <w:t xml:space="preserve"> comité de gestion de </w:t>
      </w:r>
      <w:r w:rsidR="006520E9" w:rsidRPr="00C14FBA">
        <w:rPr>
          <w:rFonts w:ascii="Calibri" w:hAnsi="Calibri"/>
          <w:color w:val="000000" w:themeColor="text1"/>
          <w:lang w:val="fr-FR"/>
        </w:rPr>
        <w:t xml:space="preserve">pour qu’il coordonne de manière </w:t>
      </w:r>
      <w:r w:rsidRPr="00C14FBA">
        <w:rPr>
          <w:rFonts w:ascii="Calibri" w:hAnsi="Calibri"/>
          <w:color w:val="000000" w:themeColor="text1"/>
          <w:lang w:val="fr-FR"/>
        </w:rPr>
        <w:t>renseignée et transparente</w:t>
      </w:r>
      <w:r w:rsidR="00CD7CF5" w:rsidRPr="00C14FBA">
        <w:rPr>
          <w:rFonts w:ascii="Calibri" w:hAnsi="Calibri"/>
          <w:color w:val="000000" w:themeColor="text1"/>
          <w:lang w:val="fr-FR"/>
        </w:rPr>
        <w:t xml:space="preserve"> </w:t>
      </w:r>
      <w:r w:rsidR="006520E9" w:rsidRPr="00C14FBA">
        <w:rPr>
          <w:rFonts w:ascii="Calibri" w:hAnsi="Calibri"/>
          <w:color w:val="000000" w:themeColor="text1"/>
          <w:lang w:val="fr-FR"/>
        </w:rPr>
        <w:t>les attributions aux différentes cellules (sous 30 jours).</w:t>
      </w:r>
    </w:p>
    <w:p w:rsidR="00692DE5" w:rsidRPr="00C14FBA" w:rsidRDefault="00C14568"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Prévoir</w:t>
      </w:r>
      <w:r w:rsidR="00CD7CF5" w:rsidRPr="00C14FBA">
        <w:rPr>
          <w:rFonts w:ascii="Calibri" w:hAnsi="Calibri"/>
          <w:color w:val="000000" w:themeColor="text1"/>
          <w:lang w:val="fr-FR"/>
        </w:rPr>
        <w:t xml:space="preserve"> un Centre d’opération d’urgence et centraliser l’administration et les informations spécifiques Ebola : identifier et mettre à disposition le personnel et l’équipement (moyens décentralisés de communication</w:t>
      </w:r>
      <w:r w:rsidR="002963A5" w:rsidRPr="00C14FBA">
        <w:rPr>
          <w:rFonts w:ascii="Calibri" w:hAnsi="Calibri"/>
          <w:color w:val="000000" w:themeColor="text1"/>
          <w:lang w:val="fr-FR"/>
        </w:rPr>
        <w:t xml:space="preserve"> et informatique</w:t>
      </w:r>
      <w:r w:rsidR="00277287">
        <w:rPr>
          <w:rFonts w:ascii="Calibri" w:hAnsi="Calibri"/>
          <w:color w:val="000000" w:themeColor="text1"/>
          <w:lang w:val="fr-FR"/>
        </w:rPr>
        <w:t>)</w:t>
      </w:r>
      <w:r w:rsidR="00CD7CF5" w:rsidRPr="00C14FBA">
        <w:rPr>
          <w:rFonts w:ascii="Calibri" w:hAnsi="Calibri"/>
          <w:color w:val="000000" w:themeColor="text1"/>
          <w:lang w:val="fr-FR"/>
        </w:rPr>
        <w:t xml:space="preserve"> permettant de cordonner en temps réel les opérations au niveau central en cas de flambée d’Ebola</w:t>
      </w:r>
      <w:r w:rsidR="00741D84" w:rsidRPr="00C14FBA">
        <w:rPr>
          <w:rFonts w:ascii="Calibri" w:hAnsi="Calibri"/>
          <w:color w:val="000000" w:themeColor="text1"/>
          <w:lang w:val="fr-FR"/>
        </w:rPr>
        <w:t>)</w:t>
      </w:r>
      <w:r w:rsidR="002B5D1F" w:rsidRPr="00C14FBA">
        <w:rPr>
          <w:rFonts w:ascii="Calibri" w:hAnsi="Calibri"/>
          <w:color w:val="000000" w:themeColor="text1"/>
          <w:lang w:val="fr-FR"/>
        </w:rPr>
        <w:t xml:space="preserve">, </w:t>
      </w:r>
      <w:r w:rsidR="00CD7CF5" w:rsidRPr="00C14FBA">
        <w:rPr>
          <w:rFonts w:ascii="Calibri" w:hAnsi="Calibri"/>
          <w:color w:val="000000" w:themeColor="text1"/>
          <w:lang w:val="fr-FR"/>
        </w:rPr>
        <w:t xml:space="preserve"> </w:t>
      </w:r>
      <w:r w:rsidR="00741D84" w:rsidRPr="00C14FBA">
        <w:rPr>
          <w:rFonts w:ascii="Calibri" w:hAnsi="Calibri"/>
          <w:color w:val="000000" w:themeColor="text1"/>
          <w:lang w:val="fr-FR"/>
        </w:rPr>
        <w:t xml:space="preserve">assurer le support technique, </w:t>
      </w:r>
      <w:r w:rsidR="00FA4490" w:rsidRPr="00C14FBA">
        <w:rPr>
          <w:rFonts w:ascii="Calibri" w:hAnsi="Calibri"/>
          <w:color w:val="000000" w:themeColor="text1"/>
          <w:lang w:val="fr-FR"/>
        </w:rPr>
        <w:t xml:space="preserve">organiser </w:t>
      </w:r>
      <w:r w:rsidR="002B5D1F" w:rsidRPr="00C14FBA">
        <w:rPr>
          <w:rFonts w:ascii="Calibri" w:hAnsi="Calibri"/>
          <w:color w:val="000000" w:themeColor="text1"/>
          <w:lang w:val="fr-FR"/>
        </w:rPr>
        <w:t xml:space="preserve">les fonctions et préciser </w:t>
      </w:r>
      <w:r w:rsidR="002D572F">
        <w:rPr>
          <w:rFonts w:ascii="Calibri" w:hAnsi="Calibri"/>
          <w:color w:val="000000" w:themeColor="text1"/>
          <w:lang w:val="fr-FR"/>
        </w:rPr>
        <w:t>la chaî</w:t>
      </w:r>
      <w:r w:rsidR="00FA4490" w:rsidRPr="00C14FBA">
        <w:rPr>
          <w:rFonts w:ascii="Calibri" w:hAnsi="Calibri"/>
          <w:color w:val="000000" w:themeColor="text1"/>
          <w:lang w:val="fr-FR"/>
        </w:rPr>
        <w:t xml:space="preserve">ne de commandement </w:t>
      </w:r>
      <w:r w:rsidR="002B5D1F" w:rsidRPr="00C14FBA">
        <w:rPr>
          <w:rFonts w:ascii="Calibri" w:hAnsi="Calibri"/>
          <w:color w:val="000000" w:themeColor="text1"/>
          <w:lang w:val="fr-FR"/>
        </w:rPr>
        <w:t>(sous 30 jours).</w:t>
      </w:r>
    </w:p>
    <w:p w:rsidR="00692DE5" w:rsidRPr="00C14FBA" w:rsidRDefault="00692DE5"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Revoir les ressources humaines disponibles et les options de réaffectation de personnels, et proposer un plan de mobilisation en conséquence, en restant vigilant sur le risque d’affec</w:t>
      </w:r>
      <w:r w:rsidR="00E10F3A" w:rsidRPr="00C14FBA">
        <w:rPr>
          <w:rFonts w:ascii="Calibri" w:hAnsi="Calibri"/>
          <w:color w:val="000000" w:themeColor="text1"/>
          <w:lang w:val="fr-FR"/>
        </w:rPr>
        <w:t xml:space="preserve">ter d’autres </w:t>
      </w:r>
      <w:r w:rsidR="00277287">
        <w:rPr>
          <w:rFonts w:ascii="Calibri" w:hAnsi="Calibri"/>
          <w:color w:val="000000" w:themeColor="text1"/>
          <w:lang w:val="fr-FR"/>
        </w:rPr>
        <w:t>domaines du secteur</w:t>
      </w:r>
      <w:r w:rsidR="00E10F3A" w:rsidRPr="00C14FBA">
        <w:rPr>
          <w:rFonts w:ascii="Calibri" w:hAnsi="Calibri"/>
          <w:color w:val="000000" w:themeColor="text1"/>
          <w:lang w:val="fr-FR"/>
        </w:rPr>
        <w:t xml:space="preserve"> de </w:t>
      </w:r>
      <w:r w:rsidR="00277287">
        <w:rPr>
          <w:rFonts w:ascii="Calibri" w:hAnsi="Calibri"/>
          <w:color w:val="000000" w:themeColor="text1"/>
          <w:lang w:val="fr-FR"/>
        </w:rPr>
        <w:t xml:space="preserve">la </w:t>
      </w:r>
      <w:r w:rsidR="00E10F3A" w:rsidRPr="00C14FBA">
        <w:rPr>
          <w:rFonts w:ascii="Calibri" w:hAnsi="Calibri"/>
          <w:color w:val="000000" w:themeColor="text1"/>
          <w:lang w:val="fr-FR"/>
        </w:rPr>
        <w:t>santé </w:t>
      </w:r>
      <w:r w:rsidR="00E231DF" w:rsidRPr="00C14FBA">
        <w:rPr>
          <w:rFonts w:ascii="Calibri" w:hAnsi="Calibri"/>
          <w:color w:val="000000" w:themeColor="text1"/>
          <w:lang w:val="fr-FR"/>
        </w:rPr>
        <w:t>(sous 30 jours) </w:t>
      </w:r>
      <w:r w:rsidR="00E10F3A" w:rsidRPr="00C14FBA">
        <w:rPr>
          <w:rFonts w:ascii="Calibri" w:hAnsi="Calibri"/>
          <w:color w:val="000000" w:themeColor="text1"/>
          <w:lang w:val="fr-FR"/>
        </w:rPr>
        <w:t>;</w:t>
      </w:r>
    </w:p>
    <w:p w:rsidR="00957974" w:rsidRPr="00C14FBA" w:rsidRDefault="00957974"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 xml:space="preserve">Traduire les directives en Procédures Opératoires Standardisées </w:t>
      </w:r>
      <w:r w:rsidR="006520E9" w:rsidRPr="00C14FBA">
        <w:rPr>
          <w:rFonts w:ascii="Calibri" w:hAnsi="Calibri"/>
          <w:color w:val="000000" w:themeColor="text1"/>
          <w:lang w:val="fr-FR"/>
        </w:rPr>
        <w:t xml:space="preserve">(POS) </w:t>
      </w:r>
      <w:r w:rsidRPr="00C14FBA">
        <w:rPr>
          <w:rFonts w:ascii="Calibri" w:hAnsi="Calibri"/>
          <w:color w:val="000000" w:themeColor="text1"/>
          <w:lang w:val="fr-FR"/>
        </w:rPr>
        <w:t>donnant des instructions facilement compréhensives</w:t>
      </w:r>
      <w:r w:rsidR="006520E9" w:rsidRPr="00C14FBA">
        <w:rPr>
          <w:rFonts w:ascii="Calibri" w:hAnsi="Calibri"/>
          <w:color w:val="000000" w:themeColor="text1"/>
          <w:lang w:val="fr-FR"/>
        </w:rPr>
        <w:t xml:space="preserve"> pour les différents acteurs impliqués</w:t>
      </w:r>
      <w:r w:rsidR="002B5D1F" w:rsidRPr="00C14FBA">
        <w:rPr>
          <w:rFonts w:ascii="Calibri" w:hAnsi="Calibri"/>
          <w:color w:val="000000" w:themeColor="text1"/>
          <w:lang w:val="fr-FR"/>
        </w:rPr>
        <w:t xml:space="preserve"> (immédiat)</w:t>
      </w:r>
      <w:r w:rsidR="006520E9" w:rsidRPr="00C14FBA">
        <w:rPr>
          <w:rFonts w:ascii="Calibri" w:hAnsi="Calibri"/>
          <w:color w:val="000000" w:themeColor="text1"/>
          <w:lang w:val="fr-FR"/>
        </w:rPr>
        <w:t xml:space="preserve">. </w:t>
      </w:r>
      <w:r w:rsidR="005E771A" w:rsidRPr="00C14FBA">
        <w:rPr>
          <w:rFonts w:ascii="Calibri" w:hAnsi="Calibri"/>
          <w:color w:val="000000" w:themeColor="text1"/>
          <w:lang w:val="fr-FR"/>
        </w:rPr>
        <w:t>Des formations du personnel technique sur ces POS seront nécessaires</w:t>
      </w:r>
      <w:r w:rsidR="00E10F3A" w:rsidRPr="00C14FBA">
        <w:rPr>
          <w:rFonts w:ascii="Calibri" w:hAnsi="Calibri"/>
          <w:color w:val="000000" w:themeColor="text1"/>
          <w:lang w:val="fr-FR"/>
        </w:rPr>
        <w:t> </w:t>
      </w:r>
      <w:r w:rsidR="00E231DF" w:rsidRPr="00C14FBA">
        <w:rPr>
          <w:rFonts w:ascii="Calibri" w:hAnsi="Calibri"/>
          <w:color w:val="000000" w:themeColor="text1"/>
          <w:lang w:val="fr-FR"/>
        </w:rPr>
        <w:t>(sous 30 jours</w:t>
      </w:r>
      <w:r w:rsidR="002B5D1F" w:rsidRPr="00C14FBA">
        <w:rPr>
          <w:rFonts w:ascii="Calibri" w:hAnsi="Calibri"/>
          <w:color w:val="000000" w:themeColor="text1"/>
          <w:lang w:val="fr-FR"/>
        </w:rPr>
        <w:t xml:space="preserve"> et sous 60 jours</w:t>
      </w:r>
      <w:r w:rsidR="00E231DF" w:rsidRPr="00C14FBA">
        <w:rPr>
          <w:rFonts w:ascii="Calibri" w:hAnsi="Calibri"/>
          <w:color w:val="000000" w:themeColor="text1"/>
          <w:lang w:val="fr-FR"/>
        </w:rPr>
        <w:t>) </w:t>
      </w:r>
      <w:r w:rsidR="00E10F3A" w:rsidRPr="00C14FBA">
        <w:rPr>
          <w:rFonts w:ascii="Calibri" w:hAnsi="Calibri"/>
          <w:color w:val="000000" w:themeColor="text1"/>
          <w:lang w:val="fr-FR"/>
        </w:rPr>
        <w:t>;</w:t>
      </w:r>
    </w:p>
    <w:p w:rsidR="002838DC" w:rsidRPr="00C14FBA" w:rsidRDefault="006520E9"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Compléter le</w:t>
      </w:r>
      <w:r w:rsidR="00957974" w:rsidRPr="00C14FBA">
        <w:rPr>
          <w:rFonts w:ascii="Calibri" w:hAnsi="Calibri"/>
          <w:color w:val="000000" w:themeColor="text1"/>
          <w:lang w:val="fr-FR"/>
        </w:rPr>
        <w:t xml:space="preserve"> calendrier de formations sur les POS pour tout le personnel technique</w:t>
      </w:r>
      <w:r w:rsidR="00E231DF" w:rsidRPr="00C14FBA">
        <w:rPr>
          <w:rFonts w:ascii="Calibri" w:hAnsi="Calibri"/>
          <w:color w:val="000000" w:themeColor="text1"/>
          <w:lang w:val="fr-FR"/>
        </w:rPr>
        <w:t xml:space="preserve"> (sous 60 jours)</w:t>
      </w:r>
      <w:r w:rsidR="00E10F3A" w:rsidRPr="00C14FBA">
        <w:rPr>
          <w:rFonts w:ascii="Calibri" w:hAnsi="Calibri"/>
          <w:color w:val="000000" w:themeColor="text1"/>
          <w:lang w:val="fr-FR"/>
        </w:rPr>
        <w:t>.</w:t>
      </w:r>
    </w:p>
    <w:p w:rsidR="00FA4490" w:rsidRPr="00C14FBA" w:rsidRDefault="00FA4490"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Élaborer un organigramme fonctionnel faisant le lien et optimisant les synergies entre AFRICOM/ORSEC/Comité de Gestion (sous 30</w:t>
      </w:r>
      <w:r w:rsidR="002D572F">
        <w:rPr>
          <w:rFonts w:ascii="Calibri" w:hAnsi="Calibri"/>
          <w:color w:val="000000" w:themeColor="text1"/>
          <w:lang w:val="fr-FR"/>
        </w:rPr>
        <w:t xml:space="preserve"> </w:t>
      </w:r>
      <w:r w:rsidRPr="00C14FBA">
        <w:rPr>
          <w:rFonts w:ascii="Calibri" w:hAnsi="Calibri"/>
          <w:color w:val="000000" w:themeColor="text1"/>
          <w:lang w:val="fr-FR"/>
        </w:rPr>
        <w:t>j</w:t>
      </w:r>
      <w:r w:rsidR="002D572F">
        <w:rPr>
          <w:rFonts w:ascii="Calibri" w:hAnsi="Calibri"/>
          <w:color w:val="000000" w:themeColor="text1"/>
          <w:lang w:val="fr-FR"/>
        </w:rPr>
        <w:t>ours</w:t>
      </w:r>
      <w:r w:rsidRPr="00C14FBA">
        <w:rPr>
          <w:rFonts w:ascii="Calibri" w:hAnsi="Calibri"/>
          <w:color w:val="000000" w:themeColor="text1"/>
          <w:lang w:val="fr-FR"/>
        </w:rPr>
        <w:t>)</w:t>
      </w:r>
      <w:r w:rsidR="002B5D1F" w:rsidRPr="00C14FBA">
        <w:rPr>
          <w:rFonts w:ascii="Calibri" w:hAnsi="Calibri"/>
          <w:color w:val="000000" w:themeColor="text1"/>
          <w:lang w:val="fr-FR"/>
        </w:rPr>
        <w:t>. Solliciter un appui des partenaires (OMS, UE) si besoin pour identifier un expert qui réaliserait ce travail d’analyse et de synthèse (immédiat).</w:t>
      </w:r>
    </w:p>
    <w:p w:rsidR="00832E72" w:rsidRPr="00C14FBA" w:rsidRDefault="00832E72" w:rsidP="00530062">
      <w:pPr>
        <w:pStyle w:val="ListParagraph"/>
        <w:suppressAutoHyphens/>
        <w:spacing w:after="120" w:line="240" w:lineRule="auto"/>
        <w:ind w:left="1077"/>
        <w:contextualSpacing w:val="0"/>
        <w:rPr>
          <w:rFonts w:ascii="Calibri" w:hAnsi="Calibri"/>
          <w:color w:val="000000" w:themeColor="text1"/>
          <w:szCs w:val="23"/>
          <w:lang w:val="fr-FR"/>
        </w:rPr>
      </w:pPr>
    </w:p>
    <w:p w:rsidR="00832E72" w:rsidRPr="00C14FBA" w:rsidRDefault="00832E72" w:rsidP="00530062">
      <w:pPr>
        <w:pStyle w:val="Heading3"/>
        <w:spacing w:after="120"/>
        <w:rPr>
          <w:rFonts w:ascii="Calibri" w:hAnsi="Calibri"/>
          <w:szCs w:val="23"/>
          <w:lang w:val="fr-FR"/>
        </w:rPr>
      </w:pPr>
      <w:bookmarkStart w:id="19" w:name="_Toc404617274"/>
      <w:r w:rsidRPr="00C14FBA">
        <w:rPr>
          <w:rFonts w:ascii="Calibri" w:hAnsi="Calibri"/>
          <w:szCs w:val="23"/>
          <w:lang w:val="fr-FR"/>
        </w:rPr>
        <w:t>COMPOSANTE 2: EQUIPE D’INTERVENTION RAPIDE</w:t>
      </w:r>
      <w:bookmarkEnd w:id="19"/>
    </w:p>
    <w:p w:rsidR="00FE41B2" w:rsidRPr="00C14FBA" w:rsidRDefault="00FE41B2" w:rsidP="00FE41B2">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fORCES</w:t>
      </w:r>
    </w:p>
    <w:p w:rsidR="009D1860" w:rsidRPr="00C14FBA" w:rsidRDefault="009D1860"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La cons</w:t>
      </w:r>
      <w:r w:rsidR="00892A9A" w:rsidRPr="00C14FBA">
        <w:rPr>
          <w:rFonts w:ascii="Calibri" w:hAnsi="Calibri"/>
          <w:color w:val="000000" w:themeColor="text1"/>
          <w:lang w:val="fr-FR"/>
        </w:rPr>
        <w:t>t</w:t>
      </w:r>
      <w:r w:rsidRPr="00C14FBA">
        <w:rPr>
          <w:rFonts w:ascii="Calibri" w:hAnsi="Calibri"/>
          <w:color w:val="000000" w:themeColor="text1"/>
          <w:lang w:val="fr-FR"/>
        </w:rPr>
        <w:t>itution d’équipes d’investigation est prévue dans le plan national du Ministère de la Santé</w:t>
      </w:r>
      <w:r w:rsidR="002B45B6" w:rsidRPr="00C14FBA">
        <w:rPr>
          <w:rFonts w:ascii="Calibri" w:hAnsi="Calibri"/>
          <w:color w:val="000000" w:themeColor="text1"/>
          <w:lang w:val="fr-FR"/>
        </w:rPr>
        <w:t xml:space="preserve"> et certaines de leurs prérogatives sont précisées dans les directives de la cellule </w:t>
      </w:r>
      <w:r w:rsidR="00892A9A" w:rsidRPr="00C14FBA">
        <w:rPr>
          <w:rFonts w:ascii="Calibri" w:hAnsi="Calibri"/>
          <w:color w:val="000000" w:themeColor="text1"/>
          <w:lang w:val="fr-FR"/>
        </w:rPr>
        <w:t>‘V</w:t>
      </w:r>
      <w:r w:rsidR="002B45B6" w:rsidRPr="00C14FBA">
        <w:rPr>
          <w:rFonts w:ascii="Calibri" w:hAnsi="Calibri"/>
          <w:color w:val="000000" w:themeColor="text1"/>
          <w:lang w:val="fr-FR"/>
        </w:rPr>
        <w:t>eille</w:t>
      </w:r>
      <w:r w:rsidR="00892A9A" w:rsidRPr="00C14FBA">
        <w:rPr>
          <w:rFonts w:ascii="Calibri" w:hAnsi="Calibri"/>
          <w:color w:val="000000" w:themeColor="text1"/>
          <w:lang w:val="fr-FR"/>
        </w:rPr>
        <w:t>’</w:t>
      </w:r>
      <w:r w:rsidR="002B5D1F" w:rsidRPr="00C14FBA">
        <w:rPr>
          <w:rFonts w:ascii="Calibri" w:hAnsi="Calibri"/>
          <w:color w:val="000000" w:themeColor="text1"/>
          <w:lang w:val="fr-FR"/>
        </w:rPr>
        <w:t>, ainsi que dans le plan multisectoriel</w:t>
      </w:r>
      <w:r w:rsidR="009666E0" w:rsidRPr="00C14FBA">
        <w:rPr>
          <w:rFonts w:ascii="Calibri" w:hAnsi="Calibri"/>
          <w:color w:val="000000" w:themeColor="text1"/>
          <w:lang w:val="fr-FR"/>
        </w:rPr>
        <w:t xml:space="preserve"> (voir composante 1)</w:t>
      </w:r>
      <w:r w:rsidR="002B45B6" w:rsidRPr="00C14FBA">
        <w:rPr>
          <w:rFonts w:ascii="Calibri" w:hAnsi="Calibri"/>
          <w:color w:val="000000" w:themeColor="text1"/>
          <w:lang w:val="fr-FR"/>
        </w:rPr>
        <w:t>.</w:t>
      </w:r>
    </w:p>
    <w:p w:rsidR="00C167D5" w:rsidRPr="00C14FBA" w:rsidRDefault="00892A9A"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Le pays dispose des profils et des compétences requises pour constituer une équipe d’intervention rapide</w:t>
      </w:r>
      <w:r w:rsidR="00277287">
        <w:rPr>
          <w:rFonts w:ascii="Calibri" w:hAnsi="Calibri"/>
          <w:color w:val="000000" w:themeColor="text1"/>
          <w:lang w:val="fr-FR"/>
        </w:rPr>
        <w:t xml:space="preserve"> dont la composition devra être adaptée aux réalités du pays</w:t>
      </w:r>
      <w:r w:rsidR="002B5D1F" w:rsidRPr="00C14FBA">
        <w:rPr>
          <w:rFonts w:ascii="Calibri" w:hAnsi="Calibri"/>
          <w:color w:val="000000" w:themeColor="text1"/>
          <w:lang w:val="fr-FR"/>
        </w:rPr>
        <w:t>.</w:t>
      </w:r>
      <w:r w:rsidRPr="00C14FBA">
        <w:rPr>
          <w:rFonts w:ascii="Calibri" w:hAnsi="Calibri"/>
          <w:color w:val="000000" w:themeColor="text1"/>
          <w:lang w:val="fr-FR"/>
        </w:rPr>
        <w:t xml:space="preserve"> </w:t>
      </w:r>
      <w:r w:rsidR="009666E0" w:rsidRPr="00C14FBA">
        <w:rPr>
          <w:rFonts w:ascii="Calibri" w:hAnsi="Calibri"/>
          <w:color w:val="000000" w:themeColor="text1"/>
          <w:lang w:val="fr-FR"/>
        </w:rPr>
        <w:t>U</w:t>
      </w:r>
      <w:r w:rsidR="00C167D5" w:rsidRPr="00C14FBA">
        <w:rPr>
          <w:rFonts w:ascii="Calibri" w:hAnsi="Calibri"/>
          <w:color w:val="000000" w:themeColor="text1"/>
          <w:lang w:val="fr-FR"/>
        </w:rPr>
        <w:t xml:space="preserve">ne équipe d’intervention rapide </w:t>
      </w:r>
      <w:r w:rsidR="002B5D1F" w:rsidRPr="00C14FBA">
        <w:rPr>
          <w:rFonts w:ascii="Calibri" w:hAnsi="Calibri"/>
          <w:color w:val="000000" w:themeColor="text1"/>
          <w:lang w:val="fr-FR"/>
        </w:rPr>
        <w:t xml:space="preserve">informelle </w:t>
      </w:r>
      <w:r w:rsidR="009666E0" w:rsidRPr="00C14FBA">
        <w:rPr>
          <w:rFonts w:ascii="Calibri" w:hAnsi="Calibri"/>
          <w:color w:val="000000" w:themeColor="text1"/>
          <w:lang w:val="fr-FR"/>
        </w:rPr>
        <w:t>est dès à présent</w:t>
      </w:r>
      <w:r w:rsidR="002B5D1F" w:rsidRPr="00C14FBA">
        <w:rPr>
          <w:rFonts w:ascii="Calibri" w:hAnsi="Calibri"/>
          <w:color w:val="000000" w:themeColor="text1"/>
          <w:lang w:val="fr-FR"/>
        </w:rPr>
        <w:t xml:space="preserve"> mobilisable en grande partie </w:t>
      </w:r>
      <w:r w:rsidR="009666E0" w:rsidRPr="00C14FBA">
        <w:rPr>
          <w:rFonts w:ascii="Calibri" w:hAnsi="Calibri"/>
          <w:color w:val="000000" w:themeColor="text1"/>
          <w:lang w:val="fr-FR"/>
        </w:rPr>
        <w:t xml:space="preserve">au sein des services de santé de </w:t>
      </w:r>
      <w:r w:rsidRPr="00C14FBA">
        <w:rPr>
          <w:rFonts w:ascii="Calibri" w:hAnsi="Calibri"/>
          <w:color w:val="000000" w:themeColor="text1"/>
          <w:lang w:val="fr-FR"/>
        </w:rPr>
        <w:t>l’armée</w:t>
      </w:r>
      <w:r w:rsidR="002B5D1F" w:rsidRPr="00C14FBA">
        <w:rPr>
          <w:rFonts w:ascii="Calibri" w:hAnsi="Calibri"/>
          <w:color w:val="000000" w:themeColor="text1"/>
          <w:lang w:val="fr-FR"/>
        </w:rPr>
        <w:t xml:space="preserve"> et au sein de la cellule ‘Prise en Charge’</w:t>
      </w:r>
      <w:r w:rsidRPr="00C14FBA">
        <w:rPr>
          <w:rFonts w:ascii="Calibri" w:hAnsi="Calibri"/>
          <w:color w:val="000000" w:themeColor="text1"/>
          <w:lang w:val="fr-FR"/>
        </w:rPr>
        <w:t>. C</w:t>
      </w:r>
      <w:r w:rsidR="00C167D5" w:rsidRPr="00C14FBA">
        <w:rPr>
          <w:rFonts w:ascii="Calibri" w:hAnsi="Calibri"/>
          <w:color w:val="000000" w:themeColor="text1"/>
          <w:lang w:val="fr-FR"/>
        </w:rPr>
        <w:t>ette équipe n’a</w:t>
      </w:r>
      <w:r w:rsidRPr="00C14FBA">
        <w:rPr>
          <w:rFonts w:ascii="Calibri" w:hAnsi="Calibri"/>
          <w:color w:val="000000" w:themeColor="text1"/>
          <w:lang w:val="fr-FR"/>
        </w:rPr>
        <w:t xml:space="preserve"> toutefois</w:t>
      </w:r>
      <w:r w:rsidR="00C167D5" w:rsidRPr="00C14FBA">
        <w:rPr>
          <w:rFonts w:ascii="Calibri" w:hAnsi="Calibri"/>
          <w:color w:val="000000" w:themeColor="text1"/>
          <w:lang w:val="fr-FR"/>
        </w:rPr>
        <w:t xml:space="preserve"> pas</w:t>
      </w:r>
      <w:r w:rsidRPr="00C14FBA">
        <w:rPr>
          <w:rFonts w:ascii="Calibri" w:hAnsi="Calibri"/>
          <w:color w:val="000000" w:themeColor="text1"/>
          <w:lang w:val="fr-FR"/>
        </w:rPr>
        <w:t xml:space="preserve"> encore</w:t>
      </w:r>
      <w:r w:rsidR="00C167D5" w:rsidRPr="00C14FBA">
        <w:rPr>
          <w:rFonts w:ascii="Calibri" w:hAnsi="Calibri"/>
          <w:color w:val="000000" w:themeColor="text1"/>
          <w:lang w:val="fr-FR"/>
        </w:rPr>
        <w:t xml:space="preserve"> été</w:t>
      </w:r>
      <w:r w:rsidR="000F547A" w:rsidRPr="00C14FBA">
        <w:rPr>
          <w:rFonts w:ascii="Calibri" w:hAnsi="Calibri"/>
          <w:color w:val="000000" w:themeColor="text1"/>
          <w:lang w:val="fr-FR"/>
        </w:rPr>
        <w:t xml:space="preserve"> </w:t>
      </w:r>
      <w:r w:rsidR="00C167D5" w:rsidRPr="00C14FBA">
        <w:rPr>
          <w:rFonts w:ascii="Calibri" w:hAnsi="Calibri"/>
          <w:color w:val="000000" w:themeColor="text1"/>
          <w:lang w:val="fr-FR"/>
        </w:rPr>
        <w:t>formée spécifiquement sur la gesti</w:t>
      </w:r>
      <w:r w:rsidRPr="00C14FBA">
        <w:rPr>
          <w:rFonts w:ascii="Calibri" w:hAnsi="Calibri"/>
          <w:color w:val="000000" w:themeColor="text1"/>
          <w:lang w:val="fr-FR"/>
        </w:rPr>
        <w:t>on de la maladie à virus Ebola</w:t>
      </w:r>
      <w:r w:rsidR="002B5D1F" w:rsidRPr="00C14FBA">
        <w:rPr>
          <w:rFonts w:ascii="Calibri" w:hAnsi="Calibri"/>
          <w:color w:val="000000" w:themeColor="text1"/>
          <w:lang w:val="fr-FR"/>
        </w:rPr>
        <w:t xml:space="preserve"> et n’a pas de termes de référence ni de procédures d’intervention</w:t>
      </w:r>
      <w:r w:rsidRPr="00C14FBA">
        <w:rPr>
          <w:rFonts w:ascii="Calibri" w:hAnsi="Calibri"/>
          <w:color w:val="000000" w:themeColor="text1"/>
          <w:lang w:val="fr-FR"/>
        </w:rPr>
        <w:t>.</w:t>
      </w:r>
    </w:p>
    <w:p w:rsidR="00892A9A" w:rsidRPr="00C14FBA" w:rsidRDefault="00892A9A" w:rsidP="002B5D1F">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Les alertes précéden</w:t>
      </w:r>
      <w:r w:rsidR="00741D84" w:rsidRPr="00C14FBA">
        <w:rPr>
          <w:rFonts w:ascii="Calibri" w:hAnsi="Calibri"/>
          <w:color w:val="000000" w:themeColor="text1"/>
          <w:lang w:val="fr-FR"/>
        </w:rPr>
        <w:t>tes ont été gérées efficacement.</w:t>
      </w:r>
    </w:p>
    <w:p w:rsidR="00FE41B2" w:rsidRPr="00C14FBA" w:rsidRDefault="00FE41B2" w:rsidP="00FE41B2">
      <w:pPr>
        <w:pStyle w:val="Heading4"/>
        <w:spacing w:after="120"/>
        <w:jc w:val="both"/>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Faiblesses</w:t>
      </w:r>
    </w:p>
    <w:p w:rsidR="00723F7A" w:rsidRPr="00C14FBA" w:rsidRDefault="00723F7A"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La mise en place d’une ou plusieurs équipes d’intervention rapide pour la gestion de la maladie à virus Ebola n’est pas formalisée. Aucu</w:t>
      </w:r>
      <w:r w:rsidR="002D572F">
        <w:rPr>
          <w:rFonts w:ascii="Calibri" w:hAnsi="Calibri"/>
          <w:color w:val="000000" w:themeColor="text1"/>
          <w:lang w:val="fr-FR"/>
        </w:rPr>
        <w:t>n texte ré</w:t>
      </w:r>
      <w:r w:rsidRPr="00C14FBA">
        <w:rPr>
          <w:rFonts w:ascii="Calibri" w:hAnsi="Calibri"/>
          <w:color w:val="000000" w:themeColor="text1"/>
          <w:lang w:val="fr-FR"/>
        </w:rPr>
        <w:t>glementaire ne décrit sa composition en terme de profil et en terme nominatif, ses attributions, son fonctionnement et ses responsabilités. A défaut, les équipes se constituent dans l’urgence avec des agents venant d’affectation variées, avec des mécanismes de mobilisation et des allocations de moyens improvisés.</w:t>
      </w:r>
    </w:p>
    <w:p w:rsidR="007E4ED2" w:rsidRPr="00C14FBA" w:rsidRDefault="007E4ED2"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 xml:space="preserve">Les moyens logistiques </w:t>
      </w:r>
      <w:r w:rsidR="00797366" w:rsidRPr="00C14FBA">
        <w:rPr>
          <w:rFonts w:ascii="Calibri" w:hAnsi="Calibri"/>
          <w:color w:val="000000" w:themeColor="text1"/>
          <w:lang w:val="fr-FR"/>
        </w:rPr>
        <w:t xml:space="preserve">et de fonctionnement </w:t>
      </w:r>
      <w:r w:rsidRPr="00C14FBA">
        <w:rPr>
          <w:rFonts w:ascii="Calibri" w:hAnsi="Calibri"/>
          <w:color w:val="000000" w:themeColor="text1"/>
          <w:lang w:val="fr-FR"/>
        </w:rPr>
        <w:t>minimaux, les mécanismes de mobilisation</w:t>
      </w:r>
      <w:r w:rsidR="00797366" w:rsidRPr="00C14FBA">
        <w:rPr>
          <w:rFonts w:ascii="Calibri" w:hAnsi="Calibri"/>
          <w:color w:val="000000" w:themeColor="text1"/>
          <w:lang w:val="fr-FR"/>
        </w:rPr>
        <w:t xml:space="preserve"> (système de communication rapide, alternatives aux indisponibilités) et de coordination (chef d’équipe, rôles respectifs des intervenants)</w:t>
      </w:r>
      <w:r w:rsidRPr="00C14FBA">
        <w:rPr>
          <w:rFonts w:ascii="Calibri" w:hAnsi="Calibri"/>
          <w:color w:val="000000" w:themeColor="text1"/>
          <w:lang w:val="fr-FR"/>
        </w:rPr>
        <w:t xml:space="preserve">, les obligations de </w:t>
      </w:r>
      <w:r w:rsidR="00277287">
        <w:rPr>
          <w:rFonts w:ascii="Calibri" w:hAnsi="Calibri"/>
          <w:color w:val="000000" w:themeColor="text1"/>
          <w:lang w:val="fr-FR"/>
        </w:rPr>
        <w:t>rapportage</w:t>
      </w:r>
      <w:r w:rsidR="00321ABB" w:rsidRPr="00C14FBA">
        <w:rPr>
          <w:rFonts w:ascii="Calibri" w:hAnsi="Calibri"/>
          <w:color w:val="000000" w:themeColor="text1"/>
          <w:lang w:val="fr-FR"/>
        </w:rPr>
        <w:t xml:space="preserve"> des informations</w:t>
      </w:r>
      <w:r w:rsidRPr="00C14FBA">
        <w:rPr>
          <w:rFonts w:ascii="Calibri" w:hAnsi="Calibri"/>
          <w:color w:val="000000" w:themeColor="text1"/>
          <w:lang w:val="fr-FR"/>
        </w:rPr>
        <w:t xml:space="preserve"> au Comité de gestion ne sont pas clairement définis ni actés ;</w:t>
      </w:r>
    </w:p>
    <w:p w:rsidR="00BC72CB" w:rsidRPr="00C14FBA" w:rsidRDefault="00723F7A"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Les équip</w:t>
      </w:r>
      <w:r w:rsidR="00277287">
        <w:rPr>
          <w:rFonts w:ascii="Calibri" w:hAnsi="Calibri"/>
          <w:color w:val="000000" w:themeColor="text1"/>
          <w:lang w:val="fr-FR"/>
        </w:rPr>
        <w:t>es d’intervention rapide</w:t>
      </w:r>
      <w:r w:rsidRPr="00C14FBA">
        <w:rPr>
          <w:rFonts w:ascii="Calibri" w:hAnsi="Calibri"/>
          <w:color w:val="000000" w:themeColor="text1"/>
          <w:lang w:val="fr-FR"/>
        </w:rPr>
        <w:t xml:space="preserve"> doivent impérativement disposer de procédures </w:t>
      </w:r>
      <w:r w:rsidR="00BC72CB" w:rsidRPr="00C14FBA">
        <w:rPr>
          <w:rFonts w:ascii="Calibri" w:hAnsi="Calibri"/>
          <w:color w:val="000000" w:themeColor="text1"/>
          <w:lang w:val="fr-FR"/>
        </w:rPr>
        <w:t>de travail réd</w:t>
      </w:r>
      <w:r w:rsidRPr="00C14FBA">
        <w:rPr>
          <w:rFonts w:ascii="Calibri" w:hAnsi="Calibri"/>
          <w:color w:val="000000" w:themeColor="text1"/>
          <w:lang w:val="fr-FR"/>
        </w:rPr>
        <w:t>igées et standardisées</w:t>
      </w:r>
      <w:r w:rsidR="007E4ED2" w:rsidRPr="00C14FBA">
        <w:rPr>
          <w:rFonts w:ascii="Calibri" w:hAnsi="Calibri"/>
          <w:color w:val="000000" w:themeColor="text1"/>
          <w:lang w:val="fr-FR"/>
        </w:rPr>
        <w:t xml:space="preserve"> (Procédures Opératoires Standardisées (POS))</w:t>
      </w:r>
      <w:r w:rsidR="004F48E1" w:rsidRPr="00C14FBA">
        <w:rPr>
          <w:rFonts w:ascii="Calibri" w:hAnsi="Calibri"/>
          <w:color w:val="000000" w:themeColor="text1"/>
          <w:lang w:val="fr-FR"/>
        </w:rPr>
        <w:t xml:space="preserve">, afin </w:t>
      </w:r>
      <w:r w:rsidR="007E4ED2" w:rsidRPr="00C14FBA">
        <w:rPr>
          <w:rFonts w:ascii="Calibri" w:hAnsi="Calibri"/>
          <w:color w:val="000000" w:themeColor="text1"/>
          <w:lang w:val="fr-FR"/>
        </w:rPr>
        <w:t>d’assurer la qualité et la sécurité des activités même en période de crise.</w:t>
      </w:r>
    </w:p>
    <w:p w:rsidR="002E1079" w:rsidRPr="00C14FBA" w:rsidRDefault="007E4ED2" w:rsidP="002B5D1F">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 xml:space="preserve">Les membres des équipes d’intervention d’urgence doivent être formés sur tous les aspects liés à cette activité : </w:t>
      </w:r>
      <w:r w:rsidR="002E1079" w:rsidRPr="00C14FBA">
        <w:rPr>
          <w:rFonts w:ascii="Calibri" w:hAnsi="Calibri"/>
          <w:color w:val="000000" w:themeColor="text1"/>
          <w:lang w:val="fr-FR"/>
        </w:rPr>
        <w:t xml:space="preserve">prise en charge des cas, prélèvement et transport sécurisés d’échantillons, mise en place de la surveillance des contacts, </w:t>
      </w:r>
      <w:r w:rsidR="00321ABB" w:rsidRPr="00C14FBA">
        <w:rPr>
          <w:rFonts w:ascii="Calibri" w:hAnsi="Calibri"/>
          <w:color w:val="000000" w:themeColor="text1"/>
          <w:lang w:val="fr-FR"/>
        </w:rPr>
        <w:t xml:space="preserve">hygiène, </w:t>
      </w:r>
      <w:r w:rsidR="002E1079" w:rsidRPr="00C14FBA">
        <w:rPr>
          <w:rFonts w:ascii="Calibri" w:hAnsi="Calibri"/>
          <w:color w:val="000000" w:themeColor="text1"/>
          <w:lang w:val="fr-FR"/>
        </w:rPr>
        <w:t>approche sociale des communautés, etc. (voir les indicateurs de la c</w:t>
      </w:r>
      <w:r w:rsidR="00741D84" w:rsidRPr="00C14FBA">
        <w:rPr>
          <w:rFonts w:ascii="Calibri" w:hAnsi="Calibri"/>
          <w:color w:val="000000" w:themeColor="text1"/>
          <w:lang w:val="fr-FR"/>
        </w:rPr>
        <w:t>heck</w:t>
      </w:r>
      <w:r w:rsidR="002E1079" w:rsidRPr="00C14FBA">
        <w:rPr>
          <w:rFonts w:ascii="Calibri" w:hAnsi="Calibri"/>
          <w:color w:val="000000" w:themeColor="text1"/>
          <w:lang w:val="fr-FR"/>
        </w:rPr>
        <w:t xml:space="preserve">list) </w:t>
      </w:r>
      <w:r w:rsidRPr="00C14FBA">
        <w:rPr>
          <w:rFonts w:ascii="Calibri" w:hAnsi="Calibri"/>
          <w:color w:val="000000" w:themeColor="text1"/>
          <w:lang w:val="fr-FR"/>
        </w:rPr>
        <w:t xml:space="preserve">A ce jour, </w:t>
      </w:r>
      <w:r w:rsidR="002E1079" w:rsidRPr="00C14FBA">
        <w:rPr>
          <w:rFonts w:ascii="Calibri" w:hAnsi="Calibri"/>
          <w:color w:val="000000" w:themeColor="text1"/>
          <w:lang w:val="fr-FR"/>
        </w:rPr>
        <w:t>l</w:t>
      </w:r>
      <w:r w:rsidRPr="00C14FBA">
        <w:rPr>
          <w:rFonts w:ascii="Calibri" w:hAnsi="Calibri"/>
          <w:color w:val="000000" w:themeColor="text1"/>
          <w:lang w:val="fr-FR"/>
        </w:rPr>
        <w:t>a formation</w:t>
      </w:r>
      <w:r w:rsidR="00C167D5" w:rsidRPr="00C14FBA">
        <w:rPr>
          <w:rFonts w:ascii="Calibri" w:hAnsi="Calibri"/>
          <w:color w:val="000000" w:themeColor="text1"/>
          <w:lang w:val="fr-FR"/>
        </w:rPr>
        <w:t xml:space="preserve"> des E</w:t>
      </w:r>
      <w:r w:rsidR="002E1079" w:rsidRPr="00C14FBA">
        <w:rPr>
          <w:rFonts w:ascii="Calibri" w:hAnsi="Calibri"/>
          <w:color w:val="000000" w:themeColor="text1"/>
          <w:lang w:val="fr-FR"/>
        </w:rPr>
        <w:t xml:space="preserve">quipes d’intervention rapide n’est pas assurée. </w:t>
      </w:r>
    </w:p>
    <w:p w:rsidR="00C167D5" w:rsidRPr="00C14FBA" w:rsidRDefault="00FE41B2" w:rsidP="00AC2423">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Recommandations</w:t>
      </w:r>
    </w:p>
    <w:p w:rsidR="00C167D5" w:rsidRPr="00C14FBA" w:rsidRDefault="00BC72CB"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Rédiger une note de servi</w:t>
      </w:r>
      <w:r w:rsidR="00D46A31" w:rsidRPr="00C14FBA">
        <w:rPr>
          <w:rFonts w:ascii="Calibri" w:hAnsi="Calibri"/>
          <w:color w:val="000000" w:themeColor="text1"/>
          <w:lang w:val="fr-FR"/>
        </w:rPr>
        <w:t>c</w:t>
      </w:r>
      <w:r w:rsidRPr="00C14FBA">
        <w:rPr>
          <w:rFonts w:ascii="Calibri" w:hAnsi="Calibri"/>
          <w:color w:val="000000" w:themeColor="text1"/>
          <w:lang w:val="fr-FR"/>
        </w:rPr>
        <w:t xml:space="preserve">e ou tout autre acte réglementaire permettant la création de 3 équipes d’intervention rapides au niveau de Lomé, </w:t>
      </w:r>
      <w:r w:rsidR="00D46A31" w:rsidRPr="00C14FBA">
        <w:rPr>
          <w:rFonts w:ascii="Calibri" w:hAnsi="Calibri"/>
          <w:color w:val="000000" w:themeColor="text1"/>
          <w:lang w:val="fr-FR"/>
        </w:rPr>
        <w:t>d</w:t>
      </w:r>
      <w:r w:rsidRPr="00C14FBA">
        <w:rPr>
          <w:rFonts w:ascii="Calibri" w:hAnsi="Calibri"/>
          <w:color w:val="000000" w:themeColor="text1"/>
          <w:lang w:val="fr-FR"/>
        </w:rPr>
        <w:t>e Dapaong et de Kara, en précisant la composition nominale, la logistique associée et les</w:t>
      </w:r>
      <w:r w:rsidR="001B2E79" w:rsidRPr="00C14FBA">
        <w:rPr>
          <w:rFonts w:ascii="Calibri" w:hAnsi="Calibri"/>
          <w:color w:val="000000" w:themeColor="text1"/>
          <w:lang w:val="fr-FR"/>
        </w:rPr>
        <w:t xml:space="preserve"> attributions (en se référant aux propositions dans </w:t>
      </w:r>
      <w:r w:rsidRPr="00C14FBA">
        <w:rPr>
          <w:rFonts w:ascii="Calibri" w:hAnsi="Calibri"/>
          <w:color w:val="000000" w:themeColor="text1"/>
          <w:lang w:val="fr-FR"/>
        </w:rPr>
        <w:t xml:space="preserve">la </w:t>
      </w:r>
      <w:r w:rsidR="00741D84" w:rsidRPr="00C14FBA">
        <w:rPr>
          <w:rFonts w:ascii="Calibri" w:hAnsi="Calibri"/>
          <w:color w:val="000000" w:themeColor="text1"/>
          <w:lang w:val="fr-FR"/>
        </w:rPr>
        <w:t>checklist</w:t>
      </w:r>
      <w:r w:rsidRPr="00C14FBA">
        <w:rPr>
          <w:rFonts w:ascii="Calibri" w:hAnsi="Calibri"/>
          <w:color w:val="000000" w:themeColor="text1"/>
          <w:lang w:val="fr-FR"/>
        </w:rPr>
        <w:t xml:space="preserve"> de l’OMS) (</w:t>
      </w:r>
      <w:r w:rsidR="001B2E79" w:rsidRPr="00C14FBA">
        <w:rPr>
          <w:rFonts w:ascii="Calibri" w:hAnsi="Calibri"/>
          <w:color w:val="000000" w:themeColor="text1"/>
          <w:lang w:val="fr-FR"/>
        </w:rPr>
        <w:t xml:space="preserve">sous </w:t>
      </w:r>
      <w:r w:rsidRPr="00C14FBA">
        <w:rPr>
          <w:rFonts w:ascii="Calibri" w:hAnsi="Calibri"/>
          <w:color w:val="000000" w:themeColor="text1"/>
          <w:lang w:val="fr-FR"/>
        </w:rPr>
        <w:t>30 jours)</w:t>
      </w:r>
      <w:r w:rsidR="00741D84" w:rsidRPr="00C14FBA">
        <w:rPr>
          <w:rFonts w:ascii="Calibri" w:hAnsi="Calibri"/>
          <w:color w:val="000000" w:themeColor="text1"/>
          <w:lang w:val="fr-FR"/>
        </w:rPr>
        <w:t>.</w:t>
      </w:r>
    </w:p>
    <w:p w:rsidR="002E1079" w:rsidRPr="00C14FBA" w:rsidRDefault="00BC72CB"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Elaborer, valider et vulgariser les procédures de fonctionnement de l’</w:t>
      </w:r>
      <w:r w:rsidR="001B2E79" w:rsidRPr="00C14FBA">
        <w:rPr>
          <w:rFonts w:ascii="Calibri" w:hAnsi="Calibri"/>
          <w:color w:val="000000" w:themeColor="text1"/>
          <w:lang w:val="fr-FR"/>
        </w:rPr>
        <w:t>équipe d’Intervention rapide, y compris l’utilisation des fiches d’investigations et de report</w:t>
      </w:r>
      <w:r w:rsidR="00277287">
        <w:rPr>
          <w:rFonts w:ascii="Calibri" w:hAnsi="Calibri"/>
          <w:color w:val="000000" w:themeColor="text1"/>
          <w:lang w:val="fr-FR"/>
        </w:rPr>
        <w:t>age</w:t>
      </w:r>
      <w:r w:rsidR="001B2E79" w:rsidRPr="00C14FBA">
        <w:rPr>
          <w:rFonts w:ascii="Calibri" w:hAnsi="Calibri"/>
          <w:color w:val="000000" w:themeColor="text1"/>
          <w:lang w:val="fr-FR"/>
        </w:rPr>
        <w:t xml:space="preserve"> décrites dans les directives de la cellule ‘veille’</w:t>
      </w:r>
      <w:r w:rsidR="00321ABB" w:rsidRPr="00C14FBA">
        <w:rPr>
          <w:rFonts w:ascii="Calibri" w:hAnsi="Calibri"/>
          <w:color w:val="000000" w:themeColor="text1"/>
          <w:lang w:val="fr-FR"/>
        </w:rPr>
        <w:t>, et l’orientation des cas suspects</w:t>
      </w:r>
      <w:r w:rsidR="007E4ED2" w:rsidRPr="00C14FBA">
        <w:rPr>
          <w:rFonts w:ascii="Calibri" w:hAnsi="Calibri"/>
          <w:color w:val="000000" w:themeColor="text1"/>
          <w:lang w:val="fr-FR"/>
        </w:rPr>
        <w:t xml:space="preserve"> (</w:t>
      </w:r>
      <w:r w:rsidR="001B2E79" w:rsidRPr="00C14FBA">
        <w:rPr>
          <w:rFonts w:ascii="Calibri" w:hAnsi="Calibri"/>
          <w:color w:val="000000" w:themeColor="text1"/>
          <w:lang w:val="fr-FR"/>
        </w:rPr>
        <w:t xml:space="preserve">sous </w:t>
      </w:r>
      <w:r w:rsidR="007E4ED2" w:rsidRPr="00C14FBA">
        <w:rPr>
          <w:rFonts w:ascii="Calibri" w:hAnsi="Calibri"/>
          <w:color w:val="000000" w:themeColor="text1"/>
          <w:lang w:val="fr-FR"/>
        </w:rPr>
        <w:t>30 jours).</w:t>
      </w:r>
    </w:p>
    <w:p w:rsidR="007E4ED2" w:rsidRPr="00C14FBA" w:rsidRDefault="002E1079"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Solliciter auprès de l’OMS et des autres partenaires des experts pour appuyer la formation des équipes d’intervention rapide sur la gestion de</w:t>
      </w:r>
      <w:r w:rsidR="001B2E79" w:rsidRPr="00C14FBA">
        <w:rPr>
          <w:rFonts w:ascii="Calibri" w:hAnsi="Calibri"/>
          <w:color w:val="000000" w:themeColor="text1"/>
          <w:lang w:val="fr-FR"/>
        </w:rPr>
        <w:t xml:space="preserve"> la m</w:t>
      </w:r>
      <w:r w:rsidRPr="00C14FBA">
        <w:rPr>
          <w:rFonts w:ascii="Calibri" w:hAnsi="Calibri"/>
          <w:color w:val="000000" w:themeColor="text1"/>
          <w:lang w:val="fr-FR"/>
        </w:rPr>
        <w:t>aladie à virus Ebola et les différents aspects évoqués précédemment, notamment la biosécurité (</w:t>
      </w:r>
      <w:r w:rsidR="001B2E79" w:rsidRPr="00C14FBA">
        <w:rPr>
          <w:rFonts w:ascii="Calibri" w:hAnsi="Calibri"/>
          <w:color w:val="000000" w:themeColor="text1"/>
          <w:lang w:val="fr-FR"/>
        </w:rPr>
        <w:t xml:space="preserve">sous </w:t>
      </w:r>
      <w:r w:rsidRPr="00C14FBA">
        <w:rPr>
          <w:rFonts w:ascii="Calibri" w:hAnsi="Calibri"/>
          <w:color w:val="000000" w:themeColor="text1"/>
          <w:lang w:val="fr-FR"/>
        </w:rPr>
        <w:t>30 jours).</w:t>
      </w:r>
    </w:p>
    <w:p w:rsidR="002E1079" w:rsidRPr="00C14FBA" w:rsidRDefault="002E1079"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 xml:space="preserve">Doter chaque </w:t>
      </w:r>
      <w:r w:rsidR="001B2E79" w:rsidRPr="00C14FBA">
        <w:rPr>
          <w:rFonts w:ascii="Calibri" w:hAnsi="Calibri"/>
          <w:color w:val="000000" w:themeColor="text1"/>
          <w:lang w:val="fr-FR"/>
        </w:rPr>
        <w:t>équipe d’intervention rapide</w:t>
      </w:r>
      <w:r w:rsidRPr="00C14FBA">
        <w:rPr>
          <w:rFonts w:ascii="Calibri" w:hAnsi="Calibri"/>
          <w:color w:val="000000" w:themeColor="text1"/>
          <w:lang w:val="fr-FR"/>
        </w:rPr>
        <w:t xml:space="preserve"> de la logistique minimale (en se référant à la checklist)</w:t>
      </w:r>
      <w:r w:rsidR="00321ABB" w:rsidRPr="00C14FBA">
        <w:rPr>
          <w:rFonts w:ascii="Calibri" w:hAnsi="Calibri"/>
          <w:color w:val="000000" w:themeColor="text1"/>
          <w:lang w:val="fr-FR"/>
        </w:rPr>
        <w:t xml:space="preserve">, y compris les accès à des ambulances </w:t>
      </w:r>
      <w:r w:rsidR="001B2E79" w:rsidRPr="00C14FBA">
        <w:rPr>
          <w:rFonts w:ascii="Calibri" w:hAnsi="Calibri"/>
          <w:color w:val="000000" w:themeColor="text1"/>
          <w:lang w:val="fr-FR"/>
        </w:rPr>
        <w:t>préparées</w:t>
      </w:r>
      <w:r w:rsidR="00321ABB" w:rsidRPr="00C14FBA">
        <w:rPr>
          <w:rFonts w:ascii="Calibri" w:hAnsi="Calibri"/>
          <w:color w:val="000000" w:themeColor="text1"/>
          <w:lang w:val="fr-FR"/>
        </w:rPr>
        <w:t xml:space="preserve"> de manière adéquate </w:t>
      </w:r>
      <w:r w:rsidRPr="00C14FBA">
        <w:rPr>
          <w:rFonts w:ascii="Calibri" w:hAnsi="Calibri"/>
          <w:color w:val="000000" w:themeColor="text1"/>
          <w:lang w:val="fr-FR"/>
        </w:rPr>
        <w:t>(</w:t>
      </w:r>
      <w:r w:rsidR="001B2E79" w:rsidRPr="00C14FBA">
        <w:rPr>
          <w:rFonts w:ascii="Calibri" w:hAnsi="Calibri"/>
          <w:color w:val="000000" w:themeColor="text1"/>
          <w:lang w:val="fr-FR"/>
        </w:rPr>
        <w:t xml:space="preserve">sous </w:t>
      </w:r>
      <w:r w:rsidRPr="00C14FBA">
        <w:rPr>
          <w:rFonts w:ascii="Calibri" w:hAnsi="Calibri"/>
          <w:color w:val="000000" w:themeColor="text1"/>
          <w:lang w:val="fr-FR"/>
        </w:rPr>
        <w:t>30 jours)</w:t>
      </w:r>
      <w:r w:rsidR="00741D84" w:rsidRPr="00C14FBA">
        <w:rPr>
          <w:rFonts w:ascii="Calibri" w:hAnsi="Calibri"/>
          <w:color w:val="000000" w:themeColor="text1"/>
          <w:lang w:val="fr-FR"/>
        </w:rPr>
        <w:t>.</w:t>
      </w:r>
    </w:p>
    <w:p w:rsidR="00396B33" w:rsidRPr="00C14FBA" w:rsidRDefault="00321ABB" w:rsidP="0080619D">
      <w:pPr>
        <w:pStyle w:val="ListParagraph"/>
        <w:numPr>
          <w:ilvl w:val="0"/>
          <w:numId w:val="16"/>
        </w:numPr>
        <w:spacing w:after="120" w:line="240" w:lineRule="auto"/>
        <w:ind w:left="709"/>
        <w:contextualSpacing w:val="0"/>
        <w:jc w:val="both"/>
        <w:rPr>
          <w:rFonts w:ascii="Calibri" w:hAnsi="Calibri"/>
          <w:color w:val="000000" w:themeColor="text1"/>
          <w:lang w:val="fr-FR"/>
        </w:rPr>
      </w:pPr>
      <w:r w:rsidRPr="00C14FBA">
        <w:rPr>
          <w:rFonts w:ascii="Calibri" w:hAnsi="Calibri"/>
          <w:color w:val="000000" w:themeColor="text1"/>
          <w:lang w:val="fr-FR"/>
        </w:rPr>
        <w:t xml:space="preserve">Mener des </w:t>
      </w:r>
      <w:r w:rsidR="00011C50" w:rsidRPr="00C14FBA">
        <w:rPr>
          <w:rFonts w:ascii="Calibri" w:hAnsi="Calibri"/>
          <w:color w:val="000000" w:themeColor="text1"/>
          <w:lang w:val="fr-FR"/>
        </w:rPr>
        <w:t>exercices de simulations sur le terrain</w:t>
      </w:r>
      <w:r w:rsidRPr="00C14FBA">
        <w:rPr>
          <w:rFonts w:ascii="Calibri" w:hAnsi="Calibri"/>
          <w:color w:val="000000" w:themeColor="text1"/>
          <w:lang w:val="fr-FR"/>
        </w:rPr>
        <w:t xml:space="preserve"> lorsque les équipes seront mises en place (</w:t>
      </w:r>
      <w:r w:rsidR="001B2E79" w:rsidRPr="00C14FBA">
        <w:rPr>
          <w:rFonts w:ascii="Calibri" w:hAnsi="Calibri"/>
          <w:color w:val="000000" w:themeColor="text1"/>
          <w:lang w:val="fr-FR"/>
        </w:rPr>
        <w:t xml:space="preserve">sous </w:t>
      </w:r>
      <w:r w:rsidRPr="00C14FBA">
        <w:rPr>
          <w:rFonts w:ascii="Calibri" w:hAnsi="Calibri"/>
          <w:color w:val="000000" w:themeColor="text1"/>
          <w:lang w:val="fr-FR"/>
        </w:rPr>
        <w:t>60 jours).</w:t>
      </w:r>
    </w:p>
    <w:p w:rsidR="00396B33" w:rsidRPr="00C14FBA" w:rsidRDefault="00396B33" w:rsidP="00842850">
      <w:pPr>
        <w:suppressAutoHyphens/>
        <w:spacing w:after="120"/>
        <w:rPr>
          <w:rFonts w:ascii="Calibri" w:hAnsi="Calibri"/>
          <w:color w:val="000000" w:themeColor="text1"/>
          <w:lang w:val="fr-FR"/>
        </w:rPr>
      </w:pPr>
    </w:p>
    <w:p w:rsidR="001A6A1C" w:rsidRPr="00C14FBA" w:rsidRDefault="00832E72" w:rsidP="007718E3">
      <w:pPr>
        <w:pStyle w:val="Heading3"/>
        <w:spacing w:after="120"/>
        <w:rPr>
          <w:rFonts w:ascii="Calibri" w:hAnsi="Calibri"/>
          <w:szCs w:val="23"/>
          <w:lang w:val="fr-FR"/>
        </w:rPr>
      </w:pPr>
      <w:bookmarkStart w:id="20" w:name="_Toc404617275"/>
      <w:r w:rsidRPr="00C14FBA">
        <w:rPr>
          <w:rFonts w:ascii="Calibri" w:hAnsi="Calibri"/>
          <w:szCs w:val="23"/>
          <w:lang w:val="fr-FR"/>
        </w:rPr>
        <w:t>COMPOSANTE 3: SENSIBILISATION DU PUBLIC ET OBTENTION DE LA PARTICIPATION DES COMMUNAUTES</w:t>
      </w:r>
      <w:bookmarkEnd w:id="20"/>
    </w:p>
    <w:p w:rsidR="00FE41B2" w:rsidRPr="00C14FBA" w:rsidRDefault="00FE41B2" w:rsidP="00FE41B2">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fORCES</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Une cellule Information, Education et Communication a été </w:t>
      </w:r>
      <w:r w:rsidR="00B84B0D" w:rsidRPr="00C14FBA">
        <w:rPr>
          <w:rFonts w:ascii="Calibri" w:hAnsi="Calibri"/>
          <w:color w:val="000000" w:themeColor="text1"/>
          <w:szCs w:val="23"/>
          <w:lang w:val="fr-FR"/>
        </w:rPr>
        <w:t>créée</w:t>
      </w:r>
      <w:r w:rsidRPr="00C14FBA">
        <w:rPr>
          <w:rFonts w:ascii="Calibri" w:hAnsi="Calibri"/>
          <w:color w:val="000000" w:themeColor="text1"/>
          <w:szCs w:val="23"/>
          <w:lang w:val="fr-FR"/>
        </w:rPr>
        <w:t xml:space="preserve"> comme</w:t>
      </w:r>
      <w:r w:rsidR="00B84B0D" w:rsidRPr="00C14FBA">
        <w:rPr>
          <w:rFonts w:ascii="Calibri" w:hAnsi="Calibri"/>
          <w:color w:val="000000" w:themeColor="text1"/>
          <w:szCs w:val="23"/>
          <w:lang w:val="fr-FR"/>
        </w:rPr>
        <w:t xml:space="preserve"> un des organes du comité de gestion de la préparation et de la riposte à la maladie </w:t>
      </w:r>
      <w:r w:rsidR="006864B5" w:rsidRPr="00C14FBA">
        <w:rPr>
          <w:rFonts w:ascii="Calibri" w:hAnsi="Calibri"/>
          <w:color w:val="000000" w:themeColor="text1"/>
          <w:szCs w:val="23"/>
          <w:lang w:val="fr-FR"/>
        </w:rPr>
        <w:t xml:space="preserve">à virus </w:t>
      </w:r>
      <w:r w:rsidR="00B84B0D" w:rsidRPr="00C14FBA">
        <w:rPr>
          <w:rFonts w:ascii="Calibri" w:hAnsi="Calibri"/>
          <w:color w:val="000000" w:themeColor="text1"/>
          <w:szCs w:val="23"/>
          <w:lang w:val="fr-FR"/>
        </w:rPr>
        <w:t>Ebola. Son objectif et sa composition ont été fixés par l’arrêté n°105/2014/MS/CAB/SG.</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Un plan </w:t>
      </w:r>
      <w:r w:rsidR="006864B5" w:rsidRPr="00C14FBA">
        <w:rPr>
          <w:rFonts w:ascii="Calibri" w:hAnsi="Calibri"/>
          <w:color w:val="000000" w:themeColor="text1"/>
          <w:szCs w:val="23"/>
          <w:lang w:val="fr-FR"/>
        </w:rPr>
        <w:t>de communication accompagne le P</w:t>
      </w:r>
      <w:r w:rsidRPr="00C14FBA">
        <w:rPr>
          <w:rFonts w:ascii="Calibri" w:hAnsi="Calibri"/>
          <w:color w:val="000000" w:themeColor="text1"/>
          <w:szCs w:val="23"/>
          <w:lang w:val="fr-FR"/>
        </w:rPr>
        <w:t>lan national de préparation et d’intervention en c</w:t>
      </w:r>
      <w:r w:rsidR="006864B5" w:rsidRPr="00C14FBA">
        <w:rPr>
          <w:rFonts w:ascii="Calibri" w:hAnsi="Calibri"/>
          <w:color w:val="000000" w:themeColor="text1"/>
          <w:szCs w:val="23"/>
          <w:lang w:val="fr-FR"/>
        </w:rPr>
        <w:t>as d’épidémie d’Ebola. Il</w:t>
      </w:r>
      <w:r w:rsidRPr="00C14FBA">
        <w:rPr>
          <w:rFonts w:ascii="Calibri" w:hAnsi="Calibri"/>
          <w:color w:val="000000" w:themeColor="text1"/>
          <w:szCs w:val="23"/>
          <w:lang w:val="fr-FR"/>
        </w:rPr>
        <w:t xml:space="preserve"> met l’accent sur la sensibilisation des communautés </w:t>
      </w:r>
      <w:r w:rsidR="006864B5" w:rsidRPr="00C14FBA">
        <w:rPr>
          <w:rFonts w:ascii="Calibri" w:hAnsi="Calibri"/>
          <w:color w:val="000000" w:themeColor="text1"/>
          <w:szCs w:val="23"/>
          <w:lang w:val="fr-FR"/>
        </w:rPr>
        <w:t>sur la reconnaissance des signes, la détection et notific</w:t>
      </w:r>
      <w:r w:rsidR="002D572F">
        <w:rPr>
          <w:rFonts w:ascii="Calibri" w:hAnsi="Calibri"/>
          <w:color w:val="000000" w:themeColor="text1"/>
          <w:szCs w:val="23"/>
          <w:lang w:val="fr-FR"/>
        </w:rPr>
        <w:t xml:space="preserve">ation prompte des cas suspects </w:t>
      </w:r>
      <w:r w:rsidR="006864B5" w:rsidRPr="00C14FBA">
        <w:rPr>
          <w:rFonts w:ascii="Calibri" w:hAnsi="Calibri"/>
          <w:color w:val="000000" w:themeColor="text1"/>
          <w:szCs w:val="23"/>
          <w:lang w:val="fr-FR"/>
        </w:rPr>
        <w:t>et l</w:t>
      </w:r>
      <w:r w:rsidRPr="00C14FBA">
        <w:rPr>
          <w:rFonts w:ascii="Calibri" w:hAnsi="Calibri"/>
          <w:color w:val="000000" w:themeColor="text1"/>
          <w:szCs w:val="23"/>
          <w:lang w:val="fr-FR"/>
        </w:rPr>
        <w:t xml:space="preserve">es moyens de prévention de la </w:t>
      </w:r>
      <w:r w:rsidR="006864B5" w:rsidRPr="00C14FBA">
        <w:rPr>
          <w:rFonts w:ascii="Calibri" w:hAnsi="Calibri"/>
          <w:color w:val="000000" w:themeColor="text1"/>
          <w:szCs w:val="23"/>
          <w:lang w:val="fr-FR"/>
        </w:rPr>
        <w:t>maladie à virus Ebola</w:t>
      </w:r>
      <w:r w:rsidRPr="00C14FBA">
        <w:rPr>
          <w:rFonts w:ascii="Calibri" w:hAnsi="Calibri"/>
          <w:color w:val="000000" w:themeColor="text1"/>
          <w:szCs w:val="23"/>
          <w:lang w:val="fr-FR"/>
        </w:rPr>
        <w:t>.</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 Togo dispose des compétences </w:t>
      </w:r>
      <w:r w:rsidR="006864B5" w:rsidRPr="00C14FBA">
        <w:rPr>
          <w:rFonts w:ascii="Calibri" w:hAnsi="Calibri"/>
          <w:color w:val="000000" w:themeColor="text1"/>
          <w:szCs w:val="23"/>
          <w:lang w:val="fr-FR"/>
        </w:rPr>
        <w:t>sur la sensibilisation</w:t>
      </w:r>
      <w:r w:rsidRPr="00C14FBA">
        <w:rPr>
          <w:rFonts w:ascii="Calibri" w:hAnsi="Calibri"/>
          <w:color w:val="000000" w:themeColor="text1"/>
          <w:szCs w:val="23"/>
          <w:lang w:val="fr-FR"/>
        </w:rPr>
        <w:t xml:space="preserve"> et </w:t>
      </w:r>
      <w:r w:rsidR="006864B5" w:rsidRPr="00C14FBA">
        <w:rPr>
          <w:rFonts w:ascii="Calibri" w:hAnsi="Calibri"/>
          <w:color w:val="000000" w:themeColor="text1"/>
          <w:szCs w:val="23"/>
          <w:lang w:val="fr-FR"/>
        </w:rPr>
        <w:t>la mobilisation d</w:t>
      </w:r>
      <w:r w:rsidRPr="00C14FBA">
        <w:rPr>
          <w:rFonts w:ascii="Calibri" w:hAnsi="Calibri"/>
          <w:color w:val="000000" w:themeColor="text1"/>
          <w:szCs w:val="23"/>
          <w:lang w:val="fr-FR"/>
        </w:rPr>
        <w:t>es communautés. Ces compétences sont soutenues par la présence d’experts qui ont été déployés dans les pays affectés</w:t>
      </w:r>
      <w:r w:rsidR="00D46A31" w:rsidRPr="00C14FBA">
        <w:rPr>
          <w:rFonts w:ascii="Calibri" w:hAnsi="Calibri"/>
          <w:color w:val="000000" w:themeColor="text1"/>
          <w:szCs w:val="23"/>
          <w:lang w:val="fr-FR"/>
        </w:rPr>
        <w:t xml:space="preserve"> ainsi que par la forte implication du Bureau </w:t>
      </w:r>
      <w:r w:rsidR="002D572F">
        <w:rPr>
          <w:rFonts w:ascii="Calibri" w:hAnsi="Calibri"/>
          <w:color w:val="000000" w:themeColor="text1"/>
          <w:szCs w:val="23"/>
          <w:lang w:val="fr-FR"/>
        </w:rPr>
        <w:t>UNICEF</w:t>
      </w:r>
      <w:r w:rsidR="00D46A31" w:rsidRPr="00C14FBA">
        <w:rPr>
          <w:rFonts w:ascii="Calibri" w:hAnsi="Calibri"/>
          <w:color w:val="000000" w:themeColor="text1"/>
          <w:szCs w:val="23"/>
          <w:lang w:val="fr-FR"/>
        </w:rPr>
        <w:t xml:space="preserve"> Togo</w:t>
      </w:r>
      <w:r w:rsidRPr="00C14FBA">
        <w:rPr>
          <w:rFonts w:ascii="Calibri" w:hAnsi="Calibri"/>
          <w:color w:val="000000" w:themeColor="text1"/>
          <w:szCs w:val="23"/>
          <w:lang w:val="fr-FR"/>
        </w:rPr>
        <w:t xml:space="preserve">. </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Les médias (radio, TV et presse) des cinq régions ont reçu un briefing en septembre 2014</w:t>
      </w:r>
      <w:r w:rsidR="006864B5" w:rsidRPr="00C14FBA">
        <w:rPr>
          <w:rFonts w:ascii="Calibri" w:hAnsi="Calibri"/>
          <w:color w:val="000000" w:themeColor="text1"/>
          <w:szCs w:val="23"/>
          <w:lang w:val="fr-FR"/>
        </w:rPr>
        <w:t>, l</w:t>
      </w:r>
      <w:r w:rsidRPr="00C14FBA">
        <w:rPr>
          <w:rFonts w:ascii="Calibri" w:hAnsi="Calibri"/>
          <w:color w:val="000000" w:themeColor="text1"/>
          <w:szCs w:val="23"/>
          <w:lang w:val="fr-FR"/>
        </w:rPr>
        <w:t>ors</w:t>
      </w:r>
      <w:r w:rsidR="006864B5" w:rsidRPr="00C14FBA">
        <w:rPr>
          <w:rFonts w:ascii="Calibri" w:hAnsi="Calibri"/>
          <w:color w:val="000000" w:themeColor="text1"/>
          <w:szCs w:val="23"/>
          <w:lang w:val="fr-FR"/>
        </w:rPr>
        <w:t xml:space="preserve"> duquel il</w:t>
      </w:r>
      <w:r w:rsidRPr="00C14FBA">
        <w:rPr>
          <w:rFonts w:ascii="Calibri" w:hAnsi="Calibri"/>
          <w:color w:val="000000" w:themeColor="text1"/>
          <w:szCs w:val="23"/>
          <w:lang w:val="fr-FR"/>
        </w:rPr>
        <w:t xml:space="preserve">s ont été sensibilisés au mode de transmission de la </w:t>
      </w:r>
      <w:r w:rsidR="006864B5" w:rsidRPr="00C14FBA">
        <w:rPr>
          <w:rFonts w:ascii="Calibri" w:hAnsi="Calibri"/>
          <w:color w:val="000000" w:themeColor="text1"/>
          <w:szCs w:val="23"/>
          <w:lang w:val="fr-FR"/>
        </w:rPr>
        <w:t>maladie à virus Ebola et aux</w:t>
      </w:r>
      <w:r w:rsidRPr="00C14FBA">
        <w:rPr>
          <w:rFonts w:ascii="Calibri" w:hAnsi="Calibri"/>
          <w:color w:val="000000" w:themeColor="text1"/>
          <w:szCs w:val="23"/>
          <w:lang w:val="fr-FR"/>
        </w:rPr>
        <w:t xml:space="preserve"> mesures de prévention. En juin 2014, les compagnies de téléphonie mobiles ont envoyé des messages de sensibilisation à leurs abonnés.</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La cellule de communication a </w:t>
      </w:r>
      <w:r w:rsidR="006864B5" w:rsidRPr="00C14FBA">
        <w:rPr>
          <w:rFonts w:ascii="Calibri" w:hAnsi="Calibri"/>
          <w:color w:val="000000" w:themeColor="text1"/>
          <w:szCs w:val="23"/>
          <w:lang w:val="fr-FR"/>
        </w:rPr>
        <w:t>préparé des messages de sensibilisation pour le</w:t>
      </w:r>
      <w:r w:rsidRPr="00C14FBA">
        <w:rPr>
          <w:rFonts w:ascii="Calibri" w:hAnsi="Calibri"/>
          <w:color w:val="000000" w:themeColor="text1"/>
          <w:szCs w:val="23"/>
          <w:lang w:val="fr-FR"/>
        </w:rPr>
        <w:t xml:space="preserve"> grand public. Ces messages sont approuvés par le comité national ce qui assure une certaine homogénéisation. Des messages ont été traduits dans dix langues locales. </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Des affiches de sensibilisation sur la </w:t>
      </w:r>
      <w:r w:rsidR="008A0D60" w:rsidRPr="00C14FBA">
        <w:rPr>
          <w:rFonts w:ascii="Calibri" w:hAnsi="Calibri"/>
          <w:color w:val="000000" w:themeColor="text1"/>
          <w:szCs w:val="23"/>
          <w:lang w:val="fr-FR"/>
        </w:rPr>
        <w:t>maladie à virus Ebola</w:t>
      </w:r>
      <w:r w:rsidRPr="00C14FBA">
        <w:rPr>
          <w:rFonts w:ascii="Calibri" w:hAnsi="Calibri"/>
          <w:color w:val="000000" w:themeColor="text1"/>
          <w:szCs w:val="23"/>
          <w:lang w:val="fr-FR"/>
        </w:rPr>
        <w:t xml:space="preserve"> sont disponibles dans certains centres de santé, aux postes frontaliers terrestres, à l’aéroport, au port et dans certains endroits publics.</w:t>
      </w:r>
      <w:r w:rsidR="006864B5" w:rsidRPr="00C14FBA">
        <w:rPr>
          <w:rFonts w:ascii="Calibri" w:hAnsi="Calibri"/>
          <w:color w:val="000000" w:themeColor="text1"/>
          <w:szCs w:val="23"/>
          <w:lang w:val="fr-FR"/>
        </w:rPr>
        <w:t xml:space="preserve"> Le numéro de la ligne verte </w:t>
      </w:r>
      <w:r w:rsidR="002D572F" w:rsidRPr="00C14FBA">
        <w:rPr>
          <w:rFonts w:ascii="Calibri" w:hAnsi="Calibri"/>
          <w:color w:val="000000" w:themeColor="text1"/>
          <w:szCs w:val="23"/>
          <w:lang w:val="fr-FR"/>
        </w:rPr>
        <w:t xml:space="preserve">(111) </w:t>
      </w:r>
      <w:r w:rsidR="006864B5" w:rsidRPr="00C14FBA">
        <w:rPr>
          <w:rFonts w:ascii="Calibri" w:hAnsi="Calibri"/>
          <w:color w:val="000000" w:themeColor="text1"/>
          <w:szCs w:val="23"/>
          <w:lang w:val="fr-FR"/>
        </w:rPr>
        <w:t>est clairement indiqué (voir annexe 2).</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Le Ministère de la Santé</w:t>
      </w:r>
      <w:r w:rsidR="005C2B58"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accompagné d’autres acteurs tels que la Croix-Rouge Togolaise</w:t>
      </w:r>
      <w:r w:rsidR="002D572F">
        <w:rPr>
          <w:rFonts w:ascii="Calibri" w:hAnsi="Calibri"/>
          <w:color w:val="000000" w:themeColor="text1"/>
          <w:szCs w:val="23"/>
          <w:lang w:val="fr-FR"/>
        </w:rPr>
        <w:t xml:space="preserve"> et l’UNICEF</w:t>
      </w:r>
      <w:r w:rsidR="005C2B58"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ont commencé les programmes de formation de formateurs dans les régions. Ceux-ci sensibilisent les volontaires aux modes de transmission, de prévention et de détection.</w:t>
      </w:r>
    </w:p>
    <w:p w:rsidR="001A6A1C" w:rsidRPr="00C14FBA" w:rsidRDefault="001A6A1C" w:rsidP="001A6A1C">
      <w:pPr>
        <w:pStyle w:val="ListParagraph"/>
        <w:spacing w:after="120"/>
        <w:ind w:left="1080"/>
        <w:contextualSpacing w:val="0"/>
        <w:jc w:val="both"/>
        <w:rPr>
          <w:rFonts w:ascii="Calibri" w:hAnsi="Calibri"/>
          <w:color w:val="000000" w:themeColor="text1"/>
          <w:szCs w:val="23"/>
          <w:lang w:val="fr-FR"/>
        </w:rPr>
      </w:pPr>
    </w:p>
    <w:p w:rsidR="001A6A1C" w:rsidRPr="00C14FBA" w:rsidRDefault="00FE41B2" w:rsidP="001A6A1C">
      <w:pPr>
        <w:pStyle w:val="Heading4"/>
        <w:spacing w:after="120"/>
        <w:jc w:val="both"/>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Faiblesses</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La stratégie de la mobilisation sociale du plan de communication manque de spécificité et nécessite l’élaboration d’une méthodologie de mise en œuvre détaillée.</w:t>
      </w:r>
      <w:r w:rsidR="0094294F" w:rsidRPr="00C14FBA">
        <w:rPr>
          <w:rFonts w:ascii="Calibri" w:hAnsi="Calibri"/>
          <w:color w:val="000000" w:themeColor="text1"/>
          <w:szCs w:val="23"/>
          <w:lang w:val="fr-FR"/>
        </w:rPr>
        <w:t xml:space="preserve"> Un mécanisme de coordination impliquant tous les secteurs du gouvernement et les autres partenaires (incluant les organisations de la société civile, les ONG, les tradipraticiens et les communautés) n’existe pas.</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activités de sensibilisation sont en cours mais demandent à être intensifiées afin de sensibiliser le grand public, les chefs de village, les religieux, les politiciens et autres acteurs communautaires. Une fois sensibilisés, les acteurs concernés et les communautés locales seront en mesure de contribuer de manière significative à contenir la </w:t>
      </w:r>
      <w:r w:rsidR="00277287">
        <w:rPr>
          <w:rFonts w:ascii="Calibri" w:hAnsi="Calibri"/>
          <w:color w:val="000000" w:themeColor="text1"/>
          <w:szCs w:val="23"/>
          <w:lang w:val="fr-FR"/>
        </w:rPr>
        <w:t>propagation</w:t>
      </w:r>
      <w:r w:rsidRPr="00C14FBA">
        <w:rPr>
          <w:rFonts w:ascii="Calibri" w:hAnsi="Calibri"/>
          <w:color w:val="000000" w:themeColor="text1"/>
          <w:szCs w:val="23"/>
          <w:lang w:val="fr-FR"/>
        </w:rPr>
        <w:t xml:space="preserve"> de la </w:t>
      </w:r>
      <w:r w:rsidR="005C2B58" w:rsidRPr="00C14FBA">
        <w:rPr>
          <w:rFonts w:ascii="Calibri" w:hAnsi="Calibri"/>
          <w:color w:val="000000" w:themeColor="text1"/>
          <w:szCs w:val="23"/>
          <w:lang w:val="fr-FR"/>
        </w:rPr>
        <w:t>maladie à virus Ebola</w:t>
      </w:r>
      <w:r w:rsidRPr="00C14FBA">
        <w:rPr>
          <w:rFonts w:ascii="Calibri" w:hAnsi="Calibri"/>
          <w:color w:val="000000" w:themeColor="text1"/>
          <w:szCs w:val="23"/>
          <w:lang w:val="fr-FR"/>
        </w:rPr>
        <w:t>.</w:t>
      </w:r>
    </w:p>
    <w:p w:rsidR="001A6A1C" w:rsidRPr="00C14FBA" w:rsidRDefault="001A6A1C" w:rsidP="0094294F">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Le plan de communication ne prévoit pas de stratégie pour les acteurs clé</w:t>
      </w:r>
      <w:r w:rsidR="009C542F">
        <w:rPr>
          <w:rFonts w:ascii="Calibri" w:hAnsi="Calibri"/>
          <w:color w:val="000000" w:themeColor="text1"/>
          <w:szCs w:val="23"/>
          <w:lang w:val="fr-FR"/>
        </w:rPr>
        <w:t>s</w:t>
      </w:r>
      <w:r w:rsidRPr="00C14FBA">
        <w:rPr>
          <w:rFonts w:ascii="Calibri" w:hAnsi="Calibri"/>
          <w:color w:val="000000" w:themeColor="text1"/>
          <w:szCs w:val="23"/>
          <w:lang w:val="fr-FR"/>
        </w:rPr>
        <w:t xml:space="preserve"> tels que les tradipraticiens. Il est utile de renforcer les liens entre le M</w:t>
      </w:r>
      <w:r w:rsidR="005C2B58" w:rsidRPr="00C14FBA">
        <w:rPr>
          <w:rFonts w:ascii="Calibri" w:hAnsi="Calibri"/>
          <w:color w:val="000000" w:themeColor="text1"/>
          <w:szCs w:val="23"/>
          <w:lang w:val="fr-FR"/>
        </w:rPr>
        <w:t xml:space="preserve">inistère de la </w:t>
      </w:r>
      <w:r w:rsidRPr="00C14FBA">
        <w:rPr>
          <w:rFonts w:ascii="Calibri" w:hAnsi="Calibri"/>
          <w:color w:val="000000" w:themeColor="text1"/>
          <w:szCs w:val="23"/>
          <w:lang w:val="fr-FR"/>
        </w:rPr>
        <w:t>S</w:t>
      </w:r>
      <w:r w:rsidR="005C2B58" w:rsidRPr="00C14FBA">
        <w:rPr>
          <w:rFonts w:ascii="Calibri" w:hAnsi="Calibri"/>
          <w:color w:val="000000" w:themeColor="text1"/>
          <w:szCs w:val="23"/>
          <w:lang w:val="fr-FR"/>
        </w:rPr>
        <w:t>anté</w:t>
      </w:r>
      <w:r w:rsidRPr="00C14FBA">
        <w:rPr>
          <w:rFonts w:ascii="Calibri" w:hAnsi="Calibri"/>
          <w:color w:val="000000" w:themeColor="text1"/>
          <w:szCs w:val="23"/>
          <w:lang w:val="fr-FR"/>
        </w:rPr>
        <w:t xml:space="preserve"> et les tradipraticiens afin de les impliquer dans la lutte contre la </w:t>
      </w:r>
      <w:r w:rsidR="005C2B58" w:rsidRPr="00C14FBA">
        <w:rPr>
          <w:rFonts w:ascii="Calibri" w:hAnsi="Calibri"/>
          <w:color w:val="000000" w:themeColor="text1"/>
          <w:szCs w:val="23"/>
          <w:lang w:val="fr-FR"/>
        </w:rPr>
        <w:t>maladie à virus Ebola</w:t>
      </w:r>
      <w:r w:rsidRPr="00C14FBA">
        <w:rPr>
          <w:rFonts w:ascii="Calibri" w:hAnsi="Calibri"/>
          <w:color w:val="000000" w:themeColor="text1"/>
          <w:szCs w:val="23"/>
          <w:lang w:val="fr-FR"/>
        </w:rPr>
        <w:t>.</w:t>
      </w:r>
    </w:p>
    <w:p w:rsidR="001A6A1C" w:rsidRPr="00C14FBA" w:rsidRDefault="009C542F" w:rsidP="0080619D">
      <w:pPr>
        <w:pStyle w:val="ListParagraph"/>
        <w:numPr>
          <w:ilvl w:val="0"/>
          <w:numId w:val="9"/>
        </w:numPr>
        <w:spacing w:after="120"/>
        <w:contextualSpacing w:val="0"/>
        <w:jc w:val="both"/>
        <w:rPr>
          <w:rFonts w:ascii="Calibri" w:hAnsi="Calibri"/>
          <w:color w:val="000000" w:themeColor="text1"/>
          <w:szCs w:val="23"/>
          <w:lang w:val="fr-FR"/>
        </w:rPr>
      </w:pPr>
      <w:r>
        <w:rPr>
          <w:rFonts w:ascii="Calibri" w:hAnsi="Calibri"/>
          <w:color w:val="000000" w:themeColor="text1"/>
          <w:szCs w:val="23"/>
          <w:lang w:val="fr-FR"/>
        </w:rPr>
        <w:t>Le</w:t>
      </w:r>
      <w:r w:rsidR="0094294F" w:rsidRPr="00C14FBA">
        <w:rPr>
          <w:rFonts w:ascii="Calibri" w:hAnsi="Calibri"/>
          <w:color w:val="000000" w:themeColor="text1"/>
          <w:szCs w:val="23"/>
          <w:lang w:val="fr-FR"/>
        </w:rPr>
        <w:t xml:space="preserve"> système de</w:t>
      </w:r>
      <w:r w:rsidR="001A6A1C" w:rsidRPr="00C14FBA">
        <w:rPr>
          <w:rFonts w:ascii="Calibri" w:hAnsi="Calibri"/>
          <w:color w:val="000000" w:themeColor="text1"/>
          <w:szCs w:val="23"/>
          <w:lang w:val="fr-FR"/>
        </w:rPr>
        <w:t xml:space="preserve"> gestion des rumeurs </w:t>
      </w:r>
      <w:r>
        <w:rPr>
          <w:rFonts w:ascii="Calibri" w:hAnsi="Calibri"/>
          <w:color w:val="000000" w:themeColor="text1"/>
          <w:szCs w:val="23"/>
          <w:lang w:val="fr-FR"/>
        </w:rPr>
        <w:t>manque d’opérationnalité</w:t>
      </w:r>
      <w:r w:rsidR="001A6A1C" w:rsidRPr="00C14FBA">
        <w:rPr>
          <w:rFonts w:ascii="Calibri" w:hAnsi="Calibri"/>
          <w:color w:val="000000" w:themeColor="text1"/>
          <w:szCs w:val="23"/>
          <w:lang w:val="fr-FR"/>
        </w:rPr>
        <w:t xml:space="preserve">. Il est essentiel que la gestion des rumeurs soit </w:t>
      </w:r>
      <w:r w:rsidR="0094294F" w:rsidRPr="00C14FBA">
        <w:rPr>
          <w:rFonts w:ascii="Calibri" w:hAnsi="Calibri"/>
          <w:color w:val="000000" w:themeColor="text1"/>
          <w:szCs w:val="23"/>
          <w:lang w:val="fr-FR"/>
        </w:rPr>
        <w:t xml:space="preserve">réalisée, </w:t>
      </w:r>
      <w:r w:rsidR="001A6A1C" w:rsidRPr="00C14FBA">
        <w:rPr>
          <w:rFonts w:ascii="Calibri" w:hAnsi="Calibri"/>
          <w:color w:val="000000" w:themeColor="text1"/>
          <w:szCs w:val="23"/>
          <w:lang w:val="fr-FR"/>
        </w:rPr>
        <w:t>de manière coordonnée entre les différents secteurs impliqués dans la mise en œuvre du plan de communication. Les rôles et responsabilités dans la gestion des rumeurs doivent être définis.</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La ligne verte est en place, mais manque de ressources humaines</w:t>
      </w:r>
      <w:r w:rsidR="004A54C9" w:rsidRPr="00C14FBA">
        <w:rPr>
          <w:rFonts w:ascii="Calibri" w:hAnsi="Calibri"/>
          <w:color w:val="000000" w:themeColor="text1"/>
          <w:szCs w:val="23"/>
          <w:lang w:val="fr-FR"/>
        </w:rPr>
        <w:t>, matérielles</w:t>
      </w:r>
      <w:r w:rsidR="002D572F">
        <w:rPr>
          <w:rFonts w:ascii="Calibri" w:hAnsi="Calibri"/>
          <w:color w:val="000000" w:themeColor="text1"/>
          <w:szCs w:val="23"/>
          <w:lang w:val="fr-FR"/>
        </w:rPr>
        <w:t>, techniques</w:t>
      </w:r>
      <w:r w:rsidRPr="00C14FBA">
        <w:rPr>
          <w:rFonts w:ascii="Calibri" w:hAnsi="Calibri"/>
          <w:color w:val="000000" w:themeColor="text1"/>
          <w:szCs w:val="23"/>
          <w:lang w:val="fr-FR"/>
        </w:rPr>
        <w:t xml:space="preserve"> et financières afin de faire face à une flambée de la </w:t>
      </w:r>
      <w:r w:rsidR="0094294F" w:rsidRPr="00C14FBA">
        <w:rPr>
          <w:rFonts w:ascii="Calibri" w:hAnsi="Calibri"/>
          <w:color w:val="000000" w:themeColor="text1"/>
          <w:szCs w:val="23"/>
          <w:lang w:val="fr-FR"/>
        </w:rPr>
        <w:t>maladie à virus Ebola</w:t>
      </w:r>
      <w:r w:rsidRPr="00C14FBA">
        <w:rPr>
          <w:rFonts w:ascii="Calibri" w:hAnsi="Calibri"/>
          <w:color w:val="000000" w:themeColor="text1"/>
          <w:szCs w:val="23"/>
          <w:lang w:val="fr-FR"/>
        </w:rPr>
        <w:t xml:space="preserve">. </w:t>
      </w:r>
      <w:r w:rsidR="004A54C9" w:rsidRPr="00C14FBA">
        <w:rPr>
          <w:rFonts w:ascii="Calibri" w:hAnsi="Calibri"/>
          <w:color w:val="000000" w:themeColor="text1"/>
          <w:szCs w:val="23"/>
          <w:lang w:val="fr-FR"/>
        </w:rPr>
        <w:t>Les écoutants sont insuffisamment formés</w:t>
      </w:r>
      <w:r w:rsidR="002D572F">
        <w:rPr>
          <w:rFonts w:ascii="Calibri" w:hAnsi="Calibri"/>
          <w:color w:val="000000" w:themeColor="text1"/>
          <w:szCs w:val="23"/>
          <w:lang w:val="fr-FR"/>
        </w:rPr>
        <w:t xml:space="preserve"> sur les questions éventuelles et les réponses standards</w:t>
      </w:r>
      <w:r w:rsidR="004A54C9" w:rsidRPr="00C14FBA">
        <w:rPr>
          <w:rFonts w:ascii="Calibri" w:hAnsi="Calibri"/>
          <w:color w:val="000000" w:themeColor="text1"/>
          <w:szCs w:val="23"/>
          <w:lang w:val="fr-FR"/>
        </w:rPr>
        <w:t xml:space="preserve">. </w:t>
      </w:r>
      <w:r w:rsidRPr="00C14FBA">
        <w:rPr>
          <w:rFonts w:ascii="Calibri" w:hAnsi="Calibri"/>
          <w:color w:val="000000" w:themeColor="text1"/>
          <w:szCs w:val="23"/>
          <w:lang w:val="fr-FR"/>
        </w:rPr>
        <w:t xml:space="preserve">En temps de crise, le dispositif actuel serait rapidement dépassé. </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 plan de communication </w:t>
      </w:r>
      <w:r w:rsidR="0094294F" w:rsidRPr="00C14FBA">
        <w:rPr>
          <w:rFonts w:ascii="Calibri" w:hAnsi="Calibri"/>
          <w:color w:val="000000" w:themeColor="text1"/>
          <w:szCs w:val="23"/>
          <w:lang w:val="fr-FR"/>
        </w:rPr>
        <w:t xml:space="preserve">et de sensibilisation des populations </w:t>
      </w:r>
      <w:r w:rsidRPr="00C14FBA">
        <w:rPr>
          <w:rFonts w:ascii="Calibri" w:hAnsi="Calibri"/>
          <w:color w:val="000000" w:themeColor="text1"/>
          <w:szCs w:val="23"/>
          <w:lang w:val="fr-FR"/>
        </w:rPr>
        <w:t xml:space="preserve">ne prévoit pas d’action en ce qui concerne la gestion de l’opposition de la population face à l’implantation des </w:t>
      </w:r>
      <w:r w:rsidR="0094294F" w:rsidRPr="00C14FBA">
        <w:rPr>
          <w:rFonts w:ascii="Calibri" w:hAnsi="Calibri"/>
          <w:color w:val="000000" w:themeColor="text1"/>
          <w:szCs w:val="23"/>
          <w:lang w:val="fr-FR"/>
        </w:rPr>
        <w:t>centres de traitement</w:t>
      </w:r>
      <w:r w:rsidRPr="00C14FBA">
        <w:rPr>
          <w:rFonts w:ascii="Calibri" w:hAnsi="Calibri"/>
          <w:color w:val="000000" w:themeColor="text1"/>
          <w:szCs w:val="23"/>
          <w:lang w:val="fr-FR"/>
        </w:rPr>
        <w:t>.</w:t>
      </w:r>
      <w:r w:rsidR="008A0D60" w:rsidRPr="00C14FBA">
        <w:rPr>
          <w:rFonts w:ascii="Calibri" w:hAnsi="Calibri"/>
          <w:color w:val="000000" w:themeColor="text1"/>
          <w:szCs w:val="23"/>
          <w:lang w:val="fr-FR"/>
        </w:rPr>
        <w:t xml:space="preserve"> Dans le cas plus précis du CTE de Davie (voir composante 5), la distance et le caractère isolé du site choisi renforce le sentiment de danger </w:t>
      </w:r>
      <w:r w:rsidR="00B85308" w:rsidRPr="00C14FBA">
        <w:rPr>
          <w:rFonts w:ascii="Calibri" w:hAnsi="Calibri"/>
          <w:color w:val="000000" w:themeColor="text1"/>
          <w:szCs w:val="23"/>
          <w:lang w:val="fr-FR"/>
        </w:rPr>
        <w:t xml:space="preserve">de la maladie à virus Ebola </w:t>
      </w:r>
      <w:r w:rsidR="008A0D60" w:rsidRPr="00C14FBA">
        <w:rPr>
          <w:rFonts w:ascii="Calibri" w:hAnsi="Calibri"/>
          <w:color w:val="000000" w:themeColor="text1"/>
          <w:szCs w:val="23"/>
          <w:lang w:val="fr-FR"/>
        </w:rPr>
        <w:t xml:space="preserve">et risque d’exacerber la </w:t>
      </w:r>
      <w:r w:rsidR="00AD778B" w:rsidRPr="00C14FBA">
        <w:rPr>
          <w:rFonts w:ascii="Calibri" w:hAnsi="Calibri"/>
          <w:color w:val="000000" w:themeColor="text1"/>
          <w:szCs w:val="23"/>
          <w:lang w:val="fr-FR"/>
        </w:rPr>
        <w:t>réticence</w:t>
      </w:r>
      <w:r w:rsidR="008A0D60" w:rsidRPr="00C14FBA">
        <w:rPr>
          <w:rFonts w:ascii="Calibri" w:hAnsi="Calibri"/>
          <w:color w:val="000000" w:themeColor="text1"/>
          <w:szCs w:val="23"/>
          <w:lang w:val="fr-FR"/>
        </w:rPr>
        <w:t xml:space="preserve"> des populations locales. </w:t>
      </w:r>
    </w:p>
    <w:p w:rsidR="001A6A1C" w:rsidRPr="00C14FBA" w:rsidRDefault="001A6A1C" w:rsidP="001A6A1C">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 plan de communication inclut un budget couvrant la période de juillet à décembre 2014. La sensibilisation et la mobilisation sociale nécessite néanmoins davantage d’efforts et demande la révision du budget avec projections jusqu’à fin 2015. </w:t>
      </w:r>
    </w:p>
    <w:p w:rsidR="001A6A1C" w:rsidRPr="00C14FBA" w:rsidRDefault="0094294F" w:rsidP="001A6A1C">
      <w:pPr>
        <w:pStyle w:val="Heading4"/>
        <w:spacing w:after="120"/>
        <w:jc w:val="both"/>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Recommandations</w:t>
      </w:r>
    </w:p>
    <w:p w:rsidR="001A6A1C" w:rsidRPr="00C14FBA" w:rsidRDefault="0094294F"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compétences togolaises dans le domaine </w:t>
      </w:r>
      <w:r w:rsidR="001A6A1C" w:rsidRPr="00C14FBA">
        <w:rPr>
          <w:rFonts w:ascii="Calibri" w:hAnsi="Calibri"/>
          <w:color w:val="000000" w:themeColor="text1"/>
          <w:szCs w:val="23"/>
          <w:lang w:val="fr-FR"/>
        </w:rPr>
        <w:t xml:space="preserve">de </w:t>
      </w:r>
      <w:r w:rsidRPr="00C14FBA">
        <w:rPr>
          <w:rFonts w:ascii="Calibri" w:hAnsi="Calibri"/>
          <w:color w:val="000000" w:themeColor="text1"/>
          <w:szCs w:val="23"/>
          <w:lang w:val="fr-FR"/>
        </w:rPr>
        <w:t xml:space="preserve">la </w:t>
      </w:r>
      <w:r w:rsidR="001A6A1C" w:rsidRPr="00C14FBA">
        <w:rPr>
          <w:rFonts w:ascii="Calibri" w:hAnsi="Calibri"/>
          <w:color w:val="000000" w:themeColor="text1"/>
          <w:szCs w:val="23"/>
          <w:lang w:val="fr-FR"/>
        </w:rPr>
        <w:t xml:space="preserve">sensibilisation et de mobilisation des communautés doivent être valorisées. Elles jouent un rôle essentiel dans la lutte contre la </w:t>
      </w:r>
      <w:r w:rsidRPr="00C14FBA">
        <w:rPr>
          <w:rFonts w:ascii="Calibri" w:hAnsi="Calibri"/>
          <w:color w:val="000000" w:themeColor="text1"/>
          <w:szCs w:val="23"/>
          <w:lang w:val="fr-FR"/>
        </w:rPr>
        <w:t>maladie à virus Ebola</w:t>
      </w:r>
      <w:r w:rsidR="001A6A1C" w:rsidRPr="00C14FBA">
        <w:rPr>
          <w:rFonts w:ascii="Calibri" w:hAnsi="Calibri"/>
          <w:color w:val="000000" w:themeColor="text1"/>
          <w:szCs w:val="23"/>
          <w:lang w:val="fr-FR"/>
        </w:rPr>
        <w:t>.</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La stratégie de la mobilisation sociale nécessite la définition d’une méthodologie de mise en œuvre et d’indicateurs spécifiques afin d’en mesurer le progrès. Les institutions internationales, les organisations non-gouvernementales et les politiques doivent être incluses dans cette approche, car ils sont </w:t>
      </w:r>
      <w:r w:rsidR="0094294F" w:rsidRPr="00C14FBA">
        <w:rPr>
          <w:rFonts w:ascii="Calibri" w:hAnsi="Calibri"/>
          <w:color w:val="000000" w:themeColor="text1"/>
          <w:szCs w:val="23"/>
          <w:lang w:val="fr-FR"/>
        </w:rPr>
        <w:t>actuellement absents des débats</w:t>
      </w:r>
      <w:r w:rsidR="004A54C9" w:rsidRPr="00C14FBA">
        <w:rPr>
          <w:rFonts w:ascii="Calibri" w:hAnsi="Calibri"/>
          <w:color w:val="000000" w:themeColor="text1"/>
          <w:szCs w:val="23"/>
          <w:lang w:val="fr-FR"/>
        </w:rPr>
        <w:t xml:space="preserve"> à l’exception de l’Unicef très présente</w:t>
      </w:r>
      <w:r w:rsidR="0094294F" w:rsidRPr="00C14FBA">
        <w:rPr>
          <w:rFonts w:ascii="Calibri" w:hAnsi="Calibri"/>
          <w:color w:val="000000" w:themeColor="text1"/>
          <w:szCs w:val="23"/>
          <w:lang w:val="fr-FR"/>
        </w:rPr>
        <w:t xml:space="preserve"> (sous 60 jours).</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tradipraticiens, les chefs des villages et les religieux constituent un groupe cible qui doit être sensibilisé à la problématique et activement impliqué dans la </w:t>
      </w:r>
      <w:r w:rsidR="004A0739" w:rsidRPr="00C14FBA">
        <w:rPr>
          <w:rFonts w:ascii="Calibri" w:hAnsi="Calibri"/>
          <w:color w:val="000000" w:themeColor="text1"/>
          <w:szCs w:val="23"/>
          <w:lang w:val="fr-FR"/>
        </w:rPr>
        <w:t xml:space="preserve">lutte contre la </w:t>
      </w:r>
      <w:r w:rsidR="0094294F" w:rsidRPr="00C14FBA">
        <w:rPr>
          <w:rFonts w:ascii="Calibri" w:hAnsi="Calibri"/>
          <w:color w:val="000000" w:themeColor="text1"/>
          <w:szCs w:val="23"/>
          <w:lang w:val="fr-FR"/>
        </w:rPr>
        <w:t>maladie à virus Ebola</w:t>
      </w:r>
      <w:r w:rsidR="004A0739" w:rsidRPr="00C14FBA">
        <w:rPr>
          <w:rFonts w:ascii="Calibri" w:hAnsi="Calibri"/>
          <w:color w:val="000000" w:themeColor="text1"/>
          <w:szCs w:val="23"/>
          <w:lang w:val="fr-FR"/>
        </w:rPr>
        <w:t>. Il</w:t>
      </w:r>
      <w:r w:rsidRPr="00C14FBA">
        <w:rPr>
          <w:rFonts w:ascii="Calibri" w:hAnsi="Calibri"/>
          <w:color w:val="000000" w:themeColor="text1"/>
          <w:szCs w:val="23"/>
          <w:lang w:val="fr-FR"/>
        </w:rPr>
        <w:t xml:space="preserve"> est utile qu’ils constituent un réseau de système d’alerte et identifient les nouvelles personnes et voyageurs qui sont arrivés dans leur communauté rapidement. Les acteurs sanitaires publics et privés doivent être </w:t>
      </w:r>
      <w:r w:rsidR="0094294F" w:rsidRPr="00C14FBA">
        <w:rPr>
          <w:rFonts w:ascii="Calibri" w:hAnsi="Calibri"/>
          <w:color w:val="000000" w:themeColor="text1"/>
          <w:szCs w:val="23"/>
          <w:lang w:val="fr-FR"/>
        </w:rPr>
        <w:t xml:space="preserve">rapidement </w:t>
      </w:r>
      <w:r w:rsidRPr="00C14FBA">
        <w:rPr>
          <w:rFonts w:ascii="Calibri" w:hAnsi="Calibri"/>
          <w:color w:val="000000" w:themeColor="text1"/>
          <w:szCs w:val="23"/>
          <w:lang w:val="fr-FR"/>
        </w:rPr>
        <w:t>sensibilisés et informés. Les ressources afin de sensibiliser ces groupes cibles doivent être spécifiés et m</w:t>
      </w:r>
      <w:r w:rsidR="0094294F" w:rsidRPr="00C14FBA">
        <w:rPr>
          <w:rFonts w:ascii="Calibri" w:hAnsi="Calibri"/>
          <w:color w:val="000000" w:themeColor="text1"/>
          <w:szCs w:val="23"/>
          <w:lang w:val="fr-FR"/>
        </w:rPr>
        <w:t>is à disposition des formateurs (sous 30 jours).</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mesures d’intensification de la sensibilisation et de la mobilisation des communautés nécessitent la définition d’indicateurs de suivi spécifiques. Ceux-ci permettront le </w:t>
      </w:r>
      <w:r w:rsidR="0094294F" w:rsidRPr="00C14FBA">
        <w:rPr>
          <w:rFonts w:ascii="Calibri" w:hAnsi="Calibri"/>
          <w:color w:val="000000" w:themeColor="text1"/>
          <w:szCs w:val="23"/>
          <w:lang w:val="fr-FR"/>
        </w:rPr>
        <w:t>suivi</w:t>
      </w:r>
      <w:r w:rsidRPr="00C14FBA">
        <w:rPr>
          <w:rFonts w:ascii="Calibri" w:hAnsi="Calibri"/>
          <w:color w:val="000000" w:themeColor="text1"/>
          <w:szCs w:val="23"/>
          <w:lang w:val="fr-FR"/>
        </w:rPr>
        <w:t xml:space="preserve"> de la mis</w:t>
      </w:r>
      <w:r w:rsidR="0094294F" w:rsidRPr="00C14FBA">
        <w:rPr>
          <w:rFonts w:ascii="Calibri" w:hAnsi="Calibri"/>
          <w:color w:val="000000" w:themeColor="text1"/>
          <w:szCs w:val="23"/>
          <w:lang w:val="fr-FR"/>
        </w:rPr>
        <w:t>e en œuvre des mesures définies (sous 60 jours).</w:t>
      </w:r>
    </w:p>
    <w:p w:rsidR="001A6A1C" w:rsidRPr="00C14FBA" w:rsidRDefault="001A6A1C" w:rsidP="0080619D">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La gestion des rumeurs des médias doit être </w:t>
      </w:r>
      <w:r w:rsidR="0094294F" w:rsidRPr="00C14FBA">
        <w:rPr>
          <w:rFonts w:ascii="Calibri" w:hAnsi="Calibri"/>
          <w:color w:val="000000" w:themeColor="text1"/>
          <w:szCs w:val="23"/>
          <w:lang w:val="fr-FR"/>
        </w:rPr>
        <w:t>organisée (sous 30 jours)</w:t>
      </w:r>
      <w:r w:rsidRPr="00C14FBA">
        <w:rPr>
          <w:rFonts w:ascii="Calibri" w:hAnsi="Calibri"/>
          <w:color w:val="000000" w:themeColor="text1"/>
          <w:szCs w:val="23"/>
          <w:lang w:val="fr-FR"/>
        </w:rPr>
        <w:t>.</w:t>
      </w:r>
      <w:r w:rsidR="0090372C" w:rsidRPr="00C14FBA">
        <w:rPr>
          <w:rFonts w:ascii="Calibri" w:hAnsi="Calibri"/>
          <w:color w:val="000000" w:themeColor="text1"/>
          <w:szCs w:val="23"/>
          <w:lang w:val="fr-FR"/>
        </w:rPr>
        <w:t xml:space="preserve"> La cellule devrait organiser de points de presse réguliers</w:t>
      </w:r>
      <w:r w:rsidR="001E4FDB" w:rsidRPr="00C14FBA">
        <w:rPr>
          <w:rFonts w:ascii="Calibri" w:hAnsi="Calibri"/>
          <w:color w:val="000000" w:themeColor="text1"/>
          <w:szCs w:val="23"/>
          <w:lang w:val="fr-FR"/>
        </w:rPr>
        <w:t xml:space="preserve"> par un porte-parole formé et seul habilité, </w:t>
      </w:r>
      <w:r w:rsidR="0090372C" w:rsidRPr="00C14FBA">
        <w:rPr>
          <w:rFonts w:ascii="Calibri" w:hAnsi="Calibri"/>
          <w:color w:val="000000" w:themeColor="text1"/>
          <w:szCs w:val="23"/>
          <w:lang w:val="fr-FR"/>
        </w:rPr>
        <w:t>pour informer sur la situation régionale, sur le niveau de préparation et les actions menées, et ainsi réduire l’impact des rumeurs (30 jours).</w:t>
      </w:r>
      <w:r w:rsidR="001E4FDB" w:rsidRPr="00C14FBA">
        <w:rPr>
          <w:rFonts w:ascii="Calibri" w:hAnsi="Calibri"/>
          <w:color w:val="000000" w:themeColor="text1"/>
          <w:szCs w:val="23"/>
          <w:lang w:val="fr-FR"/>
        </w:rPr>
        <w:t xml:space="preserve"> Un bulletin hebdomadaire pourrait être publié</w:t>
      </w:r>
      <w:r w:rsidR="000F547A" w:rsidRPr="00C14FBA">
        <w:rPr>
          <w:rFonts w:ascii="Calibri" w:hAnsi="Calibri"/>
          <w:color w:val="000000" w:themeColor="text1"/>
          <w:szCs w:val="23"/>
          <w:lang w:val="fr-FR"/>
        </w:rPr>
        <w:t>.</w:t>
      </w:r>
    </w:p>
    <w:p w:rsidR="004B3151" w:rsidRPr="00C14FBA" w:rsidRDefault="004B3151" w:rsidP="004B3151">
      <w:pPr>
        <w:pStyle w:val="ListParagraph"/>
        <w:spacing w:after="120"/>
        <w:ind w:left="1080"/>
        <w:contextualSpacing w:val="0"/>
        <w:jc w:val="both"/>
        <w:rPr>
          <w:rFonts w:ascii="Calibri" w:hAnsi="Calibri"/>
          <w:color w:val="000000" w:themeColor="text1"/>
          <w:szCs w:val="23"/>
          <w:lang w:val="fr-FR"/>
        </w:rPr>
      </w:pPr>
    </w:p>
    <w:p w:rsidR="00832E72" w:rsidRPr="00C14FBA" w:rsidRDefault="00832E72" w:rsidP="00530062">
      <w:pPr>
        <w:pStyle w:val="Heading3"/>
        <w:spacing w:after="120"/>
        <w:jc w:val="both"/>
        <w:rPr>
          <w:rFonts w:ascii="Calibri" w:hAnsi="Calibri"/>
          <w:szCs w:val="23"/>
          <w:lang w:val="fr-FR"/>
        </w:rPr>
      </w:pPr>
      <w:bookmarkStart w:id="21" w:name="_Toc404617276"/>
      <w:r w:rsidRPr="00C14FBA">
        <w:rPr>
          <w:rFonts w:ascii="Calibri" w:hAnsi="Calibri"/>
          <w:szCs w:val="23"/>
          <w:lang w:val="fr-FR"/>
        </w:rPr>
        <w:t>COMPOSANTE 4: PREVENTION ET LUTTE CONTRE LES INFECTIONS</w:t>
      </w:r>
      <w:bookmarkEnd w:id="21"/>
    </w:p>
    <w:p w:rsidR="00E621A8" w:rsidRPr="00C14FBA" w:rsidRDefault="00E621A8" w:rsidP="003938C4">
      <w:pPr>
        <w:pStyle w:val="Heading4"/>
        <w:spacing w:after="120"/>
        <w:jc w:val="both"/>
        <w:rPr>
          <w:color w:val="000000" w:themeColor="text1"/>
        </w:rPr>
      </w:pPr>
      <w:r w:rsidRPr="00C14FBA">
        <w:rPr>
          <w:rFonts w:ascii="Calibri" w:hAnsi="Calibri"/>
          <w:color w:val="000000" w:themeColor="text1"/>
          <w:sz w:val="23"/>
          <w:szCs w:val="23"/>
          <w:u w:val="single"/>
          <w:lang w:val="fr-FR"/>
        </w:rPr>
        <w:t>FORCES</w:t>
      </w:r>
    </w:p>
    <w:p w:rsidR="000021F2" w:rsidRPr="00C14FBA" w:rsidRDefault="003938C4" w:rsidP="000021F2">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Il existe une </w:t>
      </w:r>
      <w:r w:rsidR="000021F2" w:rsidRPr="00C14FBA">
        <w:rPr>
          <w:rFonts w:ascii="Calibri" w:hAnsi="Calibri"/>
          <w:color w:val="000000" w:themeColor="text1"/>
          <w:szCs w:val="23"/>
          <w:lang w:val="fr-FR"/>
        </w:rPr>
        <w:t>Cellule Hygiène-Assainissement, créée comme un des organes du comité de gestion de la préparation et de la riposte à la maladie à virus Ebola. Son objectif et sa composition ont été fixés par l’arrêté n°105/2014/MS/CAB/SG.</w:t>
      </w:r>
    </w:p>
    <w:p w:rsidR="003938C4" w:rsidRPr="00C14FBA" w:rsidRDefault="003938C4" w:rsidP="003938C4">
      <w:pPr>
        <w:pStyle w:val="ListParagraph"/>
        <w:numPr>
          <w:ilvl w:val="0"/>
          <w:numId w:val="9"/>
        </w:numPr>
        <w:spacing w:after="120"/>
        <w:contextualSpacing w:val="0"/>
        <w:jc w:val="both"/>
        <w:rPr>
          <w:rFonts w:eastAsia="Times New Roman"/>
          <w:color w:val="000000" w:themeColor="text1"/>
          <w:lang w:val="fr-FR"/>
        </w:rPr>
      </w:pPr>
      <w:r w:rsidRPr="00C14FBA">
        <w:rPr>
          <w:rFonts w:ascii="Calibri" w:hAnsi="Calibri"/>
          <w:color w:val="000000" w:themeColor="text1"/>
          <w:szCs w:val="23"/>
          <w:lang w:val="fr-FR"/>
        </w:rPr>
        <w:t>Cette cellule s’est réunie à de nombreuses entreprises pour la planification de la réponse au niveau des hôpitaux et pour les enterrements</w:t>
      </w:r>
      <w:r w:rsidR="000F547A" w:rsidRPr="00C14FBA">
        <w:rPr>
          <w:rFonts w:ascii="Calibri" w:hAnsi="Calibri"/>
          <w:color w:val="000000" w:themeColor="text1"/>
          <w:szCs w:val="23"/>
          <w:lang w:val="fr-FR"/>
        </w:rPr>
        <w:t>.</w:t>
      </w:r>
    </w:p>
    <w:p w:rsidR="00A92068" w:rsidRPr="00C14FBA" w:rsidRDefault="00A92068" w:rsidP="00A92068">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Des posters d’information et de sensibilisation sur la maladie à </w:t>
      </w:r>
      <w:r w:rsidR="009C542F">
        <w:rPr>
          <w:rFonts w:ascii="Calibri" w:hAnsi="Calibri"/>
          <w:color w:val="000000" w:themeColor="text1"/>
          <w:szCs w:val="23"/>
          <w:lang w:val="fr-FR"/>
        </w:rPr>
        <w:t>virus</w:t>
      </w:r>
      <w:r w:rsidRPr="00C14FBA">
        <w:rPr>
          <w:rFonts w:ascii="Calibri" w:hAnsi="Calibri"/>
          <w:color w:val="000000" w:themeColor="text1"/>
          <w:szCs w:val="23"/>
          <w:lang w:val="fr-FR"/>
        </w:rPr>
        <w:t xml:space="preserve"> Ebola sont largement distribués dans les formations sanitaires et lieux publiques</w:t>
      </w:r>
      <w:r w:rsidR="000F547A" w:rsidRPr="00C14FBA">
        <w:rPr>
          <w:rFonts w:ascii="Calibri" w:hAnsi="Calibri"/>
          <w:color w:val="000000" w:themeColor="text1"/>
          <w:szCs w:val="23"/>
          <w:lang w:val="fr-FR"/>
        </w:rPr>
        <w:t>.</w:t>
      </w:r>
    </w:p>
    <w:p w:rsidR="003938C4"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L’ensemble du personnel de santé, médecins, infirmier(e)s, </w:t>
      </w:r>
      <w:r w:rsidR="009C542F">
        <w:rPr>
          <w:rFonts w:ascii="Calibri" w:hAnsi="Calibri"/>
          <w:color w:val="000000" w:themeColor="text1"/>
          <w:szCs w:val="23"/>
          <w:lang w:val="fr-FR"/>
        </w:rPr>
        <w:t>agents techniques d’</w:t>
      </w:r>
      <w:r w:rsidR="009C542F" w:rsidRPr="00C14FBA">
        <w:rPr>
          <w:rFonts w:ascii="Calibri" w:hAnsi="Calibri"/>
          <w:color w:val="000000" w:themeColor="text1"/>
          <w:szCs w:val="23"/>
          <w:lang w:val="fr-FR"/>
        </w:rPr>
        <w:t>hygièn</w:t>
      </w:r>
      <w:r w:rsidR="009C542F">
        <w:rPr>
          <w:rFonts w:ascii="Calibri" w:hAnsi="Calibri"/>
          <w:color w:val="000000" w:themeColor="text1"/>
          <w:szCs w:val="23"/>
          <w:lang w:val="fr-FR"/>
        </w:rPr>
        <w:t>e</w:t>
      </w:r>
      <w:r w:rsidRPr="00C14FBA">
        <w:rPr>
          <w:rFonts w:ascii="Calibri" w:hAnsi="Calibri"/>
          <w:color w:val="000000" w:themeColor="text1"/>
          <w:szCs w:val="23"/>
          <w:lang w:val="fr-FR"/>
        </w:rPr>
        <w:t xml:space="preserve"> ont été formés à la prise en charge des patients à </w:t>
      </w:r>
      <w:r w:rsidR="00A92068" w:rsidRPr="00C14FBA">
        <w:rPr>
          <w:rFonts w:ascii="Calibri" w:hAnsi="Calibri"/>
          <w:color w:val="000000" w:themeColor="text1"/>
          <w:szCs w:val="23"/>
          <w:lang w:val="fr-FR"/>
        </w:rPr>
        <w:t xml:space="preserve">la maladie à virus Ebola, </w:t>
      </w:r>
      <w:r w:rsidR="0030775A" w:rsidRPr="00C14FBA">
        <w:rPr>
          <w:rFonts w:ascii="Calibri" w:hAnsi="Calibri"/>
          <w:color w:val="000000" w:themeColor="text1"/>
          <w:szCs w:val="23"/>
          <w:lang w:val="fr-FR"/>
        </w:rPr>
        <w:t>grâce</w:t>
      </w:r>
      <w:r w:rsidR="00A92068" w:rsidRPr="00C14FBA">
        <w:rPr>
          <w:rFonts w:ascii="Calibri" w:hAnsi="Calibri"/>
          <w:color w:val="000000" w:themeColor="text1"/>
          <w:szCs w:val="23"/>
          <w:lang w:val="fr-FR"/>
        </w:rPr>
        <w:t xml:space="preserve"> au programme de formation évoqué dans la composante 1</w:t>
      </w:r>
      <w:r w:rsidRPr="00C14FBA">
        <w:rPr>
          <w:rFonts w:ascii="Calibri" w:hAnsi="Calibri"/>
          <w:color w:val="000000" w:themeColor="text1"/>
          <w:szCs w:val="23"/>
          <w:lang w:val="fr-FR"/>
        </w:rPr>
        <w:t xml:space="preserve">. De nouvelles formations </w:t>
      </w:r>
      <w:r w:rsidR="009C542F">
        <w:rPr>
          <w:rFonts w:ascii="Calibri" w:hAnsi="Calibri"/>
          <w:color w:val="000000" w:themeColor="text1"/>
          <w:szCs w:val="23"/>
          <w:lang w:val="fr-FR"/>
        </w:rPr>
        <w:t>des agents techniques d’</w:t>
      </w:r>
      <w:r w:rsidR="009C542F" w:rsidRPr="00C14FBA">
        <w:rPr>
          <w:rFonts w:ascii="Calibri" w:hAnsi="Calibri"/>
          <w:color w:val="000000" w:themeColor="text1"/>
          <w:szCs w:val="23"/>
          <w:lang w:val="fr-FR"/>
        </w:rPr>
        <w:t>hygièn</w:t>
      </w:r>
      <w:r w:rsidR="009C542F">
        <w:rPr>
          <w:rFonts w:ascii="Calibri" w:hAnsi="Calibri"/>
          <w:color w:val="000000" w:themeColor="text1"/>
          <w:szCs w:val="23"/>
          <w:lang w:val="fr-FR"/>
        </w:rPr>
        <w:t>e</w:t>
      </w:r>
      <w:r w:rsidRPr="00C14FBA">
        <w:rPr>
          <w:rFonts w:ascii="Calibri" w:hAnsi="Calibri"/>
          <w:color w:val="000000" w:themeColor="text1"/>
          <w:szCs w:val="23"/>
          <w:lang w:val="fr-FR"/>
        </w:rPr>
        <w:t xml:space="preserve"> commenceront la </w:t>
      </w:r>
      <w:r w:rsidR="009C542F">
        <w:rPr>
          <w:rFonts w:ascii="Calibri" w:hAnsi="Calibri"/>
          <w:color w:val="000000" w:themeColor="text1"/>
          <w:szCs w:val="23"/>
          <w:lang w:val="fr-FR"/>
        </w:rPr>
        <w:t xml:space="preserve">première </w:t>
      </w:r>
      <w:r w:rsidRPr="00C14FBA">
        <w:rPr>
          <w:rFonts w:ascii="Calibri" w:hAnsi="Calibri"/>
          <w:color w:val="000000" w:themeColor="text1"/>
          <w:szCs w:val="23"/>
          <w:lang w:val="fr-FR"/>
        </w:rPr>
        <w:t xml:space="preserve">semaine </w:t>
      </w:r>
      <w:r w:rsidR="009C542F">
        <w:rPr>
          <w:rFonts w:ascii="Calibri" w:hAnsi="Calibri"/>
          <w:color w:val="000000" w:themeColor="text1"/>
          <w:szCs w:val="23"/>
          <w:lang w:val="fr-FR"/>
        </w:rPr>
        <w:t>de décembre 2014,</w:t>
      </w:r>
      <w:r w:rsidRPr="00C14FBA">
        <w:rPr>
          <w:rFonts w:ascii="Calibri" w:hAnsi="Calibri"/>
          <w:color w:val="000000" w:themeColor="text1"/>
          <w:szCs w:val="23"/>
          <w:lang w:val="fr-FR"/>
        </w:rPr>
        <w:t xml:space="preserve"> en collaboration avec </w:t>
      </w:r>
      <w:r w:rsidR="00A92068" w:rsidRPr="00C14FBA">
        <w:rPr>
          <w:rFonts w:ascii="Calibri" w:hAnsi="Calibri"/>
          <w:color w:val="000000" w:themeColor="text1"/>
          <w:szCs w:val="23"/>
          <w:lang w:val="fr-FR"/>
        </w:rPr>
        <w:t>l’</w:t>
      </w:r>
      <w:r w:rsidRPr="00C14FBA">
        <w:rPr>
          <w:rFonts w:ascii="Calibri" w:hAnsi="Calibri"/>
          <w:color w:val="000000" w:themeColor="text1"/>
          <w:szCs w:val="23"/>
          <w:lang w:val="fr-FR"/>
        </w:rPr>
        <w:t>U</w:t>
      </w:r>
      <w:r w:rsidR="00A92068" w:rsidRPr="00C14FBA">
        <w:rPr>
          <w:rFonts w:ascii="Calibri" w:hAnsi="Calibri"/>
          <w:color w:val="000000" w:themeColor="text1"/>
          <w:szCs w:val="23"/>
          <w:lang w:val="fr-FR"/>
        </w:rPr>
        <w:t>NICEF et l’OMS.</w:t>
      </w:r>
    </w:p>
    <w:p w:rsidR="002B7BD5" w:rsidRPr="00C14FBA" w:rsidRDefault="003938C4" w:rsidP="002B7BD5">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Les kits d’aspersion pour la désinfection sont disponibles dans le centre d’isolement du CHU Campus</w:t>
      </w:r>
      <w:r w:rsidR="002B7BD5" w:rsidRPr="00C14FBA">
        <w:rPr>
          <w:rFonts w:ascii="Calibri" w:hAnsi="Calibri"/>
          <w:color w:val="000000" w:themeColor="text1"/>
          <w:szCs w:val="23"/>
          <w:lang w:val="fr-FR"/>
        </w:rPr>
        <w:t xml:space="preserve">. Dans ce centre, les déchets sont gérés convenablement même si l’incinérateur </w:t>
      </w:r>
      <w:r w:rsidR="001E4FDB" w:rsidRPr="00C14FBA">
        <w:rPr>
          <w:rFonts w:ascii="Calibri" w:hAnsi="Calibri"/>
          <w:color w:val="000000" w:themeColor="text1"/>
          <w:szCs w:val="23"/>
          <w:lang w:val="fr-FR"/>
        </w:rPr>
        <w:t>devrait être aux normes</w:t>
      </w:r>
      <w:r w:rsidR="002B7BD5" w:rsidRPr="00C14FBA">
        <w:rPr>
          <w:rFonts w:ascii="Calibri" w:hAnsi="Calibri"/>
          <w:color w:val="000000" w:themeColor="text1"/>
          <w:szCs w:val="23"/>
          <w:lang w:val="fr-FR"/>
        </w:rPr>
        <w:t>.</w:t>
      </w:r>
    </w:p>
    <w:p w:rsidR="003938C4"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Cinq tentes méd</w:t>
      </w:r>
      <w:r w:rsidR="002D572F">
        <w:rPr>
          <w:rFonts w:ascii="Calibri" w:hAnsi="Calibri"/>
          <w:color w:val="000000" w:themeColor="text1"/>
          <w:szCs w:val="23"/>
          <w:lang w:val="fr-FR"/>
        </w:rPr>
        <w:t>icales ont été commandées pour d</w:t>
      </w:r>
      <w:r w:rsidRPr="00C14FBA">
        <w:rPr>
          <w:rFonts w:ascii="Calibri" w:hAnsi="Calibri"/>
          <w:color w:val="000000" w:themeColor="text1"/>
          <w:szCs w:val="23"/>
          <w:lang w:val="fr-FR"/>
        </w:rPr>
        <w:t>es centres d’isolement</w:t>
      </w:r>
      <w:r w:rsidR="002D572F">
        <w:rPr>
          <w:rFonts w:ascii="Calibri" w:hAnsi="Calibri"/>
          <w:color w:val="000000" w:themeColor="text1"/>
          <w:szCs w:val="23"/>
          <w:lang w:val="fr-FR"/>
        </w:rPr>
        <w:t xml:space="preserve"> dans le pays</w:t>
      </w:r>
      <w:r w:rsidRPr="00C14FBA">
        <w:rPr>
          <w:rFonts w:ascii="Calibri" w:hAnsi="Calibri"/>
          <w:color w:val="000000" w:themeColor="text1"/>
          <w:szCs w:val="23"/>
          <w:lang w:val="fr-FR"/>
        </w:rPr>
        <w:t>.</w:t>
      </w:r>
    </w:p>
    <w:p w:rsidR="003938C4" w:rsidRPr="00C14FBA" w:rsidRDefault="003938C4" w:rsidP="003938C4">
      <w:pPr>
        <w:jc w:val="both"/>
        <w:rPr>
          <w:rFonts w:eastAsia="Times New Roman"/>
          <w:color w:val="000000" w:themeColor="text1"/>
          <w:lang w:val="fr-FR"/>
        </w:rPr>
      </w:pPr>
    </w:p>
    <w:p w:rsidR="003938C4" w:rsidRPr="00C14FBA" w:rsidRDefault="003938C4" w:rsidP="003938C4">
      <w:pPr>
        <w:pStyle w:val="Heading4"/>
        <w:spacing w:after="120"/>
        <w:jc w:val="both"/>
        <w:rPr>
          <w:rFonts w:eastAsia="Times New Roman"/>
          <w:b/>
          <w:color w:val="000000" w:themeColor="text1"/>
        </w:rPr>
      </w:pPr>
      <w:r w:rsidRPr="00C14FBA">
        <w:rPr>
          <w:rFonts w:ascii="Calibri" w:hAnsi="Calibri"/>
          <w:color w:val="000000" w:themeColor="text1"/>
          <w:sz w:val="23"/>
          <w:szCs w:val="23"/>
          <w:u w:val="single"/>
          <w:lang w:val="fr-FR"/>
        </w:rPr>
        <w:t>Faiblesses</w:t>
      </w:r>
    </w:p>
    <w:p w:rsidR="0030775A" w:rsidRPr="00C14FBA" w:rsidRDefault="0030775A" w:rsidP="0030775A">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La formation sur la prise en charge de la maladie à virus Ebola co</w:t>
      </w:r>
      <w:r w:rsidR="002D572F">
        <w:rPr>
          <w:rFonts w:ascii="Calibri" w:hAnsi="Calibri"/>
          <w:color w:val="000000" w:themeColor="text1"/>
          <w:szCs w:val="23"/>
          <w:lang w:val="fr-FR"/>
        </w:rPr>
        <w:t>mmence à dater (juillet 2014), i</w:t>
      </w:r>
      <w:r w:rsidRPr="00C14FBA">
        <w:rPr>
          <w:rFonts w:ascii="Calibri" w:hAnsi="Calibri"/>
          <w:color w:val="000000" w:themeColor="text1"/>
          <w:szCs w:val="23"/>
          <w:lang w:val="fr-FR"/>
        </w:rPr>
        <w:t>l n’y a pas eu de remise à niveau ni de mise en pratique depuis.</w:t>
      </w:r>
    </w:p>
    <w:p w:rsidR="003938C4"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procédures d’opérations standards (POS) </w:t>
      </w:r>
      <w:r w:rsidR="0030775A" w:rsidRPr="00C14FBA">
        <w:rPr>
          <w:rFonts w:ascii="Calibri" w:hAnsi="Calibri"/>
          <w:color w:val="000000" w:themeColor="text1"/>
          <w:szCs w:val="23"/>
          <w:lang w:val="fr-FR"/>
        </w:rPr>
        <w:t>permettant de préciser et de standardiser</w:t>
      </w:r>
      <w:r w:rsidRPr="00C14FBA">
        <w:rPr>
          <w:rFonts w:ascii="Calibri" w:hAnsi="Calibri"/>
          <w:color w:val="000000" w:themeColor="text1"/>
          <w:szCs w:val="23"/>
          <w:lang w:val="fr-FR"/>
        </w:rPr>
        <w:t xml:space="preserve"> la prise en charge des cas suspects et des cas confirmés n’ont pas été élaborées.</w:t>
      </w:r>
    </w:p>
    <w:p w:rsidR="0030775A"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La motivation des personnels </w:t>
      </w:r>
      <w:r w:rsidR="0030775A" w:rsidRPr="00C14FBA">
        <w:rPr>
          <w:rFonts w:ascii="Calibri" w:hAnsi="Calibri"/>
          <w:color w:val="000000" w:themeColor="text1"/>
          <w:szCs w:val="23"/>
          <w:lang w:val="fr-FR"/>
        </w:rPr>
        <w:t>devrait être nourrie par la mise en place d’incitations financières et la garantie d’</w:t>
      </w:r>
      <w:r w:rsidRPr="00C14FBA">
        <w:rPr>
          <w:rFonts w:ascii="Calibri" w:hAnsi="Calibri"/>
          <w:color w:val="000000" w:themeColor="text1"/>
          <w:szCs w:val="23"/>
          <w:lang w:val="fr-FR"/>
        </w:rPr>
        <w:t xml:space="preserve">assurances pour les personnels de santé </w:t>
      </w:r>
      <w:r w:rsidR="0030775A" w:rsidRPr="00C14FBA">
        <w:rPr>
          <w:rFonts w:ascii="Calibri" w:hAnsi="Calibri"/>
          <w:color w:val="000000" w:themeColor="text1"/>
          <w:szCs w:val="23"/>
          <w:lang w:val="fr-FR"/>
        </w:rPr>
        <w:t>et leur famille.</w:t>
      </w:r>
    </w:p>
    <w:p w:rsidR="0030775A" w:rsidRPr="00C14FBA" w:rsidRDefault="0030775A" w:rsidP="0030775A">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Tous les</w:t>
      </w:r>
      <w:r w:rsidR="003938C4" w:rsidRPr="00C14FBA">
        <w:rPr>
          <w:rFonts w:ascii="Calibri" w:hAnsi="Calibri"/>
          <w:color w:val="000000" w:themeColor="text1"/>
          <w:szCs w:val="23"/>
          <w:lang w:val="fr-FR"/>
        </w:rPr>
        <w:t xml:space="preserve"> hôpitaux régionaux et les centres de santé n’ont pas </w:t>
      </w:r>
      <w:r w:rsidRPr="00C14FBA">
        <w:rPr>
          <w:rFonts w:ascii="Calibri" w:hAnsi="Calibri"/>
          <w:color w:val="000000" w:themeColor="text1"/>
          <w:szCs w:val="23"/>
          <w:lang w:val="fr-FR"/>
        </w:rPr>
        <w:t xml:space="preserve">encore été revus et équipés par </w:t>
      </w:r>
      <w:r w:rsidR="003938C4" w:rsidRPr="00C14FBA">
        <w:rPr>
          <w:rFonts w:ascii="Calibri" w:hAnsi="Calibri"/>
          <w:color w:val="000000" w:themeColor="text1"/>
          <w:szCs w:val="23"/>
          <w:lang w:val="fr-FR"/>
        </w:rPr>
        <w:t>l’équipe d’hygiène et de protection de base</w:t>
      </w:r>
      <w:r w:rsidRPr="00C14FBA">
        <w:rPr>
          <w:rFonts w:ascii="Calibri" w:hAnsi="Calibri"/>
          <w:color w:val="000000" w:themeColor="text1"/>
          <w:szCs w:val="23"/>
          <w:lang w:val="fr-FR"/>
        </w:rPr>
        <w:t xml:space="preserve">. Les hôpitaux régionaux n’ont </w:t>
      </w:r>
      <w:r w:rsidR="002B7BD5" w:rsidRPr="00C14FBA">
        <w:rPr>
          <w:rFonts w:ascii="Calibri" w:hAnsi="Calibri"/>
          <w:color w:val="000000" w:themeColor="text1"/>
          <w:szCs w:val="23"/>
          <w:lang w:val="fr-FR"/>
        </w:rPr>
        <w:t xml:space="preserve">à priori </w:t>
      </w:r>
      <w:r w:rsidRPr="00C14FBA">
        <w:rPr>
          <w:rFonts w:ascii="Calibri" w:hAnsi="Calibri"/>
          <w:color w:val="000000" w:themeColor="text1"/>
          <w:szCs w:val="23"/>
          <w:lang w:val="fr-FR"/>
        </w:rPr>
        <w:t xml:space="preserve">pas identifié les salles d’isolement. </w:t>
      </w:r>
    </w:p>
    <w:p w:rsidR="003938C4" w:rsidRPr="00C14FBA" w:rsidRDefault="003938C4" w:rsidP="002B7BD5">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Un nombre très insuffisant de points de lavage des mains a été relevé lors des visites au centre d’isolement du CHU</w:t>
      </w:r>
      <w:r w:rsidR="002B7BD5" w:rsidRPr="00C14FBA">
        <w:rPr>
          <w:rFonts w:ascii="Calibri" w:hAnsi="Calibri"/>
          <w:color w:val="000000" w:themeColor="text1"/>
          <w:szCs w:val="23"/>
          <w:lang w:val="fr-FR"/>
        </w:rPr>
        <w:t xml:space="preserve"> Campus</w:t>
      </w:r>
      <w:r w:rsidRPr="00C14FBA">
        <w:rPr>
          <w:rFonts w:ascii="Calibri" w:hAnsi="Calibri"/>
          <w:color w:val="000000" w:themeColor="text1"/>
          <w:szCs w:val="23"/>
          <w:lang w:val="fr-FR"/>
        </w:rPr>
        <w:t xml:space="preserve">. Du savon est disponible en </w:t>
      </w:r>
      <w:r w:rsidR="002B7BD5" w:rsidRPr="00C14FBA">
        <w:rPr>
          <w:rFonts w:ascii="Calibri" w:hAnsi="Calibri"/>
          <w:color w:val="000000" w:themeColor="text1"/>
          <w:szCs w:val="23"/>
          <w:lang w:val="fr-FR"/>
        </w:rPr>
        <w:t>plus</w:t>
      </w:r>
      <w:r w:rsidRPr="00C14FBA">
        <w:rPr>
          <w:rFonts w:ascii="Calibri" w:hAnsi="Calibri"/>
          <w:color w:val="000000" w:themeColor="text1"/>
          <w:szCs w:val="23"/>
          <w:lang w:val="fr-FR"/>
        </w:rPr>
        <w:t xml:space="preserve"> de la solution de chlore mais les solutions de chlore semblent très peu concentrées</w:t>
      </w:r>
      <w:r w:rsidR="002B7BD5" w:rsidRPr="00C14FBA">
        <w:rPr>
          <w:rFonts w:ascii="Calibri" w:hAnsi="Calibri"/>
          <w:color w:val="000000" w:themeColor="text1"/>
          <w:szCs w:val="23"/>
          <w:lang w:val="fr-FR"/>
        </w:rPr>
        <w:t>. Les stocks d’équipement ne semblent pas suffisants mais leur qualité et quantité n’ont pu être vérifiées.</w:t>
      </w:r>
    </w:p>
    <w:p w:rsidR="003938C4"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Bien que le centre de santé visité par l’équipe ait une très grosse activité (48.000 consultations en 2013), il ne dispose pas de thermo-flash, de salles d’isolement et aucune procédure n’a été mise en place</w:t>
      </w:r>
      <w:r w:rsidR="002D572F">
        <w:rPr>
          <w:rFonts w:ascii="Calibri" w:hAnsi="Calibri"/>
          <w:color w:val="000000" w:themeColor="text1"/>
          <w:szCs w:val="23"/>
          <w:lang w:val="fr-FR"/>
        </w:rPr>
        <w:t xml:space="preserve"> pour l’isolation d’un cas suspect</w:t>
      </w:r>
      <w:r w:rsidRPr="00C14FBA">
        <w:rPr>
          <w:rFonts w:ascii="Calibri" w:hAnsi="Calibri"/>
          <w:color w:val="000000" w:themeColor="text1"/>
          <w:szCs w:val="23"/>
          <w:lang w:val="fr-FR"/>
        </w:rPr>
        <w:t>. Le port des gants, l’hygiène des mains laissent à désirer. Le centre ne disposait pas de combinaison de protection. En dehors des horaires de travail normaux, aucun personnel n’est formé à la désinfection et ce personnel n’a pas accès au matériel d’aspersion</w:t>
      </w:r>
      <w:r w:rsidR="002B7BD5" w:rsidRPr="00C14FBA">
        <w:rPr>
          <w:rFonts w:ascii="Calibri" w:hAnsi="Calibri"/>
          <w:color w:val="000000" w:themeColor="text1"/>
          <w:szCs w:val="23"/>
          <w:lang w:val="fr-FR"/>
        </w:rPr>
        <w:t>.</w:t>
      </w:r>
    </w:p>
    <w:p w:rsidR="003938C4" w:rsidRPr="00C14FBA" w:rsidRDefault="003938C4" w:rsidP="003938C4">
      <w:pPr>
        <w:jc w:val="both"/>
        <w:rPr>
          <w:rFonts w:eastAsia="Times New Roman"/>
          <w:b/>
          <w:color w:val="000000" w:themeColor="text1"/>
          <w:lang w:val="fr-FR"/>
        </w:rPr>
      </w:pPr>
    </w:p>
    <w:p w:rsidR="003938C4" w:rsidRPr="00C14FBA" w:rsidRDefault="003938C4" w:rsidP="003938C4">
      <w:pPr>
        <w:pStyle w:val="Heading4"/>
        <w:spacing w:after="120"/>
        <w:jc w:val="both"/>
        <w:rPr>
          <w:rFonts w:eastAsia="Times New Roman"/>
          <w:b/>
          <w:color w:val="000000" w:themeColor="text1"/>
        </w:rPr>
      </w:pPr>
      <w:r w:rsidRPr="00C14FBA">
        <w:rPr>
          <w:rFonts w:ascii="Calibri" w:hAnsi="Calibri"/>
          <w:color w:val="000000" w:themeColor="text1"/>
          <w:sz w:val="23"/>
          <w:szCs w:val="23"/>
          <w:u w:val="single"/>
          <w:lang w:val="fr-FR"/>
        </w:rPr>
        <w:t>Recommendations</w:t>
      </w:r>
    </w:p>
    <w:p w:rsidR="002B7BD5" w:rsidRPr="00C14FBA" w:rsidRDefault="002B7BD5" w:rsidP="002B7BD5">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Recenser, assurer ou</w:t>
      </w:r>
      <w:r w:rsidR="003938C4" w:rsidRPr="00C14FBA">
        <w:rPr>
          <w:rFonts w:ascii="Calibri" w:hAnsi="Calibri"/>
          <w:color w:val="000000" w:themeColor="text1"/>
          <w:szCs w:val="23"/>
          <w:lang w:val="fr-FR"/>
        </w:rPr>
        <w:t xml:space="preserve"> </w:t>
      </w:r>
      <w:r w:rsidRPr="00C14FBA">
        <w:rPr>
          <w:rFonts w:ascii="Calibri" w:hAnsi="Calibri"/>
          <w:color w:val="000000" w:themeColor="text1"/>
          <w:szCs w:val="23"/>
          <w:lang w:val="fr-FR"/>
        </w:rPr>
        <w:t>renouveler la formation des techniciens d’hygiène et</w:t>
      </w:r>
      <w:r w:rsidR="003938C4" w:rsidRPr="00C14FBA">
        <w:rPr>
          <w:rFonts w:ascii="Calibri" w:hAnsi="Calibri"/>
          <w:color w:val="000000" w:themeColor="text1"/>
          <w:szCs w:val="23"/>
          <w:lang w:val="fr-FR"/>
        </w:rPr>
        <w:t xml:space="preserve"> assainissement sur la prévention et le contrôle de</w:t>
      </w:r>
      <w:r w:rsidRPr="00C14FBA">
        <w:rPr>
          <w:rFonts w:ascii="Calibri" w:hAnsi="Calibri"/>
          <w:color w:val="000000" w:themeColor="text1"/>
          <w:szCs w:val="23"/>
          <w:lang w:val="fr-FR"/>
        </w:rPr>
        <w:t xml:space="preserve"> la maladie à virus Ebola </w:t>
      </w:r>
      <w:r w:rsidR="003938C4" w:rsidRPr="00C14FBA">
        <w:rPr>
          <w:rFonts w:ascii="Calibri" w:hAnsi="Calibri"/>
          <w:color w:val="000000" w:themeColor="text1"/>
          <w:szCs w:val="23"/>
          <w:lang w:val="fr-FR"/>
        </w:rPr>
        <w:t>(action immédiate)</w:t>
      </w:r>
      <w:r w:rsidR="000F547A"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w:t>
      </w:r>
    </w:p>
    <w:p w:rsidR="003938C4" w:rsidRPr="00C14FBA" w:rsidRDefault="002B7BD5" w:rsidP="002B7BD5">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Adapter les Procédures d’Opération Standards de l’OMS pour l’hygiène des mains, le port des combinaisons de protection, la préparation des désinfectants, la gestion des déchets puis les diffuser aux formations sanitaires (sous 30 jours)</w:t>
      </w:r>
      <w:r w:rsidR="000F547A" w:rsidRPr="00C14FBA">
        <w:rPr>
          <w:rFonts w:ascii="Calibri" w:hAnsi="Calibri"/>
          <w:color w:val="000000" w:themeColor="text1"/>
          <w:szCs w:val="23"/>
          <w:lang w:val="fr-FR"/>
        </w:rPr>
        <w:t>.</w:t>
      </w:r>
    </w:p>
    <w:p w:rsidR="003938C4"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Former le personnel de santé sur la prévention et le contrôle de </w:t>
      </w:r>
      <w:r w:rsidR="002B7BD5" w:rsidRPr="00C14FBA">
        <w:rPr>
          <w:rFonts w:ascii="Calibri" w:hAnsi="Calibri"/>
          <w:color w:val="000000" w:themeColor="text1"/>
          <w:szCs w:val="23"/>
          <w:lang w:val="fr-FR"/>
        </w:rPr>
        <w:t xml:space="preserve">la maladie à virus Ebola </w:t>
      </w:r>
      <w:r w:rsidRPr="00C14FBA">
        <w:rPr>
          <w:rFonts w:ascii="Calibri" w:hAnsi="Calibri"/>
          <w:color w:val="000000" w:themeColor="text1"/>
          <w:szCs w:val="23"/>
          <w:lang w:val="fr-FR"/>
        </w:rPr>
        <w:t>dans les hôpitaux régionaux (sous 60 jours)</w:t>
      </w:r>
      <w:r w:rsidR="000F547A"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w:t>
      </w:r>
    </w:p>
    <w:p w:rsidR="00A41A66" w:rsidRPr="00C14FBA" w:rsidRDefault="00A41A66" w:rsidP="00A41A66">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Élaborer et produire les maquettes des affiches (comment porter/enlever les combinaisons ; préparation des solutions de désinfection ; processus pour l’enterrement sécurisé) en s’inspirant du matériel de l’OMS, et diffuser les affiches à tous les niveaux (</w:t>
      </w:r>
      <w:r w:rsidR="002D572F">
        <w:rPr>
          <w:rFonts w:ascii="Calibri" w:hAnsi="Calibri"/>
          <w:color w:val="000000" w:themeColor="text1"/>
          <w:szCs w:val="23"/>
          <w:lang w:val="fr-FR"/>
        </w:rPr>
        <w:t>sous</w:t>
      </w:r>
      <w:r w:rsidRPr="00C14FBA">
        <w:rPr>
          <w:rFonts w:ascii="Calibri" w:hAnsi="Calibri"/>
          <w:color w:val="000000" w:themeColor="text1"/>
          <w:szCs w:val="23"/>
          <w:lang w:val="fr-FR"/>
        </w:rPr>
        <w:t xml:space="preserve"> 90 jours).</w:t>
      </w:r>
    </w:p>
    <w:p w:rsidR="003938C4"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Établir la liste des matériels et consommables minimums pour chaque u</w:t>
      </w:r>
      <w:r w:rsidR="002D572F">
        <w:rPr>
          <w:rFonts w:ascii="Calibri" w:hAnsi="Calibri"/>
          <w:color w:val="000000" w:themeColor="text1"/>
          <w:szCs w:val="23"/>
          <w:lang w:val="fr-FR"/>
        </w:rPr>
        <w:t>nité</w:t>
      </w:r>
      <w:r w:rsidRPr="00C14FBA">
        <w:rPr>
          <w:rFonts w:ascii="Calibri" w:hAnsi="Calibri"/>
          <w:color w:val="000000" w:themeColor="text1"/>
          <w:szCs w:val="23"/>
          <w:lang w:val="fr-FR"/>
        </w:rPr>
        <w:t xml:space="preserve"> de santé publique, districts et Centres d’isolement (action immédiate) et </w:t>
      </w:r>
      <w:r w:rsidR="002B7BD5" w:rsidRPr="00C14FBA">
        <w:rPr>
          <w:rFonts w:ascii="Calibri" w:hAnsi="Calibri"/>
          <w:color w:val="000000" w:themeColor="text1"/>
          <w:szCs w:val="23"/>
          <w:lang w:val="fr-FR"/>
        </w:rPr>
        <w:t>approvisionner en</w:t>
      </w:r>
      <w:r w:rsidRPr="00C14FBA">
        <w:rPr>
          <w:rFonts w:ascii="Calibri" w:hAnsi="Calibri"/>
          <w:color w:val="000000" w:themeColor="text1"/>
          <w:szCs w:val="23"/>
          <w:lang w:val="fr-FR"/>
        </w:rPr>
        <w:t xml:space="preserve"> matériels et consommables au niveau des régions, districts et </w:t>
      </w:r>
      <w:r w:rsidR="002B7BD5" w:rsidRPr="00C14FBA">
        <w:rPr>
          <w:rFonts w:ascii="Calibri" w:hAnsi="Calibri"/>
          <w:color w:val="000000" w:themeColor="text1"/>
          <w:szCs w:val="23"/>
          <w:lang w:val="fr-FR"/>
        </w:rPr>
        <w:t>unités de santé publique. Si approprié, un système de stock mutualisé pourra être imaginé pour éviter</w:t>
      </w:r>
      <w:r w:rsidRPr="00C14FBA">
        <w:rPr>
          <w:rFonts w:ascii="Calibri" w:hAnsi="Calibri"/>
          <w:color w:val="000000" w:themeColor="text1"/>
          <w:szCs w:val="23"/>
          <w:lang w:val="fr-FR"/>
        </w:rPr>
        <w:t xml:space="preserve"> </w:t>
      </w:r>
      <w:r w:rsidR="002B7BD5" w:rsidRPr="00C14FBA">
        <w:rPr>
          <w:rFonts w:ascii="Calibri" w:hAnsi="Calibri"/>
          <w:color w:val="000000" w:themeColor="text1"/>
          <w:szCs w:val="23"/>
          <w:lang w:val="fr-FR"/>
        </w:rPr>
        <w:t xml:space="preserve">la dissémination de tout le matériel spécifique (Equipement de protection individuelle par exemple) </w:t>
      </w:r>
      <w:r w:rsidRPr="00C14FBA">
        <w:rPr>
          <w:rFonts w:ascii="Calibri" w:hAnsi="Calibri"/>
          <w:color w:val="000000" w:themeColor="text1"/>
          <w:szCs w:val="23"/>
          <w:lang w:val="fr-FR"/>
        </w:rPr>
        <w:t>(</w:t>
      </w:r>
      <w:r w:rsidR="002D572F">
        <w:rPr>
          <w:rFonts w:ascii="Calibri" w:hAnsi="Calibri"/>
          <w:color w:val="000000" w:themeColor="text1"/>
          <w:szCs w:val="23"/>
          <w:lang w:val="fr-FR"/>
        </w:rPr>
        <w:t>sous</w:t>
      </w:r>
      <w:r w:rsidRPr="00C14FBA">
        <w:rPr>
          <w:rFonts w:ascii="Calibri" w:hAnsi="Calibri"/>
          <w:color w:val="000000" w:themeColor="text1"/>
          <w:szCs w:val="23"/>
          <w:lang w:val="fr-FR"/>
        </w:rPr>
        <w:t xml:space="preserve"> 30 jours)</w:t>
      </w:r>
    </w:p>
    <w:p w:rsidR="003938C4"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Identifier les salles d’isolement au niveau de chaque hôpital dans les districts (</w:t>
      </w:r>
      <w:r w:rsidR="002D572F">
        <w:rPr>
          <w:rFonts w:ascii="Calibri" w:hAnsi="Calibri"/>
          <w:color w:val="000000" w:themeColor="text1"/>
          <w:szCs w:val="23"/>
          <w:lang w:val="fr-FR"/>
        </w:rPr>
        <w:t>sous</w:t>
      </w:r>
      <w:r w:rsidRPr="00C14FBA">
        <w:rPr>
          <w:rFonts w:ascii="Calibri" w:hAnsi="Calibri"/>
          <w:color w:val="000000" w:themeColor="text1"/>
          <w:szCs w:val="23"/>
          <w:lang w:val="fr-FR"/>
        </w:rPr>
        <w:t xml:space="preserve"> 30 jours) et les postes de santé.</w:t>
      </w:r>
    </w:p>
    <w:p w:rsidR="003938C4" w:rsidRPr="00C14FBA" w:rsidRDefault="003938C4" w:rsidP="003938C4">
      <w:pPr>
        <w:pStyle w:val="ListParagraph"/>
        <w:numPr>
          <w:ilvl w:val="0"/>
          <w:numId w:val="9"/>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Faire un exercice de simulation de la prise en charge d’un cas suspect et l’admission au CHU ainsi que d’un décès (de la désinfection du corps dans le centre de traitement à l’enterrement) avec l’ensemble des parties prenantes (</w:t>
      </w:r>
      <w:r w:rsidR="002D572F">
        <w:rPr>
          <w:rFonts w:ascii="Calibri" w:hAnsi="Calibri"/>
          <w:color w:val="000000" w:themeColor="text1"/>
          <w:szCs w:val="23"/>
          <w:lang w:val="fr-FR"/>
        </w:rPr>
        <w:t>sous</w:t>
      </w:r>
      <w:r w:rsidRPr="00C14FBA">
        <w:rPr>
          <w:rFonts w:ascii="Calibri" w:hAnsi="Calibri"/>
          <w:color w:val="000000" w:themeColor="text1"/>
          <w:szCs w:val="23"/>
          <w:lang w:val="fr-FR"/>
        </w:rPr>
        <w:t xml:space="preserve"> 60 jours)</w:t>
      </w:r>
      <w:r w:rsidR="002D572F">
        <w:rPr>
          <w:rFonts w:ascii="Calibri" w:hAnsi="Calibri"/>
          <w:color w:val="000000" w:themeColor="text1"/>
          <w:szCs w:val="23"/>
          <w:lang w:val="fr-FR"/>
        </w:rPr>
        <w:t>.</w:t>
      </w:r>
    </w:p>
    <w:p w:rsidR="007A38FC" w:rsidRPr="00C14FBA" w:rsidRDefault="007A38FC" w:rsidP="007A38FC">
      <w:pPr>
        <w:pStyle w:val="ListParagraph"/>
        <w:suppressAutoHyphens/>
        <w:spacing w:after="120"/>
        <w:ind w:left="1080" w:hanging="360"/>
        <w:contextualSpacing w:val="0"/>
        <w:jc w:val="both"/>
        <w:rPr>
          <w:rFonts w:ascii="Calibri" w:hAnsi="Calibri"/>
          <w:color w:val="000000" w:themeColor="text1"/>
          <w:lang w:val="fr-FR"/>
        </w:rPr>
      </w:pPr>
    </w:p>
    <w:p w:rsidR="001E4FDB" w:rsidRPr="00C14FBA" w:rsidRDefault="001E4FDB" w:rsidP="007A38FC">
      <w:pPr>
        <w:pStyle w:val="ListParagraph"/>
        <w:suppressAutoHyphens/>
        <w:spacing w:after="120"/>
        <w:ind w:left="1080" w:hanging="360"/>
        <w:contextualSpacing w:val="0"/>
        <w:jc w:val="both"/>
        <w:rPr>
          <w:rFonts w:ascii="Calibri" w:hAnsi="Calibri"/>
          <w:color w:val="000000" w:themeColor="text1"/>
          <w:lang w:val="fr-FR"/>
        </w:rPr>
      </w:pPr>
    </w:p>
    <w:p w:rsidR="0058666F" w:rsidRPr="00C14FBA" w:rsidRDefault="0058666F" w:rsidP="00530062">
      <w:pPr>
        <w:pStyle w:val="Heading3"/>
        <w:spacing w:after="120"/>
        <w:rPr>
          <w:rFonts w:ascii="Calibri" w:hAnsi="Calibri"/>
          <w:szCs w:val="23"/>
          <w:lang w:val="fr-FR"/>
        </w:rPr>
      </w:pPr>
      <w:bookmarkStart w:id="22" w:name="_Toc404617277"/>
      <w:r w:rsidRPr="00C14FBA">
        <w:rPr>
          <w:rFonts w:ascii="Calibri" w:hAnsi="Calibri"/>
          <w:szCs w:val="23"/>
          <w:lang w:val="fr-FR"/>
        </w:rPr>
        <w:t>COMPOSANTE 5: PRISE EN CHARGE DES CAS</w:t>
      </w:r>
      <w:bookmarkEnd w:id="22"/>
    </w:p>
    <w:p w:rsidR="00EC7196" w:rsidRPr="00C14FBA" w:rsidRDefault="00EC7196" w:rsidP="00EC7196">
      <w:pPr>
        <w:pStyle w:val="Heading4"/>
        <w:spacing w:after="120"/>
        <w:rPr>
          <w:b/>
          <w:bCs/>
          <w:color w:val="000000" w:themeColor="text1"/>
          <w:u w:val="single"/>
          <w:lang w:val="fr-FR"/>
        </w:rPr>
      </w:pPr>
      <w:r w:rsidRPr="00C14FBA">
        <w:rPr>
          <w:rFonts w:ascii="Calibri" w:hAnsi="Calibri"/>
          <w:color w:val="000000" w:themeColor="text1"/>
          <w:sz w:val="23"/>
          <w:szCs w:val="23"/>
          <w:u w:val="single"/>
          <w:lang w:val="fr-FR"/>
        </w:rPr>
        <w:t>Forces</w:t>
      </w:r>
    </w:p>
    <w:p w:rsidR="00A44AAB" w:rsidRPr="00C14FBA" w:rsidRDefault="00E6359C" w:rsidP="00741D84">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Trois sites ont été identifiés dans le pays pour abriter des centres d’isolement. </w:t>
      </w:r>
      <w:r w:rsidR="00EC7196" w:rsidRPr="00C14FBA">
        <w:rPr>
          <w:rFonts w:ascii="Calibri" w:hAnsi="Calibri"/>
          <w:color w:val="000000" w:themeColor="text1"/>
          <w:szCs w:val="23"/>
          <w:lang w:val="fr-FR"/>
        </w:rPr>
        <w:t>La planification d'un premier Centre de Traitement Ebola (CTE) est en cours ; le responsable de la construction s’inspire des modèles MSF trouvés en ligne</w:t>
      </w:r>
      <w:r w:rsidR="00A44AAB" w:rsidRPr="00C14FBA">
        <w:rPr>
          <w:rFonts w:ascii="Calibri" w:hAnsi="Calibri"/>
          <w:color w:val="000000" w:themeColor="text1"/>
          <w:szCs w:val="23"/>
          <w:lang w:val="fr-FR"/>
        </w:rPr>
        <w:t xml:space="preserve"> et est très conscient des exigences techniques et fonctionnelles de tels centres.</w:t>
      </w:r>
    </w:p>
    <w:p w:rsidR="00EC7196" w:rsidRPr="00C14FBA" w:rsidRDefault="00A44AAB" w:rsidP="00A44AAB">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Une unité d'isolement pouvant accueillir de 4 à 8 lits sera opérationnelle dans peu de temps dans l’enceinte du CHU. Elle sera utilisée dans un premier temps comme centre de traitement si nécessaire, et est réhabilité</w:t>
      </w:r>
      <w:r w:rsidR="001E4FDB" w:rsidRPr="00C14FBA">
        <w:rPr>
          <w:rFonts w:ascii="Calibri" w:hAnsi="Calibri"/>
          <w:color w:val="000000" w:themeColor="text1"/>
          <w:szCs w:val="23"/>
          <w:lang w:val="fr-FR"/>
        </w:rPr>
        <w:t>e</w:t>
      </w:r>
      <w:r w:rsidRPr="00C14FBA">
        <w:rPr>
          <w:rFonts w:ascii="Calibri" w:hAnsi="Calibri"/>
          <w:color w:val="000000" w:themeColor="text1"/>
          <w:szCs w:val="23"/>
          <w:lang w:val="fr-FR"/>
        </w:rPr>
        <w:t xml:space="preserve"> à cet effet. La structure répond à quelques détails près aux exigences techniques.</w:t>
      </w:r>
    </w:p>
    <w:p w:rsidR="00EC7196" w:rsidRPr="00C14FBA" w:rsidRDefault="00EC7196" w:rsidP="0080619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L'acquisition et le stockage du matériel essentiel a commencé (équipement de protection individuel, pulvérisateurs, désinfectants, triple emballage et autres).</w:t>
      </w:r>
    </w:p>
    <w:p w:rsidR="00BA1412" w:rsidRPr="00C14FBA" w:rsidRDefault="00EC7196" w:rsidP="008A0D60">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Une ambulance </w:t>
      </w:r>
      <w:r w:rsidR="00A44AAB" w:rsidRPr="00C14FBA">
        <w:rPr>
          <w:rFonts w:ascii="Calibri" w:hAnsi="Calibri"/>
          <w:color w:val="000000" w:themeColor="text1"/>
          <w:szCs w:val="23"/>
          <w:lang w:val="fr-FR"/>
        </w:rPr>
        <w:t xml:space="preserve">dédiée aux activités Ebola est </w:t>
      </w:r>
      <w:r w:rsidRPr="00C14FBA">
        <w:rPr>
          <w:rFonts w:ascii="Calibri" w:hAnsi="Calibri"/>
          <w:color w:val="000000" w:themeColor="text1"/>
          <w:szCs w:val="23"/>
          <w:lang w:val="fr-FR"/>
        </w:rPr>
        <w:t>basé</w:t>
      </w:r>
      <w:r w:rsidR="00422573" w:rsidRPr="00C14FBA">
        <w:rPr>
          <w:rFonts w:ascii="Calibri" w:hAnsi="Calibri"/>
          <w:color w:val="000000" w:themeColor="text1"/>
          <w:szCs w:val="23"/>
          <w:lang w:val="fr-FR"/>
        </w:rPr>
        <w:t>e</w:t>
      </w:r>
      <w:r w:rsidRPr="00C14FBA">
        <w:rPr>
          <w:rFonts w:ascii="Calibri" w:hAnsi="Calibri"/>
          <w:color w:val="000000" w:themeColor="text1"/>
          <w:szCs w:val="23"/>
          <w:lang w:val="fr-FR"/>
        </w:rPr>
        <w:t xml:space="preserve"> à l'unité d'isolement du CHU</w:t>
      </w:r>
      <w:r w:rsidR="00A44AAB" w:rsidRPr="00C14FBA">
        <w:rPr>
          <w:rFonts w:ascii="Calibri" w:hAnsi="Calibri"/>
          <w:color w:val="000000" w:themeColor="text1"/>
          <w:szCs w:val="23"/>
          <w:lang w:val="fr-FR"/>
        </w:rPr>
        <w:t xml:space="preserve"> Campus</w:t>
      </w:r>
      <w:r w:rsidR="00BA1412" w:rsidRPr="00C14FBA">
        <w:rPr>
          <w:rFonts w:ascii="Calibri" w:hAnsi="Calibri"/>
          <w:color w:val="000000" w:themeColor="text1"/>
          <w:szCs w:val="23"/>
          <w:lang w:val="fr-FR"/>
        </w:rPr>
        <w:t>.</w:t>
      </w:r>
      <w:r w:rsidR="00A44AAB" w:rsidRPr="00C14FBA">
        <w:rPr>
          <w:rFonts w:ascii="Calibri" w:hAnsi="Calibri"/>
          <w:color w:val="000000" w:themeColor="text1"/>
          <w:szCs w:val="23"/>
          <w:lang w:val="fr-FR"/>
        </w:rPr>
        <w:t xml:space="preserve"> Quelques aménagements sont nécessaires mais conforme aux principales exigences du transport de cas suspects</w:t>
      </w:r>
      <w:r w:rsidR="007F3D33" w:rsidRPr="00C14FBA">
        <w:rPr>
          <w:rFonts w:ascii="Calibri" w:hAnsi="Calibri"/>
          <w:color w:val="000000" w:themeColor="text1"/>
          <w:szCs w:val="23"/>
          <w:lang w:val="fr-FR"/>
        </w:rPr>
        <w:t>.</w:t>
      </w:r>
    </w:p>
    <w:p w:rsidR="00EC7196" w:rsidRPr="00C14FBA" w:rsidRDefault="00EC7196" w:rsidP="008A0D60">
      <w:pPr>
        <w:pStyle w:val="Heading4"/>
        <w:spacing w:after="120"/>
        <w:rPr>
          <w:b/>
          <w:bCs/>
          <w:color w:val="000000" w:themeColor="text1"/>
          <w:u w:val="single"/>
          <w:lang w:val="fr-FR"/>
        </w:rPr>
      </w:pPr>
      <w:r w:rsidRPr="00C14FBA">
        <w:rPr>
          <w:rFonts w:ascii="Calibri" w:hAnsi="Calibri"/>
          <w:color w:val="000000" w:themeColor="text1"/>
          <w:sz w:val="23"/>
          <w:szCs w:val="23"/>
          <w:u w:val="single"/>
          <w:lang w:val="fr-FR"/>
        </w:rPr>
        <w:t>Faiblesses</w:t>
      </w:r>
    </w:p>
    <w:p w:rsidR="00EC7196" w:rsidRPr="00C14FBA" w:rsidRDefault="00B85308" w:rsidP="0080619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w:t>
      </w:r>
      <w:r w:rsidR="00EC7196" w:rsidRPr="00C14FBA">
        <w:rPr>
          <w:rFonts w:ascii="Calibri" w:hAnsi="Calibri"/>
          <w:color w:val="000000" w:themeColor="text1"/>
          <w:szCs w:val="23"/>
          <w:lang w:val="fr-FR"/>
        </w:rPr>
        <w:t>e site prévu pour le C</w:t>
      </w:r>
      <w:r w:rsidR="008A0D60" w:rsidRPr="00C14FBA">
        <w:rPr>
          <w:rFonts w:ascii="Calibri" w:hAnsi="Calibri"/>
          <w:color w:val="000000" w:themeColor="text1"/>
          <w:szCs w:val="23"/>
          <w:lang w:val="fr-FR"/>
        </w:rPr>
        <w:t xml:space="preserve">entre de </w:t>
      </w:r>
      <w:r w:rsidR="00EC7196" w:rsidRPr="00C14FBA">
        <w:rPr>
          <w:rFonts w:ascii="Calibri" w:hAnsi="Calibri"/>
          <w:color w:val="000000" w:themeColor="text1"/>
          <w:szCs w:val="23"/>
          <w:lang w:val="fr-FR"/>
        </w:rPr>
        <w:t>T</w:t>
      </w:r>
      <w:r w:rsidR="008A0D60" w:rsidRPr="00C14FBA">
        <w:rPr>
          <w:rFonts w:ascii="Calibri" w:hAnsi="Calibri"/>
          <w:color w:val="000000" w:themeColor="text1"/>
          <w:szCs w:val="23"/>
          <w:lang w:val="fr-FR"/>
        </w:rPr>
        <w:t xml:space="preserve">raitement </w:t>
      </w:r>
      <w:r w:rsidR="00EC7196" w:rsidRPr="00C14FBA">
        <w:rPr>
          <w:rFonts w:ascii="Calibri" w:hAnsi="Calibri"/>
          <w:color w:val="000000" w:themeColor="text1"/>
          <w:szCs w:val="23"/>
          <w:lang w:val="fr-FR"/>
        </w:rPr>
        <w:t>E</w:t>
      </w:r>
      <w:r w:rsidR="009C542F">
        <w:rPr>
          <w:rFonts w:ascii="Calibri" w:hAnsi="Calibri"/>
          <w:color w:val="000000" w:themeColor="text1"/>
          <w:szCs w:val="23"/>
          <w:lang w:val="fr-FR"/>
        </w:rPr>
        <w:t>bola (CTE) se trouve à Davié</w:t>
      </w:r>
      <w:r w:rsidR="008A0D60" w:rsidRPr="00C14FBA">
        <w:rPr>
          <w:rFonts w:ascii="Calibri" w:hAnsi="Calibri"/>
          <w:color w:val="000000" w:themeColor="text1"/>
          <w:szCs w:val="23"/>
          <w:lang w:val="fr-FR"/>
        </w:rPr>
        <w:t>, à</w:t>
      </w:r>
      <w:r w:rsidR="00EC7196" w:rsidRPr="00C14FBA">
        <w:rPr>
          <w:rFonts w:ascii="Calibri" w:hAnsi="Calibri"/>
          <w:color w:val="000000" w:themeColor="text1"/>
          <w:szCs w:val="23"/>
          <w:lang w:val="fr-FR"/>
        </w:rPr>
        <w:t xml:space="preserve"> presque </w:t>
      </w:r>
      <w:r w:rsidR="002D572F">
        <w:rPr>
          <w:rFonts w:ascii="Calibri" w:hAnsi="Calibri"/>
          <w:color w:val="000000" w:themeColor="text1"/>
          <w:szCs w:val="23"/>
          <w:lang w:val="fr-FR"/>
        </w:rPr>
        <w:t>25</w:t>
      </w:r>
      <w:r w:rsidR="00EC7196" w:rsidRPr="00C14FBA">
        <w:rPr>
          <w:rFonts w:ascii="Calibri" w:hAnsi="Calibri"/>
          <w:color w:val="000000" w:themeColor="text1"/>
          <w:szCs w:val="23"/>
          <w:lang w:val="fr-FR"/>
        </w:rPr>
        <w:t xml:space="preserve"> kilomètres de Lomé (voir chapitre 3 sur la sensibilisation et participation) ; le temps de voyage entre CHU et le site prévu pour le CTE est à peu près </w:t>
      </w:r>
      <w:r w:rsidRPr="00C14FBA">
        <w:rPr>
          <w:rFonts w:ascii="Calibri" w:hAnsi="Calibri"/>
          <w:color w:val="000000" w:themeColor="text1"/>
          <w:szCs w:val="23"/>
          <w:lang w:val="fr-FR"/>
        </w:rPr>
        <w:t>d’une</w:t>
      </w:r>
      <w:r w:rsidR="00EC7196" w:rsidRPr="00C14FBA">
        <w:rPr>
          <w:rFonts w:ascii="Calibri" w:hAnsi="Calibri"/>
          <w:color w:val="000000" w:themeColor="text1"/>
          <w:szCs w:val="23"/>
          <w:lang w:val="fr-FR"/>
        </w:rPr>
        <w:t xml:space="preserve"> heure </w:t>
      </w:r>
      <w:r w:rsidRPr="00C14FBA">
        <w:rPr>
          <w:rFonts w:ascii="Calibri" w:hAnsi="Calibri"/>
          <w:color w:val="000000" w:themeColor="text1"/>
          <w:szCs w:val="23"/>
          <w:lang w:val="fr-FR"/>
        </w:rPr>
        <w:t>avec</w:t>
      </w:r>
      <w:r w:rsidR="00EC7196" w:rsidRPr="00C14FBA">
        <w:rPr>
          <w:rFonts w:ascii="Calibri" w:hAnsi="Calibri"/>
          <w:color w:val="000000" w:themeColor="text1"/>
          <w:szCs w:val="23"/>
          <w:lang w:val="fr-FR"/>
        </w:rPr>
        <w:t xml:space="preserve"> une circulation </w:t>
      </w:r>
      <w:r w:rsidRPr="00C14FBA">
        <w:rPr>
          <w:rFonts w:ascii="Calibri" w:hAnsi="Calibri"/>
          <w:color w:val="000000" w:themeColor="text1"/>
          <w:szCs w:val="23"/>
          <w:lang w:val="fr-FR"/>
        </w:rPr>
        <w:t>f</w:t>
      </w:r>
      <w:r w:rsidR="00BA1412" w:rsidRPr="00C14FBA">
        <w:rPr>
          <w:rFonts w:ascii="Calibri" w:hAnsi="Calibri"/>
          <w:color w:val="000000" w:themeColor="text1"/>
          <w:szCs w:val="23"/>
          <w:lang w:val="fr-FR"/>
        </w:rPr>
        <w:t>luide</w:t>
      </w:r>
      <w:r w:rsidR="00EC7196" w:rsidRPr="00C14FBA">
        <w:rPr>
          <w:rFonts w:ascii="Calibri" w:hAnsi="Calibri"/>
          <w:color w:val="000000" w:themeColor="text1"/>
          <w:szCs w:val="23"/>
          <w:lang w:val="fr-FR"/>
        </w:rPr>
        <w:t xml:space="preserve"> ; les environs ne sont pas développés (absence des entreprises, magasins, restaurants etc.</w:t>
      </w:r>
      <w:r w:rsidRPr="00C14FBA">
        <w:rPr>
          <w:rFonts w:ascii="Calibri" w:hAnsi="Calibri"/>
          <w:color w:val="000000" w:themeColor="text1"/>
          <w:szCs w:val="23"/>
          <w:lang w:val="fr-FR"/>
        </w:rPr>
        <w:t>)</w:t>
      </w:r>
      <w:r w:rsidR="00EC7196" w:rsidRPr="00C14FBA">
        <w:rPr>
          <w:rFonts w:ascii="Calibri" w:hAnsi="Calibri"/>
          <w:color w:val="000000" w:themeColor="text1"/>
          <w:szCs w:val="23"/>
          <w:lang w:val="fr-FR"/>
        </w:rPr>
        <w:t xml:space="preserve"> pour la vie quotidienne </w:t>
      </w:r>
      <w:r w:rsidRPr="00C14FBA">
        <w:rPr>
          <w:rFonts w:ascii="Calibri" w:hAnsi="Calibri"/>
          <w:color w:val="000000" w:themeColor="text1"/>
          <w:szCs w:val="23"/>
          <w:lang w:val="fr-FR"/>
        </w:rPr>
        <w:t>du personnel</w:t>
      </w:r>
      <w:r w:rsidR="009B44C6" w:rsidRPr="00C14FBA">
        <w:rPr>
          <w:rFonts w:ascii="Calibri" w:hAnsi="Calibri"/>
          <w:color w:val="000000" w:themeColor="text1"/>
          <w:szCs w:val="23"/>
          <w:lang w:val="fr-FR"/>
        </w:rPr>
        <w:t>, les fam</w:t>
      </w:r>
      <w:r w:rsidR="00AF697D" w:rsidRPr="00C14FBA">
        <w:rPr>
          <w:rFonts w:ascii="Calibri" w:hAnsi="Calibri"/>
          <w:color w:val="000000" w:themeColor="text1"/>
          <w:szCs w:val="23"/>
          <w:lang w:val="fr-FR"/>
        </w:rPr>
        <w:t>il</w:t>
      </w:r>
      <w:r w:rsidR="009B44C6" w:rsidRPr="00C14FBA">
        <w:rPr>
          <w:rFonts w:ascii="Calibri" w:hAnsi="Calibri"/>
          <w:color w:val="000000" w:themeColor="text1"/>
          <w:szCs w:val="23"/>
          <w:lang w:val="fr-FR"/>
        </w:rPr>
        <w:t xml:space="preserve">les </w:t>
      </w:r>
      <w:r w:rsidR="00EC7196" w:rsidRPr="00C14FBA">
        <w:rPr>
          <w:rFonts w:ascii="Calibri" w:hAnsi="Calibri"/>
          <w:color w:val="000000" w:themeColor="text1"/>
          <w:szCs w:val="23"/>
          <w:lang w:val="fr-FR"/>
        </w:rPr>
        <w:t>et des courses d'urgence</w:t>
      </w:r>
      <w:r w:rsidRPr="00C14FBA">
        <w:rPr>
          <w:rFonts w:ascii="Calibri" w:hAnsi="Calibri"/>
          <w:color w:val="000000" w:themeColor="text1"/>
          <w:szCs w:val="23"/>
          <w:lang w:val="fr-FR"/>
        </w:rPr>
        <w:t>. L’</w:t>
      </w:r>
      <w:r w:rsidR="00EC7196" w:rsidRPr="00C14FBA">
        <w:rPr>
          <w:rFonts w:ascii="Calibri" w:hAnsi="Calibri"/>
          <w:color w:val="000000" w:themeColor="text1"/>
          <w:szCs w:val="23"/>
          <w:lang w:val="fr-FR"/>
        </w:rPr>
        <w:t xml:space="preserve">absence </w:t>
      </w:r>
      <w:r w:rsidRPr="00C14FBA">
        <w:rPr>
          <w:rFonts w:ascii="Calibri" w:hAnsi="Calibri"/>
          <w:color w:val="000000" w:themeColor="text1"/>
          <w:szCs w:val="23"/>
          <w:lang w:val="fr-FR"/>
        </w:rPr>
        <w:t>de</w:t>
      </w:r>
      <w:r w:rsidR="00EC7196" w:rsidRPr="00C14FBA">
        <w:rPr>
          <w:rFonts w:ascii="Calibri" w:hAnsi="Calibri"/>
          <w:color w:val="000000" w:themeColor="text1"/>
          <w:szCs w:val="23"/>
          <w:lang w:val="fr-FR"/>
        </w:rPr>
        <w:t xml:space="preserve"> route entre </w:t>
      </w:r>
      <w:r w:rsidRPr="00C14FBA">
        <w:rPr>
          <w:rFonts w:ascii="Calibri" w:hAnsi="Calibri"/>
          <w:color w:val="000000" w:themeColor="text1"/>
          <w:szCs w:val="23"/>
          <w:lang w:val="fr-FR"/>
        </w:rPr>
        <w:t xml:space="preserve">l’axe principal </w:t>
      </w:r>
      <w:r w:rsidR="00EC7196" w:rsidRPr="00C14FBA">
        <w:rPr>
          <w:rFonts w:ascii="Calibri" w:hAnsi="Calibri"/>
          <w:color w:val="000000" w:themeColor="text1"/>
          <w:szCs w:val="23"/>
          <w:lang w:val="fr-FR"/>
        </w:rPr>
        <w:t>et l'entrée du site (1 km</w:t>
      </w:r>
      <w:r w:rsidRPr="00C14FBA">
        <w:rPr>
          <w:rFonts w:ascii="Calibri" w:hAnsi="Calibri"/>
          <w:color w:val="000000" w:themeColor="text1"/>
          <w:szCs w:val="23"/>
          <w:lang w:val="fr-FR"/>
        </w:rPr>
        <w:t>) imposerait des travaux qui sont estimés à 70</w:t>
      </w:r>
      <w:r w:rsidR="001E4FDB" w:rsidRPr="00C14FBA">
        <w:rPr>
          <w:rFonts w:ascii="Calibri" w:hAnsi="Calibri"/>
          <w:color w:val="000000" w:themeColor="text1"/>
          <w:szCs w:val="23"/>
          <w:lang w:val="fr-FR"/>
        </w:rPr>
        <w:t>.</w:t>
      </w:r>
      <w:r w:rsidRPr="00C14FBA">
        <w:rPr>
          <w:rFonts w:ascii="Calibri" w:hAnsi="Calibri"/>
          <w:color w:val="000000" w:themeColor="text1"/>
          <w:szCs w:val="23"/>
          <w:lang w:val="fr-FR"/>
        </w:rPr>
        <w:t>000 US$.</w:t>
      </w:r>
      <w:r w:rsidR="001E4FDB" w:rsidRPr="00C14FBA">
        <w:rPr>
          <w:rFonts w:ascii="Calibri" w:hAnsi="Calibri"/>
          <w:color w:val="000000" w:themeColor="text1"/>
          <w:szCs w:val="23"/>
          <w:lang w:val="fr-FR"/>
        </w:rPr>
        <w:t xml:space="preserve"> Ce site est loin d’être fonctionnel</w:t>
      </w:r>
      <w:r w:rsidR="00AD1A16">
        <w:rPr>
          <w:rFonts w:ascii="Calibri" w:hAnsi="Calibri"/>
          <w:color w:val="000000" w:themeColor="text1"/>
          <w:szCs w:val="23"/>
          <w:lang w:val="fr-FR"/>
        </w:rPr>
        <w:t>, aucune construction n’est commencée</w:t>
      </w:r>
      <w:r w:rsidR="001E4FDB" w:rsidRPr="00C14FBA">
        <w:rPr>
          <w:rFonts w:ascii="Calibri" w:hAnsi="Calibri"/>
          <w:color w:val="000000" w:themeColor="text1"/>
          <w:szCs w:val="23"/>
          <w:lang w:val="fr-FR"/>
        </w:rPr>
        <w:t xml:space="preserve"> et</w:t>
      </w:r>
      <w:r w:rsidR="00AD1A16">
        <w:rPr>
          <w:rFonts w:ascii="Calibri" w:hAnsi="Calibri"/>
          <w:color w:val="000000" w:themeColor="text1"/>
          <w:szCs w:val="23"/>
          <w:lang w:val="fr-FR"/>
        </w:rPr>
        <w:t xml:space="preserve"> le site</w:t>
      </w:r>
      <w:r w:rsidR="001E4FDB" w:rsidRPr="00C14FBA">
        <w:rPr>
          <w:rFonts w:ascii="Calibri" w:hAnsi="Calibri"/>
          <w:color w:val="000000" w:themeColor="text1"/>
          <w:szCs w:val="23"/>
          <w:lang w:val="fr-FR"/>
        </w:rPr>
        <w:t xml:space="preserve"> ne semble pas adapté aux exigences d’efficacité et de rapidité d’action</w:t>
      </w:r>
      <w:r w:rsidR="000F547A" w:rsidRPr="00C14FBA">
        <w:rPr>
          <w:rFonts w:ascii="Calibri" w:hAnsi="Calibri"/>
          <w:color w:val="000000" w:themeColor="text1"/>
          <w:szCs w:val="23"/>
          <w:lang w:val="fr-FR"/>
        </w:rPr>
        <w:t>.</w:t>
      </w:r>
    </w:p>
    <w:p w:rsidR="008B0196" w:rsidRPr="00C14FBA" w:rsidRDefault="00DA561F" w:rsidP="008B0196">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w:t>
      </w:r>
      <w:r w:rsidR="00EC7196" w:rsidRPr="00C14FBA">
        <w:rPr>
          <w:rFonts w:ascii="Calibri" w:hAnsi="Calibri"/>
          <w:color w:val="000000" w:themeColor="text1"/>
          <w:szCs w:val="23"/>
          <w:lang w:val="fr-FR"/>
        </w:rPr>
        <w:t xml:space="preserve">es circuits </w:t>
      </w:r>
      <w:r w:rsidRPr="00C14FBA">
        <w:rPr>
          <w:rFonts w:ascii="Calibri" w:hAnsi="Calibri"/>
          <w:color w:val="000000" w:themeColor="text1"/>
          <w:szCs w:val="23"/>
          <w:lang w:val="fr-FR"/>
        </w:rPr>
        <w:t xml:space="preserve">au niveau de </w:t>
      </w:r>
      <w:r w:rsidR="00EC7196" w:rsidRPr="00C14FBA">
        <w:rPr>
          <w:rFonts w:ascii="Calibri" w:hAnsi="Calibri"/>
          <w:color w:val="000000" w:themeColor="text1"/>
          <w:szCs w:val="23"/>
          <w:lang w:val="fr-FR"/>
        </w:rPr>
        <w:t>l'unité d'</w:t>
      </w:r>
      <w:r w:rsidR="00BA1412" w:rsidRPr="00C14FBA">
        <w:rPr>
          <w:rFonts w:ascii="Calibri" w:hAnsi="Calibri"/>
          <w:color w:val="000000" w:themeColor="text1"/>
          <w:szCs w:val="23"/>
          <w:lang w:val="fr-FR"/>
        </w:rPr>
        <w:t>isolement du CHU ne sont pas clair</w:t>
      </w:r>
      <w:r w:rsidR="00EC7196" w:rsidRPr="00C14FBA">
        <w:rPr>
          <w:rFonts w:ascii="Calibri" w:hAnsi="Calibri"/>
          <w:color w:val="000000" w:themeColor="text1"/>
          <w:szCs w:val="23"/>
          <w:lang w:val="fr-FR"/>
        </w:rPr>
        <w:t>s</w:t>
      </w:r>
      <w:r w:rsidRPr="00C14FBA">
        <w:rPr>
          <w:rFonts w:ascii="Calibri" w:hAnsi="Calibri"/>
          <w:color w:val="000000" w:themeColor="text1"/>
          <w:szCs w:val="23"/>
          <w:lang w:val="fr-FR"/>
        </w:rPr>
        <w:t>. L</w:t>
      </w:r>
      <w:r w:rsidR="00EC7196" w:rsidRPr="00C14FBA">
        <w:rPr>
          <w:rFonts w:ascii="Calibri" w:hAnsi="Calibri"/>
          <w:color w:val="000000" w:themeColor="text1"/>
          <w:szCs w:val="23"/>
          <w:lang w:val="fr-FR"/>
        </w:rPr>
        <w:t>'utilisation qui est prévu</w:t>
      </w:r>
      <w:r w:rsidRPr="00C14FBA">
        <w:rPr>
          <w:rFonts w:ascii="Calibri" w:hAnsi="Calibri"/>
          <w:color w:val="000000" w:themeColor="text1"/>
          <w:szCs w:val="23"/>
          <w:lang w:val="fr-FR"/>
        </w:rPr>
        <w:t>e</w:t>
      </w:r>
      <w:r w:rsidR="00EC7196" w:rsidRPr="00C14FBA">
        <w:rPr>
          <w:rFonts w:ascii="Calibri" w:hAnsi="Calibri"/>
          <w:color w:val="000000" w:themeColor="text1"/>
          <w:szCs w:val="23"/>
          <w:lang w:val="fr-FR"/>
        </w:rPr>
        <w:t xml:space="preserve"> pour les salles n'est pas encore </w:t>
      </w:r>
      <w:r w:rsidRPr="00C14FBA">
        <w:rPr>
          <w:rFonts w:ascii="Calibri" w:hAnsi="Calibri"/>
          <w:color w:val="000000" w:themeColor="text1"/>
          <w:szCs w:val="23"/>
          <w:lang w:val="fr-FR"/>
        </w:rPr>
        <w:t>fixée</w:t>
      </w:r>
      <w:r w:rsidR="00EC7196" w:rsidRPr="00C14FBA">
        <w:rPr>
          <w:rFonts w:ascii="Calibri" w:hAnsi="Calibri"/>
          <w:color w:val="000000" w:themeColor="text1"/>
          <w:szCs w:val="23"/>
          <w:lang w:val="fr-FR"/>
        </w:rPr>
        <w:t xml:space="preserve"> (exemples : les toilettes pour le personnel </w:t>
      </w:r>
      <w:r w:rsidR="00AD1A16">
        <w:rPr>
          <w:rFonts w:ascii="Calibri" w:hAnsi="Calibri"/>
          <w:color w:val="000000" w:themeColor="text1"/>
          <w:szCs w:val="23"/>
          <w:lang w:val="fr-FR"/>
        </w:rPr>
        <w:t xml:space="preserve">se trouvent </w:t>
      </w:r>
      <w:r w:rsidR="00EC7196" w:rsidRPr="00C14FBA">
        <w:rPr>
          <w:rFonts w:ascii="Calibri" w:hAnsi="Calibri"/>
          <w:color w:val="000000" w:themeColor="text1"/>
          <w:szCs w:val="23"/>
          <w:lang w:val="fr-FR"/>
        </w:rPr>
        <w:t xml:space="preserve">dans le même bâtiment </w:t>
      </w:r>
      <w:r w:rsidRPr="00C14FBA">
        <w:rPr>
          <w:rFonts w:ascii="Calibri" w:hAnsi="Calibri"/>
          <w:color w:val="000000" w:themeColor="text1"/>
          <w:szCs w:val="23"/>
          <w:lang w:val="fr-FR"/>
        </w:rPr>
        <w:t>que</w:t>
      </w:r>
      <w:r w:rsidR="00EC7196" w:rsidRPr="00C14FBA">
        <w:rPr>
          <w:rFonts w:ascii="Calibri" w:hAnsi="Calibri"/>
          <w:color w:val="000000" w:themeColor="text1"/>
          <w:szCs w:val="23"/>
          <w:lang w:val="fr-FR"/>
        </w:rPr>
        <w:t xml:space="preserve"> les patients ; trop de portes dans les bâtiments à ouvrir/toucher</w:t>
      </w:r>
      <w:r w:rsidRPr="00C14FBA">
        <w:rPr>
          <w:rFonts w:ascii="Calibri" w:hAnsi="Calibri"/>
          <w:color w:val="000000" w:themeColor="text1"/>
          <w:szCs w:val="23"/>
          <w:lang w:val="fr-FR"/>
        </w:rPr>
        <w:t>, salles d’habillage/ déshabillage à préciser</w:t>
      </w:r>
      <w:r w:rsidR="00BA1412" w:rsidRPr="00C14FBA">
        <w:rPr>
          <w:rFonts w:ascii="Calibri" w:hAnsi="Calibri"/>
          <w:color w:val="000000" w:themeColor="text1"/>
          <w:szCs w:val="23"/>
          <w:lang w:val="fr-FR"/>
        </w:rPr>
        <w:t>, manque de communication des salles d’isolement avec les latrines et les douches, disposition inadaptée des lits</w:t>
      </w:r>
      <w:r w:rsidR="00EC7196" w:rsidRPr="00C14FBA">
        <w:rPr>
          <w:rFonts w:ascii="Calibri" w:hAnsi="Calibri"/>
          <w:color w:val="000000" w:themeColor="text1"/>
          <w:szCs w:val="23"/>
          <w:lang w:val="fr-FR"/>
        </w:rPr>
        <w:t>)</w:t>
      </w:r>
      <w:r w:rsidRPr="00C14FBA">
        <w:rPr>
          <w:rFonts w:ascii="Calibri" w:hAnsi="Calibri"/>
          <w:color w:val="000000" w:themeColor="text1"/>
          <w:szCs w:val="23"/>
          <w:lang w:val="fr-FR"/>
        </w:rPr>
        <w:t>.</w:t>
      </w:r>
      <w:r w:rsidR="008B0196" w:rsidRPr="00C14FBA">
        <w:rPr>
          <w:rFonts w:ascii="Calibri" w:hAnsi="Calibri"/>
          <w:color w:val="000000" w:themeColor="text1"/>
          <w:szCs w:val="23"/>
          <w:lang w:val="fr-FR"/>
        </w:rPr>
        <w:t xml:space="preserve"> </w:t>
      </w:r>
      <w:r w:rsidR="008D73B8" w:rsidRPr="00C14FBA">
        <w:rPr>
          <w:rFonts w:ascii="Calibri" w:hAnsi="Calibri"/>
          <w:color w:val="000000" w:themeColor="text1"/>
          <w:szCs w:val="23"/>
          <w:lang w:val="fr-FR"/>
        </w:rPr>
        <w:t>La zone de déchets est séparé</w:t>
      </w:r>
      <w:r w:rsidR="009C542F">
        <w:rPr>
          <w:rFonts w:ascii="Calibri" w:hAnsi="Calibri"/>
          <w:color w:val="000000" w:themeColor="text1"/>
          <w:szCs w:val="23"/>
          <w:lang w:val="fr-FR"/>
        </w:rPr>
        <w:t>e</w:t>
      </w:r>
      <w:r w:rsidR="008D73B8" w:rsidRPr="00C14FBA">
        <w:rPr>
          <w:rFonts w:ascii="Calibri" w:hAnsi="Calibri"/>
          <w:color w:val="000000" w:themeColor="text1"/>
          <w:szCs w:val="23"/>
          <w:lang w:val="fr-FR"/>
        </w:rPr>
        <w:t xml:space="preserve"> par du fil barbelé (l'équipement de protection individuelle risque de se déchirer). </w:t>
      </w:r>
      <w:r w:rsidR="00AD1A16">
        <w:rPr>
          <w:rFonts w:ascii="Calibri" w:hAnsi="Calibri"/>
          <w:color w:val="000000" w:themeColor="text1"/>
          <w:szCs w:val="23"/>
          <w:lang w:val="fr-FR"/>
        </w:rPr>
        <w:t xml:space="preserve">L’incinérateur ne convient pas pour les déchets d’une unité d’isolement ou d’un centre de traitement (quantité et taille des déchets). </w:t>
      </w:r>
      <w:r w:rsidR="00047B7A" w:rsidRPr="00C14FBA">
        <w:rPr>
          <w:rFonts w:ascii="Calibri" w:hAnsi="Calibri"/>
          <w:color w:val="000000" w:themeColor="text1"/>
          <w:szCs w:val="23"/>
          <w:lang w:val="fr-FR"/>
        </w:rPr>
        <w:t>Les modalités pour assurer les visites des accompagnants/famille dans les lieux d'isolation doivent être définies.</w:t>
      </w:r>
    </w:p>
    <w:p w:rsidR="00047B7A" w:rsidRPr="00C14FBA" w:rsidRDefault="00047B7A" w:rsidP="00047B7A">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équipes en charge des patients ne sont pas identifiées et doivent être mises en place selon les recommandations de l’OMS (infirmiers, médecins, experts en soutien psychosocial, hygiénistes, gardiens, chauffeurs, magasiniers et autres, voir les indicateurs de la </w:t>
      </w:r>
      <w:r w:rsidR="00741D84" w:rsidRPr="00C14FBA">
        <w:rPr>
          <w:rFonts w:ascii="Calibri" w:hAnsi="Calibri"/>
          <w:color w:val="000000" w:themeColor="text1"/>
          <w:szCs w:val="23"/>
          <w:lang w:val="fr-FR"/>
        </w:rPr>
        <w:t>checklist</w:t>
      </w:r>
      <w:r w:rsidRPr="00C14FBA">
        <w:rPr>
          <w:rFonts w:ascii="Calibri" w:hAnsi="Calibri"/>
          <w:color w:val="000000" w:themeColor="text1"/>
          <w:szCs w:val="23"/>
          <w:lang w:val="fr-FR"/>
        </w:rPr>
        <w:t>).</w:t>
      </w:r>
    </w:p>
    <w:p w:rsidR="00047B7A" w:rsidRPr="00C14FBA" w:rsidRDefault="00047B7A" w:rsidP="00047B7A">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termes de référence du personnel ne sont pas définis dans les profils de poste ; les besoins en personnel et en formation ne sont pas suffisamment précisés et le personnel </w:t>
      </w:r>
      <w:r w:rsidR="008D73B8" w:rsidRPr="00C14FBA">
        <w:rPr>
          <w:rFonts w:ascii="Calibri" w:hAnsi="Calibri"/>
          <w:color w:val="000000" w:themeColor="text1"/>
          <w:szCs w:val="23"/>
          <w:lang w:val="fr-FR"/>
        </w:rPr>
        <w:t xml:space="preserve">(y compris le personnel d’accueil) </w:t>
      </w:r>
      <w:r w:rsidRPr="00C14FBA">
        <w:rPr>
          <w:rFonts w:ascii="Calibri" w:hAnsi="Calibri"/>
          <w:color w:val="000000" w:themeColor="text1"/>
          <w:szCs w:val="23"/>
          <w:lang w:val="fr-FR"/>
        </w:rPr>
        <w:t>n’est pas formé</w:t>
      </w:r>
      <w:r w:rsidR="008D73B8" w:rsidRPr="00C14FBA">
        <w:rPr>
          <w:rFonts w:ascii="Calibri" w:hAnsi="Calibri"/>
          <w:color w:val="000000" w:themeColor="text1"/>
          <w:szCs w:val="23"/>
          <w:lang w:val="fr-FR"/>
        </w:rPr>
        <w:t xml:space="preserve"> aux spécificités de la gestion de cas Ebola</w:t>
      </w:r>
      <w:r w:rsidRPr="00C14FBA">
        <w:rPr>
          <w:rFonts w:ascii="Calibri" w:hAnsi="Calibri"/>
          <w:color w:val="000000" w:themeColor="text1"/>
          <w:szCs w:val="23"/>
          <w:lang w:val="fr-FR"/>
        </w:rPr>
        <w:t>.</w:t>
      </w:r>
    </w:p>
    <w:p w:rsidR="00EC7196" w:rsidRPr="00C14FBA" w:rsidRDefault="00AD1A16" w:rsidP="008B0196">
      <w:pPr>
        <w:pStyle w:val="ListParagraph"/>
        <w:numPr>
          <w:ilvl w:val="0"/>
          <w:numId w:val="15"/>
        </w:numPr>
        <w:spacing w:after="120"/>
        <w:contextualSpacing w:val="0"/>
        <w:jc w:val="both"/>
        <w:rPr>
          <w:rFonts w:ascii="Calibri" w:hAnsi="Calibri"/>
          <w:color w:val="000000" w:themeColor="text1"/>
          <w:szCs w:val="23"/>
          <w:lang w:val="fr-FR"/>
        </w:rPr>
      </w:pPr>
      <w:r>
        <w:rPr>
          <w:rFonts w:ascii="Calibri" w:hAnsi="Calibri"/>
          <w:color w:val="000000" w:themeColor="text1"/>
          <w:szCs w:val="23"/>
          <w:lang w:val="fr-FR"/>
        </w:rPr>
        <w:t>L</w:t>
      </w:r>
      <w:r w:rsidR="008B0196" w:rsidRPr="00C14FBA">
        <w:rPr>
          <w:rFonts w:ascii="Calibri" w:hAnsi="Calibri"/>
          <w:color w:val="000000" w:themeColor="text1"/>
          <w:szCs w:val="23"/>
          <w:lang w:val="fr-FR"/>
        </w:rPr>
        <w:t>es Procédures opératoires standardisés (POS) pour les tâches à mener au niveau des CTE, aux lieux d'isolement et pour les inhumations ne sont pas complets.</w:t>
      </w:r>
      <w:r w:rsidR="008D73B8" w:rsidRPr="00C14FBA">
        <w:rPr>
          <w:rFonts w:ascii="Calibri" w:hAnsi="Calibri"/>
          <w:color w:val="000000" w:themeColor="text1"/>
          <w:szCs w:val="23"/>
          <w:lang w:val="fr-FR"/>
        </w:rPr>
        <w:t xml:space="preserve"> Les définitions de cas et les algorithmes décrits dans les directives ne sont pas suffisamment connus.</w:t>
      </w:r>
    </w:p>
    <w:p w:rsidR="00EC7196" w:rsidRPr="00C14FBA" w:rsidRDefault="00DA561F" w:rsidP="0080619D">
      <w:pPr>
        <w:pStyle w:val="ListParagraph"/>
        <w:numPr>
          <w:ilvl w:val="0"/>
          <w:numId w:val="15"/>
        </w:numPr>
        <w:spacing w:after="120"/>
        <w:contextualSpacing w:val="0"/>
        <w:jc w:val="both"/>
        <w:rPr>
          <w:color w:val="000000" w:themeColor="text1"/>
          <w:sz w:val="22"/>
          <w:szCs w:val="22"/>
          <w:lang w:val="fr-FR"/>
        </w:rPr>
      </w:pPr>
      <w:r w:rsidRPr="00C14FBA">
        <w:rPr>
          <w:rFonts w:ascii="Calibri" w:hAnsi="Calibri"/>
          <w:color w:val="000000" w:themeColor="text1"/>
          <w:szCs w:val="23"/>
          <w:lang w:val="fr-FR"/>
        </w:rPr>
        <w:t>U</w:t>
      </w:r>
      <w:r w:rsidR="00EC7196" w:rsidRPr="00C14FBA">
        <w:rPr>
          <w:rFonts w:ascii="Calibri" w:hAnsi="Calibri"/>
          <w:color w:val="000000" w:themeColor="text1"/>
          <w:szCs w:val="23"/>
          <w:lang w:val="fr-FR"/>
        </w:rPr>
        <w:t xml:space="preserve">ne seule ambulance </w:t>
      </w:r>
      <w:r w:rsidRPr="00C14FBA">
        <w:rPr>
          <w:rFonts w:ascii="Calibri" w:hAnsi="Calibri"/>
          <w:color w:val="000000" w:themeColor="text1"/>
          <w:szCs w:val="23"/>
          <w:lang w:val="fr-FR"/>
        </w:rPr>
        <w:t xml:space="preserve">équipée </w:t>
      </w:r>
      <w:r w:rsidR="00EC7196" w:rsidRPr="00C14FBA">
        <w:rPr>
          <w:rFonts w:ascii="Calibri" w:hAnsi="Calibri"/>
          <w:color w:val="000000" w:themeColor="text1"/>
          <w:szCs w:val="23"/>
          <w:lang w:val="fr-FR"/>
        </w:rPr>
        <w:t xml:space="preserve">Ebola ne suffit pas pour servir le pays ; </w:t>
      </w:r>
      <w:r w:rsidR="00AD1A16">
        <w:rPr>
          <w:rFonts w:ascii="Calibri" w:hAnsi="Calibri"/>
          <w:color w:val="000000" w:themeColor="text1"/>
          <w:szCs w:val="23"/>
          <w:lang w:val="fr-FR"/>
        </w:rPr>
        <w:t>q</w:t>
      </w:r>
      <w:r w:rsidR="008B0196" w:rsidRPr="00C14FBA">
        <w:rPr>
          <w:rFonts w:ascii="Calibri" w:hAnsi="Calibri"/>
          <w:color w:val="000000" w:themeColor="text1"/>
          <w:szCs w:val="23"/>
          <w:lang w:val="fr-FR"/>
        </w:rPr>
        <w:t xml:space="preserve">uelques aménagements complémentaires doivent être réalisés : </w:t>
      </w:r>
      <w:r w:rsidR="00EC7196" w:rsidRPr="00C14FBA">
        <w:rPr>
          <w:rFonts w:ascii="Calibri" w:hAnsi="Calibri"/>
          <w:color w:val="000000" w:themeColor="text1"/>
          <w:szCs w:val="23"/>
          <w:lang w:val="fr-FR"/>
        </w:rPr>
        <w:t>séparation entre chauffeur et patient</w:t>
      </w:r>
      <w:r w:rsidR="008B0196" w:rsidRPr="00C14FBA">
        <w:rPr>
          <w:rFonts w:ascii="Calibri" w:hAnsi="Calibri"/>
          <w:color w:val="000000" w:themeColor="text1"/>
          <w:szCs w:val="23"/>
          <w:lang w:val="fr-FR"/>
        </w:rPr>
        <w:t xml:space="preserve"> </w:t>
      </w:r>
      <w:r w:rsidR="00EC7196" w:rsidRPr="00C14FBA">
        <w:rPr>
          <w:rFonts w:ascii="Calibri" w:hAnsi="Calibri"/>
          <w:color w:val="000000" w:themeColor="text1"/>
          <w:szCs w:val="23"/>
          <w:lang w:val="fr-FR"/>
        </w:rPr>
        <w:t>;</w:t>
      </w:r>
      <w:r w:rsidR="008B0196" w:rsidRPr="00C14FBA">
        <w:rPr>
          <w:rFonts w:ascii="Calibri" w:hAnsi="Calibri"/>
          <w:color w:val="000000" w:themeColor="text1"/>
          <w:szCs w:val="23"/>
          <w:lang w:val="fr-FR"/>
        </w:rPr>
        <w:t xml:space="preserve"> aménagement intérieur et désinfection facile, matériel essentiel à compléter. Par ailleurs,</w:t>
      </w:r>
      <w:r w:rsidR="00EC7196" w:rsidRPr="00C14FBA">
        <w:rPr>
          <w:rFonts w:ascii="Calibri" w:hAnsi="Calibri"/>
          <w:color w:val="000000" w:themeColor="text1"/>
          <w:szCs w:val="23"/>
          <w:lang w:val="fr-FR"/>
        </w:rPr>
        <w:t xml:space="preserve"> le véhicule </w:t>
      </w:r>
      <w:r w:rsidR="008B0196" w:rsidRPr="00C14FBA">
        <w:rPr>
          <w:rFonts w:ascii="Calibri" w:hAnsi="Calibri"/>
          <w:color w:val="000000" w:themeColor="text1"/>
          <w:szCs w:val="23"/>
          <w:lang w:val="fr-FR"/>
        </w:rPr>
        <w:t>convient</w:t>
      </w:r>
      <w:r w:rsidR="00EC7196" w:rsidRPr="00C14FBA">
        <w:rPr>
          <w:rFonts w:ascii="Calibri" w:hAnsi="Calibri"/>
          <w:color w:val="000000" w:themeColor="text1"/>
          <w:szCs w:val="23"/>
          <w:lang w:val="fr-FR"/>
        </w:rPr>
        <w:t xml:space="preserve"> pour des routes en goudron, mais l'accès aux routes </w:t>
      </w:r>
      <w:r w:rsidRPr="00C14FBA">
        <w:rPr>
          <w:rFonts w:ascii="Calibri" w:hAnsi="Calibri"/>
          <w:color w:val="000000" w:themeColor="text1"/>
          <w:szCs w:val="23"/>
          <w:lang w:val="fr-FR"/>
        </w:rPr>
        <w:t>plus rudimentaires</w:t>
      </w:r>
      <w:r w:rsidR="00EC7196" w:rsidRPr="00C14FBA">
        <w:rPr>
          <w:rFonts w:ascii="Calibri" w:hAnsi="Calibri"/>
          <w:color w:val="000000" w:themeColor="text1"/>
          <w:szCs w:val="23"/>
          <w:lang w:val="fr-FR"/>
        </w:rPr>
        <w:t xml:space="preserve"> sera difficile </w:t>
      </w:r>
      <w:r w:rsidR="009C542F">
        <w:rPr>
          <w:rFonts w:ascii="Calibri" w:hAnsi="Calibri"/>
          <w:color w:val="000000" w:themeColor="text1"/>
          <w:szCs w:val="23"/>
          <w:lang w:val="fr-FR"/>
        </w:rPr>
        <w:t>voire</w:t>
      </w:r>
      <w:r w:rsidR="00EC7196" w:rsidRPr="00C14FBA">
        <w:rPr>
          <w:rFonts w:ascii="Calibri" w:hAnsi="Calibri"/>
          <w:color w:val="000000" w:themeColor="text1"/>
          <w:szCs w:val="23"/>
          <w:lang w:val="fr-FR"/>
        </w:rPr>
        <w:t xml:space="preserve"> impossible</w:t>
      </w:r>
      <w:r w:rsidR="008B0196" w:rsidRPr="00C14FBA">
        <w:rPr>
          <w:rFonts w:ascii="Calibri" w:hAnsi="Calibri"/>
          <w:color w:val="000000" w:themeColor="text1"/>
          <w:szCs w:val="23"/>
          <w:lang w:val="fr-FR"/>
        </w:rPr>
        <w:t>.</w:t>
      </w:r>
    </w:p>
    <w:p w:rsidR="00811E7D" w:rsidRPr="00C14FBA" w:rsidRDefault="00811E7D" w:rsidP="00811E7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équipes d'inhumations ne sont pas encore identifiées, ni formées (approche des familles, manipulation des corps, protection individuelle contre l’infection) ou équipées ; un système de transport des corps contaminés manque (disponibilité et emplacement des véhicules et équipes spécialisées). </w:t>
      </w:r>
    </w:p>
    <w:p w:rsidR="008D73B8" w:rsidRPr="00C14FBA" w:rsidRDefault="00051560" w:rsidP="008D73B8">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w:t>
      </w:r>
      <w:r w:rsidR="00EC7196" w:rsidRPr="00C14FBA">
        <w:rPr>
          <w:rFonts w:ascii="Calibri" w:hAnsi="Calibri"/>
          <w:color w:val="000000" w:themeColor="text1"/>
          <w:szCs w:val="23"/>
          <w:lang w:val="fr-FR"/>
        </w:rPr>
        <w:t xml:space="preserve">es magasins </w:t>
      </w:r>
      <w:r w:rsidRPr="00C14FBA">
        <w:rPr>
          <w:rFonts w:ascii="Calibri" w:hAnsi="Calibri"/>
          <w:color w:val="000000" w:themeColor="text1"/>
          <w:szCs w:val="23"/>
          <w:lang w:val="fr-FR"/>
        </w:rPr>
        <w:t>contenant le matériel</w:t>
      </w:r>
      <w:r w:rsidR="00EC7196" w:rsidRPr="00C14FBA">
        <w:rPr>
          <w:rFonts w:ascii="Calibri" w:hAnsi="Calibri"/>
          <w:color w:val="000000" w:themeColor="text1"/>
          <w:szCs w:val="23"/>
          <w:lang w:val="fr-FR"/>
        </w:rPr>
        <w:t xml:space="preserve"> Ebola sont </w:t>
      </w:r>
      <w:r w:rsidRPr="00C14FBA">
        <w:rPr>
          <w:rFonts w:ascii="Calibri" w:hAnsi="Calibri"/>
          <w:color w:val="000000" w:themeColor="text1"/>
          <w:szCs w:val="23"/>
          <w:lang w:val="fr-FR"/>
        </w:rPr>
        <w:t>dispersés</w:t>
      </w:r>
      <w:r w:rsidR="00EC7196" w:rsidRPr="00C14FBA">
        <w:rPr>
          <w:rFonts w:ascii="Calibri" w:hAnsi="Calibri"/>
          <w:color w:val="000000" w:themeColor="text1"/>
          <w:szCs w:val="23"/>
          <w:lang w:val="fr-FR"/>
        </w:rPr>
        <w:t xml:space="preserve"> dans plusieu</w:t>
      </w:r>
      <w:r w:rsidR="008D73B8" w:rsidRPr="00C14FBA">
        <w:rPr>
          <w:rFonts w:ascii="Calibri" w:hAnsi="Calibri"/>
          <w:color w:val="000000" w:themeColor="text1"/>
          <w:szCs w:val="23"/>
          <w:lang w:val="fr-FR"/>
        </w:rPr>
        <w:t>rs bâtiments à Lomé et gérés par</w:t>
      </w:r>
      <w:r w:rsidR="00EC7196" w:rsidRPr="00C14FBA">
        <w:rPr>
          <w:rFonts w:ascii="Calibri" w:hAnsi="Calibri"/>
          <w:color w:val="000000" w:themeColor="text1"/>
          <w:szCs w:val="23"/>
          <w:lang w:val="fr-FR"/>
        </w:rPr>
        <w:t xml:space="preserve"> des </w:t>
      </w:r>
      <w:r w:rsidRPr="00C14FBA">
        <w:rPr>
          <w:rFonts w:ascii="Calibri" w:hAnsi="Calibri"/>
          <w:color w:val="000000" w:themeColor="text1"/>
          <w:szCs w:val="23"/>
          <w:lang w:val="fr-FR"/>
        </w:rPr>
        <w:t>structures</w:t>
      </w:r>
      <w:r w:rsidR="00EC7196" w:rsidRPr="00C14FBA">
        <w:rPr>
          <w:rFonts w:ascii="Calibri" w:hAnsi="Calibri"/>
          <w:color w:val="000000" w:themeColor="text1"/>
          <w:szCs w:val="23"/>
          <w:lang w:val="fr-FR"/>
        </w:rPr>
        <w:t xml:space="preserve"> différent</w:t>
      </w:r>
      <w:r w:rsidRPr="00C14FBA">
        <w:rPr>
          <w:rFonts w:ascii="Calibri" w:hAnsi="Calibri"/>
          <w:color w:val="000000" w:themeColor="text1"/>
          <w:szCs w:val="23"/>
          <w:lang w:val="fr-FR"/>
        </w:rPr>
        <w:t>e</w:t>
      </w:r>
      <w:r w:rsidR="00EC7196" w:rsidRPr="00C14FBA">
        <w:rPr>
          <w:rFonts w:ascii="Calibri" w:hAnsi="Calibri"/>
          <w:color w:val="000000" w:themeColor="text1"/>
          <w:szCs w:val="23"/>
          <w:lang w:val="fr-FR"/>
        </w:rPr>
        <w:t xml:space="preserve">s ; </w:t>
      </w:r>
      <w:r w:rsidR="00AD1A16">
        <w:rPr>
          <w:rFonts w:ascii="Calibri" w:hAnsi="Calibri"/>
          <w:color w:val="000000" w:themeColor="text1"/>
          <w:szCs w:val="23"/>
          <w:lang w:val="fr-FR"/>
        </w:rPr>
        <w:t>l</w:t>
      </w:r>
      <w:r w:rsidR="008D73B8" w:rsidRPr="00C14FBA">
        <w:rPr>
          <w:rFonts w:ascii="Calibri" w:hAnsi="Calibri"/>
          <w:color w:val="000000" w:themeColor="text1"/>
          <w:szCs w:val="23"/>
          <w:lang w:val="fr-FR"/>
        </w:rPr>
        <w:t xml:space="preserve">a gestion des stocks </w:t>
      </w:r>
      <w:r w:rsidR="00AD1A16">
        <w:rPr>
          <w:rFonts w:ascii="Calibri" w:hAnsi="Calibri"/>
          <w:color w:val="000000" w:themeColor="text1"/>
          <w:szCs w:val="23"/>
          <w:lang w:val="fr-FR"/>
        </w:rPr>
        <w:t>n’</w:t>
      </w:r>
      <w:r w:rsidR="008D73B8" w:rsidRPr="00C14FBA">
        <w:rPr>
          <w:rFonts w:ascii="Calibri" w:hAnsi="Calibri"/>
          <w:color w:val="000000" w:themeColor="text1"/>
          <w:szCs w:val="23"/>
          <w:lang w:val="fr-FR"/>
        </w:rPr>
        <w:t xml:space="preserve">est </w:t>
      </w:r>
      <w:r w:rsidR="00AD1A16">
        <w:rPr>
          <w:rFonts w:ascii="Calibri" w:hAnsi="Calibri"/>
          <w:color w:val="000000" w:themeColor="text1"/>
          <w:szCs w:val="23"/>
          <w:lang w:val="fr-FR"/>
        </w:rPr>
        <w:t>pas suffisament</w:t>
      </w:r>
      <w:r w:rsidR="008D73B8" w:rsidRPr="00C14FBA">
        <w:rPr>
          <w:rFonts w:ascii="Calibri" w:hAnsi="Calibri"/>
          <w:color w:val="000000" w:themeColor="text1"/>
          <w:szCs w:val="23"/>
          <w:lang w:val="fr-FR"/>
        </w:rPr>
        <w:t xml:space="preserve"> organisée (pas de définition et de codage des produits, pas d'inventaire centralisé, pas de liste de stock standard) et </w:t>
      </w:r>
      <w:r w:rsidR="00EC7196" w:rsidRPr="00C14FBA">
        <w:rPr>
          <w:rFonts w:ascii="Calibri" w:hAnsi="Calibri"/>
          <w:color w:val="000000" w:themeColor="text1"/>
          <w:szCs w:val="23"/>
          <w:lang w:val="fr-FR"/>
        </w:rPr>
        <w:t xml:space="preserve">il </w:t>
      </w:r>
      <w:r w:rsidRPr="00C14FBA">
        <w:rPr>
          <w:rFonts w:ascii="Calibri" w:hAnsi="Calibri"/>
          <w:color w:val="000000" w:themeColor="text1"/>
          <w:szCs w:val="23"/>
          <w:lang w:val="fr-FR"/>
        </w:rPr>
        <w:t xml:space="preserve">n’est pas clair </w:t>
      </w:r>
      <w:r w:rsidR="008D73B8" w:rsidRPr="00C14FBA">
        <w:rPr>
          <w:rFonts w:ascii="Calibri" w:hAnsi="Calibri"/>
          <w:color w:val="000000" w:themeColor="text1"/>
          <w:szCs w:val="23"/>
          <w:lang w:val="fr-FR"/>
        </w:rPr>
        <w:t>que</w:t>
      </w:r>
      <w:r w:rsidRPr="00C14FBA">
        <w:rPr>
          <w:rFonts w:ascii="Calibri" w:hAnsi="Calibri"/>
          <w:color w:val="000000" w:themeColor="text1"/>
          <w:szCs w:val="23"/>
          <w:lang w:val="fr-FR"/>
        </w:rPr>
        <w:t xml:space="preserve"> tout le matériel nécessaire</w:t>
      </w:r>
      <w:r w:rsidR="00EC7196" w:rsidRPr="00C14FBA">
        <w:rPr>
          <w:rFonts w:ascii="Calibri" w:hAnsi="Calibri"/>
          <w:color w:val="000000" w:themeColor="text1"/>
          <w:szCs w:val="23"/>
          <w:lang w:val="fr-FR"/>
        </w:rPr>
        <w:t xml:space="preserve"> </w:t>
      </w:r>
      <w:r w:rsidR="008D73B8" w:rsidRPr="00C14FBA">
        <w:rPr>
          <w:rFonts w:ascii="Calibri" w:hAnsi="Calibri"/>
          <w:color w:val="000000" w:themeColor="text1"/>
          <w:szCs w:val="23"/>
          <w:lang w:val="fr-FR"/>
        </w:rPr>
        <w:t>soit</w:t>
      </w:r>
      <w:r w:rsidRPr="00C14FBA">
        <w:rPr>
          <w:rFonts w:ascii="Calibri" w:hAnsi="Calibri"/>
          <w:color w:val="000000" w:themeColor="text1"/>
          <w:szCs w:val="23"/>
          <w:lang w:val="fr-FR"/>
        </w:rPr>
        <w:t xml:space="preserve"> disponible</w:t>
      </w:r>
      <w:r w:rsidR="00EC7196" w:rsidRPr="00C14FBA">
        <w:rPr>
          <w:rFonts w:ascii="Calibri" w:hAnsi="Calibri"/>
          <w:color w:val="000000" w:themeColor="text1"/>
          <w:szCs w:val="23"/>
          <w:lang w:val="fr-FR"/>
        </w:rPr>
        <w:t xml:space="preserve"> en stock ou à court terme</w:t>
      </w:r>
      <w:r w:rsidRPr="00C14FBA">
        <w:rPr>
          <w:rFonts w:ascii="Calibri" w:hAnsi="Calibri"/>
          <w:color w:val="000000" w:themeColor="text1"/>
          <w:szCs w:val="23"/>
          <w:lang w:val="fr-FR"/>
        </w:rPr>
        <w:t>.</w:t>
      </w:r>
      <w:r w:rsidR="00182A08" w:rsidRPr="00C14FBA">
        <w:rPr>
          <w:rFonts w:ascii="Calibri" w:hAnsi="Calibri"/>
          <w:color w:val="000000" w:themeColor="text1"/>
          <w:szCs w:val="23"/>
          <w:lang w:val="fr-FR"/>
        </w:rPr>
        <w:t xml:space="preserve"> </w:t>
      </w:r>
    </w:p>
    <w:p w:rsidR="00182A08" w:rsidRPr="00C14FBA" w:rsidRDefault="008D73B8" w:rsidP="008D73B8">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modalités pour faciliter </w:t>
      </w:r>
      <w:bookmarkStart w:id="23" w:name="__DdeLink__647_1754650776"/>
      <w:r w:rsidRPr="00C14FBA">
        <w:rPr>
          <w:rFonts w:ascii="Calibri" w:hAnsi="Calibri"/>
          <w:color w:val="000000" w:themeColor="text1"/>
          <w:szCs w:val="23"/>
          <w:lang w:val="fr-FR"/>
        </w:rPr>
        <w:t xml:space="preserve">l’importation de matériel en urgence ne sont pas encore </w:t>
      </w:r>
      <w:r w:rsidR="009C542F">
        <w:rPr>
          <w:rFonts w:ascii="Calibri" w:hAnsi="Calibri"/>
          <w:color w:val="000000" w:themeColor="text1"/>
          <w:szCs w:val="23"/>
          <w:lang w:val="fr-FR"/>
        </w:rPr>
        <w:t>définies</w:t>
      </w:r>
      <w:r w:rsidRPr="00C14FBA">
        <w:rPr>
          <w:rFonts w:ascii="Calibri" w:hAnsi="Calibri"/>
          <w:color w:val="000000" w:themeColor="text1"/>
          <w:szCs w:val="23"/>
          <w:lang w:val="fr-FR"/>
        </w:rPr>
        <w:t xml:space="preserve">. </w:t>
      </w:r>
      <w:bookmarkEnd w:id="23"/>
    </w:p>
    <w:p w:rsidR="00BA1412" w:rsidRPr="00C14FBA" w:rsidRDefault="00AD1A16" w:rsidP="00E6359C">
      <w:pPr>
        <w:pStyle w:val="ListParagraph"/>
        <w:numPr>
          <w:ilvl w:val="0"/>
          <w:numId w:val="15"/>
        </w:numPr>
        <w:spacing w:after="120"/>
        <w:contextualSpacing w:val="0"/>
        <w:jc w:val="both"/>
        <w:rPr>
          <w:rFonts w:ascii="Calibri" w:hAnsi="Calibri"/>
          <w:color w:val="000000" w:themeColor="text1"/>
          <w:szCs w:val="23"/>
          <w:lang w:val="fr-FR"/>
        </w:rPr>
      </w:pPr>
      <w:r>
        <w:rPr>
          <w:rFonts w:ascii="Calibri" w:hAnsi="Calibri"/>
          <w:color w:val="000000" w:themeColor="text1"/>
          <w:szCs w:val="23"/>
          <w:lang w:val="fr-FR"/>
        </w:rPr>
        <w:t>I</w:t>
      </w:r>
      <w:r w:rsidR="00182A08" w:rsidRPr="00C14FBA">
        <w:rPr>
          <w:rFonts w:ascii="Calibri" w:hAnsi="Calibri"/>
          <w:color w:val="000000" w:themeColor="text1"/>
          <w:szCs w:val="23"/>
          <w:lang w:val="fr-FR"/>
        </w:rPr>
        <w:t xml:space="preserve">l existe </w:t>
      </w:r>
      <w:r>
        <w:rPr>
          <w:rFonts w:ascii="Calibri" w:hAnsi="Calibri"/>
          <w:color w:val="000000" w:themeColor="text1"/>
          <w:szCs w:val="23"/>
          <w:lang w:val="fr-FR"/>
        </w:rPr>
        <w:t>une grande quantité de kits de p</w:t>
      </w:r>
      <w:r w:rsidR="00182A08" w:rsidRPr="00C14FBA">
        <w:rPr>
          <w:rFonts w:ascii="Calibri" w:hAnsi="Calibri"/>
          <w:color w:val="000000" w:themeColor="text1"/>
          <w:szCs w:val="23"/>
          <w:lang w:val="fr-FR"/>
        </w:rPr>
        <w:t>rotection individuels (EPI) de type variés dans le pays (15</w:t>
      </w:r>
      <w:r w:rsidR="00715B9C" w:rsidRPr="00C14FBA">
        <w:rPr>
          <w:rFonts w:ascii="Calibri" w:hAnsi="Calibri"/>
          <w:color w:val="000000" w:themeColor="text1"/>
          <w:szCs w:val="23"/>
          <w:lang w:val="fr-FR"/>
        </w:rPr>
        <w:t>.</w:t>
      </w:r>
      <w:r w:rsidR="00182A08" w:rsidRPr="00C14FBA">
        <w:rPr>
          <w:rFonts w:ascii="Calibri" w:hAnsi="Calibri"/>
          <w:color w:val="000000" w:themeColor="text1"/>
          <w:szCs w:val="23"/>
          <w:lang w:val="fr-FR"/>
        </w:rPr>
        <w:t>000 pièces fournis grâce à un don de la Chine,  une livraison de l'OMS modèle kit « grippe aviaire » d’avril 2014, une livraison d'une entreprise français</w:t>
      </w:r>
      <w:r w:rsidR="009C542F">
        <w:rPr>
          <w:rFonts w:ascii="Calibri" w:hAnsi="Calibri"/>
          <w:color w:val="000000" w:themeColor="text1"/>
          <w:szCs w:val="23"/>
          <w:lang w:val="fr-FR"/>
        </w:rPr>
        <w:t>e</w:t>
      </w:r>
      <w:r w:rsidR="00182A08" w:rsidRPr="00C14FBA">
        <w:rPr>
          <w:rFonts w:ascii="Calibri" w:hAnsi="Calibri"/>
          <w:color w:val="000000" w:themeColor="text1"/>
          <w:szCs w:val="23"/>
          <w:lang w:val="fr-FR"/>
        </w:rPr>
        <w:t>). La définition et le contenu d’un kit EPI est ambiguë, car il s’agit de différents composants (tailles différentes, types de protection variable entre EPI « léger » ou « complet », présence de composants à usage unique ou réutilisable</w:t>
      </w:r>
      <w:r>
        <w:rPr>
          <w:rFonts w:ascii="Calibri" w:hAnsi="Calibri"/>
          <w:color w:val="000000" w:themeColor="text1"/>
          <w:szCs w:val="23"/>
          <w:lang w:val="fr-FR"/>
        </w:rPr>
        <w:t>, etc.)</w:t>
      </w:r>
      <w:r w:rsidR="00182A08" w:rsidRPr="00C14FBA">
        <w:rPr>
          <w:rFonts w:ascii="Calibri" w:hAnsi="Calibri"/>
          <w:color w:val="000000" w:themeColor="text1"/>
          <w:szCs w:val="23"/>
          <w:lang w:val="fr-FR"/>
        </w:rPr>
        <w:t>,  avec le risque d’avoir des « kits » incomplets, dysfonctionnels ou non adaptés à la protection contre le virus Ebola. Il manque une vue globale sur les types, les qualités et les quantités.</w:t>
      </w:r>
    </w:p>
    <w:p w:rsidR="00EC7196" w:rsidRPr="00C14FBA" w:rsidRDefault="00EC7196" w:rsidP="00E6359C">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Recommandations</w:t>
      </w:r>
    </w:p>
    <w:p w:rsidR="00EC7196" w:rsidRPr="00C14FBA" w:rsidRDefault="00934DA3" w:rsidP="0080619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C</w:t>
      </w:r>
      <w:r w:rsidR="00811E7D" w:rsidRPr="00C14FBA">
        <w:rPr>
          <w:rFonts w:ascii="Calibri" w:hAnsi="Calibri"/>
          <w:color w:val="000000" w:themeColor="text1"/>
          <w:szCs w:val="23"/>
          <w:lang w:val="fr-FR"/>
        </w:rPr>
        <w:t>onstruire un Centre de Traitement Ebola</w:t>
      </w:r>
      <w:r w:rsidR="00EC7196" w:rsidRPr="00C14FBA">
        <w:rPr>
          <w:rFonts w:ascii="Calibri" w:hAnsi="Calibri"/>
          <w:color w:val="000000" w:themeColor="text1"/>
          <w:szCs w:val="23"/>
          <w:lang w:val="fr-FR"/>
        </w:rPr>
        <w:t xml:space="preserve"> aux normes internationales (OMS/MSF ; comme </w:t>
      </w:r>
      <w:r w:rsidRPr="00C14FBA">
        <w:rPr>
          <w:rFonts w:ascii="Calibri" w:hAnsi="Calibri"/>
          <w:color w:val="000000" w:themeColor="text1"/>
          <w:szCs w:val="23"/>
          <w:lang w:val="fr-FR"/>
        </w:rPr>
        <w:t>discuté</w:t>
      </w:r>
      <w:r w:rsidR="00EC7196" w:rsidRPr="00C14FBA">
        <w:rPr>
          <w:rFonts w:ascii="Calibri" w:hAnsi="Calibri"/>
          <w:color w:val="000000" w:themeColor="text1"/>
          <w:szCs w:val="23"/>
          <w:lang w:val="fr-FR"/>
        </w:rPr>
        <w:t xml:space="preserve"> </w:t>
      </w:r>
      <w:r w:rsidRPr="00C14FBA">
        <w:rPr>
          <w:rFonts w:ascii="Calibri" w:hAnsi="Calibri"/>
          <w:color w:val="000000" w:themeColor="text1"/>
          <w:szCs w:val="23"/>
          <w:lang w:val="fr-FR"/>
        </w:rPr>
        <w:t>lors de</w:t>
      </w:r>
      <w:r w:rsidR="00EC7196" w:rsidRPr="00C14FBA">
        <w:rPr>
          <w:rFonts w:ascii="Calibri" w:hAnsi="Calibri"/>
          <w:color w:val="000000" w:themeColor="text1"/>
          <w:szCs w:val="23"/>
          <w:lang w:val="fr-FR"/>
        </w:rPr>
        <w:t xml:space="preserve"> la réunion avec l'ingénieur responsable </w:t>
      </w:r>
      <w:r w:rsidRPr="00C14FBA">
        <w:rPr>
          <w:rFonts w:ascii="Calibri" w:hAnsi="Calibri"/>
          <w:color w:val="000000" w:themeColor="text1"/>
          <w:szCs w:val="23"/>
          <w:lang w:val="fr-FR"/>
        </w:rPr>
        <w:t>de</w:t>
      </w:r>
      <w:r w:rsidR="00811E7D" w:rsidRPr="00C14FBA">
        <w:rPr>
          <w:rFonts w:ascii="Calibri" w:hAnsi="Calibri"/>
          <w:color w:val="000000" w:themeColor="text1"/>
          <w:szCs w:val="23"/>
          <w:lang w:val="fr-FR"/>
        </w:rPr>
        <w:t xml:space="preserve"> la construction). L’</w:t>
      </w:r>
      <w:r w:rsidR="00EC7196" w:rsidRPr="00C14FBA">
        <w:rPr>
          <w:rFonts w:ascii="Calibri" w:hAnsi="Calibri"/>
          <w:color w:val="000000" w:themeColor="text1"/>
          <w:szCs w:val="23"/>
          <w:lang w:val="fr-FR"/>
        </w:rPr>
        <w:t xml:space="preserve">élargissement de l'unité d'isolement du CHU </w:t>
      </w:r>
      <w:r w:rsidR="00811E7D" w:rsidRPr="00C14FBA">
        <w:rPr>
          <w:rFonts w:ascii="Calibri" w:hAnsi="Calibri"/>
          <w:color w:val="000000" w:themeColor="text1"/>
          <w:szCs w:val="23"/>
          <w:lang w:val="fr-FR"/>
        </w:rPr>
        <w:t xml:space="preserve">Campus semble une option valable </w:t>
      </w:r>
      <w:r w:rsidR="00EC7196" w:rsidRPr="00C14FBA">
        <w:rPr>
          <w:rFonts w:ascii="Calibri" w:hAnsi="Calibri"/>
          <w:color w:val="000000" w:themeColor="text1"/>
          <w:szCs w:val="23"/>
          <w:lang w:val="fr-FR"/>
        </w:rPr>
        <w:t xml:space="preserve">(voir les faiblesses </w:t>
      </w:r>
      <w:r w:rsidR="009C542F">
        <w:rPr>
          <w:rFonts w:ascii="Calibri" w:hAnsi="Calibri"/>
          <w:color w:val="000000" w:themeColor="text1"/>
          <w:szCs w:val="23"/>
          <w:lang w:val="fr-FR"/>
        </w:rPr>
        <w:t>liées au site de Davié</w:t>
      </w:r>
      <w:r w:rsidR="00EC7196" w:rsidRPr="00C14FBA">
        <w:rPr>
          <w:rFonts w:ascii="Calibri" w:hAnsi="Calibri"/>
          <w:color w:val="000000" w:themeColor="text1"/>
          <w:szCs w:val="23"/>
          <w:lang w:val="fr-FR"/>
        </w:rPr>
        <w:t xml:space="preserve">) ; équiper </w:t>
      </w:r>
      <w:r w:rsidR="000451AD" w:rsidRPr="00C14FBA">
        <w:rPr>
          <w:rFonts w:ascii="Calibri" w:hAnsi="Calibri"/>
          <w:color w:val="000000" w:themeColor="text1"/>
          <w:szCs w:val="23"/>
          <w:lang w:val="fr-FR"/>
        </w:rPr>
        <w:t xml:space="preserve">au plus vite cette unité du CHU Campus </w:t>
      </w:r>
      <w:r w:rsidR="00EC7196" w:rsidRPr="00C14FBA">
        <w:rPr>
          <w:rFonts w:ascii="Calibri" w:hAnsi="Calibri"/>
          <w:color w:val="000000" w:themeColor="text1"/>
          <w:szCs w:val="23"/>
          <w:lang w:val="fr-FR"/>
        </w:rPr>
        <w:t xml:space="preserve">avec </w:t>
      </w:r>
      <w:r w:rsidRPr="00C14FBA">
        <w:rPr>
          <w:rFonts w:ascii="Calibri" w:hAnsi="Calibri"/>
          <w:color w:val="000000" w:themeColor="text1"/>
          <w:szCs w:val="23"/>
          <w:lang w:val="fr-FR"/>
        </w:rPr>
        <w:t>le matériel nécessaire</w:t>
      </w:r>
      <w:r w:rsidR="00EC7196" w:rsidRPr="00C14FBA">
        <w:rPr>
          <w:rFonts w:ascii="Calibri" w:hAnsi="Calibri"/>
          <w:color w:val="000000" w:themeColor="text1"/>
          <w:szCs w:val="23"/>
          <w:lang w:val="fr-FR"/>
        </w:rPr>
        <w:t xml:space="preserve"> pour son </w:t>
      </w:r>
      <w:r w:rsidRPr="00C14FBA">
        <w:rPr>
          <w:rFonts w:ascii="Calibri" w:hAnsi="Calibri"/>
          <w:color w:val="000000" w:themeColor="text1"/>
          <w:szCs w:val="23"/>
          <w:lang w:val="fr-FR"/>
        </w:rPr>
        <w:t>fonctionnement</w:t>
      </w:r>
      <w:r w:rsidR="00811E7D" w:rsidRPr="00C14FBA">
        <w:rPr>
          <w:rFonts w:ascii="Calibri" w:hAnsi="Calibri"/>
          <w:color w:val="000000" w:themeColor="text1"/>
          <w:szCs w:val="23"/>
          <w:lang w:val="fr-FR"/>
        </w:rPr>
        <w:t> </w:t>
      </w:r>
      <w:r w:rsidR="000451AD" w:rsidRPr="00C14FBA">
        <w:rPr>
          <w:rFonts w:ascii="Calibri" w:hAnsi="Calibri"/>
          <w:color w:val="000000" w:themeColor="text1"/>
          <w:szCs w:val="23"/>
          <w:lang w:val="fr-FR"/>
        </w:rPr>
        <w:t xml:space="preserve">comme Centre de Traitement </w:t>
      </w:r>
      <w:r w:rsidR="00811E7D" w:rsidRPr="00C14FBA">
        <w:rPr>
          <w:rFonts w:ascii="Calibri" w:hAnsi="Calibri"/>
          <w:color w:val="000000" w:themeColor="text1"/>
          <w:szCs w:val="23"/>
          <w:lang w:val="fr-FR"/>
        </w:rPr>
        <w:t>(</w:t>
      </w:r>
      <w:r w:rsidR="000451AD" w:rsidRPr="00C14FBA">
        <w:rPr>
          <w:rFonts w:ascii="Calibri" w:hAnsi="Calibri"/>
          <w:color w:val="000000" w:themeColor="text1"/>
          <w:szCs w:val="23"/>
          <w:lang w:val="fr-FR"/>
        </w:rPr>
        <w:t>immédiat</w:t>
      </w:r>
      <w:r w:rsidR="00811E7D" w:rsidRPr="00C14FBA">
        <w:rPr>
          <w:rFonts w:ascii="Calibri" w:hAnsi="Calibri"/>
          <w:color w:val="000000" w:themeColor="text1"/>
          <w:szCs w:val="23"/>
          <w:lang w:val="fr-FR"/>
        </w:rPr>
        <w:t>)</w:t>
      </w:r>
      <w:r w:rsidR="00643A7B" w:rsidRPr="00C14FBA">
        <w:rPr>
          <w:rFonts w:ascii="Calibri" w:hAnsi="Calibri"/>
          <w:color w:val="000000" w:themeColor="text1"/>
          <w:szCs w:val="23"/>
          <w:lang w:val="fr-FR"/>
        </w:rPr>
        <w:t>. I</w:t>
      </w:r>
      <w:r w:rsidRPr="00C14FBA">
        <w:rPr>
          <w:rFonts w:ascii="Calibri" w:hAnsi="Calibri"/>
          <w:color w:val="000000" w:themeColor="text1"/>
          <w:szCs w:val="23"/>
          <w:lang w:val="fr-FR"/>
        </w:rPr>
        <w:t>dentifier</w:t>
      </w:r>
      <w:r w:rsidR="00EC7196" w:rsidRPr="00C14FBA">
        <w:rPr>
          <w:rFonts w:ascii="Calibri" w:hAnsi="Calibri"/>
          <w:color w:val="000000" w:themeColor="text1"/>
          <w:szCs w:val="23"/>
          <w:lang w:val="fr-FR"/>
        </w:rPr>
        <w:t xml:space="preserve"> une organisation ou un consultant expérimenté dans la gestion d'un CTE </w:t>
      </w:r>
      <w:r w:rsidRPr="00C14FBA">
        <w:rPr>
          <w:rFonts w:ascii="Calibri" w:hAnsi="Calibri"/>
          <w:color w:val="000000" w:themeColor="text1"/>
          <w:szCs w:val="23"/>
          <w:lang w:val="fr-FR"/>
        </w:rPr>
        <w:t>pour</w:t>
      </w:r>
      <w:r w:rsidR="00EC7196" w:rsidRPr="00C14FBA">
        <w:rPr>
          <w:rFonts w:ascii="Calibri" w:hAnsi="Calibri"/>
          <w:color w:val="000000" w:themeColor="text1"/>
          <w:szCs w:val="23"/>
          <w:lang w:val="fr-FR"/>
        </w:rPr>
        <w:t xml:space="preserve"> accompagner la planification et la construction</w:t>
      </w:r>
      <w:r w:rsidRPr="00C14FBA">
        <w:rPr>
          <w:rFonts w:ascii="Calibri" w:hAnsi="Calibri"/>
          <w:color w:val="000000" w:themeColor="text1"/>
          <w:szCs w:val="23"/>
          <w:lang w:val="fr-FR"/>
        </w:rPr>
        <w:t>.</w:t>
      </w:r>
    </w:p>
    <w:p w:rsidR="000451AD" w:rsidRPr="00C14FBA" w:rsidRDefault="00934DA3" w:rsidP="0080619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F</w:t>
      </w:r>
      <w:r w:rsidR="00EC7196" w:rsidRPr="00C14FBA">
        <w:rPr>
          <w:rFonts w:ascii="Calibri" w:hAnsi="Calibri"/>
          <w:color w:val="000000" w:themeColor="text1"/>
          <w:szCs w:val="23"/>
          <w:lang w:val="fr-FR"/>
        </w:rPr>
        <w:t xml:space="preserve">ormaliser le réseau national de </w:t>
      </w:r>
      <w:r w:rsidR="000451AD" w:rsidRPr="00C14FBA">
        <w:rPr>
          <w:rFonts w:ascii="Calibri" w:hAnsi="Calibri"/>
          <w:color w:val="000000" w:themeColor="text1"/>
          <w:szCs w:val="23"/>
          <w:lang w:val="fr-FR"/>
        </w:rPr>
        <w:t>centre de traitement</w:t>
      </w:r>
      <w:r w:rsidR="00EC7196" w:rsidRPr="00C14FBA">
        <w:rPr>
          <w:rFonts w:ascii="Calibri" w:hAnsi="Calibri"/>
          <w:color w:val="000000" w:themeColor="text1"/>
          <w:szCs w:val="23"/>
          <w:lang w:val="fr-FR"/>
        </w:rPr>
        <w:t xml:space="preserve"> et </w:t>
      </w:r>
      <w:r w:rsidRPr="00C14FBA">
        <w:rPr>
          <w:rFonts w:ascii="Calibri" w:hAnsi="Calibri"/>
          <w:color w:val="000000" w:themeColor="text1"/>
          <w:szCs w:val="23"/>
          <w:lang w:val="fr-FR"/>
        </w:rPr>
        <w:t>d’</w:t>
      </w:r>
      <w:r w:rsidR="00EC7196" w:rsidRPr="00C14FBA">
        <w:rPr>
          <w:rFonts w:ascii="Calibri" w:hAnsi="Calibri"/>
          <w:color w:val="000000" w:themeColor="text1"/>
          <w:szCs w:val="23"/>
          <w:lang w:val="fr-FR"/>
        </w:rPr>
        <w:t>unités d'isolement dans le pays</w:t>
      </w:r>
      <w:r w:rsidR="000451AD" w:rsidRPr="00C14FBA">
        <w:rPr>
          <w:rFonts w:ascii="Calibri" w:hAnsi="Calibri"/>
          <w:color w:val="000000" w:themeColor="text1"/>
          <w:szCs w:val="23"/>
          <w:lang w:val="fr-FR"/>
        </w:rPr>
        <w:t xml:space="preserve"> en clarifiant leur rôle respectifs et les échanges entre eux. P</w:t>
      </w:r>
      <w:r w:rsidR="00EC7196" w:rsidRPr="00C14FBA">
        <w:rPr>
          <w:rFonts w:ascii="Calibri" w:hAnsi="Calibri"/>
          <w:color w:val="000000" w:themeColor="text1"/>
          <w:szCs w:val="23"/>
          <w:lang w:val="fr-FR"/>
        </w:rPr>
        <w:t>rioriser la mis</w:t>
      </w:r>
      <w:r w:rsidRPr="00C14FBA">
        <w:rPr>
          <w:rFonts w:ascii="Calibri" w:hAnsi="Calibri"/>
          <w:color w:val="000000" w:themeColor="text1"/>
          <w:szCs w:val="23"/>
          <w:lang w:val="fr-FR"/>
        </w:rPr>
        <w:t>e</w:t>
      </w:r>
      <w:r w:rsidR="00EC7196" w:rsidRPr="00C14FBA">
        <w:rPr>
          <w:rFonts w:ascii="Calibri" w:hAnsi="Calibri"/>
          <w:color w:val="000000" w:themeColor="text1"/>
          <w:szCs w:val="23"/>
          <w:lang w:val="fr-FR"/>
        </w:rPr>
        <w:t xml:space="preserve"> en </w:t>
      </w:r>
      <w:r w:rsidR="0090372C" w:rsidRPr="00C14FBA">
        <w:rPr>
          <w:rFonts w:ascii="Calibri" w:hAnsi="Calibri"/>
          <w:color w:val="000000" w:themeColor="text1"/>
          <w:szCs w:val="23"/>
          <w:lang w:val="fr-FR"/>
        </w:rPr>
        <w:t>œuvre</w:t>
      </w:r>
      <w:r w:rsidR="000451AD" w:rsidRPr="00C14FBA">
        <w:rPr>
          <w:rFonts w:ascii="Calibri" w:hAnsi="Calibri"/>
          <w:color w:val="000000" w:themeColor="text1"/>
          <w:szCs w:val="23"/>
          <w:lang w:val="fr-FR"/>
        </w:rPr>
        <w:t xml:space="preserve"> : </w:t>
      </w:r>
    </w:p>
    <w:p w:rsidR="000451AD" w:rsidRPr="00C14FBA" w:rsidRDefault="000451AD" w:rsidP="000451AD">
      <w:pPr>
        <w:pStyle w:val="ListParagraph"/>
        <w:numPr>
          <w:ilvl w:val="1"/>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1</w:t>
      </w:r>
      <w:r w:rsidR="00EC7196" w:rsidRPr="00C14FBA">
        <w:rPr>
          <w:rFonts w:ascii="Calibri" w:hAnsi="Calibri"/>
          <w:color w:val="000000" w:themeColor="text1"/>
          <w:szCs w:val="23"/>
          <w:lang w:val="fr-FR"/>
        </w:rPr>
        <w:t>) rendre fonctionnel l'unité d'isol</w:t>
      </w:r>
      <w:r w:rsidR="00934DA3" w:rsidRPr="00C14FBA">
        <w:rPr>
          <w:rFonts w:ascii="Calibri" w:hAnsi="Calibri"/>
          <w:color w:val="000000" w:themeColor="text1"/>
          <w:szCs w:val="23"/>
          <w:lang w:val="fr-FR"/>
        </w:rPr>
        <w:t>ement au CHU</w:t>
      </w:r>
      <w:r w:rsidRPr="00C14FBA">
        <w:rPr>
          <w:rFonts w:ascii="Calibri" w:hAnsi="Calibri"/>
          <w:color w:val="000000" w:themeColor="text1"/>
          <w:szCs w:val="23"/>
          <w:lang w:val="fr-FR"/>
        </w:rPr>
        <w:t xml:space="preserve"> </w:t>
      </w:r>
      <w:r w:rsidR="000866DB" w:rsidRPr="00C14FBA">
        <w:rPr>
          <w:rFonts w:ascii="Calibri" w:hAnsi="Calibri"/>
          <w:color w:val="000000" w:themeColor="text1"/>
          <w:szCs w:val="23"/>
          <w:lang w:val="fr-FR"/>
        </w:rPr>
        <w:t>(</w:t>
      </w:r>
      <w:r w:rsidRPr="00C14FBA">
        <w:rPr>
          <w:rFonts w:ascii="Calibri" w:hAnsi="Calibri"/>
          <w:color w:val="000000" w:themeColor="text1"/>
          <w:szCs w:val="23"/>
          <w:lang w:val="fr-FR"/>
        </w:rPr>
        <w:t>f</w:t>
      </w:r>
      <w:r w:rsidR="000866DB" w:rsidRPr="00C14FBA">
        <w:rPr>
          <w:rFonts w:ascii="Calibri" w:hAnsi="Calibri"/>
          <w:color w:val="000000" w:themeColor="text1"/>
          <w:szCs w:val="23"/>
          <w:lang w:val="fr-FR"/>
        </w:rPr>
        <w:t>inaliser les travaux en cours au niveau des latrines et des douches, faire des communications directes entre les salles d’hospitalisation et les latrines/douche)</w:t>
      </w:r>
      <w:r w:rsidR="004F4597" w:rsidRPr="00C14FBA">
        <w:rPr>
          <w:rFonts w:ascii="Calibri" w:hAnsi="Calibri"/>
          <w:color w:val="000000" w:themeColor="text1"/>
          <w:szCs w:val="23"/>
          <w:lang w:val="fr-FR"/>
        </w:rPr>
        <w:t xml:space="preserve"> </w:t>
      </w:r>
      <w:r w:rsidRPr="00C14FBA">
        <w:rPr>
          <w:rFonts w:ascii="Calibri" w:hAnsi="Calibri"/>
          <w:color w:val="000000" w:themeColor="text1"/>
          <w:szCs w:val="23"/>
          <w:lang w:val="fr-FR"/>
        </w:rPr>
        <w:t>pour un fonctionnement comme centre de traitement, en attendant une structure plus pérenne. R</w:t>
      </w:r>
      <w:r w:rsidR="004F4597" w:rsidRPr="00C14FBA">
        <w:rPr>
          <w:color w:val="000000" w:themeColor="text1"/>
          <w:lang w:val="fr-FR"/>
        </w:rPr>
        <w:t>e</w:t>
      </w:r>
      <w:r w:rsidR="004F4597" w:rsidRPr="00C14FBA">
        <w:rPr>
          <w:rFonts w:ascii="Calibri" w:hAnsi="Calibri"/>
          <w:color w:val="000000" w:themeColor="text1"/>
          <w:szCs w:val="23"/>
          <w:lang w:val="fr-FR"/>
        </w:rPr>
        <w:t xml:space="preserve">nforcer le centre </w:t>
      </w:r>
      <w:r w:rsidRPr="00C14FBA">
        <w:rPr>
          <w:rFonts w:ascii="Calibri" w:hAnsi="Calibri"/>
          <w:color w:val="000000" w:themeColor="text1"/>
          <w:szCs w:val="23"/>
          <w:lang w:val="fr-FR"/>
        </w:rPr>
        <w:t>avec</w:t>
      </w:r>
      <w:r w:rsidR="004F4597" w:rsidRPr="00C14FBA">
        <w:rPr>
          <w:rFonts w:ascii="Calibri" w:hAnsi="Calibri"/>
          <w:color w:val="000000" w:themeColor="text1"/>
          <w:szCs w:val="23"/>
          <w:lang w:val="fr-FR"/>
        </w:rPr>
        <w:t xml:space="preserve"> des tentes pour améliorer la conformité aux normes</w:t>
      </w:r>
      <w:r w:rsidRPr="00C14FBA">
        <w:rPr>
          <w:rFonts w:ascii="Calibri" w:hAnsi="Calibri"/>
          <w:color w:val="000000" w:themeColor="text1"/>
          <w:szCs w:val="23"/>
          <w:lang w:val="fr-FR"/>
        </w:rPr>
        <w:t xml:space="preserve"> (immédiat)</w:t>
      </w:r>
      <w:r w:rsidR="00934DA3" w:rsidRPr="00C14FBA">
        <w:rPr>
          <w:rFonts w:ascii="Calibri" w:hAnsi="Calibri"/>
          <w:color w:val="000000" w:themeColor="text1"/>
          <w:szCs w:val="23"/>
          <w:lang w:val="fr-FR"/>
        </w:rPr>
        <w:t xml:space="preserve">, </w:t>
      </w:r>
    </w:p>
    <w:p w:rsidR="000451AD" w:rsidRPr="00C14FBA" w:rsidRDefault="00A642CD" w:rsidP="000451AD">
      <w:pPr>
        <w:pStyle w:val="ListParagraph"/>
        <w:numPr>
          <w:ilvl w:val="1"/>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2</w:t>
      </w:r>
      <w:r w:rsidR="00934DA3" w:rsidRPr="00C14FBA">
        <w:rPr>
          <w:rFonts w:ascii="Calibri" w:hAnsi="Calibri"/>
          <w:color w:val="000000" w:themeColor="text1"/>
          <w:szCs w:val="23"/>
          <w:lang w:val="fr-FR"/>
        </w:rPr>
        <w:t>) construire un</w:t>
      </w:r>
      <w:r w:rsidR="00EC7196" w:rsidRPr="00C14FBA">
        <w:rPr>
          <w:rFonts w:ascii="Calibri" w:hAnsi="Calibri"/>
          <w:color w:val="000000" w:themeColor="text1"/>
          <w:szCs w:val="23"/>
          <w:lang w:val="fr-FR"/>
        </w:rPr>
        <w:t xml:space="preserve"> </w:t>
      </w:r>
      <w:r w:rsidR="000451AD" w:rsidRPr="00C14FBA">
        <w:rPr>
          <w:rFonts w:ascii="Calibri" w:hAnsi="Calibri"/>
          <w:color w:val="000000" w:themeColor="text1"/>
          <w:szCs w:val="23"/>
          <w:lang w:val="fr-FR"/>
        </w:rPr>
        <w:t>centre de traitement sur le même site</w:t>
      </w:r>
      <w:r w:rsidR="00EC7196" w:rsidRPr="00C14FBA">
        <w:rPr>
          <w:rFonts w:ascii="Calibri" w:hAnsi="Calibri"/>
          <w:color w:val="000000" w:themeColor="text1"/>
          <w:szCs w:val="23"/>
          <w:lang w:val="fr-FR"/>
        </w:rPr>
        <w:t xml:space="preserve"> </w:t>
      </w:r>
      <w:r w:rsidR="00934DA3" w:rsidRPr="00C14FBA">
        <w:rPr>
          <w:rFonts w:ascii="Calibri" w:hAnsi="Calibri"/>
          <w:color w:val="000000" w:themeColor="text1"/>
          <w:szCs w:val="23"/>
          <w:lang w:val="fr-FR"/>
        </w:rPr>
        <w:t xml:space="preserve"> </w:t>
      </w:r>
      <w:r w:rsidR="000451AD" w:rsidRPr="00C14FBA">
        <w:rPr>
          <w:rFonts w:ascii="Calibri" w:hAnsi="Calibri"/>
          <w:color w:val="000000" w:themeColor="text1"/>
          <w:szCs w:val="23"/>
          <w:lang w:val="fr-FR"/>
        </w:rPr>
        <w:t>(30 jours)</w:t>
      </w:r>
      <w:r w:rsidR="000866DB" w:rsidRPr="00C14FBA">
        <w:rPr>
          <w:rFonts w:ascii="Calibri" w:hAnsi="Calibri"/>
          <w:color w:val="000000" w:themeColor="text1"/>
          <w:szCs w:val="23"/>
          <w:lang w:val="fr-FR"/>
        </w:rPr>
        <w:t xml:space="preserve"> ; </w:t>
      </w:r>
    </w:p>
    <w:p w:rsidR="000451AD" w:rsidRPr="00C14FBA" w:rsidRDefault="00A642CD" w:rsidP="000451AD">
      <w:pPr>
        <w:pStyle w:val="ListParagraph"/>
        <w:numPr>
          <w:ilvl w:val="1"/>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3</w:t>
      </w:r>
      <w:r w:rsidR="000866DB" w:rsidRPr="00C14FBA">
        <w:rPr>
          <w:rFonts w:ascii="Calibri" w:hAnsi="Calibri"/>
          <w:color w:val="000000" w:themeColor="text1"/>
          <w:szCs w:val="23"/>
          <w:lang w:val="fr-FR"/>
        </w:rPr>
        <w:t xml:space="preserve">) </w:t>
      </w:r>
      <w:r w:rsidR="00AD1A16">
        <w:rPr>
          <w:rFonts w:ascii="Calibri" w:hAnsi="Calibri"/>
          <w:color w:val="000000" w:themeColor="text1"/>
          <w:szCs w:val="23"/>
          <w:lang w:val="fr-FR"/>
        </w:rPr>
        <w:t>r</w:t>
      </w:r>
      <w:r w:rsidR="00EC7196" w:rsidRPr="00C14FBA">
        <w:rPr>
          <w:rFonts w:ascii="Calibri" w:hAnsi="Calibri"/>
          <w:color w:val="000000" w:themeColor="text1"/>
          <w:szCs w:val="23"/>
          <w:lang w:val="fr-FR"/>
        </w:rPr>
        <w:t>endre fonctionnel les 5 unités d'isolement dans le pays et établir un système de référence (ambulances)</w:t>
      </w:r>
      <w:r w:rsidR="000451AD" w:rsidRPr="00C14FBA">
        <w:rPr>
          <w:rFonts w:ascii="Calibri" w:hAnsi="Calibri"/>
          <w:color w:val="000000" w:themeColor="text1"/>
          <w:szCs w:val="23"/>
          <w:lang w:val="fr-FR"/>
        </w:rPr>
        <w:t xml:space="preserve"> (30 jours)</w:t>
      </w:r>
      <w:r w:rsidR="00EC7196" w:rsidRPr="00C14FBA">
        <w:rPr>
          <w:rFonts w:ascii="Calibri" w:hAnsi="Calibri"/>
          <w:color w:val="000000" w:themeColor="text1"/>
          <w:szCs w:val="23"/>
          <w:lang w:val="fr-FR"/>
        </w:rPr>
        <w:t xml:space="preserve">, </w:t>
      </w:r>
    </w:p>
    <w:p w:rsidR="00EC7196" w:rsidRPr="00C14FBA" w:rsidRDefault="00A642CD" w:rsidP="000451AD">
      <w:pPr>
        <w:pStyle w:val="ListParagraph"/>
        <w:numPr>
          <w:ilvl w:val="1"/>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4) </w:t>
      </w:r>
      <w:r w:rsidR="00AD1A16">
        <w:rPr>
          <w:rFonts w:ascii="Calibri" w:hAnsi="Calibri"/>
          <w:color w:val="000000" w:themeColor="text1"/>
          <w:szCs w:val="23"/>
          <w:lang w:val="fr-FR"/>
        </w:rPr>
        <w:t>é</w:t>
      </w:r>
      <w:r w:rsidR="00EC7196" w:rsidRPr="00C14FBA">
        <w:rPr>
          <w:rFonts w:ascii="Calibri" w:hAnsi="Calibri"/>
          <w:color w:val="000000" w:themeColor="text1"/>
          <w:szCs w:val="23"/>
          <w:lang w:val="fr-FR"/>
        </w:rPr>
        <w:t xml:space="preserve">valuer le besoin d'avoir des </w:t>
      </w:r>
      <w:r w:rsidR="000451AD" w:rsidRPr="00C14FBA">
        <w:rPr>
          <w:rFonts w:ascii="Calibri" w:hAnsi="Calibri"/>
          <w:color w:val="000000" w:themeColor="text1"/>
          <w:szCs w:val="23"/>
          <w:lang w:val="fr-FR"/>
        </w:rPr>
        <w:t xml:space="preserve">centres de </w:t>
      </w:r>
      <w:r w:rsidR="00EC7196" w:rsidRPr="00C14FBA">
        <w:rPr>
          <w:rFonts w:ascii="Calibri" w:hAnsi="Calibri"/>
          <w:color w:val="000000" w:themeColor="text1"/>
          <w:szCs w:val="23"/>
          <w:lang w:val="fr-FR"/>
        </w:rPr>
        <w:t xml:space="preserve"> </w:t>
      </w:r>
      <w:r w:rsidR="000451AD" w:rsidRPr="00C14FBA">
        <w:rPr>
          <w:rFonts w:ascii="Calibri" w:hAnsi="Calibri"/>
          <w:color w:val="000000" w:themeColor="text1"/>
          <w:szCs w:val="23"/>
          <w:lang w:val="fr-FR"/>
        </w:rPr>
        <w:t xml:space="preserve">traitement </w:t>
      </w:r>
      <w:r w:rsidR="00EC7196" w:rsidRPr="00C14FBA">
        <w:rPr>
          <w:rFonts w:ascii="Calibri" w:hAnsi="Calibri"/>
          <w:color w:val="000000" w:themeColor="text1"/>
          <w:szCs w:val="23"/>
          <w:lang w:val="fr-FR"/>
        </w:rPr>
        <w:t>additionnels dans le pays</w:t>
      </w:r>
      <w:r w:rsidR="000451AD" w:rsidRPr="00C14FBA">
        <w:rPr>
          <w:rFonts w:ascii="Calibri" w:hAnsi="Calibri"/>
          <w:color w:val="000000" w:themeColor="text1"/>
          <w:szCs w:val="23"/>
          <w:lang w:val="fr-FR"/>
        </w:rPr>
        <w:t xml:space="preserve"> (30 jours)</w:t>
      </w:r>
      <w:r w:rsidR="00934DA3" w:rsidRPr="00C14FBA">
        <w:rPr>
          <w:rFonts w:ascii="Calibri" w:hAnsi="Calibri"/>
          <w:color w:val="000000" w:themeColor="text1"/>
          <w:szCs w:val="23"/>
          <w:lang w:val="fr-FR"/>
        </w:rPr>
        <w:t>.</w:t>
      </w:r>
    </w:p>
    <w:p w:rsidR="000C39AB" w:rsidRPr="00C14FBA" w:rsidRDefault="00A642CD" w:rsidP="0080619D">
      <w:pPr>
        <w:pStyle w:val="ListParagraph"/>
        <w:numPr>
          <w:ilvl w:val="0"/>
          <w:numId w:val="15"/>
        </w:numPr>
        <w:spacing w:after="120"/>
        <w:contextualSpacing w:val="0"/>
        <w:jc w:val="both"/>
        <w:rPr>
          <w:rFonts w:ascii="Calibri" w:hAnsi="Calibri"/>
          <w:color w:val="000000" w:themeColor="text1"/>
          <w:szCs w:val="23"/>
          <w:lang w:val="fr-FR"/>
        </w:rPr>
      </w:pPr>
      <w:bookmarkStart w:id="24" w:name="__DdeLink__720_150537066"/>
      <w:r w:rsidRPr="00C14FBA">
        <w:rPr>
          <w:rFonts w:ascii="Calibri" w:hAnsi="Calibri"/>
          <w:color w:val="000000" w:themeColor="text1"/>
          <w:szCs w:val="23"/>
          <w:lang w:val="fr-FR"/>
        </w:rPr>
        <w:t>Identifier de façon formelle et nominative les agents devant travailler dans chaque centre, les former et équiper le personnel</w:t>
      </w:r>
      <w:bookmarkEnd w:id="24"/>
      <w:r w:rsidR="009C542F">
        <w:rPr>
          <w:rFonts w:ascii="Calibri" w:hAnsi="Calibri"/>
          <w:color w:val="000000" w:themeColor="text1"/>
          <w:szCs w:val="23"/>
          <w:lang w:val="fr-FR"/>
        </w:rPr>
        <w:t xml:space="preserve"> des centres d’isolement </w:t>
      </w:r>
      <w:r w:rsidRPr="00C14FBA">
        <w:rPr>
          <w:rFonts w:ascii="Calibri" w:hAnsi="Calibri"/>
          <w:color w:val="000000" w:themeColor="text1"/>
          <w:szCs w:val="23"/>
          <w:lang w:val="fr-FR"/>
        </w:rPr>
        <w:t xml:space="preserve">du CHU Campus (immédiat) et des autres centres (30 jours). </w:t>
      </w:r>
      <w:r w:rsidR="00AF697D" w:rsidRPr="00C14FBA">
        <w:rPr>
          <w:rFonts w:ascii="Calibri" w:hAnsi="Calibri"/>
          <w:color w:val="000000" w:themeColor="text1"/>
          <w:szCs w:val="23"/>
          <w:lang w:val="fr-FR"/>
        </w:rPr>
        <w:t xml:space="preserve">Mettre en place des mesures incitatives et des assurances pour le personnel travaillant </w:t>
      </w:r>
      <w:r w:rsidR="003938C4" w:rsidRPr="00C14FBA">
        <w:rPr>
          <w:rFonts w:ascii="Calibri" w:hAnsi="Calibri"/>
          <w:color w:val="000000" w:themeColor="text1"/>
          <w:szCs w:val="23"/>
          <w:lang w:val="fr-FR"/>
        </w:rPr>
        <w:t>avec des patients Ebola</w:t>
      </w:r>
      <w:r w:rsidR="000451AD" w:rsidRPr="00C14FBA">
        <w:rPr>
          <w:rFonts w:ascii="Calibri" w:hAnsi="Calibri"/>
          <w:color w:val="000000" w:themeColor="text1"/>
          <w:szCs w:val="23"/>
          <w:lang w:val="fr-FR"/>
        </w:rPr>
        <w:t xml:space="preserve"> (60 jours).</w:t>
      </w:r>
    </w:p>
    <w:p w:rsidR="00A642CD" w:rsidRPr="00C14FBA" w:rsidRDefault="004F4597" w:rsidP="00A642C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Elaborer, valider et vulgariser les directives et procédures de fonctionnement </w:t>
      </w:r>
      <w:r w:rsidR="00A642CD" w:rsidRPr="00C14FBA">
        <w:rPr>
          <w:rFonts w:ascii="Calibri" w:hAnsi="Calibri"/>
          <w:color w:val="000000" w:themeColor="text1"/>
          <w:szCs w:val="23"/>
          <w:lang w:val="fr-FR"/>
        </w:rPr>
        <w:t>des</w:t>
      </w:r>
      <w:r w:rsidRPr="00C14FBA">
        <w:rPr>
          <w:rFonts w:ascii="Calibri" w:hAnsi="Calibri"/>
          <w:color w:val="000000" w:themeColor="text1"/>
          <w:szCs w:val="23"/>
          <w:lang w:val="fr-FR"/>
        </w:rPr>
        <w:t xml:space="preserve"> centre</w:t>
      </w:r>
      <w:r w:rsidR="00A642CD" w:rsidRPr="00C14FBA">
        <w:rPr>
          <w:rFonts w:ascii="Calibri" w:hAnsi="Calibri"/>
          <w:color w:val="000000" w:themeColor="text1"/>
          <w:szCs w:val="23"/>
          <w:lang w:val="fr-FR"/>
        </w:rPr>
        <w:t xml:space="preserve">s d’isolement et des centres de </w:t>
      </w:r>
      <w:r w:rsidRPr="00C14FBA">
        <w:rPr>
          <w:rFonts w:ascii="Calibri" w:hAnsi="Calibri"/>
          <w:color w:val="000000" w:themeColor="text1"/>
          <w:szCs w:val="23"/>
          <w:lang w:val="fr-FR"/>
        </w:rPr>
        <w:t xml:space="preserve"> traitement (c</w:t>
      </w:r>
      <w:r w:rsidR="00BA5E7D" w:rsidRPr="00C14FBA">
        <w:rPr>
          <w:rFonts w:ascii="Calibri" w:hAnsi="Calibri"/>
          <w:color w:val="000000" w:themeColor="text1"/>
          <w:szCs w:val="23"/>
          <w:lang w:val="fr-FR"/>
        </w:rPr>
        <w:t>ircuit, différentes zones, etc.</w:t>
      </w:r>
      <w:r w:rsidRPr="00C14FBA">
        <w:rPr>
          <w:rFonts w:ascii="Calibri" w:hAnsi="Calibri"/>
          <w:color w:val="000000" w:themeColor="text1"/>
          <w:szCs w:val="23"/>
          <w:lang w:val="fr-FR"/>
        </w:rPr>
        <w:t>)</w:t>
      </w:r>
      <w:r w:rsidR="00AD1A16">
        <w:rPr>
          <w:rFonts w:ascii="Calibri" w:hAnsi="Calibri"/>
          <w:color w:val="000000" w:themeColor="text1"/>
          <w:szCs w:val="23"/>
          <w:lang w:val="fr-FR"/>
        </w:rPr>
        <w:t xml:space="preserve"> </w:t>
      </w:r>
      <w:r w:rsidR="00A642CD" w:rsidRPr="00C14FBA">
        <w:rPr>
          <w:rFonts w:ascii="Calibri" w:hAnsi="Calibri"/>
          <w:color w:val="000000" w:themeColor="text1"/>
          <w:szCs w:val="23"/>
          <w:lang w:val="fr-FR"/>
        </w:rPr>
        <w:t>(30 jours)</w:t>
      </w:r>
      <w:r w:rsidR="009B384B" w:rsidRPr="00C14FBA">
        <w:rPr>
          <w:rFonts w:ascii="Calibri" w:hAnsi="Calibri"/>
          <w:color w:val="000000" w:themeColor="text1"/>
          <w:szCs w:val="23"/>
          <w:lang w:val="fr-FR"/>
        </w:rPr>
        <w:t>.</w:t>
      </w:r>
    </w:p>
    <w:p w:rsidR="004F4597" w:rsidRPr="00C14FBA" w:rsidRDefault="00A642CD" w:rsidP="00A642C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Formaliser et renforcer les procédures de la gestion des déchets au CHU (immédiat) et dans les centres d’isolement ou de traitement à venir (30 jours)</w:t>
      </w:r>
      <w:r w:rsidR="009B384B" w:rsidRPr="00C14FBA">
        <w:rPr>
          <w:rFonts w:ascii="Calibri" w:hAnsi="Calibri"/>
          <w:color w:val="000000" w:themeColor="text1"/>
          <w:szCs w:val="23"/>
          <w:lang w:val="fr-FR"/>
        </w:rPr>
        <w:t>.</w:t>
      </w:r>
    </w:p>
    <w:p w:rsidR="00A642CD" w:rsidRPr="00C14FBA" w:rsidRDefault="00A642CD" w:rsidP="00A642C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Identifier et clarifier les responsabilités logistiques (gestion de voitures et transports, approvisionnement, construction etc.) et adapter le Plan d'Action de la Cellule de la Logistique</w:t>
      </w:r>
      <w:r w:rsidR="009B384B" w:rsidRPr="00C14FBA">
        <w:rPr>
          <w:rFonts w:ascii="Calibri" w:hAnsi="Calibri"/>
          <w:color w:val="000000" w:themeColor="text1"/>
          <w:szCs w:val="23"/>
          <w:lang w:val="fr-FR"/>
        </w:rPr>
        <w:t xml:space="preserve"> (30 jours).</w:t>
      </w:r>
    </w:p>
    <w:p w:rsidR="00A642CD" w:rsidRPr="00C14FBA" w:rsidRDefault="00A642CD" w:rsidP="00A642C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Mettre en place </w:t>
      </w:r>
      <w:r w:rsidR="00AD1A16">
        <w:rPr>
          <w:rFonts w:ascii="Calibri" w:hAnsi="Calibri"/>
          <w:color w:val="000000" w:themeColor="text1"/>
          <w:szCs w:val="23"/>
          <w:lang w:val="fr-FR"/>
        </w:rPr>
        <w:t>un</w:t>
      </w:r>
      <w:r w:rsidRPr="00C14FBA">
        <w:rPr>
          <w:rFonts w:ascii="Calibri" w:hAnsi="Calibri"/>
          <w:color w:val="000000" w:themeColor="text1"/>
          <w:szCs w:val="23"/>
          <w:lang w:val="fr-FR"/>
        </w:rPr>
        <w:t xml:space="preserve"> système d’approvisionnement, de transport et de stockage du matériel Ebola : inventaire et magasin centralisé, définition et codage des produits standards, véhicules pour le transport de biens et du personnel, lieux de stockage d'urgence dans le pays, identification et révision des qualités et quantités des produits (sous 30 jours). </w:t>
      </w:r>
    </w:p>
    <w:p w:rsidR="00EC7196" w:rsidRPr="00C14FBA" w:rsidRDefault="00A642CD" w:rsidP="00A642C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Formaliser les autorisations spéciales d'importation pour certaines produits d'urgence (immédiat)</w:t>
      </w:r>
      <w:r w:rsidR="00AD1A16">
        <w:rPr>
          <w:rFonts w:ascii="Calibri" w:hAnsi="Calibri"/>
          <w:color w:val="000000" w:themeColor="text1"/>
          <w:szCs w:val="23"/>
          <w:lang w:val="fr-FR"/>
        </w:rPr>
        <w:t>.</w:t>
      </w:r>
    </w:p>
    <w:p w:rsidR="00E6359C" w:rsidRPr="00C14FBA" w:rsidRDefault="00E6359C" w:rsidP="0080619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A</w:t>
      </w:r>
      <w:r w:rsidR="00EC7196" w:rsidRPr="00C14FBA">
        <w:rPr>
          <w:rFonts w:ascii="Calibri" w:hAnsi="Calibri"/>
          <w:color w:val="000000" w:themeColor="text1"/>
          <w:szCs w:val="23"/>
          <w:lang w:val="fr-FR"/>
        </w:rPr>
        <w:t xml:space="preserve">ugmenter le nombre d'ambulances </w:t>
      </w:r>
      <w:r w:rsidR="00AC212F" w:rsidRPr="00C14FBA">
        <w:rPr>
          <w:rFonts w:ascii="Calibri" w:hAnsi="Calibri"/>
          <w:color w:val="000000" w:themeColor="text1"/>
          <w:szCs w:val="23"/>
          <w:lang w:val="fr-FR"/>
        </w:rPr>
        <w:t xml:space="preserve">disponibles et les </w:t>
      </w:r>
      <w:r w:rsidR="00EC7196" w:rsidRPr="00C14FBA">
        <w:rPr>
          <w:rFonts w:ascii="Calibri" w:hAnsi="Calibri"/>
          <w:color w:val="000000" w:themeColor="text1"/>
          <w:szCs w:val="23"/>
          <w:lang w:val="fr-FR"/>
        </w:rPr>
        <w:t>adapt</w:t>
      </w:r>
      <w:r w:rsidR="00AC212F" w:rsidRPr="00C14FBA">
        <w:rPr>
          <w:rFonts w:ascii="Calibri" w:hAnsi="Calibri"/>
          <w:color w:val="000000" w:themeColor="text1"/>
          <w:szCs w:val="23"/>
          <w:lang w:val="fr-FR"/>
        </w:rPr>
        <w:t>er</w:t>
      </w:r>
      <w:r w:rsidRPr="00C14FBA">
        <w:rPr>
          <w:rFonts w:ascii="Calibri" w:hAnsi="Calibri"/>
          <w:color w:val="000000" w:themeColor="text1"/>
          <w:szCs w:val="23"/>
          <w:lang w:val="fr-FR"/>
        </w:rPr>
        <w:t xml:space="preserve"> à la maladie à virus Ebola</w:t>
      </w:r>
      <w:r w:rsidR="00EC7196" w:rsidRPr="00C14FBA">
        <w:rPr>
          <w:rFonts w:ascii="Calibri" w:hAnsi="Calibri"/>
          <w:color w:val="000000" w:themeColor="text1"/>
          <w:szCs w:val="23"/>
          <w:lang w:val="fr-FR"/>
        </w:rPr>
        <w:t xml:space="preserve"> (au moins une par région ; </w:t>
      </w:r>
      <w:r w:rsidRPr="00C14FBA">
        <w:rPr>
          <w:rFonts w:ascii="Calibri" w:hAnsi="Calibri"/>
          <w:color w:val="000000" w:themeColor="text1"/>
          <w:szCs w:val="23"/>
          <w:lang w:val="fr-FR"/>
        </w:rPr>
        <w:t>véhicules tout terrai</w:t>
      </w:r>
      <w:r w:rsidR="00504330" w:rsidRPr="00C14FBA">
        <w:rPr>
          <w:rFonts w:ascii="Calibri" w:hAnsi="Calibri"/>
          <w:color w:val="000000" w:themeColor="text1"/>
          <w:szCs w:val="23"/>
          <w:lang w:val="fr-FR"/>
        </w:rPr>
        <w:t>n)</w:t>
      </w:r>
      <w:r w:rsidR="009B384B" w:rsidRPr="00C14FBA">
        <w:rPr>
          <w:rFonts w:ascii="Calibri" w:hAnsi="Calibri"/>
          <w:color w:val="000000" w:themeColor="text1"/>
          <w:szCs w:val="23"/>
          <w:lang w:val="fr-FR"/>
        </w:rPr>
        <w:t xml:space="preserve"> </w:t>
      </w:r>
      <w:r w:rsidR="00AD1A16">
        <w:rPr>
          <w:rFonts w:ascii="Calibri" w:hAnsi="Calibri"/>
          <w:color w:val="000000" w:themeColor="text1"/>
          <w:szCs w:val="23"/>
          <w:lang w:val="fr-FR"/>
        </w:rPr>
        <w:t>(sous 6</w:t>
      </w:r>
      <w:r w:rsidR="00FB0D82" w:rsidRPr="00C14FBA">
        <w:rPr>
          <w:rFonts w:ascii="Calibri" w:hAnsi="Calibri"/>
          <w:color w:val="000000" w:themeColor="text1"/>
          <w:szCs w:val="23"/>
          <w:lang w:val="fr-FR"/>
        </w:rPr>
        <w:t>0 jours)</w:t>
      </w:r>
      <w:r w:rsidRPr="00C14FBA">
        <w:rPr>
          <w:rFonts w:ascii="Calibri" w:hAnsi="Calibri"/>
          <w:color w:val="000000" w:themeColor="text1"/>
          <w:szCs w:val="23"/>
          <w:lang w:val="fr-FR"/>
        </w:rPr>
        <w:t>. Améliorer l'ambulance de</w:t>
      </w:r>
      <w:r w:rsidR="00EC7196" w:rsidRPr="00C14FBA">
        <w:rPr>
          <w:rFonts w:ascii="Calibri" w:hAnsi="Calibri"/>
          <w:color w:val="000000" w:themeColor="text1"/>
          <w:szCs w:val="23"/>
          <w:lang w:val="fr-FR"/>
        </w:rPr>
        <w:t xml:space="preserve"> Lomé : fermer la division entre patient et chauffeur, limiter les ameublements dans le compartiment du patient pour faciliter </w:t>
      </w:r>
      <w:r w:rsidRPr="00C14FBA">
        <w:rPr>
          <w:rFonts w:ascii="Calibri" w:hAnsi="Calibri"/>
          <w:color w:val="000000" w:themeColor="text1"/>
          <w:szCs w:val="23"/>
          <w:lang w:val="fr-FR"/>
        </w:rPr>
        <w:t>la</w:t>
      </w:r>
      <w:r w:rsidR="00EC7196" w:rsidRPr="00C14FBA">
        <w:rPr>
          <w:rFonts w:ascii="Calibri" w:hAnsi="Calibri"/>
          <w:color w:val="000000" w:themeColor="text1"/>
          <w:szCs w:val="23"/>
          <w:lang w:val="fr-FR"/>
        </w:rPr>
        <w:t xml:space="preserve"> décontamination)</w:t>
      </w:r>
      <w:r w:rsidRPr="00C14FBA">
        <w:rPr>
          <w:rFonts w:ascii="Calibri" w:hAnsi="Calibri"/>
          <w:color w:val="000000" w:themeColor="text1"/>
          <w:szCs w:val="23"/>
          <w:lang w:val="fr-FR"/>
        </w:rPr>
        <w:t>.</w:t>
      </w:r>
      <w:r w:rsidR="00AD1A16">
        <w:rPr>
          <w:rFonts w:ascii="Calibri" w:hAnsi="Calibri"/>
          <w:color w:val="000000" w:themeColor="text1"/>
          <w:szCs w:val="23"/>
          <w:lang w:val="fr-FR"/>
        </w:rPr>
        <w:t xml:space="preserve"> (immédiat</w:t>
      </w:r>
      <w:r w:rsidR="00FB0D82" w:rsidRPr="00C14FBA">
        <w:rPr>
          <w:rFonts w:ascii="Calibri" w:hAnsi="Calibri"/>
          <w:color w:val="000000" w:themeColor="text1"/>
          <w:szCs w:val="23"/>
          <w:lang w:val="fr-FR"/>
        </w:rPr>
        <w:t>). F</w:t>
      </w:r>
      <w:r w:rsidR="00EC7196" w:rsidRPr="00C14FBA">
        <w:rPr>
          <w:rFonts w:ascii="Calibri" w:hAnsi="Calibri"/>
          <w:color w:val="000000" w:themeColor="text1"/>
          <w:szCs w:val="23"/>
          <w:lang w:val="fr-FR"/>
        </w:rPr>
        <w:t>ormer et équiper le personnel des ambulances</w:t>
      </w:r>
      <w:r w:rsidR="00FB0D82" w:rsidRPr="00C14FBA">
        <w:rPr>
          <w:rFonts w:ascii="Calibri" w:hAnsi="Calibri"/>
          <w:color w:val="000000" w:themeColor="text1"/>
          <w:szCs w:val="23"/>
          <w:lang w:val="fr-FR"/>
        </w:rPr>
        <w:t xml:space="preserve"> aux spécificités de la gestion de cas Ebola (sous 30 jours).</w:t>
      </w:r>
    </w:p>
    <w:p w:rsidR="00EC7196" w:rsidRPr="00C14FBA" w:rsidRDefault="00E6359C" w:rsidP="0080619D">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Organiser, former et équiper les</w:t>
      </w:r>
      <w:r w:rsidR="00EC7196" w:rsidRPr="00C14FBA">
        <w:rPr>
          <w:rFonts w:ascii="Calibri" w:hAnsi="Calibri"/>
          <w:color w:val="000000" w:themeColor="text1"/>
          <w:szCs w:val="23"/>
          <w:lang w:val="fr-FR"/>
        </w:rPr>
        <w:t xml:space="preserve"> équipes d'inhumation</w:t>
      </w:r>
      <w:r w:rsidR="00FB0D82" w:rsidRPr="00C14FBA">
        <w:rPr>
          <w:rFonts w:ascii="Calibri" w:hAnsi="Calibri"/>
          <w:color w:val="000000" w:themeColor="text1"/>
          <w:szCs w:val="23"/>
          <w:lang w:val="fr-FR"/>
        </w:rPr>
        <w:t xml:space="preserve"> (sous 30 jours)</w:t>
      </w:r>
      <w:r w:rsidRPr="00C14FBA">
        <w:rPr>
          <w:rFonts w:ascii="Calibri" w:hAnsi="Calibri"/>
          <w:color w:val="000000" w:themeColor="text1"/>
          <w:szCs w:val="23"/>
          <w:lang w:val="fr-FR"/>
        </w:rPr>
        <w:t>. I</w:t>
      </w:r>
      <w:r w:rsidR="00EC7196" w:rsidRPr="00C14FBA">
        <w:rPr>
          <w:rFonts w:ascii="Calibri" w:hAnsi="Calibri"/>
          <w:color w:val="000000" w:themeColor="text1"/>
          <w:szCs w:val="23"/>
          <w:lang w:val="fr-FR"/>
        </w:rPr>
        <w:t>dentifier, préparer et formaliser le</w:t>
      </w:r>
      <w:r w:rsidRPr="00C14FBA">
        <w:rPr>
          <w:rFonts w:ascii="Calibri" w:hAnsi="Calibri"/>
          <w:color w:val="000000" w:themeColor="text1"/>
          <w:szCs w:val="23"/>
          <w:lang w:val="fr-FR"/>
        </w:rPr>
        <w:t>s</w:t>
      </w:r>
      <w:r w:rsidR="00EC7196" w:rsidRPr="00C14FBA">
        <w:rPr>
          <w:rFonts w:ascii="Calibri" w:hAnsi="Calibri"/>
          <w:color w:val="000000" w:themeColor="text1"/>
          <w:szCs w:val="23"/>
          <w:lang w:val="fr-FR"/>
        </w:rPr>
        <w:t xml:space="preserve"> lieux d'inhumation</w:t>
      </w:r>
      <w:r w:rsidRPr="00C14FBA">
        <w:rPr>
          <w:rFonts w:ascii="Calibri" w:hAnsi="Calibri"/>
          <w:color w:val="000000" w:themeColor="text1"/>
          <w:szCs w:val="23"/>
          <w:lang w:val="fr-FR"/>
        </w:rPr>
        <w:t xml:space="preserve"> avec l’accord des communautés locales</w:t>
      </w:r>
      <w:r w:rsidR="00FB0D82" w:rsidRPr="00C14FBA">
        <w:rPr>
          <w:rFonts w:ascii="Calibri" w:hAnsi="Calibri"/>
          <w:color w:val="000000" w:themeColor="text1"/>
          <w:szCs w:val="23"/>
          <w:lang w:val="fr-FR"/>
        </w:rPr>
        <w:t xml:space="preserve"> (sous 30 jours)</w:t>
      </w:r>
      <w:r w:rsidRPr="00C14FBA">
        <w:rPr>
          <w:rFonts w:ascii="Calibri" w:hAnsi="Calibri"/>
          <w:color w:val="000000" w:themeColor="text1"/>
          <w:szCs w:val="23"/>
          <w:lang w:val="fr-FR"/>
        </w:rPr>
        <w:t>.</w:t>
      </w:r>
      <w:r w:rsidR="00EC7196" w:rsidRPr="00C14FBA">
        <w:rPr>
          <w:rFonts w:ascii="Calibri" w:hAnsi="Calibri"/>
          <w:color w:val="000000" w:themeColor="text1"/>
          <w:szCs w:val="23"/>
          <w:lang w:val="fr-FR"/>
        </w:rPr>
        <w:t xml:space="preserve"> </w:t>
      </w:r>
    </w:p>
    <w:p w:rsidR="00A642CD" w:rsidRPr="00C14FBA" w:rsidRDefault="00A642CD" w:rsidP="00A642CD">
      <w:pPr>
        <w:pStyle w:val="ListParagraph"/>
        <w:spacing w:after="120"/>
        <w:contextualSpacing w:val="0"/>
        <w:jc w:val="both"/>
        <w:rPr>
          <w:rFonts w:ascii="Calibri" w:hAnsi="Calibri"/>
          <w:color w:val="000000" w:themeColor="text1"/>
          <w:szCs w:val="23"/>
          <w:lang w:val="fr-FR"/>
        </w:rPr>
      </w:pPr>
    </w:p>
    <w:p w:rsidR="001A32CC" w:rsidRPr="00C14FBA" w:rsidRDefault="00832E72" w:rsidP="001A32CC">
      <w:pPr>
        <w:pStyle w:val="Heading3"/>
        <w:spacing w:after="120"/>
        <w:rPr>
          <w:rFonts w:ascii="Calibri" w:hAnsi="Calibri"/>
          <w:szCs w:val="23"/>
          <w:lang w:val="fr-FR"/>
        </w:rPr>
      </w:pPr>
      <w:bookmarkStart w:id="25" w:name="_Toc404617278"/>
      <w:r w:rsidRPr="00C14FBA">
        <w:rPr>
          <w:rFonts w:ascii="Calibri" w:hAnsi="Calibri"/>
          <w:szCs w:val="23"/>
          <w:lang w:val="fr-FR"/>
        </w:rPr>
        <w:t>COMPOSANTE 6: SURVEILLANCE EPIDEMIOLOGIQUE</w:t>
      </w:r>
      <w:bookmarkEnd w:id="25"/>
    </w:p>
    <w:p w:rsidR="001A32CC" w:rsidRPr="00C14FBA" w:rsidRDefault="001A32CC" w:rsidP="001A32CC">
      <w:pPr>
        <w:suppressAutoHyphens/>
        <w:spacing w:after="120"/>
        <w:jc w:val="both"/>
        <w:rPr>
          <w:rFonts w:ascii="Calibri" w:hAnsi="Calibri"/>
          <w:color w:val="000000" w:themeColor="text1"/>
          <w:szCs w:val="23"/>
          <w:lang w:val="fr-FR"/>
        </w:rPr>
      </w:pPr>
      <w:r w:rsidRPr="00C14FBA">
        <w:rPr>
          <w:rFonts w:ascii="Calibri" w:hAnsi="Calibri"/>
          <w:color w:val="000000" w:themeColor="text1"/>
          <w:szCs w:val="23"/>
          <w:lang w:val="fr-FR"/>
        </w:rPr>
        <w:t xml:space="preserve">A l’instar des autres pays de la Région Africaine, le Togo a un système de surveillance épidémiologique répondant aux orientations de la Surveillance Intégrée des Maladies et Riposte ou SMIR. </w:t>
      </w:r>
      <w:r w:rsidR="002276C5" w:rsidRPr="00C14FBA">
        <w:rPr>
          <w:rFonts w:ascii="Calibri" w:hAnsi="Calibri"/>
          <w:color w:val="000000" w:themeColor="text1"/>
          <w:szCs w:val="23"/>
          <w:lang w:val="fr-FR"/>
        </w:rPr>
        <w:t>I</w:t>
      </w:r>
      <w:r w:rsidRPr="00C14FBA">
        <w:rPr>
          <w:rFonts w:ascii="Calibri" w:hAnsi="Calibri"/>
          <w:color w:val="000000" w:themeColor="text1"/>
          <w:szCs w:val="23"/>
          <w:lang w:val="fr-FR"/>
        </w:rPr>
        <w:t>l s’agit d’un sous-système du Système national d’information sanitaire</w:t>
      </w:r>
      <w:r w:rsidR="002276C5" w:rsidRPr="00C14FBA">
        <w:rPr>
          <w:rFonts w:ascii="Calibri" w:hAnsi="Calibri"/>
          <w:color w:val="000000" w:themeColor="text1"/>
          <w:szCs w:val="23"/>
          <w:lang w:val="fr-FR"/>
        </w:rPr>
        <w:t xml:space="preserve"> qui inclut les </w:t>
      </w:r>
      <w:r w:rsidRPr="00C14FBA">
        <w:rPr>
          <w:rFonts w:ascii="Calibri" w:hAnsi="Calibri"/>
          <w:color w:val="000000" w:themeColor="text1"/>
          <w:szCs w:val="23"/>
          <w:lang w:val="fr-FR"/>
        </w:rPr>
        <w:t>maladies à potentiel épidémique</w:t>
      </w:r>
      <w:r w:rsidR="002276C5" w:rsidRPr="00C14FBA">
        <w:rPr>
          <w:rFonts w:ascii="Calibri" w:hAnsi="Calibri"/>
          <w:color w:val="000000" w:themeColor="text1"/>
          <w:szCs w:val="23"/>
          <w:lang w:val="fr-FR"/>
        </w:rPr>
        <w:t xml:space="preserve">. Toutefois certaines spécificités de la surveillance du virus Ebola doivent être prise en </w:t>
      </w:r>
      <w:r w:rsidR="009C542F">
        <w:rPr>
          <w:rFonts w:ascii="Calibri" w:hAnsi="Calibri"/>
          <w:color w:val="000000" w:themeColor="text1"/>
          <w:szCs w:val="23"/>
          <w:lang w:val="fr-FR"/>
        </w:rPr>
        <w:t>compte dans un programme élargi</w:t>
      </w:r>
      <w:r w:rsidR="002276C5" w:rsidRPr="00C14FBA">
        <w:rPr>
          <w:rFonts w:ascii="Calibri" w:hAnsi="Calibri"/>
          <w:color w:val="000000" w:themeColor="text1"/>
          <w:szCs w:val="23"/>
          <w:lang w:val="fr-FR"/>
        </w:rPr>
        <w:t xml:space="preserve"> </w:t>
      </w:r>
      <w:r w:rsidRPr="00C14FBA">
        <w:rPr>
          <w:rFonts w:ascii="Calibri" w:hAnsi="Calibri"/>
          <w:color w:val="000000" w:themeColor="text1"/>
          <w:szCs w:val="23"/>
          <w:lang w:val="fr-FR"/>
        </w:rPr>
        <w:t xml:space="preserve">et vertical </w:t>
      </w:r>
      <w:r w:rsidR="002276C5" w:rsidRPr="00C14FBA">
        <w:rPr>
          <w:rFonts w:ascii="Calibri" w:hAnsi="Calibri"/>
          <w:color w:val="000000" w:themeColor="text1"/>
          <w:szCs w:val="23"/>
          <w:lang w:val="fr-FR"/>
        </w:rPr>
        <w:t>pour la</w:t>
      </w:r>
      <w:r w:rsidRPr="00C14FBA">
        <w:rPr>
          <w:rFonts w:ascii="Calibri" w:hAnsi="Calibri"/>
          <w:color w:val="000000" w:themeColor="text1"/>
          <w:szCs w:val="23"/>
          <w:lang w:val="fr-FR"/>
        </w:rPr>
        <w:t xml:space="preserve"> collecte des données</w:t>
      </w:r>
      <w:r w:rsidR="002276C5" w:rsidRPr="00C14FBA">
        <w:rPr>
          <w:rFonts w:ascii="Calibri" w:hAnsi="Calibri"/>
          <w:color w:val="000000" w:themeColor="text1"/>
          <w:szCs w:val="23"/>
          <w:lang w:val="fr-FR"/>
        </w:rPr>
        <w:t>, y compris venant d’acteurs moins habituels.</w:t>
      </w:r>
      <w:r w:rsidRPr="00C14FBA">
        <w:rPr>
          <w:rFonts w:ascii="Calibri" w:hAnsi="Calibri"/>
          <w:color w:val="000000" w:themeColor="text1"/>
          <w:szCs w:val="23"/>
          <w:lang w:val="fr-FR"/>
        </w:rPr>
        <w:t xml:space="preserve">  </w:t>
      </w:r>
    </w:p>
    <w:p w:rsidR="000160DF" w:rsidRPr="00C14FBA" w:rsidRDefault="000160DF" w:rsidP="001A32CC">
      <w:pPr>
        <w:suppressAutoHyphens/>
        <w:spacing w:after="120"/>
        <w:jc w:val="both"/>
        <w:rPr>
          <w:rFonts w:ascii="Calibri" w:hAnsi="Calibri"/>
          <w:color w:val="000000" w:themeColor="text1"/>
          <w:szCs w:val="23"/>
          <w:lang w:val="fr-FR"/>
        </w:rPr>
      </w:pPr>
    </w:p>
    <w:p w:rsidR="001A32CC" w:rsidRPr="00C14FBA" w:rsidRDefault="0029656B" w:rsidP="0029656B">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Forces</w:t>
      </w:r>
    </w:p>
    <w:p w:rsidR="001A32CC" w:rsidRPr="00C14FBA" w:rsidRDefault="001A32CC"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Existence préalable d’une cellule de surveillance épidémiologique au sein du </w:t>
      </w:r>
      <w:r w:rsidR="0029656B" w:rsidRPr="00C14FBA">
        <w:rPr>
          <w:rFonts w:ascii="Calibri" w:hAnsi="Calibri"/>
          <w:color w:val="000000" w:themeColor="text1"/>
          <w:szCs w:val="23"/>
          <w:lang w:val="fr-FR"/>
        </w:rPr>
        <w:t>Ministère de la Santé.</w:t>
      </w:r>
    </w:p>
    <w:p w:rsidR="001A32CC" w:rsidRPr="00C14FBA" w:rsidRDefault="001A32CC"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Fonctionnement </w:t>
      </w:r>
      <w:r w:rsidR="009C542F">
        <w:rPr>
          <w:rFonts w:ascii="Calibri" w:hAnsi="Calibri"/>
          <w:color w:val="000000" w:themeColor="text1"/>
          <w:szCs w:val="23"/>
          <w:lang w:val="fr-FR"/>
        </w:rPr>
        <w:t>acceptable</w:t>
      </w:r>
      <w:r w:rsidRPr="00C14FBA">
        <w:rPr>
          <w:rFonts w:ascii="Calibri" w:hAnsi="Calibri"/>
          <w:color w:val="000000" w:themeColor="text1"/>
          <w:szCs w:val="23"/>
          <w:lang w:val="fr-FR"/>
        </w:rPr>
        <w:t xml:space="preserve"> de la SIMR dans le cadre de la surveillance des </w:t>
      </w:r>
      <w:r w:rsidR="00655106" w:rsidRPr="00C14FBA">
        <w:rPr>
          <w:rFonts w:ascii="Calibri" w:hAnsi="Calibri"/>
          <w:color w:val="000000" w:themeColor="text1"/>
          <w:szCs w:val="23"/>
          <w:lang w:val="fr-FR"/>
        </w:rPr>
        <w:t>m</w:t>
      </w:r>
      <w:r w:rsidR="0029656B" w:rsidRPr="00C14FBA">
        <w:rPr>
          <w:rFonts w:ascii="Calibri" w:hAnsi="Calibri"/>
          <w:color w:val="000000" w:themeColor="text1"/>
          <w:szCs w:val="23"/>
          <w:lang w:val="fr-FR"/>
        </w:rPr>
        <w:t>aladies à potentiel épidémique.</w:t>
      </w:r>
      <w:r w:rsidR="00E43987" w:rsidRPr="00C14FBA">
        <w:rPr>
          <w:rFonts w:ascii="Calibri" w:hAnsi="Calibri"/>
          <w:color w:val="000000" w:themeColor="text1"/>
          <w:szCs w:val="23"/>
          <w:lang w:val="fr-FR"/>
        </w:rPr>
        <w:t xml:space="preserve"> </w:t>
      </w:r>
    </w:p>
    <w:p w:rsidR="00E43987" w:rsidRPr="00C14FBA" w:rsidRDefault="00E43987"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Existences de directives pour la surveillance épidémiologique</w:t>
      </w:r>
      <w:r w:rsidR="0088452C" w:rsidRPr="00C14FBA">
        <w:rPr>
          <w:rFonts w:ascii="Calibri" w:hAnsi="Calibri"/>
          <w:color w:val="000000" w:themeColor="text1"/>
          <w:szCs w:val="23"/>
          <w:lang w:val="fr-FR"/>
        </w:rPr>
        <w:t xml:space="preserve">, qui comprend les définitions de cas, </w:t>
      </w:r>
      <w:r w:rsidR="002276C5" w:rsidRPr="00C14FBA">
        <w:rPr>
          <w:rFonts w:ascii="Calibri" w:hAnsi="Calibri"/>
          <w:color w:val="000000" w:themeColor="text1"/>
          <w:szCs w:val="23"/>
          <w:lang w:val="fr-FR"/>
        </w:rPr>
        <w:t xml:space="preserve">les algorithmes associés, </w:t>
      </w:r>
      <w:r w:rsidR="0088452C" w:rsidRPr="00C14FBA">
        <w:rPr>
          <w:rFonts w:ascii="Calibri" w:hAnsi="Calibri"/>
          <w:color w:val="000000" w:themeColor="text1"/>
          <w:szCs w:val="23"/>
          <w:lang w:val="fr-FR"/>
        </w:rPr>
        <w:t>les procédures de notification et quelques outils.</w:t>
      </w:r>
    </w:p>
    <w:p w:rsidR="001A32CC" w:rsidRPr="00C14FBA" w:rsidRDefault="001A32CC"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Dispositif de communication (téléphone, fax, internet) </w:t>
      </w:r>
      <w:r w:rsidR="0029656B" w:rsidRPr="00C14FBA">
        <w:rPr>
          <w:rFonts w:ascii="Calibri" w:hAnsi="Calibri"/>
          <w:color w:val="000000" w:themeColor="text1"/>
          <w:szCs w:val="23"/>
          <w:lang w:val="fr-FR"/>
        </w:rPr>
        <w:t>préexistant</w:t>
      </w:r>
      <w:r w:rsidRPr="00C14FBA">
        <w:rPr>
          <w:rFonts w:ascii="Calibri" w:hAnsi="Calibri"/>
          <w:color w:val="000000" w:themeColor="text1"/>
          <w:szCs w:val="23"/>
          <w:lang w:val="fr-FR"/>
        </w:rPr>
        <w:t xml:space="preserve"> et fonctionnelle entre les Bureaux de District, des</w:t>
      </w:r>
      <w:r w:rsidR="0029656B" w:rsidRPr="00C14FBA">
        <w:rPr>
          <w:rFonts w:ascii="Calibri" w:hAnsi="Calibri"/>
          <w:color w:val="000000" w:themeColor="text1"/>
          <w:szCs w:val="23"/>
          <w:lang w:val="fr-FR"/>
        </w:rPr>
        <w:t xml:space="preserve"> régions avec le niveau central.</w:t>
      </w:r>
    </w:p>
    <w:p w:rsidR="00FC67C3" w:rsidRPr="00C14FBA" w:rsidRDefault="001A32CC"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Formation de tous les Points Focaux (District sanitaire, Régions sanitaires et niveau central) </w:t>
      </w:r>
      <w:r w:rsidR="0029656B" w:rsidRPr="00C14FBA">
        <w:rPr>
          <w:rFonts w:ascii="Calibri" w:hAnsi="Calibri"/>
          <w:color w:val="000000" w:themeColor="text1"/>
          <w:szCs w:val="23"/>
          <w:lang w:val="fr-FR"/>
        </w:rPr>
        <w:t>à la surveillance de la maladie à virus Ebola.</w:t>
      </w:r>
      <w:r w:rsidRPr="00C14FBA">
        <w:rPr>
          <w:rFonts w:ascii="Calibri" w:hAnsi="Calibri"/>
          <w:color w:val="000000" w:themeColor="text1"/>
          <w:szCs w:val="23"/>
          <w:lang w:val="fr-FR"/>
        </w:rPr>
        <w:t xml:space="preserve">  </w:t>
      </w:r>
      <w:r w:rsidR="002A0C6A" w:rsidRPr="00C14FBA">
        <w:rPr>
          <w:rFonts w:ascii="Calibri" w:hAnsi="Calibri"/>
          <w:color w:val="000000" w:themeColor="text1"/>
          <w:szCs w:val="23"/>
          <w:lang w:val="fr-FR"/>
        </w:rPr>
        <w:t xml:space="preserve"> </w:t>
      </w:r>
    </w:p>
    <w:p w:rsidR="002276C5" w:rsidRPr="00C14FBA" w:rsidRDefault="00FC67C3"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Existence de la ligne verte (voir composante 3)</w:t>
      </w:r>
      <w:r w:rsidR="002276C5" w:rsidRPr="00C14FBA">
        <w:rPr>
          <w:rFonts w:ascii="Calibri" w:hAnsi="Calibri"/>
          <w:color w:val="000000" w:themeColor="text1"/>
          <w:szCs w:val="23"/>
          <w:lang w:val="fr-FR"/>
        </w:rPr>
        <w:t xml:space="preserve"> pour la notification au niveau communautaire, régional et national. Le numéro vert (le 111) est visible dans les établissements sanitaires visités. Les appels téléphoniques sont suivis activement.</w:t>
      </w:r>
    </w:p>
    <w:p w:rsidR="001A32CC" w:rsidRPr="00C14FBA" w:rsidRDefault="0029656B" w:rsidP="0029656B">
      <w:pPr>
        <w:pStyle w:val="Heading4"/>
        <w:spacing w:after="120"/>
        <w:rPr>
          <w:rFonts w:ascii="Calibri" w:hAnsi="Calibri"/>
          <w:color w:val="000000" w:themeColor="text1"/>
          <w:szCs w:val="23"/>
          <w:u w:val="single"/>
        </w:rPr>
      </w:pPr>
      <w:r w:rsidRPr="00C14FBA">
        <w:rPr>
          <w:rFonts w:ascii="Calibri" w:hAnsi="Calibri"/>
          <w:color w:val="000000" w:themeColor="text1"/>
          <w:sz w:val="23"/>
          <w:szCs w:val="23"/>
          <w:u w:val="single"/>
        </w:rPr>
        <w:t>FAIBLESSES</w:t>
      </w:r>
    </w:p>
    <w:p w:rsidR="001A32CC" w:rsidRPr="00C14FBA" w:rsidRDefault="001A32CC"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w:t>
      </w:r>
      <w:r w:rsidR="0029656B" w:rsidRPr="00C14FBA">
        <w:rPr>
          <w:rFonts w:ascii="Calibri" w:hAnsi="Calibri"/>
          <w:color w:val="000000" w:themeColor="text1"/>
          <w:szCs w:val="23"/>
          <w:lang w:val="fr-FR"/>
        </w:rPr>
        <w:t>a ligne verte n’est pas fonctionnelle 24/24 h (voir 3 composante pour plus de détails).</w:t>
      </w:r>
      <w:r w:rsidR="00655106" w:rsidRPr="00C14FBA">
        <w:rPr>
          <w:rFonts w:ascii="Calibri" w:hAnsi="Calibri"/>
          <w:color w:val="000000" w:themeColor="text1"/>
          <w:szCs w:val="23"/>
          <w:lang w:val="fr-FR"/>
        </w:rPr>
        <w:t xml:space="preserve"> </w:t>
      </w:r>
    </w:p>
    <w:p w:rsidR="0029656B" w:rsidRPr="00C14FBA" w:rsidRDefault="0029656B" w:rsidP="00655106">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Le p</w:t>
      </w:r>
      <w:r w:rsidR="001A32CC" w:rsidRPr="00C14FBA">
        <w:rPr>
          <w:rFonts w:ascii="Calibri" w:hAnsi="Calibri"/>
          <w:color w:val="000000" w:themeColor="text1"/>
          <w:szCs w:val="23"/>
          <w:lang w:val="fr-FR"/>
        </w:rPr>
        <w:t xml:space="preserve">ersonnel de la cellule de veille </w:t>
      </w:r>
      <w:r w:rsidRPr="00C14FBA">
        <w:rPr>
          <w:rFonts w:ascii="Calibri" w:hAnsi="Calibri"/>
          <w:color w:val="000000" w:themeColor="text1"/>
          <w:szCs w:val="23"/>
          <w:lang w:val="fr-FR"/>
        </w:rPr>
        <w:t>n’a pas reçu de formation spécifique sur la surveillance de la maladie à virus Ebola et fonctionne avec les référ</w:t>
      </w:r>
      <w:r w:rsidR="002A0C6A" w:rsidRPr="00C14FBA">
        <w:rPr>
          <w:rFonts w:ascii="Calibri" w:hAnsi="Calibri"/>
          <w:color w:val="000000" w:themeColor="text1"/>
          <w:szCs w:val="23"/>
          <w:lang w:val="fr-FR"/>
        </w:rPr>
        <w:t>ences du</w:t>
      </w:r>
      <w:r w:rsidRPr="00C14FBA">
        <w:rPr>
          <w:rFonts w:ascii="Calibri" w:hAnsi="Calibri"/>
          <w:color w:val="000000" w:themeColor="text1"/>
          <w:szCs w:val="23"/>
          <w:lang w:val="fr-FR"/>
        </w:rPr>
        <w:t xml:space="preserve"> SMIR.</w:t>
      </w:r>
      <w:r w:rsidR="00B915D4" w:rsidRPr="00C14FBA">
        <w:rPr>
          <w:rFonts w:ascii="Calibri" w:hAnsi="Calibri"/>
          <w:color w:val="000000" w:themeColor="text1"/>
          <w:szCs w:val="23"/>
          <w:lang w:val="fr-FR"/>
        </w:rPr>
        <w:t xml:space="preserve"> La chaîne d’information entre les différentes structures de santé et avec le niveau central ne semble pas suffisamment structurée. </w:t>
      </w:r>
      <w:r w:rsidR="000160DF" w:rsidRPr="00C14FBA">
        <w:rPr>
          <w:rFonts w:ascii="Calibri" w:hAnsi="Calibri"/>
          <w:color w:val="000000" w:themeColor="text1"/>
          <w:szCs w:val="23"/>
          <w:lang w:val="fr-FR"/>
        </w:rPr>
        <w:t xml:space="preserve">Le personnel de la cellule de veille est connu mais il n’existe pas de dispositif de remplacement en cas d’absence de l’un des membres. </w:t>
      </w:r>
      <w:r w:rsidR="00655106" w:rsidRPr="00C14FBA">
        <w:rPr>
          <w:rFonts w:ascii="Calibri" w:hAnsi="Calibri"/>
          <w:color w:val="000000" w:themeColor="text1"/>
          <w:szCs w:val="23"/>
          <w:lang w:val="fr-FR"/>
        </w:rPr>
        <w:t>Les procédures de notification ne sont pas claires et pas connues.</w:t>
      </w:r>
    </w:p>
    <w:p w:rsidR="001A32CC" w:rsidRPr="00C14FBA" w:rsidRDefault="0029656B"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w:t>
      </w:r>
      <w:r w:rsidR="001A32CC" w:rsidRPr="00C14FBA">
        <w:rPr>
          <w:rFonts w:ascii="Calibri" w:hAnsi="Calibri"/>
          <w:color w:val="000000" w:themeColor="text1"/>
          <w:szCs w:val="23"/>
          <w:lang w:val="fr-FR"/>
        </w:rPr>
        <w:t>définitions</w:t>
      </w:r>
      <w:r w:rsidRPr="00C14FBA">
        <w:rPr>
          <w:rFonts w:ascii="Calibri" w:hAnsi="Calibri"/>
          <w:color w:val="000000" w:themeColor="text1"/>
          <w:szCs w:val="23"/>
          <w:lang w:val="fr-FR"/>
        </w:rPr>
        <w:t xml:space="preserve"> de</w:t>
      </w:r>
      <w:r w:rsidR="001A32CC" w:rsidRPr="00C14FBA">
        <w:rPr>
          <w:rFonts w:ascii="Calibri" w:hAnsi="Calibri"/>
          <w:color w:val="000000" w:themeColor="text1"/>
          <w:szCs w:val="23"/>
          <w:lang w:val="fr-FR"/>
        </w:rPr>
        <w:t xml:space="preserve"> cas </w:t>
      </w:r>
      <w:r w:rsidRPr="00C14FBA">
        <w:rPr>
          <w:rFonts w:ascii="Calibri" w:hAnsi="Calibri"/>
          <w:color w:val="000000" w:themeColor="text1"/>
          <w:szCs w:val="23"/>
          <w:lang w:val="fr-FR"/>
        </w:rPr>
        <w:t>(annexe 3</w:t>
      </w:r>
      <w:r w:rsidR="002A0C6A" w:rsidRPr="00C14FBA">
        <w:rPr>
          <w:rFonts w:ascii="Calibri" w:hAnsi="Calibri"/>
          <w:color w:val="000000" w:themeColor="text1"/>
          <w:szCs w:val="23"/>
          <w:lang w:val="fr-FR"/>
        </w:rPr>
        <w:t xml:space="preserve">), les directives sur la surveillance Ebola </w:t>
      </w:r>
      <w:r w:rsidR="001A32CC" w:rsidRPr="00C14FBA">
        <w:rPr>
          <w:rFonts w:ascii="Calibri" w:hAnsi="Calibri"/>
          <w:color w:val="000000" w:themeColor="text1"/>
          <w:szCs w:val="23"/>
          <w:lang w:val="fr-FR"/>
        </w:rPr>
        <w:t>et des formulaires d’investigation</w:t>
      </w:r>
      <w:r w:rsidRPr="00C14FBA">
        <w:rPr>
          <w:rFonts w:ascii="Calibri" w:hAnsi="Calibri"/>
          <w:color w:val="000000" w:themeColor="text1"/>
          <w:szCs w:val="23"/>
          <w:lang w:val="fr-FR"/>
        </w:rPr>
        <w:t xml:space="preserve"> développés par la cellule de veille n’ont été diffusés qu’aux é</w:t>
      </w:r>
      <w:r w:rsidR="001A32CC" w:rsidRPr="00C14FBA">
        <w:rPr>
          <w:rFonts w:ascii="Calibri" w:hAnsi="Calibri"/>
          <w:color w:val="000000" w:themeColor="text1"/>
          <w:szCs w:val="23"/>
          <w:lang w:val="fr-FR"/>
        </w:rPr>
        <w:t>tablissements sanitaires du secteur public et privés confessionnels</w:t>
      </w:r>
      <w:r w:rsidRPr="00C14FBA">
        <w:rPr>
          <w:rFonts w:ascii="Calibri" w:hAnsi="Calibri"/>
          <w:color w:val="000000" w:themeColor="text1"/>
          <w:szCs w:val="23"/>
          <w:lang w:val="fr-FR"/>
        </w:rPr>
        <w:t>. Ils sont mal connus.</w:t>
      </w:r>
      <w:r w:rsidR="0088452C" w:rsidRPr="00C14FBA">
        <w:rPr>
          <w:rFonts w:ascii="Calibri" w:hAnsi="Calibri"/>
          <w:color w:val="000000" w:themeColor="text1"/>
          <w:szCs w:val="23"/>
          <w:lang w:val="fr-FR"/>
        </w:rPr>
        <w:t xml:space="preserve"> </w:t>
      </w:r>
      <w:r w:rsidR="00A15130" w:rsidRPr="00C14FBA">
        <w:rPr>
          <w:rFonts w:ascii="Calibri" w:hAnsi="Calibri"/>
          <w:color w:val="000000" w:themeColor="text1"/>
          <w:szCs w:val="23"/>
          <w:lang w:val="fr-FR"/>
        </w:rPr>
        <w:t xml:space="preserve">La définition des cas </w:t>
      </w:r>
      <w:r w:rsidR="00655106" w:rsidRPr="00C14FBA">
        <w:rPr>
          <w:rFonts w:ascii="Calibri" w:hAnsi="Calibri"/>
          <w:color w:val="000000" w:themeColor="text1"/>
          <w:szCs w:val="23"/>
          <w:lang w:val="fr-FR"/>
        </w:rPr>
        <w:t>ou les algorithmes ne sont pas affichés</w:t>
      </w:r>
      <w:r w:rsidR="00A15130" w:rsidRPr="00C14FBA">
        <w:rPr>
          <w:rFonts w:ascii="Calibri" w:hAnsi="Calibri"/>
          <w:color w:val="000000" w:themeColor="text1"/>
          <w:szCs w:val="23"/>
          <w:lang w:val="fr-FR"/>
        </w:rPr>
        <w:t xml:space="preserve"> dans les formations sanitaires visitées. </w:t>
      </w:r>
      <w:r w:rsidR="00655106" w:rsidRPr="00C14FBA">
        <w:rPr>
          <w:rFonts w:ascii="Calibri" w:hAnsi="Calibri"/>
          <w:color w:val="000000" w:themeColor="text1"/>
          <w:szCs w:val="23"/>
          <w:lang w:val="fr-FR"/>
        </w:rPr>
        <w:t>C</w:t>
      </w:r>
      <w:r w:rsidR="0088452C" w:rsidRPr="00C14FBA">
        <w:rPr>
          <w:rFonts w:ascii="Calibri" w:hAnsi="Calibri"/>
          <w:color w:val="000000" w:themeColor="text1"/>
          <w:szCs w:val="23"/>
          <w:lang w:val="fr-FR"/>
        </w:rPr>
        <w:t>es définitions doivent être révisées et intégrer les notions de contact avec les cas probables ou confirmés.</w:t>
      </w:r>
    </w:p>
    <w:p w:rsidR="001A32CC" w:rsidRPr="00C14FBA" w:rsidRDefault="006F5248" w:rsidP="002276C5">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ONG locales, les chefs religieux ainsi que d’autres acteurs clés ne sont pas impliqués systématiquement dans la surveillance communautaire des cas Ebola. </w:t>
      </w:r>
      <w:r w:rsidR="0029656B" w:rsidRPr="00C14FBA">
        <w:rPr>
          <w:rFonts w:ascii="Calibri" w:hAnsi="Calibri"/>
          <w:color w:val="000000" w:themeColor="text1"/>
          <w:szCs w:val="23"/>
          <w:lang w:val="fr-FR"/>
        </w:rPr>
        <w:t>La s</w:t>
      </w:r>
      <w:r w:rsidR="001A32CC" w:rsidRPr="00C14FBA">
        <w:rPr>
          <w:rFonts w:ascii="Calibri" w:hAnsi="Calibri"/>
          <w:color w:val="000000" w:themeColor="text1"/>
          <w:szCs w:val="23"/>
          <w:lang w:val="fr-FR"/>
        </w:rPr>
        <w:t xml:space="preserve">urveillance épidémiologique à base communautaire (agents de santé communautaire, volontaires de la Croix Rouge) </w:t>
      </w:r>
      <w:r w:rsidR="0029656B" w:rsidRPr="00C14FBA">
        <w:rPr>
          <w:rFonts w:ascii="Calibri" w:hAnsi="Calibri"/>
          <w:color w:val="000000" w:themeColor="text1"/>
          <w:szCs w:val="23"/>
          <w:lang w:val="fr-FR"/>
        </w:rPr>
        <w:t xml:space="preserve">est insuffisante, bien qu’apparemment </w:t>
      </w:r>
      <w:r w:rsidRPr="00C14FBA">
        <w:rPr>
          <w:rFonts w:ascii="Calibri" w:hAnsi="Calibri"/>
          <w:color w:val="000000" w:themeColor="text1"/>
          <w:szCs w:val="23"/>
          <w:lang w:val="fr-FR"/>
        </w:rPr>
        <w:t>effective</w:t>
      </w:r>
      <w:r w:rsidR="00B915D4" w:rsidRPr="00C14FBA">
        <w:rPr>
          <w:rFonts w:ascii="Calibri" w:hAnsi="Calibri"/>
          <w:color w:val="000000" w:themeColor="text1"/>
          <w:szCs w:val="23"/>
          <w:lang w:val="fr-FR"/>
        </w:rPr>
        <w:t xml:space="preserve"> dans un certain nombre de d</w:t>
      </w:r>
      <w:r w:rsidR="001A32CC" w:rsidRPr="00C14FBA">
        <w:rPr>
          <w:rFonts w:ascii="Calibri" w:hAnsi="Calibri"/>
          <w:color w:val="000000" w:themeColor="text1"/>
          <w:szCs w:val="23"/>
          <w:lang w:val="fr-FR"/>
        </w:rPr>
        <w:t>istricts</w:t>
      </w:r>
      <w:r w:rsidR="0029656B" w:rsidRPr="00C14FBA">
        <w:rPr>
          <w:rFonts w:ascii="Calibri" w:hAnsi="Calibri"/>
          <w:color w:val="000000" w:themeColor="text1"/>
          <w:szCs w:val="23"/>
          <w:lang w:val="fr-FR"/>
        </w:rPr>
        <w:t xml:space="preserve"> sanitaires.</w:t>
      </w:r>
    </w:p>
    <w:p w:rsidR="001A32CC" w:rsidRPr="00C14FBA" w:rsidRDefault="0029656B" w:rsidP="0029656B">
      <w:pPr>
        <w:pStyle w:val="Heading4"/>
        <w:spacing w:after="120"/>
        <w:rPr>
          <w:rFonts w:ascii="Calibri" w:hAnsi="Calibri"/>
          <w:color w:val="000000" w:themeColor="text1"/>
          <w:sz w:val="23"/>
          <w:szCs w:val="23"/>
          <w:u w:val="single"/>
        </w:rPr>
      </w:pPr>
      <w:r w:rsidRPr="00C14FBA">
        <w:rPr>
          <w:rFonts w:ascii="Calibri" w:hAnsi="Calibri"/>
          <w:color w:val="000000" w:themeColor="text1"/>
          <w:sz w:val="23"/>
          <w:szCs w:val="23"/>
          <w:u w:val="single"/>
        </w:rPr>
        <w:t>Recomm</w:t>
      </w:r>
      <w:r w:rsidR="000160DF" w:rsidRPr="00C14FBA">
        <w:rPr>
          <w:rFonts w:ascii="Calibri" w:hAnsi="Calibri"/>
          <w:color w:val="000000" w:themeColor="text1"/>
          <w:sz w:val="23"/>
          <w:szCs w:val="23"/>
          <w:u w:val="single"/>
        </w:rPr>
        <w:t>A</w:t>
      </w:r>
      <w:r w:rsidRPr="00C14FBA">
        <w:rPr>
          <w:rFonts w:ascii="Calibri" w:hAnsi="Calibri"/>
          <w:color w:val="000000" w:themeColor="text1"/>
          <w:sz w:val="23"/>
          <w:szCs w:val="23"/>
          <w:u w:val="single"/>
        </w:rPr>
        <w:t>ndations</w:t>
      </w:r>
    </w:p>
    <w:p w:rsidR="00B915D4" w:rsidRPr="00C14FBA" w:rsidRDefault="001A32CC" w:rsidP="00655106">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R</w:t>
      </w:r>
      <w:r w:rsidR="002A0C6A" w:rsidRPr="00C14FBA">
        <w:rPr>
          <w:rFonts w:ascii="Calibri" w:hAnsi="Calibri"/>
          <w:color w:val="000000" w:themeColor="text1"/>
          <w:szCs w:val="23"/>
          <w:lang w:val="fr-FR"/>
        </w:rPr>
        <w:t xml:space="preserve">enforcer l’opérationnalité de </w:t>
      </w:r>
      <w:r w:rsidRPr="00C14FBA">
        <w:rPr>
          <w:rFonts w:ascii="Calibri" w:hAnsi="Calibri"/>
          <w:color w:val="000000" w:themeColor="text1"/>
          <w:szCs w:val="23"/>
          <w:lang w:val="fr-FR"/>
        </w:rPr>
        <w:t>la cellule de veille (augmentation du nombre du personnel, formation spécifique, mesu</w:t>
      </w:r>
      <w:r w:rsidR="002A0C6A" w:rsidRPr="00C14FBA">
        <w:rPr>
          <w:rFonts w:ascii="Calibri" w:hAnsi="Calibri"/>
          <w:color w:val="000000" w:themeColor="text1"/>
          <w:szCs w:val="23"/>
          <w:lang w:val="fr-FR"/>
        </w:rPr>
        <w:t xml:space="preserve">res incitatives, </w:t>
      </w:r>
      <w:r w:rsidR="000160DF" w:rsidRPr="00C14FBA">
        <w:rPr>
          <w:rFonts w:ascii="Calibri" w:hAnsi="Calibri"/>
          <w:color w:val="000000" w:themeColor="text1"/>
          <w:szCs w:val="23"/>
          <w:lang w:val="fr-FR"/>
        </w:rPr>
        <w:t>tour de garde et procédures de contact</w:t>
      </w:r>
      <w:r w:rsidR="002A0C6A" w:rsidRPr="00C14FBA">
        <w:rPr>
          <w:rFonts w:ascii="Calibri" w:hAnsi="Calibri"/>
          <w:color w:val="000000" w:themeColor="text1"/>
          <w:szCs w:val="23"/>
          <w:lang w:val="fr-FR"/>
        </w:rPr>
        <w:t>….)</w:t>
      </w:r>
      <w:r w:rsidR="00B915D4" w:rsidRPr="00C14FBA">
        <w:rPr>
          <w:rFonts w:ascii="Calibri" w:hAnsi="Calibri"/>
          <w:color w:val="000000" w:themeColor="text1"/>
          <w:szCs w:val="23"/>
          <w:lang w:val="fr-FR"/>
        </w:rPr>
        <w:t>.</w:t>
      </w:r>
      <w:r w:rsidR="002A0C6A" w:rsidRPr="00C14FBA">
        <w:rPr>
          <w:rFonts w:ascii="Calibri" w:hAnsi="Calibri"/>
          <w:color w:val="000000" w:themeColor="text1"/>
          <w:szCs w:val="23"/>
          <w:lang w:val="fr-FR"/>
        </w:rPr>
        <w:t xml:space="preserve"> </w:t>
      </w:r>
      <w:r w:rsidR="00B915D4" w:rsidRPr="00C14FBA">
        <w:rPr>
          <w:rFonts w:ascii="Calibri" w:hAnsi="Calibri"/>
          <w:color w:val="000000" w:themeColor="text1"/>
          <w:szCs w:val="23"/>
          <w:lang w:val="fr-FR"/>
        </w:rPr>
        <w:t xml:space="preserve">Former tout le personnel de santé pour la détection, la notification et la gestion des cas Ebola en fonction de termes de référence adaptés à la catégorie du personnel  </w:t>
      </w:r>
      <w:r w:rsidR="002A0C6A" w:rsidRPr="00C14FBA">
        <w:rPr>
          <w:rFonts w:ascii="Calibri" w:hAnsi="Calibri"/>
          <w:color w:val="000000" w:themeColor="text1"/>
          <w:szCs w:val="23"/>
          <w:lang w:val="fr-FR"/>
        </w:rPr>
        <w:t>(30 jours)</w:t>
      </w:r>
      <w:r w:rsidR="00DF7098" w:rsidRPr="00C14FBA">
        <w:rPr>
          <w:rFonts w:ascii="Calibri" w:hAnsi="Calibri"/>
          <w:color w:val="000000" w:themeColor="text1"/>
          <w:szCs w:val="23"/>
          <w:lang w:val="fr-FR"/>
        </w:rPr>
        <w:t>.</w:t>
      </w:r>
    </w:p>
    <w:p w:rsidR="007E1F7C" w:rsidRPr="00C14FBA" w:rsidRDefault="007E1F7C" w:rsidP="00DF7098">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Standardiser les protocoles de notification dans toutes les structures de santé ; établir un protocole des étapes de notification des cas, et diffuser à tous les centres de santé (30 jours)</w:t>
      </w:r>
      <w:r w:rsidR="00DF7098" w:rsidRPr="00C14FBA">
        <w:rPr>
          <w:rFonts w:ascii="Calibri" w:hAnsi="Calibri"/>
          <w:color w:val="000000" w:themeColor="text1"/>
          <w:szCs w:val="23"/>
          <w:lang w:val="fr-FR"/>
        </w:rPr>
        <w:t>.</w:t>
      </w:r>
    </w:p>
    <w:p w:rsidR="001A32CC" w:rsidRPr="00C14FBA" w:rsidRDefault="001A32CC" w:rsidP="00DF7098">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Mettre en place des mécanismes de collaboration avec le secteur privé pour permettre la formation du personnel médical, l’implication </w:t>
      </w:r>
      <w:r w:rsidR="002A0C6A" w:rsidRPr="00C14FBA">
        <w:rPr>
          <w:rFonts w:ascii="Calibri" w:hAnsi="Calibri"/>
          <w:color w:val="000000" w:themeColor="text1"/>
          <w:szCs w:val="23"/>
          <w:lang w:val="fr-FR"/>
        </w:rPr>
        <w:t>des é</w:t>
      </w:r>
      <w:r w:rsidRPr="00C14FBA">
        <w:rPr>
          <w:rFonts w:ascii="Calibri" w:hAnsi="Calibri"/>
          <w:color w:val="000000" w:themeColor="text1"/>
          <w:szCs w:val="23"/>
          <w:lang w:val="fr-FR"/>
        </w:rPr>
        <w:t>tablissements sanitaires du secteur privé à but lucratif dans la surveillance épidémiologique</w:t>
      </w:r>
      <w:r w:rsidR="002A0C6A" w:rsidRPr="00C14FBA">
        <w:rPr>
          <w:rFonts w:ascii="Calibri" w:hAnsi="Calibri"/>
          <w:color w:val="000000" w:themeColor="text1"/>
          <w:szCs w:val="23"/>
          <w:lang w:val="fr-FR"/>
        </w:rPr>
        <w:t xml:space="preserve"> (30 jours)</w:t>
      </w:r>
      <w:r w:rsidR="00DF7098" w:rsidRPr="00C14FBA">
        <w:rPr>
          <w:rFonts w:ascii="Calibri" w:hAnsi="Calibri"/>
          <w:color w:val="000000" w:themeColor="text1"/>
          <w:szCs w:val="23"/>
          <w:lang w:val="fr-FR"/>
        </w:rPr>
        <w:t>.</w:t>
      </w:r>
      <w:r w:rsidR="002A0C6A" w:rsidRPr="00C14FBA">
        <w:rPr>
          <w:rFonts w:ascii="Calibri" w:hAnsi="Calibri"/>
          <w:color w:val="000000" w:themeColor="text1"/>
          <w:szCs w:val="23"/>
          <w:lang w:val="fr-FR"/>
        </w:rPr>
        <w:t xml:space="preserve"> </w:t>
      </w:r>
    </w:p>
    <w:p w:rsidR="002A0C6A" w:rsidRPr="00C14FBA" w:rsidRDefault="001A32CC" w:rsidP="009B384B">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Renforcer la surveillance épidémiologique à base communautaire dans tous les </w:t>
      </w:r>
      <w:r w:rsidR="002A0C6A" w:rsidRPr="00C14FBA">
        <w:rPr>
          <w:rFonts w:ascii="Calibri" w:hAnsi="Calibri"/>
          <w:color w:val="000000" w:themeColor="text1"/>
          <w:szCs w:val="23"/>
          <w:lang w:val="fr-FR"/>
        </w:rPr>
        <w:t>d</w:t>
      </w:r>
      <w:r w:rsidRPr="00C14FBA">
        <w:rPr>
          <w:rFonts w:ascii="Calibri" w:hAnsi="Calibri"/>
          <w:color w:val="000000" w:themeColor="text1"/>
          <w:szCs w:val="23"/>
          <w:lang w:val="fr-FR"/>
        </w:rPr>
        <w:t>istricts sanitaires en veillant à l’identification</w:t>
      </w:r>
      <w:r w:rsidR="002A0C6A" w:rsidRPr="00C14FBA">
        <w:rPr>
          <w:rFonts w:ascii="Calibri" w:hAnsi="Calibri"/>
          <w:color w:val="000000" w:themeColor="text1"/>
          <w:szCs w:val="23"/>
          <w:lang w:val="fr-FR"/>
        </w:rPr>
        <w:t xml:space="preserve"> des agent</w:t>
      </w:r>
      <w:r w:rsidRPr="00C14FBA">
        <w:rPr>
          <w:rFonts w:ascii="Calibri" w:hAnsi="Calibri"/>
          <w:color w:val="000000" w:themeColor="text1"/>
          <w:szCs w:val="23"/>
          <w:lang w:val="fr-FR"/>
        </w:rPr>
        <w:t>s de santé</w:t>
      </w:r>
      <w:r w:rsidR="00B915D4" w:rsidRPr="00C14FBA">
        <w:rPr>
          <w:rFonts w:ascii="Calibri" w:hAnsi="Calibri"/>
          <w:color w:val="000000" w:themeColor="text1"/>
          <w:szCs w:val="23"/>
          <w:lang w:val="fr-FR"/>
        </w:rPr>
        <w:t xml:space="preserve"> communautaires/volontaires</w:t>
      </w:r>
      <w:r w:rsidR="009B384B" w:rsidRPr="00C14FBA">
        <w:rPr>
          <w:rFonts w:ascii="Calibri" w:hAnsi="Calibri"/>
          <w:color w:val="000000" w:themeColor="text1"/>
          <w:szCs w:val="23"/>
          <w:lang w:val="fr-FR"/>
        </w:rPr>
        <w:t xml:space="preserve"> (30 jours).</w:t>
      </w:r>
      <w:r w:rsidR="00B915D4" w:rsidRPr="00C14FBA">
        <w:rPr>
          <w:rFonts w:ascii="Calibri" w:hAnsi="Calibri"/>
          <w:color w:val="000000" w:themeColor="text1"/>
          <w:szCs w:val="23"/>
          <w:lang w:val="fr-FR"/>
        </w:rPr>
        <w:t xml:space="preserve"> </w:t>
      </w:r>
    </w:p>
    <w:p w:rsidR="002A0C6A" w:rsidRPr="00C14FBA" w:rsidRDefault="001A32CC" w:rsidP="00A6547C">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En collaboration avec la commission « communication et éducation des populations », assurer une large diffusion de la définition de cas destinée aux communautés en ciblant les </w:t>
      </w:r>
      <w:r w:rsidR="002A0C6A" w:rsidRPr="00C14FBA">
        <w:rPr>
          <w:rFonts w:ascii="Calibri" w:hAnsi="Calibri"/>
          <w:color w:val="000000" w:themeColor="text1"/>
          <w:szCs w:val="23"/>
          <w:lang w:val="fr-FR"/>
        </w:rPr>
        <w:t xml:space="preserve">canaux d’informations appropriés (leaders religieux, </w:t>
      </w:r>
      <w:r w:rsidRPr="00C14FBA">
        <w:rPr>
          <w:rFonts w:ascii="Calibri" w:hAnsi="Calibri"/>
          <w:color w:val="000000" w:themeColor="text1"/>
          <w:szCs w:val="23"/>
          <w:lang w:val="fr-FR"/>
        </w:rPr>
        <w:t xml:space="preserve">organisations </w:t>
      </w:r>
      <w:r w:rsidR="007E1F7C" w:rsidRPr="00C14FBA">
        <w:rPr>
          <w:rFonts w:ascii="Calibri" w:hAnsi="Calibri"/>
          <w:color w:val="000000" w:themeColor="text1"/>
          <w:szCs w:val="23"/>
          <w:lang w:val="fr-FR"/>
        </w:rPr>
        <w:t xml:space="preserve">de la société civile </w:t>
      </w:r>
      <w:r w:rsidR="002A0C6A" w:rsidRPr="00C14FBA">
        <w:rPr>
          <w:rFonts w:ascii="Calibri" w:hAnsi="Calibri"/>
          <w:color w:val="000000" w:themeColor="text1"/>
          <w:szCs w:val="23"/>
          <w:lang w:val="fr-FR"/>
        </w:rPr>
        <w:t xml:space="preserve">…). Evaluer le besoin de développer une définition de cas simplifiée dans les langues </w:t>
      </w:r>
      <w:r w:rsidR="006F5248" w:rsidRPr="00C14FBA">
        <w:rPr>
          <w:rFonts w:ascii="Calibri" w:hAnsi="Calibri"/>
          <w:color w:val="000000" w:themeColor="text1"/>
          <w:szCs w:val="23"/>
          <w:lang w:val="fr-FR"/>
        </w:rPr>
        <w:t>locales.</w:t>
      </w:r>
      <w:r w:rsidR="007E1F7C" w:rsidRPr="00C14FBA">
        <w:rPr>
          <w:rFonts w:ascii="Calibri" w:hAnsi="Calibri"/>
          <w:color w:val="000000" w:themeColor="text1"/>
          <w:szCs w:val="23"/>
          <w:lang w:val="fr-FR"/>
        </w:rPr>
        <w:t xml:space="preserve"> (30 jours)</w:t>
      </w:r>
      <w:r w:rsidR="00A37E6F" w:rsidRPr="00C14FBA">
        <w:rPr>
          <w:rFonts w:ascii="Calibri" w:hAnsi="Calibri"/>
          <w:color w:val="000000" w:themeColor="text1"/>
          <w:szCs w:val="23"/>
          <w:lang w:val="fr-FR"/>
        </w:rPr>
        <w:t>. 0rganiser un atelier sur la définition communautaire de cas et la conduite à tenir devant un cas suspect (60 jours).</w:t>
      </w:r>
    </w:p>
    <w:p w:rsidR="00422F17" w:rsidRPr="00C14FBA" w:rsidRDefault="00422F17" w:rsidP="00422F17">
      <w:pPr>
        <w:pStyle w:val="ListParagraph"/>
        <w:suppressAutoHyphens/>
        <w:spacing w:after="120"/>
        <w:contextualSpacing w:val="0"/>
        <w:jc w:val="both"/>
        <w:rPr>
          <w:rFonts w:ascii="Calibri" w:hAnsi="Calibri"/>
          <w:color w:val="000000" w:themeColor="text1"/>
          <w:szCs w:val="23"/>
          <w:lang w:val="fr-FR"/>
        </w:rPr>
      </w:pPr>
    </w:p>
    <w:p w:rsidR="00832E72" w:rsidRPr="00C14FBA" w:rsidRDefault="00832E72" w:rsidP="00530062">
      <w:pPr>
        <w:pStyle w:val="Heading3"/>
        <w:spacing w:after="120"/>
        <w:rPr>
          <w:rFonts w:ascii="Calibri" w:hAnsi="Calibri"/>
          <w:szCs w:val="23"/>
          <w:lang w:val="fr-FR"/>
        </w:rPr>
      </w:pPr>
      <w:bookmarkStart w:id="26" w:name="_Toc404617279"/>
      <w:r w:rsidRPr="00C14FBA">
        <w:rPr>
          <w:rFonts w:ascii="Calibri" w:hAnsi="Calibri"/>
          <w:szCs w:val="23"/>
          <w:lang w:val="fr-FR"/>
        </w:rPr>
        <w:t>COMPOSANTE 7: RECHERCHE DES CONTACTS</w:t>
      </w:r>
      <w:bookmarkEnd w:id="26"/>
    </w:p>
    <w:p w:rsidR="001A32CC" w:rsidRPr="00C14FBA" w:rsidRDefault="007E1F7C" w:rsidP="00A37E6F">
      <w:pPr>
        <w:suppressAutoHyphens/>
        <w:spacing w:after="120"/>
        <w:jc w:val="both"/>
        <w:rPr>
          <w:rFonts w:ascii="Calibri" w:hAnsi="Calibri"/>
          <w:color w:val="000000" w:themeColor="text1"/>
          <w:szCs w:val="23"/>
          <w:lang w:val="fr-FR"/>
        </w:rPr>
      </w:pPr>
      <w:r w:rsidRPr="00C14FBA">
        <w:rPr>
          <w:rFonts w:ascii="Calibri" w:hAnsi="Calibri"/>
          <w:color w:val="000000" w:themeColor="text1"/>
          <w:szCs w:val="23"/>
          <w:lang w:val="fr-FR"/>
        </w:rPr>
        <w:t>La sous-r</w:t>
      </w:r>
      <w:r w:rsidR="001A32CC" w:rsidRPr="00C14FBA">
        <w:rPr>
          <w:rFonts w:ascii="Calibri" w:hAnsi="Calibri"/>
          <w:color w:val="000000" w:themeColor="text1"/>
          <w:szCs w:val="23"/>
          <w:lang w:val="fr-FR"/>
        </w:rPr>
        <w:t xml:space="preserve">égion Ouest Africaine n’a jamais </w:t>
      </w:r>
      <w:r w:rsidRPr="00C14FBA">
        <w:rPr>
          <w:rFonts w:ascii="Calibri" w:hAnsi="Calibri"/>
          <w:color w:val="000000" w:themeColor="text1"/>
          <w:szCs w:val="23"/>
          <w:lang w:val="fr-FR"/>
        </w:rPr>
        <w:t>été confrontée à</w:t>
      </w:r>
      <w:r w:rsidR="001A32CC" w:rsidRPr="00C14FBA">
        <w:rPr>
          <w:rFonts w:ascii="Calibri" w:hAnsi="Calibri"/>
          <w:color w:val="000000" w:themeColor="text1"/>
          <w:szCs w:val="23"/>
          <w:lang w:val="fr-FR"/>
        </w:rPr>
        <w:t xml:space="preserve"> une épidémie d</w:t>
      </w:r>
      <w:r w:rsidRPr="00C14FBA">
        <w:rPr>
          <w:rFonts w:ascii="Calibri" w:hAnsi="Calibri"/>
          <w:color w:val="000000" w:themeColor="text1"/>
          <w:szCs w:val="23"/>
          <w:lang w:val="fr-FR"/>
        </w:rPr>
        <w:t xml:space="preserve">e maladie à virus </w:t>
      </w:r>
      <w:r w:rsidR="001A32CC" w:rsidRPr="00C14FBA">
        <w:rPr>
          <w:rFonts w:ascii="Calibri" w:hAnsi="Calibri"/>
          <w:color w:val="000000" w:themeColor="text1"/>
          <w:szCs w:val="23"/>
          <w:lang w:val="fr-FR"/>
        </w:rPr>
        <w:t xml:space="preserve">Ebola. Même dans </w:t>
      </w:r>
      <w:r w:rsidRPr="00C14FBA">
        <w:rPr>
          <w:rFonts w:ascii="Calibri" w:hAnsi="Calibri"/>
          <w:color w:val="000000" w:themeColor="text1"/>
          <w:szCs w:val="23"/>
          <w:lang w:val="fr-FR"/>
        </w:rPr>
        <w:t xml:space="preserve">celles </w:t>
      </w:r>
      <w:r w:rsidR="001A32CC" w:rsidRPr="00C14FBA">
        <w:rPr>
          <w:rFonts w:ascii="Calibri" w:hAnsi="Calibri"/>
          <w:color w:val="000000" w:themeColor="text1"/>
          <w:szCs w:val="23"/>
          <w:lang w:val="fr-FR"/>
        </w:rPr>
        <w:t>ayant déjà connu une ou plus d’une épidémie, la notion de «suivi des contacts » n’est pas intégrée dans le système de surveillance épidémiologique habituelle</w:t>
      </w:r>
      <w:r w:rsidRPr="00C14FBA">
        <w:rPr>
          <w:rFonts w:ascii="Calibri" w:hAnsi="Calibri"/>
          <w:color w:val="000000" w:themeColor="text1"/>
          <w:szCs w:val="23"/>
          <w:lang w:val="fr-FR"/>
        </w:rPr>
        <w:t xml:space="preserve"> et reste difficile à cerner</w:t>
      </w:r>
      <w:r w:rsidR="001A32CC"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L</w:t>
      </w:r>
      <w:r w:rsidR="001A32CC" w:rsidRPr="00C14FBA">
        <w:rPr>
          <w:rFonts w:ascii="Calibri" w:hAnsi="Calibri"/>
          <w:color w:val="000000" w:themeColor="text1"/>
          <w:szCs w:val="23"/>
          <w:lang w:val="fr-FR"/>
        </w:rPr>
        <w:t xml:space="preserve">e Togo a pu organiser une formation initiale sur la </w:t>
      </w:r>
      <w:r w:rsidRPr="00C14FBA">
        <w:rPr>
          <w:rFonts w:ascii="Calibri" w:hAnsi="Calibri"/>
          <w:color w:val="000000" w:themeColor="text1"/>
          <w:szCs w:val="23"/>
          <w:lang w:val="fr-FR"/>
        </w:rPr>
        <w:t>maladie à virus Ebola</w:t>
      </w:r>
      <w:r w:rsidR="001A32CC" w:rsidRPr="00C14FBA">
        <w:rPr>
          <w:rFonts w:ascii="Calibri" w:hAnsi="Calibri"/>
          <w:color w:val="000000" w:themeColor="text1"/>
          <w:szCs w:val="23"/>
          <w:lang w:val="fr-FR"/>
        </w:rPr>
        <w:t xml:space="preserve"> (épidémiologie, modes de transmission, de prévention, prise en charge, …) </w:t>
      </w:r>
      <w:r w:rsidRPr="00C14FBA">
        <w:rPr>
          <w:rFonts w:ascii="Calibri" w:hAnsi="Calibri"/>
          <w:color w:val="000000" w:themeColor="text1"/>
          <w:szCs w:val="23"/>
          <w:lang w:val="fr-FR"/>
        </w:rPr>
        <w:t xml:space="preserve">mais </w:t>
      </w:r>
      <w:r w:rsidR="00A37E6F" w:rsidRPr="00C14FBA">
        <w:rPr>
          <w:rFonts w:ascii="Calibri" w:hAnsi="Calibri"/>
          <w:color w:val="000000" w:themeColor="text1"/>
          <w:szCs w:val="23"/>
          <w:lang w:val="fr-FR"/>
        </w:rPr>
        <w:t>un</w:t>
      </w:r>
      <w:r w:rsidR="001A32CC" w:rsidRPr="00C14FBA">
        <w:rPr>
          <w:rFonts w:ascii="Calibri" w:hAnsi="Calibri"/>
          <w:color w:val="000000" w:themeColor="text1"/>
          <w:szCs w:val="23"/>
          <w:lang w:val="fr-FR"/>
        </w:rPr>
        <w:t xml:space="preserve"> focus </w:t>
      </w:r>
      <w:r w:rsidR="00A37E6F" w:rsidRPr="00C14FBA">
        <w:rPr>
          <w:rFonts w:ascii="Calibri" w:hAnsi="Calibri"/>
          <w:color w:val="000000" w:themeColor="text1"/>
          <w:szCs w:val="23"/>
          <w:lang w:val="fr-FR"/>
        </w:rPr>
        <w:t>particulier </w:t>
      </w:r>
      <w:r w:rsidR="001A32CC" w:rsidRPr="00C14FBA">
        <w:rPr>
          <w:rFonts w:ascii="Calibri" w:hAnsi="Calibri"/>
          <w:color w:val="000000" w:themeColor="text1"/>
          <w:szCs w:val="23"/>
          <w:lang w:val="fr-FR"/>
        </w:rPr>
        <w:t>sur le suivi des contacts</w:t>
      </w:r>
      <w:r w:rsidR="00C8547C" w:rsidRPr="00C14FBA">
        <w:rPr>
          <w:rFonts w:ascii="Calibri" w:hAnsi="Calibri"/>
          <w:color w:val="000000" w:themeColor="text1"/>
          <w:szCs w:val="23"/>
          <w:lang w:val="fr-FR"/>
        </w:rPr>
        <w:t xml:space="preserve">, qui est </w:t>
      </w:r>
      <w:r w:rsidRPr="00C14FBA">
        <w:rPr>
          <w:rFonts w:ascii="Calibri" w:hAnsi="Calibri"/>
          <w:color w:val="000000" w:themeColor="text1"/>
          <w:szCs w:val="23"/>
          <w:lang w:val="fr-FR"/>
        </w:rPr>
        <w:t>une des</w:t>
      </w:r>
      <w:r w:rsidR="001A32CC" w:rsidRPr="00C14FBA">
        <w:rPr>
          <w:rFonts w:ascii="Calibri" w:hAnsi="Calibri"/>
          <w:color w:val="000000" w:themeColor="text1"/>
          <w:szCs w:val="23"/>
          <w:lang w:val="fr-FR"/>
        </w:rPr>
        <w:t xml:space="preserve"> spécificités </w:t>
      </w:r>
      <w:r w:rsidR="00C8547C" w:rsidRPr="00C14FBA">
        <w:rPr>
          <w:rFonts w:ascii="Calibri" w:hAnsi="Calibri"/>
          <w:color w:val="000000" w:themeColor="text1"/>
          <w:szCs w:val="23"/>
          <w:lang w:val="fr-FR"/>
        </w:rPr>
        <w:t xml:space="preserve">et un des éléments les plus important </w:t>
      </w:r>
      <w:r w:rsidR="001A32CC" w:rsidRPr="00C14FBA">
        <w:rPr>
          <w:rFonts w:ascii="Calibri" w:hAnsi="Calibri"/>
          <w:color w:val="000000" w:themeColor="text1"/>
          <w:szCs w:val="23"/>
          <w:lang w:val="fr-FR"/>
        </w:rPr>
        <w:t xml:space="preserve">de la surveillance de </w:t>
      </w:r>
      <w:r w:rsidRPr="00C14FBA">
        <w:rPr>
          <w:rFonts w:ascii="Calibri" w:hAnsi="Calibri"/>
          <w:color w:val="000000" w:themeColor="text1"/>
          <w:szCs w:val="23"/>
          <w:lang w:val="fr-FR"/>
        </w:rPr>
        <w:t>la maladie à virus Ebola</w:t>
      </w:r>
      <w:r w:rsidR="00A37E6F" w:rsidRPr="00C14FBA">
        <w:rPr>
          <w:rFonts w:ascii="Calibri" w:hAnsi="Calibri"/>
          <w:color w:val="000000" w:themeColor="text1"/>
          <w:szCs w:val="23"/>
          <w:lang w:val="fr-FR"/>
        </w:rPr>
        <w:t>, devrait être assuré.</w:t>
      </w:r>
    </w:p>
    <w:p w:rsidR="007E1F7C" w:rsidRPr="00C14FBA" w:rsidRDefault="007E1F7C" w:rsidP="007E1F7C">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Forces</w:t>
      </w:r>
    </w:p>
    <w:p w:rsidR="007E1F7C" w:rsidRPr="00C14FBA" w:rsidRDefault="001A32CC" w:rsidP="00A6547C">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Existence </w:t>
      </w:r>
      <w:r w:rsidR="00C8547C" w:rsidRPr="00C14FBA">
        <w:rPr>
          <w:rFonts w:ascii="Calibri" w:hAnsi="Calibri"/>
          <w:color w:val="000000" w:themeColor="text1"/>
          <w:szCs w:val="23"/>
          <w:lang w:val="fr-FR"/>
        </w:rPr>
        <w:t>de</w:t>
      </w:r>
      <w:r w:rsidRPr="00C14FBA">
        <w:rPr>
          <w:rFonts w:ascii="Calibri" w:hAnsi="Calibri"/>
          <w:color w:val="000000" w:themeColor="text1"/>
          <w:szCs w:val="23"/>
          <w:lang w:val="fr-FR"/>
        </w:rPr>
        <w:t xml:space="preserve"> Points Focaux au niveau de</w:t>
      </w:r>
      <w:r w:rsidR="00C8547C" w:rsidRPr="00C14FBA">
        <w:rPr>
          <w:rFonts w:ascii="Calibri" w:hAnsi="Calibri"/>
          <w:color w:val="000000" w:themeColor="text1"/>
          <w:szCs w:val="23"/>
          <w:lang w:val="fr-FR"/>
        </w:rPr>
        <w:t>s</w:t>
      </w:r>
      <w:r w:rsidRPr="00C14FBA">
        <w:rPr>
          <w:rFonts w:ascii="Calibri" w:hAnsi="Calibri"/>
          <w:color w:val="000000" w:themeColor="text1"/>
          <w:szCs w:val="23"/>
          <w:lang w:val="fr-FR"/>
        </w:rPr>
        <w:t xml:space="preserve"> 40 Districts sanitaires, 6 Régions sanitaires</w:t>
      </w:r>
      <w:r w:rsidR="007E1F7C" w:rsidRPr="00C14FBA">
        <w:rPr>
          <w:rFonts w:ascii="Calibri" w:hAnsi="Calibri"/>
          <w:color w:val="000000" w:themeColor="text1"/>
          <w:szCs w:val="23"/>
          <w:lang w:val="fr-FR"/>
        </w:rPr>
        <w:t xml:space="preserve"> et un noyau au niveau national</w:t>
      </w:r>
      <w:r w:rsidR="00AD1A16">
        <w:rPr>
          <w:rFonts w:ascii="Calibri" w:hAnsi="Calibri"/>
          <w:color w:val="000000" w:themeColor="text1"/>
          <w:szCs w:val="23"/>
          <w:lang w:val="fr-FR"/>
        </w:rPr>
        <w:t>.</w:t>
      </w:r>
    </w:p>
    <w:p w:rsidR="007E1F7C" w:rsidRPr="00C14FBA" w:rsidRDefault="00AD1A16" w:rsidP="00A6547C">
      <w:pPr>
        <w:pStyle w:val="ListParagraph"/>
        <w:numPr>
          <w:ilvl w:val="0"/>
          <w:numId w:val="15"/>
        </w:numPr>
        <w:spacing w:after="120"/>
        <w:contextualSpacing w:val="0"/>
        <w:jc w:val="both"/>
        <w:rPr>
          <w:rFonts w:ascii="Calibri" w:hAnsi="Calibri"/>
          <w:color w:val="000000" w:themeColor="text1"/>
          <w:szCs w:val="23"/>
          <w:lang w:val="fr-FR"/>
        </w:rPr>
      </w:pPr>
      <w:r>
        <w:rPr>
          <w:rFonts w:ascii="Calibri" w:hAnsi="Calibri"/>
          <w:color w:val="000000" w:themeColor="text1"/>
          <w:szCs w:val="23"/>
          <w:lang w:val="fr-FR"/>
        </w:rPr>
        <w:t>L</w:t>
      </w:r>
      <w:r w:rsidR="007E1F7C" w:rsidRPr="00C14FBA">
        <w:rPr>
          <w:rFonts w:ascii="Calibri" w:hAnsi="Calibri"/>
          <w:color w:val="000000" w:themeColor="text1"/>
          <w:szCs w:val="23"/>
          <w:lang w:val="fr-FR"/>
        </w:rPr>
        <w:t>es Directives nationales fournissent les formulai</w:t>
      </w:r>
      <w:r>
        <w:rPr>
          <w:rFonts w:ascii="Calibri" w:hAnsi="Calibri"/>
          <w:color w:val="000000" w:themeColor="text1"/>
          <w:szCs w:val="23"/>
          <w:lang w:val="fr-FR"/>
        </w:rPr>
        <w:t>res pour le suivi des contacts.</w:t>
      </w:r>
    </w:p>
    <w:p w:rsidR="007E1F7C" w:rsidRPr="00C14FBA" w:rsidRDefault="007E1F7C" w:rsidP="00A6547C">
      <w:pPr>
        <w:pStyle w:val="ListParagraph"/>
        <w:numPr>
          <w:ilvl w:val="0"/>
          <w:numId w:val="15"/>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 suivi des contacts </w:t>
      </w:r>
      <w:r w:rsidR="0028406B" w:rsidRPr="00C14FBA">
        <w:rPr>
          <w:rFonts w:ascii="Calibri" w:hAnsi="Calibri"/>
          <w:color w:val="000000" w:themeColor="text1"/>
          <w:szCs w:val="23"/>
          <w:lang w:val="fr-FR"/>
        </w:rPr>
        <w:t>pourrait se</w:t>
      </w:r>
      <w:r w:rsidRPr="00C14FBA">
        <w:rPr>
          <w:rFonts w:ascii="Calibri" w:hAnsi="Calibri"/>
          <w:color w:val="000000" w:themeColor="text1"/>
          <w:szCs w:val="23"/>
          <w:lang w:val="fr-FR"/>
        </w:rPr>
        <w:t xml:space="preserve"> réalise</w:t>
      </w:r>
      <w:r w:rsidR="0028406B" w:rsidRPr="00C14FBA">
        <w:rPr>
          <w:rFonts w:ascii="Calibri" w:hAnsi="Calibri"/>
          <w:color w:val="000000" w:themeColor="text1"/>
          <w:szCs w:val="23"/>
          <w:lang w:val="fr-FR"/>
        </w:rPr>
        <w:t>r</w:t>
      </w:r>
      <w:r w:rsidR="00AD1A16">
        <w:rPr>
          <w:rFonts w:ascii="Calibri" w:hAnsi="Calibri"/>
          <w:color w:val="000000" w:themeColor="text1"/>
          <w:szCs w:val="23"/>
          <w:lang w:val="fr-FR"/>
        </w:rPr>
        <w:t xml:space="preserve"> en partenariat avec la Croix R</w:t>
      </w:r>
      <w:r w:rsidRPr="00C14FBA">
        <w:rPr>
          <w:rFonts w:ascii="Calibri" w:hAnsi="Calibri"/>
          <w:color w:val="000000" w:themeColor="text1"/>
          <w:szCs w:val="23"/>
          <w:lang w:val="fr-FR"/>
        </w:rPr>
        <w:t>ouge qui dispose d’un réseau de volontaires.</w:t>
      </w:r>
      <w:r w:rsidR="00B1556B" w:rsidRPr="00C14FBA">
        <w:rPr>
          <w:rFonts w:ascii="Calibri" w:hAnsi="Calibri"/>
          <w:color w:val="000000" w:themeColor="text1"/>
          <w:szCs w:val="23"/>
          <w:lang w:val="fr-FR"/>
        </w:rPr>
        <w:t xml:space="preserve"> </w:t>
      </w:r>
    </w:p>
    <w:p w:rsidR="001A32CC" w:rsidRPr="00C14FBA" w:rsidRDefault="001A32CC" w:rsidP="001A32CC">
      <w:pPr>
        <w:pStyle w:val="ListParagraph"/>
        <w:spacing w:after="0" w:line="240" w:lineRule="auto"/>
        <w:rPr>
          <w:color w:val="000000" w:themeColor="text1"/>
          <w:sz w:val="24"/>
          <w:szCs w:val="24"/>
          <w:lang w:val="fr-FR"/>
        </w:rPr>
      </w:pPr>
    </w:p>
    <w:p w:rsidR="001A32CC" w:rsidRPr="00C14FBA" w:rsidRDefault="007E1F7C" w:rsidP="00C8547C">
      <w:pPr>
        <w:pStyle w:val="Heading4"/>
        <w:spacing w:after="120"/>
        <w:rPr>
          <w:rFonts w:ascii="Calibri" w:hAnsi="Calibri"/>
          <w:color w:val="000000" w:themeColor="text1"/>
          <w:szCs w:val="23"/>
          <w:u w:val="single"/>
        </w:rPr>
      </w:pPr>
      <w:r w:rsidRPr="00C14FBA">
        <w:rPr>
          <w:rFonts w:ascii="Calibri" w:hAnsi="Calibri"/>
          <w:color w:val="000000" w:themeColor="text1"/>
          <w:sz w:val="23"/>
          <w:szCs w:val="23"/>
          <w:u w:val="single"/>
        </w:rPr>
        <w:t>FAIBLESSES</w:t>
      </w:r>
    </w:p>
    <w:p w:rsidR="001A32CC" w:rsidRPr="00C14FBA" w:rsidRDefault="00C8547C" w:rsidP="0080619D">
      <w:pPr>
        <w:pStyle w:val="ListParagraph"/>
        <w:numPr>
          <w:ilvl w:val="0"/>
          <w:numId w:val="7"/>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Les Point</w:t>
      </w:r>
      <w:r w:rsidR="00AD1A16">
        <w:rPr>
          <w:rFonts w:ascii="Calibri" w:hAnsi="Calibri"/>
          <w:color w:val="000000" w:themeColor="text1"/>
          <w:szCs w:val="23"/>
          <w:lang w:val="fr-FR"/>
        </w:rPr>
        <w:t>s</w:t>
      </w:r>
      <w:r w:rsidRPr="00C14FBA">
        <w:rPr>
          <w:rFonts w:ascii="Calibri" w:hAnsi="Calibri"/>
          <w:color w:val="000000" w:themeColor="text1"/>
          <w:szCs w:val="23"/>
          <w:lang w:val="fr-FR"/>
        </w:rPr>
        <w:t xml:space="preserve"> Focaux ne sont pas</w:t>
      </w:r>
      <w:r w:rsidR="001A32CC" w:rsidRPr="00C14FBA">
        <w:rPr>
          <w:rFonts w:ascii="Calibri" w:hAnsi="Calibri"/>
          <w:color w:val="000000" w:themeColor="text1"/>
          <w:szCs w:val="23"/>
          <w:lang w:val="fr-FR"/>
        </w:rPr>
        <w:t xml:space="preserve"> </w:t>
      </w:r>
      <w:r w:rsidR="00504330" w:rsidRPr="00C14FBA">
        <w:rPr>
          <w:rFonts w:ascii="Calibri" w:hAnsi="Calibri"/>
          <w:color w:val="000000" w:themeColor="text1"/>
          <w:szCs w:val="23"/>
          <w:lang w:val="fr-FR"/>
        </w:rPr>
        <w:t>formés</w:t>
      </w:r>
      <w:r w:rsidR="001A32CC" w:rsidRPr="00C14FBA">
        <w:rPr>
          <w:rFonts w:ascii="Calibri" w:hAnsi="Calibri"/>
          <w:color w:val="000000" w:themeColor="text1"/>
          <w:szCs w:val="23"/>
          <w:lang w:val="fr-FR"/>
        </w:rPr>
        <w:t xml:space="preserve"> spéci</w:t>
      </w:r>
      <w:r w:rsidRPr="00C14FBA">
        <w:rPr>
          <w:rFonts w:ascii="Calibri" w:hAnsi="Calibri"/>
          <w:color w:val="000000" w:themeColor="text1"/>
          <w:szCs w:val="23"/>
          <w:lang w:val="fr-FR"/>
        </w:rPr>
        <w:t>fiquement au suivi des contacts. L’activité de recherche des contacts est comprise comme une prérogative du personnel de santé, alors qu’elle doit être transférée à des relais de volontaires dans les communautés</w:t>
      </w:r>
      <w:r w:rsidR="00504330" w:rsidRPr="00C14FBA">
        <w:rPr>
          <w:rFonts w:ascii="Calibri" w:hAnsi="Calibri"/>
          <w:color w:val="000000" w:themeColor="text1"/>
          <w:szCs w:val="23"/>
          <w:lang w:val="fr-FR"/>
        </w:rPr>
        <w:t>, voir à la Croix-Rouge togolaise qui bénéficie d’un réseau de 67'000 volontaires</w:t>
      </w:r>
      <w:r w:rsidRPr="00C14FBA">
        <w:rPr>
          <w:rFonts w:ascii="Calibri" w:hAnsi="Calibri"/>
          <w:color w:val="000000" w:themeColor="text1"/>
          <w:szCs w:val="23"/>
          <w:lang w:val="fr-FR"/>
        </w:rPr>
        <w:t>.</w:t>
      </w:r>
    </w:p>
    <w:p w:rsidR="00C8547C" w:rsidRPr="00C14FBA" w:rsidRDefault="00C8547C" w:rsidP="0080619D">
      <w:pPr>
        <w:pStyle w:val="ListParagraph"/>
        <w:numPr>
          <w:ilvl w:val="0"/>
          <w:numId w:val="7"/>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Lors des alertes passées, les contacts des cas suspects n’ont pas été suivis.</w:t>
      </w:r>
    </w:p>
    <w:p w:rsidR="007E1F7C" w:rsidRPr="00C14FBA" w:rsidRDefault="007E1F7C" w:rsidP="0080619D">
      <w:pPr>
        <w:pStyle w:val="ListParagraph"/>
        <w:numPr>
          <w:ilvl w:val="0"/>
          <w:numId w:val="7"/>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La formation du personnel en recherche et suivi des contacts reste limitée et n’est pas étendue à l’ensemble du territoire ;</w:t>
      </w:r>
      <w:r w:rsidR="00C8547C" w:rsidRPr="00C14FBA">
        <w:rPr>
          <w:rFonts w:ascii="Calibri" w:hAnsi="Calibri"/>
          <w:color w:val="000000" w:themeColor="text1"/>
          <w:szCs w:val="23"/>
          <w:lang w:val="fr-FR"/>
        </w:rPr>
        <w:t xml:space="preserve"> les définitions de cas contact (voir annexe 3) ne sont pas connues.</w:t>
      </w:r>
    </w:p>
    <w:p w:rsidR="007E1F7C" w:rsidRPr="00C14FBA" w:rsidRDefault="00A37E6F" w:rsidP="0080619D">
      <w:pPr>
        <w:pStyle w:val="ListParagraph"/>
        <w:numPr>
          <w:ilvl w:val="0"/>
          <w:numId w:val="7"/>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Il n’y a pas</w:t>
      </w:r>
      <w:r w:rsidR="007E1F7C" w:rsidRPr="00C14FBA">
        <w:rPr>
          <w:rFonts w:ascii="Calibri" w:hAnsi="Calibri"/>
          <w:color w:val="000000" w:themeColor="text1"/>
          <w:szCs w:val="23"/>
          <w:lang w:val="fr-FR"/>
        </w:rPr>
        <w:t xml:space="preserve"> de protocoles et</w:t>
      </w:r>
      <w:r w:rsidRPr="00C14FBA">
        <w:rPr>
          <w:rFonts w:ascii="Calibri" w:hAnsi="Calibri"/>
          <w:color w:val="000000" w:themeColor="text1"/>
          <w:szCs w:val="23"/>
          <w:lang w:val="fr-FR"/>
        </w:rPr>
        <w:t xml:space="preserve"> de</w:t>
      </w:r>
      <w:r w:rsidR="007E1F7C" w:rsidRPr="00C14FBA">
        <w:rPr>
          <w:rFonts w:ascii="Calibri" w:hAnsi="Calibri"/>
          <w:color w:val="000000" w:themeColor="text1"/>
          <w:szCs w:val="23"/>
          <w:lang w:val="fr-FR"/>
        </w:rPr>
        <w:t xml:space="preserve"> Procédure Opératoires Standardisées </w:t>
      </w:r>
      <w:r w:rsidRPr="00C14FBA">
        <w:rPr>
          <w:rFonts w:ascii="Calibri" w:hAnsi="Calibri"/>
          <w:color w:val="000000" w:themeColor="text1"/>
          <w:szCs w:val="23"/>
          <w:lang w:val="fr-FR"/>
        </w:rPr>
        <w:t xml:space="preserve">rédigés </w:t>
      </w:r>
      <w:r w:rsidR="007E1F7C" w:rsidRPr="00C14FBA">
        <w:rPr>
          <w:rFonts w:ascii="Calibri" w:hAnsi="Calibri"/>
          <w:color w:val="000000" w:themeColor="text1"/>
          <w:szCs w:val="23"/>
          <w:lang w:val="fr-FR"/>
        </w:rPr>
        <w:t>pour la recherche et le suivi des contacts</w:t>
      </w:r>
      <w:r w:rsidR="00C8547C"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w:t>
      </w:r>
    </w:p>
    <w:p w:rsidR="007E1F7C" w:rsidRPr="00C14FBA" w:rsidRDefault="00A37E6F" w:rsidP="0080619D">
      <w:pPr>
        <w:pStyle w:val="ListParagraph"/>
        <w:numPr>
          <w:ilvl w:val="0"/>
          <w:numId w:val="7"/>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w:t>
      </w:r>
      <w:r w:rsidR="007E1F7C" w:rsidRPr="00C14FBA">
        <w:rPr>
          <w:rFonts w:ascii="Calibri" w:hAnsi="Calibri"/>
          <w:color w:val="000000" w:themeColor="text1"/>
          <w:szCs w:val="23"/>
          <w:lang w:val="fr-FR"/>
        </w:rPr>
        <w:t xml:space="preserve">es besoins matériels de base </w:t>
      </w:r>
      <w:r w:rsidRPr="00C14FBA">
        <w:rPr>
          <w:rFonts w:ascii="Calibri" w:hAnsi="Calibri"/>
          <w:color w:val="000000" w:themeColor="text1"/>
          <w:szCs w:val="23"/>
          <w:lang w:val="fr-FR"/>
        </w:rPr>
        <w:t xml:space="preserve">nécessaires pour la </w:t>
      </w:r>
      <w:r w:rsidR="007E1F7C" w:rsidRPr="00C14FBA">
        <w:rPr>
          <w:rFonts w:ascii="Calibri" w:hAnsi="Calibri"/>
          <w:color w:val="000000" w:themeColor="text1"/>
          <w:szCs w:val="23"/>
          <w:lang w:val="fr-FR"/>
        </w:rPr>
        <w:t>pour la recherche et le suivi des contacts</w:t>
      </w:r>
      <w:r w:rsidRPr="00C14FBA">
        <w:rPr>
          <w:rFonts w:ascii="Calibri" w:hAnsi="Calibri"/>
          <w:color w:val="000000" w:themeColor="text1"/>
          <w:szCs w:val="23"/>
          <w:lang w:val="fr-FR"/>
        </w:rPr>
        <w:t xml:space="preserve"> ne sont pas identifiés. Selon le système mis en place et les acteurs impliqués, il conviendra de préciser ces besoins (pour les déplacements, les communications, les relevés de températures etc.) </w:t>
      </w:r>
      <w:r w:rsidR="00C8547C" w:rsidRPr="00C14FBA">
        <w:rPr>
          <w:rFonts w:ascii="Calibri" w:hAnsi="Calibri"/>
          <w:color w:val="000000" w:themeColor="text1"/>
          <w:szCs w:val="23"/>
          <w:lang w:val="fr-FR"/>
        </w:rPr>
        <w:t>.</w:t>
      </w:r>
    </w:p>
    <w:p w:rsidR="001A32CC" w:rsidRPr="00C14FBA" w:rsidRDefault="001A32CC" w:rsidP="001A32CC">
      <w:pPr>
        <w:spacing w:after="0" w:line="240" w:lineRule="auto"/>
        <w:rPr>
          <w:b/>
          <w:color w:val="000000" w:themeColor="text1"/>
          <w:sz w:val="24"/>
          <w:szCs w:val="24"/>
        </w:rPr>
      </w:pPr>
    </w:p>
    <w:p w:rsidR="001A32CC" w:rsidRPr="00C14FBA" w:rsidRDefault="007E1F7C" w:rsidP="00C8547C">
      <w:pPr>
        <w:pStyle w:val="Heading4"/>
        <w:spacing w:after="120"/>
        <w:rPr>
          <w:rFonts w:ascii="Calibri" w:hAnsi="Calibri"/>
          <w:color w:val="000000" w:themeColor="text1"/>
          <w:sz w:val="23"/>
          <w:szCs w:val="23"/>
          <w:u w:val="single"/>
        </w:rPr>
      </w:pPr>
      <w:r w:rsidRPr="00C14FBA">
        <w:rPr>
          <w:rFonts w:ascii="Calibri" w:hAnsi="Calibri"/>
          <w:color w:val="000000" w:themeColor="text1"/>
          <w:sz w:val="23"/>
          <w:szCs w:val="23"/>
          <w:u w:val="single"/>
        </w:rPr>
        <w:t>Recommendations</w:t>
      </w:r>
    </w:p>
    <w:p w:rsidR="00B1556B" w:rsidRPr="00C14FBA" w:rsidRDefault="00B1556B"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Identifier et former des équipes pour la recherche des contacts en collaboration avec la Croix </w:t>
      </w:r>
      <w:r w:rsidR="00504330"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Rouge </w:t>
      </w:r>
      <w:r w:rsidR="00504330" w:rsidRPr="00C14FBA">
        <w:rPr>
          <w:rFonts w:ascii="Calibri" w:hAnsi="Calibri"/>
          <w:color w:val="000000" w:themeColor="text1"/>
          <w:szCs w:val="23"/>
          <w:lang w:val="fr-FR"/>
        </w:rPr>
        <w:t xml:space="preserve">togolaise </w:t>
      </w:r>
      <w:r w:rsidRPr="00C14FBA">
        <w:rPr>
          <w:rFonts w:ascii="Calibri" w:hAnsi="Calibri"/>
          <w:color w:val="000000" w:themeColor="text1"/>
          <w:szCs w:val="23"/>
          <w:lang w:val="fr-FR"/>
        </w:rPr>
        <w:t>dans chacune des régions du pays (</w:t>
      </w:r>
      <w:r w:rsidR="00AD1A16">
        <w:rPr>
          <w:rFonts w:ascii="Calibri" w:hAnsi="Calibri"/>
          <w:color w:val="000000" w:themeColor="text1"/>
          <w:szCs w:val="23"/>
          <w:lang w:val="fr-FR"/>
        </w:rPr>
        <w:t xml:space="preserve"> sous </w:t>
      </w:r>
      <w:r w:rsidRPr="00C14FBA">
        <w:rPr>
          <w:rFonts w:ascii="Calibri" w:hAnsi="Calibri"/>
          <w:color w:val="000000" w:themeColor="text1"/>
          <w:szCs w:val="23"/>
          <w:lang w:val="fr-FR"/>
        </w:rPr>
        <w:t>30 jours).</w:t>
      </w:r>
    </w:p>
    <w:p w:rsidR="00B1556B" w:rsidRPr="00C14FBA" w:rsidRDefault="00B1556B"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Former (théoriquement et par simulation) au moins 2 personnes (y compris le point focal) au niveau de chaque district sanitaire, 1 au niveau régional et 3 au niveau national sur le suivi des cas contacts (</w:t>
      </w:r>
      <w:r w:rsidR="00AD1A16">
        <w:rPr>
          <w:rFonts w:ascii="Calibri" w:hAnsi="Calibri"/>
          <w:color w:val="000000" w:themeColor="text1"/>
          <w:szCs w:val="23"/>
          <w:lang w:val="fr-FR"/>
        </w:rPr>
        <w:t xml:space="preserve">sous </w:t>
      </w:r>
      <w:r w:rsidRPr="00C14FBA">
        <w:rPr>
          <w:rFonts w:ascii="Calibri" w:hAnsi="Calibri"/>
          <w:color w:val="000000" w:themeColor="text1"/>
          <w:szCs w:val="23"/>
          <w:lang w:val="fr-FR"/>
        </w:rPr>
        <w:t xml:space="preserve">30 jours). Mettre en place un système de </w:t>
      </w:r>
      <w:r w:rsidR="001A32CC" w:rsidRPr="00C14FBA">
        <w:rPr>
          <w:rFonts w:ascii="Calibri" w:hAnsi="Calibri"/>
          <w:color w:val="000000" w:themeColor="text1"/>
          <w:szCs w:val="23"/>
          <w:lang w:val="fr-FR"/>
        </w:rPr>
        <w:t>formations en cascade au niveau de</w:t>
      </w:r>
      <w:r w:rsidRPr="00C14FBA">
        <w:rPr>
          <w:rFonts w:ascii="Calibri" w:hAnsi="Calibri"/>
          <w:color w:val="000000" w:themeColor="text1"/>
          <w:szCs w:val="23"/>
          <w:lang w:val="fr-FR"/>
        </w:rPr>
        <w:t>s d</w:t>
      </w:r>
      <w:r w:rsidR="001A32CC" w:rsidRPr="00C14FBA">
        <w:rPr>
          <w:rFonts w:ascii="Calibri" w:hAnsi="Calibri"/>
          <w:color w:val="000000" w:themeColor="text1"/>
          <w:szCs w:val="23"/>
          <w:lang w:val="fr-FR"/>
        </w:rPr>
        <w:t>istricts sanitaires (</w:t>
      </w:r>
      <w:r w:rsidRPr="00C14FBA">
        <w:rPr>
          <w:rFonts w:ascii="Calibri" w:hAnsi="Calibri"/>
          <w:color w:val="000000" w:themeColor="text1"/>
          <w:szCs w:val="23"/>
          <w:lang w:val="fr-FR"/>
        </w:rPr>
        <w:t xml:space="preserve">les </w:t>
      </w:r>
      <w:r w:rsidR="001A32CC" w:rsidRPr="00C14FBA">
        <w:rPr>
          <w:rFonts w:ascii="Calibri" w:hAnsi="Calibri"/>
          <w:color w:val="000000" w:themeColor="text1"/>
          <w:szCs w:val="23"/>
          <w:lang w:val="fr-FR"/>
        </w:rPr>
        <w:t xml:space="preserve">cibles </w:t>
      </w:r>
      <w:r w:rsidRPr="00C14FBA">
        <w:rPr>
          <w:rFonts w:ascii="Calibri" w:hAnsi="Calibri"/>
          <w:color w:val="000000" w:themeColor="text1"/>
          <w:szCs w:val="23"/>
          <w:lang w:val="fr-FR"/>
        </w:rPr>
        <w:t>étant</w:t>
      </w:r>
      <w:r w:rsidR="001A32CC" w:rsidRPr="00C14FBA">
        <w:rPr>
          <w:rFonts w:ascii="Calibri" w:hAnsi="Calibri"/>
          <w:color w:val="000000" w:themeColor="text1"/>
          <w:szCs w:val="23"/>
          <w:lang w:val="fr-FR"/>
        </w:rPr>
        <w:t xml:space="preserve"> les infirmiers des centre</w:t>
      </w:r>
      <w:r w:rsidRPr="00C14FBA">
        <w:rPr>
          <w:rFonts w:ascii="Calibri" w:hAnsi="Calibri"/>
          <w:color w:val="000000" w:themeColor="text1"/>
          <w:szCs w:val="23"/>
          <w:lang w:val="fr-FR"/>
        </w:rPr>
        <w:t xml:space="preserve">s de santé, </w:t>
      </w:r>
      <w:r w:rsidR="001A32CC" w:rsidRPr="00C14FBA">
        <w:rPr>
          <w:rFonts w:ascii="Calibri" w:hAnsi="Calibri"/>
          <w:color w:val="000000" w:themeColor="text1"/>
          <w:szCs w:val="23"/>
          <w:lang w:val="fr-FR"/>
        </w:rPr>
        <w:t>les agents de santé communauta</w:t>
      </w:r>
      <w:r w:rsidRPr="00C14FBA">
        <w:rPr>
          <w:rFonts w:ascii="Calibri" w:hAnsi="Calibri"/>
          <w:color w:val="000000" w:themeColor="text1"/>
          <w:szCs w:val="23"/>
          <w:lang w:val="fr-FR"/>
        </w:rPr>
        <w:t>ires  et les</w:t>
      </w:r>
      <w:r w:rsidR="001A32CC" w:rsidRPr="00C14FBA">
        <w:rPr>
          <w:rFonts w:ascii="Calibri" w:hAnsi="Calibri"/>
          <w:color w:val="000000" w:themeColor="text1"/>
          <w:szCs w:val="23"/>
          <w:lang w:val="fr-FR"/>
        </w:rPr>
        <w:t xml:space="preserve"> volontaires) </w:t>
      </w:r>
      <w:r w:rsidRPr="00C14FBA">
        <w:rPr>
          <w:rFonts w:ascii="Calibri" w:hAnsi="Calibri"/>
          <w:color w:val="000000" w:themeColor="text1"/>
          <w:szCs w:val="23"/>
          <w:lang w:val="fr-FR"/>
        </w:rPr>
        <w:t>(</w:t>
      </w:r>
      <w:r w:rsidR="00AD1A16">
        <w:rPr>
          <w:rFonts w:ascii="Calibri" w:hAnsi="Calibri"/>
          <w:color w:val="000000" w:themeColor="text1"/>
          <w:szCs w:val="23"/>
          <w:lang w:val="fr-FR"/>
        </w:rPr>
        <w:t xml:space="preserve">sous </w:t>
      </w:r>
      <w:r w:rsidRPr="00C14FBA">
        <w:rPr>
          <w:rFonts w:ascii="Calibri" w:hAnsi="Calibri"/>
          <w:color w:val="000000" w:themeColor="text1"/>
          <w:szCs w:val="23"/>
          <w:lang w:val="fr-FR"/>
        </w:rPr>
        <w:t>30 jours).</w:t>
      </w:r>
    </w:p>
    <w:p w:rsidR="00B1556B" w:rsidRPr="00C14FBA" w:rsidRDefault="00B1556B"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Développer </w:t>
      </w:r>
      <w:r w:rsidR="007D0BBB" w:rsidRPr="00C14FBA">
        <w:rPr>
          <w:rFonts w:ascii="Calibri" w:hAnsi="Calibri"/>
          <w:color w:val="000000" w:themeColor="text1"/>
          <w:szCs w:val="23"/>
          <w:lang w:val="fr-FR"/>
        </w:rPr>
        <w:t xml:space="preserve">et disséminer </w:t>
      </w:r>
      <w:r w:rsidRPr="00C14FBA">
        <w:rPr>
          <w:rFonts w:ascii="Calibri" w:hAnsi="Calibri"/>
          <w:color w:val="000000" w:themeColor="text1"/>
          <w:szCs w:val="23"/>
          <w:lang w:val="fr-FR"/>
        </w:rPr>
        <w:t>des protocoles simples</w:t>
      </w:r>
      <w:r w:rsidR="007D0BBB" w:rsidRPr="00C14FBA">
        <w:rPr>
          <w:rFonts w:ascii="Calibri" w:hAnsi="Calibri"/>
          <w:color w:val="000000" w:themeColor="text1"/>
          <w:szCs w:val="23"/>
          <w:lang w:val="fr-FR"/>
        </w:rPr>
        <w:t xml:space="preserve"> et très clairs </w:t>
      </w:r>
      <w:r w:rsidRPr="00C14FBA">
        <w:rPr>
          <w:rFonts w:ascii="Calibri" w:hAnsi="Calibri"/>
          <w:color w:val="000000" w:themeColor="text1"/>
          <w:szCs w:val="23"/>
          <w:lang w:val="fr-FR"/>
        </w:rPr>
        <w:t>pour le suivi des contacts</w:t>
      </w:r>
      <w:r w:rsidR="007D0BBB" w:rsidRPr="00C14FBA">
        <w:rPr>
          <w:rFonts w:ascii="Calibri" w:hAnsi="Calibri"/>
          <w:color w:val="000000" w:themeColor="text1"/>
          <w:szCs w:val="23"/>
          <w:lang w:val="fr-FR"/>
        </w:rPr>
        <w:t xml:space="preserve"> par les volontaires, intégrant les fiches de suivis développées par la cellule ‘veille’ (annexe</w:t>
      </w:r>
      <w:r w:rsidR="009C542F">
        <w:rPr>
          <w:rFonts w:ascii="Calibri" w:hAnsi="Calibri"/>
          <w:color w:val="000000" w:themeColor="text1"/>
          <w:szCs w:val="23"/>
          <w:lang w:val="fr-FR"/>
        </w:rPr>
        <w:t xml:space="preserve">s </w:t>
      </w:r>
      <w:r w:rsidR="007D0BBB" w:rsidRPr="00C14FBA">
        <w:rPr>
          <w:rFonts w:ascii="Calibri" w:hAnsi="Calibri"/>
          <w:color w:val="000000" w:themeColor="text1"/>
          <w:szCs w:val="23"/>
          <w:lang w:val="fr-FR"/>
        </w:rPr>
        <w:t>7 et 8)</w:t>
      </w:r>
      <w:r w:rsidRPr="00C14FBA">
        <w:rPr>
          <w:rFonts w:ascii="Calibri" w:hAnsi="Calibri"/>
          <w:color w:val="000000" w:themeColor="text1"/>
          <w:szCs w:val="23"/>
          <w:lang w:val="fr-FR"/>
        </w:rPr>
        <w:t> </w:t>
      </w:r>
      <w:r w:rsidR="007D0BBB" w:rsidRPr="00C14FBA">
        <w:rPr>
          <w:rFonts w:ascii="Calibri" w:hAnsi="Calibri"/>
          <w:color w:val="000000" w:themeColor="text1"/>
          <w:szCs w:val="23"/>
          <w:lang w:val="fr-FR"/>
        </w:rPr>
        <w:t>et les définitions de cas (annexe 3)</w:t>
      </w:r>
      <w:r w:rsidR="00A37E6F" w:rsidRPr="00C14FBA">
        <w:rPr>
          <w:rFonts w:ascii="Calibri" w:hAnsi="Calibri"/>
          <w:color w:val="000000" w:themeColor="text1"/>
          <w:szCs w:val="23"/>
          <w:lang w:val="fr-FR"/>
        </w:rPr>
        <w:t>. Evaluer le besoin d’avoir ces protocoles traduits dans les langues locales (</w:t>
      </w:r>
      <w:r w:rsidR="00AD1A16">
        <w:rPr>
          <w:rFonts w:ascii="Calibri" w:hAnsi="Calibri"/>
          <w:color w:val="000000" w:themeColor="text1"/>
          <w:szCs w:val="23"/>
          <w:lang w:val="fr-FR"/>
        </w:rPr>
        <w:t xml:space="preserve">sous </w:t>
      </w:r>
      <w:r w:rsidR="00A37E6F" w:rsidRPr="00C14FBA">
        <w:rPr>
          <w:rFonts w:ascii="Calibri" w:hAnsi="Calibri"/>
          <w:color w:val="000000" w:themeColor="text1"/>
          <w:szCs w:val="23"/>
          <w:lang w:val="fr-FR"/>
        </w:rPr>
        <w:t>30 jours).</w:t>
      </w:r>
    </w:p>
    <w:p w:rsidR="00422F17" w:rsidRPr="00C14FBA" w:rsidRDefault="00B1556B"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Identifier les besoins en matériels de base  pour la recherche et le suivi des contacts</w:t>
      </w:r>
      <w:r w:rsidR="007D0BBB" w:rsidRPr="00C14FBA">
        <w:rPr>
          <w:rFonts w:ascii="Calibri" w:hAnsi="Calibri"/>
          <w:color w:val="000000" w:themeColor="text1"/>
          <w:szCs w:val="23"/>
          <w:lang w:val="fr-FR"/>
        </w:rPr>
        <w:t xml:space="preserve"> (équipements/thermomètres </w:t>
      </w:r>
      <w:r w:rsidR="00AD1A16">
        <w:rPr>
          <w:rFonts w:ascii="Calibri" w:hAnsi="Calibri"/>
          <w:color w:val="000000" w:themeColor="text1"/>
          <w:szCs w:val="23"/>
          <w:lang w:val="fr-FR"/>
        </w:rPr>
        <w:t>à infrarouge</w:t>
      </w:r>
      <w:r w:rsidR="007D0BBB" w:rsidRPr="00C14FBA">
        <w:rPr>
          <w:rFonts w:ascii="Calibri" w:hAnsi="Calibri"/>
          <w:color w:val="000000" w:themeColor="text1"/>
          <w:szCs w:val="23"/>
          <w:lang w:val="fr-FR"/>
        </w:rPr>
        <w:t>, outils de collecte</w:t>
      </w:r>
      <w:r w:rsidR="00F413E6" w:rsidRPr="00C14FBA">
        <w:rPr>
          <w:rFonts w:ascii="Calibri" w:hAnsi="Calibri"/>
          <w:color w:val="000000" w:themeColor="text1"/>
          <w:szCs w:val="23"/>
          <w:lang w:val="fr-FR"/>
        </w:rPr>
        <w:t xml:space="preserve"> des données, téléphones) et a</w:t>
      </w:r>
      <w:r w:rsidR="00A37E6F" w:rsidRPr="00C14FBA">
        <w:rPr>
          <w:rFonts w:ascii="Calibri" w:hAnsi="Calibri"/>
          <w:color w:val="000000" w:themeColor="text1"/>
          <w:szCs w:val="23"/>
          <w:lang w:val="fr-FR"/>
        </w:rPr>
        <w:t>juster lorsque besoin</w:t>
      </w:r>
      <w:r w:rsidR="007D0BBB" w:rsidRPr="00C14FBA">
        <w:rPr>
          <w:rFonts w:ascii="Calibri" w:hAnsi="Calibri"/>
          <w:color w:val="000000" w:themeColor="text1"/>
          <w:szCs w:val="23"/>
          <w:lang w:val="fr-FR"/>
        </w:rPr>
        <w:t xml:space="preserve"> (</w:t>
      </w:r>
      <w:r w:rsidR="00AD1A16">
        <w:rPr>
          <w:rFonts w:ascii="Calibri" w:hAnsi="Calibri"/>
          <w:color w:val="000000" w:themeColor="text1"/>
          <w:szCs w:val="23"/>
          <w:lang w:val="fr-FR"/>
        </w:rPr>
        <w:t xml:space="preserve">sous </w:t>
      </w:r>
      <w:r w:rsidR="007D0BBB" w:rsidRPr="00C14FBA">
        <w:rPr>
          <w:rFonts w:ascii="Calibri" w:hAnsi="Calibri"/>
          <w:color w:val="000000" w:themeColor="text1"/>
          <w:szCs w:val="23"/>
          <w:lang w:val="fr-FR"/>
        </w:rPr>
        <w:t>30 jours).</w:t>
      </w:r>
    </w:p>
    <w:p w:rsidR="00422F17" w:rsidRPr="00C14FBA" w:rsidRDefault="00422F17" w:rsidP="00422F17">
      <w:pPr>
        <w:pStyle w:val="ListParagraph"/>
        <w:suppressAutoHyphens/>
        <w:spacing w:after="120"/>
        <w:contextualSpacing w:val="0"/>
        <w:jc w:val="both"/>
        <w:rPr>
          <w:rFonts w:ascii="Calibri" w:hAnsi="Calibri"/>
          <w:color w:val="000000" w:themeColor="text1"/>
          <w:szCs w:val="23"/>
          <w:lang w:val="fr-FR"/>
        </w:rPr>
      </w:pPr>
    </w:p>
    <w:p w:rsidR="00832E72" w:rsidRPr="00C14FBA" w:rsidRDefault="00832E72" w:rsidP="00530062">
      <w:pPr>
        <w:pStyle w:val="Heading3"/>
        <w:spacing w:after="120"/>
        <w:rPr>
          <w:rFonts w:ascii="Calibri" w:hAnsi="Calibri"/>
          <w:szCs w:val="23"/>
          <w:lang w:val="fr-FR"/>
        </w:rPr>
      </w:pPr>
      <w:bookmarkStart w:id="27" w:name="_Toc404617280"/>
      <w:r w:rsidRPr="00C14FBA">
        <w:rPr>
          <w:rFonts w:ascii="Calibri" w:hAnsi="Calibri"/>
          <w:szCs w:val="23"/>
          <w:lang w:val="fr-FR"/>
        </w:rPr>
        <w:t>COMPOSANTE 8: LABORATOIRES</w:t>
      </w:r>
      <w:bookmarkEnd w:id="27"/>
    </w:p>
    <w:p w:rsidR="00C74C4B" w:rsidRPr="00C14FBA" w:rsidRDefault="00B962BA" w:rsidP="00B962BA">
      <w:pPr>
        <w:suppressAutoHyphens/>
        <w:spacing w:after="120"/>
        <w:jc w:val="both"/>
        <w:rPr>
          <w:rFonts w:ascii="Calibri" w:hAnsi="Calibri"/>
          <w:color w:val="000000" w:themeColor="text1"/>
          <w:szCs w:val="23"/>
          <w:lang w:val="fr-FR"/>
        </w:rPr>
      </w:pPr>
      <w:r w:rsidRPr="00C14FBA">
        <w:rPr>
          <w:rFonts w:ascii="Calibri" w:hAnsi="Calibri"/>
          <w:color w:val="000000" w:themeColor="text1"/>
          <w:szCs w:val="23"/>
          <w:lang w:val="fr-FR"/>
        </w:rPr>
        <w:t>Le laboratoire de l’Institut national d’hygiène (INH) est le la</w:t>
      </w:r>
      <w:r w:rsidR="00A37E6F" w:rsidRPr="00C14FBA">
        <w:rPr>
          <w:rFonts w:ascii="Calibri" w:hAnsi="Calibri"/>
          <w:color w:val="000000" w:themeColor="text1"/>
          <w:szCs w:val="23"/>
          <w:lang w:val="fr-FR"/>
        </w:rPr>
        <w:t>boratoire de référence national</w:t>
      </w:r>
      <w:r w:rsidRPr="00C14FBA">
        <w:rPr>
          <w:rFonts w:ascii="Calibri" w:hAnsi="Calibri"/>
          <w:color w:val="000000" w:themeColor="text1"/>
          <w:szCs w:val="23"/>
          <w:lang w:val="fr-FR"/>
        </w:rPr>
        <w:t xml:space="preserve"> en charge de la gestion des prélèvements et du diagnostic. C’est un institut du ministère de la </w:t>
      </w:r>
      <w:r w:rsidR="000160DF" w:rsidRPr="00C14FBA">
        <w:rPr>
          <w:rFonts w:ascii="Calibri" w:hAnsi="Calibri"/>
          <w:color w:val="000000" w:themeColor="text1"/>
          <w:szCs w:val="23"/>
          <w:lang w:val="fr-FR"/>
        </w:rPr>
        <w:t xml:space="preserve">Santé </w:t>
      </w:r>
      <w:r w:rsidRPr="00C14FBA">
        <w:rPr>
          <w:rFonts w:ascii="Calibri" w:hAnsi="Calibri"/>
          <w:color w:val="000000" w:themeColor="text1"/>
          <w:szCs w:val="23"/>
          <w:lang w:val="fr-FR"/>
        </w:rPr>
        <w:t>dont les mission</w:t>
      </w:r>
      <w:r w:rsidR="00C74C4B" w:rsidRPr="00C14FBA">
        <w:rPr>
          <w:rFonts w:ascii="Calibri" w:hAnsi="Calibri"/>
          <w:color w:val="000000" w:themeColor="text1"/>
          <w:szCs w:val="23"/>
          <w:lang w:val="fr-FR"/>
        </w:rPr>
        <w:t>s en rapport avec le diagnostic</w:t>
      </w:r>
      <w:r w:rsidRPr="00C14FBA">
        <w:rPr>
          <w:rFonts w:ascii="Calibri" w:hAnsi="Calibri"/>
          <w:color w:val="000000" w:themeColor="text1"/>
          <w:szCs w:val="23"/>
          <w:lang w:val="fr-FR"/>
        </w:rPr>
        <w:t xml:space="preserve"> sont de confirmer les maladies sous surveillance, incluant les épidémies</w:t>
      </w:r>
      <w:r w:rsidR="00C74C4B"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dont </w:t>
      </w:r>
      <w:r w:rsidR="00C74C4B" w:rsidRPr="00C14FBA">
        <w:rPr>
          <w:rFonts w:ascii="Calibri" w:hAnsi="Calibri"/>
          <w:color w:val="000000" w:themeColor="text1"/>
          <w:szCs w:val="23"/>
          <w:lang w:val="fr-FR"/>
        </w:rPr>
        <w:t>la maladie à virus Ebola (MVE). L</w:t>
      </w:r>
      <w:r w:rsidR="000160DF" w:rsidRPr="00C14FBA">
        <w:rPr>
          <w:rFonts w:ascii="Calibri" w:hAnsi="Calibri"/>
          <w:color w:val="000000" w:themeColor="text1"/>
          <w:szCs w:val="23"/>
          <w:lang w:val="fr-FR"/>
        </w:rPr>
        <w:t>’INH</w:t>
      </w:r>
      <w:r w:rsidR="00C74C4B" w:rsidRPr="00C14FBA">
        <w:rPr>
          <w:rFonts w:ascii="Calibri" w:hAnsi="Calibri"/>
          <w:color w:val="000000" w:themeColor="text1"/>
          <w:szCs w:val="23"/>
          <w:lang w:val="fr-FR"/>
        </w:rPr>
        <w:t xml:space="preserve"> est également </w:t>
      </w:r>
      <w:r w:rsidRPr="00C14FBA">
        <w:rPr>
          <w:rFonts w:ascii="Calibri" w:hAnsi="Calibri"/>
          <w:color w:val="000000" w:themeColor="text1"/>
          <w:szCs w:val="23"/>
          <w:lang w:val="fr-FR"/>
        </w:rPr>
        <w:t xml:space="preserve">le laboratoire de référence du réseau national des laboratoires. Il est situé dans la capitale, comporte cinq laboratoires de diagnostic dont deux impliqués dans la surveillance des maladies et un laboratoire de biologie moléculaire. </w:t>
      </w:r>
    </w:p>
    <w:p w:rsidR="00B962BA" w:rsidRPr="00C14FBA" w:rsidRDefault="00B962BA" w:rsidP="00B962BA">
      <w:pPr>
        <w:suppressAutoHyphens/>
        <w:spacing w:after="120"/>
        <w:jc w:val="both"/>
        <w:rPr>
          <w:rFonts w:ascii="Calibri" w:hAnsi="Calibri"/>
          <w:color w:val="000000" w:themeColor="text1"/>
          <w:szCs w:val="23"/>
          <w:lang w:val="fr-FR"/>
        </w:rPr>
      </w:pPr>
      <w:r w:rsidRPr="00C14FBA">
        <w:rPr>
          <w:rFonts w:ascii="Calibri" w:hAnsi="Calibri"/>
          <w:color w:val="000000" w:themeColor="text1"/>
          <w:szCs w:val="23"/>
          <w:lang w:val="fr-FR"/>
        </w:rPr>
        <w:t xml:space="preserve">L’INH est représenté dans trois des six cellules techniques du Comité de Gestion de la maladie à virus Ebola : cellules Laboratoire, Veille et Logistique. Au sein de la cellule Laboratoire, les missions attribuées à l’INH sont les suivantes : i) </w:t>
      </w:r>
      <w:r w:rsidR="00C74C4B" w:rsidRPr="00C14FBA">
        <w:rPr>
          <w:rFonts w:ascii="Calibri" w:hAnsi="Calibri"/>
          <w:color w:val="000000" w:themeColor="text1"/>
          <w:szCs w:val="23"/>
          <w:lang w:val="fr-FR"/>
        </w:rPr>
        <w:t>r</w:t>
      </w:r>
      <w:r w:rsidRPr="00C14FBA">
        <w:rPr>
          <w:rFonts w:ascii="Calibri" w:hAnsi="Calibri"/>
          <w:color w:val="000000" w:themeColor="text1"/>
          <w:szCs w:val="23"/>
          <w:lang w:val="fr-FR"/>
        </w:rPr>
        <w:t xml:space="preserve">édiger les procédures de prélèvement, de traitement, de réalisation de tests d’urgence et de conservation des échantillons de sang, d’urine et des écouvillons nasopharyngés ; ii) </w:t>
      </w:r>
      <w:r w:rsidR="00C74C4B" w:rsidRPr="00C14FBA">
        <w:rPr>
          <w:rFonts w:ascii="Calibri" w:hAnsi="Calibri"/>
          <w:color w:val="000000" w:themeColor="text1"/>
          <w:szCs w:val="23"/>
          <w:lang w:val="fr-FR"/>
        </w:rPr>
        <w:t>f</w:t>
      </w:r>
      <w:r w:rsidRPr="00C14FBA">
        <w:rPr>
          <w:rFonts w:ascii="Calibri" w:hAnsi="Calibri"/>
          <w:color w:val="000000" w:themeColor="text1"/>
          <w:szCs w:val="23"/>
          <w:lang w:val="fr-FR"/>
        </w:rPr>
        <w:t xml:space="preserve">ormer les infirmiers et techniciens de laboratoire aux mesures d’hygiène et à la réalisation des prélèvements et au conditionnement des échantillons ; iii) </w:t>
      </w:r>
      <w:r w:rsidR="00C74C4B" w:rsidRPr="00C14FBA">
        <w:rPr>
          <w:rFonts w:ascii="Calibri" w:hAnsi="Calibri"/>
          <w:color w:val="000000" w:themeColor="text1"/>
          <w:szCs w:val="23"/>
          <w:lang w:val="fr-FR"/>
        </w:rPr>
        <w:t>d</w:t>
      </w:r>
      <w:r w:rsidRPr="00C14FBA">
        <w:rPr>
          <w:rFonts w:ascii="Calibri" w:hAnsi="Calibri"/>
          <w:color w:val="000000" w:themeColor="text1"/>
          <w:szCs w:val="23"/>
          <w:lang w:val="fr-FR"/>
        </w:rPr>
        <w:t xml:space="preserve">éterminer les groupes sanguins, faire un bilan biochimique, hématologique et d’hémostase de personnes suspectes ; iv) </w:t>
      </w:r>
      <w:r w:rsidR="00C74C4B" w:rsidRPr="00C14FBA">
        <w:rPr>
          <w:rFonts w:ascii="Calibri" w:hAnsi="Calibri"/>
          <w:color w:val="000000" w:themeColor="text1"/>
          <w:szCs w:val="23"/>
          <w:lang w:val="fr-FR"/>
        </w:rPr>
        <w:t>c</w:t>
      </w:r>
      <w:r w:rsidRPr="00C14FBA">
        <w:rPr>
          <w:rFonts w:ascii="Calibri" w:hAnsi="Calibri"/>
          <w:color w:val="000000" w:themeColor="text1"/>
          <w:szCs w:val="23"/>
          <w:lang w:val="fr-FR"/>
        </w:rPr>
        <w:t>onditionner les échantillons  dans des triples emballages pour leur convoyage vers le(s) laboratoire(s) de référence de l’OMS et pour une conservation in situ ;</w:t>
      </w:r>
      <w:r w:rsidR="0084047F" w:rsidRPr="00C14FBA">
        <w:rPr>
          <w:rFonts w:ascii="Calibri" w:hAnsi="Calibri"/>
          <w:color w:val="000000" w:themeColor="text1"/>
          <w:szCs w:val="23"/>
          <w:lang w:val="fr-FR"/>
        </w:rPr>
        <w:t xml:space="preserve"> et</w:t>
      </w:r>
      <w:r w:rsidRPr="00C14FBA">
        <w:rPr>
          <w:rFonts w:ascii="Calibri" w:hAnsi="Calibri"/>
          <w:color w:val="000000" w:themeColor="text1"/>
          <w:szCs w:val="23"/>
          <w:lang w:val="fr-FR"/>
        </w:rPr>
        <w:t xml:space="preserve"> v) </w:t>
      </w:r>
      <w:r w:rsidR="0084047F" w:rsidRPr="00C14FBA">
        <w:rPr>
          <w:rFonts w:ascii="Calibri" w:hAnsi="Calibri"/>
          <w:color w:val="000000" w:themeColor="text1"/>
          <w:szCs w:val="23"/>
          <w:lang w:val="fr-FR"/>
        </w:rPr>
        <w:t>éliminer</w:t>
      </w:r>
      <w:r w:rsidRPr="00C14FBA">
        <w:rPr>
          <w:rFonts w:ascii="Calibri" w:hAnsi="Calibri"/>
          <w:color w:val="000000" w:themeColor="text1"/>
          <w:szCs w:val="23"/>
          <w:lang w:val="fr-FR"/>
        </w:rPr>
        <w:t xml:space="preserve"> les déchets générés en toute sécurité.</w:t>
      </w:r>
    </w:p>
    <w:p w:rsidR="00B962BA" w:rsidRPr="00C14FBA" w:rsidRDefault="00B962BA" w:rsidP="00B962BA">
      <w:pPr>
        <w:jc w:val="both"/>
        <w:rPr>
          <w:rFonts w:ascii="Calibri" w:hAnsi="Calibri"/>
          <w:color w:val="000000" w:themeColor="text1"/>
          <w:szCs w:val="23"/>
          <w:lang w:val="fr-FR"/>
        </w:rPr>
      </w:pPr>
      <w:r w:rsidRPr="00C14FBA">
        <w:rPr>
          <w:rFonts w:ascii="Calibri" w:hAnsi="Calibri"/>
          <w:color w:val="000000" w:themeColor="text1"/>
          <w:szCs w:val="23"/>
          <w:lang w:val="fr-FR"/>
        </w:rPr>
        <w:t xml:space="preserve">Le système de laboratoire dans le cadre de la préparation à la riposte contre la </w:t>
      </w:r>
      <w:r w:rsidR="0084047F" w:rsidRPr="00C14FBA">
        <w:rPr>
          <w:rFonts w:ascii="Calibri" w:hAnsi="Calibri"/>
          <w:color w:val="000000" w:themeColor="text1"/>
          <w:szCs w:val="23"/>
          <w:lang w:val="fr-FR"/>
        </w:rPr>
        <w:t>maladie à virus Ebola</w:t>
      </w:r>
      <w:r w:rsidRPr="00C14FBA">
        <w:rPr>
          <w:rFonts w:ascii="Calibri" w:hAnsi="Calibri"/>
          <w:color w:val="000000" w:themeColor="text1"/>
          <w:szCs w:val="23"/>
          <w:lang w:val="fr-FR"/>
        </w:rPr>
        <w:t xml:space="preserve"> comporte en plus du laboratoire de référence de l’INH</w:t>
      </w:r>
      <w:r w:rsidR="009C542F">
        <w:rPr>
          <w:rFonts w:ascii="Calibri" w:hAnsi="Calibri"/>
          <w:color w:val="000000" w:themeColor="text1"/>
          <w:szCs w:val="23"/>
          <w:lang w:val="fr-FR"/>
        </w:rPr>
        <w:t>,</w:t>
      </w:r>
      <w:r w:rsidRPr="00C14FBA">
        <w:rPr>
          <w:rFonts w:ascii="Calibri" w:hAnsi="Calibri"/>
          <w:color w:val="000000" w:themeColor="text1"/>
          <w:szCs w:val="23"/>
          <w:lang w:val="fr-FR"/>
        </w:rPr>
        <w:t xml:space="preserve"> les laboratoires des six régions du pays et deux laboratoires de district (Anèho et Kpalimé). Des kits de prélèvement ont été disposés dans les laboratoires régionaux. La composition précise de ces kits n’a pas été précisée. </w:t>
      </w:r>
    </w:p>
    <w:p w:rsidR="0084047F" w:rsidRPr="00C14FBA" w:rsidRDefault="00B962BA" w:rsidP="00B962BA">
      <w:pPr>
        <w:jc w:val="both"/>
        <w:rPr>
          <w:rFonts w:ascii="Calibri" w:hAnsi="Calibri"/>
          <w:color w:val="000000" w:themeColor="text1"/>
          <w:szCs w:val="23"/>
          <w:lang w:val="fr-FR"/>
        </w:rPr>
      </w:pPr>
      <w:r w:rsidRPr="00C14FBA">
        <w:rPr>
          <w:rFonts w:ascii="Calibri" w:hAnsi="Calibri"/>
          <w:color w:val="000000" w:themeColor="text1"/>
          <w:szCs w:val="23"/>
          <w:lang w:val="fr-FR"/>
        </w:rPr>
        <w:t xml:space="preserve">Trois laboratoires de référence internationale et centres collaborateurs de l’OMS pour le diagnostic de la </w:t>
      </w:r>
      <w:r w:rsidR="0084047F" w:rsidRPr="00C14FBA">
        <w:rPr>
          <w:rFonts w:ascii="Calibri" w:hAnsi="Calibri"/>
          <w:color w:val="000000" w:themeColor="text1"/>
          <w:szCs w:val="23"/>
          <w:lang w:val="fr-FR"/>
        </w:rPr>
        <w:t xml:space="preserve">maladie à virus Ebola </w:t>
      </w:r>
      <w:r w:rsidRPr="00C14FBA">
        <w:rPr>
          <w:rFonts w:ascii="Calibri" w:hAnsi="Calibri"/>
          <w:color w:val="000000" w:themeColor="text1"/>
          <w:szCs w:val="23"/>
          <w:lang w:val="fr-FR"/>
        </w:rPr>
        <w:t>ont été identifiés</w:t>
      </w:r>
      <w:r w:rsidR="0084047F" w:rsidRPr="00C14FBA">
        <w:rPr>
          <w:rFonts w:ascii="Calibri" w:hAnsi="Calibri"/>
          <w:color w:val="000000" w:themeColor="text1"/>
          <w:szCs w:val="23"/>
          <w:lang w:val="fr-FR"/>
        </w:rPr>
        <w:t xml:space="preserve"> : </w:t>
      </w:r>
      <w:r w:rsidRPr="00C14FBA">
        <w:rPr>
          <w:rFonts w:ascii="Calibri" w:hAnsi="Calibri"/>
          <w:color w:val="000000" w:themeColor="text1"/>
          <w:szCs w:val="23"/>
          <w:lang w:val="fr-FR"/>
        </w:rPr>
        <w:t xml:space="preserve">i) </w:t>
      </w:r>
      <w:r w:rsidR="0084047F" w:rsidRPr="00C14FBA">
        <w:rPr>
          <w:rFonts w:ascii="Calibri" w:hAnsi="Calibri"/>
          <w:color w:val="000000" w:themeColor="text1"/>
          <w:szCs w:val="23"/>
          <w:lang w:val="fr-FR"/>
        </w:rPr>
        <w:t>le</w:t>
      </w:r>
      <w:r w:rsidRPr="00C14FBA">
        <w:rPr>
          <w:rFonts w:ascii="Calibri" w:hAnsi="Calibri"/>
          <w:color w:val="000000" w:themeColor="text1"/>
          <w:szCs w:val="23"/>
          <w:lang w:val="fr-FR"/>
        </w:rPr>
        <w:t xml:space="preserve"> laboratoire de l’Institut Pasteur de Lyon (France) avec lequel des accords et un partenariat ancien existent à travers le réseau RESAOLAB ; ii) </w:t>
      </w:r>
      <w:r w:rsidR="0084047F" w:rsidRPr="00C14FBA">
        <w:rPr>
          <w:rFonts w:ascii="Calibri" w:hAnsi="Calibri"/>
          <w:color w:val="000000" w:themeColor="text1"/>
          <w:szCs w:val="23"/>
          <w:lang w:val="fr-FR"/>
        </w:rPr>
        <w:t>le</w:t>
      </w:r>
      <w:r w:rsidRPr="00C14FBA">
        <w:rPr>
          <w:rFonts w:ascii="Calibri" w:hAnsi="Calibri"/>
          <w:color w:val="000000" w:themeColor="text1"/>
          <w:szCs w:val="23"/>
          <w:lang w:val="fr-FR"/>
        </w:rPr>
        <w:t xml:space="preserve"> laboratoire de l’Institut Pasteur de Dakar avec lequel des accords existent mais vers lequel le transport des échantillons pose des problèmes ; iii) </w:t>
      </w:r>
      <w:r w:rsidR="0084047F" w:rsidRPr="00C14FBA">
        <w:rPr>
          <w:rFonts w:ascii="Calibri" w:hAnsi="Calibri"/>
          <w:color w:val="000000" w:themeColor="text1"/>
          <w:szCs w:val="23"/>
          <w:lang w:val="fr-FR"/>
        </w:rPr>
        <w:t>le</w:t>
      </w:r>
      <w:r w:rsidRPr="00C14FBA">
        <w:rPr>
          <w:rFonts w:ascii="Calibri" w:hAnsi="Calibri"/>
          <w:color w:val="000000" w:themeColor="text1"/>
          <w:szCs w:val="23"/>
          <w:lang w:val="fr-FR"/>
        </w:rPr>
        <w:t xml:space="preserve"> laboratoire de l’institut de Noguchi (Ghana) pour</w:t>
      </w:r>
      <w:r w:rsidR="009C542F">
        <w:rPr>
          <w:rFonts w:ascii="Calibri" w:hAnsi="Calibri"/>
          <w:color w:val="000000" w:themeColor="text1"/>
          <w:szCs w:val="23"/>
          <w:lang w:val="fr-FR"/>
        </w:rPr>
        <w:t xml:space="preserve"> lequel</w:t>
      </w:r>
      <w:r w:rsidRPr="00C14FBA">
        <w:rPr>
          <w:rFonts w:ascii="Calibri" w:hAnsi="Calibri"/>
          <w:color w:val="000000" w:themeColor="text1"/>
          <w:szCs w:val="23"/>
          <w:lang w:val="fr-FR"/>
        </w:rPr>
        <w:t xml:space="preserve"> les accords doivent encore être formalisés et des questions de communication réglées. Le partenariat avec le réseau </w:t>
      </w:r>
      <w:r w:rsidR="000160DF" w:rsidRPr="00C14FBA">
        <w:rPr>
          <w:rFonts w:ascii="Calibri" w:hAnsi="Calibri"/>
          <w:color w:val="000000" w:themeColor="text1"/>
          <w:szCs w:val="23"/>
          <w:lang w:val="fr-FR"/>
        </w:rPr>
        <w:t>RESAOLAB </w:t>
      </w:r>
      <w:r w:rsidR="000160DF" w:rsidRPr="00C14FBA" w:rsidDel="000160DF">
        <w:rPr>
          <w:rFonts w:ascii="Calibri" w:hAnsi="Calibri"/>
          <w:color w:val="000000" w:themeColor="text1"/>
          <w:szCs w:val="23"/>
          <w:lang w:val="fr-FR"/>
        </w:rPr>
        <w:t xml:space="preserve"> </w:t>
      </w:r>
      <w:r w:rsidRPr="00C14FBA">
        <w:rPr>
          <w:rFonts w:ascii="Calibri" w:hAnsi="Calibri"/>
          <w:color w:val="000000" w:themeColor="text1"/>
          <w:szCs w:val="23"/>
          <w:lang w:val="fr-FR"/>
        </w:rPr>
        <w:t xml:space="preserve"> permet de soutenir les coûts et le système d’expédition des échantillons vers le laboratoire de Lyon. Une société de transit de Bolloré Logistique (Bioport) se charge du transit des échantillons. Les résultats des tests sont transmis à l’INH par e</w:t>
      </w:r>
      <w:r w:rsidR="009C542F">
        <w:rPr>
          <w:rFonts w:ascii="Calibri" w:hAnsi="Calibri"/>
          <w:color w:val="000000" w:themeColor="text1"/>
          <w:szCs w:val="23"/>
          <w:lang w:val="fr-FR"/>
        </w:rPr>
        <w:t>-</w:t>
      </w:r>
      <w:r w:rsidRPr="00C14FBA">
        <w:rPr>
          <w:rFonts w:ascii="Calibri" w:hAnsi="Calibri"/>
          <w:color w:val="000000" w:themeColor="text1"/>
          <w:szCs w:val="23"/>
          <w:lang w:val="fr-FR"/>
        </w:rPr>
        <w:t xml:space="preserve">mail. </w:t>
      </w:r>
    </w:p>
    <w:p w:rsidR="00B962BA" w:rsidRPr="00C14FBA" w:rsidRDefault="00B962BA" w:rsidP="00B962BA">
      <w:pPr>
        <w:jc w:val="both"/>
        <w:rPr>
          <w:rFonts w:ascii="Calibri" w:hAnsi="Calibri"/>
          <w:color w:val="000000" w:themeColor="text1"/>
          <w:szCs w:val="23"/>
          <w:lang w:val="fr-FR"/>
        </w:rPr>
      </w:pPr>
      <w:r w:rsidRPr="00C14FBA">
        <w:rPr>
          <w:rFonts w:ascii="Calibri" w:hAnsi="Calibri"/>
          <w:color w:val="000000" w:themeColor="text1"/>
          <w:szCs w:val="23"/>
          <w:lang w:val="fr-FR"/>
        </w:rPr>
        <w:t>Vingt techniciens de laboratoire sur 60 prévus ont déjà été formés en deux jours sur les procédures de prélèvement, de conservation, et d’envoi des échantillons vers les centres de référence et sur la biosécurité et la biosûreté au laboratoire. Par ailleurs</w:t>
      </w:r>
      <w:r w:rsidR="009C542F">
        <w:rPr>
          <w:rFonts w:ascii="Calibri" w:hAnsi="Calibri"/>
          <w:color w:val="000000" w:themeColor="text1"/>
          <w:szCs w:val="23"/>
          <w:lang w:val="fr-FR"/>
        </w:rPr>
        <w:t>,</w:t>
      </w:r>
      <w:r w:rsidRPr="00C14FBA">
        <w:rPr>
          <w:rFonts w:ascii="Calibri" w:hAnsi="Calibri"/>
          <w:color w:val="000000" w:themeColor="text1"/>
          <w:szCs w:val="23"/>
          <w:lang w:val="fr-FR"/>
        </w:rPr>
        <w:t xml:space="preserve"> quatre techniciens ont été formés et sont certifiés OMS-IATA (validité en cours) à l’expédition des substances infectieuses.</w:t>
      </w:r>
    </w:p>
    <w:p w:rsidR="007855FA" w:rsidRPr="00C14FBA" w:rsidRDefault="007855FA" w:rsidP="007855FA">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fORCES</w:t>
      </w:r>
    </w:p>
    <w:p w:rsidR="00B962BA" w:rsidRPr="00C14FBA" w:rsidRDefault="00B962BA"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Le système national de laboratoires</w:t>
      </w:r>
      <w:r w:rsidR="0084047F" w:rsidRPr="00C14FBA">
        <w:rPr>
          <w:rFonts w:ascii="Calibri" w:hAnsi="Calibri"/>
          <w:color w:val="000000" w:themeColor="text1"/>
          <w:szCs w:val="23"/>
          <w:lang w:val="fr-FR"/>
        </w:rPr>
        <w:t xml:space="preserve"> est organisé pour les activités liées à la maladie à virus Ebola, avec </w:t>
      </w:r>
      <w:r w:rsidRPr="00C14FBA">
        <w:rPr>
          <w:rFonts w:ascii="Calibri" w:hAnsi="Calibri"/>
          <w:color w:val="000000" w:themeColor="text1"/>
          <w:szCs w:val="23"/>
          <w:lang w:val="fr-FR"/>
        </w:rPr>
        <w:t>un laboratoire national de référence (</w:t>
      </w:r>
      <w:r w:rsidR="0084047F" w:rsidRPr="00C14FBA">
        <w:rPr>
          <w:rFonts w:ascii="Calibri" w:hAnsi="Calibri"/>
          <w:color w:val="000000" w:themeColor="text1"/>
          <w:szCs w:val="23"/>
          <w:lang w:val="fr-FR"/>
        </w:rPr>
        <w:t>l’</w:t>
      </w:r>
      <w:r w:rsidRPr="00C14FBA">
        <w:rPr>
          <w:rFonts w:ascii="Calibri" w:hAnsi="Calibri"/>
          <w:color w:val="000000" w:themeColor="text1"/>
          <w:szCs w:val="23"/>
          <w:lang w:val="fr-FR"/>
        </w:rPr>
        <w:t>INH</w:t>
      </w:r>
      <w:r w:rsidR="007855FA"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et des laboratoires régionaux et de district</w:t>
      </w:r>
      <w:r w:rsidR="009A08E9" w:rsidRPr="00C14FBA">
        <w:rPr>
          <w:rFonts w:ascii="Calibri" w:hAnsi="Calibri"/>
          <w:color w:val="000000" w:themeColor="text1"/>
          <w:szCs w:val="23"/>
          <w:lang w:val="fr-FR"/>
        </w:rPr>
        <w:t>.</w:t>
      </w:r>
    </w:p>
    <w:p w:rsidR="0084047F" w:rsidRPr="00C14FBA" w:rsidRDefault="0084047F" w:rsidP="0080619D">
      <w:pPr>
        <w:pStyle w:val="ListParagraph"/>
        <w:numPr>
          <w:ilvl w:val="0"/>
          <w:numId w:val="17"/>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Des directives claires ont été rédigées, décrivant l</w:t>
      </w:r>
      <w:r w:rsidR="00B962BA" w:rsidRPr="00C14FBA">
        <w:rPr>
          <w:rFonts w:ascii="Calibri" w:hAnsi="Calibri"/>
          <w:color w:val="000000" w:themeColor="text1"/>
          <w:szCs w:val="23"/>
          <w:lang w:val="fr-FR"/>
        </w:rPr>
        <w:t xml:space="preserve">’organisation du système de laboratoire </w:t>
      </w:r>
      <w:r w:rsidRPr="00C14FBA">
        <w:rPr>
          <w:rFonts w:ascii="Calibri" w:hAnsi="Calibri"/>
          <w:color w:val="000000" w:themeColor="text1"/>
          <w:szCs w:val="23"/>
          <w:lang w:val="fr-FR"/>
        </w:rPr>
        <w:t>et les procédures à suivre pour le prélèvement, la préparation, le conditionnement et l’envoi sécurisé des échantillons.</w:t>
      </w:r>
      <w:r w:rsidR="00B962BA" w:rsidRPr="00C14FBA">
        <w:rPr>
          <w:rFonts w:ascii="Calibri" w:hAnsi="Calibri"/>
          <w:color w:val="000000" w:themeColor="text1"/>
          <w:szCs w:val="23"/>
          <w:lang w:val="fr-FR"/>
        </w:rPr>
        <w:t xml:space="preserve"> </w:t>
      </w:r>
    </w:p>
    <w:p w:rsidR="00B962BA" w:rsidRPr="00C14FBA" w:rsidRDefault="00B962BA" w:rsidP="0080619D">
      <w:pPr>
        <w:pStyle w:val="ListParagraph"/>
        <w:numPr>
          <w:ilvl w:val="0"/>
          <w:numId w:val="17"/>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Des </w:t>
      </w:r>
      <w:r w:rsidR="0084047F" w:rsidRPr="00C14FBA">
        <w:rPr>
          <w:rFonts w:ascii="Calibri" w:hAnsi="Calibri"/>
          <w:color w:val="000000" w:themeColor="text1"/>
          <w:szCs w:val="23"/>
          <w:lang w:val="fr-FR"/>
        </w:rPr>
        <w:t xml:space="preserve">collaborations avec des </w:t>
      </w:r>
      <w:r w:rsidRPr="00C14FBA">
        <w:rPr>
          <w:rFonts w:ascii="Calibri" w:hAnsi="Calibri"/>
          <w:color w:val="000000" w:themeColor="text1"/>
          <w:szCs w:val="23"/>
          <w:lang w:val="fr-FR"/>
        </w:rPr>
        <w:t xml:space="preserve">laboratoires de </w:t>
      </w:r>
      <w:r w:rsidR="007855FA" w:rsidRPr="00C14FBA">
        <w:rPr>
          <w:rFonts w:ascii="Calibri" w:hAnsi="Calibri"/>
          <w:color w:val="000000" w:themeColor="text1"/>
          <w:szCs w:val="23"/>
          <w:lang w:val="fr-FR"/>
        </w:rPr>
        <w:t>référence internationaux</w:t>
      </w:r>
      <w:r w:rsidRPr="00C14FBA">
        <w:rPr>
          <w:rFonts w:ascii="Calibri" w:hAnsi="Calibri"/>
          <w:color w:val="000000" w:themeColor="text1"/>
          <w:szCs w:val="23"/>
          <w:lang w:val="fr-FR"/>
        </w:rPr>
        <w:t xml:space="preserve"> </w:t>
      </w:r>
      <w:r w:rsidR="0084047F" w:rsidRPr="00C14FBA">
        <w:rPr>
          <w:rFonts w:ascii="Calibri" w:hAnsi="Calibri"/>
          <w:color w:val="000000" w:themeColor="text1"/>
          <w:szCs w:val="23"/>
          <w:lang w:val="fr-FR"/>
        </w:rPr>
        <w:t>permettent d’assurer un diagnostic biologique.</w:t>
      </w:r>
      <w:r w:rsidR="007855FA" w:rsidRPr="00C14FBA">
        <w:rPr>
          <w:rFonts w:ascii="Calibri" w:hAnsi="Calibri"/>
          <w:color w:val="000000" w:themeColor="text1"/>
          <w:szCs w:val="23"/>
          <w:lang w:val="fr-FR"/>
        </w:rPr>
        <w:t xml:space="preserve"> </w:t>
      </w:r>
      <w:r w:rsidR="009A08E9" w:rsidRPr="00C14FBA">
        <w:rPr>
          <w:rFonts w:ascii="Calibri" w:hAnsi="Calibri"/>
          <w:color w:val="000000" w:themeColor="text1"/>
          <w:szCs w:val="23"/>
          <w:lang w:val="fr-FR"/>
        </w:rPr>
        <w:t>Ces collaborations</w:t>
      </w:r>
      <w:r w:rsidR="007855FA" w:rsidRPr="00C14FBA">
        <w:rPr>
          <w:rFonts w:ascii="Calibri" w:hAnsi="Calibri"/>
          <w:color w:val="000000" w:themeColor="text1"/>
          <w:szCs w:val="23"/>
          <w:lang w:val="fr-FR"/>
        </w:rPr>
        <w:t xml:space="preserve"> ont été efficacement mobilisé</w:t>
      </w:r>
      <w:r w:rsidR="0011311B" w:rsidRPr="00C14FBA">
        <w:rPr>
          <w:rFonts w:ascii="Calibri" w:hAnsi="Calibri"/>
          <w:color w:val="000000" w:themeColor="text1"/>
          <w:szCs w:val="23"/>
          <w:lang w:val="fr-FR"/>
        </w:rPr>
        <w:t>e</w:t>
      </w:r>
      <w:r w:rsidR="007855FA" w:rsidRPr="00C14FBA">
        <w:rPr>
          <w:rFonts w:ascii="Calibri" w:hAnsi="Calibri"/>
          <w:color w:val="000000" w:themeColor="text1"/>
          <w:szCs w:val="23"/>
          <w:lang w:val="fr-FR"/>
        </w:rPr>
        <w:t xml:space="preserve">s lors des </w:t>
      </w:r>
      <w:r w:rsidR="009A08E9" w:rsidRPr="00C14FBA">
        <w:rPr>
          <w:rFonts w:ascii="Calibri" w:hAnsi="Calibri"/>
          <w:color w:val="000000" w:themeColor="text1"/>
          <w:szCs w:val="23"/>
          <w:lang w:val="fr-FR"/>
        </w:rPr>
        <w:t>récentes suspicions.</w:t>
      </w:r>
    </w:p>
    <w:p w:rsidR="00B962BA" w:rsidRPr="00C14FBA" w:rsidRDefault="00B962BA" w:rsidP="0080619D">
      <w:pPr>
        <w:pStyle w:val="ListParagraph"/>
        <w:numPr>
          <w:ilvl w:val="0"/>
          <w:numId w:val="17"/>
        </w:numPr>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Un système de transport et d’expédition des prélèvements existe, avec des accords établis avec un transitaire</w:t>
      </w:r>
      <w:r w:rsidR="0057006B" w:rsidRPr="00C14FBA">
        <w:rPr>
          <w:rFonts w:ascii="Calibri" w:hAnsi="Calibri"/>
          <w:color w:val="000000" w:themeColor="text1"/>
          <w:szCs w:val="23"/>
          <w:lang w:val="fr-FR"/>
        </w:rPr>
        <w:t xml:space="preserve">, et des </w:t>
      </w:r>
      <w:r w:rsidR="009A08E9" w:rsidRPr="00C14FBA">
        <w:rPr>
          <w:rFonts w:ascii="Calibri" w:hAnsi="Calibri"/>
          <w:color w:val="000000" w:themeColor="text1"/>
          <w:szCs w:val="23"/>
          <w:lang w:val="fr-FR"/>
        </w:rPr>
        <w:t xml:space="preserve">agents </w:t>
      </w:r>
      <w:r w:rsidR="0084047F" w:rsidRPr="00C14FBA">
        <w:rPr>
          <w:rFonts w:ascii="Calibri" w:hAnsi="Calibri"/>
          <w:color w:val="000000" w:themeColor="text1"/>
          <w:szCs w:val="23"/>
          <w:lang w:val="fr-FR"/>
        </w:rPr>
        <w:t xml:space="preserve">du laboratoire de référence sont </w:t>
      </w:r>
      <w:r w:rsidR="0057006B" w:rsidRPr="00C14FBA">
        <w:rPr>
          <w:rFonts w:ascii="Calibri" w:hAnsi="Calibri"/>
          <w:color w:val="000000" w:themeColor="text1"/>
          <w:lang w:val="fr-FR"/>
        </w:rPr>
        <w:t>certifiés pour les envois internationaux d’échantil</w:t>
      </w:r>
      <w:r w:rsidR="009A08E9" w:rsidRPr="00C14FBA">
        <w:rPr>
          <w:rFonts w:ascii="Calibri" w:hAnsi="Calibri"/>
          <w:color w:val="000000" w:themeColor="text1"/>
          <w:lang w:val="fr-FR"/>
        </w:rPr>
        <w:t>lons biologiques de catégorie A.</w:t>
      </w:r>
    </w:p>
    <w:p w:rsidR="00B962BA" w:rsidRPr="00C14FBA" w:rsidRDefault="00B962BA"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Il existe du personnel technique de laboratoire en nombre et qualification suffisante </w:t>
      </w:r>
      <w:r w:rsidR="0084047F" w:rsidRPr="00C14FBA">
        <w:rPr>
          <w:rFonts w:ascii="Calibri" w:hAnsi="Calibri"/>
          <w:color w:val="000000" w:themeColor="text1"/>
          <w:szCs w:val="23"/>
          <w:lang w:val="fr-FR"/>
        </w:rPr>
        <w:t xml:space="preserve">pour les tâches demandées </w:t>
      </w:r>
      <w:r w:rsidRPr="00C14FBA">
        <w:rPr>
          <w:rFonts w:ascii="Calibri" w:hAnsi="Calibri"/>
          <w:color w:val="000000" w:themeColor="text1"/>
          <w:szCs w:val="23"/>
          <w:lang w:val="fr-FR"/>
        </w:rPr>
        <w:t xml:space="preserve">dans le cadre de la préparation à la riposte contre la </w:t>
      </w:r>
      <w:r w:rsidR="007855FA" w:rsidRPr="00C14FBA">
        <w:rPr>
          <w:rFonts w:ascii="Calibri" w:hAnsi="Calibri"/>
          <w:color w:val="000000" w:themeColor="text1"/>
          <w:szCs w:val="23"/>
          <w:lang w:val="fr-FR"/>
        </w:rPr>
        <w:t>maladie à virus Ebola</w:t>
      </w:r>
      <w:r w:rsidRPr="00C14FBA">
        <w:rPr>
          <w:rFonts w:ascii="Calibri" w:hAnsi="Calibri"/>
          <w:color w:val="000000" w:themeColor="text1"/>
          <w:szCs w:val="23"/>
          <w:lang w:val="fr-FR"/>
        </w:rPr>
        <w:t xml:space="preserve">. </w:t>
      </w:r>
    </w:p>
    <w:p w:rsidR="009B384B" w:rsidRPr="00C14FBA" w:rsidRDefault="009B384B" w:rsidP="007220DF">
      <w:pPr>
        <w:pStyle w:val="Heading4"/>
        <w:spacing w:after="120"/>
        <w:rPr>
          <w:rFonts w:ascii="Calibri" w:hAnsi="Calibri"/>
          <w:color w:val="000000" w:themeColor="text1"/>
          <w:sz w:val="23"/>
          <w:szCs w:val="23"/>
          <w:u w:val="single"/>
        </w:rPr>
      </w:pPr>
    </w:p>
    <w:p w:rsidR="007220DF" w:rsidRPr="00C14FBA" w:rsidRDefault="007220DF" w:rsidP="007220DF">
      <w:pPr>
        <w:pStyle w:val="Heading4"/>
        <w:spacing w:after="120"/>
        <w:rPr>
          <w:rFonts w:ascii="Calibri" w:hAnsi="Calibri"/>
          <w:color w:val="000000" w:themeColor="text1"/>
          <w:szCs w:val="23"/>
          <w:u w:val="single"/>
        </w:rPr>
      </w:pPr>
      <w:r w:rsidRPr="00C14FBA">
        <w:rPr>
          <w:rFonts w:ascii="Calibri" w:hAnsi="Calibri"/>
          <w:color w:val="000000" w:themeColor="text1"/>
          <w:sz w:val="23"/>
          <w:szCs w:val="23"/>
          <w:u w:val="single"/>
        </w:rPr>
        <w:t>FAIBLESSES</w:t>
      </w:r>
    </w:p>
    <w:p w:rsidR="00A25127" w:rsidRPr="00C14FBA" w:rsidRDefault="00A25127" w:rsidP="00A25127">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Dans le Plan national, les rôles respectifs de l’INH (laboratoire de référence) et du laboratoire du CHU Campus, également cité, sont un peu confus. </w:t>
      </w:r>
    </w:p>
    <w:p w:rsidR="009A08E9" w:rsidRPr="00C14FBA" w:rsidRDefault="009A08E9" w:rsidP="0080619D">
      <w:pPr>
        <w:pStyle w:val="ListParagraph"/>
        <w:numPr>
          <w:ilvl w:val="0"/>
          <w:numId w:val="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A ce jour, aucune capacité diagnostique, même sérologique, n’existe dans le pays. Le délai d’obtention d’un résultat depuis Lyon varie de 48 heures à quelques jours et est conditionné à la dispo</w:t>
      </w:r>
      <w:r w:rsidR="00E731E4" w:rsidRPr="00C14FBA">
        <w:rPr>
          <w:rFonts w:ascii="Calibri" w:hAnsi="Calibri"/>
          <w:color w:val="000000" w:themeColor="text1"/>
          <w:lang w:val="fr-FR"/>
        </w:rPr>
        <w:t>nibilité des vols commerciaux.</w:t>
      </w:r>
    </w:p>
    <w:p w:rsidR="00A25127" w:rsidRPr="00C14FBA" w:rsidRDefault="00B962BA"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Dans le ‘’Guide de laboratoire de la surveillance de la Maladie à Virus Ebola’’ </w:t>
      </w:r>
      <w:r w:rsidR="007220DF" w:rsidRPr="00C14FBA">
        <w:rPr>
          <w:rFonts w:ascii="Calibri" w:hAnsi="Calibri"/>
          <w:color w:val="000000" w:themeColor="text1"/>
          <w:szCs w:val="23"/>
          <w:lang w:val="fr-FR"/>
        </w:rPr>
        <w:t xml:space="preserve">(directives de la cellule laboratoire), </w:t>
      </w:r>
      <w:r w:rsidRPr="00C14FBA">
        <w:rPr>
          <w:rFonts w:ascii="Calibri" w:hAnsi="Calibri"/>
          <w:color w:val="000000" w:themeColor="text1"/>
          <w:szCs w:val="23"/>
          <w:lang w:val="fr-FR"/>
        </w:rPr>
        <w:t>certaines activités ne sont pas conformes aux recommandations de l’OMS ou aux normes internationales de biosécurité</w:t>
      </w:r>
      <w:r w:rsidR="00A25127" w:rsidRPr="00C14FBA">
        <w:rPr>
          <w:rFonts w:ascii="Calibri" w:hAnsi="Calibri"/>
          <w:color w:val="000000" w:themeColor="text1"/>
          <w:szCs w:val="23"/>
          <w:lang w:val="fr-FR"/>
        </w:rPr>
        <w:t xml:space="preserve"> et sont jugées trop dangereuses pour être réalisées</w:t>
      </w:r>
      <w:r w:rsidRPr="00C14FBA">
        <w:rPr>
          <w:rFonts w:ascii="Calibri" w:hAnsi="Calibri"/>
          <w:color w:val="000000" w:themeColor="text1"/>
          <w:szCs w:val="23"/>
          <w:lang w:val="fr-FR"/>
        </w:rPr>
        <w:t xml:space="preserve">. </w:t>
      </w:r>
      <w:r w:rsidR="00A25127" w:rsidRPr="00C14FBA">
        <w:rPr>
          <w:rFonts w:ascii="Calibri" w:hAnsi="Calibri"/>
          <w:color w:val="000000" w:themeColor="text1"/>
          <w:szCs w:val="23"/>
          <w:lang w:val="fr-FR"/>
        </w:rPr>
        <w:t>I</w:t>
      </w:r>
      <w:r w:rsidRPr="00C14FBA">
        <w:rPr>
          <w:rFonts w:ascii="Calibri" w:hAnsi="Calibri"/>
          <w:color w:val="000000" w:themeColor="text1"/>
          <w:szCs w:val="23"/>
          <w:lang w:val="fr-FR"/>
        </w:rPr>
        <w:t>l s’agit principalement de :</w:t>
      </w:r>
      <w:r w:rsidR="007220DF" w:rsidRPr="00C14FBA">
        <w:rPr>
          <w:rFonts w:ascii="Calibri" w:hAnsi="Calibri"/>
          <w:color w:val="000000" w:themeColor="text1"/>
          <w:szCs w:val="23"/>
          <w:lang w:val="fr-FR"/>
        </w:rPr>
        <w:t xml:space="preserve"> </w:t>
      </w:r>
    </w:p>
    <w:p w:rsidR="00A25127" w:rsidRPr="00C14FBA" w:rsidRDefault="007220DF" w:rsidP="00A25127">
      <w:pPr>
        <w:pStyle w:val="ListParagraph"/>
        <w:numPr>
          <w:ilvl w:val="1"/>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la réalisation de ‘t</w:t>
      </w:r>
      <w:r w:rsidR="00B962BA" w:rsidRPr="00C14FBA">
        <w:rPr>
          <w:rFonts w:ascii="Calibri" w:hAnsi="Calibri"/>
          <w:color w:val="000000" w:themeColor="text1"/>
          <w:szCs w:val="23"/>
          <w:lang w:val="fr-FR"/>
        </w:rPr>
        <w:t xml:space="preserve">ests d’urgence’ (groupage sanguin, hémostase, biochimie) prévus </w:t>
      </w:r>
      <w:r w:rsidRPr="00C14FBA">
        <w:rPr>
          <w:rFonts w:ascii="Calibri" w:hAnsi="Calibri"/>
          <w:color w:val="000000" w:themeColor="text1"/>
          <w:szCs w:val="23"/>
          <w:lang w:val="fr-FR"/>
        </w:rPr>
        <w:t xml:space="preserve">pour </w:t>
      </w:r>
      <w:r w:rsidR="00B962BA" w:rsidRPr="00C14FBA">
        <w:rPr>
          <w:rFonts w:ascii="Calibri" w:hAnsi="Calibri"/>
          <w:color w:val="000000" w:themeColor="text1"/>
          <w:szCs w:val="23"/>
          <w:lang w:val="fr-FR"/>
        </w:rPr>
        <w:t xml:space="preserve">être fait dans des conditions de laboratoire à niveau de sécurité ordinaire et par conséquent non adaptées à des prélèvements suspects </w:t>
      </w:r>
      <w:r w:rsidRPr="00C14FBA">
        <w:rPr>
          <w:rFonts w:ascii="Calibri" w:hAnsi="Calibri"/>
          <w:color w:val="000000" w:themeColor="text1"/>
          <w:szCs w:val="23"/>
          <w:lang w:val="fr-FR"/>
        </w:rPr>
        <w:t>d’Ebola</w:t>
      </w:r>
      <w:r w:rsidR="00B962BA" w:rsidRPr="00C14FBA">
        <w:rPr>
          <w:rFonts w:ascii="Calibri" w:hAnsi="Calibri"/>
          <w:color w:val="000000" w:themeColor="text1"/>
          <w:szCs w:val="23"/>
          <w:lang w:val="fr-FR"/>
        </w:rPr>
        <w:t>;</w:t>
      </w:r>
      <w:r w:rsidRPr="00C14FBA">
        <w:rPr>
          <w:rFonts w:ascii="Calibri" w:hAnsi="Calibri"/>
          <w:color w:val="000000" w:themeColor="text1"/>
          <w:szCs w:val="23"/>
          <w:lang w:val="fr-FR"/>
        </w:rPr>
        <w:t xml:space="preserve"> </w:t>
      </w:r>
    </w:p>
    <w:p w:rsidR="00A25127" w:rsidRPr="00C14FBA" w:rsidRDefault="00B962BA" w:rsidP="00A25127">
      <w:pPr>
        <w:pStyle w:val="ListParagraph"/>
        <w:numPr>
          <w:ilvl w:val="1"/>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La</w:t>
      </w:r>
      <w:r w:rsidR="00A25127" w:rsidRPr="00C14FBA">
        <w:rPr>
          <w:rFonts w:ascii="Calibri" w:hAnsi="Calibri"/>
          <w:color w:val="000000" w:themeColor="text1"/>
          <w:szCs w:val="23"/>
          <w:lang w:val="fr-FR"/>
        </w:rPr>
        <w:t xml:space="preserve"> </w:t>
      </w:r>
      <w:r w:rsidRPr="00C14FBA">
        <w:rPr>
          <w:rFonts w:ascii="Calibri" w:hAnsi="Calibri"/>
          <w:color w:val="000000" w:themeColor="text1"/>
          <w:szCs w:val="23"/>
          <w:lang w:val="fr-FR"/>
        </w:rPr>
        <w:t>conservation des échantillo</w:t>
      </w:r>
      <w:r w:rsidR="009C542F">
        <w:rPr>
          <w:rFonts w:ascii="Calibri" w:hAnsi="Calibri"/>
          <w:color w:val="000000" w:themeColor="text1"/>
          <w:szCs w:val="23"/>
          <w:lang w:val="fr-FR"/>
        </w:rPr>
        <w:t>ns</w:t>
      </w:r>
      <w:r w:rsidRPr="00C14FBA">
        <w:rPr>
          <w:rFonts w:ascii="Calibri" w:hAnsi="Calibri"/>
          <w:color w:val="000000" w:themeColor="text1"/>
          <w:szCs w:val="23"/>
          <w:lang w:val="fr-FR"/>
        </w:rPr>
        <w:t xml:space="preserve"> de sang, d’urine et des écouvillons naso</w:t>
      </w:r>
      <w:r w:rsidR="0057006B" w:rsidRPr="00C14FBA">
        <w:rPr>
          <w:rFonts w:ascii="Calibri" w:hAnsi="Calibri"/>
          <w:color w:val="000000" w:themeColor="text1"/>
          <w:szCs w:val="23"/>
          <w:lang w:val="fr-FR"/>
        </w:rPr>
        <w:t>-</w:t>
      </w:r>
      <w:r w:rsidR="00A25127" w:rsidRPr="00C14FBA">
        <w:rPr>
          <w:rFonts w:ascii="Calibri" w:hAnsi="Calibri"/>
          <w:color w:val="000000" w:themeColor="text1"/>
          <w:szCs w:val="23"/>
          <w:lang w:val="fr-FR"/>
        </w:rPr>
        <w:t>pharyngés</w:t>
      </w:r>
      <w:r w:rsidRPr="00C14FBA">
        <w:rPr>
          <w:rFonts w:ascii="Calibri" w:hAnsi="Calibri"/>
          <w:color w:val="000000" w:themeColor="text1"/>
          <w:szCs w:val="23"/>
          <w:lang w:val="fr-FR"/>
        </w:rPr>
        <w:t xml:space="preserve"> devraient respecter des normes strictes de biosécurité et de confinement pour ne pas être source de contaminations ultérieures ;</w:t>
      </w:r>
      <w:r w:rsidR="007220DF" w:rsidRPr="00C14FBA">
        <w:rPr>
          <w:rFonts w:ascii="Calibri" w:hAnsi="Calibri"/>
          <w:color w:val="000000" w:themeColor="text1"/>
          <w:szCs w:val="23"/>
          <w:lang w:val="fr-FR"/>
        </w:rPr>
        <w:t xml:space="preserve"> </w:t>
      </w:r>
    </w:p>
    <w:p w:rsidR="00A25127" w:rsidRPr="00C14FBA" w:rsidRDefault="00B962BA" w:rsidP="00A25127">
      <w:pPr>
        <w:pStyle w:val="ListParagraph"/>
        <w:numPr>
          <w:ilvl w:val="1"/>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Les prélèvements communément conseillés sont essentiellement ceux </w:t>
      </w:r>
      <w:r w:rsidR="007220DF" w:rsidRPr="00C14FBA">
        <w:rPr>
          <w:rFonts w:ascii="Calibri" w:hAnsi="Calibri"/>
          <w:color w:val="000000" w:themeColor="text1"/>
          <w:szCs w:val="23"/>
          <w:lang w:val="fr-FR"/>
        </w:rPr>
        <w:t>de</w:t>
      </w:r>
      <w:r w:rsidRPr="00C14FBA">
        <w:rPr>
          <w:rFonts w:ascii="Calibri" w:hAnsi="Calibri"/>
          <w:color w:val="000000" w:themeColor="text1"/>
          <w:szCs w:val="23"/>
          <w:lang w:val="fr-FR"/>
        </w:rPr>
        <w:t xml:space="preserve"> sang veineux et </w:t>
      </w:r>
      <w:r w:rsidR="007220DF" w:rsidRPr="00C14FBA">
        <w:rPr>
          <w:rFonts w:ascii="Calibri" w:hAnsi="Calibri"/>
          <w:color w:val="000000" w:themeColor="text1"/>
          <w:szCs w:val="23"/>
          <w:lang w:val="fr-FR"/>
        </w:rPr>
        <w:t>d’</w:t>
      </w:r>
      <w:r w:rsidRPr="00C14FBA">
        <w:rPr>
          <w:rFonts w:ascii="Calibri" w:hAnsi="Calibri"/>
          <w:color w:val="000000" w:themeColor="text1"/>
          <w:szCs w:val="23"/>
          <w:lang w:val="fr-FR"/>
        </w:rPr>
        <w:t>écouvillons buccaux ou naso-pharyngé</w:t>
      </w:r>
      <w:r w:rsidR="007220DF" w:rsidRPr="00C14FBA">
        <w:rPr>
          <w:rFonts w:ascii="Calibri" w:hAnsi="Calibri"/>
          <w:color w:val="000000" w:themeColor="text1"/>
          <w:szCs w:val="23"/>
          <w:lang w:val="fr-FR"/>
        </w:rPr>
        <w:t xml:space="preserve">s. Pour des raisons de sécurité, </w:t>
      </w:r>
      <w:r w:rsidRPr="00C14FBA">
        <w:rPr>
          <w:rFonts w:ascii="Calibri" w:hAnsi="Calibri"/>
          <w:color w:val="000000" w:themeColor="text1"/>
          <w:szCs w:val="23"/>
          <w:lang w:val="fr-FR"/>
        </w:rPr>
        <w:t>les autres types de prélèvements (urines, tissus, selles, etc..) ne devraient pas être pratiqués systématiquement mais au cas par cas et soutenus par des arguments suffisants ;</w:t>
      </w:r>
      <w:r w:rsidR="007220DF" w:rsidRPr="00C14FBA">
        <w:rPr>
          <w:rFonts w:ascii="Calibri" w:hAnsi="Calibri"/>
          <w:color w:val="000000" w:themeColor="text1"/>
          <w:szCs w:val="23"/>
          <w:lang w:val="fr-FR"/>
        </w:rPr>
        <w:t xml:space="preserve"> </w:t>
      </w:r>
    </w:p>
    <w:p w:rsidR="00B962BA" w:rsidRPr="00C14FBA" w:rsidRDefault="00A25127" w:rsidP="00A25127">
      <w:pPr>
        <w:pStyle w:val="ListParagraph"/>
        <w:numPr>
          <w:ilvl w:val="1"/>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L</w:t>
      </w:r>
      <w:r w:rsidR="0057006B" w:rsidRPr="00C14FBA">
        <w:rPr>
          <w:rFonts w:ascii="Calibri" w:hAnsi="Calibri"/>
          <w:color w:val="000000" w:themeColor="text1"/>
          <w:szCs w:val="23"/>
          <w:lang w:val="fr-FR"/>
        </w:rPr>
        <w:t>e s</w:t>
      </w:r>
      <w:r w:rsidR="00B962BA" w:rsidRPr="00C14FBA">
        <w:rPr>
          <w:rFonts w:ascii="Calibri" w:hAnsi="Calibri"/>
          <w:color w:val="000000" w:themeColor="text1"/>
          <w:szCs w:val="23"/>
          <w:lang w:val="fr-FR"/>
        </w:rPr>
        <w:t xml:space="preserve">ystème de conditionnement et transport des échantillons </w:t>
      </w:r>
      <w:r w:rsidRPr="00C14FBA">
        <w:rPr>
          <w:rFonts w:ascii="Calibri" w:hAnsi="Calibri"/>
          <w:color w:val="000000" w:themeColor="text1"/>
          <w:szCs w:val="23"/>
          <w:lang w:val="fr-FR"/>
        </w:rPr>
        <w:t xml:space="preserve">(à l’intérieur du pays) </w:t>
      </w:r>
      <w:r w:rsidR="00B962BA" w:rsidRPr="00C14FBA">
        <w:rPr>
          <w:rFonts w:ascii="Calibri" w:hAnsi="Calibri"/>
          <w:color w:val="000000" w:themeColor="text1"/>
          <w:szCs w:val="23"/>
          <w:lang w:val="fr-FR"/>
        </w:rPr>
        <w:t>dans des sachets plastiques avec fermeture éclair et glacière comme alternative au manque de boîtes à triple-emballage</w:t>
      </w:r>
      <w:r w:rsidR="0057006B" w:rsidRPr="00C14FBA">
        <w:rPr>
          <w:rFonts w:ascii="Calibri" w:hAnsi="Calibri"/>
          <w:color w:val="000000" w:themeColor="text1"/>
          <w:szCs w:val="23"/>
          <w:lang w:val="fr-FR"/>
        </w:rPr>
        <w:t xml:space="preserve"> n’est pas assez sécurisé ; </w:t>
      </w:r>
      <w:r w:rsidR="00B962BA" w:rsidRPr="00C14FBA">
        <w:rPr>
          <w:rFonts w:ascii="Calibri" w:hAnsi="Calibri"/>
          <w:color w:val="000000" w:themeColor="text1"/>
          <w:szCs w:val="23"/>
          <w:lang w:val="fr-FR"/>
        </w:rPr>
        <w:t>utiliser exclusivement les boîtes de triple-emballage</w:t>
      </w:r>
      <w:r w:rsidR="0057006B" w:rsidRPr="00C14FBA">
        <w:rPr>
          <w:rFonts w:ascii="Calibri" w:hAnsi="Calibri"/>
          <w:color w:val="000000" w:themeColor="text1"/>
          <w:szCs w:val="23"/>
          <w:lang w:val="fr-FR"/>
        </w:rPr>
        <w:t>.</w:t>
      </w:r>
    </w:p>
    <w:p w:rsidR="0057006B" w:rsidRPr="00C14FBA" w:rsidRDefault="00B962BA"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 laboratoire de référence ne dispose pas </w:t>
      </w:r>
      <w:r w:rsidR="0057006B" w:rsidRPr="00C14FBA">
        <w:rPr>
          <w:rFonts w:ascii="Calibri" w:hAnsi="Calibri"/>
          <w:color w:val="000000" w:themeColor="text1"/>
          <w:szCs w:val="23"/>
          <w:lang w:val="fr-FR"/>
        </w:rPr>
        <w:t>d’</w:t>
      </w:r>
      <w:r w:rsidRPr="00C14FBA">
        <w:rPr>
          <w:rFonts w:ascii="Calibri" w:hAnsi="Calibri"/>
          <w:color w:val="000000" w:themeColor="text1"/>
          <w:szCs w:val="23"/>
          <w:lang w:val="fr-FR"/>
        </w:rPr>
        <w:t>équipements de protection individuelle</w:t>
      </w:r>
      <w:r w:rsidR="0057006B" w:rsidRPr="00C14FBA">
        <w:rPr>
          <w:rFonts w:ascii="Calibri" w:hAnsi="Calibri"/>
          <w:color w:val="000000" w:themeColor="text1"/>
          <w:szCs w:val="23"/>
          <w:lang w:val="fr-FR"/>
        </w:rPr>
        <w:t xml:space="preserve">, de suffisamment de </w:t>
      </w:r>
      <w:r w:rsidRPr="00C14FBA">
        <w:rPr>
          <w:rFonts w:ascii="Calibri" w:hAnsi="Calibri"/>
          <w:color w:val="000000" w:themeColor="text1"/>
          <w:szCs w:val="23"/>
          <w:lang w:val="fr-FR"/>
        </w:rPr>
        <w:t>triple-emballages</w:t>
      </w:r>
      <w:r w:rsidR="0057006B" w:rsidRPr="00C14FBA">
        <w:rPr>
          <w:rFonts w:ascii="Calibri" w:hAnsi="Calibri"/>
          <w:color w:val="000000" w:themeColor="text1"/>
          <w:szCs w:val="23"/>
          <w:lang w:val="fr-FR"/>
        </w:rPr>
        <w:t xml:space="preserve">, </w:t>
      </w:r>
      <w:r w:rsidRPr="00C14FBA">
        <w:rPr>
          <w:rFonts w:ascii="Calibri" w:hAnsi="Calibri"/>
          <w:color w:val="000000" w:themeColor="text1"/>
          <w:szCs w:val="23"/>
          <w:lang w:val="fr-FR"/>
        </w:rPr>
        <w:t xml:space="preserve">d’incinérateur moderne et </w:t>
      </w:r>
      <w:r w:rsidR="0057006B" w:rsidRPr="00C14FBA">
        <w:rPr>
          <w:rFonts w:ascii="Calibri" w:hAnsi="Calibri"/>
          <w:color w:val="000000" w:themeColor="text1"/>
          <w:szCs w:val="23"/>
          <w:lang w:val="fr-FR"/>
        </w:rPr>
        <w:t xml:space="preserve">sécurisé, </w:t>
      </w:r>
      <w:r w:rsidRPr="00C14FBA">
        <w:rPr>
          <w:rFonts w:ascii="Calibri" w:hAnsi="Calibri"/>
          <w:color w:val="000000" w:themeColor="text1"/>
          <w:szCs w:val="23"/>
          <w:lang w:val="fr-FR"/>
        </w:rPr>
        <w:t xml:space="preserve">de moyen de transport propre pour </w:t>
      </w:r>
      <w:r w:rsidR="0057006B" w:rsidRPr="00C14FBA">
        <w:rPr>
          <w:rFonts w:ascii="Calibri" w:hAnsi="Calibri"/>
          <w:color w:val="000000" w:themeColor="text1"/>
          <w:szCs w:val="23"/>
          <w:lang w:val="fr-FR"/>
        </w:rPr>
        <w:t>réaliser</w:t>
      </w:r>
      <w:r w:rsidRPr="00C14FBA">
        <w:rPr>
          <w:rFonts w:ascii="Calibri" w:hAnsi="Calibri"/>
          <w:color w:val="000000" w:themeColor="text1"/>
          <w:szCs w:val="23"/>
          <w:lang w:val="fr-FR"/>
        </w:rPr>
        <w:t xml:space="preserve"> les activités </w:t>
      </w:r>
      <w:r w:rsidR="0057006B" w:rsidRPr="00C14FBA">
        <w:rPr>
          <w:rFonts w:ascii="Calibri" w:hAnsi="Calibri"/>
          <w:color w:val="000000" w:themeColor="text1"/>
          <w:szCs w:val="23"/>
          <w:lang w:val="fr-FR"/>
        </w:rPr>
        <w:t xml:space="preserve">prévues dans le Plan, </w:t>
      </w:r>
      <w:r w:rsidRPr="00C14FBA">
        <w:rPr>
          <w:rFonts w:ascii="Calibri" w:hAnsi="Calibri"/>
          <w:color w:val="000000" w:themeColor="text1"/>
          <w:szCs w:val="23"/>
          <w:lang w:val="fr-FR"/>
        </w:rPr>
        <w:t xml:space="preserve">de poste informatisé de gestion des données de laboratoire </w:t>
      </w:r>
      <w:r w:rsidR="0057006B" w:rsidRPr="00C14FBA">
        <w:rPr>
          <w:rFonts w:ascii="Calibri" w:hAnsi="Calibri"/>
          <w:color w:val="000000" w:themeColor="text1"/>
          <w:szCs w:val="23"/>
          <w:lang w:val="fr-FR"/>
        </w:rPr>
        <w:t>pour la maladie à virus Ebola</w:t>
      </w:r>
      <w:r w:rsidRPr="00C14FBA">
        <w:rPr>
          <w:rFonts w:ascii="Calibri" w:hAnsi="Calibri"/>
          <w:color w:val="000000" w:themeColor="text1"/>
          <w:szCs w:val="23"/>
          <w:lang w:val="fr-FR"/>
        </w:rPr>
        <w:t>.</w:t>
      </w:r>
      <w:r w:rsidR="0057006B" w:rsidRPr="00C14FBA">
        <w:rPr>
          <w:rFonts w:ascii="Calibri" w:hAnsi="Calibri"/>
          <w:color w:val="000000" w:themeColor="text1"/>
          <w:szCs w:val="23"/>
          <w:lang w:val="fr-FR"/>
        </w:rPr>
        <w:t xml:space="preserve"> </w:t>
      </w:r>
    </w:p>
    <w:p w:rsidR="00B962BA" w:rsidRPr="00C14FBA" w:rsidRDefault="0057006B"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Le laboratoire de référence </w:t>
      </w:r>
      <w:r w:rsidR="00B962BA" w:rsidRPr="00C14FBA">
        <w:rPr>
          <w:rFonts w:ascii="Calibri" w:hAnsi="Calibri"/>
          <w:color w:val="000000" w:themeColor="text1"/>
          <w:szCs w:val="23"/>
          <w:lang w:val="fr-FR"/>
        </w:rPr>
        <w:t>dispose</w:t>
      </w:r>
      <w:r w:rsidRPr="00C14FBA">
        <w:rPr>
          <w:rFonts w:ascii="Calibri" w:hAnsi="Calibri"/>
          <w:color w:val="000000" w:themeColor="text1"/>
          <w:szCs w:val="23"/>
          <w:lang w:val="fr-FR"/>
        </w:rPr>
        <w:t xml:space="preserve"> en quantités insuffisantes de désinfectants et de </w:t>
      </w:r>
      <w:r w:rsidR="009A08E9" w:rsidRPr="00C14FBA">
        <w:rPr>
          <w:rFonts w:ascii="Calibri" w:hAnsi="Calibri"/>
          <w:color w:val="000000" w:themeColor="text1"/>
          <w:lang w:val="fr-FR"/>
        </w:rPr>
        <w:t>consommable pour le prélèvement (</w:t>
      </w:r>
      <w:r w:rsidR="00E731E4" w:rsidRPr="00C14FBA">
        <w:rPr>
          <w:rFonts w:ascii="Calibri" w:hAnsi="Calibri"/>
          <w:color w:val="000000" w:themeColor="text1"/>
          <w:lang w:val="fr-FR"/>
        </w:rPr>
        <w:t xml:space="preserve">gants, </w:t>
      </w:r>
      <w:r w:rsidR="009A08E9" w:rsidRPr="00C14FBA">
        <w:rPr>
          <w:rFonts w:ascii="Calibri" w:hAnsi="Calibri"/>
          <w:color w:val="000000" w:themeColor="text1"/>
          <w:lang w:val="fr-FR"/>
        </w:rPr>
        <w:t xml:space="preserve">kits </w:t>
      </w:r>
      <w:r w:rsidR="00E731E4" w:rsidRPr="00C14FBA">
        <w:rPr>
          <w:rFonts w:ascii="Calibri" w:hAnsi="Calibri"/>
          <w:color w:val="000000" w:themeColor="text1"/>
          <w:lang w:val="fr-FR"/>
        </w:rPr>
        <w:t xml:space="preserve">de prélèvement, </w:t>
      </w:r>
      <w:r w:rsidR="009A08E9" w:rsidRPr="00C14FBA">
        <w:rPr>
          <w:rFonts w:ascii="Calibri" w:hAnsi="Calibri"/>
          <w:color w:val="000000" w:themeColor="text1"/>
          <w:lang w:val="fr-FR"/>
        </w:rPr>
        <w:t>poubelles pour objets coupants et tranchants)</w:t>
      </w:r>
    </w:p>
    <w:p w:rsidR="00B962BA" w:rsidRPr="00C14FBA" w:rsidRDefault="00B962BA" w:rsidP="00B962BA">
      <w:pPr>
        <w:rPr>
          <w:color w:val="000000" w:themeColor="text1"/>
          <w:sz w:val="24"/>
          <w:szCs w:val="24"/>
          <w:lang w:val="fr-FR"/>
        </w:rPr>
      </w:pPr>
    </w:p>
    <w:p w:rsidR="007220DF" w:rsidRPr="00C14FBA" w:rsidRDefault="007220DF" w:rsidP="007220DF">
      <w:pPr>
        <w:pStyle w:val="Heading4"/>
        <w:spacing w:after="120"/>
        <w:rPr>
          <w:rFonts w:ascii="Calibri" w:hAnsi="Calibri"/>
          <w:color w:val="000000" w:themeColor="text1"/>
          <w:sz w:val="23"/>
          <w:szCs w:val="23"/>
          <w:u w:val="single"/>
        </w:rPr>
      </w:pPr>
      <w:r w:rsidRPr="00C14FBA">
        <w:rPr>
          <w:rFonts w:ascii="Calibri" w:hAnsi="Calibri"/>
          <w:color w:val="000000" w:themeColor="text1"/>
          <w:sz w:val="23"/>
          <w:szCs w:val="23"/>
          <w:u w:val="single"/>
        </w:rPr>
        <w:t>Recommendations</w:t>
      </w:r>
    </w:p>
    <w:p w:rsidR="00B962BA" w:rsidRPr="00C14FBA" w:rsidRDefault="00B962BA"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Clarifier les rôles des laboratoires de l’INH et du CHU Campus dans le plan national de préparation et d'interven</w:t>
      </w:r>
      <w:r w:rsidR="00A25127" w:rsidRPr="00C14FBA">
        <w:rPr>
          <w:rFonts w:ascii="Calibri" w:hAnsi="Calibri"/>
          <w:color w:val="000000" w:themeColor="text1"/>
          <w:szCs w:val="23"/>
          <w:lang w:val="fr-FR"/>
        </w:rPr>
        <w:t>tion en cas d’épidémie d’Ebola (immédiatement)</w:t>
      </w:r>
    </w:p>
    <w:p w:rsidR="00B962BA" w:rsidRPr="00C14FBA" w:rsidRDefault="00B962BA"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 xml:space="preserve">Réviser le ’’Guide de laboratoire de la surveillance de la Maladie à Virus Ebola’’ pour l’adapter aux normes </w:t>
      </w:r>
      <w:r w:rsidR="00A25127" w:rsidRPr="00C14FBA">
        <w:rPr>
          <w:rFonts w:ascii="Calibri" w:hAnsi="Calibri"/>
          <w:color w:val="000000" w:themeColor="text1"/>
          <w:szCs w:val="23"/>
          <w:lang w:val="fr-FR"/>
        </w:rPr>
        <w:t>internationales de biosécurité (voir la liste des points évoqués dans le chapitre ‘faiblesses’ (immédiatement)</w:t>
      </w:r>
    </w:p>
    <w:p w:rsidR="00B962BA" w:rsidRPr="00C14FBA" w:rsidRDefault="00B962BA"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Former au plus tôt et de la façon la plus complète (après révision du guide et en ajoutant des séances pratiques) le reste du personnel d</w:t>
      </w:r>
      <w:r w:rsidR="009A08E9" w:rsidRPr="00C14FBA">
        <w:rPr>
          <w:rFonts w:ascii="Calibri" w:hAnsi="Calibri"/>
          <w:color w:val="000000" w:themeColor="text1"/>
          <w:szCs w:val="23"/>
          <w:lang w:val="fr-FR"/>
        </w:rPr>
        <w:t>e laboratoire</w:t>
      </w:r>
      <w:r w:rsidR="009B384B" w:rsidRPr="00C14FBA">
        <w:rPr>
          <w:rFonts w:ascii="Calibri" w:hAnsi="Calibri"/>
          <w:color w:val="000000" w:themeColor="text1"/>
          <w:szCs w:val="23"/>
          <w:lang w:val="fr-FR"/>
        </w:rPr>
        <w:t xml:space="preserve"> (sous 30 jours)</w:t>
      </w:r>
      <w:r w:rsidR="009A08E9" w:rsidRPr="00C14FBA">
        <w:rPr>
          <w:rFonts w:ascii="Calibri" w:hAnsi="Calibri"/>
          <w:color w:val="000000" w:themeColor="text1"/>
          <w:szCs w:val="23"/>
          <w:lang w:val="fr-FR"/>
        </w:rPr>
        <w:t>.</w:t>
      </w:r>
    </w:p>
    <w:p w:rsidR="00B962BA" w:rsidRPr="00C14FBA" w:rsidRDefault="00B962BA"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Reproduire les procédures opérationnelles standards sous forme de posters, en quantité suffisantes, tout en améliorant le contenu, dans la perspective de les diffuser largem</w:t>
      </w:r>
      <w:r w:rsidR="009A08E9" w:rsidRPr="00C14FBA">
        <w:rPr>
          <w:rFonts w:ascii="Calibri" w:hAnsi="Calibri"/>
          <w:color w:val="000000" w:themeColor="text1"/>
          <w:szCs w:val="23"/>
          <w:lang w:val="fr-FR"/>
        </w:rPr>
        <w:t>ent dans tous les laboratoires</w:t>
      </w:r>
      <w:r w:rsidR="009B384B" w:rsidRPr="00C14FBA">
        <w:rPr>
          <w:rFonts w:ascii="Calibri" w:hAnsi="Calibri"/>
          <w:color w:val="000000" w:themeColor="text1"/>
          <w:szCs w:val="23"/>
          <w:lang w:val="fr-FR"/>
        </w:rPr>
        <w:t xml:space="preserve"> (sous 60 jours)</w:t>
      </w:r>
      <w:r w:rsidR="009A08E9" w:rsidRPr="00C14FBA">
        <w:rPr>
          <w:rFonts w:ascii="Calibri" w:hAnsi="Calibri"/>
          <w:color w:val="000000" w:themeColor="text1"/>
          <w:szCs w:val="23"/>
          <w:lang w:val="fr-FR"/>
        </w:rPr>
        <w:t>.</w:t>
      </w:r>
    </w:p>
    <w:p w:rsidR="00B962BA" w:rsidRPr="00C14FBA" w:rsidRDefault="00B962BA"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szCs w:val="23"/>
          <w:lang w:val="fr-FR"/>
        </w:rPr>
        <w:t xml:space="preserve">Doter suffisamment le laboratoire de référence </w:t>
      </w:r>
      <w:r w:rsidR="0057006B" w:rsidRPr="00C14FBA">
        <w:rPr>
          <w:rFonts w:ascii="Calibri" w:hAnsi="Calibri"/>
          <w:color w:val="000000" w:themeColor="text1"/>
          <w:szCs w:val="23"/>
          <w:lang w:val="fr-FR"/>
        </w:rPr>
        <w:t xml:space="preserve">en </w:t>
      </w:r>
      <w:r w:rsidRPr="00C14FBA">
        <w:rPr>
          <w:rFonts w:ascii="Calibri" w:hAnsi="Calibri"/>
          <w:color w:val="000000" w:themeColor="text1"/>
          <w:szCs w:val="23"/>
          <w:lang w:val="fr-FR"/>
        </w:rPr>
        <w:t>équipements de protection individuelle</w:t>
      </w:r>
      <w:r w:rsidR="0057006B" w:rsidRPr="00C14FBA">
        <w:rPr>
          <w:rFonts w:ascii="Calibri" w:hAnsi="Calibri"/>
          <w:color w:val="000000" w:themeColor="text1"/>
          <w:szCs w:val="23"/>
          <w:lang w:val="fr-FR"/>
        </w:rPr>
        <w:t>, triple-emballages</w:t>
      </w:r>
      <w:r w:rsidR="009A08E9" w:rsidRPr="00C14FBA">
        <w:rPr>
          <w:rFonts w:ascii="Calibri" w:hAnsi="Calibri"/>
          <w:color w:val="000000" w:themeColor="text1"/>
          <w:lang w:val="fr-FR"/>
        </w:rPr>
        <w:t xml:space="preserve"> P620 (UN2814)</w:t>
      </w:r>
      <w:r w:rsidR="0057006B" w:rsidRPr="00C14FBA">
        <w:rPr>
          <w:rFonts w:ascii="Calibri" w:hAnsi="Calibri"/>
          <w:color w:val="000000" w:themeColor="text1"/>
          <w:szCs w:val="23"/>
          <w:lang w:val="fr-FR"/>
        </w:rPr>
        <w:t xml:space="preserve">, </w:t>
      </w:r>
      <w:r w:rsidRPr="00C14FBA">
        <w:rPr>
          <w:rFonts w:ascii="Calibri" w:hAnsi="Calibri"/>
          <w:color w:val="000000" w:themeColor="text1"/>
          <w:szCs w:val="23"/>
          <w:lang w:val="fr-FR"/>
        </w:rPr>
        <w:t>désinfectants</w:t>
      </w:r>
      <w:r w:rsidR="0057006B" w:rsidRPr="00C14FBA">
        <w:rPr>
          <w:rFonts w:ascii="Calibri" w:hAnsi="Calibri"/>
          <w:color w:val="000000" w:themeColor="text1"/>
          <w:szCs w:val="23"/>
          <w:lang w:val="fr-FR"/>
        </w:rPr>
        <w:t xml:space="preserve">, </w:t>
      </w:r>
      <w:r w:rsidR="009A08E9" w:rsidRPr="00C14FBA">
        <w:rPr>
          <w:rFonts w:ascii="Calibri" w:hAnsi="Calibri"/>
          <w:color w:val="000000" w:themeColor="text1"/>
          <w:szCs w:val="23"/>
          <w:lang w:val="fr-FR"/>
        </w:rPr>
        <w:t>et</w:t>
      </w:r>
      <w:r w:rsidR="009A08E9" w:rsidRPr="00C14FBA">
        <w:rPr>
          <w:rFonts w:ascii="Calibri" w:hAnsi="Calibri"/>
          <w:color w:val="000000" w:themeColor="text1"/>
          <w:lang w:val="fr-FR"/>
        </w:rPr>
        <w:t xml:space="preserve"> consommable complémentaire pour le prélèvement (sous 30 jours) ;</w:t>
      </w:r>
    </w:p>
    <w:p w:rsidR="009B384B" w:rsidRPr="00C14FBA" w:rsidRDefault="00B962BA" w:rsidP="009B384B">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szCs w:val="23"/>
          <w:lang w:val="fr-FR"/>
        </w:rPr>
        <w:t>Equiper le labo</w:t>
      </w:r>
      <w:r w:rsidR="0057006B" w:rsidRPr="00C14FBA">
        <w:rPr>
          <w:rFonts w:ascii="Calibri" w:hAnsi="Calibri"/>
          <w:color w:val="000000" w:themeColor="text1"/>
          <w:szCs w:val="23"/>
          <w:lang w:val="fr-FR"/>
        </w:rPr>
        <w:t xml:space="preserve">ratoire national de référence d’un </w:t>
      </w:r>
      <w:r w:rsidRPr="00C14FBA">
        <w:rPr>
          <w:rFonts w:ascii="Calibri" w:hAnsi="Calibri"/>
          <w:color w:val="000000" w:themeColor="text1"/>
          <w:szCs w:val="23"/>
          <w:lang w:val="fr-FR"/>
        </w:rPr>
        <w:t>incinérateur</w:t>
      </w:r>
      <w:r w:rsidR="0057006B" w:rsidRPr="00C14FBA">
        <w:rPr>
          <w:rFonts w:ascii="Calibri" w:hAnsi="Calibri"/>
          <w:color w:val="000000" w:themeColor="text1"/>
          <w:szCs w:val="23"/>
          <w:lang w:val="fr-FR"/>
        </w:rPr>
        <w:t xml:space="preserve"> (l’incinérateur actuel devrait être modernisé) et de </w:t>
      </w:r>
      <w:r w:rsidR="009A08E9" w:rsidRPr="00C14FBA">
        <w:rPr>
          <w:rFonts w:ascii="Calibri" w:hAnsi="Calibri"/>
          <w:color w:val="000000" w:themeColor="text1"/>
          <w:szCs w:val="23"/>
          <w:lang w:val="fr-FR"/>
        </w:rPr>
        <w:t>moyens propres de transport</w:t>
      </w:r>
      <w:r w:rsidR="009B384B" w:rsidRPr="00C14FBA">
        <w:rPr>
          <w:rFonts w:ascii="Calibri" w:hAnsi="Calibri"/>
          <w:color w:val="000000" w:themeColor="text1"/>
          <w:szCs w:val="23"/>
          <w:lang w:val="fr-FR"/>
        </w:rPr>
        <w:t xml:space="preserve"> </w:t>
      </w:r>
      <w:r w:rsidR="009B384B" w:rsidRPr="00C14FBA">
        <w:rPr>
          <w:rFonts w:ascii="Calibri" w:hAnsi="Calibri"/>
          <w:color w:val="000000" w:themeColor="text1"/>
          <w:lang w:val="fr-FR"/>
        </w:rPr>
        <w:t>(sous 90 jours).</w:t>
      </w:r>
    </w:p>
    <w:p w:rsidR="00B962BA" w:rsidRPr="00C14FBA" w:rsidRDefault="0057006B" w:rsidP="0080619D">
      <w:pPr>
        <w:pStyle w:val="ListParagraph"/>
        <w:numPr>
          <w:ilvl w:val="0"/>
          <w:numId w:val="8"/>
        </w:numPr>
        <w:suppressAutoHyphens/>
        <w:spacing w:after="120"/>
        <w:contextualSpacing w:val="0"/>
        <w:jc w:val="both"/>
        <w:rPr>
          <w:rFonts w:ascii="Calibri" w:hAnsi="Calibri"/>
          <w:color w:val="000000" w:themeColor="text1"/>
          <w:szCs w:val="23"/>
          <w:lang w:val="fr-FR"/>
        </w:rPr>
      </w:pPr>
      <w:r w:rsidRPr="00C14FBA">
        <w:rPr>
          <w:rFonts w:ascii="Calibri" w:hAnsi="Calibri"/>
          <w:color w:val="000000" w:themeColor="text1"/>
          <w:szCs w:val="23"/>
          <w:lang w:val="fr-FR"/>
        </w:rPr>
        <w:t>Mettre en place un s</w:t>
      </w:r>
      <w:r w:rsidR="00B962BA" w:rsidRPr="00C14FBA">
        <w:rPr>
          <w:rFonts w:ascii="Calibri" w:hAnsi="Calibri"/>
          <w:color w:val="000000" w:themeColor="text1"/>
          <w:szCs w:val="23"/>
          <w:lang w:val="fr-FR"/>
        </w:rPr>
        <w:t>ervice de gestion des données de laboratoire</w:t>
      </w:r>
      <w:r w:rsidR="009A08E9" w:rsidRPr="00C14FBA">
        <w:rPr>
          <w:rFonts w:ascii="Calibri" w:hAnsi="Calibri"/>
          <w:color w:val="000000" w:themeColor="text1"/>
          <w:szCs w:val="23"/>
          <w:lang w:val="fr-FR"/>
        </w:rPr>
        <w:t xml:space="preserve"> pou</w:t>
      </w:r>
      <w:r w:rsidRPr="00C14FBA">
        <w:rPr>
          <w:rFonts w:ascii="Calibri" w:hAnsi="Calibri"/>
          <w:color w:val="000000" w:themeColor="text1"/>
          <w:szCs w:val="23"/>
          <w:lang w:val="fr-FR"/>
        </w:rPr>
        <w:t xml:space="preserve">r la maladie à virus Ebola et  y affecter </w:t>
      </w:r>
      <w:r w:rsidR="00B962BA" w:rsidRPr="00C14FBA">
        <w:rPr>
          <w:rFonts w:ascii="Calibri" w:hAnsi="Calibri"/>
          <w:color w:val="000000" w:themeColor="text1"/>
          <w:szCs w:val="23"/>
          <w:lang w:val="fr-FR"/>
        </w:rPr>
        <w:t>un personnel formé et équipé</w:t>
      </w:r>
      <w:r w:rsidR="009B384B" w:rsidRPr="00C14FBA">
        <w:rPr>
          <w:rFonts w:ascii="Calibri" w:hAnsi="Calibri"/>
          <w:color w:val="000000" w:themeColor="text1"/>
          <w:szCs w:val="23"/>
          <w:lang w:val="fr-FR"/>
        </w:rPr>
        <w:t xml:space="preserve"> (sous 30 jours).</w:t>
      </w:r>
    </w:p>
    <w:p w:rsidR="009A08E9" w:rsidRPr="00C14FBA" w:rsidRDefault="009A08E9" w:rsidP="0080619D">
      <w:pPr>
        <w:pStyle w:val="ListParagraph"/>
        <w:numPr>
          <w:ilvl w:val="0"/>
          <w:numId w:val="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S’assurer de la pérennité des conventions avec les  laboratoires de référence internationaux en cas de multiplication des échanti</w:t>
      </w:r>
      <w:r w:rsidR="00E731E4" w:rsidRPr="00C14FBA">
        <w:rPr>
          <w:rFonts w:ascii="Calibri" w:hAnsi="Calibri"/>
          <w:color w:val="000000" w:themeColor="text1"/>
          <w:lang w:val="fr-FR"/>
        </w:rPr>
        <w:t>llons à tester (sous 30 jours).</w:t>
      </w:r>
      <w:r w:rsidRPr="00C14FBA">
        <w:rPr>
          <w:rFonts w:ascii="Calibri" w:hAnsi="Calibri"/>
          <w:color w:val="000000" w:themeColor="text1"/>
          <w:lang w:val="fr-FR"/>
        </w:rPr>
        <w:t xml:space="preserve"> Rencontrer les transporteurs potentiels et consolider les dispositions d’envoi des échantillons suspects d’Ebola (sous 30 jours).</w:t>
      </w:r>
    </w:p>
    <w:p w:rsidR="00B976F1" w:rsidRPr="00C14FBA" w:rsidRDefault="00B976F1"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Evaluer le besoin de re</w:t>
      </w:r>
      <w:r w:rsidR="0079143C" w:rsidRPr="00C14FBA">
        <w:rPr>
          <w:rFonts w:ascii="Calibri" w:hAnsi="Calibri"/>
          <w:color w:val="000000" w:themeColor="text1"/>
          <w:lang w:val="fr-FR"/>
        </w:rPr>
        <w:t xml:space="preserve">nouveler la certification du </w:t>
      </w:r>
      <w:r w:rsidRPr="00C14FBA">
        <w:rPr>
          <w:rFonts w:ascii="Calibri" w:hAnsi="Calibri"/>
          <w:color w:val="000000" w:themeColor="text1"/>
          <w:lang w:val="fr-FR"/>
        </w:rPr>
        <w:t xml:space="preserve">personnel déjà formé </w:t>
      </w:r>
      <w:r w:rsidR="00A016BD" w:rsidRPr="00C14FBA">
        <w:rPr>
          <w:rFonts w:ascii="Calibri" w:hAnsi="Calibri"/>
          <w:color w:val="000000" w:themeColor="text1"/>
          <w:lang w:val="fr-FR"/>
        </w:rPr>
        <w:t>et augmenter</w:t>
      </w:r>
      <w:r w:rsidR="00E731E4" w:rsidRPr="00C14FBA">
        <w:rPr>
          <w:rFonts w:ascii="Calibri" w:hAnsi="Calibri"/>
          <w:color w:val="000000" w:themeColor="text1"/>
          <w:lang w:val="fr-FR"/>
        </w:rPr>
        <w:t xml:space="preserve"> le nombre de personnes certifiés </w:t>
      </w:r>
      <w:r w:rsidRPr="00C14FBA">
        <w:rPr>
          <w:rFonts w:ascii="Calibri" w:hAnsi="Calibri"/>
          <w:color w:val="000000" w:themeColor="text1"/>
          <w:lang w:val="fr-FR"/>
        </w:rPr>
        <w:t>pour les envois internationaux d’échantil</w:t>
      </w:r>
      <w:r w:rsidR="00A36323" w:rsidRPr="00C14FBA">
        <w:rPr>
          <w:rFonts w:ascii="Calibri" w:hAnsi="Calibri"/>
          <w:color w:val="000000" w:themeColor="text1"/>
          <w:lang w:val="fr-FR"/>
        </w:rPr>
        <w:t>lons biologiques de catégorie A (sous 90 jours).</w:t>
      </w:r>
    </w:p>
    <w:p w:rsidR="00B976F1" w:rsidRPr="00C14FBA" w:rsidRDefault="00B976F1" w:rsidP="00530062">
      <w:pPr>
        <w:pStyle w:val="ListParagraph"/>
        <w:spacing w:after="120"/>
        <w:contextualSpacing w:val="0"/>
        <w:rPr>
          <w:color w:val="000000" w:themeColor="text1"/>
          <w:lang w:val="fr-FR"/>
        </w:rPr>
      </w:pPr>
    </w:p>
    <w:p w:rsidR="00832E72" w:rsidRPr="00C14FBA" w:rsidRDefault="00832E72" w:rsidP="00530062">
      <w:pPr>
        <w:pStyle w:val="Heading3"/>
        <w:spacing w:after="120"/>
        <w:rPr>
          <w:rFonts w:ascii="Calibri" w:hAnsi="Calibri"/>
          <w:szCs w:val="23"/>
          <w:lang w:val="fr-FR"/>
        </w:rPr>
      </w:pPr>
      <w:bookmarkStart w:id="28" w:name="_Toc404617281"/>
      <w:r w:rsidRPr="00C14FBA">
        <w:rPr>
          <w:rFonts w:ascii="Calibri" w:hAnsi="Calibri"/>
          <w:szCs w:val="23"/>
          <w:lang w:val="fr-FR"/>
        </w:rPr>
        <w:t>COMPOSANTE 9: MOYENS AUX POINT</w:t>
      </w:r>
      <w:r w:rsidR="005C49F6" w:rsidRPr="00C14FBA">
        <w:rPr>
          <w:rFonts w:ascii="Calibri" w:hAnsi="Calibri"/>
          <w:szCs w:val="23"/>
          <w:lang w:val="fr-FR"/>
        </w:rPr>
        <w:t>S</w:t>
      </w:r>
      <w:r w:rsidRPr="00C14FBA">
        <w:rPr>
          <w:rFonts w:ascii="Calibri" w:hAnsi="Calibri"/>
          <w:szCs w:val="23"/>
          <w:lang w:val="fr-FR"/>
        </w:rPr>
        <w:t xml:space="preserve"> D’ENTREE</w:t>
      </w:r>
      <w:bookmarkEnd w:id="28"/>
    </w:p>
    <w:p w:rsidR="003843CE" w:rsidRPr="00C14FBA" w:rsidRDefault="003843CE" w:rsidP="003843CE">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fORCES</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Au port, à l’aéroport et aux principales frontières terrestres (Hilacondji, Aflao), un système de ‘screening’ est assuré avec une prise de température  par thermomètre flash et le remplissage systématique d’une fiche d’information.</w:t>
      </w:r>
      <w:r w:rsidR="00AC78D1" w:rsidRPr="00C14FBA">
        <w:rPr>
          <w:rFonts w:ascii="Calibri" w:hAnsi="Calibri"/>
          <w:color w:val="000000" w:themeColor="text1"/>
          <w:lang w:val="fr-FR"/>
        </w:rPr>
        <w:t xml:space="preserve"> Un scanner </w:t>
      </w:r>
      <w:r w:rsidR="009B384B" w:rsidRPr="00C14FBA">
        <w:rPr>
          <w:rFonts w:ascii="Calibri" w:hAnsi="Calibri"/>
          <w:color w:val="000000" w:themeColor="text1"/>
          <w:lang w:val="fr-FR"/>
        </w:rPr>
        <w:t>est</w:t>
      </w:r>
      <w:r w:rsidR="00AC78D1" w:rsidRPr="00C14FBA">
        <w:rPr>
          <w:rFonts w:ascii="Calibri" w:hAnsi="Calibri"/>
          <w:color w:val="000000" w:themeColor="text1"/>
          <w:lang w:val="fr-FR"/>
        </w:rPr>
        <w:t xml:space="preserve"> en cours d’installation à l’aéroport.</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 xml:space="preserve">A l’aéroport, les distributeurs solutions hydro-alcooliques pour friction des mains sont en place. Au port et aux frontières terrestres, des dispositifs de lavage des mains avec des solutions chlorées sont également en place. </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 xml:space="preserve">Les activités sont bien organisées, avec aux différents points d’entrée un circuit opérationnel bien défini. A l’aéroport, une structure </w:t>
      </w:r>
      <w:r w:rsidR="00AC78D1" w:rsidRPr="00C14FBA">
        <w:rPr>
          <w:rFonts w:ascii="Calibri" w:hAnsi="Calibri"/>
          <w:color w:val="000000" w:themeColor="text1"/>
          <w:lang w:val="fr-FR"/>
        </w:rPr>
        <w:t xml:space="preserve">isolée </w:t>
      </w:r>
      <w:r w:rsidRPr="00C14FBA">
        <w:rPr>
          <w:rFonts w:ascii="Calibri" w:hAnsi="Calibri"/>
          <w:color w:val="000000" w:themeColor="text1"/>
          <w:lang w:val="fr-FR"/>
        </w:rPr>
        <w:t>est identifiée pour servir de centres de transit ou d’isolement</w:t>
      </w:r>
      <w:r w:rsidR="00AC78D1" w:rsidRPr="00C14FBA">
        <w:rPr>
          <w:rFonts w:ascii="Calibri" w:hAnsi="Calibri"/>
          <w:color w:val="000000" w:themeColor="text1"/>
          <w:lang w:val="fr-FR"/>
        </w:rPr>
        <w:t xml:space="preserve"> et elle dispose de l’équipement nécessaire. </w:t>
      </w:r>
      <w:r w:rsidRPr="00C14FBA">
        <w:rPr>
          <w:rFonts w:ascii="Calibri" w:hAnsi="Calibri"/>
          <w:color w:val="000000" w:themeColor="text1"/>
          <w:lang w:val="fr-FR"/>
        </w:rPr>
        <w:t xml:space="preserve">Au port, la structure est en réhabilitation. Aux frontières terrestres en revanche, de tels locaux n’existent pas. </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Des équipements de protection individuelle et autres matériel de prévention des infections sont disponibles</w:t>
      </w:r>
      <w:r w:rsidR="002F7BE9">
        <w:rPr>
          <w:rFonts w:ascii="Calibri" w:hAnsi="Calibri"/>
          <w:color w:val="000000" w:themeColor="text1"/>
          <w:lang w:val="fr-FR"/>
        </w:rPr>
        <w:t>, cependant parfois pour des usages différent (matériel conforme pour H1N1)</w:t>
      </w:r>
      <w:r w:rsidRPr="00C14FBA">
        <w:rPr>
          <w:rFonts w:ascii="Calibri" w:hAnsi="Calibri"/>
          <w:color w:val="000000" w:themeColor="text1"/>
          <w:lang w:val="fr-FR"/>
        </w:rPr>
        <w:t>.</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L’institut national d’hygiène a affecté des ressources humaines formées au niveau des différents points d’entrée.</w:t>
      </w:r>
    </w:p>
    <w:p w:rsidR="003843CE" w:rsidRPr="00C14FBA" w:rsidRDefault="003843CE" w:rsidP="001967B2">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L’aéroport dispose d’une ambulance fonctionnelle; les autres points d’entrée ont la possibilité d’appeler le Comité de Gestion pour solliciter le transport des malades.</w:t>
      </w:r>
    </w:p>
    <w:p w:rsidR="003843CE" w:rsidRPr="00C14FBA" w:rsidRDefault="003843CE" w:rsidP="003843CE">
      <w:pPr>
        <w:pStyle w:val="Heading4"/>
        <w:spacing w:after="120"/>
        <w:rPr>
          <w:rFonts w:ascii="Calibri" w:hAnsi="Calibri"/>
          <w:color w:val="000000" w:themeColor="text1"/>
          <w:szCs w:val="23"/>
          <w:u w:val="single"/>
          <w:lang w:val="fr-FR"/>
        </w:rPr>
      </w:pPr>
      <w:r w:rsidRPr="00C14FBA">
        <w:rPr>
          <w:rFonts w:ascii="Calibri" w:hAnsi="Calibri"/>
          <w:color w:val="000000" w:themeColor="text1"/>
          <w:sz w:val="23"/>
          <w:szCs w:val="23"/>
          <w:u w:val="single"/>
          <w:lang w:val="fr-FR"/>
        </w:rPr>
        <w:t>FAIBLESSES</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Il n’y a pas de structures d’isolement aux postes frontière terrestres. Au port, le site d’isolement  est prévu mais le bâtiment à réhabiliter est en début de chantier.</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Des fiches d’informations sanitaires sont demandées aux passagers à l’aéroport et à la frontière d’Aflao</w:t>
      </w:r>
      <w:r w:rsidR="00AC78D1" w:rsidRPr="00C14FBA">
        <w:rPr>
          <w:rFonts w:ascii="Calibri" w:hAnsi="Calibri"/>
          <w:color w:val="000000" w:themeColor="text1"/>
          <w:lang w:val="fr-FR"/>
        </w:rPr>
        <w:t>)</w:t>
      </w:r>
      <w:r w:rsidRPr="00C14FBA">
        <w:rPr>
          <w:rFonts w:ascii="Calibri" w:hAnsi="Calibri"/>
          <w:color w:val="000000" w:themeColor="text1"/>
          <w:lang w:val="fr-FR"/>
        </w:rPr>
        <w:t>, mais</w:t>
      </w:r>
      <w:r w:rsidR="00870CDB" w:rsidRPr="00C14FBA">
        <w:rPr>
          <w:rFonts w:ascii="Calibri" w:hAnsi="Calibri"/>
          <w:color w:val="000000" w:themeColor="text1"/>
          <w:lang w:val="fr-FR"/>
        </w:rPr>
        <w:t xml:space="preserve"> cette activité n’est pas menée en permanence et </w:t>
      </w:r>
      <w:r w:rsidR="00AD1A16">
        <w:rPr>
          <w:rFonts w:ascii="Calibri" w:hAnsi="Calibri"/>
          <w:color w:val="000000" w:themeColor="text1"/>
          <w:lang w:val="fr-FR"/>
        </w:rPr>
        <w:t>l</w:t>
      </w:r>
      <w:r w:rsidRPr="00C14FBA">
        <w:rPr>
          <w:rFonts w:ascii="Calibri" w:hAnsi="Calibri"/>
          <w:color w:val="000000" w:themeColor="text1"/>
          <w:lang w:val="fr-FR"/>
        </w:rPr>
        <w:t xml:space="preserve">es fiches ne sont ni saisies ni traitées ; </w:t>
      </w:r>
      <w:r w:rsidR="00870CDB" w:rsidRPr="00C14FBA">
        <w:rPr>
          <w:rFonts w:ascii="Calibri" w:hAnsi="Calibri"/>
          <w:color w:val="000000" w:themeColor="text1"/>
          <w:lang w:val="fr-FR"/>
        </w:rPr>
        <w:t>la circulation de riverains est laissée sans contrôle.</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Il n’y a aucune surveillance des départs.</w:t>
      </w:r>
    </w:p>
    <w:p w:rsidR="003843CE" w:rsidRPr="00C14FBA" w:rsidRDefault="003843CE" w:rsidP="003843CE">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RecommAndations</w:t>
      </w:r>
    </w:p>
    <w:p w:rsidR="003843CE" w:rsidRPr="002F7BE9"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Doter l’équipe de l’aéroport d’un ordinateur pour la saisie des informations sur les passagers à l’entrée (</w:t>
      </w:r>
      <w:r w:rsidR="00AD1A16">
        <w:rPr>
          <w:rFonts w:ascii="Calibri" w:hAnsi="Calibri"/>
          <w:color w:val="000000" w:themeColor="text1"/>
          <w:lang w:val="fr-FR"/>
        </w:rPr>
        <w:t xml:space="preserve">sous </w:t>
      </w:r>
      <w:r w:rsidRPr="00C14FBA">
        <w:rPr>
          <w:rFonts w:ascii="Calibri" w:hAnsi="Calibri"/>
          <w:color w:val="000000" w:themeColor="text1"/>
          <w:lang w:val="fr-FR"/>
        </w:rPr>
        <w:t>30 jours)</w:t>
      </w:r>
      <w:r w:rsidR="002F7BE9">
        <w:rPr>
          <w:rFonts w:ascii="Calibri" w:hAnsi="Calibri"/>
          <w:color w:val="000000" w:themeColor="text1"/>
          <w:lang w:val="fr-FR"/>
        </w:rPr>
        <w:t xml:space="preserve"> et évaluer la possibilité pour le personnel de réaliser les saisies</w:t>
      </w:r>
      <w:r w:rsidRPr="00C14FBA">
        <w:rPr>
          <w:rFonts w:ascii="Calibri" w:hAnsi="Calibri"/>
          <w:color w:val="000000" w:themeColor="text1"/>
          <w:lang w:val="fr-FR"/>
        </w:rPr>
        <w:t xml:space="preserve">. </w:t>
      </w:r>
    </w:p>
    <w:p w:rsidR="003843CE" w:rsidRPr="00C14FBA" w:rsidRDefault="003843CE" w:rsidP="0080619D">
      <w:pPr>
        <w:pStyle w:val="ListParagraph"/>
        <w:numPr>
          <w:ilvl w:val="0"/>
          <w:numId w:val="18"/>
        </w:numPr>
        <w:suppressAutoHyphens/>
        <w:spacing w:after="120"/>
        <w:contextualSpacing w:val="0"/>
        <w:jc w:val="both"/>
        <w:rPr>
          <w:rFonts w:ascii="Calibri" w:hAnsi="Calibri"/>
          <w:color w:val="000000" w:themeColor="text1"/>
          <w:lang w:val="fr-FR"/>
        </w:rPr>
      </w:pPr>
      <w:r w:rsidRPr="00C14FBA">
        <w:rPr>
          <w:rFonts w:ascii="Calibri" w:hAnsi="Calibri"/>
          <w:color w:val="000000" w:themeColor="text1"/>
          <w:lang w:val="fr-FR"/>
        </w:rPr>
        <w:t>Mettre en place une tente à la frontière d’Aflao pour servir de site d’isolement ou de transit de cas suspects (</w:t>
      </w:r>
      <w:r w:rsidR="00AD1A16">
        <w:rPr>
          <w:rFonts w:ascii="Calibri" w:hAnsi="Calibri"/>
          <w:color w:val="000000" w:themeColor="text1"/>
          <w:lang w:val="fr-FR"/>
        </w:rPr>
        <w:t xml:space="preserve">sous </w:t>
      </w:r>
      <w:r w:rsidRPr="00C14FBA">
        <w:rPr>
          <w:rFonts w:ascii="Calibri" w:hAnsi="Calibri"/>
          <w:color w:val="000000" w:themeColor="text1"/>
          <w:lang w:val="fr-FR"/>
        </w:rPr>
        <w:t>30 jours)</w:t>
      </w:r>
      <w:r w:rsidR="00A55545" w:rsidRPr="00C14FBA">
        <w:rPr>
          <w:rFonts w:ascii="Calibri" w:hAnsi="Calibri"/>
          <w:color w:val="000000" w:themeColor="text1"/>
          <w:lang w:val="fr-FR"/>
        </w:rPr>
        <w:t xml:space="preserve">. </w:t>
      </w:r>
    </w:p>
    <w:p w:rsidR="003843CE" w:rsidRPr="00C14FBA" w:rsidRDefault="003843CE" w:rsidP="0080619D">
      <w:pPr>
        <w:pStyle w:val="ListParagraph"/>
        <w:numPr>
          <w:ilvl w:val="0"/>
          <w:numId w:val="18"/>
        </w:numPr>
        <w:suppressAutoHyphens/>
        <w:spacing w:after="120"/>
        <w:contextualSpacing w:val="0"/>
        <w:jc w:val="both"/>
        <w:rPr>
          <w:rFonts w:ascii="Calibri" w:hAnsi="Calibri"/>
          <w:color w:val="000000" w:themeColor="text1"/>
          <w:lang w:val="fr-FR"/>
        </w:rPr>
      </w:pPr>
      <w:r w:rsidRPr="00C14FBA">
        <w:rPr>
          <w:rFonts w:ascii="Calibri" w:hAnsi="Calibri"/>
          <w:color w:val="000000" w:themeColor="text1"/>
          <w:lang w:val="fr-FR"/>
        </w:rPr>
        <w:t xml:space="preserve">Accélérer la préparation des lieux d’isolement au niveau de points d’entrée de grande importance dans le pays ; </w:t>
      </w:r>
      <w:r w:rsidR="001A3852" w:rsidRPr="00C14FBA">
        <w:rPr>
          <w:rFonts w:ascii="Calibri" w:hAnsi="Calibri"/>
          <w:color w:val="000000" w:themeColor="text1"/>
          <w:lang w:val="fr-FR"/>
        </w:rPr>
        <w:t>f</w:t>
      </w:r>
      <w:r w:rsidRPr="00C14FBA">
        <w:rPr>
          <w:rFonts w:ascii="Calibri" w:hAnsi="Calibri"/>
          <w:color w:val="000000" w:themeColor="text1"/>
          <w:lang w:val="fr-FR"/>
        </w:rPr>
        <w:t>inaliser dans un bref délai la construction du site d’isolement du port (</w:t>
      </w:r>
      <w:r w:rsidR="00AD1A16">
        <w:rPr>
          <w:rFonts w:ascii="Calibri" w:hAnsi="Calibri"/>
          <w:color w:val="000000" w:themeColor="text1"/>
          <w:lang w:val="fr-FR"/>
        </w:rPr>
        <w:t xml:space="preserve">sous </w:t>
      </w:r>
      <w:r w:rsidRPr="00C14FBA">
        <w:rPr>
          <w:rFonts w:ascii="Calibri" w:hAnsi="Calibri"/>
          <w:color w:val="000000" w:themeColor="text1"/>
          <w:lang w:val="fr-FR"/>
        </w:rPr>
        <w:t>30 jours)</w:t>
      </w:r>
      <w:r w:rsidR="00870CDB" w:rsidRPr="00C14FBA">
        <w:rPr>
          <w:rFonts w:ascii="Calibri" w:hAnsi="Calibri"/>
          <w:color w:val="000000" w:themeColor="text1"/>
          <w:lang w:val="fr-FR"/>
        </w:rPr>
        <w:t>.</w:t>
      </w:r>
      <w:r w:rsidRPr="00C14FBA">
        <w:rPr>
          <w:rFonts w:ascii="Calibri" w:hAnsi="Calibri"/>
          <w:color w:val="000000" w:themeColor="text1"/>
          <w:lang w:val="fr-FR"/>
        </w:rPr>
        <w:t xml:space="preserve"> </w:t>
      </w:r>
    </w:p>
    <w:p w:rsidR="003843CE" w:rsidRPr="00C14FBA" w:rsidRDefault="003843CE"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Etablir la liste des matériels et consommables minimum pour les postes frontaliers (</w:t>
      </w:r>
      <w:r w:rsidR="00F413E6" w:rsidRPr="00C14FBA">
        <w:rPr>
          <w:rFonts w:ascii="Calibri" w:hAnsi="Calibri"/>
          <w:color w:val="000000" w:themeColor="text1"/>
          <w:szCs w:val="23"/>
          <w:lang w:val="fr-FR"/>
        </w:rPr>
        <w:t>Equipement de Protection Individuel,</w:t>
      </w:r>
      <w:r w:rsidR="00F413E6" w:rsidRPr="00C14FBA">
        <w:rPr>
          <w:rFonts w:ascii="Calibri" w:hAnsi="Calibri"/>
          <w:color w:val="000000" w:themeColor="text1"/>
          <w:lang w:val="fr-FR"/>
        </w:rPr>
        <w:t xml:space="preserve"> </w:t>
      </w:r>
      <w:r w:rsidRPr="00C14FBA">
        <w:rPr>
          <w:rFonts w:ascii="Calibri" w:hAnsi="Calibri"/>
          <w:color w:val="000000" w:themeColor="text1"/>
          <w:lang w:val="fr-FR"/>
        </w:rPr>
        <w:t>gants, matériels de prévention de l’infection, carburant</w:t>
      </w:r>
      <w:r w:rsidR="00F413E6" w:rsidRPr="00C14FBA">
        <w:rPr>
          <w:rFonts w:ascii="Calibri" w:hAnsi="Calibri"/>
          <w:color w:val="000000" w:themeColor="text1"/>
          <w:lang w:val="fr-FR"/>
        </w:rPr>
        <w:t>)</w:t>
      </w:r>
      <w:r w:rsidRPr="00C14FBA">
        <w:rPr>
          <w:rFonts w:ascii="Calibri" w:hAnsi="Calibri"/>
          <w:color w:val="000000" w:themeColor="text1"/>
          <w:lang w:val="fr-FR"/>
        </w:rPr>
        <w:t>, et les ap</w:t>
      </w:r>
      <w:r w:rsidR="00F413E6" w:rsidRPr="00C14FBA">
        <w:rPr>
          <w:rFonts w:ascii="Calibri" w:hAnsi="Calibri"/>
          <w:color w:val="000000" w:themeColor="text1"/>
          <w:lang w:val="fr-FR"/>
        </w:rPr>
        <w:t>provisionner régulièrement. Pré</w:t>
      </w:r>
      <w:r w:rsidRPr="00C14FBA">
        <w:rPr>
          <w:rFonts w:ascii="Calibri" w:hAnsi="Calibri"/>
          <w:color w:val="000000" w:themeColor="text1"/>
          <w:lang w:val="fr-FR"/>
        </w:rPr>
        <w:t>voir des mesures incitatives pour le personnel</w:t>
      </w:r>
      <w:r w:rsidR="00870CDB" w:rsidRPr="00C14FBA">
        <w:rPr>
          <w:rFonts w:ascii="Calibri" w:hAnsi="Calibri"/>
          <w:color w:val="000000" w:themeColor="text1"/>
          <w:lang w:val="fr-FR"/>
        </w:rPr>
        <w:t xml:space="preserve"> (30 jours)</w:t>
      </w:r>
      <w:r w:rsidRPr="00C14FBA">
        <w:rPr>
          <w:rFonts w:ascii="Calibri" w:hAnsi="Calibri"/>
          <w:color w:val="000000" w:themeColor="text1"/>
          <w:lang w:val="fr-FR"/>
        </w:rPr>
        <w:t>.</w:t>
      </w:r>
    </w:p>
    <w:p w:rsidR="003843CE" w:rsidRPr="00C14FBA" w:rsidRDefault="001967B2" w:rsidP="0080619D">
      <w:pPr>
        <w:pStyle w:val="ListParagraph"/>
        <w:numPr>
          <w:ilvl w:val="0"/>
          <w:numId w:val="18"/>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Se préparer à la mise en place d’</w:t>
      </w:r>
      <w:r w:rsidR="003843CE" w:rsidRPr="00C14FBA">
        <w:rPr>
          <w:rFonts w:ascii="Calibri" w:hAnsi="Calibri"/>
          <w:color w:val="000000" w:themeColor="text1"/>
          <w:lang w:val="fr-FR"/>
        </w:rPr>
        <w:t>un mécanisme de screening au départ</w:t>
      </w:r>
      <w:r w:rsidRPr="00C14FBA">
        <w:rPr>
          <w:rFonts w:ascii="Calibri" w:hAnsi="Calibri"/>
          <w:color w:val="000000" w:themeColor="text1"/>
          <w:lang w:val="fr-FR"/>
        </w:rPr>
        <w:t>, dans le cas où des cas seraient confirmés dans le pays</w:t>
      </w:r>
      <w:r w:rsidR="003843CE" w:rsidRPr="00C14FBA">
        <w:rPr>
          <w:rFonts w:ascii="Calibri" w:hAnsi="Calibri"/>
          <w:color w:val="000000" w:themeColor="text1"/>
          <w:lang w:val="fr-FR"/>
        </w:rPr>
        <w:t> (60 jours)</w:t>
      </w:r>
      <w:r w:rsidRPr="00C14FBA">
        <w:rPr>
          <w:rFonts w:ascii="Calibri" w:hAnsi="Calibri"/>
          <w:color w:val="000000" w:themeColor="text1"/>
          <w:lang w:val="fr-FR"/>
        </w:rPr>
        <w:t>.</w:t>
      </w:r>
    </w:p>
    <w:p w:rsidR="001967B2" w:rsidRPr="00C14FBA" w:rsidRDefault="001967B2" w:rsidP="001967B2">
      <w:pPr>
        <w:pStyle w:val="ListParagraph"/>
        <w:spacing w:after="120"/>
        <w:contextualSpacing w:val="0"/>
        <w:jc w:val="both"/>
        <w:rPr>
          <w:rFonts w:ascii="Calibri" w:hAnsi="Calibri"/>
          <w:color w:val="000000" w:themeColor="text1"/>
          <w:lang w:val="fr-FR"/>
        </w:rPr>
      </w:pPr>
    </w:p>
    <w:p w:rsidR="001967B2" w:rsidRPr="00C14FBA" w:rsidRDefault="001967B2" w:rsidP="001967B2">
      <w:pPr>
        <w:pStyle w:val="Heading3"/>
        <w:spacing w:after="120"/>
        <w:rPr>
          <w:rFonts w:ascii="Calibri" w:hAnsi="Calibri"/>
          <w:szCs w:val="23"/>
          <w:lang w:val="fr-FR"/>
        </w:rPr>
      </w:pPr>
      <w:bookmarkStart w:id="29" w:name="_Toc404617282"/>
      <w:r w:rsidRPr="00C14FBA">
        <w:rPr>
          <w:rFonts w:ascii="Calibri" w:hAnsi="Calibri"/>
          <w:szCs w:val="23"/>
          <w:lang w:val="fr-FR"/>
        </w:rPr>
        <w:t>COMPOSANTE 10: BUDGET GLOBAL POUR LA PREVENTION DE LA MALADIE A VIRUS EBOLA</w:t>
      </w:r>
      <w:bookmarkEnd w:id="29"/>
    </w:p>
    <w:p w:rsidR="001967B2" w:rsidRPr="00C14FBA" w:rsidRDefault="001967B2" w:rsidP="001967B2">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fORCES</w:t>
      </w:r>
    </w:p>
    <w:p w:rsidR="001967B2" w:rsidRPr="00C14FBA" w:rsidRDefault="001967B2" w:rsidP="001967B2">
      <w:pPr>
        <w:pStyle w:val="ListParagraph"/>
        <w:numPr>
          <w:ilvl w:val="0"/>
          <w:numId w:val="39"/>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Un budget détaillé est associé au plan de riposte. Ce budget est construit selon les besoins des différentes cellules</w:t>
      </w:r>
      <w:r w:rsidR="00D7340C" w:rsidRPr="00C14FBA">
        <w:rPr>
          <w:rFonts w:ascii="Calibri" w:hAnsi="Calibri"/>
          <w:color w:val="000000" w:themeColor="text1"/>
          <w:lang w:val="fr-FR"/>
        </w:rPr>
        <w:t> : laboratoire (15% du budget), assainissement (23%), Prise en charge (23%), veille (21%), communication (7%), logistique (7%) et coordination (4%) ; il est également proposé sous forme de ligne</w:t>
      </w:r>
      <w:r w:rsidR="009133B1" w:rsidRPr="00C14FBA">
        <w:rPr>
          <w:rFonts w:ascii="Calibri" w:hAnsi="Calibri"/>
          <w:color w:val="000000" w:themeColor="text1"/>
          <w:lang w:val="fr-FR"/>
        </w:rPr>
        <w:t>s</w:t>
      </w:r>
      <w:r w:rsidR="00D7340C" w:rsidRPr="00C14FBA">
        <w:rPr>
          <w:rFonts w:ascii="Calibri" w:hAnsi="Calibri"/>
          <w:color w:val="000000" w:themeColor="text1"/>
          <w:lang w:val="fr-FR"/>
        </w:rPr>
        <w:t xml:space="preserve"> </w:t>
      </w:r>
      <w:r w:rsidR="009133B1" w:rsidRPr="00C14FBA">
        <w:rPr>
          <w:rFonts w:ascii="Calibri" w:hAnsi="Calibri"/>
          <w:color w:val="000000" w:themeColor="text1"/>
          <w:lang w:val="fr-FR"/>
        </w:rPr>
        <w:t>budgétaires thématiques</w:t>
      </w:r>
      <w:r w:rsidR="00D7340C" w:rsidRPr="00C14FBA">
        <w:rPr>
          <w:rFonts w:ascii="Calibri" w:hAnsi="Calibri"/>
          <w:color w:val="000000" w:themeColor="text1"/>
          <w:lang w:val="fr-FR"/>
        </w:rPr>
        <w:t>.</w:t>
      </w:r>
    </w:p>
    <w:p w:rsidR="00D7340C" w:rsidRPr="00C14FBA" w:rsidRDefault="00D7340C" w:rsidP="001967B2">
      <w:pPr>
        <w:pStyle w:val="ListParagraph"/>
        <w:numPr>
          <w:ilvl w:val="0"/>
          <w:numId w:val="39"/>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Dans le plan national de préparation et de la riposte (octobre 2014, page 18),  le tableau des lignes budgétaires indique également les besoins et les disponibilités. Ce tableau indique que seulement 2.12% des besoins sont couverts.</w:t>
      </w:r>
    </w:p>
    <w:p w:rsidR="001967B2" w:rsidRPr="00C14FBA" w:rsidRDefault="009133B1" w:rsidP="001967B2">
      <w:pPr>
        <w:pStyle w:val="ListParagraph"/>
        <w:numPr>
          <w:ilvl w:val="0"/>
          <w:numId w:val="39"/>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 xml:space="preserve">Les partenaires techniques et financiers sont prêts à supporter la préparation du pays à la riposte contre la maladie à virus Ebola. Toutefois, n’ayant pas vu le budget associé au plan d’action, leur contribution jusque maintenant a été ponctuelle et sur des lignes qu’ils ont pressenties importantes (formation, équipement de protection…).  </w:t>
      </w:r>
    </w:p>
    <w:p w:rsidR="001967B2" w:rsidRPr="00C14FBA" w:rsidRDefault="001967B2" w:rsidP="001967B2">
      <w:pPr>
        <w:pStyle w:val="ListParagraph"/>
        <w:numPr>
          <w:ilvl w:val="0"/>
          <w:numId w:val="39"/>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le pays peut compter sur le bureau de l’OMS pour appuyer les efforts de plaidoyer et de mobilisation des donateurs.</w:t>
      </w:r>
    </w:p>
    <w:p w:rsidR="001967B2" w:rsidRPr="00C14FBA" w:rsidRDefault="001967B2" w:rsidP="001967B2">
      <w:pPr>
        <w:pStyle w:val="Default0"/>
        <w:spacing w:after="120"/>
        <w:jc w:val="both"/>
        <w:rPr>
          <w:rFonts w:cs="Arial"/>
          <w:i/>
          <w:color w:val="000000" w:themeColor="text1"/>
          <w:sz w:val="23"/>
          <w:szCs w:val="23"/>
          <w:lang w:val="fr-FR"/>
        </w:rPr>
      </w:pPr>
    </w:p>
    <w:p w:rsidR="001967B2" w:rsidRPr="00C14FBA" w:rsidRDefault="001967B2" w:rsidP="001967B2">
      <w:pPr>
        <w:spacing w:after="120"/>
        <w:rPr>
          <w:rFonts w:ascii="Calibri" w:hAnsi="Calibri"/>
          <w:color w:val="000000" w:themeColor="text1"/>
          <w:szCs w:val="23"/>
          <w:u w:val="single"/>
          <w:lang w:val="fr-FR"/>
        </w:rPr>
      </w:pPr>
      <w:r w:rsidRPr="00C14FBA">
        <w:rPr>
          <w:rFonts w:ascii="Calibri" w:hAnsi="Calibri"/>
          <w:color w:val="000000" w:themeColor="text1"/>
          <w:szCs w:val="23"/>
          <w:u w:val="single"/>
          <w:lang w:val="fr-FR"/>
        </w:rPr>
        <w:t>FAIBLESSES</w:t>
      </w:r>
    </w:p>
    <w:p w:rsidR="001967B2" w:rsidRPr="00C14FBA" w:rsidRDefault="001967B2" w:rsidP="001967B2">
      <w:pPr>
        <w:pStyle w:val="ListParagraph"/>
        <w:numPr>
          <w:ilvl w:val="0"/>
          <w:numId w:val="40"/>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 xml:space="preserve">Le budget, </w:t>
      </w:r>
      <w:r w:rsidR="00D6622C" w:rsidRPr="00C14FBA">
        <w:rPr>
          <w:rFonts w:ascii="Calibri" w:hAnsi="Calibri"/>
          <w:color w:val="000000" w:themeColor="text1"/>
          <w:lang w:val="fr-FR"/>
        </w:rPr>
        <w:t>est trop détaillé et se n</w:t>
      </w:r>
      <w:r w:rsidR="009133B1" w:rsidRPr="00C14FBA">
        <w:rPr>
          <w:rFonts w:ascii="Calibri" w:hAnsi="Calibri"/>
          <w:color w:val="000000" w:themeColor="text1"/>
          <w:lang w:val="fr-FR"/>
        </w:rPr>
        <w:t>oie</w:t>
      </w:r>
      <w:r w:rsidR="00D6622C" w:rsidRPr="00C14FBA">
        <w:rPr>
          <w:rFonts w:ascii="Calibri" w:hAnsi="Calibri"/>
          <w:color w:val="000000" w:themeColor="text1"/>
          <w:lang w:val="fr-FR"/>
        </w:rPr>
        <w:t xml:space="preserve"> dans les détails</w:t>
      </w:r>
      <w:r w:rsidR="009133B1" w:rsidRPr="00C14FBA">
        <w:rPr>
          <w:rFonts w:ascii="Calibri" w:hAnsi="Calibri"/>
          <w:color w:val="000000" w:themeColor="text1"/>
          <w:lang w:val="fr-FR"/>
        </w:rPr>
        <w:t>. C’</w:t>
      </w:r>
      <w:r w:rsidR="00BF0B35" w:rsidRPr="00C14FBA">
        <w:rPr>
          <w:rFonts w:ascii="Calibri" w:hAnsi="Calibri"/>
          <w:color w:val="000000" w:themeColor="text1"/>
          <w:lang w:val="fr-FR"/>
        </w:rPr>
        <w:t xml:space="preserve">est essentiellement un budget de fonctionnement, qui met l’accent sur les consommables </w:t>
      </w:r>
      <w:r w:rsidR="009133B1" w:rsidRPr="00C14FBA">
        <w:rPr>
          <w:rFonts w:ascii="Calibri" w:hAnsi="Calibri"/>
          <w:color w:val="000000" w:themeColor="text1"/>
          <w:lang w:val="fr-FR"/>
        </w:rPr>
        <w:t xml:space="preserve">ou les véhicules </w:t>
      </w:r>
      <w:r w:rsidR="00BF0B35" w:rsidRPr="00C14FBA">
        <w:rPr>
          <w:rFonts w:ascii="Calibri" w:hAnsi="Calibri"/>
          <w:color w:val="000000" w:themeColor="text1"/>
          <w:lang w:val="fr-FR"/>
        </w:rPr>
        <w:t xml:space="preserve">et très peu sur les </w:t>
      </w:r>
      <w:r w:rsidR="009133B1" w:rsidRPr="00C14FBA">
        <w:rPr>
          <w:rFonts w:ascii="Calibri" w:hAnsi="Calibri"/>
          <w:color w:val="000000" w:themeColor="text1"/>
          <w:lang w:val="fr-FR"/>
        </w:rPr>
        <w:t>ressources humaines, les contrats à réaliser, les expertises, etc. Il fait</w:t>
      </w:r>
      <w:r w:rsidRPr="00C14FBA">
        <w:rPr>
          <w:rFonts w:ascii="Calibri" w:hAnsi="Calibri"/>
          <w:color w:val="000000" w:themeColor="text1"/>
          <w:lang w:val="fr-FR"/>
        </w:rPr>
        <w:t xml:space="preserve"> mal ressortir les ressources existantes, en particulier humaines ou logistiques (véhicules par exemple). </w:t>
      </w:r>
    </w:p>
    <w:p w:rsidR="001967B2" w:rsidRPr="00C14FBA" w:rsidRDefault="001967B2" w:rsidP="001967B2">
      <w:pPr>
        <w:pStyle w:val="ListParagraph"/>
        <w:numPr>
          <w:ilvl w:val="0"/>
          <w:numId w:val="40"/>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 xml:space="preserve">La présentation du budget est linéaire. Une </w:t>
      </w:r>
      <w:r w:rsidR="009133B1" w:rsidRPr="00C14FBA">
        <w:rPr>
          <w:rFonts w:ascii="Calibri" w:hAnsi="Calibri"/>
          <w:color w:val="000000" w:themeColor="text1"/>
          <w:lang w:val="fr-FR"/>
        </w:rPr>
        <w:t xml:space="preserve">présentation par priorité et par actions, en lien avec les têtes de chapitres des directives de chaque cellule, </w:t>
      </w:r>
      <w:r w:rsidRPr="00C14FBA">
        <w:rPr>
          <w:rFonts w:ascii="Calibri" w:hAnsi="Calibri"/>
          <w:color w:val="000000" w:themeColor="text1"/>
          <w:lang w:val="fr-FR"/>
        </w:rPr>
        <w:t xml:space="preserve"> permettrait de mieux</w:t>
      </w:r>
      <w:r w:rsidR="009133B1" w:rsidRPr="00C14FBA">
        <w:rPr>
          <w:rFonts w:ascii="Calibri" w:hAnsi="Calibri"/>
          <w:color w:val="000000" w:themeColor="text1"/>
          <w:lang w:val="fr-FR"/>
        </w:rPr>
        <w:t xml:space="preserve"> cerner l’opérationnalité des lignes demandées, d’</w:t>
      </w:r>
      <w:r w:rsidRPr="00C14FBA">
        <w:rPr>
          <w:rFonts w:ascii="Calibri" w:hAnsi="Calibri"/>
          <w:color w:val="000000" w:themeColor="text1"/>
          <w:lang w:val="fr-FR"/>
        </w:rPr>
        <w:t>identifier les contributions possibles des différents partenaires thématiques, en numéraire ou en natu</w:t>
      </w:r>
      <w:r w:rsidR="009133B1" w:rsidRPr="00C14FBA">
        <w:rPr>
          <w:rFonts w:ascii="Calibri" w:hAnsi="Calibri"/>
          <w:color w:val="000000" w:themeColor="text1"/>
          <w:lang w:val="fr-FR"/>
        </w:rPr>
        <w:t xml:space="preserve">re, de </w:t>
      </w:r>
      <w:r w:rsidR="004E01AB" w:rsidRPr="00C14FBA">
        <w:rPr>
          <w:rFonts w:ascii="Calibri" w:hAnsi="Calibri"/>
          <w:color w:val="000000" w:themeColor="text1"/>
          <w:lang w:val="fr-FR"/>
        </w:rPr>
        <w:t>réajuster</w:t>
      </w:r>
      <w:r w:rsidR="009133B1" w:rsidRPr="00C14FBA">
        <w:rPr>
          <w:rFonts w:ascii="Calibri" w:hAnsi="Calibri"/>
          <w:color w:val="000000" w:themeColor="text1"/>
          <w:lang w:val="fr-FR"/>
        </w:rPr>
        <w:t xml:space="preserve"> les montants</w:t>
      </w:r>
      <w:r w:rsidR="004E01AB" w:rsidRPr="00C14FBA">
        <w:rPr>
          <w:rFonts w:ascii="Calibri" w:hAnsi="Calibri"/>
          <w:color w:val="000000" w:themeColor="text1"/>
          <w:lang w:val="fr-FR"/>
        </w:rPr>
        <w:t xml:space="preserve"> et de créer de nouvelles lignes aujourd’hui manquantes pour des activités du plan</w:t>
      </w:r>
      <w:r w:rsidR="009133B1" w:rsidRPr="00C14FBA">
        <w:rPr>
          <w:rFonts w:ascii="Calibri" w:hAnsi="Calibri"/>
          <w:color w:val="000000" w:themeColor="text1"/>
          <w:lang w:val="fr-FR"/>
        </w:rPr>
        <w:t>.</w:t>
      </w:r>
    </w:p>
    <w:p w:rsidR="001967B2" w:rsidRPr="00C14FBA" w:rsidRDefault="001967B2" w:rsidP="001967B2">
      <w:pPr>
        <w:spacing w:after="120"/>
        <w:ind w:left="709"/>
        <w:rPr>
          <w:rFonts w:ascii="Calibri" w:hAnsi="Calibri"/>
          <w:color w:val="000000" w:themeColor="text1"/>
          <w:szCs w:val="23"/>
          <w:u w:val="single"/>
          <w:lang w:val="fr-FR"/>
        </w:rPr>
      </w:pPr>
    </w:p>
    <w:p w:rsidR="001967B2" w:rsidRPr="00C14FBA" w:rsidRDefault="001967B2" w:rsidP="001967B2">
      <w:pPr>
        <w:pStyle w:val="Heading4"/>
        <w:spacing w:after="120"/>
        <w:rPr>
          <w:rFonts w:ascii="Calibri" w:hAnsi="Calibri"/>
          <w:color w:val="000000" w:themeColor="text1"/>
          <w:sz w:val="23"/>
          <w:szCs w:val="23"/>
          <w:u w:val="single"/>
          <w:lang w:val="fr-FR"/>
        </w:rPr>
      </w:pPr>
      <w:r w:rsidRPr="00C14FBA">
        <w:rPr>
          <w:rFonts w:ascii="Calibri" w:hAnsi="Calibri"/>
          <w:color w:val="000000" w:themeColor="text1"/>
          <w:sz w:val="23"/>
          <w:szCs w:val="23"/>
          <w:u w:val="single"/>
          <w:lang w:val="fr-FR"/>
        </w:rPr>
        <w:t>RecommAndations</w:t>
      </w:r>
    </w:p>
    <w:p w:rsidR="001967B2" w:rsidRPr="00C14FBA" w:rsidRDefault="004E01AB" w:rsidP="001967B2">
      <w:pPr>
        <w:pStyle w:val="ListParagraph"/>
        <w:numPr>
          <w:ilvl w:val="0"/>
          <w:numId w:val="41"/>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Retravailler le budget, limiter les détails, et le présenter par actions telles que définies dans les directives des cellules.  Y faire apparaitre</w:t>
      </w:r>
      <w:r w:rsidR="001967B2" w:rsidRPr="00C14FBA">
        <w:rPr>
          <w:rFonts w:ascii="Calibri" w:hAnsi="Calibri"/>
          <w:color w:val="000000" w:themeColor="text1"/>
          <w:lang w:val="fr-FR"/>
        </w:rPr>
        <w:t xml:space="preserve"> les actions prioritaires </w:t>
      </w:r>
      <w:r w:rsidRPr="00C14FBA">
        <w:rPr>
          <w:rFonts w:ascii="Calibri" w:hAnsi="Calibri"/>
          <w:color w:val="000000" w:themeColor="text1"/>
          <w:lang w:val="fr-FR"/>
        </w:rPr>
        <w:t xml:space="preserve">(maintenant, dans 30 jours, dans 60 jours) en cohérence avec la feuille de route de la mise en œuvre du plan (voir composante 1). (Sous 30 jours) </w:t>
      </w:r>
    </w:p>
    <w:p w:rsidR="004E01AB" w:rsidRPr="00C14FBA" w:rsidRDefault="004E01AB" w:rsidP="004E01AB">
      <w:pPr>
        <w:pStyle w:val="ListParagraph"/>
        <w:numPr>
          <w:ilvl w:val="0"/>
          <w:numId w:val="41"/>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Vérifier la disponibilité de liquidités nationales et l’attribution des décaissements déjà réalisés (immédiat)</w:t>
      </w:r>
    </w:p>
    <w:p w:rsidR="004E01AB" w:rsidRPr="00C14FBA" w:rsidRDefault="004E01AB" w:rsidP="004E01AB">
      <w:pPr>
        <w:pStyle w:val="ListParagraph"/>
        <w:numPr>
          <w:ilvl w:val="0"/>
          <w:numId w:val="41"/>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Juger de l’impact de dons réalisés en bilatéral sur les lignes budgétaires existantes et réorganiser en conséquence les demandes (30 jours).</w:t>
      </w:r>
    </w:p>
    <w:p w:rsidR="00B0166C" w:rsidRPr="00C14FBA" w:rsidRDefault="00B0166C" w:rsidP="004E01AB">
      <w:pPr>
        <w:pStyle w:val="ListParagraph"/>
        <w:numPr>
          <w:ilvl w:val="0"/>
          <w:numId w:val="41"/>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Certaines lignes du budget devraient être re</w:t>
      </w:r>
      <w:r w:rsidR="009C542F">
        <w:rPr>
          <w:rFonts w:ascii="Calibri" w:hAnsi="Calibri"/>
          <w:color w:val="000000" w:themeColor="text1"/>
          <w:lang w:val="fr-FR"/>
        </w:rPr>
        <w:t>vues. Par exemple pour les activ</w:t>
      </w:r>
      <w:r w:rsidRPr="00C14FBA">
        <w:rPr>
          <w:rFonts w:ascii="Calibri" w:hAnsi="Calibri"/>
          <w:color w:val="000000" w:themeColor="text1"/>
          <w:lang w:val="fr-FR"/>
        </w:rPr>
        <w:t>ités de laboratoire, bon nombre de réactifs et consommable</w:t>
      </w:r>
      <w:r w:rsidR="009C542F">
        <w:rPr>
          <w:rFonts w:ascii="Calibri" w:hAnsi="Calibri"/>
          <w:color w:val="000000" w:themeColor="text1"/>
          <w:lang w:val="fr-FR"/>
        </w:rPr>
        <w:t>s</w:t>
      </w:r>
      <w:r w:rsidRPr="00C14FBA">
        <w:rPr>
          <w:rFonts w:ascii="Calibri" w:hAnsi="Calibri"/>
          <w:color w:val="000000" w:themeColor="text1"/>
          <w:lang w:val="fr-FR"/>
        </w:rPr>
        <w:t xml:space="preserve"> ne sont pas nécessaire si seulement des prélèvements et des conditionnements sont envisagés (immédiatement)</w:t>
      </w:r>
    </w:p>
    <w:p w:rsidR="004E01AB" w:rsidRPr="00C14FBA" w:rsidRDefault="004E01AB" w:rsidP="001967B2">
      <w:pPr>
        <w:pStyle w:val="ListParagraph"/>
        <w:numPr>
          <w:ilvl w:val="0"/>
          <w:numId w:val="41"/>
        </w:numPr>
        <w:spacing w:after="120"/>
        <w:contextualSpacing w:val="0"/>
        <w:jc w:val="both"/>
        <w:rPr>
          <w:rFonts w:ascii="Calibri" w:hAnsi="Calibri"/>
          <w:color w:val="000000" w:themeColor="text1"/>
          <w:lang w:val="fr-FR"/>
        </w:rPr>
      </w:pPr>
      <w:r w:rsidRPr="00C14FBA">
        <w:rPr>
          <w:rFonts w:ascii="Calibri" w:hAnsi="Calibri"/>
          <w:color w:val="000000" w:themeColor="text1"/>
          <w:lang w:val="fr-FR"/>
        </w:rPr>
        <w:t>Partager le plan (immédiatement) et le budget (sous 30 jours) avec les partenaires techniques et financiers. Discuter le budget avec les partenaires techniques et financiers dans les réunions de la plateforme de concertation (voir composante 1). Ces discussions faciliteront</w:t>
      </w:r>
      <w:r w:rsidR="001967B2" w:rsidRPr="00C14FBA">
        <w:rPr>
          <w:rFonts w:ascii="Calibri" w:hAnsi="Calibri"/>
          <w:color w:val="000000" w:themeColor="text1"/>
          <w:lang w:val="fr-FR"/>
        </w:rPr>
        <w:t xml:space="preserve"> son adoption par des partenaires </w:t>
      </w:r>
      <w:r w:rsidRPr="00C14FBA">
        <w:rPr>
          <w:rFonts w:ascii="Calibri" w:hAnsi="Calibri"/>
          <w:color w:val="000000" w:themeColor="text1"/>
          <w:lang w:val="fr-FR"/>
        </w:rPr>
        <w:t xml:space="preserve">et permettront d’identifier des </w:t>
      </w:r>
      <w:r w:rsidR="001967B2" w:rsidRPr="00C14FBA">
        <w:rPr>
          <w:rFonts w:ascii="Calibri" w:hAnsi="Calibri"/>
          <w:color w:val="000000" w:themeColor="text1"/>
          <w:lang w:val="fr-FR"/>
        </w:rPr>
        <w:t>contributions en numéraires ou en nature. Certaines fonctions prises en charge par des partenaires pourraien</w:t>
      </w:r>
      <w:r w:rsidRPr="00C14FBA">
        <w:rPr>
          <w:rFonts w:ascii="Calibri" w:hAnsi="Calibri"/>
          <w:color w:val="000000" w:themeColor="text1"/>
          <w:lang w:val="fr-FR"/>
        </w:rPr>
        <w:t>t permettre d’alléger le budget.</w:t>
      </w:r>
    </w:p>
    <w:p w:rsidR="001967B2" w:rsidRPr="001967B2" w:rsidRDefault="001967B2" w:rsidP="001967B2">
      <w:pPr>
        <w:spacing w:after="120"/>
        <w:jc w:val="both"/>
        <w:rPr>
          <w:rFonts w:ascii="Calibri" w:hAnsi="Calibri"/>
          <w:lang w:val="fr-FR"/>
        </w:rPr>
      </w:pPr>
    </w:p>
    <w:p w:rsidR="00711BA4" w:rsidRPr="0029544B" w:rsidRDefault="00C86B9D" w:rsidP="00C86B9D">
      <w:pPr>
        <w:pStyle w:val="ListParagraph"/>
        <w:tabs>
          <w:tab w:val="left" w:pos="3031"/>
        </w:tabs>
        <w:suppressAutoHyphens/>
        <w:spacing w:after="120"/>
        <w:ind w:left="1080"/>
        <w:contextualSpacing w:val="0"/>
        <w:jc w:val="both"/>
        <w:rPr>
          <w:rFonts w:ascii="Calibri" w:hAnsi="Calibri"/>
          <w:color w:val="0E57C4" w:themeColor="background2" w:themeShade="80"/>
          <w:szCs w:val="23"/>
          <w:lang w:val="fr-FR"/>
        </w:rPr>
      </w:pPr>
      <w:r w:rsidRPr="0029544B">
        <w:rPr>
          <w:rFonts w:ascii="Calibri" w:hAnsi="Calibri"/>
          <w:color w:val="0E57C4" w:themeColor="background2" w:themeShade="80"/>
          <w:szCs w:val="23"/>
          <w:lang w:val="fr-FR"/>
        </w:rPr>
        <w:tab/>
      </w:r>
    </w:p>
    <w:p w:rsidR="00D71087" w:rsidRPr="0029544B" w:rsidRDefault="00D71087">
      <w:pPr>
        <w:spacing w:after="200" w:line="276" w:lineRule="auto"/>
        <w:rPr>
          <w:rFonts w:asciiTheme="majorHAnsi" w:hAnsiTheme="majorHAnsi"/>
          <w:caps/>
          <w:color w:val="0E57C4" w:themeColor="background2" w:themeShade="80"/>
          <w:sz w:val="32"/>
          <w:szCs w:val="32"/>
          <w:lang w:val="fr-FR"/>
        </w:rPr>
      </w:pPr>
      <w:bookmarkStart w:id="30" w:name="_Toc404617283"/>
      <w:r w:rsidRPr="0029544B">
        <w:rPr>
          <w:color w:val="0E57C4" w:themeColor="background2" w:themeShade="80"/>
          <w:lang w:val="fr-FR"/>
        </w:rPr>
        <w:br w:type="page"/>
      </w:r>
    </w:p>
    <w:p w:rsidR="000D231A" w:rsidRPr="0029544B" w:rsidRDefault="00BA1E93" w:rsidP="000D231A">
      <w:pPr>
        <w:pStyle w:val="Heading1"/>
        <w:rPr>
          <w:color w:val="0E57C4" w:themeColor="background2" w:themeShade="80"/>
          <w:lang w:val="fr-FR"/>
        </w:rPr>
      </w:pPr>
      <w:r w:rsidRPr="0029544B">
        <w:rPr>
          <w:color w:val="0E57C4" w:themeColor="background2" w:themeShade="80"/>
          <w:lang w:val="fr-FR"/>
        </w:rPr>
        <w:t>CONCLUSION</w:t>
      </w:r>
      <w:bookmarkEnd w:id="30"/>
      <w:r w:rsidR="00D71087" w:rsidRPr="0029544B">
        <w:rPr>
          <w:color w:val="0E57C4" w:themeColor="background2" w:themeShade="80"/>
          <w:lang w:val="fr-FR"/>
        </w:rPr>
        <w:t>S ET PROCHAINES ETAPES</w:t>
      </w:r>
    </w:p>
    <w:p w:rsidR="000D231A" w:rsidRPr="000763CE" w:rsidRDefault="000D231A" w:rsidP="000D231A">
      <w:pPr>
        <w:spacing w:after="120"/>
        <w:jc w:val="both"/>
        <w:rPr>
          <w:rFonts w:ascii="Calibri" w:hAnsi="Calibri"/>
          <w:lang w:val="fr-FR"/>
        </w:rPr>
      </w:pPr>
    </w:p>
    <w:p w:rsidR="00655C31" w:rsidRPr="0029544B" w:rsidRDefault="000D231A" w:rsidP="000D231A">
      <w:pPr>
        <w:spacing w:after="120"/>
        <w:jc w:val="both"/>
        <w:rPr>
          <w:rFonts w:ascii="Calibri" w:hAnsi="Calibri"/>
          <w:color w:val="0E57C4" w:themeColor="background2" w:themeShade="80"/>
          <w:lang w:val="fr-FR"/>
        </w:rPr>
      </w:pPr>
      <w:r w:rsidRPr="000763CE">
        <w:rPr>
          <w:rFonts w:ascii="Calibri" w:hAnsi="Calibri"/>
          <w:lang w:val="fr-FR"/>
        </w:rPr>
        <w:t xml:space="preserve">La mission d’appui à la préparation à l’épidémie d’Ebola </w:t>
      </w:r>
      <w:r w:rsidR="000763CE" w:rsidRPr="000763CE">
        <w:rPr>
          <w:rFonts w:ascii="Calibri" w:hAnsi="Calibri"/>
          <w:lang w:val="fr-FR"/>
        </w:rPr>
        <w:t xml:space="preserve">n’a eu que quelques jours pour réaliser sa revue, mais a le sentiment d’avoir </w:t>
      </w:r>
      <w:r w:rsidR="000763CE">
        <w:rPr>
          <w:rFonts w:ascii="Calibri" w:hAnsi="Calibri"/>
          <w:lang w:val="fr-FR"/>
        </w:rPr>
        <w:t>en fin de séjour une image a</w:t>
      </w:r>
      <w:r w:rsidR="000763CE" w:rsidRPr="000763CE">
        <w:rPr>
          <w:rFonts w:ascii="Calibri" w:hAnsi="Calibri"/>
          <w:lang w:val="fr-FR"/>
        </w:rPr>
        <w:t xml:space="preserve">ssez claire </w:t>
      </w:r>
      <w:r w:rsidR="000763CE">
        <w:rPr>
          <w:rFonts w:ascii="Calibri" w:hAnsi="Calibri"/>
          <w:lang w:val="fr-FR"/>
        </w:rPr>
        <w:t xml:space="preserve">des forces et des faiblesses du plan et du dispositif mis en place. </w:t>
      </w:r>
      <w:r w:rsidR="00655C31">
        <w:rPr>
          <w:rFonts w:ascii="Calibri" w:hAnsi="Calibri"/>
          <w:lang w:val="fr-FR"/>
        </w:rPr>
        <w:t>Ceci a été possible</w:t>
      </w:r>
      <w:r w:rsidRPr="00655C31">
        <w:rPr>
          <w:rFonts w:ascii="Calibri" w:hAnsi="Calibri"/>
          <w:lang w:val="fr-FR"/>
        </w:rPr>
        <w:t xml:space="preserve"> grâce à un soutien sans faille du Ministère de la Santé et de la représentation OMS </w:t>
      </w:r>
      <w:r w:rsidR="00C86B9D" w:rsidRPr="00655C31">
        <w:rPr>
          <w:rFonts w:ascii="Calibri" w:hAnsi="Calibri"/>
          <w:lang w:val="fr-FR"/>
        </w:rPr>
        <w:t xml:space="preserve">au </w:t>
      </w:r>
      <w:r w:rsidR="00655C31" w:rsidRPr="00655C31">
        <w:rPr>
          <w:rFonts w:ascii="Calibri" w:hAnsi="Calibri"/>
          <w:lang w:val="fr-FR"/>
        </w:rPr>
        <w:t>Togo</w:t>
      </w:r>
      <w:r w:rsidRPr="00655C31">
        <w:rPr>
          <w:rFonts w:ascii="Calibri" w:hAnsi="Calibri"/>
          <w:lang w:val="fr-FR"/>
        </w:rPr>
        <w:t xml:space="preserve">. </w:t>
      </w:r>
    </w:p>
    <w:p w:rsidR="000D231A" w:rsidRPr="00655C31" w:rsidRDefault="00655C31" w:rsidP="000D231A">
      <w:pPr>
        <w:spacing w:after="120"/>
        <w:jc w:val="both"/>
        <w:rPr>
          <w:rFonts w:ascii="Calibri" w:hAnsi="Calibri"/>
          <w:lang w:val="fr-FR"/>
        </w:rPr>
      </w:pPr>
      <w:r w:rsidRPr="00655C31">
        <w:rPr>
          <w:rFonts w:ascii="Calibri" w:hAnsi="Calibri"/>
          <w:lang w:val="fr-FR"/>
        </w:rPr>
        <w:t>L</w:t>
      </w:r>
      <w:r w:rsidR="000D231A" w:rsidRPr="00655C31">
        <w:rPr>
          <w:rFonts w:ascii="Calibri" w:hAnsi="Calibri"/>
          <w:lang w:val="fr-FR"/>
        </w:rPr>
        <w:t xml:space="preserve">es </w:t>
      </w:r>
      <w:r w:rsidRPr="00655C31">
        <w:rPr>
          <w:rFonts w:ascii="Calibri" w:hAnsi="Calibri"/>
          <w:lang w:val="fr-FR"/>
        </w:rPr>
        <w:t xml:space="preserve">quelques </w:t>
      </w:r>
      <w:r w:rsidR="000D231A" w:rsidRPr="00655C31">
        <w:rPr>
          <w:rFonts w:ascii="Calibri" w:hAnsi="Calibri"/>
          <w:lang w:val="fr-FR"/>
        </w:rPr>
        <w:t>visites de terrain couplées à l’exercice de simulation et l’atelier de revue de la liste consolidée ont permis de faire ressortir les principales forces, faible</w:t>
      </w:r>
      <w:r w:rsidR="00C93AAF" w:rsidRPr="00655C31">
        <w:rPr>
          <w:rFonts w:ascii="Calibri" w:hAnsi="Calibri"/>
          <w:lang w:val="fr-FR"/>
        </w:rPr>
        <w:t>sse</w:t>
      </w:r>
      <w:r w:rsidR="000D231A" w:rsidRPr="00655C31">
        <w:rPr>
          <w:rFonts w:ascii="Calibri" w:hAnsi="Calibri"/>
          <w:lang w:val="fr-FR"/>
        </w:rPr>
        <w:t xml:space="preserve">s et d’émettre des recommandations au ministère de la santé et à l’OMS. L’organisation très rapide de la mission et sa courte durée n’a pas permis de se rendre en région ni de réaliser un exercice de simulation sur le terrain. Un certain nombre de points mériteraient d’être confirmés (poste terrestres frontalier, </w:t>
      </w:r>
      <w:r w:rsidRPr="00655C31">
        <w:rPr>
          <w:rFonts w:ascii="Calibri" w:hAnsi="Calibri"/>
          <w:lang w:val="fr-FR"/>
        </w:rPr>
        <w:t>postes de soins dans les districts</w:t>
      </w:r>
      <w:r w:rsidR="000D231A" w:rsidRPr="00655C31">
        <w:rPr>
          <w:rFonts w:ascii="Calibri" w:hAnsi="Calibri"/>
          <w:lang w:val="fr-FR"/>
        </w:rPr>
        <w:t xml:space="preserve">) par des investigations plus poussées. </w:t>
      </w:r>
    </w:p>
    <w:p w:rsidR="000D231A" w:rsidRPr="00655C31" w:rsidRDefault="000D231A" w:rsidP="000D231A">
      <w:pPr>
        <w:spacing w:after="120"/>
        <w:jc w:val="both"/>
        <w:rPr>
          <w:rFonts w:ascii="Calibri" w:hAnsi="Calibri"/>
          <w:lang w:val="fr-FR"/>
        </w:rPr>
      </w:pPr>
      <w:r w:rsidRPr="00655C31">
        <w:rPr>
          <w:rFonts w:ascii="Calibri" w:hAnsi="Calibri" w:cstheme="minorBidi"/>
          <w:lang w:val="fr-FR"/>
        </w:rPr>
        <w:t>Ce rapport résume les forces et les faiblesses observées pour chacune des composantes étudiées et propose des recommandations en lien avec les stratégies promues par l’OMS pour la prévention et le contrôle de la maladie à virus Ebola.</w:t>
      </w:r>
      <w:r w:rsidR="00D71087" w:rsidRPr="00655C31">
        <w:rPr>
          <w:rFonts w:ascii="Calibri" w:hAnsi="Calibri" w:cstheme="minorBidi"/>
          <w:lang w:val="fr-FR"/>
        </w:rPr>
        <w:t xml:space="preserve"> </w:t>
      </w:r>
      <w:r w:rsidRPr="00655C31">
        <w:rPr>
          <w:rFonts w:ascii="Calibri" w:hAnsi="Calibri"/>
          <w:lang w:val="fr-FR"/>
        </w:rPr>
        <w:t>Les principales recommandations ont été synthétisées ci-après</w:t>
      </w:r>
      <w:r w:rsidR="00655C31" w:rsidRPr="00655C31">
        <w:rPr>
          <w:rFonts w:ascii="Calibri" w:hAnsi="Calibri"/>
          <w:lang w:val="fr-FR"/>
        </w:rPr>
        <w:t xml:space="preserve"> et ont été présentées à Monsieur le Premier Ministre le 1</w:t>
      </w:r>
      <w:r w:rsidR="00655C31" w:rsidRPr="00655C31">
        <w:rPr>
          <w:rFonts w:ascii="Calibri" w:hAnsi="Calibri"/>
          <w:vertAlign w:val="superscript"/>
          <w:lang w:val="fr-FR"/>
        </w:rPr>
        <w:t>er</w:t>
      </w:r>
      <w:r w:rsidR="00655C31" w:rsidRPr="00655C31">
        <w:rPr>
          <w:rFonts w:ascii="Calibri" w:hAnsi="Calibri"/>
          <w:lang w:val="fr-FR"/>
        </w:rPr>
        <w:t xml:space="preserve"> décembre 2014 à 10heures30 à la Primature. </w:t>
      </w:r>
      <w:r w:rsidR="009C542F" w:rsidRPr="00655C31">
        <w:rPr>
          <w:rFonts w:ascii="Calibri" w:hAnsi="Calibri"/>
          <w:lang w:val="fr-FR"/>
        </w:rPr>
        <w:t>Une</w:t>
      </w:r>
      <w:r w:rsidR="00655C31" w:rsidRPr="00655C31">
        <w:rPr>
          <w:rFonts w:ascii="Calibri" w:hAnsi="Calibri"/>
          <w:lang w:val="fr-FR"/>
        </w:rPr>
        <w:t xml:space="preserve"> autre restitution a été faite le même jour aux </w:t>
      </w:r>
      <w:r w:rsidRPr="00655C31">
        <w:rPr>
          <w:rFonts w:ascii="Calibri" w:hAnsi="Calibri"/>
          <w:lang w:val="fr-FR"/>
        </w:rPr>
        <w:t xml:space="preserve">partenaires techniques et financiers </w:t>
      </w:r>
      <w:r w:rsidR="00655C31" w:rsidRPr="00655C31">
        <w:rPr>
          <w:rFonts w:ascii="Calibri" w:hAnsi="Calibri"/>
          <w:lang w:val="fr-FR"/>
        </w:rPr>
        <w:t xml:space="preserve">réunis au </w:t>
      </w:r>
      <w:r w:rsidRPr="00655C31">
        <w:rPr>
          <w:rFonts w:ascii="Calibri" w:hAnsi="Calibri"/>
          <w:lang w:val="fr-FR"/>
        </w:rPr>
        <w:t xml:space="preserve">bureau de l’OMS à </w:t>
      </w:r>
      <w:r w:rsidR="00655C31" w:rsidRPr="00655C31">
        <w:rPr>
          <w:rFonts w:ascii="Calibri" w:hAnsi="Calibri"/>
          <w:lang w:val="fr-FR"/>
        </w:rPr>
        <w:t>Lomé. La représentante de l’OMS au Togo reste</w:t>
      </w:r>
      <w:r w:rsidRPr="00655C31">
        <w:rPr>
          <w:rFonts w:ascii="Calibri" w:hAnsi="Calibri"/>
          <w:lang w:val="fr-FR"/>
        </w:rPr>
        <w:t xml:space="preserve"> disponible pour apporter son appui à ces discussions et à la mise en œuvre du plan national de préparation et de riposte.</w:t>
      </w:r>
    </w:p>
    <w:p w:rsidR="000D231A" w:rsidRPr="0029544B" w:rsidRDefault="000D231A" w:rsidP="000D231A">
      <w:pPr>
        <w:pStyle w:val="ListParagraph"/>
        <w:spacing w:after="0"/>
        <w:ind w:left="0"/>
        <w:jc w:val="both"/>
        <w:rPr>
          <w:rFonts w:ascii="Calibri" w:hAnsi="Calibri" w:cstheme="minorBidi"/>
          <w:color w:val="0E57C4" w:themeColor="background2" w:themeShade="80"/>
          <w:lang w:val="fr-FR"/>
        </w:rPr>
      </w:pPr>
      <w:bookmarkStart w:id="31" w:name="_Toc404617284"/>
    </w:p>
    <w:tbl>
      <w:tblPr>
        <w:tblStyle w:val="TableGrid"/>
        <w:tblW w:w="0" w:type="auto"/>
        <w:tblLook w:val="04A0" w:firstRow="1" w:lastRow="0" w:firstColumn="1" w:lastColumn="0" w:noHBand="0" w:noVBand="1"/>
      </w:tblPr>
      <w:tblGrid>
        <w:gridCol w:w="10296"/>
      </w:tblGrid>
      <w:tr w:rsidR="00D71087" w:rsidRPr="00CA00AF" w:rsidTr="00D71087">
        <w:tc>
          <w:tcPr>
            <w:tcW w:w="10296" w:type="dxa"/>
          </w:tcPr>
          <w:p w:rsidR="00655C31" w:rsidRPr="00655C31" w:rsidRDefault="00655C31" w:rsidP="00655C31">
            <w:pPr>
              <w:pStyle w:val="ListParagraph"/>
              <w:spacing w:before="120" w:after="120"/>
              <w:ind w:left="0"/>
              <w:contextualSpacing w:val="0"/>
              <w:jc w:val="both"/>
              <w:rPr>
                <w:rFonts w:ascii="Calibri" w:hAnsi="Calibri" w:cstheme="minorBidi"/>
                <w:sz w:val="22"/>
                <w:szCs w:val="22"/>
                <w:lang w:val="fr-FR"/>
              </w:rPr>
            </w:pPr>
            <w:r w:rsidRPr="00655C31">
              <w:rPr>
                <w:rFonts w:ascii="Calibri" w:hAnsi="Calibri" w:cstheme="minorBidi"/>
                <w:sz w:val="22"/>
                <w:szCs w:val="22"/>
                <w:lang w:val="fr-FR"/>
              </w:rPr>
              <w:t xml:space="preserve">La mission recommande fortement d’opérationnaliser la structure de gouvernance spécifique pour Ebola qui est en place et qui est conforme aux recommandations de l’OMS. Il convient de donner </w:t>
            </w:r>
            <w:r>
              <w:rPr>
                <w:rFonts w:ascii="Calibri" w:hAnsi="Calibri" w:cstheme="minorBidi"/>
                <w:sz w:val="22"/>
                <w:szCs w:val="22"/>
                <w:lang w:val="fr-FR"/>
              </w:rPr>
              <w:t xml:space="preserve">au </w:t>
            </w:r>
            <w:r w:rsidRPr="00655C31">
              <w:rPr>
                <w:rFonts w:ascii="Calibri" w:hAnsi="Calibri" w:cstheme="minorBidi"/>
                <w:sz w:val="22"/>
                <w:szCs w:val="22"/>
                <w:lang w:val="fr-FR"/>
              </w:rPr>
              <w:t xml:space="preserve">Comité de Gestion les moyens de fonctionner, </w:t>
            </w:r>
            <w:r>
              <w:rPr>
                <w:rFonts w:ascii="Calibri" w:hAnsi="Calibri" w:cstheme="minorBidi"/>
                <w:sz w:val="22"/>
                <w:szCs w:val="22"/>
                <w:lang w:val="fr-FR"/>
              </w:rPr>
              <w:t>par une délégation</w:t>
            </w:r>
            <w:r w:rsidRPr="00655C31">
              <w:rPr>
                <w:rFonts w:ascii="Calibri" w:hAnsi="Calibri" w:cstheme="minorBidi"/>
                <w:sz w:val="22"/>
                <w:szCs w:val="22"/>
                <w:lang w:val="fr-FR"/>
              </w:rPr>
              <w:t xml:space="preserve"> d’autorité, de planification stratégique et budgétaire, de coordination avec les autres ministères et avec les partenaires techniques et financiers. La création prochaine l’une cellule de gestion et d’administration facilitera cette évolution. Il convient également de confirmer </w:t>
            </w:r>
            <w:r>
              <w:rPr>
                <w:rFonts w:ascii="Calibri" w:hAnsi="Calibri" w:cstheme="minorBidi"/>
                <w:sz w:val="22"/>
                <w:szCs w:val="22"/>
                <w:lang w:val="fr-FR"/>
              </w:rPr>
              <w:t>le rôle du Comité</w:t>
            </w:r>
            <w:r w:rsidRPr="00655C31">
              <w:rPr>
                <w:rFonts w:ascii="Calibri" w:hAnsi="Calibri" w:cstheme="minorBidi"/>
                <w:sz w:val="22"/>
                <w:szCs w:val="22"/>
                <w:lang w:val="fr-FR"/>
              </w:rPr>
              <w:t xml:space="preserve"> </w:t>
            </w:r>
            <w:r w:rsidR="008625E7">
              <w:rPr>
                <w:rFonts w:ascii="Calibri" w:hAnsi="Calibri" w:cstheme="minorBidi"/>
                <w:sz w:val="22"/>
                <w:szCs w:val="22"/>
                <w:lang w:val="fr-FR"/>
              </w:rPr>
              <w:t>dans des</w:t>
            </w:r>
            <w:r w:rsidRPr="00655C31">
              <w:rPr>
                <w:rFonts w:ascii="Calibri" w:hAnsi="Calibri" w:cstheme="minorBidi"/>
                <w:sz w:val="22"/>
                <w:szCs w:val="22"/>
                <w:lang w:val="fr-FR"/>
              </w:rPr>
              <w:t xml:space="preserve"> mécanismes </w:t>
            </w:r>
            <w:r w:rsidR="008625E7">
              <w:rPr>
                <w:rFonts w:ascii="Calibri" w:hAnsi="Calibri" w:cstheme="minorBidi"/>
                <w:sz w:val="22"/>
                <w:szCs w:val="22"/>
                <w:lang w:val="fr-FR"/>
              </w:rPr>
              <w:t xml:space="preserve"> </w:t>
            </w:r>
            <w:r w:rsidRPr="00655C31">
              <w:rPr>
                <w:rFonts w:ascii="Calibri" w:hAnsi="Calibri" w:cstheme="minorBidi"/>
                <w:sz w:val="22"/>
                <w:szCs w:val="22"/>
                <w:lang w:val="fr-FR"/>
              </w:rPr>
              <w:t>ORSEC ou plan multisectoriel Africom.</w:t>
            </w:r>
          </w:p>
          <w:p w:rsidR="00B510D8" w:rsidRDefault="00655C31" w:rsidP="00655C31">
            <w:pPr>
              <w:pStyle w:val="ListParagraph"/>
              <w:spacing w:before="120" w:after="120"/>
              <w:ind w:left="0"/>
              <w:contextualSpacing w:val="0"/>
              <w:jc w:val="both"/>
              <w:rPr>
                <w:rFonts w:ascii="Calibri" w:hAnsi="Calibri" w:cstheme="minorBidi"/>
                <w:sz w:val="22"/>
                <w:szCs w:val="22"/>
                <w:lang w:val="fr-FR"/>
              </w:rPr>
            </w:pPr>
            <w:r w:rsidRPr="00655C31">
              <w:rPr>
                <w:rFonts w:ascii="Calibri" w:hAnsi="Calibri" w:cstheme="minorBidi"/>
                <w:sz w:val="22"/>
                <w:szCs w:val="22"/>
                <w:lang w:val="fr-FR"/>
              </w:rPr>
              <w:t xml:space="preserve">Les cellules ont développé des directives concrètes et adaptées, et doivent maintenant prioriser les composantes du plan de riposte, organiser les activités et ajuster le budget en conséquence.  </w:t>
            </w:r>
            <w:r w:rsidR="00B510D8">
              <w:rPr>
                <w:rFonts w:ascii="Calibri" w:hAnsi="Calibri" w:cstheme="minorBidi"/>
                <w:sz w:val="22"/>
                <w:szCs w:val="22"/>
                <w:lang w:val="fr-FR"/>
              </w:rPr>
              <w:t xml:space="preserve">Ce budget </w:t>
            </w:r>
            <w:r w:rsidRPr="00655C31">
              <w:rPr>
                <w:rFonts w:ascii="Calibri" w:hAnsi="Calibri" w:cstheme="minorBidi"/>
                <w:sz w:val="22"/>
                <w:szCs w:val="22"/>
                <w:lang w:val="fr-FR"/>
              </w:rPr>
              <w:t xml:space="preserve">devrait être hiérarchisé </w:t>
            </w:r>
            <w:r w:rsidR="00B510D8">
              <w:rPr>
                <w:rFonts w:ascii="Calibri" w:hAnsi="Calibri" w:cstheme="minorBidi"/>
                <w:sz w:val="22"/>
                <w:szCs w:val="22"/>
                <w:lang w:val="fr-FR"/>
              </w:rPr>
              <w:t xml:space="preserve"> et</w:t>
            </w:r>
            <w:r w:rsidRPr="00655C31">
              <w:rPr>
                <w:rFonts w:ascii="Calibri" w:hAnsi="Calibri" w:cstheme="minorBidi"/>
                <w:sz w:val="22"/>
                <w:szCs w:val="22"/>
                <w:lang w:val="fr-FR"/>
              </w:rPr>
              <w:t xml:space="preserve"> mieux faire apparaître les actions prioritaires</w:t>
            </w:r>
            <w:r w:rsidR="00B510D8">
              <w:rPr>
                <w:rFonts w:ascii="Calibri" w:hAnsi="Calibri" w:cstheme="minorBidi"/>
                <w:sz w:val="22"/>
                <w:szCs w:val="22"/>
                <w:lang w:val="fr-FR"/>
              </w:rPr>
              <w:t xml:space="preserve"> et la complémentarité avec</w:t>
            </w:r>
            <w:r w:rsidRPr="00655C31">
              <w:rPr>
                <w:rFonts w:ascii="Calibri" w:hAnsi="Calibri" w:cstheme="minorBidi"/>
                <w:sz w:val="22"/>
                <w:szCs w:val="22"/>
                <w:lang w:val="fr-FR"/>
              </w:rPr>
              <w:t xml:space="preserve">  les ressources existantes</w:t>
            </w:r>
            <w:r w:rsidR="00B510D8">
              <w:rPr>
                <w:rFonts w:ascii="Calibri" w:hAnsi="Calibri" w:cstheme="minorBidi"/>
                <w:sz w:val="22"/>
                <w:szCs w:val="22"/>
                <w:lang w:val="fr-FR"/>
              </w:rPr>
              <w:t xml:space="preserve">. Ceci faciliterait l’appropriation </w:t>
            </w:r>
            <w:r w:rsidR="009C542F">
              <w:rPr>
                <w:rFonts w:ascii="Calibri" w:hAnsi="Calibri" w:cstheme="minorBidi"/>
                <w:sz w:val="22"/>
                <w:szCs w:val="22"/>
                <w:lang w:val="fr-FR"/>
              </w:rPr>
              <w:t xml:space="preserve">par </w:t>
            </w:r>
            <w:r w:rsidRPr="00655C31">
              <w:rPr>
                <w:rFonts w:ascii="Calibri" w:hAnsi="Calibri" w:cstheme="minorBidi"/>
                <w:sz w:val="22"/>
                <w:szCs w:val="22"/>
                <w:lang w:val="fr-FR"/>
              </w:rPr>
              <w:t>les partenaires techniques et financiers, associé</w:t>
            </w:r>
            <w:r w:rsidR="009C542F">
              <w:rPr>
                <w:rFonts w:ascii="Calibri" w:hAnsi="Calibri" w:cstheme="minorBidi"/>
                <w:sz w:val="22"/>
                <w:szCs w:val="22"/>
                <w:lang w:val="fr-FR"/>
              </w:rPr>
              <w:t>s</w:t>
            </w:r>
            <w:r w:rsidRPr="00655C31">
              <w:rPr>
                <w:rFonts w:ascii="Calibri" w:hAnsi="Calibri" w:cstheme="minorBidi"/>
                <w:sz w:val="22"/>
                <w:szCs w:val="22"/>
                <w:lang w:val="fr-FR"/>
              </w:rPr>
              <w:t xml:space="preserve"> à travers </w:t>
            </w:r>
            <w:r w:rsidR="00B510D8">
              <w:rPr>
                <w:rFonts w:ascii="Calibri" w:hAnsi="Calibri" w:cstheme="minorBidi"/>
                <w:sz w:val="22"/>
                <w:szCs w:val="22"/>
                <w:lang w:val="fr-FR"/>
              </w:rPr>
              <w:t>une</w:t>
            </w:r>
            <w:r w:rsidRPr="00655C31">
              <w:rPr>
                <w:rFonts w:ascii="Calibri" w:hAnsi="Calibri" w:cstheme="minorBidi"/>
                <w:sz w:val="22"/>
                <w:szCs w:val="22"/>
                <w:lang w:val="fr-FR"/>
              </w:rPr>
              <w:t xml:space="preserve"> plateforme de concertation </w:t>
            </w:r>
            <w:r w:rsidR="00B510D8">
              <w:rPr>
                <w:rFonts w:ascii="Calibri" w:hAnsi="Calibri" w:cstheme="minorBidi"/>
                <w:sz w:val="22"/>
                <w:szCs w:val="22"/>
                <w:lang w:val="fr-FR"/>
              </w:rPr>
              <w:t>redynamisée</w:t>
            </w:r>
            <w:r w:rsidRPr="00655C31">
              <w:rPr>
                <w:rFonts w:ascii="Calibri" w:hAnsi="Calibri" w:cstheme="minorBidi"/>
                <w:sz w:val="22"/>
                <w:szCs w:val="22"/>
                <w:lang w:val="fr-FR"/>
              </w:rPr>
              <w:t xml:space="preserve">. </w:t>
            </w:r>
            <w:r w:rsidR="00B510D8">
              <w:rPr>
                <w:rFonts w:ascii="Calibri" w:hAnsi="Calibri" w:cstheme="minorBidi"/>
                <w:sz w:val="22"/>
                <w:szCs w:val="22"/>
                <w:lang w:val="fr-FR"/>
              </w:rPr>
              <w:t>L</w:t>
            </w:r>
            <w:r w:rsidRPr="00655C31">
              <w:rPr>
                <w:rFonts w:ascii="Calibri" w:hAnsi="Calibri" w:cstheme="minorBidi"/>
                <w:sz w:val="22"/>
                <w:szCs w:val="22"/>
                <w:lang w:val="fr-FR"/>
              </w:rPr>
              <w:t>e plan et les activités qu’il engage doi</w:t>
            </w:r>
            <w:r w:rsidR="00B510D8">
              <w:rPr>
                <w:rFonts w:ascii="Calibri" w:hAnsi="Calibri" w:cstheme="minorBidi"/>
                <w:sz w:val="22"/>
                <w:szCs w:val="22"/>
                <w:lang w:val="fr-FR"/>
              </w:rPr>
              <w:t>ven</w:t>
            </w:r>
            <w:r w:rsidRPr="00655C31">
              <w:rPr>
                <w:rFonts w:ascii="Calibri" w:hAnsi="Calibri" w:cstheme="minorBidi"/>
                <w:sz w:val="22"/>
                <w:szCs w:val="22"/>
                <w:lang w:val="fr-FR"/>
              </w:rPr>
              <w:t>t être vu</w:t>
            </w:r>
            <w:r w:rsidR="00B510D8">
              <w:rPr>
                <w:rFonts w:ascii="Calibri" w:hAnsi="Calibri" w:cstheme="minorBidi"/>
                <w:sz w:val="22"/>
                <w:szCs w:val="22"/>
                <w:lang w:val="fr-FR"/>
              </w:rPr>
              <w:t>s</w:t>
            </w:r>
            <w:r w:rsidRPr="00655C31">
              <w:rPr>
                <w:rFonts w:ascii="Calibri" w:hAnsi="Calibri" w:cstheme="minorBidi"/>
                <w:sz w:val="22"/>
                <w:szCs w:val="22"/>
                <w:lang w:val="fr-FR"/>
              </w:rPr>
              <w:t xml:space="preserve"> comme une opportunité de renforcement</w:t>
            </w:r>
            <w:r w:rsidR="00B510D8">
              <w:rPr>
                <w:rFonts w:ascii="Calibri" w:hAnsi="Calibri" w:cstheme="minorBidi"/>
                <w:sz w:val="22"/>
                <w:szCs w:val="22"/>
                <w:lang w:val="fr-FR"/>
              </w:rPr>
              <w:t xml:space="preserve"> des services de santé du Togo. </w:t>
            </w:r>
          </w:p>
          <w:p w:rsidR="00655C31" w:rsidRPr="00655C31" w:rsidRDefault="00B510D8" w:rsidP="00B510D8">
            <w:pPr>
              <w:pStyle w:val="ListParagraph"/>
              <w:spacing w:before="120" w:after="120"/>
              <w:ind w:left="0"/>
              <w:contextualSpacing w:val="0"/>
              <w:jc w:val="both"/>
              <w:rPr>
                <w:rFonts w:ascii="Calibri" w:hAnsi="Calibri" w:cstheme="minorBidi"/>
                <w:sz w:val="22"/>
                <w:szCs w:val="22"/>
                <w:lang w:val="fr-FR"/>
              </w:rPr>
            </w:pPr>
            <w:r>
              <w:rPr>
                <w:rFonts w:ascii="Calibri" w:hAnsi="Calibri" w:cstheme="minorBidi"/>
                <w:sz w:val="22"/>
                <w:szCs w:val="22"/>
                <w:lang w:val="fr-FR"/>
              </w:rPr>
              <w:t>I</w:t>
            </w:r>
            <w:r w:rsidR="00655C31" w:rsidRPr="00655C31">
              <w:rPr>
                <w:rFonts w:ascii="Calibri" w:hAnsi="Calibri" w:cstheme="minorBidi"/>
                <w:sz w:val="22"/>
                <w:szCs w:val="22"/>
                <w:lang w:val="fr-FR"/>
              </w:rPr>
              <w:t>l est recomma</w:t>
            </w:r>
            <w:r>
              <w:rPr>
                <w:rFonts w:ascii="Calibri" w:hAnsi="Calibri" w:cstheme="minorBidi"/>
                <w:sz w:val="22"/>
                <w:szCs w:val="22"/>
                <w:lang w:val="fr-FR"/>
              </w:rPr>
              <w:t xml:space="preserve">ndé de traduire les directives </w:t>
            </w:r>
            <w:r w:rsidR="00655C31" w:rsidRPr="00655C31">
              <w:rPr>
                <w:rFonts w:ascii="Calibri" w:hAnsi="Calibri" w:cstheme="minorBidi"/>
                <w:sz w:val="22"/>
                <w:szCs w:val="22"/>
                <w:lang w:val="fr-FR"/>
              </w:rPr>
              <w:t xml:space="preserve">en Procédures Opératoires Standardisés facilement compréhensives. Un programme de formations spécifiques doit accompagner ces instructions. </w:t>
            </w:r>
            <w:r>
              <w:rPr>
                <w:rFonts w:ascii="Calibri" w:hAnsi="Calibri" w:cstheme="minorBidi"/>
                <w:sz w:val="22"/>
                <w:szCs w:val="22"/>
                <w:lang w:val="fr-FR"/>
              </w:rPr>
              <w:t xml:space="preserve">Des </w:t>
            </w:r>
            <w:r w:rsidRPr="00655C31">
              <w:rPr>
                <w:rFonts w:ascii="Calibri" w:hAnsi="Calibri" w:cstheme="minorBidi"/>
                <w:sz w:val="22"/>
                <w:szCs w:val="22"/>
                <w:lang w:val="fr-FR"/>
              </w:rPr>
              <w:t xml:space="preserve">termes de références </w:t>
            </w:r>
            <w:r>
              <w:rPr>
                <w:rFonts w:ascii="Calibri" w:hAnsi="Calibri" w:cstheme="minorBidi"/>
                <w:sz w:val="22"/>
                <w:szCs w:val="22"/>
                <w:lang w:val="fr-FR"/>
              </w:rPr>
              <w:t xml:space="preserve">peuvent </w:t>
            </w:r>
            <w:r w:rsidR="00655C31" w:rsidRPr="00655C31">
              <w:rPr>
                <w:rFonts w:ascii="Calibri" w:hAnsi="Calibri" w:cstheme="minorBidi"/>
                <w:sz w:val="22"/>
                <w:szCs w:val="22"/>
                <w:lang w:val="fr-FR"/>
              </w:rPr>
              <w:t xml:space="preserve">aider à la mise en place des équipes d’intervention rapide, </w:t>
            </w:r>
            <w:r>
              <w:rPr>
                <w:rFonts w:ascii="Calibri" w:hAnsi="Calibri" w:cstheme="minorBidi"/>
                <w:sz w:val="22"/>
                <w:szCs w:val="22"/>
                <w:lang w:val="fr-FR"/>
              </w:rPr>
              <w:t xml:space="preserve">qui doivent être dotés des ressources humaines et matériel adéquates. </w:t>
            </w:r>
            <w:r w:rsidR="00655C31" w:rsidRPr="00655C31">
              <w:rPr>
                <w:rFonts w:ascii="Calibri" w:hAnsi="Calibri" w:cstheme="minorBidi"/>
                <w:sz w:val="22"/>
                <w:szCs w:val="22"/>
                <w:lang w:val="fr-FR"/>
              </w:rPr>
              <w:t>L’implication de la communauté, des tradipraticiens</w:t>
            </w:r>
            <w:r>
              <w:rPr>
                <w:rFonts w:ascii="Calibri" w:hAnsi="Calibri" w:cstheme="minorBidi"/>
                <w:sz w:val="22"/>
                <w:szCs w:val="22"/>
                <w:lang w:val="fr-FR"/>
              </w:rPr>
              <w:t xml:space="preserve"> et des </w:t>
            </w:r>
            <w:r w:rsidR="00655C31" w:rsidRPr="00655C31">
              <w:rPr>
                <w:rFonts w:ascii="Calibri" w:hAnsi="Calibri" w:cstheme="minorBidi"/>
                <w:sz w:val="22"/>
                <w:szCs w:val="22"/>
                <w:lang w:val="fr-FR"/>
              </w:rPr>
              <w:t xml:space="preserve">acteurs de la société civile aux activités de surveillance </w:t>
            </w:r>
            <w:r>
              <w:rPr>
                <w:rFonts w:ascii="Calibri" w:hAnsi="Calibri" w:cstheme="minorBidi"/>
                <w:sz w:val="22"/>
                <w:szCs w:val="22"/>
                <w:lang w:val="fr-FR"/>
              </w:rPr>
              <w:t>et au</w:t>
            </w:r>
            <w:r w:rsidR="00655C31" w:rsidRPr="00655C31">
              <w:rPr>
                <w:rFonts w:ascii="Calibri" w:hAnsi="Calibri" w:cstheme="minorBidi"/>
                <w:sz w:val="22"/>
                <w:szCs w:val="22"/>
                <w:lang w:val="fr-FR"/>
              </w:rPr>
              <w:t xml:space="preserve"> suivi des contacts) </w:t>
            </w:r>
            <w:r>
              <w:rPr>
                <w:rFonts w:ascii="Calibri" w:hAnsi="Calibri" w:cstheme="minorBidi"/>
                <w:sz w:val="22"/>
                <w:szCs w:val="22"/>
                <w:lang w:val="fr-FR"/>
              </w:rPr>
              <w:t>doit être activement recherchée</w:t>
            </w:r>
            <w:r w:rsidR="00655C31" w:rsidRPr="00655C31">
              <w:rPr>
                <w:rFonts w:ascii="Calibri" w:hAnsi="Calibri" w:cstheme="minorBidi"/>
                <w:sz w:val="22"/>
                <w:szCs w:val="22"/>
                <w:lang w:val="fr-FR"/>
              </w:rPr>
              <w:t>.</w:t>
            </w:r>
          </w:p>
          <w:p w:rsidR="00655C31" w:rsidRPr="00655C31" w:rsidRDefault="00655C31" w:rsidP="00655C31">
            <w:pPr>
              <w:pStyle w:val="ListParagraph"/>
              <w:spacing w:before="120" w:after="120"/>
              <w:ind w:left="0"/>
              <w:contextualSpacing w:val="0"/>
              <w:jc w:val="both"/>
              <w:rPr>
                <w:rFonts w:ascii="Calibri" w:hAnsi="Calibri" w:cstheme="minorBidi"/>
                <w:sz w:val="22"/>
                <w:szCs w:val="22"/>
                <w:lang w:val="fr-FR"/>
              </w:rPr>
            </w:pPr>
            <w:r w:rsidRPr="00655C31">
              <w:rPr>
                <w:rFonts w:ascii="Calibri" w:hAnsi="Calibri" w:cstheme="minorBidi"/>
                <w:sz w:val="22"/>
                <w:szCs w:val="22"/>
                <w:lang w:val="fr-FR"/>
              </w:rPr>
              <w:t xml:space="preserve">Il est </w:t>
            </w:r>
            <w:r w:rsidR="00B510D8">
              <w:rPr>
                <w:rFonts w:ascii="Calibri" w:hAnsi="Calibri" w:cstheme="minorBidi"/>
                <w:sz w:val="22"/>
                <w:szCs w:val="22"/>
                <w:lang w:val="fr-FR"/>
              </w:rPr>
              <w:t xml:space="preserve">important </w:t>
            </w:r>
            <w:r w:rsidRPr="00655C31">
              <w:rPr>
                <w:rFonts w:ascii="Calibri" w:hAnsi="Calibri" w:cstheme="minorBidi"/>
                <w:sz w:val="22"/>
                <w:szCs w:val="22"/>
                <w:lang w:val="fr-FR"/>
              </w:rPr>
              <w:t xml:space="preserve">d’approfondir très rapidement les formations sur l’hygiène, les précautions universelles et les spécificités de la protection vis-à-vis du virus Ebola au personnel soignant et aux agents au contact éventuel de malades. </w:t>
            </w:r>
            <w:r w:rsidR="00B510D8">
              <w:rPr>
                <w:rFonts w:ascii="Calibri" w:hAnsi="Calibri" w:cstheme="minorBidi"/>
                <w:sz w:val="22"/>
                <w:szCs w:val="22"/>
                <w:lang w:val="fr-FR"/>
              </w:rPr>
              <w:t>L</w:t>
            </w:r>
            <w:r w:rsidRPr="00655C31">
              <w:rPr>
                <w:rFonts w:ascii="Calibri" w:hAnsi="Calibri" w:cstheme="minorBidi"/>
                <w:sz w:val="22"/>
                <w:szCs w:val="22"/>
                <w:lang w:val="fr-FR"/>
              </w:rPr>
              <w:t xml:space="preserve">es unités d’isolement </w:t>
            </w:r>
            <w:r w:rsidR="00B510D8">
              <w:rPr>
                <w:rFonts w:ascii="Calibri" w:hAnsi="Calibri" w:cstheme="minorBidi"/>
                <w:sz w:val="22"/>
                <w:szCs w:val="22"/>
                <w:lang w:val="fr-FR"/>
              </w:rPr>
              <w:t xml:space="preserve">et de traitement </w:t>
            </w:r>
            <w:r w:rsidRPr="00655C31">
              <w:rPr>
                <w:rFonts w:ascii="Calibri" w:hAnsi="Calibri" w:cstheme="minorBidi"/>
                <w:sz w:val="22"/>
                <w:szCs w:val="22"/>
                <w:lang w:val="fr-FR"/>
              </w:rPr>
              <w:t>envisagées dans le Plan</w:t>
            </w:r>
            <w:r w:rsidR="00B510D8">
              <w:rPr>
                <w:rFonts w:ascii="Calibri" w:hAnsi="Calibri" w:cstheme="minorBidi"/>
                <w:sz w:val="22"/>
                <w:szCs w:val="22"/>
                <w:lang w:val="fr-FR"/>
              </w:rPr>
              <w:t xml:space="preserve"> doivent être rendue fonctionnelles au plus vite</w:t>
            </w:r>
            <w:r w:rsidRPr="00655C31">
              <w:rPr>
                <w:rFonts w:ascii="Calibri" w:hAnsi="Calibri" w:cstheme="minorBidi"/>
                <w:sz w:val="22"/>
                <w:szCs w:val="22"/>
                <w:lang w:val="fr-FR"/>
              </w:rPr>
              <w:t xml:space="preserve">. Enfin, il convient d’identifier des lieux d'inhumation </w:t>
            </w:r>
            <w:r w:rsidR="00B510D8">
              <w:rPr>
                <w:rFonts w:ascii="Calibri" w:hAnsi="Calibri" w:cstheme="minorBidi"/>
                <w:sz w:val="22"/>
                <w:szCs w:val="22"/>
                <w:lang w:val="fr-FR"/>
              </w:rPr>
              <w:t>et</w:t>
            </w:r>
            <w:r w:rsidRPr="00655C31">
              <w:rPr>
                <w:rFonts w:ascii="Calibri" w:hAnsi="Calibri" w:cstheme="minorBidi"/>
                <w:sz w:val="22"/>
                <w:szCs w:val="22"/>
                <w:lang w:val="fr-FR"/>
              </w:rPr>
              <w:t xml:space="preserve"> préparer les équipes d’enterrement.</w:t>
            </w:r>
          </w:p>
          <w:p w:rsidR="00655C31" w:rsidRPr="00655C31" w:rsidRDefault="00655C31" w:rsidP="00655C31">
            <w:pPr>
              <w:pStyle w:val="ListParagraph"/>
              <w:spacing w:before="120" w:after="120"/>
              <w:ind w:left="0"/>
              <w:contextualSpacing w:val="0"/>
              <w:jc w:val="both"/>
              <w:rPr>
                <w:rFonts w:ascii="Calibri" w:hAnsi="Calibri" w:cstheme="minorBidi"/>
                <w:sz w:val="22"/>
                <w:szCs w:val="22"/>
                <w:lang w:val="fr-FR"/>
              </w:rPr>
            </w:pPr>
            <w:r w:rsidRPr="00655C31">
              <w:rPr>
                <w:rFonts w:ascii="Calibri" w:hAnsi="Calibri" w:cstheme="minorBidi"/>
                <w:sz w:val="22"/>
                <w:szCs w:val="22"/>
                <w:lang w:val="fr-FR"/>
              </w:rPr>
              <w:t xml:space="preserve">Pour renforcer la surveillance épidémiologique, les directives doivent être traduites en protocole standard. Les définitions de cas doivent être </w:t>
            </w:r>
            <w:r w:rsidR="006B1B3A">
              <w:rPr>
                <w:rFonts w:ascii="Calibri" w:hAnsi="Calibri" w:cstheme="minorBidi"/>
                <w:sz w:val="22"/>
                <w:szCs w:val="22"/>
                <w:lang w:val="fr-FR"/>
              </w:rPr>
              <w:t>largement</w:t>
            </w:r>
            <w:r w:rsidRPr="00655C31">
              <w:rPr>
                <w:rFonts w:ascii="Calibri" w:hAnsi="Calibri" w:cstheme="minorBidi"/>
                <w:sz w:val="22"/>
                <w:szCs w:val="22"/>
                <w:lang w:val="fr-FR"/>
              </w:rPr>
              <w:t xml:space="preserve"> diffusées. Le système de </w:t>
            </w:r>
            <w:r w:rsidR="009C542F">
              <w:rPr>
                <w:rFonts w:ascii="Calibri" w:hAnsi="Calibri" w:cstheme="minorBidi"/>
                <w:sz w:val="22"/>
                <w:szCs w:val="22"/>
                <w:lang w:val="fr-FR"/>
              </w:rPr>
              <w:t>rapportage</w:t>
            </w:r>
            <w:r w:rsidRPr="00655C31">
              <w:rPr>
                <w:rFonts w:ascii="Calibri" w:hAnsi="Calibri" w:cstheme="minorBidi"/>
                <w:sz w:val="22"/>
                <w:szCs w:val="22"/>
                <w:lang w:val="fr-FR"/>
              </w:rPr>
              <w:t xml:space="preserve"> des suspicions doit être </w:t>
            </w:r>
            <w:r w:rsidR="006B1B3A">
              <w:rPr>
                <w:rFonts w:ascii="Calibri" w:hAnsi="Calibri" w:cstheme="minorBidi"/>
                <w:sz w:val="22"/>
                <w:szCs w:val="22"/>
                <w:lang w:val="fr-FR"/>
              </w:rPr>
              <w:t>consolidé</w:t>
            </w:r>
            <w:r w:rsidRPr="00655C31">
              <w:rPr>
                <w:rFonts w:ascii="Calibri" w:hAnsi="Calibri" w:cstheme="minorBidi"/>
                <w:sz w:val="22"/>
                <w:szCs w:val="22"/>
                <w:lang w:val="fr-FR"/>
              </w:rPr>
              <w:t xml:space="preserve">. Les aspects pratiques du suivi des cas contact doivent être revus. </w:t>
            </w:r>
            <w:r w:rsidR="006B1B3A">
              <w:rPr>
                <w:rFonts w:ascii="Calibri" w:hAnsi="Calibri" w:cstheme="minorBidi"/>
                <w:sz w:val="22"/>
                <w:szCs w:val="22"/>
                <w:lang w:val="fr-FR"/>
              </w:rPr>
              <w:t xml:space="preserve">Il est important de conforter les </w:t>
            </w:r>
            <w:r w:rsidRPr="00655C31">
              <w:rPr>
                <w:rFonts w:ascii="Calibri" w:hAnsi="Calibri" w:cstheme="minorBidi"/>
                <w:sz w:val="22"/>
                <w:szCs w:val="22"/>
                <w:lang w:val="fr-FR"/>
              </w:rPr>
              <w:t xml:space="preserve">accords </w:t>
            </w:r>
            <w:r w:rsidR="006B1B3A">
              <w:rPr>
                <w:rFonts w:ascii="Calibri" w:hAnsi="Calibri" w:cstheme="minorBidi"/>
                <w:sz w:val="22"/>
                <w:szCs w:val="22"/>
                <w:lang w:val="fr-FR"/>
              </w:rPr>
              <w:t xml:space="preserve">d’acheminement des échantillons vers les centres de diagnostic internationaux et </w:t>
            </w:r>
            <w:r w:rsidRPr="00655C31">
              <w:rPr>
                <w:rFonts w:ascii="Calibri" w:hAnsi="Calibri" w:cstheme="minorBidi"/>
                <w:sz w:val="22"/>
                <w:szCs w:val="22"/>
                <w:lang w:val="fr-FR"/>
              </w:rPr>
              <w:t xml:space="preserve">d’augmenter le nombre d’équipes capables de réaliser des prélèvements de manière sécurisée.  </w:t>
            </w:r>
          </w:p>
          <w:p w:rsidR="00655C31" w:rsidRPr="00D926F8" w:rsidRDefault="00655C31" w:rsidP="00655C31">
            <w:pPr>
              <w:pStyle w:val="ListParagraph"/>
              <w:spacing w:before="120" w:after="120"/>
              <w:ind w:left="0"/>
              <w:contextualSpacing w:val="0"/>
              <w:jc w:val="both"/>
              <w:rPr>
                <w:rFonts w:ascii="Calibri" w:hAnsi="Calibri" w:cstheme="minorBidi"/>
                <w:lang w:val="fr-FR"/>
              </w:rPr>
            </w:pPr>
            <w:r w:rsidRPr="00655C31">
              <w:rPr>
                <w:rFonts w:ascii="Calibri" w:hAnsi="Calibri" w:cstheme="minorBidi"/>
                <w:sz w:val="22"/>
                <w:szCs w:val="22"/>
                <w:lang w:val="fr-FR"/>
              </w:rPr>
              <w:t xml:space="preserve">Les points d’entrée aérien et maritime sont bien organisés et équipés. Les points d’entrée terrestres restent très poreux. Il faut s’assurer que </w:t>
            </w:r>
            <w:r w:rsidR="006B1B3A">
              <w:rPr>
                <w:rFonts w:ascii="Calibri" w:hAnsi="Calibri" w:cstheme="minorBidi"/>
                <w:sz w:val="22"/>
                <w:szCs w:val="22"/>
                <w:lang w:val="fr-FR"/>
              </w:rPr>
              <w:t>le matériel est en nombre</w:t>
            </w:r>
            <w:r w:rsidRPr="00655C31">
              <w:rPr>
                <w:rFonts w:ascii="Calibri" w:hAnsi="Calibri" w:cstheme="minorBidi"/>
                <w:sz w:val="22"/>
                <w:szCs w:val="22"/>
                <w:lang w:val="fr-FR"/>
              </w:rPr>
              <w:t xml:space="preserve"> </w:t>
            </w:r>
            <w:r w:rsidR="006B1B3A">
              <w:rPr>
                <w:rFonts w:ascii="Calibri" w:hAnsi="Calibri" w:cstheme="minorBidi"/>
                <w:sz w:val="22"/>
                <w:szCs w:val="22"/>
                <w:lang w:val="fr-FR"/>
              </w:rPr>
              <w:t>suffisant et que les</w:t>
            </w:r>
            <w:r w:rsidRPr="00655C31">
              <w:rPr>
                <w:rFonts w:ascii="Calibri" w:hAnsi="Calibri" w:cstheme="minorBidi"/>
                <w:sz w:val="22"/>
                <w:szCs w:val="22"/>
                <w:lang w:val="fr-FR"/>
              </w:rPr>
              <w:t xml:space="preserve"> procédures sanitaires et </w:t>
            </w:r>
            <w:r w:rsidR="006B1B3A">
              <w:rPr>
                <w:rFonts w:ascii="Calibri" w:hAnsi="Calibri" w:cstheme="minorBidi"/>
                <w:sz w:val="22"/>
                <w:szCs w:val="22"/>
                <w:lang w:val="fr-FR"/>
              </w:rPr>
              <w:t>la bonne utilisation des équipements de protection individuelle</w:t>
            </w:r>
            <w:r w:rsidRPr="00655C31">
              <w:rPr>
                <w:rFonts w:ascii="Calibri" w:hAnsi="Calibri" w:cstheme="minorBidi"/>
                <w:sz w:val="22"/>
                <w:szCs w:val="22"/>
                <w:lang w:val="fr-FR"/>
              </w:rPr>
              <w:t xml:space="preserve"> </w:t>
            </w:r>
            <w:r w:rsidR="006B1B3A">
              <w:rPr>
                <w:rFonts w:ascii="Calibri" w:hAnsi="Calibri" w:cstheme="minorBidi"/>
                <w:sz w:val="22"/>
                <w:szCs w:val="22"/>
                <w:lang w:val="fr-FR"/>
              </w:rPr>
              <w:t>soient connues.</w:t>
            </w:r>
          </w:p>
          <w:p w:rsidR="00D71087" w:rsidRPr="0029544B" w:rsidRDefault="00D71087" w:rsidP="00655C31">
            <w:pPr>
              <w:pStyle w:val="ListParagraph"/>
              <w:spacing w:before="120" w:after="120"/>
              <w:ind w:left="0"/>
              <w:contextualSpacing w:val="0"/>
              <w:jc w:val="both"/>
              <w:rPr>
                <w:rFonts w:ascii="Calibri" w:hAnsi="Calibri" w:cstheme="minorBidi"/>
                <w:color w:val="0E57C4" w:themeColor="background2" w:themeShade="80"/>
                <w:lang w:val="fr-FR"/>
              </w:rPr>
            </w:pPr>
          </w:p>
        </w:tc>
      </w:tr>
    </w:tbl>
    <w:p w:rsidR="000D231A" w:rsidRDefault="000D231A" w:rsidP="000C6E32">
      <w:pPr>
        <w:pStyle w:val="Heading1"/>
        <w:rPr>
          <w:color w:val="0E57C4" w:themeColor="background2" w:themeShade="80"/>
          <w:lang w:val="fr-FR"/>
        </w:rPr>
      </w:pPr>
    </w:p>
    <w:p w:rsidR="00C14FBA" w:rsidRPr="00C14FBA" w:rsidRDefault="00C14FBA" w:rsidP="00AD1A16">
      <w:pPr>
        <w:jc w:val="both"/>
        <w:rPr>
          <w:lang w:val="fr-FR"/>
        </w:rPr>
      </w:pPr>
      <w:r>
        <w:rPr>
          <w:lang w:val="fr-FR"/>
        </w:rPr>
        <w:t>Des résumés des recommandations, rassemblés par échéance proposées</w:t>
      </w:r>
      <w:r w:rsidR="00AD1A16">
        <w:rPr>
          <w:lang w:val="fr-FR"/>
        </w:rPr>
        <w:t xml:space="preserve"> (actions à mener le plus vite </w:t>
      </w:r>
      <w:r>
        <w:rPr>
          <w:lang w:val="fr-FR"/>
        </w:rPr>
        <w:t>possible, sous 30 jours, sous 60 jours et plus) sont reprises dans le tableau ci-dessous. Il convient de se reporter aux analyses par composantes pour trouver plus de détail sur ces recommandations</w:t>
      </w:r>
    </w:p>
    <w:p w:rsidR="00C14FBA" w:rsidRPr="00773054" w:rsidRDefault="00C14FBA" w:rsidP="00C14FBA">
      <w:pPr>
        <w:widowControl w:val="0"/>
        <w:autoSpaceDE w:val="0"/>
        <w:autoSpaceDN w:val="0"/>
        <w:adjustRightInd w:val="0"/>
        <w:rPr>
          <w:rFonts w:ascii="Arial" w:hAnsi="Arial" w:cs="Arial"/>
          <w:sz w:val="20"/>
          <w:lang w:val="fr-FR"/>
        </w:rPr>
      </w:pPr>
    </w:p>
    <w:p w:rsidR="00C14FBA" w:rsidRDefault="00C14FBA" w:rsidP="00C14FBA">
      <w:pPr>
        <w:spacing w:after="160"/>
        <w:rPr>
          <w:u w:val="single"/>
          <w:lang w:val="fr-FR"/>
        </w:rPr>
        <w:sectPr w:rsidR="00C14FBA" w:rsidSect="00E618C5">
          <w:headerReference w:type="even" r:id="rId17"/>
          <w:headerReference w:type="default" r:id="rId18"/>
          <w:footerReference w:type="even" r:id="rId19"/>
          <w:footerReference w:type="default" r:id="rId20"/>
          <w:headerReference w:type="first" r:id="rId21"/>
          <w:footerReference w:type="first" r:id="rId22"/>
          <w:pgSz w:w="12240" w:h="15840"/>
          <w:pgMar w:top="0" w:right="758" w:bottom="993" w:left="1080" w:header="720" w:footer="214" w:gutter="0"/>
          <w:pgNumType w:start="0"/>
          <w:cols w:space="720"/>
          <w:titlePg/>
          <w:docGrid w:linePitch="360"/>
        </w:sectPr>
      </w:pPr>
    </w:p>
    <w:p w:rsidR="00C14FBA" w:rsidRPr="00B21B7A" w:rsidRDefault="00C14FBA" w:rsidP="00C14FBA">
      <w:pPr>
        <w:pStyle w:val="Heading3"/>
        <w:spacing w:after="120"/>
        <w:rPr>
          <w:rFonts w:ascii="Calibri" w:hAnsi="Calibri"/>
          <w:color w:val="auto"/>
          <w:szCs w:val="23"/>
          <w:lang w:val="fr-FR"/>
        </w:rPr>
      </w:pPr>
      <w:r>
        <w:rPr>
          <w:rFonts w:ascii="Calibri" w:hAnsi="Calibri"/>
          <w:color w:val="auto"/>
          <w:szCs w:val="23"/>
          <w:lang w:val="fr-FR"/>
        </w:rPr>
        <w:t>IMMEDIAT</w:t>
      </w:r>
    </w:p>
    <w:tbl>
      <w:tblPr>
        <w:tblStyle w:val="TableGrid"/>
        <w:tblW w:w="14601" w:type="dxa"/>
        <w:tblInd w:w="-34" w:type="dxa"/>
        <w:tblLook w:val="04A0" w:firstRow="1" w:lastRow="0" w:firstColumn="1" w:lastColumn="0" w:noHBand="0" w:noVBand="1"/>
      </w:tblPr>
      <w:tblGrid>
        <w:gridCol w:w="4537"/>
        <w:gridCol w:w="10064"/>
      </w:tblGrid>
      <w:tr w:rsidR="00C14FBA" w:rsidTr="001B5ED7">
        <w:tc>
          <w:tcPr>
            <w:tcW w:w="4537" w:type="dxa"/>
          </w:tcPr>
          <w:p w:rsidR="00C14FBA" w:rsidRPr="007B601C" w:rsidRDefault="00C14FBA" w:rsidP="001B5ED7">
            <w:pPr>
              <w:spacing w:after="120" w:line="240" w:lineRule="auto"/>
              <w:rPr>
                <w:rFonts w:ascii="Calibri" w:hAnsi="Calibri"/>
                <w:color w:val="FF0000"/>
                <w:sz w:val="20"/>
                <w:szCs w:val="20"/>
                <w:lang w:val="fr-FR"/>
              </w:rPr>
            </w:pPr>
            <w:r w:rsidRPr="007B601C">
              <w:rPr>
                <w:rFonts w:ascii="Calibri" w:hAnsi="Calibri"/>
                <w:sz w:val="20"/>
                <w:szCs w:val="20"/>
                <w:lang w:val="fr-FR"/>
              </w:rPr>
              <w:t>1. COORDINATION GLOBALE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 xml:space="preserve">Partager le plan national de préparation et de riposte avec les partenaires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Identifier les points focaux Ebola et organiser une plateforme d’échanges réguliers avec les partenaires techniques et financiers.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 xml:space="preserve">Traduire les directives en Procédures Opératoires Standardisées (POS)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lang w:val="fr-FR"/>
              </w:rPr>
            </w:pPr>
            <w:r w:rsidRPr="00C14FBA">
              <w:rPr>
                <w:rFonts w:ascii="Calibri" w:hAnsi="Calibri"/>
                <w:color w:val="000000" w:themeColor="text1"/>
                <w:sz w:val="20"/>
                <w:lang w:val="fr-FR"/>
              </w:rPr>
              <w:t>Solliciter un appui des partenaires pour identifier un expert en appui à la mise en œuvre du plan</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7B601C">
              <w:rPr>
                <w:rFonts w:ascii="Calibri" w:hAnsi="Calibri"/>
                <w:sz w:val="20"/>
                <w:szCs w:val="20"/>
                <w:lang w:val="fr-FR"/>
              </w:rPr>
              <w:t>4</w:t>
            </w:r>
            <w:r>
              <w:rPr>
                <w:rFonts w:ascii="Calibri" w:hAnsi="Calibri"/>
                <w:sz w:val="20"/>
                <w:lang w:val="fr-FR"/>
              </w:rPr>
              <w:t xml:space="preserve">. </w:t>
            </w:r>
            <w:r w:rsidRPr="007B601C">
              <w:rPr>
                <w:rFonts w:ascii="Calibri" w:hAnsi="Calibri"/>
                <w:sz w:val="20"/>
                <w:szCs w:val="20"/>
                <w:lang w:val="fr-FR"/>
              </w:rPr>
              <w:t>PREVENTION ET LUTTE CONTRE LES INFECTIONS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former les techniciens d’hygiène et assainissement sur la prévention et le contrôle de la maladie à virus Ebola</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 xml:space="preserve">Lister le matériel et consommables minimums pour chaque </w:t>
            </w:r>
            <w:r>
              <w:rPr>
                <w:rFonts w:ascii="Calibri" w:hAnsi="Calibri"/>
                <w:color w:val="000000" w:themeColor="text1"/>
                <w:sz w:val="20"/>
                <w:szCs w:val="20"/>
                <w:lang w:val="fr-FR"/>
              </w:rPr>
              <w:t>unité</w:t>
            </w:r>
            <w:r w:rsidRPr="00C14FBA">
              <w:rPr>
                <w:rFonts w:ascii="Calibri" w:hAnsi="Calibri"/>
                <w:color w:val="000000" w:themeColor="text1"/>
                <w:sz w:val="20"/>
                <w:szCs w:val="20"/>
                <w:lang w:val="fr-FR"/>
              </w:rPr>
              <w:t xml:space="preserve"> </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611CEB">
              <w:rPr>
                <w:rFonts w:ascii="Calibri" w:hAnsi="Calibri"/>
                <w:sz w:val="20"/>
                <w:szCs w:val="20"/>
                <w:lang w:val="fr-FR"/>
              </w:rPr>
              <w:t>5. PRISE EN CHARGE DES CAS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équiper au plus vite cette unité du CHU Campus avec le matériel nécessaire pour son fonctionnement comme Centre de Traitement</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Identifier formellement les agents devant travailler dans chaque centre, les former et équiper le personnel</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Formaliser les autorisations spéciales d'importation pour certaines produits d'urgence</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Améliorer l'ambulance de Lomé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Formaliser les procédures de la gestion des déchets au CHU</w:t>
            </w:r>
            <w:r w:rsidRPr="00C14FBA">
              <w:rPr>
                <w:rFonts w:ascii="Calibri" w:hAnsi="Calibri"/>
                <w:color w:val="000000" w:themeColor="text1"/>
                <w:sz w:val="20"/>
                <w:lang w:val="fr-FR"/>
              </w:rPr>
              <w:t xml:space="preserve"> CAMPUS</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611CEB">
              <w:rPr>
                <w:rFonts w:ascii="Calibri" w:hAnsi="Calibri"/>
                <w:sz w:val="20"/>
                <w:szCs w:val="20"/>
                <w:lang w:val="fr-FR"/>
              </w:rPr>
              <w:t>8. LABORATOIRES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 xml:space="preserve">Clarifier les rôles des laboratoires de l’INH et du CHU Campus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Réviser le ’Guide de laboratoire  </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lang w:val="fr-FR"/>
              </w:rPr>
            </w:pPr>
            <w:r w:rsidRPr="00611CEB">
              <w:rPr>
                <w:rFonts w:ascii="Calibri" w:hAnsi="Calibri"/>
                <w:sz w:val="20"/>
                <w:szCs w:val="20"/>
                <w:lang w:val="fr-FR"/>
              </w:rPr>
              <w:t>10: BUDGET GLOBAL</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Vérifier la disponibilité de liquidités nationales et l’attribution des décaissements déjà réalisés (immédiat)</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Revoir certaines lignes budgétaires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lang w:val="fr-FR"/>
              </w:rPr>
            </w:pPr>
            <w:r w:rsidRPr="00C14FBA">
              <w:rPr>
                <w:rFonts w:ascii="Calibri" w:hAnsi="Calibri"/>
                <w:color w:val="000000" w:themeColor="text1"/>
                <w:sz w:val="20"/>
                <w:lang w:val="fr-FR"/>
              </w:rPr>
              <w:t>Partager le plan</w:t>
            </w:r>
          </w:p>
        </w:tc>
      </w:tr>
    </w:tbl>
    <w:p w:rsidR="00C14FBA" w:rsidRDefault="00C14FBA" w:rsidP="00C14FBA">
      <w:pPr>
        <w:pStyle w:val="ListParagraph"/>
        <w:spacing w:after="120" w:line="240" w:lineRule="auto"/>
        <w:ind w:left="709"/>
        <w:contextualSpacing w:val="0"/>
        <w:jc w:val="both"/>
        <w:rPr>
          <w:rFonts w:ascii="Calibri" w:hAnsi="Calibri"/>
          <w:color w:val="0070C0"/>
          <w:lang w:val="fr-FR"/>
        </w:rPr>
      </w:pPr>
    </w:p>
    <w:p w:rsidR="00C14FBA" w:rsidRPr="007B601C" w:rsidRDefault="00C14FBA" w:rsidP="00C14FBA">
      <w:pPr>
        <w:pStyle w:val="Heading3"/>
        <w:spacing w:after="120"/>
        <w:rPr>
          <w:rFonts w:ascii="Calibri" w:hAnsi="Calibri"/>
          <w:color w:val="auto"/>
          <w:szCs w:val="23"/>
          <w:lang w:val="fr-FR"/>
        </w:rPr>
      </w:pPr>
      <w:r>
        <w:rPr>
          <w:rFonts w:ascii="Calibri" w:hAnsi="Calibri"/>
          <w:color w:val="auto"/>
          <w:szCs w:val="23"/>
          <w:lang w:val="fr-FR"/>
        </w:rPr>
        <w:t>A 30 JOURS</w:t>
      </w:r>
    </w:p>
    <w:tbl>
      <w:tblPr>
        <w:tblStyle w:val="TableGrid"/>
        <w:tblW w:w="14601" w:type="dxa"/>
        <w:tblInd w:w="-34" w:type="dxa"/>
        <w:tblLook w:val="04A0" w:firstRow="1" w:lastRow="0" w:firstColumn="1" w:lastColumn="0" w:noHBand="0" w:noVBand="1"/>
      </w:tblPr>
      <w:tblGrid>
        <w:gridCol w:w="4537"/>
        <w:gridCol w:w="10064"/>
      </w:tblGrid>
      <w:tr w:rsidR="00C14FBA" w:rsidTr="001B5ED7">
        <w:tc>
          <w:tcPr>
            <w:tcW w:w="4537" w:type="dxa"/>
          </w:tcPr>
          <w:p w:rsidR="00C14FBA" w:rsidRPr="007B601C" w:rsidRDefault="00C14FBA" w:rsidP="001B5ED7">
            <w:pPr>
              <w:spacing w:after="120" w:line="240" w:lineRule="auto"/>
              <w:rPr>
                <w:rFonts w:ascii="Calibri" w:hAnsi="Calibri"/>
                <w:color w:val="FF0000"/>
                <w:sz w:val="20"/>
                <w:szCs w:val="20"/>
                <w:lang w:val="fr-FR"/>
              </w:rPr>
            </w:pPr>
            <w:r w:rsidRPr="007B601C">
              <w:rPr>
                <w:rFonts w:ascii="Calibri" w:hAnsi="Calibri"/>
                <w:sz w:val="20"/>
                <w:szCs w:val="20"/>
                <w:lang w:val="fr-FR"/>
              </w:rPr>
              <w:t>1. COORDINATION GLOBALE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Élaborer une feuille de route pour chacune des cellules ; prioriser les actions et les besoins financiers en conséquence</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 xml:space="preserve">Créer la cellule ‘gestion administrative et financière’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Organiser un Centre d’opération d’urgence</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Développer un plan de gestion des ressources humaines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Décrire l’organigramme fonctionnel entre AFRICOM/ORSEC/Comité de Gestion</w:t>
            </w:r>
          </w:p>
        </w:tc>
      </w:tr>
      <w:tr w:rsidR="00C14FBA" w:rsidTr="001B5ED7">
        <w:tc>
          <w:tcPr>
            <w:tcW w:w="4537" w:type="dxa"/>
          </w:tcPr>
          <w:p w:rsidR="00C14FBA" w:rsidRPr="007B601C"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2. EQUIPE D’INTERVENTION RAPIDE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Créer 3 équipes d’intervention rapides (EIR) au niveau de Lomé, de Dapaong et de Kara</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Elaborer, les procédures de fonctionnement de l’EIR</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Former les EIR, en particulier sur la biosécurité, et les équiper</w:t>
            </w:r>
          </w:p>
        </w:tc>
      </w:tr>
      <w:tr w:rsidR="00C14FBA" w:rsidTr="001B5ED7">
        <w:tc>
          <w:tcPr>
            <w:tcW w:w="4537" w:type="dxa"/>
          </w:tcPr>
          <w:p w:rsidR="00C14FBA" w:rsidRPr="007B601C"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3. SENSIBILISATION DU PUBLIC ET PARTICIPATION COMMUNAUTAIRE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S</w:t>
            </w:r>
            <w:r w:rsidRPr="00C14FBA">
              <w:rPr>
                <w:rFonts w:ascii="Calibri" w:hAnsi="Calibri"/>
                <w:color w:val="000000" w:themeColor="text1"/>
                <w:sz w:val="20"/>
                <w:szCs w:val="20"/>
                <w:lang w:val="fr-FR"/>
              </w:rPr>
              <w:t>ensibiliser et former les groupes cibles (tradipraticiens, chefs des villages, leaders religieux)</w:t>
            </w:r>
            <w:r w:rsidRPr="00C14FBA">
              <w:rPr>
                <w:rFonts w:ascii="Calibri" w:hAnsi="Calibri"/>
                <w:color w:val="000000" w:themeColor="text1"/>
                <w:sz w:val="20"/>
                <w:lang w:val="fr-FR"/>
              </w:rPr>
              <w:t xml:space="preserve">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Mettre en place un système de gestion des rumeurs</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7B601C">
              <w:rPr>
                <w:rFonts w:ascii="Calibri" w:hAnsi="Calibri"/>
                <w:sz w:val="20"/>
                <w:szCs w:val="20"/>
                <w:lang w:val="fr-FR"/>
              </w:rPr>
              <w:t>4</w:t>
            </w:r>
            <w:r>
              <w:rPr>
                <w:rFonts w:ascii="Calibri" w:hAnsi="Calibri"/>
                <w:sz w:val="20"/>
                <w:lang w:val="fr-FR"/>
              </w:rPr>
              <w:t xml:space="preserve">. </w:t>
            </w:r>
            <w:r w:rsidRPr="007B601C">
              <w:rPr>
                <w:rFonts w:ascii="Calibri" w:hAnsi="Calibri"/>
                <w:sz w:val="20"/>
                <w:szCs w:val="20"/>
                <w:lang w:val="fr-FR"/>
              </w:rPr>
              <w:t>PREVENTION ET LUTTE CONTRE LES INFECTIONS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 xml:space="preserve">Adapter </w:t>
            </w:r>
            <w:r w:rsidRPr="00C14FBA">
              <w:rPr>
                <w:rFonts w:ascii="Calibri" w:hAnsi="Calibri"/>
                <w:color w:val="000000" w:themeColor="text1"/>
                <w:sz w:val="20"/>
                <w:szCs w:val="20"/>
                <w:lang w:val="fr-FR"/>
              </w:rPr>
              <w:t>les POS OMS pour l’hygiène des mains, le port des combinaisons de protection, la préparation des désinfectants, la gestion des déchets et les diffuser</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 xml:space="preserve">approvisionner en matériels et consommables les régions, districts et unités de santé publique. Mettre en place un système de gestion des stocks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 xml:space="preserve">Identifier les salles d’isolement au niveau de chaque hôpital dans les districts </w:t>
            </w:r>
            <w:r w:rsidRPr="00C14FBA">
              <w:rPr>
                <w:rFonts w:ascii="Calibri" w:hAnsi="Calibri"/>
                <w:color w:val="000000" w:themeColor="text1"/>
                <w:sz w:val="20"/>
                <w:lang w:val="fr-FR"/>
              </w:rPr>
              <w:t>et les postes de santé</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611CEB">
              <w:rPr>
                <w:rFonts w:ascii="Calibri" w:hAnsi="Calibri"/>
                <w:sz w:val="20"/>
                <w:szCs w:val="20"/>
                <w:lang w:val="fr-FR"/>
              </w:rPr>
              <w:t>5. PRISE EN CHARGE DES CAS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lang w:val="fr-FR"/>
              </w:rPr>
              <w:t>C</w:t>
            </w:r>
            <w:r w:rsidRPr="00C14FBA">
              <w:rPr>
                <w:rFonts w:ascii="Calibri" w:hAnsi="Calibri"/>
                <w:color w:val="000000" w:themeColor="text1"/>
                <w:sz w:val="20"/>
                <w:szCs w:val="20"/>
                <w:lang w:val="fr-FR"/>
              </w:rPr>
              <w:t>onstruire un centre de traitement sur le site du CHU Campus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Rendre fonctionnel les 5 unités d'isolement dans le pays et établir un système de référence (ambulances)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 xml:space="preserve"> Elaborer et vulgariser les directives et procédures de fonctionnement des centres d’isolement et des centres de  traitement</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Formaliser les procédures de la gestion des déchets dans les centres d’isolement ou de traitement à venir</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clarifier les responsabilités logistiques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Mettre en place le système d’approvisionnement, de transport et de stockage du matériel Ebola</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Former et équiper le personnel des ambulances aux spécificités de la gestion de cas Ebola</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Organiser les équipes d'inhumation et identifier, les lieux d'inhumation</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6</w:t>
            </w:r>
            <w:r w:rsidRPr="00611CEB">
              <w:rPr>
                <w:rFonts w:ascii="Calibri" w:hAnsi="Calibri"/>
                <w:sz w:val="20"/>
                <w:szCs w:val="20"/>
                <w:lang w:val="fr-FR"/>
              </w:rPr>
              <w:t xml:space="preserve">. </w:t>
            </w:r>
            <w:r>
              <w:rPr>
                <w:rFonts w:ascii="Calibri" w:hAnsi="Calibri"/>
                <w:sz w:val="20"/>
                <w:lang w:val="fr-FR"/>
              </w:rPr>
              <w:t>SURVEILLANCE EPIDEMIOLOGIQUE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Standardiser les protocoles de notification dans toutes les structures de santé</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Renforcer les mécanismes de collaboration avec le secteur privé</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Identifier des agents de santé communautaires/volontaires et les insérer dans le dispositif de surveillance</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Mettre en place des mécanismes de collaboration avec le secteur privé</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assurer une large diffusion de la définition de cas dans des versions destinées aux communautés</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7</w:t>
            </w:r>
            <w:r w:rsidRPr="00611CEB">
              <w:rPr>
                <w:rFonts w:ascii="Calibri" w:hAnsi="Calibri"/>
                <w:sz w:val="20"/>
                <w:szCs w:val="20"/>
                <w:lang w:val="fr-FR"/>
              </w:rPr>
              <w:t>.</w:t>
            </w:r>
            <w:r>
              <w:rPr>
                <w:rFonts w:ascii="Calibri" w:hAnsi="Calibri"/>
                <w:sz w:val="20"/>
                <w:lang w:val="fr-FR"/>
              </w:rPr>
              <w:t xml:space="preserve"> RECHERCHE DES CONTACTS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Identifier et former des équipes pour la recherche des contacts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Mettre en place un système de formations en cascade au niveau des districts sanitaires pour le suivi des contacts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Développer et disséminer des protocoles simples pour le suivi des contacts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Développer et disséminer des protocoles simples et très clairs pour le suivi des contacts</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611CEB">
              <w:rPr>
                <w:rFonts w:ascii="Calibri" w:hAnsi="Calibri"/>
                <w:sz w:val="20"/>
                <w:szCs w:val="20"/>
                <w:lang w:val="fr-FR"/>
              </w:rPr>
              <w:t>8. LABORATOIRES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Doter le laboratoire de référence en équipements de protection individuelle, triple-emballages, désinfectants, et</w:t>
            </w:r>
            <w:r w:rsidRPr="00C14FBA">
              <w:rPr>
                <w:rFonts w:ascii="Calibri" w:hAnsi="Calibri"/>
                <w:color w:val="000000" w:themeColor="text1"/>
                <w:sz w:val="20"/>
                <w:lang w:val="fr-FR"/>
              </w:rPr>
              <w:t xml:space="preserve"> consommable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Mettre en place un service de gestion des données Ebola</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Vérifier les conventions avec les  laboratoires de référence</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Consolider avec les transporteurs les dispositions d’envoi des échantillons</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9. MOYENS AUX POINTS D’ENTREE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Doter l’équipe de l’aéroport d’un ordinateur pour la saisie des informations sur les passagers à l’entrée</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Accélérer la préparation des lieux d’isolement au niveau de points d’entrée de grande importance dans le pays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Etablir la liste des matériels et consommables minimum pour les postes frontaliers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 xml:space="preserve">Prévoir des mesures incitatives pour le personnel </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10.</w:t>
            </w:r>
            <w:r w:rsidRPr="00611CEB">
              <w:rPr>
                <w:rFonts w:ascii="Calibri" w:hAnsi="Calibri"/>
                <w:sz w:val="20"/>
                <w:szCs w:val="20"/>
                <w:lang w:val="fr-FR"/>
              </w:rPr>
              <w:t xml:space="preserve"> BUDGET GLOBAL</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Retravailler le budget, par actions et par priorités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Partager le plan et le budget avec les partenaires</w:t>
            </w:r>
          </w:p>
        </w:tc>
      </w:tr>
    </w:tbl>
    <w:p w:rsidR="00C14FBA" w:rsidRPr="00140B4E" w:rsidRDefault="00C14FBA" w:rsidP="00C14FBA">
      <w:pPr>
        <w:spacing w:after="120" w:line="240" w:lineRule="auto"/>
        <w:jc w:val="both"/>
        <w:rPr>
          <w:rFonts w:ascii="Calibri" w:hAnsi="Calibri"/>
          <w:color w:val="339933"/>
          <w:lang w:val="fr-FR"/>
        </w:rPr>
      </w:pPr>
    </w:p>
    <w:p w:rsidR="00C14FBA" w:rsidRPr="007B601C" w:rsidRDefault="00C14FBA" w:rsidP="00C14FBA">
      <w:pPr>
        <w:pStyle w:val="Heading3"/>
        <w:spacing w:after="120"/>
        <w:rPr>
          <w:rFonts w:ascii="Calibri" w:hAnsi="Calibri"/>
          <w:color w:val="auto"/>
          <w:szCs w:val="23"/>
          <w:lang w:val="fr-FR"/>
        </w:rPr>
      </w:pPr>
      <w:r>
        <w:rPr>
          <w:rFonts w:ascii="Calibri" w:hAnsi="Calibri"/>
          <w:color w:val="auto"/>
          <w:szCs w:val="23"/>
          <w:lang w:val="fr-FR"/>
        </w:rPr>
        <w:t>A 60 JOURS (ou 90 JOURS lorsque indiqué entre parenthèses)</w:t>
      </w:r>
    </w:p>
    <w:tbl>
      <w:tblPr>
        <w:tblStyle w:val="TableGrid"/>
        <w:tblW w:w="14601" w:type="dxa"/>
        <w:tblInd w:w="-34" w:type="dxa"/>
        <w:tblLook w:val="04A0" w:firstRow="1" w:lastRow="0" w:firstColumn="1" w:lastColumn="0" w:noHBand="0" w:noVBand="1"/>
      </w:tblPr>
      <w:tblGrid>
        <w:gridCol w:w="4537"/>
        <w:gridCol w:w="10064"/>
      </w:tblGrid>
      <w:tr w:rsidR="00C14FBA" w:rsidTr="001B5ED7">
        <w:tc>
          <w:tcPr>
            <w:tcW w:w="4537" w:type="dxa"/>
          </w:tcPr>
          <w:p w:rsidR="00C14FBA" w:rsidRPr="007B601C" w:rsidRDefault="00C14FBA" w:rsidP="001B5ED7">
            <w:pPr>
              <w:spacing w:after="120" w:line="240" w:lineRule="auto"/>
              <w:rPr>
                <w:rFonts w:ascii="Calibri" w:hAnsi="Calibri"/>
                <w:color w:val="FF0000"/>
                <w:sz w:val="20"/>
                <w:szCs w:val="20"/>
                <w:lang w:val="fr-FR"/>
              </w:rPr>
            </w:pPr>
            <w:r w:rsidRPr="007B601C">
              <w:rPr>
                <w:rFonts w:ascii="Calibri" w:hAnsi="Calibri"/>
                <w:sz w:val="20"/>
                <w:szCs w:val="20"/>
                <w:lang w:val="fr-FR"/>
              </w:rPr>
              <w:t>1. COORDINATION GLOBALE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former le personnel technique sur les POS dérivées des directives des cellules</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p>
        </w:tc>
      </w:tr>
      <w:tr w:rsidR="00C14FBA" w:rsidTr="001B5ED7">
        <w:tc>
          <w:tcPr>
            <w:tcW w:w="4537" w:type="dxa"/>
          </w:tcPr>
          <w:p w:rsidR="00C14FBA" w:rsidRPr="007B601C"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2. EQUIPE D’INTERVENTION RAPIDE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Mener des exercices de simulations sur le terrain pour les EIR</w:t>
            </w:r>
          </w:p>
        </w:tc>
      </w:tr>
      <w:tr w:rsidR="00C14FBA" w:rsidTr="001B5ED7">
        <w:tc>
          <w:tcPr>
            <w:tcW w:w="4537" w:type="dxa"/>
          </w:tcPr>
          <w:p w:rsidR="00C14FBA" w:rsidRPr="007B601C"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3. SENSIBILISATION DU PUBLIC ET PARTICIPATION COMMUNAUTAIRE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lang w:val="fr-FR"/>
              </w:rPr>
              <w:t xml:space="preserve">Structurer la méthode de mise en œuvre de la </w:t>
            </w:r>
            <w:r w:rsidRPr="00C14FBA">
              <w:rPr>
                <w:rFonts w:ascii="Calibri" w:hAnsi="Calibri"/>
                <w:color w:val="000000" w:themeColor="text1"/>
                <w:sz w:val="20"/>
                <w:szCs w:val="20"/>
                <w:lang w:val="fr-FR"/>
              </w:rPr>
              <w:t>mobilisation sociale avec les organisation</w:t>
            </w:r>
            <w:r w:rsidRPr="00C14FBA">
              <w:rPr>
                <w:rFonts w:ascii="Calibri" w:hAnsi="Calibri"/>
                <w:color w:val="000000" w:themeColor="text1"/>
                <w:sz w:val="20"/>
                <w:lang w:val="fr-FR"/>
              </w:rPr>
              <w:t>s</w:t>
            </w:r>
            <w:r w:rsidRPr="00C14FBA">
              <w:rPr>
                <w:rFonts w:ascii="Calibri" w:hAnsi="Calibri"/>
                <w:color w:val="000000" w:themeColor="text1"/>
                <w:sz w:val="20"/>
                <w:szCs w:val="20"/>
                <w:lang w:val="fr-FR"/>
              </w:rPr>
              <w:t xml:space="preserve"> gouvernementales et ONG expérimentées dans cette activité</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 xml:space="preserve">Définir les indicateurs de suivi de la sensibilisation et de la mobilisation des communautés </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7B601C">
              <w:rPr>
                <w:rFonts w:ascii="Calibri" w:hAnsi="Calibri"/>
                <w:sz w:val="20"/>
                <w:szCs w:val="20"/>
                <w:lang w:val="fr-FR"/>
              </w:rPr>
              <w:t>4</w:t>
            </w:r>
            <w:r>
              <w:rPr>
                <w:rFonts w:ascii="Calibri" w:hAnsi="Calibri"/>
                <w:sz w:val="20"/>
                <w:lang w:val="fr-FR"/>
              </w:rPr>
              <w:t xml:space="preserve">. </w:t>
            </w:r>
            <w:r w:rsidRPr="007B601C">
              <w:rPr>
                <w:rFonts w:ascii="Calibri" w:hAnsi="Calibri"/>
                <w:sz w:val="20"/>
                <w:szCs w:val="20"/>
                <w:lang w:val="fr-FR"/>
              </w:rPr>
              <w:t>PREVENTION ET LUTTE CONTRE LES INFECTIONS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Former le personnel de santé sur la prévention et le contrôle de la maladie à virus Ebola dans les hôpitaux régionaux</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611CEB">
              <w:rPr>
                <w:rFonts w:ascii="Calibri" w:hAnsi="Calibri"/>
                <w:sz w:val="20"/>
                <w:szCs w:val="20"/>
                <w:lang w:val="fr-FR"/>
              </w:rPr>
              <w:t>5. PRISE EN CHARGE DES CAS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Faire des exercices de simulation </w:t>
            </w:r>
            <w:r w:rsidRPr="00C14FBA">
              <w:rPr>
                <w:rFonts w:ascii="Calibri" w:hAnsi="Calibri"/>
                <w:color w:val="000000" w:themeColor="text1"/>
                <w:sz w:val="20"/>
                <w:szCs w:val="20"/>
                <w:lang w:val="fr-FR"/>
              </w:rPr>
              <w:t>avec l’ensemble des parties prenantes</w:t>
            </w:r>
            <w:r w:rsidRPr="00C14FBA">
              <w:rPr>
                <w:rFonts w:ascii="Calibri" w:hAnsi="Calibri"/>
                <w:color w:val="000000" w:themeColor="text1"/>
                <w:sz w:val="20"/>
                <w:lang w:val="fr-FR"/>
              </w:rPr>
              <w:t xml:space="preserve">: 1) </w:t>
            </w:r>
            <w:r w:rsidRPr="00C14FBA">
              <w:rPr>
                <w:rFonts w:ascii="Calibri" w:hAnsi="Calibri"/>
                <w:color w:val="000000" w:themeColor="text1"/>
                <w:sz w:val="20"/>
                <w:szCs w:val="20"/>
                <w:lang w:val="fr-FR"/>
              </w:rPr>
              <w:t xml:space="preserve">prise en charge d’un cas suspect </w:t>
            </w:r>
            <w:r w:rsidRPr="00C14FBA">
              <w:rPr>
                <w:rFonts w:ascii="Calibri" w:hAnsi="Calibri"/>
                <w:color w:val="000000" w:themeColor="text1"/>
                <w:sz w:val="20"/>
                <w:lang w:val="fr-FR"/>
              </w:rPr>
              <w:t xml:space="preserve">au CHU ; 2) </w:t>
            </w:r>
            <w:r w:rsidRPr="00C14FBA">
              <w:rPr>
                <w:rFonts w:ascii="Calibri" w:hAnsi="Calibri"/>
                <w:color w:val="000000" w:themeColor="text1"/>
                <w:sz w:val="20"/>
                <w:szCs w:val="20"/>
                <w:lang w:val="fr-FR"/>
              </w:rPr>
              <w:t xml:space="preserve"> décès  </w:t>
            </w:r>
          </w:p>
          <w:p w:rsidR="00C14FBA" w:rsidRPr="00C14FBA" w:rsidRDefault="00C14FBA" w:rsidP="00C14FBA">
            <w:pPr>
              <w:pStyle w:val="ListParagraph"/>
              <w:numPr>
                <w:ilvl w:val="0"/>
                <w:numId w:val="42"/>
              </w:numPr>
              <w:spacing w:after="120"/>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 xml:space="preserve">Augmenter le nombre d'ambulances disponibles et les adapter à la maladie à virus Ebola (au moins une par région ; véhicules tout terrain) (sous 90 jours). </w:t>
            </w:r>
          </w:p>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6</w:t>
            </w:r>
            <w:r w:rsidRPr="00611CEB">
              <w:rPr>
                <w:rFonts w:ascii="Calibri" w:hAnsi="Calibri"/>
                <w:sz w:val="20"/>
                <w:szCs w:val="20"/>
                <w:lang w:val="fr-FR"/>
              </w:rPr>
              <w:t xml:space="preserve">. </w:t>
            </w:r>
            <w:r>
              <w:rPr>
                <w:rFonts w:ascii="Calibri" w:hAnsi="Calibri"/>
                <w:sz w:val="20"/>
                <w:lang w:val="fr-FR"/>
              </w:rPr>
              <w:t>SURVEILLANCE EPIDEMIOLOGIQUE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0rganiser un atelier sur la définition communautaire de cas et la conduite à tenir devant un cas suspect</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szCs w:val="20"/>
                <w:lang w:val="fr-FR"/>
              </w:rPr>
            </w:pPr>
            <w:r w:rsidRPr="00611CEB">
              <w:rPr>
                <w:rFonts w:ascii="Calibri" w:hAnsi="Calibri"/>
                <w:sz w:val="20"/>
                <w:szCs w:val="20"/>
                <w:lang w:val="fr-FR"/>
              </w:rPr>
              <w:t>8. LABORATOIRES</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szCs w:val="20"/>
                <w:lang w:val="fr-FR"/>
              </w:rPr>
            </w:pPr>
            <w:r w:rsidRPr="00C14FBA">
              <w:rPr>
                <w:rFonts w:ascii="Calibri" w:hAnsi="Calibri"/>
                <w:color w:val="000000" w:themeColor="text1"/>
                <w:sz w:val="20"/>
                <w:szCs w:val="20"/>
                <w:lang w:val="fr-FR"/>
              </w:rPr>
              <w:t>Reproduire les procédures opérationnelles standards sous forme de posters</w:t>
            </w:r>
          </w:p>
          <w:p w:rsidR="00C14FBA" w:rsidRPr="00C14FBA" w:rsidRDefault="00C14FBA" w:rsidP="00C14FBA">
            <w:pPr>
              <w:pStyle w:val="ListParagraph"/>
              <w:numPr>
                <w:ilvl w:val="0"/>
                <w:numId w:val="42"/>
              </w:numPr>
              <w:spacing w:after="120"/>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szCs w:val="20"/>
                <w:lang w:val="fr-FR"/>
              </w:rPr>
              <w:t xml:space="preserve">Equiper le laboratoire national de référence d’un incinérateur (l’incinérateur actuel devrait être modernisé) et de moyens propres de transport </w:t>
            </w:r>
            <w:r w:rsidRPr="00C14FBA">
              <w:rPr>
                <w:rFonts w:ascii="Calibri" w:hAnsi="Calibri"/>
                <w:color w:val="000000" w:themeColor="text1"/>
                <w:sz w:val="20"/>
                <w:lang w:val="fr-FR"/>
              </w:rPr>
              <w:t>(sous 90 jours).</w:t>
            </w:r>
          </w:p>
          <w:p w:rsidR="00C14FBA" w:rsidRPr="00C14FBA" w:rsidRDefault="00C14FBA" w:rsidP="00C14FBA">
            <w:pPr>
              <w:pStyle w:val="ListParagraph"/>
              <w:numPr>
                <w:ilvl w:val="0"/>
                <w:numId w:val="42"/>
              </w:numPr>
              <w:spacing w:after="120"/>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Evaluer le besoin de renouveler la certification du personnel déjà formé et augmenter le nombre de personnes certifiés pour les envois internationaux d’échantillons biologiques de catégorie A (sous 90 jours).</w:t>
            </w:r>
          </w:p>
        </w:tc>
      </w:tr>
      <w:tr w:rsidR="00C14FBA" w:rsidTr="001B5ED7">
        <w:tc>
          <w:tcPr>
            <w:tcW w:w="4537" w:type="dxa"/>
          </w:tcPr>
          <w:p w:rsidR="00C14FBA" w:rsidRPr="00611CEB" w:rsidRDefault="00C14FBA" w:rsidP="001B5ED7">
            <w:pPr>
              <w:pStyle w:val="ListParagraph"/>
              <w:spacing w:after="120" w:line="240" w:lineRule="auto"/>
              <w:ind w:left="0"/>
              <w:contextualSpacing w:val="0"/>
              <w:rPr>
                <w:rFonts w:ascii="Calibri" w:hAnsi="Calibri"/>
                <w:sz w:val="20"/>
                <w:lang w:val="fr-FR"/>
              </w:rPr>
            </w:pPr>
            <w:r>
              <w:rPr>
                <w:rFonts w:ascii="Calibri" w:hAnsi="Calibri"/>
                <w:sz w:val="20"/>
                <w:lang w:val="fr-FR"/>
              </w:rPr>
              <w:t>9. MOYENS AUX POINTS D’ENTREE</w:t>
            </w:r>
          </w:p>
        </w:tc>
        <w:tc>
          <w:tcPr>
            <w:tcW w:w="10064" w:type="dxa"/>
          </w:tcPr>
          <w:p w:rsidR="00C14FBA" w:rsidRPr="00C14FBA" w:rsidRDefault="00C14FBA" w:rsidP="00C14FBA">
            <w:pPr>
              <w:pStyle w:val="ListParagraph"/>
              <w:numPr>
                <w:ilvl w:val="0"/>
                <w:numId w:val="42"/>
              </w:numPr>
              <w:spacing w:after="0" w:line="240" w:lineRule="auto"/>
              <w:ind w:left="312" w:hanging="357"/>
              <w:contextualSpacing w:val="0"/>
              <w:jc w:val="both"/>
              <w:rPr>
                <w:rFonts w:ascii="Calibri" w:hAnsi="Calibri"/>
                <w:color w:val="000000" w:themeColor="text1"/>
                <w:sz w:val="20"/>
                <w:lang w:val="fr-FR"/>
              </w:rPr>
            </w:pPr>
            <w:r w:rsidRPr="00C14FBA">
              <w:rPr>
                <w:rFonts w:ascii="Calibri" w:hAnsi="Calibri"/>
                <w:color w:val="000000" w:themeColor="text1"/>
                <w:sz w:val="20"/>
                <w:lang w:val="fr-FR"/>
              </w:rPr>
              <w:t>Préparer la mise en place d’un mécanisme de screening au départ, dans le cas où des cas seraient confirmés dans le pays </w:t>
            </w:r>
          </w:p>
        </w:tc>
      </w:tr>
    </w:tbl>
    <w:p w:rsidR="00C14FBA" w:rsidRDefault="00C14FBA" w:rsidP="00C14FBA"/>
    <w:p w:rsidR="00C14FBA" w:rsidRDefault="00C14FBA" w:rsidP="00C14FBA">
      <w:pPr>
        <w:widowControl w:val="0"/>
        <w:autoSpaceDE w:val="0"/>
        <w:autoSpaceDN w:val="0"/>
        <w:adjustRightInd w:val="0"/>
        <w:rPr>
          <w:rFonts w:ascii="Arial" w:hAnsi="Arial" w:cs="Arial"/>
          <w:sz w:val="20"/>
          <w:lang w:val="fr-FR"/>
        </w:rPr>
      </w:pPr>
    </w:p>
    <w:p w:rsidR="00C14FBA" w:rsidRDefault="00C14FBA" w:rsidP="00C14FBA">
      <w:pPr>
        <w:widowControl w:val="0"/>
        <w:autoSpaceDE w:val="0"/>
        <w:autoSpaceDN w:val="0"/>
        <w:adjustRightInd w:val="0"/>
        <w:rPr>
          <w:rFonts w:ascii="Arial" w:hAnsi="Arial" w:cs="Arial"/>
          <w:sz w:val="20"/>
          <w:lang w:val="fr-FR"/>
        </w:rPr>
      </w:pPr>
    </w:p>
    <w:p w:rsidR="00C14FBA" w:rsidRPr="00773054" w:rsidRDefault="00C14FBA" w:rsidP="00C14FBA">
      <w:pPr>
        <w:widowControl w:val="0"/>
        <w:autoSpaceDE w:val="0"/>
        <w:autoSpaceDN w:val="0"/>
        <w:adjustRightInd w:val="0"/>
        <w:rPr>
          <w:rFonts w:ascii="Arial" w:hAnsi="Arial" w:cs="Arial"/>
          <w:sz w:val="20"/>
          <w:lang w:val="fr-FR"/>
        </w:rPr>
      </w:pPr>
    </w:p>
    <w:p w:rsidR="00C14FBA" w:rsidRDefault="00C14FBA" w:rsidP="00C14FBA">
      <w:pPr>
        <w:spacing w:after="160"/>
        <w:rPr>
          <w:u w:val="single"/>
          <w:lang w:val="fr-FR"/>
        </w:rPr>
        <w:sectPr w:rsidR="00C14FBA" w:rsidSect="00C14FBA">
          <w:headerReference w:type="default" r:id="rId23"/>
          <w:footerReference w:type="even" r:id="rId24"/>
          <w:footerReference w:type="default" r:id="rId25"/>
          <w:headerReference w:type="first" r:id="rId26"/>
          <w:footerReference w:type="first" r:id="rId27"/>
          <w:pgSz w:w="15840" w:h="12240" w:orient="landscape"/>
          <w:pgMar w:top="1080" w:right="0" w:bottom="758" w:left="993" w:header="720" w:footer="214" w:gutter="0"/>
          <w:pgNumType w:start="0"/>
          <w:cols w:space="720"/>
          <w:titlePg/>
          <w:docGrid w:linePitch="360"/>
        </w:sectPr>
      </w:pPr>
    </w:p>
    <w:p w:rsidR="000C6E32" w:rsidRDefault="000C6E32" w:rsidP="000C6E32">
      <w:pPr>
        <w:pStyle w:val="Heading1"/>
        <w:rPr>
          <w:lang w:val="fr-FR"/>
        </w:rPr>
      </w:pPr>
      <w:r w:rsidRPr="00730524">
        <w:rPr>
          <w:lang w:val="fr-FR"/>
        </w:rPr>
        <w:t>ANNEXES</w:t>
      </w:r>
      <w:bookmarkEnd w:id="31"/>
    </w:p>
    <w:p w:rsidR="000D231A" w:rsidRDefault="000D231A">
      <w:pPr>
        <w:spacing w:after="200" w:line="276" w:lineRule="auto"/>
        <w:rPr>
          <w:lang w:val="fr-FR"/>
        </w:rPr>
        <w:sectPr w:rsidR="000D231A" w:rsidSect="006851BC">
          <w:headerReference w:type="even" r:id="rId28"/>
          <w:headerReference w:type="default" r:id="rId29"/>
          <w:footerReference w:type="even" r:id="rId30"/>
          <w:footerReference w:type="default" r:id="rId31"/>
          <w:pgSz w:w="12240" w:h="15840"/>
          <w:pgMar w:top="0" w:right="1080" w:bottom="426" w:left="1080" w:header="720" w:footer="720" w:gutter="0"/>
          <w:pgNumType w:start="0"/>
          <w:cols w:space="720"/>
          <w:titlePg/>
          <w:docGrid w:linePitch="360"/>
        </w:sectPr>
      </w:pPr>
    </w:p>
    <w:p w:rsidR="00F90CCB" w:rsidRPr="000C6E32" w:rsidRDefault="00F90CCB" w:rsidP="00F90CCB">
      <w:pPr>
        <w:rPr>
          <w:color w:val="000000" w:themeColor="text1"/>
          <w:u w:val="single"/>
          <w:lang w:val="fr-FR"/>
        </w:rPr>
      </w:pPr>
      <w:r w:rsidRPr="000C6E32">
        <w:rPr>
          <w:u w:val="single"/>
          <w:lang w:val="fr-FR"/>
        </w:rPr>
        <w:t>ANNEX</w:t>
      </w:r>
      <w:r w:rsidR="00C92434" w:rsidRPr="000C6E32">
        <w:rPr>
          <w:u w:val="single"/>
          <w:lang w:val="fr-FR"/>
        </w:rPr>
        <w:t>E</w:t>
      </w:r>
      <w:r w:rsidRPr="000C6E32">
        <w:rPr>
          <w:u w:val="single"/>
          <w:lang w:val="fr-FR"/>
        </w:rPr>
        <w:t xml:space="preserve"> 1 :</w:t>
      </w:r>
      <w:r w:rsidRPr="000C6E32">
        <w:rPr>
          <w:color w:val="000000" w:themeColor="text1"/>
          <w:u w:val="single"/>
          <w:lang w:val="fr-FR"/>
        </w:rPr>
        <w:t xml:space="preserve"> </w:t>
      </w:r>
      <w:r w:rsidR="00973BAD">
        <w:rPr>
          <w:color w:val="000000" w:themeColor="text1"/>
          <w:u w:val="single"/>
          <w:lang w:val="fr-FR"/>
        </w:rPr>
        <w:t xml:space="preserve">Arrêté </w:t>
      </w:r>
      <w:r w:rsidR="003A0354">
        <w:rPr>
          <w:color w:val="000000" w:themeColor="text1"/>
          <w:u w:val="single"/>
          <w:lang w:val="fr-FR"/>
        </w:rPr>
        <w:t>portant création du Comité de G</w:t>
      </w:r>
      <w:r w:rsidR="003843CE">
        <w:rPr>
          <w:color w:val="000000" w:themeColor="text1"/>
          <w:u w:val="single"/>
          <w:lang w:val="fr-FR"/>
        </w:rPr>
        <w:t>estion de la Maladie à virus Ebola</w:t>
      </w:r>
    </w:p>
    <w:p w:rsidR="0064011E" w:rsidRDefault="00C842E2">
      <w:pPr>
        <w:spacing w:after="200" w:line="276" w:lineRule="auto"/>
        <w:rPr>
          <w:rFonts w:ascii="Calibri" w:eastAsia="Calibri" w:hAnsi="Calibri" w:cs="Calibri"/>
          <w:sz w:val="28"/>
          <w:szCs w:val="28"/>
          <w:lang w:val="fr-FR"/>
        </w:rPr>
      </w:pPr>
      <w:r>
        <w:rPr>
          <w:noProof/>
          <w:lang w:val="en-GB" w:eastAsia="en-GB"/>
        </w:rPr>
        <w:drawing>
          <wp:anchor distT="0" distB="0" distL="114300" distR="114300" simplePos="0" relativeHeight="251874304" behindDoc="0" locked="0" layoutInCell="1" allowOverlap="1" wp14:anchorId="2F593E04" wp14:editId="0DACE19E">
            <wp:simplePos x="0" y="0"/>
            <wp:positionH relativeFrom="column">
              <wp:posOffset>11430</wp:posOffset>
            </wp:positionH>
            <wp:positionV relativeFrom="paragraph">
              <wp:posOffset>278130</wp:posOffset>
            </wp:positionV>
            <wp:extent cx="5991225" cy="7853045"/>
            <wp:effectExtent l="19050" t="19050" r="28575" b="14605"/>
            <wp:wrapSquare wrapText="bothSides"/>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5991225" cy="785304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C842E2">
      <w:pPr>
        <w:spacing w:after="200" w:line="276" w:lineRule="auto"/>
        <w:rPr>
          <w:rFonts w:ascii="Calibri" w:eastAsia="Calibri" w:hAnsi="Calibri" w:cs="Calibri"/>
          <w:sz w:val="28"/>
          <w:szCs w:val="28"/>
          <w:lang w:val="fr-FR"/>
        </w:rPr>
      </w:pPr>
      <w:r>
        <w:rPr>
          <w:noProof/>
          <w:lang w:val="en-GB" w:eastAsia="en-GB"/>
        </w:rPr>
        <w:drawing>
          <wp:anchor distT="0" distB="0" distL="114300" distR="114300" simplePos="0" relativeHeight="251875328" behindDoc="0" locked="0" layoutInCell="1" allowOverlap="1" wp14:anchorId="3C582CC9" wp14:editId="1DBAF250">
            <wp:simplePos x="0" y="0"/>
            <wp:positionH relativeFrom="column">
              <wp:posOffset>180340</wp:posOffset>
            </wp:positionH>
            <wp:positionV relativeFrom="paragraph">
              <wp:posOffset>255905</wp:posOffset>
            </wp:positionV>
            <wp:extent cx="5962650" cy="7795895"/>
            <wp:effectExtent l="19050" t="19050" r="19050" b="1460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5962650" cy="779589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r>
        <w:rPr>
          <w:noProof/>
          <w:lang w:val="en-GB" w:eastAsia="en-GB"/>
        </w:rPr>
        <w:drawing>
          <wp:anchor distT="0" distB="0" distL="114300" distR="114300" simplePos="0" relativeHeight="251876352" behindDoc="0" locked="0" layoutInCell="1" allowOverlap="1" wp14:anchorId="27EEB1FE" wp14:editId="0B2F2954">
            <wp:simplePos x="0" y="0"/>
            <wp:positionH relativeFrom="column">
              <wp:posOffset>445135</wp:posOffset>
            </wp:positionH>
            <wp:positionV relativeFrom="paragraph">
              <wp:posOffset>184150</wp:posOffset>
            </wp:positionV>
            <wp:extent cx="6003290" cy="7868285"/>
            <wp:effectExtent l="19050" t="19050" r="16510" b="1841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6003290" cy="786828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C842E2" w:rsidRDefault="00C842E2">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64011E">
      <w:pPr>
        <w:spacing w:after="200" w:line="276" w:lineRule="auto"/>
        <w:rPr>
          <w:rFonts w:ascii="Calibri" w:eastAsia="Calibri" w:hAnsi="Calibri" w:cs="Calibri"/>
          <w:sz w:val="28"/>
          <w:szCs w:val="28"/>
          <w:lang w:val="fr-FR"/>
        </w:rPr>
      </w:pPr>
    </w:p>
    <w:p w:rsidR="0064011E" w:rsidRDefault="00C842E2">
      <w:pPr>
        <w:spacing w:after="200" w:line="276" w:lineRule="auto"/>
        <w:rPr>
          <w:rFonts w:ascii="Calibri" w:eastAsia="Calibri" w:hAnsi="Calibri" w:cs="Calibri"/>
          <w:sz w:val="28"/>
          <w:szCs w:val="28"/>
          <w:lang w:val="fr-FR"/>
        </w:rPr>
      </w:pPr>
      <w:r>
        <w:rPr>
          <w:noProof/>
          <w:lang w:val="en-GB" w:eastAsia="en-GB"/>
        </w:rPr>
        <w:drawing>
          <wp:anchor distT="0" distB="0" distL="114300" distR="114300" simplePos="0" relativeHeight="251877376" behindDoc="0" locked="0" layoutInCell="1" allowOverlap="1" wp14:anchorId="2B513D01" wp14:editId="669E1FC2">
            <wp:simplePos x="0" y="0"/>
            <wp:positionH relativeFrom="column">
              <wp:posOffset>38735</wp:posOffset>
            </wp:positionH>
            <wp:positionV relativeFrom="paragraph">
              <wp:posOffset>295275</wp:posOffset>
            </wp:positionV>
            <wp:extent cx="6280150" cy="8209915"/>
            <wp:effectExtent l="19050" t="19050" r="25400" b="1968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6280150" cy="820991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4011E" w:rsidRDefault="0064011E">
      <w:pPr>
        <w:spacing w:after="200" w:line="276" w:lineRule="auto"/>
        <w:rPr>
          <w:rFonts w:ascii="Calibri" w:eastAsia="Calibri" w:hAnsi="Calibri" w:cs="Calibri"/>
          <w:sz w:val="28"/>
          <w:szCs w:val="28"/>
          <w:lang w:val="fr-FR"/>
        </w:rPr>
      </w:pPr>
    </w:p>
    <w:p w:rsidR="00D8617A" w:rsidRDefault="00C842E2">
      <w:pPr>
        <w:spacing w:after="200" w:line="276" w:lineRule="auto"/>
        <w:rPr>
          <w:rFonts w:ascii="Calibri" w:eastAsia="Calibri" w:hAnsi="Calibri" w:cs="Calibri"/>
          <w:sz w:val="28"/>
          <w:szCs w:val="28"/>
          <w:lang w:val="fr-FR"/>
        </w:rPr>
      </w:pPr>
      <w:r>
        <w:rPr>
          <w:noProof/>
          <w:lang w:val="en-GB" w:eastAsia="en-GB"/>
        </w:rPr>
        <w:drawing>
          <wp:inline distT="0" distB="0" distL="0" distR="0" wp14:anchorId="5B3551DB" wp14:editId="27922C7B">
            <wp:extent cx="6256421" cy="8023772"/>
            <wp:effectExtent l="19050" t="19050" r="11430" b="158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6284966" cy="8060380"/>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inline>
        </w:drawing>
      </w:r>
      <w:r w:rsidR="00D8617A">
        <w:rPr>
          <w:rFonts w:ascii="Calibri" w:eastAsia="Calibri" w:hAnsi="Calibri" w:cs="Calibri"/>
          <w:sz w:val="28"/>
          <w:szCs w:val="28"/>
          <w:lang w:val="fr-FR"/>
        </w:rPr>
        <w:br w:type="page"/>
      </w:r>
    </w:p>
    <w:p w:rsidR="00314DAB" w:rsidRPr="008A5A43" w:rsidRDefault="00AB74DC" w:rsidP="00C14E2B">
      <w:pPr>
        <w:rPr>
          <w:u w:val="single"/>
          <w:lang w:val="fr-FR"/>
        </w:rPr>
      </w:pPr>
      <w:r w:rsidRPr="00474238">
        <w:rPr>
          <w:u w:val="single"/>
          <w:lang w:val="fr-FR"/>
        </w:rPr>
        <w:t>ANNEX</w:t>
      </w:r>
      <w:r w:rsidR="00D92C8A" w:rsidRPr="00474238">
        <w:rPr>
          <w:u w:val="single"/>
          <w:lang w:val="fr-FR"/>
        </w:rPr>
        <w:t>E</w:t>
      </w:r>
      <w:r w:rsidRPr="00474238">
        <w:rPr>
          <w:u w:val="single"/>
          <w:lang w:val="fr-FR"/>
        </w:rPr>
        <w:t xml:space="preserve"> </w:t>
      </w:r>
      <w:r w:rsidR="00474238" w:rsidRPr="00474238">
        <w:rPr>
          <w:u w:val="single"/>
          <w:lang w:val="fr-FR"/>
        </w:rPr>
        <w:t>2</w:t>
      </w:r>
      <w:r w:rsidRPr="00474238">
        <w:rPr>
          <w:u w:val="single"/>
          <w:lang w:val="fr-FR"/>
        </w:rPr>
        <w:t xml:space="preserve"> : </w:t>
      </w:r>
      <w:r w:rsidR="008A5A43" w:rsidRPr="00474238">
        <w:rPr>
          <w:u w:val="single"/>
          <w:lang w:val="fr-FR"/>
        </w:rPr>
        <w:t xml:space="preserve">Affiche de </w:t>
      </w:r>
      <w:r w:rsidR="008A5A43" w:rsidRPr="008A5A43">
        <w:rPr>
          <w:u w:val="single"/>
          <w:lang w:val="fr-FR"/>
        </w:rPr>
        <w:t>sensibilisation de la population et d’information sur la ligne verte</w:t>
      </w:r>
    </w:p>
    <w:p w:rsidR="00F3181E" w:rsidRPr="003843CE" w:rsidRDefault="00F3181E" w:rsidP="00F3181E">
      <w:pPr>
        <w:rPr>
          <w:rFonts w:ascii="Calibri" w:hAnsi="Calibri"/>
          <w:color w:val="ACCBF9" w:themeColor="background2"/>
          <w:sz w:val="16"/>
          <w:szCs w:val="16"/>
          <w:u w:val="single"/>
          <w:lang w:val="fr-FR"/>
        </w:rPr>
      </w:pPr>
    </w:p>
    <w:p w:rsidR="00F3181E" w:rsidRPr="003843CE" w:rsidRDefault="00BE5D9C" w:rsidP="00C14E2B">
      <w:pPr>
        <w:rPr>
          <w:color w:val="ACCBF9" w:themeColor="background2"/>
          <w:u w:val="single"/>
          <w:lang w:val="fr-FR"/>
        </w:rPr>
      </w:pPr>
      <w:r>
        <w:rPr>
          <w:noProof/>
          <w:lang w:val="en-GB" w:eastAsia="en-GB"/>
        </w:rPr>
        <w:drawing>
          <wp:anchor distT="0" distB="0" distL="114300" distR="114300" simplePos="0" relativeHeight="251872256" behindDoc="0" locked="0" layoutInCell="1" allowOverlap="1" wp14:anchorId="2DC13012" wp14:editId="675DDDA8">
            <wp:simplePos x="0" y="0"/>
            <wp:positionH relativeFrom="column">
              <wp:posOffset>7620</wp:posOffset>
            </wp:positionH>
            <wp:positionV relativeFrom="paragraph">
              <wp:posOffset>78740</wp:posOffset>
            </wp:positionV>
            <wp:extent cx="5990590" cy="7609205"/>
            <wp:effectExtent l="19050" t="19050" r="10160" b="10795"/>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5990590" cy="7609205"/>
                    </a:xfrm>
                    <a:prstGeom prst="rect">
                      <a:avLst/>
                    </a:prstGeom>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6C55A4" w:rsidRPr="003843CE" w:rsidRDefault="006C55A4" w:rsidP="00C14E2B">
      <w:pPr>
        <w:rPr>
          <w:color w:val="ACCBF9" w:themeColor="background2"/>
          <w:u w:val="single"/>
          <w:lang w:val="fr-FR"/>
        </w:rPr>
      </w:pPr>
    </w:p>
    <w:p w:rsidR="006C55A4" w:rsidRPr="003843CE" w:rsidRDefault="006C55A4"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870CDB" w:rsidRDefault="00314DAB" w:rsidP="006C55A4">
      <w:pPr>
        <w:rPr>
          <w:color w:val="ACCBF9" w:themeColor="background2"/>
          <w:lang w:val="fr-FR"/>
        </w:rPr>
      </w:pPr>
    </w:p>
    <w:p w:rsidR="006C55A4" w:rsidRPr="00870CDB" w:rsidRDefault="006C55A4" w:rsidP="006C55A4">
      <w:pPr>
        <w:rPr>
          <w:color w:val="ACCBF9" w:themeColor="background2"/>
          <w:lang w:val="fr-FR"/>
        </w:rPr>
      </w:pPr>
    </w:p>
    <w:p w:rsidR="006C55A4" w:rsidRPr="00870CDB" w:rsidRDefault="00BE5D9C" w:rsidP="006C55A4">
      <w:pPr>
        <w:rPr>
          <w:color w:val="ACCBF9" w:themeColor="background2"/>
          <w:lang w:val="fr-FR"/>
        </w:rPr>
      </w:pPr>
      <w:r>
        <w:rPr>
          <w:noProof/>
          <w:lang w:val="en-GB" w:eastAsia="en-GB"/>
        </w:rPr>
        <w:drawing>
          <wp:anchor distT="0" distB="0" distL="114300" distR="114300" simplePos="0" relativeHeight="251873280" behindDoc="0" locked="0" layoutInCell="1" allowOverlap="1" wp14:anchorId="170D5BF0" wp14:editId="768CBADC">
            <wp:simplePos x="0" y="0"/>
            <wp:positionH relativeFrom="column">
              <wp:posOffset>194310</wp:posOffset>
            </wp:positionH>
            <wp:positionV relativeFrom="paragraph">
              <wp:posOffset>214630</wp:posOffset>
            </wp:positionV>
            <wp:extent cx="6037580" cy="7481570"/>
            <wp:effectExtent l="19050" t="19050" r="20320" b="2413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6037580" cy="7481570"/>
                    </a:xfrm>
                    <a:prstGeom prst="rect">
                      <a:avLst/>
                    </a:prstGeom>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C55A4" w:rsidRPr="003843CE" w:rsidRDefault="006C55A4" w:rsidP="006C55A4">
      <w:pPr>
        <w:rPr>
          <w:color w:val="ACCBF9" w:themeColor="background2"/>
          <w:u w:val="single"/>
          <w:lang w:val="fr-FR"/>
        </w:rPr>
      </w:pPr>
    </w:p>
    <w:p w:rsidR="00314DAB" w:rsidRPr="003843CE" w:rsidRDefault="00314DAB"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096C3A" w:rsidRPr="003843CE" w:rsidRDefault="00096C3A" w:rsidP="00C14E2B">
      <w:pPr>
        <w:rPr>
          <w:color w:val="ACCBF9" w:themeColor="background2"/>
          <w:u w:val="single"/>
          <w:lang w:val="fr-FR"/>
        </w:rPr>
      </w:pPr>
    </w:p>
    <w:p w:rsidR="00604C77" w:rsidRPr="003843CE" w:rsidRDefault="00604C77" w:rsidP="00C14E2B">
      <w:pPr>
        <w:rPr>
          <w:color w:val="ACCBF9" w:themeColor="background2"/>
          <w:u w:val="single"/>
          <w:lang w:val="fr-FR"/>
        </w:rPr>
      </w:pPr>
    </w:p>
    <w:p w:rsidR="00604C77" w:rsidRPr="003843CE" w:rsidRDefault="00604C77" w:rsidP="00C14E2B">
      <w:pPr>
        <w:rPr>
          <w:color w:val="ACCBF9" w:themeColor="background2"/>
          <w:u w:val="single"/>
          <w:lang w:val="fr-FR"/>
        </w:rPr>
      </w:pPr>
    </w:p>
    <w:p w:rsidR="00B57B4F" w:rsidRPr="00472ABA" w:rsidRDefault="00B57B4F" w:rsidP="00F310BD">
      <w:pPr>
        <w:spacing w:after="0"/>
        <w:rPr>
          <w:u w:val="single"/>
          <w:lang w:val="fr-FR"/>
        </w:rPr>
      </w:pPr>
      <w:r w:rsidRPr="00474238">
        <w:rPr>
          <w:u w:val="single"/>
          <w:lang w:val="fr-FR"/>
        </w:rPr>
        <w:t xml:space="preserve">ANNEXE </w:t>
      </w:r>
      <w:r w:rsidR="00474238" w:rsidRPr="00474238">
        <w:rPr>
          <w:u w:val="single"/>
          <w:lang w:val="fr-FR"/>
        </w:rPr>
        <w:t>3</w:t>
      </w:r>
      <w:r w:rsidR="00472ABA" w:rsidRPr="00474238">
        <w:rPr>
          <w:u w:val="single"/>
          <w:lang w:val="fr-FR"/>
        </w:rPr>
        <w:t xml:space="preserve"> : Définition </w:t>
      </w:r>
      <w:r w:rsidR="00472ABA">
        <w:rPr>
          <w:u w:val="single"/>
          <w:lang w:val="fr-FR"/>
        </w:rPr>
        <w:t>des cas utilisée</w:t>
      </w:r>
      <w:r w:rsidRPr="00472ABA">
        <w:rPr>
          <w:u w:val="single"/>
          <w:lang w:val="fr-FR"/>
        </w:rPr>
        <w:t xml:space="preserve"> dans les directives nationales</w:t>
      </w:r>
    </w:p>
    <w:p w:rsidR="00B57B4F" w:rsidRPr="00472ABA" w:rsidRDefault="00B57B4F" w:rsidP="00B57B4F">
      <w:pPr>
        <w:rPr>
          <w:rFonts w:ascii="Calibri" w:hAnsi="Calibri"/>
          <w:sz w:val="16"/>
          <w:szCs w:val="16"/>
          <w:lang w:val="fr-FR"/>
        </w:rPr>
      </w:pPr>
      <w:r w:rsidRPr="00472ABA">
        <w:rPr>
          <w:rFonts w:ascii="Calibri" w:hAnsi="Calibri"/>
          <w:sz w:val="16"/>
          <w:szCs w:val="16"/>
          <w:lang w:val="fr-FR"/>
        </w:rPr>
        <w:t xml:space="preserve">Source: Directives </w:t>
      </w:r>
      <w:r w:rsidR="00C54944">
        <w:rPr>
          <w:rFonts w:ascii="Calibri" w:hAnsi="Calibri"/>
          <w:sz w:val="16"/>
          <w:szCs w:val="16"/>
          <w:lang w:val="fr-FR"/>
        </w:rPr>
        <w:t>de</w:t>
      </w:r>
      <w:r w:rsidR="00A20910">
        <w:rPr>
          <w:rFonts w:ascii="Calibri" w:hAnsi="Calibri"/>
          <w:sz w:val="16"/>
          <w:szCs w:val="16"/>
          <w:lang w:val="fr-FR"/>
        </w:rPr>
        <w:t xml:space="preserve"> </w:t>
      </w:r>
      <w:r w:rsidR="00C54944">
        <w:rPr>
          <w:rFonts w:ascii="Calibri" w:hAnsi="Calibri"/>
          <w:sz w:val="16"/>
          <w:szCs w:val="16"/>
          <w:lang w:val="fr-FR"/>
        </w:rPr>
        <w:t>la lutte contre la</w:t>
      </w:r>
      <w:r w:rsidRPr="00472ABA">
        <w:rPr>
          <w:rFonts w:ascii="Calibri" w:hAnsi="Calibri"/>
          <w:sz w:val="16"/>
          <w:szCs w:val="16"/>
          <w:lang w:val="fr-FR"/>
        </w:rPr>
        <w:t xml:space="preserve"> maladie à virus Ebola</w:t>
      </w:r>
      <w:r w:rsidR="00C54944">
        <w:rPr>
          <w:rFonts w:ascii="Calibri" w:hAnsi="Calibri"/>
          <w:sz w:val="16"/>
          <w:szCs w:val="16"/>
          <w:lang w:val="fr-FR"/>
        </w:rPr>
        <w:t xml:space="preserve"> au Togo</w:t>
      </w:r>
      <w:r w:rsidRPr="00472ABA">
        <w:rPr>
          <w:rFonts w:ascii="Calibri" w:hAnsi="Calibri"/>
          <w:sz w:val="16"/>
          <w:szCs w:val="16"/>
          <w:lang w:val="fr-FR"/>
        </w:rPr>
        <w:t xml:space="preserve">. </w:t>
      </w:r>
      <w:r w:rsidR="00C54944">
        <w:rPr>
          <w:rFonts w:ascii="Calibri" w:hAnsi="Calibri"/>
          <w:sz w:val="16"/>
          <w:szCs w:val="16"/>
          <w:lang w:val="fr-FR"/>
        </w:rPr>
        <w:t xml:space="preserve">(cellule de veille), </w:t>
      </w:r>
      <w:r w:rsidRPr="00472ABA">
        <w:rPr>
          <w:rFonts w:ascii="Calibri" w:hAnsi="Calibri"/>
          <w:sz w:val="16"/>
          <w:szCs w:val="16"/>
          <w:lang w:val="fr-FR"/>
        </w:rPr>
        <w:t>Octobre 2014</w:t>
      </w:r>
      <w:r w:rsidR="00C54944">
        <w:rPr>
          <w:rFonts w:ascii="Calibri" w:hAnsi="Calibri"/>
          <w:sz w:val="16"/>
          <w:szCs w:val="16"/>
          <w:lang w:val="fr-FR"/>
        </w:rPr>
        <w:t>. 44</w:t>
      </w:r>
      <w:r w:rsidRPr="00472ABA">
        <w:rPr>
          <w:rFonts w:ascii="Calibri" w:hAnsi="Calibri"/>
          <w:sz w:val="16"/>
          <w:szCs w:val="16"/>
          <w:lang w:val="fr-FR"/>
        </w:rPr>
        <w:t xml:space="preserve"> pages.</w:t>
      </w:r>
    </w:p>
    <w:p w:rsidR="00B57B4F" w:rsidRPr="003843CE" w:rsidRDefault="00C54944" w:rsidP="00B57B4F">
      <w:pPr>
        <w:spacing w:after="160"/>
        <w:rPr>
          <w:color w:val="ACCBF9" w:themeColor="background2"/>
          <w:lang w:val="fr-FR"/>
        </w:rPr>
      </w:pPr>
      <w:r>
        <w:rPr>
          <w:noProof/>
          <w:color w:val="ACCBF9" w:themeColor="background2"/>
          <w:lang w:val="en-GB" w:eastAsia="en-GB"/>
        </w:rPr>
        <mc:AlternateContent>
          <mc:Choice Requires="wps">
            <w:drawing>
              <wp:anchor distT="0" distB="0" distL="114300" distR="114300" simplePos="0" relativeHeight="251880448" behindDoc="0" locked="0" layoutInCell="1" allowOverlap="1" wp14:anchorId="0FE97E5D" wp14:editId="0BA173C1">
                <wp:simplePos x="0" y="0"/>
                <wp:positionH relativeFrom="column">
                  <wp:posOffset>-5620538</wp:posOffset>
                </wp:positionH>
                <wp:positionV relativeFrom="paragraph">
                  <wp:posOffset>141846</wp:posOffset>
                </wp:positionV>
                <wp:extent cx="5580993" cy="7488621"/>
                <wp:effectExtent l="19050" t="19050" r="20320" b="17145"/>
                <wp:wrapNone/>
                <wp:docPr id="41" name="Rectangle 41"/>
                <wp:cNvGraphicFramePr/>
                <a:graphic xmlns:a="http://schemas.openxmlformats.org/drawingml/2006/main">
                  <a:graphicData uri="http://schemas.microsoft.com/office/word/2010/wordprocessingShape">
                    <wps:wsp>
                      <wps:cNvSpPr/>
                      <wps:spPr>
                        <a:xfrm>
                          <a:off x="0" y="0"/>
                          <a:ext cx="5580993" cy="7488621"/>
                        </a:xfrm>
                        <a:prstGeom prst="rect">
                          <a:avLst/>
                        </a:prstGeom>
                        <a:noFill/>
                        <a:ln cmpd="thickThi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o="http://schemas.microsoft.com/office/mac/office/2008/main" xmlns:mv="urn:schemas-microsoft-com:mac:vml" xmlns:w15="http://schemas.microsoft.com/office/word/2012/wordml">
            <w:pict>
              <v:rect w14:anchorId="1FD07F03" id="Rectangle 41" o:spid="_x0000_s1026" style="position:absolute;margin-left:-442.55pt;margin-top:11.15pt;width:439.45pt;height:589.65pt;z-index:251880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32zoQIAAJgFAAAOAAAAZHJzL2Uyb0RvYy54bWysVEtv2zAMvg/YfxB0X+1kSZsGcYqgRYcB&#10;RVv0gZ5VWYqNSaImKXGyXz9KfiTIih2G5aCIJvmR/ERycbXTimyF8zWYgo7OckqE4VDWZl3Q15fb&#10;LzNKfGCmZAqMKOheeHq1/Pxp0di5GEMFqhSOIIjx88YWtArBzrPM80po5s/ACoNKCU6zgKJbZ6Vj&#10;DaJrlY3z/DxrwJXWARfe49ebVkmXCV9KwcODlF4EogqKuYV0unS+xzNbLth87Zitat6lwf4hC81q&#10;g0EHqBsWGNm4+g8oXXMHHmQ446AzkLLmItWA1Yzyk2qeK2ZFqgXJ8Xagyf8/WH6/fXSkLgs6GVFi&#10;mMY3ekLWmFkrQfAbEtRYP0e7Z/voOsnjNVa7k07Hf6yD7BKp+4FUsQuE48fpdJZfXn6lhKPuYjKb&#10;nY8TanZwt86HbwI0iZeCOoyfyGTbOx8wJJr2JjGagdtaqfRyyhCuLWYf8P1+vFTdK3hQdRmNonnq&#10;JXGtHNky7IKw68MfWWEEZTBQLLUtLt3CXokIocyTkMgSljNOmZ1gMs6FCaNWVbFStKGmOf4igwg/&#10;eCQpAUZkiUkO2B1A7P1Dvj12C9PZR1eR2ntwzv+WWOs8eKTIYMLgrGsD7iMAhVV1kVv7nqSWmsjS&#10;O5R77CEH7XB5y29rfMc75sMjczhNOHe4IcIDHlJBU1DobpRU4H599D3aY5OjlpIGp7Og/ueGOUGJ&#10;+m6w/S9Hk0kc5yRMphdjFNyx5v1YYzb6GvDpscMxu3SN9kH1V+lAv+EiWcWoqGKGY+yC8uB64Tq0&#10;WwNXERerVTLDEbYs3JlnyyN4ZDX26cvujTnbNXPAObiHfpLZ/KSnW9voaWC1CSDr1PAHXju+cfxT&#10;43SrKu6XYzlZHRbq8jcAAAD//wMAUEsDBBQABgAIAAAAIQDr7Cqo3QAAAAsBAAAPAAAAZHJzL2Rv&#10;d25yZXYueG1sTI/BTsMwEETvSP0HaytxS+0YJYpCnAoh9caFFu5u7CZW43UUu03g61lOcFzN08zb&#10;Zr/6kd3tHF1ABflOALPYBeOwV/BxOmQVsJg0Gj0GtAq+bIR9u3lodG3Cgu/2fkw9oxKMtVYwpDTV&#10;nMdusF7HXZgsUnYJs9eJzrnnZtYLlfuRSyFK7rVDWhj0ZF8H212PN6/gMC19/nl5E8U1ua5Y+Mmv&#10;7lupx+368gws2TX9wfCrT+rQktM53NBENirIqqrIiVUg5RMwIrJSAjsTKUVeAm8b/v+H9gcAAP//&#10;AwBQSwECLQAUAAYACAAAACEAtoM4kv4AAADhAQAAEwAAAAAAAAAAAAAAAAAAAAAAW0NvbnRlbnRf&#10;VHlwZXNdLnhtbFBLAQItABQABgAIAAAAIQA4/SH/1gAAAJQBAAALAAAAAAAAAAAAAAAAAC8BAABf&#10;cmVscy8ucmVsc1BLAQItABQABgAIAAAAIQAsU32zoQIAAJgFAAAOAAAAAAAAAAAAAAAAAC4CAABk&#10;cnMvZTJvRG9jLnhtbFBLAQItABQABgAIAAAAIQDr7Cqo3QAAAAsBAAAPAAAAAAAAAAAAAAAAAPsE&#10;AABkcnMvZG93bnJldi54bWxQSwUGAAAAAAQABADzAAAABQYAAAAA&#10;" filled="f" strokecolor="black [3213]" strokeweight="2.25pt">
                <v:stroke linestyle="thickThin"/>
              </v:rect>
            </w:pict>
          </mc:Fallback>
        </mc:AlternateContent>
      </w:r>
      <w:r>
        <w:rPr>
          <w:noProof/>
          <w:color w:val="ACCBF9" w:themeColor="background2"/>
          <w:lang w:val="en-GB" w:eastAsia="en-GB"/>
        </w:rPr>
        <mc:AlternateContent>
          <mc:Choice Requires="wpg">
            <w:drawing>
              <wp:anchor distT="0" distB="0" distL="114300" distR="114300" simplePos="0" relativeHeight="251879424" behindDoc="0" locked="0" layoutInCell="1" allowOverlap="1" wp14:anchorId="4BE26EE8" wp14:editId="48C5922C">
                <wp:simplePos x="0" y="0"/>
                <wp:positionH relativeFrom="column">
                  <wp:posOffset>243840</wp:posOffset>
                </wp:positionH>
                <wp:positionV relativeFrom="paragraph">
                  <wp:posOffset>283210</wp:posOffset>
                </wp:positionV>
                <wp:extent cx="5690870" cy="7015480"/>
                <wp:effectExtent l="0" t="0" r="5080" b="0"/>
                <wp:wrapSquare wrapText="bothSides"/>
                <wp:docPr id="40" name="Group 40"/>
                <wp:cNvGraphicFramePr/>
                <a:graphic xmlns:a="http://schemas.openxmlformats.org/drawingml/2006/main">
                  <a:graphicData uri="http://schemas.microsoft.com/office/word/2010/wordprocessingGroup">
                    <wpg:wgp>
                      <wpg:cNvGrpSpPr/>
                      <wpg:grpSpPr>
                        <a:xfrm>
                          <a:off x="0" y="0"/>
                          <a:ext cx="5690870" cy="7015480"/>
                          <a:chOff x="0" y="0"/>
                          <a:chExt cx="2705100" cy="4200525"/>
                        </a:xfrm>
                      </wpg:grpSpPr>
                      <pic:pic xmlns:pic="http://schemas.openxmlformats.org/drawingml/2006/picture">
                        <pic:nvPicPr>
                          <pic:cNvPr id="38" name="Picture 38"/>
                          <pic:cNvPicPr>
                            <a:picLocks noChangeAspect="1"/>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2635250" cy="25400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9" name="Picture 39"/>
                          <pic:cNvPicPr>
                            <a:picLocks noChangeAspect="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2540000"/>
                            <a:ext cx="2705100" cy="1660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group w14:anchorId="3A956E1F" id="Group 40" o:spid="_x0000_s1026" style="position:absolute;margin-left:19.2pt;margin-top:22.3pt;width:448.1pt;height:552.4pt;z-index:251879424;mso-width-relative:margin;mso-height-relative:margin" coordsize="27051,42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ahchHQMAANgJAAAOAAAAZHJzL2Uyb0RvYy54bWzsVslu2zAQvRfoPxC6&#10;K1oseRFiB47tBAXS1mha9ExTlEREIgmSXoKi/94hJbt2HLRBbikaIDS3Gc68eU/k5dWuqdGGKs0E&#10;H3vRReghyonIGS/H3revN/7QQ9pgnuNacDr2Hqn2ribv311uZUZjUYk6pwqBE66zrRx7lTEyCwJN&#10;KtpgfSEk5bBYCNVgA0NVBrnCW/De1EEchv1gK1QulSBUa5idt4vexPkvCkrM56LQ1KB67EFsxrXK&#10;tSvbBpNLnJUKy4qRLgz8iigazDgcenA1xwajtWJnrhpGlNCiMBdENIEoCkaoywGyicIn2dwqsZYu&#10;lzLblvIAE0D7BKdXuyWfNkuFWD72EoCH4wZq5I5FMAZwtrLMYM+tkvdyqbqJsh3ZfHeFauwvZIJ2&#10;DtbHA6x0ZxCBybQ/CocDcE9gbRBGaTLsgCcVVOfMjlSLzjIehGkUdpYJ1DuNUxtVsD84sPEdwpGM&#10;ZPDf4QS9M5z+ziewMmtFvc5J8yIfDVYPa+lDSSU2bMVqZh4dPaF4Nii+WTKyVO3gN+Q9EEcLOSzb&#10;UxHMQHrWxO5qbbDN6U6QB424mFWYl3SqJTAb9ObAON0e2OHJgauayRtW10gJ852Z6r7CEsocOcLa&#10;xS5XkMUTWj0DV0vZuSDrhnLTalDRGtIWXFdMag+pjDYrCpRSH/IIqg76N3CeVIwbdyYQ404bSxtL&#10;ESeTH/FwGoaj+NqfpeHMT8LBwp+OkoE/CBeDJEyG0Sya/bTWUZKtNQU8cD2XrAsdZs+Cf1YT3dej&#10;VZtTLdpg921oaQUBOXrtQwSmWYRsrFqRL4A67IO+UdSQytpYuPcIt6XToBS02n4UOWSN10a4pF+i&#10;lLjfA4Z3fI/TJIS/E74DF5Q2t1Q0yHYAYojIuccbgLTNYb/FBlpz23Jh69+utjP7/I5LkPb6CZSg&#10;70+n84GfJPnQv76G3my2GCW9qJ+kCyhB62Vv79K3CXdIABotCNB5Ozocnelw9I/pMP6vwz/p8Ehr&#10;rSLsvXVy+0T9/tnt8zbU6O5IeD6471r31LHvk+Mx9I8fZJNf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wQUAAYACAAAACEArXqtsuAAAAAKAQAADwAAAGRycy9kb3ducmV2LnhtbEyP&#10;wUrDQBCG74LvsIzgzW5i1tLGbEop6qkItoJ42ybTJDQ7G7LbJH17pyd7m+H/+OebbDXZVgzY+8aR&#10;hngWgUAqXNlQpeF7//60AOGDodK0jlDDBT2s8vu7zKSlG+kLh12oBJeQT42GOoQuldIXNVrjZ65D&#10;4uzoemsCr30ly96MXG5b+RxFc2lNQ3yhNh1uaixOu7PV8DGacZ3Eb8P2dNxcfvcvnz/bGLV+fJjW&#10;ryACTuEfhqs+q0POTgd3ptKLVkOyUExqUGoOgvNlch0ODMZqqUDmmbx9If8DAAD//wMAUEsDBAoA&#10;AAAAAAAAIQDZLyDaxd0AAMXdAAAUAAAAZHJzL21lZGlhL2ltYWdlMS5wbmeJUE5HDQoaCgAAAA1J&#10;SERSAAACXgAAAkkIAgAAAPSQrvIAAAABc1JHQgCuzhzpAAAABGdBTUEAALGPC/xhBQAAAAlwSFlz&#10;AAAh1QAAIdUBBJy0nQAA3VpJREFUeF7t/f+PW0t2H4r2H3B+8S8G+IMBA40BBoGAi6AxP4xwEXB+&#10;cOMGAjwHCYSLEQJ60nhBj6EbHLsfhg6ByBGuNembYUCk5ypXc9ohQutZue3pt+2OZT0rvENrfCyP&#10;3GM+5dhyPz46kzOavjTPPaNIcj/6oN3TQ+mtWquqdlXt2tx7s8nuTXLtXw5Pq3Z9+dSq+lStqr0+&#10;S2/5YQQYAUaAEWAEGAEDgSVGgxFgBBgBRoARYARMBJga2R4YAUaAEWAEGAELAaZGNghGgBFgBBgB&#10;RoCpkW2AEWAEGAFGgBGIR4B3jWwdjAAjwAgwAowA7xrZBhgBRoARYAQYAd41sg0wAowAI8AIMAIp&#10;EWCHakqgOBkjwAgwAozAoiDA1LgoPc3tZAQYAUaAEUiJQL6o8c3x64/78Py3wembUQ2AdP/X6+NR&#10;SYbHr1+8Ph6mQAFSfiLKxOfjmFzf/OgP//VXvvK1Vl+X+ea41/5Pe0EQ/M4ftp+12+0/OxyMqs+b&#10;0xd/GZvq9EU3OYcUTZFJ3vz48E9+B2oW/N6Tw+O3b48Pn/xe8J8OXo9ENH3uk0jp1DAhS2UVdvec&#10;Dl6M7jNquOihPzn8cYrG//jwCaL2O08Ofww1ytQpb/qtr61/+Z/9zn9NU5Bs7t++6P7ndvvZ4eAn&#10;k4BU5BECpQ26/8nr47/JhkNW3CZVe86HEcgTAnmhxjev/rRe/tIXvvRrv/G/f+O94s+887l/evcv&#10;/to3nw2PD/+o/t7PvVOotI78zPfm+Id/VP/l4jsr5daLFFD/bf8Pv37lnaWlpf/uavnXbqyvfmbl&#10;3feqv9c1J6zTj4Kv/P0v1/9Mk9+boz+p/tzPfra896z1jf/pZnmtsLS0Wu+OIuLhUatSWCqs1jsi&#10;FU273RenVL+jVjk5hxRN0Une9O5/5dLSEiHwolVeWbr0L598moIeshRyprRWDUfn9Oa0/+hrV34W&#10;emjpnbWdH55g6h//VfCLPyX+9He//M0/+VHcQurT71U//1NL8aZiF3z6yf33IM9CuXWUvVPeDDrB&#10;r1xb2/lLQaupHuyXpav1LixfJvJooN75zNWvfr369Vvv/fwy2sCbT+5/RTQsdsi4xWfDbSKV50wY&#10;gXwhkBdqHHbrq0tXtj4cAG/QDPXOl3Z+aE/myHmV0s//vWWYEr3j/M3fAG+WS18sLgPXpaRGxUxy&#10;kvrb/rd/7QvvvPOZL/9mV21L3/xof/dBx9gU+ngu064RuVBOwZopE3LIZDfH3fpVicCbHwb/eOUL&#10;X/ujV3liRtjLhjVMbhmwyOeXl39maWn5SzsfiXa8+Wjn2uWVvwsLipHUMuzUVwHotJSARqj6JdOu&#10;kZpw2vujve/9KC3Ok981ymWQXoH9+KD+xb8nlke09kqNw9uMuCV3IKdgBGYNgbxQo4EbEc87n/2V&#10;b790Zpnj5+0/++R01Dj/mx+0D350+iNcj49HjTjtfgnI9/KvtD4R5Z9+8uHvNbaq8Gz/zoefwD7v&#10;zeD7v3fj54C7xdr8m/d2/l1N/OP7H/TBafrkrvhd/fd/2O38wd1vVKvf+M0nfyVeefGkLv7+r9//&#10;4K/enP7o2W/+0mfh/eL6r8Ff/rD93brOgWD42x99+KCORW7d/YPua9iHxOZs2dubT/vtvW+K9/7V&#10;jdLnCYE3r568/43/13+FTfCbT55gQf86OPj0pHsfyxS/U2b+9sevu39wF2tV3frND8BVC8X92aOg&#10;Ds2sVu/8P/+0/7dYmZ8MPvqjnTuYe/Ub//6DH1q7KF8N8S1A5cPfo6y++R8//BFlpR+gxr9//cYv&#10;XZYLpjc/7tbf/fm1f1I0qNFbGWuKHx73/+wPAsL1m7/1p325ZX8Lf2//zjexwjdKYDdiyaKwwm4l&#10;2nPNwKzfmzDr2p3f+l7f2MWqrofc7z558dfd+/9WFFT7nQ8e/QaZygf9H4fm0frw2f1fF3airCLS&#10;WaMRpp0oOSeGx399JFd3csiUf/fZ498SXfPrv9fVLpmosb21qTEOt1mb6ri+jEAWBPJHjW8+af3K&#10;5aXP/OLOf/3U35DkJTBNEONS49vBh1tXlpZ+6vLWfz45/T+//at//53P/6snR3/zw531n3rnyte+&#10;++LN8Sd/svUuTEA/t/X4r14MTnCrIR2qNBe/87n/8db//off+Xfrn3ln6bP/vPUSDpNok4Rz1unR&#10;8+CXxSL+veD7/Y9fDE5ps6Jcssc/DN77DBGzcNv+zDtf+Pp3X/1EzlaenDVI9OLKV4KPTk+/v/Nl&#10;IF8HgTefPvmX4GbF3SqtP9QOKbbaOvPTH/3h177wjqjV8K+Cf/xTkPOhaNFnKw8/OT568q+Ah3/q&#10;K/c/efPmx/915x9/pvD5r3336M2n3fq1nyHnpHziagiewOavfmFZvPVjUXPZZIsaV7+y+zv/5vJP&#10;oU/1dbf+j9/d/g//FqCWu0aE162MNcUjyJfLD3unR9/9GnhZf+q9+7jOOf1h8JXP/NRnvhL88PRY&#10;dLHCxOoUrxno6gn0fuaz5YefnP63J1+Dnrz0lfs9Y1EncHiHzAleAev9mXe3PoQeQFMx679UWAG7&#10;+Y/f+PJnfma1/v8Z+DtrNMKSGoVl/vD/uPX3/rk8dKAh885/v/6/Pfjut/+3L4NZfqb88EfQ/JHG&#10;hrvMGNyyzDGclhGYQQTyRo0/efXdr3/hs/+k7j9oRICnTo1EY+9cuvXdVx9+A3YqyCVvfnzwzZ/D&#10;P35q8hxMv1FqpPnON/fRct6iJSeHk/+8BQQgfV+vn9wqyqnWzM3KWRkdvShnfGJ3d3FgOgwt52Fi&#10;5sI197Myc3HZAy53/Hhw+Ewel4ZnpZJ937nyr7790V+rbVliDc3a/s3BnX+wtFS89eS1vWu8vFrf&#10;fyoatfylxrf+7f/wlZ0ffGhQy098lbGo8c3g8M/af/lC7OfMQz4qmsjszUnY3Wa3mn83zUBVUGT9&#10;YfcF7HRtT7v+9x/ufOkdOiB482m7tvqLvyt2orHmAfeL/i+9YCKvu9FZIxGWTUN/xq+tF39GeZLN&#10;IWOe8o42NjTCGNxmcKrjKjMCWRDIFTXiivjz66N48TyokQgJdngHr9C1i5ca1CM8bMYWcOLUaBG/&#10;UVAie3lenBw1epcjwofZ2rlTvfFP312Bs126iHT6f7a+9g/FYfDSZ6/8yrcOzNtMsTUkroJrUP9S&#10;oYyeZ2vXCNTY+dtu/YvAMcvLn4Ed6k/MXRds/3yViThUWzvfrN64/vMrertmORiiSwdslPTwR8wg&#10;rJ9wqLZ+SyDx84CEumyl/51c9GK/e9j6lavSUR9LjfK12HXMCIQlNWIF3vzVB7/+Hw/o7pWFvOF0&#10;HW1scn0mHKoR3LLMMZyWEZhBBHJEjcJ/uPoPhMcScBSL1f+Ca/zIM+1dI+2Q3vmHd/7iiE49cado&#10;PudMjXj3JCU1yl2j/5LL+LvGKOZvXra/8aXld770zb84euPesIVTyda/g1vEDnSUzFNDmqydnaIJ&#10;OCQQ1DikriFvswlIXGVCavzxUfv2F5eXv/jNP/v0jblrpN/SBTqaGiNmIGv45uh73/jiZ9/54vZf&#10;fArn4MY95LAFJz/cWXtnafnq/3zjy/+g3qUPPMamRvFyDMImNYpk8PlKU3zA46FGXDZ5qNEwNkGN&#10;cbjN4FTHVWYEsiCQG2p88+K7X7vyU58r/XPaoIE76L/D7w2iHza403T0EnzkrHH01xH0r+qG6l/d&#10;/+pnl36GrnS++dHv/5I4L4QTtROxL3mye+9PgLnPSI3SPyY8bMNP/9t/+5ufmC7ZN/2Hv/S5Jbqs&#10;S76vz/zy/f6PrZnU61A1bw/5zxpVuV+sd08G3//NfxJ+qJDIu7JWn/+l+z88ffvjVx/+H3/Q+SPl&#10;+P0JXIqBzRxusE4O7//aL+/8f+HqDdKMvaqIreHpjx6WPwMXr8Rx3Rv4YPTJvd0/gePVyK5x+BbP&#10;7ej41qxz6Bg0K6PoR5Dx69DDLPmVrrYSadGdr9izxhgzoPqZ7lY6VozsGiGROKAFG1v5xfuHcrmX&#10;jhrfcTtrJMI2Nb4Rp6qfDymQFiXUC2RUo41tFG5Z5hhOywjMIAI5ocY3J3/xzVXxcaHxkIPOZDXw&#10;Eb3/9X9euowJf6a4/i/wAqFJjT/uf/DvIcXnMAVeARU3AEd+OHj8w9//1S+I9J8pXv1H/+jq1S+9&#10;9y9/4w++rz7V+Nv+d3/9vS98BrO7/OV/85/gqueb1+1vlv6uuKFa+vUPX33y4TfXxD9/Zu2bH37y&#10;6sNfLwGVLv3d0jfbn3wfLqTI369eGa+8/gl4HcXtHsjic/+3rT/88HthDuJO7pvBs9/6lXc/J46L&#10;vnLl53+lLu64/uR1TM7Gh/w/GfzFb37lc+Juzee+cvs3fg2O0N757PpvPIPi9PPj7//uL8NmDpD5&#10;v//G3X/xBeH1/MX6sx/FVdvIHG7KfGfry4g84ADfff7/Xv7F3X/6uXfeWS5++Vf/w29+/edgd/3F&#10;f/Htv/z+/X9WXPnie7f+1a+t/w+f//I3/lBeW6UaxNfw9K+++81f+oL45EZg8m8e/hfjU5k3P/7h&#10;g3/2hZ8VaIdt0YD87JV/0Tw8ee2rzH/90Z/+G/xi9XO/GPzlSwJn+QulX23sfP2LS0v44o/fvBn8&#10;2d2v/PfYF//Tr/+GxuQv/7PVKR4z0KCqHD5TLP3P/2Hna+Lu8pWvfVsEWzAeWuV8/l+35delVoe6&#10;5kHv+Tvr4x/GIkxAwScu0Cn/sFT6R1eLYJi4AhCD6NKVf/Q/Xv3Kv/h6+epnhdX16CTYb2wpcJvB&#10;uY6rzAhkQCAn1JihxheRFG5GJAXoyVwt4269793kgD/eEt8c//VfjwwTZN7pz1znN6eDl0aMIed/&#10;dXYiwBBcJPFnP6KGAHPsa4l1jauM8eLp4L/5ox0l9IXKYoQZQNYJuCc2wJcgrmIjEfaa098e/y0s&#10;u2IQTjC2WNzGahO/xAjMAgJMjbPQS1xHRoARYAQYgXNEgKnxHMHmohgBRoARYARmAQGmxlnoJa4j&#10;I8AIMAKMwDkiwNR4jmBzUYwAI8AIMAKzgABT4yz0EteREWAEGAFG4BwRYGo8R7C5KEaAEWAEGIFZ&#10;QICpcRZ6ievICDACjAAjcI4IMDWeI9hcFCPACDACjMAsIMDUOAu9xHVkBBgBRoAROEcEmBrPEWwu&#10;ihFgBBgBRmAWEGBqnIVe4joyAowAI8AInCMCTI3nCHZY1HDQfRS0uoMLKXxahb541HjYg4jw/DAC&#10;jAAjMOMI5JEah/32Xr0MasLwFErV3WCn0fpojqbco079vbX6s0nzIkllAWSo7T58HqxdKqwFI7nq&#10;pBdcLxSuB72TSZgxSP5uVkAFkB9GgBFgBGYcgZxR47C/XysJXaVSrdk9EtgOntVLq0JzbtaeYb95&#10;o/oI22A+wItrywmMNW5TUQKwUG6JQi+AGoVG4xUqnR9GgBFgBGYZgVxR4+t2FVQGl+y9zvDo0f1H&#10;sA2apQf8pUG5eDnC6MNBu1aUmslTaI+Q5UP19gt6hHwx7Vn5YQQYAUZglhHIDzUSbQAxxvn3gG8e&#10;VkuXloo369V3pdtQ7CkvLS1dKlXvRY7uhoNOg3ag1d29FuxBpa66dDmiDD0JsjspXx21KvAeuXN3&#10;qpDHpbXguZrvT/rtQFTDoHDwAMOfxCuFtXrnEPaF8nVnCzXYrxYLSyTRTE/45qVS7XEfqiJqhUWL&#10;d8lHSnr07mMXCls18GdCtSHxa+lZXQKa/ES1RbT0tP+4BjXHCtgFYeaDTlAGSK7vNm+vindfJFTG&#10;qDzhg+k1N6O31oJulgcK150RYAQWCYH8UOOLVnlFUYKHCJDnLpXqz46QPFzmGLQbQcg4yDrCu4g0&#10;AKS7Gwh2IfKgd+k3zuOelMRJSFenOh/IFNyh66uVpvnHYS9Yg4rVHvd6QDzXqu3XKKpOpZiPUSL9&#10;mXi9WGsPPjUokHAggsHfvn2Yp1BKLHmXMiFOVfza/vDRfnMbMJF/p/rQ4kBWBvfrtHend+MrIyp/&#10;tdLqnRorjBBS0TymxkWaSLitjMB8IZAbakQ6UZQQ3SKF/GTu9mhyLwJXeXx4NK2vwvSt/tEkJ5N1&#10;oimNfw2JE+d6YLJ+pyn2iFcEC9LxnnV2GKFA2RqTruBPxECYiWSvCB36KVayvnvFRiRWPBfWGQqi&#10;tpSqze6AQJb0aW5Jzd8RiiVuNisjDjJXitUnfbmPB3YHjCmTi/ToztfY5NYwAozAhSEwE9RIvlbp&#10;/FRuQ/QxDnutithDFqv70QufcBGmAg5MST+aJMRET65CvbFzU5r3WTQlaH/s0mq5fr/dh1udXhaM&#10;2epZdAX7T5OljFdCBopjGm+h2psqYDFWD6ogsTc9tbaJZn3MypgUG1MZ7WhdKpbre221LnG4/8Js&#10;mgtmBBgBRuCMCOSGGi3fnW7USf/ps/7Q2NN4juvEVwperyNSJ3g7FQWGJNdvN+DjELXHwtLMlMaZ&#10;GXkFxd7O4htZQd9ZoMV5Ru+YdCs5VVaAckZ2D2kP7uo24OTPc9DoPYA0+dhMENkoqwyjm2/0rPrf&#10;tSsTcwIa1/AzWii/zggwAozAuSOQH2pU13CKlYA+24BbHnfvtcQnd3o78km3Kb7tKJR399vd3qPG&#10;1j7sWJC9zLst4uUXj+qNfdjYoeuP7tqok7Dvdx89bm2L6y3brf2n/V4kpd6ufYIHnHJLKjea5DsV&#10;n14+6sozQnECCntW8Te47SPP3p502t+3NrIWNRobOzxxLJQaHeGTVAzX68hzwdXbrTYsDky7UOeg&#10;RqEDmXmz133S7n2Ih6zb7c6H3cEn4Wml3CZShvoA8lm7S9eOAMKDI3KQmgeW4E11KyMrIK/eYKtN&#10;Use+w/VK8WZL7K35YQQYAUZgxhDIDzWKCVXeQcUbmsXyXXRa4t/RoVosB532tthglYPu4Ljf/bCN&#10;TLmk2VSDP/yk+3QfTwQpsWAzJAC4y/pQEUapBswaTSmPD+/sbsJZ4CqUKRlOfXOJF2IhE+QrutUJ&#10;D7gWkSF0VWWC0B4E7Rl3c8QHjniRdbUMJC7Jzz0XLJRuC4J3HrdQqAbefRX3Y4/kb8LEPCDENCpD&#10;OulUraPX4ZXOk/rqsryYEzmk1JUZ0k1XusILR5iKC8PjT6bGGZsHuLqMACNgIZArasxF39hfIEyw&#10;SoKbl/P9RTy23f+tyEggcEHAe8QJGgtnxQgwAheKAFOjAz9t5saghxTdCPvR9Yb9iUmKt84vifnZ&#10;RoZSRdyf8h3P7jZDHpyUEWAEGIEcIcDUaHRGeAdVRSKdcE/pLywnnO8EsjPbnmVlIE5Yw0uqE6gI&#10;Z8EIMAKMwIUjwNR44V3AFWAEGAFGgBHIFwJMjfnqD64NI8AIMAKMwIUjwNR44V0w5QoMui1Q+Fqu&#10;tk8TCzrCpKvV9qT1svwlw4VkKG81VdUS604JMjQ2ZY4jkp32g/WlSdb+7FU6cw4ZAMzefeEd79Xy&#10;1zeKS8XzsrQzwxKbwdzZQD8onXe/HAal5RwOo5xQ46BdJX3GyFMK+tMz7PnPWYk4pjC903Z1GT9D&#10;OacJS5VnVw0/cfF+smJ1ljeZsiIrx5QZzr8ppGihF8CY99ThdArLohzE98dCju0UI1hZHyIfdYPK&#10;FBVpUrR8cknwIzEQ1dMfZCVkPU9tnxyKOcgpP9S4JoOdGssWEb/tSi3FdscCEuLaXM/8Ug66YlpV&#10;wPku3QSGbHVe1AjtxfKsqh09qt7wRsS10YlNFmlsygynBf7M5ZvBWjzdN6q5ozcHJ/39O5UGRrqf&#10;7edFq1rLGOlibtouem5upt+cUCMFhMMxYe3ojb+nHDAYXCYdEaTMcdaTZZjsLp4azwp2hsaetaj5&#10;fD8LgNGVzQhMMiWeT2wXoFVzNP3mhBoNo/E6uwddDG0TRslR3rj1oH8a/u4+RflGesQ/qeCfTtAZ&#10;Ko6UFy9fqzYotosR7YXil+q35LFKobSxIeKVrwe95zKseaVRr9zBfe0RBbGjyDgNEXOb3nq3tPtk&#10;n/5FxPgeyvOw0r32/m38K4lvUH3ulkX+OgdzLKmjnc0AQtFgbjdbvecyZ4qDY9YhlBwxJrsQRnxd&#10;xtmBRSvVZHWjfA2C4qBDdXRlxOrQCF1EAX2UO074wM3f7oyggukUihsbUK5cx8BXICKwLXWxDGBk&#10;FUFhiTzJxB8VwtfL0JWUoy/lSHvANa8MXYvhjerlK9XWE3L1RxsVeyxnWIIl/KJxiEJHGzBptOZv&#10;Czt/91lJ3AaeUL7LpeBQlYG/nccLYKINhGxnx7GKKuGIQa0fMLCedaqtozuRDJw2JAf24lehR4qF&#10;a+UNGJuiFUm96a3VSb91U/Ro8cZu/RYMyFCiIBzLng4SgFmzEJqoZQPmkDGiXYZWrcN7afQtUwkD&#10;b4W9E7ElaRyjO1ReGtgMHuDMJrSJUDKPZjmKSelto3nbgH5f320/kplICYcIgLq2Uj2XOno96B6I&#10;DIz+sgEkNKwTayXzsFrZ3a5ctOdvJqhRfIpOPSqxC3UkBP+pIHD421ycinBlRQxwSt1p6yVJGSyy&#10;lVPSPRaB3KJvPbxP85YKhIbHCSQILF2+GA6G+EmKgVyp7v+xiGUqBqEYJxi+HAy6q3SGMUgbBVTD&#10;81SRYNnIwZFpDHWYRRoKhi4j5FEEOKi5aDuOGcpWHueE1IjY4IpBvK5knEXNKWYeyZgIakyojJgm&#10;oNAVA1uKNIuB7uTxsPnbmInpRTEDyjGGRIYHUdTFKiL8KxTCxEitGItApPMkO8J/pWWNNI+4lKPt&#10;QTdK1E1G9MW6eRsVfyzn74UIAqFZmpHlI/ZsvOfrPpvivA0Udq7o0PwdvuoFMMkg4fVwrCEaot8p&#10;HL8vYoYxMK1T7bDOhDkNUt3jWMthp3GjsbtJCycldZ7Ym7Q+c2olEMDqCWtfq7aPImM5xrZxTOEM&#10;QPWEYfKxvCGBVmIMGS14cBxaNaoAuRquAggchjRgo8qsXltK6tBQgVwMKFEHFS/zNETYN34BdH3b&#10;QGUio3JiJmicLoD2lT3HJMz+kuPUnsZf71ORaqBdxiiVYmaAHUPyxUF3iTfJ/58FahRLTs1qoZSE&#10;ninUIHWpMdROUgtW19EqctaLaLyxUqg099+nDaN+xFuWO0ietMvwoaI7xDlKaPc6cqm2bP88IiZj&#10;dRCo7stYi+s4s5MlquaI0hUhkXGYbjGfiyxsjhXZVTlUXyj+Nlf6ZmXwYl44krXux5GajFQd3FtU&#10;BB0KQJqYWAEHsNDlG/U7V+3LGkqe2umblzDZafNQjT1BgU875f6BUCJzezYcTdIA3LqFM6zTqETf&#10;ozdBHHRDvz17B3uMc9Jv8K4RRnaNwlwjAJ5mNUhZ0VifvF3nMJm1odSzJCnhSIoddndqgi8tPJNH&#10;t7uqQHeIaKwRA5lCK+tQwGiUXtvGaSFK+SPH7/73okYYM99jocQ9/sdoe2KHykWLujRg+uHkjPdR&#10;zPglI5QvRgzSC6BdXauXbfuPmcaNBRbdmKs1SV7iop8ZoEZ3sCk+S6RGTDAy5JtFjdI6d4Jbnrec&#10;ySh0AeHmz52qFFdloEY0I1c/ZITZmZcaTGoEr86DXXI+S+a0DVREr7kn5DXo3/0TFi6HR1XGmfT1&#10;wIZ1J63T46jRflGXrpfPYYv1kt+Z4SwpMUWv+uqQyv9Yrcfd+XGEPdglerZE6akx2gu6HnHQUVfI&#10;ydH8bRmB030eA4k0MGkmtceXrl5Wg0TlGWl5vptcMdQYS6W4Wcfl5ut27TauVyzokkc3ghOpFd0I&#10;FdsZ6bd3xrJdimTKpXWcFqLUNRIuj1VH53vDVPzUGLGlpA51B4WHGg/sq3khMSdTI5zaOACabYqn&#10;xrhp3KBGcK4G6kRJeaQvjiBngBodoUQdAjsyleCkYPQN/iSPXMwT3TUuV5888b3lkp8cdXBWWYAd&#10;bfM7qAMlXKz4D7BlQf2KrNSonUXe+lp18FGj8BFdKZa3g1a7Fd5KDScU9DdeKdeD1kFTXg21pbKU&#10;+SI1jqqMI9mI/yuab7KLd26N2ZlJtRMU/JKPnZL+6ElG8l7+XWOoBIJvJ9kDVji6o43uGiOeapu9&#10;vL1gtytcsWnoqHomNbok5+k+DzVGDN41Qndt4QcQfG8JNmA6VNE3DqezwaOD1qb/knMMNfpkUGVn&#10;SwfDYbMCXgbxtyg1jhzddIzirRUQJg5dQ8yc/gCGdIguEw2+7KAOjGnnRMaqEpmrcvZSC7DJjhFG&#10;TGUVtqy7rYOud9foHdFJHZqCGulYx20jTF8pqJFGogugbFc8NcZN45F7znQFJFaC1zs1TuOPeaNG&#10;87xBtVc64sNzOLI27AWcE8N133pwKJitUH5wsFffO0TlQvmN0XDQueveDkdnjnGKuSJ4lJx7zlvo&#10;I9X+2NP27XVxIgUXX8gZ1UNfPAk34oCkQSL+Vc1EYQ7ofjQ1EemsQkzx+ioQRDnfbADTm4+pMGVS&#10;mhRirB8Ivz0CQogt39zd2d7rf6wkG9HbiVM/nectb97bqe1+WwwSOviks0Z4rr4fbI2ujDwRDA+A&#10;ETqavEQRp+EC0PapSt1mkhWjCxFCKvJpR1SDbmHAHPisUXtweCgOROEGAV5dBsfXdqP7Goe0lax3&#10;iv1FB7p4oiOyXN0K3o9JGWsPZHsi815PboCwZ+Iahf0YuQwdmqXVC6GjLAa6GHsOPWwhcxvd98D6&#10;6tdrujRBi+2XXu/bPlV6ywWwjmSQziDDIuissbi5e7e2Z1/2Ma1XKsTh5lKObvoQ0B6kOHwuF9+t&#10;CG8qPDbg3saa48Vbq92d2joJvcld6Ut3LL/wd5Cjs3b0qCY+NQmr5I7fxp29Hoi3WkZYr9wz1QUM&#10;U6Ght1YPtutGwA2/LckpLr5DDUV0MXKMtaPmp1M60XfHLx1X0aaffhN9Gn8/bTsAWt5PiTlOv72e&#10;NUBipnESzpMDrVYmM7COXabBeynyzBU14uDXjzmlhuSnry+KCZTuo8IVjMfBzWV5L5TkI7S8sFIW&#10;tGQRFTCCGgvF0jUsVU24YklkvyWv+YUHIafte1sB3SbVb+l5R92OQSuhc7PSzo76bRx1leqBbi9e&#10;FlA3RX03VMPcwIx2duBwkbI2fi8Vr3+VLqSVG836e7CNrbQ6cOlFFrm82XomrhqhQuRefWNFXlLV&#10;txMLa3e2NwBGFJ4cWRlcN4bkF6pawtRGRQAsD4LNVUN0UxujzvlS6c7t8vIqliduNMlbpqFUp1EH&#10;1aG+ZGF/Aettl8U+ASSlR6e0ZTJ13WQniikDLwjQosXXqJehrTrsKM3S7AVjMxwLXZw967rpatjd&#10;Zw9y13TFqkIpgwI6j4NNADzUB5Uv67csADMYZPMZiY+i5W2ECxpzoGnLJ+ckPXjnS98KdgcpjmW5&#10;jzcmBwW4r7HWWlJKopq1Onna2NrZxfvndHXLN5a9tm1OC0QquNZU4xDuiHnGr8eqjRqGM9hWM7gl&#10;lmWoTx4+fltK6FBjqihWg7q6G2z+hrXRD6Lj13zxVrWs+sjsL9h7fM8B0DZAPf3+sXBcheBgqug0&#10;bk1rrSeN7WAX3d0ZYiakYLmxkuSKGsdqwVleshyqZ8mI3507BHwu9LlrJDeIEWAE/AgwNbpHL2wp&#10;jIBAwHahMyaMACOwUAgsMDWGt8Z9H0EvlBVwYx0ELD/PBX9fxZ3DCDAC54/AAlPj+YPNJTICjAAj&#10;wAjMAgJMjbPQS1xHRoARYAQYgXNEgKnxHMHmohgBRoARYARmAQGmxlnoJa4jI8AIMAKMwDkikENq&#10;zK4enoBX3lSk81afczQ3LooRYAQYgVlAIH/UqC4HsubiLNgP15ERYAQYgTlEIH/UCCDz19bpLQ3C&#10;L12/zZ8XpAeMUzICjAAjkIgAU2MiRHlOgCGjeH+d5y7iujECjMAMIpAjakwh/o7C0DIKNgSebtQr&#10;d5wNU0Qn2jm5NCKdyvh+G/WHXjFrQ/Bdh3YcVbQjfq1kTl11eKM+ZpBVS4T9z7vNGkYiFfFOKy2I&#10;wOlV3FahFClMa/BfXPlyyxxRuIpJdAaHKFeZEWAEzh+B3FBjovi7lMluHkI8eJStECx4pWZTIwTC&#10;t3WirZNLklYA+ejXMjQ5CEehvIASbyNFbBQG8miIf+IRBNc95hG/9qnDOyepotXhrm/YvXcD9Cu0&#10;6AzFqh9RSVOmZ7T69vlbFpfICDACjMDMIpATakwv/r7ZfOiocpvY+3Siw5NLU7/bUe80dfJQDQAl&#10;osxnubr/0hUEN4p21cPhnyLihaQlYp2kooiPFKg67ja2pcS8zDgUqIuI+ZFwjKFg56nAzFolV5wR&#10;YAQYgQtFICfUmF783VQ2QZVBCz6fTrRBRehuJWVBFE9BTvKyDv4xIpjuCoKbZUfFr9NQo1Z8BNXJ&#10;/Vr1kRI/c6W9k6lxtPr2hRoZF84IMAKMwGwhkBNqjBF/j5fJVirTWt7dhN3WibZ2aeH5HKm1qV2c&#10;u2vEl/wa4qOKtsSvYyTv3fu3JKkKjuJNKdnqk/ZOQY2IQJz69mxZJdeWEWAEGIELRSAn1EhS1CRT&#10;PEr8HWSyD/Zvr5MWvHAhOtQIh4kRnWhDXUiU4l5FiRGz9mmIn0QEwcO+84hfx6jDu2pHVIGV4upN&#10;8qb6pL3v1EEgNqq4rQTomwf3t3bvVW35ckt9+0KNjAtnBBgBRmC2EMgLNb4NJcUTxN99qtwa80Hb&#10;0Ym21YXgZA/FyPWz+l7psvofW8y6fxrVEB9V9KmrHg47OI86/OFj2I062tfgSoXLOIVyS5JZRNp7&#10;o3ztp+VLTiVP8GIRao6/bo9U3+YbqrM1MLm2jAAjcJEI5IcazwEF4Kqd2h4cNKoHOMm943oO1eAi&#10;GAFGgBFgBHKNwCJRo/CRrpTIGSseuDhzq1x/Zl/kyXVvceUYAUaAEWAEzgGBRaJG8Nm2g2rpkvRN&#10;Fsv1Vpd58RyMjItgBBgBRmC2EFgoapytruHaMgKMACPACFwMAkyNF4M7l8oIMAKMACOQWwSYGnPb&#10;NVwxRoARYAQYgYtBgKnRxJ2ieK9iDDaMJDdmPG4ZDVzEYuWHEWAEGAFGYNYQYGoMe0x9A0nhScd/&#10;VPxVGWEnkhEFjC3V9tVV2fGL4jcZAUaAEWAEJo8AU6OFKbLjWakRcjTjukU67UWrWmthjDp+GAFG&#10;gBFgBHKIAFPj+VNjDs2Aq8QIMAKMACMQIsDUCFic9Pdvo3TwKoRkK9CucYDHjnTWOOg2q0pauHgT&#10;N3x0mrhSKl+HOG1Lpfe/bf1vcCh2n+u77Uc18RlloVjdRxctfFh5t1zEUHXFStDFwHAQELxRFpmI&#10;ELKo1Ww+kaKNyHfCYav+dz3oHXryCV+n+LRhICAsBIRKHqoPPVfLDfDwYtxX0SLQzzJ/W5WK6EUf&#10;RbSXSbH53dLuk31SZS7WQOlLINC6KQoo3tit34I/2fn2WhWQAtMi1Wb14I9N4YCmfinda8suQ/VN&#10;8URFqrHv+GEEGAFGIDsC80ONSnMCSaZUDdopT/JQ35hO/oTkBUzNQI0fS4ZAatTe0aEIwQrqip0T&#10;wXzwSGkOxU+hUgdJhuBsjoqMKI8sXl9eq3eOUCf50lKh0joS4snLEAF1MCS+CSOpYl9GiwYJZ4yb&#10;qr2+oPJYC3oDTz5YSmEt6A2dV5SZkHy0iAdEjEUU7lNgtgzLqxe9XAoOZbtA6usUAg+FKwDEDROM&#10;0lvGI1hLpFpLlxCGoBH2ulu/ihEbUI+MYBQs7hGpBrkxfhgBRoARGA+BeaFGmOVLW7gvoe0QkNx1&#10;tZ8YjQxpQsnQ3sZZoy0hSXkYelLOqaTvf02hK/g9UNO6Dm4OTPQ9SSH6b3F3Yk0pK0EJK8DQorXD&#10;TqP26Ih0QswHlJcPQMwkIjkZgmEKO8NfkREFWx+JZQGpLltqzPpNn160/EcDNFFhpEMTt1F6y/J2&#10;UrXpCVHk9otZPYGYX6R6vCHBbzECjAAjMB/UCLPqjStEFeqBa6LvpvGo2eqJsdQIe9K9e+R7JPLK&#10;To0gnlwk8WSDnoA/xDZ01A4nUjTwId5xBRo7HbS3q60XWBs3n5FXgRTthUyM7CJ2t1jPUdTo04sW&#10;vuIHu+R2DgGKUONovWWfUrRovcyXNsoRFUwszitSzcObEWAEGIHxEFh4asT91uhdI067V8r1oHXQ&#10;BD/puNSIu8bC9aBnnCbGazVTd3qLFv8gtSoPWpVNofLoywe/IfFKPVPeKB8dbivxfwVzxygwu/Zl&#10;6EW/OmxVrhTL20Gr3QJaHUWNslUilm1hyfEeqybTP0LNe8LNC6Fug0cHrU11c9hPjYBIpy4Fx7RI&#10;9XhDgt9iBBgBRmA+qBH2EuBQvRV+EZHBoUoMQWdXdNYID/ghD4WDUczyWpEYziKF3OPy5r2d2u92&#10;hP6wPvAjOWLnf8mZGUol0/eOauI+6jTu7PWOsPRLUg8ElBor94xtpbfoB+jqRP/n5eIqbB1DnrPz&#10;OcWjOHlvCLjjUa1hb6yxOULrUZ50rqwFoNgVo8AcjhVXL/phE3gLOZgO/5Zv7u5s73UelvFcVmyI&#10;tXqzR/DZ3ELbItUP74sDW+HrprPG4ubu3dpeWzRcbr4RBNo1ekSqeXQzAowAIzAmAvNCjXjTE3cb&#10;Wa/hiDflLcrC2p3tjWWhyIG7H3qWN1vPGnR/tdzYq2+sANk8DG4qQWJBh8atUed/HeXhT9VVWLjr&#10;U27QRSFduueGqhZDDotW9E8XT4xNoS8fQ41ZUqBtJoZrlBYHuFP1KDBb92YjetER7eXKw11gS4Kv&#10;tLOj1Jvh9+4IveWIUrTaCAJWzfpGAa417Qabql9K9UD3USnoRUSqVXPGHBj8GiPACCwyAvNDjYvc&#10;iwvfdhapXngTYAAYgYkiwNQ4UTg5swtBgEWqLwR2LpQRmF8EmBrnt28XqGUsUr1Anc1NZQTOAQGm&#10;xnMAmYtgBBgBRoARmCUEmBpnqbe4rowAI8AIMALngABT4zmAzEUwAowAI8AIzBICTI0T763DoLQ8&#10;pgTyxOvCGZ4bAuLjmfW14M8x/Pn1eVSxPgzW1llk9NwMigu6WASYGi8Wfy59LhAQwSKuQtyGHsRW&#10;El9znrOK9Rji2CRUMiLEbrRf6CvYK5VWjyO3z4XVciNGIcDUOPf2AaFkbrryT3Pf6HNtoAjWsywU&#10;TkSp56BiDVGZrtdMxa3xxLFBi+1OxQ6QlAgbqsfYwQ4T3+EEjMAMIsDUOIOdlqHKFNpGR7DL8CYn&#10;TYuAVtrCF5KiuqfNNTYdxh66OI89RJ+/4g1+e+aGcQaMQI4QWHRqjFUG7r8M5Xl1UDepb3wzeCyl&#10;jyutj3pSU/cSCh+ShO8qzVwRyV/PX3xSxqSTvLoZPJBKyJVmr/cYf6t4b1EBZI/G70sV8g1Dtkkx&#10;DTK+qEqwEi6WKQ0dY6/YcoJIsiFuLNGbV5FkdGYaTEXUmELFWpnKZgBdi2rPN1u95zpmodD1BKGS&#10;Jv2biFMoPJkyJh/9Bdy2n0bEsdNkCzGHO0GZwgXLuLtRW40R2daqL+xVzdE8zlWZOALzQ43jxlD1&#10;KgMfo74xyQ5TzHFQk/9YCS4iC1IobRl6VCylhdjhy32KF4pTZUTy1/MX9MXZUsavMAq5YkGhdQwx&#10;wIvloDuASOcUNxUihjpv3d/3a/y64lnKgKIqwRAJHVuhZ3lQgryx10MpZldsOUEkmdShHfRey5Do&#10;kqFNwWRt1bMokmwqgehdYwoV61cgp4mkh0BR5PqlYiXoHolY+SRqrTUvydgoqLoho+YRx06Trcit&#10;KFdy0qIOWuXLGAteiFqDrZ9iSHe/yHY/KIWR9Cc+I3GGjEAuEJgXahxfyhh2UBFl4LfilmnoNULh&#10;CPxfU98YBQ4lkWixw1Nj5opK/kb+4pMghmnJEoM0ZyLxe7n0rQc+AWS/WpOjKxk1OjMBTtDyasaw&#10;u1MTYhpjiCSPRG/eRJJFY80duelQVb99KtagPWlphZoXm908pUqlIYeGP0k0xnzQc56YrbAi61mu&#10;3n8Igt6lWhOIWboVPP0ujzfJCEmkmh9GYE4RmA9qPIOUMXoXfcrA4fbpLTIlTn+ZqDEq+Rv5i0+C&#10;GCqUQI1CyyIqgJyZGiMqwVAykrdYBLxu124rJciMIsm2OrSL3ryJJKehRp+KtepmtUuPo0avRjQZ&#10;J/a4I46dIttD4fJ1jp/TWqYYLkyNc0oG3CwTAaZGRMNRBqatkp50xP8uo7spEzUSzobkL2gOO39B&#10;B2xBXW7UHZOCGqNvZaJG4TeLqAQbq4TDZoWUIMcQSR6NnkmN0WndwWcGRJK9DlX58Ya1a3RUrFNw&#10;WF84870a0USNuGvMnm1PeOyjSyvbVmMsU1EjX+xiHplzBOaDGs8iZUwd7CgDk3Yu3axBFpETECaD&#10;M0VBcjQxGb/pKzEt2ws8WivjJ9J6V3oU+cunPiljUj+WWowogGz+hkntaccjgIx1i2j84uy8Um7u&#10;7209CL9HI8JzVYLRRSbqX7hcfLcC3lTxkNcuk0hyHHpzKZLsXMMJlauTVKxPyFSk3x7XE+Zv6MoD&#10;sXCKaEQfPsG+e3CwVw+a/2tEHDs52y5pXIP/FI1z0LlbaXxv37VVr2UKg0BPB5k9P4zA3CIwL9R4&#10;Filj0bkRZWC4HCi+icaHLkfQlpGe5VvBzrrnt3GCs1xtPWlsB7uYiZyGIiLAomQlpKykjC1h5KCu&#10;joWK1fA3HDd+V15llG+9DOtma/z28U4H3fUwrDiqEtxEYWV41JUiPfeNI5IcRQ9BFl+S0K3IB8Hm&#10;arF8tz0HIsnGxxvmheed4JbSu8arpPIms1KxNpIuV3d2wGNPlmX8Xipe/6q4lgyXsEDL+T3wY+Dn&#10;9thBet02Rrag/Nzfb8gbqqCSDQyZyjL1Uok/3phbQuCGKQTmhxq5TxmBKSCQRiTZ+uR/CnXIUZb8&#10;yX+OOoOrMk0EmBqniS7nPesIpBRJloeC8IHNHLsZOVDcrFsz1z8DAkyNGcDipIuHQGqRZBlefI4/&#10;aeDw4otn/gvcYqbGBe58bjojwAgwAoyADwGmRrYLRoARYAQYAUbAQoCpkQ2CEWAEGAFGgBFgaoy1&#10;ARnXW0TbyvBYIcUzvDd+0vHqOX55/CYjwAgwAguFAO8aw+5WX5pljPShooxOVCeIbgNSCB73wSAA&#10;4nPLjBS+UIbNjWUEGAFGYHwEmBot7BKDcfuRdqOGjt8f5pvD/uNa5Z4QW4g8Y9ZzMvXiXBgBRoAR&#10;mHMEmBrzS40jTI+pcc7HJTePEWAELhQBpkaA/0QF8VrdKF8rSEelKfargmlRoDgtwSF/WxJ6GE/8&#10;bhliswmXZ7kBkdBEvFJ4RMhp5bOF3yckelwobWyIxDIgNRqDrTMslBrdnaNBjRG1W9eejJhtKhZZ&#10;+zTaOgiEhwrKhWvlDfDXoupQKHirguJV2wCWHWPsQu2XC2cEGAFGYAoIzA81nknKmGKcStViPMMT&#10;oUdXwvDiEMeyuj+gKORRMV6/uixqIItAzKcYLpzIj8JPrwcYJFpEV43IbshgrSJQOMXplrHFzd4P&#10;qdGrdhsmpdiwoE37+i0JxFP8cU/rmi0i/lDJAWN1FmttkFAWsU9RqyFUwcWo6766TcFKOUtGgBFg&#10;BM4VgXmhxvGljLVCocBdUc5rIVMcygtowY0jEcU7qjgYUqNfXdYnb2uKHsd3eYw2ns+hagpm6QxR&#10;Y1k2ROstH49qXXibyFQklqqEqGdkPRO9fHSups+FMQKMACMQh8B8UOMZpIztGzSKcj4WFBjO+ppU&#10;UJN2FDX61WXHoEZDZ9ijqG5TY0Tt1ujtYb9ZKa6sBc+lYoPYNTokarcubLWhxiV2meK6LDqHUXuL&#10;H0aAEWAE5heBhadGUycv3DW+QJFCzQG4F9SkEhXjDfmVJAmvB72TiP/TlLfFnGPvtRInlaq7j7rd&#10;3RId+9lPSI1etVsrsdKfEtJYt/eFCBRtbWNaZ24DyQcrHqnXiOVeQqLlhxFgBBiBuUVgPqjxLFLG&#10;xBOr5aAzkGeNwARX32/eXQOVw1ID/mpsvGLEeA1NWvroUJEQ0NJmo3ss9YRBHDi82LIedB6Ckq3H&#10;IWnoDON53nKpfm+r/hQOKtUTah2HOYtTwEtLyzd3d7b3xKGmfER9ImUIaSFP69BvHCYWyLiv0kec&#10;lgqu58vLuR0u3DBGgBFYDATmhRrPImWspXoLa3e2N5aL5XqrOxDXROGje7xoSsQpDMInxnv4mC7U&#10;oA5t+zS876pEa+E9tf0Cynwc3IQiGk+CTest09zUPg8YqLm7WSwQQ+sUltZx649xY+eo3Rosiixo&#10;PNSWaOtMoWbRDLhqi5eAjAclncXXlnIrSRd3F2OgcCsZAUZgkRCYH2pcpF5L39Y0SrxxuR11Gnf2&#10;Qs+wuOwKV12NzWv6anBKRoARYARmCQGmxlnqrcx1TanE68tXeGKl4xT/GVzBlRv1zlHmOvALjAAj&#10;wAjMGgJMjbPWY9nqm1qJN5qt+aGocNiCm5l5MRv6nJoRYARmFAGmxhntOK42I8AIMAKMwLQQYGqc&#10;FrKcLyPACDACjMCMIsDUOKMdx9VmBBgBRoARmBYCTI1nQVaETzuXSGnnVtBZ0OB3GQFGgBGYEwQW&#10;nRqNbwTNL/g8AWjmpMO5GYwAI8AIMAJJCCw6NQp8KMKLDP8m/n/UB3wQdOb67Tx+3JfbiiWZIP87&#10;I8AIMAJ5Q4CpEXpEykr0kzsH49Sciws1uS5WitxWLGM7ODkjwAgwAjlAgKnRoUaIjnYTJApdPeFK&#10;sz8M43Sj0u8PSItYEWVEMVg6aB0FYxFMBiLTuWrAMnxroVhp1Ct37F0pBHXTBdHvd0u7T/ZrJRHF&#10;TegpvhKErWLVQSzySP7etyDCG2kuQiY3duu3sNWeumEIWch+tbK7XanlccOcg3HEVWAEGIG5QmB+&#10;qHFcKWNFjeFRI0oZv8WYosLLSqFESafCkHNSp5RIjV7FYKVabCoYw2+PGvAnQt8YRYYFD12x+ccs&#10;iHy/gswwnKmIj0rHokbFovk3v+N/S0RFx3YJYl4TrfbU7aBVvixEjJFHOVDcXI1+bgwjwAjEIDAv&#10;1Di+lLGza4StIWyNMJa4egxxRFvpMFSV8ioGn3plGkmaw7rzU91/CdQIKlRNCGvue0z5KvFb3RJy&#10;xLCIpb1qw963BDVeKlUfdlXsct+79x+WV0Sccw6Fw5MII8AILAwC80GNZ5AyFj0de9Zo6AkbW0l9&#10;1mgwlk8xmAQZTZlG7VyNqAGHYlVa5cMlZ1lsEjVioZH8/W9pJzDEgQuAIH3vGhoduFVdmKHBDWUE&#10;GIHFRYCpMY4a8RwOIocGjw5aoB+VQI1v30YVg6PUKBhrhBqw8gmvlEHZMbJvzUKNEbVhPzViGarU&#10;Qrn1MlapWMViLVRaRyxDtbjzBbecEVgQBOaDGs8iZaw+3sCjPseLCmxxJM8ai5u7d2t7B+IAslBp&#10;Htzf2nsOe1WtRexVDPYrGPeeRdWAT9q312uPhfahyDNCjUZBmADOJVFAOPy71FgWFQvuvx9VG/a+&#10;ddqurd/e75+8fStEjEVjPUrF39uvlWtClhGPTpkaF2Ri4GYyAouNwLxQ47hSxvYn/7Q1pEftAkF2&#10;uFnfKMDdUbikStdtQOW+0Xm9byoYw10dj2JwVMG4LegvqgZ82r63FdxF5eRLJeJI/RhVXL5VvSUF&#10;kJdLOzuqAnhdVldsMHTzPxGbQdJatt7a2W1s7eyWxdEnaCwjR0brNmg3toPdirjIampULfaw4dYz&#10;AozAfCMwP9R4of10FsXgC604F84IMAKMACMQQYCpcRJGcQbF4EkUz3kwAowAI8AITBIBpsaJoHkG&#10;xeCJlM+ZMAKMACPACEwOAabGyWHJOTECjAAjwAjMBQJMjXPRjdwIRoARYAQYgckhwNQ4OSw5J0aA&#10;EWAEGIG5QICpMWU3Yii4PGpupKy/mexIhCgvrhpfqoyRyURf6QclGVRhotlyZowAI8AIjIUAU+NY&#10;sM3yS+o7SfMjzlluD9edEWAEGIFJI8DUOGlEzz0/0N+4nlErygiYfu7V5QIZAUaAEcg9AkyNue+i&#10;0RXEgDtZHb1MjTPe61x9RoARmC4CTI0okWhJ9R51myQTDM9qpdUTUdtQQbgoKcgQo5DiUsVqqy0S&#10;lO6192/ju6Bs+Fp0HQTvbpRFlLUlULe424ZgbDKrm8FjSglFfNSTb10q1Z9hqDr4UJLixoE0Y7kh&#10;wsvRAeH13fajWumSyK26P1CB6LAWIOvxaVSa2DCfk74sZXWjfK2gzvaiusoJ2sWhSIhSTwYtrLhm&#10;RgGBhmh4pZRHePZpBMWzJaB7hy6MPh3m6Y4Vzp0RYAQWBoH5ocZxpYwhsrYt1atFKoSu76UlEXYc&#10;g3eLEKRCEPEtaEMWlwUzyTiroKfxulu/SlRaDjoDelHJIC9DwFUR11QQcKF8f1+mRBaklPTW29ft&#10;6hWIXQ5BvoVG8fJavXOEIsOrIqD5/vuo8kjqUceoroxyV6aUY1SaOLRjjP5KQVApT6LGzNrFWMki&#10;KFqeDjqNkgx0LtSeY5rpAaRQuB70YIkAMBYA0WMZ4ZXOPilKrT4HPe42akFvEMm/dTSqsQszfLmh&#10;jAAjMB0E5oUax5cyRtEJv1SvKVxs/BbXKZU4hvhNwsKYQNCh2GOK3zDrn3SEyIb5CHI1szUvvuJv&#10;QXgDRbT6TUEVEfVH5A+XGi1pYsNmlLYG/kk7VLNrFwttSxQkgUfpXJJeh7eZHkCWpWyIUTnLwSvY&#10;ekWmGXYatUdSD8TJ/6WrwzydAcK5MgKMwCIiMB/UeBYpY69UL/gzH+xW0d8pnagGn+Guq7AW9KQQ&#10;B+kG+6hRbIiUgFRoXYnUCDuzIu5WLYtMpkbwVQYokSE3l8b7JoMa1JhduxhlLMNtH/KcyCWmmQ41&#10;CkBoJRFtmt4pavUrWERsV0G60p9/fGMXcSBzmxkBRmCSCDA1EpqGVO+rw1blSrG8HcDxIW3+wImq&#10;N4LiN+hsgC8RdzGhTlMcNS4hiZp9lo4aiX7crRU6UQ1us3aNlNiQJsa9Hf1RbOzUbi/cNcbrKsdr&#10;F4cHnEo/C3PxN9O3jdbV0LVzrwVJ0cqDVmVTKCf7849v7CQHCOfFCDACi4jAfFDjWaSM4WzLkup9&#10;2NxcJn8pHQQu39zd2d7rfwx+V0mTgmai38sLj6Xa6uFvwanH6BpVFAKkUrnXHeK/Sk1gTGD+XhJ7&#10;UPJzKg1FUI7cbHQ/FUrC+K9AdPg7dKgWyg8O9up7zx+70sShSVNN6OSPzhrhuVrvPI3oKo/WLhb5&#10;RC7ExjdT7n01IOJUsqAvN4GEcm2nOzSaIyuM6S8X4YYSsrsv/5OIDvMijl9uMyPACEwFgXmhxnGl&#10;jMV20JHqlbsiuPACGsbv4TzegRsj4XXME7o7ox9IWa+XPy//v1QPdGLYM8EFUHndlW6ovpQ3eoSr&#10;9lawA4eL+Ji/6a6pvE0qb6iGasRL6zuB0jMWKV+IezHAvnCp5/RpVJo4tBpdk8Lane2NZah0qyvu&#10;vfQf45VXeFbLDbilM1q7mLjNeOiW6YhmxgIC5C+uGhm3UkOfKl7GUQe6uBW2YTx5O7qxUxksnCkj&#10;wAgsCgLzQ43n12ODZ43aA8NHCkeD6zkKujZdII46jTt7oadXXCiF71SEk5cfRoARYATmBQGmxqw9&#10;KZx7ytUptjMDuPpSvgtuyqwZzWJ64ekNj1dhy90JKjfERyb8MAKMACMwRwgwNWbuTPMDSuGEFH7J&#10;heBFgZTVeOFJboE3lR9GgBFgBOYLAabG+epPbg0jwAgwAozAmRFgajwzhJwBI8AIMAKMwHwhwNQ4&#10;X/3JrWEEGAFGgBE4MwJMjZkgFKHRsspcJBWQLU/81mKDPvxP8WTLPEWGF5jk3BSYD4O1dRFs9gLb&#10;ykUzAozAhSLA1Kjhp2Cqt/dBHCOvj4hRvrq2mLP2OSowU+zAK1J0Ja/GwPViBBiB6SHA1KiwPXpU&#10;vdE8004Boudcvz3FT/xQJWMteD4XuxkIHXAT9DsyWfZ5ykyi+Ikbqy9TbTkxI8AIzC4CTI2T6jsI&#10;57YmNJZSejozF4vR1CIxxzNnk4sXKAitjn2Ttk7nSY1vUSMsGu41bV05HSPACMwyAkyNjtqwUEPs&#10;t4Nq6fK1aoMiqCkvK/jZQE14lejP1vttPgNeVDHfSsEPBt2HVRl9rVCswGZUKT4KJY/WExlJDsK8&#10;ncTn6ZCs8PcazIsKGFBi8cZu/ZbYfg26TZIKEX+82RJuYavCb0NdDhXmbXmzdQAtere0+0SGYRNC&#10;jGJTGtU3TqXAnErQ+GUYnB0qImLpUUxXAKpRr9yJrC0iCsxPWhDNHIAUCh7SzRpR8yC96DTK0kac&#10;OsJF0aEWAJmLXfosT1Jcd0bg/BGYH2ocV8rYkOEFH1phqXDtF64hwxSEBDEJ9uJ0qeZQ5KeIALIl&#10;zaFVOCjiKMUEx22liMj6UQ9YjUKPJuRp2IMWWKa/RYR8tWSV8ASSwrCVOUkEQ0y3128pSCxsQE+V&#10;ziJWBl9EjvHoGx8qCckRCsxCYDmdoHEo/SFDpeNuWKw2rtRsaoxRYBbNV3Ro/paAUThyjAqboCzd&#10;OurvlYUqNVSEVKMNJ6oQ48y8tT3/McwlMgKMwMQRmBdqHFvK2CvDC/c6pUAxAG6IY4Sqh1EBZFNq&#10;Kuwm2wcofHTGrg6TjcrT6O5QM1lTY4xqsSnNGP5GnWQp8aE1k0+xdMUxKvEJ6n6YD64GkrS0es/S&#10;ChpTsZJ1aHNWqjZFrPPI41dgjlQ7qgGZXlmayqRFDC4d9ONgPvHBxxkyAoxAXhGYD2o8g5SxVybX&#10;mhMdIiFlqqgAskuNsIvdk2rIxs5DbHG0w9OhRq+osjIcd5r2CfmKIu+RI1e6Xg2aRA/wCt7iQYam&#10;Y0sfNQq9YbnTNc02iRoPn6QVNLaoEQOxlomLcZNnlhmjwDwmNfqVpcWGEbfUuCE2S2dqzOu0xfVi&#10;BKaNwMJTI2n8OmrD1pyIu0aiGnumtgSQj46E2pRkJDwIhACjwaODFqg/KmoULrura/W7m0XYJoG3&#10;Fg+xRuVpnHI5DlWyC0O1+JVgvitQZOugCcwWpUbl0SVfsfpGJZYaL0WuwqahxnSCxg41Wk0xhKhE&#10;A/0KzBFqRAeyNVbSK0vLY+OIFPPbt+xQnfb0w/kzAnlFYD6o8SxSxq5MrhCc6oFDlc4ah8Zmi074&#10;iHVcAeQWUWOh0jy4v7V7D/gQb3OQm664uXu3FjwGXqR9CR0H4vWc0Xmas719DefUEfL97SaW3joa&#10;YuZLy5v3dmoP+mGF3wrRjOgFWpFA8YpOTE5mqbABt0nvVhpAPIkKzK9jdZtdQWNaD6yUm/t7Ww+e&#10;799erz1WUNjUKEWMIwrMBx/A+4iw3j07PtXUytKnqL6p7h+9Bc98ea+v9/PSBZ3X4cv1YgQYgekg&#10;MC/UOL6UsU8mV2wXCsXSNXEFFPxsNHEbVxmXqx/8iSOALJ1yRKiv8MYNqhA36xuCBR/86bdQtViQ&#10;U3hbdelqqSQuW9K/tJ64eZp9bn+84Qr5HqtrnyBHvFffWBGXVA8f401OWSywtL5EK72XO9tlmWC5&#10;tLOjEguO8egbh2LO8QrMvcNY3WZH0BgYqAjsS1LG97aCu2X4Xw211W4lYmwpMNOdJrF+qT0ONpdJ&#10;hFm/ZiCcoCx9pC7sGEercGlW5ITqY4J9+WEEGIGFQ2B+qHGSXZfPQ6YzffIPm7+d2p4RLgDIyb0O&#10;OkkIZz0v/uR/1nuQ688InAUBpkYferhrjBxfnQXnybyL3t0r7l2VNHkLH+mK3P6K9OCHvFV2bp2k&#10;yWch0nCguIXoZm4kIzACAabGCDiCF6UbUnzkl7MnY3hxXfsTjGMgLq+KBzWIs0VpyxkO06wOhxef&#10;JrqcNyMwCwgwNc5CL3EdGQFGgBFgBM4RAabGcwSbi2IEGAFGgBGYBQSYGmehl7iOjAAjwAgwAueI&#10;AFPjOYLNRTECjAAjwAjMAgJMjWfvJYwkJz+GO3tuZg4Qy3V5wjpXyRFeptecyYLDuTECjAAjMC0E&#10;mBqnheyi5yti66hoCYuOBbefEWAEZgwBpsa8dRhErbkp9Bdn64FwBNdvG3pSELtn60arx1KHs9WN&#10;XFtGgBEgBJgac2UJELMG5CFnTiMQw7ZN2PObq37hyjACjMBiIcDUCP191G3WQK8Yv4VHhWGhOfVQ&#10;fSCv43MeoXL89d32o5r4dh4YDCVwSVBeEkOWF51SgoOPUTZZPqVvdUXGGBI8DN/qStsP+/sNreiE&#10;cUQxYg7kslrZ3a44wsDQUlHX1arYlaZpDgQKoOimGA+2TWFKHbgOZThTjNWK8VeNKkmRKU8+I+u5&#10;WIOQW8sIMAJ5Q2B+qFEJNIkZGpRxAzmPJwKO4hik7Y4xrzEAOPxYQZUMlJdCFoRA1CgqWCiWg+5A&#10;KNoXltaD/kDGpyZqzPDiKUpkkPYTCihiDqHGr6JDybm6btigYffeDXgRo6oa9QTZioNW+TKGuBM1&#10;B2VeqJR+VJZiVyqEOJKag3FERQRw0AppVVZR2QMb7sBlqhwbVUKIhJKGL59PRtQzsc84ASPACDAC&#10;U0VgXqgRmKO0BRO+BEtM5dctxfY4FEVw0WU7XCpe0QzViEIxJqQWoENBN4ZOvRYyzPTiC8GpUq3J&#10;YS/lULWkHJHCZfrjbmNb6E9JegtVI5ar9x+WV0COoin2vp7HqDY1YURzSK7LfGCF8L0IXGLjrLUq&#10;fVX64CCaT/uj1sh6TtXoOXNGgBFgBEYjMB/UCJc+blyxxWxhjn7X3jP5gfBIBJuavYIEBVMihSRx&#10;SaYXPxZ0Evnkw6QuV+VY3PlEOcPBfq36CKgPE1+td4+NplFobHKBknPYerJQIzbHIW+vorJBjb4q&#10;+fIRzuRR9eRxywgwAozABSKw8NRo68hjT9BuSVMO/i8yRBI1ZnoRd40RpdxR1IhiwoVy87C1WQGC&#10;lNRILlnnUcHER+af1BykNPKd6scDV3TX6FTJl4/MMLaeFzgkuGhGgBFgBOaDGvGQr3Sr1VeTeHqH&#10;6lt0VMKlFfmlwYtWbacD0gtC5R5EiYd4W2QF6QfFhCVl0m/yfBruRJQLTvkinjWCynETL7dAhtuN&#10;7jHS1Uq5ub+39aD3CraJdARJDxW6Uly9Cd5U/AN4g0V5Nbx/M+jcrTS+t18r0/+KxC41mtVO0Rx0&#10;2BZKt/cFsHANdbPRPYrC1R0S+VWaB/e3gvvvW1USIpGnnnxetEfVkwcmI8AIMAIXicC8UCPQBKou&#10;0QXPLNdwxJtKmx7exFsnprtvaZX0EcNbokvrO8GtZXkGB45WuESjHY+GnzD5xU/7+7fVldRLeJuG&#10;LvIA263VnzWBJKU4lmZH/FdTeh41qkhqim7SDtqN7WC3UkQUkCPDx2hC8Va1rJsQ35yTsIb6hqoX&#10;rnYNSlRrAqdKUIFoPqPqeZEDgstmBBgBRoC/a5yEDeCeaSqB4iZRu8x5zFlzMrefX2AEGAFGYH52&#10;jRfXl3AESN9LzMczZ82Zj07hVjACjMC5IsDUOD7c9qeBM8+Mc9ac8fuV32QEGIGFR4CpceFNgAFg&#10;BBgBRoARsBFgamSLYAQYAUaAEWAELASYGtkgGAFGgBFgBBgBpsbzswH4lgPieb8LQbfdMpMlhZNq&#10;CcFxrohABLPxiE8+1tcsHMxY5+fQCBlOneL8LfZzzsiPABu+IF53PjFa7K7h1ucFAd41ju4J+nDe&#10;/UDQeAcj1MiP4iNZ0Sf5qEcx6Q73xMabdBGTy09EYLhaqj02v7I0Y52fuSQS84IvK+3YPUa+6pKR&#10;jBl75hJnOAMFRR60z+g74Csq4MYMo8pVnzMEmBpHd+iLVrUWBtkRoXNsneGjR9UbFM4m5vEHHT27&#10;FQElr9vRU8+e55RyEPGGlteCqK6xFRUva+GmeDIElS1vNbuHsEWvVPbiBJTNwHhZS5uz9GdCftJY&#10;oDBL7Jpm0qVxfoxAKgSYGlPBhInG0hmeEjXOkDdVREV3YqBLzM8wQY8jnszUqG39DMinHy/pUwpR&#10;NjPGU/o3OSUjMCUEFp4aZXy5a9VdUjO+pPx+pvouSFi8ki47Ct0GsW/gxUZZxGOTCo64cxx0mzJY&#10;Hck6Ukjy5dLuExmLrlhD5SzrsCcqRyz1ESHnSqNeuWOJLiJJR5VGVKA8uyEnIiSr9OhKDyZ6d0l+&#10;uXCtvAFBUpe/9PUdEWNPv4oOZPlqKDkC+aA30n63FPx5KAQdhqLV5ooeaSMOrBE0bnWjfE3Foc2k&#10;dYy8qILoORWgqH6uGHUY6m/dVaKGIHYRueZ4mWU6PF4tlDY2hLwJAHISVb1WvmKt1qKgswIQUgPA&#10;q/kySwWgaaQhCq/e2K3fqj1p+btY2thKqXxdJLajNZnU6DE/a7Kx1bkJXsvO77ZFiF0HmWtfD3aq&#10;pcvXqg0KZKgOHezKixDEZM/ReL9TmvE4W0YgFQLzQ41jxVClENvIiCKEKc25jvouyAVfIokMY0JB&#10;JyHFH6eQ4mX4d5GyIDyHEMkUYoriWQ5Nk8Wb4JXFlIKZrGM2jxzxJ6JWqPUh5ugrtQg1Rr2psQ15&#10;KzZt6rBT/j4Qke3EdEVeLBSkFP+L8WMHz+owl4n2niI4dDhH+auAseG7FFsW88fmRxQonbBziAyd&#10;3ZI8MqKUXevY0P8SFQC0OijsLHsqXiaa4rlTTHnRtGxFq57DXsYB5hOvHoRwmdDBqgJC4C6D6KWy&#10;NLGZzlYBKFHvwgWAa8LGPF2sbcwrzGKojXrMT4i6hEsbj+A2bvLC4PuwvKm1X+9TyF+JjKgS/q9I&#10;dkrLSjFGopWnks5+Ky3VdMeJGIG0CMwLNY4tZWzIMeL6VVycKZTv73vUdwchNcr7NXLnIv6zXN0/&#10;AJ2KiOfQdKgav3VWPu3f/Zd496fa7NKi2n383tRQV9JoCBCcoi74a/jbkZY8DErLemOBVRLrg4hq&#10;FdGk866unffvVs5Ew9p1pkBAfS7rAb4crXXsLUsjMIiXiTalm+E3psxUNFZabYPTi1djuYIAUHFT&#10;kgEsKbqZKyDY5VKp+lD4JOhJsrGoBY00P3MlFiqyhZmYrVBqMKJRFjLEdvoCGuYD663Dplv5kBqn&#10;cVst7TzI6RgBB4H5oMYzSBk71PiWpvJ6EFXxleIbei+IOxUDTv9RVtK0hW9FCHXQCcqwo4JH6n4Y&#10;5cTdTbWpUTYEJuTM1KgntdTUCD7JB7vkSbZ8p1Brmxrt2VNN0Kjq7GgmJ2gdO9RoVEBvbf0y0Q41&#10;mqopGuORMstWE9KLV2O5uFE2/ArQ7y+yt/2oG6CyivbkJ9nYCGr0m1/4gifWvOmMNTj+cCQ1auN8&#10;6VaeqZFJKZcIMDV6NlvL1Q8OxCLXvTXn7BpDrxp2rd5sWR2dNG1hnn6vl3IRq32GzBcW4Dd8d1O9&#10;DWmfuhUgRk/cNYoVQIQaicLtd8V0f6VY3g5a7RYwnEuN9txqKyFb1Oj/7iJO69ioA/FNqbrbOugG&#10;63j+h3tBv4yzjxozFW1RY3rxaoJOfWSCrkb8nm9cnWdlHGIL7u9iw2samXq0JY8wP3xJ7fZIHzS0&#10;83BdiGaPrUvcNWrbMCsfUmMePibJ5STNlboIBOaDGs8iZUyMQmeNeEcAJ0ryc4Yqvo07e70THPuk&#10;M7zbfB8ccerOzuBZo/agd4pnXXisKLry6FGt0YEtXrmg5pHwtyEp7JEj7py0b6/TV4DiFZsaIf16&#10;w/elv78hNGGhD1PvNsBz1RbniyGN4d6OzhrDnQ29iqWHu1iglo/Nd8M0dNS3fHN3Z3sv/KzeuYZD&#10;XIJbYXnWCCxx9f1gK6KZPFrrOBRPrq69+9NUSZnhWj3Yfn8XDo0dmehPI0rUeNSXVWYZT9HCSd4v&#10;Xh0DXe9ZfXUV5a/DJ3MFTtu1dRKXVt5pfxf/wFDbdqYWqYmNoEXVsC1fiEdwu9PBM13XWtBWDZsS&#10;DtWIrHe08lg10YLIUuYi5kMukxGQCMwLNY4vZUyMUiyVyEelv+73qfhqnWFBIVoAGS6j0iU9+JtW&#10;8cVJQd1NEHdEd3aUNPHy1dJVJSOMl1BcOWKYKe5tBXfhCqlxY1av2RvrfgGsuIao+5zQtMfB5jIo&#10;HjeDTWxs6P9EaixeK4kS9YIAFhx4JQf/8ji4uSzUjLtwk8R6V6YBEBrN+nuF6CVV5+MNjVth7c72&#10;BuRZb8GRalatY7rohCB//KGq5FYzuFXUqxxbJho8pzHSzYagtJRrjpdZRhKykPOpXouu8kAHN49w&#10;9RA+dI35OKIXPVLn+fRpY2tnF/3t4dKNruyGXbx/KK/FwF/d3ZjRCL/52bOj0TUSW2iddvibN7Ft&#10;ZAQ1Foqla2guahHpqbzcm/LHG0xKuUJgfqhxXFidI7pxs7n4987SEOeyzGQbE/vJ/2SLmYHcyLsQ&#10;+iaBr9edTeQMtCJlFa1rOKPe4U/+UyLKyc4TAaZGYhT/N+nn2RNnLussDUFqdC/CnLlGOgN5Hokf&#10;ei7uI5zJRkxBcdmnUr4LnuX5hAR3jUkS3xwobj47fw5ateDUSHRCz0xH1zxLQ5AX6Ync6pyYiXvC&#10;i08s71nJyPz0Vhy4ClfyHPOidDyPDCDM4cVnxXgXrp4LTo0L19/cYEaAEWAEGIFEBJgaEyHiBIwA&#10;I8AIMAKLhQBT42L1N7eWEWAEGAFGIBEBpsZEiDABxdSmz9nM3+nenmaq/MjSTrOVMu9zb2ymI9KJ&#10;GYkM1a2+nhSHwW4ohVRge188RwzPEhm1H6zFyaCmajsnYgTOhABTYxr46EN1ioJm/k7z7nTT5EmW&#10;dkotDcWiz7uxPgXm+EZOzkhUhN6x6DChF9RHjfkPPYMRKnQAjSkZF2fLCMQgwNSY0jTM6Ghx8bVT&#10;ZjXhZG5My5TZm1LAKV+5kGS2WPSYjR2n5mN8jjk5I3GCro1T/9h3zhHDM9Z7jC44Y4n8OiMgEWBq&#10;TGkKk5v1UhaYOtlYM904UsCpazTFhGM1dqz6xCswx2c3OSNhaiSURfypy1KrZKxu5JcYgfEQYGpE&#10;TUQRIG21srtdQW1En7hr7KwXTRwvhAt9FJFyDVVhpayjEjq+HhHdNQN0hUG5jkXwMvKPHUVUhenU&#10;6l1bS/mVLQUMUoumLDMFvfNKznptzCiUAq1Jnx1qDJm/zbflsdzN4PFtFOxYrbQ+6snQbhTPFkP/&#10;RcSiDWqMNlYUEOkOLwKoJt0k8Woq3YhRg9k4CswTN5IEteqQGp1zRy28DBHa7tTLoNeIuiXym1S0&#10;Uvk78qKEd2wFaXXKXrrXllldqbZfY69GbID+KM7nMWasK399mFq+21IxG2+O47cYgTEQmB9qHEvK&#10;GBCDsXcZY3YIMoCxfuoXd42hRk/iAzdDs1siUq5a3YLiOENNTjHgtZIcOtaiu2/fCglZIRsrtWFl&#10;qJGQLbQCg1YVPsXg0fAUK0H3SGsp2+oZhiwzrhJGSc66JkbSxGGk6aUlnC594rrGq+pYjmJyysii&#10;JL+FbRSRpkXDXbFoVxcsIqEc7Y7md/wIRLGyPr53xJgmbiRJatWaGtXZIJ47GkLQBJRcEqEYtQzX&#10;oH7HvTi+grTuNYoOj/FgRaF+GzAONRV5a4WTDPLdGMtiGoeuY0yW/MoiITAv1Di+lDHd8qg1u0fU&#10;7z5tYZiV/NToS3z/oZ2hZU5RHVr9z4YPTfMl/KOxTxIXDlUU5jDqqc/HaNRWc4DKC+cZU9RJ0acK&#10;CyRmopcRvVz/qDCrRDohqPLhFhpVqTXxNKc/FQlWiFTIPV24QT71Ci2FWfn7zo+Abk9qBeZJGkmS&#10;WrXpUNW//ZJesME2idz4HWYyUQVpycEatxgbsEzXAjmLfPdZIgMv0kTObZ00AvNBjWeRMnZ1a3E+&#10;iYZU9VOjL/FIIdxQGUpJFgg27rf37lVR44LWxzHUGGpm4RnMMgWotKkxoiqcSI0iQTTWZUQv12t5&#10;7pGYIuyzU+PhE1+tEhrr77tYakytwBzRVT6zkZi+8ahatexUuVmydpDhIsPo9yRqtLtJvTiugrRD&#10;jejQN/Z13kWbRY1+9Pzy3UyNk57yOb90CDA1Ek6hZO7D5qZPW3gENXqFiOM0eGln2m8HVTjogg3W&#10;K+HDvFKuB62Dpp5iYqgxlDoyxarCKdKrKpyKGkF9L3BO25x6yj21Y1X0mYGOSy7+FwnbLTRKval2&#10;jdFajW4s/mukO7wIZFJglq2euJFoQ3DUqkdQI0lvimcUNVKPJGw3kRozyThHt6dAiScxNhC/a/R3&#10;kzUyNCDsUE03kXOqSSMwH9R4FiljOCwro9463ryAU65XB2K6l8KNIMt+twKKxCgbq4Tjjd8eJdjv&#10;7TsZGgrpMFvZOrS/3RTTExytDfEgcGl5895O7Xc7UBO5czVEj1FyPXLsEsrS4oxDor6GqnDnoa2l&#10;TAv8UAp4a6/TEV9thrLM9cq97klEL9dveeKcshARgo7RTz408jDxNKXk6UALdu2v8YctFj1Maiy5&#10;YZ2+c9WkBQK41YlgFavAPHEjGalWDTBp17T6jb1GB7EgKfq8136wKxZXdP1K9iY4skHNA2U+MVJ8&#10;qC08KQVp7DW5EsLfoloxNkADyjwNDQWgPfrJMfLdomks5TjpaZ/zS0ZgXqhxfCljj2xsRFtYXfwT&#10;Hs9yFeRypagAXo1whYgz6dAeDzoNuqJZbuzVN1aWijcfgmiwLGB9J7ilfwf9T5GHjKdY2alvhKrI&#10;rT9GUV9DVfjhLmyB8bG0lEvBD0IpYBB/iMoyRyRnkXe9m0vtepWXfdDoovrJYvWhHhPPW8GOEj9Z&#10;Nn6DEErvcF/eIZVi0VQHfIrVaGPxlqnbHSf6HRuB+p6LlXNJ1fp4Y+JGMkqtWl3rxW67VdUWIJhF&#10;eh3F9SUUZyZqhAUcWRGsJB4Em6tCW/vwsaW6PAEFaaPXSvVAK1oL/6rHBozOMixWsWNa+W6x9OSP&#10;N5LncU4xcQTmhxonDk3+MjzqNO7s9eDLCnrEzUBxpfb8KvqidePOeZZ3fi3zlJT3783tM+YLhWpa&#10;hee9C6bVbs43BwgwNeagE9JVQdzrk65CfAE2EJUb9Y7/EDBdlhlSiePRWq1xXsVlqNn0kuZagdl0&#10;V04PggvMmQPFXSD4XPRbpsbZMQJLCRd8jKCEe068ODsYTbqmmcKLT7rwEflZvmXhU527h8OLz12X&#10;zlaDmBpnq7+4towAI8AIMAJTR4CpceoQcwGMACPACDACs4UAU+Ns9RfXlhFgBBgBRmDqCDA1Th3i&#10;1AWMrVibugSRkII+Xw/Cb/gyvX6+ic+ihXu+NeXSGAFGYJ4QYGqcp95MbosKX7keQ40U9wA+Kje+&#10;QkzOlVMwAowAIzBXCDA1ZupO+NDqJihfZHonb4nNKHSRur1oVWstIUrFDyPACDACi4sAU2P6vqeY&#10;IxR/ZIafkdQ4w+3iqjMCjAAjMCkEmBpBKOMhqV6IEGuVZl+GFnOUeH+gYnFhwtL73xYndiul8nUR&#10;NQ5iZWVVA5ayeVBio16BEDOO8KwReUsGettsHURFiUXstdSqsNJmiBojOslaI1fHe1NV2gweU8C2&#10;4s1W77kM3kYajUKSQqMHse7ID0vHmQqc4lfr8H+Fa+UNkKEEVP/cryEcCi/oMHxN0WLSwhVPehVf&#10;RwY5qzjzpAYX58MIMAKzisD8UOO4UsZa0IeiJKMcVYwSrw7NpT641iIPWdWA8UgPwzQL+fgrNQp3&#10;LWJmasVa0gQePBOhPiFlnChxBlVYkxpxETCkJotzRxHcfJkUiTE0uQ6zLhYM4u8U/ZwkkVESCxWP&#10;xY8VIUeMQtAQKL1Y3cfYniKe51rwfEiRr0Um1wMKcad1MLTesmBTj0qzin6qwoQKzWQ6BE1S8X2b&#10;tTtmdfRyvRkBRmBKCMwLNY4vZRwCGwaljJEbNKNWWhEsSX/DfBLUgOVtl2qzGzpnQ1E9FOJBOQ5g&#10;EvEb2SskFUkwgkdPIHqcVTD8MUEmN6J4BZkPUObCfJCQLJ0/8wItafLt/GlYT6hTKKZhh/f0agVD&#10;evPvSSrNmVR8M3fHlAYXZ8sIMAKzisB8UONZpIxFzwktYdT4EZIOkhKUZqxBk7HUKP4hoxpwVLjV&#10;4CGxlSyu4K4Ld0ih/J5ZKy2uFBFe9qvCWg5VuqGqaBJKKYayi9qYE6gR5RdClayQxZOoMaohnKTS&#10;bC5WRksVgnN7jO6Y1fHL9WYEGIGpIMDUiJMyBCQNHh20QMHJS42S9kZS4zhqwMoJjMKBFg8pUSfw&#10;RJZu79OVUXcvq6nRq6UcK5Mbu2uMqtomUOPdb0ttxWO0TRQFRBYfRY1xGsLkOkZPbKn2mL4dsffx&#10;qVV80RU7pjjzVEYZZ8oIMAIzhsB8UOMZpIxx9kWtVDp4K27u3q3t7qg/6uswYruGaVfKzf29rd89&#10;aGqZVsUKWdSAT9u314kAxLkmUmMoPPtWfH0Y0SzGBGpvqhN7tJRHy+SSYgNtNMPf9L2jomGlfmUK&#10;6pouTSp0td45FAeQhVKjMxgaO11HFEJr3mq2i2oIC49ujEoznTVmUvElzh5PnHnGBjBXlxFgBKaB&#10;wLxQ4/hSxmp/Viw3mvWNAt1PiVHixesnsB+5s20ICNP9yRRqwGb/nbbvbQV3UZAdZ/BQcRdPEOnO&#10;S/islne2y35R4sO0qrBYvLpABFm7Osn9/dvoUgancrnR7g+NpMvVnR04XMTH/L1U+lZXy8qDGnPQ&#10;ASyM94DVPpbXcNQVI3mxyNRbFhrCtC4xHkelGUBOr+ILm+yM3TGNocV5MgKMwOwiMD/UOLt9EKk5&#10;fEC5U9uDg0b1ACXDLdZz1Cw+dzCzqTTbDttzrywXyAgwAvOOAFNj/npYuCtX9Hmb+EwwuFUWH0jM&#10;7ZNRpXnuVXzntqO5YYzArCDA1JjDnoILnIGKQiDcm6BZPMe8SO5o0WLpUU1QabYdtnMOTA6tk6vE&#10;CCwCAkyNi9DL3EZGgBFgBBiBDAgwNWYAi5MyAowAI8AILAICTI2L0MvcRkaAEWAEGIEMCDA1ZgCL&#10;kzICjAAjwAgsAgJMjYvQy9xGRoARYAQYgQwIMDVmAIuTMgKMACPACCwCAkyNi9DL3EZGgBFgBBiB&#10;DAgwNWYAi5MyAowAI8AILAICTI2L0MvcRkaAEWAEGIEMCDA1ZgCLkzICjAAjwAgsAgJMjYvQy9xG&#10;RoARYAQYgQwIMDVmAIuTMgKMACPACCwCAkyNi9DL3EZGgBFgBBiBDAgwNWYAi5MyAowAI8AILAIC&#10;TI2L0MvcRkaAEWAEGIEMCDA1ZgCLkzICjAAjwAgsAgJMjYvQy9xGRoARYAQYgQwIMDVmAIuTMgKM&#10;ACPACCwCAkyNi9DL3EZGgBFgBBiBDAgwNWYAi5MyAowAI8AILAICTI2L0MsL2cZBt1UvF5er7dMc&#10;NL8flJaK1fbgrFXJ0Kghpl2dMgCHQWnZV8RpP1hfylz2EfbZ6gSAOivQ/P6iI5AHasRRJJ8r1fZr&#10;2SdiNlFPKejrnjL/rv69UKoG7f4wa29aWU1i5spagYzpT9vV5aVCsdLM3tSMJVnJh0etSqFQqu2f&#10;b7FnqfLbQbtaFNaReXY+U6lTfjlLo4ad+mohXwActcqFS6Xa4zgzQvOGZwZG4pQ7mrO/eATyQI0S&#10;BTkwijdb/RMFzItW+Uq59cLFiYa95EtYHT+sli4tLV2td4+zIwpFrCwVKq2jzMSavayJvHEYVO52&#10;01d2+Dy4fvtsO6cXrWrN6JQztGIClUlfOhLJXFEjtD1Lo3BEnScAw15wvRZna7DA2rrR6o22XKwy&#10;U2N6I+eU00IgV9RYu7KxUSosFUqNzoBGEEwEJZ93RbhxFDWKdDQJlILD7DjhXGPuSrNncX5vDLrN&#10;Wq3ROUpd4lGnvlY4z9lxVM3OuTJZWCQ1oBedMEujzpkaB8/qpUtntDWmxos2MC5fIpAratxaD74P&#10;604gx2J1H49l0lEjjsmlwvWgp7eb6Ts4nhqH/XajjF65QrF8tx3uZTHzYa9VWRX/VGnUK3fap3rz&#10;iunJ50knQ6V77f3bQPlLS9pdfNQNKpizeqwZhU5cru+2H9XEblij4TTqpN++Wy6KfJeK5Qb6k4f9&#10;ZkX8ZbWyu12pNZ8BL8oSrHUDtCyolgrXqrs1rJd0lsrTqUJpY0Nksh70PzWKqARdoOSTfuumqHnx&#10;xm79Vg0Pz4b9/UYZoIBntdwAr6u3/siLvsogmBrq1XL9TvlK7ckT8q1BHU6Vn038FhWItNrCBWpD&#10;jSpeLwN6BCwsKaC9VDq5JeK6xu1WM295ErYZPJD9Umn2eo/xt17PHcHiRZakOuXtW+MILaZcu+Mi&#10;Gy9voxKhCKnRZ5xhy9Sp5GYAjUHobrZ6zyWMhbU6LcVCDPVwMI4zaQzKZz3oHpgHvZaFBJ3IietJ&#10;Xw6Q1Y3ytYLcNSaadwQlq4ZBF5bX0X73GXD6yYJTLg4CeaNG2Pa9blevLC1dWgueg2mP2jWa1LK0&#10;4vG7purGOGo8AZJexv0rTVuFcsvYrOHx22odHJviX6+AF0nnI14sCO/u6279qiQMmA7Al7h2Cben&#10;w0G7ViSapAkF89HPsFtHnoEJCIb3MeZGrGBTQC9YW8Zpi2Zz4RP+pFW+vFrvDHH8QwGnfv8b+pBF&#10;Cfi6XFhUWi/3iY4KawG5vcA/porAykMRh81yAR3XotA1saEX7SqW6s8GctJZ2ajeiKl/3I5H9Hih&#10;dHtfMNZ+FVhZ8BkiLBse/jaqpFttuujCrCTZIDUiRwgMxesF6LennZiuiXRrtF+IBalfqI+g76FD&#10;wQI/ET8IVUmxopeNI7QXMSYBPeJ0nNnX/kYlQaF8KdoMhO1p4zSOHtSpJNkDQgTsiCsh7A60fKpD&#10;OByWirX2a2kwcl0XMrF9JmpYCILmDFUcDrQ4k6AJh6qvdVHzNlDC8YWmS+NLZBLp9w5YkmvAqWYJ&#10;TrRwCOSQGmFKpokYBmovhUNVLl0Vm2btwhhq1POFf2Mnb6ZUm93opUPDKWRmrokBrx3J0026guQy&#10;nx7S0JgYF9OxmmR1/WAu+Ag4DyaZptje0RPHRpZHGskYJyzLBecrovnb4iZF9aFYkuOjiDxcp8BE&#10;eayoyK6/vzJh6XaFIyAASgNfq40eEBOfnnl9xTnTt3Sk65SjutXtC/PSqfgN+/I/BD9/uIQSlVmi&#10;/00yCbFYsTvOMGN/o7wGYBujz6HqNycrpXnpVNmJaKAGllYqEYOxMgnB91qIsdDDtqt1p6qeXkOM&#10;Nm9n4RJ/20DXja4CGQacdb7g9AuCQC6pUTsGi5Vq+Vqas8a3OA2NdeUghhrFWILtBezAYp5BJ9Be&#10;ROUjAr/g3i557ugqgZcaye25gtti3CLbu0Y1BUu+jKFGzNl9EVYJgXKxkv8zFTW+lTP7oU2N3iK0&#10;K5g2TEOsnjslxVC7vzJmYrPCPmoEuKKtDjvIxsouTvTNPbyuRWbi75q3vm7VBVj5R6lxZ8e+9hKu&#10;P5KoMdpxiY3y9o5tqzY1RozTSJxEjYfO7RivwcRQo9dCnObp8wQF1MfpzNvJxuNcEb56q99dA16Q&#10;iZ6bmRWBnFIjkCN6RTTHOO1yr+FMmBqPWjf+l+ot+E5CuRbjYJWHdmIF3ROHcMVyPXh00NpUt+xi&#10;5t+34cGbdCR65rQU1Og/XoVDGjhJRP/n0VHMLc3orhG5PLpr9Bahmg2L/Zdi0iTvt3+eclkhck8D&#10;E3i2ehFqBAJ+IZoTf6gctwHFtcgV6JvWQVOxV1zX4FaYzmIjXvoEavzWA3FxWq9XhONhmVZXSdRI&#10;0JkdF8IZ0yis/+jz9bA38YTYNc4M1NgTfoVwpYhVwvWQaTCjdo2uhRjbPXHbPLJrRGpMNu84lGT2&#10;vn7HfzIMOP2VtqxzK6efaQTyQ41wCvLeqrx9I2cKPJnw3eS2Pt6AnQZt4OKuq4zuIDx4M+brYR/u&#10;IqyWW4fou1OfYcGBXOWeeSJ42r69Tl9okb/r4X3xyaHwC9FxTnFz925try0yl3NlWJCYWUbd5COH&#10;FW3F6LcHBPJTKWYFrt1sAHPUyvj1ITkGFTUWKs2D+1t7JnshNRqnYnIRgJtvXTW3iMadveePa+t4&#10;KPhW+cGoL/RFns7dSuPglb/+NJtHKkMHWnDW2HsuF/jhASFSZriTW//Wt+9EWh05NsNzMnWxBe4G&#10;Veubolz4PocO0pY37+3Utuu+rnG71fpwyHAkSk+yZHQECpjjw0PR9ZfCk1c5uZudiGbgmgSsA52O&#10;Mw+fEWG3UfUO/Nk1APvjJe3RRdKKGKdxndvw/b7FDpVcRZ0LtT3VZxzyGNVjMLKUBwd79b1eLxxW&#10;roXs1CxTJM/walmcx9PVNniuvh9spTBvEyWsof706+hRrfE9MCy33/+X62uOAc/0/M2VnxoCOaFG&#10;nKnpMTlD3/WA9us1qe+Tf3U3UuAU44H0QejPCuYb/MxRXwv03VA9bd/bCuiCKNGn2gjCvcRmfaMA&#10;l1R3A5iR6SnVA/oCXfwOenTTIXxwXlAVxPrTs74TwN5V/o7cxNH3+vQN1UG7sR3s4t1XzVW4+Ta+&#10;h6FiEPDitRJecJX8ahSsOiFSxOnTxtbOLnqS9X4XFxN0O1HcUD2UlzOi9T8hT0CkMsqdKE+X1ceI&#10;6tIjFPQ4uLksL3xGW231rK4MALBdFjulVvfVoNNALzdUb6++sYKXV/+Ot2sO3W51tsL0UrEa1FU8&#10;CvM3HDf+eXj3mG6ySIM0u5vMwDSJeuB2XGKj8LawvNgZXlH2Vne5qu4qh8ZpRI2w+n1nR43E5Wr4&#10;W1wfCxco0pdOI40eNBh5ga5U/+OWtnb8B8dC3E/+9UArrN3Z3oCOhj4Tt7rc1kXN248SGifcGDqN&#10;9PvN1uGTqAFPbXbljGcYgZxQ4wwjmL3qw0HHXjjDtknccc2e0/hvRDzS42c12TezfLc32ZI5N0aA&#10;EWAEFAJMjeduC8K/tGKEy4J7AbfK4uOH83yQGiPXf86zBjFluf7tHFSJq8AIMAILhwBT4/l3ubpt&#10;IZ1z5D46z8dwX+crDJD6Hk556M4TFC6LEWAEGAGNAFMjGwMjwAgwAowAI2AhwNTIBsEIMAKMACPA&#10;CDA1sg0wAowAI8AIMALxCPCuka2DEWAEGAFGgBHgXSPbACPACDACjAAjwLtGtgFGgBFgBBgBRiAl&#10;AuxQTQkUJ2MEGAFGgBFYFASYGhelp7mdjAAjwAgwAikRYGpMCRQnYwQYAUaAEVgUBJgaF6WnuZ2M&#10;ACPACDACKRFgakwJFCdjBBgBRoARWBQEmBoXpae5nYwAI8AIMAIpEWBqTAkUJ2MEGAFGgBFYFASY&#10;Ghelp7mdjAAjwAgwAikRYGpMCRQnYwQYAUaAEVgUBJgaF6WnuZ2MACPACDACKRFgakwJFCdjBBgB&#10;RoARWBQEmBoXpae5nYwAI8AIMAIpEWBqTAkUJ2MEGAFGgBFYFASYGhelp7mdjAAjwAgwAikRYGpM&#10;CRQnYwQYAUaAEVgUBJgaF6WnuZ2MACPACDACKRHIIzUO++29erm4JJ5Cqbob7DRaHw1TNmhiyY67&#10;9atYhZVy60VSrv7Ew259NW0OCSUM+/uN8ka9e5xUk0X+9+GgXSsuXam2X+cahWGnUXt0FK3isFNf&#10;qzTa/XM39VyjxZVjBC4EgZxRIzBArVQQjFhrdnH2GDyrl1ZTkNMU0Bs+D9YuLRUqraMUk5U/MVJm&#10;yhziWzDsBWuF1Uqrl6IeU8BhZrIkasw5UCe94PpyueWhxrdvh/1mpXiFO3pmLI4rOr8I5IoaX7er&#10;V8ROcS0wSGB49Oj+ozTkNPFOOmqVC0uFmFnMLc2f+EWrvJI2h7j6D/arxeXVeod5ceI9fO4ZDged&#10;Biz94k0C2b1wPeidnHvduEBGgBEIEcgPNdKSH4gxbl4YDroPq6VLS8Wb9eq7cism9pSXlpYular3&#10;glZ3ELZreNSqwO6TXLI7VZiOLq0FzwW7DLqt3WppuRw8qZcKV6WLEny4gUgksqo9RpcW5XCptHlT&#10;/L14s9Wn2cpXjbjEgi8LIasZpcjKGKaIW0NnWQD/LDYZhSVVT1F6q15GN61o2u39/oly24o/QFmn&#10;5MXFrSq6YfH/So3OgLj1pN++Wy4iNsVKQFtz84FKNsibDag+7A6GKn/I/OC1RNVoFL2rtvvivdV6&#10;VxR1JGpKBWlUwWe4in8pvFd/uIX+gbV6R9Rh2H9cE10pW2GvA076+7exd+AhKKKZ6x5XdQsbQi8K&#10;TJr77xN2hY36Q+mfUMjo9LJK2kleWK3u7AoYC8VKo76xQhkUK03p+ox9cWWjvouNulSqPxtA3yEv&#10;6sq0jo4j7QIgBERnXU7xFMcIMAJnQyA/1Cg2WGLK8e/SaFoRU8wRTv2YjCYvnCsH7UaAE3L40L8i&#10;1Z3ijAxTNv0QVLGxAbM20TDxa7HWHnwaZvgW6yNmydfI2TTheqsBRfoTI7kqVhOlXAVfGVJXhFpg&#10;SvRSI3FJ6JLFgsKqEg5qzpWcdNwNGoLIxXYTWz0MN6/Ic1i6Q9sSNwINj+vCfTD9kepM3eTUn2iJ&#10;OuJZvXJP9ATmX6zuDyQdyiNbRbRQxEtavmATMFtRVWjL3UrD3iKHVT3q1DcbUIo/c7NutKTQLYV1&#10;APQvVEsRnvjfT7AtVDHyWEATPhW1IsBlzZEFpeUQI1JBKV6E5iOMqgdl6dLIo+0SvUC2lM6Nf7bB&#10;z28zAoxAHAK5oUaaQeLuvNAkhVN/OLnLvZqxfrdaaUwxxus4q166tlbdkz4rmhPp7gbNXDjlGQ5S&#10;ms3FdOavBtGAJPUwcTjdA+/BseVKsfqkLze+NE2neAgWyXk6/VG32aiuFY2VhDFZD7t7ewIng3j0&#10;kadJBr7SzXlcEgOwxeskaqROkbtYK99Bt1nfXBN7R5saxdR/Knf2onXGOiYKjFwflGr79hUVN3OT&#10;Gk1AaD1EaxSTnIz0RsOxLVhbRY2RNUHKF0ND8pUuN4jiXN1ql2GEKQyEkzACjMA0EJgJaiRfq9y3&#10;WVuxYa9VQU8XLM8deEzHlEtdyrkKr1jco9mUZm2azYlj4PcnMdXQCczERK5ydxX6PIvl+l6WO4gR&#10;akTH48pq/WkHL9CqTXZIhK+7D/cMDlD+O3RFdp4iScTeuZX1tPZMkPgwkRqFn1b6PFfLQQf7gv7i&#10;FmoUYVKj4ZL1uXmVu7VQLAfg443JPMOuMdyqml7oECzsuBTUKN3X/heTqDF0I+t2AW5MjdOY6DhP&#10;RiAbArmhRumpc2btk/7TZ325pSB/nXYSqnbG3CMN1/7yuI72hY63ihjFJDBi2ciO03G3WtXwJjbJ&#10;1XD8Zusdh7lp9wlnV3onZ/if5b7nerX+AD3L5q5Rl+p1hxp1GnfXKLMYdAJxJid6ivzDhhN79K6R&#10;MoCT1EAcT7q7ZPrXo25QoRXSqT9zu3XhyS4QT70lT1WTd40hHCmoEf3S2l+qbZL2qcnU6LQLN8xM&#10;jVkHCadnBCaPQH6oUV3D0ZsGmNru3msJtydNeTDhftJtirsThfLufvsv/+pRY0t4ovBUyZ1M9fzy&#10;CR5Sqm1l5B5p6J7FE0d5XUVv+OSu1KBVtxrfx8Mk2mTQFtbwzcL2q9d51P4Id3hyqyq+2rRuDIkN&#10;Fh6Meb86sLlcup0BisPI0WxkSpWzNvnr4PbNk+7gVN11wssvw96jvaf2PZzwrNE4+zRYltYEnrPG&#10;rQpuFhFPdWIHeynol9eWqzxm1/iiVd3EO0FYAac3jx5V4cIQbBYFV8Fl3YNXdBvIzdyiRvEhxFrD&#10;OX+OdahKG5OXsIb9p4+gMmmocdSLI6ix2Xv6Qfvw23a76ISVzxonP81xjoxAVgTyQ420acA7qHQD&#10;sHy3rS+FokMVnGmd9jbcIkGv2nG/+2EbmdJz05K8qWt3djfhHFG7+EzPpwYKbnaI7Y1I1lBnPnL3&#10;g/XQX1hC9TzVGL71J6YjTLqaaFy/hPuyTfMmLVVjBDUaN1xESpVt9WGnsyvqHV6dRVqyrm+oTZh1&#10;CgjnlAiauoDqWkx411TeUBUJVBsLpZubsoP0pVnRcfCBTavzAd7GVGgTiYr2PuvgjRjjMgsCe610&#10;TV7XhIXFd74dPOqQSzbqUD16ErQ+xA9elePRk/nvd5ryTjJu18gJbDx4pGf4Py9dK72rrouSQ4K2&#10;vNjlwhD0DVX4U7FUEie7+Ji/k14svFu6RvasDozlnWpcBkXbJbDkG6pZJzFOzwhMHoFcUePEmmd4&#10;UyeW54VlJK/wRA5TL6xCs1Gw8TWIIjW/nzZXzeHvGnPVHVyZxUVgLqmRNoLmtma2O5iDpGTvP9he&#10;v2tczhKb77gYNNkzn9IbtMvnaDhTgpezZQQyIDB31Kg/Kheesfn5OIxjqGYwapHUdM6jtxwu4qT8&#10;YCZjSRNLzjFUJwYlZ8QInBWBuaPGswLC7zMCjAAjwAgsOgJMjYtuAdx+RoARYAQYAQcBpkY2CUaA&#10;EWAEGAFGwEKAqXEeDaIflJaK1bYbIGg2myojqi9X26eTagDGaC9OMsc0NTsMSsvnXWaaenGaeUbA&#10;GT4pjPA8Z4+LGYmp+jsn1DhoV/V3Y9bXaEuloJ+qIZxoThE4bVeXhUlYpIKBcJVGyoiGY1x11Ccx&#10;Eiljs3L0psw5pPjNqxuC1axzYoKcN5Crd2YE1LXEXK7JvCPxzE2eUAb5ocY1qeBqrFnERwtXalk3&#10;CxDG5XrmlyYE5zxmc/F4IjsaYxtm/K0baYSdIYzODSUdZXUNjklztohNmecehRBCNaWVJuoZ6Sk3&#10;QR4bA5/tXr+dcYxDiIybEKE/j83JYZ3c4ZOrKkZGYm5qlxNqpFipiIq1nTf+nhIyjDaSyyVSygbk&#10;LFke8Jz82M7vgBy/+/PQU5lrj58gZxuuJME2N+cFmSHL/MLkh0/mKsS/kN+RmBNqNKDzerpBfoiU&#10;hlUAOeVmWw/6p+Hv7lNUNqZH/JPW8rXiwLkdBfFFQcj48rVqg9R0tQsu8rp03Eu5Ryii91xKf4DI&#10;beUOLn51JDaIKVZuCJkNeuvd0u4TjHamtAPJz16615aaFRR8FR5TbZhy8D2q2eBrLAWHb+X/wu8/&#10;x3xX4awxTIJoGEAdKDxVqDlvZWRUM43np4YMcnzFRGWjICjnifCQm79jR02otrGxAajR/Gn1iJT4&#10;MD9hVGHqQh1jQ9RCx8ArXi9DR6sclXRzmDKd2eBGTYlFQ1/X6+Ur1dYTOhpwm5nmxNQAzR9QV2MV&#10;0aMe1VM+wWqdkwUUhmaMNUtvT/nATzsEXqkYjcJfXgp+YMWJlErRTv4HH5ty0HGnLeF0ocw7drAc&#10;+vra2yi3+f4pqH/iH+yxZm6OFOopnxloiaFwnkndHSE1mkYYMylJkXAxe5B9q9EBXwbfKV+pPXlC&#10;5xv2fNIXE1/6URMqn8eORB0ldII0nC2rmaBGETiUAn9jXJgCytKStIXoIaUygb/NJZIIsVbEKKYn&#10;/dbNYpwYk4zZDYwIRZySFDuqM0Zef3if7KKwFvS0ugWpSErfLwX6ksG7ZbTx/T+W0vYYHRTDdsNE&#10;0FVBPnE2J0kNHOoiwbKRw4jABRhKVK+5h917N4LnJ/JsjpbVFPdVL7GPu40aqDcjSLh0EJWBEKZS&#10;4kpGQDUqY+KZumI+ELTsiZzOMIj2iINk0bQVPE2kvkMiM3oEA7KL+N3YBArdjgFmRToRk3aZDIYE&#10;ooVaMlmROHeUVhSXMqXZwEALKymD42NfmE1Tv70nps5QFWlwlUP4x4e1MzoCU5KFGJbvT+CZGQyg&#10;cGQVyvf3ZexZ1yz9M7EH/PRD4BAQNDzb+FuYBIUU1votTudSQ0ftGiPmjXHbfYNl6Otrn0X5W++Z&#10;gnrPfIMdWup9sKVSUF2NZY8Z4JmxNc/4s/PXXBuGaYQ6NIo1KR2qJARvOGSk5BEOQv/Em37UJI5E&#10;aYowZi/ymQVqFPtILVYVhgjXAwDwC3+bEwTq65pPrOdGFIGzknik8G9z/33P65Z3Ql5zMCKGiwtg&#10;SkPRkDjW5q7qijXRc4EYuGqOMKNaU91HzAKm6gjQ3raYIiUa6i0MwYpivCJ0daP2yDK4sDneysi8&#10;sLbpKxYDQrS9sdRIwKpgRqqSJ54O/eAgqtRhRkQiCKEBL+HmjrYihfYJqUcZz3J1/yCl2WiBaNzV&#10;j0CSmpnBrzXayxTTEWH+qXvKCxSos0iKMs3SO0n5ZFLeZh8CkWGpyO+FR4bFMe/Rk6eFuWewhEKq&#10;ygSWqz6LiiklfgpSk8noTpdKMqS4En20GUTnmfTdYRueWR//pBSuPOxI1KFNelvtQzLmBFlsRVKN&#10;xIwn0BPm0RmgRneRqGgskRoxQbpIqhY1nvaDdfAY7AS3PK87th7KbuAq2x0JYpoQC+EM1IgmmD4Q&#10;trazwX6tKmnPRkzTDMx521UhzoyPEMe6Rzon8TwdmfHTVCwOhAzUaHODyvDY06HmPK7GhkgvNTj1&#10;cLExUfmLHL0p05iNXfRkqBE8pQ926ewgdh0XYyFOBdL2lNt8uUqTq5bRJB0Hvln3FEPAvGEFVinb&#10;D2u7jw2SDic+d0LwTomueWOiyGDxTRG+Rk2JGs1pwSoiYgbOPDOCSqPLTZcOVe8kUaM5wZr7e+/E&#10;m36yTT8SJ8x1GbObAWoMJRVpSpeKgMeRHsLpzLAD/ClVEhNgie4al6voVY+87lsGKtHclXLzO2IX&#10;omclvSrMSo3kY0n14FcH5eZha7OiaM+dO+SMcNCqbNK2kuKVl+tBC84c5eXPxF0jJkhTMdqLREGI&#10;UmPs9O3fkOGu0ekRO6VkfZIkI6e3WgmId/1rVSdlarMhQNytrccZQM30WY7Vw+I86UqxvB202i3n&#10;Aq2VjpocsZAw/5gEUXPCV5zmZ6HGWPCzDQFJjeg5hyPb4NFBaxNdprhrjBwoJFKjz7yp8e5g8fW1&#10;r1FpqVFPQel3jeDEtj2H8WYQzjN6gesxjEjg6DNRY2TIyDMrOskioxatTj1qaAKPZIvL3ogpppoB&#10;p5Qob9RIZzYaOCJDOlAJj98IQewMTBkuqdaDQ0FohfKDg7363uGHYo6WH37Bxba7lUaM70JQI501&#10;0nHmiji7oineeR0PJvUy97R9e12ch+kFaQ+PSUimEYc6TWFa7hiaE+aAB1GSHvA35kuuCXUVCK7w&#10;bTaA8mMf6WEurt4k2lMnr6YbFjO/XASRQPSmhnM6HcUtb97bqW3XfZUhlAnPoPm/pqsYnRVFQAjL&#10;PUWJCfRkxvhUaT0khTnxrFHoJ7//W+9bPbJT23t+iselQgxSnv5uN7qv8RxXffg4eNaoPeidYm/S&#10;yQqdWMOzuhW8H5My2WzIVkUpvZ7c64T7bzGh2820LSeGp9CeyeCXb+7ubO/hBOQ8roU07uyBjY3o&#10;KUrgecj1GgJVr9zrDv1m6TVAOqu2wT/KMgSkKTYP7m/t3gM+RJ4g+ylu7t6tVn8tkj/NwrAM3d/b&#10;emCuflQNveb9AD+PjgwW3xj3WZR/APqnoM5DqW1uDXYvfo5Q64tWbedgX01rhhnsBjV7nlG+HztX&#10;X3cc04QjCdg0Qv+kRBDh7IGns2Ii6j2XHia0b3+r6ZA1edRIRdLEkYimOCXWS5VtrqhRXVwkv785&#10;aYbkZ1w4VLfyoPMeBzeX5XXQGA1hU6k4ioygxkKxdA2n4PBbckPzD4WO1RUX7e46bd/bCu7iLK/f&#10;OuoGFcxHqfKiKdGRV2lnR/02zrdK9UBHPMBrCH15Z1XfcR3Zl2TBau0ZlhYeUjoLDrr+Lpih3Nir&#10;b6wsiXtif0dWyK2MiWf6ikVAwIlJlQtYPQg2Vw216mgDdVmXSndul5eldIbbI2LwGLVS2tHhFThD&#10;E1u/C+N3uyz2Jy24EBhKN4fq2b5SvF0gmykWVa/FlEZrG08zDx/rfo93lIrvjvAOdqNZfw/23fJL&#10;X0/J3o4Yq6fc5r8Mg2+4luCf3ENb1eDDLcdUQwBvpYrlBa1K1YVVbP+GZFxf50oha1wre56oed8M&#10;v/60B4swyv5jupduXGL3FeptfXQKehIAwUcGu77HEF3m9OWtdbH2wxbJPC0zOPHMM+m6w5gOlm9V&#10;4YhIVi78bU5Ky1dLV1USYMcjuYQVFeuFF6b8E68XSf/ElX4kpiKx6STKFTVOp4lpcrUcqmle4DSM&#10;gI1Aor+UAWMEZhiB/H6AOCVQmRoRWNw1ymucU0Kas51vBJL8pfPdem7dvCMQnvjMe0tl+5gaiReV&#10;D0R+v7Egvc/NnBACpttqgmHQJ1Q7zoYROBsCxlFXttBFZyv2Qt9marxQ+LlwRoARYAQYgfwhwNSY&#10;vz7hGjECjAAjwAhcKAJMjRcKPxfOCDACjAAjkD8EZpwaMyhhHumg2/Chqoh3c5FO8wuvwEQscT5a&#10;MREoOJNJIxB+VbJa/vqGEQd40gWlz+88NX7T14pTTgeBmaZGFSsyBcmpexKT0LKhjyzTBOKaTp/N&#10;da6zKCl8/h0yTZTSykRPtdUY9xwie5xChCBnrNFHk2ki+U21hpz5nCMw09QIfZPha5vE+FIZulos&#10;aW+NDFKTIbPzSXrxisRp2jk5SeHZaG8aTKJppohSapno8Wqe9i0ReTV+xQuf5N+JjWyVtohzTCc/&#10;m/6IgjNTiDV+co4AU2POO2hC1ZtJndsztH3R2jseVLlFieMnjNeh/NbkEMgJNSqNzc0Aojah2O/N&#10;Vu+5DKFE8ZO8Cp/mrjGqXypg0jGfVjfK11RsQDx2VIvSDAqcYpuqRZVVHLgRnWGGiDPVhuu/ryrg&#10;aCMbn1fKd2WIKRX2c7Wyu12pJai1uC06oghk9CQtWtOLl6Y76JUxka9Vd6lnZZRFOvpdKZWvi6B6&#10;EB7PIz4slRqXijd267dAotMn8kz5XN9tP8JwX6D+vj8YX4GZ+nICOswiKl73IQmbiFrJEK+xtpID&#10;lGzdbykTHVNh0zjN33EyyFHB5BGjJvzOWEwE1XbPuCUAAxCPM8SDoRnD2I22oDcNscK18gYkFv90&#10;hmFOcebMywpoJDoYnhHzMaIrjjp3Tp3ThwaNzGnGB7S2mHDv0FDkVjrAlgJ80B2MLtgWcIa4mBBf&#10;0q/LPZJ/XNVl30CIsZNMs9zkSNCfUz6oUevGIQtSzGuKPytD3EKAUC1eYQm9elTElDwvRBInVdVS&#10;DXpZdphSugFrliLv6eSOFXo60ryhkTuyjzwCqs8g5qkYTVABjDeP0ROVTIQ46VERF8PfcLZ0GYP1&#10;CLa4Mvqjcq+maNpleHrxUkipWjHKP4RBNJz4kIXKwyZFmtQyGj7xYdF8PFISfbcG8Y6jWspKU1MG&#10;Isew1K6idWoFZurHSegw43QYFeaNN5SLRwljmkvdby0TPcqyPYYap84dFUxOUqk1zNW6JRBW0ggL&#10;PGKIaX2SDEK7otFYqKn13fEphMNAfC1DntLNA+/gzVi0iXm0GnJOc8XJB6F2t9YBxnkSJxZHzzym&#10;V0mXOxR+x1WmV5d7lFlEVZejA4Gi/8PjyGVnmeWmTYxv3+aDGpUxqo2cedKg9N5CLMzzRd9ZYziu&#10;SINGjkPjrDF8K4MCp9sZ0Yp5u8urNmxU2yEtvQKQmBBN0rWLWhPWCkmPv0XpqDGTeGnqg14LKF2E&#10;dfQbKz58qVR9qFa7foVePX0oI8KbVmF7U+v6SmDPrsPs9lC6Q+6LRUnqvZj7n4TLbX5D9Umb+fSi&#10;E/wetrmGAFobSrm8PCWlDnktTgt6WzPD+MPcJWm6x4d3s6ValpR3FSeIXkz8dU4axs6/m4BExcl9&#10;wwcVudNfVjJbBGXjWk008MjVtY6VH5crSxQhLxnq7mFL3BnY1QTNMMtlhG+c5LNFjVGhV5saHf3S&#10;uAFmuGH1LjADeEYpcZpKVm4eteGs1AhOCaXiRJvp+MffonTUaNJMonjpeNSIYfkE31uEIf4nGsNW&#10;+6xoU4ijNHIxOIkaM0pDu0BpxopM+glzhOghYSmhMC9MqSMee6V13iiFwntpB0J6avTpRSeUEjNy&#10;YxcZo4eYISuYtnWy80ytb4JIXnEPpeveouBJKMlpKjVG7DxD8SqpR5M5Ik7uGz72WE4s2NljaL5H&#10;55DJYYlm71NdjgwErzpshlkusT1nTzA71OhX+DT2f1F5XlxMjd41ogGlkztGsGlIlKo7re4zuESX&#10;ihojAqoWqSTsGk3CgJVBII6vIuKuph34W5SBGtOKl45Hjbh+F/NLdNfoFzJV+q2F8m83fVrKqagx&#10;jQKzXPWeXYeZMooK82agxnNHiXaNGQZCZIdEhuqb8sZQqY2hRkfV3DD7qKC3NdePNcwdrW+LGsF5&#10;2qmLYx88Pb8NenWiMu5yQWByisqj40kXxGoyO+Lk2LyR2t2JTEHOFb3LxP8VfB/p0HQfrRmqy72I&#10;QjUMhBjhdBo4KWa5xPacPUFuqNHU2zQpTUnGexU+9/ofWxt/5AxDnnf326K/yaONH0iJB7r/UOsG&#10;v/XqFcfiaqikkhxu6U6wdTfBOxQVUCV/BXmsHMUGsnLhBNZ7Jlh7HrRrZXFiSlmNpEZ/i2S2qPDs&#10;V7XFNmcSLyXwkz8qxf2Qq0RtKKaKgl1NXSE+fNKurdOkIx3jrzwiz5+i8ioNaSNPo72pFZglpZ1d&#10;h1nNkq4wb20PL2X4nwtGKaL7LWSiR13b8Btq26fO7RVMHjl3mbOB2a1S1RxvDwhdTC1OHhX0tpUi&#10;xh7modb373a0xi+YGphi1PK9mHzrESqxR+ucOHuP0GR2xMl9CJ+iIDbcZyTaPnpUixNyx4rIyxOO&#10;nHsW+XFqj6vu/vC+mtBCherantdO4GZI6lkuEbwzJ8gHNaJJ0bNc3dmBmTTyG+R2v+oKvXbkfRbx&#10;2mbrmSPPizahY2oU1u5sb4Dccb3VbmndYFKe9WiZxuFqqtTuBZtX5Iyf2A2WgKqt2KyOd9RAU6tR&#10;GEuPQRYVJZRh7dbYDnZRIVmOsVFF+lpkKTzHv6x8GsnipV0D/NH3gnDSL14rCcFnucQ2OlwFYYhK&#10;Cp8+bWzt7OJ1RLUwdyV8DW3p9Z1AC7XCBYoXws0lxXXTKzATMGfXYRaZyF2FJcw7otcuHKVMA8Fo&#10;YGiozWATb2bB48gg+/SiY7GwDufMbhWmEnvRNG6IhRfRo5LFicNca33ffAhi6bJtWA26Khg+uP7W&#10;nW4NXjEJNeStWhrOtAF193mR2ozQZHbEyYU7S0kiexW5SSw68YaqOrWh7QQyZhb5caJGR909OhB2&#10;Y+ykHmSZ5RIn3TMmyAc1nrER/PpUEMgQTmFk+SnvK02lDbOTKaM0O30lCMPeVQMxX0n6pspt34vW&#10;jTtJDqcZwmTeqsrUOG89Orn2TEq8FCf9dEcUk6v8zOXEKM1Olwn37Ir4qlJuw8DNcKssPntI+4ij&#10;uBo4OJMvnKfNkdNNGgGmxkkjOif5TUq8FGd86WQL+nMCzsSbwShNHNKpZqiuipBhi2OabnpenGrN&#10;OPNJIcDUOCkkOR9GgBFgBBiBOUGAqXFOOpKbwQgwAowAIzApBJgaJ4Uk58MIMAKMACMwJwjMGjWy&#10;muicGB43gxFgBBiB/CIwa9SYXyS5ZowAI8AIMAJzggBT46Q6EmI93EThJH4YAUaAEWAEZhsBpsaJ&#10;9B/FjFCBXSaSJWfCCDACjAAjcEEI5IYaXQFMRzQ4nZro8kb9YUTYFpGNxGpKI56M0gmNMga/UuGX&#10;PCKcL1UsJQqRFfQovOpSKtnhC+p3LpYRYAQYAUYgFoGcUGNUAHMcNdEOBKmQNAYaRsehsG1UTbT5&#10;HRDlwLTx4smoA7ccxtsFEY/7+34RTjMqf74EOdn2GQFGgBFgBLIikCdqjBHANGRpTQbyq4l6JYpS&#10;qPv6xJO9+rqnfjkVQ2IpX4KcWQ2C0zMCjAAjwAjkhBrBfdoJdHB6GfSdpGCzqYl6qRH/GBG8tjTh&#10;fNToEwiNUxozqDFfgpxs4owAI8AIMAJZEcgNNcoTQaFiWVgSarpeGU9b5tujJhpPjRGZ1lTUGBWO&#10;Sdw1UhfkRZAzq0FwekaAEWAEGIG8UKMrgNn6qC0k3R1p4kQ1UVI0jQjbeoVMk8STu0OvBCvqUUgd&#10;iVCbAnl2pdzc39u6t1vNkSAnmzgjwAgwAoxAVgTyQ42OAKZHxjNRTfS90mWlLeoI25666r6GBm6s&#10;eHIp6LsCoS8FYXvFWlFJFS/19DLJDmftME7PCDACjAAjMG0E8kKN2ds5ETXR7MXyG4wAI8AIMALz&#10;jsDMUuOZ1UTnvWe5fYwAI8AIMAJjIjCz1KjvubCa6Jhdz68xAowAI8AI+BGYXWrkHmUEGAFGgBFg&#10;BKaCAFPjVGDlTBkBRoARYARmFwGmxtntO645I8AIMAKMwFQQYGqcCqycKSPACDACjMDsIsDUOLt9&#10;xzVnBBgBRoARmAoCTI1TgZUzZQQYAUaAEZhdBJgaZ7fvuOaMACPACDACU0GAqXEqsHKmjAAjwAgw&#10;ArOLAFPj7PYd15wRYAQYAUZgKggwNU4FVs6UEWAEGAFGYHYRYGqc3b7jmjMCjAAjwAhMBQGmxqnA&#10;ypkyAowAI8AIzC4CTI2z23dcc0aAEWAEGIGpIMDUOBVYOVNGgBFgBBiB2UWAqXF2+45rzggwAowA&#10;IzAVBJgapwIrZ8oIMAKMACMwuwgwNc5u33HNGQFGgBFgBKaCAFPjVGDlTBkBRoARYARmF4GcUeOg&#10;29qtlgpL8imW663uANEdduur6s/436v17rHxR/G/s9sNXHNGgBFgBBiB/CCQI2oc9puVIrDiajno&#10;CDoc9vdrwJKFYqXZHxJiL1rlFWDFQrl1pCEcPg9u3OvKBPkBlmvCCDACjAAjMKsI5IYageHWLgHr&#10;Fav7tE3ErWKnvgpkeWkteI7c56NG+GNth6lxVg2Q680IMAKMQP4QyAs1KtfoSrn1wkBJcuHSah3J&#10;j6kxfxbENWIEGAFGYO4QyAk1Do9aFTxhdI4Mj7v1q/pkkalx7syPG8QIMAKMQB4RmBFqLFRaR7Bt&#10;5F1jHm2I68QIMAKMwJwhkBNq1BdQx3GoPgqehLdy5qx/uDmMACPACDAC545AXqhR7QhHX8OR/lX7&#10;hmqnUXvE1HjulsMFMgKMACMwtwjkhxrfvh3sV/HjjUqrJ+7ceD7eUJvLQqm2jx90iDQ3au3Xc9s/&#10;3DBGgBFgBBiBc0cgT9QIjbc/+S+Uqrvqk3+FzEm/fbcsGFQ8kCBoq48ezx07LpARYAQYAUZgLhHI&#10;GTXOJcbcKEaAEWAEGIGZQoCpcaa6iyvLCDACjAAjMH0EmBqnjzGXwAgwAowAIzBTCDA1zlR3cWUZ&#10;AUaAEWAEpo8AU+P0MeYSGAFGgBFgBGYKAabGaXZXPygtFavtMF76pAs76rbq5eKqLGLqxU26+mF+&#10;4zbk7E0+ew7TQ4VzzgkCw347ALG89aB/mlCjuJRw9x5G6nK1nZRBTlp8pmrMxZjKCTUO2tWipcao&#10;/6cU9M/US/P8sorJPiH2PWqVC5dKtcfZvoYRw0A/Y9bktF1dFnmM+fo89zG37eIR0BGeE6kxLqWK&#10;BX0maqRJUn32ffGwzHkN8kONa/JLf2PFIRQcr9SyrrOGveB65pfO1s2gqHX9dtZ6nq1I+TaSykQY&#10;BUb11g0KtpD5wdi2Ms5t5pfphfQNmUD/Xlx/vb3AosfsmYm8dtILbtbSuU8m0L8TqbKVyWk/WF9a&#10;SqRGYcgxKZHYzkSNWKH+XqXeGWuQTh4UK8e5M+ycUONJ/+kzuVmxNuPG31P27OBZvXTp7BaYsjRM&#10;dtSprxXOt0hdvfSMkqVFWdPisD/b/j5tQybQvxfYXxdYdNY+nWD64aDTKEEIyDTUOIH+nWDNw3GW&#10;A2ocDroPa9WdziCHzDiHhp0TajSs2eunHnSb4OrHADjF8t12/0S54MQ6LvzdfQq8qLx74p8gkFyj&#10;vIp/WS03KLicfuT51mbwoCbeKhQrzV7vMf6GODsNNEFhjlWZp8qBjg0K18oblPOSjM2ztFwKDqP5&#10;ixmBXinda+/fxmZcqVJwOziZaJTRlUzteqkdy8vV1hPpZF4Peod41HGtulvD10O3p8Eo9nFdmPNq&#10;uX6nDJvvY/JaYiUlZLLCFkpBB49GjahDxXIjIeRQHDUedZtUYYG/9ApYE9dJXwKyulG+VpDbX7Mh&#10;J/3WTYFP8cZu/Vat9cd2/74Mj1rjEH5r1KFYCbqHYh0jTQSa/+fWYa2VmFoNBgBd925p98k+NaUI&#10;mx93boqYmfetV1bR9d83rEh0xEhbFbZimaLoJi+8NmIOGw17rQoYLZh6o1658+QJ+bHtQQTHaXay&#10;9ikYA9jf5WvVhhodt/f7J2i/0fHl1PPgY8GLalA66yfH/rttZ/waxhJtvvkXMXhxdI9ofkwrrOGM&#10;IyIy26i9YGQAhinBMG62BCa0a4wOVWvXmGJeur7bfiTnJVPdXSPiKdrexbldk2zJ8pxU113G46Tx&#10;uFIqXxcjsfStbjglEuzIi7FjSs8kMMXdqZfXqk9aqSYid7qexopnVJ4zQY2v29UrxFXCxQpR4sT0&#10;dIoSj+TiIBc//sZJX27hYI+/VizVnw3kgLFkPdRBHbHgMXhhC4Kfgu7gdNCuFZcwsQjrumLkAEvf&#10;ZosYq3A96InZAaLbeV0lxvnZC6U6uVqGGU3U6hLuscDLdH3ZaBeGTSc7AyL5qAesIGbzV0rM8hLW&#10;hBLItmhqtI/rCDGcvygyLSEiThMVf+vfBkoIgsgZnFpry2v1zpGcJROcpTHUKOqExVGTpR61Nseh&#10;wJmGn5yLxcbCaoioJEp4igRrYpFh9G9KhAvUU4gDwhD2lw0a1cdoNaxg9v+4voqjXnTEkYBFAxi2&#10;I2Jmze/EvKWLVofr2opG2qogIVH0pbXg+fCt6FzRoWKtE4E3ilg4/HGYYC+oowpj4ISD6MRN9hJ6&#10;AU1e2OopbgGXhK366uyppxyU0V2jz/7N8WsSY7T5MEylr0LkUyCp1xHNF/8UbcVvN93h7J1tTpDw&#10;aHkXDkCsLC7BRfUAWnB1EjW6Ka1ZItW8RHMRzUseR66vaBOv9Dap31K68TQEcPsOpyQPm5u4fiLb&#10;U9Odmr4k7AljikJeo93S8jdpIsIFsaPCxNQY3TWKv2iYaDCL/9XGAZiFv42hpclPLVldV7/lxDPL&#10;Fb9h0vlIWHnICvpE7cjmwthTBCN/kzxU+pOOnEDd+pEN6XWoaJ/lzxmKF0l+xGyC/o0N14gZ1dNc&#10;JSHDzYpIbD3L1Q8OpIK0/vtob1iiQ9ULkcBTi6h4G4JD6FKp+rCrN2r21JkC4WWcsMzHqoyRw2FQ&#10;Wg5FXXAmFf/rguZakd/M/G+ZRdvbCE8vmIfXeI/DXVuEO4jQIKOIOdQIcYebXX1n2jeIkBrtZG/l&#10;iCCnCFamUGnuv++3nEg9/d5yNGPH8si3ETmdGN18YxSMaj4c1NG4tlrROrKHs3+2+ThuAEp0Q7OM&#10;G6phd6eblyQd+qEzzdm3mMhik2ZeYgjokxE9jcTVwR19qtvCvxszlZqlcSZJOxFdyP0NCcgM7Brd&#10;jlH2nUiNmADXkjFPEjUe2BSojR6oyzxRH5caxSxAK83IQytc6aKJUOPb0IK9jGIiYy1XfRbpQwlb&#10;FDsRR6s7ghrBnfJgl5zhzoQXS3Im3x91gwpt0nERDYtya+pMoEa9r0pDje4Uo0BOoka/mWWkxiRb&#10;jUM4Cm8EMWtV0An0+QJ6zv2DaOAms0lFDoSd4FZkfPnr6Z9bxV8j9u+b6KUN+w6zwQe4J82LVm8j&#10;m29Ro384x8w2uEoOd28GhYga3KMzFzRw5xqOTun4KhLnpRTU6BYd9nQWm4ylRt3p0e6LwB6z3DRH&#10;gbmOTzsRnfdO0SxvBqgRFy/hEML/FYYVGdVobcbQwp/aD+BBOYkau+gI1Uasl64OF56FGpcKa4F7&#10;K1Q4D6+u1e9uFmHtTkeenqUoEU08NabZNQpUTwWeDkrYotBjnGigvgnxqHWjuvuwcqVY3g5abeGF&#10;dqgxbkUZva0qz0D0Hi7MKYEacV9uqXtqj1DMCjdcEIjq4Y4zFTVGzGwcahxhq3KjBk5MYxMIdhID&#10;r4lYpPfUP3pdL+GUbSbz7LeWq3hU6dTZV8+468fYea79+6nRmy0eKxbL9eDRQQucfoZjI6750V2j&#10;MIPo9j062wwiu0ZhG6fifOcK1KB10FSb3ehQJb+FQ42J81ICNeLRklO0Q40pbXL0rlGfcWh4vbCP&#10;oEYctlhIOFrd0SEAP0marhOnockmyBs14nmP42WmkyrjEIiGEwJNJ4J6kbseHIrxWig/ONir7x1+&#10;KDw28jAZrsndrTTMLVromwVMTSekJuNTcYQgr+SgLa6gwx09q+FET0RSaR7c39ojdzw9lD+ZFL4i&#10;92H6dfraSd2pAed+5V73VPAininS8RIddNN4o7NGNE3JW2YTjOLwXE2cNfaeyyWtQaR0oql2Y8ul&#10;bz2wUdqp7T1HvoSG020LOFzZbMRvvmXrDOYb9uE20+p75XXZQdSDyzd3d7b3wo+mqfl0/krXQ+CB&#10;qfnTELfTdm2d6qC8rzSfUv/2jpMQplMofQPoRau20wUTC/vro1dhH1HiCMhiB6/mStzNu+4+cgw6&#10;ZuZ/yyz6e03TiryZGGPdMAYyre3t+g0PvIdPXMSMTE7bt9fpu1VRPU2N7iDaCWpOMqTGyEDw1RmH&#10;jL4UI+oJliOHanN/b+uBsRD02T9OkKp/6Swfx1I024MPMCUYM3VccXP3bm13Z0Tz/a1whrN/tomc&#10;IIoBiJfm8MAFq7e0vHkPBs+fOmeNcqgaHzgl9DUNZFqjmHOIOfNLQ7KLfhB+Ap7BJiPU6M60dh3k&#10;ALRh30MHm5wDzTGFZ0NiaDzvSe+RdqhS342YiJzperLEl5xbrqhR3U2g8wfTfxKSn3KsQdPooBhn&#10;8MfBzWV5kZIO6miCg+sG8sZp9IYqdjE9xWpQV9+tm7/hWOIHg26g5CFxEqfVHz3qtg/Sub7UKkE3&#10;8jfOU0r1QL8ODZRyzeQwhBuqnyIFUs5GQaUdHG/FUomci1LJ2WzCrWo5bE77SFZbWHnPcP+qu2SQ&#10;w+Ngc1neufWhpO+OQrHyhqrfLWZ98m+0FKaM3ofYQdC0RrP+nkFResIDJWr0tRbW7mxvQA/WW13o&#10;v7AhT77T2NrZRR+g4umwf42UaRAWpYj7BXDVU/XXM7HbUDZguePkvRt1lVd0SWlnR9XMuYocMTOc&#10;38lE7Ld+oIqubZc/b1vRKFtFvIweIfOW9m/De/o0glg4C5y2720FJHdqLMgig+gkmkz0cqFYuob2&#10;F16QTrAcNQzlXTCJv0n4ygDUzfO38rKGHL9G0kjz5XUYtM9mfYP4+GRU85EanVZEhzNMLHqpbcw2&#10;4X1geUleGJK8fAvjaK++saJOQPTNYZ3SLSXdvLSOLmt6nJs4cUUbC3Nn6ou1SfNSPbp/i9dKKIhL&#10;I86aJ3GMyPuoJuzD+DElwRQdigNW+r1lJskTUTKHTSlFrqhxSm2cg2zTf3EcbWysv3cOcOEmnBMC&#10;livynMqcfDHz0YrJ46JztK7hTLwc/9p64sVMKEOmxgkBOd1siBpHHd3Hl++4f6dbUc59PhHA/Zb/&#10;ytgMNXg+WjFFwJEaM9y/y1SVOOdwpkzOLzFT4/lhPW5JxItev0pilj5/UeJLnIARMBEIfeauJ3mW&#10;cJqPVkwRceRFes4W2cpbx4hjdootmUjWTI0TgZEzYQQYAUaAEZgfBJga56cvuSWMACPACDACE0GA&#10;qXEiMHImjAAjwAgwAvODAFNjpC/nQoczo4XaockTX84zRLnWjKUQz6sZZVrGe8vqReNrgZ8W32Bk&#10;rIGRlwzSbUfST7QYTsAIzBgCM0qNdLuEVT0nY20TlkSeTKXGy2UimrHjFR19iz5FN8Q6VNTQbMSk&#10;LjBke8usDsazhmgVp/29n5bfW44rNy+DdMffxxlPEHtSkHM+jMCEEJhRasTW51bVM2Xf5En8M/GT&#10;o1wKzHqBPtfvOEfAMuztVSp3291nrXqlpHWF/IHQkixmvLd0rtYu/8z4jPo68CyC2Ekg8L8zAueI&#10;wIxSY55VPVP2Xr7EPxOoMacCsxdNjWPAMh7JjfeWgsfu3KlSY0rj52SMQN4RyBE1hvKeEDCsXga1&#10;Xym+G5VaNVGV7qaIQm9a9eAwTiPmapy6yVOrm8Fj0h9GDUUpvYuBrFzpTx1AK6sAMoSj04LJFH9y&#10;hO6oo80rIveOVEaVJ1WF0saGiP+EwsiWfrJAwJg9IwqxRzIgnwpYpQWEPw5j5okPodQ3lBgAL1qE&#10;6rRYXVyPhOzozpVq0o5zz44WPUrLGrtbiy2jIqOopEfJlqzCVpdVcQolLN0DW5rY7FNDRtskuVEo&#10;iYqoA8JCcWMDLFDFJYxiO0K/1/wo1ghASHl55HBT6HvjrjFB1jheEFtKrsJo2t2u1C5SdSjvczPX&#10;70IRyA01kmiwiH0sw/Hh4PVKrcKYth+PMCaJZgg+S6EeHOamjnUg0J/WHyYWxADZlBuFeSx8dXf3&#10;qyg3F1EYziyArJUrlChr52mMFi4mcLR5R6vgqiYpiQOvfrJJjZHKePRMxAEahk1XsrrUJ8NO48Ze&#10;b+gvQqLsV5SFQMNeCVkQjo3KL2MsYxHkUatJm/ZgUGOCPrAPTF819tskTBhRlw15Ti0LVJUMRV8K&#10;oKxkEMJXRqIkGFqPCMl8OCJ8b42SLxbIxO0a8e+WEi+Flcf4mfH63hSJlBZwPlnjkYLYn7TKlzGq&#10;jmgULH8jg/lCp0MunBFQCOSEGm3RGWNlrUevGuEewWuvMKat8aamy1j1YIcdad439x+4+pbrdh3R&#10;9NgncPqwcwYB5HAWE7/UfkgDopWSDAtOVEa1NA69+rExOux2ZbxSUCSJICPYDbs7NRBCiSkirLJX&#10;UbbzLa9g9ajO9d9LCXstARkfmBiBOo1udiggoGphWgvac1g9I1af1ZURId+QKHBRqGW0R7/1MiL4&#10;bE9wyQ5Vd8QpBSKPvvdhNlljFcYJ/wvZfiT0q0u1Jm3Q+WEE8opATqjRFvybHjWOUA9WPWTMIxmp&#10;USoMo7ZGOC2mFUB21UG91Gj+0arwyPCqphNP/PYEw3TOGn2V8VNjKBcF+63abSEoGFNEDDWauriG&#10;5J6mTxcHWi6MODBzhPHikYkF01ONyBJtNDU61aM9Ja7qdF8koGTnkPDWSP3e+F0jbvQdJV57i5lM&#10;jUmyxm5ATnDXKykb7cHO6+TI9VpkBPJEjdE1skeF3DfTubMnTf0m3aqJBk8vPerBhgmMT424W1qu&#10;fnCQWQDZpw4au2t0tXmxwqOUUa1dI6aOImC0Oq4ycdSo9jeHzQpI16nd/SiQfYqy+wd+werIrtHo&#10;3KRdYwIytpYymUBq3ewUu8YwHDyaH5GERXIjTDHGjxLTfZLkgiocSUakm2Mdql45XGuRlEyNUt+7&#10;A7afQRCbzptBhFWIHS7y/Mttzy0COaFGOl8U11h6vfberhjhhvhuRK84lMNFYGm+cIQxg3Za9WBr&#10;bEb0h+XoNacq+ngOSJq0v13xW9I1xdOaYSoB5N17IBvoirLW7/gUdH3avKc+KV3T4iwBXp9+7NCQ&#10;RA7BtBRiYwSEsRiU7b1cfLcC3lTxeIswKuTXxfULVo/qXD81pteM9YLprUaMuqzEinSVe6bAdYwN&#10;EFbU1wkoEUkXy0F3cCzEq/EEcLX+tBOVvz6JCD5b840l2S11p4VVH/mUeH+3I3R0pUvZq+89dM8a&#10;cVnmaufGCWK/aNfKtX1QU7Y9xrmdILlii4pATqhRzK+kOy8Y5fU+TMRy3vPrFTvdFVXobQabOJnA&#10;k6AebN1Qxbku8izfCnaU9oX5e+kXvv71X4gqDAuN02wCyK9cdVC4kai+zXYVdEP1Y63NO1IF12iS&#10;vuIoBYSVfqyRBDZDPZ9UqVdAWDse6V6SsQNwJZrta8AxurhxErIR1VOjc112zKAZSzstBUUIZrQa&#10;Bj6OuuwLpZv9xy1X4Bo2RiQaLGy62uzC2bUhjIzmPRqlULv4UunO7TLoToPQ8wA4JSL/O0q+2L6h&#10;ao6F5c3WswZdvdZKvA9BElya/2h9b3WhWslcI5ZR2fCoIPag3dgOdsVIV4rcZ/6YZFHnbm73VBHI&#10;DzUazTTPxqba+rNmfhaF4bOWPcPvs6LsDHceV50RWAgEckmNlgMwz91wFoXhPLdrynVjRdkpA8zZ&#10;MwKMwBkRyB81Rh2AZ2zitF4/i8LwtOo0A/myouwMdBJXkRFYdATyR42L3iPcfkaAEWAEGIELRoCp&#10;8YI7gItnBBgBRoARyBsCTI156xGuDyPACDACjMAFI8DUeMEdwMUzAowAI8AI5A0Bpsa89QjXhxFg&#10;BBgBRuCCEWBqvOAO4OIZAUaAEWAE8oYAU2PeeoTrwwgwAowAI3DBCDA1XnAHcPGMACPACDACeUOA&#10;qTFvPcL1YQQYAUaAEbhgBJgaL7gDuHhGgBFgBBiBvCHA1Ji3HuH6MAKMACPACFwwAkyNF9wBXDwj&#10;wAgwAoxA3hBgasxbj3B9GAFGgBFgBC4YAabGC+4ALp4RYAQYAUYgbwgwNeatR7g+jAAjwAgwAheM&#10;AFPjBXcAF88IMAKMACOQNwSYGvPWI1wfRoARYAQYgQtGgKnxgjuAi2cEGAFGgBHIGwJMjXnrEa4P&#10;I8AIMAKMwAUjwNR4wR3AxTMCjAAjwAjkDQGmxrz1CNeHEWAEGAFG4IIRYGq84A7g4hkBRoARYATy&#10;hkAeqXHYb+/Vy8Ul8RRK1d1gp9H6aJg35GLqM+zWV7HmxlMolrf32n27CcOjVqVQKNX29d+Hg25Q&#10;LhbEi8W1cunzS8VaezCi3cNBu1ZculJtv1Z1Oe42tltH8Er0n2YEvlTV1M1MldpJFHbQar17jlY1&#10;7AVrhUtrwfNRZQ47jdqjo3GaNe47Y5c49otQ02Gnvop2vnS13j1++/Z1u3plaWm10uqdY4eMi5h4&#10;77hbv0rz02q9cy51xumCiiy3UljIWWp41A0qRdk1Y6E02K8Wl4vV/cFYb+fkpZxR47C/XyuBBQBl&#10;NLtoAINn9dJqufViHLyGvdaNLaSKTM9Jv1WrjleiLOdFq7yijFgT3qVS/VloK8PnQeVWQG2k56hV&#10;hpavbu83YQwsF4srS8Wbrf5JfNWJ/8IJRUy+yxWDGmdorsnQQUYzM7xlJpXsmDtqPOkF15dTTXxj&#10;Njzy2tgljv2iqoJkR5MawfjPdbFyNhCJe86NGqGy5qySpu5nqeFJf/9OuTYutxE1VprObiBNpfOT&#10;JlfUSIvHpcJaYKweh0eP7j/KTG/AqZ2gvJpuhWV2B66YCkQwYz+OEROH6TWyN1u1Khx7dhBriEtL&#10;Z6352E0+rxcn0cwLocYkgIaDTgNWhdktNinj2H8fu8SxXzSqYlEj/F3MxZXG+ezAxkbMfPEsxDNe&#10;Bc6TGser4Vy9lR9qVPxRuB70/FslcLQGVbGnFJtK4YeUtoJumaP+/u1SgRZxcuii90HtoroPq8Ac&#10;xZv16rshf4Q54paOpl3xrMTvU8V6ubA02jMWMWLlQZITH5TbQI9xYa3eERtHyw27eqO6ITad5G7S&#10;/1TYqD+UW+pGZ3CqHCzY5LDm8NbfufYL76LvJVzSwm68UUZHL3iom13YvMZkO9LbpzNZWi0HHdoB&#10;x+cMpR+8ll4gUZNT5WoulB90ws466rbAe06+okul2mOx0tQOt8J79Ydb6EZAoKxmYh9FkIwfnTD5&#10;goUgAtsIvlyFnPTbd7ECeluvUiasZqDwxzVpMAS19mJBxx2S58DtRLkpdAo1LFYa7bGsbXwdQuRT&#10;dceSYz/ExPIRw+R0IHpCngYUSrf3pcdCVxX8/JWg+yryYnJVdacoxC6VqluIOe0aYbxcKzfk0YKy&#10;zHj7sQZCJosFF46vjcpZJdAYvTYN3Vqb2wIrPcSiVuS1RMPPWd3ZxRyKlUZdjnf4TTst36Bwdo3Y&#10;EmHGOKjDc5m4GqYdKSZEcBIUdOPOdEKvOIJ2Sk7ylfLu/0N4vySSur0r5eaH6BG8Wu88le50eOs1&#10;usoU7JEBdZFcmx9qHL0mormjIPzX1CVkwfL3drvzZL91WwxradmYm+ZF8a6Y+I5wdlb89DxYuySm&#10;gN7z/draqvCM09ZtBC+K5e1ZqBGrRznApPApHjfKHaq1lSHnqpw4lHmJo8dPcMKlGhJicnDK12Vu&#10;1j9JlMTrRKj0ely2MeYYwo6Zm/j7c6aKmTWRJeK0+6JTX78CCURLjW5V4Kv5EU5SX9IigHrNbia5&#10;GVwk/bty0fVY0NujTn1NoCuaQAsyrKqoCSKDVcLKQ8rNhpi7vY/GAYzzrtzxmJshXydiK3yFqu6Q&#10;xplYh8zdAcTm2I/qDsnW2ByR5lM6SDMA1/hYK4C0VQ2JEUcuWoviV6JG5zE3ZB77iTQkvcV620ij&#10;HmsCa6/KvfgTaKoYnu7LVZpai0etKG5WlxaCLCjphBiRWhpaYDjXWeOd+oXqLGpij4i4GqYfKQ5E&#10;Iz3GEgTZicPu3pY4LbYdYLK9uOo9gr3HWrjcxwEol/jit29AXRw55oYa5TwSQ0vCeU2DCpDHAUYc&#10;gG/hweRrhFh1JP2dxrxBpWhGxvB2d6gmoZ6lT2J3jeHyCuuP9ZFNTqRGbI45U6SkRml8FrUIQzRn&#10;RptKPU23MlH/PjrnWGr0LMwH3WZ9c01sI2w0cDdjDB6bGslmIkj6eo4aG4XamI/QTgRK0sDMG1Ij&#10;dgBqp0tJUlGjr1CHGhPqMEZ30HDwrVSs082jbrNRXRO7ESO9MyptTk0Ll+w7a1T673okUGOkIf61&#10;kLmislM4bVQVCzfKI7lWrj6jlSQ3hrKiJGqMLBwjY9AdFNHNA+zwmvXqOvYWzofm3CgtSi9rUo4U&#10;qrcLURwiBsjH3b2HuKrwUqNFscZcZyYmSO0BdZZp+GzvzgQ1EnxR2pN/x60A2Q2tX8zNn7FCl3/H&#10;NCZ3agS9fxwH31EO1VfuFVZ720e7sdgNxxjUaE1kxhrT3BwkUqOzwyBQRuccv2u05mLyXmo3SwZq&#10;jFwGHrHCNdhIbz1DL5DyK7qOnZEOJTEJyFtj6GnEG1VpqNH0RFHJ7koFc5LeWqoDeQuU+7P8+/9v&#10;Y2OnLDRrR7t9iiWurNafdnTmsqojqdGtapyH06Zz96zRHGYToUavxRKqdhtFydqFHp4UeMa9sRRT&#10;xo8m5+/QkfwqZ7O44ewdFPasQrYHxQMXa2qMqaE+y9AWNOpirdgLRiGKaY4u8XVnb4/2215qtEwo&#10;hhp9A2qc6Xcy7+SGGiW3OYPwpP/0mXI1EO0ZHgN6xdg+Wt5UyxtJ3hLceiL3GNtHjaNNwGeC16VG&#10;NYmHrBy9LzMTu0Z7wzfmrtG8aYKfNNhnFXg32KDwVLvGpO6KoUbTi+VmQVfYE68gqhvIpoeZbC9h&#10;fZPAN1iduDp4L21ldQ84mz9xvoCLy9eGQ9W7ZvKyTiJc50yNPojgWrinjarj8eKeWl77DCqOGv1z&#10;1/jUeOofFOasQocyxhG+OQ1G97VWzUePFb3HMM1gxCtyZG1U63vSN34GakRmld+wjX0hMWkuSPnv&#10;+aFGdQ0nXIDD9Yh7LXElh4aiOFLCIwp1XcLY5Emq2262n/blIm4VDiA/VMttePeTblOcAhfKu/vt&#10;78tDxxLcZwGehO8oH3XlEcvVevtZ2/ymwgSShlbCNxXwgkWN4dUD+fEG+f3lkfuw//QRFjcxaux9&#10;2Gp3zGNI46zx2DgozeRQhRu/uLCQd1VO+o8etrUDRzi6zZyNSVC+5TujchaY8kA+9a4xbKb0wGgk&#10;faYvrQsvP1tnjdIjRM40sAQwhKNHVdgEStf9cvz6+kWruombRUTSPOQWnttP7GvJJtoKH7PQcAve&#10;7D39oH347YQ6ZOiOuI7Wf6cSm+p4W14gMo5F1TWoYe/R3tOjrFXV/UF1FqcYxyPPGtPYT6Kfw2ex&#10;MW08am1V8FoZjkHv8Se1gUYuXsGzzxo9VhQ3AauzxniH6sErurwW3lIx7xY4jnF1003SYVwNCa4U&#10;IyVcz5lmMIpNaOIy1rvJ1ChXjaLOL+mrBBw+3gGVksgmnyw/1EjrBbxHipeuiuW7bf1Vn76aWCw3&#10;5LfzUa+pclLLg0nycUmHKnilOu1tcRFD3rmiRa7ok3K9hbew5HfH+u6lB+wU1Oj75B/u492zPvmX&#10;69PwalnMDVVxPNDcf1/FELh0rURXT+H54mYVlo300MihGR8Y9/c74stI85+Mu5SRG6owYIxsR8wL&#10;Ye+EX52GzrTw7qvATTWwULq5KTv06vvBlmqIsRWT0yXcm33WwYWwcT0B7eBa6ZpsjL4aQ83Eu3wR&#10;JOOHiOrxYmU32KTbunTXRlmCsp+jJ0GLbtONdqi+eBQ8wqu2dHWTPlE1PmPdvCmvgHr8pZFCBWh0&#10;QRq/Rk2uQ9ruMEwr0tFmiWreL1Ufdjq7Yisvl4Bw7IQXo2FirT6U9xWzVVX3iQZntby7U6Wv/r2b&#10;gwT7GdtiJXPYbTyGz8NanQ/wsvFIh2po2GJ2CuCuu3hoyPg61GOL+sYmvFgslXAGEo/5G1bnj3AN&#10;YQ4KZ1DLhZcYiZ0PcSusPmKW0EVqmHakaIgetFtVqJ9xVzlmbAmyvxxe6ZfkigOsfH9fxkbQQFEm&#10;Cq5CaXOTRgkMxu982zOgJs95KXPMFTWmrDMnYwRmDgHvxZmZawVXmBFYFASYGhelp7mdF4QA+i1k&#10;kKPR3wVdUAW5WEaAEYggwNTIRsEITBeBYb8JAZbwjCD+A+rpVoFzZwQYgWwIMDVmw4tTMwKMACPA&#10;CMw9AkyNc9/F3EBGgBFgBBiBbAgwNWbDi1MzAowAI8AIzD0CTI1z38XcQEaAEWAEGIFsCOSPGh2Z&#10;U/kpoQ6NrT4EMv9rhqlNDl9CAMmv8keKbGSDklMzAowAI8AIzAcC+aNGwDU2EKUOLmpcgodPWWsU&#10;vC9FgAyz00YHNJ+P7uVWMAKMACPACGRHIPfUSISnQ2aM4jOmxuz9z28wAowAI8AIRBDIETXGyJyK&#10;MCLLWqvBpMZhr7Ulg70bPlL4emwLo80Zca0gsr6UqyUFK4zpZbFsjMYpWwwjwAgwAozA4iGQG2ok&#10;J6pP5nTY3amhGoPBZ+qk0QrAKHeNqFEVRqYXgsehjG1ErMOUCY3ouC6ePXCLGQFGgBFgBN7mhRqt&#10;8O0jtNxS7BpJKsEQsjAFiQwpOI9vNqWAJ9sNI8AIMAKMwDwjkBNqTK3llvqsMRT8e3Ug9qNyd2gI&#10;9NhZxWicznPfc9sYAUaAEWAEvAjMBTUOuygwbV3DMbahKXaNozVO2XYYAUaAEWAEFgmBnFCj0h1N&#10;lDmVW71Q8A/UZ4PqexVxGBk9a7xSbb+G3gzPGokCRSkn1jWc7AKei2Qk3FZGgBFgBBYLgdxQY6gB&#10;GydzqsSjPR/9k5roi1Zlo37QQRHaUCUY+/OkT5Kz+Ge8oao/+RdywUpsWlxqtXVcF8sauLWMACPA&#10;CDACgEB+qJG7gxFgBBgBRoARyAUCTI256AauBCPACDACjEB+EGBqzE9fcE0YAUaAEWAEcoEAU2Mu&#10;uoErwQgwAowAI5AfBJga89MXXBNGgBFgBBiBXCDA1JiLbuBKMAKMACPACOQHAabG/PQF14QRYAQY&#10;AUYgFwgwNeaiG7gSjAAjwAgwAvlBgKkxP33BNWEEGAFGgBHIBQJMjbnoBq4EI8AIMAKMQH4QYGrM&#10;T19wTRgBRoARYARygQBTYy66gSvBCDACjAAjkB8EmBrz0xdcE0aAEWAEGIFcIMDUmItu4EowAowA&#10;I8AI5AcBpsb89AXXhBFgBBgBRiAXCDA15qIbuBKMACPACDAC+UGAqTE/fcE1YQQYAUaAEcgFAkyN&#10;uegGrgQjwAgwAoxAfhBgasxPX3BNGAFGgBFgBHKBQI6ocdjfb5RXl+AplKrN7lH34V73eBRIw+fB&#10;2qXCWtAbjkzV3am1XkwR7GGnUXt0NEYBo18cduqrBYHG0tW6wGE4aNeKS4Vipdkf2d4xKnLmV467&#10;9atY1cJqvTPF2h21ygRJodI6Siwna62Gg25QLi5nbAL1y5Vq+/WZYfRl4JgB2vxSsdYenB61KgSG&#10;+6zWu8Oh+td0PZIN2Kk0lDNlBHKFQG6oUUwBy8Xq/kDAc9Rt1koFooT4Jw01ijSr5SlS40kvuL5c&#10;bmWnxhQvymnRpEbNlLmyIqgM8VC6iXj8uqsZPxU1jlOrYf9xrXynPUjkXd0GosbVSmv0Cm38Nr81&#10;zUBymBoa8n9XQgsfdILaXldU/0WrvJK6R7ICe4bm8KuMwCwgkBdqHHbrq0uX1oLnak6CGWc3GE2N&#10;yfgedeprhSVj4kh+JVOK4aDTKBWWCpmpMd2LFjWKiomJu3IPJ768PXNCjXmDFXud/AdEh0h4Yl+I&#10;NY1SY9gApsY8dibXaVYQyAs1qkG+Wq7fb/dPwjW5oEzy1B28lh4k3JpoR5PeQAz77Ua5KNKu1Tuw&#10;iyNelI+PvU767bvlIiYpVoIubfzCPxZKNXDrqv0QJFrZqO/WSpeWli6V6s8G4OFEXlQFgIvvdNBt&#10;1cknLLzCt/dlQ5yCXkVetLhO8B+VUt3C6sld41Hrxmr5rgRHNx9mydfKzShmTO1FdGrrGGS07eBO&#10;9FReVSbGWQpOcNjei8ZubouGq12j2xdm6Yafs7qzi28VK436BmxxRCnKY3wkqkO9A1DUHqMb2d7c&#10;YI1FjyPctX3laR6nVm/fmrmF9qBqHjo2lwQznRJd/Z1rv/AuVtG1yWbnA9GJYKmQ0GvAYGn7t5X9&#10;eBwk8WZQCb0UJjUOe60t2i/SI6mxWN6qSnN62JW74aiRO7tGL/iWCQ17AYyuxOOMWZkHuZ6MgINA&#10;bqgRZorWTTnNwfyoOcDy1FkLYdxo6mOn1+3qFWSRT8UpC/GlnM78u0Z8HWc0Mb/IOZ3+iH5dLMvK&#10;B/9Ok5HkYznLK97FV8Q50Kd09kZ/9xXkvGh0CtUZD5MUg/ody7L55sESbSZkq6O1DUvxVclbeb1H&#10;gXXA3UrDOUekVuAx2+BZXcy/BKOvL0y70zWEc1PJMcSI1L/YX9gpAnCrE80ZnA7bROm2JYxXK8rZ&#10;yE3vzHTNZRtldwy7e1vCieq1SeDp3hGsnK7oxQohYyQOrQ7WcJsNx0ESbwZD8+xcnxHS+sCqs6JG&#10;YczCew9ERseoPiNXJ5dk2H7wmRqZPhYIgfxQo9gTmBuXpcL1oAfbR9NTF0+NBmPhyMfpdRQ1GrOw&#10;64MiKjXKNfOxDnu8DAcHpY3qmmB5pEZvQbHUSLO85NqIQ9XiF1oZxFKjJhhI5JCrt0qUt1N5qqfe&#10;tNkDg6pnrRL0UkOuHsK+8FGjyxbR47FBt1nfXBN7R+qU6JEY2EyzXl1HuI310Bi1EjWM5GbTAd1t&#10;wd457u49jB7pSZK2AI8xYImesdk1F0gpzSDFrtGgQ7IWs/d13Q5ekUvGPMR1wV+gaZGbygjkhRqH&#10;xn1UfVVVzkHh/Y5YalRTEi2eHQcXzar0rvrnrzZuC4eYvaG0qNRgr9TUiE6wldX6047eNfrpOY4a&#10;5dQ/XWqMWTF4Ki/IQrpMDZ+zGjWeDbSgxlPpA7f7IjM1kr/xar3zFF2XPmqkummnZbjjcbb16WpF&#10;HngnN2eG0E1+3dmTzssRngx6OX5tJz3n4CMJlKuTXkltBqnPGsON9asDA09th81Dixq94PNsyQgs&#10;EAL5ocbGmryeSrsX4bdMT43yqNK5uJi8a3RuVHoX1PpcM7oPsxmOLtaLHcNrw6HqvQ1xodTovbvo&#10;r7ycqfGrhoLtr1N3QEbuz/wjSTlUR+waT/EoyzjVi1LjsXYSSjIeSY3oNh/x1QexkUGi/kuw0kI2&#10;qnX1ZdH41Ci36UEFvsmxvxg5GzWCq1fQtqdiETeGf9dI54gR8BdoWuSmMgL5oUZxQ7VUpZsCdO5I&#10;34oZ08Rgvyp8a+aRiZ7saCKQrr9h/+kjuEETUmP3aetD+/sKunOv7uwMe4/2nupzQTziQp4jp27y&#10;rrHZe/pB+7CJX90BNR7SDhVnIm9B4WpdvGh+okdtFOUejz5rNFYDL/GcVR01xdZWW7uvSqGj2Kz8&#10;i1Z1Ey8oYYXd4zc6U8R7xdZZo68vsu0alX8vvGQUpcZP1McJ6n6WJLPxaqWJxMnNnSIsj7f4x0Rq&#10;jDHgo0dVuPsF1o6fLbkfU6Y0A9lrIbPC/aeg+l4ldJPQwTmdNcqPL8OzxtDIj+V3kAJDde7ogm9B&#10;wddwmDzmG4H8UCN84H9kXBktN9rqwiF8qoXXPgulm5viroc8PLMvX8ANQ5nMuKyoLpEWb7aMW6/a&#10;IYhfT0JumpLhX8J7g5EbqlCDd0vXqAKKhyQl0GdtclIGgu90dsW6W5ZLn2naBVkvWrwht2hLq+Xd&#10;nSp99R+9EoI7667YcOD10E266ghTpPTl4v9FahuWE62St/K9R8GjDl2kjF7ahNwk5uLaVFB9V3eN&#10;ry902fqGKiQvlkqiBfiYv6/W249wiQDBH5518AqJuKfzSt3FFcuOZg8XN6KbOh/ifl19XDhOreRy&#10;QeTWfkhFh1deXV6/rL4j1F/WQ/1Xys3vqCgNdpd5DXi/FbQ+xPu9UYeq8KkmmYFZtIJQ/ld95lHZ&#10;qB906Aqx3ZyIkRvXecR6ThKzDb79yRBT43wTA7cuL9Q4Tk8kuMjGyZLfYQQYAUaAEWAEZpMaxar2&#10;Wn3/vjqP5H5kBBgBRoARYAQmhsBsUiN83VzBD6m9Xr6JgcMZMQKMACPACCwiArNJjYvYU9xmRoAR&#10;YAQYgXNCgKnxnIDmYhgBRoARYARmBQGmxlnpKa4nI8AIMAKMwDkhwNR4TkBzMYzAjCAg4zUuV9un&#10;06sxBXNPVca51Ee09DAoLaeq0VlhgfDuQbV0uRQcpsjpDM3PAHKKisgkFHp+tdpG/cD5fXJCjYN2&#10;VX/fZn+kVQr684v+jLRMfNVuCIlEa52YYEYaytUEBE7b1WUxBqdJEurb1jRljFEf+pDU/zXwefVx&#10;Pyg5n5vS/8KEJr8iXU5FjUryJQ1UdtvUpJr9zREYqZCcxfGpUcvyWDISUCaQ7g6oxEy0vuN3d36o&#10;cU2KwQqTkrgP+83KlVrWtSt8jHw980vjIzgHbyYgBnFbboAshmoohFC5ftvqFCdBThCJ1jO5YhA1&#10;5iaIniQnnO8UyEZTnqFw4k5Zxhj1EfF1b7l6JufdaxgpyVzcw1dn5T2x1hezXDpqVIuVlFB52HGs&#10;N0dAhb0xNjVCqIpba0JjTmnWrgUkAq6WQGmNYtqdmRNqPOk/fSYnX4MaRWwa/feUSGCUmUkbQ8qy&#10;ZzNZNsQwBvcM4DtGPWmsjj3mZ7P3vbUeg4oyt37K1Ji5PtN4Advo9XstLjW+aNV2lKooOQ/Wg77y&#10;3J+H4aXt6JxQo1FdixrV30EfpypjoZGUo1piCFjD392nqBpIj/gnLeIBkbvKDa11K7PFgJOlwrUq&#10;KBTbwbRMpV8MWUde+8K18gZ8TwnLvf8i1SWLN3brt3CfAUkeomYsPLos8stf320/QnViCmhJmb1b&#10;2n0ig3gJdUYU6u3vN6QSsqe2otIhDhSF7tN+sC6bi3RlQHGgEDPi1UUrI+PVhYhZhmO5PiDg5ytD&#10;HRrXvG4CO5iYyCuCpHCbRDGJ2qsOZWd8vRoxA3TCRHMzVayhnn+uAvWJrpHOCae/goOPTWFqdzoz&#10;O5ekJY0jAJFY/S/89vqLrJo7OhvGu2Y+8XYSASuClWsnQhtc+GBECOLVyu52xedWUeLJheLGBowH&#10;uf6JdX+FYxNPDW8Gj0mZGRD+qCdVmpXodzg0tFS1SY1G/cMOggqTprdVn4xjREuUa8ziOu5bXZTy&#10;xlaTUa2UyteNYx57qoHZXH5djULclTs+55ZNjaYbA6nxWrWBDTRkzz0WLvdTsjt8PevaQ6iWc70M&#10;+Ys3owastLtL99qys1SI3SQ7MXeNnu5IhkXX91RMX6bfm6lxFHF7qFGE9yyUGp3BUA5vVPrFgMi0&#10;4qB4kvjbBFdETy6W6s8gvDIymaNprGSqCmv1zpEU48UQ1SI+5DL+kbq5sFbe+LxgDykhSaITGKlS&#10;JFgTbncRoGfFKEuw4JGUZ6IgmaQUsR70nslImxivAGNREs2Mrq32OSDli7coqDQF/5RmjdGu16Fi&#10;CIOVUmlF2ZVxELM6RsSkXibYSdJdREs3ZzRvAptbXSQrzf33SfXewkQvG+XbGA6b0MZ4njgveMxg&#10;vx2Xm1FPgYVG+BINRWwRBkanyLfhwsK7a9RzHMXppiCl4Yui1sNO48Zeb2hgglOMAA2jeBeE44g6&#10;K1qE6XlTv9UhE8W1CO3EHTwerI4jvY9CHJfRYMRYAHNxr9iQAQtPlxQVR0h8zbEqoCPiIgtK/ZbV&#10;ctAZED5iQB2pzZOJXkIHyQHl1CftGBEdZBitA5mv407CE1ZEDx4yD9G1vqnmRPyRbCn23CdyhUK7&#10;W8QsR6sE5VcUg8s70Q3NOS06riOrUcrk9n7/RM6WotCoAUt1ILGOh86ijhOLvCQ7kUyNNuzpjk9S&#10;wKK7A8paVSDjH5kas1GjMCPNamSm4n+1lShIXWqMiDhGvdjiTpr2eCjd3UOSlDIesIOPraMRQY1m&#10;UHJc/oQyRji74f9GKokmpSdrwxpOXJnDkT53y4bwFgy67GE6WIdiTXyNlPGV8ZWlp2YNhB5jNML9&#10;CcyyzUjilItovr8a5nteMYq0ZkDE4/XX6T96hURoYCY4VK0ls+BXKRM97O7UQvVsw3aWq/ugkOiq&#10;STsjwNxeGL99duJSmhercF2uTw3pqlStKXRUog8OK23A2maSuxiyMqHGgSAJAH+b7jJzVk3oIH99&#10;so0RvHHq9Wcia9odZ8/LjiX4phqkRhH+vht/NJ2wa1TXcNAaAfzOt7wTnZ8w4lhETE16tvSMAqNp&#10;EasTHTfaTjR/iWHim2D3XybDQuYnlolAjHTQKB+mxkzU6E5Yyk2fSI2YwBG4d0q2B4/M+UCwoHu9&#10;zTEypXohdz+4Lg5P4MJJIT014lp1dG3JovrtvXvkuVUF6o1jv1tfV6IQnpTZqFGkdnQE7XnQn8BE&#10;GEGLXBRMpkaTEqxRY/BWrBl4qRH8ug92ySdvLaItexhNjQJ4mYWuBs4jtN6v3YaVEM5iLmhme2Ms&#10;/wzU6MPKZydaysMbXtE2bz1DJXdxWmqMoOcMKF8H6QGl6jPGGPEf9aGUmNVxmanxNJSXoY2Xp2tT&#10;njXK6WInuGWtzPR5pEMYnhnAIRdtnxbI/i6QZwc65Wg7sajRP8FqBaRYWLC24KUobdFBElPjKEIM&#10;/y3iUCV5OS1oh/8rKCQywyKvuJsk7RXxlh7dNaoNovadyvd8uxB5Vgmexvv7YqOpiS3clGSkxtG1&#10;peOiK+V60IKTRPMOIa7uCxubm1duiAlaHiy5KbNRI+XpLOvMxb4/QYQaXSSpi+TZu5+NKGdBOeGT&#10;2gwi1Cic3leK5e2g1W7JFYxap5tKmdaexrEW9DEWAfhHB61NY/5Sm5vDZoU269geBzTljXgRPwAi&#10;1EjribS7xghWcXYijn7heB2ESIVLw6iPDYhFjW5zIq1I3DV+6kPPeCuxgyxqTDNGVkrVnVb3Wdyu&#10;UfpIAQTdcdmoMVzCqjnAOawhkDzUOOzt3Wh0htY1HDlddMDqfROdOafFzgCqV2xj0yB7Ddi7a6SM&#10;4uwkSo3+7hgJCwDzrF6ueoQCedcYP0fQBsi2Mym4Gh7+0dSDMGLKcJ2yHhw+EXNT+cHBXn3v8ENx&#10;qieF98Cnf7cCRmmVjdRIZ414rCjdkujbVF/ywZ2OzQapExvL2Nq68OaTki1M4q/oNC48EF1BHzq5&#10;f2kg0W+cuIXTQ5E9fuSEJ+WCD0bWFk1Zn4bCW5v3dmoP8LvPUKQeG+hN+bsdb2VoNifE4GwvfMgd&#10;KtWhwZobtQc9un5SqDQP7m/twViOJrDwlcK/ePIBJ7SI5Kd+TKz36FBKX5nBW22nJC7tdFYMwgoB&#10;qGd17d2fJjshQ1q+ubuzHezvwGEtHvYQettw0V9aVHN/bwtaalRIQgTkRxUrbu7ere3h99rYlZeL&#10;76J6MDwuaPXKPVlzLRp69Kjm2qHur1Ml06g/gIvYiTt4oljdqW9G7eReUCujAqXtq7SmVHkALK+Y&#10;iWn6Q6eLRXPc063w+EA2X/IuQXG1fvABGpiDXts+dIh00LfvAE/QgXRYn/d/6/30Y4Suk5TuBFt3&#10;PXdk3I6jrqQhbgxVxMc71ewEtXVxFEoveqkRkTG8JnixaE3MBu5ZIxJMzERHFQtP+v0zgO5InEbo&#10;fFpeqFlaulws/nRMF8jqYVXJoTLSTtRUQ/3lmbJO2rcTYIGZtnZH8aI9LTM1xlCjfWptfQ+kZIpN&#10;3Vd1uxI47HFwc7lI6sdKklfcvtGX3Mxbo2bhSI3FayVxc8+4J2YIGi+JbLtwRcG8CPr29Glja2dX&#10;CizTvG84IpQnATtaXv5Eb4nzLJd2dlQKcU9EXcmLq61SZhY3YPfqGytKKhlbREJdgoPFXI/fIVA+&#10;MuVDgMhTGdi9vRDXJYACETGb2eDjMOtiMJ0QABa0CBB3at0EThahai4i2VfXHaAq6wYmxgVuyiDM&#10;GQpDOhRtdM0gBmHI7SSs58cf4r1lmGcbzfp7inGNium2SwlfVVzYFHXlFbPYCDkVUujLJooxfJgY&#10;Paugs4FW/QULkQfB5qq4hn34OLQN207c4eNi9Sra+63+y3ZjO9iV2tc+lWYNyKXSndvl5dVyvdVN&#10;7mJjzC7fCnb0fWnj99LqxlevCWMM0dsNgLzpgen4tfjgKr6DrPqkHiOA5F6wCfeAor1J+NkdZ1iS&#10;fckAx4Rvqjlp39sK7sK19XD5aHZM3Cf/6uJveKFdTlw0iiMTnVExOLZ+HRnX0b2Xhgg2Bdtl4exo&#10;dQ/l3XJvF5TqgZ7f4PdIOzGqg8eN8hZxOGWdjobFuhJPSKstuIlYDiK95O/jjRjanM6fYw/qp1Pc&#10;NHOFpeUV9MLxwwgwAowAI3A2BJgaly84oNTZ+k+9DV618rq8az6ZHDkXRoARYAQWFoFFpkbcMtKT&#10;g/37mCYor9fHhAgYM1N+jRFgBBiBhUZgkalxoTueG88IMAKMACMQhwBTI9sGI8AIMAKMACNgIcDU&#10;yAbBCDACjAAjwAjklBoxJMTsnvnF2tUZlEhH2eoZBUUTaiW/2J18d0wJjTkd1eKrjPU1S/D2jP0+&#10;B0DBRLGBsV4n0ZapiP1OomLZ8jDj82V783xTz5L18q4x0TboE+mS71Mw+10KrOoMWvUd0GR1nM4q&#10;KOqvlVYk7onvf6dxO2k6aCR24dkTUKzqpTCM+9mzTMpBxKC46piTwm+xlbPEx39XVLiGJBhH/XsW&#10;ReWzlMPvIgKzZb1MjYlm+6JVrXliGrnvAYNu3WhZQVRkkvFCPCQp8fpDrCW2RieI1spSJM72xWcG&#10;+ejx0EjfrgmltFoEfVG52Wh3OqBVFA38OKES7WxQ8sKN0qfnl5mnxgwGo3ExRwRqPliiDWP2gjcM&#10;/Zh58WuJCJx11kosYHIJmBonh2VcTuOQQbIS71mNLKFWWagxkxjyOGhMv4+cEjK1aBq106pnkczP&#10;2u/TqG3WPMeB1xkRGJXJjQSbtR6QnqlxDNDGf2WGrDc31Og4/VNqF0M8MBQgLZQ2NkTEJlBDfC4U&#10;FoUWWpy+KEpSWBLG5AWVx2BhViAU3KZAUKZYgUdi19LzVDH4fUKsUclWr6xxRDHYZ4qmkSXru6oc&#10;UsjVktAuUqMt8qxivCXIR3vHTVpZ2pQ6qFayLSM+mavnnKCy67WEI4pbRg9GsPMIzKpD080AwmJi&#10;FLSbrd5zGTZPBScbV+gVffiWC15HcVvdKEPQNRUEXzq9VbS2UWfDUbv1CQinxB/EfpsyQiCF6xSd&#10;nlJo2lHP7kY1tyEvJ38V5wwjy0ktp9jIpWSAUnVyKRQb90qFm9SYXo3cb+OGmLmtd+2IXfuZJZVF&#10;2chQaEwlSiwli+Nk0hOErJW7E+GVrk+COk57PKpSHkeZUesV4feioyNRbXt8Ts7+Zk6o0XH6p9Yu&#10;xmDi8CitA5xTEvRFKXYwPBQ1lMJjrpQf3rezQrVbKWhMga1BrADliB2JXUPPE2NPU8RznzCsMDhb&#10;U/cU4/Mq6jXkapMXsyE1ptB3lYaRKFcbShZTdNmbwpNMc5lofgr5aK8JessdXwc12stePWct1hqn&#10;svvV3d2veiwBus/c2ppCxN0AlkrC2HTHIQvKk0giCQzEqhSMHSXtlEKvjmID7ZDwtFtSFzlUfQLI&#10;/inAJw0dtcZhmuEjWOesQtMGvPjTUef25h8dEcJEY4/wo2Lj/mFiZJtejdxV3ibQda+Zis2p+0hL&#10;Y46wKIpgbETYx8PvQxHxX6wZqu2TuPkkWaBYtECAZq48MLCzV4+d1NQtvXdHy0UbYoz1errjIEFt&#10;Ozu9neWNnFCjMiyy9LSita52sdKaGa0vCmXZIqtaAsny9flkePe/V19d1vJYhHu8nqeyFY8L0RiQ&#10;eoYS9dLCsxmoMYVis6xpFrlar8hzsny0zxbTy9Km1EGVF6NsFVmvnnOiXtKxJbfrswSEV5/tGZoM&#10;Vrea07SErufRpk7ZQMebrcUFBbqGtyBG5THaB6PljkOnohfYSHZnF5r2OtX1H/219VNj7J12V2zc&#10;O05hstHZZlQjHznpjtNH1vCH//FYVB//GIq1OYocNHn655NkgWJlW4oajXz08sUwvxc+vXevqLPf&#10;en2z1v2Ho9S2z0Jz47ybR2p0/dGptYtx6aZD18fpi0aoUauBWyMWx4wjw2uanUIbX3IkiO1hbGXr&#10;SLbGmXIGavRVwGsKMbUS70cli70iz4eRQRJdnUSL9pfrl6VN1X3eXvbqOWekRp8lONZInamdTmrX&#10;4pnIYDHv0aZO1UAbfJtIxpl2fXaL/RSxxjTVix0FqYWmHWp0tHn9tc1IjeAGDFBmRGn1xAwTna2T&#10;f5IaecxkmywXPMLpnbTY6rtLCm0niUvtZIHijNT4sVel3INKjPX6uiNdJcehuXHeySM1phatdbWL&#10;NQAJQpq+XaOY46xeJHHX64EpYRgrsevoecYIw3okWydFjQn6rohMXK28ksXRXWMq+WifDfrLRWoc&#10;SwdVleH2ckTP2b5kYX77pSc+z67RsQTHGsMhnTSRITWO10DboWpb3ShqdFZy4XjwSEOjQKmj8Cxf&#10;SBg+ZxeaNqDzaPP68vfdlxnpUKWmhGLjrZf+7tCkotQlpaxbkhq5x9DTyQXH9ZHakY1YbPXJ6apz&#10;CLfXidRI1R0lUOyjRrli9u0akRojKuUeVGKsF/P0jo6kSo5Dc+O8k0dqlJKzEYVhRDOiXdx5qARI&#10;qXOThDQxFbrR6KwRDZr6ONQyxWHlCBo37uz1Bj6JXUfPc6e29/xUvOsKsV4uXo5q6u6J+kflak3F&#10;YJBEjj7k2YsVFPV+D02zvCsPW3/qUyR2zxrTykdbYshqqvWW65OlTdZBxSxjetnRc4aESSq73YHf&#10;EtDUlCB21yehLJVvpXfLHP96/qLzSFtJO10DnWs4NGujF0SeNcJmCFYqL5S0tS2A7Ju1o3Z7sK9G&#10;k6HwvJsszytm2LMKTYfwVteu/Z2IOnewHxWytjS0cUSITLwCwtJEHLHxI79UeGghdGCcVo08CrJs&#10;lKPYfJC6j1JY1JCQj0xcZOdEql6ZdPAbJwgUS9CU6LTec4OD5Ade7XGfSjmJxTpPjPV2nkZGx/f2&#10;01RyHJob552cUaNeEEUlPaF1UUHRJ8GmEs9QnvaR+qISIqLGYqlEHhe84ICWTY9auLkyvCgIr8V7&#10;Q4ldn7yqTxg2qqn7cFfV35E1/oGlGBzpWaOyfkHRGFvIIlcbXjg0ZD1SyEf7ivaXm1kHVWUdK5dq&#10;6TmnUdn9ha9//RdcSxClOILY+w2UrRbLqepDcYPXspadHSXhslwNf8MxWC+r0KvGzvl4Q1tdYe3O&#10;9gaodguZ4VCw2hBAFqravidqt7IrLYXnBHlenfFZhaaB1Ek9+8OPvdq8nvxtDW1auY74eMMjNh4V&#10;NjctBHglvRp5RHlbIOPVu9ai4kl9lM6i+qGjWF+bN1ohJzC8x2vJXx8kCVlT16omwJT4GKZWMfAP&#10;xRKKHkd7/NP+/m0SOieV8tjwRH7r9XVHgtr2OAw39js5o8bJRybzImNfwxkbPH4xbwhk1nPOrSXE&#10;fvKfN8gvpj4T++T/YqrPpeYfgfxQo75efA6g0YTo3J05h3K5iKkiMIaec44tQZ4F0mem/BgITCxQ&#10;HKPKCMQicPHUaH83cw6zAM2G0kUgPujmZ9YRGFPPOfeW4AkvPutddfb6TzS8+NmrwznMKQIXT41z&#10;Ciw3ixFgBBgBRmBWEWBqnNWe43ozAowAI8AITAkBpsYpAcvZMgKMACPACMwqAvNEjUk6mVYE8/MX&#10;/zz/EmfVKLnejAAjwAhcLALzQ43qu6A4KbuMsqVeXeKL7SsunRFgBBgBRuBcEJgfagS4nHCXEQBj&#10;A5NGhFXjdYnPpVeSC0kSOk7OgVMwAowAI8AIxCDA1CiD7MSq2+TRdJKFjvNYa64TI8AIMAIzgkBO&#10;qDGdjKdHKxVg9upk+mRaTUVvfe742tWt9egSj9R3teU3W09IOy0qXqpLxLjaFJDOVg3981Aedmm1&#10;0uoNIRKYEGp+t7T7RGrkFmvtQUToGGIoN8oU8q5YvtsWocI8Oq6hQQolEx0Mb0bslKvJCDACjMA5&#10;IpAPakwl4+nXN/arvGpdGwqdLEOz2gI0OliqKaHg0SUeLT8b1Qj1ipeqOIe0OUW1W71PHXbv3Qie&#10;YxDXMYSOMaJYqQGRp4mkRcDrqI7rOZoUF8UIMAKMwKwjkA9qVOeEowRZ/PrGIAy9orU9fWeN5vli&#10;zG9TIiez/GxUIzROYNYsHSPoS8I+7ja2W0dmGKBEiRkjgV5V6MjCAOJLUOtWgbBn3UK5/owAI8AI&#10;nDsCM0ONqH4X0UrF6PJ6+2VTY0Sm1XSomr8NavTrnY7Sd43Kb6ahRtKOIYGt/Vr10ZHs+OxCx6LG&#10;USFiV8f13O2KC2QEGAFGYIYRmBlq7KHm32q9Q9srjLx6tY6iX55do1+mNeWucQz5WVN+80gotEkJ&#10;ESzRdeeSueB2s9w8bG1WgCBFk3zSstrLam2snW3lEokpuo+h46qod4YtlavOCDACjMC5IZAbakQZ&#10;4ZHCsHhq6Oob+3Uy79RvSNFjQ6Z1r/+xEPyUGm+G+KelW/uhLbApdIlHys9GNUKRGkUpjsCsUSIy&#10;IWkRF1dvkjc1FGo265wsdNxxhIjrlXvdk7ar43puBsUFMQKMACMw+wjkgxpTynh69Y29OpkemdYO&#10;XH2R53HL5eot/RvuxTi6tY9rpUuYUkr4xgrniu4fRDRCveKlLwVfynupeBNHvCou4+gtrxJqNqRl&#10;Uwodh7qv6oaqT8c1tFW+oTr745ZbwAgwAlNFIB/UONUmcuaMACPACDACjEAWBJgas6DFaRkBRoAR&#10;YAQWAAGmxgXoZG4iI8AIMAKMQBYEmBqzoMVpGQFGgBFgBBYAAabGBehkbiIjwAgwAoxAFgSYGrOg&#10;xWkZAUaAEWAEFgABpsb0naxioKuPL9K/GZ8yUd94CoVaks6TaMS08tCB4+GjlKA7iAY1mFbBY+Y7&#10;G8AmKX6HjZ+C7Y2JLL/GCJw3AkyNqRFXH1+eq3zV5AvNKOmcCh4MCQvCH96gPKly8CQCEc215etB&#10;b9Bv3SxC5KPu8bg5nc970wB28jXHMFLwxCl+GyVO3vYm3xzOkRGYEgJMjVmANTU6srx3prSTLzRW&#10;0nm8eg57D2q1h91+p1W/WQEJkfFycd9K3E9PppiJ5jJhYCdatzCzJMVvlx3PdS04pTZztoxARgSY&#10;GrMANnmWSlH65Aud7Aw+HHz/+/0J8aEBx2QrmQLnCSSZjTozNU6gqzmLeUeAqREOVB5WZWS4QrHS&#10;jM7ywz6FjisUNzZKBSX04dFVlmczhdLGRhH8i6tfrd8pF1c3gwfy9Uqz15NR6AqosPg2/nTKV2hU&#10;n9mrdQw0NVLK2FIgeWtJNzf27ebLc6lRTRB6y0FZtBcQKtVEBmnegoDsd+VbxXKj7aB+GJSk3LNU&#10;1YyijeHu8EHfoPT+CcHLSIucflkP+hSpjx5dEzjRvFMvr1WftFBr2hGaPhRpParR5gxh6Y6NbCC8&#10;ZfRmsRJ0j8AYmlWwL2rTzZaQpIYChQYn2FJld7tSkxEGZZHSeG4Gj2/jayB//VFvn35fKtWfDUTX&#10;eGzboEav4jcU6jH4kXYy79Mkt2/xEJgfalQ6EzRFVwN3to3rW60hRQdmkTMtEel0pVR73B9KvkH/&#10;kk9X+fU+TqnyyE0d6kBlgAWPMXO6TnIq5JeXQJHqIxlYNeqx8haaXus4QcrYlHuEoO1FnEapdaiT&#10;pZ4UTXiBJ4Jr9c4RKoeAOEqluf8+nmaNaLjnLVuxEmpg0oxXxRoWFtA1y8Xq/gBZ66h14woIsxhi&#10;1LJFD++b/WLbwTCUwsY+lUQrAERqFBSmf/tUo63swjpHYbEbiMZWgJPUE61rfSxk1wRti3cLJDIT&#10;FcrW5amjTWJBCkkPUX+DzoAaIgLcaxEYy7ZDavQqfnttL4qqYSeLN21yi+cfgXmhRhjPpa22vsQo&#10;punr1fbrTB3oczShPoYU65DqGILI/LrKL2jv4tePFK+ouw/iN828XhdcTKFhY5K0jsVsPkLK2JjB&#10;PdLN1tbEwsTThG63flVu3ow93Hhv2Z1ltDEObVIvIYKBuXv9FtCPpnNdK9EdcU5pFIL2iJq5WmDY&#10;WV7VaHP/Gfam5i1dC/vai8hqWSusuVYa1jYqlB23STWPZvE3sqxObfbISMVvv+2dJNlJpoHGiRmB&#10;/CMwH9SodgwG3jBFvpv6KwvYce7tkjPLublnU5eas3CBH9FVhtlzMtToLxTnuZRax6OljMP8/dLN&#10;BoxJJHcgNr6RXW+qt6SM5cjdPObsTuXhwoLUS8TG8ahbv1JugSylv0Vx1GhSoHxXu2fVrlGnET+i&#10;qtFerjJ1On0NtMsNUwhDvEfufWx6VCg7MzVGbdvG07GoEQaf/0vC+Z9vuYYzgwBTIzoSi+V68Oig&#10;tWkRnuhEXP5Hdo24iI7oKsPXBZOhRn+h4GhrVa4Uy9tBq93ShOTubwyeipUydqjRL91MJpxEcrRr&#10;dCfNpLeQUGm3F/s4W1sf2mEHXa9urpErGIuOtGgUNSqV0FHUiKVjJiM/UNF1xh8jGmjvVgkDPFa8&#10;AobYOmiavgdcDwWCL7UdStBMGvPuGj/12nbYOx6L8tsergVH2cnMTHhcUUYgHQLzQY24eyjdopsL&#10;OM2kdqjSfCc2HHQeU9zcvVvbw0MmyglZEM8Ij/HsShyirb5//1seXWU6l9LkJMWKacrGfORJHuWp&#10;DpNWorsub6GXi5d/mnJI1Do+HS1ljKLKNM+Sk1BenwGlybuVBhxxha0nveURTTgVB2OQwe19Af5R&#10;p77Z6H6a/BY66Oy3nM8WzUp6VaxVJRHzJb0H9bbI6hdzZNCxHNweet5rP0DHQXipB61C779hE0nr&#10;gEt48Awm90yoRltXc8M6k183voFkbHBxpocZvGjV7tQ3SQF7iGeNS8ub93Zq94JaGW822X5O2QID&#10;ImsNR+7cq/WDD3y2/QPdO2j7rkUF377jM/jfen+UnaSbbDgVIzA7CMwLNeLlQVha0wW/LNdwYDaH&#10;iQg8qeVGs75RiF5S1TFZLpXu3C4vr5brLRGZJaqrjDMNPeANw4W2vG5YDerhdcrwt3FI5/okfYV+&#10;/GGdLsqKmr4nJtY4reOd3cbWzm5Z3IZRs7M2Sdxq6FqCz05eR4Q/SelmndRoUDGmCUAY/8W5inmS&#10;3HB8S96lRORH3VBFx6ZXxVpWFOjtXfPczm2RUSHPJ3oyZ3GZBTJSbgNlFcCaj4NN6HS6uxtVjQ6H&#10;ugOs7kFvA82sxMWteufVoNOgi6blxl59YwUvqb6MCGV7+/FWsAOHi2R5xu+l1Y2vXnNs+1DeFcOz&#10;g9YfuxYlqNpv8CPsZHamO64pI5AWgfmhxrQt5nTzhgBsntYnEivHdz9l3sDi9jACjEAaBJga06DE&#10;afKLALgf19cD8kue7SEHeIoIamcrht9mBBiB/CPA1Jj/PuIaehGgEzVwL99t6zPmM0BleY8hhgA/&#10;jAAjsMAIMDUucOdz0xkBRoARYAR8CPz/Aa9qAZ6YysDCAAAAAElFTkSuQmCCUEsDBAoAAAAAAAAA&#10;IQBibPHrTK8AAEyvAAAUAAAAZHJzL21lZGlhL2ltYWdlMi5wbmeJUE5HDQoaCgAAAA1JSERSAAAC&#10;bwAAAX8IAgAAAJBqudkAAAABc1JHQgCuzhzpAAAABGdBTUEAALGPC/xhBQAAAAlwSFlzAAAh1QAA&#10;IdUBBJy0nQAAruFJREFUeF7tvc9rY8m2Lui/4oDGmh1y5lmNNPLEk5rUoBNaDzzxwIMDhisQTUJC&#10;J7h5ogUJCUkZBCIfBt8S+2K6SDoRR+TtQ96X+DyRFC8xQtymTmKMi9NJVmJMkRhj3OtHROz4tX9I&#10;lmxZXntSKufesSO+tSK+iBVrx7dyLZcgIAgIAoKAICAI3AyBlZs9Lk8LAoKAICAICAKCwLWwqTiB&#10;ICAICAKCgCBwUwSETW+KoDwvCAgCgoAgIAgIm4oPCAKCgCAgCAgCN0VA2PSmCMrzuQhcnY8Hncb3&#10;9eR4SqBOk/pKrTU8n/LxiR6jutaqreElPHac1Kvq50SFLNzNbIK1xWjLxenhi/pGcpqF0m2ae7aW&#10;cpxnJkWfkTuuxZ3/NNmovzg8vZjJm0oUslBeVKK+d3GLsOldoP5w3nk16qxVVlaq07Pp7WF1PmzV&#10;VuBaDNqZWbuVCRahWReng6drt8oBM0OxqKCo83weNFYrxe29Ohs0K5V6+/D0ynrN5bBVRXe0p5L2&#10;nWfjpFmrPR3cDqHq2ixZ5ygy62T/Lmw6GV5Lc/fVSbLVpjVY+evqU7L1YsJnrq+xH94LNgUgaEyc&#10;3YAxDcjlzVH+ThoKZ9es8i927gQ0NqpbycmtLacuTpKn7duJamBDA+c5e9t60ncYMo7c50GrHSVF&#10;spvNpt6d0MCt6kZyYpPwlMYp8diUXnTLVijRkLndImw6N2gXueDzj536owmH17NRZ6My4TOIwYNl&#10;02lAno/TTDkOzrYysFD7bq0zup2R//r66nzUrVdua48gyqY3xi9g06DE88NW7bvG4PONX1WigGm8&#10;6PatUKIhc7tF2NRACxsDb1r1RxhcWanUmnmTyqvTw25jje5ca3Rh84KDMrQCUyGRrNWYjgjVYevI&#10;/q33F3vvD9t1iI2u1GBWnT3ynI/7LboNqtpIxninXX+qFfyN93Lqe0PYrMK711vDr9c0ylPl4dpM&#10;xke6KHipCRydjftcD/hjMxkfI5WqR+JNuzodJlClx60eP2ciV8ymTrv+AVuSXBixc4rDyWm/WYOn&#10;15q93SYunb2to4vT4asG3gCtftlpbLTeD7KQ922UM4rDrQrzrQYgg3Wyd4m4Dqv1xhYGgsFw0NRu&#10;A39jNV4NOdTmWeS3XxyQT2NRgPQRjbyOp4W+FGuOa/FklLm37IyDBkN4aaM7zFk7eT5wdg3mMF4B&#10;NhrQoujqZNCEvgBdpttpvswMXZwNGobbMpv5P81OYXoLuOjppf7fjc5ff/Y7acTJvxCVah/Hvha9&#10;Il1Gv8h+Kf7OHIEjzgOY2B7C3TPwEPyjbQvoZYAwXLS1jJVf2248rqi1afROuJmCyY0BP+lffp98&#10;VG+/I3uHPsBOvtUbvm3j4ACmOmR3ujp9p/6yvQ21og4bDpXR4euyjBWu/C4/wTg8N1qcsuAlZFPl&#10;QtSVKvVWkjde2KjRmI4dD+MnlZUfOuNvGX3wU7JRq3c+noNTDp7WVlZxboiDhaYZ+3ekCOwA9CLV&#10;GWiA5v1Fpq4zjImZ0iKdBCrwqIIRnqvzYbvG/Q1nqatWraA/vB12fiAY1how1EKcduOReq81vNJP&#10;HC/opRVaPRACFQrKYbG8Is2PglKjEPGNzuhMEXalOTi7UtML4mmrXV+HrfV0xgCIrXfGV2b5gsAC&#10;839zto6osYqk6XFueBR5bGxgo7g5sSje3FIdG1qrX2z9fLSRfKJBkcJr9S4AyvfjWEbY+hYpmsvH&#10;kIcx1wBOY9l47wm8N9YcApNrRWjkhA2smlC4lWzELMg2ilwxHzBhBvalNTAZ7eThDxh2+831zM0D&#10;01j1qlgz1aRU8Yfl2/jMt3G3nZx8CTrp13GGk5db2HldBiiEWkQ9AuC3fke9J+Y8l5aHoI1WsjzE&#10;sgXhiba4TJ1cTVPQyWN3stUuT5PNDNNz5eF6RMMCxZZosAp9oH/4Iy0OeGr+jQZAQoBHFeRgHuus&#10;6a89VI4+ZA1fRVbwu7waZ8qMw1NS3hwfWzo2BfPXn6erOvTILVyQTXLle8DVuMPLUnPhOGbHMwti&#10;m4a2oU7Wb7+EzOGRKuCRPXWqdGQkbsP/PdOjj34Xj7nRgd78Eam9GgTlCvcUMQlWzxKABqCSNM/I&#10;QgZZkMkARp9mE6NVnLXR7qtJOo0WZuuIJhxmGp7+PVZ+3EZRH8BqUD3xstroTzh0zNDMeyzzHx6F&#10;FskAOVoHd+2IYxnxE1HILrBdrDl/OwIWUbcVOXda/jfNPab2GbHQuA+YFxmgVF5Mqz/Ozbom/1QU&#10;xYUQW7vNdMyNUwngmFXlh1ejbvutvQKzOmnQocjJi8bxrC5zZRO/PwnwkI46z4WeGRd4SNQWv9pr&#10;Td2Ez9lWC4G1q+j+q+pBPx+q+YfjA0GrwTHOKD1Kz7dig0Z2N1TDV5EVIl3eNKDo2SK3v/V/XzI2&#10;hb79ZN3dm4GR6Hv+5KHEBevagx6HUDN3XMjGwcr1Ftk01sM9qjO9CObOvODOZVNs9h4H0PyZQQra&#10;ZGx6jZ86mNC3XrU78wy9PD076qw/oRUSBHkSCuSqNbozvLpzlHw2jdso5gBujy3BpvgAr+DTKz7m&#10;RqcsXh085PlfzRh9fthuIYXEmmNTSJFnpzWhp8pwsIu29QIIEr5WXYRnZuejxOx6ZEabY4N+0Eyf&#10;TXlpqFZsuy29Oxh00unYNKvLcFRZRXfz2TTuPBjYKOMhMVu4PqPL/y3bapOwKX30tVLvJDEfiLEp&#10;vdfEPNy6+VbwB8CSbBrp8jiPKjEOFzn9Hfy7sKkBnUIZtUYneXs02HFT6RzDkFOZuJ/+J9+Z/O5k&#10;FRF0fh7dMtwxdIp02Zf+G89zDcfT/2Kx8YHGXptSuHIdmj2A/VPO/HRXgfolk7EpVZJmJNnzDG7I&#10;duvJurPxA+M17MBy4IsXCqYcCppRhbLZFJGnmGFgo1j/csEsyaYQz3YSKWMWKV6bRpBXNeTNsP7x&#10;YIeW7NxYrzlk4sw4rdtUj005hp9/RX0AIz3rtcZuMhgO3ORnvb1iVvl+6TFa8psZsKmZWBwNmjs0&#10;34p20unYNKvLMNo2m2Zu+sSdh9amJTyELejaIh6AobVp3Go5kV6E0wkJUOHV1uA92C4oLcam/N5w&#10;bRqzwpRsyn5id/lvJcfhO2DLolcuGZvStlP9WZpuXj7SS95EgzXvm9Z2eq/aB7EzBzjWpzbwIGnt&#10;VbM74lGfHqfvwHB5lZuIxDNusxSD5SNO1TUH4+/sjTDetTIZQ2dv293RJe/QpPt5qxREpZCvWovQ&#10;byvSW2m8PjpobTz+M3cY2odbqe7s7beTQ0RAp5lAIe19RcyVZv/o5+cHvIPoXTTz5X1T2vJRA4rf&#10;LnuewbutZrSCPaMGfXWXLkpo74fjBLSWRdg/najlkceyFvI/vY7YKNoZ2Jq8Xa0SImCjuTP+3ZiA&#10;959MrIJHYZ3QASldzb3xZcQi2iUA5M5BhL2IA3zkX1MUgd+4Wlt7qjY1Yy5HFjfpcvDIbjdrp5/c&#10;iSciHDTWH0HCXtpOxlPcCxwfODoEHye+ZA+sPu3t7/aS9ibntjhhzwBrOwtJ/WPQTNVw95sQ8JDv&#10;alAPnEXFO+kw6uR072qjf3jw/HX0GxJ2+KDL8EuomemyOyMRKe48z5MfHQ/ptl+fxDzk0rNF9+XB&#10;yRl5Fyc6cHoXXD/8mDx3rIZ38nwIvSgzC0mxKe+bEgUSicZ84A9yOe6JqcPTnWozlfdNwXfWXu7C&#10;asMfKjsvo8NXkRWCLv8FnazUOFzEbbf/70vHphQlwORScsNJspB4l54SHfud7XScihhF57nB3Tp7&#10;Vm3yUy7ru2Snav4ePs5Z45Qd0H6d7KxhXujxO/5UGzl4fz/9nXGEkFUBNRw4YVLujSZXFkrl8A5f&#10;GPjlLB7oZr/8pioDFT7obK8qkjaZiggiESSEYTHjybwug01rj+sUqlXjNXWm7HZRmWng8XzY3U16&#10;NBehyYpOS0GrUKYVBxVxdIAG6PiBNpyLfMxG8f5l7oQCdhsYnuBlenCZrVOdA2zl9MYsYkCGsSzH&#10;DVzk+UZK0rFHyVhzTPIn+RKOmLErNQFPpayn8nN6Qx9Q2eAwvEIX+Qtz7cVw73nCidYmZTRaj9gX&#10;Mm4zrZoaQmWvM0vesJP2kh3j2K6TU+Hae+MzqXQ6q7oMg6+S3sGH3yVPq7koRZwHdv1T6NKs75iH&#10;xGxhnq1svNzdhrd3BrAnnWE1pPOcL2R4bVqr15kHzQERfmlWR9vcT55p34c5xB86wfhR/eWLBgxr&#10;WJvf/aES0n3/lNHNC6zgd/krM5CWGIdvny/z37iEbLpoED+Y+jhZSOVaHdnnLvdgYY5JyWLktttD&#10;4NZPb7i9pt3RmwpPb8jfVb2jWi/va4VNl9e2t90yYtMyGS6mYhAw3GwU7+HFFnZu9PW2myrvmwoB&#10;3m8zH1ZOVYY8pBAoc7Igs2n2x34C5kwREDadKZwPtzCi0jSSXACE+uSj4PSAzEJiIcGHC/29annR&#10;qff3qjF3WdniU++ZSvnKPYDiLpuxVO8WNl0qc0pjBAFBQBAQBO4EAWHTO4FdXioICAKCgCCwVAgI&#10;my6VOaUxgoAgIAgIAneCgLDpzWHPFfV1incVd++vMPLNMZMSBAFBQBBYLgSETW9qT32GagntJ508&#10;M4Ws2U1rKc8LAoKAICAIzBMBYdMZoOse15lboHvW5QzeLUUIAoKAICAILAACwqYzMIKw6QxAlCIE&#10;AUFAELjPCAibWtZj2eHq0+SdUuttDn49Ucq9fHJbXMnWYtOYnHJccdfdbY0KUN9nx5K6CwKCgCDw&#10;oBAQNjXmNnKDRJx8rrc6vZPPW7flQh1F8YieSSqnzGeu+oq7rg52TID6QbmhNFYQEAQEgXuOgLCp&#10;bUBbdMyWOoocd2lHd2ORXk9OOaK4mz4VE6Auq8h6z/1Pqi8ICAKCwHIgIGw6MZuGSrYum3pyyq4s&#10;qJWF5K5oc/RQl8PTpBWCgCAgCCwzAsKmE7HpH1ElW2uVGcopu6rOmWzqC1Avs9NJ2wQBQUAQWDoE&#10;hE1tk5J4tdKat1mQt1R/6Bz9LaZk+w/WdgZ54VRn2JJTTv76MqK42zn6PdWgjglQx/S4l879pEGC&#10;gCAgCCwJAsKmxpAUklWSt8+SfS2/ULV+r6xt/8tjT1H8GLXi+aq1Bv/RqUPukiOnfJUq/aaKu0cD&#10;kK/XT4EOdkxeeElcTJohCAgCgsADQEDY9AEYWZooCAgCgoAgMGcEhE3nDLAULwgIAoKAIPAAEBA2&#10;fQBGliYKAoKAICAIzBkBYdM5AyzFCwKCgCAgCDwABIRNH4CRpYmCgCAgCAgCc0ZA2HTOAEvxgoAg&#10;IAgIAg8AAWHTB2BkaaIgIAgIAoLAnBEQNp0zwFK8ICAICAKCwANAQNj0ARh5Lk1kRbmt5PRyyuJP&#10;kzqcdwEnV8zrsjXvbA2Deb1v9uUqicDWbUsg4FkimxvJcdqimdckr0Aw1na9/e507seBuaqIN7Tf&#10;zSFKj3BZaySj+XUM1dC0A9o4gOgkdOy16q073Q3hX4THhU0XwQr3rw5X484aHuW0OT2bzrnRdMoj&#10;HVA1R8Keaxu0ROAtD2xXcNb0Dy6Z6WPCnJpc4YGalXr7MJ/18LTOSv3F4emFBVa0QOvO81HSWK81&#10;+3Ml1Jl6yM2NRbKMG8nJJeC/trLWGU86mTgbNCqPppiF6L5MPUXrWd2y0821I91a4cKmtwb1bb/o&#10;Cnpne8JVDRwvvPWi5DM0GC0umwLcMaW8G1hhEnBu8Br7UVeAaEaF5hajx3R/KA9r8nnQag8cjowV&#10;fPa29SRKikGB3p140nVtI/k0KadMBNJ0HpLRs25orOOkXr0Bh8Hk5vmTwcl0cDk4WMocE4EpNwub&#10;LqkPnH+EE4Mn7Jxno85GpfQzD4xNJwNnRl51wwF68lrg+uaHzvhb8OTMa1JY4NX5sF1TEhSTN6Tc&#10;E9OwaWbPKmxRbp3ulMOETcv5S8FdwqYGINgweNPCM+vhqsSiTCBc+qpRw0PvV2qN7vD0QsUScX2m&#10;o0buWk39tVqHLSj7N2+x1PeGhy/qWN56a/g1MNTZuN+mf4XXNZPx2fW1XcO1RpdDbGr/sjd82+YD&#10;91uH59Th1aH6sHwcH/VbqqSV2lO9nvDKP0Yq1af+Y4X1BXquCTz+uNXj6ujgHrOp817cibGO8rea&#10;fHXabyJ0a83ebhNXzO6WFbyj2yDNgbVG52VjvT38xuAG0AEKp4fdBoWZ4WYFgg3exalCdW27ARIF&#10;FL+y97T4d+VxYxsKwfJjBZYFB/E3ZoLWweJAu0JQ+f/0/IeWEaGVM9emRQ0PiwrqBmVjIBcaDh7e&#10;7TRfunEICt7a0ymzk1fbaoBHqX+yOwJ75jUgrH0MJB+S8fkV2EnbVP8F3w47suRFdoHROxEboHaU&#10;ZrIRyfJG93WvoHcqo0d6WdxDgj5Somc5SQMOm4bGCrqA1ay04+heC/+tJ6fXOiSOv2P1oTKcd+GG&#10;K9+5Wm9sYZ+q/zSOjGxOB8xkU8c0hCpoeAyeYrG1J73Os/Z93UaZCXv6hSwhm6r+xqxYbyXDkpsv&#10;5LjotRjsqoD+mjtDh/DORnWjMzpT4xHOmi9Ji40ZlEaiMPKJIwJRghod4PeY9N2IDMD1WbsN3+tQ&#10;AtahspWcwKBw2KrREIc/Vuudj+fKoZE4z9T+JQ9Y36jmVB9fSBX/iE2osCw5tdErn7uuvzYllTqE&#10;ktrOPE0rBnoDTzsYMXovVrKKjE7d/GzwZB1fB4V8x++FrghzB8WValPz67C1rrbWqLGqDhHojq8p&#10;AGiB4I22vKChzTxFG8Cmvyl1IAJR/ea2Yx3DAk9Kg8PRZLIv25G3u4zJeLAb7z1JPl1G/Ifs5Vsh&#10;g00LGh4zaKRu5KVUSRzcYdbi5JCZLsB1SO2imIB8w+oI1GRwht9/hR8V2PO7IvzRrF9wF7DeBf8m&#10;r1upNAZn8QIptuzfyRUIg59Z3ohIqkJo3lZp/HwY72VRDzk3gRbTRy5L9Cx3NLW6T8RYR14X8JP3&#10;nLUpNVONCer3SVZ9rHdRN1z9S2OTMgYe6Th5ZGTz9owz2NQyjUJ1cGaiF9i/Nu5tUoKwaRkEYCCr&#10;Px/C1JgvNPlWbOWXV1Ys/qOzDNK5Iy567GhnPPJpRjR4YfrbHrZiHIa5AFWiH3NRVmoa+EqlWIM6&#10;0GosGjgyf4yUDy/KClXhoGb4nnIWjJirWotbdeDkFOIq6Oebz4B3r5FNIRWl3ed1DF0GZFMg/dmq&#10;Qww6nTGRmsFlf3oRDtzOK9ymuWsINUhZBe7svvTBzwHHNMgulrhNJZJ8G3d3B2d/6CmUeRFMOf4e&#10;WNlzy7TMgobHDRrWTaUOtfrjWMqoY2h3aWhqEukIO53Wmjf71Mksjp2+2GtNXeAFuLqOifDdqUXd&#10;+qjWxLyx/++xQqK9LMtDHL/kKkzQs1zXjRnr5zdBF3CM7XTYoObErNH6RB2DZquR/Dt7ZMv6nQ4d&#10;mUZ8VG+9wfCDXC4CS7Y2NYuhtJXgbd+XzvaGde1Bj6Oini+SfweJdvNiU5tIVFM8qiNypeVgqT6P&#10;DdvjODaOFJHyy7LpNUalcDWW2Xa9PIV187oiNohRJzpIrmKDpjO7s5ACNqWboxt7KX+a0dgaL2z0&#10;HCQjBU4GDrwXIp+vldeYd5so5flhu/UWFvUR/4m/yO6gaVVLNFyHQJweHtQN02V1nNz/DMMhKndO&#10;aWoSaUhkHol/4ihIesULxIHfv1M/U8ymyhv392OFxNiUeCbmIRgwdfrIDdg0ZqxIF5gJm0Ydw4Ua&#10;3xOObMVsGjMi7k0kTYz0ooozhfTl0ggImxpfoP2AWqOTvCUp7xibmvCgM5G112fBQO8vsHjgKLM2&#10;hWiVWmPR23hNYMqn/yV2L2RTCtOtQ8MGsH/KQwnNOt3yy7IpzYXz1+VUt8pWa2fD3fSCkR12YO1A&#10;sSnHBGxz2BSho71qE8IK+rHbrtJs6hY4ETgY/FivNXaTwXDgxMl5DdQ/Huw0ceeP2uX5T/xFOWxa&#10;tuGqiMy64diKe+EUY7De50R6M2IGyrgqTk4Pu3fyn8jBMPbrzGs5qkF/ctam3p02mwZZceHatNZ6&#10;P8BdB/d16hUqXuq+LoheRPrITdk0aiynC0zAptk9ncD33+WyaXxkK8emIapsX+VAwRjyoKl1ydiU&#10;tqzqz9LE/fKRXnIucg7eBazt9F61D6xkHAoJ6i/nIMNzpzv+Rg/RAJFO+SOJSFSsmdPBGmKI+yJq&#10;pUsxW3/M4DpQVgv65+dBe390TPtPvMOEBLlK+yK8X8ssy7/TSG+l8frooLXx+M8cIuYdrOrO3n47&#10;OQzKH8OOEo74zf7Rz88P7C8TaPzifVPajOQdsuC91kwCV2awL2y+mYPdtAZ9mMiRRrPlzClCuFeK&#10;wJ58UosDK9DmQ/fTa4zpqUyoq/PRq2bXXgDxnIM3pDndBi6o2LEFsgs4h7OcAn85Lg1O6gC8b1p9&#10;2tvfPUj30Vdra08p1s2U4/nPWWhl9yvDNJ6vPgTMbHjEYY4OtXNadesl7U0+GCGS4+NmITEylAGn&#10;M2jQpiP4s92Q7suD4zG23SS4nb1tdz+M0BD688fzj93265PLaIHPkx+DO5mDEVw/C4k3UwNvZLun&#10;r+s098ZXhJ7fy6IeslqrQZleH/m/RgU9q3PAW+/qyjfW3w/9LuCu6qjLaHJSPREyM9KgTv2neH18&#10;B95vH/z6uxkHFIzhyPaPdKxQ44aGOq1JDNWLYXuTvx52YuYPmkV145eOTdNp06RZSPQJBIZ4G91+&#10;Z7sSpvWaVECV04u9QWfPAhm8S55WKdfX6yWqWBgH3yU7VUhD7Sc7FCmBq95JgMDUbzcRKT0YRWcA&#10;YU6vjpcyYajpMz+/uZ88o+wD/J2cfobUHhxfOr/8NupS7BpefdDZXlWjXrR8TCFRhG11Dxq/ao/r&#10;lM/M8wlikeh7ObsCEli+twJ958PubtKjABHxgU6HRrhbwzPVLiTsEysTSlskhY4I+fQdZS9zi4Kz&#10;A0y7Khsvd7fBIh1eNfJVbbSemd9qAyBSYHlwlANA1Au85i/WBEjlIlmT95j/RF5kgKchVVWb0n9K&#10;NhxBtlLGMCKX1u1iuPc84dT02Jf+7hcy5o1ggd0GBm4GuPMdaYhVN+0/adOgApwOmjbBKTB2p5p/&#10;RL6QiXgjr5ZUtjC2F173JUXP62URDxmFfeQNdOe4h5ueBfmA5Y3ldwFnlHByeqHzXpyrPgs2ep3s&#10;rEGL3mfW59JzjGOcRfHFAbbIyGbf86zVSO+nVX7qdKFpLj90n+/3aLMgOJTjoVPqErLpQzfp7Nsf&#10;3b7Kfw3MWzdjny0WVi4rE6rwQblhJghknd4wk8InKSTz9IYpvHGS98q9gsC0CAibTovcA3qOxq9J&#10;jjqDkPLmprNnVhqtaNy79NNy480RULutd5pgkney4MTeeHNIpARBoAwCwqZlUHrI99DgxZf/UWwI&#10;C2+0pJG9CYHzY5sTPi63zwiB8NT7GRVcrpicU+8n8sZyb5O7BIEZISBsOiMgpRhBQBAQBASBB4yA&#10;sOkDNr40XRAQBAQBQWBGCAibzghIKUYQEAQEAUHgASMgbPqAjS9NFwQEAUFAEJgRAsKmMwJSihEE&#10;BAFBQBB4wAgImz5g48+m6XCmBOg/ranTnPA79Mhx27N51dxLcdsy99fN+wWzao51XMNKrf5farka&#10;uFHV61nVZN6IFZY/dUOmfrCwSrd7gy1ueLtvXvy3CZsuvo0Wu4b6VKTSKuML3BwtmrEMbQGYZ9Qc&#10;kmADUaDz0776VmpifJbGSaaGdEkQ0N+wTewBC9zrZ1c1YdPZYbnYJcGYuOXJWRZWGM6j2XrhSmDG&#10;nqGRYnb9C47jeXpnKsQzbkshxHO+YQbNIbUiV3VlGlvPoCZzxqpk8VM3ZOoHS1bslm6b7rSyO+3U&#10;t4TMtbDpbSF9t++h42QnHATpeM8yz8xymICD7OFU4buLFc+yLXdrcnr7DJrjjp5TFzj1gwuAolOF&#10;qRsy9YOLhcAUbHrXnfq2ABQ2NUjDxsYbVgDF03yafe/0enUfSBF1G3QYuXu4Np4TpMMg4ZlBKs5D&#10;CpT2bxCWgT3H2lZv+JZOcgcaOYzJOMMR6uM+666msoJ2hfX577yrUd8bHr6gu9dRKV0fzU9N20zG&#10;IMzGRcGx2E+13s7ZuN9Wf0XZkGN1WD/eFBXONCeYV2rb2/Ag0S43Z42UYehn5XFjGw7IxhLggJ2u&#10;UdZUp9W7TUiO9OHjGUcvpSComtuH72upV2rj6R+nQz7b3ZYoCDEM+pk95Pm2tgVDjDuAmA/K5TR7&#10;u01c+odexBtm39d779Wx7DVYePOZ50ZWSB02FV/gO6bH4+N1q426LTeZ9Qbcq6A5pNWFED3pdZ7F&#10;4gHW2UOpMi5Wk3RC1Xut+lw4m+jpMfe2k+AB9b4nKMEf6HfdTvNlPBwS6QK202rBCcfx4ACv/71V&#10;/+5xq8tKCdZB7eGzamuzUt/eRptmeJEFqZbWMdaPWEAfSW8QGLxnMYP8EYNLCpscdAEUIcg3olJP&#10;e9zqcQc3agcgD+f1kezhyBx/X9tqAJIk6xgZMCPjzxd9gn9Gpw7rH2njbfHhzd6zhGyqpfeIeeqt&#10;xBd1yQLMiDuyuFVUkprOBE810VgilI6WVQxq/3ZfhOocmpb0b1bp0gT5jd4bGxZJUYt10EDbrMZp&#10;PihktlrvgJAFdydg4rdDPNgPLpYkI40wrpg1BNBPfAsJtLHeKjWZ1TdJH42oMXcSym9HbS/Vma0R&#10;Fqr3m1LwMIqedIi5VVuUf6IKsDQjaM6sM5dQ9eJr01jNLUAQ72/jbhtaQVt9qYQcim39/msEwzz6&#10;idraewDM/R0DCCaAmYsCDTHXXjT6gLpmyFgkbYZNZjfgmlvTnfhJyIiMJcMHEmnAepckp8WuwtJ4&#10;hWwaa45RjEEy2yC9kfDKWpva79W/j98zx6qIRsxJLiOe8E9sAjUf+Wk9tiER6QJnCKAlFEhzx2PH&#10;8VgZUMkiXfKwTn2WwPeeff+GK290UiNeBOJ6aVcKrR+gF0Wg5IgR6/WRLlBgRDYNkSiOFawno3uf&#10;20f6hz9mDEfshCgepSYQaOBwwPxKB4tGxp+cTk3KgDTYaieMdfObsdxtPb10bIr6ps/13B+GGhgm&#10;tnB9NsmVaXudg6CXEjxsBNLf0fNssVDNptZv4zqa8iJEQqTrsTvtZqV6VUZb8QxHE08hGYbcaJTJ&#10;/BHbVbUE1NTE2BJH8+AzMqW0xvKpmpvgjMJ63mAj97cjLXhul57X8cx9zpILeHpVVf5q1G2/PVPK&#10;6um7gMp2Oq0Aw5hPOJioBbwqKBL0JonHeruPOmX+lTbEN72aNlgWJGtGGRFzpI3GJ4+M+L+B2xSx&#10;adR1v8BA9qjeejNWa+VoJ8mM9MbrkJom7iQXagZpe8LhF1S9rbf643hgRqnDel0A182p4F2qyulW&#10;GAE0wRWWOgcd03/En3W6CR867XgROrbDppnWJyizukmpESPW6y0DmWpgw/ON6HqX0qj/+TDWuvhw&#10;5EjhRibZVp8NmlY0RSY2zah/dNSaZCS/5XuXjE3BfZ+s41ohvcApv1dClsXYwrr2oMdh0NjyCK3L&#10;izn7KtU3qBNOyaa2i+sXez5tOgzMIkuwKbZzj8Pa6O123dKW5axN80fYCJtSE7zR0MYtfWsBm3o1&#10;d8YsmNfstkC5nYncXerFMMxl07it/VlFqjhLS0/+Z9+L4mxK6zAl+U5L89ja1EdDc8PEbBpvjgk1&#10;w7ZFlmjM1Gwaf5BCxEHgB0VjWNpdCfd6QEfM5w+1Rqkth011N6E1tDU70s86ZUa8yJ07WnrDlvWt&#10;mmdBV2rEyPRYvwsUGtGbq3FjSVk5cLkom7pO6M6S/QFzcjZN9zssJ4x08+LR+87vEDY1JqCIJQgi&#10;J2+PBjvxYCO5lQkEOcRmLwejITt/SFWsHJ8Mun5Bs1SzQOF/44mzGZXof/G9cW+2l480iK9DOwew&#10;f8pjipquQgQsmCXEs5DMHL/s2pSayUFdc7mF6D/nsGmk5vyUmjsfDZo7A4jFMZuaIDMzXATDQjYN&#10;bR3tsLD/lODUBBc93yJelMGmqYxztvAyVTudwJn1SuA20Y0JK2wQd11N/lB9FQING1ieTakOKSHF&#10;nYTY1PME9VK9R+O5eob5eLVt+loaXylam4JLX2Q8G7Kp60Uum3K1beu702zupCaAlBYedNLYiBH1&#10;2MwuoLGz1OmNKSNr02qLtm+D1kWHI7cmBt7ogDkFm/pO+Hs4QEW73eL9ccnYFAZSiPQ+05k1k0R6&#10;ebjBPRXe8art9F61D2B/y76Yw/Q2PmT3NPcUgWGfuUxXKhmJSFS+mUvCUvUfFLvjoZDjeLE1Me+A&#10;moyhs7ft7ugSd+BgY7gLG6TWKodCvqpzWlqhqnWvjw5aG4//zD2c9vBWqjt7++3kEJu81hyc0Hjw&#10;edDeN+3qH/38/MBmQTO68VyS+IP2m9Y6R7+nTXCVSnnsg6joIWR3QY7fq6Zqgkn4gubvdsffqKar&#10;jf7hwfPXXBt9MUd6NX+Nu8K8EfVdDRrAEwIOLOuUE9gr2umORiGG3uCHT6YBw6itvR4Mu28NbhHa&#10;Dur25TDiRZ2XDbU/rcrnKQpWsjBlmk1v7fDxZE6hBAvxdFUXC/bmN+di2N7EzTAGMDYQa2wNJaQF&#10;ZtRh9Aa2KtMGqqQ5y0l+/NcfA0+4GL7YxD14MzGCAIN7RbrAL8fotLwdSCO74gbX8XA1H3YT7uPB&#10;s9Q6Y5OIF0E/tUPKnvVxJudcPBkKusnfIemAPDl3xIg02Txodd7/Y2ujwIjMpn5jY637Iz4ccefl&#10;jX+kOtoB+a5W+1M4YA6j4092p8YJn+uE/9bP7OaLx59ujZaOTSnORlNtzj4on4XE+/OUAtrvbFcy&#10;0npNbluq4sn537TP336d7KzVGph4GVhelw+M8i7ZqWIW7jGOvXxt7ifPzO8wP1NnBnKjkEExjWWc&#10;qLRVFR8jvuGLIznqNyTFUCwRe9QvOm8WKnDQ2V5VJJ22C9MwOiNgJU6TMa/zGmTOx3lUf/miAc3p&#10;DGhNH1x6cLKaoDOQYRBUuceEHg6LNB+C7qrqYL/U4OzWnNiTqmqvaaySwaCUiRbD0G0UdXq+aMl+&#10;qrJwMxVbz4fd3aTXRKDVRCHwIkh4/pMqsr6/r8unJGeazVhXPMhp8aUVCtN52jBjeJc8reo2Ou0p&#10;bM7lh+7z/R6FWK1kV7sMO6e3atWfEwbwsyt+VtXhPTi2BWBq39RJYI829ITL4d7zhPNLTcZpwKen&#10;7zgv1+oCVlK0irVaXYAdD9m0Uqs/ps5gFx4868GF7w+8yLln8N63fjjcR7rJ+FzlQxWNGKHHmget&#10;LnD8vsiIzKa1ep0wUI4aad1F6v7+cGRMBk/vNjCENzBp/+mA2Ut2zJjjjj+ZnRrY1HPCb3o4Dbu5&#10;sOmiIyD1EwTuBAGYHOy37UU/jDjRdNY7qd3SvNTJQlqaVk3UkOwct4mKkZuLEFjCtWlRk+XfBYEF&#10;QACjZ/yJEVcGlkrPGrw6l2uGCNDaNMgcnOELFr8oZtOMnfXFr/79qaGw6f2xldR0qRDQ2Sscu6TY&#10;mVDpjC1Mm6YcuadvfB/gxVTKV8ZnVA8Qlfk0Wdh0PrhKqYKAICAICAIPCQFh04dkbWmrICAICAKC&#10;wHwQEDadD65SqiAgCAgCgsBDQkDY9ObWto56LyhsmYS1b46blCAICAKCwPIgIGx6U1vqE2hLiIjp&#10;j9UKP9m/aZ3keUFAEBAEBIHbRUDYdAZ45xyG55fuHy46g7dLEYKAICAICAJ3joCw6QxMIGw6AxCl&#10;CEFAEBAE7jMCwqaW9Vjqtvo0ecdS23Ds668n6ug7PvcurihusaklQZwee1skrA1VKCFMfZ/dTOou&#10;CAgCgsCSIyBsagxs5AyJOPnIaXX+LR1yi6dUG/VQR1E8ZVOjFsKP8+nzBcLa8Ml+GWHqJXdEaZ4g&#10;IAgIAvcaAWFT23y2lhOdIaLyhSIHXdrR3Vik1xRVQlg7LkJ+r/1KKi8ICAKCwMNCQNh0YjYNFcVd&#10;NoUT414rxXES2kBdF5PFa2UhuSvaB36U6MPqddJaQUAQWD4EhE0nYtM/ooriKS9enQya67XGbjIY&#10;DhSJlhDWzlFyXj6PkxYJAoKAILCMCAib2lYlnWEljGyzIG+p/tA5+ltMUZwVv1FcM9Vw5n3T6tPe&#10;/m7y15cxxWBbWLuMMPUyep+0SRAQBASBZUFA2NRY0tYZfpbsa+GFqvV7ZW37Xx57iuKW4netNfgP&#10;0k8GVWdQHP9LRaX15gtr07EPxcLUy+Jx0g5BQBAQBJYRAWHTZbSqtEkQEAQEAUHgdhEQNr1dvOVt&#10;goAgIAgIAsuIgLDpMlpV2iQICAKCgCBwuwgIm94u3vI2QUAQEAQEgWVEQNh0Ga0qbRIEBAFBQBC4&#10;XQSETW8Xb3mbICAICAKCwDIiIGy6jFaVNgkCgoAgIAjcLgLCpreL931/m5LZgRMToSXHSb1635TP&#10;QQUIhILW7lu179ZvJgLtjJSY1vArarhOk/oKfVE9p8txyDm9Y/6tmFvFpeDbREDY9DbRvu/v0gdc&#10;3F8u0gIDM2/B1UmyAed6VLaSk4v7bma//pOAdjXurIGY4VwZNK3f/XfIZfOVB90eYdOlNT+M71tt&#10;WkOWv+BAxK0Xuc+4h/iXLznjzmkqecOXWsIDNywpffzq00H7ZX98DMuyZvPgBGT4UGXvaXt+azK3&#10;6nOHcRLQYpJKM0M6KGjGDmnbtKgvFDWquDcVlSD/fq8QEDa9V+YqX9nzj3DG4YQrsLNRZ6NS8MxM&#10;B69pKlkegow7JyGGsi87/zQ+tZekV+ejbr0yzwinXbNbgHES0JaCTcv0hXzvuHkJZb1P7lsQBIRN&#10;jSFgc+hNC0/ZhatSa/ZPcYVhXyC19qpRw2N6V+Ac3uHpxRDOwIdrMzm9pBFE/U6fUX+t1pPja/s3&#10;b/bU94aHL+pY3npr+DVwiLNxv03/Cq9rJuOz62u7hmuN7iHVkLeptnrDt20+Irh1eE7DKz1JVRof&#10;9VuqpJXa04Ea973yj5FK1SNUYfsyxwjXthpQMjKuvZfGdVitN7ZqUEI9OQXVum4Df+ORxa8AKizs&#10;fKyrAX9Mxr/94lTy1FpFp3dC27HCGt4A7ZPj4hedu4a0iSFSzwuUCULMn/Q6z5zFZVqJ0KCjpEEB&#10;zpVH9fb/Mz4CKtXwAxrXvudcKaut7SSvldWa/ZOTd/R7pVLvjqDOkbqVsPUpyRxF6482sI2OPnx1&#10;rYOlWE/7t+uPBaA5N1tsau2hZvo8OFKiupXCDGYhX7y+5vfF0CG/cQ8MTGNVDRBNoCM8bvW4Y1Xq&#10;bexDYccnIkz7wv+0d4LhzV1la+6D3BG+r/feH3KxNfCa3/N604KM/VKNWSOwhGyq+gx1hkq9leCQ&#10;UeaioYTGPgiRVkAxZvzNIRTYGKtudEZn1yi7BqowzcHZJanHIJsC1Vm/refOBo2KJif1e0yKNHCt&#10;NRIYNkltBt/rMDfWgTfhzg9bNVox4o/VeufjOYzOOGIicZ6pbSrip/NvVHOqjy+kin+kvT0WUqU2&#10;euXzYBpZm34dttYr9ReHpxdXp/0mzCfgHjV42T8fbSSfCGosvEqUwPdXGoMzamZlIzmB0WfYrvG+&#10;WsaKh/7sVdh6Cl/xbdxtJyfnZV9kQ5u+NFZPtBGZHq284afPGFtQgVfjvSfQZGxazbKLURNSa1OE&#10;3fWc/uGPzL1EnGw1tiDI4QI4UMJJ2LTfS9j6Oq/+hGHF8mE1jSPpJOWB9m8LtXzQIsyLbdfTD/j9&#10;OdPnEdIqTgGvmcMQ/BAxcCDrJTGHhC4Y6Wv2pJCahqATAjzjxF58Fuv4aV+wWgHqFIGt+//eWeMZ&#10;Nk55qYtxf59pFKfMACb33DUCS8em0Dnrz4dmOYJj4lZs5ZcHfCxUxaJp9mXGC2ZTpgb1Oy0d/6rZ&#10;NP1tmBuXbBEOw7yPKtGeuS5Pk02tFgd/TMXj7Pe6CuQBM5oxMVJ+Rk3gzzhIIUNQVaza+oStA5s6&#10;aSUFq9o6PILkFH+CksWmLnq6FTiQrSpMrkbd9tuz8i+Ksmns8eEXaOyjeuvN2FvRqhJoFrLWGaNh&#10;gNF3YZTXeTd2c3mywYDkeI5GzE58xd/V+k+v1RhtSqVZTrGt0VhZ9cccbJzZcFvwzhX638Ab/bmd&#10;cm4KSYBnmnU3VS6Yftndx/qd4fPYXu1d3PbETDdN492YeZ5Dhn3Ntj0iYGauZDjj2HibX1vdNPP3&#10;qK0pMGW/lyERNr1rcrv19y8Zm8IC8cm6Q0KwgOh8zx90lLhgXXvQ46iot+lFfUMNo95oPwc2tfun&#10;epvXOYlc0yCzXYfYsg8btsdxbOzqkfIz2dSdW5RgU3yAV8BxoOJk6VnHqzD+K63+KSRwPtxtAbuX&#10;f1GUTWOPYyw0aWKkVC0Wg7iGGcrPD9utt8BMsblXMC7HPSebTff3Qwz1cJ9v6+z6+5EAQy2TsGkc&#10;NMd4k7EpRXqsoAVMuT5H+5p5R65DTsCm9PWOuj/o+E53M2+kH9FJobBpieF12W8RNjUWpvBprdFJ&#10;3h4NdvTCwvwr9a7g+4dgrVDY05hmyqxNKUCa+p9WLFfxZ/pfGqML1ysUbl2Hhg1g/7TKm564wnDL&#10;z2RTdwpfkk0hnAZB3bT24TrArAXC0HKkwlySYrKjQXMHQ3/U8lIvymRT/3F1o94tCCCCf8eoQKXR&#10;Px7sNGm9Tk2Lzh6YLHM8J59NI3UrtHVe/XlZaXg9jU8E3hhwfxpFiGHuDZKTsSlsW2LGlgp800Zm&#10;HDHzllyHtFnNNwp/Ie2uTWmPNtLxc9jU7GjoGsnadNlpsmT7loxNYeyCSO8znWgDQ13pSC8PE0hg&#10;vG9a2+m9ah+k+y4c5OHtQxjXR52d7vgbPUTBonOTh+IGe9NizaIBOvwQt3DUmEUxW59SuA5rzQFT&#10;0udBe390jF80cooK8c0q7VPyfi2zOP9O16aVxuujg9bG4z9ziJi/iazu7O23k8Og/DFsq+GModk/&#10;+vn5Ae+A0sWjMG8L8b4p7vl2xr9jqJAqbr0XH2Dih3ycd7hlDRtUzb3xJW0Pmxyos7ft7uhKgQOV&#10;7Bykn2mqargVfk37yoTVdzXAheYZpV9k94Y0whl7/GLY3mQTM2vaExoFB4G8Wlt7qjbzeOfbpLSM&#10;XjW7I8pQW230Dw+ev4b8rsBz/uBCOH5u04Pm5g+jEMOrQlt3Dj69y64/O9WjdItXzQ4N4JdpQpAX&#10;7M0HzVnAcyW5abZjkO1Cn0fv0kc9GI+L9bXUhlkOSaCTyey+Zm+dEptaO8c4FUufsjv+kdUXfv3d&#10;dCt+tWtraGRDpSOo+Hka6Q17U8mBWW67hwgsHZtCD+bMvYmzkHQiH+Tr9jvblTCt9+JUpeCqnF4c&#10;Q3T2LLDsu+RplXJ93eCgLhZ64Ltkpwp5gP1kh0KJcNU7CRCY+u0mIpmsRZM3gcmHJvuRMphUmJGf&#10;39xPnlFeMf5OTiFcto6U1vnlNzX3h1cfdLZXFaVFy8cUGJ1Tannz1alJN23vNnABz8vc4DJbp6cq&#10;v9HK6TWFYIM4bfUa00mokpBalbK3Xqy4FSZi10k6vImLxi73Il048TdftEYPHr/80H2+36OkTT1z&#10;Cro15SLZRBvkedKsDqYdPHBD1pjrOTobHF5SayWduqqR/Ru2Tv+71zSr7lm2/nheUH9DMyZRnFBV&#10;HgIToNfJzlqahs1NLwTNQsi6t/as1Yj4iOfzPBdJL5VPF+lr+Q6JSe9hX+O8d3MRm9Ye12lGaM2M&#10;KYPX6fjsaeioHzFSxRe6t+XGlNOb2rJax/i8cq568g9TArm6XMuPwBKy6fIbTVooCCwNAucfu+3X&#10;1qYATLA253YSoRPpXRoIpSELgoCw6YIYQqohCDxABDDYbsUAMPrSbLya22KO2DTcFX6AwEuT54CA&#10;sOkcQJUiBQFBoBwC9r4MfoHdGWR8m1SuuLy7iEr5Cj8BunnxUsKDR0DY9MG7gAAgCAgCgoAgcGME&#10;hE1vDKEUIAgIAoKAIPDgERA2ffAuIAAIAoKAICAI3BgBYdMbQygFCAKCgCAgCDx4BIRNH7wLCACC&#10;gCAgCAgCN0ZA2PTGEE5fgC1qhoJlKGuWJy+KSYkTSpZOX7lyTy5glcpVXO4SBAQBQWCmCAibTgon&#10;n73OyojRi06kUwcQ5hau5TiIILXSyPRsWVixSVsq9wsCgoAgIAiURUDYtCxS+r7Pg1Y7PQcYD/V9&#10;6mhKn71tPQmVxjPe4sh6TCThFLwXzpV1KjZpu+R+QUAQEAQEgekREDadHjt9wKmn3TZJgVOyKR+s&#10;eoP3TlJHuVcQEAQEAUGgEAFhUwMR7GK+YQVQ1LZshuvLi9PhqwYrqKCgyu+pkhSfrgLHunQbcFJ2&#10;XBrzfNzXZ/GnUipZbBq52WyyHn41ClbqVBevYpaMGzbubNxvKxEAFqVRB5OTdpX923YWUp0kHLqd&#10;5kuSh7Xfwof72/u+Z7Tru9Ubvm0jhkD1h9ZB9vw4iBF897jVpRvSM8f96uliK/XtbUTbaPLQ2l01&#10;2f7N1fi+3nuvjomvQbDAC8PbxmXBgKi5SZUP7fuk13nmhBwKe5LcIAgIAg8bgSVk02k1ZIzKIwsz&#10;+UqlKGdWJUkQpcCFGmeWlCM+VWW5NBI+88S8jDIl/atWXsxg08jNWpuD91VtCcloxVKvNuKLXG0+&#10;pBQ1pLQSpP1bPUZbsHQnSrCtt1F0LW0+ES1IvH05ZMUMqNIFSWjpacQ3AtBVpiNJLyJRgOiSJyII&#10;UVg9LcrhCZdS1UjVSx0Lp3/r7WelGYfw6qZpFAhzlqUk1RoEMWZurCTZHScTG3M7e/1hDznSekFg&#10;SRFYOjZFfdPn6dKkvL6pZWCbq/SfdZaQOuhTyTOld5ox3dyQlU9kM2hhpDfjZquG8YrF3NUT+rZ1&#10;lT36UQlNrf5Yry8z3mJVz8wA4NUxAK+vT5P6inkRFUiqq7qqcR1ytyGBrjUza1yu2TyaKqtHe3Fa&#10;W2TTR/XWm7kdFbuko4g0SxAQBK6vl4xNgQaerHdGdpgP5Je/p/VcmQvWtQc9Dsh6u5I0jgfqE+lA&#10;jL/0ijPrTVj6HgeTFdXmsGnuzRZdxSvmVgGirK9Vs9K1bQ6bwuc6Rvyc46IZb5meTS9Pk00dxY1W&#10;LxBQxyZNx6b2Uw4wgbmN/CerbIosZZlOI/cIAoIAIiBsavyA9sxACDt5e4T6wB6b8lpqKzm5sB3H&#10;W5vGgpPqdgyZ1tahdNbZzmfTwpv9tWlQsbSSuDpfrzV2k8FwABOCOJvG5wE6Zr7aGPyKk4nwLdOz&#10;KeGJMeKs6pVjU57flFmbOutggCfb3LrZXqxeBgxBQBAQBHIQWDI2hdULRHqfpV+wlI/0EjHQAMr7&#10;prWd3qv2wbHBDta4mJajPiQ9G3VfHpxc0EOrjf7hwfNe/8cfVlYe1dvv8ENUXwOZlkc0oPOuanVn&#10;b7/9+pR2E/WoTRuBeM9Zzs3Wvim/9/XxKFIxU21Vw8Fntd1bfdrb3z04fq8ba1ZjTrD3cvhikxuC&#10;NQQ2/ew3v7PThf1Fqj9ViYLDarOZfwcpxxjp5X3TK5ourMJGJm2SYvlO9UZvdLGe6xoYL0EIU2WE&#10;QbAXq6EnBGmV7BkF7lXrzDKo3m736G8Rc/f225svDk9hwkQfDaMzyCUICAKCQCkElo5N4bMVSh6l&#10;lBcYu1sJZp+Wuc5GHaA5CPE2uv3Odjr4WovXwxeqXLiHiwXyhrzTCmcnnaqcUshobbwa4qCccrFO&#10;AF5rdA8626uY1nv8jrN4KPA7eM8Jq/g/O4OPmKSDco/xmyGHxnovLLPCipk3n3/scJItNusvFU7r&#10;vdaNhWMo3iU7VXiRcxrF5XDvecIJzHp+EL5FJ0alW8n4a3M/eaab5SYiIZtWavXH1M502uFX700P&#10;IgMaFi9Ez58G8eOvk501xDmFsVrf39eQejvBFkTwbOfjuUHANvfFh+7z/V4DE6pKnb9Rxq3kHkFA&#10;EHgYCCwhmz4Mw93DVjpZSPew/lJlQUAQEASyERA2Fe+4LQRobbrm5ojd1rvlPYKAICAIzBcBYdP5&#10;4iulKwRo05QD2XhqhFyCgCAgCCwXAsKmy2VPaY0gIAgIAoLAXSAgbHoXqMs7BQFBQBAQBJYLAWHT&#10;5bKntEYQEAQEAUHgLhAQNr0L1OWdgoAgIAgIAsuFgLDpctlTWiMICAKCgCBwFwgIm94F6vJOQUAQ&#10;EAQEgeVCQNh0uewprREEBAFBQBC4CwSETe8CdXmnICAICAKCwHIhIGy6XPaU1ggCgoAgIAjcBQLC&#10;pneBurxTEBAEBAFBYLkQEDZdLntKawQBQUAQEATuAgFh07tAXd4pCAgCgoAgsFwICJsulz2lNYKA&#10;ICAICAJ3gYCw6V2gLu8UBAQBQUAQWC4EFpFNr04Pu401FO+q1Fv98dn4zcH4Wx7sV5+SjUeVjeTk&#10;Kveu8X578HmO5rsaddtvz6Z4Qf6DV6POWoW0zH7oIA4XJ8lWZWW9Nfw6xatu9Mj5YatWrbUOz6cv&#10;5eps0OTGVBqDabCa7NXfxt3dwVmuW0xW4LR3nw0aqtnNEvX5Nu78wCCJHOy0iMtzgsBtI7B4bIrk&#10;YYbss3G/Xa8wi2RfZdgU71lrzJFNkeSq0zBEiQcVoTIOnweN1bsZZ5lNm/3TG9ET1/822PTqJNmo&#10;lmGvW+h1ehpRKVkfJlRh01swjbxCEJgNAgvHplfjztrKo43kkx6xr86HvSSfTYuhOBt1Niorq3Nj&#10;06vzUbdemYIhyj3osCmPy0UzjGJM7uqO22LT84+d+qOVsuw1bzSETeeNsJQvCNwxAgvHptcqJrbW&#10;6Pw8PL0w8BDLcuzr6KuKFtLM3QRCzbh5dTrsNmp470ZnBNFEplJ1xQKMF6fDV40a3VJrJmMOQKZ/&#10;rNTbEG++vjbxt9XtTq8NI/XKo3rn4/m1YkT9Alh8XJ6PBx0OVmO4+sWhaoj3ot+Zg60HnUXf1ek7&#10;9ZbWc6qeZlCAiJdcpu1rnfFXHUuE31dZVfW87QyryQ2HtrTfwaJT47xS2e68gbgA1r87Or/SdllZ&#10;ccqvrLX2e9jSSq3Z7WzjopN+8/o1Ur5eWwczjzSg/X0rYXOsNXu72wqfteaAA/mhXaw6N16PDl/U&#10;K1Cr//YjGoivcBaVY1wA+ZhXzyngCjYrAJvX6quY9V02pTvQRck/2od6tQ+bHArznV1CVUV6fZf2&#10;7MjBf3sOesfDirxeEHiACCwem8JwOXiqBhoYlxuvNKfasS8n2qkIQLHp12FrncbBP3ANx39UI3V8&#10;bUqP07CFRK7GL/4j7RHSu5xy6O/M+uqlapzVVE2P1NrD8z94A4z/HnuR96DlgVxnLORSk65mU2uf&#10;VbUdGU6P1/gbXsa7rWFVrVdQe7EtDj6aM/DV/yReYdwyygfivNTvQhJl09Aj8fIz16aayJE4L9Xk&#10;iUjUgjpuFz3RoYnL51Fnc70zUiXE1qa5xiWQ1ZQuCAAYVHNazQ7jW99m00uKLuDOt+u6jDztiPPC&#10;WrFpzKWdsUrY9AEO3dLkhUNgAdkUMHJm9yuVreQEFqnl2NQfeWlYz2NTa/RPrWP/0XqvXY4z4EZJ&#10;ETZ9u60NnBgQm0ZflMmmPM4qenYivY4PFbGpYbVwpaXLOR/3OzsbuBZk1rSrZM9a4mxKiyf7tmBb&#10;1y+/kE0DPkuh5lWjXU+e/egZAM8k6HKJygYt37il2LS41bAud6wfRnrByfud1ib5hzXnc+ZnZpKn&#10;7qFGzW/DYuGGJ6mQIHCPEFg4Nr2yMnhNci+RSik2NYFKEz+1osE8DKnRXIXZ/qX7Atdw7ggVW6th&#10;HUqzKQVpV9c6H0ZmbRpn9Cw2VYPvnNn04hTjoj90Rh9oITtzNo2WfwM2zaxnBMZMNi0w7gzYNGJ9&#10;s7JXxEkRXXBNWNUbNo1EO/AWvUzXHi2pSfdofJWqPiQEFpBNuxv2Nxg0xJRnUxWj8+J7xWtTL3ny&#10;ZmtTyjGmaPNXK9IbzcW9SzbFlFfcneyMVah2xmx6GS//BmyqdjQz16b2pvidrU3j1rfXpt9om9Ni&#10;SnbXDDa1A90PaWiStgoC9wyBBWRTzOmtt96MIfNF7aHyt5XWcg0/1cBNQc7RcMdNHqx1Ts3ph7eQ&#10;QJSy6fjD4Bf3M0fIGW5TtI1Slq5O3h58MHuctKdI1MjR5uK1af/kw9+Gx336uDDNZ6FRPvoiw6b0&#10;oP1lJLcR3/vN3ze1fSwdgr/QhjFnCZl905xIrxW5VRlMs2XTo985WSzNkHJiA2E6mI4r5ER6v6Vb&#10;nrZdnOh0EOk9+WUw/GJjllGImUL9U7lEmDit903zIr1+XJrngjab8m60lU/nbPlTMpGzbxpzadk3&#10;vWcjrVR3+RFYQDaFsxrOrCTbRneoMx7PRwklylbqT3dUxiaOvP4qRN9mZUvqtNva04GVJ6zNy1+1&#10;QsGGxeFfOEqpki7dnF6owff1xzpllNlLDX+cesppI1jaaNTD9Z96b+xFzoPOmH8+Tji1tdHbb/EB&#10;Dta+YFr5pEmzgfrOjqqviTBT7YOqmpcowoYjMj6OaLUEubgnHHvE69Hj+vc64/iHzuHP6vwB3M39&#10;+VAdLwC31ep1nTTm/P6hM3xLEwK7/P971FenN2RE1+nNtcd1lWns/sbmh3ZJc3rdDzQ5l9skGNvY&#10;Rgqh3XoG/FF956nKtXYANzm9ua0e/xax/ui1hV7/hCZwmCs++oXCGDpjWbkuJt8lre8JC5pbRFza&#10;aY7k9C7/UC0tXHgEFo5Np0HMCZFNU4A8IwgIAoKAICAI3ASBe86muLp6zMumWzmp7iZQy7OCgCAg&#10;CAgCS4vAPWfTq5NBkwKT6akLS2sqaZggIAgIAoLAwiJwz9l0YXGVigkCgoAgIAg8JASETR+StaWt&#10;goAgIAgIAvNBQNh0PrhKqYKAICAICAIPCQFh04dkbWmrIHCa1FdqreHUGrWsZLB2gxLukQ3KN1Yd&#10;hlptDS8nah/rH0z8WP47yld7orqWufk4qa/Wk+Myty7fPYvGpufDlvl4UX32qP5TT06XD/771CI6&#10;f8AWPPErj4cMWII596ltUteSCOgTNm7CxyVfdfe3TdDYy2GrigPVhLSoh7sJH8uHZoJqxwuypa6s&#10;z/3hZuD+XqsOShnTz8bu3qzzq8ECsumG0t6yJtFXp/3menvCWR+ca5RsTfzQ/KBe+JLhdKGtF9kg&#10;fx602tbZF6Bb8hRUZtJWnb1tPbmhkPjMIQoqWeIN4jb5IBFxzHc8XRwTTNBYunVyWiRCnfyxOdoI&#10;Zs0bJCKpFIJZdAS5VC915mv9En10QW9ZNDa9OP3wUR195ISkrL+XRJJcYdZeWvLd9/E2OjmoLF58&#10;ttSCd6qpKiluU+S8ExBMUVHxf18kE0zQ2CVhUwhB7Xbh+C26aJlbtSO3EwAynfXv81OLxqYWltEN&#10;HlCxgkgDnZjH0qc6xLKZnF6mv8cfSB6SL/wnI0eDB/V1jTozvw4iG0mr/t3jVpfUuS19b6PSbJRW&#10;eZ+j8rixDd+5Vus/vaMPXkkru/mSFnawg/Kmpd6u38VP1feG6rRCPnmYtze2esO39F6WU+X6GPVy&#10;N9LC9U1B0GcWIlZ8EcMpIKAb/E99aCL8Ex9fxxs839d771mYmpQ4f7cE1Z3Oo/Gx1dRdkXOIwDso&#10;JXTAsnuFMGa23X3QMTeXXBLeL44SO1QyBA1fZc56pE+Wh3/z3MapTVCC9jflY5Yr/hGzoPsuJUqv&#10;3hB349OLmLECeCNNi1oZHrR21NSO3dPkHZ+gCe7x64nyz0f1zsdzB+r0gMbM8bS4QA9w9m2141ip&#10;b2+r4yT1cZbUc12HsDGkx1NXP7bcPti3K66b7VfRxlqvNidBgjuiWhR13u1tgJGno7mjDdOUkoVf&#10;qW014HF8LFqBjCFCfWdvDzsOTraNIpUpejwtCwcWR+U3l029zePAWGZ1i9t2eqWLv7mZq/XGFu7z&#10;1ZMTCEbSoarN3m7z/sQX7xeb4vm3lXp3dH6FsV+Am8S0SXuZOx6fLU6/7akinpBeowGCpchd/TV1&#10;TDmQKJSspLnpZCUUYa5ar6s0/q3P27pKcpVeR0e5prFoPJ5p1XoXcOTboTrVdq2RQN3pGH3wGCWI&#10;DdMC4AnWFSHiB+mVqjqCH6k60Lumluk7tbz5Nb63qvkYKvYEFLNprCF25JemcjHqvAuSkWH6zIw4&#10;WfVhAQAUPLE6lYUSicYEh1KFMA5+z2i7MyRQnSsbyckVCwbQRKE0vLDLbvf8GGgkss2mpCOLcUzL&#10;XmHESrAqhlX/Nu62obSYBcm+3rvc1kbc+OQjKeWFxgqHTtcf1On8/oOaswHJz6xuhIcSQ79Qujfk&#10;n3zKNFr5DCN7ONixGrkaVTPGU3OIcU6Bl2hHLS9B09D11vs3vONIhqZ2ZZqA0PYeh1kp9l89BbR/&#10;pyCVqVtRY8OuhKdzU2dvvzuF46NxYGFazB1tsFY8jmE0VY1j+Bh1QBdtvQPqDREXkWHHnXSkNopU&#10;5p+Fj+vCcHyrGrukxskISmmvoylFhrFYEFMlwajfx2rTmfQe8C3w9+9IWAJRhZXHZIld/lz+9v7/&#10;XrEpTpQMETJx4v+aYU73RJ9NA9HTYJ8CSzZrMup7MJr8fqTGMr3Ipcds1lGJOa3+WO8fXp4mmxb/&#10;kbs4AxPUMS0hqLk9zJm3ZgdUnXGHK8NaN5+SzWco8pVeVrXNuOCMXFlsah/1ni5/re4Kx+SbxQTd&#10;4IWLzcjuwMhjplp8RAdospozL4aBdnJ4A/QMaFixKssQpVc2m8bvwdEKhGypkKtRt/1WC/Ga1lLA&#10;4PDvkXdFRkAbEOPG2jML62bfELeyPcOwLU7AKsPRb3ddGMxLoj5ZWOCvSb2aTraM2KLXrsxmQr5o&#10;1uM2RGFwxel0youmb6xpJvc4UtOzutKFmimmDuDvn2DDzTgW6XfRWaB+AyB/xvmA1rDjE4YpITb0&#10;HX4pelwVB3OFtb/oTVP1t9y1qT0TyjAWj36KTdPfbrGcz9gmrZH7dN0nNvUNqSmwkE3pBm9cdo3k&#10;sKkeTY7ft6qe7qnXLYEZlawNBpBxXu/1DTMwwWzU9SHqYTFGAQWSWkwrxq0wxE4P9jienPZVvTw9&#10;G3fWcW3NF8SNX2Minrl1MjalFgXaNakt8FeIksdPkRsK2dS+QRc3BbzWuO+BZuNg6pvPWBHYzZAK&#10;86zdFsrRxxCLvmuGbBpWbEZsigUr71FIZo+nRWyKHcqea+GAiwNrSTb1TWM/Phs2LWqs15Vcb9TV&#10;+1Y02rgAOoVkVCCYdPrDTiabxoe+osepOBiy/kIbUs5Vlk2zjFWKTY2a0z07MvY+sSnLUprFhFm7&#10;BOMyEadlTvppwgixyU64NgWOom6RBqD0hC3MwYM+APuutFA+pgCaYW5a2CEVBTOyfDZVkeT4vIyi&#10;Q+uNTjI46rvDE6+qt1o7G7Bkx4dxg2S91thNBsOBSR2cjE1VmZlTVFp6Bih5bBrCWHJt6sbklY7p&#10;RPAqDoiAxjVPpx1U52w2zYRdLTWOBs0dWqaQrT0LRt9VwKbGjQvWpvGKzYBN/8DoZQ0c7e3RYMfk&#10;8U7Pphy4NjMzExsoyaYc5Ig/bkMUndsVMf1pUWMjXUkHsdy1KQ0beaMNDVzh2pRixXG04yEca9ih&#10;zu73OfT8nKEv53HYXx91njzBNItMno6PTcaUWcYK2ZQMGnMqTmdRW0vx1y3YXxeWTXlHyh1MlUB0&#10;uqfIgzhZgu5M51ybCU2EK43XRwedg+NfsB+qbyUh1fNVs+vG9yiLx9qRXaUIPgc5lfA45os398ZX&#10;FLzV68HL4YtN3DUB91PRG9qJDIuip9RAYErgYDVzA//GDsDBGf3hJrj1jkmxI+fhwRrjS/yu6s7e&#10;fvu1+hiX94D1iJMiw9BVn/b2dw9Gbxpmt5Xup9aoYvtHPz8/4N0Ldfn16b48OOHkr9VG//Dgea//&#10;o4NSt/3a7YVRGONtd3oH19lI0p69bXdHlxPAqx0DK7nX2wlBSw5xO1Bri8JuTXt/fEFTKHYb9WEA&#10;VyoHdjLodzUoiOMBMQue0daj+y53rIq7cdxYNk4ZFUPLal5JrZy6Ge1O8TYE1MMmBrbXD52jvxEU&#10;KoEAnHOn96p98A+zwxIMZUUFjhkETnEi8uA5R1q9dEITMwFv3waPE3BUz7Mxa/26aahUaFHdihob&#10;7UrJX1/C/J7zHnjfFBV2f/zXH/NHG2YaEupQ+6bw3He12p+y0PaHiHDYcW2R7oLB7kM49F0Eo5b7&#10;OJjmZdtQqRr31C1l16Zqrz0wVtqPLrWcMKQd/TTSo5/qa+1GG1NF3Vj6gnFnWJ3FZFP3DAf73IaU&#10;L9mJaUBSgtvIQO+Sp9Ua5wpqyW7suib1Dtw2zOm9vkY2rdTqj6k/aPrEcVGn3qmc3i/p4RJqcbn3&#10;POF8V/OUFaaww7+8jVLvJJHjKTb3k2eUigEXzEP/MELlK6ottuG08jk25KCzvZryDd4Frf4+3QtU&#10;yABW3X7nLziav+nBKoO3N+v7+5wAQqPPP2j6ouYBfu/SwulpfZTSOM9sPJT46zTrCm6gPqna67bd&#10;STjQCZM0SlE6mKXpTaY00fUQXszjxdwiWBd3RiYP2QUtrRimwWBbXLex26CThEPYw5lfqkaeIhZ5&#10;l4tS6Mbvkwxj2TmrMX84fpda1rLyD/UfNOwKfTL+s2QfNkrZEazfK2vb//KYsr7Re7YrmOl6fGgM&#10;522dWn02s0Dw7S+a8HQQz3IFPUd1eq6LkeFLOwbIsvAkv/4OEAs7eJm6FTV28B+U7211JeQbY+hH&#10;9ZcvGvDqzgAGJctvY6ONNRxBlXcbuCIdjI9VK+JoO0PEftINhp0UJwtRmp2rrGPqL/Q5w+UwHLXM&#10;4xrM1EHMWp/3rcyIETvwCN9t7o8ay7grDJivk501+DTjPQzaqlh2qvNhdzfp0cQo77iYhWPXxWTT&#10;W4fJifTe+ttn+UKYg2/SYlcuQUAQEARuF4ES+QG3W6FbfZuwKcFNa1M/vfNWDTGbl0Hsd3NTf2kw&#10;myKlFEFAEBAEyiGAQfvcfM9yxdzTu4RNmUpzwxf3wLa816VOtLgH9ZUqCgKCwPIgYL6j482XB3oJ&#10;mz5Qw0uzBQFBQBAQBGaIgLDpDMGUogQBQUAQEAQeKALCpg/U8NJsQUAQEAQEgRki8LDZdJZSvXOR&#10;C1ZfWM9M23XaSs7Q4x5EUfcRZ/twwYUx0ix76BSNKrKjU73bBxBPgyor+zRF6+WRCRG452yKKWTW&#10;56GZjY8KWeuv0Gbij86Jz+WNEK2Dqe0Jfl8P16zYVH+JNpMWl2/kbd3JX/ezKk54istt1QLeM6Uz&#10;3GIN78erZtpDp2hyQX/RqTclu1PZwWqKisojC4HAvWZTOCnjefT4Kx/aTCHrTOGUXONkaFBnH0qX&#10;W1pQB6e2+jDSct5SLLM8ZSXLvf7W77Lbe3Vy0Gy+Go4/DjrNutK2u/UKmRcuF853h+N0PXR29S2w&#10;Y3b14CSvrReW+knpwWp2dZ+wpIxhbcJSHvLt95pNb264Kfpqtgb1lANofh0mYdMyMstTVvLmUM+h&#10;hDLtncNrSxW5TDiXavCcbpqih860JlOyKZ0oVHLNOtP6TltY9rA2bYkP8LlFY9Ms4e5QTvaw24Dj&#10;bM3xcmA7V0eaP3uKClmXlOqNSHwHGtS2y9gdL6KP7XpXpA7R2hKbPm71WNmbztmio2ThKhBIt98X&#10;1TR2wUHpdaeKoaRwpFFK1nGl9qTXeQYB1uwSnlvH1xn9HGjFRuevbzqNtepOArLLFKd9Ojj5pJTM&#10;6bQ/tXnsgnClz+EjHwAoQFg7Q6S9miOIDfWNaLPr01NjYsURpeWYurszCoeyyVlq3jZ+gTy1CjzS&#10;Ce/2b/uhYllsW23e+kA53QLMqlu2rTMrliF2HcPc9ZxQTNvrHeyuue5XBgpHLp5PJMUr1l+iauEW&#10;2acA2ofzobEcvW41LoEcBZ7GXWt2O82XnoCn636D93wWqa+wbe/pWkcnOrf9NE47BUugR42rRJ3V&#10;V/dQwqQ9/ZqGqfs0e5gL1y8Ym2YId8PxuMQfWpnBksClrTI88p6OgOcb6JxPNG1UyLqkVO9XLafs&#10;SHx7GtSOTdIBNKKP7Sr1ResQrS25KZ/8zvyBx5SXEEh3RtiYpnFEC92IuOF4EkgKxxpljj5Bjtmg&#10;MzbNFZbA59mC+u9XuokOQRx9UPKoTJx0qD0fCM4K3pXGf+vx5jGfo5uCoOQOuAtb1ufTQcETRqNi&#10;QWxSDvC12f+ZLVYc0YePq7unzhCTTT78j2IZcHNIm1F6V+IKOcrYZWSxoTOBVDUeeqxGbdxmJq1s&#10;uADNCy1Yy8eyGz35PFuz6oNfsQyx68s4YqnnFPUO1FAi8Z+8KpWBIqZeDs4Z1QCPmiNVYPS2eC2W&#10;jQxW+XrdoVZ2RGGbZezYYnS2tRn0eDow6j45OEmlq7Teu+lunnGVeBIfkztpT58LM93HQheMTQHC&#10;qHD32ZWtXRCTwP3bkdI+s8fzmJD1l/JSvTkyajG1ZDOAZuhjpzWLygWbUUxNEbmjOJFeo+VEr4oq&#10;S4cTxLim8WVBJQMh9Oj9COajeuuNkh9w1xcxTWNKsCLlHzwEkUVXnGWcnaZo2h4HwXqQhs50amxU&#10;egp1uM71nMmADpb9NVusONSHj6upW3UrqXGdM7O3WmGfgxo/E7Woyf9jv55KM1liI7Y0r/8Wqhsn&#10;0cRtzUaMiIwGjgrwfo5hbs3DyveOPPcDxyqC4jSqXt4/jmmAW2oMdrHFvyfX6w61soOBiNMS3Sg0&#10;zXvUqX5X4/02azLqKx0/o8a12XTinn4fiW8udV5wNjVq25c2m9Jv7zRI2+FsD/JP37XLcfsbBj5d&#10;YeRp2RTfkXfqb7wOqIsYPuXum5YWSLecxd15Mj2wqJK+EHr8fiMTYUn6mHdHRInN8vR03NlUIqwT&#10;smk630of9HbXeKEAsw0SaVcsa3/A4Kq4+1rouWLFUX34QE09HencIe+aY2JKIrtAuLSE0rsuIbV3&#10;AYWQYo81F0wnrzmczRDm2noCNv0tqj8fGffxT7pW8d6RW6VCNo2rl5PKk5mZOebz1MI9wo4za2yw&#10;gmaNEn+jygAQul8pNmXVOVKm+zpsvyChPVqmesNaIZtO0dPnwk33r9AFZ9N0zRGsTT09Xle5V/lR&#10;RMh6Eqnem7BpRB877S5RuWBamway2+GyDKcRwZTfF0i3PDGuaczTkzyVb90VlRD6m58z79e6w77y&#10;tleCEjCnZm7v7Kw/UR1+QjYlCxIfpA9qSU4lnkOGMyLthWwa12bPEyu2lJZ/jWiD2+uGshrXwdq0&#10;lNJ7OP0qYNOfSJLTCDwQmDwxLWRTx5wxlfWIZHdsbUpsGsecRv9o7yAN7ri7Zrpf0do0rl7+ATcI&#10;lOyrtf6LmsMh7DibUnPi4uG5et22+1EcXn0mZ3w7VLbXUajjflNJ7cYUyEux6aRQ3z/mm0eNF5NN&#10;Q7VtW+VYf8+Xqn/vtw8+kY4077Rjlzwb7HbHvPeZyn2jkPVleaneYUzi29agdmWxadOXRpmoPrZl&#10;vqhc8NrzJCK77e+blhVIt5SuqT8HmsYdGjV8LfS0koEi8XFEO/1i2N58AXlR1rw4pwQOPbEpLRpI&#10;cVOWVSN1ykMEAu+bUhKQGlV5QkDK3sn7vUyR9hxB7PG3mLL352G2WHFEHz6q7p42KkPjOq7mbaNH&#10;euwwBbGV3mk5lauMXSSLPRqhBnsIJutp88wjWrfLPFtzrwgqxtLivth1DHNLQ7Bc7+g090DaPcf9&#10;ihXCM9TLo/3lu9p3fwrNcfqbpbhuAag1sftHPz9PfnbFw3GwytXrhuwCTyub2JQSJiyF7eTUU1kH&#10;3yHDfVf7vskz19Qo7ISk9955GZORt4e1Xt8diEpAPQ9uun9lLiab+sLd5BV8qSBVTI/XkmgGkiCR&#10;8KiQtXk2V6q3l+xQXgZm01kS344GtZVaZFURR6QiAe1YHTJkt8/H/RYlu9o65yUE0i1njGsa56t8&#10;RySFw0Zdfug+3+9RzAqk2olWbT7IECXGLI/HSoTVwW1/H1iTrmor/b1S/9//K6ZiPa6jKrv9IltW&#10;2kqsrdRb/fE5j2iquCxB7Kg2e55YcUxpOdAG95whjZGGEtmeZrulwBwqvaM8db4ydrkmjz/qMKOJ&#10;z1sPmh1kT09+v5djaxjIQ8luS1rcEbtOTv84DfXn7dmmFri2emisd+S5XzkoQvVyrEasv/z2S6AW&#10;PgI/1g7WaD0zv7H/U8KdWRVAujoojaddOFevO3S/iML2MBWEt6Ma1CPMwtoYxSiQb2/X/6S6RN2S&#10;kccscUr609MsnVNtZKlye7rav5Cc3oWbACyPcPfCQbsoFYIZ9HpnPMFpRZN8dLsojZR6CAKCwMNC&#10;YEHXpksg3P2w/GiC1kLQqbGJHzKVv4hNw0yf8gXInYKAICAIzBmBBWPTZRDunrPF7m/xKvN+rdE9&#10;VB/Jl2oLUakKudOHAXIJAoKAILB4CCwYmy4eQFIjQUAQEAQEAUGgEAFh00KI5AZBQBAQBAQBQaAA&#10;AWFTcRFBQBAQBAQBQeCmCAib3hTBh/q8OtA8ObXOXJsIC9wjjx3QOFEheTdzDdfo6NHbV3KeRTNu&#10;qpV9YzXpm1ZgFiBIGYLAPUFA2PSeGGrBqqlPH1VnBS9Y7bA6+pvPuRL2XNvtilE7p9fO9b2m8AnV&#10;sG+nUvIWQWBRERA2XVTL3Lhexcrh4St8ieO8StiHxt24snMpwD0P+cavmAScG7+MC7AOq8OlPB2N&#10;dKuXdwDyrb5bXiYI3C8EhE3vl71K13YaJe3JJI4fGJtOBk5pO+Xf6J2d6yk9zOglecUIm94CyPKK&#10;JUFA2NQY0hYbN+f92mb2RaHjqt32PqKKNgbyzhEd8q+BQ9kS06T36cmhq682Y4LMnpL2+EifTUha&#10;3Or8P6/8Y3UyHJ3rhyeN6Ssu1q1CqZu94Vs6Na1Sax2ep58Lp6fSc2mB/ra9qWkLQa814BzR9faQ&#10;TjlXNbFhpMMiU6H4yKer5li4te3GYzibFPdN7f0//l153NiGAxEDMWeDap+1y/kswExw4ES9sblz&#10;Za0Jh/+lxwp6dv/P0+EreDGVaYSpQyvbjmCT2XGy8ZROajWi6NpL4+5kq0mjQji2Ok84vUgNe0lG&#10;PGmGIDAvBJaQTbUyA45acGJrMix5VIBRjNHKukqQREEfkzjOUO22jRVRUR5n6ZBbz1EdWGeDzs/E&#10;IzBZxBjPHyZpCCKwMzpyHcmskYzPv9HZ1rSXaQmzmEUkKSDycfOx8h1BDFMXOssb3+CLdfOR2iQz&#10;wIjRe7GSVWRWLAAOuH+yjq/zBZAVV6ospFQdWh0Wmp69HihjW9rLBIIX/GRp7nobzoeg8/HpYGcS&#10;LaHDfwFE9dtomEQKPImAHwfH0vW0Nb2NyQjFq/Hek4RUGXxZcrKXZ2Wnp4dLw9BLM2TtNakTliWk&#10;s78cKoFSuyFZrZ7XcCTlCgL3GIGlY1MYyOrPh+f63DocUrdaw3Dll2ez2H5bXBQ6EJwKsnLiuo9x&#10;rbe0TnhsUNU9XpGyUtPzrFOpkJjola1WZrXUUGykfLgtK6w3iWI5S8QwQ8C4vPmMZNdCAWSme1w4&#10;ZmjkxQWoY9rLqHqiLyPxiH+w7BhXyyKq4+mIddb7zu5LH/wccMyr7VfQ9EIdhfht3N0dnP0Rkcg+&#10;/HtgZc8t8wKtfutsxS6ejjhSd0XyZGlMJROrezzOSdUFgfkjsGRsahZDFjGNO9/T2FLmCgTD3bEy&#10;OCp2Xmxqc7CqgjewejrqisXTEdYZSVkyeK9FQhY40kbKL8umRqw7s+16eQrr5nXUp0POSpWkMHCK&#10;fzNVdfdfc1Q2cZ1KN2dvH7qtLsOmkQInAweaEopIszYWrZvPD9utt2c8U/H8J/4i20/jbFpS1n5y&#10;Ns1Xwy7TgeQeQeDhIiBsamwfU9ZNHYPGtUDiOGCUYKD316YcaC2zNq24gsyeIDb9L43OhWtT2rNc&#10;b3SSAeyfVolN6cjcQNy7/NoU15TZMwnWJ99q7Wy4OaiO/rbLpiZgm8OmCB3tVce1l4m1nXaVZlO3&#10;wInAiYtIQ1V4ldw/HuyQ2GTMf+IvymfTqJdmuNNEa9OTT4Pmeq2xmwyGA3B1pa4lWUgPlxuk5ZMi&#10;sGRsCqMWRHqf6UQbGF5LR3p5GxDXUpay7oGVjBMThaaHeAky0pqRbrA3LfZsnDR5+66exHXILeNx&#10;HSirBf/6edDeH0EaCugP1ruj8ysiyNUNVGJh8W1fkFkLBYOSdmvj8Z85REz7pivVnb39dnIYlD+G&#10;PUcSJUaJ4wNb4yUq1h2+15pJkI6xtRQLBZB5y5lThHBjGOVRTz6pBbQVqPQFqH96DfMAQAF3RmHJ&#10;O3rV7MLsxFw851hrJAAS75vCBRU7TqWwbVlsTcBugb8clwYndQBb0xujpozPam0NUodIvz7iP2eh&#10;lV2hOlv6m9oY99IMd3LUpAtUxF92nkTEyR017EnHFrlfEHhYCCwdm1JQM1Hy2hNlIWm5Y6Osi/k1&#10;tjcEotDwj3HVbvupUEW5n6lDbj+XSnPrDCA7XsqEkZ5RAJzhCTJ/Rt1gVE3/5bdRl9JTQbzloLO9&#10;qtJ6o+VbEsdWXYhNXbFuGtX58t7LMXVILPre2vf1BZB1OjSmt7aGZyoOjIlOJ8joamEUV8aOCcVb&#10;lTXtqmy83N2u1hodXmzxVfVUnWlBq7WpUz328uDENb2pPjxLULFu+P+Y/0ReZNpi612bvYrQSzNk&#10;7X+oG+mdamvwvlg4HTPNKJ2t2+/8hWZythp26c2ShzV+SmsFgRSBJWRTMe+sEZhCrBtWQpsdNym6&#10;XK0ktFgOJ7lLEBAEFgwBYdMFM8giVmdisW4IKW9uJhyknvCigKRam074qNwuCAgCgsDdISBsenfY&#10;3483TyTWzduWEC18NVRnREzUyGhsc6IS5GZBQBAQBO4GAWHTu8Fd3ioICAKCgCCwTAgImy6TNaUt&#10;goAgIAgIAneDgLDp3eAubxUEBAFBQBBYJgSETZfJmtIWQUAQEAQEgbtBQNj0bnCXtwoCgoAgIAgs&#10;EwLCpstkzfm3xZY2u8Z03/v2MYurUzZ/wGb9hhnU3zqt4k+1+uNagQmjVnYF9WbdyFspbyokHf/P&#10;r+YNIaKDuG/Suyao6q3g/QBeImz6AIw8sybqL1hu0slnVpmpCqKjcdXR/1MVcMcP3bz+pEAHZ1Je&#10;nh78SZ0PNfE5R/okLDoY8p5e0yA5gf9rbSKCyEgg3B5WWvPq/nbV28NqZm8SNp0ZlItWEByhsNUu&#10;K56jKg9D7daL3GdmfFbRNJW8IdCeus4NS7v9x29Yf1R0Nyw4vTUtRYHbh2BGb5wGyQkQSyFCzD0h&#10;3hk1Ia+YCap6C7V5CK8QNl1SK9P5sRNOTOkM2IJnZtpFp6nkje01zRh645fOsICb1d9lwemtKWxa&#10;aNIUIvyVLSNYWNCUN0xv3Clf+OAfEzY1LgD7KG9YARRP8/GPvIfbQFDsVaOGccIVOBocDvtRJ7+j&#10;aIyOfUUEZEg05pjVP9Rv3tKo7w0PX9B59OsxPfOzcb9N/wqvY01Qu4ZwhD2qqICQJpW11Ru+bWPl&#10;K7XW4bk+i59PpU/GoMSmSlJH3mOjvfKPkUr12fBYYfsyh7PXthrwFhJ1o0asEflyHVbrjS08XR5k&#10;q0F5oNugk+atc5HOx7oa8Mdk/NsvwPfqhVDJVK0azos3d0Lbn4IikH3IvoP2yXHxi4x0PLfIZqNo&#10;PdOGk/wZ4v+k13nWRrkbv2Jx/LEES9JVNdKLi4bW1IFE1P22f7ujlMOmvk9egZd6dU6fZk1cfaHl&#10;9ID7zXJO21GxFcbK1AWUx65tNx4rCaCgX4BXksYRqgg1e7vNMEDieQIaKObb3E0qjxvboAVU/V/+&#10;6z6qWTxu9bhbKB0hz5OxY6K4EFW7Ut/exmqAd/3hdV7sOhaSBRWO+H9kQPBO0rQmHCD/RFJCof9k&#10;DQXprqc2wU7yjhsOPeLk06ECAYQiYGSw+nIqPCVsetv0voRsOq2GjBGJZDU0fy6JcmZV8l2W+kKN&#10;M5YVYyZgBS6XFbCngzYZsWn6e0zH78HFwmGwj/UIGcgxPdWB5VRJioSGPvixWu98PFcjJhInKHKT&#10;6hjx0/k3qjnVwRopjBApKbKxwGqsfB7BI2tTEIRZR8W00ws16MA9avzF2/VPoxKKhVdT5TjSUaFm&#10;Vjbg8F4QfmvXONiYscyKVdh6CoH6Nu62k5Pzsi+ysU1fGqunfSfajtwALb5hS7oaJC+z8NeS6bBp&#10;RtOUYGkSs+Y5q8UpZ7B/W9WyOSD0yeO+V2dvRMlcm0Yc1UwB2SnIBMxhSu0OjRjrF/8cNL5jNwNq&#10;h6ki6wqpK+oJETT6SvlHiQoTGujp1Ad5vkh9kGpldUyYm75/wwpH5G80tYl0XqUMTE2DwrMrjIJI&#10;gf8DHNEyfUM5U6jAsT+M4kOBtUF7oXb6ueEsqqim10akCMulQYYHEyVKL2wqbHpDBFDf9Dn0cd11&#10;S+ub5nYDHL6V35u5fb5iti7OOLqaCzOzllELr1qKZvgwLixIppSKTuUqTRfVs+1sojIDMaZgeOXD&#10;0xndz8mh8NS8Ffk6Y7TO77CXQYdHwPpRKfXcvEVnHQkjxarC5GrUbb89K/+iKJvGHncGfmz4o3rr&#10;zdhb3WqgLRlWNYuKb5XhtpmeUamaZFnzDCc0ik1tJ4myacwn+/+WWWcqI5NN445qL+BY/xwEgO1y&#10;Psf6xa94Z73dx4CKf1F6jucJuWik0ztHy4jKgc3IISSWp7J3JOmK/+tM1OKd15rMUdMyKuzmEBn/&#10;zyizYBixhwX2/KyhIN7Rrp1E+lDcye7CwqY35JKJH1+ytSksEJ+s46Q4vaDXfV86aRHWtQc9jop6&#10;cTlyTTXpSwsPmCxYm07HpvZT6m1e3+ConQkyB6O5t+zDhu1xHBv7cKT8TDbNHX9jbIoP8Ao4DpT3&#10;1/hGrVdhfIZW/2o5stsChfbyL4qyaexxtwMZgXde+vMyx0VS0U2AP63erLW4xx9Z1oRlUHk2jfpk&#10;rM6ZQ7w3ZGvK953W+Ew69dFe8VusX1hRbrVJke8JuWhksOk1z1H292EZarmQJhjH/+Od12LTwgqH&#10;eVsZZRayqe8/s2JTiPm/VkOXgkPYdGI6vOEDwqYGQNpwAnHp5O3RYAfUsd3sf3JNFXTKYdPo8sse&#10;pJhmyqxNbaFpeCPPhU359L/E7oVrUwrPrkPDBrB/ykMPLcssIWtuUbz76UXAZ/8eP5isEaO/myAb&#10;F+0WogHMiPRGKsxPqFXy0aC5g2v08i/KZFO/npHupHcOAK7fQySz2BTiokqk3d7hM8VnWTNwjGAC&#10;Z3FA3CcV5eMeI63S3CaVXpvq+ZATz0h9xmHToF/QO2F8h0pwPDadWcU8IReNvLUp7HX8HT95MiiZ&#10;oEvIpmElffcrU2HTR7LBd7zbGUZijj0LNsWp23qtsZsMhhgeFza9IStO+/iSsSkwAkR6n0HeigIE&#10;/WwrluMTAMZDM44+vG9a2+m9ah+kyTj8ARlvH8K4PursdMff6CHKfT8fJQ3awfS2TtNizaIByHWI&#10;m0BqCIgqenId1poD3vf5PGjvjyCVAcbHdD9yFb4ahIQL2q9lluXfaaS30nh9dNDaePxnHtF406W6&#10;s7ffTg6D8sewL4Yzhmb/6OfnB1CyvjgiSosMnawBe76d8e8YVeMdtfS9+BAPjo/q7XeYJwVbXM29&#10;8SXt6FBKEfHi23Z3dKXAgUp2DmCHWF2qGm6FX9O+MmH1XQ1wIZIo/SLb2iYYGH3cXVC3N9ncHOT8&#10;tz7h41bs/xpF8UfQ1nI+x2RbBNY0bb88Hycq5c3bU0/rz3MU1yeP/ubW2WNTtpT5WiPdL1BTE/R/&#10;21GPaQbDVma0ebOfUgfw+uHH5HnQLz4P2w3cXk3DCRasvLfnesJlHA2va9C609oipRkb95RHaT4B&#10;s2ZabZpdxDov30NdHvZecyoc9/8R/DkYECxH86CGf4k69m4nPhRYbbcsfm3Pg7ljrnWODvUoxNhW&#10;n/b2dw9Of8PO4k5lpqUJea4UAkvHphSKo3k5pSHUWwnm+JW5OFuE8nX7ne1KmNZrEhpVTi8Wq7Nn&#10;gWXfJU+rlOvrvk4XC9sy75KdKuTi9pMdTBTFq95JYIBWv91EJJNGaDIvnDRRGtTUwoif39xPnlHu&#10;BTP6Z0idQErr/PKbWiTBqw8626tqIIuWj/lBaoi3ITOn50Ajdhu4gOdlbnDpmXhaeJrTax3BY16B&#10;+R1USUitStlbr+rcCtOoSBlM1qd7ZV+kCyf+5ovW6KcqNzKqyXr5oft8v0eTJJpFfQsr9gaMrjF3&#10;8D/5f3FcSy8rVqzqYif9KmtiA5WxYC7yOtlZ85VivfqnSbbaJ/06mzkKvNXN6bV9D7EIHRUmEhlw&#10;VTZe7m6Dt3cGY8yJU4m+pl+cD7u7Sa+Jnp1m3loGPoXsVAUOzyfcFGhGg7gnNRU8Tmxae1ynvHo9&#10;r8Wp2Tihd8HFgWUfJbgnqKRzz+B9uQqn/o9bwrEBIeJoZnlqjGscGzLk/6za6AwF1rBg+VC1tb8P&#10;CCjvTX+v1Lb+hfP5cej6C83CR5Cy6KJXZgyUe26EwBKy6Y3wkIcFgZkgcP6x237NgQW6YN6weY9P&#10;DpoJJjctJEy6uWmJ8rwgMEMEhE1nCKYUJQgwAhgUtRZPuAxtNl7RIkyuqREgNg03kqcuTx4UBGaK&#10;gLDpTOGUwgQBQsDebsC9RgyJCpXexDmISvnyP86+SbHyrCAwMwSETWcGpRQkCAgCgoAg8GAREDZ9&#10;sKaXhgsCgoAgIAjMDAFh05lBKQUJAoKAICAIPFgEhE0frOml4YKAICAICAIzQ0DYdGZQSkGCgCAg&#10;CAgCDxYBYdMpTO/JVE1Rwg0eSaWapisEcyMn1D11X3TTCkxXbXlKEBAEBIGFRkDYdHLz6FNUHE5i&#10;vRE+S282F+ta8Ml25tLKFfxuR91lNm8tKsWtQNHd8u+CgCAgCDwQBIRNpzK0f142nMn5/Ik6U3eq&#10;AsOHzt62nvRj3GydTY8yGtYxezN6c1Exok1RhJD8uyAgCDw8BIRNp7J5hvjJVGVN+pCnohWo1kxa&#10;3sT3C5tODJk8IAgIAkuPgLCpMTHshr5hBVA8P7oZWRfqc9srte1tOFafo61wcHpXqcfwad2s6/Td&#10;41aXj/Y20Vrnzi5KbNBh3+al+uhzOEen26Ajq8Oj0uERm8xAVuYpKCNHas67m/W9oTqRfJ2EdOwd&#10;X/17J4EzyOm4/6eDk0/qFHhW6oDzxPv8b3AZQRth06UfFqSBgoAgMDECS8im02rIGKFB1ngK1nyg&#10;9VZbpZ1RUkJVIiQggVRjNSh6arXR+28g80QkCuIYlywJgqpPKJak7qTHMUJLslyPSFiN1FSQn7Gc&#10;KsuusUyVL1EZkllY868knoUUSPpZpNME57HZO74s54QVReLkdykJDmwpKVka1WguQR2RKmw6cTeT&#10;BwQBQWDpEVg6NkV90+dDcyZqeX1Ty9SuojL/A6kVGrFAHem9IN1E+0JCxO1MrRDOqpAgGnr4Y3Dn&#10;34604nf6ckNyplA/ATePzKyaZ6gQ2zFqJ15t5/qGYh32S4VNl35YkAYKAoLAxAgsGZsC5z1Z74zs&#10;vFoQCv6eQrJlLljXHvRYHNWoEvJzLoVoHvqG+o/BKtZhUxaVZPFR706b8HTtsOTKmtsEt+ZxMgtq&#10;Pis2hcD1awWJ4nVh0zKuJPcIAoLAw0JA2NTYm+K3IICcvD0a7IAqsatGqZaYELHFB5y1KYdqrStc&#10;m1Zb798D73p3umWqNTAGYCsbiSWN6XlkSGbRms+CTXFlv15r7CaD4QDEh4VNH9bgIK0VBASBCRBY&#10;MjaFNSREep8NzDea5SO9RJC0Sck7oLWd3qv2wbHBEta4ayot6Bvvm8KW49qP//oj7D5W6m1MKro6&#10;H+23Dz5dIZvyvunV1Wm/WVtFuuUQbnrnq2Z3dIm7lSbjCRbWu90xb3nqT1d90WmoDn6HCqFjxeua&#10;2oOaD/E2tdNJj6SfqGpaxM9V9b4sVU/t0XJV1zpHhwAJfYHD+6bVp7393YPT3/wKTOBvcqsgIAgI&#10;AsuJwNKxqSstWam3kmHJAxXORh1MxFmpNbr9znZKctbiVeXHPqq/fNGoKtFKnehLKT+cqYtsWqnV&#10;HxPjpkc6RO6EBGBVJt2J2UyUJawSaSGn99XQOb2BVpx8pfupYc17yY6+rd5JzCM/1I1GZPVZC0LP&#10;uqT9ff0P1Vb6e6W29S+YlgzVAEj+AgTbHIwgQymowHL2DWmVICAICALlEVhCNi3f+Hnd6UR65/US&#10;KVcQEAQEAUFgcRAQNp2DLWhtmptJNIeXSpGCgCAgCAgCd4eAsOmssadNUw7F1pN023XWr5HyBAFB&#10;QBAQBBYIAWHTBTKGVEUQEAQEAUHgniIgbHpPDSfVFgQEAUFAEFggBIRNF8gYUhVBQBAQBASBe4qA&#10;sOk9NZxUWxAQBAQBQWCBEBA2XSBjSFUEAUFAEBAE7ikCwqb30XC2sFpR/VmazT86v+gp59/tA/En&#10;epBvnqS2afFnVO8193zH2NuVZtAmSORMUTl5RBAQBASBmSAgbDoTGGdbCB4EaFRRI0XbwmoFb6aj&#10;gJ2Dk2Zb1RKlTVDbtDT9kHdacvg60vbBFgqblrCF3CIICAJzQ0DYdG7QTl3w2dvWk4hWuVOeI6aW&#10;/6YFkHyZoLYeoRayKdyvVHpkbTq1x8mDgoAgcHMEhE1vjuFdlDABPwmb3oWB5J2CgCDwwBAQNjUG&#10;h+29Ny085B3FYWpNb3WoN/92knd8JH3t6eDkkzqevrLRGZ1dX5+N++q4ejgBvzkAUTV+6vt67726&#10;s9bWSuZn46Spz4/Xp9iDlmi3QX+Eg+aTsdE813XU5+ZXatvbUAm1GQobh+lT3in58KTFpufjPou3&#10;cv2d8/RZZY4vjJrq/93o/PVNp7Gm1diCEnhftr43VMf3r7eGX7m+0drCkf7dBuuma5EAp8sZGYC1&#10;7cZjUPKhfVPA5VWjRhWHA/h9GQNemz5u9Rh8lhlQ9qrUt7fxQWjRhWVffrWWEKgnp4wSXPgbag7K&#10;P/DUWrO322yjOG7sL/kNsZyh1kzGZ9cMVOVxY9uSjQ9eDW/KteYDG5+kuYLA/UFgCdlUZaUwK06g&#10;IWMEQVmRzVX2ZpEyLBGJ8wqV1GBk51ESVFVIywz5h04TZP0yUEO71E/RnfQUHzcIA3m7tkLEc/6x&#10;AxSO0mn43irruFH5Sh/NOBO+aJWoggRNlYqM9RRxgP+UxaZEkMiUVH54kjDXygRXv4277eTTO+ZY&#10;ZtOghA8j3pcFakyg4tRwIiSCJagt3lAjqRxuAsm9pRdVgEXrUEoPWAcrg7Wt0nyF/2ir0eGzzKY8&#10;fWE5ndXGm5+52qlSLNcnfXWl1jo8Z3k7rnD6G/74HR2zjJUEI13iP7l/KWgIuVBlKzm5YPeotgbv&#10;ma35j87r7FcXWvP+DC1SU0HggSGwdGyK+qbP9foPaAvG3y2zWippXOKMYMfOCa7aaa74W4/I/AZr&#10;OWgoFod9LJdoiQhAsYLe9jv5qAhbLRBtzTVc6WG6jSESU5Sh+fhTbmVM+7MCxUgSq+q8/qtRt/0W&#10;VtxWtS380hKisuTx2l6gRqxzubnGlH6FErNEksoKn1UiVfqcZxp339QItTpttAHX7IVgnuGSVLGp&#10;aQhngbX7MFVSl/8XErvNbgjWoRrIHngh9wA3qEaxNUu6sNwmCAgCt43AkrEpDOJP1nFVkV4w8H1P&#10;66oyF6xrD3ocDJ2OTSEm+VoVkK7m9PH31vieqohffx221nFtegHskaM8447Fpij8ka9X4z6ILdzj&#10;gHbsqxnDgpfnw90WLxw96vVLiLJpvLbfkCDdRb9tFfdFmk1/Q8JTsudRG3pZSHpy45TmMZl5BMAP&#10;2RSixIkOLFP4ASP2zl+o7PyGhJoHJdi02JplvFjuEQQEgTtAQNjUgE6xx1qjk7w9GuxMszbFdfB6&#10;rbGbDIYDGKNz2RQ2WZU4OYajXxzCFiYvqjYSiFfGLvrWJVyb0rie/ZSzNiUKX4cWDo76epUcvOps&#10;0KhAAPZo0NwZnFFV/EmAV0KUTeO1JTZ9tJF8ijfRLCudtSmxaRogDbEJ16a0LnTYlL8UMvxH/4sM&#10;HVQ+pW2YGCU47UgDy+lf3vTBQ8o2RNe4iE3VjCrfmncwRsgrBQFBoAwCS8amtF1Xf5bm15SP9DIt&#10;YZiR901rO71X7QNLUg1pRu9l2uM+R+fWOkeHUABtBPL2YfVpb3/3YPSmYXYoqQQmWQwV+mtDHvE5&#10;iQYa8rHbfm0zK0UXOTvpG++bAhGvdXjnMn2q09wbO2RFW4MmqkncwPuy1Z29/fZr2jK0L7r/uxrs&#10;Q6pAZ1pt4gO/hN0O3K9IiJ6ldsVr++O//ghY8c4oLPhGr5pdO5DACPAWLO+bwvXDj8lz+KU/wIVZ&#10;yE53/M2qcbBvytRroQ03q61o3pbGWcUqkbpp0WW6+qx3knaDa6ij62dD7y+/H6HRMxvCLsRbuXB9&#10;HrT3x1cpOFT56Ktf/bXAmmU6tdwjCAgCd4DA0rEppl/imoIzVyfJQtKLRcga7Xe2K25ar5XwWm3t&#10;78NGKV3275Xa1r9gBBUIDwr4Cw6mb3qwhOEb6/v7OmUWY4AqjyndemMKOVWpv1hImJ1r8l0f1V++&#10;aFTXGp0B5v3mPaVTVbEKO4OPXcIFMloPOturYVovOSDnIun8IKfhh19HXglbjfqfVSOAhDjRBi7c&#10;iYzXVif6cjWQspzLtKWy8XJ3uwqhAmhiWlQ0pxcKMAm0Gjen2hznt6K1TNj8R9UimI68TnbWCPYv&#10;w+5u0qOMa8WX58FfTMZyUUOwEEihOlE5w+Q0VKHoqyFEke8DdzBGyCsFAUGgDAJLyKZlmn3X98BI&#10;ut8+sAKesKRep08x5BIEBAFBQBC4hwgIm96F0TA4zF+P8Nvh29NnDfx4Qy5BQBAQBASBe4mAsOmd&#10;mE3ns3BcVMUz76Qm8lJBQBAQBASBGSAgbDoDEKUIQUAQEAQEgQeOgLDpA3cAab4gIAgIAoLADBAQ&#10;Np0BiFKEICAICAKCwANHQNj0gTuANF8QEAQEAUFgBggIm84ARClCEBAEBAFB4IEjIGz6wB1Ami8I&#10;CAKCgCAwAwSETWcAohQhCAgCgoAg8MAREDZ94A4gzRcEBAFBQBCYAQLCpjMAUYoQBAQBQUAQeOAI&#10;CJs+cAeQ5gsCgoAgIAjMAAFh0xmAKEUIAoKAICAIPHAEhE0fuANI8wUBQUAQEARmgICw6QxAlCIE&#10;AUFAEBAEHjgCi8imoJfcbawpse/++Gz85mD8Lc9OV5+SjUeVjeTEk552n7ka77cHn+do76tRt/32&#10;bIoX5D+I8m2sff5DB3G4OEm2KivrreHXKV5lPfJ50FilYrUweFjc2aDBb17rjHOxna4mRRZh3fKb&#10;t3S62slTgoAgIAhMgMDisSmSR7XWOiSxz7Nxv12vMItkX2XYFO9Za8yRTZHkqo3B5Gxa4kFFqIwD&#10;s2BlrTO6KcEpssxm0+urs0ET+XQebFpsEWbTteYgf5o0gbvLrYKAICAIzAmBhWPTq3FnbeXRRvJJ&#10;UwUMqb0kn02LsTkbdTYqOYuw4hLy77g6H3XrlZXKxGxa7kGHTZnhimYYZVp0l2w6b4uUab/cIwgI&#10;AoLAzBBYODa9VkP8WqPz8/D0wjSUWBYuWJMdfeUFE6/PTCC00hycEQVfnQ67jRr++0ZnBGtFHrjV&#10;FSM80O5+1ajRLbVmMublZfrHSr0N8ebr62/jzg8cGt3u9Nr1Rysrj+qdj+fXihH1C6Aal+fjQYeD&#10;1VCL+otD1RDvRb8zB1sPOqvNq9N36i2t51Q9zaAAUZUaa9oOa8evdlQ2q6qu3zhseoZVZhCgXe13&#10;p1gXvTatNXZbWFMNBcPsBOTPLXwa/V8OIabAFSYs0ByERfsQCo5ZxFgN3t56Mz6/VMviwMr90d8Q&#10;Fl4u+7Z2G0hBi5XKVnKSOtLMuo4UJAgIAoKAhcDisSnQ2OCpGnxXKrXGK82pzBAc4XSinYpoFZt+&#10;HbbWiXj+wOGY/6hYJx7SpMepWGQXFUHlP1LAmd7llEN/ZypSL1XspamaHqm1h+d/MAHz32Mv8h60&#10;LMN1xkIuNelqNrX2WVXbkVrcqKxqclhV6xU2m1LbsV0OVoZNoRpXVycJzkoUjaXVI9ojbNWzRMZn&#10;Hzv1DWUF2vt0zORbhHGgLVKqFSEWtTLw8ckZzELWockxW9vdW9hUBjtBQBC4LQQWkE1x2WOv7fTa&#10;ohybWiRHw7c9ykfZlIds75/sP1rvtTlAUREzXJQUYdO329qgRXLKDd6LMtmUuUfRsxPpdVyjiE3p&#10;dU5VM9iU/3w+7nd2NnCFyvWMMrSeqTizBGLZS06YCvd0waD9TmuTsIjNb+ypSdrYY3uHWAcnrBB3&#10;1Na31XPkPYKAICAI2AgsHJteWRm8JpZIpFKKTfWYq8OnTpyQGcLkslLo8V+6L5AAXJJzVk4W4ZVm&#10;UwrSrq51PozM2jS+Ps5iU0Vjt8imF6eHLzDha/SBGDGHTeGfjoM1N9Hk70fWs9rNwIoQ9YW1P1Bt&#10;BptmLFuPImxq4vlqrW8MjUXPIDNLhgdBQBAQBKZCYAHZtLuhEnqpQWncrxSbqnWYNeZiIXmR3miK&#10;7M3WphxgxGjzV4t1oi9aFDZNo7hqfZnNpoit2tS0Itj22tSemvD3PMhzl7zzfcO1qW1ZJ9g+lfvL&#10;Q4KAICAIzAiBBWRTzOmlPBRIMuE9VP7i0FqunR+2MBpp73GaLUwmLZVHc3X64S0kEKVsOv4w+MX9&#10;iIU/w9ApS1cnbw8+mD1O2ke0MlmK16b9kw9/Gx736TNNYFOOVXLANvoiw6b0IGdRqaArtREzaL75&#10;+6a27VNG+UIbxu6+Ji8xiyO9/0y/hFHZTC6b4vYt75vyXrKeoODfvxFfUhp2ZNZi5hA6d8xnU7ZI&#10;um/KvE5fD+fsjjMEMVvb4Mi+6YyGCSlGEBAEChFYQDaFsxrOrCTbRndI6aVwnY8SSpSt1J/uYEot&#10;M9Y3NwspvU1nkOLYrwip9nRg5QlrdPirVsplVSwO/8KRT5WI6ub0Qg2+rz/mCmj2OoekG/gLfxzJ&#10;2TFY2mjUw8wd9d7Yi5wHHSo4HyeUZLvW6O23+ACHyHefZ+OkSbOB+s6Oqq+JMFPtg6qql1gRb2C4&#10;k/9O5F1v9T+OaDVZa/ZPMbPp2UZnOFZQmFxfLEKnHOOrW/2xldOr7ELvUXMITAYe/UJLdoYosAgH&#10;hLHGXk4v/GW10f93fYSFC4J2CcvWFobCpoUDgNwgCAgCM0Jg4dh0mnZJxG8a1OQZQUAQEAQEgZkh&#10;cM/ZFEO+jzuHP+tvKmaGixQkCAgCgoAgIAiUR+Ces+nVyaBJhySkpy6Ub7vcKQgIAoKAICAIzAaB&#10;e86mswFBShEEBAFBQBAQBG6EgLDpjeCThwUBQUAQEAQEAUBA2FTcQBAQBAQBQUAQuCkCwqY3RVCe&#10;nxaB46RerbaGl/ogyeD3RAXzqf1rrSFJ+d3txQf9U3siF5zUn4CGwGZyGv3nuVX9NKmv1G6Gjzry&#10;M6tlU1X9rgx3eZpsrtST06kqvXgPzdY005aW6/nK8ZcHc98LFo1Nz4ct/Hgyci2vDRavZ95ujbQS&#10;Do7R9u+0FnRwh9KfidftctiqUjbazdhiJg3XAj5xztFHH6/cOpvevHEa5RmyqT4KdGrD2bpM1rfp&#10;OEV724NJywzrenMA80oodnL1NH4Q6Hz5jX+frWni3bCw/Xr0djDH79pJR+uEj7JZohnMPWDTDaUO&#10;bU2lr077zfV2fKafbWI4VWdr4ocKPWZZb4AjAJ/CyUZh824DRhoLVB+0f6vafB602rFjN5zK0nNT&#10;D8qzNSsNK5njOK2KZsumcE7F1otJO8g0bY5YZ5pi7GduZDiYZ22Q4iGfgmLU9zS7ZFvhptWe9fOl&#10;nJyOhHv+BM8/Ca7pTJPlOdOVdh14/tnb1hM4B4Zri+GoCdj01rx6RrZctLXpxemHjwp6JzBl/b1k&#10;y6l33ZuJaclGzes2PpkoRkW3A2MBm5Zq9o0G5VJvKH/TLbMp6cXejq9POcjmQXcDwwG17HZRxAkv&#10;WuZW68mxflm+Fcpb857cOY1psj1nmtIAqHzMJ2LTW/TqGVl40djUalZ0mweUvUi2Go6zY+lTPQfF&#10;uFn6e/yBzvnjC/8plbaGg/q6qFhtXRAsgo2s7x63uqTOnep7B0+p7YRKfXsbz/zbTE4+0QevcA5f&#10;t9N8SYsDc3wgxB059MRPfV/vvVeH59Gxt0pGu743VOf28XHEcGUFr9SgcT5+01Kt4/P/yEfpohFV&#10;x1vqP439O1FzDbf0nJd+cUTL7Yi6OvWQy97o/PUNSKCnbR8faVuooxPNeoAxt8zh32lE9yLrUacb&#10;R4XcXdsp9Na2G49BDxYjvamTWGc6YrO3esO3ZGJ92rAR06096XWeOUtzVXsane3fYN94UXat7DHF&#10;8gd1qiKvTR+3QHKez7NU2uykiOe6N7oTvm613tjCLZCITW3pdeaS0APJLc2+MvtA5XFjG1wXH8nt&#10;HURUSri+UtvehjqT1cJ2Zfh5DsiEmc2mkZqob8rtLpYx+OGIYQn25Y/szg4f1Nz0KR4fTCeCjVX7&#10;tz8C/PQ/Xjfp+M9mb7fpRcLUPqFn6GAMOf3DOki1mcC54njZRlR/dMBJRhxHuoFpfsdJmBok7VlI&#10;ahXVPaEh3QbtwNmC05YVzLGgta0G9C9+zHkqoXPXaaQyeNDezYXao3FHjNMveXWbEfnNvJj7xaZ4&#10;/m2l3h3BCewQ+wUnJjFtOrGdd6F4U4p+24Myntdaq3c+nquO7eqvqUPhgUShZCXNjefUh0+9+Zl3&#10;5+hMdvRkfB2dnatj0XQsbWWjM4JT7vlkifXW4X+oM2bpiAk61R18d8zyMngML3QMPlGWmAxvqFol&#10;eHo43LfxTpZn4eGDTgZmksaeOGigmHZ4p9K0CV+auT4wMGpu1G1ngGmmQqfhkxoan8pr1rjfxt12&#10;csIzHvdOb5snY21qQcHaA6SNml6MNvZJOJKf0MZXh69T8jU4FkCv5mP6yUnQ9AQgPr7h77niv+pR&#10;Rv/W+3xBUU7XtNgUa0OFsInRW5hN+bxi5kJ2yIh7vx/skMeRqAC+Imp9m7xjHjj8qvEGfH5TqQkm&#10;KJrfO/CdcOLYKlE+q1DQaBm2S6kPqaNUtJ8fF4Bss2mkJqTH4HSxrDEQO2NVdUy+J2ed5O5tcwPT&#10;8YEnW3SQtZpc6t9+L4C/f0eej8jAdNjKKzMb5I+oZG1ofwyx+7txcnJRNhApfFBKQTqIkQOTz9zQ&#10;NDkQpV0Sx5mqNeoqmcjUDuy3GG9XwzJW13qKdSxQ+YPYlA8tV5F5I0gVDOAFy9yZU+EMCrxXbIpz&#10;T0OE7Kz4v2b01PNcn00D0dNgMwVLNrMz6mmVZv/wRzpmKb30IGIeV4kDdOY7X+guqbcZOTkz9Ogq&#10;potI1V1Nz9f9PH1t5l6gQ4GUm0BjLvhxs4mjc3pZd5rh2BluitnUqbnref7EBYRdYXxBnZlu+62j&#10;2JPBms7UJ72nEApKcMBeilekCdbrAichVDmhI5U6CNulvcKyYLyoLDZN/25M7O6bUsYHtiLPvSM+&#10;4NtUrSMyPNDBx6GZot7BTq7nMU7kICCtqJ/ng2xVLFaTwy+UgGZ1sYxRD3hl7S9IPxHAo4+45kgn&#10;akSc+L9netqqewp3VQcBTrFpkypGeGUY2ikh5uSHf++sVT2x3mxwbmCaMmyqM5LccdBqLNrXDMsa&#10;1Qv06mD0dCK91KLsAVzYdAb8booIIr3+cKkpsJBN6QY7BBRU02FT1Qf2k2eRp7zRxGiY8BLTH2u0&#10;90zApuSOEa0Yp84QRDnAhEVwVzPO6uXp2VFn/YlZwwV3zpRNsfQ9DjvrbTsz+F6eD3dbhtTDO4uZ&#10;tQgKF23HPYLXZVCgVuBRy1Y3t8O3mmLWydkU4tWvlbloRuZmISknOfayqBz3dtg0blM2QJYHZrNp&#10;Ue9wV3hO+V67+B32/EPHhFnmKAqyVbF4TbwuFh9iwPn/ojdKzB35e3jmX73bjHWgTA4C5bAphG1Z&#10;6Cl6uGnc0KcOhjEnt2HUrYmBc3PTZENkKok/lPZlFHt3WNYFfos+5e6b5g/gwqZzZVOay6R2pf9F&#10;jgxGNyJOy2Xpp4mVxeoYrk2rrffvY09F5ua4QYAfEBrhMMOFOK2jOeakbGqicJHKUrSt1ugkb48w&#10;DJiOszzX2249WVfLteidM2NTiuqsQz0GsCtqMnKhwmquejRo7jCpx+8sZlMOElC8K3qZVR39q+nV&#10;0dflUaC2nx/C8q2mfG8yNsUY8nqtsZsMhgOV6BsuWdBJKByd5d7Gytk2VZtVtCYIPbCATXN6hwrV&#10;qPmZsVqkXVlsSubJAtln03hN0i7mBl2oaAiiPomluZZkU14dmtk2/S8CGPQURjUyAnDiRbgTEVmb&#10;BvGtmJO7js2+T73bA+fmpinJpmZvK9IPzRKT/s1Zm5pdIf1YuDbNHsCFTWfHprwD525wKrnKdE+R&#10;rUXuzbsISgAVs2COkQwrjddHB52D419wiFEfLEL+6qtml0KR5kI25X1T3pFdTbWvvacoeGvSJy+H&#10;LzY5hURRyAlLZ6d7MEwG+K96oExLoJiSGvjoN59fgN3GZELBSLFjshYNadC4z/umtZ3eq/YB5zGy&#10;ZKkeFwiX4M5h9KUKw/7hwfPXTva9KoRgPHpttZ26DcXHWN+7urO3335NE3mqxnc12Bik+FfGnTaS&#10;JiSOYyMizMTmQ9F9eeAwK4+DvPGs9Q9WVms1aLZXsZ/HuC/AyPAeAfHT5bC9Sd9XUJ1jbMo1MUtY&#10;WHj9gx4PinJc30QLaR7FzsneW33a23/xf/7X/+Lsm7KTxN3bqq2eMgQ2PWJb9I9+fn4wPo56oN1q&#10;NpBxYg7lZfcOnsXyljPvm4J7flf77k9+u3YPRm8ifp4PsqoYQxSpyYXfxZwtDEzZG7xsmy9GYDeu&#10;uYecZ4/s8UMyUiJRAvVe90/99jJdgMJS1RkBYJRq4LY9t8Lf12c2jY4GFvxef0cnP6euzTvr1KHa&#10;+2Pelk7NtN8++MQzsOlNo9tInsMb8/pKuyH3Mp0r5yBMN7PVOCmE01kwG+R58qPzVLcNA4u/b5o3&#10;gJ9SbEB5tVu32dHMbEtazH1TnUTHcXcny9TwJfsQZ2awUjcy0LvkaVVl0mrJbkwBsKStIzm919fI&#10;ppVa/TGNFGmOZSqIzU/p/DMT2Lwc7j1PXlGoxzxlRl4d/KEBla5qfX9f/7b2FOqdxJxZQelFRqhc&#10;ZwU7bq6y3aCZ/c52hdN6+QaagqRRYp3tmd7ZS3aoiYiq+1JKdoApKOZPOZeG8eWLhmqFIn2dCQzI&#10;HHS2V7Uiuq6GtcMdufP4ncGh+qwFIXUFkP0bpxb5UKBdVZp0ZePl7jaYvjMY/YZf+2CHNhXrv+Fc&#10;Hrg2KYCvfifHf+8+3+8pCXqm1RjUMIS9S3aq6APHh6biblHpwUaW9wJjfWXnBHcFc/1FD5EmY9NN&#10;kkyng8q9U99RQYjQpijqTlNPNR3EdFAVWU3Dj1Y5luOZ6LxK2WXQvIx3AMRY4VEd3WANUB7/9ovf&#10;rjc9jbLt5/C7lwOy10C/x+FcOexi6ZBvZX5yu8ziPk10z/i01w6xWgFbnpxxb1KOBF37dbKzhh8R&#10;2H7L+fPd3aRHcezI6SLMprV6nTod32A1WMMfc3Lj2Pig6pUhODc1TfIP13M0sF4l08rEc3pNxaCJ&#10;uw0MnA1gIzn6VJq1bnlafAD3vHq2xDeX0haTTefS1LxCnUjvrb99Zi+ECfKTdc4AkksQEATyELAD&#10;uXNCag7HdMypplLsLBAQNiUUaW3qJdHNAt7bLQNChZuNzF3G262LvE0QWGwEzMct86sms2lu/uP8&#10;Xi4l3zoCwqZMpSrQaB2kcuumuMELVfa8CnHfoCB5VBBYdgTcL4bnF8dhKtV7CrescLDsRlzM9gmb&#10;LqZdpFaCgCAgCAgC9wkBYdP7ZC2pqyAgCAgCgsBiIiBsuph2kVoJAoKAICAI3CcEFplNp1WsvU/4&#10;L0Jd7yPOtCl1O6opE5joroSvuYqFdnSrNwPx8AmggVMPFtJkEzVBbhYE8hBYYDbV3zwt3Jg5G4/i&#10;sxfgazR9VP1sip28lCmVgSd/0bI/oR32jjRWi/rLhLrcRuQ54yCqZbemtE8QmBSBBWZTaErsGL9J&#10;W7g499uy21cnB83mq+H446DTrKNgxZ1ey4XzHULpnll66xUpsmN29QKteEfk+dYbUvjC+6YjXdgg&#10;uWEJEBA2vS0j3o7s9nStKRqFpyv1AT51P9k0Wyt+QU14/3SkFxRIqdZMEVhENo3p33ras6gT7uAQ&#10;SgpHFG6VOuNKKA0NZTklPE/29bdiFGjWUbTNZHyESsvVp8m7F3x8XXPw64kSrMYDOc/4BHxXEffK&#10;kd0GwbiLQJ0YaqC2tXaS10rRutk/OXmnBczxDOGokLg+GzOmVxwRao5JkTtsWlrt3DFAoB2tIAvV&#10;tq3HlGJzJpi0ZI9pX6dSz1kK1XzUflTGWZ/8h4c42r8zZcCLxLTNyXCWYnlM8j3PUlNDEdeLtuWv&#10;07MnLbI3e6hnvlZ8ROS5fMd5SVoReIKjIxcPX1umJrNOXnRM8ONf+yyfzt0KjqiNGjfQuA57er7A&#10;OH1fvqT7RzMlBylsQgQWj02j+rd0wnu2Ym2o2h27P08aOkP3G7S+h18JUthG2uyMjdo2nWTNx5Sr&#10;gz3pPNvK9//l8Z/pTE46WjNVxFVn8yudDzwmnuUg+EhV/K0Vrfm0VVa05sNaQdpMCQDEhMT/ma1X&#10;zCfIO2rYcSnylE3Lq53zOfv6MnIrqSY2v91X27aeMcqOWWCiknBEfX0I2mV08CmgaWQUHSV2qFuO&#10;jDNb0xeCPqHDx7VqmKUoXiCmHVcsn9BSU0PxNa4XHRcVT2V2vC1ei2VjIs8TdhxSBfDEn+kEczYZ&#10;nkFPncU6dr/7BOQMAln1LPlxR10k7On947IC4xMOlnK7IJCLwKKxaYY0cYFibaDaHb3/S440dKj7&#10;rcZcVjmAwXHTVkRRA4GdpmjO5PwV9eX1Sf2pXFHKWDR0pnPjVNDDiRPaKZfqGOExiTnYFyS8/Jqn&#10;V+wLNWfob6d1m0jtPOpZlsaToVi40f6dPmcLQmWCGVFft8dT/y0Mbb6McyC2RfYiGJgGLH03xbIp&#10;7O6yJqpY/nliSzkMUR4KYo48KW9HRN12sPjvWXScAEaG1JUoxwmlOnLvarzfdnTWclyIjWvdEKnw&#10;Tv9NOYFx4QZBYKYILBqbZujfYgfNPUc3otod3p8rDR0RJWYRA1ieno47m6gYhVcpAkh1b8x5+ilj&#10;eZqCHPgykTGdERphUxLe8oXE8/WKvSafxaXITd38DdR8tXPPEwu1o/U6tTybkqyexV5GH7FwwM2H&#10;ZQI2JUiyj1p1EdMU9dvkliryqzgUJARkCQTacIWS8sVsGu9ok3WcMmxqSeB9HbZfaHH7QhcK2DRa&#10;4VIC4zMdR6UwQeD6etHYNEP/ljpooD3rGzCVFH7zc+b92arFUJwvSsyyvds7O+tPdIcvGvVOw7Wp&#10;ktLUI52nTpwqQxWtTVnGMqqenaVXTBClTf63frQEQwk80y+rdm7hX0o7OpzfFIF58jFD+7qQTblu&#10;WbDEhaCja1P6Y7aYdlyxnNh0MktNB8WHEQqqo5grNjel9rikfDGbcnMoHpPVu3wVWMfFUKY0gJHn&#10;It4kUkehjvtNjvqUcqEom8ZHhlyBcRn7BYHZI7BobMoC0b7+7VqHRo1sxdpAtfs4onB7kScNHZTA&#10;K1HWarZpIBWCvr62ud9w5BgjvbxvStkQamziCQGplyfv90Be2xcnt2WTlVC2EktnTEDihvdWQcaV&#10;lDhZSPxznl5xINT8e1SKPFUG5q9gS6qdp+5IjfM0sXcPlGC7p7Ztb7gWgnkWr4+tdx1XYs+XcTYC&#10;5rYQ9E+jqAx4gZh2VLH8hx+T55NZilukeDHqV3Eo4v3l5S5IjQai4qxzzk7liJAr86FWfK8fijxP&#10;2HFSZ0jXiBB6+c2RKAffIcN9V/u+SVGfuAtF5ccdjetRODIcHb7YbL9D0V98hepEsx87pURBwEVg&#10;4dg0rn8L6ay5irURSeHw/ssPuarFGaLEmBX1mCbXcNlC0M+svF/rN++v1R7XSYNeMx88a6uXW4m1&#10;lXqrP4bkVRpN1MOtpKNlbWrWb4iU/mcgJJ6rVxxpciBNbL2YQoYl1c7dsK1KWvY1sZWYs6W2rYXN&#10;S4IJo/CXQPvaFZNXoLkK1clRroxzRAj6PejMq6J8GfCYSrO9Lg8Vy8GgoQR0jqXK+FUUClp/m5Ry&#10;I+V9rhNfLUl5S+e89qxlpN8pcGJrxd+840TEn8fQi7ShOBFJ9wizsA5dKEt+3NO4DiqcKzCuNKMk&#10;p1eocOYILCCbzryNNysQprfrnfEEwk1mb+9m75WnBQFBQBAQBO4PAsKm+baCyGdjEz9lKX8Rm/q5&#10;QuUflzsFAUFAEBAE7h8CwqYZNlOZ92uN7qEVnCw0MFEpX/ojmcJn5AZBQBAQBASB+46AsOl9t6DU&#10;XxAQBAQBQeDuERA2vXsbSA0EAUFAEBAE7jsCwqb33YJSf0FAEBAEBIG7R0DY9O5tcP9qkJ5gDnVf&#10;AhXoQp3t+ZjIgXE+r7i9Um9HKR3zEuTjFrLqRE7Lx5h8V0/c47Xj7jFRyTPxsNt/40yq7RcibDoX&#10;WJe6UP1x5NKMavqL21tpkFHhPlNn+aZv5S99s08xXGCv0hDekVL6AiMzr6rZTsuHVHSe64/U3cO8&#10;IR2SjmcBzYFSbKqPPr6V7kDw3GoHnJdBoFxh0zmCuwBFByrQJepkq5pn3O6dElei0NxbSrzxpq8o&#10;eN4/oHhur3NUuEMY4SiGl83uaJIvsuZQ1am0uJ1zMWdYqakq475/ml4wwxaUKGqqGhqnxTO9+cgn&#10;WxyJXgvncjQOQNHh2hwYXqI21hGVZe6exT231gFnUdmsMoRN54nuHZc9lQp0KVXzmbJpqTfOGcq7&#10;6cwzhXFmCE2pxT0fNp2yMhYYU/WCmYFZpqBpa2icFn9YhyFHv80TNi1jipvdI2xq8IsLLDvwerrE&#10;x+/oMMBcQWwVxAju4T2z+t5QHQtnhFRde56P+6A9nupu4tmjYyOqDOfGDelr2EhpX1wV6J/G4zet&#10;OqixkoRns68+ovXK/+2XjroHblPaZGmFzBFuta0G3MaRIF+4e61S397GUxXh8T9Oh68adMLiiqmq&#10;U/9mMvxb9htDi2QJTScnp4fdBumTgtys+kTYfnytkYxIe9yzJ4uxV2rb24CyUp8Ni8pVn1anq3v6&#10;8Er7fbXe2MIj9WCAi6hwu2yanmr7qA7HzKLeJ4fsfOcJ1Mv1ttNOAu1BuGtPByefDvk3HxmN2gce&#10;RKW0uHO16KHUqFJ6+C6/G8EmXsVHDH1Jezs14fT/UydTKhD+Qb62piKQoUh4cS8AK+DR2dQFup3m&#10;S33Goa6e+6+ZyufQ6sFTNGvtSa/zrD38wruSj1tdcqf0PNGYzrznlke/jbpaIx395CRT5V5VUp9z&#10;aTvtcbLxlJQPbDkHMPmnZOuFaiOxaVhDC3M4FvTVEA8At+UTQqPQDa49z9OxhXuf7qeOGjyKHpbp&#10;gKjS0W3QQZRWlW7Gc7fz9BKyqdaOIGvUWwnzTfFlHJFPfg+3r7IUyHMEsemtEdFso1RKozwrbIcz&#10;Svo7HZrP2nCwKXUWU8/+Tatp+qVZy4VY6yLln2cHefCcYT52WI2wOKpZe6jf1OhvFEhiitmkws3i&#10;KnQ2LJaRuS6MWiQmNH0JQNVQv10Ncxj1wrcrSXb3EeMJUV36iDb4P/GweDrcChu+3naHYIqtGdLS&#10;+vBv+nDsPFxGfCamwu3odJomsK0pcGcgojpfjfeewLFcYQ37/45KO7oO1HAY6JvJGPTqEWQ8/j7n&#10;KV9o3eb4fNH1uFI6DuKBOaz+F0cMqmjEZ6gJLDXhiQURr+IsLuyMPx8q9d+cXkBn/WeaMvxX1gbw&#10;lM/hKGvYhqTxAdl3o9X/N9qVZB2LS57FxjHPcEurn+YDTpHb2ipOtq4Uo7u7m8ER1uafkU15Gq0O&#10;qSZRBO7UUO0r1alr7SEcim51yZhR3MGUq5T2vkqtdXjuxJyD+DMXEG9LbJgtHr0X4o6lY1OwUP05&#10;OgRf6O5breHXicCOx6yiQspIIZpN8bHYPr/99/R3IAoWbPqTPIhH6hlq3s6cNB2Aog0xf4yV705L&#10;bdQcOQ57wPXHO92OmDL54d87a1UaJa2rRJTVbggNtY7QNDXEuaqtvx3B2Jp3vmNcl/4iUtThF1Tk&#10;VuIEMUdyTmY2+vAO+HG5ews6HOy8JijO4NEfBYu6u0A5scZ6MxI78VXV7SSqee57ZqB3ViC6HlVK&#10;P4/X0AEujlh6S+oS7vLd/D0HTzUrjfYCNnqWKSP/argE6pb+xr7wqN56MzbjjBNHVRJA/cMfS7ql&#10;y6arIBLRh5lQ5Io7rRIRIIJCKUAzLw/WpjoLSYsUjX7SG644VqYSQ9EuGe+nlNJvpAtSKSSSUrZt&#10;4a8WMtoSt+xE4/ed3bxkbAoWerLuDtbQt783qhVFOIcCy24PDxQ640zpvmZaNrV7sirRd2hXPTtv&#10;HKGpxenwoMeBY8y9jJSvx4wwnc8l5jJsSvd4fBadcOSyacwiZhBXQtNUgDftcIeViN3jwzQtsIOw&#10;RIH6tKtzoAdWBzH8nzx51/gEDqptJjHnh+3WWxhiY4315kARNj2OtquYTXNF113DmSbEa5jNpk6C&#10;DNp7j7ckyAkz2DQHz/xekG/K4F/jbJrqLLF25JWb40MEs8JKRKXc0rJ+CZX7DHF4Ajjb7R2+t2to&#10;pWGbe7wu6RvFtqW3969KTk5h1ZvPphNZtmjgXox/FzY1dogLLHvzZV9I2R+PwhGTRzp7/WqFsIKe&#10;b3uFWeWkf8xS8y5em0ZaFyk/m03dm0uzqaeY7WprZ0wRCi3iC01T3/cEvV3Z+Uhni+vSE5vGtcGz&#10;1afDlZaZrOihKq7CncJoJGyDXQmeOvSPBzuWDmhQQ2f4y2LT6FO2Z8YIDKHLEF2PK6XzLC1bXx0L&#10;jCNGwcb1RicZHPWhiCI2DUXC4/GecKaSLyRu/2vAphY76vswZBquTast2nYt5ZZBDbNU7uNOm7k2&#10;Jbe/Ojl4AlniYQ0hRgTa8JZ4cxqsstwpZhS7OxldZ9aspP/FOXRgCz9QlNEWenVcr34xKDOnFkvG&#10;phSLrz8b8F46uVLZSC9bEfcSeN+0ttN71T6wP3Zmv6EMEdzv/9hp7o0pVYSeMrKgQbA3Ldm+Z4j7&#10;bcrDaF8hXA/yfiqmY1Bzzt62u78cR9W8OcASlEZvXm2ACnRr6/GfgtYlb4PyR7x5xarmB7C7aS4m&#10;ct5jU4kSkPED3caqPH3WZtrBET9X25wlr9eagxOijc+D9r7GMHhjjkVcoenrmKD3Je296XwrIODd&#10;rhKp1a4R1aX/8V9/hGZCrA3FDmCH6RV8r3IxzFefJm7w9eEdOW41yljO022/PmHoOErGtnbfSxCp&#10;+FttjdNM4A9kCO/OVO9d3UA+qW8GM11mPaXnf6ntaBysNPtHPz8/+HjYbjAUFCOlqqZXXCm9M/oQ&#10;qaEzCEURU+/FaDZt/VZ39vbbe0lamU9QCe1gsc7IeOb0guevP+UKiV8GhlY9CPewR4lKc9tMjt+3&#10;NzGBgL9I0WzK+6a8Abm6gTvcEcyjbpn20+d7vVYO4LB3jvxHC+JvKhPKokP1hYzFW5SytIFbvP6+&#10;KdG88jrKU6MMLEVjqTtFjfLazidiY/lt14rug7PL83GiUhHdYG9GWz6E8u+TCGLeJeUuHZtSPBMz&#10;BmkTapIsJMrFxyBoo9vvbKcDsWWeiGK5fiouiM3Phvf0kx3KWYOr3sHxQv32094snWrlr5jTi9/4&#10;08WZJraGuVdaqgJ9HG1drHxb1dxxTXMztHW3Uas1OoPxCY68waUJNVTMptRSzjVF83C6adYbcyxC&#10;j1iDe0zQ23o70BhmSXhXVGcbRkNO9IVLpQcXqE/zSsvVh6fxURkJ5biR2EzDOVPxSwod4RXL/6QK&#10;m0wiXX2/hmn2L0xl9ve1ipH9m5JF3XbZOcP7+1b+8D8oDYr97SxXdN1qVGXj5e52lXwCWlugrx5D&#10;DA/3UdmtAPtBZ3uV5pHf0sp8PTSYImA5eGb2grN8U0b+NaJ8fnp1+aH7fL9H5Komi8xV9cfUGfSE&#10;O45DzC3TfnpSAHhcHJ6mOMHWu3JAnQOdZt6mCfbgXWaWoKPWlu9WW4dfI0bx0nqt6DR0GZU8b6wJ&#10;aLxOdtbShOG0F8Y7YNBTwiziu6TMnHcvIZsuKNJSraVFQPThJzXt0iE20deck6Il998TBIRN74mh&#10;pJqLi4Dow09qm6VDjNamfrL6pKjI/fccAWHTe25Aqf4dIyD68JMaYOkQS0Os5Q7CnRQwuf+eICBs&#10;ek8MJdUUBAQBQUAQWGAEhE0X2DhSNUFAEBAEBIF7goCw6T0xlFRTEBAEBAFBYIEREDadh3Em0uad&#10;RwWkTEFAEBAEBIFbRUDY1MCdHhitvnx3DMHfRMJVItFgIm3eWzW3vEwQEAQEAUFgLggIm9qwkibG&#10;d7WaPlTd/JvS5fDPgsk2iXx/Nhd3lUIFAUFAEFhQBIRNXcMAC9afd/i0sPRf4Bizeq0WO/wvy6zC&#10;pgvq8FItQUAQEATmgoCwacimvTGsUO3j2iFyu/5y0NvUR9CGKtZKrjkVyv4f+6E2rz6xC+USrd8X&#10;rIFsiWyDcoY57ss9HWwuPiCFCgKCgCAgCNwUAWHTkE2TUzyuukqat3DBwnSzMThFlSV14mWgYn30&#10;Nz5BNJU+iGvzxsSHj1FpwnmWz61F2V5WHpYzVm7q5fK8ICAICALzRkDYNMamLCPDu6RKfvzCYtP0&#10;kVRKyVMEjKkHQ2lxuUTvWToTXIeal+5E03l7tJQvCAgCgsBdICBsGmVTVmmGRSEooDU2QbromlRw&#10;LdE0X8U6j02Ngi4HeDHSC29Nf/tsSlqkHGpGcYmqnP95F11D3ikICAKCwAQICJtmsKkKtz6urz0h&#10;TUebTWO64oVrUxIdjIsP+2xK4qlKFCxVd5rAqnKrICAICAKCwO0iIGzq4I0Ctlprl8Vs9brQUoqP&#10;qlh3XtpC2XFtXrUeXW144sOjN86zpF8faoffrmPI2wQBQUAQEAQmQEDY1ICVnt6wwsFYEKbffIYL&#10;U0s+l05v+J++8vb2dv1PXvKtlffraPOqRSeIDL9LnoK6cvd9sqN1pY3INu7a2hLcShV8ArvKrYKA&#10;ICAICAK3iYCw6W2iXfJdZ6PuywPYNFUXnimx3hriXqtcgoAgIAgIAguJgLDpwpkFI8yVevvwFHZr&#10;8YJvT5tPOiPrMImFq7JUSBAQBASBh46AsOnieQCkCyetugr1VmqNzmAsVLp4ZpIaCQKCgCBgISBs&#10;Ku4gCAgCgoAgIAjcFAFh05siKM8LAoKAICAICALCpuIDgoAgIAgIAoLATREQNr0pgvK8ICAICAKC&#10;gCAgbCo+IAgIAoKAICAI3BQBYdObIviwnif1uJo6ZgJP5L/PZzadUWPWWkPSCrql605eOo+2KRXC&#10;6R0AlSFqtwv+PHCYa5mTeIv6FkAdA15UrRubr+gFD/DfhU0foNGnbrI+Lmr6EXTqV8/+QX3C1S0M&#10;6J8HoD9ff3F4ekHHVcJlXno2Tpq1lR8642+zb+FcS9TwkS9QAxsD+ZBrtpBbLnp2NmiiqtXop7p9&#10;Spr5Xf9pBDfg/5ZjUxSdxNuXoivPFvXpSxM2nR67BX/yCs4nbE94ghIcprj1IvcZItTZdcFpKjk7&#10;3FNBvdmVGSnp7G3rSV8fxsHnVNoUfnF6+LLZHanDOuZak5zCi00fPJyqNdgagnfVgMV/L+g8PgXV&#10;4okqqr3lK2pYsUYkzV1W6smpKQiUphoHp6zMUZJN4dlQbGOimsnNAQLCpkvqFKRCMyHrneH5wwXP&#10;zJRNp6nkLO11S2zqVvlOXlqEWhnT57ApeAWoRdz1hKCokXf671fno269MnEgxHgL/lCCHNQHbTZV&#10;DRM2vVMLX18LmxoDWOfUr1RqzXQxoe+4OB2+atQomkIH2V/gIkOFVnRMxg2zqL/CQfnH+uh8+s27&#10;j/W94eELOvMITuH9GjjC2bjfViciqVPv7RquNbp89iDvrGz1hm/bKOIG/fXwPBV0o+qNj/rmbKXa&#10;08EpnwDslX+sjvLHFlEl7evq9JDrUttqwFuQce19F67Dar2xVYN7oJ/DFk63gb+hPo1XABUWdj7W&#10;1YA/JuPfftGqc0F4Kr0T3ogVtnQHEOEU7ZPj4hede6s+WAsy7GvbjccVtUz0jQvPXJ32m2jutWZv&#10;t+mu8tUW1eNWj2FRJ0Hm45CMqSYOm8KxkQ0K/a6Q9J52KWWC1H/+0/O9q2uN/07yTpnm6eDkkzJT&#10;ZYOPogS7dVX57DD81Pf13nttUFgs/e6a/j9RXhdt/aTXeRaupa5O4YXkaSD2UOE4BYzjDVRGsp0K&#10;cBuc6Hp6bwQc7B1B9Xsnea1KbvZPTvgtAG13BLj5LvEFGYWd7VpvQMDv1FFqrfcD7p8+8VydDJqA&#10;OfTxbqf5cviNu3HQSa9JeDHF4QsdUfbd41ZXVwxD9+jYEW93u2py9BtSKVVGdRC3Dv4Z3DEXPU02&#10;VCzdZdM0qMBsapzSiDlGxw17bVo49N0xS92X1y8hm9oH81XqrWRoYmz5RjE+CgEZkHDxt7IgJrlR&#10;pUGKeyNGXS5xM0OFVq6s39aLUHVck5P6PQbBNepVa40EBopPycajYKZJdUgFw2nFiMrhq/XOx3PV&#10;z5E4z9Q+HPHT+TeqOTG6FcYxoqrYBJRAhzVErHwelSJr06/D1rra9mOCgXvUGGT/fLSBsupwYeFV&#10;GgSZkHBHjZpZ2UhOYEAftmvMYRmxpliFrafwFd/G3XZycl72RalBqBwmPzWqYk1ixv3noPEdYwWj&#10;qqs6QKE2HOnJH3juUmm+6bMaUAwHRH6FdxZTNkVMamRQbh1L9YGV0wDB1XjvSfLpMvS9349434vr&#10;QJYF/msmcAgllaAx5/KZGFYb/X9XT9Gd9BQ7p2V69FJyfsRnw88SYicE4r9SZOP4C7aNCmSvhrXU&#10;pdqf47qZN9qb1novmYmTfZj9+dLAEnMJO+Bp/WZzwCTs5NdBc53KsadT1E9pkYfOuU6zpEgnPaY/&#10;Wjj0/w1kEzW7X9JCkw0a8fbfEVh2A+w7asaRRvhjdShyUWtMsdWuaCBRNmA25UkMBRtSj/LHDQw3&#10;p72vYOi7L2R25/VcOjaF3l5/DsOjQhZHhK3Yyi8P+VgsjvRNnQtHYdPJtXMGKQBmfFF3WIOXitXE&#10;OAxzBCCuY4fOqKuojRMoi4YP+t+gDtlEZfpPpHxcPMbZFIcVGuhpgZne4xO2jmLpBIcUrWrrEAb/&#10;MNemcOfGvgEH6FWFydWo2357Vv5FqbWdfBlt6M8x4/5KqUPtfvyQZNwpNHMg4gOEyPGcWPVwHWdG&#10;VUxqdS4aFWmio2J6MGnYHZz9EfU9dy5i51erup2omZZthyGt6/X0zhtPeVBGcz+qt964JMQIEg0Y&#10;J8wzn+cn4RudNbqDm53ri7/dSEmEA7RbmuAnzSdo9RlGmLgJ9VZ/nG5gRjtpiINTGS14bKY1Bubq&#10;k87LH3Am4cZErDbG6lDgovZua/7aVA9B5H6VxptRxrgRncvGhr47J6l7U4ElY1Nw0yfr7v4NjHTf&#10;l5Yzg3XtQY+jot4OB3lwvIco97VZLbX/dGxqP6XK8qgu3SMpxabYsL0Whc5wzIyUn8mmbgcrwab4&#10;gFFZV7XPBicjpcmrsDOUw5JltwXsXv5Fxh4uAeim/RYzLoS/Eh3YpzWfczlsSuLwOOg7WMWqp2dd&#10;ZioW20gz05fzw3brLSw2o75XyKbHSNtBtnAhm0IMFtOMcRkWLOxcJ4yzKcTMX6s+xPQcf+PkbOq7&#10;hE0q3lYiB4qibEqiTCb6DcEhZ5pr1zbAwWFT3QGP3wfeHt/XdHwjrEOBi2azqTXWuFlI7KKdxAk4&#10;WXurrvmyh757Q2Z3XlFhU2MCilyBYkvy9mgAIbsYm3Lo1boCJiscvJhmgoHAi6+qeaX9yQEvjk35&#10;9L/E7oVsSuHWdWjYAPZPq7zpyfNW75OG+NrULLzKrk2pQhTUTZFyC9F/z1jcRCrMTyiaORo0d4yK&#10;e6kXmYq4DXfYNDAuPQTcALtlGMildEpzhWvTgCD5XS4ONpsSJv60g17AC+j+8WCniSEBsktYPQe9&#10;yNqU2NSEnW3Mc9emfKPeL3GdRC/IGIrQfBgKguDqbjIYDswgPgs2jblE0In0ZBdvXtvq9J7VYDca&#10;A92RS7ePgi5+DS2j2DiEa1O95eFa2UXJcXZnVHHqUOCiBWx6dXLwpPvxxM7pVfGnD6OMccMyX/7Q&#10;F4NP/hZDYMnYFEYeiPQ+04k2MCiUjvQyB+iNEEhO2em9ah+kyTi8u8PbhzCujzo73fE3eoi3u8yE&#10;N5KIRMWaqS6MZUOM06rOTzFbf7eS9255C4SG1/b+6Jj23tL9yFXamOFpOLMs/04jvZXG66OD1sbj&#10;PzMZ8O5adWdvv50cBuWPYfMOR+1m/+jn5we8A8oDK2198b6XSsyB3ZnO+HcICXLFrffiA0z8OgkC&#10;9rGae+NL2kgzOVBnb9vwTYjCHCrZsdTRVTXcCr+m7wEIq+9qgAstFUu/KHV9foR3rDkTBK4ffkye&#10;B8b9PGw3SGXWDW+qoohNed+UyuEt4RT/WPW67df6HvIZ3lxUGUyQ8/lKfyfD5azW1p4yhUd9j+YW&#10;ai+WbaSYj+1l9iy98vEpzRZUAlnQMn1vr7XJTh75ipRnALxJr5J0rAlB2h24adWnvf3dg9Gb2Btt&#10;rFR7eTfBnnjpCcffIXQb+PAerroofSGNItSTE6TSTUrC8jqRstzl8MUm7vuayRmzKSNpddL9/baH&#10;A0Xmgw4YcULqqmZlDK3bTceK/uHB89efDoM6FLmo9UUy9QIrTkZ5YRud8bm/b0ozMO71QbW5+dTq&#10;oqFPqLMkAkvHpumsmlMGymch8b495ev2O9tpZzBImkQ7ldOL45zOngWWfZc8rVKur7tdoouFQe1d&#10;slOF1Mp+skOBNLg4DqN+Wx+Q4aCi02ixGZyiacUemQ/U8oCf39xPnnEOI31z9hnTH3Bu/ovOJ4RX&#10;H3S2VxWlRcvHXBidRWl5kE7jxJF/t4ELeF7mBpfZOjWVT3N6TSFkF0rU5BwNfwHB3xLAXW6FidjT&#10;bB3F9CVf5DTGJL6+3N0Gk4F+LObpqERfY9zzYXc36VHM0xZvt9m09rhOOd48x6JBia9MHLx7gpxb&#10;XU+TSaT+EFTPKqja2t8HaqfL/g3buicq/5bBhDqaKlbr+/u6ujC9+wcBS3b5Ouw+3+9RLFTPHe3B&#10;xNTkUf3liwb4M8KnXV51BzA69KG/4HTwTY9TszBp1nrj//pf/zeD1bNWI8Ut6ei95For/f0nzh92&#10;XeKb9hOYt71OdtYoe/w/cZaTbmfoV1s56pfDvecJJ+ebrNewkwJWH3wckE0rtfpjdIn0WburGm+3&#10;7GXcm3dzqS/H6lDoonRDsNeuPE5Nx02ivpVLHxs39CcG7DP9jwVDX0k2eei3LSGbPnSTSvtvAwF3&#10;3/Q23ijvuGsEwpSou66RvH+hEBA2XShzSGXuCwLEpkFW2n2pvdRzGgRobSqHVEwD3cN4Rtj0YdhZ&#10;WjlLBIhK+YocSTPLN0lZi4JAGmINzjZZlCpKPe4YAWHTOzaAvF4QEAQEAUFgCRAQNl0CI0oTBAFB&#10;QBAQBO4YAWHTOzaAvF4QEAQEAUFgCRAQNl0CI0oTBAFBQBAQBO4YAWHTOzaAvF4QEAQEAUFgCRAQ&#10;Nl0CI0oTBAFBQBAQBO4YAWHTOzaAvF4QEAQEAUFgCRD4/wHdnr/k7Z1RDAAAAABJRU5ErkJgglBL&#10;AQItABQABgAIAAAAIQCxgme2CgEAABMCAAATAAAAAAAAAAAAAAAAAAAAAABbQ29udGVudF9UeXBl&#10;c10ueG1sUEsBAi0AFAAGAAgAAAAhADj9If/WAAAAlAEAAAsAAAAAAAAAAAAAAAAAOwEAAF9yZWxz&#10;Ly5yZWxzUEsBAi0AFAAGAAgAAAAhAGdqFyEdAwAA2AkAAA4AAAAAAAAAAAAAAAAAOgIAAGRycy9l&#10;Mm9Eb2MueG1sUEsBAi0AFAAGAAgAAAAhAC5s8ADFAAAApQEAABkAAAAAAAAAAAAAAAAAgwUAAGRy&#10;cy9fcmVscy9lMm9Eb2MueG1sLnJlbHNQSwECLQAUAAYACAAAACEArXqtsuAAAAAKAQAADwAAAAAA&#10;AAAAAAAAAAB/BgAAZHJzL2Rvd25yZXYueG1sUEsBAi0ACgAAAAAAAAAhANkvINrF3QAAxd0AABQA&#10;AAAAAAAAAAAAAAAAjAcAAGRycy9tZWRpYS9pbWFnZTEucG5nUEsBAi0ACgAAAAAAAAAhAGJs8etM&#10;rwAATK8AABQAAAAAAAAAAAAAAAAAg+UAAGRycy9tZWRpYS9pbWFnZTIucG5nUEsFBgAAAAAHAAcA&#10;vgEAAAGVAQAAAA==&#10;">
                <v:shape id="Picture 38" o:spid="_x0000_s1027" type="#_x0000_t75" style="position:absolute;width:26352;height:25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ANxLDAAAA2wAAAA8AAABkcnMvZG93bnJldi54bWxET01rwkAQvQv+h2WE3szGFkqJrkECtlLs&#10;oVEI3sbsmASzsyG7jbG/vnsoeHy871U6mlYM1LvGsoJFFIMgLq1uuFJwPGznbyCcR9bYWiYFd3KQ&#10;rqeTFSba3vibhtxXIoSwS1BB7X2XSOnKmgy6yHbEgbvY3qAPsK+k7vEWwk0rn+P4VRpsODTU2FFW&#10;U3nNf4yCw/7992vw+11+zs+n8fRZ3D+yQqmn2bhZgvA0+of4373TCl7C2PAl/AC5/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IA3EsMAAADbAAAADwAAAAAAAAAAAAAAAACf&#10;AgAAZHJzL2Rvd25yZXYueG1sUEsFBgAAAAAEAAQA9wAAAI8DAAAAAA==&#10;">
                  <v:imagedata r:id="rId42" o:title=""/>
                  <v:path arrowok="t"/>
                </v:shape>
                <v:shape id="Picture 39" o:spid="_x0000_s1028" type="#_x0000_t75" style="position:absolute;top:25400;width:27051;height:166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W8cPCAAAA2wAAAA8AAABkcnMvZG93bnJldi54bWxEj82qwjAUhPcXfIdwBHfXVAWvVqOIIogL&#10;uf4sXB6aY1tsTkITtb69EQSXw8x8w0znjanEnWpfWlbQ6yYgiDOrS84VnI7r3xEIH5A1VpZJwZM8&#10;zGetnymm2j54T/dDyEWEsE9RQRGCS6X0WUEGfdc64uhdbG0wRFnnUtf4iHBTyX6SDKXBkuNCgY6W&#10;BWXXw80oWC+uxvV2T90fr9zyvLph9f+3VarTbhYTEIGa8A1/2hutYDCG95f4A+Ts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1vHDwgAAANsAAAAPAAAAAAAAAAAAAAAAAJ8C&#10;AABkcnMvZG93bnJldi54bWxQSwUGAAAAAAQABAD3AAAAjgMAAAAA&#10;">
                  <v:imagedata r:id="rId43" o:title=""/>
                  <v:path arrowok="t"/>
                </v:shape>
                <w10:wrap type="square"/>
              </v:group>
            </w:pict>
          </mc:Fallback>
        </mc:AlternateContent>
      </w:r>
    </w:p>
    <w:p w:rsidR="00B57B4F" w:rsidRPr="003843CE" w:rsidRDefault="00B57B4F" w:rsidP="00B57B4F">
      <w:pPr>
        <w:spacing w:after="0" w:line="240" w:lineRule="auto"/>
        <w:rPr>
          <w:rFonts w:cstheme="minorBidi"/>
          <w:color w:val="ACCBF9" w:themeColor="background2"/>
          <w:kern w:val="0"/>
          <w:sz w:val="20"/>
          <w:lang w:val="fr-FR" w:eastAsia="en-US"/>
          <w14:ligatures w14:val="none"/>
        </w:rPr>
      </w:pPr>
    </w:p>
    <w:p w:rsidR="00B57B4F" w:rsidRPr="003843CE" w:rsidRDefault="00B57B4F" w:rsidP="00B57B4F">
      <w:pPr>
        <w:spacing w:after="0" w:line="240" w:lineRule="auto"/>
        <w:rPr>
          <w:rFonts w:cstheme="minorBidi"/>
          <w:color w:val="ACCBF9" w:themeColor="background2"/>
          <w:kern w:val="0"/>
          <w:sz w:val="20"/>
          <w:lang w:val="fr-FR" w:eastAsia="en-US"/>
          <w14:ligatures w14:val="none"/>
        </w:rPr>
      </w:pPr>
    </w:p>
    <w:p w:rsidR="00B57B4F" w:rsidRPr="003843CE" w:rsidRDefault="00B57B4F" w:rsidP="00B57B4F">
      <w:pPr>
        <w:spacing w:after="0" w:line="240" w:lineRule="auto"/>
        <w:rPr>
          <w:rFonts w:cstheme="minorBidi"/>
          <w:color w:val="ACCBF9" w:themeColor="background2"/>
          <w:kern w:val="0"/>
          <w:sz w:val="20"/>
          <w:lang w:val="fr-FR" w:eastAsia="en-US"/>
          <w14:ligatures w14:val="none"/>
        </w:rPr>
      </w:pPr>
    </w:p>
    <w:p w:rsidR="00B57B4F" w:rsidRPr="003843CE" w:rsidRDefault="00B57B4F" w:rsidP="00B57B4F">
      <w:pPr>
        <w:spacing w:after="0" w:line="240" w:lineRule="auto"/>
        <w:rPr>
          <w:rFonts w:cstheme="minorBidi"/>
          <w:color w:val="ACCBF9" w:themeColor="background2"/>
          <w:kern w:val="0"/>
          <w:sz w:val="20"/>
          <w:lang w:val="fr-FR" w:eastAsia="en-US"/>
          <w14:ligatures w14:val="none"/>
        </w:rPr>
      </w:pPr>
    </w:p>
    <w:p w:rsidR="00B57B4F" w:rsidRPr="003843CE" w:rsidRDefault="00B57B4F"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0" w:line="240" w:lineRule="auto"/>
        <w:rPr>
          <w:rFonts w:cstheme="minorBidi"/>
          <w:color w:val="ACCBF9" w:themeColor="background2"/>
          <w:kern w:val="0"/>
          <w:sz w:val="20"/>
          <w:lang w:val="fr-FR" w:eastAsia="en-US"/>
          <w14:ligatures w14:val="none"/>
        </w:rPr>
      </w:pPr>
    </w:p>
    <w:p w:rsidR="000A05D7" w:rsidRPr="003843CE" w:rsidRDefault="000A05D7" w:rsidP="00B57B4F">
      <w:pPr>
        <w:spacing w:after="160"/>
        <w:rPr>
          <w:color w:val="ACCBF9" w:themeColor="background2"/>
          <w:lang w:val="fr-FR"/>
        </w:rPr>
      </w:pPr>
    </w:p>
    <w:p w:rsidR="000A05D7" w:rsidRPr="003843CE" w:rsidRDefault="000A05D7">
      <w:pPr>
        <w:spacing w:after="200" w:line="276" w:lineRule="auto"/>
        <w:rPr>
          <w:color w:val="ACCBF9" w:themeColor="background2"/>
          <w:lang w:val="fr-FR"/>
        </w:rPr>
      </w:pPr>
      <w:r w:rsidRPr="003843CE">
        <w:rPr>
          <w:color w:val="ACCBF9" w:themeColor="background2"/>
          <w:lang w:val="fr-FR"/>
        </w:rPr>
        <w:br w:type="page"/>
      </w:r>
    </w:p>
    <w:p w:rsidR="00BD43E4" w:rsidRPr="00472ABA" w:rsidRDefault="00BD43E4" w:rsidP="00BD43E4">
      <w:pPr>
        <w:spacing w:after="0"/>
        <w:rPr>
          <w:u w:val="single"/>
          <w:lang w:val="fr-FR"/>
        </w:rPr>
      </w:pPr>
      <w:r w:rsidRPr="00474238">
        <w:rPr>
          <w:u w:val="single"/>
          <w:lang w:val="fr-FR"/>
        </w:rPr>
        <w:t xml:space="preserve">ANNEXE </w:t>
      </w:r>
      <w:r w:rsidR="00474238" w:rsidRPr="00474238">
        <w:rPr>
          <w:u w:val="single"/>
          <w:lang w:val="fr-FR"/>
        </w:rPr>
        <w:t>4</w:t>
      </w:r>
      <w:r w:rsidRPr="00474238">
        <w:rPr>
          <w:u w:val="single"/>
          <w:lang w:val="fr-FR"/>
        </w:rPr>
        <w:t xml:space="preserve"> : Algorithmes </w:t>
      </w:r>
      <w:r>
        <w:rPr>
          <w:u w:val="single"/>
          <w:lang w:val="fr-FR"/>
        </w:rPr>
        <w:t>utilisés dan</w:t>
      </w:r>
      <w:r w:rsidR="00474238">
        <w:rPr>
          <w:u w:val="single"/>
          <w:lang w:val="fr-FR"/>
        </w:rPr>
        <w:t>s</w:t>
      </w:r>
      <w:r>
        <w:rPr>
          <w:u w:val="single"/>
          <w:lang w:val="fr-FR"/>
        </w:rPr>
        <w:t xml:space="preserve"> la surveillance</w:t>
      </w:r>
    </w:p>
    <w:p w:rsidR="00BD43E4" w:rsidRPr="00472ABA" w:rsidRDefault="00BD43E4" w:rsidP="00BD43E4">
      <w:pPr>
        <w:rPr>
          <w:rFonts w:ascii="Calibri" w:hAnsi="Calibri"/>
          <w:sz w:val="16"/>
          <w:szCs w:val="16"/>
          <w:lang w:val="fr-FR"/>
        </w:rPr>
      </w:pPr>
      <w:r w:rsidRPr="00472ABA">
        <w:rPr>
          <w:rFonts w:ascii="Calibri" w:hAnsi="Calibri"/>
          <w:sz w:val="16"/>
          <w:szCs w:val="16"/>
          <w:lang w:val="fr-FR"/>
        </w:rPr>
        <w:t xml:space="preserve">Source: Directives </w:t>
      </w:r>
      <w:r>
        <w:rPr>
          <w:rFonts w:ascii="Calibri" w:hAnsi="Calibri"/>
          <w:sz w:val="16"/>
          <w:szCs w:val="16"/>
          <w:lang w:val="fr-FR"/>
        </w:rPr>
        <w:t>de</w:t>
      </w:r>
      <w:r w:rsidR="00A20910">
        <w:rPr>
          <w:rFonts w:ascii="Calibri" w:hAnsi="Calibri"/>
          <w:sz w:val="16"/>
          <w:szCs w:val="16"/>
          <w:lang w:val="fr-FR"/>
        </w:rPr>
        <w:t xml:space="preserve"> </w:t>
      </w:r>
      <w:r>
        <w:rPr>
          <w:rFonts w:ascii="Calibri" w:hAnsi="Calibri"/>
          <w:sz w:val="16"/>
          <w:szCs w:val="16"/>
          <w:lang w:val="fr-FR"/>
        </w:rPr>
        <w:t>la lutte contre la</w:t>
      </w:r>
      <w:r w:rsidRPr="00472ABA">
        <w:rPr>
          <w:rFonts w:ascii="Calibri" w:hAnsi="Calibri"/>
          <w:sz w:val="16"/>
          <w:szCs w:val="16"/>
          <w:lang w:val="fr-FR"/>
        </w:rPr>
        <w:t xml:space="preserve"> maladie à virus Ebola</w:t>
      </w:r>
      <w:r>
        <w:rPr>
          <w:rFonts w:ascii="Calibri" w:hAnsi="Calibri"/>
          <w:sz w:val="16"/>
          <w:szCs w:val="16"/>
          <w:lang w:val="fr-FR"/>
        </w:rPr>
        <w:t xml:space="preserve"> au Togo</w:t>
      </w:r>
      <w:r w:rsidRPr="00472ABA">
        <w:rPr>
          <w:rFonts w:ascii="Calibri" w:hAnsi="Calibri"/>
          <w:sz w:val="16"/>
          <w:szCs w:val="16"/>
          <w:lang w:val="fr-FR"/>
        </w:rPr>
        <w:t xml:space="preserve">. </w:t>
      </w:r>
      <w:r>
        <w:rPr>
          <w:rFonts w:ascii="Calibri" w:hAnsi="Calibri"/>
          <w:sz w:val="16"/>
          <w:szCs w:val="16"/>
          <w:lang w:val="fr-FR"/>
        </w:rPr>
        <w:t xml:space="preserve">(cellule de veille), </w:t>
      </w:r>
      <w:r w:rsidRPr="00472ABA">
        <w:rPr>
          <w:rFonts w:ascii="Calibri" w:hAnsi="Calibri"/>
          <w:sz w:val="16"/>
          <w:szCs w:val="16"/>
          <w:lang w:val="fr-FR"/>
        </w:rPr>
        <w:t>Octobre 2014</w:t>
      </w:r>
      <w:r>
        <w:rPr>
          <w:rFonts w:ascii="Calibri" w:hAnsi="Calibri"/>
          <w:sz w:val="16"/>
          <w:szCs w:val="16"/>
          <w:lang w:val="fr-FR"/>
        </w:rPr>
        <w:t>. 44</w:t>
      </w:r>
      <w:r w:rsidRPr="00472ABA">
        <w:rPr>
          <w:rFonts w:ascii="Calibri" w:hAnsi="Calibri"/>
          <w:sz w:val="16"/>
          <w:szCs w:val="16"/>
          <w:lang w:val="fr-FR"/>
        </w:rPr>
        <w:t xml:space="preserve"> pages.</w:t>
      </w: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r>
        <w:rPr>
          <w:noProof/>
          <w:lang w:val="en-GB" w:eastAsia="en-GB"/>
        </w:rPr>
        <w:drawing>
          <wp:anchor distT="0" distB="0" distL="114300" distR="114300" simplePos="0" relativeHeight="251881472" behindDoc="0" locked="0" layoutInCell="1" allowOverlap="1" wp14:anchorId="5E857E4B" wp14:editId="424AFB0E">
            <wp:simplePos x="0" y="0"/>
            <wp:positionH relativeFrom="column">
              <wp:posOffset>7620</wp:posOffset>
            </wp:positionH>
            <wp:positionV relativeFrom="paragraph">
              <wp:posOffset>3810</wp:posOffset>
            </wp:positionV>
            <wp:extent cx="5911850" cy="7421880"/>
            <wp:effectExtent l="0" t="0" r="0" b="762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5911850" cy="74218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r>
        <w:rPr>
          <w:noProof/>
          <w:lang w:val="en-GB" w:eastAsia="en-GB"/>
        </w:rPr>
        <w:drawing>
          <wp:inline distT="0" distB="0" distL="0" distR="0" wp14:anchorId="518E32EF" wp14:editId="5744D569">
            <wp:extent cx="6053958" cy="7693572"/>
            <wp:effectExtent l="0" t="0" r="4445" b="31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extLst>
                        <a:ext uri="{28A0092B-C50C-407E-A947-70E740481C1C}">
                          <a14:useLocalDpi xmlns:a14="http://schemas.microsoft.com/office/drawing/2010/main" val="0"/>
                        </a:ext>
                      </a:extLst>
                    </a:blip>
                    <a:srcRect/>
                    <a:stretch/>
                  </pic:blipFill>
                  <pic:spPr bwMode="auto">
                    <a:xfrm>
                      <a:off x="0" y="0"/>
                      <a:ext cx="6053958" cy="7693572"/>
                    </a:xfrm>
                    <a:prstGeom prst="rect">
                      <a:avLst/>
                    </a:prstGeom>
                    <a:ln>
                      <a:noFill/>
                    </a:ln>
                    <a:extLst>
                      <a:ext uri="{53640926-AAD7-44D8-BBD7-CCE9431645EC}">
                        <a14:shadowObscured xmlns:a14="http://schemas.microsoft.com/office/drawing/2010/main"/>
                      </a:ext>
                    </a:extLst>
                  </pic:spPr>
                </pic:pic>
              </a:graphicData>
            </a:graphic>
          </wp:inline>
        </w:drawing>
      </w: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r>
        <w:rPr>
          <w:noProof/>
          <w:lang w:val="en-GB" w:eastAsia="en-GB"/>
        </w:rPr>
        <w:drawing>
          <wp:anchor distT="0" distB="0" distL="114300" distR="114300" simplePos="0" relativeHeight="251882496" behindDoc="0" locked="0" layoutInCell="1" allowOverlap="1" wp14:anchorId="06BC0E24" wp14:editId="77772B41">
            <wp:simplePos x="0" y="0"/>
            <wp:positionH relativeFrom="column">
              <wp:posOffset>7620</wp:posOffset>
            </wp:positionH>
            <wp:positionV relativeFrom="paragraph">
              <wp:posOffset>-1905</wp:posOffset>
            </wp:positionV>
            <wp:extent cx="6100445" cy="8051800"/>
            <wp:effectExtent l="0" t="0" r="0" b="635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cstate="print">
                      <a:extLst>
                        <a:ext uri="{28A0092B-C50C-407E-A947-70E740481C1C}">
                          <a14:useLocalDpi xmlns:a14="http://schemas.microsoft.com/office/drawing/2010/main" val="0"/>
                        </a:ext>
                      </a:extLst>
                    </a:blip>
                    <a:srcRect/>
                    <a:stretch/>
                  </pic:blipFill>
                  <pic:spPr bwMode="auto">
                    <a:xfrm>
                      <a:off x="0" y="0"/>
                      <a:ext cx="6100445" cy="8051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r>
        <w:rPr>
          <w:noProof/>
          <w:lang w:val="en-GB" w:eastAsia="en-GB"/>
        </w:rPr>
        <w:drawing>
          <wp:inline distT="0" distB="0" distL="0" distR="0" wp14:anchorId="31C354F3" wp14:editId="2D9EBD54">
            <wp:extent cx="6274676" cy="7732876"/>
            <wp:effectExtent l="0" t="0" r="0"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6274678" cy="7732879"/>
                    </a:xfrm>
                    <a:prstGeom prst="rect">
                      <a:avLst/>
                    </a:prstGeom>
                    <a:ln>
                      <a:noFill/>
                    </a:ln>
                    <a:extLst>
                      <a:ext uri="{53640926-AAD7-44D8-BBD7-CCE9431645EC}">
                        <a14:shadowObscured xmlns:a14="http://schemas.microsoft.com/office/drawing/2010/main"/>
                      </a:ext>
                    </a:extLst>
                  </pic:spPr>
                </pic:pic>
              </a:graphicData>
            </a:graphic>
          </wp:inline>
        </w:drawing>
      </w: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r>
        <w:rPr>
          <w:noProof/>
          <w:lang w:val="en-GB" w:eastAsia="en-GB"/>
        </w:rPr>
        <w:drawing>
          <wp:inline distT="0" distB="0" distL="0" distR="0" wp14:anchorId="3DD20B32" wp14:editId="3E04422C">
            <wp:extent cx="5880538" cy="7662520"/>
            <wp:effectExtent l="0" t="0" r="635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cstate="print">
                      <a:extLst>
                        <a:ext uri="{28A0092B-C50C-407E-A947-70E740481C1C}">
                          <a14:useLocalDpi xmlns:a14="http://schemas.microsoft.com/office/drawing/2010/main" val="0"/>
                        </a:ext>
                      </a:extLst>
                    </a:blip>
                    <a:srcRect/>
                    <a:stretch/>
                  </pic:blipFill>
                  <pic:spPr bwMode="auto">
                    <a:xfrm>
                      <a:off x="0" y="0"/>
                      <a:ext cx="5880538" cy="7662520"/>
                    </a:xfrm>
                    <a:prstGeom prst="rect">
                      <a:avLst/>
                    </a:prstGeom>
                    <a:ln>
                      <a:noFill/>
                    </a:ln>
                    <a:extLst>
                      <a:ext uri="{53640926-AAD7-44D8-BBD7-CCE9431645EC}">
                        <a14:shadowObscured xmlns:a14="http://schemas.microsoft.com/office/drawing/2010/main"/>
                      </a:ext>
                    </a:extLst>
                  </pic:spPr>
                </pic:pic>
              </a:graphicData>
            </a:graphic>
          </wp:inline>
        </w:drawing>
      </w:r>
    </w:p>
    <w:p w:rsidR="00BD43E4" w:rsidRDefault="00BD43E4" w:rsidP="00F310BD">
      <w:pPr>
        <w:spacing w:after="0"/>
        <w:rPr>
          <w:color w:val="ACCBF9" w:themeColor="background2"/>
          <w:u w:val="single"/>
          <w:lang w:val="fr-FR"/>
        </w:rPr>
      </w:pPr>
    </w:p>
    <w:p w:rsidR="00BD43E4" w:rsidRDefault="00BD43E4" w:rsidP="00F310BD">
      <w:pPr>
        <w:spacing w:after="0"/>
        <w:rPr>
          <w:color w:val="ACCBF9" w:themeColor="background2"/>
          <w:u w:val="single"/>
          <w:lang w:val="fr-FR"/>
        </w:rPr>
      </w:pPr>
    </w:p>
    <w:p w:rsidR="005D4B08" w:rsidRPr="009D0DE0" w:rsidRDefault="009D0DE0" w:rsidP="00F310BD">
      <w:pPr>
        <w:spacing w:after="0"/>
        <w:rPr>
          <w:lang w:val="fr-FR"/>
        </w:rPr>
      </w:pPr>
      <w:r>
        <w:rPr>
          <w:noProof/>
          <w:lang w:val="en-GB" w:eastAsia="en-GB"/>
        </w:rPr>
        <w:drawing>
          <wp:anchor distT="0" distB="0" distL="114300" distR="114300" simplePos="0" relativeHeight="251883520" behindDoc="0" locked="0" layoutInCell="1" allowOverlap="1" wp14:anchorId="446B76FD" wp14:editId="69C09C0D">
            <wp:simplePos x="0" y="0"/>
            <wp:positionH relativeFrom="column">
              <wp:posOffset>1352550</wp:posOffset>
            </wp:positionH>
            <wp:positionV relativeFrom="paragraph">
              <wp:posOffset>-382270</wp:posOffset>
            </wp:positionV>
            <wp:extent cx="3831590" cy="5349875"/>
            <wp:effectExtent l="21907" t="16193" r="19368" b="19367"/>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cstate="print">
                      <a:extLst>
                        <a:ext uri="{28A0092B-C50C-407E-A947-70E740481C1C}">
                          <a14:useLocalDpi xmlns:a14="http://schemas.microsoft.com/office/drawing/2010/main" val="0"/>
                        </a:ext>
                      </a:extLst>
                    </a:blip>
                    <a:srcRect/>
                    <a:stretch/>
                  </pic:blipFill>
                  <pic:spPr bwMode="auto">
                    <a:xfrm rot="16200000">
                      <a:off x="0" y="0"/>
                      <a:ext cx="3831590" cy="534987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06831" w:rsidRPr="009D0DE0">
        <w:rPr>
          <w:u w:val="single"/>
          <w:lang w:val="fr-FR"/>
        </w:rPr>
        <w:t>ANNEX</w:t>
      </w:r>
      <w:r w:rsidR="00474238">
        <w:rPr>
          <w:u w:val="single"/>
          <w:lang w:val="fr-FR"/>
        </w:rPr>
        <w:t>E</w:t>
      </w:r>
      <w:r w:rsidR="00606831" w:rsidRPr="009D0DE0">
        <w:rPr>
          <w:u w:val="single"/>
          <w:lang w:val="fr-FR"/>
        </w:rPr>
        <w:t xml:space="preserve"> 5</w:t>
      </w:r>
      <w:r w:rsidR="00314DAB" w:rsidRPr="009D0DE0">
        <w:rPr>
          <w:u w:val="single"/>
          <w:lang w:val="fr-FR"/>
        </w:rPr>
        <w:t xml:space="preserve"> : </w:t>
      </w:r>
      <w:r w:rsidR="009E5E06" w:rsidRPr="009D0DE0">
        <w:rPr>
          <w:u w:val="single"/>
          <w:lang w:val="fr-FR"/>
        </w:rPr>
        <w:t>F</w:t>
      </w:r>
      <w:r w:rsidR="00606831" w:rsidRPr="009D0DE0">
        <w:rPr>
          <w:u w:val="single"/>
          <w:lang w:val="fr-FR"/>
        </w:rPr>
        <w:t xml:space="preserve">iche proposée dans les directives nationales pour l’investigation des cas  </w:t>
      </w:r>
    </w:p>
    <w:p w:rsidR="00D95AFB" w:rsidRPr="003843CE" w:rsidRDefault="00D95AFB" w:rsidP="00F310BD">
      <w:pPr>
        <w:spacing w:after="0"/>
        <w:rPr>
          <w:rFonts w:ascii="Calibri" w:hAnsi="Calibri"/>
          <w:color w:val="ACCBF9" w:themeColor="background2"/>
          <w:sz w:val="16"/>
          <w:szCs w:val="16"/>
          <w:lang w:val="fr-FR"/>
        </w:rPr>
      </w:pPr>
      <w:r w:rsidRPr="003843CE">
        <w:rPr>
          <w:rFonts w:ascii="Calibri" w:hAnsi="Calibri"/>
          <w:color w:val="ACCBF9" w:themeColor="background2"/>
          <w:sz w:val="16"/>
          <w:szCs w:val="16"/>
          <w:lang w:val="fr-FR"/>
        </w:rPr>
        <w:t>.</w:t>
      </w: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9D0DE0" w:rsidP="00D95AFB">
      <w:pPr>
        <w:rPr>
          <w:rFonts w:ascii="Calibri" w:hAnsi="Calibri"/>
          <w:color w:val="ACCBF9" w:themeColor="background2"/>
          <w:sz w:val="16"/>
          <w:szCs w:val="16"/>
          <w:lang w:val="fr-FR"/>
        </w:rPr>
      </w:pPr>
      <w:r>
        <w:rPr>
          <w:noProof/>
          <w:lang w:val="en-GB" w:eastAsia="en-GB"/>
        </w:rPr>
        <w:drawing>
          <wp:anchor distT="0" distB="0" distL="114300" distR="114300" simplePos="0" relativeHeight="251884544" behindDoc="0" locked="0" layoutInCell="1" allowOverlap="1" wp14:anchorId="1D2F9E41" wp14:editId="46D6DCEF">
            <wp:simplePos x="0" y="0"/>
            <wp:positionH relativeFrom="column">
              <wp:posOffset>1266190</wp:posOffset>
            </wp:positionH>
            <wp:positionV relativeFrom="paragraph">
              <wp:posOffset>111125</wp:posOffset>
            </wp:positionV>
            <wp:extent cx="3989070" cy="5401945"/>
            <wp:effectExtent l="17462" t="20638" r="9843" b="9842"/>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cstate="print">
                      <a:extLst>
                        <a:ext uri="{28A0092B-C50C-407E-A947-70E740481C1C}">
                          <a14:useLocalDpi xmlns:a14="http://schemas.microsoft.com/office/drawing/2010/main" val="0"/>
                        </a:ext>
                      </a:extLst>
                    </a:blip>
                    <a:srcRect/>
                    <a:stretch/>
                  </pic:blipFill>
                  <pic:spPr bwMode="auto">
                    <a:xfrm rot="16200000">
                      <a:off x="0" y="0"/>
                      <a:ext cx="3989070" cy="540194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9D0DE0" w:rsidP="00D95AFB">
      <w:pPr>
        <w:rPr>
          <w:rFonts w:ascii="Calibri" w:hAnsi="Calibri"/>
          <w:color w:val="ACCBF9" w:themeColor="background2"/>
          <w:sz w:val="16"/>
          <w:szCs w:val="16"/>
          <w:lang w:val="fr-FR"/>
        </w:rPr>
      </w:pPr>
      <w:r>
        <w:rPr>
          <w:noProof/>
          <w:lang w:val="en-GB" w:eastAsia="en-GB"/>
        </w:rPr>
        <w:drawing>
          <wp:anchor distT="0" distB="0" distL="114300" distR="114300" simplePos="0" relativeHeight="251888640" behindDoc="0" locked="0" layoutInCell="1" allowOverlap="1" wp14:anchorId="3BE694F1" wp14:editId="17ECAC68">
            <wp:simplePos x="0" y="0"/>
            <wp:positionH relativeFrom="column">
              <wp:posOffset>970915</wp:posOffset>
            </wp:positionH>
            <wp:positionV relativeFrom="paragraph">
              <wp:posOffset>-572135</wp:posOffset>
            </wp:positionV>
            <wp:extent cx="3820795" cy="5394960"/>
            <wp:effectExtent l="13018" t="25082" r="21272" b="21273"/>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cstate="print">
                      <a:extLst>
                        <a:ext uri="{28A0092B-C50C-407E-A947-70E740481C1C}">
                          <a14:useLocalDpi xmlns:a14="http://schemas.microsoft.com/office/drawing/2010/main" val="0"/>
                        </a:ext>
                      </a:extLst>
                    </a:blip>
                    <a:srcRect/>
                    <a:stretch/>
                  </pic:blipFill>
                  <pic:spPr bwMode="auto">
                    <a:xfrm rot="16200000">
                      <a:off x="0" y="0"/>
                      <a:ext cx="3820795" cy="539496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9D0DE0" w:rsidP="00D95AFB">
      <w:pPr>
        <w:rPr>
          <w:rFonts w:ascii="Calibri" w:hAnsi="Calibri"/>
          <w:color w:val="ACCBF9" w:themeColor="background2"/>
          <w:sz w:val="16"/>
          <w:szCs w:val="16"/>
          <w:lang w:val="fr-FR"/>
        </w:rPr>
      </w:pPr>
      <w:r>
        <w:rPr>
          <w:noProof/>
          <w:lang w:val="en-GB" w:eastAsia="en-GB"/>
        </w:rPr>
        <w:drawing>
          <wp:anchor distT="0" distB="0" distL="114300" distR="114300" simplePos="0" relativeHeight="251886592" behindDoc="0" locked="0" layoutInCell="1" allowOverlap="1" wp14:anchorId="6D9ED6DD" wp14:editId="01A5C843">
            <wp:simplePos x="0" y="0"/>
            <wp:positionH relativeFrom="column">
              <wp:posOffset>-4750435</wp:posOffset>
            </wp:positionH>
            <wp:positionV relativeFrom="paragraph">
              <wp:posOffset>97155</wp:posOffset>
            </wp:positionV>
            <wp:extent cx="3822700" cy="5374640"/>
            <wp:effectExtent l="24130" t="13970" r="11430" b="1143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cstate="print">
                      <a:extLst>
                        <a:ext uri="{28A0092B-C50C-407E-A947-70E740481C1C}">
                          <a14:useLocalDpi xmlns:a14="http://schemas.microsoft.com/office/drawing/2010/main" val="0"/>
                        </a:ext>
                      </a:extLst>
                    </a:blip>
                    <a:srcRect/>
                    <a:stretch/>
                  </pic:blipFill>
                  <pic:spPr bwMode="auto">
                    <a:xfrm rot="16200000">
                      <a:off x="0" y="0"/>
                      <a:ext cx="3822700" cy="537464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0A05D7" w:rsidRPr="003843CE" w:rsidRDefault="000A05D7" w:rsidP="00D95AFB">
      <w:pPr>
        <w:rPr>
          <w:rFonts w:ascii="Calibri" w:hAnsi="Calibri"/>
          <w:color w:val="ACCBF9" w:themeColor="background2"/>
          <w:sz w:val="16"/>
          <w:szCs w:val="16"/>
          <w:lang w:val="fr-FR"/>
        </w:rPr>
      </w:pPr>
    </w:p>
    <w:p w:rsidR="00AE2083" w:rsidRPr="003843CE" w:rsidRDefault="00AE2083" w:rsidP="00C14E2B">
      <w:pPr>
        <w:rPr>
          <w:color w:val="ACCBF9" w:themeColor="background2"/>
          <w:u w:val="single"/>
          <w:lang w:val="fr-FR"/>
        </w:rPr>
      </w:pPr>
    </w:p>
    <w:p w:rsidR="00F55890" w:rsidRPr="003843CE" w:rsidRDefault="00F55890">
      <w:pPr>
        <w:spacing w:after="200" w:line="276" w:lineRule="auto"/>
        <w:rPr>
          <w:color w:val="ACCBF9" w:themeColor="background2"/>
          <w:u w:val="single"/>
          <w:lang w:val="fr-FR"/>
        </w:rPr>
      </w:pPr>
      <w:r w:rsidRPr="003843CE">
        <w:rPr>
          <w:color w:val="ACCBF9" w:themeColor="background2"/>
          <w:u w:val="single"/>
          <w:lang w:val="fr-FR"/>
        </w:rPr>
        <w:br w:type="page"/>
      </w:r>
    </w:p>
    <w:p w:rsidR="00EE2B47" w:rsidRPr="00A20910" w:rsidRDefault="00A20910" w:rsidP="00F310BD">
      <w:pPr>
        <w:spacing w:after="0"/>
        <w:rPr>
          <w:u w:val="single"/>
          <w:lang w:val="fr-FR"/>
        </w:rPr>
      </w:pPr>
      <w:r w:rsidRPr="00474238">
        <w:rPr>
          <w:u w:val="single"/>
          <w:lang w:val="fr-FR"/>
        </w:rPr>
        <w:t xml:space="preserve">ANNEXE </w:t>
      </w:r>
      <w:r w:rsidR="00474238" w:rsidRPr="00474238">
        <w:rPr>
          <w:u w:val="single"/>
          <w:lang w:val="fr-FR"/>
        </w:rPr>
        <w:t>6</w:t>
      </w:r>
      <w:r w:rsidR="00606831" w:rsidRPr="00474238">
        <w:rPr>
          <w:u w:val="single"/>
          <w:lang w:val="fr-FR"/>
        </w:rPr>
        <w:t xml:space="preserve"> : </w:t>
      </w:r>
      <w:r w:rsidR="00606831" w:rsidRPr="00A20910">
        <w:rPr>
          <w:u w:val="single"/>
          <w:lang w:val="fr-FR"/>
        </w:rPr>
        <w:t xml:space="preserve">Fiche </w:t>
      </w:r>
      <w:r>
        <w:rPr>
          <w:u w:val="single"/>
          <w:lang w:val="fr-FR"/>
        </w:rPr>
        <w:t xml:space="preserve">de renseignements utilisée au </w:t>
      </w:r>
      <w:r w:rsidR="00606831" w:rsidRPr="00A20910">
        <w:rPr>
          <w:u w:val="single"/>
          <w:lang w:val="fr-FR"/>
        </w:rPr>
        <w:t>niveau des points d’entrée</w:t>
      </w:r>
    </w:p>
    <w:p w:rsidR="00A20910" w:rsidRPr="00472ABA" w:rsidRDefault="00A20910" w:rsidP="00A20910">
      <w:pPr>
        <w:rPr>
          <w:rFonts w:ascii="Calibri" w:hAnsi="Calibri"/>
          <w:sz w:val="16"/>
          <w:szCs w:val="16"/>
          <w:lang w:val="fr-FR"/>
        </w:rPr>
      </w:pPr>
      <w:r w:rsidRPr="00472ABA">
        <w:rPr>
          <w:rFonts w:ascii="Calibri" w:hAnsi="Calibri"/>
          <w:sz w:val="16"/>
          <w:szCs w:val="16"/>
          <w:lang w:val="fr-FR"/>
        </w:rPr>
        <w:t xml:space="preserve">Source: Directives </w:t>
      </w:r>
      <w:r>
        <w:rPr>
          <w:rFonts w:ascii="Calibri" w:hAnsi="Calibri"/>
          <w:sz w:val="16"/>
          <w:szCs w:val="16"/>
          <w:lang w:val="fr-FR"/>
        </w:rPr>
        <w:t>de la lutte contre la</w:t>
      </w:r>
      <w:r w:rsidRPr="00472ABA">
        <w:rPr>
          <w:rFonts w:ascii="Calibri" w:hAnsi="Calibri"/>
          <w:sz w:val="16"/>
          <w:szCs w:val="16"/>
          <w:lang w:val="fr-FR"/>
        </w:rPr>
        <w:t xml:space="preserve"> maladie à virus Ebola</w:t>
      </w:r>
      <w:r>
        <w:rPr>
          <w:rFonts w:ascii="Calibri" w:hAnsi="Calibri"/>
          <w:sz w:val="16"/>
          <w:szCs w:val="16"/>
          <w:lang w:val="fr-FR"/>
        </w:rPr>
        <w:t xml:space="preserve"> au Togo</w:t>
      </w:r>
      <w:r w:rsidRPr="00472ABA">
        <w:rPr>
          <w:rFonts w:ascii="Calibri" w:hAnsi="Calibri"/>
          <w:sz w:val="16"/>
          <w:szCs w:val="16"/>
          <w:lang w:val="fr-FR"/>
        </w:rPr>
        <w:t xml:space="preserve">. </w:t>
      </w:r>
      <w:r>
        <w:rPr>
          <w:rFonts w:ascii="Calibri" w:hAnsi="Calibri"/>
          <w:sz w:val="16"/>
          <w:szCs w:val="16"/>
          <w:lang w:val="fr-FR"/>
        </w:rPr>
        <w:t xml:space="preserve">(cellule de veille), </w:t>
      </w:r>
      <w:r w:rsidRPr="00472ABA">
        <w:rPr>
          <w:rFonts w:ascii="Calibri" w:hAnsi="Calibri"/>
          <w:sz w:val="16"/>
          <w:szCs w:val="16"/>
          <w:lang w:val="fr-FR"/>
        </w:rPr>
        <w:t>Octobre 2014</w:t>
      </w:r>
      <w:r>
        <w:rPr>
          <w:rFonts w:ascii="Calibri" w:hAnsi="Calibri"/>
          <w:sz w:val="16"/>
          <w:szCs w:val="16"/>
          <w:lang w:val="fr-FR"/>
        </w:rPr>
        <w:t>. 44</w:t>
      </w:r>
      <w:r w:rsidRPr="00472ABA">
        <w:rPr>
          <w:rFonts w:ascii="Calibri" w:hAnsi="Calibri"/>
          <w:sz w:val="16"/>
          <w:szCs w:val="16"/>
          <w:lang w:val="fr-FR"/>
        </w:rPr>
        <w:t xml:space="preserve"> pages.</w:t>
      </w:r>
    </w:p>
    <w:p w:rsidR="00C15526" w:rsidRPr="003843CE" w:rsidRDefault="00C15526" w:rsidP="00C15526">
      <w:pPr>
        <w:rPr>
          <w:rFonts w:ascii="Calibri" w:hAnsi="Calibri"/>
          <w:color w:val="ACCBF9" w:themeColor="background2"/>
          <w:sz w:val="16"/>
          <w:szCs w:val="16"/>
          <w:u w:val="single"/>
          <w:lang w:val="fr-FR"/>
        </w:rPr>
      </w:pPr>
    </w:p>
    <w:p w:rsidR="00C15526" w:rsidRPr="003843CE" w:rsidRDefault="00C15526" w:rsidP="00EE2B47">
      <w:pPr>
        <w:rPr>
          <w:color w:val="ACCBF9" w:themeColor="background2"/>
          <w:u w:val="single"/>
          <w:lang w:val="fr-FR"/>
        </w:rPr>
      </w:pPr>
    </w:p>
    <w:p w:rsidR="00B20E20" w:rsidRPr="003843CE" w:rsidRDefault="001D6364" w:rsidP="00B20E20">
      <w:pPr>
        <w:rPr>
          <w:color w:val="ACCBF9" w:themeColor="background2"/>
          <w:u w:val="single"/>
          <w:lang w:val="fr-FR"/>
        </w:rPr>
      </w:pPr>
      <w:r>
        <w:rPr>
          <w:noProof/>
          <w:lang w:val="en-GB" w:eastAsia="en-GB"/>
        </w:rPr>
        <w:drawing>
          <wp:anchor distT="0" distB="0" distL="114300" distR="114300" simplePos="0" relativeHeight="251889664" behindDoc="0" locked="0" layoutInCell="1" allowOverlap="1" wp14:anchorId="50005C13" wp14:editId="38D92569">
            <wp:simplePos x="0" y="0"/>
            <wp:positionH relativeFrom="column">
              <wp:posOffset>838200</wp:posOffset>
            </wp:positionH>
            <wp:positionV relativeFrom="paragraph">
              <wp:posOffset>43815</wp:posOffset>
            </wp:positionV>
            <wp:extent cx="4552950" cy="5534025"/>
            <wp:effectExtent l="19050" t="19050" r="19050" b="2857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4552950" cy="553402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E2B47" w:rsidRPr="003843CE" w:rsidRDefault="00EE2B47" w:rsidP="00EE2B47">
      <w:pPr>
        <w:rPr>
          <w:color w:val="ACCBF9" w:themeColor="background2"/>
          <w:u w:val="single"/>
          <w:lang w:val="fr-FR"/>
        </w:rPr>
      </w:pPr>
    </w:p>
    <w:p w:rsidR="00AE2083" w:rsidRPr="003843CE" w:rsidRDefault="00AE2083" w:rsidP="00C14E2B">
      <w:pPr>
        <w:rPr>
          <w:color w:val="ACCBF9" w:themeColor="background2"/>
          <w:u w:val="single"/>
          <w:lang w:val="fr-FR"/>
        </w:rPr>
      </w:pPr>
    </w:p>
    <w:p w:rsidR="00AE2083" w:rsidRPr="003843CE" w:rsidRDefault="00AE2083"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14DAB" w:rsidRPr="003843CE" w:rsidRDefault="00314DAB"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367AC3" w:rsidRPr="003843CE" w:rsidRDefault="00367AC3" w:rsidP="00C14E2B">
      <w:pPr>
        <w:rPr>
          <w:color w:val="ACCBF9" w:themeColor="background2"/>
          <w:u w:val="single"/>
          <w:lang w:val="fr-FR"/>
        </w:rPr>
      </w:pPr>
    </w:p>
    <w:p w:rsidR="00F55890" w:rsidRDefault="00F55890">
      <w:pPr>
        <w:spacing w:after="200" w:line="276" w:lineRule="auto"/>
        <w:rPr>
          <w:color w:val="ACCBF9" w:themeColor="background2"/>
          <w:u w:val="single"/>
          <w:lang w:val="fr-FR"/>
        </w:rPr>
      </w:pPr>
      <w:r w:rsidRPr="003843CE">
        <w:rPr>
          <w:color w:val="ACCBF9" w:themeColor="background2"/>
          <w:u w:val="single"/>
          <w:lang w:val="fr-FR"/>
        </w:rPr>
        <w:br w:type="page"/>
      </w:r>
    </w:p>
    <w:p w:rsidR="001D6364" w:rsidRPr="001D6364" w:rsidRDefault="001D6364" w:rsidP="001D6364">
      <w:pPr>
        <w:spacing w:after="0"/>
        <w:rPr>
          <w:color w:val="000000" w:themeColor="text1"/>
          <w:u w:val="single"/>
          <w:lang w:val="fr-FR"/>
        </w:rPr>
      </w:pPr>
      <w:r w:rsidRPr="00474238">
        <w:rPr>
          <w:noProof/>
          <w:lang w:val="en-GB" w:eastAsia="en-GB"/>
        </w:rPr>
        <w:drawing>
          <wp:anchor distT="0" distB="0" distL="114300" distR="114300" simplePos="0" relativeHeight="251892736" behindDoc="0" locked="0" layoutInCell="1" allowOverlap="1" wp14:anchorId="7D7D10A5" wp14:editId="41F49289">
            <wp:simplePos x="0" y="0"/>
            <wp:positionH relativeFrom="column">
              <wp:posOffset>1109980</wp:posOffset>
            </wp:positionH>
            <wp:positionV relativeFrom="paragraph">
              <wp:posOffset>-293370</wp:posOffset>
            </wp:positionV>
            <wp:extent cx="3858895" cy="5486400"/>
            <wp:effectExtent l="24448" t="13652" r="13652" b="13653"/>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cstate="print">
                      <a:extLst>
                        <a:ext uri="{28A0092B-C50C-407E-A947-70E740481C1C}">
                          <a14:useLocalDpi xmlns:a14="http://schemas.microsoft.com/office/drawing/2010/main" val="0"/>
                        </a:ext>
                      </a:extLst>
                    </a:blip>
                    <a:srcRect/>
                    <a:stretch/>
                  </pic:blipFill>
                  <pic:spPr bwMode="auto">
                    <a:xfrm rot="16200000">
                      <a:off x="0" y="0"/>
                      <a:ext cx="3858895" cy="5486400"/>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74238">
        <w:rPr>
          <w:u w:val="single"/>
          <w:lang w:val="fr-FR"/>
        </w:rPr>
        <w:t xml:space="preserve">ANNEXE </w:t>
      </w:r>
      <w:r w:rsidR="00474238" w:rsidRPr="00474238">
        <w:rPr>
          <w:u w:val="single"/>
          <w:lang w:val="fr-FR"/>
        </w:rPr>
        <w:t>7</w:t>
      </w:r>
      <w:r w:rsidRPr="00474238">
        <w:rPr>
          <w:u w:val="single"/>
          <w:lang w:val="fr-FR"/>
        </w:rPr>
        <w:t xml:space="preserve"> : Formulaire </w:t>
      </w:r>
      <w:r w:rsidRPr="001D6364">
        <w:rPr>
          <w:color w:val="000000" w:themeColor="text1"/>
          <w:u w:val="single"/>
          <w:lang w:val="fr-FR"/>
        </w:rPr>
        <w:t>utilisé pour le suivi des cas contact</w:t>
      </w:r>
    </w:p>
    <w:p w:rsidR="001D6364" w:rsidRPr="00472ABA" w:rsidRDefault="001D6364" w:rsidP="001D6364">
      <w:pPr>
        <w:rPr>
          <w:rFonts w:ascii="Calibri" w:hAnsi="Calibri"/>
          <w:sz w:val="16"/>
          <w:szCs w:val="16"/>
          <w:lang w:val="fr-FR"/>
        </w:rPr>
      </w:pPr>
      <w:r w:rsidRPr="001D6364">
        <w:rPr>
          <w:rFonts w:ascii="Calibri" w:hAnsi="Calibri"/>
          <w:sz w:val="16"/>
          <w:szCs w:val="16"/>
          <w:lang w:val="fr-FR"/>
        </w:rPr>
        <w:t xml:space="preserve"> </w:t>
      </w:r>
      <w:r w:rsidRPr="00472ABA">
        <w:rPr>
          <w:rFonts w:ascii="Calibri" w:hAnsi="Calibri"/>
          <w:sz w:val="16"/>
          <w:szCs w:val="16"/>
          <w:lang w:val="fr-FR"/>
        </w:rPr>
        <w:t xml:space="preserve">Source: Directives </w:t>
      </w:r>
      <w:r>
        <w:rPr>
          <w:rFonts w:ascii="Calibri" w:hAnsi="Calibri"/>
          <w:sz w:val="16"/>
          <w:szCs w:val="16"/>
          <w:lang w:val="fr-FR"/>
        </w:rPr>
        <w:t>de la lutte contre la</w:t>
      </w:r>
      <w:r w:rsidRPr="00472ABA">
        <w:rPr>
          <w:rFonts w:ascii="Calibri" w:hAnsi="Calibri"/>
          <w:sz w:val="16"/>
          <w:szCs w:val="16"/>
          <w:lang w:val="fr-FR"/>
        </w:rPr>
        <w:t xml:space="preserve"> maladie à virus Ebola</w:t>
      </w:r>
      <w:r>
        <w:rPr>
          <w:rFonts w:ascii="Calibri" w:hAnsi="Calibri"/>
          <w:sz w:val="16"/>
          <w:szCs w:val="16"/>
          <w:lang w:val="fr-FR"/>
        </w:rPr>
        <w:t xml:space="preserve"> au Togo</w:t>
      </w:r>
      <w:r w:rsidRPr="00472ABA">
        <w:rPr>
          <w:rFonts w:ascii="Calibri" w:hAnsi="Calibri"/>
          <w:sz w:val="16"/>
          <w:szCs w:val="16"/>
          <w:lang w:val="fr-FR"/>
        </w:rPr>
        <w:t xml:space="preserve">. </w:t>
      </w:r>
      <w:r>
        <w:rPr>
          <w:rFonts w:ascii="Calibri" w:hAnsi="Calibri"/>
          <w:sz w:val="16"/>
          <w:szCs w:val="16"/>
          <w:lang w:val="fr-FR"/>
        </w:rPr>
        <w:t xml:space="preserve">(cellule de veille), </w:t>
      </w:r>
      <w:r w:rsidRPr="00472ABA">
        <w:rPr>
          <w:rFonts w:ascii="Calibri" w:hAnsi="Calibri"/>
          <w:sz w:val="16"/>
          <w:szCs w:val="16"/>
          <w:lang w:val="fr-FR"/>
        </w:rPr>
        <w:t>Octobre 2014</w:t>
      </w:r>
      <w:r>
        <w:rPr>
          <w:rFonts w:ascii="Calibri" w:hAnsi="Calibri"/>
          <w:sz w:val="16"/>
          <w:szCs w:val="16"/>
          <w:lang w:val="fr-FR"/>
        </w:rPr>
        <w:t>. 44</w:t>
      </w:r>
      <w:r w:rsidRPr="00472ABA">
        <w:rPr>
          <w:rFonts w:ascii="Calibri" w:hAnsi="Calibri"/>
          <w:sz w:val="16"/>
          <w:szCs w:val="16"/>
          <w:lang w:val="fr-FR"/>
        </w:rPr>
        <w:t xml:space="preserve"> pages.</w:t>
      </w:r>
    </w:p>
    <w:p w:rsidR="001D6364" w:rsidRPr="001D6364" w:rsidRDefault="001D6364" w:rsidP="001D6364">
      <w:pPr>
        <w:rPr>
          <w:rFonts w:ascii="Calibri" w:hAnsi="Calibri"/>
          <w:color w:val="000000" w:themeColor="text1"/>
          <w:sz w:val="16"/>
          <w:szCs w:val="16"/>
          <w:lang w:val="fr-FR"/>
        </w:rPr>
      </w:pPr>
    </w:p>
    <w:p w:rsidR="001D6364" w:rsidRPr="003843CE" w:rsidRDefault="001D6364" w:rsidP="001D6364">
      <w:pPr>
        <w:rPr>
          <w:rFonts w:ascii="Calibri" w:hAnsi="Calibri"/>
          <w:color w:val="ACCBF9" w:themeColor="background2"/>
          <w:sz w:val="16"/>
          <w:szCs w:val="16"/>
          <w:lang w:val="fr-FR"/>
        </w:rPr>
      </w:pPr>
    </w:p>
    <w:p w:rsidR="001D6364" w:rsidRPr="003843CE"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r>
        <w:rPr>
          <w:noProof/>
          <w:lang w:val="en-GB" w:eastAsia="en-GB"/>
        </w:rPr>
        <w:drawing>
          <wp:anchor distT="0" distB="0" distL="114300" distR="114300" simplePos="0" relativeHeight="251891712" behindDoc="0" locked="0" layoutInCell="1" allowOverlap="1" wp14:anchorId="5EA670B4" wp14:editId="323E888D">
            <wp:simplePos x="0" y="0"/>
            <wp:positionH relativeFrom="column">
              <wp:posOffset>-4796155</wp:posOffset>
            </wp:positionH>
            <wp:positionV relativeFrom="paragraph">
              <wp:posOffset>212090</wp:posOffset>
            </wp:positionV>
            <wp:extent cx="3799840" cy="5537835"/>
            <wp:effectExtent l="26352" t="11748" r="17463" b="17462"/>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extLst>
                        <a:ext uri="{28A0092B-C50C-407E-A947-70E740481C1C}">
                          <a14:useLocalDpi xmlns:a14="http://schemas.microsoft.com/office/drawing/2010/main" val="0"/>
                        </a:ext>
                      </a:extLst>
                    </a:blip>
                    <a:srcRect/>
                    <a:stretch/>
                  </pic:blipFill>
                  <pic:spPr bwMode="auto">
                    <a:xfrm rot="16200000">
                      <a:off x="0" y="0"/>
                      <a:ext cx="3799840" cy="553783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1D6364" w:rsidRDefault="001D6364" w:rsidP="001D6364">
      <w:pPr>
        <w:rPr>
          <w:rFonts w:ascii="Calibri" w:hAnsi="Calibri"/>
          <w:color w:val="ACCBF9" w:themeColor="background2"/>
          <w:sz w:val="16"/>
          <w:szCs w:val="16"/>
          <w:lang w:val="fr-FR"/>
        </w:rPr>
      </w:pPr>
    </w:p>
    <w:p w:rsidR="00FA6ED5" w:rsidRPr="001D6364" w:rsidRDefault="00FA6ED5" w:rsidP="001D6364">
      <w:pPr>
        <w:spacing w:after="200" w:line="276" w:lineRule="auto"/>
        <w:rPr>
          <w:rFonts w:ascii="Calibri" w:hAnsi="Calibri"/>
          <w:color w:val="ACCBF9" w:themeColor="background2"/>
          <w:sz w:val="16"/>
          <w:szCs w:val="16"/>
          <w:lang w:val="fr-FR"/>
        </w:rPr>
      </w:pPr>
    </w:p>
    <w:p w:rsidR="00F55890" w:rsidRPr="003843CE" w:rsidRDefault="00F55890">
      <w:pPr>
        <w:spacing w:after="200" w:line="276" w:lineRule="auto"/>
        <w:rPr>
          <w:color w:val="ACCBF9" w:themeColor="background2"/>
          <w:u w:val="single"/>
          <w:lang w:val="fr-FR"/>
        </w:rPr>
      </w:pPr>
      <w:r w:rsidRPr="003843CE">
        <w:rPr>
          <w:color w:val="ACCBF9" w:themeColor="background2"/>
          <w:u w:val="single"/>
          <w:lang w:val="fr-FR"/>
        </w:rPr>
        <w:br w:type="page"/>
      </w:r>
    </w:p>
    <w:p w:rsidR="00C14E2B" w:rsidRPr="001D6364" w:rsidRDefault="003406E2" w:rsidP="00F310BD">
      <w:pPr>
        <w:spacing w:after="0"/>
        <w:rPr>
          <w:color w:val="000000" w:themeColor="text1"/>
          <w:u w:val="single"/>
          <w:lang w:val="fr-FR"/>
        </w:rPr>
      </w:pPr>
      <w:r w:rsidRPr="00474238">
        <w:rPr>
          <w:u w:val="single"/>
          <w:lang w:val="fr-FR"/>
        </w:rPr>
        <w:t>ANNEX</w:t>
      </w:r>
      <w:r w:rsidR="009E5E06" w:rsidRPr="00474238">
        <w:rPr>
          <w:u w:val="single"/>
          <w:lang w:val="fr-FR"/>
        </w:rPr>
        <w:t xml:space="preserve">E </w:t>
      </w:r>
      <w:r w:rsidR="00474238" w:rsidRPr="00474238">
        <w:rPr>
          <w:u w:val="single"/>
          <w:lang w:val="fr-FR"/>
        </w:rPr>
        <w:t>8</w:t>
      </w:r>
      <w:r w:rsidR="009E5E06" w:rsidRPr="00474238">
        <w:rPr>
          <w:u w:val="single"/>
          <w:lang w:val="fr-FR"/>
        </w:rPr>
        <w:t xml:space="preserve"> : Fiche </w:t>
      </w:r>
      <w:r w:rsidR="009E5E06" w:rsidRPr="001D6364">
        <w:rPr>
          <w:color w:val="000000" w:themeColor="text1"/>
          <w:u w:val="single"/>
          <w:lang w:val="fr-FR"/>
        </w:rPr>
        <w:t xml:space="preserve">proposée dans les directives nationales pour le suivi des contacts </w:t>
      </w:r>
    </w:p>
    <w:p w:rsidR="001D6364" w:rsidRPr="001D6364" w:rsidRDefault="001D6364" w:rsidP="001D6364">
      <w:pPr>
        <w:rPr>
          <w:rFonts w:ascii="Calibri" w:hAnsi="Calibri"/>
          <w:color w:val="000000" w:themeColor="text1"/>
          <w:sz w:val="16"/>
          <w:szCs w:val="16"/>
          <w:lang w:val="fr-FR"/>
        </w:rPr>
      </w:pPr>
      <w:r w:rsidRPr="001D6364">
        <w:rPr>
          <w:rFonts w:ascii="Calibri" w:hAnsi="Calibri"/>
          <w:color w:val="000000" w:themeColor="text1"/>
          <w:sz w:val="16"/>
          <w:szCs w:val="16"/>
          <w:lang w:val="fr-FR"/>
        </w:rPr>
        <w:t>Source: Directives de la lutte contre la maladie à virus Ebola au Togo. (cellule de veille), Octobre 2014. 44 pages.</w:t>
      </w:r>
    </w:p>
    <w:p w:rsidR="00C14E2B" w:rsidRDefault="00C14E2B" w:rsidP="00C14E2B">
      <w:pPr>
        <w:rPr>
          <w:color w:val="ACCBF9" w:themeColor="background2"/>
          <w:u w:val="single"/>
          <w:lang w:val="fr-FR"/>
        </w:rPr>
      </w:pPr>
    </w:p>
    <w:p w:rsidR="001D6364" w:rsidRPr="003843CE" w:rsidRDefault="001D6364" w:rsidP="00C14E2B">
      <w:pPr>
        <w:rPr>
          <w:color w:val="ACCBF9" w:themeColor="background2"/>
          <w:u w:val="single"/>
          <w:lang w:val="fr-FR"/>
        </w:rPr>
      </w:pPr>
      <w:r>
        <w:rPr>
          <w:noProof/>
          <w:lang w:val="en-GB" w:eastAsia="en-GB"/>
        </w:rPr>
        <w:drawing>
          <wp:inline distT="0" distB="0" distL="0" distR="0" wp14:anchorId="240956ED" wp14:editId="15588370">
            <wp:extent cx="6700345" cy="3610303"/>
            <wp:effectExtent l="19050" t="19050" r="24765" b="285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6710829" cy="3615952"/>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FA6ED5" w:rsidRPr="003843CE" w:rsidRDefault="00FA6ED5" w:rsidP="00C14E2B">
      <w:pPr>
        <w:rPr>
          <w:color w:val="ACCBF9" w:themeColor="background2"/>
          <w:u w:val="single"/>
          <w:lang w:val="fr-FR"/>
        </w:rPr>
      </w:pPr>
    </w:p>
    <w:p w:rsidR="00F55890" w:rsidRPr="003843CE" w:rsidRDefault="00F55890">
      <w:pPr>
        <w:spacing w:after="200" w:line="276" w:lineRule="auto"/>
        <w:rPr>
          <w:color w:val="ACCBF9" w:themeColor="background2"/>
          <w:u w:val="single"/>
          <w:lang w:val="fr-FR"/>
        </w:rPr>
      </w:pPr>
      <w:r w:rsidRPr="003843CE">
        <w:rPr>
          <w:color w:val="ACCBF9" w:themeColor="background2"/>
          <w:u w:val="single"/>
          <w:lang w:val="fr-FR"/>
        </w:rPr>
        <w:br w:type="page"/>
      </w:r>
    </w:p>
    <w:p w:rsidR="005E02F9" w:rsidRPr="00A32018" w:rsidRDefault="005E02F9" w:rsidP="005E02F9">
      <w:pPr>
        <w:spacing w:after="0"/>
        <w:rPr>
          <w:u w:val="single"/>
          <w:lang w:val="fr-FR"/>
        </w:rPr>
      </w:pPr>
      <w:r w:rsidRPr="00474238">
        <w:rPr>
          <w:u w:val="single"/>
          <w:lang w:val="fr-FR"/>
        </w:rPr>
        <w:t xml:space="preserve">ANNEXE </w:t>
      </w:r>
      <w:r w:rsidR="00474238" w:rsidRPr="00474238">
        <w:rPr>
          <w:u w:val="single"/>
          <w:lang w:val="fr-FR"/>
        </w:rPr>
        <w:t>9</w:t>
      </w:r>
      <w:r w:rsidRPr="00474238">
        <w:rPr>
          <w:u w:val="single"/>
          <w:lang w:val="fr-FR"/>
        </w:rPr>
        <w:t xml:space="preserve"> : </w:t>
      </w:r>
      <w:r w:rsidR="00A32018" w:rsidRPr="00474238">
        <w:rPr>
          <w:u w:val="single"/>
          <w:lang w:val="fr-FR"/>
        </w:rPr>
        <w:t xml:space="preserve">Accord </w:t>
      </w:r>
      <w:r w:rsidR="00A32018" w:rsidRPr="00A32018">
        <w:rPr>
          <w:u w:val="single"/>
          <w:lang w:val="fr-FR"/>
        </w:rPr>
        <w:t>de collaboration dans le cadre du réseau</w:t>
      </w:r>
      <w:r w:rsidR="007D559C" w:rsidRPr="00A32018">
        <w:rPr>
          <w:u w:val="single"/>
          <w:lang w:val="fr-FR"/>
        </w:rPr>
        <w:t xml:space="preserve"> Resaolab</w:t>
      </w:r>
    </w:p>
    <w:p w:rsidR="00A32018" w:rsidRPr="00A32018" w:rsidRDefault="00A32018" w:rsidP="005E02F9">
      <w:pPr>
        <w:spacing w:after="0"/>
        <w:rPr>
          <w:u w:val="single"/>
          <w:lang w:val="fr-FR"/>
        </w:rPr>
      </w:pPr>
    </w:p>
    <w:p w:rsidR="00A32018" w:rsidRDefault="00A32018" w:rsidP="005E02F9">
      <w:pPr>
        <w:spacing w:after="0"/>
        <w:rPr>
          <w:color w:val="ACCBF9" w:themeColor="background2"/>
          <w:u w:val="single"/>
          <w:lang w:val="fr-FR"/>
        </w:rPr>
      </w:pPr>
      <w:r>
        <w:rPr>
          <w:noProof/>
          <w:lang w:val="en-GB" w:eastAsia="en-GB"/>
        </w:rPr>
        <w:drawing>
          <wp:anchor distT="0" distB="0" distL="114300" distR="114300" simplePos="0" relativeHeight="251893760" behindDoc="0" locked="0" layoutInCell="1" allowOverlap="1" wp14:anchorId="7FB72225" wp14:editId="2FA5EA11">
            <wp:simplePos x="0" y="0"/>
            <wp:positionH relativeFrom="column">
              <wp:posOffset>10160</wp:posOffset>
            </wp:positionH>
            <wp:positionV relativeFrom="paragraph">
              <wp:posOffset>17780</wp:posOffset>
            </wp:positionV>
            <wp:extent cx="5943600" cy="8181975"/>
            <wp:effectExtent l="19050" t="19050" r="19050" b="2857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8181975"/>
                    </a:xfrm>
                    <a:prstGeom prst="rect">
                      <a:avLst/>
                    </a:prstGeom>
                    <a:noFill/>
                    <a:ln>
                      <a:solidFill>
                        <a:schemeClr val="accent1"/>
                      </a:solidFill>
                    </a:ln>
                  </pic:spPr>
                </pic:pic>
              </a:graphicData>
            </a:graphic>
            <wp14:sizeRelH relativeFrom="page">
              <wp14:pctWidth>0</wp14:pctWidth>
            </wp14:sizeRelH>
            <wp14:sizeRelV relativeFrom="page">
              <wp14:pctHeight>0</wp14:pctHeight>
            </wp14:sizeRelV>
          </wp:anchor>
        </w:drawing>
      </w: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Default="00A32018" w:rsidP="005E02F9">
      <w:pPr>
        <w:spacing w:after="0"/>
        <w:rPr>
          <w:color w:val="ACCBF9" w:themeColor="background2"/>
          <w:u w:val="single"/>
          <w:lang w:val="fr-FR"/>
        </w:rPr>
      </w:pPr>
    </w:p>
    <w:p w:rsidR="00A32018" w:rsidRPr="003843CE" w:rsidRDefault="00A32018" w:rsidP="00A32018">
      <w:pPr>
        <w:pStyle w:val="NoSpacing0"/>
        <w:framePr w:wrap="auto"/>
        <w:rPr>
          <w:color w:val="ACCBF9" w:themeColor="background2"/>
          <w:u w:val="single"/>
          <w:lang w:val="fr-FR"/>
        </w:rPr>
      </w:pPr>
    </w:p>
    <w:p w:rsidR="009D3DC3" w:rsidRPr="007029F3" w:rsidRDefault="009D3DC3" w:rsidP="009D3DC3">
      <w:pPr>
        <w:spacing w:after="0"/>
        <w:rPr>
          <w:color w:val="FF0000"/>
          <w:u w:val="single"/>
          <w:lang w:val="fr-FR"/>
        </w:rPr>
      </w:pPr>
      <w:r w:rsidRPr="00A32018">
        <w:rPr>
          <w:u w:val="single"/>
          <w:lang w:val="fr-FR"/>
        </w:rPr>
        <w:t xml:space="preserve">ANNEXE </w:t>
      </w:r>
      <w:r w:rsidRPr="00A32018">
        <w:rPr>
          <w:color w:val="FF0000"/>
          <w:u w:val="single"/>
          <w:lang w:val="fr-FR"/>
        </w:rPr>
        <w:t>XX</w:t>
      </w:r>
      <w:r w:rsidRPr="00A32018">
        <w:rPr>
          <w:u w:val="single"/>
          <w:lang w:val="fr-FR"/>
        </w:rPr>
        <w:t xml:space="preserve"> : </w:t>
      </w:r>
      <w:r w:rsidRPr="00474238">
        <w:rPr>
          <w:u w:val="single"/>
          <w:lang w:val="fr-FR"/>
        </w:rPr>
        <w:t xml:space="preserve">ANNEXE </w:t>
      </w:r>
      <w:r w:rsidR="00474238" w:rsidRPr="00474238">
        <w:rPr>
          <w:u w:val="single"/>
          <w:lang w:val="fr-FR"/>
        </w:rPr>
        <w:t>10 : Exemple</w:t>
      </w:r>
      <w:r w:rsidRPr="00474238">
        <w:rPr>
          <w:u w:val="single"/>
          <w:lang w:val="fr-FR"/>
        </w:rPr>
        <w:t xml:space="preserve"> de convention RESAOLAB </w:t>
      </w:r>
      <w:r>
        <w:rPr>
          <w:u w:val="single"/>
          <w:lang w:val="fr-FR"/>
        </w:rPr>
        <w:t>pour la Guinée</w:t>
      </w:r>
      <w:r w:rsidR="007029F3">
        <w:rPr>
          <w:u w:val="single"/>
          <w:lang w:val="fr-FR"/>
        </w:rPr>
        <w:t xml:space="preserve"> </w:t>
      </w:r>
    </w:p>
    <w:p w:rsidR="005E02F9" w:rsidRPr="003843CE" w:rsidRDefault="005E02F9" w:rsidP="005E02F9">
      <w:pPr>
        <w:spacing w:after="0"/>
        <w:rPr>
          <w:color w:val="ACCBF9" w:themeColor="background2"/>
          <w:u w:val="single"/>
          <w:lang w:val="fr-FR"/>
        </w:rPr>
      </w:pPr>
      <w:r w:rsidRPr="003843CE">
        <w:rPr>
          <w:noProof/>
          <w:color w:val="ACCBF9" w:themeColor="background2"/>
          <w:lang w:val="en-GB" w:eastAsia="en-GB"/>
        </w:rPr>
        <w:drawing>
          <wp:anchor distT="0" distB="0" distL="114300" distR="114300" simplePos="0" relativeHeight="251869184" behindDoc="0" locked="0" layoutInCell="1" allowOverlap="1" wp14:anchorId="0B115523" wp14:editId="32FBD3B7">
            <wp:simplePos x="0" y="0"/>
            <wp:positionH relativeFrom="column">
              <wp:posOffset>666750</wp:posOffset>
            </wp:positionH>
            <wp:positionV relativeFrom="paragraph">
              <wp:posOffset>194310</wp:posOffset>
            </wp:positionV>
            <wp:extent cx="5429250" cy="7823835"/>
            <wp:effectExtent l="19050" t="19050" r="19050" b="24765"/>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5429250" cy="782383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9D3DC3" w:rsidP="005E02F9">
      <w:pPr>
        <w:spacing w:after="0"/>
        <w:rPr>
          <w:color w:val="ACCBF9" w:themeColor="background2"/>
          <w:u w:val="single"/>
          <w:lang w:val="fr-FR"/>
        </w:rPr>
      </w:pPr>
      <w:r w:rsidRPr="003843CE">
        <w:rPr>
          <w:noProof/>
          <w:color w:val="ACCBF9" w:themeColor="background2"/>
          <w:lang w:val="en-GB" w:eastAsia="en-GB"/>
        </w:rPr>
        <w:drawing>
          <wp:anchor distT="0" distB="0" distL="114300" distR="114300" simplePos="0" relativeHeight="251868160" behindDoc="0" locked="0" layoutInCell="1" allowOverlap="1" wp14:anchorId="01F5EF92" wp14:editId="52F47095">
            <wp:simplePos x="0" y="0"/>
            <wp:positionH relativeFrom="column">
              <wp:posOffset>416560</wp:posOffset>
            </wp:positionH>
            <wp:positionV relativeFrom="paragraph">
              <wp:posOffset>94615</wp:posOffset>
            </wp:positionV>
            <wp:extent cx="6053455" cy="8402955"/>
            <wp:effectExtent l="19050" t="19050" r="23495" b="17145"/>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cstate="print">
                      <a:extLst>
                        <a:ext uri="{28A0092B-C50C-407E-A947-70E740481C1C}">
                          <a14:useLocalDpi xmlns:a14="http://schemas.microsoft.com/office/drawing/2010/main" val="0"/>
                        </a:ext>
                      </a:extLst>
                    </a:blip>
                    <a:srcRect/>
                    <a:stretch/>
                  </pic:blipFill>
                  <pic:spPr bwMode="auto">
                    <a:xfrm>
                      <a:off x="0" y="0"/>
                      <a:ext cx="6053455" cy="840295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5E02F9">
      <w:pPr>
        <w:spacing w:after="0"/>
        <w:rPr>
          <w:color w:val="ACCBF9" w:themeColor="background2"/>
          <w:u w:val="single"/>
          <w:lang w:val="fr-FR"/>
        </w:rPr>
      </w:pPr>
    </w:p>
    <w:p w:rsidR="005E02F9" w:rsidRPr="003843CE" w:rsidRDefault="005E02F9" w:rsidP="00F310BD">
      <w:pPr>
        <w:spacing w:after="0"/>
        <w:rPr>
          <w:color w:val="ACCBF9" w:themeColor="background2"/>
          <w:u w:val="single"/>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9D3DC3" w:rsidP="005E02F9">
      <w:pPr>
        <w:rPr>
          <w:noProof/>
          <w:color w:val="ACCBF9" w:themeColor="background2"/>
          <w:lang w:val="fr-FR"/>
        </w:rPr>
      </w:pPr>
      <w:r w:rsidRPr="003843CE">
        <w:rPr>
          <w:noProof/>
          <w:color w:val="ACCBF9" w:themeColor="background2"/>
          <w:lang w:val="en-GB" w:eastAsia="en-GB"/>
        </w:rPr>
        <w:drawing>
          <wp:anchor distT="0" distB="0" distL="114300" distR="114300" simplePos="0" relativeHeight="251867136" behindDoc="0" locked="0" layoutInCell="1" allowOverlap="1" wp14:anchorId="068FD4FC" wp14:editId="56EA6B49">
            <wp:simplePos x="0" y="0"/>
            <wp:positionH relativeFrom="column">
              <wp:posOffset>297815</wp:posOffset>
            </wp:positionH>
            <wp:positionV relativeFrom="paragraph">
              <wp:posOffset>56515</wp:posOffset>
            </wp:positionV>
            <wp:extent cx="5895975" cy="8404225"/>
            <wp:effectExtent l="19050" t="19050" r="28575" b="15875"/>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cstate="print">
                      <a:extLst>
                        <a:ext uri="{28A0092B-C50C-407E-A947-70E740481C1C}">
                          <a14:useLocalDpi xmlns:a14="http://schemas.microsoft.com/office/drawing/2010/main" val="0"/>
                        </a:ext>
                      </a:extLst>
                    </a:blip>
                    <a:srcRect/>
                    <a:stretch/>
                  </pic:blipFill>
                  <pic:spPr bwMode="auto">
                    <a:xfrm>
                      <a:off x="0" y="0"/>
                      <a:ext cx="5895975" cy="840422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p>
    <w:p w:rsidR="005E02F9" w:rsidRPr="00870CDB" w:rsidRDefault="005E02F9" w:rsidP="005E02F9">
      <w:pPr>
        <w:rPr>
          <w:noProof/>
          <w:color w:val="ACCBF9" w:themeColor="background2"/>
          <w:lang w:val="fr-FR"/>
        </w:rPr>
      </w:pPr>
      <w:r w:rsidRPr="003843CE">
        <w:rPr>
          <w:noProof/>
          <w:color w:val="ACCBF9" w:themeColor="background2"/>
          <w:lang w:val="en-GB" w:eastAsia="en-GB"/>
        </w:rPr>
        <w:drawing>
          <wp:anchor distT="0" distB="0" distL="114300" distR="114300" simplePos="0" relativeHeight="251866112" behindDoc="0" locked="0" layoutInCell="1" allowOverlap="1" wp14:anchorId="7A22C202" wp14:editId="2279B58C">
            <wp:simplePos x="0" y="0"/>
            <wp:positionH relativeFrom="column">
              <wp:posOffset>323850</wp:posOffset>
            </wp:positionH>
            <wp:positionV relativeFrom="paragraph">
              <wp:posOffset>36830</wp:posOffset>
            </wp:positionV>
            <wp:extent cx="5977255" cy="8468995"/>
            <wp:effectExtent l="19050" t="19050" r="23495" b="27305"/>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5977255" cy="8468995"/>
                    </a:xfrm>
                    <a:prstGeom prst="rect">
                      <a:avLst/>
                    </a:prstGeom>
                    <a:ln w="9525" cap="flat" cmpd="sng" algn="ctr">
                      <a:solidFill>
                        <a:sysClr val="window" lastClr="FFFFFF">
                          <a:lumMod val="6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02F9" w:rsidRPr="00870CDB" w:rsidRDefault="005E02F9" w:rsidP="005E02F9">
      <w:pPr>
        <w:rPr>
          <w:noProof/>
          <w:color w:val="ACCBF9" w:themeColor="background2"/>
          <w:lang w:val="fr-FR"/>
        </w:rPr>
      </w:pPr>
      <w:r w:rsidRPr="003843CE">
        <w:rPr>
          <w:noProof/>
          <w:color w:val="ACCBF9" w:themeColor="background2"/>
          <w:lang w:val="en-GB" w:eastAsia="en-GB"/>
        </w:rPr>
        <w:drawing>
          <wp:anchor distT="0" distB="0" distL="114300" distR="114300" simplePos="0" relativeHeight="251865088" behindDoc="0" locked="0" layoutInCell="1" allowOverlap="1" wp14:anchorId="32368836" wp14:editId="71145CFA">
            <wp:simplePos x="0" y="0"/>
            <wp:positionH relativeFrom="column">
              <wp:posOffset>342900</wp:posOffset>
            </wp:positionH>
            <wp:positionV relativeFrom="paragraph">
              <wp:posOffset>170815</wp:posOffset>
            </wp:positionV>
            <wp:extent cx="6064885" cy="8418195"/>
            <wp:effectExtent l="19050" t="19050" r="12065" b="20955"/>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extLst>
                        <a:ext uri="{28A0092B-C50C-407E-A947-70E740481C1C}">
                          <a14:useLocalDpi xmlns:a14="http://schemas.microsoft.com/office/drawing/2010/main" val="0"/>
                        </a:ext>
                      </a:extLst>
                    </a:blip>
                    <a:srcRect/>
                    <a:stretch/>
                  </pic:blipFill>
                  <pic:spPr bwMode="auto">
                    <a:xfrm>
                      <a:off x="0" y="0"/>
                      <a:ext cx="6064885" cy="8418195"/>
                    </a:xfrm>
                    <a:prstGeom prst="rect">
                      <a:avLst/>
                    </a:prstGeom>
                    <a:ln>
                      <a:solidFill>
                        <a:schemeClr val="bg1">
                          <a:lumMod val="65000"/>
                        </a:schemeClr>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03A2E" w:rsidRPr="00E03A2E" w:rsidRDefault="00E03A2E" w:rsidP="00E03A2E">
      <w:pPr>
        <w:rPr>
          <w:u w:val="single"/>
          <w:lang w:val="fr-FR"/>
        </w:rPr>
      </w:pPr>
      <w:r w:rsidRPr="00474238">
        <w:rPr>
          <w:u w:val="single"/>
          <w:lang w:val="fr-FR"/>
        </w:rPr>
        <w:t xml:space="preserve">ANNEXE </w:t>
      </w:r>
      <w:r w:rsidR="00474238" w:rsidRPr="00474238">
        <w:rPr>
          <w:u w:val="single"/>
          <w:lang w:val="fr-FR"/>
        </w:rPr>
        <w:t>11</w:t>
      </w:r>
      <w:r w:rsidRPr="00474238">
        <w:rPr>
          <w:u w:val="single"/>
          <w:lang w:val="fr-FR"/>
        </w:rPr>
        <w:t xml:space="preserve"> : </w:t>
      </w:r>
      <w:r w:rsidRPr="00E03A2E">
        <w:rPr>
          <w:u w:val="single"/>
          <w:lang w:val="fr-FR"/>
        </w:rPr>
        <w:t xml:space="preserve">Résumé des visites de terrain du 26 novembre </w:t>
      </w:r>
    </w:p>
    <w:p w:rsidR="001E1EC8" w:rsidRDefault="001E1EC8" w:rsidP="00E03A2E">
      <w:pPr>
        <w:rPr>
          <w:rFonts w:ascii="Arial" w:hAnsi="Arial" w:cs="Arial"/>
          <w:b/>
          <w:sz w:val="20"/>
          <w:lang w:val="fr-FR"/>
        </w:rPr>
      </w:pPr>
    </w:p>
    <w:p w:rsidR="00E03A2E" w:rsidRPr="00F7195C" w:rsidRDefault="00E03A2E" w:rsidP="00E03A2E">
      <w:pPr>
        <w:rPr>
          <w:rFonts w:ascii="Arial" w:hAnsi="Arial" w:cs="Arial"/>
          <w:b/>
          <w:sz w:val="20"/>
          <w:lang w:val="fr-FR"/>
        </w:rPr>
      </w:pPr>
      <w:r>
        <w:rPr>
          <w:rFonts w:ascii="Arial" w:hAnsi="Arial" w:cs="Arial"/>
          <w:b/>
          <w:sz w:val="20"/>
          <w:lang w:val="fr-FR"/>
        </w:rPr>
        <w:t xml:space="preserve">Equipe 1 : </w:t>
      </w:r>
      <w:r w:rsidRPr="00F7195C">
        <w:rPr>
          <w:rFonts w:ascii="Arial" w:hAnsi="Arial" w:cs="Arial"/>
          <w:b/>
          <w:sz w:val="20"/>
          <w:lang w:val="fr-FR"/>
        </w:rPr>
        <w:t>Visites des frontières</w:t>
      </w:r>
    </w:p>
    <w:p w:rsidR="00E03A2E" w:rsidRPr="00773054" w:rsidRDefault="00E03A2E" w:rsidP="00E03A2E">
      <w:pPr>
        <w:rPr>
          <w:rFonts w:ascii="Arial" w:hAnsi="Arial" w:cs="Arial"/>
          <w:sz w:val="20"/>
          <w:lang w:val="fr-FR"/>
        </w:rPr>
      </w:pPr>
      <w:r>
        <w:rPr>
          <w:rFonts w:ascii="Arial" w:hAnsi="Arial" w:cs="Arial"/>
          <w:sz w:val="20"/>
          <w:lang w:val="fr-FR"/>
        </w:rPr>
        <w:t xml:space="preserve">1 - </w:t>
      </w:r>
      <w:r w:rsidRPr="00773054">
        <w:rPr>
          <w:rFonts w:ascii="Arial" w:hAnsi="Arial" w:cs="Arial"/>
          <w:sz w:val="20"/>
          <w:lang w:val="fr-FR"/>
        </w:rPr>
        <w:t xml:space="preserve">Visite à </w:t>
      </w:r>
      <w:r>
        <w:rPr>
          <w:rFonts w:ascii="Arial" w:hAnsi="Arial" w:cs="Arial"/>
          <w:sz w:val="20"/>
          <w:lang w:val="fr-FR"/>
        </w:rPr>
        <w:t>l’aéroport International Gnassingbé Eyadema</w:t>
      </w:r>
    </w:p>
    <w:p w:rsidR="00E03A2E" w:rsidRDefault="00E03A2E" w:rsidP="00E03A2E">
      <w:pPr>
        <w:rPr>
          <w:rFonts w:ascii="Arial" w:hAnsi="Arial" w:cs="Arial"/>
          <w:sz w:val="20"/>
          <w:lang w:val="fr-FR"/>
        </w:rPr>
      </w:pPr>
      <w:r>
        <w:rPr>
          <w:rFonts w:ascii="Arial" w:hAnsi="Arial" w:cs="Arial"/>
          <w:sz w:val="20"/>
          <w:lang w:val="fr-FR"/>
        </w:rPr>
        <w:t xml:space="preserve">L'équipe a visité l'aéroport international de Lomé </w:t>
      </w:r>
      <w:r w:rsidRPr="00773054">
        <w:rPr>
          <w:rFonts w:ascii="Arial" w:hAnsi="Arial" w:cs="Arial"/>
          <w:sz w:val="20"/>
          <w:lang w:val="fr-FR"/>
        </w:rPr>
        <w:t xml:space="preserve">et </w:t>
      </w:r>
      <w:r>
        <w:rPr>
          <w:rFonts w:ascii="Arial" w:hAnsi="Arial" w:cs="Arial"/>
          <w:sz w:val="20"/>
          <w:lang w:val="fr-FR"/>
        </w:rPr>
        <w:t xml:space="preserve">a </w:t>
      </w:r>
      <w:r w:rsidRPr="00773054">
        <w:rPr>
          <w:rFonts w:ascii="Arial" w:hAnsi="Arial" w:cs="Arial"/>
          <w:sz w:val="20"/>
          <w:lang w:val="fr-FR"/>
        </w:rPr>
        <w:t>rencontré le</w:t>
      </w:r>
      <w:r>
        <w:rPr>
          <w:rFonts w:ascii="Arial" w:hAnsi="Arial" w:cs="Arial"/>
          <w:sz w:val="20"/>
          <w:lang w:val="fr-FR"/>
        </w:rPr>
        <w:t xml:space="preserve"> médecin chef de l’agence nationale d’aviation civile, le médecin c</w:t>
      </w:r>
      <w:r w:rsidRPr="00266619">
        <w:rPr>
          <w:rFonts w:ascii="Arial" w:hAnsi="Arial" w:cs="Arial"/>
          <w:sz w:val="20"/>
          <w:lang w:val="fr-FR"/>
        </w:rPr>
        <w:t xml:space="preserve">hef de l'aéroport, le </w:t>
      </w:r>
      <w:r>
        <w:rPr>
          <w:rFonts w:ascii="Arial" w:hAnsi="Arial" w:cs="Arial"/>
          <w:sz w:val="20"/>
          <w:lang w:val="fr-FR"/>
        </w:rPr>
        <w:t>m</w:t>
      </w:r>
      <w:r w:rsidRPr="00266619">
        <w:rPr>
          <w:rFonts w:ascii="Arial" w:hAnsi="Arial" w:cs="Arial"/>
          <w:sz w:val="20"/>
          <w:lang w:val="fr-FR"/>
        </w:rPr>
        <w:t>édecin vétérinaire de l’aéroport</w:t>
      </w:r>
      <w:r>
        <w:rPr>
          <w:rFonts w:ascii="Arial" w:hAnsi="Arial" w:cs="Arial"/>
          <w:sz w:val="20"/>
          <w:lang w:val="fr-FR"/>
        </w:rPr>
        <w:t xml:space="preserve">, </w:t>
      </w:r>
      <w:r w:rsidRPr="00266619">
        <w:rPr>
          <w:rFonts w:ascii="Arial" w:hAnsi="Arial" w:cs="Arial"/>
          <w:sz w:val="20"/>
          <w:lang w:val="fr-FR"/>
        </w:rPr>
        <w:t>le</w:t>
      </w:r>
      <w:r>
        <w:rPr>
          <w:rFonts w:ascii="Arial" w:hAnsi="Arial" w:cs="Arial"/>
          <w:sz w:val="20"/>
          <w:lang w:val="fr-FR"/>
        </w:rPr>
        <w:t xml:space="preserve"> médecin du service médical de l’aéroport et </w:t>
      </w:r>
      <w:r w:rsidRPr="00266619">
        <w:rPr>
          <w:rFonts w:ascii="Arial" w:hAnsi="Arial" w:cs="Arial"/>
          <w:sz w:val="20"/>
          <w:lang w:val="fr-FR"/>
        </w:rPr>
        <w:t>l’équipe des agents d’hygiène en charge du screening</w:t>
      </w:r>
      <w:r>
        <w:rPr>
          <w:rFonts w:ascii="Arial" w:hAnsi="Arial" w:cs="Arial"/>
          <w:sz w:val="20"/>
          <w:lang w:val="fr-FR"/>
        </w:rPr>
        <w:t>.</w:t>
      </w:r>
    </w:p>
    <w:p w:rsidR="00E03A2E" w:rsidRPr="00F30490" w:rsidRDefault="00E03A2E" w:rsidP="00E03A2E">
      <w:pPr>
        <w:rPr>
          <w:rFonts w:ascii="Arial" w:hAnsi="Arial" w:cs="Arial"/>
          <w:sz w:val="20"/>
          <w:lang w:val="fr-FR"/>
        </w:rPr>
      </w:pPr>
      <w:r>
        <w:rPr>
          <w:rFonts w:ascii="Arial" w:hAnsi="Arial" w:cs="Arial"/>
          <w:sz w:val="20"/>
          <w:lang w:val="fr-FR"/>
        </w:rPr>
        <w:t>Les acteurs rencontrés ont présenté les dispositifs en place ainsi que les difficultés rencontrées. L’aéroport est un hub international qui reçoit environ 1000 passagers entrant par jour et 1500 en transit.</w:t>
      </w:r>
    </w:p>
    <w:p w:rsidR="00E03A2E" w:rsidRPr="00773054" w:rsidRDefault="00E03A2E" w:rsidP="00E03A2E">
      <w:pPr>
        <w:rPr>
          <w:rFonts w:ascii="Arial" w:hAnsi="Arial" w:cs="Arial"/>
          <w:sz w:val="20"/>
          <w:lang w:val="fr-FR"/>
        </w:rPr>
      </w:pPr>
      <w:r>
        <w:rPr>
          <w:rFonts w:ascii="Arial" w:hAnsi="Arial" w:cs="Arial"/>
          <w:b/>
          <w:sz w:val="20"/>
          <w:lang w:val="fr-FR"/>
        </w:rPr>
        <w:t xml:space="preserve">2 - </w:t>
      </w:r>
      <w:r w:rsidRPr="00773054">
        <w:rPr>
          <w:rFonts w:ascii="Arial" w:hAnsi="Arial" w:cs="Arial"/>
          <w:sz w:val="20"/>
          <w:lang w:val="fr-FR"/>
        </w:rPr>
        <w:t>Visite du port</w:t>
      </w:r>
      <w:r>
        <w:rPr>
          <w:rFonts w:ascii="Arial" w:hAnsi="Arial" w:cs="Arial"/>
          <w:sz w:val="20"/>
          <w:lang w:val="fr-FR"/>
        </w:rPr>
        <w:t xml:space="preserve"> autonome de Lomé</w:t>
      </w:r>
    </w:p>
    <w:p w:rsidR="00E03A2E" w:rsidRDefault="00E03A2E" w:rsidP="00E03A2E">
      <w:pPr>
        <w:widowControl w:val="0"/>
        <w:autoSpaceDE w:val="0"/>
        <w:autoSpaceDN w:val="0"/>
        <w:adjustRightInd w:val="0"/>
        <w:spacing w:after="240"/>
        <w:rPr>
          <w:rFonts w:ascii="Arial" w:hAnsi="Arial" w:cs="Arial"/>
          <w:sz w:val="20"/>
          <w:lang w:val="fr-FR"/>
        </w:rPr>
      </w:pPr>
      <w:r w:rsidRPr="008A78CE">
        <w:rPr>
          <w:rFonts w:ascii="Arial" w:hAnsi="Arial" w:cs="Arial"/>
          <w:sz w:val="20"/>
          <w:lang w:val="fr-FR"/>
        </w:rPr>
        <w:t xml:space="preserve">L'équipe a visité </w:t>
      </w:r>
      <w:r>
        <w:rPr>
          <w:rFonts w:ascii="Arial" w:hAnsi="Arial" w:cs="Arial"/>
          <w:sz w:val="20"/>
          <w:lang w:val="fr-FR"/>
        </w:rPr>
        <w:t xml:space="preserve">le </w:t>
      </w:r>
      <w:r w:rsidRPr="008E4C9B">
        <w:rPr>
          <w:rFonts w:ascii="Arial" w:hAnsi="Arial" w:cs="Arial"/>
          <w:sz w:val="20"/>
          <w:lang w:val="fr-FR"/>
        </w:rPr>
        <w:t>port autonome de Lomé</w:t>
      </w:r>
      <w:r>
        <w:rPr>
          <w:rFonts w:ascii="Arial" w:hAnsi="Arial" w:cs="Arial"/>
          <w:sz w:val="20"/>
          <w:lang w:val="fr-FR"/>
        </w:rPr>
        <w:t xml:space="preserve"> </w:t>
      </w:r>
      <w:r w:rsidRPr="008A78CE">
        <w:rPr>
          <w:rFonts w:ascii="Arial" w:hAnsi="Arial" w:cs="Arial"/>
          <w:sz w:val="20"/>
          <w:lang w:val="fr-FR"/>
        </w:rPr>
        <w:t xml:space="preserve">et rencontré </w:t>
      </w:r>
      <w:r>
        <w:rPr>
          <w:rFonts w:ascii="Arial" w:hAnsi="Arial" w:cs="Arial"/>
          <w:sz w:val="20"/>
          <w:lang w:val="fr-FR"/>
        </w:rPr>
        <w:t xml:space="preserve">la directrice du centre médico-social, le médecin du port, les agents en charge du screening et le commandant du port. Lors de la visite du port ils ont présenté </w:t>
      </w:r>
      <w:r w:rsidRPr="008A78CE">
        <w:rPr>
          <w:rFonts w:ascii="Arial" w:hAnsi="Arial" w:cs="Arial"/>
          <w:sz w:val="20"/>
          <w:lang w:val="fr-FR"/>
        </w:rPr>
        <w:t>la pro</w:t>
      </w:r>
      <w:r>
        <w:rPr>
          <w:rFonts w:ascii="Arial" w:hAnsi="Arial" w:cs="Arial"/>
          <w:sz w:val="20"/>
          <w:lang w:val="fr-FR"/>
        </w:rPr>
        <w:t xml:space="preserve">cédure de triage, de dépistage </w:t>
      </w:r>
      <w:r w:rsidRPr="008A78CE">
        <w:rPr>
          <w:rFonts w:ascii="Arial" w:hAnsi="Arial" w:cs="Arial"/>
          <w:sz w:val="20"/>
          <w:lang w:val="fr-FR"/>
        </w:rPr>
        <w:t xml:space="preserve">et d'isolement. </w:t>
      </w:r>
      <w:r>
        <w:rPr>
          <w:rFonts w:ascii="Arial" w:hAnsi="Arial" w:cs="Arial"/>
          <w:sz w:val="20"/>
          <w:lang w:val="fr-FR"/>
        </w:rPr>
        <w:t xml:space="preserve">Le port </w:t>
      </w:r>
      <w:r w:rsidRPr="004C11BC">
        <w:rPr>
          <w:rFonts w:ascii="Arial" w:hAnsi="Arial" w:cs="Arial"/>
          <w:sz w:val="20"/>
          <w:lang w:val="fr-FR"/>
        </w:rPr>
        <w:t>reçoit 15 marins par</w:t>
      </w:r>
      <w:r>
        <w:rPr>
          <w:rFonts w:ascii="Arial" w:hAnsi="Arial" w:cs="Arial"/>
          <w:sz w:val="20"/>
          <w:lang w:val="fr-FR"/>
        </w:rPr>
        <w:t xml:space="preserve"> jour.</w:t>
      </w:r>
    </w:p>
    <w:p w:rsidR="00E03A2E" w:rsidRPr="00773054" w:rsidRDefault="00E03A2E" w:rsidP="00E03A2E">
      <w:pPr>
        <w:rPr>
          <w:rFonts w:ascii="Arial" w:hAnsi="Arial" w:cs="Arial"/>
          <w:sz w:val="20"/>
          <w:lang w:val="fr-FR"/>
        </w:rPr>
      </w:pPr>
      <w:r>
        <w:rPr>
          <w:rFonts w:ascii="Arial" w:hAnsi="Arial" w:cs="Arial"/>
          <w:sz w:val="20"/>
          <w:lang w:val="fr-FR"/>
        </w:rPr>
        <w:t>3 - Visite du poste-</w:t>
      </w:r>
      <w:r w:rsidRPr="00773054">
        <w:rPr>
          <w:rFonts w:ascii="Arial" w:hAnsi="Arial" w:cs="Arial"/>
          <w:sz w:val="20"/>
          <w:lang w:val="fr-FR"/>
        </w:rPr>
        <w:t xml:space="preserve">frontière </w:t>
      </w:r>
      <w:r>
        <w:rPr>
          <w:rFonts w:ascii="Arial" w:hAnsi="Arial" w:cs="Arial"/>
          <w:sz w:val="20"/>
          <w:lang w:val="fr-FR"/>
        </w:rPr>
        <w:t xml:space="preserve">terrestre </w:t>
      </w:r>
      <w:r w:rsidRPr="00773054">
        <w:rPr>
          <w:rFonts w:ascii="Arial" w:hAnsi="Arial" w:cs="Arial"/>
          <w:sz w:val="20"/>
          <w:lang w:val="fr-FR"/>
        </w:rPr>
        <w:t>Aflao</w:t>
      </w:r>
    </w:p>
    <w:p w:rsidR="00E03A2E" w:rsidRDefault="00E03A2E" w:rsidP="00E03A2E">
      <w:pPr>
        <w:widowControl w:val="0"/>
        <w:autoSpaceDE w:val="0"/>
        <w:autoSpaceDN w:val="0"/>
        <w:adjustRightInd w:val="0"/>
        <w:spacing w:after="240"/>
        <w:rPr>
          <w:rFonts w:ascii="Arial" w:hAnsi="Arial" w:cs="Arial"/>
          <w:sz w:val="20"/>
          <w:lang w:val="fr-FR"/>
        </w:rPr>
      </w:pPr>
      <w:r w:rsidRPr="008A78CE">
        <w:rPr>
          <w:rFonts w:ascii="Arial" w:hAnsi="Arial" w:cs="Arial"/>
          <w:sz w:val="20"/>
          <w:lang w:val="fr-FR"/>
        </w:rPr>
        <w:t xml:space="preserve">L'équipe a visité </w:t>
      </w:r>
      <w:r>
        <w:rPr>
          <w:rFonts w:ascii="Arial" w:hAnsi="Arial" w:cs="Arial"/>
          <w:sz w:val="20"/>
          <w:lang w:val="fr-FR"/>
        </w:rPr>
        <w:t>le poste-frontière terrestre Aflao et a rencontré l’infirmière responsable du bureau sante de la frontière et le volontaire en charge de la prise de température et de</w:t>
      </w:r>
      <w:r w:rsidR="001E1EC8">
        <w:rPr>
          <w:rFonts w:ascii="Arial" w:hAnsi="Arial" w:cs="Arial"/>
          <w:sz w:val="20"/>
          <w:lang w:val="fr-FR"/>
        </w:rPr>
        <w:t xml:space="preserve"> la désinfection des arrivants.</w:t>
      </w:r>
    </w:p>
    <w:p w:rsidR="001E1EC8" w:rsidRDefault="001E1EC8" w:rsidP="00E03A2E">
      <w:pPr>
        <w:widowControl w:val="0"/>
        <w:autoSpaceDE w:val="0"/>
        <w:autoSpaceDN w:val="0"/>
        <w:adjustRightInd w:val="0"/>
        <w:spacing w:after="240"/>
        <w:rPr>
          <w:rFonts w:ascii="Arial" w:hAnsi="Arial" w:cs="Arial"/>
          <w:b/>
          <w:sz w:val="20"/>
          <w:lang w:val="fr-FR"/>
        </w:rPr>
      </w:pPr>
    </w:p>
    <w:p w:rsidR="00E03A2E" w:rsidRPr="00773054" w:rsidRDefault="00E03A2E" w:rsidP="00E03A2E">
      <w:pPr>
        <w:widowControl w:val="0"/>
        <w:autoSpaceDE w:val="0"/>
        <w:autoSpaceDN w:val="0"/>
        <w:adjustRightInd w:val="0"/>
        <w:spacing w:after="240"/>
        <w:rPr>
          <w:rFonts w:ascii="Arial" w:hAnsi="Arial" w:cs="Arial"/>
          <w:b/>
          <w:sz w:val="20"/>
          <w:lang w:val="fr-FR"/>
        </w:rPr>
      </w:pPr>
      <w:r w:rsidRPr="00E03A2E">
        <w:rPr>
          <w:rFonts w:ascii="Arial" w:hAnsi="Arial" w:cs="Arial"/>
          <w:b/>
          <w:sz w:val="20"/>
          <w:lang w:val="fr-FR"/>
        </w:rPr>
        <w:t>Equipe 2 : Visite des centre</w:t>
      </w:r>
      <w:r w:rsidR="007D36A9">
        <w:rPr>
          <w:rFonts w:ascii="Arial" w:hAnsi="Arial" w:cs="Arial"/>
          <w:b/>
          <w:sz w:val="20"/>
          <w:lang w:val="fr-FR"/>
        </w:rPr>
        <w:t>s</w:t>
      </w:r>
      <w:r w:rsidRPr="00E03A2E">
        <w:rPr>
          <w:rFonts w:ascii="Arial" w:hAnsi="Arial" w:cs="Arial"/>
          <w:b/>
          <w:sz w:val="20"/>
          <w:lang w:val="fr-FR"/>
        </w:rPr>
        <w:t xml:space="preserve"> d’isolement et du laboratoire de référence </w:t>
      </w:r>
    </w:p>
    <w:p w:rsidR="00E03A2E" w:rsidRPr="005F407B" w:rsidRDefault="00E03A2E" w:rsidP="00E03A2E">
      <w:pPr>
        <w:widowControl w:val="0"/>
        <w:autoSpaceDE w:val="0"/>
        <w:autoSpaceDN w:val="0"/>
        <w:adjustRightInd w:val="0"/>
        <w:spacing w:after="240"/>
        <w:rPr>
          <w:rFonts w:ascii="Arial" w:hAnsi="Arial" w:cs="Arial"/>
          <w:sz w:val="20"/>
          <w:lang w:val="fr-FR"/>
        </w:rPr>
      </w:pPr>
      <w:r>
        <w:rPr>
          <w:rFonts w:ascii="Arial" w:hAnsi="Arial" w:cs="Arial"/>
          <w:sz w:val="20"/>
          <w:lang w:val="fr-FR"/>
        </w:rPr>
        <w:t xml:space="preserve">1 </w:t>
      </w:r>
      <w:r w:rsidR="005929C7">
        <w:rPr>
          <w:rFonts w:ascii="Arial" w:hAnsi="Arial" w:cs="Arial"/>
          <w:sz w:val="20"/>
          <w:lang w:val="fr-FR"/>
        </w:rPr>
        <w:t>–</w:t>
      </w:r>
      <w:r>
        <w:rPr>
          <w:rFonts w:ascii="Arial" w:hAnsi="Arial" w:cs="Arial"/>
          <w:sz w:val="20"/>
          <w:lang w:val="fr-FR"/>
        </w:rPr>
        <w:t xml:space="preserve"> </w:t>
      </w:r>
      <w:r w:rsidR="005929C7">
        <w:rPr>
          <w:rFonts w:ascii="Arial" w:hAnsi="Arial" w:cs="Arial"/>
          <w:sz w:val="20"/>
          <w:lang w:val="fr-FR"/>
        </w:rPr>
        <w:t>Visite du cent</w:t>
      </w:r>
      <w:r w:rsidR="007D36A9">
        <w:rPr>
          <w:rFonts w:ascii="Arial" w:hAnsi="Arial" w:cs="Arial"/>
          <w:sz w:val="20"/>
          <w:lang w:val="fr-FR"/>
        </w:rPr>
        <w:t>re d’isolemen</w:t>
      </w:r>
      <w:r w:rsidR="005929C7">
        <w:rPr>
          <w:rFonts w:ascii="Arial" w:hAnsi="Arial" w:cs="Arial"/>
          <w:sz w:val="20"/>
          <w:lang w:val="fr-FR"/>
        </w:rPr>
        <w:t>t</w:t>
      </w:r>
      <w:r>
        <w:rPr>
          <w:rFonts w:ascii="Arial" w:hAnsi="Arial" w:cs="Arial"/>
          <w:sz w:val="20"/>
          <w:lang w:val="fr-FR"/>
        </w:rPr>
        <w:t>, Campus du Centre Hospi</w:t>
      </w:r>
      <w:r w:rsidR="005929C7">
        <w:rPr>
          <w:rFonts w:ascii="Arial" w:hAnsi="Arial" w:cs="Arial"/>
          <w:sz w:val="20"/>
          <w:lang w:val="fr-FR"/>
        </w:rPr>
        <w:t>talier Universitaire (CHU Campus), Lomé</w:t>
      </w:r>
    </w:p>
    <w:p w:rsidR="00E03A2E" w:rsidRPr="007D36A9" w:rsidRDefault="005929C7" w:rsidP="00E03A2E">
      <w:pPr>
        <w:widowControl w:val="0"/>
        <w:autoSpaceDE w:val="0"/>
        <w:autoSpaceDN w:val="0"/>
        <w:adjustRightInd w:val="0"/>
        <w:spacing w:after="240"/>
        <w:rPr>
          <w:rFonts w:ascii="Arial" w:hAnsi="Arial" w:cs="Arial"/>
          <w:sz w:val="20"/>
          <w:lang w:val="fr-FR"/>
        </w:rPr>
      </w:pPr>
      <w:r>
        <w:rPr>
          <w:rFonts w:ascii="Arial" w:hAnsi="Arial" w:cs="Arial"/>
          <w:sz w:val="20"/>
          <w:lang w:val="fr-FR"/>
        </w:rPr>
        <w:t>Tous les membres de l’équipe ont visité le centre</w:t>
      </w:r>
      <w:r w:rsidRPr="005929C7">
        <w:rPr>
          <w:rFonts w:ascii="Arial" w:hAnsi="Arial" w:cs="Arial"/>
          <w:sz w:val="20"/>
          <w:lang w:val="fr-FR"/>
        </w:rPr>
        <w:t xml:space="preserve"> </w:t>
      </w:r>
      <w:r>
        <w:rPr>
          <w:rFonts w:ascii="Arial" w:hAnsi="Arial" w:cs="Arial"/>
          <w:sz w:val="20"/>
          <w:lang w:val="fr-FR"/>
        </w:rPr>
        <w:t xml:space="preserve">d’isolement en cours de préparation dans l’enceinte du CHU Campus. Il est organisé avec deux </w:t>
      </w:r>
      <w:r w:rsidR="007D36A9">
        <w:rPr>
          <w:rFonts w:ascii="Arial" w:hAnsi="Arial" w:cs="Arial"/>
          <w:sz w:val="20"/>
          <w:lang w:val="fr-FR"/>
        </w:rPr>
        <w:t>bâtiments</w:t>
      </w:r>
      <w:r>
        <w:rPr>
          <w:rFonts w:ascii="Arial" w:hAnsi="Arial" w:cs="Arial"/>
          <w:sz w:val="20"/>
          <w:lang w:val="fr-FR"/>
        </w:rPr>
        <w:t xml:space="preserve"> </w:t>
      </w:r>
      <w:r w:rsidR="007D36A9">
        <w:rPr>
          <w:rFonts w:ascii="Arial" w:hAnsi="Arial" w:cs="Arial"/>
          <w:sz w:val="20"/>
          <w:lang w:val="fr-FR"/>
        </w:rPr>
        <w:t xml:space="preserve">d’isolement avec deux lits (capacité totale </w:t>
      </w:r>
      <w:r>
        <w:rPr>
          <w:rFonts w:ascii="Arial" w:hAnsi="Arial" w:cs="Arial"/>
          <w:sz w:val="20"/>
          <w:lang w:val="fr-FR"/>
        </w:rPr>
        <w:t xml:space="preserve">qui de 4 à 8 lits) ; le centre </w:t>
      </w:r>
      <w:r w:rsidRPr="007D36A9">
        <w:rPr>
          <w:rFonts w:ascii="Arial" w:hAnsi="Arial" w:cs="Arial"/>
          <w:sz w:val="20"/>
          <w:lang w:val="fr-FR"/>
        </w:rPr>
        <w:t>n’était pas encore fonctionnel au moment de la visite, et des  aménagements sont réalisés avec l’appui de l’UNICEF.</w:t>
      </w:r>
    </w:p>
    <w:p w:rsidR="007D36A9" w:rsidRDefault="00E03A2E" w:rsidP="007D36A9">
      <w:pPr>
        <w:widowControl w:val="0"/>
        <w:autoSpaceDE w:val="0"/>
        <w:autoSpaceDN w:val="0"/>
        <w:adjustRightInd w:val="0"/>
        <w:spacing w:after="240"/>
        <w:rPr>
          <w:rFonts w:ascii="Arial" w:hAnsi="Arial" w:cs="Arial"/>
          <w:sz w:val="20"/>
          <w:lang w:val="fr-FR"/>
        </w:rPr>
      </w:pPr>
      <w:r w:rsidRPr="007D36A9">
        <w:rPr>
          <w:rFonts w:ascii="Arial" w:hAnsi="Arial" w:cs="Arial"/>
          <w:sz w:val="20"/>
          <w:lang w:val="fr-FR"/>
        </w:rPr>
        <w:t xml:space="preserve">2 - Visite </w:t>
      </w:r>
      <w:r w:rsidR="005929C7" w:rsidRPr="007D36A9">
        <w:rPr>
          <w:rFonts w:ascii="Arial" w:hAnsi="Arial" w:cs="Arial"/>
          <w:sz w:val="20"/>
          <w:lang w:val="fr-FR"/>
        </w:rPr>
        <w:t>du</w:t>
      </w:r>
      <w:r w:rsidRPr="007D36A9">
        <w:rPr>
          <w:rFonts w:ascii="Arial" w:hAnsi="Arial" w:cs="Arial"/>
          <w:sz w:val="20"/>
          <w:lang w:val="fr-FR"/>
        </w:rPr>
        <w:t xml:space="preserve"> Centre Hospitalier Universitaire (CHU)</w:t>
      </w:r>
      <w:r w:rsidR="005929C7" w:rsidRPr="007D36A9">
        <w:rPr>
          <w:rFonts w:ascii="Arial" w:hAnsi="Arial" w:cs="Arial"/>
          <w:sz w:val="20"/>
          <w:lang w:val="fr-FR"/>
        </w:rPr>
        <w:t xml:space="preserve"> Campus</w:t>
      </w:r>
      <w:r w:rsidR="003217D2">
        <w:rPr>
          <w:rFonts w:ascii="Arial" w:hAnsi="Arial" w:cs="Arial"/>
          <w:sz w:val="20"/>
          <w:lang w:val="fr-FR"/>
        </w:rPr>
        <w:t>, Lomé</w:t>
      </w:r>
    </w:p>
    <w:p w:rsidR="00E03A2E" w:rsidRPr="007D36A9" w:rsidRDefault="0009132E" w:rsidP="007D36A9">
      <w:pPr>
        <w:widowControl w:val="0"/>
        <w:autoSpaceDE w:val="0"/>
        <w:autoSpaceDN w:val="0"/>
        <w:adjustRightInd w:val="0"/>
        <w:spacing w:after="240"/>
        <w:rPr>
          <w:rFonts w:ascii="Arial" w:hAnsi="Arial" w:cs="Arial"/>
          <w:sz w:val="20"/>
          <w:lang w:val="fr-FR"/>
        </w:rPr>
      </w:pPr>
      <w:r w:rsidRPr="007D36A9">
        <w:rPr>
          <w:rFonts w:ascii="Arial" w:hAnsi="Arial" w:cs="Arial"/>
          <w:sz w:val="20"/>
          <w:lang w:val="fr-FR"/>
        </w:rPr>
        <w:t>L’équipe a visité le Centre Hospitalier Univers</w:t>
      </w:r>
      <w:r w:rsidR="007D36A9">
        <w:rPr>
          <w:rFonts w:ascii="Arial" w:hAnsi="Arial" w:cs="Arial"/>
          <w:sz w:val="20"/>
          <w:lang w:val="fr-FR"/>
        </w:rPr>
        <w:t>itaire Campus, le plus grand hô</w:t>
      </w:r>
      <w:r w:rsidR="007D36A9" w:rsidRPr="007D36A9">
        <w:rPr>
          <w:rFonts w:ascii="Arial" w:hAnsi="Arial" w:cs="Arial"/>
          <w:sz w:val="20"/>
          <w:lang w:val="fr-FR"/>
        </w:rPr>
        <w:t>pital</w:t>
      </w:r>
      <w:r w:rsidRPr="007D36A9">
        <w:rPr>
          <w:rFonts w:ascii="Arial" w:hAnsi="Arial" w:cs="Arial"/>
          <w:sz w:val="20"/>
          <w:lang w:val="fr-FR"/>
        </w:rPr>
        <w:t xml:space="preserve"> de Lomé avec 600 agents</w:t>
      </w:r>
      <w:r w:rsidR="007D36A9">
        <w:rPr>
          <w:rFonts w:ascii="Arial" w:hAnsi="Arial" w:cs="Arial"/>
          <w:sz w:val="20"/>
          <w:lang w:val="fr-FR"/>
        </w:rPr>
        <w:t xml:space="preserve"> y travaillant. L’équipe a été guidée entre autre à travers la réception, les laboratoires.</w:t>
      </w:r>
      <w:r w:rsidR="00E03A2E" w:rsidRPr="007D36A9">
        <w:rPr>
          <w:rFonts w:ascii="Arial" w:hAnsi="Arial" w:cs="Arial"/>
          <w:sz w:val="20"/>
          <w:lang w:val="fr-FR"/>
        </w:rPr>
        <w:t xml:space="preserve"> </w:t>
      </w:r>
    </w:p>
    <w:p w:rsidR="00E03A2E" w:rsidRPr="007D36A9" w:rsidRDefault="00E03A2E" w:rsidP="00E03A2E">
      <w:pPr>
        <w:rPr>
          <w:rFonts w:ascii="Arial" w:hAnsi="Arial" w:cs="Arial"/>
          <w:sz w:val="20"/>
          <w:lang w:val="fr-FR"/>
        </w:rPr>
      </w:pPr>
      <w:r w:rsidRPr="007D36A9">
        <w:rPr>
          <w:rFonts w:ascii="Arial" w:hAnsi="Arial" w:cs="Arial"/>
          <w:b/>
          <w:sz w:val="20"/>
          <w:lang w:val="fr-FR"/>
        </w:rPr>
        <w:t xml:space="preserve">3 - </w:t>
      </w:r>
      <w:r w:rsidRPr="007D36A9">
        <w:rPr>
          <w:rFonts w:ascii="Arial" w:hAnsi="Arial" w:cs="Arial"/>
          <w:sz w:val="20"/>
          <w:lang w:val="fr-FR"/>
        </w:rPr>
        <w:t>Visite de l’</w:t>
      </w:r>
      <w:r w:rsidR="007D36A9" w:rsidRPr="007D36A9">
        <w:rPr>
          <w:rFonts w:ascii="Arial" w:hAnsi="Arial" w:cs="Arial"/>
          <w:sz w:val="20"/>
          <w:lang w:val="fr-FR"/>
        </w:rPr>
        <w:t>Hôpital</w:t>
      </w:r>
      <w:r w:rsidRPr="007D36A9">
        <w:rPr>
          <w:rFonts w:ascii="Arial" w:hAnsi="Arial" w:cs="Arial"/>
          <w:sz w:val="20"/>
          <w:lang w:val="fr-FR"/>
        </w:rPr>
        <w:t xml:space="preserve"> de Be, District 3,</w:t>
      </w:r>
      <w:r w:rsidR="007D36A9">
        <w:rPr>
          <w:rFonts w:ascii="Arial" w:hAnsi="Arial" w:cs="Arial"/>
          <w:sz w:val="20"/>
          <w:lang w:val="fr-FR"/>
        </w:rPr>
        <w:t xml:space="preserve"> Lomé</w:t>
      </w:r>
    </w:p>
    <w:p w:rsidR="00E03A2E" w:rsidRPr="007D36A9" w:rsidRDefault="00E03A2E" w:rsidP="00E03A2E">
      <w:pPr>
        <w:widowControl w:val="0"/>
        <w:autoSpaceDE w:val="0"/>
        <w:autoSpaceDN w:val="0"/>
        <w:adjustRightInd w:val="0"/>
        <w:rPr>
          <w:rFonts w:ascii="Arial" w:hAnsi="Arial" w:cs="Arial"/>
          <w:sz w:val="20"/>
          <w:lang w:val="fr-FR"/>
        </w:rPr>
      </w:pPr>
      <w:r w:rsidRPr="007D36A9">
        <w:rPr>
          <w:rFonts w:ascii="Arial" w:hAnsi="Arial" w:cs="Arial"/>
          <w:sz w:val="20"/>
          <w:lang w:val="fr-FR"/>
        </w:rPr>
        <w:t>T</w:t>
      </w:r>
      <w:r w:rsidR="007D36A9" w:rsidRPr="007D36A9">
        <w:rPr>
          <w:rFonts w:ascii="Arial" w:hAnsi="Arial" w:cs="Arial"/>
          <w:sz w:val="20"/>
          <w:lang w:val="fr-FR"/>
        </w:rPr>
        <w:t xml:space="preserve"> L’équipe a visité </w:t>
      </w:r>
      <w:r w:rsidR="007D36A9">
        <w:rPr>
          <w:rFonts w:ascii="Arial" w:hAnsi="Arial" w:cs="Arial"/>
          <w:sz w:val="20"/>
          <w:lang w:val="fr-FR"/>
        </w:rPr>
        <w:t>l’hôpital périphérique de</w:t>
      </w:r>
      <w:r w:rsidRPr="007D36A9">
        <w:rPr>
          <w:rFonts w:ascii="Arial" w:hAnsi="Arial" w:cs="Arial"/>
          <w:sz w:val="20"/>
          <w:lang w:val="fr-FR"/>
        </w:rPr>
        <w:t xml:space="preserve"> Be</w:t>
      </w:r>
      <w:r w:rsidR="007D36A9">
        <w:rPr>
          <w:rFonts w:ascii="Arial" w:hAnsi="Arial" w:cs="Arial"/>
          <w:sz w:val="20"/>
          <w:lang w:val="fr-FR"/>
        </w:rPr>
        <w:t xml:space="preserve">, d’une capacité de 45 lits. La fréquentation est d’environ </w:t>
      </w:r>
      <w:r w:rsidRPr="007D36A9">
        <w:rPr>
          <w:rFonts w:ascii="Arial" w:hAnsi="Arial" w:cs="Arial"/>
          <w:sz w:val="20"/>
          <w:lang w:val="fr-FR"/>
        </w:rPr>
        <w:t>1000 patient</w:t>
      </w:r>
      <w:r w:rsidR="007D36A9">
        <w:rPr>
          <w:rFonts w:ascii="Arial" w:hAnsi="Arial" w:cs="Arial"/>
          <w:sz w:val="20"/>
          <w:lang w:val="fr-FR"/>
        </w:rPr>
        <w:t xml:space="preserve">s par semaine, et </w:t>
      </w:r>
      <w:r w:rsidRPr="007D36A9">
        <w:rPr>
          <w:rFonts w:ascii="Arial" w:hAnsi="Arial" w:cs="Arial"/>
          <w:sz w:val="20"/>
          <w:lang w:val="fr-FR"/>
        </w:rPr>
        <w:t>60,000</w:t>
      </w:r>
      <w:r w:rsidR="007D36A9">
        <w:rPr>
          <w:rFonts w:ascii="Arial" w:hAnsi="Arial" w:cs="Arial"/>
          <w:sz w:val="20"/>
          <w:lang w:val="fr-FR"/>
        </w:rPr>
        <w:t xml:space="preserve"> tests de laboratoire réalisés par an. L’équipe a été accueilli par le directeur de l’hôpital, le directeur des ressources humaines et un gestionnaire financier.</w:t>
      </w:r>
      <w:r w:rsidRPr="007D36A9">
        <w:rPr>
          <w:rFonts w:ascii="Arial" w:hAnsi="Arial" w:cs="Arial"/>
          <w:sz w:val="20"/>
          <w:lang w:val="fr-FR"/>
        </w:rPr>
        <w:t xml:space="preserve"> </w:t>
      </w:r>
    </w:p>
    <w:p w:rsidR="00E03A2E" w:rsidRPr="007D36A9" w:rsidRDefault="00E03A2E" w:rsidP="00E03A2E">
      <w:pPr>
        <w:rPr>
          <w:rFonts w:ascii="Arial" w:hAnsi="Arial" w:cs="Arial"/>
          <w:sz w:val="20"/>
          <w:lang w:val="fr-FR"/>
        </w:rPr>
      </w:pPr>
      <w:r w:rsidRPr="007D36A9">
        <w:rPr>
          <w:rFonts w:ascii="Arial" w:hAnsi="Arial" w:cs="Arial"/>
          <w:sz w:val="20"/>
          <w:lang w:val="fr-FR"/>
        </w:rPr>
        <w:t>4 - Visite de l’Institut National d’Hygiène (INH)</w:t>
      </w:r>
      <w:r w:rsidRPr="007D36A9">
        <w:rPr>
          <w:rFonts w:ascii="Arial" w:hAnsi="Arial" w:cs="Arial"/>
          <w:b/>
          <w:sz w:val="20"/>
          <w:lang w:val="fr-FR"/>
        </w:rPr>
        <w:t xml:space="preserve">, </w:t>
      </w:r>
      <w:r w:rsidR="00A2444F">
        <w:rPr>
          <w:rFonts w:ascii="Arial" w:hAnsi="Arial" w:cs="Arial"/>
          <w:sz w:val="20"/>
          <w:lang w:val="fr-FR"/>
        </w:rPr>
        <w:t>Lomé</w:t>
      </w:r>
    </w:p>
    <w:p w:rsidR="00E03A2E" w:rsidRPr="007D36A9" w:rsidRDefault="00A2444F" w:rsidP="00E03A2E">
      <w:pPr>
        <w:widowControl w:val="0"/>
        <w:autoSpaceDE w:val="0"/>
        <w:autoSpaceDN w:val="0"/>
        <w:adjustRightInd w:val="0"/>
        <w:rPr>
          <w:rFonts w:ascii="Arial" w:hAnsi="Arial" w:cs="Arial"/>
          <w:sz w:val="20"/>
          <w:lang w:val="fr-FR"/>
        </w:rPr>
      </w:pPr>
      <w:r>
        <w:rPr>
          <w:rFonts w:ascii="Arial" w:hAnsi="Arial" w:cs="Arial"/>
          <w:sz w:val="20"/>
          <w:lang w:val="fr-FR"/>
        </w:rPr>
        <w:t>L’</w:t>
      </w:r>
      <w:r w:rsidR="00E03A2E" w:rsidRPr="007D36A9">
        <w:rPr>
          <w:rFonts w:ascii="Arial" w:hAnsi="Arial" w:cs="Arial"/>
          <w:sz w:val="20"/>
          <w:lang w:val="fr-FR"/>
        </w:rPr>
        <w:t xml:space="preserve"> INH </w:t>
      </w:r>
      <w:r>
        <w:rPr>
          <w:rFonts w:ascii="Arial" w:hAnsi="Arial" w:cs="Arial"/>
          <w:sz w:val="20"/>
          <w:lang w:val="fr-FR"/>
        </w:rPr>
        <w:t xml:space="preserve">est le laboratoire national de référence pour les maladies à potentiel épidémique. 9è employés y travaillent, dans 5 laboratoires y compris un laboratoire de biologie moléculaire, et collabore avec de nombreux partenaires internationaux (y compris </w:t>
      </w:r>
      <w:r w:rsidR="00E03A2E" w:rsidRPr="007D36A9">
        <w:rPr>
          <w:rFonts w:ascii="Arial" w:hAnsi="Arial" w:cs="Arial"/>
          <w:sz w:val="20"/>
          <w:lang w:val="fr-FR"/>
        </w:rPr>
        <w:t>RESAOLAB).</w:t>
      </w:r>
    </w:p>
    <w:p w:rsidR="00E03A2E" w:rsidRPr="007D36A9" w:rsidRDefault="00E03A2E" w:rsidP="00E03A2E">
      <w:pPr>
        <w:widowControl w:val="0"/>
        <w:autoSpaceDE w:val="0"/>
        <w:autoSpaceDN w:val="0"/>
        <w:adjustRightInd w:val="0"/>
        <w:rPr>
          <w:rFonts w:ascii="Arial" w:hAnsi="Arial" w:cs="Arial"/>
          <w:sz w:val="20"/>
          <w:lang w:val="fr-FR"/>
        </w:rPr>
      </w:pPr>
      <w:r w:rsidRPr="007D36A9">
        <w:rPr>
          <w:rFonts w:ascii="Arial" w:hAnsi="Arial" w:cs="Arial"/>
          <w:b/>
          <w:sz w:val="20"/>
          <w:lang w:val="fr-FR"/>
        </w:rPr>
        <w:t xml:space="preserve">5 - </w:t>
      </w:r>
      <w:r w:rsidR="00A2444F">
        <w:rPr>
          <w:rFonts w:ascii="Arial" w:hAnsi="Arial" w:cs="Arial"/>
          <w:sz w:val="20"/>
          <w:lang w:val="fr-FR"/>
        </w:rPr>
        <w:t xml:space="preserve">Visite du centre de la Ligne Verte, </w:t>
      </w:r>
      <w:r w:rsidR="003217D2">
        <w:rPr>
          <w:rFonts w:ascii="Arial" w:hAnsi="Arial" w:cs="Arial"/>
          <w:sz w:val="20"/>
          <w:lang w:val="fr-FR"/>
        </w:rPr>
        <w:t>Lomé</w:t>
      </w:r>
    </w:p>
    <w:p w:rsidR="00E03A2E" w:rsidRPr="00773054" w:rsidRDefault="00A2444F" w:rsidP="00E03A2E">
      <w:pPr>
        <w:widowControl w:val="0"/>
        <w:autoSpaceDE w:val="0"/>
        <w:autoSpaceDN w:val="0"/>
        <w:adjustRightInd w:val="0"/>
        <w:rPr>
          <w:rFonts w:ascii="Arial" w:hAnsi="Arial" w:cs="Arial"/>
          <w:sz w:val="20"/>
          <w:lang w:val="fr-FR"/>
        </w:rPr>
      </w:pPr>
      <w:r w:rsidRPr="007D36A9">
        <w:rPr>
          <w:rFonts w:ascii="Arial" w:hAnsi="Arial" w:cs="Arial"/>
          <w:sz w:val="20"/>
          <w:lang w:val="fr-FR"/>
        </w:rPr>
        <w:t xml:space="preserve">L’équipe a visité </w:t>
      </w:r>
      <w:r>
        <w:rPr>
          <w:rFonts w:ascii="Arial" w:hAnsi="Arial" w:cs="Arial"/>
          <w:sz w:val="20"/>
          <w:lang w:val="fr-FR"/>
        </w:rPr>
        <w:t>l’Institut d’</w:t>
      </w:r>
      <w:r w:rsidR="001E1EC8">
        <w:rPr>
          <w:rFonts w:ascii="Arial" w:hAnsi="Arial" w:cs="Arial"/>
          <w:sz w:val="20"/>
          <w:lang w:val="fr-FR"/>
        </w:rPr>
        <w:t>épidémiologie</w:t>
      </w:r>
      <w:r>
        <w:rPr>
          <w:rFonts w:ascii="Arial" w:hAnsi="Arial" w:cs="Arial"/>
          <w:sz w:val="20"/>
          <w:lang w:val="fr-FR"/>
        </w:rPr>
        <w:t xml:space="preserve"> qui </w:t>
      </w:r>
      <w:r w:rsidR="001E1EC8">
        <w:rPr>
          <w:rFonts w:ascii="Arial" w:hAnsi="Arial" w:cs="Arial"/>
          <w:sz w:val="20"/>
          <w:lang w:val="fr-FR"/>
        </w:rPr>
        <w:t>héberge</w:t>
      </w:r>
      <w:r>
        <w:rPr>
          <w:rFonts w:ascii="Arial" w:hAnsi="Arial" w:cs="Arial"/>
          <w:sz w:val="20"/>
          <w:lang w:val="fr-FR"/>
        </w:rPr>
        <w:t xml:space="preserve"> le centre téléphonique de la ligne ve</w:t>
      </w:r>
      <w:r w:rsidR="001E1EC8">
        <w:rPr>
          <w:rFonts w:ascii="Arial" w:hAnsi="Arial" w:cs="Arial"/>
          <w:sz w:val="20"/>
          <w:lang w:val="fr-FR"/>
        </w:rPr>
        <w:t>rte. une douzaine de personnes</w:t>
      </w:r>
      <w:r>
        <w:rPr>
          <w:rFonts w:ascii="Arial" w:hAnsi="Arial" w:cs="Arial"/>
          <w:sz w:val="20"/>
          <w:lang w:val="fr-FR"/>
        </w:rPr>
        <w:t xml:space="preserve"> travaillent</w:t>
      </w:r>
      <w:r w:rsidR="001E1EC8">
        <w:rPr>
          <w:rFonts w:ascii="Arial" w:hAnsi="Arial" w:cs="Arial"/>
          <w:sz w:val="20"/>
          <w:lang w:val="fr-FR"/>
        </w:rPr>
        <w:t xml:space="preserve"> à cette ligne qui a été initiée en mai et est disponible 24/7 de puis septembre.</w:t>
      </w:r>
      <w:r w:rsidR="001E1EC8" w:rsidRPr="00773054">
        <w:rPr>
          <w:rFonts w:ascii="Arial" w:hAnsi="Arial" w:cs="Arial"/>
          <w:sz w:val="20"/>
          <w:lang w:val="fr-FR"/>
        </w:rPr>
        <w:t xml:space="preserve"> </w:t>
      </w:r>
    </w:p>
    <w:p w:rsidR="00893AEF" w:rsidRDefault="00893AEF">
      <w:pPr>
        <w:spacing w:after="160"/>
        <w:rPr>
          <w:u w:val="single"/>
          <w:lang w:val="fr-FR"/>
        </w:rPr>
        <w:sectPr w:rsidR="00893AEF" w:rsidSect="00E618C5">
          <w:headerReference w:type="default" r:id="rId63"/>
          <w:footerReference w:type="even" r:id="rId64"/>
          <w:footerReference w:type="default" r:id="rId65"/>
          <w:headerReference w:type="first" r:id="rId66"/>
          <w:footerReference w:type="first" r:id="rId67"/>
          <w:pgSz w:w="12240" w:h="15840"/>
          <w:pgMar w:top="0" w:right="758" w:bottom="993" w:left="1080" w:header="720" w:footer="214" w:gutter="0"/>
          <w:pgNumType w:start="0"/>
          <w:cols w:space="720"/>
          <w:titlePg/>
          <w:docGrid w:linePitch="360"/>
        </w:sectPr>
      </w:pPr>
    </w:p>
    <w:p w:rsidR="00A5042E" w:rsidRPr="009C5B73" w:rsidRDefault="00A5042E" w:rsidP="003F3542">
      <w:pPr>
        <w:rPr>
          <w:u w:val="single"/>
          <w:lang w:val="fr-FR"/>
        </w:rPr>
      </w:pPr>
      <w:r w:rsidRPr="00474238">
        <w:rPr>
          <w:u w:val="single"/>
          <w:lang w:val="fr-FR"/>
        </w:rPr>
        <w:t>ANNEX</w:t>
      </w:r>
      <w:r w:rsidR="00CB2DFA" w:rsidRPr="00474238">
        <w:rPr>
          <w:u w:val="single"/>
          <w:lang w:val="fr-FR"/>
        </w:rPr>
        <w:t xml:space="preserve">E </w:t>
      </w:r>
      <w:r w:rsidR="00474238" w:rsidRPr="00474238">
        <w:rPr>
          <w:u w:val="single"/>
          <w:lang w:val="fr-FR"/>
        </w:rPr>
        <w:t>12</w:t>
      </w:r>
      <w:r w:rsidRPr="00474238">
        <w:rPr>
          <w:u w:val="single"/>
          <w:lang w:val="fr-FR"/>
        </w:rPr>
        <w:t xml:space="preserve"> : </w:t>
      </w:r>
      <w:r w:rsidR="003F3542" w:rsidRPr="00474238">
        <w:rPr>
          <w:u w:val="single"/>
          <w:lang w:val="fr-FR"/>
        </w:rPr>
        <w:t xml:space="preserve">Notes </w:t>
      </w:r>
      <w:r w:rsidR="003F3542" w:rsidRPr="009C5B73">
        <w:rPr>
          <w:u w:val="single"/>
          <w:lang w:val="fr-FR"/>
        </w:rPr>
        <w:t xml:space="preserve">relevées lors de l’exercice de simulation sur table et de la revue de la </w:t>
      </w:r>
      <w:r w:rsidR="00741D84">
        <w:rPr>
          <w:u w:val="single"/>
          <w:lang w:val="fr-FR"/>
        </w:rPr>
        <w:t>checklist</w:t>
      </w:r>
    </w:p>
    <w:p w:rsidR="003F3542" w:rsidRPr="0061003F" w:rsidRDefault="003F3542" w:rsidP="006E0043">
      <w:pPr>
        <w:rPr>
          <w:rFonts w:ascii="Calibri" w:hAnsi="Calibri" w:cs="Calibri"/>
          <w:sz w:val="20"/>
          <w:lang w:val="fr-FR"/>
        </w:rPr>
      </w:pPr>
      <w:r w:rsidRPr="0061003F">
        <w:rPr>
          <w:rFonts w:ascii="Calibri" w:hAnsi="Calibri" w:cs="Calibri"/>
          <w:sz w:val="20"/>
          <w:lang w:val="fr-FR"/>
        </w:rPr>
        <w:t>E</w:t>
      </w:r>
      <w:r w:rsidR="006E0043" w:rsidRPr="0061003F">
        <w:rPr>
          <w:rFonts w:ascii="Calibri" w:hAnsi="Calibri" w:cs="Calibri"/>
          <w:sz w:val="20"/>
          <w:lang w:val="fr-FR"/>
        </w:rPr>
        <w:t xml:space="preserve">xercice de simulation sur table mené le </w:t>
      </w:r>
      <w:r w:rsidRPr="0061003F">
        <w:rPr>
          <w:rFonts w:ascii="Calibri" w:hAnsi="Calibri" w:cs="Calibri"/>
          <w:sz w:val="20"/>
          <w:lang w:val="fr-FR"/>
        </w:rPr>
        <w:t>matin du 27</w:t>
      </w:r>
      <w:r w:rsidR="006E0043" w:rsidRPr="0061003F">
        <w:rPr>
          <w:rFonts w:ascii="Calibri" w:hAnsi="Calibri" w:cs="Calibri"/>
          <w:sz w:val="20"/>
          <w:lang w:val="fr-FR"/>
        </w:rPr>
        <w:t xml:space="preserve"> novembre 2014</w:t>
      </w:r>
      <w:r w:rsidRPr="0061003F">
        <w:rPr>
          <w:rFonts w:ascii="Calibri" w:hAnsi="Calibri" w:cs="Calibri"/>
          <w:sz w:val="20"/>
          <w:lang w:val="fr-FR"/>
        </w:rPr>
        <w:t xml:space="preserve">; Facilitateurs : C. Clarinval et V. Sodjinou </w:t>
      </w:r>
    </w:p>
    <w:p w:rsidR="003F3542" w:rsidRPr="0061003F" w:rsidRDefault="003F3542" w:rsidP="006E0043">
      <w:pPr>
        <w:rPr>
          <w:rFonts w:ascii="Calibri" w:hAnsi="Calibri" w:cs="Calibri"/>
          <w:sz w:val="20"/>
          <w:lang w:val="fr-FR"/>
        </w:rPr>
      </w:pPr>
      <w:r w:rsidRPr="0061003F">
        <w:rPr>
          <w:rFonts w:ascii="Calibri" w:hAnsi="Calibri" w:cs="Calibri"/>
          <w:sz w:val="20"/>
          <w:lang w:val="fr-FR"/>
        </w:rPr>
        <w:t xml:space="preserve">Analyse de la check-list réalisée l’après-midi du 27 novembre ; </w:t>
      </w:r>
    </w:p>
    <w:p w:rsidR="009C5B73" w:rsidRPr="0061003F" w:rsidRDefault="003F3542" w:rsidP="003F3542">
      <w:pPr>
        <w:rPr>
          <w:rFonts w:ascii="Calibri" w:hAnsi="Calibri" w:cs="Calibri"/>
          <w:sz w:val="20"/>
          <w:lang w:val="fr-FR"/>
        </w:rPr>
      </w:pPr>
      <w:r w:rsidRPr="0061003F">
        <w:rPr>
          <w:rFonts w:ascii="Calibri" w:hAnsi="Calibri" w:cs="Calibri"/>
          <w:sz w:val="20"/>
          <w:lang w:val="fr-FR"/>
        </w:rPr>
        <w:t>Restitution des groupes de travail le 28 novembre après-midi</w:t>
      </w:r>
    </w:p>
    <w:p w:rsidR="003F3542" w:rsidRPr="0061003F" w:rsidRDefault="009C5B73" w:rsidP="003F3542">
      <w:pPr>
        <w:rPr>
          <w:rFonts w:ascii="Calibri" w:hAnsi="Calibri" w:cs="Calibri"/>
          <w:sz w:val="20"/>
          <w:lang w:val="fr-FR"/>
        </w:rPr>
      </w:pPr>
      <w:r w:rsidRPr="0061003F">
        <w:rPr>
          <w:rFonts w:ascii="Calibri" w:hAnsi="Calibri" w:cs="Calibri"/>
          <w:sz w:val="20"/>
          <w:lang w:val="fr-FR"/>
        </w:rPr>
        <w:t>Les notes ci-</w:t>
      </w:r>
      <w:r w:rsidR="003F3542" w:rsidRPr="0061003F">
        <w:rPr>
          <w:rFonts w:ascii="Calibri" w:hAnsi="Calibri" w:cs="Calibri"/>
          <w:sz w:val="20"/>
          <w:lang w:val="fr-FR"/>
        </w:rPr>
        <w:t>dessous correspondent aux différentes questions abordées lors de l’exercice de simulation sur table, sur la base d’un scenario décrivant l’introduction du virus par un poste frontalier terrestre, puis son amplification et le début d’une épidémie.</w:t>
      </w:r>
      <w:r w:rsidRPr="0061003F">
        <w:rPr>
          <w:rFonts w:ascii="Calibri" w:hAnsi="Calibri" w:cs="Calibri"/>
          <w:sz w:val="20"/>
          <w:lang w:val="fr-FR"/>
        </w:rPr>
        <w:t xml:space="preserve"> </w:t>
      </w:r>
      <w:r w:rsidR="003F3542" w:rsidRPr="0061003F">
        <w:rPr>
          <w:rFonts w:ascii="Calibri" w:hAnsi="Calibri" w:cs="Calibri"/>
          <w:sz w:val="20"/>
          <w:lang w:val="fr-FR"/>
        </w:rPr>
        <w:t xml:space="preserve">Suite à cet exercice, des groupes de travail se sont réunis </w:t>
      </w:r>
      <w:r w:rsidRPr="0061003F">
        <w:rPr>
          <w:rFonts w:ascii="Calibri" w:hAnsi="Calibri" w:cs="Calibri"/>
          <w:sz w:val="20"/>
          <w:lang w:val="fr-FR"/>
        </w:rPr>
        <w:t xml:space="preserve">selon la structure par cellules telle que définie dans le plan national de préparation et de riposte et ont approfondi les points jugés fragiles, en utilisant la check-list proposée par l’OMS. </w:t>
      </w:r>
    </w:p>
    <w:p w:rsidR="009C5B73" w:rsidRPr="0061003F" w:rsidRDefault="009C5B73" w:rsidP="003F3542">
      <w:pPr>
        <w:rPr>
          <w:rFonts w:ascii="Calibri" w:hAnsi="Calibri" w:cs="Calibri"/>
          <w:sz w:val="20"/>
          <w:lang w:val="fr-FR"/>
        </w:rPr>
      </w:pPr>
      <w:r w:rsidRPr="0061003F">
        <w:rPr>
          <w:rFonts w:ascii="Calibri" w:hAnsi="Calibri" w:cs="Calibri"/>
          <w:sz w:val="20"/>
          <w:lang w:val="fr-FR"/>
        </w:rPr>
        <w:t xml:space="preserve">pour les différentes questions abordées, les rapporteurs ont indiqué la composante de la check-list auquel le </w:t>
      </w:r>
      <w:r w:rsidR="00973BAD" w:rsidRPr="0061003F">
        <w:rPr>
          <w:rFonts w:ascii="Calibri" w:hAnsi="Calibri" w:cs="Calibri"/>
          <w:sz w:val="20"/>
          <w:lang w:val="fr-FR"/>
        </w:rPr>
        <w:t>thème</w:t>
      </w:r>
      <w:r w:rsidRPr="0061003F">
        <w:rPr>
          <w:rFonts w:ascii="Calibri" w:hAnsi="Calibri" w:cs="Calibri"/>
          <w:sz w:val="20"/>
          <w:lang w:val="fr-FR"/>
        </w:rPr>
        <w:t xml:space="preserve"> discuté se rapporte.</w:t>
      </w:r>
    </w:p>
    <w:p w:rsidR="00973BAD" w:rsidRPr="0061003F" w:rsidRDefault="00973BAD" w:rsidP="003F3542">
      <w:pPr>
        <w:rPr>
          <w:rFonts w:ascii="Calibri" w:hAnsi="Calibri" w:cs="Calibri"/>
          <w:b/>
          <w:sz w:val="20"/>
          <w:lang w:val="fr-FR"/>
        </w:rPr>
      </w:pPr>
    </w:p>
    <w:p w:rsidR="003F3542" w:rsidRPr="0061003F" w:rsidRDefault="003F3542" w:rsidP="003F3542">
      <w:pPr>
        <w:rPr>
          <w:rFonts w:ascii="Calibri" w:hAnsi="Calibri" w:cs="Calibri"/>
          <w:b/>
          <w:sz w:val="20"/>
          <w:lang w:val="fr-FR"/>
        </w:rPr>
      </w:pPr>
      <w:r w:rsidRPr="0061003F">
        <w:rPr>
          <w:rFonts w:ascii="Calibri" w:hAnsi="Calibri" w:cs="Calibri"/>
          <w:b/>
          <w:sz w:val="20"/>
          <w:lang w:val="fr-FR"/>
        </w:rPr>
        <w:t>Ligne verte connue ? (composante 6 : surveillance épidémiologique)</w:t>
      </w:r>
    </w:p>
    <w:p w:rsidR="003F3542" w:rsidRPr="0061003F" w:rsidRDefault="003F3542" w:rsidP="0080619D">
      <w:pPr>
        <w:pStyle w:val="ListParagraph"/>
        <w:numPr>
          <w:ilvl w:val="0"/>
          <w:numId w:val="27"/>
        </w:numPr>
        <w:spacing w:after="160" w:line="259" w:lineRule="auto"/>
        <w:ind w:left="709"/>
        <w:rPr>
          <w:rFonts w:ascii="Calibri" w:hAnsi="Calibri" w:cs="Calibri"/>
          <w:sz w:val="20"/>
          <w:u w:val="single"/>
          <w:lang w:val="fr-FR"/>
        </w:rPr>
      </w:pPr>
      <w:r w:rsidRPr="0061003F">
        <w:rPr>
          <w:rFonts w:ascii="Calibri" w:hAnsi="Calibri" w:cs="Calibri"/>
          <w:sz w:val="20"/>
          <w:u w:val="single"/>
          <w:lang w:val="fr-FR"/>
        </w:rPr>
        <w:t>Forces</w:t>
      </w:r>
    </w:p>
    <w:p w:rsidR="003F3542" w:rsidRPr="0061003F" w:rsidRDefault="003F3542" w:rsidP="0080619D">
      <w:pPr>
        <w:pStyle w:val="ListParagraph"/>
        <w:numPr>
          <w:ilvl w:val="0"/>
          <w:numId w:val="26"/>
        </w:numPr>
        <w:spacing w:after="160" w:line="259" w:lineRule="auto"/>
        <w:rPr>
          <w:rFonts w:ascii="Calibri" w:hAnsi="Calibri" w:cs="Calibri"/>
          <w:sz w:val="20"/>
          <w:lang w:val="fr-FR"/>
        </w:rPr>
      </w:pPr>
      <w:r w:rsidRPr="0061003F">
        <w:rPr>
          <w:rFonts w:ascii="Calibri" w:hAnsi="Calibri" w:cs="Calibri"/>
          <w:sz w:val="20"/>
          <w:lang w:val="fr-FR"/>
        </w:rPr>
        <w:t>Numéro diffusé par spots à la radio et TV</w:t>
      </w:r>
    </w:p>
    <w:p w:rsidR="003F3542" w:rsidRPr="0061003F" w:rsidRDefault="003F3542" w:rsidP="0080619D">
      <w:pPr>
        <w:pStyle w:val="ListParagraph"/>
        <w:numPr>
          <w:ilvl w:val="0"/>
          <w:numId w:val="26"/>
        </w:numPr>
        <w:spacing w:after="160" w:line="259" w:lineRule="auto"/>
        <w:rPr>
          <w:rFonts w:ascii="Calibri" w:hAnsi="Calibri" w:cs="Calibri"/>
          <w:sz w:val="20"/>
          <w:lang w:val="fr-FR"/>
        </w:rPr>
      </w:pPr>
      <w:r w:rsidRPr="0061003F">
        <w:rPr>
          <w:rFonts w:ascii="Calibri" w:hAnsi="Calibri" w:cs="Calibri"/>
          <w:sz w:val="20"/>
          <w:lang w:val="fr-FR"/>
        </w:rPr>
        <w:t>Les appels proviennent de tous les districts ce qui sous-entend une bonne couverture (30.000 appels en octobre)</w:t>
      </w:r>
    </w:p>
    <w:p w:rsidR="003F3542" w:rsidRPr="0061003F" w:rsidRDefault="003F3542" w:rsidP="0080619D">
      <w:pPr>
        <w:pStyle w:val="ListParagraph"/>
        <w:numPr>
          <w:ilvl w:val="0"/>
          <w:numId w:val="26"/>
        </w:numPr>
        <w:spacing w:after="160" w:line="259" w:lineRule="auto"/>
        <w:rPr>
          <w:rFonts w:ascii="Calibri" w:hAnsi="Calibri" w:cs="Calibri"/>
          <w:sz w:val="20"/>
          <w:lang w:val="fr-FR"/>
        </w:rPr>
      </w:pPr>
      <w:r w:rsidRPr="0061003F">
        <w:rPr>
          <w:rFonts w:ascii="Calibri" w:hAnsi="Calibri" w:cs="Calibri"/>
          <w:sz w:val="20"/>
          <w:lang w:val="fr-FR"/>
        </w:rPr>
        <w:t>Disponibilité 24h/24 en théorie</w:t>
      </w:r>
    </w:p>
    <w:p w:rsidR="003F3542" w:rsidRPr="0061003F" w:rsidRDefault="003F3542" w:rsidP="0080619D">
      <w:pPr>
        <w:pStyle w:val="ListParagraph"/>
        <w:numPr>
          <w:ilvl w:val="0"/>
          <w:numId w:val="26"/>
        </w:numPr>
        <w:spacing w:after="160" w:line="259" w:lineRule="auto"/>
        <w:rPr>
          <w:rFonts w:ascii="Calibri" w:hAnsi="Calibri" w:cs="Calibri"/>
          <w:sz w:val="20"/>
          <w:lang w:val="fr-FR"/>
        </w:rPr>
      </w:pPr>
      <w:r w:rsidRPr="0061003F">
        <w:rPr>
          <w:rFonts w:ascii="Calibri" w:hAnsi="Calibri" w:cs="Calibri"/>
          <w:sz w:val="20"/>
          <w:lang w:val="fr-FR"/>
        </w:rPr>
        <w:t>Données statistiques recueillies</w:t>
      </w:r>
    </w:p>
    <w:p w:rsidR="003F3542" w:rsidRPr="0061003F" w:rsidRDefault="003F3542" w:rsidP="0080619D">
      <w:pPr>
        <w:pStyle w:val="ListParagraph"/>
        <w:numPr>
          <w:ilvl w:val="0"/>
          <w:numId w:val="26"/>
        </w:numPr>
        <w:spacing w:after="160" w:line="259" w:lineRule="auto"/>
        <w:rPr>
          <w:rFonts w:ascii="Calibri" w:hAnsi="Calibri" w:cs="Calibri"/>
          <w:sz w:val="20"/>
          <w:lang w:val="fr-FR"/>
        </w:rPr>
      </w:pPr>
      <w:r w:rsidRPr="0061003F">
        <w:rPr>
          <w:rFonts w:ascii="Calibri" w:hAnsi="Calibri" w:cs="Calibri"/>
          <w:sz w:val="20"/>
          <w:lang w:val="fr-FR"/>
        </w:rPr>
        <w:t>Les écoutants ont été formés sur toutes les composantes de la maladie</w:t>
      </w:r>
    </w:p>
    <w:p w:rsidR="003F3542" w:rsidRPr="0061003F" w:rsidRDefault="003F3542" w:rsidP="0080619D">
      <w:pPr>
        <w:pStyle w:val="ListParagraph"/>
        <w:numPr>
          <w:ilvl w:val="0"/>
          <w:numId w:val="27"/>
        </w:numPr>
        <w:spacing w:after="160" w:line="259" w:lineRule="auto"/>
        <w:ind w:left="686"/>
        <w:rPr>
          <w:rFonts w:ascii="Calibri" w:hAnsi="Calibri" w:cs="Calibri"/>
          <w:sz w:val="20"/>
          <w:u w:val="single"/>
          <w:lang w:val="fr-FR"/>
        </w:rPr>
      </w:pPr>
      <w:r w:rsidRPr="0061003F">
        <w:rPr>
          <w:rFonts w:ascii="Calibri" w:hAnsi="Calibri" w:cs="Calibri"/>
          <w:sz w:val="20"/>
          <w:u w:val="single"/>
          <w:lang w:val="fr-FR"/>
        </w:rPr>
        <w:t>Faiblesses :</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Pas d’incitation financière perçue</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Pas de liste de questions-type à poser</w:t>
      </w:r>
    </w:p>
    <w:p w:rsidR="00973BAD" w:rsidRPr="0061003F" w:rsidRDefault="00973BAD" w:rsidP="0080619D">
      <w:pPr>
        <w:pStyle w:val="ListParagraph"/>
        <w:numPr>
          <w:ilvl w:val="0"/>
          <w:numId w:val="28"/>
        </w:numPr>
        <w:spacing w:after="160" w:line="259" w:lineRule="auto"/>
        <w:ind w:left="1134"/>
        <w:rPr>
          <w:rFonts w:ascii="Calibri" w:hAnsi="Calibri" w:cs="Calibri"/>
          <w:color w:val="000000" w:themeColor="text1"/>
          <w:sz w:val="20"/>
          <w:lang w:val="fr-FR"/>
        </w:rPr>
      </w:pPr>
      <w:r w:rsidRPr="0061003F">
        <w:rPr>
          <w:rFonts w:ascii="Calibri" w:hAnsi="Calibri" w:cs="Calibri"/>
          <w:color w:val="000000" w:themeColor="text1"/>
          <w:sz w:val="20"/>
          <w:lang w:val="fr-FR"/>
        </w:rPr>
        <w:t>Pas de réponses standards disponibles concernant les « questions fréquemment posées »</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En pratique, la ligne ne fonctionne pas la nuit et pas en permanence le jour</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Locaux inconfortables</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Manque d’organisation et de centrale d’appel: chaque écoutant a 3 téléphones mobiles et sont totalement débordés</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Profils des écoutants mal définis</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Le français est la langue utilisée alors que beaucoup de Togolais ne parlent pas français surtout en milieu rural</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En réalité, il existe deux lignes vertes car il existe la ligne Espoir Vie Togo pour le VIH qui reçoit de nombreux appels au sujet d’Ebola. Pas de coordination entre les deux.</w:t>
      </w:r>
    </w:p>
    <w:p w:rsidR="003F3542" w:rsidRPr="0061003F" w:rsidRDefault="003F3542" w:rsidP="0080619D">
      <w:pPr>
        <w:pStyle w:val="ListParagraph"/>
        <w:numPr>
          <w:ilvl w:val="0"/>
          <w:numId w:val="28"/>
        </w:numPr>
        <w:spacing w:after="160" w:line="259" w:lineRule="auto"/>
        <w:ind w:left="1134"/>
        <w:rPr>
          <w:rFonts w:ascii="Calibri" w:hAnsi="Calibri" w:cs="Calibri"/>
          <w:sz w:val="20"/>
          <w:lang w:val="fr-FR"/>
        </w:rPr>
      </w:pPr>
      <w:r w:rsidRPr="0061003F">
        <w:rPr>
          <w:rFonts w:ascii="Calibri" w:hAnsi="Calibri" w:cs="Calibri"/>
          <w:sz w:val="20"/>
          <w:lang w:val="fr-FR"/>
        </w:rPr>
        <w:t>Procédure insuffisamment connue : la ligne verte devrait appeler l’EIR</w:t>
      </w:r>
    </w:p>
    <w:p w:rsidR="009C5B73" w:rsidRPr="0061003F" w:rsidRDefault="009C5B73" w:rsidP="009C5B73">
      <w:pPr>
        <w:pStyle w:val="ListParagraph"/>
        <w:spacing w:after="160" w:line="259" w:lineRule="auto"/>
        <w:ind w:left="1134"/>
        <w:rPr>
          <w:rFonts w:ascii="Calibri" w:hAnsi="Calibri" w:cs="Calibri"/>
          <w:sz w:val="20"/>
          <w:lang w:val="fr-FR"/>
        </w:rPr>
      </w:pPr>
    </w:p>
    <w:p w:rsidR="003F3542" w:rsidRPr="0061003F" w:rsidRDefault="003F3542" w:rsidP="0080619D">
      <w:pPr>
        <w:pStyle w:val="ListParagraph"/>
        <w:numPr>
          <w:ilvl w:val="0"/>
          <w:numId w:val="25"/>
        </w:numPr>
        <w:spacing w:after="160" w:line="259" w:lineRule="auto"/>
        <w:ind w:left="284"/>
        <w:rPr>
          <w:rFonts w:ascii="Calibri" w:hAnsi="Calibri" w:cs="Calibri"/>
          <w:b/>
          <w:sz w:val="20"/>
          <w:lang w:val="fr-FR"/>
        </w:rPr>
      </w:pPr>
      <w:r w:rsidRPr="0061003F">
        <w:rPr>
          <w:rFonts w:ascii="Calibri" w:hAnsi="Calibri" w:cs="Calibri"/>
          <w:b/>
          <w:sz w:val="20"/>
          <w:lang w:val="fr-FR"/>
        </w:rPr>
        <w:t>Prise en Charge (composante 5a : Centre de traitement Ebola + composante 2 : EIR + composante 4 : prévention et lutte contre les infections)</w:t>
      </w:r>
    </w:p>
    <w:p w:rsidR="003F3542" w:rsidRPr="0061003F" w:rsidRDefault="003F3542" w:rsidP="0080619D">
      <w:pPr>
        <w:pStyle w:val="ListParagraph"/>
        <w:numPr>
          <w:ilvl w:val="0"/>
          <w:numId w:val="29"/>
        </w:numPr>
        <w:spacing w:after="160" w:line="259" w:lineRule="auto"/>
        <w:rPr>
          <w:rFonts w:ascii="Calibri" w:hAnsi="Calibri" w:cs="Calibri"/>
          <w:sz w:val="20"/>
          <w:u w:val="single"/>
          <w:lang w:val="fr-FR"/>
        </w:rPr>
      </w:pPr>
      <w:r w:rsidRPr="0061003F">
        <w:rPr>
          <w:rFonts w:ascii="Calibri" w:hAnsi="Calibri" w:cs="Calibri"/>
          <w:sz w:val="20"/>
          <w:u w:val="single"/>
          <w:lang w:val="fr-FR"/>
        </w:rPr>
        <w:t>Forces :</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Algorithmes existent pour les différentes structures et points d’entrée.</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Les membres de l’EIR sont connus de la Cellule « Veille » : Chef Hygiène-Assainissement ; Chef Cellule Laboratoire ; Chef Cellule Veille et son adjoint</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Une EIR est sensée se rendre sur place si alertée par ligne verte ou une formation sanitaire</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Une EIR militaire itinérante a été constituée et organisée</w:t>
      </w:r>
    </w:p>
    <w:p w:rsidR="00973BAD"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Formations de formateurs pour les personnels de santé des hôpitaux sur les mesures de prévention et contrôle des infections</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Salles d’observation dans toutes les formations sanitaires. Elles pourraient être utilisées pour isolement.</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Fiches de notification spécifiques Ebola existent. SIMR hebdomadaire. Si cas suspect, le responsable appelle par téléphone personnel au niveau central</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Point focal SIMR au niveau de chaque district. Il envoie l’information au niveau DRS</w:t>
      </w:r>
    </w:p>
    <w:p w:rsidR="003F3542" w:rsidRPr="0061003F" w:rsidRDefault="003F3542" w:rsidP="0080619D">
      <w:pPr>
        <w:pStyle w:val="ListParagraph"/>
        <w:numPr>
          <w:ilvl w:val="0"/>
          <w:numId w:val="27"/>
        </w:numPr>
        <w:spacing w:after="160" w:line="259" w:lineRule="auto"/>
        <w:ind w:left="567"/>
        <w:rPr>
          <w:rFonts w:ascii="Calibri" w:hAnsi="Calibri" w:cs="Calibri"/>
          <w:sz w:val="20"/>
          <w:u w:val="single"/>
          <w:lang w:val="fr-FR"/>
        </w:rPr>
      </w:pPr>
      <w:r w:rsidRPr="0061003F">
        <w:rPr>
          <w:rFonts w:ascii="Calibri" w:hAnsi="Calibri" w:cs="Calibri"/>
          <w:sz w:val="20"/>
          <w:u w:val="single"/>
          <w:lang w:val="fr-FR"/>
        </w:rPr>
        <w:t>Faiblesses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Aucune référence aux définitions de cas.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Algorithmes (définition de cas) pas connus dans les formations sanitaires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Pas de formation de l’ensemble des personnels potentiellement en contact (ex : accueil).</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Mesures de protection élémentaires pas mise en place dans formations sanitaires publiques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Pas de couverture sociale / assurance du personnel de santé. Ce volet est actuellement en discussion au niveau du Comité de Gestion.</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Pas de texte réglementaire créant l’EIR (Termes de référence, responsabilités, moyens d’action, affectations)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EIR pas encore structurée. En plus, si les personnels de l’EIR actuels sont absents, on ne sait plus qui appeler</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Pas de procédures d’opération standardisées pour EIR</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Pas d’EIR au niveau régional</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Pas de véhicule dédié à l’EIR et véhicule existant pas disponible ni équipé</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Centres d’isolements non identifiés dans les FS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La notion d’ « isolement »  n’est pas claire</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Equipements disponibles dans les formations mais trop dispersés et donc en quantité insuffisante dans chacune (stock régional nécessaire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 xml:space="preserve">PPE (=Equipement de Protection Individuelle) disponible mais H1N1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Circuit de notification des cas non systématisée</w:t>
      </w:r>
    </w:p>
    <w:p w:rsidR="009C5B73" w:rsidRPr="0061003F" w:rsidRDefault="009C5B73" w:rsidP="0080619D">
      <w:pPr>
        <w:pStyle w:val="ListParagraph"/>
        <w:numPr>
          <w:ilvl w:val="1"/>
          <w:numId w:val="27"/>
        </w:numPr>
        <w:spacing w:after="160" w:line="259" w:lineRule="auto"/>
        <w:ind w:left="993"/>
        <w:rPr>
          <w:rFonts w:ascii="Calibri" w:hAnsi="Calibri" w:cs="Calibri"/>
          <w:sz w:val="20"/>
          <w:lang w:val="fr-FR"/>
        </w:rPr>
      </w:pPr>
    </w:p>
    <w:p w:rsidR="003F3542" w:rsidRPr="0061003F" w:rsidRDefault="003F3542" w:rsidP="0080619D">
      <w:pPr>
        <w:pStyle w:val="ListParagraph"/>
        <w:numPr>
          <w:ilvl w:val="0"/>
          <w:numId w:val="25"/>
        </w:numPr>
        <w:spacing w:after="160" w:line="259" w:lineRule="auto"/>
        <w:ind w:left="426"/>
        <w:rPr>
          <w:rFonts w:ascii="Calibri" w:hAnsi="Calibri" w:cs="Calibri"/>
          <w:b/>
          <w:sz w:val="20"/>
          <w:lang w:val="fr-FR"/>
        </w:rPr>
      </w:pPr>
      <w:r w:rsidRPr="0061003F">
        <w:rPr>
          <w:rFonts w:ascii="Calibri" w:hAnsi="Calibri" w:cs="Calibri"/>
          <w:b/>
          <w:sz w:val="20"/>
          <w:lang w:val="fr-FR"/>
        </w:rPr>
        <w:t>Recherche des contacts (composante 7)</w:t>
      </w:r>
    </w:p>
    <w:p w:rsidR="003F3542" w:rsidRPr="0061003F" w:rsidRDefault="003F3542" w:rsidP="0080619D">
      <w:pPr>
        <w:pStyle w:val="ListParagraph"/>
        <w:numPr>
          <w:ilvl w:val="0"/>
          <w:numId w:val="29"/>
        </w:numPr>
        <w:spacing w:after="160" w:line="259" w:lineRule="auto"/>
        <w:rPr>
          <w:rFonts w:ascii="Calibri" w:hAnsi="Calibri" w:cs="Calibri"/>
          <w:sz w:val="20"/>
          <w:u w:val="single"/>
          <w:lang w:val="fr-FR"/>
        </w:rPr>
      </w:pPr>
      <w:r w:rsidRPr="0061003F">
        <w:rPr>
          <w:rFonts w:ascii="Calibri" w:hAnsi="Calibri" w:cs="Calibri"/>
          <w:sz w:val="20"/>
          <w:u w:val="single"/>
          <w:lang w:val="fr-FR"/>
        </w:rPr>
        <w:t>Forces :</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Formulaire de suivi des contacts existent au niveau central</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 xml:space="preserve">Equipes de district formées </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Volontaires de la Croix Rouge formés</w:t>
      </w:r>
    </w:p>
    <w:p w:rsidR="003F3542" w:rsidRPr="0061003F" w:rsidRDefault="003F3542" w:rsidP="0080619D">
      <w:pPr>
        <w:pStyle w:val="ListParagraph"/>
        <w:numPr>
          <w:ilvl w:val="0"/>
          <w:numId w:val="27"/>
        </w:numPr>
        <w:spacing w:after="160" w:line="259" w:lineRule="auto"/>
        <w:ind w:left="567"/>
        <w:rPr>
          <w:rFonts w:ascii="Calibri" w:hAnsi="Calibri" w:cs="Calibri"/>
          <w:sz w:val="20"/>
          <w:u w:val="single"/>
          <w:lang w:val="fr-FR"/>
        </w:rPr>
      </w:pPr>
      <w:r w:rsidRPr="0061003F">
        <w:rPr>
          <w:rFonts w:ascii="Calibri" w:hAnsi="Calibri" w:cs="Calibri"/>
          <w:sz w:val="20"/>
          <w:u w:val="single"/>
          <w:lang w:val="fr-FR"/>
        </w:rPr>
        <w:t>Faiblesses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Rôle des Agents de Santé Communautaires (ASC) mal défini</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ASC non formés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Prise en charge psychologique et actions de communication pour les accompagnants du malade à renforcer</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Couverture</w:t>
      </w:r>
      <w:r w:rsidR="00973BAD" w:rsidRPr="0061003F">
        <w:rPr>
          <w:rFonts w:ascii="Calibri" w:hAnsi="Calibri" w:cs="Calibri"/>
          <w:sz w:val="20"/>
          <w:lang w:val="fr-FR"/>
        </w:rPr>
        <w:t xml:space="preserve"> du territoire pas confirmée</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 xml:space="preserve">Pas de mécanismes et de procédure claire du suivi des contacts autour des cas suspects.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Définition de cas des contacts insuffisamment diffusée</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Communication avec les contacts et les communautés à élaborer.</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Fiches des contacts non distribuées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Pas de recensement des volontaires</w:t>
      </w:r>
    </w:p>
    <w:p w:rsidR="003F3542" w:rsidRPr="0061003F" w:rsidRDefault="003F3542" w:rsidP="003F3542">
      <w:pPr>
        <w:pStyle w:val="ListParagraph"/>
        <w:ind w:left="993"/>
        <w:rPr>
          <w:rFonts w:ascii="Calibri" w:hAnsi="Calibri" w:cs="Calibri"/>
          <w:sz w:val="20"/>
          <w:lang w:val="fr-FR"/>
        </w:rPr>
      </w:pPr>
    </w:p>
    <w:p w:rsidR="003F3542" w:rsidRPr="0061003F" w:rsidRDefault="003F3542" w:rsidP="0080619D">
      <w:pPr>
        <w:pStyle w:val="ListParagraph"/>
        <w:numPr>
          <w:ilvl w:val="0"/>
          <w:numId w:val="25"/>
        </w:numPr>
        <w:spacing w:after="160" w:line="259" w:lineRule="auto"/>
        <w:ind w:left="426"/>
        <w:rPr>
          <w:rFonts w:ascii="Calibri" w:hAnsi="Calibri" w:cs="Calibri"/>
          <w:b/>
          <w:sz w:val="20"/>
          <w:lang w:val="fr-FR"/>
        </w:rPr>
      </w:pPr>
      <w:r w:rsidRPr="0061003F">
        <w:rPr>
          <w:rFonts w:ascii="Calibri" w:hAnsi="Calibri" w:cs="Calibri"/>
          <w:b/>
          <w:sz w:val="20"/>
          <w:lang w:val="fr-FR"/>
        </w:rPr>
        <w:t>Sensibilisation du public et participation communautés (composante 3)</w:t>
      </w:r>
    </w:p>
    <w:p w:rsidR="003F3542" w:rsidRPr="0061003F" w:rsidRDefault="00973BAD" w:rsidP="0080619D">
      <w:pPr>
        <w:pStyle w:val="ListParagraph"/>
        <w:numPr>
          <w:ilvl w:val="0"/>
          <w:numId w:val="29"/>
        </w:numPr>
        <w:spacing w:after="160" w:line="259" w:lineRule="auto"/>
        <w:rPr>
          <w:rFonts w:ascii="Calibri" w:hAnsi="Calibri" w:cs="Calibri"/>
          <w:color w:val="000000" w:themeColor="text1"/>
          <w:sz w:val="20"/>
          <w:u w:val="single"/>
          <w:lang w:val="fr-FR"/>
        </w:rPr>
      </w:pPr>
      <w:r w:rsidRPr="0061003F">
        <w:rPr>
          <w:rFonts w:ascii="Calibri" w:hAnsi="Calibri" w:cs="Calibri"/>
          <w:color w:val="000000" w:themeColor="text1"/>
          <w:sz w:val="20"/>
          <w:u w:val="single"/>
          <w:lang w:val="fr-FR"/>
        </w:rPr>
        <w:t>Forces</w:t>
      </w:r>
      <w:r w:rsidR="003F3542" w:rsidRPr="0061003F">
        <w:rPr>
          <w:rFonts w:ascii="Calibri" w:hAnsi="Calibri" w:cs="Calibri"/>
          <w:color w:val="000000" w:themeColor="text1"/>
          <w:sz w:val="20"/>
          <w:u w:val="single"/>
          <w:lang w:val="fr-FR"/>
        </w:rPr>
        <w:t> :</w:t>
      </w:r>
    </w:p>
    <w:p w:rsidR="00973BAD" w:rsidRPr="0061003F" w:rsidRDefault="00973BAD" w:rsidP="0080619D">
      <w:pPr>
        <w:pStyle w:val="ListParagraph"/>
        <w:numPr>
          <w:ilvl w:val="0"/>
          <w:numId w:val="30"/>
        </w:numPr>
        <w:spacing w:after="160" w:line="259" w:lineRule="auto"/>
        <w:ind w:left="993"/>
        <w:rPr>
          <w:rFonts w:ascii="Calibri" w:hAnsi="Calibri" w:cs="Calibri"/>
          <w:color w:val="000000" w:themeColor="text1"/>
          <w:sz w:val="20"/>
          <w:lang w:val="fr-FR"/>
        </w:rPr>
      </w:pPr>
      <w:r w:rsidRPr="0061003F">
        <w:rPr>
          <w:rFonts w:ascii="Calibri" w:hAnsi="Calibri" w:cs="Calibri"/>
          <w:color w:val="000000" w:themeColor="text1"/>
          <w:sz w:val="20"/>
          <w:lang w:val="fr-FR"/>
        </w:rPr>
        <w:t>Mécanisme concernant le contrôle de l’information et la validation de l’information est en place</w:t>
      </w:r>
    </w:p>
    <w:p w:rsidR="00973BAD" w:rsidRPr="0061003F" w:rsidRDefault="00973BAD" w:rsidP="0080619D">
      <w:pPr>
        <w:pStyle w:val="ListParagraph"/>
        <w:numPr>
          <w:ilvl w:val="0"/>
          <w:numId w:val="30"/>
        </w:numPr>
        <w:spacing w:after="160" w:line="259" w:lineRule="auto"/>
        <w:ind w:left="993"/>
        <w:rPr>
          <w:rFonts w:ascii="Calibri" w:hAnsi="Calibri" w:cs="Calibri"/>
          <w:color w:val="000000" w:themeColor="text1"/>
          <w:sz w:val="20"/>
          <w:lang w:val="fr-FR"/>
        </w:rPr>
      </w:pPr>
      <w:r w:rsidRPr="0061003F">
        <w:rPr>
          <w:rFonts w:ascii="Calibri" w:hAnsi="Calibri" w:cs="Calibri"/>
          <w:color w:val="000000" w:themeColor="text1"/>
          <w:sz w:val="20"/>
          <w:lang w:val="fr-FR"/>
        </w:rPr>
        <w:t xml:space="preserve">Communication vers le grand public est en place avec des émissions de radio et TV </w:t>
      </w:r>
    </w:p>
    <w:p w:rsidR="00973BAD" w:rsidRPr="0061003F" w:rsidRDefault="00973BAD" w:rsidP="0080619D">
      <w:pPr>
        <w:pStyle w:val="ListParagraph"/>
        <w:numPr>
          <w:ilvl w:val="0"/>
          <w:numId w:val="30"/>
        </w:numPr>
        <w:spacing w:after="160" w:line="259" w:lineRule="auto"/>
        <w:ind w:left="993"/>
        <w:rPr>
          <w:rFonts w:ascii="Calibri" w:hAnsi="Calibri" w:cs="Calibri"/>
          <w:color w:val="000000" w:themeColor="text1"/>
          <w:sz w:val="20"/>
          <w:lang w:val="fr-FR"/>
        </w:rPr>
      </w:pPr>
      <w:r w:rsidRPr="0061003F">
        <w:rPr>
          <w:rFonts w:ascii="Calibri" w:hAnsi="Calibri" w:cs="Calibri"/>
          <w:color w:val="000000" w:themeColor="text1"/>
          <w:sz w:val="20"/>
          <w:lang w:val="fr-FR"/>
        </w:rPr>
        <w:t>Formation aux médias a été dispensée, ils savent où récolter l’information</w:t>
      </w:r>
    </w:p>
    <w:p w:rsidR="00973BAD" w:rsidRPr="0061003F" w:rsidRDefault="00973BAD" w:rsidP="0080619D">
      <w:pPr>
        <w:pStyle w:val="ListParagraph"/>
        <w:numPr>
          <w:ilvl w:val="0"/>
          <w:numId w:val="30"/>
        </w:numPr>
        <w:spacing w:after="160" w:line="259" w:lineRule="auto"/>
        <w:ind w:left="993"/>
        <w:rPr>
          <w:rFonts w:ascii="Calibri" w:hAnsi="Calibri" w:cs="Calibri"/>
          <w:color w:val="000000" w:themeColor="text1"/>
          <w:sz w:val="20"/>
          <w:lang w:val="fr-FR"/>
        </w:rPr>
      </w:pPr>
      <w:r w:rsidRPr="0061003F">
        <w:rPr>
          <w:rFonts w:ascii="Calibri" w:hAnsi="Calibri" w:cs="Calibri"/>
          <w:color w:val="000000" w:themeColor="text1"/>
          <w:sz w:val="20"/>
          <w:lang w:val="fr-FR"/>
        </w:rPr>
        <w:t>Certains agents communautaires et volontaires Croix-Rouge ont été informés et formés</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p>
    <w:p w:rsidR="003F3542" w:rsidRPr="0061003F" w:rsidRDefault="003F3542" w:rsidP="0080619D">
      <w:pPr>
        <w:pStyle w:val="ListParagraph"/>
        <w:numPr>
          <w:ilvl w:val="0"/>
          <w:numId w:val="27"/>
        </w:numPr>
        <w:spacing w:after="160" w:line="259" w:lineRule="auto"/>
        <w:ind w:left="567"/>
        <w:rPr>
          <w:rFonts w:ascii="Calibri" w:hAnsi="Calibri" w:cs="Calibri"/>
          <w:sz w:val="20"/>
          <w:u w:val="single"/>
          <w:lang w:val="fr-FR"/>
        </w:rPr>
      </w:pPr>
      <w:r w:rsidRPr="0061003F">
        <w:rPr>
          <w:rFonts w:ascii="Calibri" w:hAnsi="Calibri" w:cs="Calibri"/>
          <w:sz w:val="20"/>
          <w:u w:val="single"/>
          <w:lang w:val="fr-FR"/>
        </w:rPr>
        <w:t>Faiblesses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PEC psychologique des patients/suspects/familles pas prise en compte</w:t>
      </w:r>
    </w:p>
    <w:p w:rsidR="00973BAD" w:rsidRPr="0061003F" w:rsidRDefault="00973BAD" w:rsidP="0080619D">
      <w:pPr>
        <w:pStyle w:val="ListParagraph"/>
        <w:numPr>
          <w:ilvl w:val="1"/>
          <w:numId w:val="27"/>
        </w:numPr>
        <w:spacing w:after="160" w:line="259" w:lineRule="auto"/>
        <w:ind w:left="993"/>
        <w:rPr>
          <w:rFonts w:ascii="Calibri" w:hAnsi="Calibri" w:cs="Calibri"/>
          <w:color w:val="000000" w:themeColor="text1"/>
          <w:sz w:val="20"/>
          <w:lang w:val="fr-FR"/>
        </w:rPr>
      </w:pPr>
      <w:r w:rsidRPr="0061003F">
        <w:rPr>
          <w:rFonts w:ascii="Calibri" w:hAnsi="Calibri" w:cs="Calibri"/>
          <w:color w:val="000000" w:themeColor="text1"/>
          <w:sz w:val="20"/>
          <w:lang w:val="fr-FR"/>
        </w:rPr>
        <w:t>Mesures face au risque de stigmatisation manquent</w:t>
      </w:r>
    </w:p>
    <w:p w:rsidR="00973BAD" w:rsidRPr="0061003F" w:rsidRDefault="00973BAD" w:rsidP="0080619D">
      <w:pPr>
        <w:pStyle w:val="ListParagraph"/>
        <w:numPr>
          <w:ilvl w:val="1"/>
          <w:numId w:val="27"/>
        </w:numPr>
        <w:spacing w:after="160" w:line="259" w:lineRule="auto"/>
        <w:ind w:left="993"/>
        <w:rPr>
          <w:rFonts w:ascii="Calibri" w:hAnsi="Calibri" w:cs="Calibri"/>
          <w:color w:val="000000" w:themeColor="text1"/>
          <w:sz w:val="20"/>
          <w:lang w:val="fr-FR"/>
        </w:rPr>
      </w:pPr>
      <w:r w:rsidRPr="0061003F">
        <w:rPr>
          <w:rFonts w:ascii="Calibri" w:hAnsi="Calibri" w:cs="Calibri"/>
          <w:color w:val="000000" w:themeColor="text1"/>
          <w:sz w:val="20"/>
          <w:lang w:val="fr-FR"/>
        </w:rPr>
        <w:t xml:space="preserve">Gestion des rumeurs pas opérationnelle </w:t>
      </w:r>
    </w:p>
    <w:p w:rsidR="00973BAD" w:rsidRPr="0061003F" w:rsidRDefault="00973BAD" w:rsidP="0080619D">
      <w:pPr>
        <w:pStyle w:val="ListParagraph"/>
        <w:numPr>
          <w:ilvl w:val="1"/>
          <w:numId w:val="27"/>
        </w:numPr>
        <w:spacing w:after="160" w:line="259" w:lineRule="auto"/>
        <w:ind w:left="993"/>
        <w:rPr>
          <w:rFonts w:ascii="Calibri" w:hAnsi="Calibri" w:cs="Calibri"/>
          <w:color w:val="000000" w:themeColor="text1"/>
          <w:sz w:val="20"/>
          <w:lang w:val="fr-FR"/>
        </w:rPr>
      </w:pPr>
      <w:r w:rsidRPr="0061003F">
        <w:rPr>
          <w:rFonts w:ascii="Calibri" w:hAnsi="Calibri" w:cs="Calibri"/>
          <w:color w:val="000000" w:themeColor="text1"/>
          <w:sz w:val="20"/>
          <w:lang w:val="fr-FR"/>
        </w:rPr>
        <w:t>Mécanisme d’identification des voyageurs au niveau de la communauté insuffisant</w:t>
      </w:r>
    </w:p>
    <w:p w:rsidR="00973BAD" w:rsidRPr="0061003F" w:rsidRDefault="00973BAD" w:rsidP="00973BAD">
      <w:pPr>
        <w:pStyle w:val="ListParagraph"/>
        <w:spacing w:after="160" w:line="259" w:lineRule="auto"/>
        <w:ind w:left="426"/>
        <w:rPr>
          <w:rFonts w:ascii="Calibri" w:hAnsi="Calibri" w:cs="Calibri"/>
          <w:b/>
          <w:sz w:val="20"/>
          <w:lang w:val="fr-FR"/>
        </w:rPr>
      </w:pPr>
    </w:p>
    <w:p w:rsidR="003F3542" w:rsidRPr="0061003F" w:rsidRDefault="003F3542" w:rsidP="0080619D">
      <w:pPr>
        <w:pStyle w:val="ListParagraph"/>
        <w:numPr>
          <w:ilvl w:val="0"/>
          <w:numId w:val="25"/>
        </w:numPr>
        <w:spacing w:after="160" w:line="259" w:lineRule="auto"/>
        <w:ind w:left="426"/>
        <w:rPr>
          <w:rFonts w:ascii="Calibri" w:hAnsi="Calibri" w:cs="Calibri"/>
          <w:b/>
          <w:sz w:val="20"/>
          <w:lang w:val="fr-FR"/>
        </w:rPr>
      </w:pPr>
      <w:r w:rsidRPr="0061003F">
        <w:rPr>
          <w:rFonts w:ascii="Calibri" w:hAnsi="Calibri" w:cs="Calibri"/>
          <w:b/>
          <w:sz w:val="20"/>
          <w:lang w:val="fr-FR"/>
        </w:rPr>
        <w:t>Laboratoire (composante 8)</w:t>
      </w:r>
    </w:p>
    <w:p w:rsidR="00874B80" w:rsidRPr="0061003F" w:rsidRDefault="00874B80" w:rsidP="0061003F">
      <w:pPr>
        <w:spacing w:after="200" w:line="276" w:lineRule="auto"/>
        <w:rPr>
          <w:rFonts w:ascii="Calibri" w:hAnsi="Calibri" w:cs="Calibri"/>
          <w:color w:val="FF0000"/>
          <w:sz w:val="20"/>
          <w:lang w:val="fr-FR"/>
        </w:rPr>
      </w:pPr>
      <w:r w:rsidRPr="0061003F">
        <w:rPr>
          <w:rFonts w:ascii="Calibri" w:hAnsi="Calibri" w:cs="Calibri"/>
          <w:sz w:val="20"/>
          <w:lang w:val="fr-FR"/>
        </w:rPr>
        <w:t xml:space="preserve">L’INH est le laboratoire de référence nationale et les six laboratoires régionaux plus deux laboratoires de district (Anèho et Kpalimé) sont les laboratoires périphériques du système. Des arrangements plus ou moins formels existent avec trois laboratoires CC de l’OMS. Il s’agit des laboratoires de l’IP Lyon (France), de Centre Noguchi (Ghana) et de l’IP Dakar (Sénégal). De même des dispositions sont en place pour le transport de prélèvements à des centres collaborateurs de l'OMS avec une compagnie de transit (Bioport opération) en relation avec l’accord de collaboration entre le ministère de la santé et le réseau Résaolab, de même qu’avec la compagnie Air France ; </w:t>
      </w:r>
      <w:r w:rsidR="0061003F" w:rsidRPr="0061003F">
        <w:rPr>
          <w:rFonts w:ascii="Calibri" w:hAnsi="Calibri" w:cs="Calibri"/>
          <w:sz w:val="20"/>
          <w:lang w:val="fr-FR"/>
        </w:rPr>
        <w:t>Un document ‘’Guide de laboratoire de la surveillance de la Maladie à Virus Ebola’’ a été élaboré et décrit l’organisation et les activités liées au diagnostic avec des procédures. Cependant il comporte des points contradictoires avec les recommandations faites par l’OMS.</w:t>
      </w:r>
    </w:p>
    <w:p w:rsidR="003F3542" w:rsidRPr="0061003F" w:rsidRDefault="003F3542" w:rsidP="0080619D">
      <w:pPr>
        <w:pStyle w:val="ListParagraph"/>
        <w:numPr>
          <w:ilvl w:val="0"/>
          <w:numId w:val="29"/>
        </w:numPr>
        <w:spacing w:after="160" w:line="259" w:lineRule="auto"/>
        <w:rPr>
          <w:rFonts w:ascii="Calibri" w:hAnsi="Calibri" w:cs="Calibri"/>
          <w:sz w:val="20"/>
          <w:u w:val="single"/>
          <w:lang w:val="fr-FR"/>
        </w:rPr>
      </w:pPr>
      <w:r w:rsidRPr="0061003F">
        <w:rPr>
          <w:rFonts w:ascii="Calibri" w:hAnsi="Calibri" w:cs="Calibri"/>
          <w:sz w:val="20"/>
          <w:u w:val="single"/>
          <w:lang w:val="fr-FR"/>
        </w:rPr>
        <w:t>Forces :</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Cellule « Laboratoire » existe et les directives sont très renseignées</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INH est le laboratoire de référence</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Prélèvement effectué sur place par un technicien du district, formé au prélèvement et à la préparation en triple emballage, qui amène lui-même l’échantillon sur place à l’INH.</w:t>
      </w:r>
    </w:p>
    <w:p w:rsidR="003F3542" w:rsidRPr="0061003F" w:rsidRDefault="003F3542" w:rsidP="0080619D">
      <w:pPr>
        <w:pStyle w:val="ListParagraph"/>
        <w:numPr>
          <w:ilvl w:val="0"/>
          <w:numId w:val="27"/>
        </w:numPr>
        <w:spacing w:after="160" w:line="259" w:lineRule="auto"/>
        <w:ind w:left="567"/>
        <w:rPr>
          <w:rFonts w:ascii="Calibri" w:hAnsi="Calibri" w:cs="Calibri"/>
          <w:sz w:val="20"/>
          <w:u w:val="single"/>
          <w:lang w:val="fr-FR"/>
        </w:rPr>
      </w:pPr>
      <w:r w:rsidRPr="0061003F">
        <w:rPr>
          <w:rFonts w:ascii="Calibri" w:hAnsi="Calibri" w:cs="Calibri"/>
          <w:sz w:val="20"/>
          <w:u w:val="single"/>
          <w:lang w:val="fr-FR"/>
        </w:rPr>
        <w:t>Faiblesses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1/3 des structures ont un technicien formé à ce stade</w:t>
      </w:r>
      <w:r w:rsidR="0061003F" w:rsidRPr="0061003F">
        <w:rPr>
          <w:rFonts w:ascii="Calibri" w:hAnsi="Calibri" w:cs="Calibri"/>
          <w:sz w:val="20"/>
          <w:lang w:val="fr-FR"/>
        </w:rPr>
        <w:t xml:space="preserve"> (ingt techniciens de laboratoire ont été formés sur une soixantaine prévue)</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Compétence du laboratoire INH pour manipuler les échantillons </w:t>
      </w:r>
    </w:p>
    <w:p w:rsidR="0061003F"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Protocoles de prélèvement à revoir. Certains sont dangereux et non indispensables.</w:t>
      </w:r>
    </w:p>
    <w:p w:rsidR="007C4197" w:rsidRPr="0061003F" w:rsidRDefault="007C4197"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 xml:space="preserve">Il manque des boîtes de triple-emballage et des équipements de protection individuelle (EPI), et les consommables et désinfectants sont en quantités insuffisantes ; </w:t>
      </w:r>
    </w:p>
    <w:p w:rsidR="003F3542" w:rsidRPr="0061003F" w:rsidRDefault="003F3542" w:rsidP="003F3542">
      <w:pPr>
        <w:pStyle w:val="ListParagraph"/>
        <w:ind w:left="993"/>
        <w:rPr>
          <w:rFonts w:ascii="Calibri" w:hAnsi="Calibri" w:cs="Calibri"/>
          <w:sz w:val="20"/>
          <w:lang w:val="fr-FR"/>
        </w:rPr>
      </w:pPr>
    </w:p>
    <w:p w:rsidR="003F3542" w:rsidRPr="0061003F" w:rsidRDefault="003F3542" w:rsidP="0080619D">
      <w:pPr>
        <w:pStyle w:val="ListParagraph"/>
        <w:numPr>
          <w:ilvl w:val="0"/>
          <w:numId w:val="25"/>
        </w:numPr>
        <w:spacing w:after="160" w:line="259" w:lineRule="auto"/>
        <w:ind w:left="426"/>
        <w:rPr>
          <w:rFonts w:ascii="Calibri" w:hAnsi="Calibri" w:cs="Calibri"/>
          <w:b/>
          <w:sz w:val="20"/>
          <w:lang w:val="fr-FR"/>
        </w:rPr>
      </w:pPr>
      <w:r w:rsidRPr="0061003F">
        <w:rPr>
          <w:rFonts w:ascii="Calibri" w:hAnsi="Calibri" w:cs="Calibri"/>
          <w:b/>
          <w:sz w:val="20"/>
          <w:lang w:val="fr-FR"/>
        </w:rPr>
        <w:t>Inhumation sans risque (composante 5b PEC)</w:t>
      </w:r>
    </w:p>
    <w:p w:rsidR="003F3542" w:rsidRPr="0061003F" w:rsidRDefault="003F3542" w:rsidP="0080619D">
      <w:pPr>
        <w:pStyle w:val="ListParagraph"/>
        <w:numPr>
          <w:ilvl w:val="0"/>
          <w:numId w:val="29"/>
        </w:numPr>
        <w:spacing w:after="160" w:line="259" w:lineRule="auto"/>
        <w:rPr>
          <w:rFonts w:ascii="Calibri" w:hAnsi="Calibri" w:cs="Calibri"/>
          <w:sz w:val="20"/>
          <w:u w:val="single"/>
          <w:lang w:val="fr-FR"/>
        </w:rPr>
      </w:pPr>
      <w:r w:rsidRPr="0061003F">
        <w:rPr>
          <w:rFonts w:ascii="Calibri" w:hAnsi="Calibri" w:cs="Calibri"/>
          <w:sz w:val="20"/>
          <w:u w:val="single"/>
          <w:lang w:val="fr-FR"/>
        </w:rPr>
        <w:t>Forces :</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Cellule Hygiène-Assainissement existe</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Expérience précédente des équipes mobilisées pour d’autres crises (choléra)</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Lieux potentiels d’enterrements sécurisés identifiés</w:t>
      </w:r>
    </w:p>
    <w:p w:rsidR="003F3542" w:rsidRPr="0061003F" w:rsidRDefault="003F3542" w:rsidP="0080619D">
      <w:pPr>
        <w:pStyle w:val="ListParagraph"/>
        <w:numPr>
          <w:ilvl w:val="1"/>
          <w:numId w:val="29"/>
        </w:numPr>
        <w:spacing w:after="160" w:line="259" w:lineRule="auto"/>
        <w:rPr>
          <w:rFonts w:ascii="Calibri" w:hAnsi="Calibri" w:cs="Calibri"/>
          <w:sz w:val="20"/>
          <w:lang w:val="fr-FR"/>
        </w:rPr>
      </w:pPr>
      <w:r w:rsidRPr="0061003F">
        <w:rPr>
          <w:rFonts w:ascii="Calibri" w:hAnsi="Calibri" w:cs="Calibri"/>
          <w:sz w:val="20"/>
          <w:lang w:val="fr-FR"/>
        </w:rPr>
        <w:t>Equipement de protection et désinfection, sacs funéraires disponibles</w:t>
      </w:r>
    </w:p>
    <w:p w:rsidR="003F3542" w:rsidRPr="0061003F" w:rsidRDefault="003F3542" w:rsidP="0080619D">
      <w:pPr>
        <w:pStyle w:val="ListParagraph"/>
        <w:numPr>
          <w:ilvl w:val="0"/>
          <w:numId w:val="27"/>
        </w:numPr>
        <w:spacing w:after="160" w:line="259" w:lineRule="auto"/>
        <w:ind w:left="567"/>
        <w:rPr>
          <w:rFonts w:ascii="Calibri" w:hAnsi="Calibri" w:cs="Calibri"/>
          <w:sz w:val="20"/>
          <w:u w:val="single"/>
          <w:lang w:val="fr-FR"/>
        </w:rPr>
      </w:pPr>
      <w:r w:rsidRPr="0061003F">
        <w:rPr>
          <w:rFonts w:ascii="Calibri" w:hAnsi="Calibri" w:cs="Calibri"/>
          <w:sz w:val="20"/>
          <w:u w:val="single"/>
          <w:lang w:val="fr-FR"/>
        </w:rPr>
        <w:t>Faiblesses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Pas de véhicule adapté</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Formation pas encore faite dans les districts, mais imminente</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Les lieux identifiés pour les enterrements sécurisés ne sont pas encore utilisés.</w:t>
      </w:r>
    </w:p>
    <w:p w:rsidR="003F3542" w:rsidRPr="0061003F" w:rsidRDefault="003F3542" w:rsidP="003F3542">
      <w:pPr>
        <w:pStyle w:val="ListParagraph"/>
        <w:ind w:left="993"/>
        <w:rPr>
          <w:rFonts w:ascii="Calibri" w:hAnsi="Calibri" w:cs="Calibri"/>
          <w:sz w:val="20"/>
          <w:lang w:val="fr-FR"/>
        </w:rPr>
      </w:pPr>
    </w:p>
    <w:p w:rsidR="003F3542" w:rsidRPr="0061003F" w:rsidRDefault="003F3542" w:rsidP="0080619D">
      <w:pPr>
        <w:pStyle w:val="ListParagraph"/>
        <w:numPr>
          <w:ilvl w:val="0"/>
          <w:numId w:val="25"/>
        </w:numPr>
        <w:spacing w:after="160" w:line="259" w:lineRule="auto"/>
        <w:ind w:left="284"/>
        <w:rPr>
          <w:rFonts w:ascii="Calibri" w:hAnsi="Calibri" w:cs="Calibri"/>
          <w:b/>
          <w:sz w:val="20"/>
          <w:lang w:val="fr-FR"/>
        </w:rPr>
      </w:pPr>
      <w:r w:rsidRPr="0061003F">
        <w:rPr>
          <w:rFonts w:ascii="Calibri" w:hAnsi="Calibri" w:cs="Calibri"/>
          <w:b/>
          <w:sz w:val="20"/>
          <w:lang w:val="fr-FR"/>
        </w:rPr>
        <w:t>Coordination globale</w:t>
      </w:r>
    </w:p>
    <w:p w:rsidR="003F3542" w:rsidRPr="0061003F" w:rsidRDefault="003F3542" w:rsidP="0080619D">
      <w:pPr>
        <w:pStyle w:val="ListParagraph"/>
        <w:numPr>
          <w:ilvl w:val="0"/>
          <w:numId w:val="29"/>
        </w:numPr>
        <w:spacing w:after="160" w:line="259" w:lineRule="auto"/>
        <w:rPr>
          <w:rFonts w:ascii="Calibri" w:hAnsi="Calibri" w:cs="Calibri"/>
          <w:sz w:val="20"/>
          <w:u w:val="single"/>
          <w:lang w:val="fr-FR"/>
        </w:rPr>
      </w:pPr>
      <w:r w:rsidRPr="0061003F">
        <w:rPr>
          <w:rFonts w:ascii="Calibri" w:hAnsi="Calibri" w:cs="Calibri"/>
          <w:sz w:val="20"/>
          <w:u w:val="single"/>
          <w:lang w:val="fr-FR"/>
        </w:rPr>
        <w:t>Forces :</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Arrêté du 20 août 2014 précisant attributions, fonctionnement du « Comité de Gestion dans le Cadre de la Prévention et de la Riposte à la Maladie à Virus Ebola » présidé par ministre de la Santé.</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Comité national multisectoriel avec : 1 cellule de coordination (avec Unicef et OMS) et 6 cellules techniques : « Veille sanitaire », « Prise en Charge », « Hygiène et Assainissement », « Laboratoire », « IEC », « Logistique ».</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 xml:space="preserve">TdR pour chaque cellule </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 xml:space="preserve">Création en cours d’une « unité » chargée des affaires administratives et financières. </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Un budget de 150 .000.000 CFCA alloué au comité</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 xml:space="preserve">Un comité des partenaires est créé par l’arrêté. Chef de file : OMS. </w:t>
      </w:r>
    </w:p>
    <w:p w:rsidR="003F3542" w:rsidRPr="0061003F" w:rsidRDefault="003F3542" w:rsidP="0080619D">
      <w:pPr>
        <w:pStyle w:val="ListParagraph"/>
        <w:numPr>
          <w:ilvl w:val="0"/>
          <w:numId w:val="30"/>
        </w:numPr>
        <w:spacing w:after="160" w:line="259" w:lineRule="auto"/>
        <w:ind w:left="993"/>
        <w:rPr>
          <w:rFonts w:ascii="Calibri" w:hAnsi="Calibri" w:cs="Calibri"/>
          <w:sz w:val="20"/>
          <w:lang w:val="fr-FR"/>
        </w:rPr>
      </w:pPr>
      <w:r w:rsidRPr="0061003F">
        <w:rPr>
          <w:rFonts w:ascii="Calibri" w:hAnsi="Calibri" w:cs="Calibri"/>
          <w:sz w:val="20"/>
          <w:lang w:val="fr-FR"/>
        </w:rPr>
        <w:t>Plan ORSEC existe</w:t>
      </w:r>
    </w:p>
    <w:p w:rsidR="003F3542" w:rsidRPr="0061003F" w:rsidRDefault="003F3542" w:rsidP="0080619D">
      <w:pPr>
        <w:pStyle w:val="ListParagraph"/>
        <w:numPr>
          <w:ilvl w:val="1"/>
          <w:numId w:val="27"/>
        </w:numPr>
        <w:spacing w:after="160" w:line="259" w:lineRule="auto"/>
        <w:ind w:left="993"/>
        <w:rPr>
          <w:rFonts w:ascii="Calibri" w:hAnsi="Calibri" w:cs="Calibri"/>
          <w:sz w:val="20"/>
          <w:u w:val="single"/>
          <w:lang w:val="fr-FR"/>
        </w:rPr>
      </w:pPr>
      <w:r w:rsidRPr="0061003F">
        <w:rPr>
          <w:rFonts w:ascii="Calibri" w:hAnsi="Calibri" w:cs="Calibri"/>
          <w:sz w:val="20"/>
          <w:lang w:val="fr-FR"/>
        </w:rPr>
        <w:t xml:space="preserve">USAFRICOM : plan élaboré </w:t>
      </w:r>
    </w:p>
    <w:p w:rsidR="003F3542" w:rsidRPr="0061003F" w:rsidRDefault="003F3542" w:rsidP="0080619D">
      <w:pPr>
        <w:pStyle w:val="ListParagraph"/>
        <w:numPr>
          <w:ilvl w:val="0"/>
          <w:numId w:val="27"/>
        </w:numPr>
        <w:spacing w:after="160" w:line="259" w:lineRule="auto"/>
        <w:ind w:left="567"/>
        <w:rPr>
          <w:rFonts w:ascii="Calibri" w:hAnsi="Calibri" w:cs="Calibri"/>
          <w:sz w:val="20"/>
          <w:u w:val="single"/>
          <w:lang w:val="fr-FR"/>
        </w:rPr>
      </w:pPr>
      <w:r w:rsidRPr="0061003F">
        <w:rPr>
          <w:rFonts w:ascii="Calibri" w:hAnsi="Calibri" w:cs="Calibri"/>
          <w:sz w:val="20"/>
          <w:u w:val="single"/>
          <w:lang w:val="fr-FR"/>
        </w:rPr>
        <w:t>Faiblesses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Centre d’Opérations d’Urgence en cours de finalisation sur papier (TdR)</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 xml:space="preserve">Comité national fonctionne mais les six  comités régionaux ne se réunissent pas ou ne font pas de rapport. Pas de décision au niveau régional, réservée au national.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Affaires administratives et financières pas en place ; l’hébergement et les mécanismes de mobilisation des ressources financières ne sont pas connues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Manque de plateforme de discussion avec les partenaires techniques et financiers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Nécessité de mobiliser plus de financements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Nécessité d’une feuille de route claire avec description détaillée de toutes les étapes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Non identification formelle d’un lieu devant servir de Centre des opérations d’urgence</w:t>
      </w:r>
    </w:p>
    <w:p w:rsidR="003F3542" w:rsidRPr="0061003F" w:rsidRDefault="00973BAD" w:rsidP="0080619D">
      <w:pPr>
        <w:pStyle w:val="ListParagraph"/>
        <w:numPr>
          <w:ilvl w:val="0"/>
          <w:numId w:val="27"/>
        </w:numPr>
        <w:spacing w:after="160" w:line="259" w:lineRule="auto"/>
        <w:ind w:left="567"/>
        <w:rPr>
          <w:rFonts w:ascii="Calibri" w:hAnsi="Calibri" w:cs="Calibri"/>
          <w:sz w:val="20"/>
          <w:lang w:val="fr-FR"/>
        </w:rPr>
      </w:pPr>
      <w:r w:rsidRPr="0061003F">
        <w:rPr>
          <w:rFonts w:ascii="Calibri" w:hAnsi="Calibri" w:cs="Calibri"/>
          <w:color w:val="000000" w:themeColor="text1"/>
          <w:sz w:val="20"/>
          <w:u w:val="single"/>
          <w:lang w:val="fr-FR"/>
        </w:rPr>
        <w:t>Points d’amélioration discutés</w:t>
      </w:r>
      <w:r w:rsidR="003F3542" w:rsidRPr="0061003F">
        <w:rPr>
          <w:rFonts w:ascii="Calibri" w:hAnsi="Calibri" w:cs="Calibri"/>
          <w:color w:val="000000" w:themeColor="text1"/>
          <w:sz w:val="20"/>
          <w:lang w:val="fr-FR"/>
        </w:rPr>
        <w:t> </w:t>
      </w:r>
      <w:r w:rsidR="003F3542" w:rsidRPr="0061003F">
        <w:rPr>
          <w:rFonts w:ascii="Calibri" w:hAnsi="Calibri" w:cs="Calibri"/>
          <w:sz w:val="20"/>
          <w:lang w:val="fr-FR"/>
        </w:rPr>
        <w:t>:</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Révision et mise à jour de l’arrêté pour introduire des fonctions (budget, gestion)</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 xml:space="preserve">Relance des comités régionaux avec mise à jour des règles d’appartenance </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Renforcement du leadership du ministère de la Santé dans la coordination des partenaires</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Elaborer un organigramme fonctionnel faisant le lien entre USAFRICOM/ORSEC/Plan national Ebola</w:t>
      </w:r>
    </w:p>
    <w:p w:rsidR="003F3542" w:rsidRPr="0061003F" w:rsidRDefault="003F3542" w:rsidP="0080619D">
      <w:pPr>
        <w:pStyle w:val="ListParagraph"/>
        <w:numPr>
          <w:ilvl w:val="1"/>
          <w:numId w:val="27"/>
        </w:numPr>
        <w:spacing w:after="160" w:line="259" w:lineRule="auto"/>
        <w:ind w:left="993"/>
        <w:rPr>
          <w:rFonts w:ascii="Calibri" w:hAnsi="Calibri" w:cs="Calibri"/>
          <w:sz w:val="20"/>
          <w:lang w:val="fr-FR"/>
        </w:rPr>
      </w:pPr>
      <w:r w:rsidRPr="0061003F">
        <w:rPr>
          <w:rFonts w:ascii="Calibri" w:hAnsi="Calibri" w:cs="Calibri"/>
          <w:sz w:val="20"/>
          <w:lang w:val="fr-FR"/>
        </w:rPr>
        <w:t>Création d’une cellule de crise/Centre d’Opérations d’Urgence = poste de commandement: EIR ? Un seul commandement (chef et adjoint) et une équipe de garde qui tourne avec un numéro unique</w:t>
      </w:r>
    </w:p>
    <w:p w:rsidR="003F3542" w:rsidRPr="009C5B73" w:rsidRDefault="003F3542" w:rsidP="003F3542">
      <w:pPr>
        <w:ind w:left="-76"/>
        <w:rPr>
          <w:lang w:val="fr-FR"/>
        </w:rPr>
      </w:pPr>
    </w:p>
    <w:p w:rsidR="008B5F4D" w:rsidRDefault="008B5F4D">
      <w:pPr>
        <w:spacing w:after="200" w:line="276" w:lineRule="auto"/>
        <w:rPr>
          <w:lang w:val="fr-CH"/>
        </w:rPr>
      </w:pPr>
      <w:r>
        <w:rPr>
          <w:lang w:val="fr-CH"/>
        </w:rPr>
        <w:br w:type="page"/>
      </w:r>
    </w:p>
    <w:p w:rsidR="0032738E" w:rsidRDefault="0032738E" w:rsidP="00893AEF">
      <w:pPr>
        <w:rPr>
          <w:lang w:val="fr-CH"/>
        </w:rPr>
      </w:pPr>
    </w:p>
    <w:p w:rsidR="006E0043" w:rsidRDefault="007D559C" w:rsidP="006E0043">
      <w:pPr>
        <w:spacing w:after="160"/>
        <w:rPr>
          <w:u w:val="single"/>
          <w:lang w:val="fr-FR"/>
        </w:rPr>
      </w:pPr>
      <w:r w:rsidRPr="00DF6452">
        <w:rPr>
          <w:u w:val="single"/>
          <w:lang w:val="fr-FR"/>
        </w:rPr>
        <w:t xml:space="preserve">ANNEXE </w:t>
      </w:r>
      <w:r w:rsidR="00DF6452" w:rsidRPr="00DF6452">
        <w:rPr>
          <w:u w:val="single"/>
          <w:lang w:val="fr-FR"/>
        </w:rPr>
        <w:t>13</w:t>
      </w:r>
      <w:r w:rsidR="006E0043" w:rsidRPr="00DF6452">
        <w:rPr>
          <w:u w:val="single"/>
          <w:lang w:val="fr-FR"/>
        </w:rPr>
        <w:t xml:space="preserve"> : Evaluation </w:t>
      </w:r>
      <w:r w:rsidR="006E0043">
        <w:rPr>
          <w:u w:val="single"/>
          <w:lang w:val="fr-FR"/>
        </w:rPr>
        <w:t>de l’exercice de simulation et améliorations suggérées</w:t>
      </w:r>
      <w:r w:rsidR="00474238">
        <w:rPr>
          <w:u w:val="single"/>
          <w:lang w:val="fr-FR"/>
        </w:rPr>
        <w:t xml:space="preserve"> par les participants</w:t>
      </w:r>
    </w:p>
    <w:p w:rsidR="006E0043" w:rsidRDefault="006E0043" w:rsidP="00893AEF">
      <w:pPr>
        <w:rPr>
          <w:lang w:val="fr-CH"/>
        </w:rPr>
      </w:pPr>
    </w:p>
    <w:p w:rsidR="00893AEF" w:rsidRDefault="00893AEF" w:rsidP="00893AEF">
      <w:pPr>
        <w:rPr>
          <w:lang w:val="fr-CH"/>
        </w:rPr>
      </w:pPr>
      <w:r>
        <w:rPr>
          <w:lang w:val="fr-CH"/>
        </w:rPr>
        <w:t xml:space="preserve">Un exercice de simulation de table a été réalisé le </w:t>
      </w:r>
      <w:r w:rsidR="00973BAD">
        <w:rPr>
          <w:lang w:val="fr-CH"/>
        </w:rPr>
        <w:t>27</w:t>
      </w:r>
      <w:r>
        <w:rPr>
          <w:lang w:val="fr-CH"/>
        </w:rPr>
        <w:t xml:space="preserve"> novembre 2014 dans le cadre de la mission internationale de soutien à la préparation à la riposte Ebola dans les pays non-affectés au </w:t>
      </w:r>
      <w:r w:rsidR="00973BAD">
        <w:rPr>
          <w:lang w:val="fr-CH"/>
        </w:rPr>
        <w:t>Togo</w:t>
      </w:r>
      <w:r>
        <w:rPr>
          <w:lang w:val="fr-CH"/>
        </w:rPr>
        <w:t>.  L’exercice avait pour objectifs:</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De partager l’information sur les mesures de préparation et de riposte à Ebola</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D’identifier les domaines d’interdépendance entre les acteurs de santé et avec les autres secteurs</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D’identifier les lignes de responsabilités</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De revoir les processus de gestion des opérations</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De confirmer les dispositions relatives à la notification, à la coordination et aux communications internes</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De confirmer les besoins logistiques</w:t>
      </w:r>
      <w:r>
        <w:rPr>
          <w:rFonts w:ascii="Calibri" w:hAnsi="Calibri"/>
          <w:vertAlign w:val="superscript"/>
          <w:lang w:val="fr-FR"/>
        </w:rPr>
        <w:t>(1)</w:t>
      </w:r>
      <w:r>
        <w:rPr>
          <w:rFonts w:ascii="Calibri" w:hAnsi="Calibri"/>
          <w:lang w:val="fr-FR"/>
        </w:rPr>
        <w:t xml:space="preserve"> dont les équipements de protection individuelle</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D’examiner la gestion des cas et des contacts</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D’examiner les dispositions relatives au prélèvement et au laboratoire</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D’examiner les dispositions aux points d’entrée</w:t>
      </w:r>
    </w:p>
    <w:p w:rsidR="00893AEF" w:rsidRDefault="00893AEF" w:rsidP="0080619D">
      <w:pPr>
        <w:widowControl w:val="0"/>
        <w:numPr>
          <w:ilvl w:val="0"/>
          <w:numId w:val="19"/>
        </w:numPr>
        <w:spacing w:after="0" w:line="240" w:lineRule="auto"/>
        <w:jc w:val="both"/>
        <w:rPr>
          <w:rFonts w:ascii="Calibri" w:hAnsi="Calibri"/>
          <w:lang w:val="fr-FR"/>
        </w:rPr>
      </w:pPr>
      <w:r>
        <w:rPr>
          <w:rFonts w:ascii="Calibri" w:hAnsi="Calibri"/>
          <w:lang w:val="fr-FR"/>
        </w:rPr>
        <w:t xml:space="preserve">De passer en revue les communications publiques (communauté et médias) </w:t>
      </w:r>
    </w:p>
    <w:p w:rsidR="00893AEF" w:rsidRDefault="00893AEF" w:rsidP="00893AEF">
      <w:pPr>
        <w:rPr>
          <w:lang w:val="fr-CH"/>
        </w:rPr>
      </w:pPr>
    </w:p>
    <w:p w:rsidR="00893AEF" w:rsidRDefault="00893AEF" w:rsidP="00893AEF">
      <w:pPr>
        <w:rPr>
          <w:lang w:val="fr-CH"/>
        </w:rPr>
      </w:pPr>
      <w:r>
        <w:rPr>
          <w:lang w:val="fr-CH"/>
        </w:rPr>
        <w:t xml:space="preserve"> MÉTHODE</w:t>
      </w:r>
    </w:p>
    <w:p w:rsidR="00893AEF" w:rsidRDefault="00893AEF" w:rsidP="00893AEF">
      <w:pPr>
        <w:rPr>
          <w:lang w:val="fr-CH"/>
        </w:rPr>
      </w:pPr>
      <w:r>
        <w:rPr>
          <w:lang w:val="fr-CH"/>
        </w:rPr>
        <w:t xml:space="preserve">L’exercice consistait en 15 </w:t>
      </w:r>
      <w:r w:rsidR="00277C72">
        <w:rPr>
          <w:lang w:val="fr-CH"/>
        </w:rPr>
        <w:t>diapositives de</w:t>
      </w:r>
      <w:r>
        <w:rPr>
          <w:lang w:val="fr-CH"/>
        </w:rPr>
        <w:t xml:space="preserve"> mise en situation</w:t>
      </w:r>
      <w:r w:rsidR="00277C72">
        <w:rPr>
          <w:lang w:val="fr-CH"/>
        </w:rPr>
        <w:t xml:space="preserve"> et de</w:t>
      </w:r>
      <w:r>
        <w:rPr>
          <w:lang w:val="fr-CH"/>
        </w:rPr>
        <w:t xml:space="preserve"> questions</w:t>
      </w:r>
      <w:r w:rsidR="00277C72">
        <w:rPr>
          <w:lang w:val="fr-CH"/>
        </w:rPr>
        <w:t xml:space="preserve"> sur la base</w:t>
      </w:r>
      <w:r>
        <w:rPr>
          <w:lang w:val="fr-CH"/>
        </w:rPr>
        <w:t xml:space="preserve"> d’un scénario </w:t>
      </w:r>
      <w:r w:rsidR="00277C72">
        <w:rPr>
          <w:lang w:val="fr-CH"/>
        </w:rPr>
        <w:t xml:space="preserve">se déroulant sur 6 semaines, </w:t>
      </w:r>
      <w:r>
        <w:rPr>
          <w:lang w:val="fr-CH"/>
        </w:rPr>
        <w:t>de l’introduction d’un cas Ebola à une épidémie à l’échelle nationale. Ce scénario était divisé en 3 phases :</w:t>
      </w:r>
    </w:p>
    <w:p w:rsidR="00277C72" w:rsidRPr="00277C72" w:rsidRDefault="00893AEF" w:rsidP="0080619D">
      <w:pPr>
        <w:pStyle w:val="ListParagraph"/>
        <w:numPr>
          <w:ilvl w:val="0"/>
          <w:numId w:val="24"/>
        </w:numPr>
        <w:rPr>
          <w:lang w:val="fr-FR"/>
        </w:rPr>
      </w:pPr>
      <w:r w:rsidRPr="00277C72">
        <w:rPr>
          <w:b/>
          <w:bCs/>
          <w:lang w:val="fr-FR"/>
        </w:rPr>
        <w:t>Détection, gestion des cas, notification et recherche des contacts</w:t>
      </w:r>
    </w:p>
    <w:p w:rsidR="00277C72" w:rsidRPr="00277C72" w:rsidRDefault="00893AEF" w:rsidP="0080619D">
      <w:pPr>
        <w:pStyle w:val="ListParagraph"/>
        <w:numPr>
          <w:ilvl w:val="0"/>
          <w:numId w:val="24"/>
        </w:numPr>
        <w:rPr>
          <w:lang w:val="fr-FR"/>
        </w:rPr>
      </w:pPr>
      <w:r w:rsidRPr="00277C72">
        <w:rPr>
          <w:b/>
          <w:bCs/>
          <w:lang w:val="fr-FR"/>
        </w:rPr>
        <w:t>Confirmation des cas et diffusion de l’information</w:t>
      </w:r>
    </w:p>
    <w:p w:rsidR="00893AEF" w:rsidRPr="00277C72" w:rsidRDefault="00893AEF" w:rsidP="0080619D">
      <w:pPr>
        <w:pStyle w:val="ListParagraph"/>
        <w:numPr>
          <w:ilvl w:val="0"/>
          <w:numId w:val="24"/>
        </w:numPr>
        <w:rPr>
          <w:lang w:val="fr-FR"/>
        </w:rPr>
      </w:pPr>
      <w:r w:rsidRPr="00277C72">
        <w:rPr>
          <w:b/>
          <w:bCs/>
          <w:lang w:val="fr-FR"/>
        </w:rPr>
        <w:t>Epidémie à l’échelle nationale</w:t>
      </w:r>
    </w:p>
    <w:p w:rsidR="00893AEF" w:rsidRDefault="00893AEF" w:rsidP="00893AEF">
      <w:pPr>
        <w:rPr>
          <w:lang w:val="fr-CH"/>
        </w:rPr>
      </w:pPr>
      <w:r>
        <w:rPr>
          <w:lang w:val="fr-CH"/>
        </w:rPr>
        <w:t>Les instructions sur l’exercice de simulation ont été remises aux participants</w:t>
      </w:r>
      <w:r w:rsidR="00277C72">
        <w:rPr>
          <w:lang w:val="fr-CH"/>
        </w:rPr>
        <w:t xml:space="preserve"> en début de session </w:t>
      </w:r>
      <w:r>
        <w:rPr>
          <w:lang w:val="fr-CH"/>
        </w:rPr>
        <w:t>ainsi qu</w:t>
      </w:r>
      <w:r w:rsidR="00277C72">
        <w:rPr>
          <w:lang w:val="fr-CH"/>
        </w:rPr>
        <w:t>’un agenda</w:t>
      </w:r>
      <w:r>
        <w:rPr>
          <w:lang w:val="fr-CH"/>
        </w:rPr>
        <w:t xml:space="preserve"> et un formulaire d’évaluation.</w:t>
      </w:r>
    </w:p>
    <w:p w:rsidR="008A38A4" w:rsidRDefault="00893AEF" w:rsidP="00893AEF">
      <w:pPr>
        <w:rPr>
          <w:highlight w:val="yellow"/>
          <w:lang w:val="fr-CH"/>
        </w:rPr>
      </w:pPr>
      <w:r>
        <w:rPr>
          <w:lang w:val="fr-CH"/>
        </w:rPr>
        <w:t>Les invitations avaient été acheminées par courriel  aux personnes des organisations suivantes</w:t>
      </w:r>
      <w:r w:rsidR="008A38A4">
        <w:rPr>
          <w:lang w:val="fr-CH"/>
        </w:rPr>
        <w:t> :</w:t>
      </w:r>
      <w:r>
        <w:rPr>
          <w:lang w:val="fr-CH"/>
        </w:rPr>
        <w:t> </w:t>
      </w:r>
    </w:p>
    <w:p w:rsidR="008A38A4" w:rsidRPr="00E03A2E" w:rsidRDefault="008A38A4" w:rsidP="008A38A4">
      <w:pPr>
        <w:jc w:val="both"/>
        <w:rPr>
          <w:color w:val="629DD1" w:themeColor="accent1"/>
          <w:lang w:val="fr-FR"/>
        </w:rPr>
      </w:pPr>
      <w:r w:rsidRPr="00E03A2E">
        <w:rPr>
          <w:color w:val="629DD1" w:themeColor="accent1"/>
          <w:lang w:val="fr-CH"/>
        </w:rPr>
        <w:t xml:space="preserve">Direction Générale de la Santé,  Direction de la protection civile (communication et Hygiène publique),  Direction Régionales de la Santé régions Centre et Hauts Bassins,  Centre Murraz, CHU YO Ouagadougou, CHU SS Bobo, Direction de la Lutte contre les Maladies, Direction Générale de la Pharmacie, des Médicaments et des Laboratoires, Ordre des médecins, Ordre des pharmaciens, Ordre des chirurgien- dentistes, Ordre des infirmiers, Ordre des sages-femmes, Direction générale de la </w:t>
      </w:r>
      <w:r w:rsidRPr="00E03A2E">
        <w:rPr>
          <w:color w:val="629DD1" w:themeColor="accent1"/>
          <w:lang w:val="fr-FR"/>
        </w:rPr>
        <w:t>protection civile, Service de santé des armées, Représentant des aéroports, Ministère des ressources animales, Organisation des promoteurs de cliniques privées, Croix Rouge Burkinabè, MSF, Croix rouge Belge, ACF, Médecin du Monde Espagne &amp; France, Terre des Hommes, OXFAM, JHPIEGO, CRS (Catholic Relief Services, Délégation de l’Union Européenne, Ambassades de France, Allemagne, Suède, États-Unis, Japon, Belgique, Suède, Taiwan, PNUD, UNICEF, Banque Mondiale.</w:t>
      </w:r>
    </w:p>
    <w:p w:rsidR="00C87CD6" w:rsidRDefault="00C87CD6" w:rsidP="00C87CD6">
      <w:pPr>
        <w:spacing w:after="160"/>
        <w:rPr>
          <w:u w:val="single"/>
          <w:lang w:val="fr-FR"/>
        </w:rPr>
      </w:pPr>
      <w:r>
        <w:rPr>
          <w:u w:val="single"/>
          <w:lang w:val="fr-FR"/>
        </w:rPr>
        <w:t xml:space="preserve">ANNEXE </w:t>
      </w:r>
      <w:r w:rsidRPr="001459C5">
        <w:rPr>
          <w:highlight w:val="yellow"/>
          <w:u w:val="single"/>
          <w:lang w:val="fr-FR"/>
        </w:rPr>
        <w:t>XX</w:t>
      </w:r>
      <w:r>
        <w:rPr>
          <w:u w:val="single"/>
          <w:lang w:val="fr-FR"/>
        </w:rPr>
        <w:t> : Evaluation de l’exercice de simulation et améliorations suggérées</w:t>
      </w:r>
    </w:p>
    <w:p w:rsidR="00C87CD6" w:rsidRDefault="00C87CD6" w:rsidP="00C87CD6">
      <w:pPr>
        <w:rPr>
          <w:lang w:val="fr-CH"/>
        </w:rPr>
      </w:pPr>
    </w:p>
    <w:p w:rsidR="00C87CD6" w:rsidRDefault="00C87CD6" w:rsidP="00C87CD6">
      <w:pPr>
        <w:rPr>
          <w:lang w:val="fr-CH"/>
        </w:rPr>
      </w:pPr>
      <w:r>
        <w:rPr>
          <w:lang w:val="fr-CH"/>
        </w:rPr>
        <w:t>Un exercice de simulation de table a été réalisé le 27 novembre 2014 dans le cadre de la mission internationale de soutien à la préparation à la riposte Ebola dans les pays non-affectés au Burkina Faso.  L’exercice avait pour objectifs:</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De partager l’information sur les mesures de préparation et de riposte à Ebola</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D’identifier les domaines d’interdépendance entre les acteurs de santé et avec les autres secteurs</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D’identifier les lignes de responsabilités</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De revoir les processus de gestion des opérations</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De confirmer les dispositions relatives à la notification, à la coordination et aux communications internes</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De confirmer les besoins logistiques</w:t>
      </w:r>
      <w:r>
        <w:rPr>
          <w:rFonts w:ascii="Calibri" w:hAnsi="Calibri"/>
          <w:vertAlign w:val="superscript"/>
          <w:lang w:val="fr-FR"/>
        </w:rPr>
        <w:t>(1)</w:t>
      </w:r>
      <w:r>
        <w:rPr>
          <w:rFonts w:ascii="Calibri" w:hAnsi="Calibri"/>
          <w:lang w:val="fr-FR"/>
        </w:rPr>
        <w:t xml:space="preserve"> dont les équipements de protection individuelle</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D’examiner la gestion des cas et des contacts</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D’examiner les dispositions relatives au prélèvement et au laboratoire</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D’examiner les dispositions aux points d’entrée</w:t>
      </w:r>
    </w:p>
    <w:p w:rsidR="00C87CD6" w:rsidRDefault="00C87CD6" w:rsidP="00C87CD6">
      <w:pPr>
        <w:widowControl w:val="0"/>
        <w:numPr>
          <w:ilvl w:val="0"/>
          <w:numId w:val="19"/>
        </w:numPr>
        <w:spacing w:after="0" w:line="240" w:lineRule="auto"/>
        <w:jc w:val="both"/>
        <w:rPr>
          <w:rFonts w:ascii="Calibri" w:hAnsi="Calibri"/>
          <w:lang w:val="fr-FR"/>
        </w:rPr>
      </w:pPr>
      <w:r>
        <w:rPr>
          <w:rFonts w:ascii="Calibri" w:hAnsi="Calibri"/>
          <w:lang w:val="fr-FR"/>
        </w:rPr>
        <w:t xml:space="preserve">De passer en revue les communications publiques (communauté et médias) </w:t>
      </w:r>
    </w:p>
    <w:p w:rsidR="00C87CD6" w:rsidRDefault="00C87CD6" w:rsidP="00C87CD6">
      <w:pPr>
        <w:rPr>
          <w:lang w:val="fr-CH"/>
        </w:rPr>
      </w:pPr>
    </w:p>
    <w:p w:rsidR="00C87CD6" w:rsidRDefault="00C87CD6" w:rsidP="00C87CD6">
      <w:pPr>
        <w:rPr>
          <w:lang w:val="fr-CH"/>
        </w:rPr>
      </w:pPr>
      <w:r>
        <w:rPr>
          <w:lang w:val="fr-CH"/>
        </w:rPr>
        <w:t xml:space="preserve"> MÉTHODE</w:t>
      </w:r>
    </w:p>
    <w:p w:rsidR="00C87CD6" w:rsidRDefault="00C87CD6" w:rsidP="00C87CD6">
      <w:pPr>
        <w:rPr>
          <w:lang w:val="fr-CH"/>
        </w:rPr>
      </w:pPr>
      <w:r>
        <w:rPr>
          <w:lang w:val="fr-CH"/>
        </w:rPr>
        <w:t>L’exercice consistait en 15 diapositives de mise en situation et de questions sur la base d’un scénario se déroulant sur 6 semaines, de l’introduction d’un cas Ebola à une épidémie à l’échelle nationale. Ce scénario était divisé en 3 phases :</w:t>
      </w:r>
    </w:p>
    <w:p w:rsidR="00C87CD6" w:rsidRPr="00277C72" w:rsidRDefault="00C87CD6" w:rsidP="00C87CD6">
      <w:pPr>
        <w:pStyle w:val="ListParagraph"/>
        <w:numPr>
          <w:ilvl w:val="0"/>
          <w:numId w:val="24"/>
        </w:numPr>
        <w:rPr>
          <w:lang w:val="fr-FR"/>
        </w:rPr>
      </w:pPr>
      <w:r w:rsidRPr="00277C72">
        <w:rPr>
          <w:b/>
          <w:bCs/>
          <w:lang w:val="fr-FR"/>
        </w:rPr>
        <w:t>Détection, gestion des cas, notification et recherche des contacts</w:t>
      </w:r>
    </w:p>
    <w:p w:rsidR="00C87CD6" w:rsidRPr="00277C72" w:rsidRDefault="00C87CD6" w:rsidP="00C87CD6">
      <w:pPr>
        <w:pStyle w:val="ListParagraph"/>
        <w:numPr>
          <w:ilvl w:val="0"/>
          <w:numId w:val="24"/>
        </w:numPr>
        <w:rPr>
          <w:lang w:val="fr-FR"/>
        </w:rPr>
      </w:pPr>
      <w:r w:rsidRPr="00277C72">
        <w:rPr>
          <w:b/>
          <w:bCs/>
          <w:lang w:val="fr-FR"/>
        </w:rPr>
        <w:t>Confirmation des cas et diffusion de l’information</w:t>
      </w:r>
    </w:p>
    <w:p w:rsidR="00C87CD6" w:rsidRPr="00277C72" w:rsidRDefault="00C87CD6" w:rsidP="00C87CD6">
      <w:pPr>
        <w:pStyle w:val="ListParagraph"/>
        <w:numPr>
          <w:ilvl w:val="0"/>
          <w:numId w:val="24"/>
        </w:numPr>
        <w:rPr>
          <w:lang w:val="fr-FR"/>
        </w:rPr>
      </w:pPr>
      <w:r w:rsidRPr="00277C72">
        <w:rPr>
          <w:b/>
          <w:bCs/>
          <w:lang w:val="fr-FR"/>
        </w:rPr>
        <w:t>Epidémie à l’échelle nationale</w:t>
      </w:r>
    </w:p>
    <w:p w:rsidR="00C87CD6" w:rsidRDefault="00C87CD6" w:rsidP="00C87CD6">
      <w:pPr>
        <w:rPr>
          <w:lang w:val="fr-CH"/>
        </w:rPr>
      </w:pPr>
      <w:r>
        <w:rPr>
          <w:lang w:val="fr-CH"/>
        </w:rPr>
        <w:t>Les instructions sur l’exercice de simulation ont été remises aux participants en début de session ainsi qu’un agenda et un formulaire d’évaluation.</w:t>
      </w:r>
    </w:p>
    <w:p w:rsidR="00C17781" w:rsidRDefault="00C87CD6" w:rsidP="00C87CD6">
      <w:pPr>
        <w:rPr>
          <w:lang w:val="fr-CH"/>
        </w:rPr>
      </w:pPr>
      <w:r>
        <w:rPr>
          <w:lang w:val="fr-CH"/>
        </w:rPr>
        <w:t xml:space="preserve">Les invitations avaient été acheminées par courriel  aux membres </w:t>
      </w:r>
      <w:r w:rsidR="00C17781">
        <w:rPr>
          <w:lang w:val="fr-CH"/>
        </w:rPr>
        <w:t>du</w:t>
      </w:r>
      <w:r>
        <w:rPr>
          <w:lang w:val="fr-CH"/>
        </w:rPr>
        <w:t xml:space="preserve"> comite de gestion dans le cadre de la prevention et de la riposte a la maladie a virus Ebola : </w:t>
      </w:r>
      <w:r w:rsidR="00C17781">
        <w:rPr>
          <w:lang w:val="fr-CH"/>
        </w:rPr>
        <w:t>la</w:t>
      </w:r>
      <w:r>
        <w:rPr>
          <w:lang w:val="fr-CH"/>
        </w:rPr>
        <w:t xml:space="preserve"> cellule de coordination, </w:t>
      </w:r>
      <w:r w:rsidR="00C17781">
        <w:rPr>
          <w:lang w:val="fr-CH"/>
        </w:rPr>
        <w:t>la</w:t>
      </w:r>
      <w:r>
        <w:rPr>
          <w:lang w:val="fr-CH"/>
        </w:rPr>
        <w:t xml:space="preserve"> cellule de Information, Education et Communication, </w:t>
      </w:r>
      <w:r w:rsidR="00C17781">
        <w:rPr>
          <w:lang w:val="fr-CH"/>
        </w:rPr>
        <w:t>la cellule Hygiène et assainissement, la</w:t>
      </w:r>
      <w:r>
        <w:rPr>
          <w:lang w:val="fr-CH"/>
        </w:rPr>
        <w:t xml:space="preserve"> cellule </w:t>
      </w:r>
      <w:r w:rsidR="00C17781">
        <w:rPr>
          <w:lang w:val="fr-CH"/>
        </w:rPr>
        <w:t>Prise en charge, la cellule Laboratoire, la cellule Logistique, et la cellule V</w:t>
      </w:r>
      <w:r>
        <w:rPr>
          <w:lang w:val="fr-CH"/>
        </w:rPr>
        <w:t xml:space="preserve">eille. </w:t>
      </w:r>
    </w:p>
    <w:p w:rsidR="00C87CD6" w:rsidRDefault="00C87CD6" w:rsidP="00C87CD6">
      <w:pPr>
        <w:rPr>
          <w:lang w:val="fr-FR"/>
        </w:rPr>
      </w:pPr>
      <w:r>
        <w:rPr>
          <w:lang w:val="fr-CH"/>
        </w:rPr>
        <w:t xml:space="preserve">Les participants étaient regroupés en 4 catégories : </w:t>
      </w:r>
    </w:p>
    <w:p w:rsidR="00C17781" w:rsidRPr="00C17781" w:rsidRDefault="00C87CD6" w:rsidP="00C87CD6">
      <w:pPr>
        <w:numPr>
          <w:ilvl w:val="0"/>
          <w:numId w:val="20"/>
        </w:numPr>
        <w:spacing w:after="200" w:line="276" w:lineRule="auto"/>
        <w:rPr>
          <w:lang w:val="fr-FR"/>
        </w:rPr>
      </w:pPr>
      <w:r w:rsidRPr="00C17781">
        <w:rPr>
          <w:lang w:val="fr-CH"/>
        </w:rPr>
        <w:t xml:space="preserve">les acteurs/joueurs : les </w:t>
      </w:r>
      <w:r w:rsidRPr="00C17781">
        <w:rPr>
          <w:lang w:val="fr-CA"/>
        </w:rPr>
        <w:t xml:space="preserve">participants du pays et partenaires techniques et financiers </w:t>
      </w:r>
      <w:r w:rsidRPr="00C17781">
        <w:rPr>
          <w:lang w:val="fr-CH"/>
        </w:rPr>
        <w:t xml:space="preserve">responsables de la riposte. Ces derniers </w:t>
      </w:r>
      <w:r w:rsidR="00C17781" w:rsidRPr="00C17781">
        <w:rPr>
          <w:lang w:val="fr-CH"/>
        </w:rPr>
        <w:t>devaient se regrouper selon les cellul</w:t>
      </w:r>
      <w:r w:rsidRPr="00C17781">
        <w:rPr>
          <w:lang w:val="fr-CH"/>
        </w:rPr>
        <w:t>e</w:t>
      </w:r>
      <w:r w:rsidR="00C17781" w:rsidRPr="00C17781">
        <w:rPr>
          <w:lang w:val="fr-CH"/>
        </w:rPr>
        <w:t>s et d</w:t>
      </w:r>
      <w:r w:rsidRPr="00C17781">
        <w:rPr>
          <w:lang w:val="fr-CH"/>
        </w:rPr>
        <w:t xml:space="preserve">iscuter entre eux </w:t>
      </w:r>
    </w:p>
    <w:p w:rsidR="00C87CD6" w:rsidRPr="00C17781" w:rsidRDefault="00C87CD6" w:rsidP="00C87CD6">
      <w:pPr>
        <w:numPr>
          <w:ilvl w:val="0"/>
          <w:numId w:val="20"/>
        </w:numPr>
        <w:spacing w:after="200" w:line="276" w:lineRule="auto"/>
        <w:rPr>
          <w:lang w:val="fr-FR"/>
        </w:rPr>
      </w:pPr>
      <w:r w:rsidRPr="00C17781">
        <w:rPr>
          <w:lang w:val="fr-FR"/>
        </w:rPr>
        <w:t xml:space="preserve">les facilitateurs: Caroline Clarnival et Dossou Vincent Sodjinou </w:t>
      </w:r>
    </w:p>
    <w:p w:rsidR="00C87CD6" w:rsidRDefault="00C87CD6" w:rsidP="00C87CD6">
      <w:pPr>
        <w:numPr>
          <w:ilvl w:val="0"/>
          <w:numId w:val="20"/>
        </w:numPr>
        <w:spacing w:after="200" w:line="276" w:lineRule="auto"/>
        <w:rPr>
          <w:lang w:val="fr-FR"/>
        </w:rPr>
      </w:pPr>
      <w:r>
        <w:rPr>
          <w:lang w:val="fr-FR"/>
        </w:rPr>
        <w:t>les rapporteurs: Les autres membres de l’équipe de mission</w:t>
      </w:r>
    </w:p>
    <w:p w:rsidR="00C87CD6" w:rsidRDefault="00C87CD6" w:rsidP="00C87CD6">
      <w:pPr>
        <w:numPr>
          <w:ilvl w:val="0"/>
          <w:numId w:val="20"/>
        </w:numPr>
        <w:spacing w:after="200" w:line="276" w:lineRule="auto"/>
        <w:rPr>
          <w:lang w:val="fr-FR"/>
        </w:rPr>
      </w:pPr>
      <w:r>
        <w:rPr>
          <w:lang w:val="fr-FR"/>
        </w:rPr>
        <w:t xml:space="preserve">les observateurs: les autres personnes/participants </w:t>
      </w:r>
    </w:p>
    <w:p w:rsidR="00C87CD6" w:rsidRDefault="00C87CD6" w:rsidP="00C87CD6">
      <w:pPr>
        <w:rPr>
          <w:lang w:val="fr-CH"/>
        </w:rPr>
      </w:pPr>
      <w:r>
        <w:rPr>
          <w:lang w:val="fr-CH"/>
        </w:rPr>
        <w:t>Au total, 55 personnes ont participé à l’exercice de simulation.  L</w:t>
      </w:r>
      <w:r w:rsidR="00C17781">
        <w:rPr>
          <w:lang w:val="fr-CH"/>
        </w:rPr>
        <w:t>e présent rapporte présente les résultats de l’é</w:t>
      </w:r>
      <w:r>
        <w:rPr>
          <w:lang w:val="fr-CH"/>
        </w:rPr>
        <w:t>valuation. Un autre rapport présente le compte-rendu des discussions de l’exercice de simulation.</w:t>
      </w:r>
    </w:p>
    <w:p w:rsidR="00C87CD6" w:rsidRDefault="00C87CD6" w:rsidP="00C87CD6">
      <w:pPr>
        <w:rPr>
          <w:lang w:val="fr-CH"/>
        </w:rPr>
      </w:pPr>
    </w:p>
    <w:p w:rsidR="00C87CD6" w:rsidRDefault="00C87CD6" w:rsidP="00C87CD6">
      <w:pPr>
        <w:rPr>
          <w:lang w:val="fr-CH"/>
        </w:rPr>
      </w:pPr>
      <w:r>
        <w:rPr>
          <w:lang w:val="fr-CH"/>
        </w:rPr>
        <w:t>RÉSULTATS</w:t>
      </w:r>
    </w:p>
    <w:p w:rsidR="00C87CD6" w:rsidRDefault="00C87CD6" w:rsidP="00C87CD6">
      <w:pPr>
        <w:rPr>
          <w:lang w:val="fr-CH"/>
        </w:rPr>
      </w:pPr>
      <w:r>
        <w:rPr>
          <w:lang w:val="fr-CH"/>
        </w:rPr>
        <w:t>Au total 18 participants ont complété le formulaire d’évaluation. Aucune information n’a été fournie sur la catégorie de participants ou l’organisation d’appartenance.</w:t>
      </w:r>
    </w:p>
    <w:p w:rsidR="00C87CD6" w:rsidRDefault="00C87CD6" w:rsidP="00C87CD6">
      <w:pPr>
        <w:rPr>
          <w:lang w:val="fr-CH"/>
        </w:rPr>
      </w:pPr>
      <w:r>
        <w:rPr>
          <w:lang w:val="fr-CH"/>
        </w:rPr>
        <w:t xml:space="preserve">Le tableau 1 présente les résultats aux questions d’appréciation sur l’achèvement des objectifs attendus, sur la qualité des discussions et l’utilité des leçons. Globalement, les participants  étaient en accord ou fortement en accord avec l’atteinte des objectifs de l’exercice de simulation et le bon degré de discussions et de leçons tirés de l’exercice. </w:t>
      </w:r>
    </w:p>
    <w:p w:rsidR="00C87CD6" w:rsidRDefault="00C87CD6" w:rsidP="00C87CD6">
      <w:pPr>
        <w:rPr>
          <w:lang w:val="fr-CH"/>
        </w:rPr>
      </w:pPr>
    </w:p>
    <w:tbl>
      <w:tblPr>
        <w:tblW w:w="13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52"/>
        <w:gridCol w:w="1461"/>
        <w:gridCol w:w="1276"/>
        <w:gridCol w:w="1417"/>
        <w:gridCol w:w="1614"/>
      </w:tblGrid>
      <w:tr w:rsidR="00C87CD6" w:rsidTr="00C87CD6">
        <w:trPr>
          <w:jc w:val="center"/>
        </w:trPr>
        <w:tc>
          <w:tcPr>
            <w:tcW w:w="7555" w:type="dxa"/>
            <w:tcBorders>
              <w:top w:val="single" w:sz="4" w:space="0" w:color="auto"/>
              <w:left w:val="single" w:sz="4" w:space="0" w:color="auto"/>
              <w:bottom w:val="single" w:sz="4" w:space="0" w:color="auto"/>
              <w:right w:val="single" w:sz="4" w:space="0" w:color="auto"/>
            </w:tcBorders>
            <w:shd w:val="clear" w:color="auto" w:fill="FFFF99"/>
            <w:hideMark/>
          </w:tcPr>
          <w:p w:rsidR="00C87CD6" w:rsidRDefault="00C87CD6" w:rsidP="00C87CD6">
            <w:pPr>
              <w:spacing w:after="200" w:line="276" w:lineRule="auto"/>
              <w:rPr>
                <w:rFonts w:ascii="Arial" w:eastAsiaTheme="minorEastAsia" w:hAnsi="Arial" w:cs="Arial"/>
                <w:b/>
                <w:bCs/>
                <w:sz w:val="20"/>
                <w:lang w:val="fr-CA" w:eastAsia="zh-CN"/>
              </w:rPr>
            </w:pPr>
            <w:r>
              <w:rPr>
                <w:rFonts w:ascii="Arial" w:hAnsi="Arial" w:cs="Arial"/>
                <w:b/>
                <w:bCs/>
                <w:sz w:val="20"/>
                <w:lang w:val="fr-CA"/>
              </w:rPr>
              <w:t>Contenu</w:t>
            </w:r>
          </w:p>
        </w:tc>
        <w:tc>
          <w:tcPr>
            <w:tcW w:w="1461" w:type="dxa"/>
            <w:tcBorders>
              <w:top w:val="single" w:sz="4" w:space="0" w:color="auto"/>
              <w:left w:val="single" w:sz="4" w:space="0" w:color="auto"/>
              <w:bottom w:val="single" w:sz="4" w:space="0" w:color="auto"/>
              <w:right w:val="single" w:sz="4" w:space="0" w:color="auto"/>
            </w:tcBorders>
            <w:shd w:val="clear" w:color="auto" w:fill="FFFF99"/>
            <w:hideMark/>
          </w:tcPr>
          <w:p w:rsidR="00C87CD6" w:rsidRDefault="00C87CD6" w:rsidP="00C87CD6">
            <w:pPr>
              <w:spacing w:after="200" w:line="276" w:lineRule="auto"/>
              <w:ind w:firstLine="34"/>
              <w:jc w:val="center"/>
              <w:rPr>
                <w:rFonts w:ascii="Arial" w:eastAsiaTheme="minorEastAsia" w:hAnsi="Arial" w:cs="Arial"/>
                <w:b/>
                <w:bCs/>
                <w:sz w:val="20"/>
                <w:lang w:val="fr-CA" w:eastAsia="zh-CN"/>
              </w:rPr>
            </w:pPr>
            <w:r>
              <w:rPr>
                <w:rFonts w:ascii="Arial" w:hAnsi="Arial" w:cs="Arial"/>
                <w:b/>
                <w:bCs/>
                <w:sz w:val="20"/>
                <w:lang w:val="fr-CA"/>
              </w:rPr>
              <w:t>Fortement d’accord     % (n)</w:t>
            </w:r>
          </w:p>
        </w:tc>
        <w:tc>
          <w:tcPr>
            <w:tcW w:w="1276" w:type="dxa"/>
            <w:tcBorders>
              <w:top w:val="single" w:sz="4" w:space="0" w:color="auto"/>
              <w:left w:val="single" w:sz="4" w:space="0" w:color="auto"/>
              <w:bottom w:val="single" w:sz="4" w:space="0" w:color="auto"/>
              <w:right w:val="single" w:sz="4" w:space="0" w:color="auto"/>
            </w:tcBorders>
            <w:shd w:val="clear" w:color="auto" w:fill="FFFF99"/>
            <w:hideMark/>
          </w:tcPr>
          <w:p w:rsidR="00C87CD6" w:rsidRDefault="00C87CD6" w:rsidP="00C87CD6">
            <w:pPr>
              <w:spacing w:after="200" w:line="276" w:lineRule="auto"/>
              <w:jc w:val="center"/>
              <w:rPr>
                <w:rFonts w:ascii="Arial" w:eastAsiaTheme="minorEastAsia" w:hAnsi="Arial" w:cs="Arial"/>
                <w:b/>
                <w:bCs/>
                <w:sz w:val="20"/>
                <w:lang w:val="fr-CA" w:eastAsia="zh-CN"/>
              </w:rPr>
            </w:pPr>
            <w:r>
              <w:rPr>
                <w:rFonts w:ascii="Arial" w:hAnsi="Arial" w:cs="Arial"/>
                <w:b/>
                <w:bCs/>
                <w:sz w:val="20"/>
                <w:lang w:val="fr-CA"/>
              </w:rPr>
              <w:t>D’accord % (n)</w:t>
            </w:r>
          </w:p>
        </w:tc>
        <w:tc>
          <w:tcPr>
            <w:tcW w:w="1417" w:type="dxa"/>
            <w:tcBorders>
              <w:top w:val="single" w:sz="4" w:space="0" w:color="auto"/>
              <w:left w:val="single" w:sz="4" w:space="0" w:color="auto"/>
              <w:bottom w:val="single" w:sz="4" w:space="0" w:color="auto"/>
              <w:right w:val="single" w:sz="4" w:space="0" w:color="auto"/>
            </w:tcBorders>
            <w:shd w:val="clear" w:color="auto" w:fill="FFFF99"/>
            <w:hideMark/>
          </w:tcPr>
          <w:p w:rsidR="00C87CD6" w:rsidRDefault="00C87CD6" w:rsidP="00C87CD6">
            <w:pPr>
              <w:spacing w:after="200" w:line="276" w:lineRule="auto"/>
              <w:jc w:val="center"/>
              <w:rPr>
                <w:rFonts w:ascii="Arial" w:eastAsiaTheme="minorEastAsia" w:hAnsi="Arial" w:cs="Arial"/>
                <w:b/>
                <w:bCs/>
                <w:sz w:val="20"/>
                <w:lang w:val="fr-CA" w:eastAsia="zh-CN"/>
              </w:rPr>
            </w:pPr>
            <w:r>
              <w:rPr>
                <w:rFonts w:ascii="Arial" w:hAnsi="Arial" w:cs="Arial"/>
                <w:b/>
                <w:bCs/>
                <w:sz w:val="20"/>
                <w:lang w:val="fr-CA"/>
              </w:rPr>
              <w:t>En désaccord % (n)</w:t>
            </w:r>
          </w:p>
        </w:tc>
        <w:tc>
          <w:tcPr>
            <w:tcW w:w="1614" w:type="dxa"/>
            <w:tcBorders>
              <w:top w:val="single" w:sz="4" w:space="0" w:color="auto"/>
              <w:left w:val="single" w:sz="4" w:space="0" w:color="auto"/>
              <w:bottom w:val="single" w:sz="4" w:space="0" w:color="auto"/>
              <w:right w:val="single" w:sz="4" w:space="0" w:color="auto"/>
            </w:tcBorders>
            <w:shd w:val="clear" w:color="auto" w:fill="FFFF99"/>
            <w:hideMark/>
          </w:tcPr>
          <w:p w:rsidR="00C87CD6" w:rsidRDefault="00C87CD6" w:rsidP="00C87CD6">
            <w:pPr>
              <w:spacing w:after="200" w:line="276" w:lineRule="auto"/>
              <w:jc w:val="center"/>
              <w:rPr>
                <w:rFonts w:ascii="Arial" w:eastAsiaTheme="minorEastAsia" w:hAnsi="Arial" w:cs="Arial"/>
                <w:b/>
                <w:bCs/>
                <w:sz w:val="20"/>
                <w:lang w:val="fr-CA" w:eastAsia="zh-CN"/>
              </w:rPr>
            </w:pPr>
            <w:r>
              <w:rPr>
                <w:rFonts w:ascii="Arial" w:hAnsi="Arial" w:cs="Arial"/>
                <w:b/>
                <w:bCs/>
                <w:sz w:val="20"/>
                <w:lang w:val="fr-CA"/>
              </w:rPr>
              <w:t>Fortement désaccord    % (n)</w:t>
            </w:r>
          </w:p>
        </w:tc>
      </w:tr>
      <w:tr w:rsidR="00C87CD6" w:rsidTr="00C87CD6">
        <w:trPr>
          <w:trHeight w:val="823"/>
          <w:jc w:val="center"/>
        </w:trPr>
        <w:tc>
          <w:tcPr>
            <w:tcW w:w="7555" w:type="dxa"/>
            <w:tcBorders>
              <w:top w:val="single" w:sz="4" w:space="0" w:color="auto"/>
              <w:left w:val="single" w:sz="4" w:space="0" w:color="auto"/>
              <w:bottom w:val="single" w:sz="4" w:space="0" w:color="auto"/>
              <w:right w:val="single" w:sz="4" w:space="0" w:color="auto"/>
            </w:tcBorders>
            <w:hideMark/>
          </w:tcPr>
          <w:p w:rsidR="00C87CD6" w:rsidRDefault="00C87CD6" w:rsidP="00C87CD6">
            <w:pPr>
              <w:spacing w:before="120" w:after="200" w:line="276" w:lineRule="auto"/>
              <w:ind w:left="360" w:hanging="360"/>
              <w:rPr>
                <w:rFonts w:ascii="Arial" w:eastAsiaTheme="minorEastAsia" w:hAnsi="Arial" w:cs="Arial"/>
                <w:sz w:val="20"/>
                <w:lang w:val="fr-CA" w:eastAsia="zh-CN"/>
              </w:rPr>
            </w:pPr>
            <w:r>
              <w:rPr>
                <w:rFonts w:ascii="Arial" w:hAnsi="Arial" w:cs="Arial"/>
                <w:sz w:val="20"/>
                <w:lang w:val="fr-CA"/>
              </w:rPr>
              <w:t>1. La discussion a atteint le but établi.</w:t>
            </w:r>
          </w:p>
        </w:tc>
        <w:tc>
          <w:tcPr>
            <w:tcW w:w="1461"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before="120" w:after="200" w:line="276" w:lineRule="auto"/>
              <w:jc w:val="center"/>
              <w:rPr>
                <w:rFonts w:ascii="Arial" w:eastAsiaTheme="minorEastAsia" w:hAnsi="Arial" w:cs="Arial"/>
                <w:sz w:val="20"/>
                <w:lang w:val="fr-CA" w:eastAsia="zh-CN"/>
              </w:rPr>
            </w:pPr>
            <w:r>
              <w:rPr>
                <w:rFonts w:ascii="Arial" w:hAnsi="Arial" w:cs="Arial"/>
                <w:sz w:val="20"/>
                <w:lang w:val="fr-CA"/>
              </w:rPr>
              <w:t>33% (6)</w:t>
            </w:r>
          </w:p>
        </w:tc>
        <w:tc>
          <w:tcPr>
            <w:tcW w:w="1276"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before="120" w:after="200" w:line="276" w:lineRule="auto"/>
              <w:jc w:val="center"/>
              <w:rPr>
                <w:rFonts w:ascii="Arial" w:eastAsiaTheme="minorEastAsia" w:hAnsi="Arial" w:cs="Arial"/>
                <w:sz w:val="20"/>
                <w:lang w:val="fr-CA" w:eastAsia="zh-CN"/>
              </w:rPr>
            </w:pPr>
            <w:r>
              <w:rPr>
                <w:rFonts w:ascii="Arial" w:hAnsi="Arial" w:cs="Arial"/>
                <w:sz w:val="20"/>
                <w:lang w:val="fr-CA"/>
              </w:rPr>
              <w:t xml:space="preserve">  67% (12)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before="120" w:after="200" w:line="276" w:lineRule="auto"/>
              <w:jc w:val="center"/>
              <w:rPr>
                <w:rFonts w:ascii="Arial" w:eastAsiaTheme="minorEastAsia" w:hAnsi="Arial" w:cs="Arial"/>
                <w:sz w:val="20"/>
                <w:lang w:val="fr-CA" w:eastAsia="zh-CN"/>
              </w:rPr>
            </w:pPr>
            <w:r>
              <w:rPr>
                <w:rFonts w:ascii="Arial" w:hAnsi="Arial" w:cs="Arial"/>
                <w:sz w:val="20"/>
                <w:lang w:val="fr-CA"/>
              </w:rPr>
              <w:t>-</w:t>
            </w:r>
          </w:p>
        </w:tc>
        <w:tc>
          <w:tcPr>
            <w:tcW w:w="1614"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before="120" w:after="200" w:line="276" w:lineRule="auto"/>
              <w:jc w:val="center"/>
              <w:rPr>
                <w:rFonts w:ascii="Arial" w:eastAsiaTheme="minorEastAsia" w:hAnsi="Arial" w:cs="Arial"/>
                <w:sz w:val="20"/>
                <w:lang w:val="fr-CA" w:eastAsia="zh-CN"/>
              </w:rPr>
            </w:pPr>
            <w:r>
              <w:rPr>
                <w:rFonts w:ascii="Arial" w:hAnsi="Arial" w:cs="Arial"/>
                <w:sz w:val="20"/>
                <w:lang w:val="fr-CA"/>
              </w:rPr>
              <w:t>-</w:t>
            </w:r>
          </w:p>
        </w:tc>
      </w:tr>
      <w:tr w:rsidR="00C87CD6" w:rsidTr="00C87CD6">
        <w:trPr>
          <w:trHeight w:val="814"/>
          <w:jc w:val="center"/>
        </w:trPr>
        <w:tc>
          <w:tcPr>
            <w:tcW w:w="7555" w:type="dxa"/>
            <w:tcBorders>
              <w:top w:val="single" w:sz="4" w:space="0" w:color="auto"/>
              <w:left w:val="single" w:sz="4" w:space="0" w:color="auto"/>
              <w:bottom w:val="single" w:sz="4" w:space="0" w:color="auto"/>
              <w:right w:val="single" w:sz="4" w:space="0" w:color="auto"/>
            </w:tcBorders>
            <w:hideMark/>
          </w:tcPr>
          <w:p w:rsidR="00C87CD6" w:rsidRDefault="00C87CD6" w:rsidP="00C87CD6">
            <w:pPr>
              <w:spacing w:before="120" w:after="200" w:line="276" w:lineRule="auto"/>
              <w:ind w:left="357" w:right="74" w:hanging="357"/>
              <w:rPr>
                <w:rFonts w:ascii="Arial" w:eastAsiaTheme="minorEastAsia" w:hAnsi="Arial" w:cs="Arial"/>
                <w:noProof/>
                <w:sz w:val="20"/>
                <w:lang w:val="fr-CA" w:eastAsia="zh-CN"/>
              </w:rPr>
            </w:pPr>
            <w:r>
              <w:rPr>
                <w:rFonts w:ascii="Arial" w:hAnsi="Arial" w:cs="Arial"/>
                <w:noProof/>
                <w:sz w:val="20"/>
                <w:lang w:val="fr-CA"/>
              </w:rPr>
              <w:t>2. Les scénarios et les questions ont donné lieu à de bonnes discussions.</w:t>
            </w:r>
          </w:p>
        </w:tc>
        <w:tc>
          <w:tcPr>
            <w:tcW w:w="1461"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after="200" w:line="276" w:lineRule="auto"/>
              <w:jc w:val="center"/>
              <w:rPr>
                <w:rFonts w:ascii="Arial" w:eastAsiaTheme="minorEastAsia" w:hAnsi="Arial" w:cs="Arial"/>
                <w:noProof/>
                <w:sz w:val="20"/>
                <w:lang w:val="fr-CA" w:eastAsia="zh-CN"/>
              </w:rPr>
            </w:pPr>
            <w:r>
              <w:rPr>
                <w:rFonts w:ascii="Arial" w:hAnsi="Arial" w:cs="Arial"/>
                <w:noProof/>
                <w:sz w:val="20"/>
                <w:lang w:val="fr-CA"/>
              </w:rPr>
              <w:t>50% (9)</w:t>
            </w:r>
          </w:p>
        </w:tc>
        <w:tc>
          <w:tcPr>
            <w:tcW w:w="1276"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after="200" w:line="276" w:lineRule="auto"/>
              <w:jc w:val="center"/>
              <w:rPr>
                <w:rFonts w:ascii="Arial" w:eastAsiaTheme="minorEastAsia" w:hAnsi="Arial" w:cs="Arial"/>
                <w:noProof/>
                <w:sz w:val="20"/>
                <w:lang w:val="fr-CA" w:eastAsia="zh-CN"/>
              </w:rPr>
            </w:pPr>
            <w:r>
              <w:rPr>
                <w:rFonts w:ascii="Arial" w:hAnsi="Arial" w:cs="Arial"/>
                <w:noProof/>
                <w:sz w:val="20"/>
                <w:lang w:val="fr-CA"/>
              </w:rPr>
              <w:t>50% (9)</w:t>
            </w:r>
          </w:p>
        </w:tc>
        <w:tc>
          <w:tcPr>
            <w:tcW w:w="1417"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after="200" w:line="276" w:lineRule="auto"/>
              <w:jc w:val="center"/>
              <w:rPr>
                <w:rFonts w:ascii="Arial" w:eastAsiaTheme="minorEastAsia" w:hAnsi="Arial" w:cs="Arial"/>
                <w:noProof/>
                <w:sz w:val="20"/>
                <w:lang w:val="fr-CA" w:eastAsia="zh-CN"/>
              </w:rPr>
            </w:pPr>
            <w:r>
              <w:rPr>
                <w:rFonts w:ascii="Arial" w:hAnsi="Arial" w:cs="Arial"/>
                <w:noProof/>
                <w:sz w:val="20"/>
                <w:lang w:val="fr-CA"/>
              </w:rPr>
              <w:t>-</w:t>
            </w:r>
          </w:p>
        </w:tc>
        <w:tc>
          <w:tcPr>
            <w:tcW w:w="1614"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after="200" w:line="276" w:lineRule="auto"/>
              <w:jc w:val="center"/>
              <w:rPr>
                <w:rFonts w:ascii="Arial" w:eastAsiaTheme="minorEastAsia" w:hAnsi="Arial" w:cs="Arial"/>
                <w:noProof/>
                <w:sz w:val="20"/>
                <w:lang w:val="fr-CA" w:eastAsia="zh-CN"/>
              </w:rPr>
            </w:pPr>
            <w:r>
              <w:rPr>
                <w:rFonts w:ascii="Arial" w:hAnsi="Arial" w:cs="Arial"/>
                <w:noProof/>
                <w:sz w:val="20"/>
                <w:lang w:val="fr-CA"/>
              </w:rPr>
              <w:t>-</w:t>
            </w:r>
          </w:p>
        </w:tc>
      </w:tr>
      <w:tr w:rsidR="00C87CD6" w:rsidTr="00C87CD6">
        <w:trPr>
          <w:trHeight w:val="707"/>
          <w:jc w:val="center"/>
        </w:trPr>
        <w:tc>
          <w:tcPr>
            <w:tcW w:w="7555" w:type="dxa"/>
            <w:tcBorders>
              <w:top w:val="single" w:sz="4" w:space="0" w:color="auto"/>
              <w:left w:val="single" w:sz="4" w:space="0" w:color="auto"/>
              <w:bottom w:val="single" w:sz="4" w:space="0" w:color="auto"/>
              <w:right w:val="single" w:sz="4" w:space="0" w:color="auto"/>
            </w:tcBorders>
          </w:tcPr>
          <w:p w:rsidR="00C87CD6" w:rsidRDefault="00C87CD6" w:rsidP="00C87CD6">
            <w:pPr>
              <w:spacing w:before="120"/>
              <w:ind w:left="357" w:right="74" w:hanging="357"/>
              <w:rPr>
                <w:rFonts w:ascii="Arial" w:eastAsiaTheme="minorEastAsia" w:hAnsi="Arial" w:cs="Arial"/>
                <w:noProof/>
                <w:sz w:val="20"/>
                <w:lang w:val="fr-CA" w:eastAsia="zh-CN"/>
              </w:rPr>
            </w:pPr>
            <w:r>
              <w:rPr>
                <w:rFonts w:ascii="Arial" w:hAnsi="Arial" w:cs="Arial"/>
                <w:noProof/>
                <w:sz w:val="20"/>
                <w:lang w:val="fr-CA"/>
              </w:rPr>
              <w:t>3. Le travail a permis de soulever d’importantes questions et de tirer des leçons utiles.</w:t>
            </w:r>
          </w:p>
        </w:tc>
        <w:tc>
          <w:tcPr>
            <w:tcW w:w="1461"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after="200" w:line="276" w:lineRule="auto"/>
              <w:jc w:val="center"/>
              <w:rPr>
                <w:rFonts w:ascii="Arial" w:eastAsiaTheme="minorEastAsia" w:hAnsi="Arial" w:cs="Arial"/>
                <w:noProof/>
                <w:sz w:val="20"/>
                <w:lang w:val="fr-CA" w:eastAsia="zh-CN"/>
              </w:rPr>
            </w:pPr>
            <w:r>
              <w:rPr>
                <w:rFonts w:ascii="Arial" w:hAnsi="Arial" w:cs="Arial"/>
                <w:noProof/>
                <w:sz w:val="20"/>
                <w:lang w:val="fr-CA"/>
              </w:rPr>
              <w:t xml:space="preserve"> 72% (13)</w:t>
            </w:r>
          </w:p>
        </w:tc>
        <w:tc>
          <w:tcPr>
            <w:tcW w:w="1276"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after="200" w:line="276" w:lineRule="auto"/>
              <w:jc w:val="center"/>
              <w:rPr>
                <w:rFonts w:ascii="Arial" w:eastAsiaTheme="minorEastAsia" w:hAnsi="Arial" w:cs="Arial"/>
                <w:noProof/>
                <w:sz w:val="20"/>
                <w:lang w:val="fr-CA" w:eastAsia="zh-CN"/>
              </w:rPr>
            </w:pPr>
            <w:r>
              <w:rPr>
                <w:rFonts w:ascii="Arial" w:hAnsi="Arial" w:cs="Arial"/>
                <w:noProof/>
                <w:sz w:val="20"/>
                <w:lang w:val="fr-CA"/>
              </w:rPr>
              <w:t>28% (5)</w:t>
            </w:r>
          </w:p>
        </w:tc>
        <w:tc>
          <w:tcPr>
            <w:tcW w:w="1417"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after="200" w:line="276" w:lineRule="auto"/>
              <w:jc w:val="center"/>
              <w:rPr>
                <w:rFonts w:ascii="Arial" w:eastAsiaTheme="minorEastAsia" w:hAnsi="Arial" w:cs="Arial"/>
                <w:noProof/>
                <w:sz w:val="20"/>
                <w:lang w:val="fr-CA" w:eastAsia="zh-CN"/>
              </w:rPr>
            </w:pPr>
            <w:r>
              <w:rPr>
                <w:rFonts w:ascii="Arial" w:hAnsi="Arial" w:cs="Arial"/>
                <w:noProof/>
                <w:sz w:val="20"/>
                <w:lang w:val="fr-CA"/>
              </w:rPr>
              <w:t>-</w:t>
            </w:r>
          </w:p>
        </w:tc>
        <w:tc>
          <w:tcPr>
            <w:tcW w:w="1614" w:type="dxa"/>
            <w:tcBorders>
              <w:top w:val="single" w:sz="4" w:space="0" w:color="auto"/>
              <w:left w:val="single" w:sz="4" w:space="0" w:color="auto"/>
              <w:bottom w:val="single" w:sz="4" w:space="0" w:color="auto"/>
              <w:right w:val="single" w:sz="4" w:space="0" w:color="auto"/>
            </w:tcBorders>
            <w:vAlign w:val="center"/>
            <w:hideMark/>
          </w:tcPr>
          <w:p w:rsidR="00C87CD6" w:rsidRDefault="00C87CD6" w:rsidP="00C87CD6">
            <w:pPr>
              <w:spacing w:after="200" w:line="276" w:lineRule="auto"/>
              <w:jc w:val="center"/>
              <w:rPr>
                <w:rFonts w:ascii="Arial" w:eastAsiaTheme="minorEastAsia" w:hAnsi="Arial" w:cs="Arial"/>
                <w:noProof/>
                <w:sz w:val="20"/>
                <w:lang w:val="fr-CA" w:eastAsia="zh-CN"/>
              </w:rPr>
            </w:pPr>
            <w:r>
              <w:rPr>
                <w:rFonts w:ascii="Arial" w:hAnsi="Arial" w:cs="Arial"/>
                <w:noProof/>
                <w:sz w:val="20"/>
                <w:lang w:val="fr-CA"/>
              </w:rPr>
              <w:t>-</w:t>
            </w:r>
          </w:p>
        </w:tc>
      </w:tr>
    </w:tbl>
    <w:p w:rsidR="00C87CD6" w:rsidRDefault="00C87CD6" w:rsidP="00C87CD6">
      <w:pPr>
        <w:rPr>
          <w:rFonts w:eastAsiaTheme="minorEastAsia" w:cstheme="minorBidi"/>
          <w:sz w:val="22"/>
          <w:szCs w:val="22"/>
          <w:lang w:val="en-GB" w:eastAsia="zh-CN"/>
        </w:rPr>
      </w:pPr>
    </w:p>
    <w:p w:rsidR="00C87CD6" w:rsidRDefault="00C87CD6" w:rsidP="00C87CD6">
      <w:pPr>
        <w:rPr>
          <w:lang w:val="fr-CH"/>
        </w:rPr>
      </w:pPr>
      <w:r>
        <w:rPr>
          <w:lang w:val="fr-CH"/>
        </w:rPr>
        <w:t xml:space="preserve">Le tableau 2 présente un sommaire des commentaires généraux mentionnés par 17 participants sur les forces et les points d’amélioration pour le pays, selon les composantes de la liste consolidée de l’OMS.  Quelques commentaires n’ont pu être retenus en raison d’un problème d’écriture ou de compréhension. </w:t>
      </w:r>
    </w:p>
    <w:tbl>
      <w:tblPr>
        <w:tblStyle w:val="TableGrid"/>
        <w:tblW w:w="13584" w:type="dxa"/>
        <w:jc w:val="center"/>
        <w:tblLayout w:type="fixed"/>
        <w:tblLook w:val="04A0" w:firstRow="1" w:lastRow="0" w:firstColumn="1" w:lastColumn="0" w:noHBand="0" w:noVBand="1"/>
      </w:tblPr>
      <w:tblGrid>
        <w:gridCol w:w="4752"/>
        <w:gridCol w:w="8123"/>
        <w:gridCol w:w="709"/>
      </w:tblGrid>
      <w:tr w:rsidR="00C87CD6" w:rsidRPr="00277C72" w:rsidTr="00C87CD6">
        <w:trPr>
          <w:jc w:val="center"/>
        </w:trPr>
        <w:tc>
          <w:tcPr>
            <w:tcW w:w="4752" w:type="dxa"/>
            <w:tcBorders>
              <w:top w:val="single" w:sz="4" w:space="0" w:color="auto"/>
              <w:left w:val="single" w:sz="4" w:space="0" w:color="auto"/>
              <w:bottom w:val="single" w:sz="4" w:space="0" w:color="auto"/>
              <w:right w:val="single" w:sz="4" w:space="0" w:color="auto"/>
            </w:tcBorders>
            <w:shd w:val="clear" w:color="auto" w:fill="FFFF99"/>
            <w:hideMark/>
          </w:tcPr>
          <w:p w:rsidR="00C87CD6" w:rsidRPr="00277C72" w:rsidRDefault="00C87CD6" w:rsidP="00C87CD6">
            <w:pPr>
              <w:spacing w:after="0" w:line="240" w:lineRule="auto"/>
              <w:jc w:val="center"/>
              <w:rPr>
                <w:rFonts w:ascii="Arial" w:eastAsiaTheme="minorEastAsia" w:hAnsi="Arial" w:cs="Arial"/>
                <w:b/>
                <w:sz w:val="20"/>
                <w:lang w:val="fr-CH" w:eastAsia="zh-CN"/>
              </w:rPr>
            </w:pPr>
            <w:r w:rsidRPr="00277C72">
              <w:rPr>
                <w:rFonts w:ascii="Arial" w:hAnsi="Arial" w:cs="Arial"/>
                <w:b/>
                <w:sz w:val="20"/>
                <w:lang w:val="fr-CH"/>
              </w:rPr>
              <w:t>Composantes</w:t>
            </w:r>
          </w:p>
        </w:tc>
        <w:tc>
          <w:tcPr>
            <w:tcW w:w="8123" w:type="dxa"/>
            <w:tcBorders>
              <w:top w:val="single" w:sz="4" w:space="0" w:color="auto"/>
              <w:left w:val="single" w:sz="4" w:space="0" w:color="auto"/>
              <w:bottom w:val="single" w:sz="4" w:space="0" w:color="auto"/>
              <w:right w:val="single" w:sz="4" w:space="0" w:color="auto"/>
            </w:tcBorders>
            <w:shd w:val="clear" w:color="auto" w:fill="FFFF99"/>
            <w:hideMark/>
          </w:tcPr>
          <w:p w:rsidR="00C87CD6" w:rsidRPr="00277C72" w:rsidRDefault="00C87CD6" w:rsidP="00C87CD6">
            <w:pPr>
              <w:spacing w:after="0" w:line="240" w:lineRule="auto"/>
              <w:jc w:val="center"/>
              <w:rPr>
                <w:rFonts w:ascii="Arial" w:eastAsiaTheme="minorEastAsia" w:hAnsi="Arial" w:cs="Arial"/>
                <w:b/>
                <w:sz w:val="20"/>
                <w:lang w:val="fr-CH" w:eastAsia="zh-CN"/>
              </w:rPr>
            </w:pPr>
            <w:r w:rsidRPr="00277C72">
              <w:rPr>
                <w:rFonts w:ascii="Arial" w:hAnsi="Arial" w:cs="Arial"/>
                <w:b/>
                <w:sz w:val="20"/>
                <w:lang w:val="fr-CH"/>
              </w:rPr>
              <w:t>Forces/Points d’amélioration</w:t>
            </w:r>
          </w:p>
        </w:tc>
        <w:tc>
          <w:tcPr>
            <w:tcW w:w="709" w:type="dxa"/>
            <w:tcBorders>
              <w:top w:val="single" w:sz="4" w:space="0" w:color="auto"/>
              <w:left w:val="single" w:sz="4" w:space="0" w:color="auto"/>
              <w:bottom w:val="single" w:sz="4" w:space="0" w:color="auto"/>
              <w:right w:val="single" w:sz="4" w:space="0" w:color="auto"/>
            </w:tcBorders>
            <w:shd w:val="clear" w:color="auto" w:fill="FFFF99"/>
            <w:hideMark/>
          </w:tcPr>
          <w:p w:rsidR="00C87CD6" w:rsidRPr="00277C72" w:rsidRDefault="00C87CD6" w:rsidP="00C87CD6">
            <w:pPr>
              <w:spacing w:after="0" w:line="240" w:lineRule="auto"/>
              <w:rPr>
                <w:rFonts w:ascii="Arial" w:eastAsiaTheme="minorEastAsia" w:hAnsi="Arial" w:cs="Arial"/>
                <w:b/>
                <w:sz w:val="20"/>
                <w:lang w:val="fr-CH" w:eastAsia="zh-CN"/>
              </w:rPr>
            </w:pPr>
            <w:r>
              <w:rPr>
                <w:rFonts w:ascii="Arial" w:hAnsi="Arial" w:cs="Arial"/>
                <w:b/>
                <w:sz w:val="20"/>
                <w:lang w:val="fr-CH"/>
              </w:rPr>
              <w:t>/17</w:t>
            </w:r>
          </w:p>
        </w:tc>
      </w:tr>
      <w:tr w:rsidR="00C87CD6" w:rsidRPr="00277C72" w:rsidTr="00C87CD6">
        <w:trPr>
          <w:trHeight w:val="212"/>
          <w:jc w:val="center"/>
        </w:trPr>
        <w:tc>
          <w:tcPr>
            <w:tcW w:w="4752" w:type="dxa"/>
            <w:vMerge w:val="restart"/>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Coordination</w:t>
            </w:r>
          </w:p>
        </w:tc>
        <w:tc>
          <w:tcPr>
            <w:tcW w:w="8123" w:type="dxa"/>
            <w:tcBorders>
              <w:top w:val="single" w:sz="4" w:space="0" w:color="auto"/>
              <w:left w:val="single" w:sz="4" w:space="0" w:color="auto"/>
              <w:bottom w:val="nil"/>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FORCES</w:t>
            </w:r>
          </w:p>
        </w:tc>
        <w:tc>
          <w:tcPr>
            <w:tcW w:w="709" w:type="dxa"/>
            <w:tcBorders>
              <w:top w:val="single" w:sz="4" w:space="0" w:color="auto"/>
              <w:left w:val="single" w:sz="4" w:space="0" w:color="auto"/>
              <w:bottom w:val="nil"/>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1131"/>
          <w:jc w:val="center"/>
        </w:trPr>
        <w:tc>
          <w:tcPr>
            <w:tcW w:w="4752" w:type="dxa"/>
            <w:vMerge/>
            <w:tcBorders>
              <w:top w:val="single" w:sz="4" w:space="0" w:color="auto"/>
              <w:left w:val="single" w:sz="4" w:space="0" w:color="auto"/>
              <w:bottom w:val="single" w:sz="4" w:space="0" w:color="auto"/>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right w:val="single" w:sz="4" w:space="0" w:color="auto"/>
            </w:tcBorders>
            <w:hideMark/>
          </w:tcPr>
          <w:p w:rsidR="00C87CD6" w:rsidRPr="009B0216" w:rsidRDefault="00C87CD6" w:rsidP="00C87CD6">
            <w:pPr>
              <w:pStyle w:val="ListParagraph"/>
              <w:numPr>
                <w:ilvl w:val="0"/>
                <w:numId w:val="21"/>
              </w:numPr>
              <w:spacing w:after="0" w:line="240" w:lineRule="auto"/>
              <w:ind w:left="340"/>
              <w:rPr>
                <w:rFonts w:ascii="Arial" w:eastAsia="Times New Roman" w:hAnsi="Arial" w:cs="Arial"/>
                <w:sz w:val="20"/>
                <w:lang w:val="fr-CH"/>
              </w:rPr>
            </w:pPr>
            <w:r w:rsidRPr="009B0216">
              <w:rPr>
                <w:rFonts w:ascii="Arial" w:hAnsi="Arial" w:cs="Arial"/>
                <w:sz w:val="20"/>
                <w:lang w:val="fr-CH"/>
              </w:rPr>
              <w:t>Existence d’une structure de coordination fonctionnelle</w:t>
            </w:r>
          </w:p>
          <w:p w:rsidR="00C87CD6" w:rsidRPr="009B0216" w:rsidRDefault="00C87CD6" w:rsidP="00C87CD6">
            <w:pPr>
              <w:pStyle w:val="ListParagraph"/>
              <w:numPr>
                <w:ilvl w:val="0"/>
                <w:numId w:val="21"/>
              </w:numPr>
              <w:spacing w:after="0" w:line="240" w:lineRule="auto"/>
              <w:ind w:left="340"/>
              <w:rPr>
                <w:rFonts w:ascii="Arial" w:eastAsia="Times New Roman" w:hAnsi="Arial" w:cs="Arial"/>
                <w:sz w:val="20"/>
                <w:lang w:val="fr-CH"/>
              </w:rPr>
            </w:pPr>
            <w:r w:rsidRPr="009B0216">
              <w:rPr>
                <w:rFonts w:ascii="Arial" w:hAnsi="Arial" w:cs="Arial"/>
                <w:sz w:val="20"/>
                <w:lang w:val="fr-CH"/>
              </w:rPr>
              <w:t xml:space="preserve">Tenue </w:t>
            </w:r>
            <w:r w:rsidR="00C17781" w:rsidRPr="009B0216">
              <w:rPr>
                <w:rFonts w:ascii="Arial" w:hAnsi="Arial" w:cs="Arial"/>
                <w:sz w:val="20"/>
                <w:lang w:val="fr-CH"/>
              </w:rPr>
              <w:t>régulière</w:t>
            </w:r>
            <w:r w:rsidRPr="009B0216">
              <w:rPr>
                <w:rFonts w:ascii="Arial" w:hAnsi="Arial" w:cs="Arial"/>
                <w:sz w:val="20"/>
                <w:lang w:val="fr-CH"/>
              </w:rPr>
              <w:t xml:space="preserve"> des </w:t>
            </w:r>
            <w:r w:rsidR="00C17781" w:rsidRPr="009B0216">
              <w:rPr>
                <w:rFonts w:ascii="Arial" w:hAnsi="Arial" w:cs="Arial"/>
                <w:sz w:val="20"/>
                <w:lang w:val="fr-CH"/>
              </w:rPr>
              <w:t>réunions</w:t>
            </w:r>
            <w:r w:rsidRPr="009B0216">
              <w:rPr>
                <w:rFonts w:ascii="Arial" w:hAnsi="Arial" w:cs="Arial"/>
                <w:sz w:val="20"/>
                <w:lang w:val="fr-CH"/>
              </w:rPr>
              <w:t xml:space="preserve"> du </w:t>
            </w:r>
            <w:r w:rsidR="00C17781" w:rsidRPr="009B0216">
              <w:rPr>
                <w:rFonts w:ascii="Arial" w:hAnsi="Arial" w:cs="Arial"/>
                <w:sz w:val="20"/>
                <w:lang w:val="fr-CH"/>
              </w:rPr>
              <w:t>comité</w:t>
            </w:r>
            <w:r w:rsidRPr="009B0216">
              <w:rPr>
                <w:rFonts w:ascii="Arial" w:hAnsi="Arial" w:cs="Arial"/>
                <w:sz w:val="20"/>
                <w:lang w:val="fr-CH"/>
              </w:rPr>
              <w:t xml:space="preserve">  et des cellules</w:t>
            </w:r>
          </w:p>
          <w:p w:rsidR="00C87CD6" w:rsidRPr="009B0216" w:rsidRDefault="00C87CD6" w:rsidP="00C87CD6">
            <w:pPr>
              <w:pStyle w:val="ListParagraph"/>
              <w:numPr>
                <w:ilvl w:val="0"/>
                <w:numId w:val="22"/>
              </w:numPr>
              <w:spacing w:after="0" w:line="240" w:lineRule="auto"/>
              <w:ind w:left="340"/>
              <w:rPr>
                <w:rFonts w:ascii="Arial" w:hAnsi="Arial" w:cs="Arial"/>
                <w:sz w:val="20"/>
                <w:lang w:val="fr-CH"/>
              </w:rPr>
            </w:pPr>
            <w:r w:rsidRPr="009B0216">
              <w:rPr>
                <w:rFonts w:ascii="Arial" w:hAnsi="Arial" w:cs="Arial"/>
                <w:sz w:val="20"/>
                <w:lang w:val="fr-CH"/>
              </w:rPr>
              <w:t>Existence d’un plan de riposte, de directives, d’un POS</w:t>
            </w:r>
          </w:p>
          <w:p w:rsidR="00C87CD6" w:rsidRPr="009B0216" w:rsidRDefault="00C87CD6" w:rsidP="00C87CD6">
            <w:pPr>
              <w:pStyle w:val="ListParagraph"/>
              <w:numPr>
                <w:ilvl w:val="0"/>
                <w:numId w:val="22"/>
              </w:numPr>
              <w:spacing w:after="0" w:line="240" w:lineRule="auto"/>
              <w:ind w:left="340"/>
              <w:rPr>
                <w:rFonts w:ascii="Arial" w:hAnsi="Arial" w:cs="Arial"/>
                <w:sz w:val="20"/>
                <w:lang w:val="fr-CH"/>
              </w:rPr>
            </w:pPr>
            <w:r w:rsidRPr="009B0216">
              <w:rPr>
                <w:rFonts w:ascii="Arial" w:hAnsi="Arial" w:cs="Arial"/>
                <w:sz w:val="20"/>
                <w:lang w:val="fr-CH"/>
              </w:rPr>
              <w:t xml:space="preserve">La collaboration entre </w:t>
            </w:r>
            <w:r w:rsidR="00C17781">
              <w:rPr>
                <w:rFonts w:ascii="Arial" w:hAnsi="Arial" w:cs="Arial"/>
                <w:sz w:val="20"/>
                <w:lang w:val="fr-CH"/>
              </w:rPr>
              <w:t>le</w:t>
            </w:r>
            <w:r w:rsidRPr="009B0216">
              <w:rPr>
                <w:rFonts w:ascii="Arial" w:hAnsi="Arial" w:cs="Arial"/>
                <w:sz w:val="20"/>
                <w:lang w:val="fr-CH"/>
              </w:rPr>
              <w:t xml:space="preserve"> comite de gestion et les partenaires</w:t>
            </w:r>
          </w:p>
          <w:p w:rsidR="00C87CD6" w:rsidRPr="009B0216" w:rsidRDefault="00C87CD6" w:rsidP="00C87CD6">
            <w:pPr>
              <w:pStyle w:val="ListParagraph"/>
              <w:numPr>
                <w:ilvl w:val="0"/>
                <w:numId w:val="22"/>
              </w:numPr>
              <w:spacing w:after="0" w:line="240" w:lineRule="auto"/>
              <w:ind w:left="340"/>
              <w:rPr>
                <w:rFonts w:ascii="Arial" w:hAnsi="Arial" w:cs="Arial"/>
                <w:sz w:val="20"/>
                <w:lang w:val="fr-CH"/>
              </w:rPr>
            </w:pPr>
            <w:r w:rsidRPr="009B0216">
              <w:rPr>
                <w:rFonts w:ascii="Arial" w:hAnsi="Arial" w:cs="Arial"/>
                <w:sz w:val="20"/>
                <w:lang w:val="fr-CH"/>
              </w:rPr>
              <w:t>Implication du gouvernement, des PTF, de tous les acteurs et multisectorialite</w:t>
            </w:r>
          </w:p>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 xml:space="preserve">Les </w:t>
            </w:r>
            <w:r w:rsidR="00C17781" w:rsidRPr="009B0216">
              <w:rPr>
                <w:rFonts w:ascii="Arial" w:hAnsi="Arial" w:cs="Arial"/>
                <w:sz w:val="20"/>
                <w:lang w:val="fr-CH"/>
              </w:rPr>
              <w:t>procédures</w:t>
            </w:r>
            <w:r w:rsidRPr="009B0216">
              <w:rPr>
                <w:rFonts w:ascii="Arial" w:hAnsi="Arial" w:cs="Arial"/>
                <w:sz w:val="20"/>
                <w:lang w:val="fr-CH"/>
              </w:rPr>
              <w:t xml:space="preserve"> sont en cours d’</w:t>
            </w:r>
            <w:r w:rsidR="00C17781" w:rsidRPr="009B0216">
              <w:rPr>
                <w:rFonts w:ascii="Arial" w:hAnsi="Arial" w:cs="Arial"/>
                <w:sz w:val="20"/>
                <w:lang w:val="fr-CH"/>
              </w:rPr>
              <w:t>élaboration</w:t>
            </w:r>
          </w:p>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La formation de nombreux acteurs</w:t>
            </w:r>
          </w:p>
          <w:p w:rsidR="00C87CD6" w:rsidRPr="00277C72" w:rsidRDefault="00C17781"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Disponibilité</w:t>
            </w:r>
            <w:r w:rsidR="00C87CD6" w:rsidRPr="009B0216">
              <w:rPr>
                <w:rFonts w:ascii="Arial" w:hAnsi="Arial" w:cs="Arial"/>
                <w:sz w:val="20"/>
                <w:lang w:val="fr-CH"/>
              </w:rPr>
              <w:t xml:space="preserve"> du personnel pour agir</w:t>
            </w:r>
          </w:p>
        </w:tc>
        <w:tc>
          <w:tcPr>
            <w:tcW w:w="709" w:type="dxa"/>
            <w:tcBorders>
              <w:top w:val="single" w:sz="4" w:space="0" w:color="auto"/>
              <w:left w:val="single" w:sz="4" w:space="0" w:color="auto"/>
              <w:right w:val="single" w:sz="4" w:space="0" w:color="auto"/>
            </w:tcBorders>
            <w:hideMark/>
          </w:tcPr>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10</w:t>
            </w:r>
          </w:p>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2</w:t>
            </w:r>
          </w:p>
          <w:p w:rsidR="00C87CD6" w:rsidRDefault="00C87CD6" w:rsidP="00C87CD6">
            <w:pPr>
              <w:spacing w:after="0" w:line="240" w:lineRule="auto"/>
              <w:rPr>
                <w:rFonts w:ascii="Arial" w:eastAsiaTheme="minorEastAsia" w:hAnsi="Arial" w:cs="Arial"/>
                <w:sz w:val="20"/>
                <w:lang w:val="fr-CH" w:eastAsia="zh-CN"/>
              </w:rPr>
            </w:pPr>
            <w:r>
              <w:rPr>
                <w:rFonts w:ascii="Arial" w:eastAsiaTheme="minorEastAsia" w:hAnsi="Arial" w:cs="Arial"/>
                <w:sz w:val="20"/>
                <w:lang w:val="fr-CH" w:eastAsia="zh-CN"/>
              </w:rPr>
              <w:t xml:space="preserve">    6</w:t>
            </w:r>
          </w:p>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1</w:t>
            </w:r>
          </w:p>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4</w:t>
            </w:r>
          </w:p>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2</w:t>
            </w:r>
          </w:p>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2</w:t>
            </w:r>
          </w:p>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1</w:t>
            </w:r>
          </w:p>
        </w:tc>
      </w:tr>
      <w:tr w:rsidR="00C87CD6" w:rsidRPr="00277C72" w:rsidTr="00C87CD6">
        <w:trPr>
          <w:trHeight w:val="346"/>
          <w:jc w:val="center"/>
        </w:trPr>
        <w:tc>
          <w:tcPr>
            <w:tcW w:w="4752" w:type="dxa"/>
            <w:vMerge/>
            <w:tcBorders>
              <w:top w:val="single" w:sz="4" w:space="0" w:color="auto"/>
              <w:left w:val="single" w:sz="4" w:space="0" w:color="auto"/>
              <w:bottom w:val="single" w:sz="4" w:space="0" w:color="auto"/>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POINTS D’AMÉLIORATION</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1322"/>
          <w:jc w:val="center"/>
        </w:trPr>
        <w:tc>
          <w:tcPr>
            <w:tcW w:w="4752" w:type="dxa"/>
            <w:vMerge/>
            <w:tcBorders>
              <w:top w:val="single" w:sz="4" w:space="0" w:color="auto"/>
              <w:left w:val="single" w:sz="4" w:space="0" w:color="auto"/>
              <w:bottom w:val="single" w:sz="4" w:space="0" w:color="auto"/>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right w:val="single" w:sz="4" w:space="0" w:color="auto"/>
            </w:tcBorders>
            <w:hideMark/>
          </w:tcPr>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 xml:space="preserve">Manque une </w:t>
            </w:r>
            <w:r w:rsidR="00C17781" w:rsidRPr="009B0216">
              <w:rPr>
                <w:rFonts w:ascii="Arial" w:hAnsi="Arial" w:cs="Arial"/>
                <w:sz w:val="20"/>
                <w:lang w:val="fr-CH"/>
              </w:rPr>
              <w:t>réelle</w:t>
            </w:r>
            <w:r w:rsidRPr="009B0216">
              <w:rPr>
                <w:rFonts w:ascii="Arial" w:hAnsi="Arial" w:cs="Arial"/>
                <w:sz w:val="20"/>
                <w:lang w:val="fr-CH"/>
              </w:rPr>
              <w:t xml:space="preserve"> coordination</w:t>
            </w:r>
          </w:p>
          <w:p w:rsidR="00C87CD6" w:rsidRPr="009B0216" w:rsidRDefault="00C17781"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Nécessite</w:t>
            </w:r>
            <w:r w:rsidR="00C87CD6" w:rsidRPr="009B0216">
              <w:rPr>
                <w:rFonts w:ascii="Arial" w:hAnsi="Arial" w:cs="Arial"/>
                <w:sz w:val="20"/>
                <w:lang w:val="fr-CH"/>
              </w:rPr>
              <w:t xml:space="preserve"> de </w:t>
            </w:r>
            <w:r w:rsidRPr="009B0216">
              <w:rPr>
                <w:rFonts w:ascii="Arial" w:hAnsi="Arial" w:cs="Arial"/>
                <w:sz w:val="20"/>
                <w:lang w:val="fr-CH"/>
              </w:rPr>
              <w:t>créer</w:t>
            </w:r>
            <w:r w:rsidR="00C87CD6" w:rsidRPr="009B0216">
              <w:rPr>
                <w:rFonts w:ascii="Arial" w:hAnsi="Arial" w:cs="Arial"/>
                <w:sz w:val="20"/>
                <w:lang w:val="fr-CH"/>
              </w:rPr>
              <w:t xml:space="preserve"> des structures </w:t>
            </w:r>
            <w:r w:rsidRPr="009B0216">
              <w:rPr>
                <w:rFonts w:ascii="Arial" w:hAnsi="Arial" w:cs="Arial"/>
                <w:sz w:val="20"/>
                <w:lang w:val="fr-CH"/>
              </w:rPr>
              <w:t>décentralisées</w:t>
            </w:r>
            <w:r w:rsidR="00C87CD6" w:rsidRPr="009B0216">
              <w:rPr>
                <w:rFonts w:ascii="Arial" w:hAnsi="Arial" w:cs="Arial"/>
                <w:sz w:val="20"/>
                <w:lang w:val="fr-CH"/>
              </w:rPr>
              <w:t xml:space="preserve"> afin de </w:t>
            </w:r>
            <w:r w:rsidRPr="009B0216">
              <w:rPr>
                <w:rFonts w:ascii="Arial" w:hAnsi="Arial" w:cs="Arial"/>
                <w:sz w:val="20"/>
                <w:lang w:val="fr-CH"/>
              </w:rPr>
              <w:t>décentraliser</w:t>
            </w:r>
            <w:r w:rsidR="00C87CD6" w:rsidRPr="009B0216">
              <w:rPr>
                <w:rFonts w:ascii="Arial" w:hAnsi="Arial" w:cs="Arial"/>
                <w:sz w:val="20"/>
                <w:lang w:val="fr-CH"/>
              </w:rPr>
              <w:t xml:space="preserve"> la lutte</w:t>
            </w:r>
          </w:p>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 xml:space="preserve">Clarification des rôles et des responsabilités des acteurs (termes de </w:t>
            </w:r>
            <w:r w:rsidR="00C17781" w:rsidRPr="009B0216">
              <w:rPr>
                <w:rFonts w:ascii="Arial" w:hAnsi="Arial" w:cs="Arial"/>
                <w:sz w:val="20"/>
                <w:lang w:val="fr-CH"/>
              </w:rPr>
              <w:t>référence</w:t>
            </w:r>
            <w:r w:rsidRPr="009B0216">
              <w:rPr>
                <w:rFonts w:ascii="Arial" w:hAnsi="Arial" w:cs="Arial"/>
                <w:sz w:val="20"/>
                <w:lang w:val="fr-CH"/>
              </w:rPr>
              <w:t xml:space="preserve"> clairs et nomination par </w:t>
            </w:r>
            <w:r w:rsidR="00C17781" w:rsidRPr="009B0216">
              <w:rPr>
                <w:rFonts w:ascii="Arial" w:hAnsi="Arial" w:cs="Arial"/>
                <w:sz w:val="20"/>
                <w:lang w:val="fr-CH"/>
              </w:rPr>
              <w:t>décret</w:t>
            </w:r>
            <w:r w:rsidRPr="009B0216">
              <w:rPr>
                <w:rFonts w:ascii="Arial" w:hAnsi="Arial" w:cs="Arial"/>
                <w:sz w:val="20"/>
                <w:lang w:val="fr-CH"/>
              </w:rPr>
              <w:t>)</w:t>
            </w:r>
          </w:p>
          <w:p w:rsidR="00C87CD6" w:rsidRPr="009B0216" w:rsidRDefault="00C17781"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Mieux</w:t>
            </w:r>
            <w:r w:rsidR="00C87CD6" w:rsidRPr="009B0216">
              <w:rPr>
                <w:rFonts w:ascii="Arial" w:hAnsi="Arial" w:cs="Arial"/>
                <w:sz w:val="20"/>
                <w:lang w:val="fr-CH"/>
              </w:rPr>
              <w:t xml:space="preserve"> organiser la riposte</w:t>
            </w:r>
          </w:p>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 xml:space="preserve">Coordination des interventions n’est pas bien </w:t>
            </w:r>
            <w:r w:rsidR="00C17781" w:rsidRPr="009B0216">
              <w:rPr>
                <w:rFonts w:ascii="Arial" w:hAnsi="Arial" w:cs="Arial"/>
                <w:sz w:val="20"/>
                <w:lang w:val="fr-CH"/>
              </w:rPr>
              <w:t>abordée</w:t>
            </w:r>
          </w:p>
          <w:p w:rsidR="00C87CD6" w:rsidRPr="009B0216" w:rsidRDefault="00C87CD6" w:rsidP="00C87CD6">
            <w:pPr>
              <w:pStyle w:val="ListParagraph"/>
              <w:spacing w:after="0" w:line="240" w:lineRule="auto"/>
              <w:ind w:left="340"/>
              <w:rPr>
                <w:rFonts w:ascii="Arial" w:eastAsia="Times New Roman" w:hAnsi="Arial" w:cs="Arial"/>
                <w:sz w:val="20"/>
                <w:lang w:val="fr-CH"/>
              </w:rPr>
            </w:pPr>
          </w:p>
          <w:p w:rsidR="00C87CD6" w:rsidRPr="009B0216" w:rsidRDefault="00C17781"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Création</w:t>
            </w:r>
            <w:r w:rsidR="00C87CD6" w:rsidRPr="009B0216">
              <w:rPr>
                <w:rFonts w:ascii="Arial" w:hAnsi="Arial" w:cs="Arial"/>
                <w:sz w:val="20"/>
                <w:lang w:val="fr-CH"/>
              </w:rPr>
              <w:t xml:space="preserve"> d`un cadre de suivi des recommandations et </w:t>
            </w:r>
            <w:r w:rsidRPr="009B0216">
              <w:rPr>
                <w:rFonts w:ascii="Arial" w:hAnsi="Arial" w:cs="Arial"/>
                <w:sz w:val="20"/>
                <w:lang w:val="fr-CH"/>
              </w:rPr>
              <w:t>nécessite</w:t>
            </w:r>
            <w:r w:rsidR="00C87CD6" w:rsidRPr="009B0216">
              <w:rPr>
                <w:rFonts w:ascii="Arial" w:hAnsi="Arial" w:cs="Arial"/>
                <w:sz w:val="20"/>
                <w:lang w:val="fr-CH"/>
              </w:rPr>
              <w:t xml:space="preserve"> d’un engagement des </w:t>
            </w:r>
            <w:r w:rsidRPr="009B0216">
              <w:rPr>
                <w:rFonts w:ascii="Arial" w:hAnsi="Arial" w:cs="Arial"/>
                <w:sz w:val="20"/>
                <w:lang w:val="fr-CH"/>
              </w:rPr>
              <w:t>autorités</w:t>
            </w:r>
          </w:p>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eastAsia="Times New Roman" w:hAnsi="Arial" w:cs="Arial"/>
                <w:sz w:val="20"/>
                <w:lang w:val="fr-CH"/>
              </w:rPr>
              <w:t>Organiser la mobilisation de ressources</w:t>
            </w:r>
          </w:p>
          <w:p w:rsidR="00C87CD6" w:rsidRPr="009B0216" w:rsidRDefault="00C17781"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eastAsia="Times New Roman" w:hAnsi="Arial" w:cs="Arial"/>
                <w:sz w:val="20"/>
                <w:lang w:val="fr-CH"/>
              </w:rPr>
              <w:t>Nécessite</w:t>
            </w:r>
            <w:r w:rsidR="00C87CD6" w:rsidRPr="009B0216">
              <w:rPr>
                <w:rFonts w:ascii="Arial" w:eastAsia="Times New Roman" w:hAnsi="Arial" w:cs="Arial"/>
                <w:sz w:val="20"/>
                <w:lang w:val="fr-CH"/>
              </w:rPr>
              <w:t xml:space="preserve"> de </w:t>
            </w:r>
            <w:r w:rsidRPr="009B0216">
              <w:rPr>
                <w:rFonts w:ascii="Arial" w:eastAsia="Times New Roman" w:hAnsi="Arial" w:cs="Arial"/>
                <w:sz w:val="20"/>
                <w:lang w:val="fr-CH"/>
              </w:rPr>
              <w:t>procédures</w:t>
            </w:r>
            <w:r w:rsidR="00C87CD6" w:rsidRPr="009B0216">
              <w:rPr>
                <w:rFonts w:ascii="Arial" w:eastAsia="Times New Roman" w:hAnsi="Arial" w:cs="Arial"/>
                <w:sz w:val="20"/>
                <w:lang w:val="fr-CH"/>
              </w:rPr>
              <w:t xml:space="preserve"> </w:t>
            </w:r>
            <w:r w:rsidRPr="009B0216">
              <w:rPr>
                <w:rFonts w:ascii="Arial" w:eastAsia="Times New Roman" w:hAnsi="Arial" w:cs="Arial"/>
                <w:sz w:val="20"/>
                <w:lang w:val="fr-CH"/>
              </w:rPr>
              <w:t>opératoires</w:t>
            </w:r>
            <w:r w:rsidR="00C87CD6" w:rsidRPr="009B0216">
              <w:rPr>
                <w:rFonts w:ascii="Arial" w:eastAsia="Times New Roman" w:hAnsi="Arial" w:cs="Arial"/>
                <w:sz w:val="20"/>
                <w:lang w:val="fr-CH"/>
              </w:rPr>
              <w:t xml:space="preserve"> </w:t>
            </w:r>
            <w:r w:rsidRPr="009B0216">
              <w:rPr>
                <w:rFonts w:ascii="Arial" w:eastAsia="Times New Roman" w:hAnsi="Arial" w:cs="Arial"/>
                <w:sz w:val="20"/>
                <w:lang w:val="fr-CH"/>
              </w:rPr>
              <w:t>détaillées</w:t>
            </w:r>
            <w:r w:rsidR="00C87CD6" w:rsidRPr="009B0216">
              <w:rPr>
                <w:rFonts w:ascii="Arial" w:eastAsia="Times New Roman" w:hAnsi="Arial" w:cs="Arial"/>
                <w:sz w:val="20"/>
                <w:lang w:val="fr-CH"/>
              </w:rPr>
              <w:t xml:space="preserve"> pour toutes les interventions et acteurs</w:t>
            </w:r>
          </w:p>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eastAsia="Times New Roman" w:hAnsi="Arial" w:cs="Arial"/>
                <w:sz w:val="20"/>
                <w:lang w:val="fr-CH"/>
              </w:rPr>
              <w:t xml:space="preserve">Ne pas continuellement dire la </w:t>
            </w:r>
            <w:r w:rsidR="00C17781" w:rsidRPr="009B0216">
              <w:rPr>
                <w:rFonts w:ascii="Arial" w:eastAsia="Times New Roman" w:hAnsi="Arial" w:cs="Arial"/>
                <w:sz w:val="20"/>
                <w:lang w:val="fr-CH"/>
              </w:rPr>
              <w:t>même</w:t>
            </w:r>
            <w:r w:rsidRPr="009B0216">
              <w:rPr>
                <w:rFonts w:ascii="Arial" w:eastAsia="Times New Roman" w:hAnsi="Arial" w:cs="Arial"/>
                <w:sz w:val="20"/>
                <w:lang w:val="fr-CH"/>
              </w:rPr>
              <w:t xml:space="preserve"> chose sans prendre les actions</w:t>
            </w:r>
          </w:p>
        </w:tc>
        <w:tc>
          <w:tcPr>
            <w:tcW w:w="709" w:type="dxa"/>
            <w:tcBorders>
              <w:top w:val="single" w:sz="4" w:space="0" w:color="auto"/>
              <w:left w:val="single" w:sz="4" w:space="0" w:color="auto"/>
              <w:right w:val="single" w:sz="4" w:space="0" w:color="auto"/>
            </w:tcBorders>
          </w:tcPr>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p w:rsidR="00C87CD6" w:rsidRPr="009B0216" w:rsidRDefault="00C87CD6" w:rsidP="00C87CD6">
            <w:pPr>
              <w:spacing w:after="0" w:line="240" w:lineRule="auto"/>
              <w:jc w:val="center"/>
              <w:rPr>
                <w:rFonts w:ascii="Arial" w:eastAsiaTheme="minorEastAsia" w:hAnsi="Arial" w:cs="Arial"/>
                <w:sz w:val="20"/>
                <w:lang w:val="fr-CH" w:eastAsia="zh-CN"/>
              </w:rPr>
            </w:pP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5</w:t>
            </w: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p w:rsidR="00C87CD6" w:rsidRPr="009B0216" w:rsidRDefault="00C87CD6" w:rsidP="00C87CD6">
            <w:pPr>
              <w:spacing w:after="0" w:line="240" w:lineRule="auto"/>
              <w:jc w:val="center"/>
              <w:rPr>
                <w:rFonts w:ascii="Arial" w:eastAsiaTheme="minorEastAsia" w:hAnsi="Arial" w:cs="Arial"/>
                <w:sz w:val="20"/>
                <w:lang w:val="fr-CH" w:eastAsia="zh-CN"/>
              </w:rPr>
            </w:pP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p w:rsidR="00C87CD6" w:rsidRPr="009B0216" w:rsidRDefault="00C87CD6" w:rsidP="00C87CD6">
            <w:pPr>
              <w:spacing w:after="0" w:line="240" w:lineRule="auto"/>
              <w:jc w:val="center"/>
              <w:rPr>
                <w:rFonts w:ascii="Arial" w:eastAsiaTheme="minorEastAsia" w:hAnsi="Arial" w:cs="Arial"/>
                <w:sz w:val="20"/>
                <w:lang w:val="fr-CH" w:eastAsia="zh-CN"/>
              </w:rPr>
            </w:pP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2</w:t>
            </w:r>
          </w:p>
          <w:p w:rsidR="00C87CD6" w:rsidRPr="009B0216" w:rsidRDefault="00C87CD6" w:rsidP="00C87CD6">
            <w:pPr>
              <w:spacing w:after="0" w:line="240" w:lineRule="auto"/>
              <w:jc w:val="center"/>
              <w:rPr>
                <w:rFonts w:ascii="Arial" w:eastAsiaTheme="minorEastAsia" w:hAnsi="Arial" w:cs="Arial"/>
                <w:sz w:val="20"/>
                <w:lang w:val="fr-CH" w:eastAsia="zh-CN"/>
              </w:rPr>
            </w:pP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p w:rsidR="00C87CD6" w:rsidRPr="009B0216" w:rsidRDefault="00C87CD6" w:rsidP="00C87CD6">
            <w:pPr>
              <w:spacing w:after="0" w:line="240" w:lineRule="auto"/>
              <w:jc w:val="center"/>
              <w:rPr>
                <w:rFonts w:ascii="Arial" w:eastAsiaTheme="minorEastAsia" w:hAnsi="Arial" w:cs="Arial"/>
                <w:sz w:val="20"/>
                <w:lang w:val="fr-CH" w:eastAsia="zh-CN"/>
              </w:rPr>
            </w:pP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2</w:t>
            </w:r>
          </w:p>
          <w:p w:rsidR="00C87CD6" w:rsidRPr="009B0216"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trHeight w:val="260"/>
          <w:jc w:val="center"/>
        </w:trPr>
        <w:tc>
          <w:tcPr>
            <w:tcW w:w="4752" w:type="dxa"/>
            <w:vMerge w:val="restart"/>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Équipe d’intervention rapide</w:t>
            </w:r>
          </w:p>
        </w:tc>
        <w:tc>
          <w:tcPr>
            <w:tcW w:w="8123" w:type="dxa"/>
            <w:tcBorders>
              <w:top w:val="single" w:sz="4" w:space="0" w:color="auto"/>
              <w:left w:val="single" w:sz="4" w:space="0" w:color="auto"/>
              <w:bottom w:val="single" w:sz="4" w:space="0" w:color="auto"/>
              <w:right w:val="single" w:sz="4" w:space="0" w:color="auto"/>
            </w:tcBorders>
            <w:hideMark/>
          </w:tcPr>
          <w:p w:rsidR="00C87CD6" w:rsidRPr="009B0216" w:rsidRDefault="00C87CD6" w:rsidP="00C87CD6">
            <w:pPr>
              <w:spacing w:after="0" w:line="240" w:lineRule="auto"/>
              <w:rPr>
                <w:rFonts w:ascii="Arial" w:eastAsiaTheme="minorEastAsia" w:hAnsi="Arial" w:cs="Arial"/>
                <w:sz w:val="20"/>
                <w:lang w:val="fr-CH" w:eastAsia="zh-CN"/>
              </w:rPr>
            </w:pPr>
            <w:r w:rsidRPr="009B0216">
              <w:rPr>
                <w:rFonts w:ascii="Arial" w:hAnsi="Arial" w:cs="Arial"/>
                <w:sz w:val="20"/>
                <w:lang w:val="fr-CH"/>
              </w:rPr>
              <w:t>FORCES</w:t>
            </w:r>
          </w:p>
        </w:tc>
        <w:tc>
          <w:tcPr>
            <w:tcW w:w="709" w:type="dxa"/>
            <w:tcBorders>
              <w:top w:val="single" w:sz="4" w:space="0" w:color="auto"/>
              <w:left w:val="single" w:sz="4" w:space="0" w:color="auto"/>
              <w:bottom w:val="single" w:sz="4" w:space="0" w:color="auto"/>
              <w:right w:val="single" w:sz="4" w:space="0" w:color="auto"/>
            </w:tcBorders>
          </w:tcPr>
          <w:p w:rsidR="00C87CD6" w:rsidRPr="009B0216" w:rsidRDefault="00C87CD6" w:rsidP="00C87CD6">
            <w:pPr>
              <w:spacing w:after="0" w:line="240" w:lineRule="auto"/>
              <w:rPr>
                <w:rFonts w:ascii="Arial" w:eastAsiaTheme="minorEastAsia" w:hAnsi="Arial" w:cs="Arial"/>
                <w:sz w:val="20"/>
                <w:lang w:eastAsia="zh-CN"/>
              </w:rPr>
            </w:pPr>
          </w:p>
        </w:tc>
      </w:tr>
      <w:tr w:rsidR="00C87CD6" w:rsidRPr="00CA00AF" w:rsidTr="00C87CD6">
        <w:trPr>
          <w:trHeight w:val="278"/>
          <w:jc w:val="center"/>
        </w:trPr>
        <w:tc>
          <w:tcPr>
            <w:tcW w:w="4752" w:type="dxa"/>
            <w:vMerge/>
            <w:tcBorders>
              <w:top w:val="single" w:sz="4" w:space="0" w:color="auto"/>
              <w:left w:val="single" w:sz="4" w:space="0" w:color="auto"/>
              <w:bottom w:val="single" w:sz="4" w:space="0" w:color="auto"/>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9B0216" w:rsidRDefault="00C87CD6" w:rsidP="00C87CD6">
            <w:pPr>
              <w:pStyle w:val="ListParagraph"/>
              <w:numPr>
                <w:ilvl w:val="0"/>
                <w:numId w:val="32"/>
              </w:numPr>
              <w:spacing w:after="0" w:line="240" w:lineRule="auto"/>
              <w:rPr>
                <w:rFonts w:ascii="Arial" w:eastAsiaTheme="minorEastAsia" w:hAnsi="Arial" w:cs="Arial"/>
                <w:sz w:val="20"/>
                <w:lang w:val="fr-CH" w:eastAsia="zh-CN"/>
              </w:rPr>
            </w:pPr>
            <w:r w:rsidRPr="009B0216">
              <w:rPr>
                <w:rFonts w:ascii="Arial" w:hAnsi="Arial" w:cs="Arial"/>
                <w:sz w:val="20"/>
                <w:lang w:val="fr-CH"/>
              </w:rPr>
              <w:t xml:space="preserve">Projet de </w:t>
            </w:r>
            <w:r w:rsidR="00C17781" w:rsidRPr="009B0216">
              <w:rPr>
                <w:rFonts w:ascii="Arial" w:hAnsi="Arial" w:cs="Arial"/>
                <w:sz w:val="20"/>
                <w:lang w:val="fr-CH"/>
              </w:rPr>
              <w:t>création</w:t>
            </w:r>
            <w:r w:rsidRPr="009B0216">
              <w:rPr>
                <w:rFonts w:ascii="Arial" w:hAnsi="Arial" w:cs="Arial"/>
                <w:sz w:val="20"/>
                <w:lang w:val="fr-CH"/>
              </w:rPr>
              <w:t xml:space="preserve"> d’une EIR</w:t>
            </w:r>
          </w:p>
        </w:tc>
        <w:tc>
          <w:tcPr>
            <w:tcW w:w="709" w:type="dxa"/>
            <w:tcBorders>
              <w:top w:val="single" w:sz="4" w:space="0" w:color="auto"/>
              <w:left w:val="single" w:sz="4" w:space="0" w:color="auto"/>
              <w:bottom w:val="single" w:sz="4" w:space="0" w:color="auto"/>
              <w:right w:val="single" w:sz="4" w:space="0" w:color="auto"/>
            </w:tcBorders>
          </w:tcPr>
          <w:p w:rsidR="00C87CD6" w:rsidRPr="009B0216"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trHeight w:val="1012"/>
          <w:jc w:val="center"/>
        </w:trPr>
        <w:tc>
          <w:tcPr>
            <w:tcW w:w="4752" w:type="dxa"/>
            <w:vMerge/>
            <w:tcBorders>
              <w:top w:val="single" w:sz="4" w:space="0" w:color="auto"/>
              <w:left w:val="single" w:sz="4" w:space="0" w:color="auto"/>
              <w:bottom w:val="single" w:sz="4" w:space="0" w:color="auto"/>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9B0216" w:rsidRDefault="00C87CD6" w:rsidP="00C87CD6">
            <w:pPr>
              <w:spacing w:after="0" w:line="240" w:lineRule="auto"/>
              <w:rPr>
                <w:rFonts w:ascii="Arial" w:eastAsiaTheme="minorEastAsia" w:hAnsi="Arial" w:cs="Arial"/>
                <w:sz w:val="20"/>
                <w:lang w:val="fr-CH" w:eastAsia="zh-CN"/>
              </w:rPr>
            </w:pPr>
            <w:r w:rsidRPr="009B0216">
              <w:rPr>
                <w:rFonts w:ascii="Arial" w:hAnsi="Arial" w:cs="Arial"/>
                <w:sz w:val="20"/>
                <w:lang w:val="fr-CH"/>
              </w:rPr>
              <w:t>POINTS D’AMÉLIORATION</w:t>
            </w:r>
          </w:p>
        </w:tc>
        <w:tc>
          <w:tcPr>
            <w:tcW w:w="709" w:type="dxa"/>
            <w:tcBorders>
              <w:top w:val="single" w:sz="4" w:space="0" w:color="auto"/>
              <w:left w:val="single" w:sz="4" w:space="0" w:color="auto"/>
              <w:bottom w:val="single" w:sz="4" w:space="0" w:color="auto"/>
              <w:right w:val="single" w:sz="4" w:space="0" w:color="auto"/>
            </w:tcBorders>
          </w:tcPr>
          <w:p w:rsidR="00C87CD6" w:rsidRPr="009B0216" w:rsidRDefault="00C87CD6" w:rsidP="00C87CD6">
            <w:pPr>
              <w:spacing w:after="0" w:line="240" w:lineRule="auto"/>
              <w:rPr>
                <w:rFonts w:ascii="Arial" w:eastAsiaTheme="minorEastAsia" w:hAnsi="Arial" w:cs="Arial"/>
                <w:sz w:val="20"/>
                <w:lang w:eastAsia="zh-CN"/>
              </w:rPr>
            </w:pPr>
          </w:p>
        </w:tc>
      </w:tr>
      <w:tr w:rsidR="00C87CD6" w:rsidRPr="004C67E5" w:rsidTr="00C87CD6">
        <w:trPr>
          <w:trHeight w:val="232"/>
          <w:jc w:val="center"/>
        </w:trPr>
        <w:tc>
          <w:tcPr>
            <w:tcW w:w="4752" w:type="dxa"/>
            <w:vMerge/>
            <w:tcBorders>
              <w:top w:val="single" w:sz="4" w:space="0" w:color="auto"/>
              <w:left w:val="single" w:sz="4" w:space="0" w:color="auto"/>
              <w:bottom w:val="single" w:sz="4" w:space="0" w:color="auto"/>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Déterminer la composition et le rôle de l’équipe d’intervention rapide, et les mettre en place</w:t>
            </w:r>
          </w:p>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 xml:space="preserve">Mettre en place des </w:t>
            </w:r>
            <w:r w:rsidR="00C17781" w:rsidRPr="009B0216">
              <w:rPr>
                <w:rFonts w:ascii="Arial" w:hAnsi="Arial" w:cs="Arial"/>
                <w:sz w:val="20"/>
                <w:lang w:val="fr-CH"/>
              </w:rPr>
              <w:t>équipes</w:t>
            </w:r>
            <w:r w:rsidRPr="009B0216">
              <w:rPr>
                <w:rFonts w:ascii="Arial" w:hAnsi="Arial" w:cs="Arial"/>
                <w:sz w:val="20"/>
                <w:lang w:val="fr-CH"/>
              </w:rPr>
              <w:t xml:space="preserve"> </w:t>
            </w:r>
            <w:r w:rsidR="00C17781" w:rsidRPr="009B0216">
              <w:rPr>
                <w:rFonts w:ascii="Arial" w:hAnsi="Arial" w:cs="Arial"/>
                <w:sz w:val="20"/>
                <w:lang w:val="fr-CH"/>
              </w:rPr>
              <w:t>d’investigation</w:t>
            </w:r>
            <w:r w:rsidRPr="009B0216">
              <w:rPr>
                <w:rFonts w:ascii="Arial" w:hAnsi="Arial" w:cs="Arial"/>
                <w:sz w:val="20"/>
                <w:lang w:val="fr-CH"/>
              </w:rPr>
              <w:t xml:space="preserve"> par </w:t>
            </w:r>
            <w:r w:rsidR="00C17781" w:rsidRPr="009B0216">
              <w:rPr>
                <w:rFonts w:ascii="Arial" w:hAnsi="Arial" w:cs="Arial"/>
                <w:sz w:val="20"/>
                <w:lang w:val="fr-CH"/>
              </w:rPr>
              <w:t>région</w:t>
            </w:r>
            <w:r w:rsidRPr="009B0216">
              <w:rPr>
                <w:rFonts w:ascii="Arial" w:hAnsi="Arial" w:cs="Arial"/>
                <w:sz w:val="20"/>
                <w:lang w:val="fr-CH"/>
              </w:rPr>
              <w:t xml:space="preserve"> et </w:t>
            </w:r>
            <w:r w:rsidR="00C17781" w:rsidRPr="009B0216">
              <w:rPr>
                <w:rFonts w:ascii="Arial" w:hAnsi="Arial" w:cs="Arial"/>
                <w:sz w:val="20"/>
                <w:lang w:val="fr-CH"/>
              </w:rPr>
              <w:t>préfecture</w:t>
            </w:r>
          </w:p>
        </w:tc>
        <w:tc>
          <w:tcPr>
            <w:tcW w:w="709" w:type="dxa"/>
            <w:tcBorders>
              <w:top w:val="single" w:sz="4" w:space="0" w:color="auto"/>
              <w:left w:val="single" w:sz="4" w:space="0" w:color="auto"/>
              <w:bottom w:val="single" w:sz="4" w:space="0" w:color="auto"/>
              <w:right w:val="single" w:sz="4" w:space="0" w:color="auto"/>
            </w:tcBorders>
          </w:tcPr>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p w:rsidR="00C87CD6" w:rsidRPr="009B0216" w:rsidRDefault="00C87CD6" w:rsidP="00C87CD6">
            <w:pPr>
              <w:spacing w:after="0" w:line="240" w:lineRule="auto"/>
              <w:jc w:val="center"/>
              <w:rPr>
                <w:rFonts w:ascii="Arial" w:eastAsiaTheme="minorEastAsia" w:hAnsi="Arial" w:cs="Arial"/>
                <w:sz w:val="20"/>
                <w:lang w:val="fr-CH" w:eastAsia="zh-CN"/>
              </w:rPr>
            </w:pPr>
          </w:p>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4</w:t>
            </w:r>
          </w:p>
        </w:tc>
      </w:tr>
      <w:tr w:rsidR="00C87CD6" w:rsidRPr="00277C72" w:rsidTr="00C87CD6">
        <w:trPr>
          <w:trHeight w:val="306"/>
          <w:jc w:val="center"/>
        </w:trPr>
        <w:tc>
          <w:tcPr>
            <w:tcW w:w="4752" w:type="dxa"/>
            <w:vMerge w:val="restart"/>
            <w:tcBorders>
              <w:top w:val="single" w:sz="4" w:space="0" w:color="auto"/>
              <w:left w:val="single" w:sz="4" w:space="0" w:color="auto"/>
              <w:bottom w:val="nil"/>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Communication et Mobilisation communautaire</w:t>
            </w:r>
          </w:p>
        </w:tc>
        <w:tc>
          <w:tcPr>
            <w:tcW w:w="8123" w:type="dxa"/>
            <w:tcBorders>
              <w:top w:val="single" w:sz="4" w:space="0" w:color="auto"/>
              <w:left w:val="single" w:sz="4" w:space="0" w:color="auto"/>
              <w:bottom w:val="single" w:sz="4" w:space="0" w:color="auto"/>
              <w:right w:val="single" w:sz="4" w:space="0" w:color="auto"/>
            </w:tcBorders>
            <w:hideMark/>
          </w:tcPr>
          <w:p w:rsidR="00C87CD6" w:rsidRPr="009B0216" w:rsidRDefault="00C87CD6" w:rsidP="00C87CD6">
            <w:pPr>
              <w:spacing w:after="0" w:line="240" w:lineRule="auto"/>
              <w:rPr>
                <w:rFonts w:ascii="Arial" w:eastAsiaTheme="minorEastAsia" w:hAnsi="Arial" w:cs="Arial"/>
                <w:sz w:val="20"/>
                <w:lang w:val="fr-CH" w:eastAsia="zh-CN"/>
              </w:rPr>
            </w:pPr>
            <w:r w:rsidRPr="009B0216">
              <w:rPr>
                <w:rFonts w:ascii="Arial" w:hAnsi="Arial" w:cs="Arial"/>
                <w:sz w:val="20"/>
                <w:lang w:val="fr-CH"/>
              </w:rPr>
              <w:t>FORCES</w:t>
            </w:r>
          </w:p>
        </w:tc>
        <w:tc>
          <w:tcPr>
            <w:tcW w:w="709" w:type="dxa"/>
            <w:tcBorders>
              <w:top w:val="single" w:sz="4" w:space="0" w:color="auto"/>
              <w:left w:val="single" w:sz="4" w:space="0" w:color="auto"/>
              <w:bottom w:val="single" w:sz="4" w:space="0" w:color="auto"/>
              <w:right w:val="single" w:sz="4" w:space="0" w:color="auto"/>
            </w:tcBorders>
          </w:tcPr>
          <w:p w:rsidR="00C87CD6" w:rsidRPr="009B0216" w:rsidRDefault="00C87CD6" w:rsidP="00C87CD6">
            <w:pPr>
              <w:spacing w:after="0" w:line="240" w:lineRule="auto"/>
              <w:rPr>
                <w:rFonts w:ascii="Arial" w:eastAsiaTheme="minorEastAsia" w:hAnsi="Arial" w:cs="Arial"/>
                <w:sz w:val="20"/>
                <w:lang w:eastAsia="zh-CN"/>
              </w:rPr>
            </w:pPr>
          </w:p>
        </w:tc>
      </w:tr>
      <w:tr w:rsidR="00C87CD6" w:rsidRPr="0081092B" w:rsidTr="00C87CD6">
        <w:trPr>
          <w:trHeight w:val="287"/>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bottom w:val="nil"/>
              <w:right w:val="single" w:sz="4" w:space="0" w:color="auto"/>
            </w:tcBorders>
            <w:hideMark/>
          </w:tcPr>
          <w:p w:rsidR="00C87CD6" w:rsidRPr="009B0216" w:rsidRDefault="00C87CD6" w:rsidP="00C87CD6">
            <w:pPr>
              <w:pStyle w:val="ListParagraph"/>
              <w:numPr>
                <w:ilvl w:val="0"/>
                <w:numId w:val="22"/>
              </w:numPr>
              <w:spacing w:after="0" w:line="240" w:lineRule="auto"/>
              <w:ind w:left="340"/>
              <w:rPr>
                <w:rFonts w:ascii="Arial" w:eastAsia="Times New Roman" w:hAnsi="Arial" w:cs="Arial"/>
                <w:sz w:val="20"/>
                <w:lang w:val="fr-CH"/>
              </w:rPr>
            </w:pPr>
            <w:r w:rsidRPr="009B0216">
              <w:rPr>
                <w:rFonts w:ascii="Arial" w:hAnsi="Arial" w:cs="Arial"/>
                <w:sz w:val="20"/>
                <w:lang w:val="fr-CH"/>
              </w:rPr>
              <w:t>Existence de la ligne verte</w:t>
            </w:r>
          </w:p>
        </w:tc>
        <w:tc>
          <w:tcPr>
            <w:tcW w:w="709" w:type="dxa"/>
            <w:tcBorders>
              <w:top w:val="single" w:sz="4" w:space="0" w:color="auto"/>
              <w:left w:val="single" w:sz="4" w:space="0" w:color="auto"/>
              <w:bottom w:val="nil"/>
              <w:right w:val="single" w:sz="4" w:space="0" w:color="auto"/>
            </w:tcBorders>
          </w:tcPr>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tc>
      </w:tr>
      <w:tr w:rsidR="00C87CD6" w:rsidRPr="00277C72" w:rsidTr="00C87CD6">
        <w:trPr>
          <w:trHeight w:val="268"/>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nil"/>
              <w:left w:val="single" w:sz="4" w:space="0" w:color="auto"/>
              <w:bottom w:val="nil"/>
              <w:right w:val="single" w:sz="4" w:space="0" w:color="auto"/>
            </w:tcBorders>
            <w:hideMark/>
          </w:tcPr>
          <w:p w:rsidR="00C87CD6" w:rsidRPr="009B0216"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9B0216">
              <w:rPr>
                <w:rFonts w:ascii="Arial" w:hAnsi="Arial" w:cs="Arial"/>
                <w:sz w:val="20"/>
                <w:lang w:val="fr-CH"/>
              </w:rPr>
              <w:t>Existence d’un plan de communication</w:t>
            </w:r>
          </w:p>
        </w:tc>
        <w:tc>
          <w:tcPr>
            <w:tcW w:w="709" w:type="dxa"/>
            <w:tcBorders>
              <w:top w:val="nil"/>
              <w:left w:val="single" w:sz="4" w:space="0" w:color="auto"/>
              <w:bottom w:val="nil"/>
              <w:right w:val="single" w:sz="4" w:space="0" w:color="auto"/>
            </w:tcBorders>
          </w:tcPr>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1</w:t>
            </w:r>
          </w:p>
        </w:tc>
      </w:tr>
      <w:tr w:rsidR="00C87CD6" w:rsidRPr="00277C72" w:rsidTr="00C87CD6">
        <w:trPr>
          <w:trHeight w:val="304"/>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nil"/>
              <w:left w:val="single" w:sz="4" w:space="0" w:color="auto"/>
              <w:bottom w:val="single" w:sz="4" w:space="0" w:color="auto"/>
              <w:right w:val="single" w:sz="4" w:space="0" w:color="auto"/>
            </w:tcBorders>
            <w:hideMark/>
          </w:tcPr>
          <w:p w:rsidR="00C87CD6" w:rsidRPr="009B0216"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9B0216">
              <w:rPr>
                <w:rFonts w:ascii="Arial" w:hAnsi="Arial" w:cs="Arial"/>
                <w:sz w:val="20"/>
                <w:lang w:val="fr-CH"/>
              </w:rPr>
              <w:t>Sensibilisation, messages de prévention auprès de la population, communication de proximité</w:t>
            </w:r>
          </w:p>
          <w:p w:rsidR="00C87CD6" w:rsidRPr="009B0216" w:rsidRDefault="00C87CD6" w:rsidP="00C87CD6">
            <w:pPr>
              <w:pStyle w:val="ListParagraph"/>
              <w:numPr>
                <w:ilvl w:val="0"/>
                <w:numId w:val="23"/>
              </w:numPr>
              <w:spacing w:after="0" w:line="240" w:lineRule="auto"/>
              <w:ind w:left="340"/>
              <w:rPr>
                <w:rFonts w:ascii="Arial" w:eastAsia="Times New Roman" w:hAnsi="Arial" w:cs="Arial"/>
                <w:sz w:val="20"/>
                <w:lang w:val="fr-CH"/>
              </w:rPr>
            </w:pPr>
          </w:p>
        </w:tc>
        <w:tc>
          <w:tcPr>
            <w:tcW w:w="709" w:type="dxa"/>
            <w:tcBorders>
              <w:top w:val="nil"/>
              <w:left w:val="single" w:sz="4" w:space="0" w:color="auto"/>
              <w:bottom w:val="single" w:sz="4" w:space="0" w:color="auto"/>
              <w:right w:val="single" w:sz="4" w:space="0" w:color="auto"/>
            </w:tcBorders>
          </w:tcPr>
          <w:p w:rsidR="00C87CD6" w:rsidRPr="009B0216" w:rsidRDefault="00C87CD6" w:rsidP="00C87CD6">
            <w:pPr>
              <w:spacing w:after="0" w:line="240" w:lineRule="auto"/>
              <w:jc w:val="center"/>
              <w:rPr>
                <w:rFonts w:ascii="Arial" w:eastAsiaTheme="minorEastAsia" w:hAnsi="Arial" w:cs="Arial"/>
                <w:sz w:val="20"/>
                <w:lang w:val="fr-CH" w:eastAsia="zh-CN"/>
              </w:rPr>
            </w:pPr>
            <w:r w:rsidRPr="009B0216">
              <w:rPr>
                <w:rFonts w:ascii="Arial" w:eastAsiaTheme="minorEastAsia" w:hAnsi="Arial" w:cs="Arial"/>
                <w:sz w:val="20"/>
                <w:lang w:val="fr-CH" w:eastAsia="zh-CN"/>
              </w:rPr>
              <w:t>3</w:t>
            </w:r>
          </w:p>
        </w:tc>
      </w:tr>
      <w:tr w:rsidR="00C87CD6" w:rsidRPr="00277C72" w:rsidTr="00C87CD6">
        <w:trPr>
          <w:trHeight w:val="284"/>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POINTS D’AMÉLIORATION</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r>
      <w:tr w:rsidR="00C87CD6" w:rsidRPr="00CA00AF" w:rsidTr="00C87CD6">
        <w:trPr>
          <w:trHeight w:val="308"/>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single" w:sz="4" w:space="0" w:color="auto"/>
              <w:left w:val="single" w:sz="4" w:space="0" w:color="auto"/>
              <w:bottom w:val="nil"/>
              <w:right w:val="single" w:sz="4" w:space="0" w:color="auto"/>
            </w:tcBorders>
            <w:hideMark/>
          </w:tcPr>
          <w:p w:rsidR="00C87CD6" w:rsidRPr="00277C72"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277C72">
              <w:rPr>
                <w:rFonts w:ascii="Arial" w:hAnsi="Arial" w:cs="Arial"/>
                <w:sz w:val="20"/>
                <w:lang w:val="fr-CH"/>
              </w:rPr>
              <w:t>Élaboration d’un plan de communication qui prend en compte la situation épidémique</w:t>
            </w:r>
          </w:p>
        </w:tc>
        <w:tc>
          <w:tcPr>
            <w:tcW w:w="709" w:type="dxa"/>
            <w:tcBorders>
              <w:top w:val="single" w:sz="4" w:space="0" w:color="auto"/>
              <w:left w:val="single" w:sz="4" w:space="0" w:color="auto"/>
              <w:bottom w:val="nil"/>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CA00AF" w:rsidTr="00C87CD6">
        <w:trPr>
          <w:trHeight w:val="254"/>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nil"/>
              <w:left w:val="single" w:sz="4" w:space="0" w:color="auto"/>
              <w:bottom w:val="nil"/>
              <w:right w:val="single" w:sz="4" w:space="0" w:color="auto"/>
            </w:tcBorders>
            <w:hideMark/>
          </w:tcPr>
          <w:p w:rsidR="00C87CD6" w:rsidRPr="00277C72"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277C72">
              <w:rPr>
                <w:rFonts w:ascii="Arial" w:hAnsi="Arial" w:cs="Arial"/>
                <w:sz w:val="20"/>
                <w:lang w:val="fr-CH"/>
              </w:rPr>
              <w:t>Prise en compt</w:t>
            </w:r>
            <w:r w:rsidR="00C17781">
              <w:rPr>
                <w:rFonts w:ascii="Arial" w:hAnsi="Arial" w:cs="Arial"/>
                <w:sz w:val="20"/>
                <w:lang w:val="fr-CH"/>
              </w:rPr>
              <w:t xml:space="preserve">e des aspects psycho-sociaux des cas </w:t>
            </w:r>
            <w:r w:rsidRPr="00277C72">
              <w:rPr>
                <w:rFonts w:ascii="Arial" w:hAnsi="Arial" w:cs="Arial"/>
                <w:sz w:val="20"/>
                <w:lang w:val="fr-CH"/>
              </w:rPr>
              <w:t>Ebola</w:t>
            </w:r>
          </w:p>
        </w:tc>
        <w:tc>
          <w:tcPr>
            <w:tcW w:w="709" w:type="dxa"/>
            <w:tcBorders>
              <w:top w:val="nil"/>
              <w:left w:val="single" w:sz="4" w:space="0" w:color="auto"/>
              <w:bottom w:val="nil"/>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CA00AF" w:rsidTr="00C87CD6">
        <w:trPr>
          <w:trHeight w:val="562"/>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nil"/>
              <w:left w:val="single" w:sz="4" w:space="0" w:color="auto"/>
              <w:bottom w:val="nil"/>
              <w:right w:val="single" w:sz="4" w:space="0" w:color="auto"/>
            </w:tcBorders>
            <w:hideMark/>
          </w:tcPr>
          <w:p w:rsidR="00C87CD6" w:rsidRPr="00277C72"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277C72">
              <w:rPr>
                <w:rFonts w:ascii="Arial" w:hAnsi="Arial" w:cs="Arial"/>
                <w:sz w:val="20"/>
                <w:lang w:val="fr-CH"/>
              </w:rPr>
              <w:t>Diffusion d’outils de communication (2), d’une communication harmonisée (1), de messages clairs et uniques (1)</w:t>
            </w:r>
          </w:p>
        </w:tc>
        <w:tc>
          <w:tcPr>
            <w:tcW w:w="709" w:type="dxa"/>
            <w:tcBorders>
              <w:top w:val="nil"/>
              <w:left w:val="single" w:sz="4" w:space="0" w:color="auto"/>
              <w:bottom w:val="nil"/>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nil"/>
              <w:left w:val="single" w:sz="4" w:space="0" w:color="auto"/>
              <w:bottom w:val="nil"/>
              <w:right w:val="single" w:sz="4" w:space="0" w:color="auto"/>
            </w:tcBorders>
            <w:hideMark/>
          </w:tcPr>
          <w:p w:rsidR="00C87CD6" w:rsidRPr="00277C72"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277C72">
              <w:rPr>
                <w:rFonts w:ascii="Arial" w:hAnsi="Arial" w:cs="Arial"/>
                <w:sz w:val="20"/>
                <w:lang w:val="fr-CH"/>
              </w:rPr>
              <w:t>Coordination de la communication</w:t>
            </w:r>
          </w:p>
        </w:tc>
        <w:tc>
          <w:tcPr>
            <w:tcW w:w="709" w:type="dxa"/>
            <w:tcBorders>
              <w:top w:val="nil"/>
              <w:left w:val="single" w:sz="4" w:space="0" w:color="auto"/>
              <w:bottom w:val="nil"/>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CA00AF" w:rsidTr="00C87CD6">
        <w:trPr>
          <w:jc w:val="center"/>
        </w:trPr>
        <w:tc>
          <w:tcPr>
            <w:tcW w:w="4752" w:type="dxa"/>
            <w:vMerge/>
            <w:tcBorders>
              <w:top w:val="single" w:sz="4" w:space="0" w:color="auto"/>
              <w:left w:val="single" w:sz="4" w:space="0" w:color="auto"/>
              <w:bottom w:val="nil"/>
              <w:right w:val="single" w:sz="4" w:space="0" w:color="auto"/>
            </w:tcBorders>
            <w:vAlign w:val="center"/>
            <w:hideMark/>
          </w:tcPr>
          <w:p w:rsidR="00C87CD6" w:rsidRPr="00277C72" w:rsidRDefault="00C87CD6" w:rsidP="00C87CD6">
            <w:pPr>
              <w:spacing w:after="0" w:line="240" w:lineRule="auto"/>
              <w:rPr>
                <w:rFonts w:ascii="Arial" w:eastAsiaTheme="minorEastAsia" w:hAnsi="Arial" w:cs="Arial"/>
                <w:sz w:val="20"/>
                <w:lang w:val="fr-CH" w:eastAsia="zh-CN"/>
              </w:rPr>
            </w:pPr>
          </w:p>
        </w:tc>
        <w:tc>
          <w:tcPr>
            <w:tcW w:w="8123" w:type="dxa"/>
            <w:tcBorders>
              <w:top w:val="nil"/>
              <w:left w:val="single" w:sz="4" w:space="0" w:color="auto"/>
              <w:bottom w:val="single" w:sz="4" w:space="0" w:color="auto"/>
              <w:right w:val="single" w:sz="4" w:space="0" w:color="auto"/>
            </w:tcBorders>
          </w:tcPr>
          <w:p w:rsidR="00C87CD6" w:rsidRPr="00277C72"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277C72">
              <w:rPr>
                <w:rFonts w:ascii="Arial" w:hAnsi="Arial" w:cs="Arial"/>
                <w:sz w:val="20"/>
                <w:lang w:val="fr-CH"/>
              </w:rPr>
              <w:t xml:space="preserve">Prise en compte des </w:t>
            </w:r>
            <w:r w:rsidR="00C17781" w:rsidRPr="00277C72">
              <w:rPr>
                <w:rFonts w:ascii="Arial" w:hAnsi="Arial" w:cs="Arial"/>
                <w:sz w:val="20"/>
                <w:lang w:val="fr-CH"/>
              </w:rPr>
              <w:t>tradipraticiens</w:t>
            </w:r>
          </w:p>
        </w:tc>
        <w:tc>
          <w:tcPr>
            <w:tcW w:w="709" w:type="dxa"/>
            <w:tcBorders>
              <w:top w:val="nil"/>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jc w:val="center"/>
        </w:trPr>
        <w:tc>
          <w:tcPr>
            <w:tcW w:w="4752" w:type="dxa"/>
            <w:vMerge w:val="restart"/>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Prévention et contrôle des infections</w:t>
            </w:r>
          </w:p>
        </w:tc>
        <w:tc>
          <w:tcPr>
            <w:tcW w:w="8123"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FORCES</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jc w:val="center"/>
        </w:trPr>
        <w:tc>
          <w:tcPr>
            <w:tcW w:w="4752" w:type="dxa"/>
            <w:vMerge/>
            <w:tcBorders>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 xml:space="preserve">PPE a </w:t>
            </w:r>
            <w:r w:rsidR="00C17781" w:rsidRPr="0081092B">
              <w:rPr>
                <w:rFonts w:ascii="Arial" w:hAnsi="Arial" w:cs="Arial"/>
                <w:sz w:val="20"/>
                <w:lang w:val="fr-CH"/>
              </w:rPr>
              <w:t>été</w:t>
            </w:r>
            <w:r w:rsidRPr="0081092B">
              <w:rPr>
                <w:rFonts w:ascii="Arial" w:hAnsi="Arial" w:cs="Arial"/>
                <w:sz w:val="20"/>
                <w:lang w:val="fr-CH"/>
              </w:rPr>
              <w:t xml:space="preserve"> </w:t>
            </w:r>
            <w:r w:rsidR="00C17781" w:rsidRPr="0081092B">
              <w:rPr>
                <w:rFonts w:ascii="Arial" w:hAnsi="Arial" w:cs="Arial"/>
                <w:sz w:val="20"/>
                <w:lang w:val="fr-CH"/>
              </w:rPr>
              <w:t>réceptionné</w:t>
            </w:r>
          </w:p>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Identification de 322 unités d’isolement de base dans les centres de santé</w:t>
            </w:r>
          </w:p>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Sensibilisation et information des personnels de sante</w:t>
            </w:r>
          </w:p>
          <w:p w:rsidR="00C87CD6" w:rsidRPr="0081092B" w:rsidRDefault="00C87CD6" w:rsidP="00C87CD6">
            <w:pPr>
              <w:pStyle w:val="ListParagraph"/>
              <w:spacing w:after="0" w:line="240" w:lineRule="auto"/>
              <w:ind w:left="340"/>
              <w:rPr>
                <w:rFonts w:ascii="Arial" w:eastAsia="Times New Roman" w:hAnsi="Arial" w:cs="Arial"/>
                <w:sz w:val="20"/>
                <w:lang w:val="fr-CH"/>
              </w:rPr>
            </w:pPr>
          </w:p>
        </w:tc>
        <w:tc>
          <w:tcPr>
            <w:tcW w:w="709" w:type="dxa"/>
            <w:tcBorders>
              <w:top w:val="single" w:sz="4" w:space="0" w:color="auto"/>
              <w:left w:val="single" w:sz="4" w:space="0" w:color="auto"/>
              <w:bottom w:val="single" w:sz="4" w:space="0" w:color="auto"/>
              <w:right w:val="single" w:sz="4" w:space="0" w:color="auto"/>
            </w:tcBorders>
          </w:tcPr>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1</w:t>
            </w:r>
          </w:p>
          <w:p w:rsidR="00C87CD6" w:rsidRDefault="00C87CD6" w:rsidP="00C87CD6">
            <w:pPr>
              <w:spacing w:after="0" w:line="240" w:lineRule="auto"/>
              <w:jc w:val="center"/>
              <w:rPr>
                <w:rFonts w:ascii="Arial" w:eastAsiaTheme="minorEastAsia" w:hAnsi="Arial" w:cs="Arial"/>
                <w:sz w:val="20"/>
                <w:lang w:val="fr-CH" w:eastAsia="zh-CN"/>
              </w:rPr>
            </w:pPr>
          </w:p>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2</w:t>
            </w:r>
          </w:p>
        </w:tc>
      </w:tr>
      <w:tr w:rsidR="00C87CD6" w:rsidRPr="00277C72" w:rsidTr="00C87CD6">
        <w:trPr>
          <w:trHeight w:val="298"/>
          <w:jc w:val="center"/>
        </w:trPr>
        <w:tc>
          <w:tcPr>
            <w:tcW w:w="4752" w:type="dxa"/>
            <w:vMerge/>
            <w:tcBorders>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hAnsi="Arial" w:cs="Arial"/>
                <w:sz w:val="20"/>
                <w:lang w:val="fr-CH"/>
              </w:rPr>
              <w:t>POINTS D’AMÉLIORATION</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298"/>
          <w:jc w:val="center"/>
        </w:trPr>
        <w:tc>
          <w:tcPr>
            <w:tcW w:w="4752" w:type="dxa"/>
            <w:vMerge/>
            <w:tcBorders>
              <w:left w:val="single" w:sz="4" w:space="0" w:color="auto"/>
              <w:bottom w:val="nil"/>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nil"/>
              <w:right w:val="single" w:sz="4" w:space="0" w:color="auto"/>
            </w:tcBorders>
          </w:tcPr>
          <w:p w:rsidR="00C87CD6" w:rsidRPr="0081092B" w:rsidRDefault="00C87CD6" w:rsidP="00C87CD6">
            <w:pPr>
              <w:spacing w:after="0" w:line="240" w:lineRule="auto"/>
              <w:rPr>
                <w:rFonts w:ascii="Arial" w:eastAsia="Times New Roman" w:hAnsi="Arial" w:cs="Arial"/>
                <w:sz w:val="20"/>
                <w:lang w:val="fr-CH"/>
              </w:rPr>
            </w:pPr>
          </w:p>
        </w:tc>
        <w:tc>
          <w:tcPr>
            <w:tcW w:w="709" w:type="dxa"/>
            <w:tcBorders>
              <w:top w:val="single" w:sz="4" w:space="0" w:color="auto"/>
              <w:left w:val="single" w:sz="4" w:space="0" w:color="auto"/>
              <w:bottom w:val="nil"/>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81092B" w:rsidTr="00C87CD6">
        <w:trPr>
          <w:trHeight w:val="298"/>
          <w:jc w:val="center"/>
        </w:trPr>
        <w:tc>
          <w:tcPr>
            <w:tcW w:w="4752" w:type="dxa"/>
            <w:tcBorders>
              <w:top w:val="nil"/>
              <w:left w:val="single" w:sz="4" w:space="0" w:color="auto"/>
              <w:bottom w:val="nil"/>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nil"/>
              <w:left w:val="single" w:sz="4" w:space="0" w:color="auto"/>
              <w:bottom w:val="nil"/>
              <w:right w:val="single" w:sz="4" w:space="0" w:color="auto"/>
            </w:tcBorders>
          </w:tcPr>
          <w:p w:rsidR="00C87CD6" w:rsidRPr="0081092B" w:rsidRDefault="00C87CD6" w:rsidP="00C87CD6">
            <w:pPr>
              <w:spacing w:after="0" w:line="240" w:lineRule="auto"/>
              <w:rPr>
                <w:rFonts w:ascii="Arial" w:eastAsia="Times New Roman" w:hAnsi="Arial" w:cs="Arial"/>
                <w:sz w:val="20"/>
                <w:lang w:val="fr-CH"/>
              </w:rPr>
            </w:pPr>
          </w:p>
        </w:tc>
        <w:tc>
          <w:tcPr>
            <w:tcW w:w="709" w:type="dxa"/>
            <w:tcBorders>
              <w:top w:val="nil"/>
              <w:left w:val="single" w:sz="4" w:space="0" w:color="auto"/>
              <w:bottom w:val="nil"/>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trHeight w:val="298"/>
          <w:jc w:val="center"/>
        </w:trPr>
        <w:tc>
          <w:tcPr>
            <w:tcW w:w="4752" w:type="dxa"/>
            <w:tcBorders>
              <w:top w:val="nil"/>
              <w:left w:val="single" w:sz="4" w:space="0" w:color="auto"/>
              <w:bottom w:val="nil"/>
              <w:right w:val="single" w:sz="4" w:space="0" w:color="auto"/>
            </w:tcBorders>
            <w:hideMark/>
          </w:tcPr>
          <w:p w:rsidR="00C87CD6" w:rsidRPr="0081092B" w:rsidRDefault="00C87CD6" w:rsidP="00C87CD6">
            <w:pPr>
              <w:spacing w:after="0" w:line="240" w:lineRule="auto"/>
              <w:rPr>
                <w:rFonts w:ascii="Arial" w:eastAsiaTheme="minorEastAsia" w:hAnsi="Arial" w:cs="Arial"/>
                <w:sz w:val="20"/>
                <w:lang w:val="nb-NO" w:eastAsia="zh-CN"/>
              </w:rPr>
            </w:pPr>
          </w:p>
        </w:tc>
        <w:tc>
          <w:tcPr>
            <w:tcW w:w="8123" w:type="dxa"/>
            <w:tcBorders>
              <w:top w:val="nil"/>
              <w:left w:val="single" w:sz="4" w:space="0" w:color="auto"/>
              <w:bottom w:val="nil"/>
              <w:right w:val="single" w:sz="4" w:space="0" w:color="auto"/>
            </w:tcBorders>
            <w:hideMark/>
          </w:tcPr>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Sensibilisation (1), Renforcement (1), motivation (), formations (1), de tous les  agents de santé du pays</w:t>
            </w:r>
          </w:p>
        </w:tc>
        <w:tc>
          <w:tcPr>
            <w:tcW w:w="709" w:type="dxa"/>
            <w:tcBorders>
              <w:top w:val="nil"/>
              <w:left w:val="single" w:sz="4" w:space="0" w:color="auto"/>
              <w:bottom w:val="nil"/>
              <w:right w:val="single" w:sz="4" w:space="0" w:color="auto"/>
            </w:tcBorders>
          </w:tcPr>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1</w:t>
            </w:r>
          </w:p>
          <w:p w:rsidR="00C87CD6" w:rsidRPr="00277C72" w:rsidRDefault="00C87CD6" w:rsidP="00C87CD6">
            <w:pPr>
              <w:spacing w:after="0" w:line="240" w:lineRule="auto"/>
              <w:rPr>
                <w:rFonts w:ascii="Arial" w:eastAsiaTheme="minorEastAsia" w:hAnsi="Arial" w:cs="Arial"/>
                <w:sz w:val="20"/>
                <w:lang w:val="fr-CH" w:eastAsia="zh-CN"/>
              </w:rPr>
            </w:pPr>
          </w:p>
        </w:tc>
      </w:tr>
      <w:tr w:rsidR="00C87CD6" w:rsidRPr="00277C72" w:rsidTr="00C87CD6">
        <w:trPr>
          <w:trHeight w:val="298"/>
          <w:jc w:val="center"/>
        </w:trPr>
        <w:tc>
          <w:tcPr>
            <w:tcW w:w="4752" w:type="dxa"/>
            <w:tcBorders>
              <w:top w:val="nil"/>
              <w:left w:val="single" w:sz="4" w:space="0" w:color="auto"/>
              <w:bottom w:val="nil"/>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nil"/>
              <w:left w:val="single" w:sz="4" w:space="0" w:color="auto"/>
              <w:bottom w:val="nil"/>
              <w:right w:val="single" w:sz="4" w:space="0" w:color="auto"/>
            </w:tcBorders>
          </w:tcPr>
          <w:p w:rsidR="00C87CD6" w:rsidRPr="0081092B" w:rsidRDefault="00C87CD6" w:rsidP="00C87CD6">
            <w:pPr>
              <w:spacing w:after="0" w:line="240" w:lineRule="auto"/>
              <w:rPr>
                <w:rFonts w:ascii="Arial" w:eastAsia="Times New Roman" w:hAnsi="Arial" w:cs="Arial"/>
                <w:sz w:val="20"/>
                <w:lang w:val="fr-CH"/>
              </w:rPr>
            </w:pPr>
          </w:p>
        </w:tc>
        <w:tc>
          <w:tcPr>
            <w:tcW w:w="709" w:type="dxa"/>
            <w:tcBorders>
              <w:top w:val="nil"/>
              <w:left w:val="single" w:sz="4" w:space="0" w:color="auto"/>
              <w:bottom w:val="nil"/>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trHeight w:val="298"/>
          <w:jc w:val="center"/>
        </w:trPr>
        <w:tc>
          <w:tcPr>
            <w:tcW w:w="4752" w:type="dxa"/>
            <w:tcBorders>
              <w:top w:val="nil"/>
              <w:left w:val="single" w:sz="4" w:space="0" w:color="auto"/>
              <w:bottom w:val="nil"/>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nil"/>
              <w:left w:val="single" w:sz="4" w:space="0" w:color="auto"/>
              <w:bottom w:val="nil"/>
              <w:right w:val="single" w:sz="4" w:space="0" w:color="auto"/>
            </w:tcBorders>
          </w:tcPr>
          <w:p w:rsidR="00C87CD6" w:rsidRPr="0081092B" w:rsidRDefault="00C87CD6" w:rsidP="00C87CD6">
            <w:pPr>
              <w:pStyle w:val="ListParagraph"/>
              <w:spacing w:after="0" w:line="240" w:lineRule="auto"/>
              <w:ind w:left="340"/>
              <w:rPr>
                <w:rFonts w:ascii="Arial" w:eastAsia="Times New Roman" w:hAnsi="Arial" w:cs="Arial"/>
                <w:sz w:val="20"/>
                <w:lang w:val="fr-CH"/>
              </w:rPr>
            </w:pPr>
          </w:p>
        </w:tc>
        <w:tc>
          <w:tcPr>
            <w:tcW w:w="709" w:type="dxa"/>
            <w:tcBorders>
              <w:top w:val="nil"/>
              <w:left w:val="single" w:sz="4" w:space="0" w:color="auto"/>
              <w:bottom w:val="nil"/>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trHeight w:val="298"/>
          <w:jc w:val="center"/>
        </w:trPr>
        <w:tc>
          <w:tcPr>
            <w:tcW w:w="4752" w:type="dxa"/>
            <w:tcBorders>
              <w:top w:val="nil"/>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nil"/>
              <w:left w:val="single" w:sz="4" w:space="0" w:color="auto"/>
              <w:bottom w:val="single" w:sz="4" w:space="0" w:color="auto"/>
              <w:right w:val="single" w:sz="4" w:space="0" w:color="auto"/>
            </w:tcBorders>
            <w:hideMark/>
          </w:tcPr>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Disponibilité de l’équipements/Matériel, notamment l’EPI dans les centres de santé</w:t>
            </w:r>
          </w:p>
        </w:tc>
        <w:tc>
          <w:tcPr>
            <w:tcW w:w="709" w:type="dxa"/>
            <w:tcBorders>
              <w:top w:val="nil"/>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1</w:t>
            </w:r>
          </w:p>
        </w:tc>
      </w:tr>
      <w:tr w:rsidR="00C87CD6" w:rsidRPr="00277C72" w:rsidTr="00C87CD6">
        <w:trPr>
          <w:trHeight w:val="298"/>
          <w:jc w:val="center"/>
        </w:trPr>
        <w:tc>
          <w:tcPr>
            <w:tcW w:w="4752" w:type="dxa"/>
            <w:vMerge w:val="restart"/>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Gestion des cas – CTE</w:t>
            </w:r>
          </w:p>
        </w:tc>
        <w:tc>
          <w:tcPr>
            <w:tcW w:w="8123" w:type="dxa"/>
            <w:tcBorders>
              <w:top w:val="single" w:sz="4" w:space="0" w:color="auto"/>
              <w:left w:val="single" w:sz="4" w:space="0" w:color="auto"/>
              <w:bottom w:val="single" w:sz="4" w:space="0" w:color="auto"/>
              <w:right w:val="single" w:sz="4" w:space="0" w:color="auto"/>
            </w:tcBorders>
            <w:hideMark/>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hAnsi="Arial" w:cs="Arial"/>
                <w:sz w:val="20"/>
                <w:lang w:val="fr-CH"/>
              </w:rPr>
              <w:t>FORCES</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jc w:val="center"/>
        </w:trPr>
        <w:tc>
          <w:tcPr>
            <w:tcW w:w="4752" w:type="dxa"/>
            <w:vMerge/>
            <w:tcBorders>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hAnsi="Arial" w:cs="Arial"/>
                <w:sz w:val="20"/>
                <w:lang w:val="fr-CH"/>
              </w:rPr>
              <w:t>Aucun commentaire</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trHeight w:val="216"/>
          <w:jc w:val="center"/>
        </w:trPr>
        <w:tc>
          <w:tcPr>
            <w:tcW w:w="4752" w:type="dxa"/>
            <w:vMerge/>
            <w:tcBorders>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hideMark/>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hAnsi="Arial" w:cs="Arial"/>
                <w:sz w:val="20"/>
                <w:lang w:val="fr-CH"/>
              </w:rPr>
              <w:t>POINTS D’AMÉLIORATION</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290"/>
          <w:jc w:val="center"/>
        </w:trPr>
        <w:tc>
          <w:tcPr>
            <w:tcW w:w="4752" w:type="dxa"/>
            <w:vMerge/>
            <w:tcBorders>
              <w:left w:val="single" w:sz="4" w:space="0" w:color="auto"/>
              <w:bottom w:val="nil"/>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nil"/>
              <w:right w:val="single" w:sz="4" w:space="0" w:color="auto"/>
            </w:tcBorders>
            <w:hideMark/>
          </w:tcPr>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 xml:space="preserve">Mettre en place un </w:t>
            </w:r>
            <w:r w:rsidR="00C17781" w:rsidRPr="0081092B">
              <w:rPr>
                <w:rFonts w:ascii="Arial" w:hAnsi="Arial" w:cs="Arial"/>
                <w:sz w:val="20"/>
                <w:lang w:val="fr-CH"/>
              </w:rPr>
              <w:t>système</w:t>
            </w:r>
            <w:r w:rsidRPr="0081092B">
              <w:rPr>
                <w:rFonts w:ascii="Arial" w:hAnsi="Arial" w:cs="Arial"/>
                <w:sz w:val="20"/>
                <w:lang w:val="fr-CH"/>
              </w:rPr>
              <w:t xml:space="preserve"> pour le support psychologiquement pour </w:t>
            </w:r>
            <w:r w:rsidR="00C17781" w:rsidRPr="0081092B">
              <w:rPr>
                <w:rFonts w:ascii="Arial" w:hAnsi="Arial" w:cs="Arial"/>
                <w:sz w:val="20"/>
                <w:lang w:val="fr-CH"/>
              </w:rPr>
              <w:t>les familles</w:t>
            </w:r>
            <w:r w:rsidRPr="0081092B">
              <w:rPr>
                <w:rFonts w:ascii="Arial" w:hAnsi="Arial" w:cs="Arial"/>
                <w:sz w:val="20"/>
                <w:lang w:val="fr-CH"/>
              </w:rPr>
              <w:t xml:space="preserve"> touche par l’</w:t>
            </w:r>
            <w:r w:rsidR="00C17781" w:rsidRPr="0081092B">
              <w:rPr>
                <w:rFonts w:ascii="Arial" w:hAnsi="Arial" w:cs="Arial"/>
                <w:sz w:val="20"/>
                <w:lang w:val="fr-CH"/>
              </w:rPr>
              <w:t>Ebola</w:t>
            </w:r>
            <w:r w:rsidRPr="0081092B">
              <w:rPr>
                <w:rFonts w:ascii="Arial" w:hAnsi="Arial" w:cs="Arial"/>
                <w:sz w:val="20"/>
                <w:lang w:val="fr-CH"/>
              </w:rPr>
              <w:t>, et pour les cas d’</w:t>
            </w:r>
            <w:r w:rsidR="00C17781" w:rsidRPr="0081092B">
              <w:rPr>
                <w:rFonts w:ascii="Arial" w:hAnsi="Arial" w:cs="Arial"/>
                <w:sz w:val="20"/>
                <w:lang w:val="fr-CH"/>
              </w:rPr>
              <w:t>Ebola</w:t>
            </w:r>
            <w:r w:rsidRPr="0081092B">
              <w:rPr>
                <w:rFonts w:ascii="Arial" w:hAnsi="Arial" w:cs="Arial"/>
                <w:sz w:val="20"/>
                <w:lang w:val="fr-CH"/>
              </w:rPr>
              <w:t xml:space="preserve"> et pour </w:t>
            </w:r>
            <w:r w:rsidR="00C17781" w:rsidRPr="0081092B">
              <w:rPr>
                <w:rFonts w:ascii="Arial" w:hAnsi="Arial" w:cs="Arial"/>
                <w:sz w:val="20"/>
                <w:lang w:val="fr-CH"/>
              </w:rPr>
              <w:t>les agents</w:t>
            </w:r>
            <w:r w:rsidRPr="0081092B">
              <w:rPr>
                <w:rFonts w:ascii="Arial" w:hAnsi="Arial" w:cs="Arial"/>
                <w:sz w:val="20"/>
                <w:lang w:val="fr-CH"/>
              </w:rPr>
              <w:t xml:space="preserve"> de sante</w:t>
            </w:r>
          </w:p>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Formation des personnels de sante</w:t>
            </w:r>
          </w:p>
        </w:tc>
        <w:tc>
          <w:tcPr>
            <w:tcW w:w="709" w:type="dxa"/>
            <w:tcBorders>
              <w:top w:val="single" w:sz="4" w:space="0" w:color="auto"/>
              <w:left w:val="single" w:sz="4" w:space="0" w:color="auto"/>
              <w:bottom w:val="nil"/>
              <w:right w:val="single" w:sz="4" w:space="0" w:color="auto"/>
            </w:tcBorders>
          </w:tcPr>
          <w:p w:rsidR="00C87CD6"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5</w:t>
            </w:r>
          </w:p>
          <w:p w:rsidR="00C87CD6" w:rsidRDefault="00C87CD6" w:rsidP="00C87CD6">
            <w:pPr>
              <w:spacing w:after="0" w:line="240" w:lineRule="auto"/>
              <w:jc w:val="center"/>
              <w:rPr>
                <w:rFonts w:ascii="Arial" w:eastAsiaTheme="minorEastAsia" w:hAnsi="Arial" w:cs="Arial"/>
                <w:sz w:val="20"/>
                <w:lang w:val="fr-CH" w:eastAsia="zh-CN"/>
              </w:rPr>
            </w:pPr>
          </w:p>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1</w:t>
            </w:r>
          </w:p>
        </w:tc>
      </w:tr>
      <w:tr w:rsidR="00C87CD6" w:rsidRPr="00277C72" w:rsidTr="00C87CD6">
        <w:trPr>
          <w:trHeight w:val="206"/>
          <w:jc w:val="center"/>
        </w:trPr>
        <w:tc>
          <w:tcPr>
            <w:tcW w:w="4752" w:type="dxa"/>
            <w:tcBorders>
              <w:top w:val="nil"/>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nil"/>
              <w:left w:val="single" w:sz="4" w:space="0" w:color="auto"/>
              <w:bottom w:val="single" w:sz="4" w:space="0" w:color="auto"/>
              <w:right w:val="single" w:sz="4" w:space="0" w:color="auto"/>
            </w:tcBorders>
            <w:hideMark/>
          </w:tcPr>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Coordination et organisation de la prise en charge des cas</w:t>
            </w:r>
          </w:p>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 xml:space="preserve">Mettre en place l’isolement des cas suspect en </w:t>
            </w:r>
            <w:r w:rsidR="00C17781" w:rsidRPr="0081092B">
              <w:rPr>
                <w:rFonts w:ascii="Arial" w:hAnsi="Arial" w:cs="Arial"/>
                <w:sz w:val="20"/>
                <w:lang w:val="fr-CH"/>
              </w:rPr>
              <w:t>périphérique</w:t>
            </w:r>
          </w:p>
          <w:p w:rsidR="00C87CD6" w:rsidRPr="0081092B" w:rsidRDefault="00C87CD6"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 xml:space="preserve">Quels </w:t>
            </w:r>
            <w:r w:rsidR="00C17781" w:rsidRPr="0081092B">
              <w:rPr>
                <w:rFonts w:ascii="Arial" w:hAnsi="Arial" w:cs="Arial"/>
                <w:sz w:val="20"/>
                <w:lang w:val="fr-CH"/>
              </w:rPr>
              <w:t>prélèvements</w:t>
            </w:r>
            <w:r w:rsidRPr="0081092B">
              <w:rPr>
                <w:rFonts w:ascii="Arial" w:hAnsi="Arial" w:cs="Arial"/>
                <w:sz w:val="20"/>
                <w:lang w:val="fr-CH"/>
              </w:rPr>
              <w:t xml:space="preserve"> faire sur une </w:t>
            </w:r>
            <w:r w:rsidR="00C17781" w:rsidRPr="0081092B">
              <w:rPr>
                <w:rFonts w:ascii="Arial" w:hAnsi="Arial" w:cs="Arial"/>
                <w:sz w:val="20"/>
                <w:lang w:val="fr-CH"/>
              </w:rPr>
              <w:t>dépouille</w:t>
            </w:r>
            <w:r w:rsidRPr="0081092B">
              <w:rPr>
                <w:rFonts w:ascii="Arial" w:hAnsi="Arial" w:cs="Arial"/>
                <w:sz w:val="20"/>
                <w:lang w:val="fr-CH"/>
              </w:rPr>
              <w:t xml:space="preserve"> mortelle ?</w:t>
            </w:r>
          </w:p>
          <w:p w:rsidR="00C87CD6" w:rsidRPr="0081092B" w:rsidRDefault="00C17781" w:rsidP="00C87CD6">
            <w:pPr>
              <w:pStyle w:val="ListParagraph"/>
              <w:numPr>
                <w:ilvl w:val="0"/>
                <w:numId w:val="23"/>
              </w:numPr>
              <w:spacing w:after="0" w:line="240" w:lineRule="auto"/>
              <w:ind w:left="340"/>
              <w:rPr>
                <w:rFonts w:ascii="Arial" w:eastAsia="Times New Roman" w:hAnsi="Arial" w:cs="Arial"/>
                <w:sz w:val="20"/>
                <w:lang w:val="fr-CH"/>
              </w:rPr>
            </w:pPr>
            <w:r w:rsidRPr="0081092B">
              <w:rPr>
                <w:rFonts w:ascii="Arial" w:hAnsi="Arial" w:cs="Arial"/>
                <w:sz w:val="20"/>
                <w:lang w:val="fr-CH"/>
              </w:rPr>
              <w:t>Nécessite</w:t>
            </w:r>
            <w:r w:rsidR="00C87CD6" w:rsidRPr="0081092B">
              <w:rPr>
                <w:rFonts w:ascii="Arial" w:hAnsi="Arial" w:cs="Arial"/>
                <w:sz w:val="20"/>
                <w:lang w:val="fr-CH"/>
              </w:rPr>
              <w:t xml:space="preserve"> de </w:t>
            </w:r>
            <w:r w:rsidRPr="0081092B">
              <w:rPr>
                <w:rFonts w:ascii="Arial" w:hAnsi="Arial" w:cs="Arial"/>
                <w:sz w:val="20"/>
                <w:lang w:val="fr-CH"/>
              </w:rPr>
              <w:t>véhicules</w:t>
            </w:r>
            <w:r w:rsidR="00C87CD6" w:rsidRPr="0081092B">
              <w:rPr>
                <w:rFonts w:ascii="Arial" w:hAnsi="Arial" w:cs="Arial"/>
                <w:sz w:val="20"/>
                <w:lang w:val="fr-CH"/>
              </w:rPr>
              <w:t xml:space="preserve"> pour mener les </w:t>
            </w:r>
            <w:r w:rsidRPr="0081092B">
              <w:rPr>
                <w:rFonts w:ascii="Arial" w:hAnsi="Arial" w:cs="Arial"/>
                <w:sz w:val="20"/>
                <w:lang w:val="fr-CH"/>
              </w:rPr>
              <w:t>activités</w:t>
            </w:r>
          </w:p>
        </w:tc>
        <w:tc>
          <w:tcPr>
            <w:tcW w:w="709" w:type="dxa"/>
            <w:tcBorders>
              <w:top w:val="nil"/>
              <w:left w:val="single" w:sz="4" w:space="0" w:color="auto"/>
              <w:bottom w:val="single" w:sz="4" w:space="0" w:color="auto"/>
              <w:right w:val="single" w:sz="4" w:space="0" w:color="auto"/>
            </w:tcBorders>
          </w:tcPr>
          <w:p w:rsidR="00C87CD6" w:rsidRDefault="00C87CD6" w:rsidP="00C87CD6">
            <w:pPr>
              <w:spacing w:after="0" w:line="240" w:lineRule="auto"/>
              <w:jc w:val="center"/>
              <w:rPr>
                <w:rFonts w:ascii="Arial" w:eastAsiaTheme="minorEastAsia" w:hAnsi="Arial" w:cs="Arial"/>
                <w:sz w:val="20"/>
                <w:lang w:val="fr-CH" w:eastAsia="zh-CN"/>
              </w:rPr>
            </w:pPr>
          </w:p>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eastAsiaTheme="minorEastAsia" w:hAnsi="Arial" w:cs="Arial"/>
                <w:sz w:val="20"/>
                <w:lang w:val="fr-CH" w:eastAsia="zh-CN"/>
              </w:rPr>
              <w:t>1</w:t>
            </w:r>
          </w:p>
        </w:tc>
      </w:tr>
      <w:tr w:rsidR="00C87CD6" w:rsidRPr="00277C72" w:rsidTr="00C87CD6">
        <w:trPr>
          <w:trHeight w:val="256"/>
          <w:jc w:val="center"/>
        </w:trPr>
        <w:tc>
          <w:tcPr>
            <w:tcW w:w="4752"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Gestion des cas – Inhumations</w:t>
            </w:r>
          </w:p>
        </w:tc>
        <w:tc>
          <w:tcPr>
            <w:tcW w:w="8123" w:type="dxa"/>
            <w:tcBorders>
              <w:top w:val="single" w:sz="4" w:space="0" w:color="auto"/>
              <w:left w:val="single" w:sz="4" w:space="0" w:color="auto"/>
              <w:bottom w:val="single" w:sz="4" w:space="0" w:color="auto"/>
              <w:right w:val="single" w:sz="4" w:space="0" w:color="auto"/>
            </w:tcBorders>
            <w:hideMark/>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hAnsi="Arial" w:cs="Arial"/>
                <w:sz w:val="20"/>
                <w:lang w:val="fr-CH"/>
              </w:rPr>
              <w:t>Aucun commentaire</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jc w:val="center"/>
        </w:trPr>
        <w:tc>
          <w:tcPr>
            <w:tcW w:w="4752" w:type="dxa"/>
            <w:vMerge w:val="restart"/>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Surveillance épidémiologique</w:t>
            </w:r>
          </w:p>
        </w:tc>
        <w:tc>
          <w:tcPr>
            <w:tcW w:w="8123" w:type="dxa"/>
            <w:tcBorders>
              <w:top w:val="single" w:sz="4" w:space="0" w:color="auto"/>
              <w:left w:val="single" w:sz="4" w:space="0" w:color="auto"/>
              <w:bottom w:val="single" w:sz="4" w:space="0" w:color="auto"/>
              <w:right w:val="single" w:sz="4" w:space="0" w:color="auto"/>
            </w:tcBorders>
            <w:hideMark/>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eastAsiaTheme="minorEastAsia" w:hAnsi="Arial" w:cs="Arial"/>
                <w:sz w:val="20"/>
                <w:lang w:val="fr-CH" w:eastAsia="zh-CN"/>
              </w:rPr>
              <w:t>FORCES</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eastAsiaTheme="minorEastAsia" w:hAnsi="Arial" w:cs="Arial"/>
                <w:sz w:val="20"/>
                <w:lang w:val="fr-CH" w:eastAsia="zh-CN"/>
              </w:rPr>
            </w:pPr>
          </w:p>
        </w:tc>
      </w:tr>
      <w:tr w:rsidR="00C87CD6" w:rsidRPr="00277C72" w:rsidTr="00C87CD6">
        <w:trPr>
          <w:jc w:val="center"/>
        </w:trPr>
        <w:tc>
          <w:tcPr>
            <w:tcW w:w="4752" w:type="dxa"/>
            <w:vMerge/>
            <w:tcBorders>
              <w:left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eastAsiaTheme="minorEastAsia" w:hAnsi="Arial" w:cs="Arial"/>
                <w:sz w:val="20"/>
                <w:lang w:val="fr-CH" w:eastAsia="zh-CN"/>
              </w:rPr>
              <w:t xml:space="preserve">Existence </w:t>
            </w:r>
            <w:r w:rsidR="00C17781" w:rsidRPr="0081092B">
              <w:rPr>
                <w:rFonts w:ascii="Arial" w:eastAsiaTheme="minorEastAsia" w:hAnsi="Arial" w:cs="Arial"/>
                <w:sz w:val="20"/>
                <w:lang w:val="fr-CH" w:eastAsia="zh-CN"/>
              </w:rPr>
              <w:t>d’une</w:t>
            </w:r>
            <w:r w:rsidRPr="0081092B">
              <w:rPr>
                <w:rFonts w:ascii="Arial" w:eastAsiaTheme="minorEastAsia" w:hAnsi="Arial" w:cs="Arial"/>
                <w:sz w:val="20"/>
                <w:lang w:val="fr-CH" w:eastAsia="zh-CN"/>
              </w:rPr>
              <w:t xml:space="preserve"> cellule pour </w:t>
            </w:r>
            <w:r w:rsidR="00C17781" w:rsidRPr="0081092B">
              <w:rPr>
                <w:rFonts w:ascii="Arial" w:eastAsiaTheme="minorEastAsia" w:hAnsi="Arial" w:cs="Arial"/>
                <w:sz w:val="20"/>
                <w:lang w:val="fr-CH" w:eastAsia="zh-CN"/>
              </w:rPr>
              <w:t>la</w:t>
            </w:r>
            <w:r w:rsidRPr="0081092B">
              <w:rPr>
                <w:rFonts w:ascii="Arial" w:eastAsiaTheme="minorEastAsia" w:hAnsi="Arial" w:cs="Arial"/>
                <w:sz w:val="20"/>
                <w:lang w:val="fr-CH" w:eastAsia="zh-CN"/>
              </w:rPr>
              <w:t xml:space="preserve"> surveillance</w:t>
            </w:r>
          </w:p>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eastAsiaTheme="minorEastAsia" w:hAnsi="Arial" w:cs="Arial"/>
                <w:sz w:val="20"/>
                <w:lang w:val="fr-CH" w:eastAsia="zh-CN"/>
              </w:rPr>
              <w:t xml:space="preserve">Existence d’une ligne </w:t>
            </w:r>
            <w:r w:rsidR="00C17781" w:rsidRPr="0081092B">
              <w:rPr>
                <w:rFonts w:ascii="Arial" w:eastAsiaTheme="minorEastAsia" w:hAnsi="Arial" w:cs="Arial"/>
                <w:sz w:val="20"/>
                <w:lang w:val="fr-CH" w:eastAsia="zh-CN"/>
              </w:rPr>
              <w:t>verte</w:t>
            </w:r>
          </w:p>
        </w:tc>
        <w:tc>
          <w:tcPr>
            <w:tcW w:w="709" w:type="dxa"/>
            <w:tcBorders>
              <w:top w:val="single" w:sz="4" w:space="0" w:color="auto"/>
              <w:left w:val="single" w:sz="4" w:space="0" w:color="auto"/>
              <w:bottom w:val="single" w:sz="4" w:space="0" w:color="auto"/>
              <w:right w:val="single" w:sz="4" w:space="0" w:color="auto"/>
            </w:tcBorders>
          </w:tcPr>
          <w:p w:rsidR="00C87CD6" w:rsidRDefault="00C87CD6" w:rsidP="00C87CD6">
            <w:pPr>
              <w:spacing w:after="0" w:line="240" w:lineRule="auto"/>
              <w:jc w:val="center"/>
              <w:rPr>
                <w:rFonts w:ascii="Arial" w:hAnsi="Arial" w:cs="Arial"/>
                <w:sz w:val="20"/>
                <w:lang w:val="fr-CH"/>
              </w:rPr>
            </w:pPr>
            <w:r>
              <w:rPr>
                <w:rFonts w:ascii="Arial" w:hAnsi="Arial" w:cs="Arial"/>
                <w:sz w:val="20"/>
                <w:lang w:val="fr-CH"/>
              </w:rPr>
              <w:t>1</w:t>
            </w:r>
          </w:p>
          <w:p w:rsidR="00C87CD6" w:rsidRPr="00277C72" w:rsidRDefault="00C87CD6" w:rsidP="00C87CD6">
            <w:pPr>
              <w:spacing w:after="0" w:line="240" w:lineRule="auto"/>
              <w:jc w:val="center"/>
              <w:rPr>
                <w:rFonts w:ascii="Arial" w:hAnsi="Arial" w:cs="Arial"/>
                <w:sz w:val="20"/>
                <w:lang w:val="fr-CH"/>
              </w:rPr>
            </w:pPr>
            <w:r>
              <w:rPr>
                <w:rFonts w:ascii="Arial" w:hAnsi="Arial" w:cs="Arial"/>
                <w:sz w:val="20"/>
                <w:lang w:val="fr-CH"/>
              </w:rPr>
              <w:t>1</w:t>
            </w:r>
          </w:p>
        </w:tc>
      </w:tr>
      <w:tr w:rsidR="00C87CD6" w:rsidRPr="00277C72" w:rsidTr="00C87CD6">
        <w:trPr>
          <w:jc w:val="center"/>
        </w:trPr>
        <w:tc>
          <w:tcPr>
            <w:tcW w:w="4752" w:type="dxa"/>
            <w:vMerge/>
            <w:tcBorders>
              <w:left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eastAsiaTheme="minorEastAsia" w:hAnsi="Arial" w:cs="Arial"/>
                <w:sz w:val="20"/>
                <w:lang w:val="fr-CH" w:eastAsia="zh-CN"/>
              </w:rPr>
              <w:t>POINTS D’AMÉLIORATION</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hAnsi="Arial" w:cs="Arial"/>
                <w:sz w:val="20"/>
                <w:lang w:val="fr-CH"/>
              </w:rPr>
            </w:pPr>
          </w:p>
        </w:tc>
      </w:tr>
      <w:tr w:rsidR="00C87CD6" w:rsidRPr="001034DC" w:rsidTr="00C87CD6">
        <w:trPr>
          <w:jc w:val="center"/>
        </w:trPr>
        <w:tc>
          <w:tcPr>
            <w:tcW w:w="4752" w:type="dxa"/>
            <w:vMerge/>
            <w:tcBorders>
              <w:left w:val="single" w:sz="4" w:space="0" w:color="auto"/>
              <w:bottom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tcPr>
          <w:p w:rsidR="00C87CD6" w:rsidRPr="0081092B" w:rsidRDefault="00C87CD6" w:rsidP="00C87CD6">
            <w:pPr>
              <w:spacing w:after="0" w:line="240" w:lineRule="auto"/>
              <w:rPr>
                <w:rFonts w:ascii="Arial" w:eastAsiaTheme="minorEastAsia" w:hAnsi="Arial" w:cs="Arial"/>
                <w:sz w:val="20"/>
                <w:lang w:val="fr-CH" w:eastAsia="zh-CN"/>
              </w:rPr>
            </w:pPr>
            <w:r w:rsidRPr="0081092B">
              <w:rPr>
                <w:rFonts w:ascii="Arial" w:eastAsiaTheme="minorEastAsia" w:hAnsi="Arial" w:cs="Arial"/>
                <w:sz w:val="20"/>
                <w:lang w:val="fr-CH" w:eastAsia="zh-CN"/>
              </w:rPr>
              <w:t xml:space="preserve">Rendre la ligne verte plus accessible et former son personnel </w:t>
            </w:r>
            <w:r w:rsidR="00C17781" w:rsidRPr="0081092B">
              <w:rPr>
                <w:rFonts w:ascii="Arial" w:eastAsiaTheme="minorEastAsia" w:hAnsi="Arial" w:cs="Arial"/>
                <w:sz w:val="20"/>
                <w:lang w:val="fr-CH" w:eastAsia="zh-CN"/>
              </w:rPr>
              <w:t>adéquatement</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hAnsi="Arial" w:cs="Arial"/>
                <w:sz w:val="20"/>
                <w:lang w:val="fr-CH"/>
              </w:rPr>
            </w:pPr>
            <w:r>
              <w:rPr>
                <w:rFonts w:ascii="Arial" w:hAnsi="Arial" w:cs="Arial"/>
                <w:sz w:val="20"/>
                <w:lang w:val="fr-CH"/>
              </w:rPr>
              <w:t>2</w:t>
            </w:r>
          </w:p>
        </w:tc>
      </w:tr>
      <w:tr w:rsidR="00C87CD6" w:rsidRPr="00277C72" w:rsidTr="00C87CD6">
        <w:trPr>
          <w:trHeight w:val="284"/>
          <w:jc w:val="center"/>
        </w:trPr>
        <w:tc>
          <w:tcPr>
            <w:tcW w:w="4752" w:type="dxa"/>
            <w:vMerge w:val="restart"/>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Recherche de contacts</w:t>
            </w: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FORCES</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246"/>
          <w:jc w:val="center"/>
        </w:trPr>
        <w:tc>
          <w:tcPr>
            <w:tcW w:w="4752" w:type="dxa"/>
            <w:vMerge/>
            <w:tcBorders>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Aucun commentaire</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jc w:val="center"/>
              <w:rPr>
                <w:rFonts w:ascii="Arial" w:eastAsiaTheme="minorEastAsia" w:hAnsi="Arial" w:cs="Arial"/>
                <w:sz w:val="20"/>
                <w:lang w:val="fr-CH" w:eastAsia="zh-CN"/>
              </w:rPr>
            </w:pPr>
            <w:r w:rsidRPr="00277C72">
              <w:rPr>
                <w:rFonts w:ascii="Arial" w:hAnsi="Arial" w:cs="Arial"/>
                <w:sz w:val="20"/>
                <w:lang w:val="fr-CH"/>
              </w:rPr>
              <w:t>-</w:t>
            </w:r>
          </w:p>
        </w:tc>
      </w:tr>
      <w:tr w:rsidR="00C87CD6" w:rsidRPr="00277C72" w:rsidTr="00C87CD6">
        <w:trPr>
          <w:trHeight w:val="194"/>
          <w:jc w:val="center"/>
        </w:trPr>
        <w:tc>
          <w:tcPr>
            <w:tcW w:w="4752" w:type="dxa"/>
            <w:vMerge/>
            <w:tcBorders>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POINTS D’AMÉLIORATION</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320"/>
          <w:jc w:val="center"/>
        </w:trPr>
        <w:tc>
          <w:tcPr>
            <w:tcW w:w="4752" w:type="dxa"/>
            <w:vMerge/>
            <w:tcBorders>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numPr>
                <w:ilvl w:val="0"/>
                <w:numId w:val="23"/>
              </w:numPr>
              <w:spacing w:before="0" w:beforeAutospacing="0" w:after="0" w:afterAutospacing="0" w:line="276" w:lineRule="auto"/>
              <w:ind w:left="340"/>
              <w:textAlignment w:val="baseline"/>
              <w:rPr>
                <w:rFonts w:ascii="Arial" w:hAnsi="Arial" w:cs="Arial"/>
                <w:sz w:val="20"/>
                <w:szCs w:val="20"/>
                <w:lang w:val="fr-CH" w:eastAsia="zh-CN"/>
              </w:rPr>
            </w:pPr>
            <w:r w:rsidRPr="0081092B">
              <w:rPr>
                <w:rFonts w:ascii="Arial" w:hAnsi="Arial" w:cs="Arial"/>
                <w:sz w:val="20"/>
                <w:szCs w:val="20"/>
                <w:lang w:val="fr-CH" w:eastAsia="zh-CN"/>
              </w:rPr>
              <w:t>Amélioration de la gestion/suivi des contacts</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hAnsi="Arial" w:cs="Arial"/>
                <w:sz w:val="20"/>
                <w:lang w:val="fr-CH"/>
              </w:rPr>
              <w:t>1</w:t>
            </w:r>
          </w:p>
        </w:tc>
      </w:tr>
      <w:tr w:rsidR="00C87CD6" w:rsidRPr="00277C72" w:rsidTr="00C87CD6">
        <w:trPr>
          <w:trHeight w:val="278"/>
          <w:jc w:val="center"/>
        </w:trPr>
        <w:tc>
          <w:tcPr>
            <w:tcW w:w="4752" w:type="dxa"/>
            <w:vMerge w:val="restart"/>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Laboratoire</w:t>
            </w: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FORCES</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jc w:val="center"/>
              <w:rPr>
                <w:rFonts w:ascii="Arial" w:eastAsiaTheme="minorEastAsia" w:hAnsi="Arial" w:cs="Arial"/>
                <w:sz w:val="20"/>
                <w:lang w:val="fr-CH" w:eastAsia="zh-CN"/>
              </w:rPr>
            </w:pPr>
            <w:r w:rsidRPr="00277C72">
              <w:rPr>
                <w:rFonts w:ascii="Arial" w:hAnsi="Arial" w:cs="Arial"/>
                <w:sz w:val="20"/>
                <w:lang w:val="fr-CH"/>
              </w:rPr>
              <w:t>-</w:t>
            </w:r>
          </w:p>
        </w:tc>
      </w:tr>
      <w:tr w:rsidR="00C87CD6" w:rsidRPr="00277C72" w:rsidTr="00C87CD6">
        <w:trPr>
          <w:trHeight w:val="278"/>
          <w:jc w:val="center"/>
        </w:trPr>
        <w:tc>
          <w:tcPr>
            <w:tcW w:w="4752" w:type="dxa"/>
            <w:vMerge/>
            <w:tcBorders>
              <w:left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vAlign w:val="center"/>
          </w:tcPr>
          <w:p w:rsidR="00C87CD6" w:rsidRPr="0081092B" w:rsidRDefault="00C17781" w:rsidP="00C87CD6">
            <w:pPr>
              <w:pStyle w:val="NormalWeb"/>
              <w:numPr>
                <w:ilvl w:val="0"/>
                <w:numId w:val="31"/>
              </w:numPr>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Procédures</w:t>
            </w:r>
            <w:r w:rsidR="00C87CD6" w:rsidRPr="0081092B">
              <w:rPr>
                <w:rFonts w:ascii="Arial" w:hAnsi="Arial" w:cs="Arial"/>
                <w:sz w:val="20"/>
                <w:szCs w:val="20"/>
                <w:lang w:val="fr-CH" w:eastAsia="zh-CN"/>
              </w:rPr>
              <w:t xml:space="preserve"> de laboratoire</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hAnsi="Arial" w:cs="Arial"/>
                <w:sz w:val="20"/>
                <w:lang w:val="fr-CH"/>
              </w:rPr>
            </w:pPr>
          </w:p>
        </w:tc>
      </w:tr>
      <w:tr w:rsidR="00C87CD6" w:rsidRPr="00277C72" w:rsidTr="00C87CD6">
        <w:trPr>
          <w:trHeight w:val="70"/>
          <w:jc w:val="center"/>
        </w:trPr>
        <w:tc>
          <w:tcPr>
            <w:tcW w:w="4752" w:type="dxa"/>
            <w:vMerge/>
            <w:tcBorders>
              <w:left w:val="single" w:sz="4" w:space="0" w:color="auto"/>
              <w:bottom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vAlign w:val="center"/>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POINTS D’AMELIRATION</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hAnsi="Arial" w:cs="Arial"/>
                <w:sz w:val="20"/>
                <w:lang w:val="fr-CH"/>
              </w:rPr>
            </w:pPr>
          </w:p>
        </w:tc>
      </w:tr>
      <w:tr w:rsidR="00C87CD6" w:rsidRPr="001034DC" w:rsidTr="00C87CD6">
        <w:trPr>
          <w:trHeight w:val="224"/>
          <w:jc w:val="center"/>
        </w:trPr>
        <w:tc>
          <w:tcPr>
            <w:tcW w:w="4752"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vAlign w:val="center"/>
          </w:tcPr>
          <w:p w:rsidR="00C87CD6" w:rsidRPr="0081092B" w:rsidRDefault="00C17781"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Renforcer</w:t>
            </w:r>
            <w:r w:rsidR="00C87CD6" w:rsidRPr="0081092B">
              <w:rPr>
                <w:rFonts w:ascii="Arial" w:hAnsi="Arial" w:cs="Arial"/>
                <w:sz w:val="20"/>
                <w:szCs w:val="20"/>
                <w:lang w:val="fr-CH" w:eastAsia="zh-CN"/>
              </w:rPr>
              <w:t xml:space="preserve"> l*INH pour donner la </w:t>
            </w:r>
            <w:r w:rsidRPr="0081092B">
              <w:rPr>
                <w:rFonts w:ascii="Arial" w:hAnsi="Arial" w:cs="Arial"/>
                <w:sz w:val="20"/>
                <w:szCs w:val="20"/>
                <w:lang w:val="fr-CH" w:eastAsia="zh-CN"/>
              </w:rPr>
              <w:t>possibilité</w:t>
            </w:r>
            <w:r w:rsidR="00C87CD6" w:rsidRPr="0081092B">
              <w:rPr>
                <w:rFonts w:ascii="Arial" w:hAnsi="Arial" w:cs="Arial"/>
                <w:sz w:val="20"/>
                <w:szCs w:val="20"/>
                <w:lang w:val="fr-CH" w:eastAsia="zh-CN"/>
              </w:rPr>
              <w:t xml:space="preserve"> de faire l’analyse de EVD au Togo</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hAnsi="Arial" w:cs="Arial"/>
                <w:sz w:val="20"/>
                <w:lang w:val="fr-CH"/>
              </w:rPr>
            </w:pPr>
            <w:r>
              <w:rPr>
                <w:rFonts w:ascii="Arial" w:hAnsi="Arial" w:cs="Arial"/>
                <w:sz w:val="20"/>
                <w:lang w:val="fr-CH"/>
              </w:rPr>
              <w:t>1</w:t>
            </w:r>
          </w:p>
        </w:tc>
      </w:tr>
      <w:tr w:rsidR="00C87CD6" w:rsidRPr="00277C72" w:rsidTr="00C87CD6">
        <w:trPr>
          <w:trHeight w:val="224"/>
          <w:jc w:val="center"/>
        </w:trPr>
        <w:tc>
          <w:tcPr>
            <w:tcW w:w="4752" w:type="dxa"/>
            <w:vMerge w:val="restart"/>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Points d’entrée</w:t>
            </w: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FORCES</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jc w:val="center"/>
              <w:rPr>
                <w:rFonts w:ascii="Arial" w:eastAsiaTheme="minorEastAsia" w:hAnsi="Arial" w:cs="Arial"/>
                <w:sz w:val="20"/>
                <w:lang w:val="fr-CH" w:eastAsia="zh-CN"/>
              </w:rPr>
            </w:pPr>
            <w:r w:rsidRPr="00277C72">
              <w:rPr>
                <w:rFonts w:ascii="Arial" w:hAnsi="Arial" w:cs="Arial"/>
                <w:sz w:val="20"/>
                <w:lang w:val="fr-CH"/>
              </w:rPr>
              <w:t>-</w:t>
            </w:r>
          </w:p>
        </w:tc>
      </w:tr>
      <w:tr w:rsidR="00C87CD6" w:rsidRPr="00277C72" w:rsidTr="00C87CD6">
        <w:trPr>
          <w:trHeight w:val="224"/>
          <w:jc w:val="center"/>
        </w:trPr>
        <w:tc>
          <w:tcPr>
            <w:tcW w:w="4752" w:type="dxa"/>
            <w:vMerge/>
            <w:tcBorders>
              <w:left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vAlign w:val="center"/>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Aucun commentaire</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hAnsi="Arial" w:cs="Arial"/>
                <w:sz w:val="20"/>
                <w:lang w:val="fr-CH"/>
              </w:rPr>
            </w:pPr>
          </w:p>
        </w:tc>
      </w:tr>
      <w:tr w:rsidR="00C87CD6" w:rsidRPr="00277C72" w:rsidTr="00C87CD6">
        <w:trPr>
          <w:trHeight w:val="224"/>
          <w:jc w:val="center"/>
        </w:trPr>
        <w:tc>
          <w:tcPr>
            <w:tcW w:w="4752" w:type="dxa"/>
            <w:vMerge/>
            <w:tcBorders>
              <w:left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vAlign w:val="center"/>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POINTS D’AMELIORATION</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hAnsi="Arial" w:cs="Arial"/>
                <w:sz w:val="20"/>
                <w:lang w:val="fr-CH"/>
              </w:rPr>
            </w:pPr>
          </w:p>
        </w:tc>
      </w:tr>
      <w:tr w:rsidR="00C87CD6" w:rsidRPr="00277C72" w:rsidTr="00C87CD6">
        <w:trPr>
          <w:trHeight w:val="224"/>
          <w:jc w:val="center"/>
        </w:trPr>
        <w:tc>
          <w:tcPr>
            <w:tcW w:w="4752" w:type="dxa"/>
            <w:vMerge/>
            <w:tcBorders>
              <w:left w:val="single" w:sz="4" w:space="0" w:color="auto"/>
              <w:bottom w:val="single" w:sz="4" w:space="0" w:color="auto"/>
              <w:right w:val="single" w:sz="4" w:space="0" w:color="auto"/>
            </w:tcBorders>
          </w:tcPr>
          <w:p w:rsidR="00C87CD6" w:rsidRPr="00277C72" w:rsidRDefault="00C87CD6" w:rsidP="00C87CD6">
            <w:pPr>
              <w:spacing w:after="0" w:line="240" w:lineRule="auto"/>
              <w:rPr>
                <w:rFonts w:ascii="Arial" w:hAnsi="Arial" w:cs="Arial"/>
                <w:sz w:val="20"/>
                <w:lang w:val="fr-CH"/>
              </w:rPr>
            </w:pPr>
          </w:p>
        </w:tc>
        <w:tc>
          <w:tcPr>
            <w:tcW w:w="8123" w:type="dxa"/>
            <w:tcBorders>
              <w:top w:val="single" w:sz="4" w:space="0" w:color="auto"/>
              <w:left w:val="single" w:sz="4" w:space="0" w:color="auto"/>
              <w:bottom w:val="single" w:sz="4" w:space="0" w:color="auto"/>
              <w:right w:val="single" w:sz="4" w:space="0" w:color="auto"/>
            </w:tcBorders>
            <w:vAlign w:val="center"/>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zh-CN"/>
              </w:rPr>
            </w:pPr>
            <w:r w:rsidRPr="0081092B">
              <w:rPr>
                <w:rFonts w:ascii="Arial" w:hAnsi="Arial" w:cs="Arial"/>
                <w:sz w:val="20"/>
                <w:szCs w:val="20"/>
                <w:lang w:val="fr-CH" w:eastAsia="zh-CN"/>
              </w:rPr>
              <w:t xml:space="preserve">Mesures urgentes </w:t>
            </w:r>
            <w:r w:rsidR="00C17781" w:rsidRPr="0081092B">
              <w:rPr>
                <w:rFonts w:ascii="Arial" w:hAnsi="Arial" w:cs="Arial"/>
                <w:sz w:val="20"/>
                <w:szCs w:val="20"/>
                <w:lang w:val="fr-CH" w:eastAsia="zh-CN"/>
              </w:rPr>
              <w:t>à</w:t>
            </w:r>
            <w:r w:rsidRPr="0081092B">
              <w:rPr>
                <w:rFonts w:ascii="Arial" w:hAnsi="Arial" w:cs="Arial"/>
                <w:sz w:val="20"/>
                <w:szCs w:val="20"/>
                <w:lang w:val="fr-CH" w:eastAsia="zh-CN"/>
              </w:rPr>
              <w:t xml:space="preserve"> prendre aux </w:t>
            </w:r>
            <w:r w:rsidR="00C17781" w:rsidRPr="0081092B">
              <w:rPr>
                <w:rFonts w:ascii="Arial" w:hAnsi="Arial" w:cs="Arial"/>
                <w:sz w:val="20"/>
                <w:szCs w:val="20"/>
                <w:lang w:val="fr-CH" w:eastAsia="zh-CN"/>
              </w:rPr>
              <w:t>frontières</w:t>
            </w:r>
          </w:p>
        </w:tc>
        <w:tc>
          <w:tcPr>
            <w:tcW w:w="709" w:type="dxa"/>
            <w:tcBorders>
              <w:top w:val="single" w:sz="4" w:space="0" w:color="auto"/>
              <w:left w:val="single" w:sz="4" w:space="0" w:color="auto"/>
              <w:bottom w:val="single" w:sz="4" w:space="0" w:color="auto"/>
              <w:right w:val="single" w:sz="4" w:space="0" w:color="auto"/>
            </w:tcBorders>
          </w:tcPr>
          <w:p w:rsidR="00C87CD6" w:rsidRPr="00277C72" w:rsidRDefault="00C87CD6" w:rsidP="00C87CD6">
            <w:pPr>
              <w:spacing w:after="0" w:line="240" w:lineRule="auto"/>
              <w:jc w:val="center"/>
              <w:rPr>
                <w:rFonts w:ascii="Arial" w:hAnsi="Arial" w:cs="Arial"/>
                <w:sz w:val="20"/>
                <w:lang w:val="fr-CH"/>
              </w:rPr>
            </w:pPr>
            <w:r>
              <w:rPr>
                <w:rFonts w:ascii="Arial" w:hAnsi="Arial" w:cs="Arial"/>
                <w:sz w:val="20"/>
                <w:lang w:val="fr-CH"/>
              </w:rPr>
              <w:t>1</w:t>
            </w:r>
          </w:p>
        </w:tc>
      </w:tr>
      <w:tr w:rsidR="00C87CD6" w:rsidRPr="00277C72" w:rsidTr="00C87CD6">
        <w:trPr>
          <w:trHeight w:val="288"/>
          <w:jc w:val="center"/>
        </w:trPr>
        <w:tc>
          <w:tcPr>
            <w:tcW w:w="4752" w:type="dxa"/>
            <w:vMerge w:val="restart"/>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Budget</w:t>
            </w: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en-GB"/>
              </w:rPr>
            </w:pPr>
            <w:r w:rsidRPr="0081092B">
              <w:rPr>
                <w:rFonts w:ascii="Arial" w:hAnsi="Arial" w:cs="Arial"/>
                <w:sz w:val="20"/>
                <w:szCs w:val="20"/>
                <w:lang w:val="fr-CH" w:eastAsia="en-GB"/>
              </w:rPr>
              <w:t>FORCES</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288"/>
          <w:jc w:val="center"/>
        </w:trPr>
        <w:tc>
          <w:tcPr>
            <w:tcW w:w="4752" w:type="dxa"/>
            <w:vMerge/>
            <w:tcBorders>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en-GB"/>
              </w:rPr>
            </w:pPr>
            <w:r w:rsidRPr="0081092B">
              <w:rPr>
                <w:rFonts w:ascii="Arial" w:hAnsi="Arial" w:cs="Arial"/>
                <w:sz w:val="20"/>
                <w:szCs w:val="20"/>
                <w:lang w:val="fr-CH" w:eastAsia="en-GB"/>
              </w:rPr>
              <w:t>Aucun commentaire</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288"/>
          <w:jc w:val="center"/>
        </w:trPr>
        <w:tc>
          <w:tcPr>
            <w:tcW w:w="4752" w:type="dxa"/>
            <w:vMerge/>
            <w:tcBorders>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spacing w:before="0" w:beforeAutospacing="0" w:after="0" w:afterAutospacing="0" w:line="276" w:lineRule="auto"/>
              <w:textAlignment w:val="baseline"/>
              <w:rPr>
                <w:rFonts w:ascii="Arial" w:hAnsi="Arial" w:cs="Arial"/>
                <w:sz w:val="20"/>
                <w:szCs w:val="20"/>
                <w:lang w:val="fr-CH" w:eastAsia="en-GB"/>
              </w:rPr>
            </w:pPr>
            <w:r w:rsidRPr="0081092B">
              <w:rPr>
                <w:rFonts w:ascii="Arial" w:hAnsi="Arial" w:cs="Arial"/>
                <w:sz w:val="20"/>
                <w:szCs w:val="20"/>
                <w:lang w:val="fr-CH" w:eastAsia="en-GB"/>
              </w:rPr>
              <w:t>POINTS D’AMÉLIORATION</w:t>
            </w:r>
          </w:p>
        </w:tc>
        <w:tc>
          <w:tcPr>
            <w:tcW w:w="709" w:type="dxa"/>
            <w:tcBorders>
              <w:top w:val="single" w:sz="4" w:space="0" w:color="auto"/>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r>
      <w:tr w:rsidR="00C87CD6" w:rsidRPr="00277C72" w:rsidTr="00C87CD6">
        <w:trPr>
          <w:trHeight w:val="288"/>
          <w:jc w:val="center"/>
        </w:trPr>
        <w:tc>
          <w:tcPr>
            <w:tcW w:w="4752" w:type="dxa"/>
            <w:vMerge/>
            <w:tcBorders>
              <w:left w:val="single" w:sz="4" w:space="0" w:color="auto"/>
              <w:bottom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eastAsia="zh-CN"/>
              </w:rPr>
            </w:pPr>
          </w:p>
        </w:tc>
        <w:tc>
          <w:tcPr>
            <w:tcW w:w="8123" w:type="dxa"/>
            <w:tcBorders>
              <w:top w:val="single" w:sz="4" w:space="0" w:color="auto"/>
              <w:left w:val="single" w:sz="4" w:space="0" w:color="auto"/>
              <w:bottom w:val="single" w:sz="4" w:space="0" w:color="auto"/>
              <w:right w:val="single" w:sz="4" w:space="0" w:color="auto"/>
            </w:tcBorders>
            <w:vAlign w:val="center"/>
            <w:hideMark/>
          </w:tcPr>
          <w:p w:rsidR="00C87CD6" w:rsidRPr="0081092B" w:rsidRDefault="00C87CD6" w:rsidP="00C87CD6">
            <w:pPr>
              <w:pStyle w:val="NormalWeb"/>
              <w:numPr>
                <w:ilvl w:val="0"/>
                <w:numId w:val="23"/>
              </w:numPr>
              <w:spacing w:before="0" w:beforeAutospacing="0" w:after="0" w:afterAutospacing="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 xml:space="preserve">Disponibilité des fonds nécessaires/ allocation </w:t>
            </w:r>
            <w:r w:rsidR="00C17781" w:rsidRPr="0081092B">
              <w:rPr>
                <w:rFonts w:ascii="Arial" w:hAnsi="Arial" w:cs="Arial"/>
                <w:sz w:val="20"/>
                <w:szCs w:val="20"/>
                <w:lang w:val="fr-CH" w:eastAsia="en-GB"/>
              </w:rPr>
              <w:t>budgétaire</w:t>
            </w:r>
            <w:r w:rsidRPr="0081092B">
              <w:rPr>
                <w:rFonts w:ascii="Arial" w:hAnsi="Arial" w:cs="Arial"/>
                <w:sz w:val="20"/>
                <w:szCs w:val="20"/>
                <w:lang w:val="fr-CH" w:eastAsia="en-GB"/>
              </w:rPr>
              <w:t xml:space="preserve"> et son utilisation</w:t>
            </w:r>
          </w:p>
          <w:p w:rsidR="00C87CD6" w:rsidRPr="0081092B" w:rsidRDefault="00C87CD6" w:rsidP="00C87CD6">
            <w:pPr>
              <w:pStyle w:val="NormalWeb"/>
              <w:numPr>
                <w:ilvl w:val="0"/>
                <w:numId w:val="23"/>
              </w:numPr>
              <w:spacing w:before="0" w:beforeAutospacing="0" w:after="0" w:afterAutospacing="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Motivation pour des agents impliques, y compris assurances</w:t>
            </w:r>
          </w:p>
          <w:p w:rsidR="00C87CD6" w:rsidRPr="0081092B" w:rsidRDefault="00C87CD6" w:rsidP="00C87CD6">
            <w:pPr>
              <w:pStyle w:val="NormalWeb"/>
              <w:numPr>
                <w:ilvl w:val="0"/>
                <w:numId w:val="23"/>
              </w:numPr>
              <w:spacing w:before="0" w:beforeAutospacing="0" w:after="0" w:afterAutospacing="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Rendre disponible un fonds d`urgence</w:t>
            </w:r>
          </w:p>
        </w:tc>
        <w:tc>
          <w:tcPr>
            <w:tcW w:w="709" w:type="dxa"/>
            <w:tcBorders>
              <w:top w:val="single" w:sz="4" w:space="0" w:color="auto"/>
              <w:left w:val="single" w:sz="4" w:space="0" w:color="auto"/>
              <w:bottom w:val="single" w:sz="4" w:space="0" w:color="auto"/>
              <w:right w:val="single" w:sz="4" w:space="0" w:color="auto"/>
            </w:tcBorders>
            <w:hideMark/>
          </w:tcPr>
          <w:p w:rsidR="00C87CD6" w:rsidRDefault="00C87CD6" w:rsidP="00C87CD6">
            <w:pPr>
              <w:spacing w:after="0" w:line="240" w:lineRule="auto"/>
              <w:jc w:val="center"/>
              <w:rPr>
                <w:rFonts w:ascii="Arial" w:hAnsi="Arial" w:cs="Arial"/>
                <w:sz w:val="20"/>
                <w:lang w:val="fr-CH"/>
              </w:rPr>
            </w:pPr>
            <w:r>
              <w:rPr>
                <w:rFonts w:ascii="Arial" w:hAnsi="Arial" w:cs="Arial"/>
                <w:sz w:val="20"/>
                <w:lang w:val="fr-CH"/>
              </w:rPr>
              <w:t>5</w:t>
            </w:r>
          </w:p>
          <w:p w:rsidR="00C87CD6" w:rsidRDefault="00C87CD6" w:rsidP="00C87CD6">
            <w:pPr>
              <w:spacing w:after="0" w:line="240" w:lineRule="auto"/>
              <w:jc w:val="center"/>
              <w:rPr>
                <w:rFonts w:ascii="Arial" w:hAnsi="Arial" w:cs="Arial"/>
                <w:sz w:val="20"/>
                <w:lang w:val="fr-CH"/>
              </w:rPr>
            </w:pPr>
            <w:r>
              <w:rPr>
                <w:rFonts w:ascii="Arial" w:hAnsi="Arial" w:cs="Arial"/>
                <w:sz w:val="20"/>
                <w:lang w:val="fr-CH"/>
              </w:rPr>
              <w:t>4</w:t>
            </w:r>
          </w:p>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hAnsi="Arial" w:cs="Arial"/>
                <w:sz w:val="20"/>
                <w:lang w:val="fr-CH"/>
              </w:rPr>
              <w:t>1</w:t>
            </w:r>
          </w:p>
        </w:tc>
      </w:tr>
      <w:tr w:rsidR="00C87CD6" w:rsidRPr="00277C72" w:rsidTr="00C87CD6">
        <w:trPr>
          <w:trHeight w:val="1114"/>
          <w:jc w:val="center"/>
        </w:trPr>
        <w:tc>
          <w:tcPr>
            <w:tcW w:w="4752" w:type="dxa"/>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rPr>
                <w:rFonts w:ascii="Arial" w:eastAsiaTheme="minorEastAsia" w:hAnsi="Arial" w:cs="Arial"/>
                <w:sz w:val="20"/>
                <w:lang w:val="fr-CH" w:eastAsia="zh-CN"/>
              </w:rPr>
            </w:pPr>
            <w:r w:rsidRPr="00277C72">
              <w:rPr>
                <w:rFonts w:ascii="Arial" w:hAnsi="Arial" w:cs="Arial"/>
                <w:sz w:val="20"/>
                <w:lang w:val="fr-CH"/>
              </w:rPr>
              <w:t xml:space="preserve">Autres thèmes </w:t>
            </w:r>
          </w:p>
        </w:tc>
        <w:tc>
          <w:tcPr>
            <w:tcW w:w="8123" w:type="dxa"/>
            <w:tcBorders>
              <w:top w:val="single" w:sz="4" w:space="0" w:color="auto"/>
              <w:left w:val="single" w:sz="4" w:space="0" w:color="auto"/>
              <w:right w:val="single" w:sz="4" w:space="0" w:color="auto"/>
            </w:tcBorders>
            <w:vAlign w:val="center"/>
            <w:hideMark/>
          </w:tcPr>
          <w:p w:rsidR="00C87CD6" w:rsidRPr="0081092B" w:rsidRDefault="00C87CD6" w:rsidP="00C87CD6">
            <w:pPr>
              <w:pStyle w:val="NormalWeb"/>
              <w:numPr>
                <w:ilvl w:val="0"/>
                <w:numId w:val="23"/>
              </w:numPr>
              <w:spacing w:before="0" w:beforeAutospacing="0" w:after="0" w:afterAutospacing="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 xml:space="preserve">Manque de </w:t>
            </w:r>
            <w:r w:rsidR="00C17781" w:rsidRPr="0081092B">
              <w:rPr>
                <w:rFonts w:ascii="Arial" w:hAnsi="Arial" w:cs="Arial"/>
                <w:sz w:val="20"/>
                <w:szCs w:val="20"/>
                <w:lang w:val="fr-CH" w:eastAsia="en-GB"/>
              </w:rPr>
              <w:t>procédures</w:t>
            </w:r>
            <w:r w:rsidRPr="0081092B">
              <w:rPr>
                <w:rFonts w:ascii="Arial" w:hAnsi="Arial" w:cs="Arial"/>
                <w:sz w:val="20"/>
                <w:szCs w:val="20"/>
                <w:lang w:val="fr-CH" w:eastAsia="en-GB"/>
              </w:rPr>
              <w:t xml:space="preserve"> (en </w:t>
            </w:r>
            <w:r w:rsidR="00C17781" w:rsidRPr="0081092B">
              <w:rPr>
                <w:rFonts w:ascii="Arial" w:hAnsi="Arial" w:cs="Arial"/>
                <w:sz w:val="20"/>
                <w:szCs w:val="20"/>
                <w:lang w:val="fr-CH" w:eastAsia="en-GB"/>
              </w:rPr>
              <w:t>général</w:t>
            </w:r>
            <w:r w:rsidRPr="0081092B">
              <w:rPr>
                <w:rFonts w:ascii="Arial" w:hAnsi="Arial" w:cs="Arial"/>
                <w:sz w:val="20"/>
                <w:szCs w:val="20"/>
                <w:lang w:val="fr-CH" w:eastAsia="en-GB"/>
              </w:rPr>
              <w:t>)</w:t>
            </w:r>
          </w:p>
          <w:p w:rsidR="00C87CD6" w:rsidRPr="0081092B" w:rsidRDefault="00C87CD6" w:rsidP="00C87CD6">
            <w:pPr>
              <w:pStyle w:val="NormalWeb"/>
              <w:numPr>
                <w:ilvl w:val="0"/>
                <w:numId w:val="23"/>
              </w:numPr>
              <w:spacing w:before="0" w:beforeAutospacing="0" w:after="0" w:afterAutospacing="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 xml:space="preserve">Renforcement des capacités, mobilisation, engagement des différents acteurs </w:t>
            </w:r>
          </w:p>
          <w:p w:rsidR="00C87CD6" w:rsidRPr="0081092B" w:rsidRDefault="00C87CD6" w:rsidP="00C87CD6">
            <w:pPr>
              <w:pStyle w:val="NormalWeb"/>
              <w:numPr>
                <w:ilvl w:val="0"/>
                <w:numId w:val="23"/>
              </w:numPr>
              <w:spacing w:before="0" w:after="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Renforcement de la logistique, acquisition des ressources pour avoir tout l’</w:t>
            </w:r>
            <w:r w:rsidR="00C17781" w:rsidRPr="0081092B">
              <w:rPr>
                <w:rFonts w:ascii="Arial" w:hAnsi="Arial" w:cs="Arial"/>
                <w:sz w:val="20"/>
                <w:szCs w:val="20"/>
                <w:lang w:val="fr-CH" w:eastAsia="en-GB"/>
              </w:rPr>
              <w:t>équipement</w:t>
            </w:r>
            <w:r w:rsidRPr="0081092B">
              <w:rPr>
                <w:rFonts w:ascii="Arial" w:hAnsi="Arial" w:cs="Arial"/>
                <w:sz w:val="20"/>
                <w:szCs w:val="20"/>
                <w:lang w:val="fr-CH" w:eastAsia="en-GB"/>
              </w:rPr>
              <w:t xml:space="preserve"> </w:t>
            </w:r>
            <w:r w:rsidR="00C17781" w:rsidRPr="0081092B">
              <w:rPr>
                <w:rFonts w:ascii="Arial" w:hAnsi="Arial" w:cs="Arial"/>
                <w:sz w:val="20"/>
                <w:szCs w:val="20"/>
                <w:lang w:val="fr-CH" w:eastAsia="en-GB"/>
              </w:rPr>
              <w:t>nécessaire</w:t>
            </w:r>
          </w:p>
          <w:p w:rsidR="00C87CD6" w:rsidRPr="0081092B" w:rsidRDefault="00C87CD6" w:rsidP="00C87CD6">
            <w:pPr>
              <w:pStyle w:val="NormalWeb"/>
              <w:numPr>
                <w:ilvl w:val="0"/>
                <w:numId w:val="23"/>
              </w:numPr>
              <w:spacing w:before="0" w:after="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 xml:space="preserve">Souhaitable d’organiser une autre mission avec le but de voir si les </w:t>
            </w:r>
            <w:r w:rsidR="00C17781" w:rsidRPr="0081092B">
              <w:rPr>
                <w:rFonts w:ascii="Arial" w:hAnsi="Arial" w:cs="Arial"/>
                <w:sz w:val="20"/>
                <w:szCs w:val="20"/>
                <w:lang w:val="fr-CH" w:eastAsia="en-GB"/>
              </w:rPr>
              <w:t>recommandations</w:t>
            </w:r>
            <w:r w:rsidRPr="0081092B">
              <w:rPr>
                <w:rFonts w:ascii="Arial" w:hAnsi="Arial" w:cs="Arial"/>
                <w:sz w:val="20"/>
                <w:szCs w:val="20"/>
                <w:lang w:val="fr-CH" w:eastAsia="en-GB"/>
              </w:rPr>
              <w:t xml:space="preserve"> ont </w:t>
            </w:r>
            <w:r w:rsidR="00C17781" w:rsidRPr="0081092B">
              <w:rPr>
                <w:rFonts w:ascii="Arial" w:hAnsi="Arial" w:cs="Arial"/>
                <w:sz w:val="20"/>
                <w:szCs w:val="20"/>
                <w:lang w:val="fr-CH" w:eastAsia="en-GB"/>
              </w:rPr>
              <w:t>été</w:t>
            </w:r>
            <w:r w:rsidRPr="0081092B">
              <w:rPr>
                <w:rFonts w:ascii="Arial" w:hAnsi="Arial" w:cs="Arial"/>
                <w:sz w:val="20"/>
                <w:szCs w:val="20"/>
                <w:lang w:val="fr-CH" w:eastAsia="en-GB"/>
              </w:rPr>
              <w:t xml:space="preserve"> </w:t>
            </w:r>
            <w:r w:rsidR="00C17781" w:rsidRPr="0081092B">
              <w:rPr>
                <w:rFonts w:ascii="Arial" w:hAnsi="Arial" w:cs="Arial"/>
                <w:sz w:val="20"/>
                <w:szCs w:val="20"/>
                <w:lang w:val="fr-CH" w:eastAsia="en-GB"/>
              </w:rPr>
              <w:t>appliquées</w:t>
            </w:r>
          </w:p>
          <w:p w:rsidR="00C87CD6" w:rsidRPr="0081092B" w:rsidRDefault="00C17781" w:rsidP="00C87CD6">
            <w:pPr>
              <w:pStyle w:val="NormalWeb"/>
              <w:numPr>
                <w:ilvl w:val="0"/>
                <w:numId w:val="23"/>
              </w:numPr>
              <w:spacing w:before="0" w:after="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Réaliser</w:t>
            </w:r>
            <w:r w:rsidR="00C87CD6" w:rsidRPr="0081092B">
              <w:rPr>
                <w:rFonts w:ascii="Arial" w:hAnsi="Arial" w:cs="Arial"/>
                <w:sz w:val="20"/>
                <w:szCs w:val="20"/>
                <w:lang w:val="fr-CH" w:eastAsia="en-GB"/>
              </w:rPr>
              <w:t xml:space="preserve"> un test pratique de terrain pour tester </w:t>
            </w:r>
            <w:r w:rsidRPr="0081092B">
              <w:rPr>
                <w:rFonts w:ascii="Arial" w:hAnsi="Arial" w:cs="Arial"/>
                <w:sz w:val="20"/>
                <w:szCs w:val="20"/>
                <w:lang w:val="fr-CH" w:eastAsia="en-GB"/>
              </w:rPr>
              <w:t>l’ensemble</w:t>
            </w:r>
            <w:r w:rsidR="00C87CD6" w:rsidRPr="0081092B">
              <w:rPr>
                <w:rFonts w:ascii="Arial" w:hAnsi="Arial" w:cs="Arial"/>
                <w:sz w:val="20"/>
                <w:szCs w:val="20"/>
                <w:lang w:val="fr-CH" w:eastAsia="en-GB"/>
              </w:rPr>
              <w:t xml:space="preserve"> du circuit</w:t>
            </w:r>
          </w:p>
          <w:p w:rsidR="00C87CD6" w:rsidRPr="0081092B" w:rsidRDefault="00C87CD6" w:rsidP="00C87CD6">
            <w:pPr>
              <w:pStyle w:val="NormalWeb"/>
              <w:numPr>
                <w:ilvl w:val="0"/>
                <w:numId w:val="23"/>
              </w:numPr>
              <w:spacing w:before="0" w:after="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 xml:space="preserve">Les actions sont trop </w:t>
            </w:r>
            <w:r w:rsidR="00C17781" w:rsidRPr="0081092B">
              <w:rPr>
                <w:rFonts w:ascii="Arial" w:hAnsi="Arial" w:cs="Arial"/>
                <w:sz w:val="20"/>
                <w:szCs w:val="20"/>
                <w:lang w:val="fr-CH" w:eastAsia="en-GB"/>
              </w:rPr>
              <w:t>concentrées</w:t>
            </w:r>
            <w:r w:rsidRPr="0081092B">
              <w:rPr>
                <w:rFonts w:ascii="Arial" w:hAnsi="Arial" w:cs="Arial"/>
                <w:sz w:val="20"/>
                <w:szCs w:val="20"/>
                <w:lang w:val="fr-CH" w:eastAsia="en-GB"/>
              </w:rPr>
              <w:t xml:space="preserve"> sur </w:t>
            </w:r>
            <w:r w:rsidR="00C17781" w:rsidRPr="0081092B">
              <w:rPr>
                <w:rFonts w:ascii="Arial" w:hAnsi="Arial" w:cs="Arial"/>
                <w:sz w:val="20"/>
                <w:szCs w:val="20"/>
                <w:lang w:val="fr-CH" w:eastAsia="en-GB"/>
              </w:rPr>
              <w:t>Lomé</w:t>
            </w:r>
          </w:p>
          <w:p w:rsidR="00C87CD6" w:rsidRPr="0081092B" w:rsidRDefault="00C87CD6" w:rsidP="00C87CD6">
            <w:pPr>
              <w:pStyle w:val="NormalWeb"/>
              <w:numPr>
                <w:ilvl w:val="0"/>
                <w:numId w:val="23"/>
              </w:numPr>
              <w:spacing w:before="0" w:after="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 xml:space="preserve">Ecouter et mieux prendre en </w:t>
            </w:r>
            <w:r w:rsidR="00C17781" w:rsidRPr="0081092B">
              <w:rPr>
                <w:rFonts w:ascii="Arial" w:hAnsi="Arial" w:cs="Arial"/>
                <w:sz w:val="20"/>
                <w:szCs w:val="20"/>
                <w:lang w:val="fr-CH" w:eastAsia="en-GB"/>
              </w:rPr>
              <w:t>considération</w:t>
            </w:r>
            <w:r w:rsidRPr="0081092B">
              <w:rPr>
                <w:rFonts w:ascii="Arial" w:hAnsi="Arial" w:cs="Arial"/>
                <w:sz w:val="20"/>
                <w:szCs w:val="20"/>
                <w:lang w:val="fr-CH" w:eastAsia="en-GB"/>
              </w:rPr>
              <w:t xml:space="preserve"> les avis des personnels de terrain </w:t>
            </w:r>
          </w:p>
          <w:p w:rsidR="00C87CD6" w:rsidRPr="0081092B" w:rsidRDefault="00C87CD6" w:rsidP="00C87CD6">
            <w:pPr>
              <w:pStyle w:val="NormalWeb"/>
              <w:numPr>
                <w:ilvl w:val="0"/>
                <w:numId w:val="23"/>
              </w:numPr>
              <w:spacing w:before="0" w:after="0" w:line="276" w:lineRule="auto"/>
              <w:ind w:left="340"/>
              <w:textAlignment w:val="baseline"/>
              <w:rPr>
                <w:rFonts w:ascii="Arial" w:hAnsi="Arial" w:cs="Arial"/>
                <w:sz w:val="20"/>
                <w:szCs w:val="20"/>
                <w:lang w:val="fr-CH" w:eastAsia="en-GB"/>
              </w:rPr>
            </w:pPr>
            <w:r w:rsidRPr="0081092B">
              <w:rPr>
                <w:rFonts w:ascii="Arial" w:hAnsi="Arial" w:cs="Arial"/>
                <w:sz w:val="20"/>
                <w:szCs w:val="20"/>
                <w:lang w:val="fr-CH" w:eastAsia="en-GB"/>
              </w:rPr>
              <w:t>Formation de base et continue de tous les acteurs</w:t>
            </w:r>
          </w:p>
        </w:tc>
        <w:tc>
          <w:tcPr>
            <w:tcW w:w="709" w:type="dxa"/>
            <w:tcBorders>
              <w:top w:val="single" w:sz="4" w:space="0" w:color="auto"/>
              <w:left w:val="single" w:sz="4" w:space="0" w:color="auto"/>
              <w:right w:val="single" w:sz="4" w:space="0" w:color="auto"/>
            </w:tcBorders>
            <w:hideMark/>
          </w:tcPr>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hAnsi="Arial" w:cs="Arial"/>
                <w:sz w:val="20"/>
                <w:lang w:val="fr-CH"/>
              </w:rPr>
              <w:t>3</w:t>
            </w:r>
          </w:p>
          <w:p w:rsidR="00C87CD6" w:rsidRPr="00277C72" w:rsidRDefault="00C87CD6" w:rsidP="00C87CD6">
            <w:pPr>
              <w:spacing w:after="0" w:line="240" w:lineRule="auto"/>
              <w:jc w:val="center"/>
              <w:rPr>
                <w:rFonts w:ascii="Arial" w:eastAsiaTheme="minorEastAsia" w:hAnsi="Arial" w:cs="Arial"/>
                <w:sz w:val="20"/>
                <w:lang w:val="fr-CH" w:eastAsia="zh-CN"/>
              </w:rPr>
            </w:pPr>
            <w:r>
              <w:rPr>
                <w:rFonts w:ascii="Arial" w:hAnsi="Arial" w:cs="Arial"/>
                <w:sz w:val="20"/>
                <w:lang w:val="fr-CH"/>
              </w:rPr>
              <w:t>1</w:t>
            </w:r>
          </w:p>
          <w:p w:rsidR="00C87CD6" w:rsidRDefault="00C87CD6" w:rsidP="00C87CD6">
            <w:pPr>
              <w:spacing w:after="0" w:line="240" w:lineRule="auto"/>
              <w:jc w:val="center"/>
              <w:rPr>
                <w:rFonts w:ascii="Arial" w:hAnsi="Arial" w:cs="Arial"/>
                <w:sz w:val="20"/>
                <w:lang w:val="fr-CH"/>
              </w:rPr>
            </w:pPr>
            <w:r w:rsidRPr="00277C72">
              <w:rPr>
                <w:rFonts w:ascii="Arial" w:hAnsi="Arial" w:cs="Arial"/>
                <w:sz w:val="20"/>
                <w:lang w:val="fr-CH"/>
              </w:rPr>
              <w:t>2</w:t>
            </w:r>
          </w:p>
          <w:p w:rsidR="00C87CD6" w:rsidRDefault="00C87CD6" w:rsidP="00C87CD6">
            <w:pPr>
              <w:spacing w:after="0" w:line="240" w:lineRule="auto"/>
              <w:jc w:val="center"/>
              <w:rPr>
                <w:rFonts w:ascii="Arial" w:hAnsi="Arial" w:cs="Arial"/>
                <w:sz w:val="20"/>
                <w:lang w:val="fr-CH"/>
              </w:rPr>
            </w:pPr>
            <w:r>
              <w:rPr>
                <w:rFonts w:ascii="Arial" w:hAnsi="Arial" w:cs="Arial"/>
                <w:sz w:val="20"/>
                <w:lang w:val="fr-CH"/>
              </w:rPr>
              <w:t>2</w:t>
            </w:r>
          </w:p>
          <w:p w:rsidR="00C87CD6" w:rsidRDefault="00C87CD6" w:rsidP="00C87CD6">
            <w:pPr>
              <w:spacing w:after="0" w:line="240" w:lineRule="auto"/>
              <w:jc w:val="center"/>
              <w:rPr>
                <w:rFonts w:ascii="Arial" w:hAnsi="Arial" w:cs="Arial"/>
                <w:sz w:val="20"/>
                <w:lang w:val="fr-CH"/>
              </w:rPr>
            </w:pPr>
            <w:r>
              <w:rPr>
                <w:rFonts w:ascii="Arial" w:hAnsi="Arial" w:cs="Arial"/>
                <w:sz w:val="20"/>
                <w:lang w:val="fr-CH"/>
              </w:rPr>
              <w:t>1</w:t>
            </w:r>
          </w:p>
          <w:p w:rsidR="00C87CD6" w:rsidRDefault="00C87CD6" w:rsidP="00C87CD6">
            <w:pPr>
              <w:spacing w:after="0" w:line="240" w:lineRule="auto"/>
              <w:jc w:val="center"/>
              <w:rPr>
                <w:rFonts w:ascii="Arial" w:hAnsi="Arial" w:cs="Arial"/>
                <w:sz w:val="20"/>
                <w:lang w:val="fr-CH"/>
              </w:rPr>
            </w:pPr>
          </w:p>
          <w:p w:rsidR="00C87CD6" w:rsidRDefault="00C87CD6" w:rsidP="00C87CD6">
            <w:pPr>
              <w:spacing w:after="0" w:line="240" w:lineRule="auto"/>
              <w:jc w:val="center"/>
              <w:rPr>
                <w:rFonts w:ascii="Arial" w:hAnsi="Arial" w:cs="Arial"/>
                <w:sz w:val="20"/>
                <w:lang w:val="fr-CH"/>
              </w:rPr>
            </w:pPr>
            <w:r>
              <w:rPr>
                <w:rFonts w:ascii="Arial" w:hAnsi="Arial" w:cs="Arial"/>
                <w:sz w:val="20"/>
                <w:lang w:val="fr-CH"/>
              </w:rPr>
              <w:t>1</w:t>
            </w:r>
          </w:p>
          <w:p w:rsidR="00C87CD6" w:rsidRDefault="00C87CD6" w:rsidP="00C87CD6">
            <w:pPr>
              <w:spacing w:after="0" w:line="240" w:lineRule="auto"/>
              <w:jc w:val="center"/>
              <w:rPr>
                <w:rFonts w:ascii="Arial" w:hAnsi="Arial" w:cs="Arial"/>
                <w:sz w:val="20"/>
                <w:lang w:val="fr-CH"/>
              </w:rPr>
            </w:pPr>
            <w:r>
              <w:rPr>
                <w:rFonts w:ascii="Arial" w:hAnsi="Arial" w:cs="Arial"/>
                <w:sz w:val="20"/>
                <w:lang w:val="fr-CH"/>
              </w:rPr>
              <w:t>1</w:t>
            </w:r>
          </w:p>
          <w:p w:rsidR="00C87CD6" w:rsidRDefault="00C87CD6" w:rsidP="00C87CD6">
            <w:pPr>
              <w:spacing w:after="0" w:line="240" w:lineRule="auto"/>
              <w:jc w:val="center"/>
              <w:rPr>
                <w:rFonts w:ascii="Arial" w:hAnsi="Arial" w:cs="Arial"/>
                <w:sz w:val="20"/>
                <w:lang w:val="fr-CH"/>
              </w:rPr>
            </w:pPr>
            <w:r>
              <w:rPr>
                <w:rFonts w:ascii="Arial" w:hAnsi="Arial" w:cs="Arial"/>
                <w:sz w:val="20"/>
                <w:lang w:val="fr-CH"/>
              </w:rPr>
              <w:t>1</w:t>
            </w:r>
          </w:p>
          <w:p w:rsidR="00C87CD6" w:rsidRDefault="00C87CD6" w:rsidP="00C87CD6">
            <w:pPr>
              <w:spacing w:after="0" w:line="240" w:lineRule="auto"/>
              <w:rPr>
                <w:rFonts w:ascii="Arial" w:hAnsi="Arial" w:cs="Arial"/>
                <w:sz w:val="20"/>
                <w:lang w:val="fr-CH"/>
              </w:rPr>
            </w:pPr>
            <w:r>
              <w:rPr>
                <w:rFonts w:ascii="Arial" w:hAnsi="Arial" w:cs="Arial"/>
                <w:sz w:val="20"/>
                <w:lang w:val="fr-CH"/>
              </w:rPr>
              <w:t xml:space="preserve">   1</w:t>
            </w:r>
          </w:p>
          <w:p w:rsidR="00C87CD6" w:rsidRDefault="00C87CD6" w:rsidP="00C87CD6">
            <w:pPr>
              <w:spacing w:after="0" w:line="240" w:lineRule="auto"/>
              <w:rPr>
                <w:rFonts w:ascii="Arial" w:hAnsi="Arial" w:cs="Arial"/>
                <w:sz w:val="20"/>
                <w:lang w:val="fr-CH"/>
              </w:rPr>
            </w:pPr>
            <w:r>
              <w:rPr>
                <w:rFonts w:ascii="Arial" w:hAnsi="Arial" w:cs="Arial"/>
                <w:sz w:val="20"/>
                <w:lang w:val="fr-CH"/>
              </w:rPr>
              <w:t xml:space="preserve">   1</w:t>
            </w:r>
          </w:p>
          <w:p w:rsidR="00C87CD6" w:rsidRPr="00277C72" w:rsidRDefault="00C87CD6" w:rsidP="00C87CD6">
            <w:pPr>
              <w:spacing w:after="0" w:line="240" w:lineRule="auto"/>
              <w:rPr>
                <w:rFonts w:ascii="Arial" w:eastAsiaTheme="minorEastAsia" w:hAnsi="Arial" w:cs="Arial"/>
                <w:sz w:val="20"/>
                <w:lang w:val="fr-CH" w:eastAsia="zh-CN"/>
              </w:rPr>
            </w:pPr>
            <w:r>
              <w:rPr>
                <w:rFonts w:ascii="Arial" w:hAnsi="Arial" w:cs="Arial"/>
                <w:sz w:val="20"/>
                <w:lang w:val="fr-CH"/>
              </w:rPr>
              <w:t xml:space="preserve">   2</w:t>
            </w:r>
          </w:p>
        </w:tc>
      </w:tr>
    </w:tbl>
    <w:p w:rsidR="00C87CD6" w:rsidRPr="00277C72" w:rsidRDefault="00C87CD6" w:rsidP="00C87CD6">
      <w:pPr>
        <w:rPr>
          <w:rFonts w:ascii="Arial" w:eastAsiaTheme="minorEastAsia" w:hAnsi="Arial" w:cs="Arial"/>
          <w:sz w:val="20"/>
          <w:lang w:val="en-GB" w:eastAsia="zh-CN"/>
        </w:rPr>
      </w:pPr>
    </w:p>
    <w:p w:rsidR="00C87CD6" w:rsidRPr="004646C0" w:rsidRDefault="00C87CD6" w:rsidP="00C87CD6">
      <w:pPr>
        <w:rPr>
          <w:lang w:val="fr-FR"/>
        </w:rPr>
      </w:pPr>
    </w:p>
    <w:p w:rsidR="00893AEF" w:rsidRPr="008B5F4D" w:rsidRDefault="00893AEF" w:rsidP="00C87CD6">
      <w:pPr>
        <w:rPr>
          <w:lang w:val="fr-FR"/>
        </w:rPr>
      </w:pPr>
    </w:p>
    <w:sectPr w:rsidR="00893AEF" w:rsidRPr="008B5F4D" w:rsidSect="00CB2DFA">
      <w:pgSz w:w="15840" w:h="12240" w:orient="landscape"/>
      <w:pgMar w:top="1080" w:right="531" w:bottom="1080" w:left="709"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249" w:rsidRDefault="00693249">
      <w:pPr>
        <w:spacing w:after="0" w:line="240" w:lineRule="auto"/>
      </w:pPr>
      <w:r>
        <w:separator/>
      </w:r>
    </w:p>
  </w:endnote>
  <w:endnote w:type="continuationSeparator" w:id="0">
    <w:p w:rsidR="00693249" w:rsidRDefault="00693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GGothicM">
    <w:altName w:val="HGｺﾞｼｯｸM"/>
    <w:panose1 w:val="00000000000000000000"/>
    <w:charset w:val="80"/>
    <w:family w:val="roman"/>
    <w:notTrueType/>
    <w:pitch w:val="default"/>
  </w:font>
  <w:font w:name="HGSMinchoE">
    <w:altName w:val="HGS明朝E"/>
    <w:panose1 w:val="00000000000000000000"/>
    <w:charset w:val="80"/>
    <w:family w:val="roman"/>
    <w:notTrueType/>
    <w:pitch w:val="default"/>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691556"/>
      <w:docPartObj>
        <w:docPartGallery w:val="Page Numbers (Bottom of Page)"/>
        <w:docPartUnique/>
      </w:docPartObj>
    </w:sdtPr>
    <w:sdtEndPr>
      <w:rPr>
        <w:noProof/>
      </w:rPr>
    </w:sdtEndPr>
    <w:sdtContent>
      <w:p w:rsidR="001B5ED7" w:rsidRPr="00E618C5" w:rsidRDefault="001B5ED7" w:rsidP="00E618C5">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0D3B7F" w:rsidRPr="000D3B7F">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Default="001B5ED7">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8F0642" w:rsidRPr="008F0642">
      <w:rPr>
        <w:rFonts w:asciiTheme="majorHAnsi" w:eastAsiaTheme="majorEastAsia" w:hAnsiTheme="majorHAnsi" w:cstheme="majorBidi"/>
        <w:noProof/>
      </w:rPr>
      <w:t>11</w:t>
    </w:r>
    <w:r>
      <w:rPr>
        <w:rFonts w:asciiTheme="majorHAnsi" w:eastAsiaTheme="majorEastAsia" w:hAnsiTheme="majorHAnsi" w:cstheme="majorBidi"/>
        <w:noProof/>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757722"/>
      <w:docPartObj>
        <w:docPartGallery w:val="Page Numbers (Bottom of Page)"/>
        <w:docPartUnique/>
      </w:docPartObj>
    </w:sdtPr>
    <w:sdtEndPr>
      <w:rPr>
        <w:noProof/>
      </w:rPr>
    </w:sdtEndPr>
    <w:sdtContent>
      <w:p w:rsidR="001B5ED7" w:rsidRPr="00E618C5" w:rsidRDefault="001B5ED7" w:rsidP="00E618C5">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8F0642" w:rsidRPr="008F0642">
          <w:rPr>
            <w:rFonts w:asciiTheme="majorHAnsi" w:eastAsiaTheme="majorEastAsia" w:hAnsiTheme="majorHAnsi" w:cstheme="majorBidi"/>
            <w:noProof/>
          </w:rPr>
          <w:t>0</w:t>
        </w:r>
        <w:r>
          <w:rPr>
            <w:rFonts w:asciiTheme="majorHAnsi" w:eastAsiaTheme="majorEastAsia" w:hAnsiTheme="majorHAnsi" w:cstheme="majorBidi"/>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Default="001B5ED7">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0D3B7F" w:rsidRPr="000D3B7F">
      <w:rPr>
        <w:rFonts w:asciiTheme="majorHAnsi" w:eastAsiaTheme="majorEastAsia" w:hAnsiTheme="majorHAnsi" w:cstheme="majorBidi"/>
        <w:noProof/>
      </w:rPr>
      <w:t>9</w:t>
    </w:r>
    <w:r>
      <w:rPr>
        <w:rFonts w:asciiTheme="majorHAnsi" w:eastAsiaTheme="majorEastAsia" w:hAnsiTheme="majorHAnsi" w:cstheme="majorBidi"/>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779729"/>
      <w:docPartObj>
        <w:docPartGallery w:val="Page Numbers (Bottom of Page)"/>
        <w:docPartUnique/>
      </w:docPartObj>
    </w:sdtPr>
    <w:sdtEndPr>
      <w:rPr>
        <w:noProof/>
      </w:rPr>
    </w:sdtEndPr>
    <w:sdtContent>
      <w:p w:rsidR="001B5ED7" w:rsidRPr="00E618C5" w:rsidRDefault="001B5ED7" w:rsidP="00E618C5">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0D3B7F" w:rsidRPr="000D3B7F">
          <w:rPr>
            <w:rFonts w:asciiTheme="majorHAnsi" w:eastAsiaTheme="majorEastAsia" w:hAnsiTheme="majorHAnsi" w:cstheme="majorBidi"/>
            <w:noProof/>
          </w:rPr>
          <w:t>0</w:t>
        </w:r>
        <w:r>
          <w:rPr>
            <w:rFonts w:asciiTheme="majorHAnsi" w:eastAsiaTheme="majorEastAsia" w:hAnsiTheme="majorHAnsi" w:cstheme="majorBidi"/>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3807055"/>
      <w:docPartObj>
        <w:docPartGallery w:val="Page Numbers (Bottom of Page)"/>
        <w:docPartUnique/>
      </w:docPartObj>
    </w:sdtPr>
    <w:sdtEndPr>
      <w:rPr>
        <w:noProof/>
      </w:rPr>
    </w:sdtEndPr>
    <w:sdtContent>
      <w:p w:rsidR="001B5ED7" w:rsidRPr="00E618C5" w:rsidRDefault="001B5ED7" w:rsidP="00E618C5">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8F0642" w:rsidRPr="008F0642">
          <w:rPr>
            <w:rFonts w:asciiTheme="majorHAnsi" w:eastAsiaTheme="majorEastAsia" w:hAnsiTheme="majorHAnsi" w:cstheme="majorBidi"/>
            <w:noProof/>
          </w:rPr>
          <w:t>2</w:t>
        </w:r>
        <w:r>
          <w:rPr>
            <w:rFonts w:asciiTheme="majorHAnsi" w:eastAsiaTheme="majorEastAsia" w:hAnsiTheme="majorHAnsi" w:cstheme="majorBidi"/>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Default="001B5ED7">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8F0642" w:rsidRPr="008F0642">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3866950"/>
      <w:docPartObj>
        <w:docPartGallery w:val="Page Numbers (Bottom of Page)"/>
        <w:docPartUnique/>
      </w:docPartObj>
    </w:sdtPr>
    <w:sdtEndPr>
      <w:rPr>
        <w:noProof/>
      </w:rPr>
    </w:sdtEndPr>
    <w:sdtContent>
      <w:p w:rsidR="001B5ED7" w:rsidRPr="00E618C5" w:rsidRDefault="001B5ED7" w:rsidP="00E618C5">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8F0642" w:rsidRPr="008F0642">
          <w:rPr>
            <w:rFonts w:asciiTheme="majorHAnsi" w:eastAsiaTheme="majorEastAsia" w:hAnsiTheme="majorHAnsi" w:cstheme="majorBidi"/>
            <w:noProof/>
          </w:rPr>
          <w:t>0</w:t>
        </w:r>
        <w:r>
          <w:rPr>
            <w:rFonts w:asciiTheme="majorHAnsi" w:eastAsiaTheme="majorEastAsia" w:hAnsiTheme="majorHAnsi" w:cstheme="majorBidi"/>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Default="001B5ED7">
    <w:pPr>
      <w:pStyle w:val="FooterEven"/>
    </w:pPr>
    <w:r>
      <w:t xml:space="preserve">Page </w:t>
    </w:r>
    <w:r>
      <w:fldChar w:fldCharType="begin"/>
    </w:r>
    <w:r>
      <w:instrText xml:space="preserve"> PAGE   \* MERGEFORMAT </w:instrText>
    </w:r>
    <w:r>
      <w:fldChar w:fldCharType="separate"/>
    </w:r>
    <w:r w:rsidRPr="00C14FBA">
      <w:rPr>
        <w:noProof/>
        <w:sz w:val="24"/>
        <w:szCs w:val="24"/>
      </w:rPr>
      <w:t>32</w:t>
    </w:r>
    <w:r>
      <w:rPr>
        <w:noProof/>
        <w:sz w:val="24"/>
        <w:szCs w:val="24"/>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Default="001B5ED7">
    <w:pPr>
      <w:pStyle w:val="FooterOdd"/>
    </w:pPr>
    <w:r>
      <w:t xml:space="preserve">Page </w:t>
    </w:r>
    <w:r>
      <w:fldChar w:fldCharType="begin"/>
    </w:r>
    <w:r>
      <w:instrText xml:space="preserve"> PAGE   \* MERGEFORMAT </w:instrText>
    </w:r>
    <w:r>
      <w:fldChar w:fldCharType="separate"/>
    </w:r>
    <w:r w:rsidRPr="00C14FBA">
      <w:rPr>
        <w:noProof/>
        <w:sz w:val="24"/>
        <w:szCs w:val="24"/>
      </w:rPr>
      <w:t>33</w:t>
    </w:r>
    <w:r>
      <w:rPr>
        <w:noProof/>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8607437"/>
      <w:docPartObj>
        <w:docPartGallery w:val="Page Numbers (Bottom of Page)"/>
        <w:docPartUnique/>
      </w:docPartObj>
    </w:sdtPr>
    <w:sdtEndPr>
      <w:rPr>
        <w:noProof/>
      </w:rPr>
    </w:sdtEndPr>
    <w:sdtContent>
      <w:p w:rsidR="001B5ED7" w:rsidRPr="00E618C5" w:rsidRDefault="001B5ED7" w:rsidP="00E618C5">
        <w:pPr>
          <w:pStyle w:val="Footer"/>
          <w:pBdr>
            <w:top w:val="thinThickSmallGap" w:sz="24" w:space="1" w:color="143E69" w:themeColor="accent2" w:themeShade="7F"/>
          </w:pBdr>
          <w:rPr>
            <w:rFonts w:asciiTheme="majorHAnsi" w:eastAsiaTheme="majorEastAsia" w:hAnsiTheme="majorHAnsi" w:cstheme="majorBidi"/>
          </w:rPr>
        </w:pPr>
        <w:r>
          <w:rPr>
            <w:rFonts w:asciiTheme="majorHAnsi" w:eastAsiaTheme="majorEastAsia" w:hAnsiTheme="majorHAnsi" w:cstheme="majorBidi"/>
          </w:rPr>
          <w:t>Annexes</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cstheme="minorBidi"/>
          </w:rPr>
          <w:fldChar w:fldCharType="begin"/>
        </w:r>
        <w:r>
          <w:instrText xml:space="preserve"> PAGE   \* MERGEFORMAT </w:instrText>
        </w:r>
        <w:r>
          <w:rPr>
            <w:rFonts w:eastAsiaTheme="minorEastAsia" w:cstheme="minorBidi"/>
          </w:rPr>
          <w:fldChar w:fldCharType="separate"/>
        </w:r>
        <w:r w:rsidR="008F0642" w:rsidRPr="008F0642">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249" w:rsidRDefault="00693249">
      <w:pPr>
        <w:spacing w:after="0" w:line="240" w:lineRule="auto"/>
      </w:pPr>
      <w:r>
        <w:separator/>
      </w:r>
    </w:p>
  </w:footnote>
  <w:footnote w:type="continuationSeparator" w:id="0">
    <w:p w:rsidR="00693249" w:rsidRDefault="00693249">
      <w:pPr>
        <w:spacing w:after="0" w:line="240" w:lineRule="auto"/>
      </w:pPr>
      <w:r>
        <w:continuationSeparator/>
      </w:r>
    </w:p>
  </w:footnote>
  <w:footnote w:id="1">
    <w:p w:rsidR="001B5ED7" w:rsidRPr="004B3E74" w:rsidRDefault="001B5ED7" w:rsidP="00F2537E">
      <w:pPr>
        <w:pStyle w:val="FootnoteText"/>
        <w:rPr>
          <w:lang w:val="en-GB"/>
        </w:rPr>
      </w:pPr>
      <w:r>
        <w:rPr>
          <w:rStyle w:val="FootnoteReference"/>
        </w:rPr>
        <w:footnoteRef/>
      </w:r>
      <w:r>
        <w:t xml:space="preserve"> </w:t>
      </w:r>
      <w:r>
        <w:rPr>
          <w:lang w:val="en-GB"/>
        </w:rPr>
        <w:t xml:space="preserve"> </w:t>
      </w:r>
      <w:r w:rsidRPr="005A38E6">
        <w:rPr>
          <w:lang w:val="en-GB"/>
        </w:rPr>
        <w:t>http://who.int/mediacentre/news/statements/2014/ebola-2nd-ihr-meeting/en/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0A05D7" w:rsidRDefault="000D3B7F" w:rsidP="003F589C">
    <w:pPr>
      <w:pStyle w:val="HeaderOdd"/>
      <w:spacing w:after="240"/>
      <w:ind w:right="-142"/>
      <w:rPr>
        <w:rFonts w:ascii="Cambria" w:hAnsi="Cambria"/>
        <w:sz w:val="18"/>
        <w:szCs w:val="18"/>
        <w:lang w:val="fr-FR"/>
      </w:rPr>
    </w:pPr>
    <w:sdt>
      <w:sdtPr>
        <w:rPr>
          <w:rFonts w:ascii="Cambria" w:hAnsi="Cambria"/>
          <w:sz w:val="18"/>
          <w:szCs w:val="18"/>
          <w:lang w:val="en-GB"/>
        </w:rPr>
        <w:id w:val="-1875610865"/>
        <w:docPartObj>
          <w:docPartGallery w:val="Watermarks"/>
          <w:docPartUnique/>
        </w:docPartObj>
      </w:sdtPr>
      <w:sdtEndPr>
        <w:rPr>
          <w:lang w:val="fr-FR"/>
        </w:rPr>
      </w:sdtEndPr>
      <w:sdtContent>
        <w:r>
          <w:rPr>
            <w:rFonts w:ascii="Cambria" w:hAnsi="Cambria"/>
            <w:noProof/>
            <w:sz w:val="18"/>
            <w:szCs w:val="18"/>
            <w:lang w:val="fr-FR"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Cambria" w:hAnsi="Cambria"/>
          <w:i/>
          <w:kern w:val="0"/>
          <w:sz w:val="18"/>
          <w:szCs w:val="18"/>
          <w:lang w:val="fr-FR"/>
          <w14:ligatures w14:val="none"/>
        </w:rPr>
        <w:alias w:val="Title"/>
        <w:id w:val="1653710837"/>
        <w:dataBinding w:prefixMappings="xmlns:ns0='http://schemas.openxmlformats.org/package/2006/metadata/core-properties' xmlns:ns1='http://purl.org/dc/elements/1.1/'" w:xpath="/ns0:coreProperties[1]/ns1:title[1]" w:storeItemID="{6C3C8BC8-F283-45AE-878A-BAB7291924A1}"/>
        <w:text/>
      </w:sdtPr>
      <w:sdtEndPr/>
      <w:sdtContent>
        <w:r w:rsidR="008F0642" w:rsidRPr="008F0642">
          <w:rPr>
            <w:rFonts w:ascii="Cambria" w:hAnsi="Cambria"/>
            <w:i/>
            <w:kern w:val="0"/>
            <w:sz w:val="18"/>
            <w:szCs w:val="18"/>
            <w:lang w:val="fr-FR"/>
            <w14:ligatures w14:val="none"/>
          </w:rPr>
          <w:t>PREPARATIFS DES PAYS POUR LA RIPOSTE FACE À LA MALADIE A VIRUS EBOLA : TOGO</w:t>
        </w:r>
      </w:sdtContent>
    </w:sdt>
    <w:r w:rsidR="001B5ED7" w:rsidRPr="009A55D4">
      <w:rPr>
        <w:rFonts w:ascii="Cambria" w:hAnsi="Cambria"/>
        <w:sz w:val="18"/>
        <w:szCs w:val="18"/>
        <w:lang w:val="fr-FR"/>
      </w:rPr>
      <w:t>, NOVEMBER 201</w:t>
    </w:r>
    <w:r w:rsidR="001B5ED7">
      <w:rPr>
        <w:rFonts w:ascii="Cambria" w:hAnsi="Cambria"/>
        <w:sz w:val="18"/>
        <w:szCs w:val="18"/>
        <w:lang w:val="fr-FR"/>
      </w:rPr>
      <w:t>4</w:t>
    </w:r>
  </w:p>
  <w:p w:rsidR="001B5ED7" w:rsidRPr="003F589C" w:rsidRDefault="001B5ED7">
    <w:pPr>
      <w:pStyle w:val="Header"/>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0A05D7" w:rsidRDefault="000D3B7F" w:rsidP="00760251">
    <w:pPr>
      <w:pStyle w:val="HeaderOdd"/>
      <w:spacing w:after="240"/>
      <w:ind w:right="-142"/>
      <w:rPr>
        <w:rFonts w:ascii="Cambria" w:hAnsi="Cambria"/>
        <w:sz w:val="18"/>
        <w:szCs w:val="18"/>
        <w:lang w:val="fr-FR"/>
      </w:rPr>
    </w:pPr>
    <w:sdt>
      <w:sdtPr>
        <w:rPr>
          <w:rFonts w:ascii="Cambria" w:hAnsi="Cambria"/>
          <w:sz w:val="18"/>
          <w:szCs w:val="18"/>
          <w:lang w:val="fr-FR"/>
        </w:rPr>
        <w:alias w:val="Title"/>
        <w:id w:val="787322000"/>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18"/>
            <w:szCs w:val="18"/>
          </w:rPr>
          <w:t>PREPARATIFS DES PAYS POUR LA RIPOSTE FACE À LA MALADIE A VIRUS EBOLA : TOGO</w:t>
        </w:r>
      </w:sdtContent>
    </w:sdt>
    <w:r w:rsidR="001B5ED7" w:rsidRPr="009A55D4">
      <w:rPr>
        <w:rFonts w:ascii="Cambria" w:hAnsi="Cambria"/>
        <w:sz w:val="18"/>
        <w:szCs w:val="18"/>
        <w:lang w:val="fr-FR"/>
      </w:rPr>
      <w:t>, NOVEMBER 201</w:t>
    </w:r>
    <w:r w:rsidR="001B5ED7">
      <w:rPr>
        <w:rFonts w:ascii="Cambria" w:hAnsi="Cambria"/>
        <w:sz w:val="18"/>
        <w:szCs w:val="18"/>
        <w:lang w:val="fr-FR"/>
      </w:rPr>
      <w:t>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0A05D7" w:rsidRDefault="000D3B7F" w:rsidP="000A05D7">
    <w:pPr>
      <w:pStyle w:val="HeaderOdd"/>
      <w:spacing w:after="240"/>
      <w:ind w:right="-550"/>
      <w:rPr>
        <w:rFonts w:ascii="Cambria" w:hAnsi="Cambria"/>
        <w:sz w:val="18"/>
        <w:szCs w:val="18"/>
        <w:lang w:val="fr-FR"/>
      </w:rPr>
    </w:pPr>
    <w:sdt>
      <w:sdtPr>
        <w:rPr>
          <w:rFonts w:ascii="Cambria" w:hAnsi="Cambria"/>
          <w:sz w:val="18"/>
          <w:szCs w:val="18"/>
          <w:lang w:val="fr-FR"/>
        </w:rPr>
        <w:alias w:val="Title"/>
        <w:id w:val="-1779252256"/>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18"/>
            <w:szCs w:val="18"/>
          </w:rPr>
          <w:t>PREPARATIFS DES PAYS POUR LA RIPOSTE FACE À LA MALADIE A VIRUS EBOLA : TOGO</w:t>
        </w:r>
      </w:sdtContent>
    </w:sdt>
    <w:r w:rsidR="001B5ED7" w:rsidRPr="009A55D4">
      <w:rPr>
        <w:rFonts w:ascii="Cambria" w:hAnsi="Cambria"/>
        <w:sz w:val="18"/>
        <w:szCs w:val="18"/>
        <w:lang w:val="fr-FR"/>
      </w:rPr>
      <w:t>, NOVEMBER 201</w:t>
    </w:r>
    <w:r w:rsidR="001B5ED7">
      <w:rPr>
        <w:rFonts w:ascii="Cambria" w:hAnsi="Cambria"/>
        <w:sz w:val="18"/>
        <w:szCs w:val="18"/>
        <w:lang w:val="fr-FR"/>
      </w:rPr>
      <w:t>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0A05D7" w:rsidRDefault="000D3B7F" w:rsidP="00760251">
    <w:pPr>
      <w:pStyle w:val="HeaderOdd"/>
      <w:spacing w:after="240"/>
      <w:ind w:right="-142"/>
      <w:rPr>
        <w:rFonts w:ascii="Cambria" w:hAnsi="Cambria"/>
        <w:sz w:val="18"/>
        <w:szCs w:val="18"/>
        <w:lang w:val="fr-FR"/>
      </w:rPr>
    </w:pPr>
    <w:sdt>
      <w:sdtPr>
        <w:rPr>
          <w:rFonts w:ascii="Cambria" w:hAnsi="Cambria"/>
          <w:sz w:val="18"/>
          <w:szCs w:val="18"/>
          <w:lang w:val="fr-FR"/>
        </w:rPr>
        <w:alias w:val="Title"/>
        <w:id w:val="-1942909358"/>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18"/>
            <w:szCs w:val="18"/>
          </w:rPr>
          <w:t>PREPARATIFS DES PAYS POUR LA RIPOSTE FACE À LA MALADIE A VIRUS EBOLA : TOGO</w:t>
        </w:r>
      </w:sdtContent>
    </w:sdt>
    <w:r w:rsidR="001B5ED7" w:rsidRPr="009A55D4">
      <w:rPr>
        <w:rFonts w:ascii="Cambria" w:hAnsi="Cambria"/>
        <w:sz w:val="18"/>
        <w:szCs w:val="18"/>
        <w:lang w:val="fr-FR"/>
      </w:rPr>
      <w:t>, NOVEMBER 201</w:t>
    </w:r>
    <w:r w:rsidR="001B5ED7">
      <w:rPr>
        <w:rFonts w:ascii="Cambria" w:hAnsi="Cambria"/>
        <w:sz w:val="18"/>
        <w:szCs w:val="18"/>
        <w:lang w:val="fr-FR"/>
      </w:rPr>
      <w:t>4</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0A05D7" w:rsidRDefault="000D3B7F" w:rsidP="000A05D7">
    <w:pPr>
      <w:pStyle w:val="HeaderOdd"/>
      <w:spacing w:after="240"/>
      <w:ind w:right="-550"/>
      <w:rPr>
        <w:rFonts w:ascii="Cambria" w:hAnsi="Cambria"/>
        <w:sz w:val="18"/>
        <w:szCs w:val="18"/>
        <w:lang w:val="fr-FR"/>
      </w:rPr>
    </w:pPr>
    <w:sdt>
      <w:sdtPr>
        <w:rPr>
          <w:rFonts w:ascii="Cambria" w:hAnsi="Cambria"/>
          <w:sz w:val="18"/>
          <w:szCs w:val="18"/>
          <w:lang w:val="fr-FR"/>
        </w:rPr>
        <w:alias w:val="Title"/>
        <w:id w:val="1597746000"/>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18"/>
            <w:szCs w:val="18"/>
          </w:rPr>
          <w:t>PREPARATIFS DES PAYS POUR LA RIPOSTE FACE À LA MALADIE A VIRUS EBOLA : TOGO</w:t>
        </w:r>
      </w:sdtContent>
    </w:sdt>
    <w:r w:rsidR="001B5ED7" w:rsidRPr="009A55D4">
      <w:rPr>
        <w:rFonts w:ascii="Cambria" w:hAnsi="Cambria"/>
        <w:sz w:val="18"/>
        <w:szCs w:val="18"/>
        <w:lang w:val="fr-FR"/>
      </w:rPr>
      <w:t>, NOVEMBER 201</w:t>
    </w:r>
    <w:r w:rsidR="001B5ED7">
      <w:rPr>
        <w:rFonts w:ascii="Cambria" w:hAnsi="Cambria"/>
        <w:sz w:val="18"/>
        <w:szCs w:val="18"/>
        <w:lang w:val="fr-FR"/>
      </w:rPr>
      <w:t>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9A55D4" w:rsidRDefault="000D3B7F" w:rsidP="00760251">
    <w:pPr>
      <w:pStyle w:val="HeaderOdd"/>
      <w:spacing w:after="240"/>
      <w:ind w:right="-142"/>
      <w:rPr>
        <w:rFonts w:ascii="Cambria" w:hAnsi="Cambria"/>
        <w:sz w:val="18"/>
        <w:szCs w:val="18"/>
        <w:lang w:val="fr-FR"/>
      </w:rPr>
    </w:pPr>
    <w:sdt>
      <w:sdtPr>
        <w:rPr>
          <w:rFonts w:ascii="Cambria" w:hAnsi="Cambria"/>
          <w:sz w:val="18"/>
          <w:szCs w:val="18"/>
          <w:lang w:val="fr-FR"/>
        </w:rPr>
        <w:alias w:val="Title"/>
        <w:id w:val="1641606205"/>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18"/>
            <w:szCs w:val="18"/>
          </w:rPr>
          <w:t>PREPARATIFS DES PAYS POUR LA RIPOSTE FACE À LA MALADIE A VIRUS EBOLA : TOGO</w:t>
        </w:r>
      </w:sdtContent>
    </w:sdt>
    <w:r w:rsidR="001B5ED7" w:rsidRPr="009A55D4">
      <w:rPr>
        <w:rFonts w:ascii="Cambria" w:hAnsi="Cambria"/>
        <w:sz w:val="18"/>
        <w:szCs w:val="18"/>
        <w:lang w:val="fr-FR"/>
      </w:rPr>
      <w:t>, NOVEMBER 2014</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AD6670" w:rsidRDefault="000D3B7F" w:rsidP="009A55D4">
    <w:pPr>
      <w:pStyle w:val="HeaderOdd"/>
      <w:spacing w:after="240"/>
      <w:ind w:right="-550"/>
      <w:rPr>
        <w:rFonts w:ascii="Cambria" w:hAnsi="Cambria"/>
        <w:sz w:val="18"/>
        <w:szCs w:val="18"/>
        <w:lang w:val="fr-FR"/>
      </w:rPr>
    </w:pPr>
    <w:sdt>
      <w:sdtPr>
        <w:rPr>
          <w:rFonts w:ascii="Cambria" w:hAnsi="Cambria"/>
          <w:sz w:val="18"/>
          <w:szCs w:val="18"/>
          <w:lang w:val="fr-FR"/>
        </w:rPr>
        <w:alias w:val="Title"/>
        <w:id w:val="1014432497"/>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18"/>
            <w:szCs w:val="18"/>
          </w:rPr>
          <w:t>PREPARATIFS DES PAYS POUR LA RIPOSTE FACE À LA MALADIE A VIRUS EBOLA : TOGO</w:t>
        </w:r>
      </w:sdtContent>
    </w:sdt>
    <w:r w:rsidR="001B5ED7" w:rsidRPr="00AD6670">
      <w:rPr>
        <w:rFonts w:ascii="Cambria" w:hAnsi="Cambria"/>
        <w:sz w:val="18"/>
        <w:szCs w:val="18"/>
        <w:lang w:val="fr-FR"/>
      </w:rPr>
      <w:t>, NOVEMBRE 2014</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0A05D7" w:rsidRDefault="000D3B7F" w:rsidP="00760251">
    <w:pPr>
      <w:pStyle w:val="HeaderOdd"/>
      <w:spacing w:after="240"/>
      <w:ind w:right="-142"/>
      <w:rPr>
        <w:rFonts w:ascii="Cambria" w:hAnsi="Cambria"/>
        <w:sz w:val="18"/>
        <w:szCs w:val="18"/>
        <w:lang w:val="fr-FR"/>
      </w:rPr>
    </w:pPr>
    <w:sdt>
      <w:sdtPr>
        <w:rPr>
          <w:rFonts w:ascii="Cambria" w:hAnsi="Cambria"/>
          <w:sz w:val="18"/>
          <w:szCs w:val="18"/>
          <w:lang w:val="fr-FR"/>
        </w:rPr>
        <w:alias w:val="Title"/>
        <w:id w:val="854546385"/>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18"/>
            <w:szCs w:val="18"/>
          </w:rPr>
          <w:t>PREPARATIFS DES PAYS POUR LA RIPOSTE FACE À LA MALADIE A VIRUS EBOLA : TOGO</w:t>
        </w:r>
      </w:sdtContent>
    </w:sdt>
    <w:r w:rsidR="001B5ED7" w:rsidRPr="009A55D4">
      <w:rPr>
        <w:rFonts w:ascii="Cambria" w:hAnsi="Cambria"/>
        <w:sz w:val="18"/>
        <w:szCs w:val="18"/>
        <w:lang w:val="fr-FR"/>
      </w:rPr>
      <w:t>, NOVEMBER 201</w:t>
    </w:r>
    <w:r w:rsidR="001B5ED7">
      <w:rPr>
        <w:rFonts w:ascii="Cambria" w:hAnsi="Cambria"/>
        <w:sz w:val="18"/>
        <w:szCs w:val="18"/>
        <w:lang w:val="fr-FR"/>
      </w:rPr>
      <w:t>4</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5ED7" w:rsidRPr="000A05D7" w:rsidRDefault="000D3B7F" w:rsidP="000A05D7">
    <w:pPr>
      <w:pStyle w:val="HeaderOdd"/>
      <w:spacing w:after="240"/>
      <w:ind w:right="-550"/>
      <w:rPr>
        <w:rFonts w:ascii="Cambria" w:hAnsi="Cambria"/>
        <w:sz w:val="18"/>
        <w:szCs w:val="18"/>
        <w:lang w:val="fr-FR"/>
      </w:rPr>
    </w:pPr>
    <w:sdt>
      <w:sdtPr>
        <w:rPr>
          <w:rFonts w:ascii="Cambria" w:hAnsi="Cambria"/>
          <w:sz w:val="18"/>
          <w:szCs w:val="18"/>
          <w:lang w:val="fr-FR"/>
        </w:rPr>
        <w:alias w:val="Title"/>
        <w:id w:val="-1851411044"/>
        <w:dataBinding w:prefixMappings="xmlns:ns0='http://schemas.openxmlformats.org/package/2006/metadata/core-properties' xmlns:ns1='http://purl.org/dc/elements/1.1/'" w:xpath="/ns0:coreProperties[1]/ns1:title[1]" w:storeItemID="{6C3C8BC8-F283-45AE-878A-BAB7291924A1}"/>
        <w:text/>
      </w:sdtPr>
      <w:sdtEndPr/>
      <w:sdtContent>
        <w:r w:rsidR="008F0642">
          <w:rPr>
            <w:rFonts w:ascii="Cambria" w:hAnsi="Cambria"/>
            <w:sz w:val="18"/>
            <w:szCs w:val="18"/>
          </w:rPr>
          <w:t>PREPARATIFS DES PAYS POUR LA RIPOSTE FACE À LA MALADIE A VIRUS EBOLA : TOGO</w:t>
        </w:r>
      </w:sdtContent>
    </w:sdt>
    <w:r w:rsidR="001B5ED7" w:rsidRPr="009A55D4">
      <w:rPr>
        <w:rFonts w:ascii="Cambria" w:hAnsi="Cambria"/>
        <w:sz w:val="18"/>
        <w:szCs w:val="18"/>
        <w:lang w:val="fr-FR"/>
      </w:rPr>
      <w:t>, NOVEMBER 201</w:t>
    </w:r>
    <w:r w:rsidR="001B5ED7">
      <w:rPr>
        <w:rFonts w:ascii="Cambria" w:hAnsi="Cambria"/>
        <w:sz w:val="18"/>
        <w:szCs w:val="18"/>
        <w:lang w:val="fr-FR"/>
      </w:rPr>
      <w:t>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2pt;height:9.2pt" o:bullet="t">
        <v:imagedata r:id="rId1" o:title="clip_image001"/>
      </v:shape>
    </w:pict>
  </w:numPicBullet>
  <w:abstractNum w:abstractNumId="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nsid w:val="01787DAD"/>
    <w:multiLevelType w:val="hybridMultilevel"/>
    <w:tmpl w:val="488ED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4892373"/>
    <w:multiLevelType w:val="hybridMultilevel"/>
    <w:tmpl w:val="6508486A"/>
    <w:lvl w:ilvl="0" w:tplc="040C000B">
      <w:start w:val="1"/>
      <w:numFmt w:val="bullet"/>
      <w:lvlText w:val=""/>
      <w:lvlJc w:val="left"/>
      <w:pPr>
        <w:ind w:left="1440" w:hanging="360"/>
      </w:pPr>
      <w:rPr>
        <w:rFonts w:ascii="Wingdings" w:hAnsi="Wingdings" w:hint="default"/>
      </w:rPr>
    </w:lvl>
    <w:lvl w:ilvl="1" w:tplc="040C0001">
      <w:start w:val="1"/>
      <w:numFmt w:val="bullet"/>
      <w:lvlText w:val=""/>
      <w:lvlJc w:val="left"/>
      <w:pPr>
        <w:ind w:left="2160" w:hanging="360"/>
      </w:pPr>
      <w:rPr>
        <w:rFonts w:ascii="Symbol" w:hAnsi="Symbol"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0AA87AA5"/>
    <w:multiLevelType w:val="hybridMultilevel"/>
    <w:tmpl w:val="B890E52A"/>
    <w:lvl w:ilvl="0" w:tplc="A3E8A2D2">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0C5251DA"/>
    <w:multiLevelType w:val="multilevel"/>
    <w:tmpl w:val="9E0CADC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0C5B30E4"/>
    <w:multiLevelType w:val="hybridMultilevel"/>
    <w:tmpl w:val="9348CE5C"/>
    <w:lvl w:ilvl="0" w:tplc="117865AC">
      <w:numFmt w:val="bullet"/>
      <w:lvlText w:val="-"/>
      <w:lvlJc w:val="left"/>
      <w:pPr>
        <w:ind w:left="1080" w:hanging="360"/>
      </w:pPr>
      <w:rPr>
        <w:rFonts w:ascii="Palatino Linotype" w:eastAsiaTheme="minorHAnsi" w:hAnsi="Palatino Linotype"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0C8E57D5"/>
    <w:multiLevelType w:val="hybridMultilevel"/>
    <w:tmpl w:val="7D80F3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nsid w:val="0D245160"/>
    <w:multiLevelType w:val="hybridMultilevel"/>
    <w:tmpl w:val="3D343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EE76A14"/>
    <w:multiLevelType w:val="hybridMultilevel"/>
    <w:tmpl w:val="C1C65E90"/>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2">
    <w:nsid w:val="1865039E"/>
    <w:multiLevelType w:val="hybridMultilevel"/>
    <w:tmpl w:val="DB2479A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19D00876"/>
    <w:multiLevelType w:val="hybridMultilevel"/>
    <w:tmpl w:val="80662ABC"/>
    <w:lvl w:ilvl="0" w:tplc="117865AC">
      <w:numFmt w:val="bullet"/>
      <w:lvlText w:val="-"/>
      <w:lvlJc w:val="left"/>
      <w:pPr>
        <w:ind w:left="720" w:hanging="360"/>
      </w:pPr>
      <w:rPr>
        <w:rFonts w:ascii="Palatino Linotype" w:eastAsiaTheme="minorHAnsi" w:hAnsi="Palatino Linotype"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3A6623"/>
    <w:multiLevelType w:val="hybridMultilevel"/>
    <w:tmpl w:val="ACF01948"/>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15">
    <w:nsid w:val="1E636139"/>
    <w:multiLevelType w:val="multilevel"/>
    <w:tmpl w:val="19BE16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23040F43"/>
    <w:multiLevelType w:val="hybridMultilevel"/>
    <w:tmpl w:val="4F5C156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nsid w:val="24A8090B"/>
    <w:multiLevelType w:val="hybridMultilevel"/>
    <w:tmpl w:val="279E1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7A33FC7"/>
    <w:multiLevelType w:val="hybridMultilevel"/>
    <w:tmpl w:val="CB40EF7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29526961"/>
    <w:multiLevelType w:val="hybridMultilevel"/>
    <w:tmpl w:val="086A3C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297FD5"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AB8140A"/>
    <w:multiLevelType w:val="hybridMultilevel"/>
    <w:tmpl w:val="078E206A"/>
    <w:lvl w:ilvl="0" w:tplc="040C0001">
      <w:start w:val="1"/>
      <w:numFmt w:val="bullet"/>
      <w:lvlText w:val=""/>
      <w:lvlJc w:val="left"/>
      <w:pPr>
        <w:ind w:left="1724" w:hanging="360"/>
      </w:pPr>
      <w:rPr>
        <w:rFonts w:ascii="Symbol" w:hAnsi="Symbol" w:hint="default"/>
      </w:rPr>
    </w:lvl>
    <w:lvl w:ilvl="1" w:tplc="040C0003" w:tentative="1">
      <w:start w:val="1"/>
      <w:numFmt w:val="bullet"/>
      <w:lvlText w:val="o"/>
      <w:lvlJc w:val="left"/>
      <w:pPr>
        <w:ind w:left="2444" w:hanging="360"/>
      </w:pPr>
      <w:rPr>
        <w:rFonts w:ascii="Courier New" w:hAnsi="Courier New" w:cs="Courier New" w:hint="default"/>
      </w:rPr>
    </w:lvl>
    <w:lvl w:ilvl="2" w:tplc="040C0005" w:tentative="1">
      <w:start w:val="1"/>
      <w:numFmt w:val="bullet"/>
      <w:lvlText w:val=""/>
      <w:lvlJc w:val="left"/>
      <w:pPr>
        <w:ind w:left="3164" w:hanging="360"/>
      </w:pPr>
      <w:rPr>
        <w:rFonts w:ascii="Wingdings" w:hAnsi="Wingdings" w:hint="default"/>
      </w:rPr>
    </w:lvl>
    <w:lvl w:ilvl="3" w:tplc="040C0001" w:tentative="1">
      <w:start w:val="1"/>
      <w:numFmt w:val="bullet"/>
      <w:lvlText w:val=""/>
      <w:lvlJc w:val="left"/>
      <w:pPr>
        <w:ind w:left="3884" w:hanging="360"/>
      </w:pPr>
      <w:rPr>
        <w:rFonts w:ascii="Symbol" w:hAnsi="Symbol" w:hint="default"/>
      </w:rPr>
    </w:lvl>
    <w:lvl w:ilvl="4" w:tplc="040C0003" w:tentative="1">
      <w:start w:val="1"/>
      <w:numFmt w:val="bullet"/>
      <w:lvlText w:val="o"/>
      <w:lvlJc w:val="left"/>
      <w:pPr>
        <w:ind w:left="4604" w:hanging="360"/>
      </w:pPr>
      <w:rPr>
        <w:rFonts w:ascii="Courier New" w:hAnsi="Courier New" w:cs="Courier New" w:hint="default"/>
      </w:rPr>
    </w:lvl>
    <w:lvl w:ilvl="5" w:tplc="040C0005" w:tentative="1">
      <w:start w:val="1"/>
      <w:numFmt w:val="bullet"/>
      <w:lvlText w:val=""/>
      <w:lvlJc w:val="left"/>
      <w:pPr>
        <w:ind w:left="5324" w:hanging="360"/>
      </w:pPr>
      <w:rPr>
        <w:rFonts w:ascii="Wingdings" w:hAnsi="Wingdings" w:hint="default"/>
      </w:rPr>
    </w:lvl>
    <w:lvl w:ilvl="6" w:tplc="040C0001" w:tentative="1">
      <w:start w:val="1"/>
      <w:numFmt w:val="bullet"/>
      <w:lvlText w:val=""/>
      <w:lvlJc w:val="left"/>
      <w:pPr>
        <w:ind w:left="6044" w:hanging="360"/>
      </w:pPr>
      <w:rPr>
        <w:rFonts w:ascii="Symbol" w:hAnsi="Symbol" w:hint="default"/>
      </w:rPr>
    </w:lvl>
    <w:lvl w:ilvl="7" w:tplc="040C0003" w:tentative="1">
      <w:start w:val="1"/>
      <w:numFmt w:val="bullet"/>
      <w:lvlText w:val="o"/>
      <w:lvlJc w:val="left"/>
      <w:pPr>
        <w:ind w:left="6764" w:hanging="360"/>
      </w:pPr>
      <w:rPr>
        <w:rFonts w:ascii="Courier New" w:hAnsi="Courier New" w:cs="Courier New" w:hint="default"/>
      </w:rPr>
    </w:lvl>
    <w:lvl w:ilvl="8" w:tplc="040C0005" w:tentative="1">
      <w:start w:val="1"/>
      <w:numFmt w:val="bullet"/>
      <w:lvlText w:val=""/>
      <w:lvlJc w:val="left"/>
      <w:pPr>
        <w:ind w:left="7484" w:hanging="360"/>
      </w:pPr>
      <w:rPr>
        <w:rFonts w:ascii="Wingdings" w:hAnsi="Wingdings" w:hint="default"/>
      </w:rPr>
    </w:lvl>
  </w:abstractNum>
  <w:abstractNum w:abstractNumId="22">
    <w:nsid w:val="2C711D3C"/>
    <w:multiLevelType w:val="hybridMultilevel"/>
    <w:tmpl w:val="E940FBD4"/>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3">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nsid w:val="33643C59"/>
    <w:multiLevelType w:val="hybridMultilevel"/>
    <w:tmpl w:val="A5682F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nsid w:val="33D83646"/>
    <w:multiLevelType w:val="hybridMultilevel"/>
    <w:tmpl w:val="ACDA97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356F26DC"/>
    <w:multiLevelType w:val="hybridMultilevel"/>
    <w:tmpl w:val="2188DB5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nsid w:val="368B1EDB"/>
    <w:multiLevelType w:val="hybridMultilevel"/>
    <w:tmpl w:val="F93039A4"/>
    <w:lvl w:ilvl="0" w:tplc="04140001">
      <w:start w:val="1"/>
      <w:numFmt w:val="bullet"/>
      <w:lvlText w:val=""/>
      <w:lvlJc w:val="left"/>
      <w:pPr>
        <w:ind w:left="1428" w:hanging="360"/>
      </w:pPr>
      <w:rPr>
        <w:rFonts w:ascii="Symbol" w:hAnsi="Symbol" w:hint="default"/>
      </w:rPr>
    </w:lvl>
    <w:lvl w:ilvl="1" w:tplc="04140003" w:tentative="1">
      <w:start w:val="1"/>
      <w:numFmt w:val="bullet"/>
      <w:lvlText w:val="o"/>
      <w:lvlJc w:val="left"/>
      <w:pPr>
        <w:ind w:left="2148" w:hanging="360"/>
      </w:pPr>
      <w:rPr>
        <w:rFonts w:ascii="Courier New" w:hAnsi="Courier New" w:cs="Courier New" w:hint="default"/>
      </w:rPr>
    </w:lvl>
    <w:lvl w:ilvl="2" w:tplc="04140005" w:tentative="1">
      <w:start w:val="1"/>
      <w:numFmt w:val="bullet"/>
      <w:lvlText w:val=""/>
      <w:lvlJc w:val="left"/>
      <w:pPr>
        <w:ind w:left="2868" w:hanging="360"/>
      </w:pPr>
      <w:rPr>
        <w:rFonts w:ascii="Wingdings" w:hAnsi="Wingdings" w:hint="default"/>
      </w:rPr>
    </w:lvl>
    <w:lvl w:ilvl="3" w:tplc="04140001" w:tentative="1">
      <w:start w:val="1"/>
      <w:numFmt w:val="bullet"/>
      <w:lvlText w:val=""/>
      <w:lvlJc w:val="left"/>
      <w:pPr>
        <w:ind w:left="3588" w:hanging="360"/>
      </w:pPr>
      <w:rPr>
        <w:rFonts w:ascii="Symbol" w:hAnsi="Symbol" w:hint="default"/>
      </w:rPr>
    </w:lvl>
    <w:lvl w:ilvl="4" w:tplc="04140003" w:tentative="1">
      <w:start w:val="1"/>
      <w:numFmt w:val="bullet"/>
      <w:lvlText w:val="o"/>
      <w:lvlJc w:val="left"/>
      <w:pPr>
        <w:ind w:left="4308" w:hanging="360"/>
      </w:pPr>
      <w:rPr>
        <w:rFonts w:ascii="Courier New" w:hAnsi="Courier New" w:cs="Courier New" w:hint="default"/>
      </w:rPr>
    </w:lvl>
    <w:lvl w:ilvl="5" w:tplc="04140005" w:tentative="1">
      <w:start w:val="1"/>
      <w:numFmt w:val="bullet"/>
      <w:lvlText w:val=""/>
      <w:lvlJc w:val="left"/>
      <w:pPr>
        <w:ind w:left="5028" w:hanging="360"/>
      </w:pPr>
      <w:rPr>
        <w:rFonts w:ascii="Wingdings" w:hAnsi="Wingdings" w:hint="default"/>
      </w:rPr>
    </w:lvl>
    <w:lvl w:ilvl="6" w:tplc="04140001" w:tentative="1">
      <w:start w:val="1"/>
      <w:numFmt w:val="bullet"/>
      <w:lvlText w:val=""/>
      <w:lvlJc w:val="left"/>
      <w:pPr>
        <w:ind w:left="5748" w:hanging="360"/>
      </w:pPr>
      <w:rPr>
        <w:rFonts w:ascii="Symbol" w:hAnsi="Symbol" w:hint="default"/>
      </w:rPr>
    </w:lvl>
    <w:lvl w:ilvl="7" w:tplc="04140003" w:tentative="1">
      <w:start w:val="1"/>
      <w:numFmt w:val="bullet"/>
      <w:lvlText w:val="o"/>
      <w:lvlJc w:val="left"/>
      <w:pPr>
        <w:ind w:left="6468" w:hanging="360"/>
      </w:pPr>
      <w:rPr>
        <w:rFonts w:ascii="Courier New" w:hAnsi="Courier New" w:cs="Courier New" w:hint="default"/>
      </w:rPr>
    </w:lvl>
    <w:lvl w:ilvl="8" w:tplc="04140005" w:tentative="1">
      <w:start w:val="1"/>
      <w:numFmt w:val="bullet"/>
      <w:lvlText w:val=""/>
      <w:lvlJc w:val="left"/>
      <w:pPr>
        <w:ind w:left="7188" w:hanging="360"/>
      </w:pPr>
      <w:rPr>
        <w:rFonts w:ascii="Wingdings" w:hAnsi="Wingdings" w:hint="default"/>
      </w:rPr>
    </w:lvl>
  </w:abstractNum>
  <w:abstractNum w:abstractNumId="28">
    <w:nsid w:val="389D2923"/>
    <w:multiLevelType w:val="hybridMultilevel"/>
    <w:tmpl w:val="A8E02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0AB2ED0"/>
    <w:multiLevelType w:val="hybridMultilevel"/>
    <w:tmpl w:val="2230D7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nsid w:val="50017F33"/>
    <w:multiLevelType w:val="hybridMultilevel"/>
    <w:tmpl w:val="1D0CC494"/>
    <w:lvl w:ilvl="0" w:tplc="040C0001">
      <w:start w:val="1"/>
      <w:numFmt w:val="bullet"/>
      <w:lvlText w:val=""/>
      <w:lvlJc w:val="left"/>
      <w:pPr>
        <w:ind w:left="1440" w:hanging="360"/>
      </w:pPr>
      <w:rPr>
        <w:rFonts w:ascii="Symbol" w:hAnsi="Symbol" w:hint="default"/>
      </w:rPr>
    </w:lvl>
    <w:lvl w:ilvl="1" w:tplc="040C0001">
      <w:start w:val="1"/>
      <w:numFmt w:val="bullet"/>
      <w:lvlText w:val=""/>
      <w:lvlJc w:val="left"/>
      <w:pPr>
        <w:ind w:left="2160" w:hanging="360"/>
      </w:pPr>
      <w:rPr>
        <w:rFonts w:ascii="Symbol" w:hAnsi="Symbol"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nsid w:val="51D93C7E"/>
    <w:multiLevelType w:val="hybridMultilevel"/>
    <w:tmpl w:val="E6F8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84A5777"/>
    <w:multiLevelType w:val="hybridMultilevel"/>
    <w:tmpl w:val="91981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8D22B39"/>
    <w:multiLevelType w:val="hybridMultilevel"/>
    <w:tmpl w:val="AE2C4E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nsid w:val="5BAA4741"/>
    <w:multiLevelType w:val="hybridMultilevel"/>
    <w:tmpl w:val="CB202116"/>
    <w:lvl w:ilvl="0" w:tplc="16588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04754A2"/>
    <w:multiLevelType w:val="multilevel"/>
    <w:tmpl w:val="07BC21E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6">
    <w:nsid w:val="62E53A87"/>
    <w:multiLevelType w:val="hybridMultilevel"/>
    <w:tmpl w:val="849CEF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nsid w:val="67A03B16"/>
    <w:multiLevelType w:val="hybridMultilevel"/>
    <w:tmpl w:val="0082D02E"/>
    <w:lvl w:ilvl="0" w:tplc="2CECB4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9C45F00"/>
    <w:multiLevelType w:val="hybridMultilevel"/>
    <w:tmpl w:val="B8AC4A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nsid w:val="720320A1"/>
    <w:multiLevelType w:val="multilevel"/>
    <w:tmpl w:val="5CC67FA8"/>
    <w:lvl w:ilvl="0">
      <w:start w:val="1"/>
      <w:numFmt w:val="bullet"/>
      <w:lvlText w:val=""/>
      <w:lvlJc w:val="left"/>
      <w:pPr>
        <w:ind w:left="644" w:hanging="360"/>
      </w:pPr>
      <w:rPr>
        <w:rFonts w:ascii="Wingdings" w:hAnsi="Wingdings" w:hint="default"/>
      </w:rPr>
    </w:lvl>
    <w:lvl w:ilvl="1">
      <w:start w:val="1"/>
      <w:numFmt w:val="bullet"/>
      <w:lvlText w:val=""/>
      <w:lvlJc w:val="left"/>
      <w:pPr>
        <w:ind w:left="1004" w:hanging="360"/>
      </w:pPr>
      <w:rPr>
        <w:rFonts w:ascii="Symbol" w:hAnsi="Symbol" w:hint="default"/>
      </w:rPr>
    </w:lvl>
    <w:lvl w:ilvl="2">
      <w:start w:val="1"/>
      <w:numFmt w:val="bullet"/>
      <w:lvlText w:val=""/>
      <w:lvlJc w:val="left"/>
      <w:pPr>
        <w:ind w:left="1364" w:hanging="360"/>
      </w:pPr>
      <w:rPr>
        <w:rFonts w:ascii="Wingdings" w:hAnsi="Wingdings" w:hint="default"/>
      </w:rPr>
    </w:lvl>
    <w:lvl w:ilvl="3">
      <w:start w:val="1"/>
      <w:numFmt w:val="bullet"/>
      <w:lvlText w:val=""/>
      <w:lvlJc w:val="left"/>
      <w:pPr>
        <w:ind w:left="1724" w:hanging="360"/>
      </w:pPr>
      <w:rPr>
        <w:rFonts w:ascii="Symbol" w:hAnsi="Symbol" w:hint="default"/>
      </w:rPr>
    </w:lvl>
    <w:lvl w:ilvl="4">
      <w:start w:val="1"/>
      <w:numFmt w:val="bullet"/>
      <w:lvlText w:val=""/>
      <w:lvlJc w:val="left"/>
      <w:pPr>
        <w:ind w:left="2084" w:hanging="360"/>
      </w:pPr>
      <w:rPr>
        <w:rFonts w:ascii="Symbol" w:hAnsi="Symbol" w:hint="default"/>
      </w:rPr>
    </w:lvl>
    <w:lvl w:ilvl="5">
      <w:start w:val="1"/>
      <w:numFmt w:val="bullet"/>
      <w:lvlText w:val=""/>
      <w:lvlJc w:val="left"/>
      <w:pPr>
        <w:ind w:left="2444" w:hanging="360"/>
      </w:pPr>
      <w:rPr>
        <w:rFonts w:ascii="Wingdings" w:hAnsi="Wingdings" w:hint="default"/>
      </w:rPr>
    </w:lvl>
    <w:lvl w:ilvl="6">
      <w:start w:val="1"/>
      <w:numFmt w:val="bullet"/>
      <w:lvlText w:val=""/>
      <w:lvlJc w:val="left"/>
      <w:pPr>
        <w:ind w:left="2804" w:hanging="360"/>
      </w:pPr>
      <w:rPr>
        <w:rFonts w:ascii="Wingdings" w:hAnsi="Wingdings" w:hint="default"/>
      </w:rPr>
    </w:lvl>
    <w:lvl w:ilvl="7">
      <w:start w:val="1"/>
      <w:numFmt w:val="bullet"/>
      <w:lvlText w:val=""/>
      <w:lvlJc w:val="left"/>
      <w:pPr>
        <w:ind w:left="3164" w:hanging="360"/>
      </w:pPr>
      <w:rPr>
        <w:rFonts w:ascii="Symbol" w:hAnsi="Symbol" w:hint="default"/>
      </w:rPr>
    </w:lvl>
    <w:lvl w:ilvl="8">
      <w:start w:val="1"/>
      <w:numFmt w:val="bullet"/>
      <w:lvlText w:val=""/>
      <w:lvlJc w:val="left"/>
      <w:pPr>
        <w:ind w:left="3524" w:hanging="360"/>
      </w:pPr>
      <w:rPr>
        <w:rFonts w:ascii="Symbol" w:hAnsi="Symbol" w:hint="default"/>
      </w:rPr>
    </w:lvl>
  </w:abstractNum>
  <w:abstractNum w:abstractNumId="40">
    <w:nsid w:val="7B025B4A"/>
    <w:multiLevelType w:val="hybridMultilevel"/>
    <w:tmpl w:val="EF74BB20"/>
    <w:lvl w:ilvl="0" w:tplc="52E21612">
      <w:start w:val="1"/>
      <w:numFmt w:val="bullet"/>
      <w:lvlText w:val=""/>
      <w:lvlJc w:val="left"/>
      <w:pPr>
        <w:tabs>
          <w:tab w:val="num" w:pos="720"/>
        </w:tabs>
        <w:ind w:left="720" w:hanging="360"/>
      </w:pPr>
      <w:rPr>
        <w:rFonts w:ascii="Wingdings" w:hAnsi="Wingdings" w:hint="default"/>
      </w:rPr>
    </w:lvl>
    <w:lvl w:ilvl="1" w:tplc="093C950E">
      <w:start w:val="1"/>
      <w:numFmt w:val="bullet"/>
      <w:lvlText w:val=""/>
      <w:lvlJc w:val="left"/>
      <w:pPr>
        <w:tabs>
          <w:tab w:val="num" w:pos="1440"/>
        </w:tabs>
        <w:ind w:left="1440" w:hanging="360"/>
      </w:pPr>
      <w:rPr>
        <w:rFonts w:ascii="Wingdings" w:hAnsi="Wingdings" w:hint="default"/>
      </w:rPr>
    </w:lvl>
    <w:lvl w:ilvl="2" w:tplc="E4F40426">
      <w:start w:val="1"/>
      <w:numFmt w:val="bullet"/>
      <w:lvlText w:val=""/>
      <w:lvlJc w:val="left"/>
      <w:pPr>
        <w:tabs>
          <w:tab w:val="num" w:pos="2160"/>
        </w:tabs>
        <w:ind w:left="2160" w:hanging="360"/>
      </w:pPr>
      <w:rPr>
        <w:rFonts w:ascii="Wingdings" w:hAnsi="Wingdings" w:hint="default"/>
      </w:rPr>
    </w:lvl>
    <w:lvl w:ilvl="3" w:tplc="8376D98A">
      <w:start w:val="1"/>
      <w:numFmt w:val="bullet"/>
      <w:lvlText w:val=""/>
      <w:lvlJc w:val="left"/>
      <w:pPr>
        <w:tabs>
          <w:tab w:val="num" w:pos="2880"/>
        </w:tabs>
        <w:ind w:left="2880" w:hanging="360"/>
      </w:pPr>
      <w:rPr>
        <w:rFonts w:ascii="Wingdings" w:hAnsi="Wingdings" w:hint="default"/>
      </w:rPr>
    </w:lvl>
    <w:lvl w:ilvl="4" w:tplc="1C7AC536">
      <w:start w:val="1"/>
      <w:numFmt w:val="bullet"/>
      <w:lvlText w:val=""/>
      <w:lvlJc w:val="left"/>
      <w:pPr>
        <w:tabs>
          <w:tab w:val="num" w:pos="3600"/>
        </w:tabs>
        <w:ind w:left="3600" w:hanging="360"/>
      </w:pPr>
      <w:rPr>
        <w:rFonts w:ascii="Wingdings" w:hAnsi="Wingdings" w:hint="default"/>
      </w:rPr>
    </w:lvl>
    <w:lvl w:ilvl="5" w:tplc="56E85C88">
      <w:start w:val="1"/>
      <w:numFmt w:val="bullet"/>
      <w:lvlText w:val=""/>
      <w:lvlJc w:val="left"/>
      <w:pPr>
        <w:tabs>
          <w:tab w:val="num" w:pos="4320"/>
        </w:tabs>
        <w:ind w:left="4320" w:hanging="360"/>
      </w:pPr>
      <w:rPr>
        <w:rFonts w:ascii="Wingdings" w:hAnsi="Wingdings" w:hint="default"/>
      </w:rPr>
    </w:lvl>
    <w:lvl w:ilvl="6" w:tplc="3A2E75E4">
      <w:start w:val="1"/>
      <w:numFmt w:val="bullet"/>
      <w:lvlText w:val=""/>
      <w:lvlJc w:val="left"/>
      <w:pPr>
        <w:tabs>
          <w:tab w:val="num" w:pos="5040"/>
        </w:tabs>
        <w:ind w:left="5040" w:hanging="360"/>
      </w:pPr>
      <w:rPr>
        <w:rFonts w:ascii="Wingdings" w:hAnsi="Wingdings" w:hint="default"/>
      </w:rPr>
    </w:lvl>
    <w:lvl w:ilvl="7" w:tplc="21809908">
      <w:start w:val="1"/>
      <w:numFmt w:val="bullet"/>
      <w:lvlText w:val=""/>
      <w:lvlJc w:val="left"/>
      <w:pPr>
        <w:tabs>
          <w:tab w:val="num" w:pos="5760"/>
        </w:tabs>
        <w:ind w:left="5760" w:hanging="360"/>
      </w:pPr>
      <w:rPr>
        <w:rFonts w:ascii="Wingdings" w:hAnsi="Wingdings" w:hint="default"/>
      </w:rPr>
    </w:lvl>
    <w:lvl w:ilvl="8" w:tplc="4FDC343E">
      <w:start w:val="1"/>
      <w:numFmt w:val="bullet"/>
      <w:lvlText w:val=""/>
      <w:lvlJc w:val="left"/>
      <w:pPr>
        <w:tabs>
          <w:tab w:val="num" w:pos="6480"/>
        </w:tabs>
        <w:ind w:left="6480" w:hanging="360"/>
      </w:pPr>
      <w:rPr>
        <w:rFonts w:ascii="Wingdings" w:hAnsi="Wingdings" w:hint="default"/>
      </w:rPr>
    </w:lvl>
  </w:abstractNum>
  <w:abstractNum w:abstractNumId="41">
    <w:nsid w:val="7B5F3F64"/>
    <w:multiLevelType w:val="hybridMultilevel"/>
    <w:tmpl w:val="29FE70F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0"/>
  </w:num>
  <w:num w:numId="2">
    <w:abstractNumId w:val="23"/>
  </w:num>
  <w:num w:numId="3">
    <w:abstractNumId w:val="3"/>
  </w:num>
  <w:num w:numId="4">
    <w:abstractNumId w:val="2"/>
  </w:num>
  <w:num w:numId="5">
    <w:abstractNumId w:val="1"/>
  </w:num>
  <w:num w:numId="6">
    <w:abstractNumId w:val="0"/>
  </w:num>
  <w:num w:numId="7">
    <w:abstractNumId w:val="15"/>
  </w:num>
  <w:num w:numId="8">
    <w:abstractNumId w:val="7"/>
  </w:num>
  <w:num w:numId="9">
    <w:abstractNumId w:val="36"/>
  </w:num>
  <w:num w:numId="10">
    <w:abstractNumId w:val="19"/>
  </w:num>
  <w:num w:numId="11">
    <w:abstractNumId w:val="25"/>
  </w:num>
  <w:num w:numId="12">
    <w:abstractNumId w:val="9"/>
  </w:num>
  <w:num w:numId="13">
    <w:abstractNumId w:val="13"/>
  </w:num>
  <w:num w:numId="14">
    <w:abstractNumId w:val="28"/>
  </w:num>
  <w:num w:numId="15">
    <w:abstractNumId w:val="37"/>
  </w:num>
  <w:num w:numId="16">
    <w:abstractNumId w:val="29"/>
  </w:num>
  <w:num w:numId="17">
    <w:abstractNumId w:val="10"/>
  </w:num>
  <w:num w:numId="18">
    <w:abstractNumId w:val="17"/>
  </w:num>
  <w:num w:numId="19">
    <w:abstractNumId w:val="6"/>
  </w:num>
  <w:num w:numId="20">
    <w:abstractNumId w:val="40"/>
  </w:num>
  <w:num w:numId="21">
    <w:abstractNumId w:val="18"/>
  </w:num>
  <w:num w:numId="22">
    <w:abstractNumId w:val="33"/>
  </w:num>
  <w:num w:numId="23">
    <w:abstractNumId w:val="24"/>
  </w:num>
  <w:num w:numId="24">
    <w:abstractNumId w:val="34"/>
  </w:num>
  <w:num w:numId="25">
    <w:abstractNumId w:val="12"/>
  </w:num>
  <w:num w:numId="26">
    <w:abstractNumId w:val="11"/>
  </w:num>
  <w:num w:numId="27">
    <w:abstractNumId w:val="5"/>
  </w:num>
  <w:num w:numId="28">
    <w:abstractNumId w:val="30"/>
  </w:num>
  <w:num w:numId="29">
    <w:abstractNumId w:val="39"/>
  </w:num>
  <w:num w:numId="30">
    <w:abstractNumId w:val="21"/>
  </w:num>
  <w:num w:numId="31">
    <w:abstractNumId w:val="16"/>
  </w:num>
  <w:num w:numId="32">
    <w:abstractNumId w:val="38"/>
  </w:num>
  <w:num w:numId="33">
    <w:abstractNumId w:val="41"/>
  </w:num>
  <w:num w:numId="34">
    <w:abstractNumId w:val="22"/>
  </w:num>
  <w:num w:numId="35">
    <w:abstractNumId w:val="14"/>
  </w:num>
  <w:num w:numId="36">
    <w:abstractNumId w:val="27"/>
  </w:num>
  <w:num w:numId="37">
    <w:abstractNumId w:val="26"/>
  </w:num>
  <w:num w:numId="38">
    <w:abstractNumId w:val="35"/>
  </w:num>
  <w:num w:numId="39">
    <w:abstractNumId w:val="32"/>
  </w:num>
  <w:num w:numId="40">
    <w:abstractNumId w:val="31"/>
  </w:num>
  <w:num w:numId="41">
    <w:abstractNumId w:val="4"/>
  </w:num>
  <w:num w:numId="42">
    <w:abstractNumId w:val="8"/>
  </w:num>
  <w:numIdMacAtCleanup w:val="3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ual Alain">
    <w15:presenceInfo w15:providerId="Windows Live" w15:userId="702a4e7bfda5ee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displayBackgroundShape/>
  <w:attachedTemplate r:id="rId1"/>
  <w:defaultTabStop w:val="720"/>
  <w:hyphenationZone w:val="425"/>
  <w:evenAndOddHeaders/>
  <w:drawingGridHorizontalSpacing w:val="115"/>
  <w:displayHorizontalDrawingGridEvery w:val="2"/>
  <w:characterSpacingControl w:val="doNotCompress"/>
  <w:hdrShapeDefaults>
    <o:shapedefaults v:ext="edit" spidmax="2050">
      <o:colormenu v:ext="edit" fillcolor="none [3204]"/>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MEDIANREPORT"/>
  </w:docVars>
  <w:rsids>
    <w:rsidRoot w:val="00FC07E2"/>
    <w:rsid w:val="00000375"/>
    <w:rsid w:val="00001B81"/>
    <w:rsid w:val="000021F2"/>
    <w:rsid w:val="0000493F"/>
    <w:rsid w:val="00011C50"/>
    <w:rsid w:val="000160DF"/>
    <w:rsid w:val="00021458"/>
    <w:rsid w:val="000235D2"/>
    <w:rsid w:val="00026C0E"/>
    <w:rsid w:val="00035CE1"/>
    <w:rsid w:val="00041BAB"/>
    <w:rsid w:val="00041FA1"/>
    <w:rsid w:val="00042694"/>
    <w:rsid w:val="00042942"/>
    <w:rsid w:val="000451AD"/>
    <w:rsid w:val="00047B7A"/>
    <w:rsid w:val="00050976"/>
    <w:rsid w:val="00051560"/>
    <w:rsid w:val="00055A9E"/>
    <w:rsid w:val="00055B89"/>
    <w:rsid w:val="00055F08"/>
    <w:rsid w:val="0005600D"/>
    <w:rsid w:val="00056914"/>
    <w:rsid w:val="00061FAC"/>
    <w:rsid w:val="00065F3E"/>
    <w:rsid w:val="00067A4E"/>
    <w:rsid w:val="00070CB1"/>
    <w:rsid w:val="0007209E"/>
    <w:rsid w:val="00072C15"/>
    <w:rsid w:val="0007618D"/>
    <w:rsid w:val="000763CE"/>
    <w:rsid w:val="00080727"/>
    <w:rsid w:val="00080BFE"/>
    <w:rsid w:val="00084F5E"/>
    <w:rsid w:val="000858B8"/>
    <w:rsid w:val="000859DB"/>
    <w:rsid w:val="000866DB"/>
    <w:rsid w:val="00087520"/>
    <w:rsid w:val="00090B34"/>
    <w:rsid w:val="0009132E"/>
    <w:rsid w:val="0009171F"/>
    <w:rsid w:val="00091BD1"/>
    <w:rsid w:val="00096C3A"/>
    <w:rsid w:val="000A05D7"/>
    <w:rsid w:val="000A10B8"/>
    <w:rsid w:val="000A2649"/>
    <w:rsid w:val="000B04DE"/>
    <w:rsid w:val="000B0F5D"/>
    <w:rsid w:val="000B4B84"/>
    <w:rsid w:val="000C0ECD"/>
    <w:rsid w:val="000C3225"/>
    <w:rsid w:val="000C39AB"/>
    <w:rsid w:val="000C6E32"/>
    <w:rsid w:val="000D0530"/>
    <w:rsid w:val="000D1618"/>
    <w:rsid w:val="000D231A"/>
    <w:rsid w:val="000D3B7F"/>
    <w:rsid w:val="000E584B"/>
    <w:rsid w:val="000E6C08"/>
    <w:rsid w:val="000F0C0C"/>
    <w:rsid w:val="000F14FB"/>
    <w:rsid w:val="000F1808"/>
    <w:rsid w:val="000F547A"/>
    <w:rsid w:val="000F6D46"/>
    <w:rsid w:val="001022EF"/>
    <w:rsid w:val="00103F78"/>
    <w:rsid w:val="0010552C"/>
    <w:rsid w:val="00105CBA"/>
    <w:rsid w:val="001109ED"/>
    <w:rsid w:val="00110A74"/>
    <w:rsid w:val="0011311B"/>
    <w:rsid w:val="00113936"/>
    <w:rsid w:val="00114B3A"/>
    <w:rsid w:val="001175A6"/>
    <w:rsid w:val="00117701"/>
    <w:rsid w:val="0012152B"/>
    <w:rsid w:val="00121BCB"/>
    <w:rsid w:val="00121E62"/>
    <w:rsid w:val="0012422A"/>
    <w:rsid w:val="0014489D"/>
    <w:rsid w:val="001473C9"/>
    <w:rsid w:val="00153B6E"/>
    <w:rsid w:val="001641C7"/>
    <w:rsid w:val="0016754D"/>
    <w:rsid w:val="00175BD7"/>
    <w:rsid w:val="00176203"/>
    <w:rsid w:val="001771BA"/>
    <w:rsid w:val="001829EF"/>
    <w:rsid w:val="00182A08"/>
    <w:rsid w:val="00193CE8"/>
    <w:rsid w:val="001967B2"/>
    <w:rsid w:val="0019681A"/>
    <w:rsid w:val="00196B29"/>
    <w:rsid w:val="0019716C"/>
    <w:rsid w:val="001A32CC"/>
    <w:rsid w:val="001A3852"/>
    <w:rsid w:val="001A6A1C"/>
    <w:rsid w:val="001A6A22"/>
    <w:rsid w:val="001B0F84"/>
    <w:rsid w:val="001B1CAE"/>
    <w:rsid w:val="001B26C5"/>
    <w:rsid w:val="001B2E79"/>
    <w:rsid w:val="001B3C83"/>
    <w:rsid w:val="001B5ED7"/>
    <w:rsid w:val="001C1B8C"/>
    <w:rsid w:val="001C1B98"/>
    <w:rsid w:val="001C34A4"/>
    <w:rsid w:val="001C4FCF"/>
    <w:rsid w:val="001D3F12"/>
    <w:rsid w:val="001D4412"/>
    <w:rsid w:val="001D6364"/>
    <w:rsid w:val="001D65D9"/>
    <w:rsid w:val="001E06D2"/>
    <w:rsid w:val="001E0D99"/>
    <w:rsid w:val="001E1EC8"/>
    <w:rsid w:val="001E1F1E"/>
    <w:rsid w:val="001E4FDB"/>
    <w:rsid w:val="001E5B8F"/>
    <w:rsid w:val="001F0B29"/>
    <w:rsid w:val="001F0DDB"/>
    <w:rsid w:val="001F0E65"/>
    <w:rsid w:val="001F12DA"/>
    <w:rsid w:val="001F2125"/>
    <w:rsid w:val="001F746E"/>
    <w:rsid w:val="001F7A90"/>
    <w:rsid w:val="00204FAE"/>
    <w:rsid w:val="00205031"/>
    <w:rsid w:val="0020563D"/>
    <w:rsid w:val="002135DF"/>
    <w:rsid w:val="00216611"/>
    <w:rsid w:val="00221FCF"/>
    <w:rsid w:val="002237DE"/>
    <w:rsid w:val="002276C5"/>
    <w:rsid w:val="00230D87"/>
    <w:rsid w:val="00230EE3"/>
    <w:rsid w:val="00234F98"/>
    <w:rsid w:val="0024073D"/>
    <w:rsid w:val="002427C4"/>
    <w:rsid w:val="00245AB5"/>
    <w:rsid w:val="00247F38"/>
    <w:rsid w:val="00251CCC"/>
    <w:rsid w:val="00251E9A"/>
    <w:rsid w:val="00255446"/>
    <w:rsid w:val="00255B16"/>
    <w:rsid w:val="00264AD4"/>
    <w:rsid w:val="00265294"/>
    <w:rsid w:val="00266BFC"/>
    <w:rsid w:val="002752BF"/>
    <w:rsid w:val="00275FB0"/>
    <w:rsid w:val="00277287"/>
    <w:rsid w:val="00277C72"/>
    <w:rsid w:val="00280F91"/>
    <w:rsid w:val="002817BF"/>
    <w:rsid w:val="0028209E"/>
    <w:rsid w:val="002838DC"/>
    <w:rsid w:val="00283E3E"/>
    <w:rsid w:val="0028406B"/>
    <w:rsid w:val="00284CE3"/>
    <w:rsid w:val="002878A8"/>
    <w:rsid w:val="002951E8"/>
    <w:rsid w:val="0029544B"/>
    <w:rsid w:val="002963A5"/>
    <w:rsid w:val="0029656B"/>
    <w:rsid w:val="00297CC2"/>
    <w:rsid w:val="002A0001"/>
    <w:rsid w:val="002A0C6A"/>
    <w:rsid w:val="002A0D78"/>
    <w:rsid w:val="002A40C2"/>
    <w:rsid w:val="002A4191"/>
    <w:rsid w:val="002A4C44"/>
    <w:rsid w:val="002A4C7A"/>
    <w:rsid w:val="002A7A8E"/>
    <w:rsid w:val="002B1042"/>
    <w:rsid w:val="002B45B6"/>
    <w:rsid w:val="002B54E1"/>
    <w:rsid w:val="002B554F"/>
    <w:rsid w:val="002B5D1F"/>
    <w:rsid w:val="002B7127"/>
    <w:rsid w:val="002B7BD5"/>
    <w:rsid w:val="002C45CE"/>
    <w:rsid w:val="002C4D3A"/>
    <w:rsid w:val="002C685D"/>
    <w:rsid w:val="002D0227"/>
    <w:rsid w:val="002D07BA"/>
    <w:rsid w:val="002D224E"/>
    <w:rsid w:val="002D275C"/>
    <w:rsid w:val="002D54B8"/>
    <w:rsid w:val="002D5662"/>
    <w:rsid w:val="002D572F"/>
    <w:rsid w:val="002D5C9F"/>
    <w:rsid w:val="002E09DC"/>
    <w:rsid w:val="002E1079"/>
    <w:rsid w:val="002E4D75"/>
    <w:rsid w:val="002E6EA9"/>
    <w:rsid w:val="002F5144"/>
    <w:rsid w:val="002F5790"/>
    <w:rsid w:val="002F72B1"/>
    <w:rsid w:val="002F7BE9"/>
    <w:rsid w:val="0030775A"/>
    <w:rsid w:val="00307FA6"/>
    <w:rsid w:val="00310365"/>
    <w:rsid w:val="003117FE"/>
    <w:rsid w:val="00314DAB"/>
    <w:rsid w:val="00320590"/>
    <w:rsid w:val="003217D2"/>
    <w:rsid w:val="00321ABB"/>
    <w:rsid w:val="00321DC7"/>
    <w:rsid w:val="0032344F"/>
    <w:rsid w:val="00323967"/>
    <w:rsid w:val="00325A02"/>
    <w:rsid w:val="00326EBE"/>
    <w:rsid w:val="0032738E"/>
    <w:rsid w:val="00334DBF"/>
    <w:rsid w:val="00335734"/>
    <w:rsid w:val="003406E2"/>
    <w:rsid w:val="00343C81"/>
    <w:rsid w:val="00346B71"/>
    <w:rsid w:val="00346D9B"/>
    <w:rsid w:val="00350C01"/>
    <w:rsid w:val="003565F0"/>
    <w:rsid w:val="00361148"/>
    <w:rsid w:val="00362CAF"/>
    <w:rsid w:val="0036350F"/>
    <w:rsid w:val="003643A1"/>
    <w:rsid w:val="00367AC3"/>
    <w:rsid w:val="00371C4A"/>
    <w:rsid w:val="003752CE"/>
    <w:rsid w:val="0037792D"/>
    <w:rsid w:val="0038050A"/>
    <w:rsid w:val="003829A1"/>
    <w:rsid w:val="003843CE"/>
    <w:rsid w:val="00385845"/>
    <w:rsid w:val="00390206"/>
    <w:rsid w:val="003938C4"/>
    <w:rsid w:val="00393CF8"/>
    <w:rsid w:val="00393D9F"/>
    <w:rsid w:val="003946C6"/>
    <w:rsid w:val="00395492"/>
    <w:rsid w:val="00396B33"/>
    <w:rsid w:val="003A0354"/>
    <w:rsid w:val="003A3E24"/>
    <w:rsid w:val="003A46D7"/>
    <w:rsid w:val="003A482B"/>
    <w:rsid w:val="003A4C9D"/>
    <w:rsid w:val="003A6C5A"/>
    <w:rsid w:val="003B1C8D"/>
    <w:rsid w:val="003B3EB6"/>
    <w:rsid w:val="003B48BE"/>
    <w:rsid w:val="003C00E1"/>
    <w:rsid w:val="003D1422"/>
    <w:rsid w:val="003D2128"/>
    <w:rsid w:val="003E24EF"/>
    <w:rsid w:val="003E2D17"/>
    <w:rsid w:val="003E46B5"/>
    <w:rsid w:val="003E7A56"/>
    <w:rsid w:val="003F0E0B"/>
    <w:rsid w:val="003F30F8"/>
    <w:rsid w:val="003F3542"/>
    <w:rsid w:val="003F589C"/>
    <w:rsid w:val="00403140"/>
    <w:rsid w:val="00403B82"/>
    <w:rsid w:val="00404169"/>
    <w:rsid w:val="00405CF0"/>
    <w:rsid w:val="0040746B"/>
    <w:rsid w:val="0040753C"/>
    <w:rsid w:val="00413143"/>
    <w:rsid w:val="00415640"/>
    <w:rsid w:val="00415B56"/>
    <w:rsid w:val="00416BA6"/>
    <w:rsid w:val="00420D03"/>
    <w:rsid w:val="00420FCF"/>
    <w:rsid w:val="0042100A"/>
    <w:rsid w:val="004224E6"/>
    <w:rsid w:val="00422573"/>
    <w:rsid w:val="00422F17"/>
    <w:rsid w:val="004263F9"/>
    <w:rsid w:val="00433296"/>
    <w:rsid w:val="00433D4C"/>
    <w:rsid w:val="0043518D"/>
    <w:rsid w:val="0043676C"/>
    <w:rsid w:val="00436C4B"/>
    <w:rsid w:val="004402CE"/>
    <w:rsid w:val="00441070"/>
    <w:rsid w:val="0044452A"/>
    <w:rsid w:val="00450027"/>
    <w:rsid w:val="00451A4F"/>
    <w:rsid w:val="00451EC2"/>
    <w:rsid w:val="00453968"/>
    <w:rsid w:val="00456279"/>
    <w:rsid w:val="00462758"/>
    <w:rsid w:val="004632C7"/>
    <w:rsid w:val="004645CC"/>
    <w:rsid w:val="00467269"/>
    <w:rsid w:val="00471BA6"/>
    <w:rsid w:val="00472ABA"/>
    <w:rsid w:val="00474238"/>
    <w:rsid w:val="00475980"/>
    <w:rsid w:val="00483273"/>
    <w:rsid w:val="00493D30"/>
    <w:rsid w:val="004972C4"/>
    <w:rsid w:val="00497416"/>
    <w:rsid w:val="004A0739"/>
    <w:rsid w:val="004A259D"/>
    <w:rsid w:val="004A54C9"/>
    <w:rsid w:val="004A66BB"/>
    <w:rsid w:val="004B3151"/>
    <w:rsid w:val="004B3C4A"/>
    <w:rsid w:val="004B43D0"/>
    <w:rsid w:val="004B4610"/>
    <w:rsid w:val="004B7BCB"/>
    <w:rsid w:val="004C3DED"/>
    <w:rsid w:val="004C6D93"/>
    <w:rsid w:val="004D3104"/>
    <w:rsid w:val="004D4FBC"/>
    <w:rsid w:val="004D6451"/>
    <w:rsid w:val="004D760C"/>
    <w:rsid w:val="004E01AB"/>
    <w:rsid w:val="004E1206"/>
    <w:rsid w:val="004E2FAC"/>
    <w:rsid w:val="004E3F7F"/>
    <w:rsid w:val="004E606D"/>
    <w:rsid w:val="004E65B0"/>
    <w:rsid w:val="004F223A"/>
    <w:rsid w:val="004F4597"/>
    <w:rsid w:val="004F48E1"/>
    <w:rsid w:val="00504330"/>
    <w:rsid w:val="005047D7"/>
    <w:rsid w:val="00505F83"/>
    <w:rsid w:val="00506DEE"/>
    <w:rsid w:val="00514C0E"/>
    <w:rsid w:val="00516605"/>
    <w:rsid w:val="005170A6"/>
    <w:rsid w:val="00523CC6"/>
    <w:rsid w:val="00530062"/>
    <w:rsid w:val="0053210A"/>
    <w:rsid w:val="0053383F"/>
    <w:rsid w:val="00534C80"/>
    <w:rsid w:val="005353F5"/>
    <w:rsid w:val="005420C5"/>
    <w:rsid w:val="00542149"/>
    <w:rsid w:val="00542E6D"/>
    <w:rsid w:val="00546907"/>
    <w:rsid w:val="00547692"/>
    <w:rsid w:val="00554ACC"/>
    <w:rsid w:val="005564EA"/>
    <w:rsid w:val="00556DAC"/>
    <w:rsid w:val="00557EB2"/>
    <w:rsid w:val="005664D0"/>
    <w:rsid w:val="00566809"/>
    <w:rsid w:val="00567FC1"/>
    <w:rsid w:val="0057006B"/>
    <w:rsid w:val="005702BE"/>
    <w:rsid w:val="005758E2"/>
    <w:rsid w:val="0058058C"/>
    <w:rsid w:val="00580DDF"/>
    <w:rsid w:val="0058666F"/>
    <w:rsid w:val="00586D4B"/>
    <w:rsid w:val="005918F7"/>
    <w:rsid w:val="0059221E"/>
    <w:rsid w:val="005929C7"/>
    <w:rsid w:val="00592E0A"/>
    <w:rsid w:val="0059420B"/>
    <w:rsid w:val="005A097D"/>
    <w:rsid w:val="005A0D1A"/>
    <w:rsid w:val="005A1395"/>
    <w:rsid w:val="005A2D32"/>
    <w:rsid w:val="005A3652"/>
    <w:rsid w:val="005A3DD0"/>
    <w:rsid w:val="005A3EFC"/>
    <w:rsid w:val="005A5299"/>
    <w:rsid w:val="005B00EB"/>
    <w:rsid w:val="005B3623"/>
    <w:rsid w:val="005B3728"/>
    <w:rsid w:val="005B567C"/>
    <w:rsid w:val="005B58F8"/>
    <w:rsid w:val="005B7570"/>
    <w:rsid w:val="005C1989"/>
    <w:rsid w:val="005C2B58"/>
    <w:rsid w:val="005C49F6"/>
    <w:rsid w:val="005C78E2"/>
    <w:rsid w:val="005D2AFE"/>
    <w:rsid w:val="005D4B08"/>
    <w:rsid w:val="005E02F9"/>
    <w:rsid w:val="005E2D84"/>
    <w:rsid w:val="005E2E87"/>
    <w:rsid w:val="005E74C8"/>
    <w:rsid w:val="005E771A"/>
    <w:rsid w:val="005E78C0"/>
    <w:rsid w:val="005E791F"/>
    <w:rsid w:val="005E7F31"/>
    <w:rsid w:val="005F05AC"/>
    <w:rsid w:val="005F1A9D"/>
    <w:rsid w:val="005F3CA5"/>
    <w:rsid w:val="005F73AC"/>
    <w:rsid w:val="005F78A4"/>
    <w:rsid w:val="0060092C"/>
    <w:rsid w:val="00601A1A"/>
    <w:rsid w:val="00601D66"/>
    <w:rsid w:val="00604432"/>
    <w:rsid w:val="00604C77"/>
    <w:rsid w:val="00606831"/>
    <w:rsid w:val="00606DEC"/>
    <w:rsid w:val="00606F80"/>
    <w:rsid w:val="0061003F"/>
    <w:rsid w:val="00611446"/>
    <w:rsid w:val="006139A1"/>
    <w:rsid w:val="0062035B"/>
    <w:rsid w:val="00625BC4"/>
    <w:rsid w:val="00625DE8"/>
    <w:rsid w:val="00627306"/>
    <w:rsid w:val="00627B1F"/>
    <w:rsid w:val="0063112D"/>
    <w:rsid w:val="0063161B"/>
    <w:rsid w:val="00632027"/>
    <w:rsid w:val="0063228F"/>
    <w:rsid w:val="00636FB2"/>
    <w:rsid w:val="00637F9F"/>
    <w:rsid w:val="0064011E"/>
    <w:rsid w:val="00643597"/>
    <w:rsid w:val="00643731"/>
    <w:rsid w:val="00643942"/>
    <w:rsid w:val="00643A7B"/>
    <w:rsid w:val="00645A28"/>
    <w:rsid w:val="00647EFB"/>
    <w:rsid w:val="006520E9"/>
    <w:rsid w:val="00655106"/>
    <w:rsid w:val="00655C31"/>
    <w:rsid w:val="00657CFF"/>
    <w:rsid w:val="0066352C"/>
    <w:rsid w:val="006643AC"/>
    <w:rsid w:val="006648DB"/>
    <w:rsid w:val="00667E18"/>
    <w:rsid w:val="0067018F"/>
    <w:rsid w:val="006723E4"/>
    <w:rsid w:val="0067321F"/>
    <w:rsid w:val="00674ABB"/>
    <w:rsid w:val="00676F86"/>
    <w:rsid w:val="00677AEF"/>
    <w:rsid w:val="0068171C"/>
    <w:rsid w:val="00682CDB"/>
    <w:rsid w:val="00684369"/>
    <w:rsid w:val="006851BC"/>
    <w:rsid w:val="006864B5"/>
    <w:rsid w:val="006869EA"/>
    <w:rsid w:val="00690A17"/>
    <w:rsid w:val="00692DE5"/>
    <w:rsid w:val="00693249"/>
    <w:rsid w:val="00693258"/>
    <w:rsid w:val="0069409D"/>
    <w:rsid w:val="00697456"/>
    <w:rsid w:val="00697A44"/>
    <w:rsid w:val="006A3767"/>
    <w:rsid w:val="006A42F2"/>
    <w:rsid w:val="006B1B3A"/>
    <w:rsid w:val="006B710B"/>
    <w:rsid w:val="006C1EF7"/>
    <w:rsid w:val="006C55A4"/>
    <w:rsid w:val="006D65A0"/>
    <w:rsid w:val="006D6C20"/>
    <w:rsid w:val="006D763F"/>
    <w:rsid w:val="006D7F3C"/>
    <w:rsid w:val="006E0043"/>
    <w:rsid w:val="006E377F"/>
    <w:rsid w:val="006F189C"/>
    <w:rsid w:val="006F5248"/>
    <w:rsid w:val="00700194"/>
    <w:rsid w:val="00700595"/>
    <w:rsid w:val="007017D8"/>
    <w:rsid w:val="007029F3"/>
    <w:rsid w:val="00702EB1"/>
    <w:rsid w:val="00704E9B"/>
    <w:rsid w:val="00704FBE"/>
    <w:rsid w:val="00705077"/>
    <w:rsid w:val="00707F29"/>
    <w:rsid w:val="00711BA4"/>
    <w:rsid w:val="00715B9C"/>
    <w:rsid w:val="00721371"/>
    <w:rsid w:val="007220DF"/>
    <w:rsid w:val="00723F7A"/>
    <w:rsid w:val="00730524"/>
    <w:rsid w:val="00731FD3"/>
    <w:rsid w:val="00733670"/>
    <w:rsid w:val="007347E0"/>
    <w:rsid w:val="00734A12"/>
    <w:rsid w:val="00736B23"/>
    <w:rsid w:val="00740C90"/>
    <w:rsid w:val="007416AA"/>
    <w:rsid w:val="00741D84"/>
    <w:rsid w:val="0074311C"/>
    <w:rsid w:val="00743A42"/>
    <w:rsid w:val="00744FA1"/>
    <w:rsid w:val="00751E81"/>
    <w:rsid w:val="00756FFC"/>
    <w:rsid w:val="00760251"/>
    <w:rsid w:val="00760C1D"/>
    <w:rsid w:val="00760E66"/>
    <w:rsid w:val="00761866"/>
    <w:rsid w:val="007647E2"/>
    <w:rsid w:val="007665CA"/>
    <w:rsid w:val="007718E3"/>
    <w:rsid w:val="00775BBC"/>
    <w:rsid w:val="0078266B"/>
    <w:rsid w:val="007826F2"/>
    <w:rsid w:val="00783FDF"/>
    <w:rsid w:val="0078443D"/>
    <w:rsid w:val="007855FA"/>
    <w:rsid w:val="00790740"/>
    <w:rsid w:val="0079143C"/>
    <w:rsid w:val="007924E3"/>
    <w:rsid w:val="0079367C"/>
    <w:rsid w:val="00797366"/>
    <w:rsid w:val="007A29CE"/>
    <w:rsid w:val="007A38FC"/>
    <w:rsid w:val="007A5325"/>
    <w:rsid w:val="007A69F8"/>
    <w:rsid w:val="007A71F8"/>
    <w:rsid w:val="007B2401"/>
    <w:rsid w:val="007B53E8"/>
    <w:rsid w:val="007B570F"/>
    <w:rsid w:val="007B655C"/>
    <w:rsid w:val="007C12CD"/>
    <w:rsid w:val="007C4197"/>
    <w:rsid w:val="007D0BBB"/>
    <w:rsid w:val="007D36A9"/>
    <w:rsid w:val="007D559C"/>
    <w:rsid w:val="007D6AB4"/>
    <w:rsid w:val="007D6B46"/>
    <w:rsid w:val="007E1F7C"/>
    <w:rsid w:val="007E27B0"/>
    <w:rsid w:val="007E4ED2"/>
    <w:rsid w:val="007E6081"/>
    <w:rsid w:val="007F1011"/>
    <w:rsid w:val="007F2799"/>
    <w:rsid w:val="007F2C5B"/>
    <w:rsid w:val="007F3D33"/>
    <w:rsid w:val="007F4ED5"/>
    <w:rsid w:val="007F5CDD"/>
    <w:rsid w:val="007F769E"/>
    <w:rsid w:val="007F778E"/>
    <w:rsid w:val="007F7A28"/>
    <w:rsid w:val="00803AC0"/>
    <w:rsid w:val="00805CCB"/>
    <w:rsid w:val="0080619D"/>
    <w:rsid w:val="00811E7D"/>
    <w:rsid w:val="008124A7"/>
    <w:rsid w:val="008228E9"/>
    <w:rsid w:val="008232FF"/>
    <w:rsid w:val="00830466"/>
    <w:rsid w:val="00830664"/>
    <w:rsid w:val="00832E72"/>
    <w:rsid w:val="008402FD"/>
    <w:rsid w:val="0084047F"/>
    <w:rsid w:val="00842850"/>
    <w:rsid w:val="0084420D"/>
    <w:rsid w:val="00845990"/>
    <w:rsid w:val="00850CEF"/>
    <w:rsid w:val="00852C27"/>
    <w:rsid w:val="00856D7F"/>
    <w:rsid w:val="0085749A"/>
    <w:rsid w:val="00861448"/>
    <w:rsid w:val="00861BB5"/>
    <w:rsid w:val="008624AB"/>
    <w:rsid w:val="008625E7"/>
    <w:rsid w:val="00870CDB"/>
    <w:rsid w:val="00870E9E"/>
    <w:rsid w:val="00871694"/>
    <w:rsid w:val="008735FF"/>
    <w:rsid w:val="00873D5F"/>
    <w:rsid w:val="00874390"/>
    <w:rsid w:val="00874B80"/>
    <w:rsid w:val="00877821"/>
    <w:rsid w:val="00880309"/>
    <w:rsid w:val="0088048C"/>
    <w:rsid w:val="00881A51"/>
    <w:rsid w:val="00881F24"/>
    <w:rsid w:val="0088452C"/>
    <w:rsid w:val="00891D2A"/>
    <w:rsid w:val="00892A9A"/>
    <w:rsid w:val="00893AEF"/>
    <w:rsid w:val="00897A47"/>
    <w:rsid w:val="008A0D60"/>
    <w:rsid w:val="008A2861"/>
    <w:rsid w:val="008A38A4"/>
    <w:rsid w:val="008A5A43"/>
    <w:rsid w:val="008B0196"/>
    <w:rsid w:val="008B0535"/>
    <w:rsid w:val="008B1D61"/>
    <w:rsid w:val="008B5ED0"/>
    <w:rsid w:val="008B5F4D"/>
    <w:rsid w:val="008B7598"/>
    <w:rsid w:val="008C51D3"/>
    <w:rsid w:val="008C63F6"/>
    <w:rsid w:val="008C6C94"/>
    <w:rsid w:val="008C6E34"/>
    <w:rsid w:val="008D3E30"/>
    <w:rsid w:val="008D4EDE"/>
    <w:rsid w:val="008D73B8"/>
    <w:rsid w:val="008E4B1E"/>
    <w:rsid w:val="008E4ED2"/>
    <w:rsid w:val="008E767D"/>
    <w:rsid w:val="008F0642"/>
    <w:rsid w:val="008F1EA5"/>
    <w:rsid w:val="008F2873"/>
    <w:rsid w:val="009001CD"/>
    <w:rsid w:val="00902FF7"/>
    <w:rsid w:val="0090372C"/>
    <w:rsid w:val="00903C8F"/>
    <w:rsid w:val="00912075"/>
    <w:rsid w:val="009133B1"/>
    <w:rsid w:val="00920AC6"/>
    <w:rsid w:val="00921B74"/>
    <w:rsid w:val="0092386B"/>
    <w:rsid w:val="00931920"/>
    <w:rsid w:val="00933C1F"/>
    <w:rsid w:val="00934DA3"/>
    <w:rsid w:val="009350BE"/>
    <w:rsid w:val="009373BD"/>
    <w:rsid w:val="00937719"/>
    <w:rsid w:val="00940EE6"/>
    <w:rsid w:val="0094294F"/>
    <w:rsid w:val="00943EB8"/>
    <w:rsid w:val="00943FA0"/>
    <w:rsid w:val="0094578F"/>
    <w:rsid w:val="009530E2"/>
    <w:rsid w:val="0095428A"/>
    <w:rsid w:val="00957974"/>
    <w:rsid w:val="00957E03"/>
    <w:rsid w:val="00960343"/>
    <w:rsid w:val="0096382B"/>
    <w:rsid w:val="00963AF0"/>
    <w:rsid w:val="009666E0"/>
    <w:rsid w:val="0097054A"/>
    <w:rsid w:val="00972F3D"/>
    <w:rsid w:val="009739D1"/>
    <w:rsid w:val="00973BAD"/>
    <w:rsid w:val="0097617A"/>
    <w:rsid w:val="00976D03"/>
    <w:rsid w:val="009771C5"/>
    <w:rsid w:val="009804AE"/>
    <w:rsid w:val="00981C4B"/>
    <w:rsid w:val="00983D6E"/>
    <w:rsid w:val="009857F6"/>
    <w:rsid w:val="0098601D"/>
    <w:rsid w:val="009929AD"/>
    <w:rsid w:val="009A08E9"/>
    <w:rsid w:val="009A1ED0"/>
    <w:rsid w:val="009A34DF"/>
    <w:rsid w:val="009A47C8"/>
    <w:rsid w:val="009A55D4"/>
    <w:rsid w:val="009A6DC9"/>
    <w:rsid w:val="009B3629"/>
    <w:rsid w:val="009B384B"/>
    <w:rsid w:val="009B44C6"/>
    <w:rsid w:val="009B4CDF"/>
    <w:rsid w:val="009B5261"/>
    <w:rsid w:val="009C5197"/>
    <w:rsid w:val="009C5341"/>
    <w:rsid w:val="009C542F"/>
    <w:rsid w:val="009C5B73"/>
    <w:rsid w:val="009D0DE0"/>
    <w:rsid w:val="009D15DB"/>
    <w:rsid w:val="009D1860"/>
    <w:rsid w:val="009D3DC3"/>
    <w:rsid w:val="009D4A3B"/>
    <w:rsid w:val="009D4F10"/>
    <w:rsid w:val="009D6125"/>
    <w:rsid w:val="009D7EF5"/>
    <w:rsid w:val="009E2918"/>
    <w:rsid w:val="009E41DF"/>
    <w:rsid w:val="009E4FF0"/>
    <w:rsid w:val="009E5E06"/>
    <w:rsid w:val="009E6FBA"/>
    <w:rsid w:val="009E7C78"/>
    <w:rsid w:val="009F0B02"/>
    <w:rsid w:val="009F23E2"/>
    <w:rsid w:val="009F3CC5"/>
    <w:rsid w:val="009F3D19"/>
    <w:rsid w:val="009F7344"/>
    <w:rsid w:val="00A016BD"/>
    <w:rsid w:val="00A0305C"/>
    <w:rsid w:val="00A04940"/>
    <w:rsid w:val="00A15130"/>
    <w:rsid w:val="00A163D5"/>
    <w:rsid w:val="00A20910"/>
    <w:rsid w:val="00A22A22"/>
    <w:rsid w:val="00A2444F"/>
    <w:rsid w:val="00A25127"/>
    <w:rsid w:val="00A270B4"/>
    <w:rsid w:val="00A27395"/>
    <w:rsid w:val="00A31B59"/>
    <w:rsid w:val="00A31C21"/>
    <w:rsid w:val="00A32018"/>
    <w:rsid w:val="00A36323"/>
    <w:rsid w:val="00A367B1"/>
    <w:rsid w:val="00A37E6F"/>
    <w:rsid w:val="00A41A66"/>
    <w:rsid w:val="00A44AAB"/>
    <w:rsid w:val="00A4616C"/>
    <w:rsid w:val="00A5042E"/>
    <w:rsid w:val="00A5545B"/>
    <w:rsid w:val="00A55545"/>
    <w:rsid w:val="00A57410"/>
    <w:rsid w:val="00A642CD"/>
    <w:rsid w:val="00A64BFD"/>
    <w:rsid w:val="00A6547C"/>
    <w:rsid w:val="00A72184"/>
    <w:rsid w:val="00A727BC"/>
    <w:rsid w:val="00A75542"/>
    <w:rsid w:val="00A76624"/>
    <w:rsid w:val="00A82397"/>
    <w:rsid w:val="00A84F50"/>
    <w:rsid w:val="00A86E7D"/>
    <w:rsid w:val="00A902E6"/>
    <w:rsid w:val="00A92068"/>
    <w:rsid w:val="00A92E33"/>
    <w:rsid w:val="00A97051"/>
    <w:rsid w:val="00AA0D24"/>
    <w:rsid w:val="00AA1ECE"/>
    <w:rsid w:val="00AA2347"/>
    <w:rsid w:val="00AB74DC"/>
    <w:rsid w:val="00AC1FED"/>
    <w:rsid w:val="00AC212F"/>
    <w:rsid w:val="00AC2423"/>
    <w:rsid w:val="00AC2AB4"/>
    <w:rsid w:val="00AC2AC4"/>
    <w:rsid w:val="00AC44AD"/>
    <w:rsid w:val="00AC4FCD"/>
    <w:rsid w:val="00AC6185"/>
    <w:rsid w:val="00AC78D1"/>
    <w:rsid w:val="00AD0B74"/>
    <w:rsid w:val="00AD0E75"/>
    <w:rsid w:val="00AD1A16"/>
    <w:rsid w:val="00AD6670"/>
    <w:rsid w:val="00AD6CD3"/>
    <w:rsid w:val="00AD778B"/>
    <w:rsid w:val="00AE2083"/>
    <w:rsid w:val="00AE2688"/>
    <w:rsid w:val="00AE2CD7"/>
    <w:rsid w:val="00AE3B03"/>
    <w:rsid w:val="00AE4FDD"/>
    <w:rsid w:val="00AE7453"/>
    <w:rsid w:val="00AF0215"/>
    <w:rsid w:val="00AF07DC"/>
    <w:rsid w:val="00AF6498"/>
    <w:rsid w:val="00AF697D"/>
    <w:rsid w:val="00AF7D8C"/>
    <w:rsid w:val="00B0166C"/>
    <w:rsid w:val="00B07C8B"/>
    <w:rsid w:val="00B11082"/>
    <w:rsid w:val="00B14237"/>
    <w:rsid w:val="00B1556B"/>
    <w:rsid w:val="00B167DD"/>
    <w:rsid w:val="00B17B7F"/>
    <w:rsid w:val="00B2014D"/>
    <w:rsid w:val="00B203D1"/>
    <w:rsid w:val="00B20E20"/>
    <w:rsid w:val="00B21B7A"/>
    <w:rsid w:val="00B2501D"/>
    <w:rsid w:val="00B26CC8"/>
    <w:rsid w:val="00B32397"/>
    <w:rsid w:val="00B3371D"/>
    <w:rsid w:val="00B40700"/>
    <w:rsid w:val="00B40D3B"/>
    <w:rsid w:val="00B41472"/>
    <w:rsid w:val="00B418A3"/>
    <w:rsid w:val="00B42120"/>
    <w:rsid w:val="00B43FAD"/>
    <w:rsid w:val="00B44AF6"/>
    <w:rsid w:val="00B510D8"/>
    <w:rsid w:val="00B542A9"/>
    <w:rsid w:val="00B57B4F"/>
    <w:rsid w:val="00B6010C"/>
    <w:rsid w:val="00B66A03"/>
    <w:rsid w:val="00B6700B"/>
    <w:rsid w:val="00B673A5"/>
    <w:rsid w:val="00B74AFA"/>
    <w:rsid w:val="00B756F2"/>
    <w:rsid w:val="00B758C3"/>
    <w:rsid w:val="00B80885"/>
    <w:rsid w:val="00B82F00"/>
    <w:rsid w:val="00B841B8"/>
    <w:rsid w:val="00B84B0D"/>
    <w:rsid w:val="00B85308"/>
    <w:rsid w:val="00B8629E"/>
    <w:rsid w:val="00B8663E"/>
    <w:rsid w:val="00B87938"/>
    <w:rsid w:val="00B87C7A"/>
    <w:rsid w:val="00B915D4"/>
    <w:rsid w:val="00B934A5"/>
    <w:rsid w:val="00B962BA"/>
    <w:rsid w:val="00B96C68"/>
    <w:rsid w:val="00B976F1"/>
    <w:rsid w:val="00BA1412"/>
    <w:rsid w:val="00BA1E93"/>
    <w:rsid w:val="00BA2B08"/>
    <w:rsid w:val="00BA322A"/>
    <w:rsid w:val="00BA5E7D"/>
    <w:rsid w:val="00BA66DC"/>
    <w:rsid w:val="00BA7320"/>
    <w:rsid w:val="00BB03B8"/>
    <w:rsid w:val="00BB1642"/>
    <w:rsid w:val="00BB27EB"/>
    <w:rsid w:val="00BB396E"/>
    <w:rsid w:val="00BB579F"/>
    <w:rsid w:val="00BB6ED1"/>
    <w:rsid w:val="00BC11B5"/>
    <w:rsid w:val="00BC3637"/>
    <w:rsid w:val="00BC72CB"/>
    <w:rsid w:val="00BD22C6"/>
    <w:rsid w:val="00BD282D"/>
    <w:rsid w:val="00BD2C4C"/>
    <w:rsid w:val="00BD2D1D"/>
    <w:rsid w:val="00BD3C30"/>
    <w:rsid w:val="00BD43E4"/>
    <w:rsid w:val="00BD6E2B"/>
    <w:rsid w:val="00BD7F66"/>
    <w:rsid w:val="00BE2B2B"/>
    <w:rsid w:val="00BE3982"/>
    <w:rsid w:val="00BE5D9C"/>
    <w:rsid w:val="00BF0B35"/>
    <w:rsid w:val="00BF2C5D"/>
    <w:rsid w:val="00BF475C"/>
    <w:rsid w:val="00C00517"/>
    <w:rsid w:val="00C03844"/>
    <w:rsid w:val="00C03B57"/>
    <w:rsid w:val="00C03C1C"/>
    <w:rsid w:val="00C043B3"/>
    <w:rsid w:val="00C0446B"/>
    <w:rsid w:val="00C049DF"/>
    <w:rsid w:val="00C05EDD"/>
    <w:rsid w:val="00C06D88"/>
    <w:rsid w:val="00C11218"/>
    <w:rsid w:val="00C1126B"/>
    <w:rsid w:val="00C12596"/>
    <w:rsid w:val="00C14568"/>
    <w:rsid w:val="00C14E2B"/>
    <w:rsid w:val="00C14FBA"/>
    <w:rsid w:val="00C15526"/>
    <w:rsid w:val="00C167D5"/>
    <w:rsid w:val="00C17781"/>
    <w:rsid w:val="00C20E05"/>
    <w:rsid w:val="00C21098"/>
    <w:rsid w:val="00C21B2E"/>
    <w:rsid w:val="00C309C8"/>
    <w:rsid w:val="00C316FC"/>
    <w:rsid w:val="00C34C80"/>
    <w:rsid w:val="00C4354C"/>
    <w:rsid w:val="00C4569E"/>
    <w:rsid w:val="00C471F9"/>
    <w:rsid w:val="00C47879"/>
    <w:rsid w:val="00C478C5"/>
    <w:rsid w:val="00C54944"/>
    <w:rsid w:val="00C55270"/>
    <w:rsid w:val="00C55731"/>
    <w:rsid w:val="00C57902"/>
    <w:rsid w:val="00C61C69"/>
    <w:rsid w:val="00C63A97"/>
    <w:rsid w:val="00C65972"/>
    <w:rsid w:val="00C661D2"/>
    <w:rsid w:val="00C74C4B"/>
    <w:rsid w:val="00C842E2"/>
    <w:rsid w:val="00C8547C"/>
    <w:rsid w:val="00C86419"/>
    <w:rsid w:val="00C8685B"/>
    <w:rsid w:val="00C86B9D"/>
    <w:rsid w:val="00C87CD6"/>
    <w:rsid w:val="00C90EF7"/>
    <w:rsid w:val="00C92434"/>
    <w:rsid w:val="00C93AAF"/>
    <w:rsid w:val="00C95EEB"/>
    <w:rsid w:val="00C962DF"/>
    <w:rsid w:val="00C96311"/>
    <w:rsid w:val="00CA00AF"/>
    <w:rsid w:val="00CA0566"/>
    <w:rsid w:val="00CA0879"/>
    <w:rsid w:val="00CA11C0"/>
    <w:rsid w:val="00CA120E"/>
    <w:rsid w:val="00CA1B89"/>
    <w:rsid w:val="00CA3F5C"/>
    <w:rsid w:val="00CA454E"/>
    <w:rsid w:val="00CA5341"/>
    <w:rsid w:val="00CA6B83"/>
    <w:rsid w:val="00CB047C"/>
    <w:rsid w:val="00CB0FE5"/>
    <w:rsid w:val="00CB2159"/>
    <w:rsid w:val="00CB2DFA"/>
    <w:rsid w:val="00CB51BB"/>
    <w:rsid w:val="00CC2F87"/>
    <w:rsid w:val="00CC4CDB"/>
    <w:rsid w:val="00CD14E4"/>
    <w:rsid w:val="00CD2609"/>
    <w:rsid w:val="00CD3741"/>
    <w:rsid w:val="00CD3C40"/>
    <w:rsid w:val="00CD3F93"/>
    <w:rsid w:val="00CD592B"/>
    <w:rsid w:val="00CD7CF5"/>
    <w:rsid w:val="00CD7FB5"/>
    <w:rsid w:val="00CE192D"/>
    <w:rsid w:val="00CE524D"/>
    <w:rsid w:val="00CF4E65"/>
    <w:rsid w:val="00CF6D47"/>
    <w:rsid w:val="00CF7371"/>
    <w:rsid w:val="00D007D8"/>
    <w:rsid w:val="00D0350E"/>
    <w:rsid w:val="00D06DFC"/>
    <w:rsid w:val="00D1253C"/>
    <w:rsid w:val="00D12D64"/>
    <w:rsid w:val="00D13E5C"/>
    <w:rsid w:val="00D21485"/>
    <w:rsid w:val="00D21BC1"/>
    <w:rsid w:val="00D252AB"/>
    <w:rsid w:val="00D263C9"/>
    <w:rsid w:val="00D2689E"/>
    <w:rsid w:val="00D35E5E"/>
    <w:rsid w:val="00D36ACB"/>
    <w:rsid w:val="00D426A3"/>
    <w:rsid w:val="00D447F2"/>
    <w:rsid w:val="00D44A74"/>
    <w:rsid w:val="00D46460"/>
    <w:rsid w:val="00D46A31"/>
    <w:rsid w:val="00D47038"/>
    <w:rsid w:val="00D47469"/>
    <w:rsid w:val="00D5015E"/>
    <w:rsid w:val="00D50AEF"/>
    <w:rsid w:val="00D50F5D"/>
    <w:rsid w:val="00D54BB5"/>
    <w:rsid w:val="00D55EAC"/>
    <w:rsid w:val="00D56E97"/>
    <w:rsid w:val="00D5784D"/>
    <w:rsid w:val="00D60B78"/>
    <w:rsid w:val="00D61C5E"/>
    <w:rsid w:val="00D632DC"/>
    <w:rsid w:val="00D642C6"/>
    <w:rsid w:val="00D6622C"/>
    <w:rsid w:val="00D70905"/>
    <w:rsid w:val="00D70B05"/>
    <w:rsid w:val="00D71087"/>
    <w:rsid w:val="00D7277A"/>
    <w:rsid w:val="00D7340C"/>
    <w:rsid w:val="00D7633D"/>
    <w:rsid w:val="00D763F5"/>
    <w:rsid w:val="00D81801"/>
    <w:rsid w:val="00D82ECE"/>
    <w:rsid w:val="00D835BE"/>
    <w:rsid w:val="00D83BDF"/>
    <w:rsid w:val="00D85EB5"/>
    <w:rsid w:val="00D8617A"/>
    <w:rsid w:val="00D900D8"/>
    <w:rsid w:val="00D90E40"/>
    <w:rsid w:val="00D92497"/>
    <w:rsid w:val="00D926F8"/>
    <w:rsid w:val="00D92C8A"/>
    <w:rsid w:val="00D935B8"/>
    <w:rsid w:val="00D947B6"/>
    <w:rsid w:val="00D95AFB"/>
    <w:rsid w:val="00D97131"/>
    <w:rsid w:val="00D97F3C"/>
    <w:rsid w:val="00DA0CA6"/>
    <w:rsid w:val="00DA10D6"/>
    <w:rsid w:val="00DA2295"/>
    <w:rsid w:val="00DA561F"/>
    <w:rsid w:val="00DA7748"/>
    <w:rsid w:val="00DB104B"/>
    <w:rsid w:val="00DC212E"/>
    <w:rsid w:val="00DC5E6D"/>
    <w:rsid w:val="00DC5EFC"/>
    <w:rsid w:val="00DC717E"/>
    <w:rsid w:val="00DD37CF"/>
    <w:rsid w:val="00DD565B"/>
    <w:rsid w:val="00DD57AC"/>
    <w:rsid w:val="00DD5CF8"/>
    <w:rsid w:val="00DE0478"/>
    <w:rsid w:val="00DE1648"/>
    <w:rsid w:val="00DE68D0"/>
    <w:rsid w:val="00DF093E"/>
    <w:rsid w:val="00DF1B45"/>
    <w:rsid w:val="00DF2D1E"/>
    <w:rsid w:val="00DF3266"/>
    <w:rsid w:val="00DF6452"/>
    <w:rsid w:val="00DF7098"/>
    <w:rsid w:val="00E013BB"/>
    <w:rsid w:val="00E02BEA"/>
    <w:rsid w:val="00E03A2E"/>
    <w:rsid w:val="00E06E74"/>
    <w:rsid w:val="00E10F3A"/>
    <w:rsid w:val="00E115DD"/>
    <w:rsid w:val="00E12355"/>
    <w:rsid w:val="00E131A6"/>
    <w:rsid w:val="00E13EC6"/>
    <w:rsid w:val="00E231DF"/>
    <w:rsid w:val="00E23E13"/>
    <w:rsid w:val="00E24A1D"/>
    <w:rsid w:val="00E262E0"/>
    <w:rsid w:val="00E2651D"/>
    <w:rsid w:val="00E336F5"/>
    <w:rsid w:val="00E341FA"/>
    <w:rsid w:val="00E35324"/>
    <w:rsid w:val="00E35713"/>
    <w:rsid w:val="00E37577"/>
    <w:rsid w:val="00E43987"/>
    <w:rsid w:val="00E45D0D"/>
    <w:rsid w:val="00E47CA9"/>
    <w:rsid w:val="00E527A8"/>
    <w:rsid w:val="00E53A93"/>
    <w:rsid w:val="00E544BF"/>
    <w:rsid w:val="00E546A0"/>
    <w:rsid w:val="00E565D7"/>
    <w:rsid w:val="00E576EB"/>
    <w:rsid w:val="00E60230"/>
    <w:rsid w:val="00E618C5"/>
    <w:rsid w:val="00E621A8"/>
    <w:rsid w:val="00E62E79"/>
    <w:rsid w:val="00E6359C"/>
    <w:rsid w:val="00E6362C"/>
    <w:rsid w:val="00E646ED"/>
    <w:rsid w:val="00E64E75"/>
    <w:rsid w:val="00E700D8"/>
    <w:rsid w:val="00E7114F"/>
    <w:rsid w:val="00E71948"/>
    <w:rsid w:val="00E731E4"/>
    <w:rsid w:val="00E73E9C"/>
    <w:rsid w:val="00E74D3A"/>
    <w:rsid w:val="00E74EC5"/>
    <w:rsid w:val="00E809D3"/>
    <w:rsid w:val="00E816BC"/>
    <w:rsid w:val="00E82B1D"/>
    <w:rsid w:val="00E92616"/>
    <w:rsid w:val="00E92A81"/>
    <w:rsid w:val="00E96598"/>
    <w:rsid w:val="00EA0730"/>
    <w:rsid w:val="00EA3747"/>
    <w:rsid w:val="00EA45AB"/>
    <w:rsid w:val="00EA75D3"/>
    <w:rsid w:val="00EB0885"/>
    <w:rsid w:val="00EB2A9D"/>
    <w:rsid w:val="00EB4BCC"/>
    <w:rsid w:val="00EC0A73"/>
    <w:rsid w:val="00EC10B9"/>
    <w:rsid w:val="00EC1660"/>
    <w:rsid w:val="00EC7196"/>
    <w:rsid w:val="00ED0DB9"/>
    <w:rsid w:val="00ED3A28"/>
    <w:rsid w:val="00ED5112"/>
    <w:rsid w:val="00ED5307"/>
    <w:rsid w:val="00EE2B47"/>
    <w:rsid w:val="00EE40C9"/>
    <w:rsid w:val="00EE48E1"/>
    <w:rsid w:val="00EE63CF"/>
    <w:rsid w:val="00EE65A4"/>
    <w:rsid w:val="00EF01D3"/>
    <w:rsid w:val="00EF173C"/>
    <w:rsid w:val="00EF1C5F"/>
    <w:rsid w:val="00EF68DE"/>
    <w:rsid w:val="00F00707"/>
    <w:rsid w:val="00F022FA"/>
    <w:rsid w:val="00F04FCA"/>
    <w:rsid w:val="00F12FDD"/>
    <w:rsid w:val="00F13E41"/>
    <w:rsid w:val="00F20D46"/>
    <w:rsid w:val="00F21C88"/>
    <w:rsid w:val="00F23A29"/>
    <w:rsid w:val="00F2537E"/>
    <w:rsid w:val="00F26894"/>
    <w:rsid w:val="00F310BD"/>
    <w:rsid w:val="00F3181E"/>
    <w:rsid w:val="00F346F8"/>
    <w:rsid w:val="00F35B52"/>
    <w:rsid w:val="00F413E6"/>
    <w:rsid w:val="00F44B57"/>
    <w:rsid w:val="00F45415"/>
    <w:rsid w:val="00F45B8E"/>
    <w:rsid w:val="00F464D8"/>
    <w:rsid w:val="00F47335"/>
    <w:rsid w:val="00F50D21"/>
    <w:rsid w:val="00F54FB1"/>
    <w:rsid w:val="00F55890"/>
    <w:rsid w:val="00F571EC"/>
    <w:rsid w:val="00F6313D"/>
    <w:rsid w:val="00F6438B"/>
    <w:rsid w:val="00F670E4"/>
    <w:rsid w:val="00F67779"/>
    <w:rsid w:val="00F704CD"/>
    <w:rsid w:val="00F73501"/>
    <w:rsid w:val="00F75BE6"/>
    <w:rsid w:val="00F75DE0"/>
    <w:rsid w:val="00F76F94"/>
    <w:rsid w:val="00F80367"/>
    <w:rsid w:val="00F804D1"/>
    <w:rsid w:val="00F8118C"/>
    <w:rsid w:val="00F8488B"/>
    <w:rsid w:val="00F849AA"/>
    <w:rsid w:val="00F90CCB"/>
    <w:rsid w:val="00F914AA"/>
    <w:rsid w:val="00F92C26"/>
    <w:rsid w:val="00F92D0E"/>
    <w:rsid w:val="00FA05F2"/>
    <w:rsid w:val="00FA138C"/>
    <w:rsid w:val="00FA2F02"/>
    <w:rsid w:val="00FA4490"/>
    <w:rsid w:val="00FA4869"/>
    <w:rsid w:val="00FA56C4"/>
    <w:rsid w:val="00FA6ED5"/>
    <w:rsid w:val="00FB0D82"/>
    <w:rsid w:val="00FB11DC"/>
    <w:rsid w:val="00FB1B7B"/>
    <w:rsid w:val="00FB6400"/>
    <w:rsid w:val="00FB6DAA"/>
    <w:rsid w:val="00FC07E2"/>
    <w:rsid w:val="00FC2DFC"/>
    <w:rsid w:val="00FC5CDD"/>
    <w:rsid w:val="00FC67C3"/>
    <w:rsid w:val="00FC6890"/>
    <w:rsid w:val="00FC68E4"/>
    <w:rsid w:val="00FC6D56"/>
    <w:rsid w:val="00FC7167"/>
    <w:rsid w:val="00FD31A3"/>
    <w:rsid w:val="00FD781D"/>
    <w:rsid w:val="00FD7F2B"/>
    <w:rsid w:val="00FE0383"/>
    <w:rsid w:val="00FE0EDA"/>
    <w:rsid w:val="00FE1684"/>
    <w:rsid w:val="00FE41B2"/>
    <w:rsid w:val="00FE4F60"/>
    <w:rsid w:val="00FE5E05"/>
    <w:rsid w:val="00FE7216"/>
    <w:rsid w:val="00FE7CB0"/>
    <w:rsid w:val="00FF3CDC"/>
    <w:rsid w:val="00FF6D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3204]"/>
    </o:shapedefaults>
    <o:shapelayout v:ext="edit">
      <o:idmap v:ext="edit" data="1"/>
    </o:shapelayout>
  </w:shapeDefaults>
  <w:decimalSymbol w:val="."/>
  <w:listSeparator w:val=","/>
  <w14:docId w14:val="19C3D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1A3"/>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242852"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629DD1"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242852"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297FD5"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629DD1"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7F8FA9"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242852" w:themeColor="text2"/>
      <w:sz w:val="32"/>
      <w:szCs w:val="32"/>
      <w:lang w:eastAsia="ja-JP"/>
    </w:rPr>
  </w:style>
  <w:style w:type="character" w:customStyle="1" w:styleId="Heading2Char">
    <w:name w:val="Heading 2 Char"/>
    <w:basedOn w:val="DefaultParagraphFont"/>
    <w:link w:val="Heading2"/>
    <w:uiPriority w:val="9"/>
    <w:rPr>
      <w:rFonts w:cs="Times New Roman"/>
      <w:b/>
      <w:color w:val="629DD1"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297FD5" w:themeColor="accent2"/>
        <w:left w:val="double" w:sz="12" w:space="10" w:color="297FD5" w:themeColor="accent2"/>
        <w:bottom w:val="double" w:sz="12" w:space="10" w:color="297FD5" w:themeColor="accent2"/>
        <w:right w:val="double" w:sz="12" w:space="10" w:color="297FD5" w:themeColor="accent2"/>
      </w:pBdr>
      <w:shd w:val="clear" w:color="auto" w:fill="FFFFFF" w:themeFill="background1"/>
      <w:spacing w:before="300" w:after="300"/>
      <w:ind w:left="720" w:right="720"/>
      <w:contextualSpacing/>
    </w:pPr>
    <w:rPr>
      <w:b/>
      <w:color w:val="297FD5" w:themeColor="accent2"/>
    </w:rPr>
  </w:style>
  <w:style w:type="character" w:customStyle="1" w:styleId="IntenseQuoteChar">
    <w:name w:val="Intense Quote Char"/>
    <w:basedOn w:val="DefaultParagraphFont"/>
    <w:link w:val="IntenseQuote"/>
    <w:uiPriority w:val="30"/>
    <w:rPr>
      <w:rFonts w:cs="Times New Roman"/>
      <w:b/>
      <w:color w:val="297FD5"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297FD5"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297FD5" w:themeColor="accent2"/>
      <w:spacing w:val="50"/>
      <w:sz w:val="24"/>
      <w:lang w:eastAsia="ja-JP"/>
    </w:rPr>
  </w:style>
  <w:style w:type="paragraph" w:styleId="Title">
    <w:name w:val="Title"/>
    <w:basedOn w:val="Normal"/>
    <w:link w:val="TitleChar"/>
    <w:qFormat/>
    <w:pPr>
      <w:spacing w:after="0" w:line="240" w:lineRule="auto"/>
    </w:pPr>
    <w:rPr>
      <w:color w:val="242852" w:themeColor="text2"/>
      <w:sz w:val="72"/>
      <w:szCs w:val="48"/>
    </w:rPr>
  </w:style>
  <w:style w:type="character" w:customStyle="1" w:styleId="TitleChar">
    <w:name w:val="Title Char"/>
    <w:basedOn w:val="DefaultParagraphFont"/>
    <w:link w:val="Title"/>
    <w:rPr>
      <w:rFonts w:cs="Times New Roman"/>
      <w:color w:val="242852"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242852"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242852" w:themeColor="text2"/>
      <w:spacing w:val="10"/>
      <w:sz w:val="23"/>
    </w:rPr>
  </w:style>
  <w:style w:type="character" w:customStyle="1" w:styleId="Heading4Char">
    <w:name w:val="Heading 4 Char"/>
    <w:basedOn w:val="DefaultParagraphFont"/>
    <w:link w:val="Heading4"/>
    <w:uiPriority w:val="9"/>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242852"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297FD5"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629DD1"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7F8FA9" w:themeColor="accent3"/>
      <w:spacing w:val="40"/>
      <w:sz w:val="20"/>
      <w:szCs w:val="20"/>
      <w:lang w:eastAsia="ja-JP"/>
    </w:rPr>
  </w:style>
  <w:style w:type="character" w:styleId="Hyperlink">
    <w:name w:val="Hyperlink"/>
    <w:basedOn w:val="DefaultParagraphFont"/>
    <w:uiPriority w:val="99"/>
    <w:unhideWhenUsed/>
    <w:rPr>
      <w:color w:val="9454C3" w:themeColor="hyperlink"/>
      <w:u w:val="single"/>
    </w:rPr>
  </w:style>
  <w:style w:type="character" w:styleId="IntenseEmphasis">
    <w:name w:val="Intense Emphasis"/>
    <w:basedOn w:val="DefaultParagraphFont"/>
    <w:uiPriority w:val="21"/>
    <w:qFormat/>
    <w:rPr>
      <w:rFonts w:asciiTheme="minorHAnsi" w:hAnsiTheme="minorHAnsi"/>
      <w:b/>
      <w:dstrike w:val="0"/>
      <w:color w:val="297FD5"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629DD1" w:themeColor="accent1"/>
      <w:spacing w:val="10"/>
      <w:w w:val="100"/>
      <w:position w:val="0"/>
      <w:sz w:val="20"/>
      <w:szCs w:val="18"/>
      <w:u w:val="single" w:color="629DD1"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2"/>
      </w:numPr>
    </w:pPr>
    <w:rPr>
      <w:sz w:val="24"/>
    </w:rPr>
  </w:style>
  <w:style w:type="paragraph" w:styleId="ListBullet2">
    <w:name w:val="List Bullet 2"/>
    <w:basedOn w:val="Normal"/>
    <w:uiPriority w:val="36"/>
    <w:unhideWhenUsed/>
    <w:qFormat/>
    <w:pPr>
      <w:numPr>
        <w:numId w:val="3"/>
      </w:numPr>
    </w:pPr>
    <w:rPr>
      <w:color w:val="629DD1" w:themeColor="accent1"/>
    </w:rPr>
  </w:style>
  <w:style w:type="paragraph" w:styleId="ListBullet3">
    <w:name w:val="List Bullet 3"/>
    <w:basedOn w:val="Normal"/>
    <w:uiPriority w:val="36"/>
    <w:unhideWhenUsed/>
    <w:qFormat/>
    <w:pPr>
      <w:numPr>
        <w:numId w:val="4"/>
      </w:numPr>
    </w:pPr>
    <w:rPr>
      <w:color w:val="297FD5" w:themeColor="accent2"/>
    </w:rPr>
  </w:style>
  <w:style w:type="paragraph" w:styleId="ListBullet4">
    <w:name w:val="List Bullet 4"/>
    <w:basedOn w:val="Normal"/>
    <w:uiPriority w:val="36"/>
    <w:unhideWhenUsed/>
    <w:qFormat/>
    <w:pPr>
      <w:numPr>
        <w:numId w:val="5"/>
      </w:numPr>
    </w:pPr>
    <w:rPr>
      <w:caps/>
      <w:spacing w:val="4"/>
    </w:rPr>
  </w:style>
  <w:style w:type="paragraph" w:styleId="ListBullet5">
    <w:name w:val="List Bullet 5"/>
    <w:basedOn w:val="Normal"/>
    <w:uiPriority w:val="36"/>
    <w:unhideWhenUsed/>
    <w:qFormat/>
    <w:pPr>
      <w:numPr>
        <w:numId w:val="6"/>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242852" w:themeColor="text2"/>
      <w:spacing w:val="6"/>
    </w:rPr>
  </w:style>
  <w:style w:type="character" w:customStyle="1" w:styleId="QuoteChar">
    <w:name w:val="Quote Char"/>
    <w:basedOn w:val="DefaultParagraphFont"/>
    <w:link w:val="Quote"/>
    <w:uiPriority w:val="29"/>
    <w:rPr>
      <w:rFonts w:cs="Times New Roman"/>
      <w:i/>
      <w:smallCaps/>
      <w:color w:val="242852" w:themeColor="text2"/>
      <w:spacing w:val="6"/>
      <w:sz w:val="23"/>
      <w:szCs w:val="20"/>
      <w:lang w:eastAsia="ja-JP"/>
    </w:rPr>
  </w:style>
  <w:style w:type="character" w:styleId="Strong">
    <w:name w:val="Strong"/>
    <w:uiPriority w:val="22"/>
    <w:qFormat/>
    <w:rPr>
      <w:rFonts w:asciiTheme="minorHAnsi" w:hAnsiTheme="minorHAnsi"/>
      <w:b/>
      <w:color w:val="297FD5"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242852" w:themeColor="text2"/>
      <w:sz w:val="23"/>
    </w:rPr>
  </w:style>
  <w:style w:type="table" w:styleId="TableGrid">
    <w:name w:val="Table Grid"/>
    <w:basedOn w:val="TableNormal"/>
    <w:uiPriority w:val="5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qFormat/>
    <w:pPr>
      <w:tabs>
        <w:tab w:val="right" w:leader="dot" w:pos="8630"/>
      </w:tabs>
      <w:spacing w:before="180" w:after="40" w:line="240" w:lineRule="auto"/>
    </w:pPr>
    <w:rPr>
      <w:b/>
      <w:caps/>
      <w:noProof/>
      <w:color w:val="242852" w:themeColor="text2"/>
    </w:rPr>
  </w:style>
  <w:style w:type="paragraph" w:styleId="TOC2">
    <w:name w:val="toc 2"/>
    <w:basedOn w:val="Normal"/>
    <w:next w:val="Normal"/>
    <w:autoRedefine/>
    <w:uiPriority w:val="39"/>
    <w:unhideWhenUsed/>
    <w:qFormat/>
    <w:pPr>
      <w:tabs>
        <w:tab w:val="right" w:leader="dot" w:pos="8630"/>
      </w:tabs>
      <w:spacing w:after="40" w:line="240" w:lineRule="auto"/>
      <w:ind w:left="144"/>
    </w:pPr>
    <w:rPr>
      <w:noProof/>
    </w:rPr>
  </w:style>
  <w:style w:type="paragraph" w:styleId="TOC3">
    <w:name w:val="toc 3"/>
    <w:basedOn w:val="Normal"/>
    <w:next w:val="Normal"/>
    <w:autoRedefine/>
    <w:uiPriority w:val="39"/>
    <w:unhideWhenUsed/>
    <w:qFormat/>
    <w:rsid w:val="00EE65A4"/>
    <w:pPr>
      <w:tabs>
        <w:tab w:val="right" w:leader="dot" w:pos="8630"/>
      </w:tabs>
      <w:spacing w:after="40" w:line="240" w:lineRule="auto"/>
      <w:ind w:left="1440"/>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629DD1" w:themeColor="accent1"/>
      </w:pBdr>
    </w:pPr>
    <w:rPr>
      <w:color w:val="242852" w:themeColor="text2"/>
      <w:sz w:val="20"/>
    </w:rPr>
  </w:style>
  <w:style w:type="paragraph" w:customStyle="1" w:styleId="FooterOdd">
    <w:name w:val="Footer Odd"/>
    <w:basedOn w:val="Normal"/>
    <w:unhideWhenUsed/>
    <w:qFormat/>
    <w:pPr>
      <w:pBdr>
        <w:top w:val="single" w:sz="4" w:space="1" w:color="629DD1" w:themeColor="accent1"/>
      </w:pBdr>
      <w:jc w:val="right"/>
    </w:pPr>
    <w:rPr>
      <w:color w:val="242852" w:themeColor="text2"/>
      <w:sz w:val="20"/>
    </w:rPr>
  </w:style>
  <w:style w:type="paragraph" w:customStyle="1" w:styleId="HeaderEven">
    <w:name w:val="Header Even"/>
    <w:basedOn w:val="Normal"/>
    <w:unhideWhenUsed/>
    <w:qFormat/>
    <w:pPr>
      <w:pBdr>
        <w:bottom w:val="single" w:sz="4" w:space="1" w:color="629DD1" w:themeColor="accent1"/>
      </w:pBdr>
      <w:spacing w:after="0" w:line="240" w:lineRule="auto"/>
    </w:pPr>
    <w:rPr>
      <w:rFonts w:eastAsia="Times New Roman"/>
      <w:b/>
      <w:color w:val="242852" w:themeColor="text2"/>
      <w:sz w:val="20"/>
      <w:szCs w:val="24"/>
      <w:lang w:eastAsia="ko-KR"/>
    </w:rPr>
  </w:style>
  <w:style w:type="paragraph" w:customStyle="1" w:styleId="HeaderOdd">
    <w:name w:val="Header Odd"/>
    <w:basedOn w:val="Normal"/>
    <w:unhideWhenUsed/>
    <w:qFormat/>
    <w:pPr>
      <w:pBdr>
        <w:bottom w:val="single" w:sz="4" w:space="1" w:color="629DD1" w:themeColor="accent1"/>
      </w:pBdr>
      <w:spacing w:after="0" w:line="240" w:lineRule="auto"/>
      <w:jc w:val="right"/>
    </w:pPr>
    <w:rPr>
      <w:rFonts w:eastAsia="Times New Roman"/>
      <w:b/>
      <w:color w:val="242852"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TOCHeading">
    <w:name w:val="TOC Heading"/>
    <w:basedOn w:val="Heading1"/>
    <w:next w:val="Normal"/>
    <w:uiPriority w:val="39"/>
    <w:unhideWhenUsed/>
    <w:qFormat/>
    <w:rsid w:val="007C12CD"/>
    <w:pPr>
      <w:keepNext/>
      <w:keepLines/>
      <w:spacing w:before="480" w:after="0" w:line="276" w:lineRule="auto"/>
      <w:outlineLvl w:val="9"/>
    </w:pPr>
    <w:rPr>
      <w:rFonts w:eastAsiaTheme="majorEastAsia" w:cstheme="majorBidi"/>
      <w:b/>
      <w:bCs/>
      <w:caps w:val="0"/>
      <w:color w:val="3476B1" w:themeColor="accent1" w:themeShade="BF"/>
      <w:kern w:val="0"/>
      <w:sz w:val="28"/>
      <w:szCs w:val="28"/>
      <w14:ligatures w14:val="none"/>
    </w:rPr>
  </w:style>
  <w:style w:type="table" w:styleId="LightShading">
    <w:name w:val="Light Shading"/>
    <w:basedOn w:val="TableNormal"/>
    <w:uiPriority w:val="60"/>
    <w:rsid w:val="00E74D3A"/>
    <w:pPr>
      <w:spacing w:after="0" w:line="240" w:lineRule="auto"/>
    </w:pPr>
    <w:rPr>
      <w:rFonts w:eastAsiaTheme="minorEastAsia" w:cstheme="minorBidi"/>
      <w:color w:val="000000" w:themeColor="text1" w:themeShade="BF"/>
      <w:kern w:val="0"/>
      <w:sz w:val="22"/>
      <w:szCs w:val="22"/>
      <w:lang w:val="en-GB" w:eastAsia="zh-CN"/>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E74D3A"/>
    <w:pPr>
      <w:spacing w:after="0" w:line="240" w:lineRule="auto"/>
    </w:pPr>
    <w:rPr>
      <w:rFonts w:ascii="Calibri" w:eastAsiaTheme="minorEastAsia" w:hAnsi="Calibri" w:cstheme="minorBidi"/>
      <w:kern w:val="0"/>
      <w:sz w:val="22"/>
      <w:szCs w:val="21"/>
      <w:lang w:val="en-GB" w:eastAsia="zh-CN"/>
      <w14:ligatures w14:val="none"/>
    </w:rPr>
  </w:style>
  <w:style w:type="character" w:customStyle="1" w:styleId="PlainTextChar">
    <w:name w:val="Plain Text Char"/>
    <w:basedOn w:val="DefaultParagraphFont"/>
    <w:link w:val="PlainText"/>
    <w:uiPriority w:val="99"/>
    <w:rsid w:val="00E74D3A"/>
    <w:rPr>
      <w:rFonts w:ascii="Calibri" w:eastAsiaTheme="minorEastAsia" w:hAnsi="Calibri" w:cstheme="minorBidi"/>
      <w:kern w:val="0"/>
      <w:sz w:val="22"/>
      <w:szCs w:val="21"/>
      <w:lang w:val="en-GB" w:eastAsia="zh-CN"/>
      <w14:ligatures w14:val="none"/>
    </w:rPr>
  </w:style>
  <w:style w:type="paragraph" w:styleId="HTMLPreformatted">
    <w:name w:val="HTML Preformatted"/>
    <w:basedOn w:val="Normal"/>
    <w:link w:val="HTMLPreformattedChar"/>
    <w:uiPriority w:val="99"/>
    <w:semiHidden/>
    <w:unhideWhenUsed/>
    <w:rsid w:val="0059420B"/>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59420B"/>
    <w:rPr>
      <w:rFonts w:ascii="Consolas" w:hAnsi="Consolas" w:cs="Consolas"/>
      <w:sz w:val="20"/>
      <w:lang w:eastAsia="ja-JP"/>
    </w:rPr>
  </w:style>
  <w:style w:type="numbering" w:customStyle="1" w:styleId="NoList1">
    <w:name w:val="No List1"/>
    <w:next w:val="NoList"/>
    <w:uiPriority w:val="99"/>
    <w:semiHidden/>
    <w:unhideWhenUsed/>
    <w:rsid w:val="00C0446B"/>
  </w:style>
  <w:style w:type="table" w:customStyle="1" w:styleId="TableGrid1">
    <w:name w:val="Table Grid1"/>
    <w:basedOn w:val="TableNormal"/>
    <w:next w:val="TableGrid"/>
    <w:uiPriority w:val="39"/>
    <w:rsid w:val="00C0446B"/>
    <w:pPr>
      <w:spacing w:after="0" w:line="240" w:lineRule="auto"/>
    </w:pPr>
    <w:rPr>
      <w:rFonts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269"/>
    <w:rPr>
      <w:sz w:val="16"/>
      <w:szCs w:val="16"/>
    </w:rPr>
  </w:style>
  <w:style w:type="paragraph" w:styleId="CommentText">
    <w:name w:val="annotation text"/>
    <w:basedOn w:val="Normal"/>
    <w:link w:val="CommentTextChar"/>
    <w:uiPriority w:val="99"/>
    <w:semiHidden/>
    <w:unhideWhenUsed/>
    <w:rsid w:val="00467269"/>
    <w:pPr>
      <w:spacing w:line="240" w:lineRule="auto"/>
    </w:pPr>
    <w:rPr>
      <w:sz w:val="20"/>
    </w:rPr>
  </w:style>
  <w:style w:type="character" w:customStyle="1" w:styleId="CommentTextChar">
    <w:name w:val="Comment Text Char"/>
    <w:basedOn w:val="DefaultParagraphFont"/>
    <w:link w:val="CommentText"/>
    <w:uiPriority w:val="99"/>
    <w:semiHidden/>
    <w:rsid w:val="00467269"/>
    <w:rPr>
      <w:sz w:val="20"/>
      <w:lang w:eastAsia="ja-JP"/>
    </w:rPr>
  </w:style>
  <w:style w:type="paragraph" w:styleId="CommentSubject">
    <w:name w:val="annotation subject"/>
    <w:basedOn w:val="CommentText"/>
    <w:next w:val="CommentText"/>
    <w:link w:val="CommentSubjectChar"/>
    <w:uiPriority w:val="99"/>
    <w:semiHidden/>
    <w:unhideWhenUsed/>
    <w:rsid w:val="00467269"/>
    <w:rPr>
      <w:b/>
      <w:bCs/>
    </w:rPr>
  </w:style>
  <w:style w:type="character" w:customStyle="1" w:styleId="CommentSubjectChar">
    <w:name w:val="Comment Subject Char"/>
    <w:basedOn w:val="CommentTextChar"/>
    <w:link w:val="CommentSubject"/>
    <w:uiPriority w:val="99"/>
    <w:semiHidden/>
    <w:rsid w:val="00467269"/>
    <w:rPr>
      <w:b/>
      <w:bCs/>
      <w:sz w:val="20"/>
      <w:lang w:eastAsia="ja-JP"/>
    </w:rPr>
  </w:style>
  <w:style w:type="paragraph" w:styleId="FootnoteText">
    <w:name w:val="footnote text"/>
    <w:basedOn w:val="Normal"/>
    <w:link w:val="FootnoteTextChar"/>
    <w:uiPriority w:val="99"/>
    <w:semiHidden/>
    <w:unhideWhenUsed/>
    <w:rsid w:val="00D935B8"/>
    <w:pPr>
      <w:spacing w:after="0" w:line="240" w:lineRule="auto"/>
    </w:pPr>
    <w:rPr>
      <w:sz w:val="20"/>
    </w:rPr>
  </w:style>
  <w:style w:type="character" w:customStyle="1" w:styleId="FootnoteTextChar">
    <w:name w:val="Footnote Text Char"/>
    <w:basedOn w:val="DefaultParagraphFont"/>
    <w:link w:val="FootnoteText"/>
    <w:uiPriority w:val="99"/>
    <w:semiHidden/>
    <w:rsid w:val="00D935B8"/>
    <w:rPr>
      <w:sz w:val="20"/>
      <w:lang w:eastAsia="ja-JP"/>
    </w:rPr>
  </w:style>
  <w:style w:type="character" w:styleId="FootnoteReference">
    <w:name w:val="footnote reference"/>
    <w:basedOn w:val="DefaultParagraphFont"/>
    <w:uiPriority w:val="99"/>
    <w:semiHidden/>
    <w:unhideWhenUsed/>
    <w:rsid w:val="00D935B8"/>
    <w:rPr>
      <w:vertAlign w:val="superscript"/>
    </w:rPr>
  </w:style>
  <w:style w:type="paragraph" w:customStyle="1" w:styleId="default">
    <w:name w:val="default"/>
    <w:basedOn w:val="Normal"/>
    <w:rsid w:val="00E2651D"/>
    <w:pPr>
      <w:spacing w:before="100" w:beforeAutospacing="1" w:after="100" w:afterAutospacing="1" w:line="240" w:lineRule="auto"/>
    </w:pPr>
    <w:rPr>
      <w:rFonts w:ascii="Times New Roman" w:hAnsi="Times New Roman"/>
      <w:kern w:val="0"/>
      <w:sz w:val="24"/>
      <w:szCs w:val="24"/>
      <w:lang w:val="en-GB" w:eastAsia="en-GB"/>
      <w14:ligatures w14:val="none"/>
    </w:rPr>
  </w:style>
  <w:style w:type="paragraph" w:styleId="BodyText">
    <w:name w:val="Body Text"/>
    <w:basedOn w:val="Normal"/>
    <w:link w:val="BodyTextChar"/>
    <w:uiPriority w:val="1"/>
    <w:qFormat/>
    <w:rsid w:val="00604C77"/>
    <w:pPr>
      <w:widowControl w:val="0"/>
      <w:spacing w:before="36" w:after="0" w:line="240" w:lineRule="auto"/>
      <w:ind w:left="1181"/>
    </w:pPr>
    <w:rPr>
      <w:rFonts w:ascii="Calibri" w:eastAsia="Calibri" w:hAnsi="Calibri" w:cstheme="minorBidi"/>
      <w:b/>
      <w:bCs/>
      <w:kern w:val="0"/>
      <w:sz w:val="32"/>
      <w:szCs w:val="32"/>
      <w:lang w:eastAsia="en-US"/>
      <w14:ligatures w14:val="none"/>
    </w:rPr>
  </w:style>
  <w:style w:type="character" w:customStyle="1" w:styleId="BodyTextChar">
    <w:name w:val="Body Text Char"/>
    <w:basedOn w:val="DefaultParagraphFont"/>
    <w:link w:val="BodyText"/>
    <w:uiPriority w:val="1"/>
    <w:rsid w:val="00604C77"/>
    <w:rPr>
      <w:rFonts w:ascii="Calibri" w:eastAsia="Calibri" w:hAnsi="Calibri" w:cstheme="minorBidi"/>
      <w:b/>
      <w:bCs/>
      <w:kern w:val="0"/>
      <w:sz w:val="32"/>
      <w:szCs w:val="32"/>
      <w14:ligatures w14:val="none"/>
    </w:rPr>
  </w:style>
  <w:style w:type="paragraph" w:customStyle="1" w:styleId="TableParagraph">
    <w:name w:val="Table Paragraph"/>
    <w:basedOn w:val="Normal"/>
    <w:uiPriority w:val="1"/>
    <w:qFormat/>
    <w:rsid w:val="00604C77"/>
    <w:pPr>
      <w:widowControl w:val="0"/>
      <w:spacing w:after="0" w:line="240" w:lineRule="auto"/>
    </w:pPr>
    <w:rPr>
      <w:rFonts w:cstheme="minorBidi"/>
      <w:kern w:val="0"/>
      <w:sz w:val="22"/>
      <w:szCs w:val="22"/>
      <w:lang w:eastAsia="en-US"/>
      <w14:ligatures w14:val="none"/>
    </w:rPr>
  </w:style>
  <w:style w:type="paragraph" w:customStyle="1" w:styleId="Default0">
    <w:name w:val="Default"/>
    <w:rsid w:val="00850CEF"/>
    <w:pPr>
      <w:autoSpaceDE w:val="0"/>
      <w:autoSpaceDN w:val="0"/>
      <w:adjustRightInd w:val="0"/>
      <w:spacing w:after="0" w:line="240" w:lineRule="auto"/>
    </w:pPr>
    <w:rPr>
      <w:rFonts w:ascii="Calibri" w:eastAsiaTheme="minorEastAsia" w:hAnsi="Calibri" w:cs="Calibri"/>
      <w:color w:val="000000"/>
      <w:kern w:val="0"/>
      <w:sz w:val="24"/>
      <w:szCs w:val="24"/>
      <w:lang w:val="en-GB" w:eastAsia="zh-CN"/>
      <w14:ligatures w14:val="none"/>
    </w:rPr>
  </w:style>
  <w:style w:type="paragraph" w:styleId="NormalWeb">
    <w:name w:val="Normal (Web)"/>
    <w:basedOn w:val="Normal"/>
    <w:uiPriority w:val="99"/>
    <w:unhideWhenUsed/>
    <w:rsid w:val="00893AEF"/>
    <w:pPr>
      <w:spacing w:before="100" w:beforeAutospacing="1" w:after="100" w:afterAutospacing="1" w:line="240" w:lineRule="auto"/>
    </w:pPr>
    <w:rPr>
      <w:rFonts w:ascii="Times New Roman" w:eastAsia="Times New Roman" w:hAnsi="Times New Roman"/>
      <w:kern w:val="0"/>
      <w:sz w:val="24"/>
      <w:szCs w:val="24"/>
      <w:lang w:val="fr-FR" w:eastAsia="fr-FR"/>
      <w14:ligatures w14:val="none"/>
    </w:rPr>
  </w:style>
  <w:style w:type="paragraph" w:customStyle="1" w:styleId="111">
    <w:name w:val="1.1.1"/>
    <w:basedOn w:val="ListParagraph"/>
    <w:rsid w:val="0000493F"/>
    <w:pPr>
      <w:spacing w:after="200" w:line="276" w:lineRule="auto"/>
      <w:jc w:val="both"/>
    </w:pPr>
    <w:rPr>
      <w:rFonts w:ascii="Calibri" w:eastAsia="SimSun" w:hAnsi="Calibri" w:cs="Calibri"/>
      <w:b/>
      <w:i/>
      <w:kern w:val="0"/>
      <w:sz w:val="24"/>
      <w:szCs w:val="24"/>
      <w:lang w:val="x-none" w:eastAsia="zh-CN"/>
      <w14:ligatures w14:val="none"/>
    </w:rPr>
  </w:style>
  <w:style w:type="paragraph" w:customStyle="1" w:styleId="BodyText0">
    <w:name w:val="Body Text 0"/>
    <w:rsid w:val="008F0642"/>
    <w:pPr>
      <w:spacing w:after="280" w:line="240" w:lineRule="auto"/>
      <w:ind w:firstLine="567"/>
      <w:jc w:val="both"/>
    </w:pPr>
    <w:rPr>
      <w:rFonts w:ascii="Times New Roman" w:eastAsia="Times New Roman" w:hAnsi="Times New Roman"/>
      <w:kern w:val="0"/>
      <w:sz w:val="22"/>
      <w:szCs w:val="22"/>
      <w:lang w:val="fr-FR" w:eastAsia="zh-C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caption" w:semiHidden="0" w:uiPriority="35" w:unhideWhenUsed="0" w:qFormat="1"/>
    <w:lsdException w:name="List Bullet" w:uiPriority="36" w:qFormat="1"/>
    <w:lsdException w:name="List Bullet 2" w:uiPriority="36" w:qFormat="1"/>
    <w:lsdException w:name="List Bullet 3" w:uiPriority="36" w:qFormat="1"/>
    <w:lsdException w:name="List Bullet 4" w:uiPriority="36" w:qFormat="1"/>
    <w:lsdException w:name="List Bullet 5" w:uiPriority="36"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40" w:unhideWhenUsed="0"/>
    <w:lsdException w:name="Light Grid" w:semiHidden="0" w:uiPriority="40" w:unhideWhenUsed="0"/>
    <w:lsdException w:name="Medium Shading 1" w:semiHidden="0" w:uiPriority="40" w:unhideWhenUsed="0"/>
    <w:lsdException w:name="Medium Shading 2" w:semiHidden="0" w:uiPriority="40" w:unhideWhenUsed="0"/>
    <w:lsdException w:name="Medium List 1" w:semiHidden="0" w:uiPriority="40" w:unhideWhenUsed="0"/>
    <w:lsdException w:name="Medium List 2" w:semiHidden="0" w:uiPriority="40" w:unhideWhenUsed="0"/>
    <w:lsdException w:name="Medium Grid 1" w:semiHidden="0" w:uiPriority="40" w:unhideWhenUsed="0"/>
    <w:lsdException w:name="Medium Grid 2" w:semiHidden="0" w:uiPriority="40" w:unhideWhenUsed="0"/>
    <w:lsdException w:name="Medium Grid 3" w:semiHidden="0" w:uiPriority="40" w:unhideWhenUsed="0"/>
    <w:lsdException w:name="Dark List" w:semiHidden="0" w:uiPriority="40" w:unhideWhenUsed="0"/>
    <w:lsdException w:name="Colorful Shading" w:semiHidden="0" w:uiPriority="40" w:unhideWhenUsed="0"/>
    <w:lsdException w:name="Colorful List" w:semiHidden="0" w:uiPriority="40" w:unhideWhenUsed="0"/>
    <w:lsdException w:name="Colorful Grid" w:semiHidden="0" w:uiPriority="40" w:unhideWhenUsed="0"/>
    <w:lsdException w:name="Light Shading Accent 1" w:semiHidden="0" w:uiPriority="41" w:unhideWhenUsed="0"/>
    <w:lsdException w:name="Light List Accent 1" w:semiHidden="0" w:uiPriority="41" w:unhideWhenUsed="0"/>
    <w:lsdException w:name="Light Grid Accent 1" w:semiHidden="0" w:uiPriority="41" w:unhideWhenUsed="0"/>
    <w:lsdException w:name="Medium Shading 1 Accent 1" w:semiHidden="0" w:uiPriority="41" w:unhideWhenUsed="0"/>
    <w:lsdException w:name="Medium Shading 2 Accent 1" w:semiHidden="0" w:uiPriority="41" w:unhideWhenUsed="0"/>
    <w:lsdException w:name="Medium List 1 Accent 1" w:semiHidden="0" w:uiPriority="41"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1A3"/>
    <w:pPr>
      <w:spacing w:after="180" w:line="264" w:lineRule="auto"/>
    </w:pPr>
    <w:rPr>
      <w:lang w:eastAsia="ja-JP"/>
    </w:rPr>
  </w:style>
  <w:style w:type="paragraph" w:styleId="Heading1">
    <w:name w:val="heading 1"/>
    <w:basedOn w:val="Normal"/>
    <w:next w:val="Normal"/>
    <w:link w:val="Heading1Char"/>
    <w:uiPriority w:val="9"/>
    <w:unhideWhenUsed/>
    <w:qFormat/>
    <w:pPr>
      <w:spacing w:before="300" w:after="80" w:line="240" w:lineRule="auto"/>
      <w:outlineLvl w:val="0"/>
    </w:pPr>
    <w:rPr>
      <w:rFonts w:asciiTheme="majorHAnsi" w:hAnsiTheme="majorHAnsi"/>
      <w:caps/>
      <w:color w:val="242852" w:themeColor="text2"/>
      <w:sz w:val="32"/>
      <w:szCs w:val="32"/>
    </w:rPr>
  </w:style>
  <w:style w:type="paragraph" w:styleId="Heading2">
    <w:name w:val="heading 2"/>
    <w:basedOn w:val="Normal"/>
    <w:next w:val="Normal"/>
    <w:link w:val="Heading2Char"/>
    <w:uiPriority w:val="9"/>
    <w:unhideWhenUsed/>
    <w:qFormat/>
    <w:pPr>
      <w:spacing w:before="240" w:after="80"/>
      <w:outlineLvl w:val="1"/>
    </w:pPr>
    <w:rPr>
      <w:b/>
      <w:color w:val="629DD1" w:themeColor="accent1"/>
      <w:spacing w:val="20"/>
      <w:sz w:val="28"/>
      <w:szCs w:val="28"/>
    </w:rPr>
  </w:style>
  <w:style w:type="paragraph" w:styleId="Heading3">
    <w:name w:val="heading 3"/>
    <w:basedOn w:val="Normal"/>
    <w:next w:val="Normal"/>
    <w:link w:val="Heading3Char"/>
    <w:uiPriority w:val="9"/>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pPr>
      <w:spacing w:before="200" w:after="0"/>
      <w:outlineLvl w:val="4"/>
    </w:pPr>
    <w:rPr>
      <w:b/>
      <w:color w:val="242852"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297FD5"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629DD1"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7F8FA9"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242852" w:themeColor="text2"/>
      <w:sz w:val="32"/>
      <w:szCs w:val="32"/>
      <w:lang w:eastAsia="ja-JP"/>
    </w:rPr>
  </w:style>
  <w:style w:type="character" w:customStyle="1" w:styleId="Heading2Char">
    <w:name w:val="Heading 2 Char"/>
    <w:basedOn w:val="DefaultParagraphFont"/>
    <w:link w:val="Heading2"/>
    <w:uiPriority w:val="9"/>
    <w:rPr>
      <w:rFonts w:cs="Times New Roman"/>
      <w:b/>
      <w:color w:val="629DD1"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297FD5" w:themeColor="accent2"/>
        <w:left w:val="double" w:sz="12" w:space="10" w:color="297FD5" w:themeColor="accent2"/>
        <w:bottom w:val="double" w:sz="12" w:space="10" w:color="297FD5" w:themeColor="accent2"/>
        <w:right w:val="double" w:sz="12" w:space="10" w:color="297FD5" w:themeColor="accent2"/>
      </w:pBdr>
      <w:shd w:val="clear" w:color="auto" w:fill="FFFFFF" w:themeFill="background1"/>
      <w:spacing w:before="300" w:after="300"/>
      <w:ind w:left="720" w:right="720"/>
      <w:contextualSpacing/>
    </w:pPr>
    <w:rPr>
      <w:b/>
      <w:color w:val="297FD5" w:themeColor="accent2"/>
    </w:rPr>
  </w:style>
  <w:style w:type="character" w:customStyle="1" w:styleId="IntenseQuoteChar">
    <w:name w:val="Intense Quote Char"/>
    <w:basedOn w:val="DefaultParagraphFont"/>
    <w:link w:val="IntenseQuote"/>
    <w:uiPriority w:val="30"/>
    <w:rPr>
      <w:rFonts w:cs="Times New Roman"/>
      <w:b/>
      <w:color w:val="297FD5"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297FD5"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297FD5" w:themeColor="accent2"/>
      <w:spacing w:val="50"/>
      <w:sz w:val="24"/>
      <w:lang w:eastAsia="ja-JP"/>
    </w:rPr>
  </w:style>
  <w:style w:type="paragraph" w:styleId="Title">
    <w:name w:val="Title"/>
    <w:basedOn w:val="Normal"/>
    <w:link w:val="TitleChar"/>
    <w:qFormat/>
    <w:pPr>
      <w:spacing w:after="0" w:line="240" w:lineRule="auto"/>
    </w:pPr>
    <w:rPr>
      <w:color w:val="242852" w:themeColor="text2"/>
      <w:sz w:val="72"/>
      <w:szCs w:val="48"/>
    </w:rPr>
  </w:style>
  <w:style w:type="character" w:customStyle="1" w:styleId="TitleChar">
    <w:name w:val="Title Char"/>
    <w:basedOn w:val="DefaultParagraphFont"/>
    <w:link w:val="Title"/>
    <w:rPr>
      <w:rFonts w:cs="Times New Roman"/>
      <w:color w:val="242852"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242852"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242852" w:themeColor="text2"/>
      <w:spacing w:val="10"/>
      <w:sz w:val="23"/>
    </w:rPr>
  </w:style>
  <w:style w:type="character" w:customStyle="1" w:styleId="Heading4Char">
    <w:name w:val="Heading 4 Char"/>
    <w:basedOn w:val="DefaultParagraphFont"/>
    <w:link w:val="Heading4"/>
    <w:uiPriority w:val="9"/>
    <w:rPr>
      <w:rFonts w:cs="Times New Roman"/>
      <w:caps/>
      <w:spacing w:val="14"/>
      <w:lang w:eastAsia="ja-JP"/>
    </w:rPr>
  </w:style>
  <w:style w:type="character" w:customStyle="1" w:styleId="Heading5Char">
    <w:name w:val="Heading 5 Char"/>
    <w:basedOn w:val="DefaultParagraphFont"/>
    <w:link w:val="Heading5"/>
    <w:uiPriority w:val="9"/>
    <w:semiHidden/>
    <w:rPr>
      <w:rFonts w:cs="Times New Roman"/>
      <w:b/>
      <w:color w:val="242852"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297FD5"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629DD1"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7F8FA9" w:themeColor="accent3"/>
      <w:spacing w:val="40"/>
      <w:sz w:val="20"/>
      <w:szCs w:val="20"/>
      <w:lang w:eastAsia="ja-JP"/>
    </w:rPr>
  </w:style>
  <w:style w:type="character" w:styleId="Hyperlink">
    <w:name w:val="Hyperlink"/>
    <w:basedOn w:val="DefaultParagraphFont"/>
    <w:uiPriority w:val="99"/>
    <w:unhideWhenUsed/>
    <w:rPr>
      <w:color w:val="9454C3" w:themeColor="hyperlink"/>
      <w:u w:val="single"/>
    </w:rPr>
  </w:style>
  <w:style w:type="character" w:styleId="IntenseEmphasis">
    <w:name w:val="Intense Emphasis"/>
    <w:basedOn w:val="DefaultParagraphFont"/>
    <w:uiPriority w:val="21"/>
    <w:qFormat/>
    <w:rPr>
      <w:rFonts w:asciiTheme="minorHAnsi" w:hAnsiTheme="minorHAnsi"/>
      <w:b/>
      <w:dstrike w:val="0"/>
      <w:color w:val="297FD5"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629DD1" w:themeColor="accent1"/>
      <w:spacing w:val="10"/>
      <w:w w:val="100"/>
      <w:position w:val="0"/>
      <w:sz w:val="20"/>
      <w:szCs w:val="18"/>
      <w:u w:val="single" w:color="629DD1"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2"/>
      </w:numPr>
    </w:pPr>
    <w:rPr>
      <w:sz w:val="24"/>
    </w:rPr>
  </w:style>
  <w:style w:type="paragraph" w:styleId="ListBullet2">
    <w:name w:val="List Bullet 2"/>
    <w:basedOn w:val="Normal"/>
    <w:uiPriority w:val="36"/>
    <w:unhideWhenUsed/>
    <w:qFormat/>
    <w:pPr>
      <w:numPr>
        <w:numId w:val="3"/>
      </w:numPr>
    </w:pPr>
    <w:rPr>
      <w:color w:val="629DD1" w:themeColor="accent1"/>
    </w:rPr>
  </w:style>
  <w:style w:type="paragraph" w:styleId="ListBullet3">
    <w:name w:val="List Bullet 3"/>
    <w:basedOn w:val="Normal"/>
    <w:uiPriority w:val="36"/>
    <w:unhideWhenUsed/>
    <w:qFormat/>
    <w:pPr>
      <w:numPr>
        <w:numId w:val="4"/>
      </w:numPr>
    </w:pPr>
    <w:rPr>
      <w:color w:val="297FD5" w:themeColor="accent2"/>
    </w:rPr>
  </w:style>
  <w:style w:type="paragraph" w:styleId="ListBullet4">
    <w:name w:val="List Bullet 4"/>
    <w:basedOn w:val="Normal"/>
    <w:uiPriority w:val="36"/>
    <w:unhideWhenUsed/>
    <w:qFormat/>
    <w:pPr>
      <w:numPr>
        <w:numId w:val="5"/>
      </w:numPr>
    </w:pPr>
    <w:rPr>
      <w:caps/>
      <w:spacing w:val="4"/>
    </w:rPr>
  </w:style>
  <w:style w:type="paragraph" w:styleId="ListBullet5">
    <w:name w:val="List Bullet 5"/>
    <w:basedOn w:val="Normal"/>
    <w:uiPriority w:val="36"/>
    <w:unhideWhenUsed/>
    <w:qFormat/>
    <w:pPr>
      <w:numPr>
        <w:numId w:val="6"/>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242852" w:themeColor="text2"/>
      <w:spacing w:val="6"/>
    </w:rPr>
  </w:style>
  <w:style w:type="character" w:customStyle="1" w:styleId="QuoteChar">
    <w:name w:val="Quote Char"/>
    <w:basedOn w:val="DefaultParagraphFont"/>
    <w:link w:val="Quote"/>
    <w:uiPriority w:val="29"/>
    <w:rPr>
      <w:rFonts w:cs="Times New Roman"/>
      <w:i/>
      <w:smallCaps/>
      <w:color w:val="242852" w:themeColor="text2"/>
      <w:spacing w:val="6"/>
      <w:sz w:val="23"/>
      <w:szCs w:val="20"/>
      <w:lang w:eastAsia="ja-JP"/>
    </w:rPr>
  </w:style>
  <w:style w:type="character" w:styleId="Strong">
    <w:name w:val="Strong"/>
    <w:uiPriority w:val="22"/>
    <w:qFormat/>
    <w:rPr>
      <w:rFonts w:asciiTheme="minorHAnsi" w:hAnsiTheme="minorHAnsi"/>
      <w:b/>
      <w:color w:val="297FD5"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242852" w:themeColor="text2"/>
      <w:sz w:val="23"/>
    </w:rPr>
  </w:style>
  <w:style w:type="table" w:styleId="TableGrid">
    <w:name w:val="Table Grid"/>
    <w:basedOn w:val="TableNormal"/>
    <w:uiPriority w:val="5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qFormat/>
    <w:pPr>
      <w:tabs>
        <w:tab w:val="right" w:leader="dot" w:pos="8630"/>
      </w:tabs>
      <w:spacing w:before="180" w:after="40" w:line="240" w:lineRule="auto"/>
    </w:pPr>
    <w:rPr>
      <w:b/>
      <w:caps/>
      <w:noProof/>
      <w:color w:val="242852" w:themeColor="text2"/>
    </w:rPr>
  </w:style>
  <w:style w:type="paragraph" w:styleId="TOC2">
    <w:name w:val="toc 2"/>
    <w:basedOn w:val="Normal"/>
    <w:next w:val="Normal"/>
    <w:autoRedefine/>
    <w:uiPriority w:val="39"/>
    <w:unhideWhenUsed/>
    <w:qFormat/>
    <w:pPr>
      <w:tabs>
        <w:tab w:val="right" w:leader="dot" w:pos="8630"/>
      </w:tabs>
      <w:spacing w:after="40" w:line="240" w:lineRule="auto"/>
      <w:ind w:left="144"/>
    </w:pPr>
    <w:rPr>
      <w:noProof/>
    </w:rPr>
  </w:style>
  <w:style w:type="paragraph" w:styleId="TOC3">
    <w:name w:val="toc 3"/>
    <w:basedOn w:val="Normal"/>
    <w:next w:val="Normal"/>
    <w:autoRedefine/>
    <w:uiPriority w:val="39"/>
    <w:unhideWhenUsed/>
    <w:qFormat/>
    <w:rsid w:val="00EE65A4"/>
    <w:pPr>
      <w:tabs>
        <w:tab w:val="right" w:leader="dot" w:pos="8630"/>
      </w:tabs>
      <w:spacing w:after="40" w:line="240" w:lineRule="auto"/>
      <w:ind w:left="1440"/>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629DD1" w:themeColor="accent1"/>
      </w:pBdr>
    </w:pPr>
    <w:rPr>
      <w:color w:val="242852" w:themeColor="text2"/>
      <w:sz w:val="20"/>
    </w:rPr>
  </w:style>
  <w:style w:type="paragraph" w:customStyle="1" w:styleId="FooterOdd">
    <w:name w:val="Footer Odd"/>
    <w:basedOn w:val="Normal"/>
    <w:unhideWhenUsed/>
    <w:qFormat/>
    <w:pPr>
      <w:pBdr>
        <w:top w:val="single" w:sz="4" w:space="1" w:color="629DD1" w:themeColor="accent1"/>
      </w:pBdr>
      <w:jc w:val="right"/>
    </w:pPr>
    <w:rPr>
      <w:color w:val="242852" w:themeColor="text2"/>
      <w:sz w:val="20"/>
    </w:rPr>
  </w:style>
  <w:style w:type="paragraph" w:customStyle="1" w:styleId="HeaderEven">
    <w:name w:val="Header Even"/>
    <w:basedOn w:val="Normal"/>
    <w:unhideWhenUsed/>
    <w:qFormat/>
    <w:pPr>
      <w:pBdr>
        <w:bottom w:val="single" w:sz="4" w:space="1" w:color="629DD1" w:themeColor="accent1"/>
      </w:pBdr>
      <w:spacing w:after="0" w:line="240" w:lineRule="auto"/>
    </w:pPr>
    <w:rPr>
      <w:rFonts w:eastAsia="Times New Roman"/>
      <w:b/>
      <w:color w:val="242852" w:themeColor="text2"/>
      <w:sz w:val="20"/>
      <w:szCs w:val="24"/>
      <w:lang w:eastAsia="ko-KR"/>
    </w:rPr>
  </w:style>
  <w:style w:type="paragraph" w:customStyle="1" w:styleId="HeaderOdd">
    <w:name w:val="Header Odd"/>
    <w:basedOn w:val="Normal"/>
    <w:unhideWhenUsed/>
    <w:qFormat/>
    <w:pPr>
      <w:pBdr>
        <w:bottom w:val="single" w:sz="4" w:space="1" w:color="629DD1" w:themeColor="accent1"/>
      </w:pBdr>
      <w:spacing w:after="0" w:line="240" w:lineRule="auto"/>
      <w:jc w:val="right"/>
    </w:pPr>
    <w:rPr>
      <w:rFonts w:eastAsia="Times New Roman"/>
      <w:b/>
      <w:color w:val="242852"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TOCHeading">
    <w:name w:val="TOC Heading"/>
    <w:basedOn w:val="Heading1"/>
    <w:next w:val="Normal"/>
    <w:uiPriority w:val="39"/>
    <w:unhideWhenUsed/>
    <w:qFormat/>
    <w:rsid w:val="007C12CD"/>
    <w:pPr>
      <w:keepNext/>
      <w:keepLines/>
      <w:spacing w:before="480" w:after="0" w:line="276" w:lineRule="auto"/>
      <w:outlineLvl w:val="9"/>
    </w:pPr>
    <w:rPr>
      <w:rFonts w:eastAsiaTheme="majorEastAsia" w:cstheme="majorBidi"/>
      <w:b/>
      <w:bCs/>
      <w:caps w:val="0"/>
      <w:color w:val="3476B1" w:themeColor="accent1" w:themeShade="BF"/>
      <w:kern w:val="0"/>
      <w:sz w:val="28"/>
      <w:szCs w:val="28"/>
      <w14:ligatures w14:val="none"/>
    </w:rPr>
  </w:style>
  <w:style w:type="table" w:styleId="LightShading">
    <w:name w:val="Light Shading"/>
    <w:basedOn w:val="TableNormal"/>
    <w:uiPriority w:val="60"/>
    <w:rsid w:val="00E74D3A"/>
    <w:pPr>
      <w:spacing w:after="0" w:line="240" w:lineRule="auto"/>
    </w:pPr>
    <w:rPr>
      <w:rFonts w:eastAsiaTheme="minorEastAsia" w:cstheme="minorBidi"/>
      <w:color w:val="000000" w:themeColor="text1" w:themeShade="BF"/>
      <w:kern w:val="0"/>
      <w:sz w:val="22"/>
      <w:szCs w:val="22"/>
      <w:lang w:val="en-GB" w:eastAsia="zh-CN"/>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PlainText">
    <w:name w:val="Plain Text"/>
    <w:basedOn w:val="Normal"/>
    <w:link w:val="PlainTextChar"/>
    <w:uiPriority w:val="99"/>
    <w:unhideWhenUsed/>
    <w:rsid w:val="00E74D3A"/>
    <w:pPr>
      <w:spacing w:after="0" w:line="240" w:lineRule="auto"/>
    </w:pPr>
    <w:rPr>
      <w:rFonts w:ascii="Calibri" w:eastAsiaTheme="minorEastAsia" w:hAnsi="Calibri" w:cstheme="minorBidi"/>
      <w:kern w:val="0"/>
      <w:sz w:val="22"/>
      <w:szCs w:val="21"/>
      <w:lang w:val="en-GB" w:eastAsia="zh-CN"/>
      <w14:ligatures w14:val="none"/>
    </w:rPr>
  </w:style>
  <w:style w:type="character" w:customStyle="1" w:styleId="PlainTextChar">
    <w:name w:val="Plain Text Char"/>
    <w:basedOn w:val="DefaultParagraphFont"/>
    <w:link w:val="PlainText"/>
    <w:uiPriority w:val="99"/>
    <w:rsid w:val="00E74D3A"/>
    <w:rPr>
      <w:rFonts w:ascii="Calibri" w:eastAsiaTheme="minorEastAsia" w:hAnsi="Calibri" w:cstheme="minorBidi"/>
      <w:kern w:val="0"/>
      <w:sz w:val="22"/>
      <w:szCs w:val="21"/>
      <w:lang w:val="en-GB" w:eastAsia="zh-CN"/>
      <w14:ligatures w14:val="none"/>
    </w:rPr>
  </w:style>
  <w:style w:type="paragraph" w:styleId="HTMLPreformatted">
    <w:name w:val="HTML Preformatted"/>
    <w:basedOn w:val="Normal"/>
    <w:link w:val="HTMLPreformattedChar"/>
    <w:uiPriority w:val="99"/>
    <w:semiHidden/>
    <w:unhideWhenUsed/>
    <w:rsid w:val="0059420B"/>
    <w:pPr>
      <w:spacing w:after="0"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59420B"/>
    <w:rPr>
      <w:rFonts w:ascii="Consolas" w:hAnsi="Consolas" w:cs="Consolas"/>
      <w:sz w:val="20"/>
      <w:lang w:eastAsia="ja-JP"/>
    </w:rPr>
  </w:style>
  <w:style w:type="numbering" w:customStyle="1" w:styleId="NoList1">
    <w:name w:val="No List1"/>
    <w:next w:val="NoList"/>
    <w:uiPriority w:val="99"/>
    <w:semiHidden/>
    <w:unhideWhenUsed/>
    <w:rsid w:val="00C0446B"/>
  </w:style>
  <w:style w:type="table" w:customStyle="1" w:styleId="TableGrid1">
    <w:name w:val="Table Grid1"/>
    <w:basedOn w:val="TableNormal"/>
    <w:next w:val="TableGrid"/>
    <w:uiPriority w:val="39"/>
    <w:rsid w:val="00C0446B"/>
    <w:pPr>
      <w:spacing w:after="0" w:line="240" w:lineRule="auto"/>
    </w:pPr>
    <w:rPr>
      <w:rFonts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269"/>
    <w:rPr>
      <w:sz w:val="16"/>
      <w:szCs w:val="16"/>
    </w:rPr>
  </w:style>
  <w:style w:type="paragraph" w:styleId="CommentText">
    <w:name w:val="annotation text"/>
    <w:basedOn w:val="Normal"/>
    <w:link w:val="CommentTextChar"/>
    <w:uiPriority w:val="99"/>
    <w:semiHidden/>
    <w:unhideWhenUsed/>
    <w:rsid w:val="00467269"/>
    <w:pPr>
      <w:spacing w:line="240" w:lineRule="auto"/>
    </w:pPr>
    <w:rPr>
      <w:sz w:val="20"/>
    </w:rPr>
  </w:style>
  <w:style w:type="character" w:customStyle="1" w:styleId="CommentTextChar">
    <w:name w:val="Comment Text Char"/>
    <w:basedOn w:val="DefaultParagraphFont"/>
    <w:link w:val="CommentText"/>
    <w:uiPriority w:val="99"/>
    <w:semiHidden/>
    <w:rsid w:val="00467269"/>
    <w:rPr>
      <w:sz w:val="20"/>
      <w:lang w:eastAsia="ja-JP"/>
    </w:rPr>
  </w:style>
  <w:style w:type="paragraph" w:styleId="CommentSubject">
    <w:name w:val="annotation subject"/>
    <w:basedOn w:val="CommentText"/>
    <w:next w:val="CommentText"/>
    <w:link w:val="CommentSubjectChar"/>
    <w:uiPriority w:val="99"/>
    <w:semiHidden/>
    <w:unhideWhenUsed/>
    <w:rsid w:val="00467269"/>
    <w:rPr>
      <w:b/>
      <w:bCs/>
    </w:rPr>
  </w:style>
  <w:style w:type="character" w:customStyle="1" w:styleId="CommentSubjectChar">
    <w:name w:val="Comment Subject Char"/>
    <w:basedOn w:val="CommentTextChar"/>
    <w:link w:val="CommentSubject"/>
    <w:uiPriority w:val="99"/>
    <w:semiHidden/>
    <w:rsid w:val="00467269"/>
    <w:rPr>
      <w:b/>
      <w:bCs/>
      <w:sz w:val="20"/>
      <w:lang w:eastAsia="ja-JP"/>
    </w:rPr>
  </w:style>
  <w:style w:type="paragraph" w:styleId="FootnoteText">
    <w:name w:val="footnote text"/>
    <w:basedOn w:val="Normal"/>
    <w:link w:val="FootnoteTextChar"/>
    <w:uiPriority w:val="99"/>
    <w:semiHidden/>
    <w:unhideWhenUsed/>
    <w:rsid w:val="00D935B8"/>
    <w:pPr>
      <w:spacing w:after="0" w:line="240" w:lineRule="auto"/>
    </w:pPr>
    <w:rPr>
      <w:sz w:val="20"/>
    </w:rPr>
  </w:style>
  <w:style w:type="character" w:customStyle="1" w:styleId="FootnoteTextChar">
    <w:name w:val="Footnote Text Char"/>
    <w:basedOn w:val="DefaultParagraphFont"/>
    <w:link w:val="FootnoteText"/>
    <w:uiPriority w:val="99"/>
    <w:semiHidden/>
    <w:rsid w:val="00D935B8"/>
    <w:rPr>
      <w:sz w:val="20"/>
      <w:lang w:eastAsia="ja-JP"/>
    </w:rPr>
  </w:style>
  <w:style w:type="character" w:styleId="FootnoteReference">
    <w:name w:val="footnote reference"/>
    <w:basedOn w:val="DefaultParagraphFont"/>
    <w:uiPriority w:val="99"/>
    <w:semiHidden/>
    <w:unhideWhenUsed/>
    <w:rsid w:val="00D935B8"/>
    <w:rPr>
      <w:vertAlign w:val="superscript"/>
    </w:rPr>
  </w:style>
  <w:style w:type="paragraph" w:customStyle="1" w:styleId="default">
    <w:name w:val="default"/>
    <w:basedOn w:val="Normal"/>
    <w:rsid w:val="00E2651D"/>
    <w:pPr>
      <w:spacing w:before="100" w:beforeAutospacing="1" w:after="100" w:afterAutospacing="1" w:line="240" w:lineRule="auto"/>
    </w:pPr>
    <w:rPr>
      <w:rFonts w:ascii="Times New Roman" w:hAnsi="Times New Roman"/>
      <w:kern w:val="0"/>
      <w:sz w:val="24"/>
      <w:szCs w:val="24"/>
      <w:lang w:val="en-GB" w:eastAsia="en-GB"/>
      <w14:ligatures w14:val="none"/>
    </w:rPr>
  </w:style>
  <w:style w:type="paragraph" w:styleId="BodyText">
    <w:name w:val="Body Text"/>
    <w:basedOn w:val="Normal"/>
    <w:link w:val="BodyTextChar"/>
    <w:uiPriority w:val="1"/>
    <w:qFormat/>
    <w:rsid w:val="00604C77"/>
    <w:pPr>
      <w:widowControl w:val="0"/>
      <w:spacing w:before="36" w:after="0" w:line="240" w:lineRule="auto"/>
      <w:ind w:left="1181"/>
    </w:pPr>
    <w:rPr>
      <w:rFonts w:ascii="Calibri" w:eastAsia="Calibri" w:hAnsi="Calibri" w:cstheme="minorBidi"/>
      <w:b/>
      <w:bCs/>
      <w:kern w:val="0"/>
      <w:sz w:val="32"/>
      <w:szCs w:val="32"/>
      <w:lang w:eastAsia="en-US"/>
      <w14:ligatures w14:val="none"/>
    </w:rPr>
  </w:style>
  <w:style w:type="character" w:customStyle="1" w:styleId="BodyTextChar">
    <w:name w:val="Body Text Char"/>
    <w:basedOn w:val="DefaultParagraphFont"/>
    <w:link w:val="BodyText"/>
    <w:uiPriority w:val="1"/>
    <w:rsid w:val="00604C77"/>
    <w:rPr>
      <w:rFonts w:ascii="Calibri" w:eastAsia="Calibri" w:hAnsi="Calibri" w:cstheme="minorBidi"/>
      <w:b/>
      <w:bCs/>
      <w:kern w:val="0"/>
      <w:sz w:val="32"/>
      <w:szCs w:val="32"/>
      <w14:ligatures w14:val="none"/>
    </w:rPr>
  </w:style>
  <w:style w:type="paragraph" w:customStyle="1" w:styleId="TableParagraph">
    <w:name w:val="Table Paragraph"/>
    <w:basedOn w:val="Normal"/>
    <w:uiPriority w:val="1"/>
    <w:qFormat/>
    <w:rsid w:val="00604C77"/>
    <w:pPr>
      <w:widowControl w:val="0"/>
      <w:spacing w:after="0" w:line="240" w:lineRule="auto"/>
    </w:pPr>
    <w:rPr>
      <w:rFonts w:cstheme="minorBidi"/>
      <w:kern w:val="0"/>
      <w:sz w:val="22"/>
      <w:szCs w:val="22"/>
      <w:lang w:eastAsia="en-US"/>
      <w14:ligatures w14:val="none"/>
    </w:rPr>
  </w:style>
  <w:style w:type="paragraph" w:customStyle="1" w:styleId="Default0">
    <w:name w:val="Default"/>
    <w:rsid w:val="00850CEF"/>
    <w:pPr>
      <w:autoSpaceDE w:val="0"/>
      <w:autoSpaceDN w:val="0"/>
      <w:adjustRightInd w:val="0"/>
      <w:spacing w:after="0" w:line="240" w:lineRule="auto"/>
    </w:pPr>
    <w:rPr>
      <w:rFonts w:ascii="Calibri" w:eastAsiaTheme="minorEastAsia" w:hAnsi="Calibri" w:cs="Calibri"/>
      <w:color w:val="000000"/>
      <w:kern w:val="0"/>
      <w:sz w:val="24"/>
      <w:szCs w:val="24"/>
      <w:lang w:val="en-GB" w:eastAsia="zh-CN"/>
      <w14:ligatures w14:val="none"/>
    </w:rPr>
  </w:style>
  <w:style w:type="paragraph" w:styleId="NormalWeb">
    <w:name w:val="Normal (Web)"/>
    <w:basedOn w:val="Normal"/>
    <w:uiPriority w:val="99"/>
    <w:unhideWhenUsed/>
    <w:rsid w:val="00893AEF"/>
    <w:pPr>
      <w:spacing w:before="100" w:beforeAutospacing="1" w:after="100" w:afterAutospacing="1" w:line="240" w:lineRule="auto"/>
    </w:pPr>
    <w:rPr>
      <w:rFonts w:ascii="Times New Roman" w:eastAsia="Times New Roman" w:hAnsi="Times New Roman"/>
      <w:kern w:val="0"/>
      <w:sz w:val="24"/>
      <w:szCs w:val="24"/>
      <w:lang w:val="fr-FR" w:eastAsia="fr-FR"/>
      <w14:ligatures w14:val="none"/>
    </w:rPr>
  </w:style>
  <w:style w:type="paragraph" w:customStyle="1" w:styleId="111">
    <w:name w:val="1.1.1"/>
    <w:basedOn w:val="ListParagraph"/>
    <w:rsid w:val="0000493F"/>
    <w:pPr>
      <w:spacing w:after="200" w:line="276" w:lineRule="auto"/>
      <w:jc w:val="both"/>
    </w:pPr>
    <w:rPr>
      <w:rFonts w:ascii="Calibri" w:eastAsia="SimSun" w:hAnsi="Calibri" w:cs="Calibri"/>
      <w:b/>
      <w:i/>
      <w:kern w:val="0"/>
      <w:sz w:val="24"/>
      <w:szCs w:val="24"/>
      <w:lang w:val="x-none" w:eastAsia="zh-CN"/>
      <w14:ligatures w14:val="none"/>
    </w:rPr>
  </w:style>
  <w:style w:type="paragraph" w:customStyle="1" w:styleId="BodyText0">
    <w:name w:val="Body Text 0"/>
    <w:rsid w:val="008F0642"/>
    <w:pPr>
      <w:spacing w:after="280" w:line="240" w:lineRule="auto"/>
      <w:ind w:firstLine="567"/>
      <w:jc w:val="both"/>
    </w:pPr>
    <w:rPr>
      <w:rFonts w:ascii="Times New Roman" w:eastAsia="Times New Roman" w:hAnsi="Times New Roman"/>
      <w:kern w:val="0"/>
      <w:sz w:val="22"/>
      <w:szCs w:val="22"/>
      <w:lang w:val="fr-FR"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8807">
      <w:bodyDiv w:val="1"/>
      <w:marLeft w:val="0"/>
      <w:marRight w:val="0"/>
      <w:marTop w:val="0"/>
      <w:marBottom w:val="0"/>
      <w:divBdr>
        <w:top w:val="none" w:sz="0" w:space="0" w:color="auto"/>
        <w:left w:val="none" w:sz="0" w:space="0" w:color="auto"/>
        <w:bottom w:val="none" w:sz="0" w:space="0" w:color="auto"/>
        <w:right w:val="none" w:sz="0" w:space="0" w:color="auto"/>
      </w:divBdr>
    </w:div>
    <w:div w:id="19205955">
      <w:bodyDiv w:val="1"/>
      <w:marLeft w:val="0"/>
      <w:marRight w:val="0"/>
      <w:marTop w:val="0"/>
      <w:marBottom w:val="0"/>
      <w:divBdr>
        <w:top w:val="none" w:sz="0" w:space="0" w:color="auto"/>
        <w:left w:val="none" w:sz="0" w:space="0" w:color="auto"/>
        <w:bottom w:val="none" w:sz="0" w:space="0" w:color="auto"/>
        <w:right w:val="none" w:sz="0" w:space="0" w:color="auto"/>
      </w:divBdr>
    </w:div>
    <w:div w:id="44066941">
      <w:bodyDiv w:val="1"/>
      <w:marLeft w:val="0"/>
      <w:marRight w:val="0"/>
      <w:marTop w:val="0"/>
      <w:marBottom w:val="0"/>
      <w:divBdr>
        <w:top w:val="none" w:sz="0" w:space="0" w:color="auto"/>
        <w:left w:val="none" w:sz="0" w:space="0" w:color="auto"/>
        <w:bottom w:val="none" w:sz="0" w:space="0" w:color="auto"/>
        <w:right w:val="none" w:sz="0" w:space="0" w:color="auto"/>
      </w:divBdr>
    </w:div>
    <w:div w:id="57170201">
      <w:bodyDiv w:val="1"/>
      <w:marLeft w:val="0"/>
      <w:marRight w:val="0"/>
      <w:marTop w:val="0"/>
      <w:marBottom w:val="0"/>
      <w:divBdr>
        <w:top w:val="none" w:sz="0" w:space="0" w:color="auto"/>
        <w:left w:val="none" w:sz="0" w:space="0" w:color="auto"/>
        <w:bottom w:val="none" w:sz="0" w:space="0" w:color="auto"/>
        <w:right w:val="none" w:sz="0" w:space="0" w:color="auto"/>
      </w:divBdr>
    </w:div>
    <w:div w:id="67505024">
      <w:bodyDiv w:val="1"/>
      <w:marLeft w:val="0"/>
      <w:marRight w:val="0"/>
      <w:marTop w:val="0"/>
      <w:marBottom w:val="0"/>
      <w:divBdr>
        <w:top w:val="none" w:sz="0" w:space="0" w:color="auto"/>
        <w:left w:val="none" w:sz="0" w:space="0" w:color="auto"/>
        <w:bottom w:val="none" w:sz="0" w:space="0" w:color="auto"/>
        <w:right w:val="none" w:sz="0" w:space="0" w:color="auto"/>
      </w:divBdr>
    </w:div>
    <w:div w:id="89745642">
      <w:bodyDiv w:val="1"/>
      <w:marLeft w:val="0"/>
      <w:marRight w:val="0"/>
      <w:marTop w:val="0"/>
      <w:marBottom w:val="0"/>
      <w:divBdr>
        <w:top w:val="none" w:sz="0" w:space="0" w:color="auto"/>
        <w:left w:val="none" w:sz="0" w:space="0" w:color="auto"/>
        <w:bottom w:val="none" w:sz="0" w:space="0" w:color="auto"/>
        <w:right w:val="none" w:sz="0" w:space="0" w:color="auto"/>
      </w:divBdr>
    </w:div>
    <w:div w:id="170606027">
      <w:bodyDiv w:val="1"/>
      <w:marLeft w:val="0"/>
      <w:marRight w:val="0"/>
      <w:marTop w:val="0"/>
      <w:marBottom w:val="0"/>
      <w:divBdr>
        <w:top w:val="none" w:sz="0" w:space="0" w:color="auto"/>
        <w:left w:val="none" w:sz="0" w:space="0" w:color="auto"/>
        <w:bottom w:val="none" w:sz="0" w:space="0" w:color="auto"/>
        <w:right w:val="none" w:sz="0" w:space="0" w:color="auto"/>
      </w:divBdr>
    </w:div>
    <w:div w:id="174809448">
      <w:bodyDiv w:val="1"/>
      <w:marLeft w:val="0"/>
      <w:marRight w:val="0"/>
      <w:marTop w:val="0"/>
      <w:marBottom w:val="0"/>
      <w:divBdr>
        <w:top w:val="none" w:sz="0" w:space="0" w:color="auto"/>
        <w:left w:val="none" w:sz="0" w:space="0" w:color="auto"/>
        <w:bottom w:val="none" w:sz="0" w:space="0" w:color="auto"/>
        <w:right w:val="none" w:sz="0" w:space="0" w:color="auto"/>
      </w:divBdr>
    </w:div>
    <w:div w:id="182327473">
      <w:bodyDiv w:val="1"/>
      <w:marLeft w:val="0"/>
      <w:marRight w:val="0"/>
      <w:marTop w:val="0"/>
      <w:marBottom w:val="0"/>
      <w:divBdr>
        <w:top w:val="none" w:sz="0" w:space="0" w:color="auto"/>
        <w:left w:val="none" w:sz="0" w:space="0" w:color="auto"/>
        <w:bottom w:val="none" w:sz="0" w:space="0" w:color="auto"/>
        <w:right w:val="none" w:sz="0" w:space="0" w:color="auto"/>
      </w:divBdr>
    </w:div>
    <w:div w:id="209658787">
      <w:bodyDiv w:val="1"/>
      <w:marLeft w:val="0"/>
      <w:marRight w:val="0"/>
      <w:marTop w:val="0"/>
      <w:marBottom w:val="0"/>
      <w:divBdr>
        <w:top w:val="none" w:sz="0" w:space="0" w:color="auto"/>
        <w:left w:val="none" w:sz="0" w:space="0" w:color="auto"/>
        <w:bottom w:val="none" w:sz="0" w:space="0" w:color="auto"/>
        <w:right w:val="none" w:sz="0" w:space="0" w:color="auto"/>
      </w:divBdr>
    </w:div>
    <w:div w:id="215628846">
      <w:bodyDiv w:val="1"/>
      <w:marLeft w:val="0"/>
      <w:marRight w:val="0"/>
      <w:marTop w:val="0"/>
      <w:marBottom w:val="0"/>
      <w:divBdr>
        <w:top w:val="none" w:sz="0" w:space="0" w:color="auto"/>
        <w:left w:val="none" w:sz="0" w:space="0" w:color="auto"/>
        <w:bottom w:val="none" w:sz="0" w:space="0" w:color="auto"/>
        <w:right w:val="none" w:sz="0" w:space="0" w:color="auto"/>
      </w:divBdr>
    </w:div>
    <w:div w:id="262225336">
      <w:bodyDiv w:val="1"/>
      <w:marLeft w:val="0"/>
      <w:marRight w:val="0"/>
      <w:marTop w:val="0"/>
      <w:marBottom w:val="0"/>
      <w:divBdr>
        <w:top w:val="none" w:sz="0" w:space="0" w:color="auto"/>
        <w:left w:val="none" w:sz="0" w:space="0" w:color="auto"/>
        <w:bottom w:val="none" w:sz="0" w:space="0" w:color="auto"/>
        <w:right w:val="none" w:sz="0" w:space="0" w:color="auto"/>
      </w:divBdr>
    </w:div>
    <w:div w:id="268660606">
      <w:bodyDiv w:val="1"/>
      <w:marLeft w:val="0"/>
      <w:marRight w:val="0"/>
      <w:marTop w:val="0"/>
      <w:marBottom w:val="0"/>
      <w:divBdr>
        <w:top w:val="none" w:sz="0" w:space="0" w:color="auto"/>
        <w:left w:val="none" w:sz="0" w:space="0" w:color="auto"/>
        <w:bottom w:val="none" w:sz="0" w:space="0" w:color="auto"/>
        <w:right w:val="none" w:sz="0" w:space="0" w:color="auto"/>
      </w:divBdr>
    </w:div>
    <w:div w:id="271792811">
      <w:bodyDiv w:val="1"/>
      <w:marLeft w:val="0"/>
      <w:marRight w:val="0"/>
      <w:marTop w:val="0"/>
      <w:marBottom w:val="0"/>
      <w:divBdr>
        <w:top w:val="none" w:sz="0" w:space="0" w:color="auto"/>
        <w:left w:val="none" w:sz="0" w:space="0" w:color="auto"/>
        <w:bottom w:val="none" w:sz="0" w:space="0" w:color="auto"/>
        <w:right w:val="none" w:sz="0" w:space="0" w:color="auto"/>
      </w:divBdr>
    </w:div>
    <w:div w:id="321352496">
      <w:bodyDiv w:val="1"/>
      <w:marLeft w:val="0"/>
      <w:marRight w:val="0"/>
      <w:marTop w:val="0"/>
      <w:marBottom w:val="0"/>
      <w:divBdr>
        <w:top w:val="none" w:sz="0" w:space="0" w:color="auto"/>
        <w:left w:val="none" w:sz="0" w:space="0" w:color="auto"/>
        <w:bottom w:val="none" w:sz="0" w:space="0" w:color="auto"/>
        <w:right w:val="none" w:sz="0" w:space="0" w:color="auto"/>
      </w:divBdr>
    </w:div>
    <w:div w:id="364912652">
      <w:bodyDiv w:val="1"/>
      <w:marLeft w:val="0"/>
      <w:marRight w:val="0"/>
      <w:marTop w:val="0"/>
      <w:marBottom w:val="0"/>
      <w:divBdr>
        <w:top w:val="none" w:sz="0" w:space="0" w:color="auto"/>
        <w:left w:val="none" w:sz="0" w:space="0" w:color="auto"/>
        <w:bottom w:val="none" w:sz="0" w:space="0" w:color="auto"/>
        <w:right w:val="none" w:sz="0" w:space="0" w:color="auto"/>
      </w:divBdr>
    </w:div>
    <w:div w:id="433593731">
      <w:bodyDiv w:val="1"/>
      <w:marLeft w:val="0"/>
      <w:marRight w:val="0"/>
      <w:marTop w:val="0"/>
      <w:marBottom w:val="0"/>
      <w:divBdr>
        <w:top w:val="none" w:sz="0" w:space="0" w:color="auto"/>
        <w:left w:val="none" w:sz="0" w:space="0" w:color="auto"/>
        <w:bottom w:val="none" w:sz="0" w:space="0" w:color="auto"/>
        <w:right w:val="none" w:sz="0" w:space="0" w:color="auto"/>
      </w:divBdr>
    </w:div>
    <w:div w:id="434793164">
      <w:bodyDiv w:val="1"/>
      <w:marLeft w:val="0"/>
      <w:marRight w:val="0"/>
      <w:marTop w:val="0"/>
      <w:marBottom w:val="0"/>
      <w:divBdr>
        <w:top w:val="none" w:sz="0" w:space="0" w:color="auto"/>
        <w:left w:val="none" w:sz="0" w:space="0" w:color="auto"/>
        <w:bottom w:val="none" w:sz="0" w:space="0" w:color="auto"/>
        <w:right w:val="none" w:sz="0" w:space="0" w:color="auto"/>
      </w:divBdr>
    </w:div>
    <w:div w:id="448400826">
      <w:bodyDiv w:val="1"/>
      <w:marLeft w:val="0"/>
      <w:marRight w:val="0"/>
      <w:marTop w:val="0"/>
      <w:marBottom w:val="0"/>
      <w:divBdr>
        <w:top w:val="none" w:sz="0" w:space="0" w:color="auto"/>
        <w:left w:val="none" w:sz="0" w:space="0" w:color="auto"/>
        <w:bottom w:val="none" w:sz="0" w:space="0" w:color="auto"/>
        <w:right w:val="none" w:sz="0" w:space="0" w:color="auto"/>
      </w:divBdr>
    </w:div>
    <w:div w:id="462963386">
      <w:bodyDiv w:val="1"/>
      <w:marLeft w:val="0"/>
      <w:marRight w:val="0"/>
      <w:marTop w:val="0"/>
      <w:marBottom w:val="0"/>
      <w:divBdr>
        <w:top w:val="none" w:sz="0" w:space="0" w:color="auto"/>
        <w:left w:val="none" w:sz="0" w:space="0" w:color="auto"/>
        <w:bottom w:val="none" w:sz="0" w:space="0" w:color="auto"/>
        <w:right w:val="none" w:sz="0" w:space="0" w:color="auto"/>
      </w:divBdr>
    </w:div>
    <w:div w:id="478151104">
      <w:bodyDiv w:val="1"/>
      <w:marLeft w:val="0"/>
      <w:marRight w:val="0"/>
      <w:marTop w:val="0"/>
      <w:marBottom w:val="0"/>
      <w:divBdr>
        <w:top w:val="none" w:sz="0" w:space="0" w:color="auto"/>
        <w:left w:val="none" w:sz="0" w:space="0" w:color="auto"/>
        <w:bottom w:val="none" w:sz="0" w:space="0" w:color="auto"/>
        <w:right w:val="none" w:sz="0" w:space="0" w:color="auto"/>
      </w:divBdr>
    </w:div>
    <w:div w:id="481965183">
      <w:bodyDiv w:val="1"/>
      <w:marLeft w:val="0"/>
      <w:marRight w:val="0"/>
      <w:marTop w:val="0"/>
      <w:marBottom w:val="0"/>
      <w:divBdr>
        <w:top w:val="none" w:sz="0" w:space="0" w:color="auto"/>
        <w:left w:val="none" w:sz="0" w:space="0" w:color="auto"/>
        <w:bottom w:val="none" w:sz="0" w:space="0" w:color="auto"/>
        <w:right w:val="none" w:sz="0" w:space="0" w:color="auto"/>
      </w:divBdr>
    </w:div>
    <w:div w:id="482702868">
      <w:bodyDiv w:val="1"/>
      <w:marLeft w:val="0"/>
      <w:marRight w:val="0"/>
      <w:marTop w:val="0"/>
      <w:marBottom w:val="0"/>
      <w:divBdr>
        <w:top w:val="none" w:sz="0" w:space="0" w:color="auto"/>
        <w:left w:val="none" w:sz="0" w:space="0" w:color="auto"/>
        <w:bottom w:val="none" w:sz="0" w:space="0" w:color="auto"/>
        <w:right w:val="none" w:sz="0" w:space="0" w:color="auto"/>
      </w:divBdr>
    </w:div>
    <w:div w:id="494880922">
      <w:bodyDiv w:val="1"/>
      <w:marLeft w:val="0"/>
      <w:marRight w:val="0"/>
      <w:marTop w:val="0"/>
      <w:marBottom w:val="0"/>
      <w:divBdr>
        <w:top w:val="none" w:sz="0" w:space="0" w:color="auto"/>
        <w:left w:val="none" w:sz="0" w:space="0" w:color="auto"/>
        <w:bottom w:val="none" w:sz="0" w:space="0" w:color="auto"/>
        <w:right w:val="none" w:sz="0" w:space="0" w:color="auto"/>
      </w:divBdr>
    </w:div>
    <w:div w:id="495457999">
      <w:bodyDiv w:val="1"/>
      <w:marLeft w:val="0"/>
      <w:marRight w:val="0"/>
      <w:marTop w:val="0"/>
      <w:marBottom w:val="0"/>
      <w:divBdr>
        <w:top w:val="none" w:sz="0" w:space="0" w:color="auto"/>
        <w:left w:val="none" w:sz="0" w:space="0" w:color="auto"/>
        <w:bottom w:val="none" w:sz="0" w:space="0" w:color="auto"/>
        <w:right w:val="none" w:sz="0" w:space="0" w:color="auto"/>
      </w:divBdr>
    </w:div>
    <w:div w:id="500849522">
      <w:bodyDiv w:val="1"/>
      <w:marLeft w:val="0"/>
      <w:marRight w:val="0"/>
      <w:marTop w:val="0"/>
      <w:marBottom w:val="0"/>
      <w:divBdr>
        <w:top w:val="none" w:sz="0" w:space="0" w:color="auto"/>
        <w:left w:val="none" w:sz="0" w:space="0" w:color="auto"/>
        <w:bottom w:val="none" w:sz="0" w:space="0" w:color="auto"/>
        <w:right w:val="none" w:sz="0" w:space="0" w:color="auto"/>
      </w:divBdr>
    </w:div>
    <w:div w:id="504173727">
      <w:bodyDiv w:val="1"/>
      <w:marLeft w:val="0"/>
      <w:marRight w:val="0"/>
      <w:marTop w:val="0"/>
      <w:marBottom w:val="0"/>
      <w:divBdr>
        <w:top w:val="none" w:sz="0" w:space="0" w:color="auto"/>
        <w:left w:val="none" w:sz="0" w:space="0" w:color="auto"/>
        <w:bottom w:val="none" w:sz="0" w:space="0" w:color="auto"/>
        <w:right w:val="none" w:sz="0" w:space="0" w:color="auto"/>
      </w:divBdr>
    </w:div>
    <w:div w:id="512572138">
      <w:bodyDiv w:val="1"/>
      <w:marLeft w:val="0"/>
      <w:marRight w:val="0"/>
      <w:marTop w:val="0"/>
      <w:marBottom w:val="0"/>
      <w:divBdr>
        <w:top w:val="none" w:sz="0" w:space="0" w:color="auto"/>
        <w:left w:val="none" w:sz="0" w:space="0" w:color="auto"/>
        <w:bottom w:val="none" w:sz="0" w:space="0" w:color="auto"/>
        <w:right w:val="none" w:sz="0" w:space="0" w:color="auto"/>
      </w:divBdr>
    </w:div>
    <w:div w:id="619455766">
      <w:bodyDiv w:val="1"/>
      <w:marLeft w:val="0"/>
      <w:marRight w:val="0"/>
      <w:marTop w:val="0"/>
      <w:marBottom w:val="0"/>
      <w:divBdr>
        <w:top w:val="none" w:sz="0" w:space="0" w:color="auto"/>
        <w:left w:val="none" w:sz="0" w:space="0" w:color="auto"/>
        <w:bottom w:val="none" w:sz="0" w:space="0" w:color="auto"/>
        <w:right w:val="none" w:sz="0" w:space="0" w:color="auto"/>
      </w:divBdr>
    </w:div>
    <w:div w:id="621423875">
      <w:bodyDiv w:val="1"/>
      <w:marLeft w:val="0"/>
      <w:marRight w:val="0"/>
      <w:marTop w:val="0"/>
      <w:marBottom w:val="0"/>
      <w:divBdr>
        <w:top w:val="none" w:sz="0" w:space="0" w:color="auto"/>
        <w:left w:val="none" w:sz="0" w:space="0" w:color="auto"/>
        <w:bottom w:val="none" w:sz="0" w:space="0" w:color="auto"/>
        <w:right w:val="none" w:sz="0" w:space="0" w:color="auto"/>
      </w:divBdr>
    </w:div>
    <w:div w:id="623193169">
      <w:bodyDiv w:val="1"/>
      <w:marLeft w:val="0"/>
      <w:marRight w:val="0"/>
      <w:marTop w:val="0"/>
      <w:marBottom w:val="0"/>
      <w:divBdr>
        <w:top w:val="none" w:sz="0" w:space="0" w:color="auto"/>
        <w:left w:val="none" w:sz="0" w:space="0" w:color="auto"/>
        <w:bottom w:val="none" w:sz="0" w:space="0" w:color="auto"/>
        <w:right w:val="none" w:sz="0" w:space="0" w:color="auto"/>
      </w:divBdr>
    </w:div>
    <w:div w:id="628979717">
      <w:bodyDiv w:val="1"/>
      <w:marLeft w:val="0"/>
      <w:marRight w:val="0"/>
      <w:marTop w:val="0"/>
      <w:marBottom w:val="0"/>
      <w:divBdr>
        <w:top w:val="none" w:sz="0" w:space="0" w:color="auto"/>
        <w:left w:val="none" w:sz="0" w:space="0" w:color="auto"/>
        <w:bottom w:val="none" w:sz="0" w:space="0" w:color="auto"/>
        <w:right w:val="none" w:sz="0" w:space="0" w:color="auto"/>
      </w:divBdr>
    </w:div>
    <w:div w:id="649135358">
      <w:bodyDiv w:val="1"/>
      <w:marLeft w:val="0"/>
      <w:marRight w:val="0"/>
      <w:marTop w:val="0"/>
      <w:marBottom w:val="0"/>
      <w:divBdr>
        <w:top w:val="none" w:sz="0" w:space="0" w:color="auto"/>
        <w:left w:val="none" w:sz="0" w:space="0" w:color="auto"/>
        <w:bottom w:val="none" w:sz="0" w:space="0" w:color="auto"/>
        <w:right w:val="none" w:sz="0" w:space="0" w:color="auto"/>
      </w:divBdr>
    </w:div>
    <w:div w:id="692076478">
      <w:bodyDiv w:val="1"/>
      <w:marLeft w:val="0"/>
      <w:marRight w:val="0"/>
      <w:marTop w:val="0"/>
      <w:marBottom w:val="0"/>
      <w:divBdr>
        <w:top w:val="none" w:sz="0" w:space="0" w:color="auto"/>
        <w:left w:val="none" w:sz="0" w:space="0" w:color="auto"/>
        <w:bottom w:val="none" w:sz="0" w:space="0" w:color="auto"/>
        <w:right w:val="none" w:sz="0" w:space="0" w:color="auto"/>
      </w:divBdr>
    </w:div>
    <w:div w:id="711727835">
      <w:bodyDiv w:val="1"/>
      <w:marLeft w:val="0"/>
      <w:marRight w:val="0"/>
      <w:marTop w:val="0"/>
      <w:marBottom w:val="0"/>
      <w:divBdr>
        <w:top w:val="none" w:sz="0" w:space="0" w:color="auto"/>
        <w:left w:val="none" w:sz="0" w:space="0" w:color="auto"/>
        <w:bottom w:val="none" w:sz="0" w:space="0" w:color="auto"/>
        <w:right w:val="none" w:sz="0" w:space="0" w:color="auto"/>
      </w:divBdr>
    </w:div>
    <w:div w:id="713625314">
      <w:bodyDiv w:val="1"/>
      <w:marLeft w:val="0"/>
      <w:marRight w:val="0"/>
      <w:marTop w:val="0"/>
      <w:marBottom w:val="0"/>
      <w:divBdr>
        <w:top w:val="none" w:sz="0" w:space="0" w:color="auto"/>
        <w:left w:val="none" w:sz="0" w:space="0" w:color="auto"/>
        <w:bottom w:val="none" w:sz="0" w:space="0" w:color="auto"/>
        <w:right w:val="none" w:sz="0" w:space="0" w:color="auto"/>
      </w:divBdr>
    </w:div>
    <w:div w:id="717362960">
      <w:bodyDiv w:val="1"/>
      <w:marLeft w:val="0"/>
      <w:marRight w:val="0"/>
      <w:marTop w:val="0"/>
      <w:marBottom w:val="0"/>
      <w:divBdr>
        <w:top w:val="none" w:sz="0" w:space="0" w:color="auto"/>
        <w:left w:val="none" w:sz="0" w:space="0" w:color="auto"/>
        <w:bottom w:val="none" w:sz="0" w:space="0" w:color="auto"/>
        <w:right w:val="none" w:sz="0" w:space="0" w:color="auto"/>
      </w:divBdr>
    </w:div>
    <w:div w:id="719524891">
      <w:bodyDiv w:val="1"/>
      <w:marLeft w:val="0"/>
      <w:marRight w:val="0"/>
      <w:marTop w:val="0"/>
      <w:marBottom w:val="0"/>
      <w:divBdr>
        <w:top w:val="none" w:sz="0" w:space="0" w:color="auto"/>
        <w:left w:val="none" w:sz="0" w:space="0" w:color="auto"/>
        <w:bottom w:val="none" w:sz="0" w:space="0" w:color="auto"/>
        <w:right w:val="none" w:sz="0" w:space="0" w:color="auto"/>
      </w:divBdr>
    </w:div>
    <w:div w:id="735013329">
      <w:bodyDiv w:val="1"/>
      <w:marLeft w:val="0"/>
      <w:marRight w:val="0"/>
      <w:marTop w:val="0"/>
      <w:marBottom w:val="0"/>
      <w:divBdr>
        <w:top w:val="none" w:sz="0" w:space="0" w:color="auto"/>
        <w:left w:val="none" w:sz="0" w:space="0" w:color="auto"/>
        <w:bottom w:val="none" w:sz="0" w:space="0" w:color="auto"/>
        <w:right w:val="none" w:sz="0" w:space="0" w:color="auto"/>
      </w:divBdr>
    </w:div>
    <w:div w:id="821388901">
      <w:bodyDiv w:val="1"/>
      <w:marLeft w:val="0"/>
      <w:marRight w:val="0"/>
      <w:marTop w:val="0"/>
      <w:marBottom w:val="0"/>
      <w:divBdr>
        <w:top w:val="none" w:sz="0" w:space="0" w:color="auto"/>
        <w:left w:val="none" w:sz="0" w:space="0" w:color="auto"/>
        <w:bottom w:val="none" w:sz="0" w:space="0" w:color="auto"/>
        <w:right w:val="none" w:sz="0" w:space="0" w:color="auto"/>
      </w:divBdr>
    </w:div>
    <w:div w:id="912467501">
      <w:bodyDiv w:val="1"/>
      <w:marLeft w:val="0"/>
      <w:marRight w:val="0"/>
      <w:marTop w:val="0"/>
      <w:marBottom w:val="0"/>
      <w:divBdr>
        <w:top w:val="none" w:sz="0" w:space="0" w:color="auto"/>
        <w:left w:val="none" w:sz="0" w:space="0" w:color="auto"/>
        <w:bottom w:val="none" w:sz="0" w:space="0" w:color="auto"/>
        <w:right w:val="none" w:sz="0" w:space="0" w:color="auto"/>
      </w:divBdr>
    </w:div>
    <w:div w:id="945884594">
      <w:bodyDiv w:val="1"/>
      <w:marLeft w:val="0"/>
      <w:marRight w:val="0"/>
      <w:marTop w:val="0"/>
      <w:marBottom w:val="0"/>
      <w:divBdr>
        <w:top w:val="none" w:sz="0" w:space="0" w:color="auto"/>
        <w:left w:val="none" w:sz="0" w:space="0" w:color="auto"/>
        <w:bottom w:val="none" w:sz="0" w:space="0" w:color="auto"/>
        <w:right w:val="none" w:sz="0" w:space="0" w:color="auto"/>
      </w:divBdr>
    </w:div>
    <w:div w:id="969673704">
      <w:bodyDiv w:val="1"/>
      <w:marLeft w:val="0"/>
      <w:marRight w:val="0"/>
      <w:marTop w:val="0"/>
      <w:marBottom w:val="0"/>
      <w:divBdr>
        <w:top w:val="none" w:sz="0" w:space="0" w:color="auto"/>
        <w:left w:val="none" w:sz="0" w:space="0" w:color="auto"/>
        <w:bottom w:val="none" w:sz="0" w:space="0" w:color="auto"/>
        <w:right w:val="none" w:sz="0" w:space="0" w:color="auto"/>
      </w:divBdr>
    </w:div>
    <w:div w:id="988174754">
      <w:bodyDiv w:val="1"/>
      <w:marLeft w:val="0"/>
      <w:marRight w:val="0"/>
      <w:marTop w:val="0"/>
      <w:marBottom w:val="0"/>
      <w:divBdr>
        <w:top w:val="none" w:sz="0" w:space="0" w:color="auto"/>
        <w:left w:val="none" w:sz="0" w:space="0" w:color="auto"/>
        <w:bottom w:val="none" w:sz="0" w:space="0" w:color="auto"/>
        <w:right w:val="none" w:sz="0" w:space="0" w:color="auto"/>
      </w:divBdr>
    </w:div>
    <w:div w:id="1005287786">
      <w:bodyDiv w:val="1"/>
      <w:marLeft w:val="0"/>
      <w:marRight w:val="0"/>
      <w:marTop w:val="0"/>
      <w:marBottom w:val="0"/>
      <w:divBdr>
        <w:top w:val="none" w:sz="0" w:space="0" w:color="auto"/>
        <w:left w:val="none" w:sz="0" w:space="0" w:color="auto"/>
        <w:bottom w:val="none" w:sz="0" w:space="0" w:color="auto"/>
        <w:right w:val="none" w:sz="0" w:space="0" w:color="auto"/>
      </w:divBdr>
    </w:div>
    <w:div w:id="1006054942">
      <w:bodyDiv w:val="1"/>
      <w:marLeft w:val="0"/>
      <w:marRight w:val="0"/>
      <w:marTop w:val="0"/>
      <w:marBottom w:val="0"/>
      <w:divBdr>
        <w:top w:val="none" w:sz="0" w:space="0" w:color="auto"/>
        <w:left w:val="none" w:sz="0" w:space="0" w:color="auto"/>
        <w:bottom w:val="none" w:sz="0" w:space="0" w:color="auto"/>
        <w:right w:val="none" w:sz="0" w:space="0" w:color="auto"/>
      </w:divBdr>
    </w:div>
    <w:div w:id="1042054074">
      <w:bodyDiv w:val="1"/>
      <w:marLeft w:val="0"/>
      <w:marRight w:val="0"/>
      <w:marTop w:val="0"/>
      <w:marBottom w:val="0"/>
      <w:divBdr>
        <w:top w:val="none" w:sz="0" w:space="0" w:color="auto"/>
        <w:left w:val="none" w:sz="0" w:space="0" w:color="auto"/>
        <w:bottom w:val="none" w:sz="0" w:space="0" w:color="auto"/>
        <w:right w:val="none" w:sz="0" w:space="0" w:color="auto"/>
      </w:divBdr>
    </w:div>
    <w:div w:id="1086422635">
      <w:bodyDiv w:val="1"/>
      <w:marLeft w:val="0"/>
      <w:marRight w:val="0"/>
      <w:marTop w:val="0"/>
      <w:marBottom w:val="0"/>
      <w:divBdr>
        <w:top w:val="none" w:sz="0" w:space="0" w:color="auto"/>
        <w:left w:val="none" w:sz="0" w:space="0" w:color="auto"/>
        <w:bottom w:val="none" w:sz="0" w:space="0" w:color="auto"/>
        <w:right w:val="none" w:sz="0" w:space="0" w:color="auto"/>
      </w:divBdr>
    </w:div>
    <w:div w:id="1126852628">
      <w:bodyDiv w:val="1"/>
      <w:marLeft w:val="0"/>
      <w:marRight w:val="0"/>
      <w:marTop w:val="0"/>
      <w:marBottom w:val="0"/>
      <w:divBdr>
        <w:top w:val="none" w:sz="0" w:space="0" w:color="auto"/>
        <w:left w:val="none" w:sz="0" w:space="0" w:color="auto"/>
        <w:bottom w:val="none" w:sz="0" w:space="0" w:color="auto"/>
        <w:right w:val="none" w:sz="0" w:space="0" w:color="auto"/>
      </w:divBdr>
    </w:div>
    <w:div w:id="1140801907">
      <w:bodyDiv w:val="1"/>
      <w:marLeft w:val="0"/>
      <w:marRight w:val="0"/>
      <w:marTop w:val="0"/>
      <w:marBottom w:val="0"/>
      <w:divBdr>
        <w:top w:val="none" w:sz="0" w:space="0" w:color="auto"/>
        <w:left w:val="none" w:sz="0" w:space="0" w:color="auto"/>
        <w:bottom w:val="none" w:sz="0" w:space="0" w:color="auto"/>
        <w:right w:val="none" w:sz="0" w:space="0" w:color="auto"/>
      </w:divBdr>
    </w:div>
    <w:div w:id="1144083962">
      <w:bodyDiv w:val="1"/>
      <w:marLeft w:val="0"/>
      <w:marRight w:val="0"/>
      <w:marTop w:val="0"/>
      <w:marBottom w:val="0"/>
      <w:divBdr>
        <w:top w:val="none" w:sz="0" w:space="0" w:color="auto"/>
        <w:left w:val="none" w:sz="0" w:space="0" w:color="auto"/>
        <w:bottom w:val="none" w:sz="0" w:space="0" w:color="auto"/>
        <w:right w:val="none" w:sz="0" w:space="0" w:color="auto"/>
      </w:divBdr>
    </w:div>
    <w:div w:id="1152718914">
      <w:bodyDiv w:val="1"/>
      <w:marLeft w:val="0"/>
      <w:marRight w:val="0"/>
      <w:marTop w:val="0"/>
      <w:marBottom w:val="0"/>
      <w:divBdr>
        <w:top w:val="none" w:sz="0" w:space="0" w:color="auto"/>
        <w:left w:val="none" w:sz="0" w:space="0" w:color="auto"/>
        <w:bottom w:val="none" w:sz="0" w:space="0" w:color="auto"/>
        <w:right w:val="none" w:sz="0" w:space="0" w:color="auto"/>
      </w:divBdr>
    </w:div>
    <w:div w:id="1153596273">
      <w:bodyDiv w:val="1"/>
      <w:marLeft w:val="0"/>
      <w:marRight w:val="0"/>
      <w:marTop w:val="0"/>
      <w:marBottom w:val="0"/>
      <w:divBdr>
        <w:top w:val="none" w:sz="0" w:space="0" w:color="auto"/>
        <w:left w:val="none" w:sz="0" w:space="0" w:color="auto"/>
        <w:bottom w:val="none" w:sz="0" w:space="0" w:color="auto"/>
        <w:right w:val="none" w:sz="0" w:space="0" w:color="auto"/>
      </w:divBdr>
    </w:div>
    <w:div w:id="1174108811">
      <w:bodyDiv w:val="1"/>
      <w:marLeft w:val="0"/>
      <w:marRight w:val="0"/>
      <w:marTop w:val="0"/>
      <w:marBottom w:val="0"/>
      <w:divBdr>
        <w:top w:val="none" w:sz="0" w:space="0" w:color="auto"/>
        <w:left w:val="none" w:sz="0" w:space="0" w:color="auto"/>
        <w:bottom w:val="none" w:sz="0" w:space="0" w:color="auto"/>
        <w:right w:val="none" w:sz="0" w:space="0" w:color="auto"/>
      </w:divBdr>
    </w:div>
    <w:div w:id="1204319364">
      <w:bodyDiv w:val="1"/>
      <w:marLeft w:val="0"/>
      <w:marRight w:val="0"/>
      <w:marTop w:val="0"/>
      <w:marBottom w:val="0"/>
      <w:divBdr>
        <w:top w:val="none" w:sz="0" w:space="0" w:color="auto"/>
        <w:left w:val="none" w:sz="0" w:space="0" w:color="auto"/>
        <w:bottom w:val="none" w:sz="0" w:space="0" w:color="auto"/>
        <w:right w:val="none" w:sz="0" w:space="0" w:color="auto"/>
      </w:divBdr>
    </w:div>
    <w:div w:id="1209803965">
      <w:bodyDiv w:val="1"/>
      <w:marLeft w:val="0"/>
      <w:marRight w:val="0"/>
      <w:marTop w:val="0"/>
      <w:marBottom w:val="0"/>
      <w:divBdr>
        <w:top w:val="none" w:sz="0" w:space="0" w:color="auto"/>
        <w:left w:val="none" w:sz="0" w:space="0" w:color="auto"/>
        <w:bottom w:val="none" w:sz="0" w:space="0" w:color="auto"/>
        <w:right w:val="none" w:sz="0" w:space="0" w:color="auto"/>
      </w:divBdr>
    </w:div>
    <w:div w:id="1221018347">
      <w:bodyDiv w:val="1"/>
      <w:marLeft w:val="0"/>
      <w:marRight w:val="0"/>
      <w:marTop w:val="0"/>
      <w:marBottom w:val="0"/>
      <w:divBdr>
        <w:top w:val="none" w:sz="0" w:space="0" w:color="auto"/>
        <w:left w:val="none" w:sz="0" w:space="0" w:color="auto"/>
        <w:bottom w:val="none" w:sz="0" w:space="0" w:color="auto"/>
        <w:right w:val="none" w:sz="0" w:space="0" w:color="auto"/>
      </w:divBdr>
    </w:div>
    <w:div w:id="1248614708">
      <w:bodyDiv w:val="1"/>
      <w:marLeft w:val="0"/>
      <w:marRight w:val="0"/>
      <w:marTop w:val="0"/>
      <w:marBottom w:val="0"/>
      <w:divBdr>
        <w:top w:val="none" w:sz="0" w:space="0" w:color="auto"/>
        <w:left w:val="none" w:sz="0" w:space="0" w:color="auto"/>
        <w:bottom w:val="none" w:sz="0" w:space="0" w:color="auto"/>
        <w:right w:val="none" w:sz="0" w:space="0" w:color="auto"/>
      </w:divBdr>
    </w:div>
    <w:div w:id="1275283380">
      <w:bodyDiv w:val="1"/>
      <w:marLeft w:val="0"/>
      <w:marRight w:val="0"/>
      <w:marTop w:val="0"/>
      <w:marBottom w:val="0"/>
      <w:divBdr>
        <w:top w:val="none" w:sz="0" w:space="0" w:color="auto"/>
        <w:left w:val="none" w:sz="0" w:space="0" w:color="auto"/>
        <w:bottom w:val="none" w:sz="0" w:space="0" w:color="auto"/>
        <w:right w:val="none" w:sz="0" w:space="0" w:color="auto"/>
      </w:divBdr>
    </w:div>
    <w:div w:id="1284506544">
      <w:bodyDiv w:val="1"/>
      <w:marLeft w:val="0"/>
      <w:marRight w:val="0"/>
      <w:marTop w:val="0"/>
      <w:marBottom w:val="0"/>
      <w:divBdr>
        <w:top w:val="none" w:sz="0" w:space="0" w:color="auto"/>
        <w:left w:val="none" w:sz="0" w:space="0" w:color="auto"/>
        <w:bottom w:val="none" w:sz="0" w:space="0" w:color="auto"/>
        <w:right w:val="none" w:sz="0" w:space="0" w:color="auto"/>
      </w:divBdr>
    </w:div>
    <w:div w:id="1320577261">
      <w:bodyDiv w:val="1"/>
      <w:marLeft w:val="0"/>
      <w:marRight w:val="0"/>
      <w:marTop w:val="0"/>
      <w:marBottom w:val="0"/>
      <w:divBdr>
        <w:top w:val="none" w:sz="0" w:space="0" w:color="auto"/>
        <w:left w:val="none" w:sz="0" w:space="0" w:color="auto"/>
        <w:bottom w:val="none" w:sz="0" w:space="0" w:color="auto"/>
        <w:right w:val="none" w:sz="0" w:space="0" w:color="auto"/>
      </w:divBdr>
    </w:div>
    <w:div w:id="1341270970">
      <w:bodyDiv w:val="1"/>
      <w:marLeft w:val="0"/>
      <w:marRight w:val="0"/>
      <w:marTop w:val="0"/>
      <w:marBottom w:val="0"/>
      <w:divBdr>
        <w:top w:val="none" w:sz="0" w:space="0" w:color="auto"/>
        <w:left w:val="none" w:sz="0" w:space="0" w:color="auto"/>
        <w:bottom w:val="none" w:sz="0" w:space="0" w:color="auto"/>
        <w:right w:val="none" w:sz="0" w:space="0" w:color="auto"/>
      </w:divBdr>
    </w:div>
    <w:div w:id="1344744732">
      <w:bodyDiv w:val="1"/>
      <w:marLeft w:val="0"/>
      <w:marRight w:val="0"/>
      <w:marTop w:val="0"/>
      <w:marBottom w:val="0"/>
      <w:divBdr>
        <w:top w:val="none" w:sz="0" w:space="0" w:color="auto"/>
        <w:left w:val="none" w:sz="0" w:space="0" w:color="auto"/>
        <w:bottom w:val="none" w:sz="0" w:space="0" w:color="auto"/>
        <w:right w:val="none" w:sz="0" w:space="0" w:color="auto"/>
      </w:divBdr>
    </w:div>
    <w:div w:id="1367370666">
      <w:bodyDiv w:val="1"/>
      <w:marLeft w:val="0"/>
      <w:marRight w:val="0"/>
      <w:marTop w:val="0"/>
      <w:marBottom w:val="0"/>
      <w:divBdr>
        <w:top w:val="none" w:sz="0" w:space="0" w:color="auto"/>
        <w:left w:val="none" w:sz="0" w:space="0" w:color="auto"/>
        <w:bottom w:val="none" w:sz="0" w:space="0" w:color="auto"/>
        <w:right w:val="none" w:sz="0" w:space="0" w:color="auto"/>
      </w:divBdr>
    </w:div>
    <w:div w:id="1467117687">
      <w:bodyDiv w:val="1"/>
      <w:marLeft w:val="0"/>
      <w:marRight w:val="0"/>
      <w:marTop w:val="0"/>
      <w:marBottom w:val="0"/>
      <w:divBdr>
        <w:top w:val="none" w:sz="0" w:space="0" w:color="auto"/>
        <w:left w:val="none" w:sz="0" w:space="0" w:color="auto"/>
        <w:bottom w:val="none" w:sz="0" w:space="0" w:color="auto"/>
        <w:right w:val="none" w:sz="0" w:space="0" w:color="auto"/>
      </w:divBdr>
    </w:div>
    <w:div w:id="1516312444">
      <w:bodyDiv w:val="1"/>
      <w:marLeft w:val="0"/>
      <w:marRight w:val="0"/>
      <w:marTop w:val="0"/>
      <w:marBottom w:val="0"/>
      <w:divBdr>
        <w:top w:val="none" w:sz="0" w:space="0" w:color="auto"/>
        <w:left w:val="none" w:sz="0" w:space="0" w:color="auto"/>
        <w:bottom w:val="none" w:sz="0" w:space="0" w:color="auto"/>
        <w:right w:val="none" w:sz="0" w:space="0" w:color="auto"/>
      </w:divBdr>
    </w:div>
    <w:div w:id="1529830836">
      <w:bodyDiv w:val="1"/>
      <w:marLeft w:val="0"/>
      <w:marRight w:val="0"/>
      <w:marTop w:val="0"/>
      <w:marBottom w:val="0"/>
      <w:divBdr>
        <w:top w:val="none" w:sz="0" w:space="0" w:color="auto"/>
        <w:left w:val="none" w:sz="0" w:space="0" w:color="auto"/>
        <w:bottom w:val="none" w:sz="0" w:space="0" w:color="auto"/>
        <w:right w:val="none" w:sz="0" w:space="0" w:color="auto"/>
      </w:divBdr>
    </w:div>
    <w:div w:id="1544947149">
      <w:bodyDiv w:val="1"/>
      <w:marLeft w:val="0"/>
      <w:marRight w:val="0"/>
      <w:marTop w:val="0"/>
      <w:marBottom w:val="0"/>
      <w:divBdr>
        <w:top w:val="none" w:sz="0" w:space="0" w:color="auto"/>
        <w:left w:val="none" w:sz="0" w:space="0" w:color="auto"/>
        <w:bottom w:val="none" w:sz="0" w:space="0" w:color="auto"/>
        <w:right w:val="none" w:sz="0" w:space="0" w:color="auto"/>
      </w:divBdr>
    </w:div>
    <w:div w:id="1548757022">
      <w:bodyDiv w:val="1"/>
      <w:marLeft w:val="0"/>
      <w:marRight w:val="0"/>
      <w:marTop w:val="0"/>
      <w:marBottom w:val="0"/>
      <w:divBdr>
        <w:top w:val="none" w:sz="0" w:space="0" w:color="auto"/>
        <w:left w:val="none" w:sz="0" w:space="0" w:color="auto"/>
        <w:bottom w:val="none" w:sz="0" w:space="0" w:color="auto"/>
        <w:right w:val="none" w:sz="0" w:space="0" w:color="auto"/>
      </w:divBdr>
    </w:div>
    <w:div w:id="1566529964">
      <w:bodyDiv w:val="1"/>
      <w:marLeft w:val="0"/>
      <w:marRight w:val="0"/>
      <w:marTop w:val="0"/>
      <w:marBottom w:val="0"/>
      <w:divBdr>
        <w:top w:val="none" w:sz="0" w:space="0" w:color="auto"/>
        <w:left w:val="none" w:sz="0" w:space="0" w:color="auto"/>
        <w:bottom w:val="none" w:sz="0" w:space="0" w:color="auto"/>
        <w:right w:val="none" w:sz="0" w:space="0" w:color="auto"/>
      </w:divBdr>
    </w:div>
    <w:div w:id="1622765436">
      <w:bodyDiv w:val="1"/>
      <w:marLeft w:val="0"/>
      <w:marRight w:val="0"/>
      <w:marTop w:val="0"/>
      <w:marBottom w:val="0"/>
      <w:divBdr>
        <w:top w:val="none" w:sz="0" w:space="0" w:color="auto"/>
        <w:left w:val="none" w:sz="0" w:space="0" w:color="auto"/>
        <w:bottom w:val="none" w:sz="0" w:space="0" w:color="auto"/>
        <w:right w:val="none" w:sz="0" w:space="0" w:color="auto"/>
      </w:divBdr>
    </w:div>
    <w:div w:id="1663006657">
      <w:bodyDiv w:val="1"/>
      <w:marLeft w:val="0"/>
      <w:marRight w:val="0"/>
      <w:marTop w:val="0"/>
      <w:marBottom w:val="0"/>
      <w:divBdr>
        <w:top w:val="none" w:sz="0" w:space="0" w:color="auto"/>
        <w:left w:val="none" w:sz="0" w:space="0" w:color="auto"/>
        <w:bottom w:val="none" w:sz="0" w:space="0" w:color="auto"/>
        <w:right w:val="none" w:sz="0" w:space="0" w:color="auto"/>
      </w:divBdr>
    </w:div>
    <w:div w:id="1667442143">
      <w:bodyDiv w:val="1"/>
      <w:marLeft w:val="0"/>
      <w:marRight w:val="0"/>
      <w:marTop w:val="0"/>
      <w:marBottom w:val="0"/>
      <w:divBdr>
        <w:top w:val="none" w:sz="0" w:space="0" w:color="auto"/>
        <w:left w:val="none" w:sz="0" w:space="0" w:color="auto"/>
        <w:bottom w:val="none" w:sz="0" w:space="0" w:color="auto"/>
        <w:right w:val="none" w:sz="0" w:space="0" w:color="auto"/>
      </w:divBdr>
    </w:div>
    <w:div w:id="1678340738">
      <w:bodyDiv w:val="1"/>
      <w:marLeft w:val="0"/>
      <w:marRight w:val="0"/>
      <w:marTop w:val="0"/>
      <w:marBottom w:val="0"/>
      <w:divBdr>
        <w:top w:val="none" w:sz="0" w:space="0" w:color="auto"/>
        <w:left w:val="none" w:sz="0" w:space="0" w:color="auto"/>
        <w:bottom w:val="none" w:sz="0" w:space="0" w:color="auto"/>
        <w:right w:val="none" w:sz="0" w:space="0" w:color="auto"/>
      </w:divBdr>
    </w:div>
    <w:div w:id="1682467647">
      <w:bodyDiv w:val="1"/>
      <w:marLeft w:val="0"/>
      <w:marRight w:val="0"/>
      <w:marTop w:val="0"/>
      <w:marBottom w:val="0"/>
      <w:divBdr>
        <w:top w:val="none" w:sz="0" w:space="0" w:color="auto"/>
        <w:left w:val="none" w:sz="0" w:space="0" w:color="auto"/>
        <w:bottom w:val="none" w:sz="0" w:space="0" w:color="auto"/>
        <w:right w:val="none" w:sz="0" w:space="0" w:color="auto"/>
      </w:divBdr>
    </w:div>
    <w:div w:id="1702390645">
      <w:bodyDiv w:val="1"/>
      <w:marLeft w:val="0"/>
      <w:marRight w:val="0"/>
      <w:marTop w:val="0"/>
      <w:marBottom w:val="0"/>
      <w:divBdr>
        <w:top w:val="none" w:sz="0" w:space="0" w:color="auto"/>
        <w:left w:val="none" w:sz="0" w:space="0" w:color="auto"/>
        <w:bottom w:val="none" w:sz="0" w:space="0" w:color="auto"/>
        <w:right w:val="none" w:sz="0" w:space="0" w:color="auto"/>
      </w:divBdr>
    </w:div>
    <w:div w:id="1753626006">
      <w:bodyDiv w:val="1"/>
      <w:marLeft w:val="0"/>
      <w:marRight w:val="0"/>
      <w:marTop w:val="0"/>
      <w:marBottom w:val="0"/>
      <w:divBdr>
        <w:top w:val="none" w:sz="0" w:space="0" w:color="auto"/>
        <w:left w:val="none" w:sz="0" w:space="0" w:color="auto"/>
        <w:bottom w:val="none" w:sz="0" w:space="0" w:color="auto"/>
        <w:right w:val="none" w:sz="0" w:space="0" w:color="auto"/>
      </w:divBdr>
    </w:div>
    <w:div w:id="1771388579">
      <w:bodyDiv w:val="1"/>
      <w:marLeft w:val="0"/>
      <w:marRight w:val="0"/>
      <w:marTop w:val="0"/>
      <w:marBottom w:val="0"/>
      <w:divBdr>
        <w:top w:val="none" w:sz="0" w:space="0" w:color="auto"/>
        <w:left w:val="none" w:sz="0" w:space="0" w:color="auto"/>
        <w:bottom w:val="none" w:sz="0" w:space="0" w:color="auto"/>
        <w:right w:val="none" w:sz="0" w:space="0" w:color="auto"/>
      </w:divBdr>
    </w:div>
    <w:div w:id="1790313273">
      <w:bodyDiv w:val="1"/>
      <w:marLeft w:val="0"/>
      <w:marRight w:val="0"/>
      <w:marTop w:val="0"/>
      <w:marBottom w:val="0"/>
      <w:divBdr>
        <w:top w:val="none" w:sz="0" w:space="0" w:color="auto"/>
        <w:left w:val="none" w:sz="0" w:space="0" w:color="auto"/>
        <w:bottom w:val="none" w:sz="0" w:space="0" w:color="auto"/>
        <w:right w:val="none" w:sz="0" w:space="0" w:color="auto"/>
      </w:divBdr>
    </w:div>
    <w:div w:id="1802267183">
      <w:bodyDiv w:val="1"/>
      <w:marLeft w:val="0"/>
      <w:marRight w:val="0"/>
      <w:marTop w:val="0"/>
      <w:marBottom w:val="0"/>
      <w:divBdr>
        <w:top w:val="none" w:sz="0" w:space="0" w:color="auto"/>
        <w:left w:val="none" w:sz="0" w:space="0" w:color="auto"/>
        <w:bottom w:val="none" w:sz="0" w:space="0" w:color="auto"/>
        <w:right w:val="none" w:sz="0" w:space="0" w:color="auto"/>
      </w:divBdr>
    </w:div>
    <w:div w:id="1848397124">
      <w:bodyDiv w:val="1"/>
      <w:marLeft w:val="0"/>
      <w:marRight w:val="0"/>
      <w:marTop w:val="0"/>
      <w:marBottom w:val="0"/>
      <w:divBdr>
        <w:top w:val="none" w:sz="0" w:space="0" w:color="auto"/>
        <w:left w:val="none" w:sz="0" w:space="0" w:color="auto"/>
        <w:bottom w:val="none" w:sz="0" w:space="0" w:color="auto"/>
        <w:right w:val="none" w:sz="0" w:space="0" w:color="auto"/>
      </w:divBdr>
    </w:div>
    <w:div w:id="1864589446">
      <w:bodyDiv w:val="1"/>
      <w:marLeft w:val="0"/>
      <w:marRight w:val="0"/>
      <w:marTop w:val="0"/>
      <w:marBottom w:val="0"/>
      <w:divBdr>
        <w:top w:val="none" w:sz="0" w:space="0" w:color="auto"/>
        <w:left w:val="none" w:sz="0" w:space="0" w:color="auto"/>
        <w:bottom w:val="none" w:sz="0" w:space="0" w:color="auto"/>
        <w:right w:val="none" w:sz="0" w:space="0" w:color="auto"/>
      </w:divBdr>
    </w:div>
    <w:div w:id="1874074450">
      <w:bodyDiv w:val="1"/>
      <w:marLeft w:val="0"/>
      <w:marRight w:val="0"/>
      <w:marTop w:val="0"/>
      <w:marBottom w:val="0"/>
      <w:divBdr>
        <w:top w:val="none" w:sz="0" w:space="0" w:color="auto"/>
        <w:left w:val="none" w:sz="0" w:space="0" w:color="auto"/>
        <w:bottom w:val="none" w:sz="0" w:space="0" w:color="auto"/>
        <w:right w:val="none" w:sz="0" w:space="0" w:color="auto"/>
      </w:divBdr>
    </w:div>
    <w:div w:id="1963263720">
      <w:bodyDiv w:val="1"/>
      <w:marLeft w:val="0"/>
      <w:marRight w:val="0"/>
      <w:marTop w:val="0"/>
      <w:marBottom w:val="0"/>
      <w:divBdr>
        <w:top w:val="none" w:sz="0" w:space="0" w:color="auto"/>
        <w:left w:val="none" w:sz="0" w:space="0" w:color="auto"/>
        <w:bottom w:val="none" w:sz="0" w:space="0" w:color="auto"/>
        <w:right w:val="none" w:sz="0" w:space="0" w:color="auto"/>
      </w:divBdr>
    </w:div>
    <w:div w:id="1980529128">
      <w:bodyDiv w:val="1"/>
      <w:marLeft w:val="0"/>
      <w:marRight w:val="0"/>
      <w:marTop w:val="0"/>
      <w:marBottom w:val="0"/>
      <w:divBdr>
        <w:top w:val="none" w:sz="0" w:space="0" w:color="auto"/>
        <w:left w:val="none" w:sz="0" w:space="0" w:color="auto"/>
        <w:bottom w:val="none" w:sz="0" w:space="0" w:color="auto"/>
        <w:right w:val="none" w:sz="0" w:space="0" w:color="auto"/>
      </w:divBdr>
    </w:div>
    <w:div w:id="2028409144">
      <w:bodyDiv w:val="1"/>
      <w:marLeft w:val="0"/>
      <w:marRight w:val="0"/>
      <w:marTop w:val="0"/>
      <w:marBottom w:val="0"/>
      <w:divBdr>
        <w:top w:val="none" w:sz="0" w:space="0" w:color="auto"/>
        <w:left w:val="none" w:sz="0" w:space="0" w:color="auto"/>
        <w:bottom w:val="none" w:sz="0" w:space="0" w:color="auto"/>
        <w:right w:val="none" w:sz="0" w:space="0" w:color="auto"/>
      </w:divBdr>
    </w:div>
    <w:div w:id="2072577693">
      <w:bodyDiv w:val="1"/>
      <w:marLeft w:val="0"/>
      <w:marRight w:val="0"/>
      <w:marTop w:val="0"/>
      <w:marBottom w:val="0"/>
      <w:divBdr>
        <w:top w:val="none" w:sz="0" w:space="0" w:color="auto"/>
        <w:left w:val="none" w:sz="0" w:space="0" w:color="auto"/>
        <w:bottom w:val="none" w:sz="0" w:space="0" w:color="auto"/>
        <w:right w:val="none" w:sz="0" w:space="0" w:color="auto"/>
      </w:divBdr>
    </w:div>
    <w:div w:id="210174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eader" Target="header5.xml"/><Relationship Id="rId39" Type="http://schemas.openxmlformats.org/officeDocument/2006/relationships/image" Target="media/image12.png"/><Relationship Id="rId21" Type="http://schemas.openxmlformats.org/officeDocument/2006/relationships/header" Target="header3.xml"/><Relationship Id="rId34" Type="http://schemas.openxmlformats.org/officeDocument/2006/relationships/image" Target="media/image7.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header" Target="header8.xml"/><Relationship Id="rId68" Type="http://schemas.openxmlformats.org/officeDocument/2006/relationships/fontTable" Target="fontTable.xm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4.jpe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image" Target="media/image30.png"/><Relationship Id="rId66"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yperlink" Target="http://www.nationsonline.org/oneworld/map/togo-political-map.htm" TargetMode="External"/><Relationship Id="rId23" Type="http://schemas.openxmlformats.org/officeDocument/2006/relationships/header" Target="header4.xml"/><Relationship Id="rId28" Type="http://schemas.openxmlformats.org/officeDocument/2006/relationships/header" Target="header6.xml"/><Relationship Id="rId36" Type="http://schemas.openxmlformats.org/officeDocument/2006/relationships/image" Target="media/image9.png"/><Relationship Id="rId49" Type="http://schemas.openxmlformats.org/officeDocument/2006/relationships/image" Target="media/image21.png"/><Relationship Id="rId57" Type="http://schemas.openxmlformats.org/officeDocument/2006/relationships/image" Target="media/image29.emf"/><Relationship Id="rId61" Type="http://schemas.openxmlformats.org/officeDocument/2006/relationships/image" Target="media/image33.png"/><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footer" Target="footer8.xml"/><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32.png"/><Relationship Id="rId65"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5.png"/><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image" Target="media/image8.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footer" Target="footer9.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image" Target="media/image23.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footer" Target="footer5.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image" Target="media/image18.png"/><Relationship Id="rId59" Type="http://schemas.openxmlformats.org/officeDocument/2006/relationships/image" Target="media/image31.png"/><Relationship Id="rId67" Type="http://schemas.openxmlformats.org/officeDocument/2006/relationships/footer" Target="footer11.xml"/><Relationship Id="rId20" Type="http://schemas.openxmlformats.org/officeDocument/2006/relationships/footer" Target="footer2.xml"/><Relationship Id="rId54" Type="http://schemas.openxmlformats.org/officeDocument/2006/relationships/image" Target="media/image26.png"/><Relationship Id="rId62" Type="http://schemas.openxmlformats.org/officeDocument/2006/relationships/image" Target="media/image34.png"/><Relationship Id="rId70"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valencia\AppData\Roaming\Microsoft\Templates\MedianReport.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5.jpeg"/></Relationships>
</file>

<file path=word/theme/theme1.xml><?xml version="1.0" encoding="utf-8"?>
<a:theme xmlns:a="http://schemas.openxmlformats.org/drawingml/2006/main" name="Executive">
  <a:themeElements>
    <a:clrScheme name="Elemental">
      <a:dk1>
        <a:sysClr val="windowText" lastClr="000000"/>
      </a:dk1>
      <a:lt1>
        <a:sysClr val="window" lastClr="FFFFFF"/>
      </a:lt1>
      <a:dk2>
        <a:srgbClr val="242852"/>
      </a:dk2>
      <a:lt2>
        <a:srgbClr val="ACCBF9"/>
      </a:lt2>
      <a:accent1>
        <a:srgbClr val="629DD1"/>
      </a:accent1>
      <a:accent2>
        <a:srgbClr val="297FD5"/>
      </a:accent2>
      <a:accent3>
        <a:srgbClr val="7F8FA9"/>
      </a:accent3>
      <a:accent4>
        <a:srgbClr val="4A66AC"/>
      </a:accent4>
      <a:accent5>
        <a:srgbClr val="5AA2AE"/>
      </a:accent5>
      <a:accent6>
        <a:srgbClr val="9D90A0"/>
      </a:accent6>
      <a:hlink>
        <a:srgbClr val="9454C3"/>
      </a:hlink>
      <a:folHlink>
        <a:srgbClr val="3EBBF0"/>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2016-11-10T00:00:00</PublishDate>
  <Abstract>De par les mouvements de personnes avec les pays affectés, le risque que le Togo soit touché par la maladie à virus Ebola est réel.  Les autorités intensifient leur surveillance et préparent leur riposte en cas d’introduction.  Une mission de l’OMS a été déployée en novembre 2014 pour évaluer les efforts de préparations du pays face à la menace.</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6AB0EA6A-C53D-41D6-811E-8204411E9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MedianReport.dotx</Template>
  <TotalTime>0</TotalTime>
  <Pages>12</Pages>
  <Words>17361</Words>
  <Characters>97052</Characters>
  <Application>Microsoft Office Word</Application>
  <DocSecurity>0</DocSecurity>
  <Lines>2367</Lines>
  <Paragraphs>1003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PREPARATIFS DES PAYS POUR LA RIPOSTE FACE À LA MALADIE A VIRUS EBOLA : TOGO</vt:lpstr>
      <vt:lpstr>PREPARATIFS DES PAYS POUR LA RIPOSTE FACE À LA MALADIE A VIRUS EBOLA : TOGO</vt:lpstr>
    </vt:vector>
  </TitlesOfParts>
  <Company>WHO</Company>
  <LinksUpToDate>false</LinksUpToDate>
  <CharactersWithSpaces>113410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PREPARATIFS DES PAYS POUR LA RIPOSTE FACE À LA MALADIE A VIRUS EBOLA : TOGO</dc:title>
  <dc:subject>RAPPORT DE MISSION</dc:subject>
  <dc:creator>Valencia, Cristina</dc:creator>
  <cp:lastModifiedBy>STROINK Christina (DEVCO)</cp:lastModifiedBy>
  <cp:revision>2</cp:revision>
  <cp:lastPrinted>2014-11-30T15:49:00Z</cp:lastPrinted>
  <dcterms:created xsi:type="dcterms:W3CDTF">2014-12-19T12:16:00Z</dcterms:created>
  <dcterms:modified xsi:type="dcterms:W3CDTF">2014-12-19T12:16:00Z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