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39" w:rsidRPr="00667C43" w:rsidRDefault="001F0539" w:rsidP="001F0539">
      <w:pPr>
        <w:pStyle w:val="Titre1"/>
      </w:pPr>
      <w:r>
        <w:t>Follow-up seminar for DEAR projects</w:t>
      </w:r>
    </w:p>
    <w:p w:rsidR="00C932D9" w:rsidRDefault="00C932D9" w:rsidP="00CA4F7C">
      <w:pPr>
        <w:spacing w:after="0" w:line="240" w:lineRule="auto"/>
        <w:rPr>
          <w:lang w:val="en-US"/>
        </w:rPr>
      </w:pPr>
    </w:p>
    <w:p w:rsidR="00207338" w:rsidRPr="00207338" w:rsidRDefault="00207338" w:rsidP="00207338">
      <w:pPr>
        <w:pStyle w:val="Titre2"/>
      </w:pPr>
      <w:r>
        <w:t>Module 2</w:t>
      </w:r>
      <w:r w:rsidR="001E2C5F">
        <w:t>: “contractual obligations…find your way”</w:t>
      </w:r>
    </w:p>
    <w:p w:rsidR="00207338" w:rsidRDefault="00207338" w:rsidP="00CA4F7C">
      <w:pPr>
        <w:spacing w:after="0" w:line="240" w:lineRule="auto"/>
        <w:rPr>
          <w:b/>
          <w:lang w:val="en-US"/>
        </w:rPr>
      </w:pPr>
    </w:p>
    <w:p w:rsidR="003831B2" w:rsidRPr="001E2C5F" w:rsidRDefault="004C3A4E" w:rsidP="001E2C5F">
      <w:pPr>
        <w:pStyle w:val="Paragraphedeliste"/>
        <w:numPr>
          <w:ilvl w:val="0"/>
          <w:numId w:val="17"/>
        </w:numPr>
        <w:spacing w:after="0" w:line="240" w:lineRule="auto"/>
        <w:rPr>
          <w:b/>
          <w:lang w:val="en-US"/>
        </w:rPr>
      </w:pPr>
      <w:r>
        <w:rPr>
          <w:b/>
          <w:lang w:val="en-US"/>
        </w:rPr>
        <w:t>Answered questions with regard to</w:t>
      </w:r>
      <w:r w:rsidR="003831B2" w:rsidRPr="001E2C5F">
        <w:rPr>
          <w:b/>
          <w:lang w:val="en-US"/>
        </w:rPr>
        <w:t xml:space="preserve"> contractual obligations</w:t>
      </w:r>
      <w:r>
        <w:rPr>
          <w:b/>
          <w:lang w:val="en-US"/>
        </w:rPr>
        <w:t xml:space="preserve"> questions</w:t>
      </w:r>
    </w:p>
    <w:p w:rsidR="003831B2" w:rsidRDefault="003831B2" w:rsidP="003831B2">
      <w:pPr>
        <w:spacing w:after="0" w:line="240" w:lineRule="auto"/>
        <w:rPr>
          <w:lang w:val="en-US"/>
        </w:rPr>
      </w:pPr>
    </w:p>
    <w:p w:rsidR="00D87A43" w:rsidRPr="00FD0FAC" w:rsidRDefault="00D87A43" w:rsidP="00FD0FAC">
      <w:pPr>
        <w:pStyle w:val="Paragraphedeliste"/>
        <w:numPr>
          <w:ilvl w:val="0"/>
          <w:numId w:val="2"/>
        </w:numPr>
        <w:spacing w:after="0" w:line="240" w:lineRule="auto"/>
        <w:rPr>
          <w:lang w:val="en-US"/>
        </w:rPr>
      </w:pPr>
      <w:r>
        <w:rPr>
          <w:lang w:val="en-US"/>
        </w:rPr>
        <w:t>The financial controls are being increasingly used for the purpose of political control or intimidations (e.g. Hungary). Does the Commission assume that the grantee has to provide access to all the project documents to the national financial authorities at all times for the 7 years and if yes do you foresee any exceptions to this rule?</w:t>
      </w:r>
    </w:p>
    <w:p w:rsidR="003831B2" w:rsidRDefault="00D87A43" w:rsidP="00D87A43">
      <w:pPr>
        <w:pStyle w:val="Paragraphedeliste"/>
        <w:numPr>
          <w:ilvl w:val="0"/>
          <w:numId w:val="1"/>
        </w:numPr>
        <w:spacing w:after="0" w:line="240" w:lineRule="auto"/>
        <w:rPr>
          <w:lang w:val="en-US"/>
        </w:rPr>
      </w:pPr>
      <w:r>
        <w:rPr>
          <w:lang w:val="en-US"/>
        </w:rPr>
        <w:t>EC task manager reaction</w:t>
      </w:r>
      <w:r w:rsidR="005E55D9">
        <w:rPr>
          <w:lang w:val="en-US"/>
        </w:rPr>
        <w:t>:</w:t>
      </w:r>
      <w:r w:rsidR="008819C4">
        <w:rPr>
          <w:lang w:val="en-US"/>
        </w:rPr>
        <w:t xml:space="preserve"> </w:t>
      </w:r>
      <w:r>
        <w:rPr>
          <w:lang w:val="en-US"/>
        </w:rPr>
        <w:t>l</w:t>
      </w:r>
      <w:r w:rsidR="008819C4">
        <w:rPr>
          <w:lang w:val="en-US"/>
        </w:rPr>
        <w:t xml:space="preserve">aws of your country to be followed (EU will not interfere) =&gt; so the answer is: “stay legal” </w:t>
      </w:r>
    </w:p>
    <w:p w:rsidR="008819C4" w:rsidRDefault="008819C4" w:rsidP="003831B2">
      <w:pPr>
        <w:spacing w:after="0" w:line="240" w:lineRule="auto"/>
        <w:rPr>
          <w:lang w:val="en-US"/>
        </w:rPr>
      </w:pPr>
    </w:p>
    <w:p w:rsidR="008819C4" w:rsidRDefault="008819C4" w:rsidP="008819C4">
      <w:pPr>
        <w:pStyle w:val="Paragraphedeliste"/>
        <w:numPr>
          <w:ilvl w:val="0"/>
          <w:numId w:val="2"/>
        </w:numPr>
        <w:spacing w:after="0" w:line="240" w:lineRule="auto"/>
        <w:rPr>
          <w:lang w:val="en-US"/>
        </w:rPr>
      </w:pPr>
      <w:r>
        <w:rPr>
          <w:lang w:val="en-US"/>
        </w:rPr>
        <w:t>How to include a new activity? (and how to inform EC task manager)</w:t>
      </w:r>
    </w:p>
    <w:p w:rsidR="008819C4" w:rsidRPr="008819C4" w:rsidRDefault="008819C4" w:rsidP="008819C4">
      <w:pPr>
        <w:pStyle w:val="Paragraphedeliste"/>
        <w:numPr>
          <w:ilvl w:val="0"/>
          <w:numId w:val="1"/>
        </w:numPr>
        <w:spacing w:after="0" w:line="240" w:lineRule="auto"/>
        <w:rPr>
          <w:lang w:val="en-US"/>
        </w:rPr>
      </w:pPr>
      <w:r>
        <w:rPr>
          <w:lang w:val="en-US"/>
        </w:rPr>
        <w:t>Get a feedback and an approval of your EC task manager</w:t>
      </w:r>
    </w:p>
    <w:p w:rsidR="008819C4" w:rsidRDefault="008819C4" w:rsidP="008819C4">
      <w:pPr>
        <w:spacing w:after="0" w:line="240" w:lineRule="auto"/>
        <w:ind w:firstLine="360"/>
        <w:rPr>
          <w:lang w:val="en-US"/>
        </w:rPr>
      </w:pPr>
      <w:r>
        <w:rPr>
          <w:lang w:val="en-US"/>
        </w:rPr>
        <w:t>Question without answer: what to do if the EC task manager doesn’t answer</w:t>
      </w:r>
      <w:r w:rsidR="00FD0FAC">
        <w:rPr>
          <w:lang w:val="en-US"/>
        </w:rPr>
        <w:t>?</w:t>
      </w:r>
    </w:p>
    <w:p w:rsidR="008819C4" w:rsidRDefault="008819C4" w:rsidP="003831B2">
      <w:pPr>
        <w:spacing w:after="0" w:line="240" w:lineRule="auto"/>
        <w:rPr>
          <w:lang w:val="en-US"/>
        </w:rPr>
      </w:pPr>
    </w:p>
    <w:p w:rsidR="008819C4" w:rsidRPr="008819C4" w:rsidRDefault="00FD0FAC" w:rsidP="008819C4">
      <w:pPr>
        <w:pStyle w:val="Paragraphedeliste"/>
        <w:numPr>
          <w:ilvl w:val="0"/>
          <w:numId w:val="2"/>
        </w:numPr>
        <w:spacing w:after="0" w:line="240" w:lineRule="auto"/>
        <w:rPr>
          <w:lang w:val="en-US"/>
        </w:rPr>
      </w:pPr>
      <w:r>
        <w:rPr>
          <w:lang w:val="en-US"/>
        </w:rPr>
        <w:t>What i</w:t>
      </w:r>
      <w:r w:rsidR="00984E0F">
        <w:rPr>
          <w:lang w:val="en-US"/>
        </w:rPr>
        <w:t>s the last date for adjustments of indicators</w:t>
      </w:r>
      <w:r w:rsidR="008819C4" w:rsidRPr="008819C4">
        <w:rPr>
          <w:lang w:val="en-US"/>
        </w:rPr>
        <w:t xml:space="preserve"> in the logframe?</w:t>
      </w:r>
    </w:p>
    <w:p w:rsidR="008819C4" w:rsidRPr="00FD0FAC" w:rsidRDefault="008819C4" w:rsidP="00FD0FAC">
      <w:pPr>
        <w:pStyle w:val="Paragraphedeliste"/>
        <w:numPr>
          <w:ilvl w:val="0"/>
          <w:numId w:val="1"/>
        </w:numPr>
        <w:spacing w:after="0" w:line="240" w:lineRule="auto"/>
        <w:rPr>
          <w:lang w:val="en-US"/>
        </w:rPr>
      </w:pPr>
      <w:r w:rsidRPr="00FD0FAC">
        <w:rPr>
          <w:lang w:val="en-US"/>
        </w:rPr>
        <w:t>General conditions</w:t>
      </w:r>
      <w:r w:rsidR="00FD0FAC">
        <w:rPr>
          <w:lang w:val="en-US"/>
        </w:rPr>
        <w:t>,</w:t>
      </w:r>
      <w:r w:rsidR="00BD3964">
        <w:rPr>
          <w:lang w:val="en-US"/>
        </w:rPr>
        <w:t xml:space="preserve"> art. 9</w:t>
      </w:r>
      <w:r w:rsidR="00FD0FAC">
        <w:rPr>
          <w:lang w:val="en-US"/>
        </w:rPr>
        <w:t>:</w:t>
      </w:r>
      <w:r w:rsidRPr="00FD0FAC">
        <w:rPr>
          <w:lang w:val="en-US"/>
        </w:rPr>
        <w:t xml:space="preserve"> if the logframe is not part of the contract and if </w:t>
      </w:r>
      <w:r w:rsidR="00FD0FAC">
        <w:rPr>
          <w:lang w:val="en-US"/>
        </w:rPr>
        <w:t xml:space="preserve">there is </w:t>
      </w:r>
      <w:r w:rsidRPr="00FD0FAC">
        <w:rPr>
          <w:lang w:val="en-US"/>
        </w:rPr>
        <w:t>no change of purpose</w:t>
      </w:r>
      <w:r w:rsidR="00FD0FAC">
        <w:rPr>
          <w:lang w:val="en-US"/>
        </w:rPr>
        <w:t>,</w:t>
      </w:r>
      <w:r w:rsidR="00984E0F" w:rsidRPr="00FD0FAC">
        <w:rPr>
          <w:lang w:val="en-US"/>
        </w:rPr>
        <w:t xml:space="preserve"> you </w:t>
      </w:r>
      <w:r w:rsidR="00FD0FAC">
        <w:rPr>
          <w:lang w:val="en-US"/>
        </w:rPr>
        <w:t>can adjust the logframe and you should</w:t>
      </w:r>
      <w:r w:rsidRPr="00FD0FAC">
        <w:rPr>
          <w:lang w:val="en-US"/>
        </w:rPr>
        <w:t xml:space="preserve"> </w:t>
      </w:r>
      <w:r w:rsidR="00FD0FAC">
        <w:rPr>
          <w:lang w:val="en-US"/>
        </w:rPr>
        <w:t>indicate</w:t>
      </w:r>
      <w:r w:rsidRPr="00FD0FAC">
        <w:rPr>
          <w:lang w:val="en-US"/>
        </w:rPr>
        <w:t xml:space="preserve"> in the report </w:t>
      </w:r>
      <w:r w:rsidR="00FD0FAC">
        <w:rPr>
          <w:lang w:val="en-US"/>
        </w:rPr>
        <w:t>the reason for the change.</w:t>
      </w:r>
    </w:p>
    <w:p w:rsidR="008819C4" w:rsidRDefault="008819C4" w:rsidP="008819C4">
      <w:pPr>
        <w:pStyle w:val="Paragraphedeliste"/>
        <w:spacing w:after="0" w:line="240" w:lineRule="auto"/>
        <w:rPr>
          <w:lang w:val="en-US"/>
        </w:rPr>
      </w:pPr>
    </w:p>
    <w:p w:rsidR="00031E53" w:rsidRDefault="00031E53" w:rsidP="008819C4">
      <w:pPr>
        <w:pStyle w:val="Paragraphedeliste"/>
        <w:numPr>
          <w:ilvl w:val="0"/>
          <w:numId w:val="2"/>
        </w:numPr>
        <w:spacing w:after="0" w:line="240" w:lineRule="auto"/>
        <w:rPr>
          <w:lang w:val="en-US"/>
        </w:rPr>
      </w:pPr>
      <w:r>
        <w:rPr>
          <w:lang w:val="en-US"/>
        </w:rPr>
        <w:t>Question related to p</w:t>
      </w:r>
      <w:r w:rsidR="008819C4">
        <w:rPr>
          <w:lang w:val="en-US"/>
        </w:rPr>
        <w:t>lane ticket</w:t>
      </w:r>
      <w:r w:rsidR="007B0248">
        <w:rPr>
          <w:lang w:val="en-US"/>
        </w:rPr>
        <w:t>s</w:t>
      </w:r>
      <w:r>
        <w:rPr>
          <w:lang w:val="en-US"/>
        </w:rPr>
        <w:t>:</w:t>
      </w:r>
      <w:r w:rsidR="008819C4">
        <w:rPr>
          <w:lang w:val="en-US"/>
        </w:rPr>
        <w:t xml:space="preserve"> </w:t>
      </w:r>
      <w:r>
        <w:rPr>
          <w:lang w:val="en-US"/>
        </w:rPr>
        <w:t xml:space="preserve">a </w:t>
      </w:r>
      <w:r w:rsidR="008819C4">
        <w:rPr>
          <w:lang w:val="en-US"/>
        </w:rPr>
        <w:t>teacher should fly</w:t>
      </w:r>
      <w:r>
        <w:rPr>
          <w:lang w:val="en-US"/>
        </w:rPr>
        <w:t xml:space="preserve"> for the project but wa</w:t>
      </w:r>
      <w:r w:rsidR="008819C4">
        <w:rPr>
          <w:lang w:val="en-US"/>
        </w:rPr>
        <w:t>s afraid because of Ebola in a next country</w:t>
      </w:r>
      <w:r>
        <w:rPr>
          <w:lang w:val="en-US"/>
        </w:rPr>
        <w:t>. The ticket had to be cancelled: could we request to the EC reimbursement of this cost?</w:t>
      </w:r>
    </w:p>
    <w:p w:rsidR="008819C4" w:rsidRPr="00031E53" w:rsidRDefault="00031E53" w:rsidP="00031E53">
      <w:pPr>
        <w:pStyle w:val="Paragraphedeliste"/>
        <w:numPr>
          <w:ilvl w:val="0"/>
          <w:numId w:val="1"/>
        </w:numPr>
        <w:spacing w:after="0" w:line="240" w:lineRule="auto"/>
        <w:rPr>
          <w:lang w:val="en-US"/>
        </w:rPr>
      </w:pPr>
      <w:r>
        <w:rPr>
          <w:lang w:val="en-US"/>
        </w:rPr>
        <w:t>No</w:t>
      </w:r>
      <w:r w:rsidR="008819C4" w:rsidRPr="00031E53">
        <w:rPr>
          <w:lang w:val="en-US"/>
        </w:rPr>
        <w:t>: if not covered by the insurance, the cost</w:t>
      </w:r>
      <w:r>
        <w:rPr>
          <w:lang w:val="en-US"/>
        </w:rPr>
        <w:t xml:space="preserve"> is lost</w:t>
      </w:r>
      <w:r w:rsidR="008819C4" w:rsidRPr="00031E53">
        <w:rPr>
          <w:lang w:val="en-US"/>
        </w:rPr>
        <w:t xml:space="preserve">. </w:t>
      </w:r>
    </w:p>
    <w:p w:rsidR="008819C4" w:rsidRDefault="008819C4" w:rsidP="008819C4">
      <w:pPr>
        <w:pStyle w:val="Paragraphedeliste"/>
        <w:spacing w:after="0" w:line="240" w:lineRule="auto"/>
        <w:rPr>
          <w:lang w:val="en-US"/>
        </w:rPr>
      </w:pPr>
    </w:p>
    <w:p w:rsidR="006E7D50" w:rsidRPr="00E5164B" w:rsidRDefault="00B3425A" w:rsidP="00E5164B">
      <w:pPr>
        <w:pStyle w:val="Paragraphedeliste"/>
        <w:numPr>
          <w:ilvl w:val="0"/>
          <w:numId w:val="2"/>
        </w:numPr>
        <w:spacing w:after="0" w:line="240" w:lineRule="auto"/>
        <w:rPr>
          <w:lang w:val="en-US"/>
        </w:rPr>
      </w:pPr>
      <w:r>
        <w:rPr>
          <w:lang w:val="en-US"/>
        </w:rPr>
        <w:t xml:space="preserve">Does the </w:t>
      </w:r>
      <w:r w:rsidR="006E7D50">
        <w:rPr>
          <w:lang w:val="en-US"/>
        </w:rPr>
        <w:t>70% apply to t</w:t>
      </w:r>
      <w:r>
        <w:rPr>
          <w:lang w:val="en-US"/>
        </w:rPr>
        <w:t xml:space="preserve">he contribution of the EU or </w:t>
      </w:r>
      <w:r w:rsidR="006E7D50">
        <w:rPr>
          <w:lang w:val="en-US"/>
        </w:rPr>
        <w:t xml:space="preserve">the total expenses? </w:t>
      </w:r>
    </w:p>
    <w:p w:rsidR="00B3425A" w:rsidRPr="00B3425A" w:rsidRDefault="00E5164B" w:rsidP="00B3425A">
      <w:pPr>
        <w:pStyle w:val="Paragraphedeliste"/>
        <w:numPr>
          <w:ilvl w:val="0"/>
          <w:numId w:val="1"/>
        </w:numPr>
        <w:spacing w:after="0" w:line="240" w:lineRule="auto"/>
        <w:rPr>
          <w:lang w:val="en-US"/>
        </w:rPr>
      </w:pPr>
      <w:r>
        <w:rPr>
          <w:lang w:val="en-US"/>
        </w:rPr>
        <w:t>A participant answered: we lived the situation</w:t>
      </w:r>
      <w:r w:rsidR="00B3425A">
        <w:rPr>
          <w:lang w:val="en-US"/>
        </w:rPr>
        <w:t xml:space="preserve">; we found the answer </w:t>
      </w:r>
      <w:r w:rsidR="006E7D50" w:rsidRPr="00B3425A">
        <w:rPr>
          <w:lang w:val="en-US"/>
        </w:rPr>
        <w:t xml:space="preserve">in the general conditions but </w:t>
      </w:r>
      <w:r w:rsidR="00B3425A">
        <w:rPr>
          <w:lang w:val="en-US"/>
        </w:rPr>
        <w:t xml:space="preserve">the text </w:t>
      </w:r>
      <w:r w:rsidR="006E7D50" w:rsidRPr="00B3425A">
        <w:rPr>
          <w:lang w:val="en-US"/>
        </w:rPr>
        <w:t>is not cle</w:t>
      </w:r>
      <w:r w:rsidR="00B3425A">
        <w:rPr>
          <w:lang w:val="en-US"/>
        </w:rPr>
        <w:t xml:space="preserve">ar – </w:t>
      </w:r>
      <w:r>
        <w:rPr>
          <w:lang w:val="en-US"/>
        </w:rPr>
        <w:t>it was difficult to find the answer.</w:t>
      </w:r>
    </w:p>
    <w:p w:rsidR="006E7D50" w:rsidRDefault="00E5164B" w:rsidP="006E7D50">
      <w:pPr>
        <w:pStyle w:val="Paragraphedeliste"/>
        <w:spacing w:after="0" w:line="240" w:lineRule="auto"/>
        <w:rPr>
          <w:lang w:val="en-US"/>
        </w:rPr>
      </w:pPr>
      <w:r>
        <w:rPr>
          <w:lang w:val="en-US"/>
        </w:rPr>
        <w:t>The a</w:t>
      </w:r>
      <w:r w:rsidR="00B3425A">
        <w:rPr>
          <w:lang w:val="en-US"/>
        </w:rPr>
        <w:t>nswer</w:t>
      </w:r>
      <w:r>
        <w:rPr>
          <w:lang w:val="en-US"/>
        </w:rPr>
        <w:t xml:space="preserve"> is</w:t>
      </w:r>
      <w:r w:rsidR="00B3425A">
        <w:rPr>
          <w:lang w:val="en-US"/>
        </w:rPr>
        <w:t>: first year x EU co</w:t>
      </w:r>
      <w:r>
        <w:rPr>
          <w:lang w:val="en-US"/>
        </w:rPr>
        <w:t>-</w:t>
      </w:r>
      <w:r w:rsidR="00B3425A">
        <w:rPr>
          <w:lang w:val="en-US"/>
        </w:rPr>
        <w:t>finance rate &gt;= 70% of the first EU payment</w:t>
      </w:r>
      <w:r w:rsidR="007A7051">
        <w:rPr>
          <w:lang w:val="en-US"/>
        </w:rPr>
        <w:t>.</w:t>
      </w:r>
      <w:r w:rsidR="00B3425A">
        <w:rPr>
          <w:lang w:val="en-US"/>
        </w:rPr>
        <w:t xml:space="preserve"> </w:t>
      </w:r>
    </w:p>
    <w:p w:rsidR="006E7D50" w:rsidRDefault="006E7D50" w:rsidP="006E7D50">
      <w:pPr>
        <w:pStyle w:val="Paragraphedeliste"/>
        <w:spacing w:after="0" w:line="240" w:lineRule="auto"/>
        <w:rPr>
          <w:lang w:val="en-US"/>
        </w:rPr>
      </w:pPr>
    </w:p>
    <w:p w:rsidR="006E7D50" w:rsidRDefault="007A7051" w:rsidP="005313BB">
      <w:pPr>
        <w:pStyle w:val="Paragraphedeliste"/>
        <w:numPr>
          <w:ilvl w:val="0"/>
          <w:numId w:val="2"/>
        </w:numPr>
        <w:spacing w:after="0" w:line="240" w:lineRule="auto"/>
        <w:rPr>
          <w:lang w:val="en-US"/>
        </w:rPr>
      </w:pPr>
      <w:r>
        <w:rPr>
          <w:lang w:val="en-US"/>
        </w:rPr>
        <w:t>Is there a d</w:t>
      </w:r>
      <w:r w:rsidR="005313BB">
        <w:rPr>
          <w:lang w:val="en-US"/>
        </w:rPr>
        <w:t>eadline to submit the report for 2015</w:t>
      </w:r>
      <w:r>
        <w:rPr>
          <w:lang w:val="en-US"/>
        </w:rPr>
        <w:t>?</w:t>
      </w:r>
    </w:p>
    <w:p w:rsidR="005313BB" w:rsidRPr="002617B3" w:rsidRDefault="002617B3" w:rsidP="00C75734">
      <w:pPr>
        <w:pStyle w:val="Paragraphedeliste"/>
        <w:numPr>
          <w:ilvl w:val="0"/>
          <w:numId w:val="1"/>
        </w:numPr>
        <w:spacing w:after="0" w:line="240" w:lineRule="auto"/>
        <w:rPr>
          <w:lang w:val="en-US"/>
        </w:rPr>
      </w:pPr>
      <w:r w:rsidRPr="00984E0F">
        <w:rPr>
          <w:lang w:val="en-US"/>
        </w:rPr>
        <w:t xml:space="preserve"> Annex II</w:t>
      </w:r>
      <w:r w:rsidR="00984E0F" w:rsidRPr="00984E0F">
        <w:rPr>
          <w:lang w:val="en-US"/>
        </w:rPr>
        <w:t xml:space="preserve">, </w:t>
      </w:r>
      <w:r w:rsidRPr="00984E0F">
        <w:rPr>
          <w:lang w:val="en-US"/>
        </w:rPr>
        <w:t xml:space="preserve">Art. </w:t>
      </w:r>
      <w:r w:rsidRPr="002617B3">
        <w:rPr>
          <w:lang w:val="en-US"/>
        </w:rPr>
        <w:t>2.3</w:t>
      </w:r>
      <w:r w:rsidR="005313BB" w:rsidRPr="002617B3">
        <w:rPr>
          <w:lang w:val="en-US"/>
        </w:rPr>
        <w:t xml:space="preserve"> General conditions</w:t>
      </w:r>
      <w:r w:rsidR="005B4F07">
        <w:rPr>
          <w:lang w:val="en-US"/>
        </w:rPr>
        <w:t xml:space="preserve">: there is </w:t>
      </w:r>
      <w:r w:rsidRPr="002617B3">
        <w:rPr>
          <w:lang w:val="en-US"/>
        </w:rPr>
        <w:t>no deadline but you must submit an interim report in order to request the next payment.</w:t>
      </w:r>
    </w:p>
    <w:p w:rsidR="00C75734" w:rsidRPr="002617B3" w:rsidRDefault="00C75734" w:rsidP="00C75734">
      <w:pPr>
        <w:spacing w:after="0" w:line="240" w:lineRule="auto"/>
        <w:rPr>
          <w:lang w:val="en-US"/>
        </w:rPr>
      </w:pPr>
    </w:p>
    <w:p w:rsidR="00C75734" w:rsidRPr="00702ABE" w:rsidRDefault="003706BF" w:rsidP="00C75734">
      <w:pPr>
        <w:pStyle w:val="Paragraphedeliste"/>
        <w:numPr>
          <w:ilvl w:val="0"/>
          <w:numId w:val="2"/>
        </w:numPr>
        <w:spacing w:after="0" w:line="240" w:lineRule="auto"/>
        <w:rPr>
          <w:lang w:val="en-US"/>
        </w:rPr>
      </w:pPr>
      <w:r w:rsidRPr="003706BF">
        <w:rPr>
          <w:lang w:val="en-US"/>
        </w:rPr>
        <w:t xml:space="preserve">Which expenses linked to the closure of a project could be eligible after the end of </w:t>
      </w:r>
      <w:r>
        <w:rPr>
          <w:lang w:val="en-US"/>
        </w:rPr>
        <w:t xml:space="preserve">the </w:t>
      </w:r>
      <w:r w:rsidRPr="003706BF">
        <w:rPr>
          <w:lang w:val="en-US"/>
        </w:rPr>
        <w:t xml:space="preserve">contract? </w:t>
      </w:r>
    </w:p>
    <w:p w:rsidR="00C75734" w:rsidRPr="00702ABE" w:rsidRDefault="003706BF" w:rsidP="003706BF">
      <w:pPr>
        <w:pStyle w:val="Paragraphedeliste"/>
        <w:numPr>
          <w:ilvl w:val="0"/>
          <w:numId w:val="1"/>
        </w:numPr>
        <w:spacing w:after="0" w:line="240" w:lineRule="auto"/>
        <w:rPr>
          <w:lang w:val="en-US"/>
        </w:rPr>
      </w:pPr>
      <w:r w:rsidRPr="00702ABE">
        <w:rPr>
          <w:lang w:val="en-US"/>
        </w:rPr>
        <w:t>Some participants: the costs linked to the closure (for e.g.:</w:t>
      </w:r>
      <w:r w:rsidR="00702ABE" w:rsidRPr="00702ABE">
        <w:rPr>
          <w:lang w:val="en-US"/>
        </w:rPr>
        <w:t xml:space="preserve"> </w:t>
      </w:r>
      <w:r w:rsidRPr="00702ABE">
        <w:rPr>
          <w:lang w:val="en-US"/>
        </w:rPr>
        <w:t xml:space="preserve">audit, final evaluation, </w:t>
      </w:r>
      <w:proofErr w:type="spellStart"/>
      <w:r w:rsidRPr="00702ABE">
        <w:rPr>
          <w:lang w:val="en-US"/>
        </w:rPr>
        <w:t>organisation</w:t>
      </w:r>
      <w:proofErr w:type="spellEnd"/>
      <w:r w:rsidRPr="00702ABE">
        <w:rPr>
          <w:lang w:val="en-US"/>
        </w:rPr>
        <w:t xml:space="preserve"> of a closure work</w:t>
      </w:r>
      <w:r w:rsidR="00BE6504">
        <w:rPr>
          <w:lang w:val="en-US"/>
        </w:rPr>
        <w:t>s</w:t>
      </w:r>
      <w:r w:rsidRPr="00702ABE">
        <w:rPr>
          <w:lang w:val="en-US"/>
        </w:rPr>
        <w:t xml:space="preserve">hop) could be eligible </w:t>
      </w:r>
      <w:r w:rsidR="005B60F0">
        <w:rPr>
          <w:lang w:val="en-US"/>
        </w:rPr>
        <w:t xml:space="preserve">and </w:t>
      </w:r>
      <w:r w:rsidRPr="00702ABE">
        <w:rPr>
          <w:lang w:val="en-US"/>
        </w:rPr>
        <w:t>a % of salary</w:t>
      </w:r>
      <w:r w:rsidR="005B60F0">
        <w:rPr>
          <w:lang w:val="en-US"/>
        </w:rPr>
        <w:t xml:space="preserve"> as well</w:t>
      </w:r>
      <w:r w:rsidR="00702ABE">
        <w:rPr>
          <w:lang w:val="en-US"/>
        </w:rPr>
        <w:t xml:space="preserve"> (if justified i.e. </w:t>
      </w:r>
      <w:r w:rsidR="007A7051">
        <w:rPr>
          <w:lang w:val="en-US"/>
        </w:rPr>
        <w:t xml:space="preserve">reasonable, </w:t>
      </w:r>
      <w:r w:rsidR="00702ABE" w:rsidRPr="00702ABE">
        <w:rPr>
          <w:lang w:val="en-US"/>
        </w:rPr>
        <w:t>in accordance to the activities)</w:t>
      </w:r>
      <w:r w:rsidR="007A7051">
        <w:rPr>
          <w:lang w:val="en-US"/>
        </w:rPr>
        <w:t>.</w:t>
      </w:r>
      <w:r w:rsidRPr="00702ABE">
        <w:rPr>
          <w:lang w:val="en-US"/>
        </w:rPr>
        <w:t xml:space="preserve"> </w:t>
      </w:r>
    </w:p>
    <w:p w:rsidR="00C75734" w:rsidRPr="007A7051" w:rsidRDefault="007A7051" w:rsidP="00C75734">
      <w:pPr>
        <w:pStyle w:val="Paragraphedeliste"/>
        <w:numPr>
          <w:ilvl w:val="0"/>
          <w:numId w:val="1"/>
        </w:numPr>
        <w:spacing w:after="0" w:line="240" w:lineRule="auto"/>
        <w:rPr>
          <w:lang w:val="en-US"/>
        </w:rPr>
      </w:pPr>
      <w:r w:rsidRPr="007A7051">
        <w:rPr>
          <w:lang w:val="en-US"/>
        </w:rPr>
        <w:t xml:space="preserve">Others: according to the </w:t>
      </w:r>
      <w:r w:rsidR="00C75734" w:rsidRPr="007A7051">
        <w:rPr>
          <w:lang w:val="en-US"/>
        </w:rPr>
        <w:t>P</w:t>
      </w:r>
      <w:r w:rsidRPr="007A7051">
        <w:rPr>
          <w:lang w:val="en-US"/>
        </w:rPr>
        <w:t>RAG</w:t>
      </w:r>
      <w:r w:rsidR="00547485">
        <w:rPr>
          <w:lang w:val="en-US"/>
        </w:rPr>
        <w:t>,</w:t>
      </w:r>
      <w:r w:rsidRPr="007A7051">
        <w:rPr>
          <w:lang w:val="en-US"/>
        </w:rPr>
        <w:t xml:space="preserve"> the costs could be reimbursed after the end of the contract if </w:t>
      </w:r>
      <w:r w:rsidR="00547485">
        <w:rPr>
          <w:lang w:val="en-US"/>
        </w:rPr>
        <w:t xml:space="preserve">requested </w:t>
      </w:r>
      <w:r w:rsidRPr="007A7051">
        <w:rPr>
          <w:lang w:val="en-US"/>
        </w:rPr>
        <w:t>before the sending of the final reports.</w:t>
      </w:r>
      <w:r>
        <w:rPr>
          <w:lang w:val="en-US"/>
        </w:rPr>
        <w:t xml:space="preserve"> </w:t>
      </w:r>
      <w:r w:rsidR="00C75734" w:rsidRPr="007A7051">
        <w:rPr>
          <w:lang w:val="en-US"/>
        </w:rPr>
        <w:t xml:space="preserve"> </w:t>
      </w:r>
    </w:p>
    <w:p w:rsidR="00C75734" w:rsidRPr="008171DE" w:rsidRDefault="00C75734" w:rsidP="00C75734">
      <w:pPr>
        <w:pStyle w:val="Paragraphedeliste"/>
        <w:numPr>
          <w:ilvl w:val="0"/>
          <w:numId w:val="1"/>
        </w:numPr>
        <w:spacing w:after="0" w:line="240" w:lineRule="auto"/>
        <w:rPr>
          <w:lang w:val="en-US"/>
        </w:rPr>
      </w:pPr>
      <w:r w:rsidRPr="00547485">
        <w:rPr>
          <w:lang w:val="en-US"/>
        </w:rPr>
        <w:t>A</w:t>
      </w:r>
      <w:r w:rsidR="007A7051" w:rsidRPr="00547485">
        <w:rPr>
          <w:lang w:val="en-US"/>
        </w:rPr>
        <w:t xml:space="preserve">nother answer from a task manager: </w:t>
      </w:r>
      <w:r w:rsidRPr="00547485">
        <w:rPr>
          <w:lang w:val="en-US"/>
        </w:rPr>
        <w:t>no,</w:t>
      </w:r>
      <w:r w:rsidR="00547485" w:rsidRPr="00547485">
        <w:rPr>
          <w:lang w:val="en-US"/>
        </w:rPr>
        <w:t xml:space="preserve"> all the costs have to be</w:t>
      </w:r>
      <w:r w:rsidR="00547485">
        <w:rPr>
          <w:lang w:val="en-US"/>
        </w:rPr>
        <w:t xml:space="preserve"> requested before the end of the contract or you have to ask for a contract’s extension.  </w:t>
      </w:r>
      <w:r w:rsidR="00547485" w:rsidRPr="00547485">
        <w:rPr>
          <w:lang w:val="en-US"/>
        </w:rPr>
        <w:t xml:space="preserve"> </w:t>
      </w:r>
      <w:r w:rsidRPr="00547485">
        <w:rPr>
          <w:lang w:val="en-US"/>
        </w:rPr>
        <w:t xml:space="preserve"> </w:t>
      </w:r>
    </w:p>
    <w:p w:rsidR="00C75734" w:rsidRPr="009E3E60" w:rsidRDefault="00C75734" w:rsidP="009E3E60">
      <w:pPr>
        <w:pStyle w:val="Paragraphedeliste"/>
        <w:numPr>
          <w:ilvl w:val="0"/>
          <w:numId w:val="1"/>
        </w:numPr>
        <w:spacing w:after="0" w:line="240" w:lineRule="auto"/>
        <w:rPr>
          <w:lang w:val="en-US"/>
        </w:rPr>
      </w:pPr>
      <w:r w:rsidRPr="00C75734">
        <w:rPr>
          <w:lang w:val="en-US"/>
        </w:rPr>
        <w:t xml:space="preserve">Other group answered: </w:t>
      </w:r>
      <w:r w:rsidR="00547485">
        <w:rPr>
          <w:lang w:val="en-US"/>
        </w:rPr>
        <w:t xml:space="preserve">as per </w:t>
      </w:r>
      <w:r w:rsidRPr="00C75734">
        <w:rPr>
          <w:lang w:val="en-US"/>
        </w:rPr>
        <w:t>Art. 41</w:t>
      </w:r>
      <w:r w:rsidR="00547485">
        <w:rPr>
          <w:lang w:val="en-US"/>
        </w:rPr>
        <w:t>,</w:t>
      </w:r>
      <w:r w:rsidRPr="00C75734">
        <w:rPr>
          <w:lang w:val="en-US"/>
        </w:rPr>
        <w:t xml:space="preserve"> General conditions</w:t>
      </w:r>
      <w:r w:rsidR="00547485">
        <w:rPr>
          <w:lang w:val="en-US"/>
        </w:rPr>
        <w:t xml:space="preserve">, there is a difference between </w:t>
      </w:r>
      <w:r w:rsidR="009E3E60">
        <w:rPr>
          <w:lang w:val="en-US"/>
        </w:rPr>
        <w:t>t</w:t>
      </w:r>
      <w:r w:rsidR="00547485" w:rsidRPr="009E3E60">
        <w:rPr>
          <w:lang w:val="en-US"/>
        </w:rPr>
        <w:t xml:space="preserve">he </w:t>
      </w:r>
      <w:r w:rsidRPr="009E3E60">
        <w:rPr>
          <w:lang w:val="en-US"/>
        </w:rPr>
        <w:t xml:space="preserve">end of the activities and </w:t>
      </w:r>
      <w:r w:rsidR="00547485" w:rsidRPr="009E3E60">
        <w:rPr>
          <w:lang w:val="en-US"/>
        </w:rPr>
        <w:t xml:space="preserve">the </w:t>
      </w:r>
      <w:r w:rsidRPr="009E3E60">
        <w:rPr>
          <w:lang w:val="en-US"/>
        </w:rPr>
        <w:t>end of the contract</w:t>
      </w:r>
      <w:r w:rsidR="00547485" w:rsidRPr="009E3E60">
        <w:rPr>
          <w:lang w:val="en-US"/>
        </w:rPr>
        <w:t>.</w:t>
      </w:r>
    </w:p>
    <w:p w:rsidR="00C75734" w:rsidRDefault="007A7051" w:rsidP="00C75734">
      <w:pPr>
        <w:pStyle w:val="Paragraphedeliste"/>
        <w:numPr>
          <w:ilvl w:val="0"/>
          <w:numId w:val="1"/>
        </w:numPr>
        <w:spacing w:after="0" w:line="240" w:lineRule="auto"/>
        <w:rPr>
          <w:lang w:val="en-US"/>
        </w:rPr>
      </w:pPr>
      <w:r>
        <w:rPr>
          <w:lang w:val="en-US"/>
        </w:rPr>
        <w:lastRenderedPageBreak/>
        <w:t>Another</w:t>
      </w:r>
      <w:r w:rsidR="00C75734">
        <w:rPr>
          <w:lang w:val="en-US"/>
        </w:rPr>
        <w:t xml:space="preserve"> task manager answer</w:t>
      </w:r>
      <w:r w:rsidR="006B0249">
        <w:rPr>
          <w:lang w:val="en-US"/>
        </w:rPr>
        <w:t>ed</w:t>
      </w:r>
      <w:r w:rsidR="00C75734">
        <w:rPr>
          <w:lang w:val="en-US"/>
        </w:rPr>
        <w:t>: to be discussed, it depends from one project to anoth</w:t>
      </w:r>
      <w:r w:rsidR="006B0249">
        <w:rPr>
          <w:lang w:val="en-US"/>
        </w:rPr>
        <w:t>er. It i</w:t>
      </w:r>
      <w:r w:rsidR="00C75734">
        <w:rPr>
          <w:lang w:val="en-US"/>
        </w:rPr>
        <w:t xml:space="preserve">s possible but needs to be reasonable. </w:t>
      </w:r>
    </w:p>
    <w:p w:rsidR="008E33BB" w:rsidRDefault="008E33BB" w:rsidP="008E33BB">
      <w:pPr>
        <w:pStyle w:val="Paragraphedeliste"/>
        <w:spacing w:after="0" w:line="240" w:lineRule="auto"/>
        <w:rPr>
          <w:lang w:val="en-US"/>
        </w:rPr>
      </w:pPr>
    </w:p>
    <w:p w:rsidR="006D1686" w:rsidRDefault="006D1686" w:rsidP="008E33BB">
      <w:pPr>
        <w:pStyle w:val="Paragraphedeliste"/>
        <w:numPr>
          <w:ilvl w:val="0"/>
          <w:numId w:val="2"/>
        </w:numPr>
        <w:spacing w:after="0" w:line="240" w:lineRule="auto"/>
        <w:rPr>
          <w:lang w:val="en-US"/>
        </w:rPr>
      </w:pPr>
      <w:r>
        <w:rPr>
          <w:lang w:val="en-US"/>
        </w:rPr>
        <w:t xml:space="preserve">In our invoice, </w:t>
      </w:r>
      <w:r w:rsidR="00BD3964">
        <w:rPr>
          <w:lang w:val="en-US"/>
        </w:rPr>
        <w:t xml:space="preserve">for </w:t>
      </w:r>
      <w:r>
        <w:rPr>
          <w:lang w:val="en-US"/>
        </w:rPr>
        <w:t xml:space="preserve">which period (month) </w:t>
      </w:r>
      <w:r w:rsidR="00BD3964">
        <w:rPr>
          <w:lang w:val="en-US"/>
        </w:rPr>
        <w:t>should</w:t>
      </w:r>
      <w:r>
        <w:rPr>
          <w:lang w:val="en-US"/>
        </w:rPr>
        <w:t xml:space="preserve"> the exchange rate</w:t>
      </w:r>
      <w:r w:rsidR="00BD3964">
        <w:rPr>
          <w:lang w:val="en-US"/>
        </w:rPr>
        <w:t xml:space="preserve"> be calculated</w:t>
      </w:r>
      <w:r>
        <w:rPr>
          <w:lang w:val="en-US"/>
        </w:rPr>
        <w:t>?</w:t>
      </w:r>
    </w:p>
    <w:p w:rsidR="008E33BB" w:rsidRDefault="006D1686" w:rsidP="006D1686">
      <w:pPr>
        <w:pStyle w:val="Paragraphedeliste"/>
        <w:numPr>
          <w:ilvl w:val="0"/>
          <w:numId w:val="1"/>
        </w:numPr>
        <w:spacing w:after="0" w:line="240" w:lineRule="auto"/>
        <w:rPr>
          <w:lang w:val="en-US"/>
        </w:rPr>
      </w:pPr>
      <w:r>
        <w:rPr>
          <w:lang w:val="en-US"/>
        </w:rPr>
        <w:t xml:space="preserve">The answer is in the PRAG, art. 15.8: </w:t>
      </w:r>
      <w:r w:rsidR="00E61C3C">
        <w:rPr>
          <w:lang w:val="en-US"/>
        </w:rPr>
        <w:t>we have to use the exchange rate</w:t>
      </w:r>
      <w:r w:rsidR="00824656">
        <w:rPr>
          <w:lang w:val="en-US"/>
        </w:rPr>
        <w:t xml:space="preserve"> as per the time</w:t>
      </w:r>
      <w:r w:rsidR="00E61C3C">
        <w:rPr>
          <w:lang w:val="en-US"/>
        </w:rPr>
        <w:t xml:space="preserve"> of the reporting period to the EC</w:t>
      </w:r>
      <w:r w:rsidR="00824656">
        <w:rPr>
          <w:lang w:val="en-US"/>
        </w:rPr>
        <w:t>;</w:t>
      </w:r>
      <w:r w:rsidR="00E61C3C">
        <w:rPr>
          <w:lang w:val="en-US"/>
        </w:rPr>
        <w:t xml:space="preserve"> but the implementing partner</w:t>
      </w:r>
      <w:r>
        <w:rPr>
          <w:lang w:val="en-US"/>
        </w:rPr>
        <w:t>s</w:t>
      </w:r>
      <w:r w:rsidR="00E61C3C">
        <w:rPr>
          <w:lang w:val="en-US"/>
        </w:rPr>
        <w:t xml:space="preserve"> use the exchange rate </w:t>
      </w:r>
      <w:r w:rsidR="00824656">
        <w:rPr>
          <w:lang w:val="en-US"/>
        </w:rPr>
        <w:t>as per the time of the implementation of the activity</w:t>
      </w:r>
      <w:r w:rsidR="001C6527">
        <w:rPr>
          <w:lang w:val="en-US"/>
        </w:rPr>
        <w:t>. So we have the answer</w:t>
      </w:r>
      <w:r>
        <w:rPr>
          <w:lang w:val="en-US"/>
        </w:rPr>
        <w:t xml:space="preserve"> but it is difficult to apply</w:t>
      </w:r>
      <w:r w:rsidR="001C6527">
        <w:rPr>
          <w:lang w:val="en-US"/>
        </w:rPr>
        <w:t>. T</w:t>
      </w:r>
      <w:r w:rsidR="00824656">
        <w:rPr>
          <w:lang w:val="en-US"/>
        </w:rPr>
        <w:t>here is a difference</w:t>
      </w:r>
      <w:r>
        <w:rPr>
          <w:lang w:val="en-US"/>
        </w:rPr>
        <w:t xml:space="preserve"> and this is a</w:t>
      </w:r>
      <w:r w:rsidR="001C6527">
        <w:rPr>
          <w:lang w:val="en-US"/>
        </w:rPr>
        <w:t xml:space="preserve"> lot of work to calculate the difference for all the activities.  </w:t>
      </w:r>
    </w:p>
    <w:p w:rsidR="008E33BB" w:rsidRPr="008E33BB" w:rsidRDefault="008E33BB" w:rsidP="001E2C5F">
      <w:pPr>
        <w:pStyle w:val="Paragraphedeliste"/>
        <w:spacing w:after="0" w:line="240" w:lineRule="auto"/>
        <w:rPr>
          <w:lang w:val="en-US"/>
        </w:rPr>
      </w:pPr>
    </w:p>
    <w:p w:rsidR="00C75734" w:rsidRPr="00FC2AD7" w:rsidRDefault="00FC2AD7" w:rsidP="001E2C5F">
      <w:pPr>
        <w:pStyle w:val="Paragraphedeliste"/>
        <w:numPr>
          <w:ilvl w:val="0"/>
          <w:numId w:val="17"/>
        </w:numPr>
        <w:spacing w:after="0" w:line="240" w:lineRule="auto"/>
        <w:rPr>
          <w:b/>
          <w:lang w:val="en-US"/>
        </w:rPr>
      </w:pPr>
      <w:r w:rsidRPr="00FC2AD7">
        <w:rPr>
          <w:b/>
          <w:lang w:val="en-US"/>
        </w:rPr>
        <w:t>Questions without answer:</w:t>
      </w:r>
    </w:p>
    <w:p w:rsidR="00FC2AD7" w:rsidRDefault="00FC2AD7" w:rsidP="00C75734">
      <w:pPr>
        <w:pStyle w:val="Paragraphedeliste"/>
        <w:spacing w:after="0" w:line="240" w:lineRule="auto"/>
        <w:rPr>
          <w:lang w:val="en-US"/>
        </w:rPr>
      </w:pPr>
    </w:p>
    <w:p w:rsidR="004C20BC" w:rsidRDefault="004C20BC" w:rsidP="004C20BC">
      <w:pPr>
        <w:pStyle w:val="Paragraphedeliste"/>
        <w:numPr>
          <w:ilvl w:val="0"/>
          <w:numId w:val="3"/>
        </w:numPr>
        <w:spacing w:after="0" w:line="240" w:lineRule="auto"/>
        <w:rPr>
          <w:lang w:val="en-US"/>
        </w:rPr>
      </w:pPr>
      <w:r>
        <w:rPr>
          <w:lang w:val="en-US"/>
        </w:rPr>
        <w:t xml:space="preserve">VAT eligibility: a Greek partner is not able to recover VAT but there is no such document to prove it, not even a refused claim for reimbursement. What do we do? </w:t>
      </w:r>
      <w:r w:rsidR="004C3A4E">
        <w:rPr>
          <w:lang w:val="en-US"/>
        </w:rPr>
        <w:t xml:space="preserve">The </w:t>
      </w:r>
      <w:r w:rsidR="00E76BE9">
        <w:rPr>
          <w:lang w:val="en-US"/>
        </w:rPr>
        <w:t>Greek partner is lo</w:t>
      </w:r>
      <w:r>
        <w:rPr>
          <w:lang w:val="en-US"/>
        </w:rPr>
        <w:t>sing money.</w:t>
      </w:r>
    </w:p>
    <w:p w:rsidR="004C20BC" w:rsidRPr="004C20BC" w:rsidRDefault="004C20BC" w:rsidP="004C20BC">
      <w:pPr>
        <w:pStyle w:val="Paragraphedeliste"/>
        <w:numPr>
          <w:ilvl w:val="0"/>
          <w:numId w:val="3"/>
        </w:numPr>
        <w:spacing w:after="0" w:line="240" w:lineRule="auto"/>
        <w:rPr>
          <w:lang w:val="en-US"/>
        </w:rPr>
      </w:pPr>
      <w:r>
        <w:rPr>
          <w:lang w:val="en-US"/>
        </w:rPr>
        <w:t>Is it possible to have the same person working as staff (budget line 1) and as expert (budget line 5) for the same project but at a different period</w:t>
      </w:r>
      <w:r w:rsidR="004C3A4E">
        <w:rPr>
          <w:lang w:val="en-US"/>
        </w:rPr>
        <w:t xml:space="preserve"> (i.e. there is no overlap)</w:t>
      </w:r>
      <w:r>
        <w:rPr>
          <w:lang w:val="en-US"/>
        </w:rPr>
        <w:t xml:space="preserve">? </w:t>
      </w:r>
    </w:p>
    <w:p w:rsidR="00E50FB8" w:rsidRDefault="00E50FB8" w:rsidP="00FC2AD7">
      <w:pPr>
        <w:pStyle w:val="Paragraphedeliste"/>
        <w:numPr>
          <w:ilvl w:val="0"/>
          <w:numId w:val="3"/>
        </w:numPr>
        <w:spacing w:after="0" w:line="240" w:lineRule="auto"/>
        <w:rPr>
          <w:lang w:val="en-US"/>
        </w:rPr>
      </w:pPr>
      <w:r>
        <w:rPr>
          <w:lang w:val="en-US"/>
        </w:rPr>
        <w:t xml:space="preserve">What to do when the </w:t>
      </w:r>
      <w:r w:rsidR="00B06411">
        <w:rPr>
          <w:lang w:val="en-US"/>
        </w:rPr>
        <w:t>task manager</w:t>
      </w:r>
      <w:r>
        <w:rPr>
          <w:lang w:val="en-US"/>
        </w:rPr>
        <w:t xml:space="preserve"> does not respond to your questions? (even by phone difficult, and t</w:t>
      </w:r>
      <w:r w:rsidR="006A098D">
        <w:rPr>
          <w:lang w:val="en-US"/>
        </w:rPr>
        <w:t xml:space="preserve">hen we need a written answer) - </w:t>
      </w:r>
      <w:proofErr w:type="gramStart"/>
      <w:r w:rsidR="006A098D">
        <w:rPr>
          <w:lang w:val="en-US"/>
        </w:rPr>
        <w:t>w</w:t>
      </w:r>
      <w:r>
        <w:rPr>
          <w:lang w:val="en-US"/>
        </w:rPr>
        <w:t>e</w:t>
      </w:r>
      <w:proofErr w:type="gramEnd"/>
      <w:r>
        <w:rPr>
          <w:lang w:val="en-US"/>
        </w:rPr>
        <w:t xml:space="preserve"> understand that</w:t>
      </w:r>
      <w:r w:rsidR="00506157">
        <w:rPr>
          <w:lang w:val="en-US"/>
        </w:rPr>
        <w:t xml:space="preserve"> the task managers</w:t>
      </w:r>
      <w:r>
        <w:rPr>
          <w:lang w:val="en-US"/>
        </w:rPr>
        <w:t xml:space="preserve"> are very busy but how to deal with our questions? </w:t>
      </w:r>
    </w:p>
    <w:p w:rsidR="00E50FB8" w:rsidRDefault="00E50FB8" w:rsidP="00FC2AD7">
      <w:pPr>
        <w:pStyle w:val="Paragraphedeliste"/>
        <w:numPr>
          <w:ilvl w:val="0"/>
          <w:numId w:val="3"/>
        </w:numPr>
        <w:spacing w:after="0" w:line="240" w:lineRule="auto"/>
        <w:rPr>
          <w:lang w:val="en-US"/>
        </w:rPr>
      </w:pPr>
      <w:r>
        <w:rPr>
          <w:lang w:val="en-US"/>
        </w:rPr>
        <w:t xml:space="preserve">We need response from </w:t>
      </w:r>
      <w:r w:rsidR="00506157">
        <w:rPr>
          <w:lang w:val="en-US"/>
        </w:rPr>
        <w:t>the</w:t>
      </w:r>
      <w:r w:rsidR="00B06411">
        <w:rPr>
          <w:lang w:val="en-US"/>
        </w:rPr>
        <w:t xml:space="preserve"> task manager</w:t>
      </w:r>
      <w:r>
        <w:rPr>
          <w:lang w:val="en-US"/>
        </w:rPr>
        <w:t xml:space="preserve"> on financial request!</w:t>
      </w:r>
    </w:p>
    <w:p w:rsidR="00E50FB8" w:rsidRDefault="00E50FB8" w:rsidP="00FC2AD7">
      <w:pPr>
        <w:pStyle w:val="Paragraphedeliste"/>
        <w:numPr>
          <w:ilvl w:val="0"/>
          <w:numId w:val="3"/>
        </w:numPr>
        <w:spacing w:after="0" w:line="240" w:lineRule="auto"/>
        <w:rPr>
          <w:lang w:val="en-US"/>
        </w:rPr>
      </w:pPr>
      <w:r>
        <w:rPr>
          <w:lang w:val="en-US"/>
        </w:rPr>
        <w:t>When will</w:t>
      </w:r>
      <w:r w:rsidR="00B06411">
        <w:rPr>
          <w:lang w:val="en-US"/>
        </w:rPr>
        <w:t xml:space="preserve"> the</w:t>
      </w:r>
      <w:r>
        <w:rPr>
          <w:lang w:val="en-US"/>
        </w:rPr>
        <w:t xml:space="preserve"> EU adapt procedures and tools to local authorities?</w:t>
      </w:r>
    </w:p>
    <w:p w:rsidR="00E50FB8" w:rsidRDefault="00E50FB8" w:rsidP="00E50FB8">
      <w:pPr>
        <w:pStyle w:val="Paragraphedeliste"/>
        <w:numPr>
          <w:ilvl w:val="0"/>
          <w:numId w:val="3"/>
        </w:numPr>
        <w:spacing w:after="0" w:line="240" w:lineRule="auto"/>
        <w:rPr>
          <w:lang w:val="en-US"/>
        </w:rPr>
      </w:pPr>
      <w:r>
        <w:rPr>
          <w:lang w:val="en-US"/>
        </w:rPr>
        <w:t>There has been considerable interest, nationally</w:t>
      </w:r>
      <w:r w:rsidR="00155EDD">
        <w:rPr>
          <w:lang w:val="en-US"/>
        </w:rPr>
        <w:t>,</w:t>
      </w:r>
      <w:r>
        <w:rPr>
          <w:lang w:val="en-US"/>
        </w:rPr>
        <w:t xml:space="preserve"> among teachers for our project outputs (book for young children). We plan (as per</w:t>
      </w:r>
      <w:r w:rsidR="00155EDD">
        <w:rPr>
          <w:lang w:val="en-US"/>
        </w:rPr>
        <w:t xml:space="preserve"> project</w:t>
      </w:r>
      <w:r>
        <w:rPr>
          <w:lang w:val="en-US"/>
        </w:rPr>
        <w:t xml:space="preserve"> proposal) to distribute t</w:t>
      </w:r>
      <w:r w:rsidR="00155EDD">
        <w:rPr>
          <w:lang w:val="en-US"/>
        </w:rPr>
        <w:t>h</w:t>
      </w:r>
      <w:r>
        <w:rPr>
          <w:lang w:val="en-US"/>
        </w:rPr>
        <w:t>e resource for free to our target group but we envisage an opportunity to create revenue for selling the item outside the target group and that the revenue will be re-invested into project activity as co-financ</w:t>
      </w:r>
      <w:r w:rsidR="00155EDD">
        <w:rPr>
          <w:lang w:val="en-US"/>
        </w:rPr>
        <w:t>ing. We did no</w:t>
      </w:r>
      <w:r>
        <w:rPr>
          <w:lang w:val="en-US"/>
        </w:rPr>
        <w:t>t foresee this opportunity; do</w:t>
      </w:r>
      <w:r w:rsidRPr="00E50FB8">
        <w:rPr>
          <w:lang w:val="en-US"/>
        </w:rPr>
        <w:t xml:space="preserve"> we need to inform the EC &amp; ask for an addendum? How do </w:t>
      </w:r>
      <w:r>
        <w:rPr>
          <w:lang w:val="en-US"/>
        </w:rPr>
        <w:t>we make this change?</w:t>
      </w:r>
    </w:p>
    <w:p w:rsidR="00E50FB8" w:rsidRDefault="00AA3D9B" w:rsidP="00E50FB8">
      <w:pPr>
        <w:pStyle w:val="Paragraphedeliste"/>
        <w:numPr>
          <w:ilvl w:val="0"/>
          <w:numId w:val="3"/>
        </w:numPr>
        <w:spacing w:after="0" w:line="240" w:lineRule="auto"/>
        <w:rPr>
          <w:lang w:val="en-US"/>
        </w:rPr>
      </w:pPr>
      <w:r>
        <w:rPr>
          <w:lang w:val="en-US"/>
        </w:rPr>
        <w:t>What are the c</w:t>
      </w:r>
      <w:r w:rsidR="00E50FB8">
        <w:rPr>
          <w:lang w:val="en-US"/>
        </w:rPr>
        <w:t>ondition</w:t>
      </w:r>
      <w:r>
        <w:rPr>
          <w:lang w:val="en-US"/>
        </w:rPr>
        <w:t>s</w:t>
      </w:r>
      <w:r w:rsidR="00E50FB8">
        <w:rPr>
          <w:lang w:val="en-US"/>
        </w:rPr>
        <w:t xml:space="preserve"> of</w:t>
      </w:r>
      <w:r>
        <w:rPr>
          <w:lang w:val="en-US"/>
        </w:rPr>
        <w:t xml:space="preserve"> equipment’s</w:t>
      </w:r>
      <w:r w:rsidR="00A7433B">
        <w:rPr>
          <w:lang w:val="en-US"/>
        </w:rPr>
        <w:t xml:space="preserve"> transfer</w:t>
      </w:r>
      <w:r>
        <w:rPr>
          <w:lang w:val="en-US"/>
        </w:rPr>
        <w:t>?</w:t>
      </w:r>
    </w:p>
    <w:p w:rsidR="00E50FB8" w:rsidRDefault="00E50FB8" w:rsidP="00E50FB8">
      <w:pPr>
        <w:pStyle w:val="Paragraphedeliste"/>
        <w:numPr>
          <w:ilvl w:val="0"/>
          <w:numId w:val="3"/>
        </w:numPr>
        <w:spacing w:after="0" w:line="240" w:lineRule="auto"/>
        <w:rPr>
          <w:lang w:val="en-US"/>
        </w:rPr>
      </w:pPr>
      <w:r>
        <w:rPr>
          <w:lang w:val="en-US"/>
        </w:rPr>
        <w:t xml:space="preserve">Has the auditor to check the “book keeping” of all partners or only </w:t>
      </w:r>
      <w:r w:rsidR="00B15F50">
        <w:rPr>
          <w:lang w:val="en-US"/>
        </w:rPr>
        <w:t xml:space="preserve">of </w:t>
      </w:r>
      <w:r>
        <w:rPr>
          <w:lang w:val="en-US"/>
        </w:rPr>
        <w:t xml:space="preserve">the applicants? </w:t>
      </w:r>
    </w:p>
    <w:p w:rsidR="00E50FB8" w:rsidRDefault="00726964" w:rsidP="00E50FB8">
      <w:pPr>
        <w:pStyle w:val="Paragraphedeliste"/>
        <w:numPr>
          <w:ilvl w:val="0"/>
          <w:numId w:val="3"/>
        </w:numPr>
        <w:spacing w:after="0" w:line="240" w:lineRule="auto"/>
        <w:rPr>
          <w:lang w:val="en-US"/>
        </w:rPr>
      </w:pPr>
      <w:r>
        <w:rPr>
          <w:lang w:val="en-US"/>
        </w:rPr>
        <w:t>How to report potential incomes (any kind of donations, entrance fees, sale of material) generated by the action?</w:t>
      </w:r>
    </w:p>
    <w:p w:rsidR="00726964" w:rsidRDefault="00726964" w:rsidP="00E50FB8">
      <w:pPr>
        <w:pStyle w:val="Paragraphedeliste"/>
        <w:numPr>
          <w:ilvl w:val="0"/>
          <w:numId w:val="3"/>
        </w:numPr>
        <w:spacing w:after="0" w:line="240" w:lineRule="auto"/>
        <w:rPr>
          <w:lang w:val="en-US"/>
        </w:rPr>
      </w:pPr>
      <w:r>
        <w:rPr>
          <w:lang w:val="en-US"/>
        </w:rPr>
        <w:t>Does the rule of origin apply to contracts/procurements below 5000 EUR?</w:t>
      </w:r>
    </w:p>
    <w:p w:rsidR="00D45DBB" w:rsidRDefault="00D45DBB" w:rsidP="00D45DBB">
      <w:pPr>
        <w:pStyle w:val="Paragraphedeliste"/>
        <w:numPr>
          <w:ilvl w:val="0"/>
          <w:numId w:val="3"/>
        </w:numPr>
        <w:spacing w:after="0" w:line="240" w:lineRule="auto"/>
        <w:rPr>
          <w:lang w:val="en-US"/>
        </w:rPr>
      </w:pPr>
      <w:r>
        <w:rPr>
          <w:lang w:val="en-US"/>
        </w:rPr>
        <w:t>How to indicate clearly the exchange rate used for each currency following the template? (1 month rate? Whole period rate? Fixed rates?)</w:t>
      </w:r>
    </w:p>
    <w:p w:rsidR="00D45DBB" w:rsidRPr="00D45DBB" w:rsidRDefault="00EB3CEC" w:rsidP="00D45DBB">
      <w:pPr>
        <w:pStyle w:val="Paragraphedeliste"/>
        <w:numPr>
          <w:ilvl w:val="0"/>
          <w:numId w:val="3"/>
        </w:numPr>
        <w:spacing w:after="0" w:line="240" w:lineRule="auto"/>
        <w:rPr>
          <w:lang w:val="en-US"/>
        </w:rPr>
      </w:pPr>
      <w:r>
        <w:rPr>
          <w:lang w:val="en-US"/>
        </w:rPr>
        <w:t>What do we do in case of b</w:t>
      </w:r>
      <w:r w:rsidR="00D45DBB">
        <w:rPr>
          <w:lang w:val="en-US"/>
        </w:rPr>
        <w:t xml:space="preserve">udget changes due to </w:t>
      </w:r>
      <w:r>
        <w:rPr>
          <w:lang w:val="en-US"/>
        </w:rPr>
        <w:t xml:space="preserve">a </w:t>
      </w:r>
      <w:r w:rsidR="00D45DBB">
        <w:rPr>
          <w:lang w:val="en-US"/>
        </w:rPr>
        <w:t xml:space="preserve">change </w:t>
      </w:r>
      <w:r w:rsidR="00C63ECB">
        <w:rPr>
          <w:lang w:val="en-US"/>
        </w:rPr>
        <w:t>of activities</w:t>
      </w:r>
      <w:r w:rsidR="008B6687">
        <w:rPr>
          <w:lang w:val="en-US"/>
        </w:rPr>
        <w:t xml:space="preserve">? For e.g. </w:t>
      </w:r>
      <w:r w:rsidR="00A14EF5">
        <w:rPr>
          <w:lang w:val="en-US"/>
        </w:rPr>
        <w:t>y</w:t>
      </w:r>
      <w:r w:rsidR="008B6687">
        <w:rPr>
          <w:lang w:val="en-US"/>
        </w:rPr>
        <w:t xml:space="preserve">ou cannot increase the budget </w:t>
      </w:r>
      <w:proofErr w:type="gramStart"/>
      <w:r w:rsidR="008B6687">
        <w:rPr>
          <w:lang w:val="en-US"/>
        </w:rPr>
        <w:t>lines</w:t>
      </w:r>
      <w:proofErr w:type="gramEnd"/>
      <w:r w:rsidR="008B6687">
        <w:rPr>
          <w:lang w:val="en-US"/>
        </w:rPr>
        <w:t xml:space="preserve"> m</w:t>
      </w:r>
      <w:r w:rsidR="00077935">
        <w:rPr>
          <w:lang w:val="en-US"/>
        </w:rPr>
        <w:t>ore than 15% of the subheading (b</w:t>
      </w:r>
      <w:r w:rsidR="008B6687">
        <w:rPr>
          <w:lang w:val="en-US"/>
        </w:rPr>
        <w:t>igger changes need an addendum</w:t>
      </w:r>
      <w:r w:rsidR="00077935">
        <w:rPr>
          <w:lang w:val="en-US"/>
        </w:rPr>
        <w:t>)</w:t>
      </w:r>
      <w:r w:rsidR="008B6687">
        <w:rPr>
          <w:lang w:val="en-US"/>
        </w:rPr>
        <w:t>.</w:t>
      </w:r>
    </w:p>
    <w:sectPr w:rsidR="00D45DBB" w:rsidRPr="00D45DB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27" w:rsidRDefault="00DA4227" w:rsidP="00B26446">
      <w:pPr>
        <w:spacing w:after="0" w:line="240" w:lineRule="auto"/>
      </w:pPr>
      <w:r>
        <w:separator/>
      </w:r>
    </w:p>
  </w:endnote>
  <w:endnote w:type="continuationSeparator" w:id="0">
    <w:p w:rsidR="00DA4227" w:rsidRDefault="00DA4227" w:rsidP="00B2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27" w:rsidRDefault="00DA4227" w:rsidP="00B26446">
      <w:pPr>
        <w:spacing w:after="0" w:line="240" w:lineRule="auto"/>
      </w:pPr>
      <w:r>
        <w:separator/>
      </w:r>
    </w:p>
  </w:footnote>
  <w:footnote w:type="continuationSeparator" w:id="0">
    <w:p w:rsidR="00DA4227" w:rsidRDefault="00DA4227" w:rsidP="00B2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rsidP="008E2F85">
    <w:pPr>
      <w:pStyle w:val="En-tte"/>
      <w:jc w:val="center"/>
      <w:rPr>
        <w:sz w:val="16"/>
        <w:szCs w:val="16"/>
        <w:lang w:val="en-US"/>
      </w:rPr>
    </w:pPr>
    <w:r>
      <w:rPr>
        <w:sz w:val="16"/>
        <w:szCs w:val="16"/>
        <w:lang w:val="en-US"/>
      </w:rPr>
      <w:t>CSO</w:t>
    </w:r>
    <w:r w:rsidRPr="00F048D9">
      <w:rPr>
        <w:sz w:val="16"/>
        <w:szCs w:val="16"/>
        <w:lang w:val="en-US"/>
      </w:rPr>
      <w:t>A-LA Thematic programme - Management of the Project Cycle and Monitoring of Project Implementation</w:t>
    </w:r>
    <w:r>
      <w:rPr>
        <w:sz w:val="16"/>
        <w:szCs w:val="16"/>
        <w:lang w:val="en-US"/>
      </w:rPr>
      <w:t xml:space="preserve"> – “</w:t>
    </w:r>
    <w:r w:rsidRPr="006512A2">
      <w:rPr>
        <w:sz w:val="16"/>
        <w:szCs w:val="16"/>
        <w:lang w:val="en-US"/>
      </w:rPr>
      <w:t>Follow-Up Seminar</w:t>
    </w:r>
    <w:r>
      <w:rPr>
        <w:sz w:val="16"/>
        <w:szCs w:val="16"/>
        <w:lang w:val="en-US"/>
      </w:rPr>
      <w:t>”</w:t>
    </w:r>
  </w:p>
  <w:p w:rsidR="008E2F85" w:rsidRPr="008E2F85" w:rsidRDefault="008E2F85" w:rsidP="008E2F85">
    <w:pPr>
      <w:pStyle w:val="En-tte"/>
      <w:jc w:val="center"/>
      <w:rPr>
        <w:sz w:val="16"/>
        <w:szCs w:val="16"/>
        <w:lang w:val="en-US"/>
      </w:rPr>
    </w:pPr>
    <w:r w:rsidRPr="006512A2">
      <w:rPr>
        <w:sz w:val="16"/>
        <w:szCs w:val="16"/>
        <w:lang w:val="en-US"/>
      </w:rPr>
      <w:t>A seminar for beneficiaries of ongoing contracts unde</w:t>
    </w:r>
    <w:bookmarkStart w:id="0" w:name="_GoBack"/>
    <w:bookmarkEnd w:id="0"/>
    <w:r w:rsidRPr="006512A2">
      <w:rPr>
        <w:sz w:val="16"/>
        <w:szCs w:val="16"/>
        <w:lang w:val="en-US"/>
      </w:rPr>
      <w:t>r the NSA-LA programme (</w:t>
    </w:r>
    <w:proofErr w:type="spellStart"/>
    <w:r>
      <w:rPr>
        <w:sz w:val="16"/>
        <w:szCs w:val="16"/>
        <w:lang w:val="en-US"/>
      </w:rPr>
      <w:t>CfP</w:t>
    </w:r>
    <w:proofErr w:type="spellEnd"/>
    <w:r w:rsidRPr="006512A2">
      <w:rPr>
        <w:sz w:val="16"/>
        <w:szCs w:val="16"/>
        <w:lang w:val="en-US"/>
      </w:rPr>
      <w:t>: EuropeAid/131141, 131143)</w:t>
    </w:r>
    <w:r>
      <w:rPr>
        <w:sz w:val="16"/>
        <w:szCs w:val="16"/>
        <w:lang w:val="en-US"/>
      </w:rPr>
      <w:t xml:space="preserve"> Brussels, Dec. 25-26,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85" w:rsidRDefault="008E2F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524"/>
    <w:multiLevelType w:val="hybridMultilevel"/>
    <w:tmpl w:val="30F0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2445A3"/>
    <w:multiLevelType w:val="hybridMultilevel"/>
    <w:tmpl w:val="AE2EAAEE"/>
    <w:lvl w:ilvl="0" w:tplc="FAE49458">
      <w:start w:val="1"/>
      <w:numFmt w:val="lowerRoman"/>
      <w:lvlText w:val="(%1)"/>
      <w:lvlJc w:val="left"/>
      <w:pPr>
        <w:ind w:left="1440" w:hanging="720"/>
      </w:pPr>
      <w:rPr>
        <w:rFonts w:asciiTheme="minorHAnsi" w:eastAsiaTheme="minorHAnsi" w:hAnsiTheme="minorHAnsi" w:cstheme="minorBidi"/>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nsid w:val="12835C24"/>
    <w:multiLevelType w:val="hybridMultilevel"/>
    <w:tmpl w:val="056C6756"/>
    <w:lvl w:ilvl="0" w:tplc="C748A2B2">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B0676EA"/>
    <w:multiLevelType w:val="hybridMultilevel"/>
    <w:tmpl w:val="CA78D7F8"/>
    <w:lvl w:ilvl="0" w:tplc="985A2D28">
      <w:start w:val="1"/>
      <w:numFmt w:val="upperRoman"/>
      <w:lvlText w:val="%1)"/>
      <w:lvlJc w:val="left"/>
      <w:pPr>
        <w:ind w:left="180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nsid w:val="25427F00"/>
    <w:multiLevelType w:val="hybridMultilevel"/>
    <w:tmpl w:val="903E3D80"/>
    <w:lvl w:ilvl="0" w:tplc="81FAB8A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nsid w:val="25E91F07"/>
    <w:multiLevelType w:val="hybridMultilevel"/>
    <w:tmpl w:val="2198083C"/>
    <w:lvl w:ilvl="0" w:tplc="CD4EDD3E">
      <w:start w:val="1"/>
      <w:numFmt w:val="bullet"/>
      <w:lvlText w:val="-"/>
      <w:lvlJc w:val="left"/>
      <w:pPr>
        <w:ind w:left="1437" w:hanging="360"/>
      </w:pPr>
      <w:rPr>
        <w:rFonts w:ascii="Calibri" w:eastAsiaTheme="minorHAnsi" w:hAnsi="Calibri" w:cstheme="minorBidi" w:hint="default"/>
      </w:rPr>
    </w:lvl>
    <w:lvl w:ilvl="1" w:tplc="080C0003" w:tentative="1">
      <w:start w:val="1"/>
      <w:numFmt w:val="bullet"/>
      <w:lvlText w:val="o"/>
      <w:lvlJc w:val="left"/>
      <w:pPr>
        <w:ind w:left="2157" w:hanging="360"/>
      </w:pPr>
      <w:rPr>
        <w:rFonts w:ascii="Courier New" w:hAnsi="Courier New" w:cs="Courier New" w:hint="default"/>
      </w:rPr>
    </w:lvl>
    <w:lvl w:ilvl="2" w:tplc="080C0005" w:tentative="1">
      <w:start w:val="1"/>
      <w:numFmt w:val="bullet"/>
      <w:lvlText w:val=""/>
      <w:lvlJc w:val="left"/>
      <w:pPr>
        <w:ind w:left="2877" w:hanging="360"/>
      </w:pPr>
      <w:rPr>
        <w:rFonts w:ascii="Wingdings" w:hAnsi="Wingdings" w:hint="default"/>
      </w:rPr>
    </w:lvl>
    <w:lvl w:ilvl="3" w:tplc="080C0001" w:tentative="1">
      <w:start w:val="1"/>
      <w:numFmt w:val="bullet"/>
      <w:lvlText w:val=""/>
      <w:lvlJc w:val="left"/>
      <w:pPr>
        <w:ind w:left="3597" w:hanging="360"/>
      </w:pPr>
      <w:rPr>
        <w:rFonts w:ascii="Symbol" w:hAnsi="Symbol" w:hint="default"/>
      </w:rPr>
    </w:lvl>
    <w:lvl w:ilvl="4" w:tplc="080C0003" w:tentative="1">
      <w:start w:val="1"/>
      <w:numFmt w:val="bullet"/>
      <w:lvlText w:val="o"/>
      <w:lvlJc w:val="left"/>
      <w:pPr>
        <w:ind w:left="4317" w:hanging="360"/>
      </w:pPr>
      <w:rPr>
        <w:rFonts w:ascii="Courier New" w:hAnsi="Courier New" w:cs="Courier New" w:hint="default"/>
      </w:rPr>
    </w:lvl>
    <w:lvl w:ilvl="5" w:tplc="080C0005" w:tentative="1">
      <w:start w:val="1"/>
      <w:numFmt w:val="bullet"/>
      <w:lvlText w:val=""/>
      <w:lvlJc w:val="left"/>
      <w:pPr>
        <w:ind w:left="5037" w:hanging="360"/>
      </w:pPr>
      <w:rPr>
        <w:rFonts w:ascii="Wingdings" w:hAnsi="Wingdings" w:hint="default"/>
      </w:rPr>
    </w:lvl>
    <w:lvl w:ilvl="6" w:tplc="080C0001" w:tentative="1">
      <w:start w:val="1"/>
      <w:numFmt w:val="bullet"/>
      <w:lvlText w:val=""/>
      <w:lvlJc w:val="left"/>
      <w:pPr>
        <w:ind w:left="5757" w:hanging="360"/>
      </w:pPr>
      <w:rPr>
        <w:rFonts w:ascii="Symbol" w:hAnsi="Symbol" w:hint="default"/>
      </w:rPr>
    </w:lvl>
    <w:lvl w:ilvl="7" w:tplc="080C0003" w:tentative="1">
      <w:start w:val="1"/>
      <w:numFmt w:val="bullet"/>
      <w:lvlText w:val="o"/>
      <w:lvlJc w:val="left"/>
      <w:pPr>
        <w:ind w:left="6477" w:hanging="360"/>
      </w:pPr>
      <w:rPr>
        <w:rFonts w:ascii="Courier New" w:hAnsi="Courier New" w:cs="Courier New" w:hint="default"/>
      </w:rPr>
    </w:lvl>
    <w:lvl w:ilvl="8" w:tplc="080C0005" w:tentative="1">
      <w:start w:val="1"/>
      <w:numFmt w:val="bullet"/>
      <w:lvlText w:val=""/>
      <w:lvlJc w:val="left"/>
      <w:pPr>
        <w:ind w:left="7197" w:hanging="360"/>
      </w:pPr>
      <w:rPr>
        <w:rFonts w:ascii="Wingdings" w:hAnsi="Wingdings" w:hint="default"/>
      </w:rPr>
    </w:lvl>
  </w:abstractNum>
  <w:abstractNum w:abstractNumId="6">
    <w:nsid w:val="3A2265E9"/>
    <w:multiLevelType w:val="hybridMultilevel"/>
    <w:tmpl w:val="4B6839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466B4086"/>
    <w:multiLevelType w:val="hybridMultilevel"/>
    <w:tmpl w:val="7AA6D218"/>
    <w:lvl w:ilvl="0" w:tplc="C1568C36">
      <w:start w:val="2"/>
      <w:numFmt w:val="upperRoman"/>
      <w:lvlText w:val="%1)"/>
      <w:lvlJc w:val="left"/>
      <w:pPr>
        <w:ind w:left="180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
    <w:nsid w:val="483F5C55"/>
    <w:multiLevelType w:val="hybridMultilevel"/>
    <w:tmpl w:val="532899CA"/>
    <w:lvl w:ilvl="0" w:tplc="410A793A">
      <w:start w:val="1"/>
      <w:numFmt w:val="decimal"/>
      <w:lvlText w:val="%1)"/>
      <w:lvlJc w:val="left"/>
      <w:pPr>
        <w:ind w:left="1797" w:hanging="360"/>
      </w:pPr>
      <w:rPr>
        <w:rFonts w:hint="default"/>
        <w:b w:val="0"/>
      </w:rPr>
    </w:lvl>
    <w:lvl w:ilvl="1" w:tplc="080C0019" w:tentative="1">
      <w:start w:val="1"/>
      <w:numFmt w:val="lowerLetter"/>
      <w:lvlText w:val="%2."/>
      <w:lvlJc w:val="left"/>
      <w:pPr>
        <w:ind w:left="2517" w:hanging="360"/>
      </w:pPr>
    </w:lvl>
    <w:lvl w:ilvl="2" w:tplc="080C001B" w:tentative="1">
      <w:start w:val="1"/>
      <w:numFmt w:val="lowerRoman"/>
      <w:lvlText w:val="%3."/>
      <w:lvlJc w:val="right"/>
      <w:pPr>
        <w:ind w:left="3237" w:hanging="180"/>
      </w:pPr>
    </w:lvl>
    <w:lvl w:ilvl="3" w:tplc="080C000F" w:tentative="1">
      <w:start w:val="1"/>
      <w:numFmt w:val="decimal"/>
      <w:lvlText w:val="%4."/>
      <w:lvlJc w:val="left"/>
      <w:pPr>
        <w:ind w:left="3957" w:hanging="360"/>
      </w:pPr>
    </w:lvl>
    <w:lvl w:ilvl="4" w:tplc="080C0019" w:tentative="1">
      <w:start w:val="1"/>
      <w:numFmt w:val="lowerLetter"/>
      <w:lvlText w:val="%5."/>
      <w:lvlJc w:val="left"/>
      <w:pPr>
        <w:ind w:left="4677" w:hanging="360"/>
      </w:pPr>
    </w:lvl>
    <w:lvl w:ilvl="5" w:tplc="080C001B" w:tentative="1">
      <w:start w:val="1"/>
      <w:numFmt w:val="lowerRoman"/>
      <w:lvlText w:val="%6."/>
      <w:lvlJc w:val="right"/>
      <w:pPr>
        <w:ind w:left="5397" w:hanging="180"/>
      </w:pPr>
    </w:lvl>
    <w:lvl w:ilvl="6" w:tplc="080C000F" w:tentative="1">
      <w:start w:val="1"/>
      <w:numFmt w:val="decimal"/>
      <w:lvlText w:val="%7."/>
      <w:lvlJc w:val="left"/>
      <w:pPr>
        <w:ind w:left="6117" w:hanging="360"/>
      </w:pPr>
    </w:lvl>
    <w:lvl w:ilvl="7" w:tplc="080C0019" w:tentative="1">
      <w:start w:val="1"/>
      <w:numFmt w:val="lowerLetter"/>
      <w:lvlText w:val="%8."/>
      <w:lvlJc w:val="left"/>
      <w:pPr>
        <w:ind w:left="6837" w:hanging="360"/>
      </w:pPr>
    </w:lvl>
    <w:lvl w:ilvl="8" w:tplc="080C001B" w:tentative="1">
      <w:start w:val="1"/>
      <w:numFmt w:val="lowerRoman"/>
      <w:lvlText w:val="%9."/>
      <w:lvlJc w:val="right"/>
      <w:pPr>
        <w:ind w:left="7557" w:hanging="180"/>
      </w:pPr>
    </w:lvl>
  </w:abstractNum>
  <w:abstractNum w:abstractNumId="9">
    <w:nsid w:val="4A7815FF"/>
    <w:multiLevelType w:val="hybridMultilevel"/>
    <w:tmpl w:val="BA3C1E08"/>
    <w:lvl w:ilvl="0" w:tplc="5982400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56611019"/>
    <w:multiLevelType w:val="hybridMultilevel"/>
    <w:tmpl w:val="A5647A46"/>
    <w:lvl w:ilvl="0" w:tplc="3894EB78">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11">
    <w:nsid w:val="57FA62A6"/>
    <w:multiLevelType w:val="hybridMultilevel"/>
    <w:tmpl w:val="12B29AE2"/>
    <w:lvl w:ilvl="0" w:tplc="54C6A240">
      <w:start w:val="1"/>
      <w:numFmt w:val="decimal"/>
      <w:lvlText w:val="%1)"/>
      <w:lvlJc w:val="left"/>
      <w:pPr>
        <w:ind w:left="1485" w:hanging="360"/>
      </w:pPr>
      <w:rPr>
        <w:rFonts w:hint="default"/>
      </w:rPr>
    </w:lvl>
    <w:lvl w:ilvl="1" w:tplc="080C0019" w:tentative="1">
      <w:start w:val="1"/>
      <w:numFmt w:val="lowerLetter"/>
      <w:lvlText w:val="%2."/>
      <w:lvlJc w:val="left"/>
      <w:pPr>
        <w:ind w:left="2205" w:hanging="360"/>
      </w:pPr>
    </w:lvl>
    <w:lvl w:ilvl="2" w:tplc="080C001B" w:tentative="1">
      <w:start w:val="1"/>
      <w:numFmt w:val="lowerRoman"/>
      <w:lvlText w:val="%3."/>
      <w:lvlJc w:val="right"/>
      <w:pPr>
        <w:ind w:left="2925" w:hanging="180"/>
      </w:pPr>
    </w:lvl>
    <w:lvl w:ilvl="3" w:tplc="080C000F" w:tentative="1">
      <w:start w:val="1"/>
      <w:numFmt w:val="decimal"/>
      <w:lvlText w:val="%4."/>
      <w:lvlJc w:val="left"/>
      <w:pPr>
        <w:ind w:left="3645" w:hanging="360"/>
      </w:pPr>
    </w:lvl>
    <w:lvl w:ilvl="4" w:tplc="080C0019" w:tentative="1">
      <w:start w:val="1"/>
      <w:numFmt w:val="lowerLetter"/>
      <w:lvlText w:val="%5."/>
      <w:lvlJc w:val="left"/>
      <w:pPr>
        <w:ind w:left="4365" w:hanging="360"/>
      </w:pPr>
    </w:lvl>
    <w:lvl w:ilvl="5" w:tplc="080C001B" w:tentative="1">
      <w:start w:val="1"/>
      <w:numFmt w:val="lowerRoman"/>
      <w:lvlText w:val="%6."/>
      <w:lvlJc w:val="right"/>
      <w:pPr>
        <w:ind w:left="5085" w:hanging="180"/>
      </w:pPr>
    </w:lvl>
    <w:lvl w:ilvl="6" w:tplc="080C000F" w:tentative="1">
      <w:start w:val="1"/>
      <w:numFmt w:val="decimal"/>
      <w:lvlText w:val="%7."/>
      <w:lvlJc w:val="left"/>
      <w:pPr>
        <w:ind w:left="5805" w:hanging="360"/>
      </w:pPr>
    </w:lvl>
    <w:lvl w:ilvl="7" w:tplc="080C0019" w:tentative="1">
      <w:start w:val="1"/>
      <w:numFmt w:val="lowerLetter"/>
      <w:lvlText w:val="%8."/>
      <w:lvlJc w:val="left"/>
      <w:pPr>
        <w:ind w:left="6525" w:hanging="360"/>
      </w:pPr>
    </w:lvl>
    <w:lvl w:ilvl="8" w:tplc="080C001B" w:tentative="1">
      <w:start w:val="1"/>
      <w:numFmt w:val="lowerRoman"/>
      <w:lvlText w:val="%9."/>
      <w:lvlJc w:val="right"/>
      <w:pPr>
        <w:ind w:left="7245" w:hanging="180"/>
      </w:pPr>
    </w:lvl>
  </w:abstractNum>
  <w:abstractNum w:abstractNumId="12">
    <w:nsid w:val="5D845048"/>
    <w:multiLevelType w:val="hybridMultilevel"/>
    <w:tmpl w:val="2E0E322C"/>
    <w:lvl w:ilvl="0" w:tplc="BEEA8DE0">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13">
    <w:nsid w:val="5DB82CA9"/>
    <w:multiLevelType w:val="hybridMultilevel"/>
    <w:tmpl w:val="27266664"/>
    <w:lvl w:ilvl="0" w:tplc="0DC489C0">
      <w:start w:val="1"/>
      <w:numFmt w:val="decimal"/>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4">
    <w:nsid w:val="61A3746B"/>
    <w:multiLevelType w:val="hybridMultilevel"/>
    <w:tmpl w:val="C1AA2698"/>
    <w:lvl w:ilvl="0" w:tplc="BA304B0E">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63167BDF"/>
    <w:multiLevelType w:val="hybridMultilevel"/>
    <w:tmpl w:val="D40093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0B81A94"/>
    <w:multiLevelType w:val="hybridMultilevel"/>
    <w:tmpl w:val="4F249344"/>
    <w:lvl w:ilvl="0" w:tplc="DADE055E">
      <w:start w:val="1"/>
      <w:numFmt w:val="decimal"/>
      <w:lvlText w:val="%1)"/>
      <w:lvlJc w:val="left"/>
      <w:pPr>
        <w:ind w:left="1437" w:hanging="360"/>
      </w:pPr>
      <w:rPr>
        <w:rFonts w:hint="default"/>
      </w:rPr>
    </w:lvl>
    <w:lvl w:ilvl="1" w:tplc="080C0019" w:tentative="1">
      <w:start w:val="1"/>
      <w:numFmt w:val="lowerLetter"/>
      <w:lvlText w:val="%2."/>
      <w:lvlJc w:val="left"/>
      <w:pPr>
        <w:ind w:left="2157" w:hanging="360"/>
      </w:pPr>
    </w:lvl>
    <w:lvl w:ilvl="2" w:tplc="080C001B" w:tentative="1">
      <w:start w:val="1"/>
      <w:numFmt w:val="lowerRoman"/>
      <w:lvlText w:val="%3."/>
      <w:lvlJc w:val="right"/>
      <w:pPr>
        <w:ind w:left="2877" w:hanging="180"/>
      </w:pPr>
    </w:lvl>
    <w:lvl w:ilvl="3" w:tplc="080C000F" w:tentative="1">
      <w:start w:val="1"/>
      <w:numFmt w:val="decimal"/>
      <w:lvlText w:val="%4."/>
      <w:lvlJc w:val="left"/>
      <w:pPr>
        <w:ind w:left="3597" w:hanging="360"/>
      </w:pPr>
    </w:lvl>
    <w:lvl w:ilvl="4" w:tplc="080C0019" w:tentative="1">
      <w:start w:val="1"/>
      <w:numFmt w:val="lowerLetter"/>
      <w:lvlText w:val="%5."/>
      <w:lvlJc w:val="left"/>
      <w:pPr>
        <w:ind w:left="4317" w:hanging="360"/>
      </w:pPr>
    </w:lvl>
    <w:lvl w:ilvl="5" w:tplc="080C001B" w:tentative="1">
      <w:start w:val="1"/>
      <w:numFmt w:val="lowerRoman"/>
      <w:lvlText w:val="%6."/>
      <w:lvlJc w:val="right"/>
      <w:pPr>
        <w:ind w:left="5037" w:hanging="180"/>
      </w:pPr>
    </w:lvl>
    <w:lvl w:ilvl="6" w:tplc="080C000F" w:tentative="1">
      <w:start w:val="1"/>
      <w:numFmt w:val="decimal"/>
      <w:lvlText w:val="%7."/>
      <w:lvlJc w:val="left"/>
      <w:pPr>
        <w:ind w:left="5757" w:hanging="360"/>
      </w:pPr>
    </w:lvl>
    <w:lvl w:ilvl="7" w:tplc="080C0019" w:tentative="1">
      <w:start w:val="1"/>
      <w:numFmt w:val="lowerLetter"/>
      <w:lvlText w:val="%8."/>
      <w:lvlJc w:val="left"/>
      <w:pPr>
        <w:ind w:left="6477" w:hanging="360"/>
      </w:pPr>
    </w:lvl>
    <w:lvl w:ilvl="8" w:tplc="080C001B" w:tentative="1">
      <w:start w:val="1"/>
      <w:numFmt w:val="lowerRoman"/>
      <w:lvlText w:val="%9."/>
      <w:lvlJc w:val="right"/>
      <w:pPr>
        <w:ind w:left="7197" w:hanging="180"/>
      </w:pPr>
    </w:lvl>
  </w:abstractNum>
  <w:abstractNum w:abstractNumId="17">
    <w:nsid w:val="79435C76"/>
    <w:multiLevelType w:val="hybridMultilevel"/>
    <w:tmpl w:val="DED07DF2"/>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11"/>
  </w:num>
  <w:num w:numId="7">
    <w:abstractNumId w:val="5"/>
  </w:num>
  <w:num w:numId="8">
    <w:abstractNumId w:val="10"/>
  </w:num>
  <w:num w:numId="9">
    <w:abstractNumId w:val="14"/>
  </w:num>
  <w:num w:numId="10">
    <w:abstractNumId w:val="1"/>
  </w:num>
  <w:num w:numId="11">
    <w:abstractNumId w:val="13"/>
  </w:num>
  <w:num w:numId="12">
    <w:abstractNumId w:val="8"/>
  </w:num>
  <w:num w:numId="13">
    <w:abstractNumId w:val="0"/>
  </w:num>
  <w:num w:numId="14">
    <w:abstractNumId w:val="15"/>
  </w:num>
  <w:num w:numId="15">
    <w:abstractNumId w:val="17"/>
  </w:num>
  <w:num w:numId="16">
    <w:abstractNumId w:val="15"/>
  </w:num>
  <w:num w:numId="17">
    <w:abstractNumId w:val="9"/>
  </w:num>
  <w:num w:numId="18">
    <w:abstractNumId w:val="12"/>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loe de Soye">
    <w15:presenceInfo w15:providerId="AD" w15:userId="S-1-5-21-3696899713-1092277557-3387184092-1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05"/>
    <w:rsid w:val="00011294"/>
    <w:rsid w:val="000149AD"/>
    <w:rsid w:val="000204D3"/>
    <w:rsid w:val="00022EC0"/>
    <w:rsid w:val="0002535D"/>
    <w:rsid w:val="0003107B"/>
    <w:rsid w:val="00031E53"/>
    <w:rsid w:val="000402BC"/>
    <w:rsid w:val="00040A35"/>
    <w:rsid w:val="00045134"/>
    <w:rsid w:val="00045628"/>
    <w:rsid w:val="000603B6"/>
    <w:rsid w:val="00061AF2"/>
    <w:rsid w:val="00062031"/>
    <w:rsid w:val="0006624A"/>
    <w:rsid w:val="00070F47"/>
    <w:rsid w:val="00077935"/>
    <w:rsid w:val="00096527"/>
    <w:rsid w:val="000A647C"/>
    <w:rsid w:val="000B2681"/>
    <w:rsid w:val="000C2433"/>
    <w:rsid w:val="000C7385"/>
    <w:rsid w:val="000D7CD9"/>
    <w:rsid w:val="000E0EEA"/>
    <w:rsid w:val="000E138A"/>
    <w:rsid w:val="001012F1"/>
    <w:rsid w:val="00102B19"/>
    <w:rsid w:val="00106275"/>
    <w:rsid w:val="0011355A"/>
    <w:rsid w:val="00126095"/>
    <w:rsid w:val="00132AF4"/>
    <w:rsid w:val="00135EE7"/>
    <w:rsid w:val="001378F2"/>
    <w:rsid w:val="00144296"/>
    <w:rsid w:val="0015159B"/>
    <w:rsid w:val="00155EDD"/>
    <w:rsid w:val="00171297"/>
    <w:rsid w:val="00173622"/>
    <w:rsid w:val="00180471"/>
    <w:rsid w:val="00180E46"/>
    <w:rsid w:val="00181496"/>
    <w:rsid w:val="0019083D"/>
    <w:rsid w:val="001A565F"/>
    <w:rsid w:val="001C0A7B"/>
    <w:rsid w:val="001C6527"/>
    <w:rsid w:val="001D6264"/>
    <w:rsid w:val="001E0E70"/>
    <w:rsid w:val="001E2C5F"/>
    <w:rsid w:val="001E5EBD"/>
    <w:rsid w:val="001F0539"/>
    <w:rsid w:val="001F6678"/>
    <w:rsid w:val="0020019D"/>
    <w:rsid w:val="00203AC4"/>
    <w:rsid w:val="00207338"/>
    <w:rsid w:val="00207738"/>
    <w:rsid w:val="00210F75"/>
    <w:rsid w:val="00213EB0"/>
    <w:rsid w:val="00214861"/>
    <w:rsid w:val="00237996"/>
    <w:rsid w:val="0025623C"/>
    <w:rsid w:val="002565D8"/>
    <w:rsid w:val="002617B3"/>
    <w:rsid w:val="00265AA0"/>
    <w:rsid w:val="00267194"/>
    <w:rsid w:val="00277901"/>
    <w:rsid w:val="00285573"/>
    <w:rsid w:val="00290418"/>
    <w:rsid w:val="002B1D89"/>
    <w:rsid w:val="002B35C8"/>
    <w:rsid w:val="002B56FA"/>
    <w:rsid w:val="002B7F02"/>
    <w:rsid w:val="002C4254"/>
    <w:rsid w:val="002D2C7E"/>
    <w:rsid w:val="002F4981"/>
    <w:rsid w:val="0030519D"/>
    <w:rsid w:val="00306343"/>
    <w:rsid w:val="00310BF9"/>
    <w:rsid w:val="00315C87"/>
    <w:rsid w:val="00326FC4"/>
    <w:rsid w:val="00333A77"/>
    <w:rsid w:val="003508C5"/>
    <w:rsid w:val="0035094B"/>
    <w:rsid w:val="003576BB"/>
    <w:rsid w:val="003577A7"/>
    <w:rsid w:val="00366129"/>
    <w:rsid w:val="003706BF"/>
    <w:rsid w:val="00373D90"/>
    <w:rsid w:val="00374C67"/>
    <w:rsid w:val="0037625A"/>
    <w:rsid w:val="003831B2"/>
    <w:rsid w:val="003B1B60"/>
    <w:rsid w:val="003B3FB8"/>
    <w:rsid w:val="003B5BC9"/>
    <w:rsid w:val="003C0E98"/>
    <w:rsid w:val="003C36CE"/>
    <w:rsid w:val="003C64D3"/>
    <w:rsid w:val="003F141C"/>
    <w:rsid w:val="003F1A55"/>
    <w:rsid w:val="00414E78"/>
    <w:rsid w:val="0042218F"/>
    <w:rsid w:val="004240E9"/>
    <w:rsid w:val="004407D1"/>
    <w:rsid w:val="0044166D"/>
    <w:rsid w:val="00441A37"/>
    <w:rsid w:val="004426AC"/>
    <w:rsid w:val="00447392"/>
    <w:rsid w:val="00453836"/>
    <w:rsid w:val="00455E7F"/>
    <w:rsid w:val="004573A8"/>
    <w:rsid w:val="00462533"/>
    <w:rsid w:val="00467BED"/>
    <w:rsid w:val="00467CCA"/>
    <w:rsid w:val="00477691"/>
    <w:rsid w:val="00487857"/>
    <w:rsid w:val="00490C70"/>
    <w:rsid w:val="004A2E18"/>
    <w:rsid w:val="004A4616"/>
    <w:rsid w:val="004B654D"/>
    <w:rsid w:val="004C20BC"/>
    <w:rsid w:val="004C3A4E"/>
    <w:rsid w:val="004D3265"/>
    <w:rsid w:val="004D4271"/>
    <w:rsid w:val="004E2C4A"/>
    <w:rsid w:val="004F2560"/>
    <w:rsid w:val="004F390E"/>
    <w:rsid w:val="00503DFE"/>
    <w:rsid w:val="0050481E"/>
    <w:rsid w:val="00506157"/>
    <w:rsid w:val="00512375"/>
    <w:rsid w:val="005138E3"/>
    <w:rsid w:val="00517F03"/>
    <w:rsid w:val="005313BB"/>
    <w:rsid w:val="00546879"/>
    <w:rsid w:val="00547485"/>
    <w:rsid w:val="00552AF4"/>
    <w:rsid w:val="0055585D"/>
    <w:rsid w:val="00575F3E"/>
    <w:rsid w:val="00582ABF"/>
    <w:rsid w:val="00585CEB"/>
    <w:rsid w:val="005A500F"/>
    <w:rsid w:val="005B4F07"/>
    <w:rsid w:val="005B60F0"/>
    <w:rsid w:val="005C76F9"/>
    <w:rsid w:val="005D5811"/>
    <w:rsid w:val="005E15B5"/>
    <w:rsid w:val="005E55D9"/>
    <w:rsid w:val="0060427B"/>
    <w:rsid w:val="00617A26"/>
    <w:rsid w:val="00621892"/>
    <w:rsid w:val="00625EE5"/>
    <w:rsid w:val="00626392"/>
    <w:rsid w:val="006348C3"/>
    <w:rsid w:val="00640C54"/>
    <w:rsid w:val="006418C5"/>
    <w:rsid w:val="00645DA7"/>
    <w:rsid w:val="006532D8"/>
    <w:rsid w:val="00671F1F"/>
    <w:rsid w:val="006826E0"/>
    <w:rsid w:val="00691200"/>
    <w:rsid w:val="006A098D"/>
    <w:rsid w:val="006B0249"/>
    <w:rsid w:val="006B49D6"/>
    <w:rsid w:val="006C4230"/>
    <w:rsid w:val="006C5D63"/>
    <w:rsid w:val="006D1686"/>
    <w:rsid w:val="006E4C6D"/>
    <w:rsid w:val="006E7D50"/>
    <w:rsid w:val="006F319B"/>
    <w:rsid w:val="00702ABE"/>
    <w:rsid w:val="007065C2"/>
    <w:rsid w:val="00710AD9"/>
    <w:rsid w:val="00713385"/>
    <w:rsid w:val="00713CC9"/>
    <w:rsid w:val="0072146D"/>
    <w:rsid w:val="007239B3"/>
    <w:rsid w:val="007243FE"/>
    <w:rsid w:val="00724ADD"/>
    <w:rsid w:val="00726964"/>
    <w:rsid w:val="0073323D"/>
    <w:rsid w:val="00740CC1"/>
    <w:rsid w:val="00742616"/>
    <w:rsid w:val="00764754"/>
    <w:rsid w:val="00771A7B"/>
    <w:rsid w:val="007813B9"/>
    <w:rsid w:val="00785F24"/>
    <w:rsid w:val="007A37A2"/>
    <w:rsid w:val="007A5772"/>
    <w:rsid w:val="007A7051"/>
    <w:rsid w:val="007B0248"/>
    <w:rsid w:val="007C10AF"/>
    <w:rsid w:val="007C1770"/>
    <w:rsid w:val="007C47AB"/>
    <w:rsid w:val="007C4B48"/>
    <w:rsid w:val="007C5657"/>
    <w:rsid w:val="007C783E"/>
    <w:rsid w:val="007D65EB"/>
    <w:rsid w:val="007E36C2"/>
    <w:rsid w:val="007E45D2"/>
    <w:rsid w:val="007F6EFB"/>
    <w:rsid w:val="008171DE"/>
    <w:rsid w:val="00821BB7"/>
    <w:rsid w:val="00824175"/>
    <w:rsid w:val="00824656"/>
    <w:rsid w:val="0084241D"/>
    <w:rsid w:val="00857094"/>
    <w:rsid w:val="00864F2D"/>
    <w:rsid w:val="00865AAB"/>
    <w:rsid w:val="008676B3"/>
    <w:rsid w:val="008819C4"/>
    <w:rsid w:val="00885D05"/>
    <w:rsid w:val="00886815"/>
    <w:rsid w:val="00886C64"/>
    <w:rsid w:val="008B6687"/>
    <w:rsid w:val="008B7932"/>
    <w:rsid w:val="008C750E"/>
    <w:rsid w:val="008D14A7"/>
    <w:rsid w:val="008D6F59"/>
    <w:rsid w:val="008E2F85"/>
    <w:rsid w:val="008E33BB"/>
    <w:rsid w:val="008F22C9"/>
    <w:rsid w:val="00901345"/>
    <w:rsid w:val="009065A3"/>
    <w:rsid w:val="00907FCD"/>
    <w:rsid w:val="009212C9"/>
    <w:rsid w:val="00924AEC"/>
    <w:rsid w:val="00935A2F"/>
    <w:rsid w:val="00940D3F"/>
    <w:rsid w:val="0094495A"/>
    <w:rsid w:val="009563EE"/>
    <w:rsid w:val="009570C6"/>
    <w:rsid w:val="00967F7F"/>
    <w:rsid w:val="00973315"/>
    <w:rsid w:val="00982720"/>
    <w:rsid w:val="009840D2"/>
    <w:rsid w:val="00984E0F"/>
    <w:rsid w:val="00995C90"/>
    <w:rsid w:val="009A7A33"/>
    <w:rsid w:val="009B5222"/>
    <w:rsid w:val="009D1031"/>
    <w:rsid w:val="009E3BB2"/>
    <w:rsid w:val="009E3E60"/>
    <w:rsid w:val="009E413A"/>
    <w:rsid w:val="009E502C"/>
    <w:rsid w:val="009F2FBA"/>
    <w:rsid w:val="00A1222F"/>
    <w:rsid w:val="00A14EF5"/>
    <w:rsid w:val="00A205A3"/>
    <w:rsid w:val="00A20B81"/>
    <w:rsid w:val="00A3581B"/>
    <w:rsid w:val="00A431CF"/>
    <w:rsid w:val="00A56B44"/>
    <w:rsid w:val="00A620DD"/>
    <w:rsid w:val="00A66B68"/>
    <w:rsid w:val="00A72391"/>
    <w:rsid w:val="00A7433B"/>
    <w:rsid w:val="00A75369"/>
    <w:rsid w:val="00A808FD"/>
    <w:rsid w:val="00A80A95"/>
    <w:rsid w:val="00A82476"/>
    <w:rsid w:val="00A87EB7"/>
    <w:rsid w:val="00AA3D9B"/>
    <w:rsid w:val="00AB3992"/>
    <w:rsid w:val="00AB498F"/>
    <w:rsid w:val="00AD60F2"/>
    <w:rsid w:val="00AE21C6"/>
    <w:rsid w:val="00AE5B3C"/>
    <w:rsid w:val="00AE5E75"/>
    <w:rsid w:val="00AF0DCA"/>
    <w:rsid w:val="00B016FF"/>
    <w:rsid w:val="00B06411"/>
    <w:rsid w:val="00B06546"/>
    <w:rsid w:val="00B103F4"/>
    <w:rsid w:val="00B14BF0"/>
    <w:rsid w:val="00B15F50"/>
    <w:rsid w:val="00B26446"/>
    <w:rsid w:val="00B274B6"/>
    <w:rsid w:val="00B27B21"/>
    <w:rsid w:val="00B3260B"/>
    <w:rsid w:val="00B33E98"/>
    <w:rsid w:val="00B3425A"/>
    <w:rsid w:val="00B40B98"/>
    <w:rsid w:val="00B45016"/>
    <w:rsid w:val="00B46ECF"/>
    <w:rsid w:val="00B478EC"/>
    <w:rsid w:val="00B56BFE"/>
    <w:rsid w:val="00B750EA"/>
    <w:rsid w:val="00B904B2"/>
    <w:rsid w:val="00BA0310"/>
    <w:rsid w:val="00BA0E8E"/>
    <w:rsid w:val="00BB6152"/>
    <w:rsid w:val="00BC338C"/>
    <w:rsid w:val="00BD21AB"/>
    <w:rsid w:val="00BD3964"/>
    <w:rsid w:val="00BD6FF6"/>
    <w:rsid w:val="00BE0F23"/>
    <w:rsid w:val="00BE1AC8"/>
    <w:rsid w:val="00BE25D0"/>
    <w:rsid w:val="00BE349B"/>
    <w:rsid w:val="00BE55A5"/>
    <w:rsid w:val="00BE6504"/>
    <w:rsid w:val="00BF35B2"/>
    <w:rsid w:val="00BF3C8C"/>
    <w:rsid w:val="00C1309F"/>
    <w:rsid w:val="00C2275D"/>
    <w:rsid w:val="00C22BA3"/>
    <w:rsid w:val="00C266C1"/>
    <w:rsid w:val="00C35830"/>
    <w:rsid w:val="00C4361A"/>
    <w:rsid w:val="00C63ECB"/>
    <w:rsid w:val="00C75734"/>
    <w:rsid w:val="00C87AB6"/>
    <w:rsid w:val="00C925C0"/>
    <w:rsid w:val="00C930DD"/>
    <w:rsid w:val="00C932D9"/>
    <w:rsid w:val="00C939D6"/>
    <w:rsid w:val="00C9490E"/>
    <w:rsid w:val="00CA4F7C"/>
    <w:rsid w:val="00CE30EA"/>
    <w:rsid w:val="00CE6992"/>
    <w:rsid w:val="00CF1135"/>
    <w:rsid w:val="00D0312C"/>
    <w:rsid w:val="00D211AE"/>
    <w:rsid w:val="00D36ACA"/>
    <w:rsid w:val="00D41370"/>
    <w:rsid w:val="00D45DBB"/>
    <w:rsid w:val="00D67885"/>
    <w:rsid w:val="00D67B3B"/>
    <w:rsid w:val="00D72B75"/>
    <w:rsid w:val="00D74D88"/>
    <w:rsid w:val="00D74E2E"/>
    <w:rsid w:val="00D806BB"/>
    <w:rsid w:val="00D84834"/>
    <w:rsid w:val="00D87A43"/>
    <w:rsid w:val="00D978E5"/>
    <w:rsid w:val="00DA4227"/>
    <w:rsid w:val="00DA6EB6"/>
    <w:rsid w:val="00DA7C5A"/>
    <w:rsid w:val="00DB0A9A"/>
    <w:rsid w:val="00DB61F7"/>
    <w:rsid w:val="00DC6739"/>
    <w:rsid w:val="00DD0C33"/>
    <w:rsid w:val="00DE482E"/>
    <w:rsid w:val="00DF7E2D"/>
    <w:rsid w:val="00E130C4"/>
    <w:rsid w:val="00E13EED"/>
    <w:rsid w:val="00E16B59"/>
    <w:rsid w:val="00E16D31"/>
    <w:rsid w:val="00E2189F"/>
    <w:rsid w:val="00E263B3"/>
    <w:rsid w:val="00E331A3"/>
    <w:rsid w:val="00E459AB"/>
    <w:rsid w:val="00E47AF0"/>
    <w:rsid w:val="00E5048F"/>
    <w:rsid w:val="00E50FB8"/>
    <w:rsid w:val="00E5164B"/>
    <w:rsid w:val="00E578F0"/>
    <w:rsid w:val="00E61C3C"/>
    <w:rsid w:val="00E65A71"/>
    <w:rsid w:val="00E718AB"/>
    <w:rsid w:val="00E76BE9"/>
    <w:rsid w:val="00E95249"/>
    <w:rsid w:val="00E96A7A"/>
    <w:rsid w:val="00E96F96"/>
    <w:rsid w:val="00E971EB"/>
    <w:rsid w:val="00E97689"/>
    <w:rsid w:val="00EA03E9"/>
    <w:rsid w:val="00EA0E0E"/>
    <w:rsid w:val="00EB3CEC"/>
    <w:rsid w:val="00ED5C84"/>
    <w:rsid w:val="00ED64CA"/>
    <w:rsid w:val="00EE2430"/>
    <w:rsid w:val="00EE720E"/>
    <w:rsid w:val="00EF65C3"/>
    <w:rsid w:val="00F0685C"/>
    <w:rsid w:val="00F10CE8"/>
    <w:rsid w:val="00F12E40"/>
    <w:rsid w:val="00F160BA"/>
    <w:rsid w:val="00F2186D"/>
    <w:rsid w:val="00F2244E"/>
    <w:rsid w:val="00F26214"/>
    <w:rsid w:val="00F27D71"/>
    <w:rsid w:val="00F34568"/>
    <w:rsid w:val="00F37802"/>
    <w:rsid w:val="00F4367E"/>
    <w:rsid w:val="00F47311"/>
    <w:rsid w:val="00F63F07"/>
    <w:rsid w:val="00F643B8"/>
    <w:rsid w:val="00F66EA0"/>
    <w:rsid w:val="00F77422"/>
    <w:rsid w:val="00F922B5"/>
    <w:rsid w:val="00F93204"/>
    <w:rsid w:val="00FB3DBC"/>
    <w:rsid w:val="00FC2476"/>
    <w:rsid w:val="00FC2AD7"/>
    <w:rsid w:val="00FD0CB8"/>
    <w:rsid w:val="00FD0FAC"/>
    <w:rsid w:val="00FD1A49"/>
    <w:rsid w:val="00FD1FBA"/>
    <w:rsid w:val="00FE35F1"/>
    <w:rsid w:val="00FE42BD"/>
    <w:rsid w:val="00FE6EB4"/>
    <w:rsid w:val="00FF051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0539"/>
    <w:pPr>
      <w:keepNext/>
      <w:keepLines/>
      <w:spacing w:before="480" w:after="240" w:line="240" w:lineRule="auto"/>
      <w:ind w:left="432" w:hanging="432"/>
      <w:outlineLvl w:val="0"/>
    </w:pPr>
    <w:rPr>
      <w:rFonts w:ascii="Cambria" w:eastAsia="Times New Roman" w:hAnsi="Cambria" w:cs="Times New Roman"/>
      <w:b/>
      <w:bCs/>
      <w:color w:val="365F91"/>
      <w:sz w:val="36"/>
      <w:szCs w:val="28"/>
      <w:lang w:val="en-GB" w:eastAsia="x-none"/>
    </w:rPr>
  </w:style>
  <w:style w:type="paragraph" w:styleId="Titre2">
    <w:name w:val="heading 2"/>
    <w:basedOn w:val="Normal"/>
    <w:next w:val="Normal"/>
    <w:link w:val="Titre2Car"/>
    <w:uiPriority w:val="9"/>
    <w:unhideWhenUsed/>
    <w:qFormat/>
    <w:rsid w:val="001F0539"/>
    <w:pPr>
      <w:keepNext/>
      <w:keepLines/>
      <w:spacing w:before="200" w:after="0" w:line="240" w:lineRule="auto"/>
      <w:ind w:left="578" w:hanging="578"/>
      <w:outlineLvl w:val="1"/>
    </w:pPr>
    <w:rPr>
      <w:rFonts w:ascii="Cambria" w:eastAsia="Times New Roman" w:hAnsi="Cambria" w:cs="Times New Roman"/>
      <w:b/>
      <w:bCs/>
      <w:color w:val="4F81BD"/>
      <w:sz w:val="26"/>
      <w:szCs w:val="26"/>
      <w:lang w:val="en-GB" w:eastAsia="x-none"/>
    </w:rPr>
  </w:style>
  <w:style w:type="paragraph" w:styleId="Titre3">
    <w:name w:val="heading 3"/>
    <w:basedOn w:val="Normal"/>
    <w:next w:val="Normal"/>
    <w:link w:val="Titre3Car"/>
    <w:uiPriority w:val="9"/>
    <w:unhideWhenUsed/>
    <w:qFormat/>
    <w:rsid w:val="00924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924A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924AE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924AE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24AE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24A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4F7C"/>
    <w:pPr>
      <w:ind w:left="720"/>
      <w:contextualSpacing/>
    </w:pPr>
  </w:style>
  <w:style w:type="paragraph" w:styleId="En-tte">
    <w:name w:val="header"/>
    <w:basedOn w:val="Normal"/>
    <w:link w:val="En-tteCar"/>
    <w:uiPriority w:val="99"/>
    <w:unhideWhenUsed/>
    <w:rsid w:val="00B26446"/>
    <w:pPr>
      <w:tabs>
        <w:tab w:val="center" w:pos="4536"/>
        <w:tab w:val="right" w:pos="9072"/>
      </w:tabs>
      <w:spacing w:after="0" w:line="240" w:lineRule="auto"/>
    </w:pPr>
  </w:style>
  <w:style w:type="character" w:customStyle="1" w:styleId="En-tteCar">
    <w:name w:val="En-tête Car"/>
    <w:basedOn w:val="Policepardfaut"/>
    <w:link w:val="En-tte"/>
    <w:uiPriority w:val="99"/>
    <w:rsid w:val="00B26446"/>
  </w:style>
  <w:style w:type="paragraph" w:styleId="Pieddepage">
    <w:name w:val="footer"/>
    <w:basedOn w:val="Normal"/>
    <w:link w:val="PieddepageCar"/>
    <w:uiPriority w:val="99"/>
    <w:unhideWhenUsed/>
    <w:rsid w:val="00B2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446"/>
  </w:style>
  <w:style w:type="character" w:customStyle="1" w:styleId="Titre1Car">
    <w:name w:val="Titre 1 Car"/>
    <w:basedOn w:val="Policepardfaut"/>
    <w:link w:val="Titre1"/>
    <w:uiPriority w:val="9"/>
    <w:rsid w:val="001F0539"/>
    <w:rPr>
      <w:rFonts w:ascii="Cambria" w:eastAsia="Times New Roman" w:hAnsi="Cambria" w:cs="Times New Roman"/>
      <w:b/>
      <w:bCs/>
      <w:color w:val="365F91"/>
      <w:sz w:val="36"/>
      <w:szCs w:val="28"/>
      <w:lang w:val="en-GB" w:eastAsia="x-none"/>
    </w:rPr>
  </w:style>
  <w:style w:type="character" w:customStyle="1" w:styleId="Titre2Car">
    <w:name w:val="Titre 2 Car"/>
    <w:basedOn w:val="Policepardfaut"/>
    <w:link w:val="Titre2"/>
    <w:uiPriority w:val="9"/>
    <w:rsid w:val="001F0539"/>
    <w:rPr>
      <w:rFonts w:ascii="Cambria" w:eastAsia="Times New Roman" w:hAnsi="Cambria" w:cs="Times New Roman"/>
      <w:b/>
      <w:bCs/>
      <w:color w:val="4F81BD"/>
      <w:sz w:val="26"/>
      <w:szCs w:val="26"/>
      <w:lang w:val="en-GB" w:eastAsia="x-none"/>
    </w:rPr>
  </w:style>
  <w:style w:type="character" w:styleId="Marquedecommentaire">
    <w:name w:val="annotation reference"/>
    <w:basedOn w:val="Policepardfaut"/>
    <w:uiPriority w:val="99"/>
    <w:semiHidden/>
    <w:unhideWhenUsed/>
    <w:rsid w:val="00333A77"/>
    <w:rPr>
      <w:sz w:val="16"/>
      <w:szCs w:val="16"/>
    </w:rPr>
  </w:style>
  <w:style w:type="paragraph" w:styleId="Commentaire">
    <w:name w:val="annotation text"/>
    <w:basedOn w:val="Normal"/>
    <w:link w:val="CommentaireCar"/>
    <w:uiPriority w:val="99"/>
    <w:semiHidden/>
    <w:unhideWhenUsed/>
    <w:rsid w:val="00333A77"/>
    <w:pPr>
      <w:spacing w:line="240" w:lineRule="auto"/>
    </w:pPr>
    <w:rPr>
      <w:sz w:val="20"/>
      <w:szCs w:val="20"/>
    </w:rPr>
  </w:style>
  <w:style w:type="character" w:customStyle="1" w:styleId="CommentaireCar">
    <w:name w:val="Commentaire Car"/>
    <w:basedOn w:val="Policepardfaut"/>
    <w:link w:val="Commentaire"/>
    <w:uiPriority w:val="99"/>
    <w:semiHidden/>
    <w:rsid w:val="00333A77"/>
    <w:rPr>
      <w:sz w:val="20"/>
      <w:szCs w:val="20"/>
    </w:rPr>
  </w:style>
  <w:style w:type="paragraph" w:styleId="Objetducommentaire">
    <w:name w:val="annotation subject"/>
    <w:basedOn w:val="Commentaire"/>
    <w:next w:val="Commentaire"/>
    <w:link w:val="ObjetducommentaireCar"/>
    <w:uiPriority w:val="99"/>
    <w:semiHidden/>
    <w:unhideWhenUsed/>
    <w:rsid w:val="00333A77"/>
    <w:rPr>
      <w:b/>
      <w:bCs/>
    </w:rPr>
  </w:style>
  <w:style w:type="character" w:customStyle="1" w:styleId="ObjetducommentaireCar">
    <w:name w:val="Objet du commentaire Car"/>
    <w:basedOn w:val="CommentaireCar"/>
    <w:link w:val="Objetducommentaire"/>
    <w:uiPriority w:val="99"/>
    <w:semiHidden/>
    <w:rsid w:val="00333A77"/>
    <w:rPr>
      <w:b/>
      <w:bCs/>
      <w:sz w:val="20"/>
      <w:szCs w:val="20"/>
    </w:rPr>
  </w:style>
  <w:style w:type="paragraph" w:styleId="Textedebulles">
    <w:name w:val="Balloon Text"/>
    <w:basedOn w:val="Normal"/>
    <w:link w:val="TextedebullesCar"/>
    <w:uiPriority w:val="99"/>
    <w:semiHidden/>
    <w:unhideWhenUsed/>
    <w:rsid w:val="00333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A77"/>
    <w:rPr>
      <w:rFonts w:ascii="Segoe UI" w:hAnsi="Segoe UI" w:cs="Segoe UI"/>
      <w:sz w:val="18"/>
      <w:szCs w:val="18"/>
    </w:rPr>
  </w:style>
  <w:style w:type="character" w:customStyle="1" w:styleId="Titre3Car">
    <w:name w:val="Titre 3 Car"/>
    <w:basedOn w:val="Policepardfaut"/>
    <w:link w:val="Titre3"/>
    <w:uiPriority w:val="9"/>
    <w:rsid w:val="00924AE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924AE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924AE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924AE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24AE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24AEC"/>
    <w:rPr>
      <w:rFonts w:asciiTheme="majorHAnsi" w:eastAsiaTheme="majorEastAsia" w:hAnsiTheme="majorHAnsi" w:cstheme="majorBidi"/>
      <w:color w:val="272727" w:themeColor="text1" w:themeTint="D8"/>
      <w:sz w:val="21"/>
      <w:szCs w:val="21"/>
    </w:rPr>
  </w:style>
  <w:style w:type="paragraph" w:customStyle="1" w:styleId="ColorfulList-Accent11">
    <w:name w:val="Colorful List - Accent 11"/>
    <w:basedOn w:val="Normal"/>
    <w:qFormat/>
    <w:rsid w:val="00096527"/>
    <w:pPr>
      <w:spacing w:after="200" w:line="276" w:lineRule="auto"/>
      <w:ind w:left="720"/>
      <w:contextualSpacing/>
      <w:jc w:val="both"/>
    </w:pPr>
    <w:rPr>
      <w:rFonts w:ascii="Calibri" w:eastAsia="Times New Roman" w:hAnsi="Calibri"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0539"/>
    <w:pPr>
      <w:keepNext/>
      <w:keepLines/>
      <w:spacing w:before="480" w:after="240" w:line="240" w:lineRule="auto"/>
      <w:ind w:left="432" w:hanging="432"/>
      <w:outlineLvl w:val="0"/>
    </w:pPr>
    <w:rPr>
      <w:rFonts w:ascii="Cambria" w:eastAsia="Times New Roman" w:hAnsi="Cambria" w:cs="Times New Roman"/>
      <w:b/>
      <w:bCs/>
      <w:color w:val="365F91"/>
      <w:sz w:val="36"/>
      <w:szCs w:val="28"/>
      <w:lang w:val="en-GB" w:eastAsia="x-none"/>
    </w:rPr>
  </w:style>
  <w:style w:type="paragraph" w:styleId="Titre2">
    <w:name w:val="heading 2"/>
    <w:basedOn w:val="Normal"/>
    <w:next w:val="Normal"/>
    <w:link w:val="Titre2Car"/>
    <w:uiPriority w:val="9"/>
    <w:unhideWhenUsed/>
    <w:qFormat/>
    <w:rsid w:val="001F0539"/>
    <w:pPr>
      <w:keepNext/>
      <w:keepLines/>
      <w:spacing w:before="200" w:after="0" w:line="240" w:lineRule="auto"/>
      <w:ind w:left="578" w:hanging="578"/>
      <w:outlineLvl w:val="1"/>
    </w:pPr>
    <w:rPr>
      <w:rFonts w:ascii="Cambria" w:eastAsia="Times New Roman" w:hAnsi="Cambria" w:cs="Times New Roman"/>
      <w:b/>
      <w:bCs/>
      <w:color w:val="4F81BD"/>
      <w:sz w:val="26"/>
      <w:szCs w:val="26"/>
      <w:lang w:val="en-GB" w:eastAsia="x-none"/>
    </w:rPr>
  </w:style>
  <w:style w:type="paragraph" w:styleId="Titre3">
    <w:name w:val="heading 3"/>
    <w:basedOn w:val="Normal"/>
    <w:next w:val="Normal"/>
    <w:link w:val="Titre3Car"/>
    <w:uiPriority w:val="9"/>
    <w:unhideWhenUsed/>
    <w:qFormat/>
    <w:rsid w:val="00924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924A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924AE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924AE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24AE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24A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4F7C"/>
    <w:pPr>
      <w:ind w:left="720"/>
      <w:contextualSpacing/>
    </w:pPr>
  </w:style>
  <w:style w:type="paragraph" w:styleId="En-tte">
    <w:name w:val="header"/>
    <w:basedOn w:val="Normal"/>
    <w:link w:val="En-tteCar"/>
    <w:uiPriority w:val="99"/>
    <w:unhideWhenUsed/>
    <w:rsid w:val="00B26446"/>
    <w:pPr>
      <w:tabs>
        <w:tab w:val="center" w:pos="4536"/>
        <w:tab w:val="right" w:pos="9072"/>
      </w:tabs>
      <w:spacing w:after="0" w:line="240" w:lineRule="auto"/>
    </w:pPr>
  </w:style>
  <w:style w:type="character" w:customStyle="1" w:styleId="En-tteCar">
    <w:name w:val="En-tête Car"/>
    <w:basedOn w:val="Policepardfaut"/>
    <w:link w:val="En-tte"/>
    <w:uiPriority w:val="99"/>
    <w:rsid w:val="00B26446"/>
  </w:style>
  <w:style w:type="paragraph" w:styleId="Pieddepage">
    <w:name w:val="footer"/>
    <w:basedOn w:val="Normal"/>
    <w:link w:val="PieddepageCar"/>
    <w:uiPriority w:val="99"/>
    <w:unhideWhenUsed/>
    <w:rsid w:val="00B2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446"/>
  </w:style>
  <w:style w:type="character" w:customStyle="1" w:styleId="Titre1Car">
    <w:name w:val="Titre 1 Car"/>
    <w:basedOn w:val="Policepardfaut"/>
    <w:link w:val="Titre1"/>
    <w:uiPriority w:val="9"/>
    <w:rsid w:val="001F0539"/>
    <w:rPr>
      <w:rFonts w:ascii="Cambria" w:eastAsia="Times New Roman" w:hAnsi="Cambria" w:cs="Times New Roman"/>
      <w:b/>
      <w:bCs/>
      <w:color w:val="365F91"/>
      <w:sz w:val="36"/>
      <w:szCs w:val="28"/>
      <w:lang w:val="en-GB" w:eastAsia="x-none"/>
    </w:rPr>
  </w:style>
  <w:style w:type="character" w:customStyle="1" w:styleId="Titre2Car">
    <w:name w:val="Titre 2 Car"/>
    <w:basedOn w:val="Policepardfaut"/>
    <w:link w:val="Titre2"/>
    <w:uiPriority w:val="9"/>
    <w:rsid w:val="001F0539"/>
    <w:rPr>
      <w:rFonts w:ascii="Cambria" w:eastAsia="Times New Roman" w:hAnsi="Cambria" w:cs="Times New Roman"/>
      <w:b/>
      <w:bCs/>
      <w:color w:val="4F81BD"/>
      <w:sz w:val="26"/>
      <w:szCs w:val="26"/>
      <w:lang w:val="en-GB" w:eastAsia="x-none"/>
    </w:rPr>
  </w:style>
  <w:style w:type="character" w:styleId="Marquedecommentaire">
    <w:name w:val="annotation reference"/>
    <w:basedOn w:val="Policepardfaut"/>
    <w:uiPriority w:val="99"/>
    <w:semiHidden/>
    <w:unhideWhenUsed/>
    <w:rsid w:val="00333A77"/>
    <w:rPr>
      <w:sz w:val="16"/>
      <w:szCs w:val="16"/>
    </w:rPr>
  </w:style>
  <w:style w:type="paragraph" w:styleId="Commentaire">
    <w:name w:val="annotation text"/>
    <w:basedOn w:val="Normal"/>
    <w:link w:val="CommentaireCar"/>
    <w:uiPriority w:val="99"/>
    <w:semiHidden/>
    <w:unhideWhenUsed/>
    <w:rsid w:val="00333A77"/>
    <w:pPr>
      <w:spacing w:line="240" w:lineRule="auto"/>
    </w:pPr>
    <w:rPr>
      <w:sz w:val="20"/>
      <w:szCs w:val="20"/>
    </w:rPr>
  </w:style>
  <w:style w:type="character" w:customStyle="1" w:styleId="CommentaireCar">
    <w:name w:val="Commentaire Car"/>
    <w:basedOn w:val="Policepardfaut"/>
    <w:link w:val="Commentaire"/>
    <w:uiPriority w:val="99"/>
    <w:semiHidden/>
    <w:rsid w:val="00333A77"/>
    <w:rPr>
      <w:sz w:val="20"/>
      <w:szCs w:val="20"/>
    </w:rPr>
  </w:style>
  <w:style w:type="paragraph" w:styleId="Objetducommentaire">
    <w:name w:val="annotation subject"/>
    <w:basedOn w:val="Commentaire"/>
    <w:next w:val="Commentaire"/>
    <w:link w:val="ObjetducommentaireCar"/>
    <w:uiPriority w:val="99"/>
    <w:semiHidden/>
    <w:unhideWhenUsed/>
    <w:rsid w:val="00333A77"/>
    <w:rPr>
      <w:b/>
      <w:bCs/>
    </w:rPr>
  </w:style>
  <w:style w:type="character" w:customStyle="1" w:styleId="ObjetducommentaireCar">
    <w:name w:val="Objet du commentaire Car"/>
    <w:basedOn w:val="CommentaireCar"/>
    <w:link w:val="Objetducommentaire"/>
    <w:uiPriority w:val="99"/>
    <w:semiHidden/>
    <w:rsid w:val="00333A77"/>
    <w:rPr>
      <w:b/>
      <w:bCs/>
      <w:sz w:val="20"/>
      <w:szCs w:val="20"/>
    </w:rPr>
  </w:style>
  <w:style w:type="paragraph" w:styleId="Textedebulles">
    <w:name w:val="Balloon Text"/>
    <w:basedOn w:val="Normal"/>
    <w:link w:val="TextedebullesCar"/>
    <w:uiPriority w:val="99"/>
    <w:semiHidden/>
    <w:unhideWhenUsed/>
    <w:rsid w:val="00333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A77"/>
    <w:rPr>
      <w:rFonts w:ascii="Segoe UI" w:hAnsi="Segoe UI" w:cs="Segoe UI"/>
      <w:sz w:val="18"/>
      <w:szCs w:val="18"/>
    </w:rPr>
  </w:style>
  <w:style w:type="character" w:customStyle="1" w:styleId="Titre3Car">
    <w:name w:val="Titre 3 Car"/>
    <w:basedOn w:val="Policepardfaut"/>
    <w:link w:val="Titre3"/>
    <w:uiPriority w:val="9"/>
    <w:rsid w:val="00924AE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924AE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924AE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924AE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24AE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24AEC"/>
    <w:rPr>
      <w:rFonts w:asciiTheme="majorHAnsi" w:eastAsiaTheme="majorEastAsia" w:hAnsiTheme="majorHAnsi" w:cstheme="majorBidi"/>
      <w:color w:val="272727" w:themeColor="text1" w:themeTint="D8"/>
      <w:sz w:val="21"/>
      <w:szCs w:val="21"/>
    </w:rPr>
  </w:style>
  <w:style w:type="paragraph" w:customStyle="1" w:styleId="ColorfulList-Accent11">
    <w:name w:val="Colorful List - Accent 11"/>
    <w:basedOn w:val="Normal"/>
    <w:qFormat/>
    <w:rsid w:val="00096527"/>
    <w:pPr>
      <w:spacing w:after="200" w:line="276" w:lineRule="auto"/>
      <w:ind w:left="720"/>
      <w:contextualSpacing/>
      <w:jc w:val="both"/>
    </w:pPr>
    <w:rPr>
      <w:rFonts w:ascii="Calibri" w:eastAsia="Times New Roman"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2479">
      <w:bodyDiv w:val="1"/>
      <w:marLeft w:val="0"/>
      <w:marRight w:val="0"/>
      <w:marTop w:val="0"/>
      <w:marBottom w:val="0"/>
      <w:divBdr>
        <w:top w:val="none" w:sz="0" w:space="0" w:color="auto"/>
        <w:left w:val="none" w:sz="0" w:space="0" w:color="auto"/>
        <w:bottom w:val="none" w:sz="0" w:space="0" w:color="auto"/>
        <w:right w:val="none" w:sz="0" w:space="0" w:color="auto"/>
      </w:divBdr>
    </w:div>
    <w:div w:id="254636397">
      <w:bodyDiv w:val="1"/>
      <w:marLeft w:val="0"/>
      <w:marRight w:val="0"/>
      <w:marTop w:val="0"/>
      <w:marBottom w:val="0"/>
      <w:divBdr>
        <w:top w:val="none" w:sz="0" w:space="0" w:color="auto"/>
        <w:left w:val="none" w:sz="0" w:space="0" w:color="auto"/>
        <w:bottom w:val="none" w:sz="0" w:space="0" w:color="auto"/>
        <w:right w:val="none" w:sz="0" w:space="0" w:color="auto"/>
      </w:divBdr>
    </w:div>
    <w:div w:id="5806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41-ACF2-41AE-B429-CA98299A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4337</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de Soye</dc:creator>
  <cp:lastModifiedBy>Saskia</cp:lastModifiedBy>
  <cp:revision>4</cp:revision>
  <dcterms:created xsi:type="dcterms:W3CDTF">2014-12-04T09:29:00Z</dcterms:created>
  <dcterms:modified xsi:type="dcterms:W3CDTF">2014-12-12T18:31:00Z</dcterms:modified>
</cp:coreProperties>
</file>