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310" w:tblpY="122"/>
        <w:tblW w:w="11023" w:type="dxa"/>
        <w:tblBorders>
          <w:top w:val="single" w:sz="4" w:space="0" w:color="auto"/>
          <w:left w:val="single" w:sz="4" w:space="0" w:color="auto"/>
          <w:bottom w:val="single" w:sz="4" w:space="0" w:color="auto"/>
          <w:right w:val="single" w:sz="4" w:space="0" w:color="auto"/>
        </w:tblBorders>
        <w:shd w:val="clear" w:color="auto" w:fill="255D8F"/>
        <w:tblLayout w:type="fixed"/>
        <w:tblLook w:val="04A0" w:firstRow="1" w:lastRow="0" w:firstColumn="1" w:lastColumn="0" w:noHBand="0" w:noVBand="1"/>
      </w:tblPr>
      <w:tblGrid>
        <w:gridCol w:w="11023"/>
      </w:tblGrid>
      <w:tr w:rsidR="00F67929" w:rsidRPr="005A3DE4" w:rsidTr="00A417B0">
        <w:trPr>
          <w:trHeight w:val="271"/>
        </w:trPr>
        <w:tc>
          <w:tcPr>
            <w:tcW w:w="11023" w:type="dxa"/>
            <w:shd w:val="clear" w:color="auto" w:fill="0070C0"/>
            <w:vAlign w:val="center"/>
          </w:tcPr>
          <w:p w:rsidR="00F67929" w:rsidRPr="006838F9" w:rsidRDefault="00F67929" w:rsidP="00F67929">
            <w:pPr>
              <w:spacing w:before="80" w:after="80"/>
              <w:ind w:left="11" w:hanging="11"/>
              <w:jc w:val="center"/>
              <w:rPr>
                <w:rFonts w:ascii="Arial" w:hAnsi="Arial" w:cs="Arial"/>
                <w:b/>
                <w:sz w:val="36"/>
                <w:szCs w:val="36"/>
              </w:rPr>
            </w:pPr>
            <w:bookmarkStart w:id="0" w:name="_Toc96342295"/>
            <w:bookmarkStart w:id="1" w:name="_GoBack"/>
            <w:bookmarkEnd w:id="1"/>
            <w:r w:rsidRPr="00EC408C">
              <w:rPr>
                <w:rFonts w:ascii="Arial" w:hAnsi="Arial" w:cs="Arial"/>
                <w:b/>
                <w:color w:val="FFFFFF"/>
                <w:sz w:val="32"/>
                <w:szCs w:val="36"/>
              </w:rPr>
              <w:t>Project / Programme Evaluation</w:t>
            </w:r>
            <w:r>
              <w:rPr>
                <w:rFonts w:ascii="Arial" w:hAnsi="Arial" w:cs="Arial"/>
                <w:b/>
                <w:color w:val="FFFFFF"/>
                <w:sz w:val="32"/>
                <w:szCs w:val="36"/>
              </w:rPr>
              <w:t xml:space="preserve"> - Quality Assessment Grid</w:t>
            </w:r>
          </w:p>
        </w:tc>
      </w:tr>
    </w:tbl>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286"/>
        <w:gridCol w:w="1286"/>
        <w:gridCol w:w="2859"/>
        <w:gridCol w:w="2661"/>
      </w:tblGrid>
      <w:tr w:rsidR="00F67929" w:rsidRPr="00BD00F7" w:rsidTr="00A417B0">
        <w:trPr>
          <w:trHeight w:hRule="exact" w:val="340"/>
        </w:trPr>
        <w:tc>
          <w:tcPr>
            <w:tcW w:w="2965"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sz w:val="22"/>
                <w:szCs w:val="22"/>
              </w:rPr>
            </w:pPr>
            <w:r w:rsidRPr="00BD00F7">
              <w:rPr>
                <w:rFonts w:ascii="Arial" w:hAnsi="Arial" w:cs="Arial"/>
                <w:b/>
                <w:sz w:val="16"/>
                <w:szCs w:val="16"/>
              </w:rPr>
              <w:t>Evaluation title</w:t>
            </w: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lang w:val="fr-BE"/>
              </w:rPr>
            </w:pPr>
          </w:p>
        </w:tc>
      </w:tr>
      <w:tr w:rsidR="00F67929" w:rsidRPr="00BD00F7" w:rsidTr="00A417B0">
        <w:trPr>
          <w:trHeight w:hRule="exact" w:val="340"/>
        </w:trPr>
        <w:tc>
          <w:tcPr>
            <w:tcW w:w="2965"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ind w:left="10" w:hanging="10"/>
              <w:rPr>
                <w:rFonts w:ascii="Arial" w:hAnsi="Arial" w:cs="Arial"/>
                <w:b/>
                <w:sz w:val="16"/>
                <w:szCs w:val="16"/>
              </w:rPr>
            </w:pPr>
            <w:r>
              <w:rPr>
                <w:rFonts w:ascii="Arial" w:hAnsi="Arial" w:cs="Arial"/>
                <w:b/>
                <w:sz w:val="16"/>
                <w:szCs w:val="16"/>
              </w:rPr>
              <w:t>Evaluation managed by</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rPr>
            </w:pPr>
          </w:p>
        </w:tc>
        <w:tc>
          <w:tcPr>
            <w:tcW w:w="2859"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sz w:val="22"/>
                <w:szCs w:val="22"/>
              </w:rPr>
            </w:pPr>
            <w:r>
              <w:rPr>
                <w:rFonts w:ascii="Arial" w:hAnsi="Arial" w:cs="Arial"/>
                <w:b/>
                <w:sz w:val="16"/>
                <w:szCs w:val="16"/>
              </w:rPr>
              <w:t>Type of evaluation</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rPr>
            </w:pPr>
          </w:p>
        </w:tc>
      </w:tr>
      <w:tr w:rsidR="00F67929" w:rsidRPr="00BD00F7" w:rsidTr="00A417B0">
        <w:trPr>
          <w:trHeight w:hRule="exact" w:val="340"/>
        </w:trPr>
        <w:tc>
          <w:tcPr>
            <w:tcW w:w="2965"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ind w:left="10" w:hanging="10"/>
              <w:rPr>
                <w:rFonts w:ascii="Arial" w:hAnsi="Arial" w:cs="Arial"/>
                <w:b/>
                <w:sz w:val="16"/>
                <w:szCs w:val="16"/>
              </w:rPr>
            </w:pPr>
            <w:r w:rsidRPr="00BD00F7">
              <w:rPr>
                <w:rFonts w:ascii="Arial" w:hAnsi="Arial" w:cs="Arial"/>
                <w:b/>
                <w:sz w:val="16"/>
                <w:szCs w:val="16"/>
              </w:rPr>
              <w:t>CRIS ref. of the Eval contract</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rPr>
            </w:pPr>
          </w:p>
        </w:tc>
        <w:tc>
          <w:tcPr>
            <w:tcW w:w="2859"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sz w:val="22"/>
                <w:szCs w:val="22"/>
              </w:rPr>
            </w:pPr>
            <w:r w:rsidRPr="00BD00F7">
              <w:rPr>
                <w:rFonts w:ascii="Arial" w:hAnsi="Arial" w:cs="Arial"/>
                <w:b/>
                <w:sz w:val="16"/>
                <w:szCs w:val="16"/>
              </w:rPr>
              <w:t>Evaluation ref</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rPr>
            </w:pPr>
          </w:p>
        </w:tc>
      </w:tr>
      <w:tr w:rsidR="00F67929" w:rsidRPr="00BD00F7" w:rsidTr="00A417B0">
        <w:trPr>
          <w:trHeight w:hRule="exact" w:val="340"/>
        </w:trPr>
        <w:tc>
          <w:tcPr>
            <w:tcW w:w="2965"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sz w:val="22"/>
                <w:szCs w:val="22"/>
              </w:rPr>
            </w:pPr>
            <w:r w:rsidRPr="00BD00F7">
              <w:rPr>
                <w:rFonts w:ascii="Arial" w:hAnsi="Arial" w:cs="Arial"/>
                <w:b/>
                <w:sz w:val="16"/>
                <w:szCs w:val="16"/>
              </w:rPr>
              <w:t>EUD/Unit in charge</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rPr>
            </w:pPr>
          </w:p>
        </w:tc>
        <w:tc>
          <w:tcPr>
            <w:tcW w:w="2859"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sz w:val="22"/>
                <w:szCs w:val="22"/>
              </w:rPr>
            </w:pPr>
            <w:r w:rsidRPr="00BD00F7">
              <w:rPr>
                <w:rFonts w:ascii="Arial" w:hAnsi="Arial" w:cs="Arial"/>
                <w:b/>
                <w:sz w:val="16"/>
                <w:szCs w:val="16"/>
              </w:rPr>
              <w:t>Evaluation Manager</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rPr>
            </w:pPr>
          </w:p>
        </w:tc>
      </w:tr>
      <w:tr w:rsidR="00F67929" w:rsidRPr="00BD00F7" w:rsidTr="00A417B0">
        <w:trPr>
          <w:trHeight w:hRule="exact" w:val="340"/>
        </w:trPr>
        <w:tc>
          <w:tcPr>
            <w:tcW w:w="2965"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sz w:val="22"/>
                <w:szCs w:val="22"/>
              </w:rPr>
            </w:pPr>
            <w:r w:rsidRPr="00BD00F7">
              <w:rPr>
                <w:rFonts w:ascii="Arial" w:hAnsi="Arial" w:cs="Arial"/>
                <w:b/>
                <w:sz w:val="16"/>
                <w:szCs w:val="16"/>
              </w:rPr>
              <w:t>Evaluation Team Leader</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929" w:rsidRPr="00BD00F7" w:rsidRDefault="00F67929" w:rsidP="00F67929">
            <w:pPr>
              <w:spacing w:line="249" w:lineRule="auto"/>
              <w:ind w:left="10" w:hanging="10"/>
              <w:rPr>
                <w:rFonts w:ascii="Calibri" w:eastAsia="Calibri" w:hAnsi="Calibri" w:cs="Calibri"/>
                <w:color w:val="000000"/>
                <w:sz w:val="22"/>
                <w:szCs w:val="22"/>
              </w:rPr>
            </w:pPr>
          </w:p>
        </w:tc>
        <w:tc>
          <w:tcPr>
            <w:tcW w:w="2859"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Arial" w:hAnsi="Arial" w:cs="Arial"/>
                <w:b/>
                <w:sz w:val="16"/>
                <w:szCs w:val="16"/>
              </w:rPr>
            </w:pPr>
            <w:r w:rsidRPr="00BD00F7">
              <w:rPr>
                <w:rFonts w:ascii="Arial" w:hAnsi="Arial" w:cs="Arial"/>
                <w:b/>
                <w:sz w:val="16"/>
                <w:szCs w:val="16"/>
              </w:rPr>
              <w:t>Evaluation Contractor</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67929" w:rsidRPr="00BD00F7" w:rsidRDefault="00F67929" w:rsidP="00F67929">
            <w:pPr>
              <w:spacing w:line="249" w:lineRule="auto"/>
              <w:ind w:left="10" w:hanging="10"/>
              <w:rPr>
                <w:rFonts w:ascii="Calibri" w:eastAsia="Calibri" w:hAnsi="Calibri" w:cs="Calibri"/>
                <w:b/>
                <w:color w:val="000000"/>
                <w:sz w:val="22"/>
                <w:szCs w:val="22"/>
              </w:rPr>
            </w:pPr>
          </w:p>
        </w:tc>
      </w:tr>
      <w:tr w:rsidR="00F67929" w:rsidRPr="005A1214" w:rsidTr="00A417B0">
        <w:trPr>
          <w:trHeight w:hRule="exact" w:val="340"/>
        </w:trPr>
        <w:tc>
          <w:tcPr>
            <w:tcW w:w="2965"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sz w:val="22"/>
                <w:szCs w:val="22"/>
              </w:rPr>
            </w:pPr>
            <w:r w:rsidRPr="00BD00F7">
              <w:rPr>
                <w:rFonts w:ascii="Arial" w:hAnsi="Arial" w:cs="Arial"/>
                <w:b/>
                <w:sz w:val="16"/>
                <w:szCs w:val="16"/>
              </w:rPr>
              <w:t>Evaluation expert(s)</w:t>
            </w: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lang w:val="fr-BE"/>
              </w:rPr>
            </w:pPr>
          </w:p>
        </w:tc>
      </w:tr>
      <w:tr w:rsidR="00F67929" w:rsidRPr="00BD00F7" w:rsidTr="00A417B0">
        <w:trPr>
          <w:trHeight w:hRule="exact" w:val="340"/>
        </w:trPr>
        <w:tc>
          <w:tcPr>
            <w:tcW w:w="2965"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sz w:val="22"/>
                <w:szCs w:val="22"/>
              </w:rPr>
            </w:pPr>
            <w:r w:rsidRPr="00BD00F7">
              <w:rPr>
                <w:rFonts w:ascii="Arial" w:hAnsi="Arial" w:cs="Arial"/>
                <w:b/>
                <w:sz w:val="16"/>
                <w:szCs w:val="16"/>
              </w:rPr>
              <w:t>Evaluation dates</w:t>
            </w:r>
          </w:p>
        </w:tc>
        <w:tc>
          <w:tcPr>
            <w:tcW w:w="1286"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Arial" w:hAnsi="Arial" w:cs="Arial"/>
                <w:b/>
                <w:color w:val="215868"/>
                <w:sz w:val="16"/>
                <w:szCs w:val="16"/>
              </w:rPr>
            </w:pPr>
            <w:r w:rsidRPr="00BD00F7">
              <w:rPr>
                <w:rFonts w:ascii="Arial" w:hAnsi="Arial" w:cs="Arial"/>
                <w:b/>
                <w:sz w:val="16"/>
                <w:szCs w:val="16"/>
              </w:rPr>
              <w:t>Start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rPr>
            </w:pPr>
          </w:p>
        </w:tc>
        <w:tc>
          <w:tcPr>
            <w:tcW w:w="2859"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color w:val="000000"/>
                <w:sz w:val="22"/>
                <w:szCs w:val="22"/>
              </w:rPr>
            </w:pPr>
            <w:r w:rsidRPr="00BD00F7">
              <w:rPr>
                <w:rFonts w:ascii="Arial" w:hAnsi="Arial" w:cs="Arial"/>
                <w:b/>
                <w:sz w:val="16"/>
                <w:szCs w:val="16"/>
              </w:rPr>
              <w:t>End :</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rPr>
            </w:pPr>
          </w:p>
        </w:tc>
      </w:tr>
      <w:tr w:rsidR="00F67929" w:rsidRPr="00BD00F7" w:rsidTr="00A417B0">
        <w:trPr>
          <w:trHeight w:hRule="exact" w:val="340"/>
        </w:trPr>
        <w:tc>
          <w:tcPr>
            <w:tcW w:w="2965"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sz w:val="22"/>
                <w:szCs w:val="22"/>
              </w:rPr>
            </w:pPr>
            <w:r>
              <w:rPr>
                <w:rFonts w:ascii="Arial" w:hAnsi="Arial" w:cs="Arial"/>
                <w:b/>
                <w:sz w:val="16"/>
                <w:szCs w:val="16"/>
              </w:rPr>
              <w:t>DAC Sector</w:t>
            </w: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929" w:rsidRPr="00BD00F7" w:rsidRDefault="00F67929" w:rsidP="00F67929">
            <w:pPr>
              <w:spacing w:line="249" w:lineRule="auto"/>
              <w:ind w:left="10" w:hanging="10"/>
              <w:rPr>
                <w:rFonts w:ascii="Calibri" w:eastAsia="Calibri" w:hAnsi="Calibri" w:cs="Calibri"/>
                <w:color w:val="000000"/>
                <w:sz w:val="22"/>
                <w:szCs w:val="22"/>
              </w:rPr>
            </w:pPr>
          </w:p>
        </w:tc>
      </w:tr>
      <w:tr w:rsidR="00F67929" w:rsidRPr="00BD00F7" w:rsidTr="00A417B0">
        <w:trPr>
          <w:trHeight w:hRule="exact" w:val="340"/>
        </w:trPr>
        <w:tc>
          <w:tcPr>
            <w:tcW w:w="2965"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F67929" w:rsidRPr="00BD00F7" w:rsidRDefault="00F67929" w:rsidP="00F67929">
            <w:pPr>
              <w:spacing w:line="249" w:lineRule="auto"/>
              <w:ind w:left="10" w:hanging="10"/>
              <w:rPr>
                <w:rFonts w:ascii="Calibri" w:eastAsia="Calibri" w:hAnsi="Calibri" w:cs="Calibri"/>
                <w:b/>
                <w:sz w:val="22"/>
                <w:szCs w:val="22"/>
              </w:rPr>
            </w:pPr>
            <w:r w:rsidRPr="00BD00F7">
              <w:rPr>
                <w:rFonts w:ascii="Arial" w:hAnsi="Arial" w:cs="Arial"/>
                <w:b/>
                <w:sz w:val="16"/>
                <w:szCs w:val="16"/>
              </w:rPr>
              <w:t>Report date</w:t>
            </w: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67929" w:rsidRPr="00BD00F7" w:rsidRDefault="00F67929" w:rsidP="00F67929">
            <w:pPr>
              <w:spacing w:line="249" w:lineRule="auto"/>
              <w:ind w:left="10" w:hanging="10"/>
              <w:rPr>
                <w:rFonts w:ascii="Calibri" w:eastAsia="Calibri" w:hAnsi="Calibri" w:cs="Calibri"/>
                <w:color w:val="000000"/>
                <w:sz w:val="22"/>
                <w:szCs w:val="22"/>
              </w:rPr>
            </w:pPr>
            <w:r w:rsidRPr="00BD00F7">
              <w:rPr>
                <w:rFonts w:ascii="Arial" w:hAnsi="Arial" w:cs="Arial"/>
                <w:color w:val="215868"/>
                <w:sz w:val="16"/>
                <w:szCs w:val="18"/>
              </w:rPr>
              <w:t xml:space="preserve"> </w:t>
            </w:r>
          </w:p>
        </w:tc>
      </w:tr>
      <w:tr w:rsidR="00F67929" w:rsidRPr="00BD00F7" w:rsidTr="00A417B0">
        <w:trPr>
          <w:trHeight w:hRule="exact" w:val="340"/>
        </w:trPr>
        <w:tc>
          <w:tcPr>
            <w:tcW w:w="2965" w:type="dxa"/>
            <w:shd w:val="clear" w:color="auto" w:fill="FFCC66"/>
            <w:vAlign w:val="center"/>
            <w:hideMark/>
          </w:tcPr>
          <w:p w:rsidR="00F67929" w:rsidRPr="00BD00F7" w:rsidRDefault="00F67929" w:rsidP="00F67929">
            <w:pPr>
              <w:spacing w:line="249" w:lineRule="auto"/>
              <w:ind w:left="10" w:hanging="10"/>
              <w:rPr>
                <w:rFonts w:ascii="Arial" w:hAnsi="Arial" w:cs="Arial"/>
                <w:b/>
                <w:sz w:val="16"/>
                <w:szCs w:val="16"/>
              </w:rPr>
            </w:pPr>
            <w:r w:rsidRPr="00BD00F7">
              <w:rPr>
                <w:rFonts w:ascii="Arial" w:hAnsi="Arial" w:cs="Arial"/>
                <w:b/>
                <w:sz w:val="16"/>
                <w:szCs w:val="16"/>
              </w:rPr>
              <w:t>Project title</w:t>
            </w:r>
          </w:p>
        </w:tc>
        <w:tc>
          <w:tcPr>
            <w:tcW w:w="8092" w:type="dxa"/>
            <w:gridSpan w:val="4"/>
            <w:shd w:val="clear" w:color="auto" w:fill="auto"/>
            <w:vAlign w:val="center"/>
            <w:hideMark/>
          </w:tcPr>
          <w:p w:rsidR="00F67929" w:rsidRPr="00BD00F7" w:rsidRDefault="00F67929" w:rsidP="00F67929">
            <w:pPr>
              <w:spacing w:line="249" w:lineRule="auto"/>
              <w:ind w:left="10" w:hanging="10"/>
              <w:rPr>
                <w:rFonts w:ascii="Arial" w:eastAsia="Calibri" w:hAnsi="Arial" w:cs="Arial"/>
                <w:color w:val="000000"/>
                <w:sz w:val="16"/>
                <w:szCs w:val="18"/>
              </w:rPr>
            </w:pPr>
          </w:p>
        </w:tc>
      </w:tr>
      <w:tr w:rsidR="00F67929" w:rsidRPr="00BD00F7" w:rsidTr="00A417B0">
        <w:trPr>
          <w:trHeight w:hRule="exact" w:val="340"/>
        </w:trPr>
        <w:tc>
          <w:tcPr>
            <w:tcW w:w="2965" w:type="dxa"/>
            <w:shd w:val="clear" w:color="auto" w:fill="FFCC66"/>
            <w:vAlign w:val="center"/>
            <w:hideMark/>
          </w:tcPr>
          <w:p w:rsidR="00F67929" w:rsidRPr="00BD00F7" w:rsidRDefault="00F67929" w:rsidP="00F67929">
            <w:pPr>
              <w:spacing w:line="249" w:lineRule="auto"/>
              <w:ind w:left="10" w:hanging="10"/>
              <w:rPr>
                <w:rFonts w:ascii="Arial" w:hAnsi="Arial" w:cs="Arial"/>
                <w:b/>
                <w:sz w:val="16"/>
                <w:szCs w:val="16"/>
              </w:rPr>
            </w:pPr>
            <w:r w:rsidRPr="00BD00F7">
              <w:rPr>
                <w:rFonts w:ascii="Arial" w:hAnsi="Arial" w:cs="Arial"/>
                <w:b/>
                <w:sz w:val="16"/>
                <w:szCs w:val="16"/>
              </w:rPr>
              <w:t>CRIS reference(s)</w:t>
            </w:r>
          </w:p>
        </w:tc>
        <w:tc>
          <w:tcPr>
            <w:tcW w:w="8092" w:type="dxa"/>
            <w:gridSpan w:val="4"/>
            <w:shd w:val="clear" w:color="auto" w:fill="auto"/>
            <w:vAlign w:val="center"/>
            <w:hideMark/>
          </w:tcPr>
          <w:p w:rsidR="00F67929" w:rsidRPr="00BD00F7" w:rsidRDefault="00F67929" w:rsidP="00F67929">
            <w:pPr>
              <w:spacing w:line="249" w:lineRule="auto"/>
              <w:ind w:left="10" w:hanging="10"/>
              <w:rPr>
                <w:rFonts w:ascii="Arial" w:eastAsia="Calibri" w:hAnsi="Arial" w:cs="Arial"/>
                <w:color w:val="000000"/>
                <w:sz w:val="16"/>
                <w:szCs w:val="18"/>
              </w:rPr>
            </w:pPr>
          </w:p>
        </w:tc>
      </w:tr>
    </w:tbl>
    <w:p w:rsidR="00126DAF" w:rsidRPr="0014021A" w:rsidRDefault="00103DE5" w:rsidP="001476B2">
      <w:pPr>
        <w:pStyle w:val="FootnoteText"/>
        <w:tabs>
          <w:tab w:val="left" w:pos="709"/>
        </w:tabs>
        <w:ind w:left="-1418"/>
        <w:rPr>
          <w:rFonts w:ascii="Arial" w:eastAsia="Calibri" w:hAnsi="Arial" w:cs="Arial"/>
          <w:b/>
          <w:color w:val="FFFFFF"/>
          <w:sz w:val="32"/>
          <w:szCs w:val="36"/>
        </w:rPr>
      </w:pPr>
      <w:r w:rsidRPr="00103DE5">
        <w:rPr>
          <w:rFonts w:ascii="Arial" w:hAnsi="Arial" w:cs="Arial"/>
          <w:b/>
          <w:sz w:val="16"/>
          <w:szCs w:val="16"/>
        </w:rPr>
        <w:t>Legend</w:t>
      </w:r>
      <w:r>
        <w:rPr>
          <w:rFonts w:ascii="Arial" w:hAnsi="Arial" w:cs="Arial"/>
          <w:sz w:val="16"/>
          <w:szCs w:val="16"/>
        </w:rPr>
        <w:t xml:space="preserve">: </w:t>
      </w:r>
      <w:r w:rsidRPr="00103DE5">
        <w:rPr>
          <w:rFonts w:ascii="Webdings" w:hAnsi="Webdings"/>
          <w:sz w:val="12"/>
        </w:rPr>
        <w:t></w:t>
      </w:r>
      <w:r>
        <w:rPr>
          <w:rFonts w:ascii="Webdings" w:hAnsi="Webdings"/>
        </w:rPr>
        <w:t></w:t>
      </w:r>
      <w:r w:rsidRPr="00103DE5">
        <w:rPr>
          <w:rFonts w:ascii="Arial" w:hAnsi="Arial" w:cs="Arial"/>
          <w:i/>
          <w:sz w:val="16"/>
          <w:szCs w:val="16"/>
        </w:rPr>
        <w:t>very weak</w:t>
      </w:r>
      <w:r w:rsidRPr="00782378">
        <w:rPr>
          <w:rFonts w:ascii="Arial" w:hAnsi="Arial" w:cs="Arial"/>
          <w:sz w:val="16"/>
          <w:szCs w:val="16"/>
        </w:rPr>
        <w:t xml:space="preserve"> = criteria mostly not fulfilled or </w:t>
      </w:r>
      <w:r w:rsidR="00E47001" w:rsidRPr="00782378">
        <w:rPr>
          <w:rFonts w:ascii="Arial" w:hAnsi="Arial" w:cs="Arial"/>
          <w:sz w:val="16"/>
          <w:szCs w:val="16"/>
        </w:rPr>
        <w:t>absent</w:t>
      </w:r>
      <w:r w:rsidR="003B6903">
        <w:rPr>
          <w:rFonts w:ascii="Arial" w:hAnsi="Arial" w:cs="Arial"/>
          <w:sz w:val="16"/>
          <w:szCs w:val="16"/>
        </w:rPr>
        <w:t xml:space="preserve">  </w:t>
      </w:r>
      <w:r w:rsidR="003B6903" w:rsidRPr="00103DE5">
        <w:rPr>
          <w:rFonts w:ascii="Webdings" w:hAnsi="Webdings"/>
          <w:sz w:val="12"/>
        </w:rPr>
        <w:t></w:t>
      </w:r>
      <w:r w:rsidR="003B6903" w:rsidRPr="00782378">
        <w:rPr>
          <w:rFonts w:ascii="Arial" w:hAnsi="Arial" w:cs="Arial"/>
          <w:sz w:val="16"/>
          <w:szCs w:val="16"/>
        </w:rPr>
        <w:t xml:space="preserve"> </w:t>
      </w:r>
      <w:r w:rsidR="003B6903">
        <w:rPr>
          <w:rFonts w:ascii="Arial" w:hAnsi="Arial" w:cs="Arial"/>
          <w:sz w:val="16"/>
          <w:szCs w:val="16"/>
        </w:rPr>
        <w:t xml:space="preserve"> </w:t>
      </w:r>
      <w:r w:rsidRPr="00103DE5">
        <w:rPr>
          <w:rFonts w:ascii="Arial" w:hAnsi="Arial" w:cs="Arial"/>
          <w:i/>
          <w:sz w:val="16"/>
          <w:szCs w:val="16"/>
        </w:rPr>
        <w:t>weak</w:t>
      </w:r>
      <w:r w:rsidRPr="00782378">
        <w:rPr>
          <w:rFonts w:ascii="Arial" w:hAnsi="Arial" w:cs="Arial"/>
          <w:sz w:val="16"/>
          <w:szCs w:val="16"/>
        </w:rPr>
        <w:t xml:space="preserve"> = criteria partially fulfilled</w:t>
      </w:r>
      <w:r>
        <w:rPr>
          <w:rFonts w:ascii="Arial" w:hAnsi="Arial" w:cs="Arial"/>
          <w:sz w:val="16"/>
          <w:szCs w:val="16"/>
        </w:rPr>
        <w:t xml:space="preserve"> </w:t>
      </w:r>
      <w:r w:rsidRPr="00103DE5">
        <w:rPr>
          <w:rFonts w:ascii="Webdings" w:hAnsi="Webdings"/>
          <w:sz w:val="12"/>
        </w:rPr>
        <w:t></w:t>
      </w:r>
      <w:r w:rsidRPr="00782378">
        <w:rPr>
          <w:rFonts w:ascii="Arial" w:hAnsi="Arial" w:cs="Arial"/>
          <w:sz w:val="16"/>
          <w:szCs w:val="16"/>
        </w:rPr>
        <w:t xml:space="preserve"> </w:t>
      </w:r>
      <w:r>
        <w:rPr>
          <w:rFonts w:ascii="Arial" w:hAnsi="Arial" w:cs="Arial"/>
          <w:sz w:val="16"/>
          <w:szCs w:val="16"/>
        </w:rPr>
        <w:t xml:space="preserve"> </w:t>
      </w:r>
      <w:r w:rsidRPr="00103DE5">
        <w:rPr>
          <w:rFonts w:ascii="Arial" w:hAnsi="Arial" w:cs="Arial"/>
          <w:i/>
          <w:sz w:val="16"/>
          <w:szCs w:val="16"/>
        </w:rPr>
        <w:t>good</w:t>
      </w:r>
      <w:r w:rsidRPr="00782378">
        <w:rPr>
          <w:rFonts w:ascii="Arial" w:hAnsi="Arial" w:cs="Arial"/>
          <w:sz w:val="16"/>
          <w:szCs w:val="16"/>
        </w:rPr>
        <w:t xml:space="preserve"> = criteria mostly fulfilled</w:t>
      </w:r>
      <w:r>
        <w:rPr>
          <w:rFonts w:ascii="Arial" w:hAnsi="Arial" w:cs="Arial"/>
          <w:sz w:val="16"/>
          <w:szCs w:val="16"/>
        </w:rPr>
        <w:t xml:space="preserve">  </w:t>
      </w:r>
      <w:r w:rsidRPr="00103DE5">
        <w:rPr>
          <w:rFonts w:ascii="Webdings" w:hAnsi="Webdings"/>
          <w:sz w:val="12"/>
        </w:rPr>
        <w:t></w:t>
      </w:r>
      <w:r w:rsidRPr="00782378">
        <w:rPr>
          <w:rFonts w:ascii="Arial" w:hAnsi="Arial" w:cs="Arial"/>
          <w:sz w:val="16"/>
          <w:szCs w:val="16"/>
        </w:rPr>
        <w:t xml:space="preserve"> </w:t>
      </w:r>
      <w:r>
        <w:rPr>
          <w:rFonts w:ascii="Arial" w:hAnsi="Arial" w:cs="Arial"/>
          <w:sz w:val="16"/>
          <w:szCs w:val="16"/>
        </w:rPr>
        <w:t xml:space="preserve"> </w:t>
      </w:r>
      <w:r w:rsidRPr="00103DE5">
        <w:rPr>
          <w:rFonts w:ascii="Arial" w:hAnsi="Arial" w:cs="Arial"/>
          <w:i/>
          <w:sz w:val="16"/>
          <w:szCs w:val="16"/>
        </w:rPr>
        <w:t>very good</w:t>
      </w:r>
      <w:r w:rsidRPr="00782378">
        <w:rPr>
          <w:rFonts w:ascii="Arial" w:hAnsi="Arial" w:cs="Arial"/>
          <w:sz w:val="16"/>
          <w:szCs w:val="16"/>
        </w:rPr>
        <w:t xml:space="preserve"> = criteria entirely fulfilled</w:t>
      </w:r>
      <w:r>
        <w:rPr>
          <w:rFonts w:ascii="Arial" w:hAnsi="Arial" w:cs="Arial"/>
          <w:sz w:val="16"/>
          <w:szCs w:val="16"/>
        </w:rPr>
        <w:t xml:space="preserve">  </w:t>
      </w:r>
      <w:r w:rsidRPr="00103DE5">
        <w:rPr>
          <w:rFonts w:ascii="Webdings" w:hAnsi="Webdings"/>
          <w:sz w:val="12"/>
        </w:rPr>
        <w:t></w:t>
      </w:r>
      <w:r w:rsidRPr="00782378">
        <w:rPr>
          <w:rFonts w:ascii="Arial" w:hAnsi="Arial" w:cs="Arial"/>
          <w:sz w:val="16"/>
          <w:szCs w:val="16"/>
        </w:rPr>
        <w:t xml:space="preserve"> </w:t>
      </w:r>
      <w:r>
        <w:rPr>
          <w:rFonts w:ascii="Arial" w:hAnsi="Arial" w:cs="Arial"/>
          <w:sz w:val="16"/>
          <w:szCs w:val="16"/>
        </w:rPr>
        <w:t xml:space="preserve"> </w:t>
      </w:r>
      <w:r w:rsidRPr="00103DE5">
        <w:rPr>
          <w:rFonts w:ascii="Arial" w:hAnsi="Arial" w:cs="Arial"/>
          <w:i/>
          <w:sz w:val="16"/>
          <w:szCs w:val="16"/>
        </w:rPr>
        <w:t>excellent</w:t>
      </w:r>
      <w:r w:rsidRPr="00782378">
        <w:rPr>
          <w:rFonts w:ascii="Arial" w:hAnsi="Arial" w:cs="Arial"/>
          <w:sz w:val="16"/>
          <w:szCs w:val="16"/>
        </w:rPr>
        <w:t xml:space="preserve"> = criteria entirely fulfilled in a clear and original way</w:t>
      </w: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9"/>
        <w:gridCol w:w="709"/>
        <w:gridCol w:w="709"/>
        <w:gridCol w:w="850"/>
        <w:gridCol w:w="994"/>
        <w:gridCol w:w="1276"/>
      </w:tblGrid>
      <w:tr w:rsidR="00F67929" w:rsidRPr="009900E3" w:rsidTr="00A417B0">
        <w:trPr>
          <w:cantSplit/>
          <w:trHeight w:hRule="exact" w:val="728"/>
          <w:tblHeader/>
        </w:trPr>
        <w:tc>
          <w:tcPr>
            <w:tcW w:w="6519" w:type="dxa"/>
            <w:tcBorders>
              <w:bottom w:val="single" w:sz="4" w:space="0" w:color="auto"/>
            </w:tcBorders>
            <w:shd w:val="clear" w:color="auto" w:fill="0070C0"/>
            <w:vAlign w:val="center"/>
          </w:tcPr>
          <w:bookmarkEnd w:id="0"/>
          <w:p w:rsidR="00F67929" w:rsidRPr="00F37F09" w:rsidRDefault="00F67929" w:rsidP="00A417B0">
            <w:pPr>
              <w:spacing w:before="20" w:after="20" w:line="250" w:lineRule="auto"/>
              <w:ind w:left="10" w:hanging="10"/>
              <w:jc w:val="center"/>
              <w:rPr>
                <w:rFonts w:ascii="Arial" w:eastAsia="Calibri" w:hAnsi="Arial" w:cs="Arial"/>
                <w:b/>
                <w:bCs/>
                <w:color w:val="FFFFFF"/>
                <w:sz w:val="18"/>
                <w:szCs w:val="18"/>
              </w:rPr>
            </w:pPr>
            <w:r w:rsidRPr="00F37F09">
              <w:rPr>
                <w:rFonts w:ascii="Arial" w:eastAsia="Calibri" w:hAnsi="Arial" w:cs="Arial"/>
                <w:b/>
                <w:bCs/>
                <w:color w:val="FFFFFF"/>
                <w:sz w:val="18"/>
                <w:szCs w:val="18"/>
              </w:rPr>
              <w:t>In relation to the criteria and sub-criteri</w:t>
            </w:r>
            <w:r>
              <w:rPr>
                <w:rFonts w:ascii="Arial" w:eastAsia="Calibri" w:hAnsi="Arial" w:cs="Arial"/>
                <w:b/>
                <w:bCs/>
                <w:color w:val="FFFFFF"/>
                <w:sz w:val="18"/>
                <w:szCs w:val="18"/>
              </w:rPr>
              <w:t xml:space="preserve">a </w:t>
            </w:r>
            <w:r w:rsidRPr="00F37F09">
              <w:rPr>
                <w:rFonts w:ascii="Arial" w:eastAsia="Calibri" w:hAnsi="Arial" w:cs="Arial"/>
                <w:b/>
                <w:bCs/>
                <w:color w:val="FFFFFF"/>
                <w:sz w:val="18"/>
                <w:szCs w:val="18"/>
              </w:rPr>
              <w:t>below, the evaluation report is:</w:t>
            </w:r>
          </w:p>
        </w:tc>
        <w:tc>
          <w:tcPr>
            <w:tcW w:w="709" w:type="dxa"/>
            <w:tcBorders>
              <w:bottom w:val="single" w:sz="4" w:space="0" w:color="auto"/>
            </w:tcBorders>
            <w:shd w:val="clear" w:color="auto" w:fill="0070C0"/>
            <w:vAlign w:val="center"/>
          </w:tcPr>
          <w:p w:rsidR="00F67929" w:rsidRPr="008C2CD1" w:rsidRDefault="00F67929" w:rsidP="00A417B0">
            <w:pPr>
              <w:spacing w:before="20" w:after="20" w:line="250" w:lineRule="auto"/>
              <w:ind w:left="10" w:hanging="10"/>
              <w:jc w:val="center"/>
              <w:rPr>
                <w:rFonts w:ascii="Arial" w:eastAsia="Calibri" w:hAnsi="Arial" w:cs="Arial"/>
                <w:bCs/>
                <w:i/>
                <w:color w:val="FFFFFF"/>
                <w:sz w:val="16"/>
                <w:szCs w:val="16"/>
              </w:rPr>
            </w:pPr>
            <w:r w:rsidRPr="008C2CD1">
              <w:rPr>
                <w:rFonts w:ascii="Arial" w:eastAsia="Calibri" w:hAnsi="Arial" w:cs="Arial"/>
                <w:bCs/>
                <w:i/>
                <w:color w:val="FFFFFF"/>
                <w:sz w:val="16"/>
                <w:szCs w:val="16"/>
              </w:rPr>
              <w:t>Very weak</w:t>
            </w:r>
          </w:p>
        </w:tc>
        <w:tc>
          <w:tcPr>
            <w:tcW w:w="709" w:type="dxa"/>
            <w:tcBorders>
              <w:bottom w:val="single" w:sz="4" w:space="0" w:color="auto"/>
            </w:tcBorders>
            <w:shd w:val="clear" w:color="auto" w:fill="0070C0"/>
            <w:vAlign w:val="center"/>
          </w:tcPr>
          <w:p w:rsidR="00F67929" w:rsidRPr="008C2CD1" w:rsidRDefault="00F67929" w:rsidP="00A417B0">
            <w:pPr>
              <w:spacing w:before="20" w:after="20" w:line="250" w:lineRule="auto"/>
              <w:ind w:left="10" w:hanging="10"/>
              <w:jc w:val="center"/>
              <w:rPr>
                <w:rFonts w:ascii="Arial" w:eastAsia="Calibri" w:hAnsi="Arial" w:cs="Arial"/>
                <w:bCs/>
                <w:i/>
                <w:color w:val="FFFFFF"/>
                <w:sz w:val="16"/>
                <w:szCs w:val="16"/>
              </w:rPr>
            </w:pPr>
            <w:r w:rsidRPr="008C2CD1">
              <w:rPr>
                <w:rFonts w:ascii="Arial" w:eastAsia="Calibri" w:hAnsi="Arial" w:cs="Arial"/>
                <w:bCs/>
                <w:i/>
                <w:color w:val="FFFFFF"/>
                <w:sz w:val="16"/>
                <w:szCs w:val="16"/>
              </w:rPr>
              <w:t>Weak</w:t>
            </w:r>
          </w:p>
        </w:tc>
        <w:tc>
          <w:tcPr>
            <w:tcW w:w="850" w:type="dxa"/>
            <w:tcBorders>
              <w:bottom w:val="single" w:sz="4" w:space="0" w:color="auto"/>
            </w:tcBorders>
            <w:shd w:val="clear" w:color="auto" w:fill="0070C0"/>
            <w:vAlign w:val="center"/>
          </w:tcPr>
          <w:p w:rsidR="00F67929" w:rsidRPr="008C2CD1" w:rsidRDefault="00F67929" w:rsidP="00A417B0">
            <w:pPr>
              <w:spacing w:before="20" w:after="20" w:line="250" w:lineRule="auto"/>
              <w:ind w:left="10" w:hanging="10"/>
              <w:jc w:val="center"/>
              <w:rPr>
                <w:rFonts w:ascii="Arial" w:eastAsia="Calibri" w:hAnsi="Arial" w:cs="Arial"/>
                <w:bCs/>
                <w:i/>
                <w:color w:val="FFFFFF"/>
                <w:sz w:val="16"/>
                <w:szCs w:val="16"/>
              </w:rPr>
            </w:pPr>
            <w:r>
              <w:rPr>
                <w:rFonts w:ascii="Arial" w:eastAsia="Calibri" w:hAnsi="Arial" w:cs="Arial"/>
                <w:bCs/>
                <w:i/>
                <w:color w:val="FFFFFF"/>
                <w:sz w:val="16"/>
                <w:szCs w:val="16"/>
              </w:rPr>
              <w:t>Good</w:t>
            </w:r>
          </w:p>
        </w:tc>
        <w:tc>
          <w:tcPr>
            <w:tcW w:w="994" w:type="dxa"/>
            <w:tcBorders>
              <w:bottom w:val="single" w:sz="4" w:space="0" w:color="auto"/>
            </w:tcBorders>
            <w:shd w:val="clear" w:color="auto" w:fill="0070C0"/>
            <w:vAlign w:val="center"/>
          </w:tcPr>
          <w:p w:rsidR="00F67929" w:rsidRPr="008C2CD1" w:rsidRDefault="00F67929" w:rsidP="00A417B0">
            <w:pPr>
              <w:spacing w:before="20" w:after="20" w:line="250" w:lineRule="auto"/>
              <w:ind w:left="10" w:hanging="10"/>
              <w:jc w:val="center"/>
              <w:rPr>
                <w:rFonts w:ascii="Arial" w:eastAsia="Calibri" w:hAnsi="Arial" w:cs="Arial"/>
                <w:bCs/>
                <w:i/>
                <w:color w:val="FFFFFF"/>
                <w:sz w:val="16"/>
                <w:szCs w:val="16"/>
              </w:rPr>
            </w:pPr>
            <w:r>
              <w:rPr>
                <w:rFonts w:ascii="Arial" w:eastAsia="Calibri" w:hAnsi="Arial" w:cs="Arial"/>
                <w:bCs/>
                <w:i/>
                <w:color w:val="FFFFFF"/>
                <w:sz w:val="16"/>
                <w:szCs w:val="16"/>
              </w:rPr>
              <w:t>Very good</w:t>
            </w:r>
          </w:p>
        </w:tc>
        <w:tc>
          <w:tcPr>
            <w:tcW w:w="1276" w:type="dxa"/>
            <w:tcBorders>
              <w:bottom w:val="single" w:sz="4" w:space="0" w:color="auto"/>
            </w:tcBorders>
            <w:shd w:val="clear" w:color="auto" w:fill="0070C0"/>
            <w:vAlign w:val="center"/>
          </w:tcPr>
          <w:p w:rsidR="00F67929" w:rsidRPr="008C2CD1" w:rsidRDefault="00F67929" w:rsidP="00A417B0">
            <w:pPr>
              <w:spacing w:before="20" w:after="20" w:line="250" w:lineRule="auto"/>
              <w:ind w:left="10" w:hanging="10"/>
              <w:jc w:val="center"/>
              <w:rPr>
                <w:rFonts w:ascii="Arial" w:eastAsia="Calibri" w:hAnsi="Arial" w:cs="Arial"/>
                <w:bCs/>
                <w:i/>
                <w:color w:val="FFFFFF"/>
                <w:sz w:val="16"/>
                <w:szCs w:val="16"/>
              </w:rPr>
            </w:pPr>
            <w:r w:rsidRPr="008C2CD1">
              <w:rPr>
                <w:rFonts w:ascii="Arial" w:eastAsia="Calibri" w:hAnsi="Arial" w:cs="Arial"/>
                <w:bCs/>
                <w:i/>
                <w:color w:val="FFFFFF"/>
                <w:sz w:val="16"/>
                <w:szCs w:val="16"/>
              </w:rPr>
              <w:t>Excellent</w:t>
            </w:r>
          </w:p>
        </w:tc>
      </w:tr>
      <w:tr w:rsidR="00F67929" w:rsidRPr="000C7465" w:rsidTr="00A417B0">
        <w:trPr>
          <w:cantSplit/>
        </w:trPr>
        <w:tc>
          <w:tcPr>
            <w:tcW w:w="6519" w:type="dxa"/>
            <w:tcBorders>
              <w:bottom w:val="single" w:sz="4" w:space="0" w:color="auto"/>
            </w:tcBorders>
            <w:shd w:val="clear" w:color="auto" w:fill="FFCC66"/>
            <w:vAlign w:val="center"/>
          </w:tcPr>
          <w:p w:rsidR="00F67929" w:rsidRPr="000C7465" w:rsidRDefault="00F67929" w:rsidP="00A417B0">
            <w:r w:rsidRPr="000C7465">
              <w:rPr>
                <w:rFonts w:ascii="Arial" w:eastAsia="Calibri" w:hAnsi="Arial" w:cs="Arial"/>
                <w:b/>
                <w:bCs/>
                <w:sz w:val="18"/>
                <w:szCs w:val="18"/>
              </w:rPr>
              <w:t>1. Meeting</w:t>
            </w:r>
            <w:r>
              <w:rPr>
                <w:rFonts w:ascii="Arial" w:eastAsia="Calibri" w:hAnsi="Arial" w:cs="Arial"/>
                <w:b/>
                <w:bCs/>
                <w:sz w:val="18"/>
                <w:szCs w:val="18"/>
              </w:rPr>
              <w:t xml:space="preserve"> needs:</w:t>
            </w:r>
          </w:p>
        </w:tc>
        <w:tc>
          <w:tcPr>
            <w:tcW w:w="709" w:type="dxa"/>
            <w:tcBorders>
              <w:bottom w:val="single" w:sz="4" w:space="0" w:color="auto"/>
            </w:tcBorders>
            <w:shd w:val="clear" w:color="auto" w:fill="FFCC66"/>
            <w:vAlign w:val="center"/>
          </w:tcPr>
          <w:p w:rsidR="00F67929" w:rsidRPr="000C7465" w:rsidRDefault="00F67929" w:rsidP="00A417B0">
            <w:pPr>
              <w:rPr>
                <w:b/>
              </w:rPr>
            </w:pPr>
          </w:p>
        </w:tc>
        <w:tc>
          <w:tcPr>
            <w:tcW w:w="709" w:type="dxa"/>
            <w:tcBorders>
              <w:bottom w:val="single" w:sz="4" w:space="0" w:color="auto"/>
            </w:tcBorders>
            <w:shd w:val="clear" w:color="auto" w:fill="FFCC66"/>
            <w:vAlign w:val="center"/>
          </w:tcPr>
          <w:p w:rsidR="00F67929" w:rsidRPr="000C7465" w:rsidRDefault="00F67929" w:rsidP="00A417B0">
            <w:pPr>
              <w:rPr>
                <w:b/>
              </w:rPr>
            </w:pPr>
          </w:p>
        </w:tc>
        <w:tc>
          <w:tcPr>
            <w:tcW w:w="850" w:type="dxa"/>
            <w:tcBorders>
              <w:bottom w:val="single" w:sz="4" w:space="0" w:color="auto"/>
            </w:tcBorders>
            <w:shd w:val="clear" w:color="auto" w:fill="FFCC66"/>
            <w:vAlign w:val="center"/>
          </w:tcPr>
          <w:p w:rsidR="00F67929" w:rsidRPr="000C7465" w:rsidRDefault="00F67929" w:rsidP="00A417B0">
            <w:pPr>
              <w:rPr>
                <w:b/>
              </w:rPr>
            </w:pPr>
          </w:p>
        </w:tc>
        <w:tc>
          <w:tcPr>
            <w:tcW w:w="994" w:type="dxa"/>
            <w:tcBorders>
              <w:bottom w:val="single" w:sz="4" w:space="0" w:color="auto"/>
            </w:tcBorders>
            <w:shd w:val="clear" w:color="auto" w:fill="FFCC66"/>
            <w:vAlign w:val="center"/>
          </w:tcPr>
          <w:p w:rsidR="00F67929" w:rsidRPr="000C7465" w:rsidRDefault="00F67929" w:rsidP="00A417B0">
            <w:pPr>
              <w:rPr>
                <w:b/>
              </w:rPr>
            </w:pPr>
          </w:p>
        </w:tc>
        <w:tc>
          <w:tcPr>
            <w:tcW w:w="1276" w:type="dxa"/>
            <w:tcBorders>
              <w:bottom w:val="single" w:sz="4" w:space="0" w:color="auto"/>
            </w:tcBorders>
            <w:shd w:val="clear" w:color="auto" w:fill="FFCC66"/>
            <w:vAlign w:val="center"/>
          </w:tcPr>
          <w:p w:rsidR="00F67929" w:rsidRPr="000C7465" w:rsidRDefault="00F67929" w:rsidP="00A417B0">
            <w:pPr>
              <w:rPr>
                <w:b/>
              </w:rPr>
            </w:pPr>
          </w:p>
        </w:tc>
      </w:tr>
      <w:tr w:rsidR="00F67929" w:rsidRPr="000C7465" w:rsidTr="00A417B0">
        <w:trPr>
          <w:cantSplit/>
          <w:trHeight w:val="115"/>
        </w:trPr>
        <w:tc>
          <w:tcPr>
            <w:tcW w:w="11057" w:type="dxa"/>
            <w:gridSpan w:val="6"/>
            <w:tcBorders>
              <w:top w:val="single" w:sz="4" w:space="0" w:color="auto"/>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Does the report</w:t>
            </w:r>
            <w:r w:rsidRPr="000C7465">
              <w:rPr>
                <w:rFonts w:ascii="Arial" w:hAnsi="Arial" w:cs="Arial"/>
                <w:sz w:val="16"/>
                <w:szCs w:val="16"/>
              </w:rPr>
              <w:t xml:space="preserve"> describe </w:t>
            </w:r>
            <w:r>
              <w:rPr>
                <w:rFonts w:ascii="Arial" w:hAnsi="Arial" w:cs="Arial"/>
                <w:sz w:val="16"/>
                <w:szCs w:val="16"/>
              </w:rPr>
              <w:t xml:space="preserve">precisely what </w:t>
            </w:r>
            <w:r w:rsidRPr="000C7465">
              <w:rPr>
                <w:rFonts w:ascii="Arial" w:hAnsi="Arial" w:cs="Arial"/>
                <w:sz w:val="16"/>
                <w:szCs w:val="16"/>
              </w:rPr>
              <w:t xml:space="preserve">is </w:t>
            </w:r>
            <w:r>
              <w:rPr>
                <w:rFonts w:ascii="Arial" w:hAnsi="Arial" w:cs="Arial"/>
                <w:sz w:val="16"/>
                <w:szCs w:val="16"/>
              </w:rPr>
              <w:t xml:space="preserve">to be </w:t>
            </w:r>
            <w:r w:rsidRPr="000C7465">
              <w:rPr>
                <w:rFonts w:ascii="Arial" w:hAnsi="Arial" w:cs="Arial"/>
                <w:sz w:val="16"/>
                <w:szCs w:val="16"/>
              </w:rPr>
              <w:t>evaluated, inc</w:t>
            </w:r>
            <w:r>
              <w:rPr>
                <w:rFonts w:ascii="Arial" w:hAnsi="Arial" w:cs="Arial"/>
                <w:sz w:val="16"/>
                <w:szCs w:val="16"/>
              </w:rPr>
              <w:t>luding the intervention logic</w:t>
            </w:r>
            <w:r w:rsidRPr="000C7465">
              <w:rPr>
                <w:rFonts w:ascii="Arial" w:hAnsi="Arial" w:cs="Arial"/>
                <w:sz w:val="16"/>
                <w:szCs w:val="16"/>
              </w:rPr>
              <w:t>?</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Does the report </w:t>
            </w:r>
            <w:r w:rsidRPr="000C7465">
              <w:rPr>
                <w:rFonts w:ascii="Arial" w:hAnsi="Arial" w:cs="Arial"/>
                <w:sz w:val="16"/>
                <w:szCs w:val="16"/>
              </w:rPr>
              <w:t>cover</w:t>
            </w:r>
            <w:r>
              <w:rPr>
                <w:rFonts w:ascii="Arial" w:hAnsi="Arial" w:cs="Arial"/>
                <w:sz w:val="16"/>
                <w:szCs w:val="16"/>
              </w:rPr>
              <w:t xml:space="preserve"> the requested period</w:t>
            </w:r>
            <w:r w:rsidRPr="000C7465">
              <w:rPr>
                <w:rFonts w:ascii="Arial" w:hAnsi="Arial" w:cs="Arial"/>
                <w:sz w:val="16"/>
                <w:szCs w:val="16"/>
              </w:rPr>
              <w:t xml:space="preserve">, and </w:t>
            </w:r>
            <w:r>
              <w:rPr>
                <w:rFonts w:ascii="Arial" w:hAnsi="Arial" w:cs="Arial"/>
                <w:sz w:val="16"/>
                <w:szCs w:val="16"/>
              </w:rPr>
              <w:t xml:space="preserve">clearly includes </w:t>
            </w:r>
            <w:r w:rsidRPr="000C7465">
              <w:rPr>
                <w:rFonts w:ascii="Arial" w:hAnsi="Arial" w:cs="Arial"/>
                <w:sz w:val="16"/>
                <w:szCs w:val="16"/>
              </w:rPr>
              <w:t>the target groups and socio-geographical areas linked to the project / programme?</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Has the evolution of the project / programme been taken into account in the evaluation process?</w:t>
            </w:r>
          </w:p>
        </w:tc>
      </w:tr>
      <w:tr w:rsidR="00F67929" w:rsidRPr="000C7465" w:rsidTr="00A417B0">
        <w:trPr>
          <w:cantSplit/>
        </w:trPr>
        <w:tc>
          <w:tcPr>
            <w:tcW w:w="11057" w:type="dxa"/>
            <w:gridSpan w:val="6"/>
            <w:tcBorders>
              <w:top w:val="nil"/>
              <w:left w:val="single" w:sz="4" w:space="0" w:color="auto"/>
              <w:bottom w:val="single" w:sz="4" w:space="0" w:color="auto"/>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Does the evaluation deal with and respond to all ToR requests? If not, are justifications given?</w:t>
            </w:r>
          </w:p>
        </w:tc>
      </w:tr>
      <w:tr w:rsidR="00F67929" w:rsidRPr="000C7465" w:rsidTr="00A417B0">
        <w:trPr>
          <w:cantSplit/>
          <w:trHeight w:hRule="exact" w:val="284"/>
        </w:trPr>
        <w:tc>
          <w:tcPr>
            <w:tcW w:w="651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r w:rsidRPr="000C7465">
              <w:rPr>
                <w:rFonts w:ascii="Arial" w:eastAsia="Calibri" w:hAnsi="Arial" w:cs="Arial"/>
                <w:b/>
                <w:bCs/>
                <w:sz w:val="18"/>
                <w:szCs w:val="18"/>
              </w:rPr>
              <w:t>2. Appropriate design</w:t>
            </w:r>
            <w:r>
              <w:rPr>
                <w:rFonts w:ascii="Arial" w:eastAsia="Calibri" w:hAnsi="Arial" w:cs="Arial"/>
                <w:b/>
                <w:bCs/>
                <w:sz w:val="18"/>
                <w:szCs w:val="18"/>
              </w:rPr>
              <w:t xml:space="preserve"> :</w:t>
            </w:r>
          </w:p>
        </w:tc>
        <w:tc>
          <w:tcPr>
            <w:tcW w:w="70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70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850"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994"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1276"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r>
      <w:tr w:rsidR="00F67929" w:rsidRPr="000C7465" w:rsidTr="00A417B0">
        <w:trPr>
          <w:cantSplit/>
        </w:trPr>
        <w:tc>
          <w:tcPr>
            <w:tcW w:w="11057" w:type="dxa"/>
            <w:gridSpan w:val="6"/>
            <w:tcBorders>
              <w:top w:val="single" w:sz="4" w:space="0" w:color="auto"/>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Does the report explain how the evaluation design takes into account the project / programme rationale, cause-effect relationships, impacts, policy context, stakeholders' interests, etc.?</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Is the evaluation method clearly and adequately described in enough detail?</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Are there well-defined indicators selected in order to provide evidence about the project / programme and its context?</w:t>
            </w:r>
          </w:p>
        </w:tc>
      </w:tr>
      <w:tr w:rsidR="00F67929" w:rsidRPr="000C7465" w:rsidTr="00A417B0">
        <w:trPr>
          <w:cantSplit/>
        </w:trPr>
        <w:tc>
          <w:tcPr>
            <w:tcW w:w="11057" w:type="dxa"/>
            <w:gridSpan w:val="6"/>
            <w:tcBorders>
              <w:top w:val="nil"/>
              <w:left w:val="single" w:sz="4" w:space="0" w:color="auto"/>
              <w:bottom w:val="single" w:sz="4" w:space="0" w:color="auto"/>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Does the report point out the limitations, risks and potential biases associated with the evaluation method?</w:t>
            </w:r>
          </w:p>
        </w:tc>
      </w:tr>
      <w:tr w:rsidR="00F67929" w:rsidRPr="000C7465" w:rsidTr="00A417B0">
        <w:trPr>
          <w:cantSplit/>
          <w:trHeight w:hRule="exact" w:val="284"/>
        </w:trPr>
        <w:tc>
          <w:tcPr>
            <w:tcW w:w="651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r w:rsidRPr="000C7465">
              <w:rPr>
                <w:rFonts w:ascii="Arial" w:eastAsia="Calibri" w:hAnsi="Arial" w:cs="Arial"/>
                <w:b/>
                <w:bCs/>
                <w:sz w:val="18"/>
                <w:szCs w:val="18"/>
              </w:rPr>
              <w:t xml:space="preserve">3. Reliable data </w:t>
            </w:r>
            <w:r>
              <w:rPr>
                <w:rFonts w:ascii="Arial" w:eastAsia="Calibri" w:hAnsi="Arial" w:cs="Arial"/>
                <w:b/>
                <w:bCs/>
                <w:sz w:val="18"/>
                <w:szCs w:val="18"/>
              </w:rPr>
              <w:t>:</w:t>
            </w:r>
          </w:p>
        </w:tc>
        <w:tc>
          <w:tcPr>
            <w:tcW w:w="70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70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850"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994"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1276"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r>
      <w:tr w:rsidR="00F67929" w:rsidRPr="000C7465" w:rsidTr="00A417B0">
        <w:trPr>
          <w:cantSplit/>
        </w:trPr>
        <w:tc>
          <w:tcPr>
            <w:tcW w:w="11057" w:type="dxa"/>
            <w:gridSpan w:val="6"/>
            <w:tcBorders>
              <w:top w:val="single" w:sz="4" w:space="0" w:color="auto"/>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Is the data collection approach explained and is it coherent with the overall evaluation design?</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Default="00F67929" w:rsidP="00A417B0">
            <w:pPr>
              <w:rPr>
                <w:rFonts w:ascii="Arial" w:hAnsi="Arial" w:cs="Arial"/>
                <w:sz w:val="16"/>
                <w:szCs w:val="16"/>
              </w:rPr>
            </w:pPr>
            <w:r w:rsidRPr="00B379F4">
              <w:rPr>
                <w:rFonts w:ascii="Arial" w:hAnsi="Arial" w:cs="Arial"/>
                <w:sz w:val="16"/>
                <w:szCs w:val="16"/>
              </w:rPr>
              <w:sym w:font="Symbol" w:char="F0B7"/>
            </w:r>
            <w:r w:rsidRPr="00B379F4">
              <w:rPr>
                <w:rFonts w:ascii="Arial" w:hAnsi="Arial" w:cs="Arial"/>
                <w:sz w:val="16"/>
                <w:szCs w:val="16"/>
              </w:rPr>
              <w:t xml:space="preserve"> Have data collection limitations and biases been explained and discussed</w:t>
            </w:r>
            <w:r>
              <w:rPr>
                <w:rFonts w:ascii="Arial" w:hAnsi="Arial" w:cs="Arial"/>
                <w:sz w:val="16"/>
                <w:szCs w:val="16"/>
              </w:rPr>
              <w:t>?</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Are the sources of information clearly identified in the report?</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Are the data collection tools (samples, focus groups, etc.) applied in accordance with standards?</w:t>
            </w:r>
          </w:p>
        </w:tc>
      </w:tr>
      <w:tr w:rsidR="00F67929" w:rsidRPr="000C7465" w:rsidTr="00A417B0">
        <w:trPr>
          <w:cantSplit/>
        </w:trPr>
        <w:tc>
          <w:tcPr>
            <w:tcW w:w="11057" w:type="dxa"/>
            <w:gridSpan w:val="6"/>
            <w:tcBorders>
              <w:top w:val="nil"/>
              <w:left w:val="single" w:sz="4" w:space="0" w:color="auto"/>
              <w:bottom w:val="single" w:sz="4" w:space="0" w:color="auto"/>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Have the collected data been cross-checked?</w:t>
            </w:r>
          </w:p>
        </w:tc>
      </w:tr>
      <w:tr w:rsidR="00F67929" w:rsidRPr="000C7465" w:rsidTr="00A417B0">
        <w:trPr>
          <w:cantSplit/>
          <w:trHeight w:hRule="exact" w:val="284"/>
        </w:trPr>
        <w:tc>
          <w:tcPr>
            <w:tcW w:w="651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r w:rsidRPr="00C5684E">
              <w:rPr>
                <w:rFonts w:ascii="Arial" w:eastAsia="Calibri" w:hAnsi="Arial" w:cs="Arial"/>
                <w:b/>
                <w:bCs/>
                <w:sz w:val="18"/>
                <w:szCs w:val="18"/>
              </w:rPr>
              <w:t>4. Sound analysis :</w:t>
            </w:r>
          </w:p>
        </w:tc>
        <w:tc>
          <w:tcPr>
            <w:tcW w:w="70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70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850"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994"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1276"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r>
      <w:tr w:rsidR="00F67929" w:rsidRPr="000C7465" w:rsidTr="00A417B0">
        <w:trPr>
          <w:cantSplit/>
        </w:trPr>
        <w:tc>
          <w:tcPr>
            <w:tcW w:w="11057" w:type="dxa"/>
            <w:gridSpan w:val="6"/>
            <w:tcBorders>
              <w:top w:val="single" w:sz="4" w:space="0" w:color="auto"/>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Is the analysis based on the collected data?</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Does the analysis focus well on the most relevant cause/effect assumptions underlying the intervention logic?</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Is the context taken into account adequately in the analysis?</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 xml:space="preserve">Are inputs from </w:t>
            </w:r>
            <w:r>
              <w:rPr>
                <w:rFonts w:ascii="Arial" w:hAnsi="Arial" w:cs="Arial"/>
                <w:sz w:val="16"/>
                <w:szCs w:val="16"/>
              </w:rPr>
              <w:t xml:space="preserve">the </w:t>
            </w:r>
            <w:r w:rsidRPr="000C7465">
              <w:rPr>
                <w:rFonts w:ascii="Arial" w:hAnsi="Arial" w:cs="Arial"/>
                <w:sz w:val="16"/>
                <w:szCs w:val="16"/>
              </w:rPr>
              <w:t>most important stakeholders used in a balanced way?</w:t>
            </w:r>
          </w:p>
        </w:tc>
      </w:tr>
      <w:tr w:rsidR="00F67929" w:rsidRPr="000C7465" w:rsidTr="00A417B0">
        <w:trPr>
          <w:cantSplit/>
        </w:trPr>
        <w:tc>
          <w:tcPr>
            <w:tcW w:w="11057" w:type="dxa"/>
            <w:gridSpan w:val="6"/>
            <w:tcBorders>
              <w:top w:val="nil"/>
              <w:left w:val="single" w:sz="4" w:space="0" w:color="auto"/>
              <w:bottom w:val="single" w:sz="4" w:space="0" w:color="auto"/>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6D7575">
              <w:rPr>
                <w:rFonts w:ascii="Arial" w:hAnsi="Arial" w:cs="Arial"/>
                <w:sz w:val="16"/>
                <w:szCs w:val="16"/>
              </w:rPr>
              <w:t>Are the limitations of the analysis identified, discussed and presented in the report, as well as the contradictions with available knowledge, if there are any?</w:t>
            </w:r>
          </w:p>
        </w:tc>
      </w:tr>
      <w:tr w:rsidR="00F67929" w:rsidRPr="000C7465" w:rsidTr="00A417B0">
        <w:trPr>
          <w:cantSplit/>
          <w:trHeight w:hRule="exact" w:val="284"/>
        </w:trPr>
        <w:tc>
          <w:tcPr>
            <w:tcW w:w="651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r w:rsidRPr="00C5684E">
              <w:rPr>
                <w:rFonts w:ascii="Arial" w:eastAsia="Calibri" w:hAnsi="Arial" w:cs="Arial"/>
                <w:b/>
                <w:bCs/>
                <w:sz w:val="18"/>
                <w:szCs w:val="18"/>
              </w:rPr>
              <w:t>5. Credible findings :</w:t>
            </w:r>
          </w:p>
        </w:tc>
        <w:tc>
          <w:tcPr>
            <w:tcW w:w="70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70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850"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994"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1276"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r>
      <w:tr w:rsidR="00F67929" w:rsidRPr="000C7465" w:rsidTr="00A417B0">
        <w:trPr>
          <w:cantSplit/>
        </w:trPr>
        <w:tc>
          <w:tcPr>
            <w:tcW w:w="11057" w:type="dxa"/>
            <w:gridSpan w:val="6"/>
            <w:tcBorders>
              <w:top w:val="single" w:sz="4" w:space="0" w:color="auto"/>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 xml:space="preserve">Are the findings derived from the </w:t>
            </w:r>
            <w:r>
              <w:rPr>
                <w:rFonts w:ascii="Arial" w:hAnsi="Arial" w:cs="Arial"/>
                <w:sz w:val="16"/>
                <w:szCs w:val="16"/>
              </w:rPr>
              <w:t xml:space="preserve">qualitative and quantitative </w:t>
            </w:r>
            <w:r w:rsidRPr="000C7465">
              <w:rPr>
                <w:rFonts w:ascii="Arial" w:hAnsi="Arial" w:cs="Arial"/>
                <w:sz w:val="16"/>
                <w:szCs w:val="16"/>
              </w:rPr>
              <w:t>data and analyses?</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1476B2" w:rsidRDefault="00F67929" w:rsidP="00A417B0">
            <w:pPr>
              <w:rPr>
                <w:rFonts w:ascii="Webdings" w:hAnsi="Webdings"/>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Is th</w:t>
            </w:r>
            <w:r>
              <w:rPr>
                <w:rFonts w:ascii="Arial" w:hAnsi="Arial" w:cs="Arial"/>
                <w:sz w:val="16"/>
                <w:szCs w:val="16"/>
              </w:rPr>
              <w:t>ere a discussion whether the findings can be generalised?</w:t>
            </w:r>
          </w:p>
        </w:tc>
      </w:tr>
      <w:tr w:rsidR="00F67929" w:rsidRPr="000C7465" w:rsidTr="00A417B0">
        <w:trPr>
          <w:cantSplit/>
        </w:trPr>
        <w:tc>
          <w:tcPr>
            <w:tcW w:w="11057" w:type="dxa"/>
            <w:gridSpan w:val="6"/>
            <w:tcBorders>
              <w:top w:val="nil"/>
              <w:left w:val="single" w:sz="4" w:space="0" w:color="auto"/>
              <w:bottom w:val="single" w:sz="4" w:space="0" w:color="auto"/>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Are interpretations and extrapolations justified and supported by sound arguments?</w:t>
            </w:r>
          </w:p>
        </w:tc>
      </w:tr>
      <w:tr w:rsidR="00F67929" w:rsidRPr="000C7465" w:rsidTr="00A417B0">
        <w:trPr>
          <w:cantSplit/>
          <w:trHeight w:hRule="exact" w:val="284"/>
        </w:trPr>
        <w:tc>
          <w:tcPr>
            <w:tcW w:w="651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r w:rsidRPr="000C7465">
              <w:rPr>
                <w:rFonts w:ascii="Arial" w:eastAsia="Calibri" w:hAnsi="Arial" w:cs="Arial"/>
                <w:b/>
                <w:bCs/>
                <w:sz w:val="18"/>
                <w:szCs w:val="18"/>
              </w:rPr>
              <w:t xml:space="preserve">6. Valid conclusions </w:t>
            </w:r>
            <w:r>
              <w:rPr>
                <w:rFonts w:ascii="Arial" w:eastAsia="Calibri" w:hAnsi="Arial" w:cs="Arial"/>
                <w:b/>
                <w:bCs/>
                <w:sz w:val="18"/>
                <w:szCs w:val="18"/>
              </w:rPr>
              <w:t>:</w:t>
            </w:r>
          </w:p>
        </w:tc>
        <w:tc>
          <w:tcPr>
            <w:tcW w:w="70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709"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850"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994"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c>
          <w:tcPr>
            <w:tcW w:w="1276" w:type="dxa"/>
            <w:tcBorders>
              <w:top w:val="single" w:sz="4" w:space="0" w:color="auto"/>
              <w:bottom w:val="single" w:sz="4" w:space="0" w:color="auto"/>
            </w:tcBorders>
            <w:shd w:val="clear" w:color="auto" w:fill="FFCC66"/>
            <w:vAlign w:val="center"/>
          </w:tcPr>
          <w:p w:rsidR="00F67929" w:rsidRPr="000C7465" w:rsidRDefault="00F67929" w:rsidP="00A417B0">
            <w:pPr>
              <w:rPr>
                <w:rFonts w:ascii="Arial" w:eastAsia="Calibri" w:hAnsi="Arial" w:cs="Arial"/>
                <w:b/>
                <w:bCs/>
                <w:sz w:val="18"/>
                <w:szCs w:val="18"/>
              </w:rPr>
            </w:pPr>
          </w:p>
        </w:tc>
      </w:tr>
      <w:tr w:rsidR="00F67929" w:rsidRPr="000C7465" w:rsidTr="00A417B0">
        <w:trPr>
          <w:cantSplit/>
        </w:trPr>
        <w:tc>
          <w:tcPr>
            <w:tcW w:w="11057" w:type="dxa"/>
            <w:gridSpan w:val="6"/>
            <w:tcBorders>
              <w:top w:val="single" w:sz="4" w:space="0" w:color="auto"/>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Are the conclusions coherent and logically linked to the findings?</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Does the report draw overall conclusions on each of the five DAC criteria?</w:t>
            </w:r>
          </w:p>
        </w:tc>
      </w:tr>
      <w:tr w:rsidR="00F67929" w:rsidRPr="000C7465" w:rsidTr="00A417B0">
        <w:trPr>
          <w:cantSplit/>
        </w:trPr>
        <w:tc>
          <w:tcPr>
            <w:tcW w:w="11057" w:type="dxa"/>
            <w:gridSpan w:val="6"/>
            <w:tcBorders>
              <w:top w:val="nil"/>
              <w:left w:val="single" w:sz="4" w:space="0" w:color="auto"/>
              <w:bottom w:val="single" w:sz="4" w:space="0" w:color="auto"/>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 xml:space="preserve">Are conclusions free of personal or partisan considerations? </w:t>
            </w:r>
          </w:p>
        </w:tc>
      </w:tr>
      <w:tr w:rsidR="00F67929" w:rsidRPr="000C7465" w:rsidTr="00A417B0">
        <w:trPr>
          <w:cantSplit/>
        </w:trPr>
        <w:tc>
          <w:tcPr>
            <w:tcW w:w="6519" w:type="dxa"/>
            <w:tcBorders>
              <w:bottom w:val="single" w:sz="4" w:space="0" w:color="auto"/>
            </w:tcBorders>
            <w:shd w:val="clear" w:color="auto" w:fill="FFCC66"/>
            <w:vAlign w:val="center"/>
          </w:tcPr>
          <w:p w:rsidR="00F67929" w:rsidRPr="000C7465" w:rsidRDefault="00F67929" w:rsidP="00A417B0">
            <w:r w:rsidRPr="0038792C">
              <w:rPr>
                <w:rFonts w:ascii="Arial" w:eastAsia="Calibri" w:hAnsi="Arial" w:cs="Arial"/>
                <w:b/>
                <w:bCs/>
                <w:sz w:val="18"/>
                <w:szCs w:val="18"/>
              </w:rPr>
              <w:t>7. Useful recommendations :</w:t>
            </w:r>
          </w:p>
        </w:tc>
        <w:tc>
          <w:tcPr>
            <w:tcW w:w="709" w:type="dxa"/>
            <w:tcBorders>
              <w:bottom w:val="single" w:sz="4" w:space="0" w:color="auto"/>
            </w:tcBorders>
            <w:shd w:val="clear" w:color="auto" w:fill="FFCC66"/>
            <w:vAlign w:val="center"/>
          </w:tcPr>
          <w:p w:rsidR="00F67929" w:rsidRPr="000C7465" w:rsidRDefault="00F67929" w:rsidP="00A417B0">
            <w:pPr>
              <w:rPr>
                <w:b/>
              </w:rPr>
            </w:pPr>
          </w:p>
        </w:tc>
        <w:tc>
          <w:tcPr>
            <w:tcW w:w="709" w:type="dxa"/>
            <w:tcBorders>
              <w:bottom w:val="single" w:sz="4" w:space="0" w:color="auto"/>
            </w:tcBorders>
            <w:shd w:val="clear" w:color="auto" w:fill="FFCC66"/>
            <w:vAlign w:val="center"/>
          </w:tcPr>
          <w:p w:rsidR="00F67929" w:rsidRPr="000C7465" w:rsidRDefault="00F67929" w:rsidP="00A417B0">
            <w:pPr>
              <w:rPr>
                <w:b/>
              </w:rPr>
            </w:pPr>
          </w:p>
        </w:tc>
        <w:tc>
          <w:tcPr>
            <w:tcW w:w="850" w:type="dxa"/>
            <w:tcBorders>
              <w:bottom w:val="single" w:sz="4" w:space="0" w:color="auto"/>
            </w:tcBorders>
            <w:shd w:val="clear" w:color="auto" w:fill="FFCC66"/>
            <w:vAlign w:val="center"/>
          </w:tcPr>
          <w:p w:rsidR="00F67929" w:rsidRPr="000C7465" w:rsidRDefault="00F67929" w:rsidP="00A417B0">
            <w:pPr>
              <w:rPr>
                <w:b/>
              </w:rPr>
            </w:pPr>
          </w:p>
        </w:tc>
        <w:tc>
          <w:tcPr>
            <w:tcW w:w="994" w:type="dxa"/>
            <w:tcBorders>
              <w:bottom w:val="single" w:sz="4" w:space="0" w:color="auto"/>
            </w:tcBorders>
            <w:shd w:val="clear" w:color="auto" w:fill="FFCC66"/>
            <w:vAlign w:val="center"/>
          </w:tcPr>
          <w:p w:rsidR="00F67929" w:rsidRPr="000C7465" w:rsidRDefault="00F67929" w:rsidP="00A417B0">
            <w:pPr>
              <w:rPr>
                <w:b/>
              </w:rPr>
            </w:pPr>
          </w:p>
        </w:tc>
        <w:tc>
          <w:tcPr>
            <w:tcW w:w="1276" w:type="dxa"/>
            <w:tcBorders>
              <w:bottom w:val="single" w:sz="4" w:space="0" w:color="auto"/>
            </w:tcBorders>
            <w:shd w:val="clear" w:color="auto" w:fill="FFCC66"/>
            <w:vAlign w:val="center"/>
          </w:tcPr>
          <w:p w:rsidR="00F67929" w:rsidRPr="000C7465" w:rsidRDefault="00F67929" w:rsidP="00A417B0">
            <w:pPr>
              <w:rPr>
                <w:b/>
              </w:rPr>
            </w:pPr>
          </w:p>
        </w:tc>
      </w:tr>
      <w:tr w:rsidR="00F67929" w:rsidRPr="000C7465" w:rsidTr="00A417B0">
        <w:trPr>
          <w:cantSplit/>
          <w:trHeight w:val="115"/>
        </w:trPr>
        <w:tc>
          <w:tcPr>
            <w:tcW w:w="11057" w:type="dxa"/>
            <w:gridSpan w:val="6"/>
            <w:tcBorders>
              <w:top w:val="single" w:sz="4" w:space="0" w:color="auto"/>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Are the recommendations consistent with the conclusions?</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Are recommendations operational, realistic and sufficiently explicit to provide guidelines for taking action?</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Are the recommendations drafted for the different target stakeholders of the evaluation?</w:t>
            </w:r>
          </w:p>
        </w:tc>
      </w:tr>
      <w:tr w:rsidR="00F67929" w:rsidRPr="000C7465" w:rsidTr="00A417B0">
        <w:trPr>
          <w:cantSplit/>
        </w:trPr>
        <w:tc>
          <w:tcPr>
            <w:tcW w:w="11057" w:type="dxa"/>
            <w:gridSpan w:val="6"/>
            <w:tcBorders>
              <w:top w:val="nil"/>
              <w:left w:val="single" w:sz="4" w:space="0" w:color="auto"/>
              <w:bottom w:val="single" w:sz="4" w:space="0" w:color="auto"/>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0C7465">
              <w:rPr>
                <w:rFonts w:ascii="Arial" w:hAnsi="Arial" w:cs="Arial"/>
                <w:sz w:val="16"/>
                <w:szCs w:val="16"/>
              </w:rPr>
              <w:t xml:space="preserve">When necessary, have the recommendations been clustered and prioritised? </w:t>
            </w:r>
          </w:p>
        </w:tc>
      </w:tr>
      <w:tr w:rsidR="00F67929" w:rsidRPr="000C7465" w:rsidTr="00A417B0">
        <w:trPr>
          <w:cantSplit/>
        </w:trPr>
        <w:tc>
          <w:tcPr>
            <w:tcW w:w="6519" w:type="dxa"/>
            <w:tcBorders>
              <w:bottom w:val="single" w:sz="4" w:space="0" w:color="auto"/>
            </w:tcBorders>
            <w:shd w:val="clear" w:color="auto" w:fill="FFCC66"/>
            <w:vAlign w:val="center"/>
          </w:tcPr>
          <w:p w:rsidR="00F67929" w:rsidRPr="000C7465" w:rsidRDefault="00F67929" w:rsidP="00A417B0">
            <w:r w:rsidRPr="0038792C">
              <w:rPr>
                <w:rFonts w:ascii="Arial" w:eastAsia="Calibri" w:hAnsi="Arial" w:cs="Arial"/>
                <w:b/>
                <w:bCs/>
                <w:sz w:val="18"/>
                <w:szCs w:val="18"/>
              </w:rPr>
              <w:t>8.Clear report :</w:t>
            </w:r>
          </w:p>
        </w:tc>
        <w:tc>
          <w:tcPr>
            <w:tcW w:w="709" w:type="dxa"/>
            <w:tcBorders>
              <w:bottom w:val="single" w:sz="4" w:space="0" w:color="auto"/>
            </w:tcBorders>
            <w:shd w:val="clear" w:color="auto" w:fill="FFCC66"/>
            <w:vAlign w:val="center"/>
          </w:tcPr>
          <w:p w:rsidR="00F67929" w:rsidRPr="000C7465" w:rsidRDefault="00F67929" w:rsidP="00A417B0">
            <w:pPr>
              <w:rPr>
                <w:b/>
              </w:rPr>
            </w:pPr>
          </w:p>
        </w:tc>
        <w:tc>
          <w:tcPr>
            <w:tcW w:w="709" w:type="dxa"/>
            <w:tcBorders>
              <w:bottom w:val="single" w:sz="4" w:space="0" w:color="auto"/>
            </w:tcBorders>
            <w:shd w:val="clear" w:color="auto" w:fill="FFCC66"/>
            <w:vAlign w:val="center"/>
          </w:tcPr>
          <w:p w:rsidR="00F67929" w:rsidRPr="000C7465" w:rsidRDefault="00F67929" w:rsidP="00A417B0">
            <w:pPr>
              <w:rPr>
                <w:b/>
              </w:rPr>
            </w:pPr>
          </w:p>
        </w:tc>
        <w:tc>
          <w:tcPr>
            <w:tcW w:w="850" w:type="dxa"/>
            <w:tcBorders>
              <w:bottom w:val="single" w:sz="4" w:space="0" w:color="auto"/>
            </w:tcBorders>
            <w:shd w:val="clear" w:color="auto" w:fill="FFCC66"/>
            <w:vAlign w:val="center"/>
          </w:tcPr>
          <w:p w:rsidR="00F67929" w:rsidRPr="000C7465" w:rsidRDefault="00F67929" w:rsidP="00A417B0">
            <w:pPr>
              <w:rPr>
                <w:b/>
              </w:rPr>
            </w:pPr>
          </w:p>
        </w:tc>
        <w:tc>
          <w:tcPr>
            <w:tcW w:w="994" w:type="dxa"/>
            <w:tcBorders>
              <w:bottom w:val="single" w:sz="4" w:space="0" w:color="auto"/>
            </w:tcBorders>
            <w:shd w:val="clear" w:color="auto" w:fill="FFCC66"/>
            <w:vAlign w:val="center"/>
          </w:tcPr>
          <w:p w:rsidR="00F67929" w:rsidRPr="000C7465" w:rsidRDefault="00F67929" w:rsidP="00A417B0">
            <w:pPr>
              <w:rPr>
                <w:b/>
              </w:rPr>
            </w:pPr>
          </w:p>
        </w:tc>
        <w:tc>
          <w:tcPr>
            <w:tcW w:w="1276" w:type="dxa"/>
            <w:tcBorders>
              <w:bottom w:val="single" w:sz="4" w:space="0" w:color="auto"/>
            </w:tcBorders>
            <w:shd w:val="clear" w:color="auto" w:fill="FFCC66"/>
            <w:vAlign w:val="center"/>
          </w:tcPr>
          <w:p w:rsidR="00F67929" w:rsidRPr="000C7465" w:rsidRDefault="00F67929" w:rsidP="00A417B0">
            <w:pPr>
              <w:rPr>
                <w:b/>
              </w:rPr>
            </w:pPr>
          </w:p>
        </w:tc>
      </w:tr>
      <w:tr w:rsidR="00F67929" w:rsidRPr="000C7465" w:rsidTr="00A417B0">
        <w:trPr>
          <w:cantSplit/>
          <w:trHeight w:val="115"/>
        </w:trPr>
        <w:tc>
          <w:tcPr>
            <w:tcW w:w="11057" w:type="dxa"/>
            <w:gridSpan w:val="6"/>
            <w:tcBorders>
              <w:top w:val="single" w:sz="4" w:space="0" w:color="auto"/>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A047F5">
              <w:rPr>
                <w:rFonts w:ascii="Arial" w:hAnsi="Arial" w:cs="Arial"/>
                <w:sz w:val="16"/>
                <w:szCs w:val="16"/>
              </w:rPr>
              <w:t>Does the report include a relevant and concise executive summary?</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A047F5">
              <w:rPr>
                <w:rFonts w:ascii="Arial" w:hAnsi="Arial" w:cs="Arial"/>
                <w:sz w:val="16"/>
                <w:szCs w:val="16"/>
              </w:rPr>
              <w:t xml:space="preserve">Is the report well-structured and adapted to its various audiences? </w:t>
            </w:r>
          </w:p>
        </w:tc>
      </w:tr>
      <w:tr w:rsidR="00F67929" w:rsidRPr="000C7465" w:rsidTr="00A417B0">
        <w:trPr>
          <w:cantSplit/>
        </w:trPr>
        <w:tc>
          <w:tcPr>
            <w:tcW w:w="11057" w:type="dxa"/>
            <w:gridSpan w:val="6"/>
            <w:tcBorders>
              <w:top w:val="nil"/>
              <w:left w:val="single" w:sz="4" w:space="0" w:color="auto"/>
              <w:bottom w:val="nil"/>
              <w:right w:val="single" w:sz="4" w:space="0" w:color="auto"/>
            </w:tcBorders>
          </w:tcPr>
          <w:p w:rsidR="00F67929" w:rsidRPr="000C7465" w:rsidRDefault="00F67929" w:rsidP="00A417B0">
            <w:pPr>
              <w:rPr>
                <w:b/>
              </w:rPr>
            </w:pPr>
            <w:r>
              <w:rPr>
                <w:rFonts w:ascii="Arial" w:hAnsi="Arial" w:cs="Arial"/>
                <w:sz w:val="16"/>
                <w:szCs w:val="16"/>
              </w:rPr>
              <w:sym w:font="Symbol" w:char="F0B7"/>
            </w:r>
            <w:r>
              <w:rPr>
                <w:rFonts w:ascii="Arial" w:hAnsi="Arial" w:cs="Arial"/>
                <w:sz w:val="16"/>
                <w:szCs w:val="16"/>
              </w:rPr>
              <w:t xml:space="preserve"> </w:t>
            </w:r>
            <w:r w:rsidRPr="00A047F5">
              <w:rPr>
                <w:rFonts w:ascii="Arial" w:hAnsi="Arial" w:cs="Arial"/>
                <w:sz w:val="16"/>
                <w:szCs w:val="16"/>
              </w:rPr>
              <w:t>Are specialised concepts clearly defined and not used more than necessary? Is there a list of acronyms?</w:t>
            </w:r>
          </w:p>
        </w:tc>
      </w:tr>
      <w:tr w:rsidR="00F67929" w:rsidRPr="000C7465" w:rsidTr="00A417B0">
        <w:trPr>
          <w:cantSplit/>
        </w:trPr>
        <w:tc>
          <w:tcPr>
            <w:tcW w:w="11057" w:type="dxa"/>
            <w:gridSpan w:val="6"/>
            <w:tcBorders>
              <w:top w:val="nil"/>
              <w:left w:val="single" w:sz="4" w:space="0" w:color="auto"/>
              <w:bottom w:val="single" w:sz="4" w:space="0" w:color="auto"/>
              <w:right w:val="single" w:sz="4" w:space="0" w:color="auto"/>
            </w:tcBorders>
          </w:tcPr>
          <w:p w:rsidR="00F67929" w:rsidRPr="000C7465" w:rsidRDefault="00F67929" w:rsidP="00A417B0">
            <w:pPr>
              <w:rPr>
                <w:b/>
              </w:rPr>
            </w:pPr>
            <w:r>
              <w:rPr>
                <w:rFonts w:ascii="Arial" w:hAnsi="Arial" w:cs="Arial"/>
                <w:sz w:val="16"/>
                <w:szCs w:val="16"/>
              </w:rPr>
              <w:sym w:font="Symbol" w:char="F0B7"/>
            </w:r>
            <w:r w:rsidRPr="00A047F5">
              <w:rPr>
                <w:rFonts w:ascii="Arial" w:hAnsi="Arial" w:cs="Arial"/>
                <w:sz w:val="16"/>
                <w:szCs w:val="16"/>
              </w:rPr>
              <w:t xml:space="preserve"> Is the length of the various chapters and annexes well balanced?</w:t>
            </w:r>
          </w:p>
        </w:tc>
      </w:tr>
      <w:tr w:rsidR="00F67929" w:rsidRPr="00B973A0" w:rsidTr="00A417B0">
        <w:trPr>
          <w:cantSplit/>
          <w:trHeight w:val="387"/>
        </w:trPr>
        <w:tc>
          <w:tcPr>
            <w:tcW w:w="6519" w:type="dxa"/>
            <w:tcBorders>
              <w:top w:val="single" w:sz="4" w:space="0" w:color="auto"/>
            </w:tcBorders>
            <w:shd w:val="clear" w:color="auto" w:fill="0070C0"/>
            <w:vAlign w:val="center"/>
          </w:tcPr>
          <w:p w:rsidR="00F67929" w:rsidRPr="00B973A0" w:rsidRDefault="00F67929" w:rsidP="00A417B0">
            <w:pPr>
              <w:spacing w:before="20" w:after="20" w:line="250" w:lineRule="auto"/>
              <w:ind w:left="10" w:hanging="10"/>
              <w:jc w:val="center"/>
              <w:rPr>
                <w:rFonts w:ascii="Arial" w:eastAsia="Calibri" w:hAnsi="Arial" w:cs="Arial"/>
                <w:b/>
                <w:bCs/>
                <w:color w:val="FFFFFF"/>
                <w:sz w:val="18"/>
                <w:szCs w:val="18"/>
              </w:rPr>
            </w:pPr>
          </w:p>
        </w:tc>
        <w:tc>
          <w:tcPr>
            <w:tcW w:w="709" w:type="dxa"/>
            <w:tcBorders>
              <w:top w:val="single" w:sz="4" w:space="0" w:color="auto"/>
            </w:tcBorders>
            <w:shd w:val="clear" w:color="auto" w:fill="0070C0"/>
            <w:vAlign w:val="center"/>
          </w:tcPr>
          <w:p w:rsidR="00F67929" w:rsidRPr="00B973A0" w:rsidRDefault="00F67929" w:rsidP="00A417B0">
            <w:pPr>
              <w:spacing w:before="20" w:after="20" w:line="250" w:lineRule="auto"/>
              <w:ind w:left="10" w:hanging="10"/>
              <w:jc w:val="center"/>
              <w:rPr>
                <w:rFonts w:ascii="Arial" w:eastAsia="Calibri" w:hAnsi="Arial" w:cs="Arial"/>
                <w:b/>
                <w:bCs/>
                <w:i/>
                <w:color w:val="FFFFFF"/>
                <w:sz w:val="16"/>
                <w:szCs w:val="16"/>
              </w:rPr>
            </w:pPr>
            <w:r w:rsidRPr="00B973A0">
              <w:rPr>
                <w:rFonts w:ascii="Arial" w:eastAsia="Calibri" w:hAnsi="Arial" w:cs="Arial"/>
                <w:b/>
                <w:bCs/>
                <w:i/>
                <w:color w:val="FFFFFF"/>
                <w:sz w:val="16"/>
                <w:szCs w:val="16"/>
              </w:rPr>
              <w:t>Very weak</w:t>
            </w:r>
          </w:p>
        </w:tc>
        <w:tc>
          <w:tcPr>
            <w:tcW w:w="709" w:type="dxa"/>
            <w:tcBorders>
              <w:top w:val="single" w:sz="4" w:space="0" w:color="auto"/>
            </w:tcBorders>
            <w:shd w:val="clear" w:color="auto" w:fill="0070C0"/>
            <w:vAlign w:val="center"/>
          </w:tcPr>
          <w:p w:rsidR="00F67929" w:rsidRPr="00B973A0" w:rsidRDefault="00F67929" w:rsidP="00A417B0">
            <w:pPr>
              <w:spacing w:before="20" w:after="20" w:line="250" w:lineRule="auto"/>
              <w:ind w:left="10" w:hanging="10"/>
              <w:jc w:val="center"/>
              <w:rPr>
                <w:rFonts w:ascii="Arial" w:eastAsia="Calibri" w:hAnsi="Arial" w:cs="Arial"/>
                <w:b/>
                <w:bCs/>
                <w:i/>
                <w:color w:val="FFFFFF"/>
                <w:sz w:val="16"/>
                <w:szCs w:val="16"/>
              </w:rPr>
            </w:pPr>
            <w:r w:rsidRPr="00B973A0">
              <w:rPr>
                <w:rFonts w:ascii="Arial" w:eastAsia="Calibri" w:hAnsi="Arial" w:cs="Arial"/>
                <w:b/>
                <w:bCs/>
                <w:i/>
                <w:color w:val="FFFFFF"/>
                <w:sz w:val="16"/>
                <w:szCs w:val="16"/>
              </w:rPr>
              <w:t>Weak</w:t>
            </w:r>
          </w:p>
        </w:tc>
        <w:tc>
          <w:tcPr>
            <w:tcW w:w="850" w:type="dxa"/>
            <w:tcBorders>
              <w:top w:val="single" w:sz="4" w:space="0" w:color="auto"/>
            </w:tcBorders>
            <w:shd w:val="clear" w:color="auto" w:fill="0070C0"/>
            <w:vAlign w:val="center"/>
          </w:tcPr>
          <w:p w:rsidR="00F67929" w:rsidRPr="00B973A0" w:rsidRDefault="00F67929" w:rsidP="00A417B0">
            <w:pPr>
              <w:spacing w:before="20" w:after="20" w:line="250" w:lineRule="auto"/>
              <w:ind w:left="10" w:hanging="10"/>
              <w:jc w:val="center"/>
              <w:rPr>
                <w:rFonts w:ascii="Arial" w:eastAsia="Calibri" w:hAnsi="Arial" w:cs="Arial"/>
                <w:b/>
                <w:bCs/>
                <w:i/>
                <w:color w:val="FFFFFF"/>
                <w:sz w:val="16"/>
                <w:szCs w:val="16"/>
              </w:rPr>
            </w:pPr>
            <w:r w:rsidRPr="00B973A0">
              <w:rPr>
                <w:rFonts w:ascii="Arial" w:eastAsia="Calibri" w:hAnsi="Arial" w:cs="Arial"/>
                <w:b/>
                <w:bCs/>
                <w:i/>
                <w:color w:val="FFFFFF"/>
                <w:sz w:val="16"/>
                <w:szCs w:val="16"/>
              </w:rPr>
              <w:t>Good</w:t>
            </w:r>
          </w:p>
        </w:tc>
        <w:tc>
          <w:tcPr>
            <w:tcW w:w="994" w:type="dxa"/>
            <w:tcBorders>
              <w:top w:val="single" w:sz="4" w:space="0" w:color="auto"/>
            </w:tcBorders>
            <w:shd w:val="clear" w:color="auto" w:fill="0070C0"/>
            <w:vAlign w:val="center"/>
          </w:tcPr>
          <w:p w:rsidR="00F67929" w:rsidRPr="00B973A0" w:rsidRDefault="00F67929" w:rsidP="00A417B0">
            <w:pPr>
              <w:spacing w:before="20" w:after="20" w:line="250" w:lineRule="auto"/>
              <w:ind w:left="10" w:hanging="10"/>
              <w:jc w:val="center"/>
              <w:rPr>
                <w:rFonts w:ascii="Arial" w:eastAsia="Calibri" w:hAnsi="Arial" w:cs="Arial"/>
                <w:b/>
                <w:bCs/>
                <w:i/>
                <w:color w:val="FFFFFF"/>
                <w:sz w:val="16"/>
                <w:szCs w:val="16"/>
              </w:rPr>
            </w:pPr>
            <w:r w:rsidRPr="00B973A0">
              <w:rPr>
                <w:rFonts w:ascii="Arial" w:eastAsia="Calibri" w:hAnsi="Arial" w:cs="Arial"/>
                <w:b/>
                <w:bCs/>
                <w:i/>
                <w:color w:val="FFFFFF"/>
                <w:sz w:val="16"/>
                <w:szCs w:val="16"/>
              </w:rPr>
              <w:t>Very good</w:t>
            </w:r>
          </w:p>
        </w:tc>
        <w:tc>
          <w:tcPr>
            <w:tcW w:w="1276" w:type="dxa"/>
            <w:tcBorders>
              <w:top w:val="single" w:sz="4" w:space="0" w:color="auto"/>
            </w:tcBorders>
            <w:shd w:val="clear" w:color="auto" w:fill="0070C0"/>
            <w:vAlign w:val="center"/>
          </w:tcPr>
          <w:p w:rsidR="00F67929" w:rsidRPr="00B973A0" w:rsidRDefault="00F67929" w:rsidP="00A417B0">
            <w:pPr>
              <w:spacing w:before="20" w:after="20" w:line="250" w:lineRule="auto"/>
              <w:ind w:left="10" w:hanging="10"/>
              <w:jc w:val="center"/>
              <w:rPr>
                <w:rFonts w:ascii="Arial" w:eastAsia="Calibri" w:hAnsi="Arial" w:cs="Arial"/>
                <w:b/>
                <w:bCs/>
                <w:i/>
                <w:color w:val="FFFFFF"/>
                <w:sz w:val="16"/>
                <w:szCs w:val="16"/>
              </w:rPr>
            </w:pPr>
            <w:r w:rsidRPr="00B973A0">
              <w:rPr>
                <w:rFonts w:ascii="Arial" w:eastAsia="Calibri" w:hAnsi="Arial" w:cs="Arial"/>
                <w:b/>
                <w:bCs/>
                <w:i/>
                <w:color w:val="FFFFFF"/>
                <w:sz w:val="16"/>
                <w:szCs w:val="16"/>
              </w:rPr>
              <w:t>Excellent</w:t>
            </w:r>
          </w:p>
        </w:tc>
      </w:tr>
      <w:tr w:rsidR="00F67929" w:rsidRPr="000C7465" w:rsidTr="00A417B0">
        <w:trPr>
          <w:cantSplit/>
          <w:trHeight w:val="795"/>
        </w:trPr>
        <w:tc>
          <w:tcPr>
            <w:tcW w:w="6519" w:type="dxa"/>
            <w:shd w:val="clear" w:color="auto" w:fill="FFCC66"/>
            <w:vAlign w:val="center"/>
          </w:tcPr>
          <w:p w:rsidR="00F67929" w:rsidRDefault="00F67929" w:rsidP="00A417B0">
            <w:pPr>
              <w:rPr>
                <w:rFonts w:ascii="Arial" w:eastAsia="Calibri" w:hAnsi="Arial" w:cs="Arial"/>
                <w:b/>
                <w:bCs/>
                <w:sz w:val="18"/>
                <w:szCs w:val="18"/>
              </w:rPr>
            </w:pPr>
          </w:p>
          <w:p w:rsidR="00F67929" w:rsidRPr="000C7465" w:rsidRDefault="00F67929" w:rsidP="00A417B0">
            <w:pPr>
              <w:rPr>
                <w:rFonts w:ascii="Arial" w:eastAsia="Calibri" w:hAnsi="Arial" w:cs="Arial"/>
                <w:b/>
                <w:bCs/>
                <w:sz w:val="18"/>
                <w:szCs w:val="18"/>
              </w:rPr>
            </w:pPr>
            <w:r w:rsidRPr="006D1FFE">
              <w:rPr>
                <w:rFonts w:ascii="Arial" w:eastAsia="Calibri" w:hAnsi="Arial" w:cs="Arial"/>
                <w:b/>
                <w:bCs/>
              </w:rPr>
              <w:t>Considering the 8 previous criteria what is the overall quality of the report?</w:t>
            </w:r>
          </w:p>
          <w:p w:rsidR="00F67929" w:rsidRPr="000C7465" w:rsidRDefault="00F67929" w:rsidP="00A417B0">
            <w:pPr>
              <w:rPr>
                <w:rFonts w:ascii="Arial" w:eastAsia="Calibri" w:hAnsi="Arial" w:cs="Arial"/>
                <w:b/>
                <w:bCs/>
                <w:sz w:val="18"/>
                <w:szCs w:val="18"/>
              </w:rPr>
            </w:pPr>
          </w:p>
        </w:tc>
        <w:tc>
          <w:tcPr>
            <w:tcW w:w="709" w:type="dxa"/>
            <w:shd w:val="clear" w:color="auto" w:fill="FFCC66"/>
            <w:vAlign w:val="center"/>
          </w:tcPr>
          <w:p w:rsidR="00F67929" w:rsidRPr="000C7465" w:rsidRDefault="00F67929" w:rsidP="00A417B0">
            <w:pPr>
              <w:rPr>
                <w:rFonts w:ascii="Arial" w:eastAsia="Calibri" w:hAnsi="Arial" w:cs="Arial"/>
                <w:b/>
                <w:bCs/>
                <w:sz w:val="18"/>
                <w:szCs w:val="18"/>
              </w:rPr>
            </w:pPr>
          </w:p>
        </w:tc>
        <w:tc>
          <w:tcPr>
            <w:tcW w:w="709" w:type="dxa"/>
            <w:shd w:val="clear" w:color="auto" w:fill="FFCC66"/>
            <w:vAlign w:val="center"/>
          </w:tcPr>
          <w:p w:rsidR="00F67929" w:rsidRPr="000C7465" w:rsidRDefault="00F67929" w:rsidP="00A417B0">
            <w:pPr>
              <w:rPr>
                <w:rFonts w:ascii="Arial" w:eastAsia="Calibri" w:hAnsi="Arial" w:cs="Arial"/>
                <w:b/>
                <w:bCs/>
                <w:sz w:val="18"/>
                <w:szCs w:val="18"/>
              </w:rPr>
            </w:pPr>
          </w:p>
        </w:tc>
        <w:tc>
          <w:tcPr>
            <w:tcW w:w="850" w:type="dxa"/>
            <w:shd w:val="clear" w:color="auto" w:fill="FFCC66"/>
            <w:vAlign w:val="center"/>
          </w:tcPr>
          <w:p w:rsidR="00F67929" w:rsidRPr="000C7465" w:rsidRDefault="00F67929" w:rsidP="00A417B0">
            <w:pPr>
              <w:rPr>
                <w:rFonts w:ascii="Arial" w:eastAsia="Calibri" w:hAnsi="Arial" w:cs="Arial"/>
                <w:b/>
                <w:bCs/>
                <w:sz w:val="18"/>
                <w:szCs w:val="18"/>
              </w:rPr>
            </w:pPr>
          </w:p>
        </w:tc>
        <w:tc>
          <w:tcPr>
            <w:tcW w:w="994" w:type="dxa"/>
            <w:shd w:val="clear" w:color="auto" w:fill="FFCC66"/>
            <w:vAlign w:val="center"/>
          </w:tcPr>
          <w:p w:rsidR="00F67929" w:rsidRPr="000C7465" w:rsidRDefault="00F67929" w:rsidP="00A417B0">
            <w:pPr>
              <w:rPr>
                <w:rFonts w:ascii="Arial" w:eastAsia="Calibri" w:hAnsi="Arial" w:cs="Arial"/>
                <w:b/>
                <w:bCs/>
                <w:sz w:val="18"/>
                <w:szCs w:val="18"/>
              </w:rPr>
            </w:pPr>
          </w:p>
        </w:tc>
        <w:tc>
          <w:tcPr>
            <w:tcW w:w="1276" w:type="dxa"/>
            <w:shd w:val="clear" w:color="auto" w:fill="FFCC66"/>
            <w:vAlign w:val="center"/>
          </w:tcPr>
          <w:p w:rsidR="00F67929" w:rsidRPr="000C7465" w:rsidRDefault="00F67929" w:rsidP="00A417B0">
            <w:pPr>
              <w:rPr>
                <w:rFonts w:ascii="Arial" w:eastAsia="Calibri" w:hAnsi="Arial" w:cs="Arial"/>
                <w:b/>
                <w:bCs/>
                <w:sz w:val="18"/>
                <w:szCs w:val="18"/>
              </w:rPr>
            </w:pPr>
          </w:p>
        </w:tc>
      </w:tr>
    </w:tbl>
    <w:p w:rsidR="00975F69" w:rsidRDefault="00975F69" w:rsidP="00DE754F"/>
    <w:p w:rsidR="00CF6625" w:rsidRDefault="00AB0DC4" w:rsidP="001476B2">
      <w:pPr>
        <w:tabs>
          <w:tab w:val="left" w:pos="900"/>
          <w:tab w:val="left" w:pos="1935"/>
        </w:tabs>
      </w:pPr>
      <w:r w:rsidRPr="000C7465">
        <w:tab/>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67929" w:rsidRPr="003A2021" w:rsidTr="00A417B0">
        <w:trPr>
          <w:trHeight w:hRule="exact" w:val="284"/>
        </w:trPr>
        <w:tc>
          <w:tcPr>
            <w:tcW w:w="10915" w:type="dxa"/>
            <w:shd w:val="clear" w:color="auto" w:fill="FFCC66"/>
            <w:vAlign w:val="center"/>
          </w:tcPr>
          <w:p w:rsidR="00F67929" w:rsidRPr="003A2021" w:rsidRDefault="00F67929" w:rsidP="00A417B0">
            <w:pPr>
              <w:tabs>
                <w:tab w:val="left" w:pos="3960"/>
              </w:tabs>
              <w:rPr>
                <w:rFonts w:ascii="Arial" w:eastAsia="Calibri" w:hAnsi="Arial" w:cs="Arial"/>
                <w:b/>
                <w:bCs/>
                <w:sz w:val="18"/>
                <w:szCs w:val="18"/>
              </w:rPr>
            </w:pPr>
            <w:r>
              <w:rPr>
                <w:rFonts w:ascii="Arial" w:eastAsia="Calibri" w:hAnsi="Arial" w:cs="Arial"/>
                <w:b/>
                <w:bCs/>
                <w:sz w:val="18"/>
                <w:szCs w:val="18"/>
              </w:rPr>
              <w:t>Comments on m</w:t>
            </w:r>
            <w:r w:rsidRPr="000C7465">
              <w:rPr>
                <w:rFonts w:ascii="Arial" w:eastAsia="Calibri" w:hAnsi="Arial" w:cs="Arial"/>
                <w:b/>
                <w:bCs/>
                <w:sz w:val="18"/>
                <w:szCs w:val="18"/>
              </w:rPr>
              <w:t xml:space="preserve">eeting </w:t>
            </w:r>
            <w:r w:rsidRPr="000C7465">
              <w:rPr>
                <w:rFonts w:ascii="Arial" w:eastAsia="Calibri" w:hAnsi="Arial" w:cs="Arial"/>
                <w:b/>
                <w:bCs/>
                <w:sz w:val="18"/>
                <w:szCs w:val="18"/>
                <w:shd w:val="clear" w:color="auto" w:fill="FFCC99"/>
              </w:rPr>
              <w:t>needs</w:t>
            </w:r>
            <w:r>
              <w:rPr>
                <w:rFonts w:ascii="Arial" w:eastAsia="Calibri" w:hAnsi="Arial" w:cs="Arial"/>
                <w:b/>
                <w:bCs/>
                <w:sz w:val="18"/>
                <w:szCs w:val="18"/>
                <w:shd w:val="clear" w:color="auto" w:fill="FFCC99"/>
              </w:rPr>
              <w:t xml:space="preserve"> (1)</w:t>
            </w:r>
            <w:r w:rsidRPr="000C7465">
              <w:rPr>
                <w:rFonts w:ascii="Arial" w:eastAsia="Calibri" w:hAnsi="Arial" w:cs="Arial"/>
                <w:b/>
                <w:bCs/>
                <w:sz w:val="18"/>
                <w:szCs w:val="18"/>
              </w:rPr>
              <w:t>:</w:t>
            </w:r>
            <w:r w:rsidRPr="003A2021">
              <w:rPr>
                <w:rFonts w:ascii="Arial" w:eastAsia="Calibri" w:hAnsi="Arial" w:cs="Arial"/>
                <w:b/>
                <w:bCs/>
                <w:sz w:val="18"/>
                <w:szCs w:val="18"/>
              </w:rPr>
              <w:tab/>
            </w:r>
          </w:p>
        </w:tc>
      </w:tr>
      <w:tr w:rsidR="00F67929" w:rsidRPr="003A2021" w:rsidTr="00A417B0">
        <w:tc>
          <w:tcPr>
            <w:tcW w:w="10915" w:type="dxa"/>
            <w:shd w:val="clear" w:color="auto" w:fill="auto"/>
          </w:tcPr>
          <w:p w:rsidR="00F67929" w:rsidRDefault="00F67929" w:rsidP="00A417B0">
            <w:pPr>
              <w:rPr>
                <w:lang w:val="fr-BE"/>
              </w:rPr>
            </w:pPr>
          </w:p>
          <w:p w:rsidR="00F67929" w:rsidRPr="003A2021" w:rsidRDefault="00F67929" w:rsidP="00A417B0">
            <w:pPr>
              <w:rPr>
                <w:lang w:val="fr-BE"/>
              </w:rPr>
            </w:pPr>
          </w:p>
        </w:tc>
      </w:tr>
      <w:tr w:rsidR="00F67929" w:rsidRPr="003A2021" w:rsidTr="00A417B0">
        <w:trPr>
          <w:trHeight w:hRule="exact" w:val="284"/>
        </w:trPr>
        <w:tc>
          <w:tcPr>
            <w:tcW w:w="10915" w:type="dxa"/>
            <w:shd w:val="clear" w:color="auto" w:fill="FFCC66"/>
            <w:vAlign w:val="center"/>
          </w:tcPr>
          <w:p w:rsidR="00F67929" w:rsidRPr="003A2021" w:rsidRDefault="00F67929" w:rsidP="00A417B0">
            <w:pPr>
              <w:rPr>
                <w:rFonts w:ascii="Arial" w:eastAsia="Calibri" w:hAnsi="Arial" w:cs="Arial"/>
                <w:b/>
                <w:bCs/>
                <w:sz w:val="18"/>
                <w:szCs w:val="18"/>
              </w:rPr>
            </w:pPr>
            <w:r>
              <w:rPr>
                <w:rFonts w:ascii="Arial" w:eastAsia="Calibri" w:hAnsi="Arial" w:cs="Arial"/>
                <w:b/>
                <w:bCs/>
                <w:sz w:val="18"/>
                <w:szCs w:val="18"/>
              </w:rPr>
              <w:t>Comments on a</w:t>
            </w:r>
            <w:r w:rsidRPr="000C7465">
              <w:rPr>
                <w:rFonts w:ascii="Arial" w:eastAsia="Calibri" w:hAnsi="Arial" w:cs="Arial"/>
                <w:b/>
                <w:bCs/>
                <w:sz w:val="18"/>
                <w:szCs w:val="18"/>
              </w:rPr>
              <w:t>ppropriate design</w:t>
            </w:r>
            <w:r>
              <w:rPr>
                <w:rFonts w:ascii="Arial" w:eastAsia="Calibri" w:hAnsi="Arial" w:cs="Arial"/>
                <w:b/>
                <w:bCs/>
                <w:sz w:val="18"/>
                <w:szCs w:val="18"/>
              </w:rPr>
              <w:t xml:space="preserve"> (2):</w:t>
            </w:r>
          </w:p>
        </w:tc>
      </w:tr>
      <w:tr w:rsidR="00F67929" w:rsidRPr="003A2021" w:rsidTr="00A417B0">
        <w:tc>
          <w:tcPr>
            <w:tcW w:w="10915" w:type="dxa"/>
            <w:shd w:val="clear" w:color="auto" w:fill="auto"/>
          </w:tcPr>
          <w:p w:rsidR="00F67929" w:rsidRPr="003A2021" w:rsidRDefault="00F67929" w:rsidP="00A417B0">
            <w:pPr>
              <w:rPr>
                <w:lang w:val="fr-BE"/>
              </w:rPr>
            </w:pPr>
          </w:p>
          <w:p w:rsidR="00F67929" w:rsidRPr="003A2021" w:rsidRDefault="00F67929" w:rsidP="00A417B0">
            <w:pPr>
              <w:rPr>
                <w:lang w:val="fr-BE"/>
              </w:rPr>
            </w:pPr>
          </w:p>
        </w:tc>
      </w:tr>
      <w:tr w:rsidR="00F67929" w:rsidRPr="003A2021" w:rsidTr="00A417B0">
        <w:trPr>
          <w:trHeight w:hRule="exact" w:val="284"/>
        </w:trPr>
        <w:tc>
          <w:tcPr>
            <w:tcW w:w="10915" w:type="dxa"/>
            <w:shd w:val="clear" w:color="auto" w:fill="FFCC66"/>
            <w:vAlign w:val="center"/>
          </w:tcPr>
          <w:p w:rsidR="00F67929" w:rsidRPr="003A2021" w:rsidRDefault="00F67929" w:rsidP="00A417B0">
            <w:pPr>
              <w:rPr>
                <w:rFonts w:ascii="Arial" w:eastAsia="Calibri" w:hAnsi="Arial" w:cs="Arial"/>
                <w:b/>
                <w:bCs/>
                <w:sz w:val="18"/>
                <w:szCs w:val="18"/>
              </w:rPr>
            </w:pPr>
            <w:r>
              <w:rPr>
                <w:rFonts w:ascii="Arial" w:eastAsia="Calibri" w:hAnsi="Arial" w:cs="Arial"/>
                <w:b/>
                <w:bCs/>
                <w:sz w:val="18"/>
                <w:szCs w:val="18"/>
              </w:rPr>
              <w:t>Comments on r</w:t>
            </w:r>
            <w:r w:rsidRPr="000C7465">
              <w:rPr>
                <w:rFonts w:ascii="Arial" w:eastAsia="Calibri" w:hAnsi="Arial" w:cs="Arial"/>
                <w:b/>
                <w:bCs/>
                <w:sz w:val="18"/>
                <w:szCs w:val="18"/>
              </w:rPr>
              <w:t>eliable data</w:t>
            </w:r>
            <w:r>
              <w:rPr>
                <w:rFonts w:ascii="Arial" w:eastAsia="Calibri" w:hAnsi="Arial" w:cs="Arial"/>
                <w:b/>
                <w:bCs/>
                <w:sz w:val="18"/>
                <w:szCs w:val="18"/>
              </w:rPr>
              <w:t xml:space="preserve"> (3):</w:t>
            </w:r>
          </w:p>
        </w:tc>
      </w:tr>
      <w:tr w:rsidR="00F67929" w:rsidRPr="003A2021" w:rsidTr="00A417B0">
        <w:tc>
          <w:tcPr>
            <w:tcW w:w="10915" w:type="dxa"/>
            <w:shd w:val="clear" w:color="auto" w:fill="auto"/>
          </w:tcPr>
          <w:p w:rsidR="00F67929" w:rsidRPr="003A2021" w:rsidRDefault="00F67929" w:rsidP="00A417B0">
            <w:pPr>
              <w:rPr>
                <w:lang w:val="fr-BE"/>
              </w:rPr>
            </w:pPr>
          </w:p>
          <w:p w:rsidR="00F67929" w:rsidRPr="003A2021" w:rsidRDefault="00F67929" w:rsidP="00A417B0">
            <w:pPr>
              <w:rPr>
                <w:lang w:val="fr-BE"/>
              </w:rPr>
            </w:pPr>
          </w:p>
        </w:tc>
      </w:tr>
      <w:tr w:rsidR="00F67929" w:rsidRPr="003A2021" w:rsidTr="00A417B0">
        <w:trPr>
          <w:trHeight w:hRule="exact" w:val="284"/>
        </w:trPr>
        <w:tc>
          <w:tcPr>
            <w:tcW w:w="10915" w:type="dxa"/>
            <w:shd w:val="clear" w:color="auto" w:fill="FFCC66"/>
          </w:tcPr>
          <w:p w:rsidR="00F67929" w:rsidRPr="003A2021" w:rsidRDefault="00F67929" w:rsidP="00A417B0">
            <w:pPr>
              <w:rPr>
                <w:rFonts w:ascii="Arial" w:eastAsia="Calibri" w:hAnsi="Arial" w:cs="Arial"/>
                <w:b/>
                <w:bCs/>
                <w:sz w:val="18"/>
                <w:szCs w:val="18"/>
              </w:rPr>
            </w:pPr>
            <w:r>
              <w:rPr>
                <w:rFonts w:ascii="Arial" w:eastAsia="Calibri" w:hAnsi="Arial" w:cs="Arial"/>
                <w:b/>
                <w:bCs/>
                <w:sz w:val="18"/>
                <w:szCs w:val="18"/>
              </w:rPr>
              <w:t>Comments on s</w:t>
            </w:r>
            <w:r w:rsidRPr="000C7465">
              <w:rPr>
                <w:rFonts w:ascii="Arial" w:eastAsia="Calibri" w:hAnsi="Arial" w:cs="Arial"/>
                <w:b/>
                <w:bCs/>
                <w:sz w:val="18"/>
                <w:szCs w:val="18"/>
              </w:rPr>
              <w:t>ound analysis</w:t>
            </w:r>
            <w:r>
              <w:rPr>
                <w:rFonts w:ascii="Arial" w:eastAsia="Calibri" w:hAnsi="Arial" w:cs="Arial"/>
                <w:b/>
                <w:bCs/>
                <w:sz w:val="18"/>
                <w:szCs w:val="18"/>
              </w:rPr>
              <w:t xml:space="preserve"> (4):</w:t>
            </w:r>
          </w:p>
        </w:tc>
      </w:tr>
      <w:tr w:rsidR="00F67929" w:rsidRPr="003A2021" w:rsidTr="00A417B0">
        <w:tc>
          <w:tcPr>
            <w:tcW w:w="10915" w:type="dxa"/>
            <w:shd w:val="clear" w:color="auto" w:fill="auto"/>
          </w:tcPr>
          <w:p w:rsidR="00F67929" w:rsidRPr="003A2021" w:rsidRDefault="00F67929" w:rsidP="00A417B0">
            <w:pPr>
              <w:rPr>
                <w:lang w:val="fr-BE"/>
              </w:rPr>
            </w:pPr>
          </w:p>
          <w:p w:rsidR="00F67929" w:rsidRPr="003A2021" w:rsidRDefault="00F67929" w:rsidP="00A417B0">
            <w:pPr>
              <w:rPr>
                <w:lang w:val="fr-BE"/>
              </w:rPr>
            </w:pPr>
          </w:p>
        </w:tc>
      </w:tr>
      <w:tr w:rsidR="00F67929" w:rsidRPr="003A2021" w:rsidTr="00A417B0">
        <w:trPr>
          <w:trHeight w:hRule="exact" w:val="284"/>
        </w:trPr>
        <w:tc>
          <w:tcPr>
            <w:tcW w:w="10915" w:type="dxa"/>
            <w:shd w:val="clear" w:color="auto" w:fill="FFCC66"/>
          </w:tcPr>
          <w:p w:rsidR="00F67929" w:rsidRPr="003A2021" w:rsidRDefault="00F67929" w:rsidP="00A417B0">
            <w:pPr>
              <w:rPr>
                <w:rFonts w:ascii="Arial" w:eastAsia="Calibri" w:hAnsi="Arial" w:cs="Arial"/>
                <w:b/>
                <w:bCs/>
                <w:sz w:val="18"/>
                <w:szCs w:val="18"/>
              </w:rPr>
            </w:pPr>
            <w:r>
              <w:rPr>
                <w:rFonts w:ascii="Arial" w:eastAsia="Calibri" w:hAnsi="Arial" w:cs="Arial"/>
                <w:b/>
                <w:bCs/>
                <w:sz w:val="18"/>
                <w:szCs w:val="18"/>
              </w:rPr>
              <w:t>Comments on c</w:t>
            </w:r>
            <w:r w:rsidRPr="000C7465">
              <w:rPr>
                <w:rFonts w:ascii="Arial" w:eastAsia="Calibri" w:hAnsi="Arial" w:cs="Arial"/>
                <w:b/>
                <w:bCs/>
                <w:sz w:val="18"/>
                <w:szCs w:val="18"/>
              </w:rPr>
              <w:t>redible findings</w:t>
            </w:r>
            <w:r>
              <w:rPr>
                <w:rFonts w:ascii="Arial" w:eastAsia="Calibri" w:hAnsi="Arial" w:cs="Arial"/>
                <w:b/>
                <w:bCs/>
                <w:sz w:val="18"/>
                <w:szCs w:val="18"/>
              </w:rPr>
              <w:t xml:space="preserve"> (5):</w:t>
            </w:r>
          </w:p>
        </w:tc>
      </w:tr>
      <w:tr w:rsidR="00F67929" w:rsidRPr="003A2021" w:rsidTr="00A417B0">
        <w:tc>
          <w:tcPr>
            <w:tcW w:w="10915" w:type="dxa"/>
            <w:shd w:val="clear" w:color="auto" w:fill="auto"/>
          </w:tcPr>
          <w:p w:rsidR="00F67929" w:rsidRPr="003A2021" w:rsidRDefault="00F67929" w:rsidP="00A417B0">
            <w:pPr>
              <w:rPr>
                <w:lang w:val="fr-BE"/>
              </w:rPr>
            </w:pPr>
          </w:p>
          <w:p w:rsidR="00F67929" w:rsidRPr="003A2021" w:rsidRDefault="00F67929" w:rsidP="00A417B0">
            <w:pPr>
              <w:rPr>
                <w:lang w:val="fr-BE"/>
              </w:rPr>
            </w:pPr>
          </w:p>
        </w:tc>
      </w:tr>
      <w:tr w:rsidR="00F67929" w:rsidRPr="003A2021" w:rsidTr="00A417B0">
        <w:trPr>
          <w:trHeight w:hRule="exact" w:val="284"/>
        </w:trPr>
        <w:tc>
          <w:tcPr>
            <w:tcW w:w="10915" w:type="dxa"/>
            <w:shd w:val="clear" w:color="auto" w:fill="FFCC66"/>
          </w:tcPr>
          <w:p w:rsidR="00F67929" w:rsidRPr="003A2021" w:rsidRDefault="00F67929" w:rsidP="00A417B0">
            <w:pPr>
              <w:rPr>
                <w:rFonts w:ascii="Arial" w:eastAsia="Calibri" w:hAnsi="Arial" w:cs="Arial"/>
                <w:b/>
                <w:bCs/>
                <w:sz w:val="18"/>
                <w:szCs w:val="18"/>
              </w:rPr>
            </w:pPr>
            <w:r>
              <w:rPr>
                <w:rFonts w:ascii="Arial" w:eastAsia="Calibri" w:hAnsi="Arial" w:cs="Arial"/>
                <w:b/>
                <w:bCs/>
                <w:sz w:val="18"/>
                <w:szCs w:val="18"/>
              </w:rPr>
              <w:t>Comments on v</w:t>
            </w:r>
            <w:r w:rsidRPr="000C7465">
              <w:rPr>
                <w:rFonts w:ascii="Arial" w:eastAsia="Calibri" w:hAnsi="Arial" w:cs="Arial"/>
                <w:b/>
                <w:bCs/>
                <w:sz w:val="18"/>
                <w:szCs w:val="18"/>
              </w:rPr>
              <w:t>alid conclusions</w:t>
            </w:r>
            <w:r>
              <w:rPr>
                <w:rFonts w:ascii="Arial" w:eastAsia="Calibri" w:hAnsi="Arial" w:cs="Arial"/>
                <w:b/>
                <w:bCs/>
                <w:sz w:val="18"/>
                <w:szCs w:val="18"/>
              </w:rPr>
              <w:t xml:space="preserve"> (6):</w:t>
            </w:r>
          </w:p>
        </w:tc>
      </w:tr>
      <w:tr w:rsidR="00F67929" w:rsidRPr="003A2021" w:rsidTr="00A417B0">
        <w:tc>
          <w:tcPr>
            <w:tcW w:w="10915" w:type="dxa"/>
            <w:shd w:val="clear" w:color="auto" w:fill="auto"/>
          </w:tcPr>
          <w:p w:rsidR="00F67929" w:rsidRPr="003A2021" w:rsidRDefault="00F67929" w:rsidP="00A417B0">
            <w:pPr>
              <w:rPr>
                <w:lang w:val="fr-BE"/>
              </w:rPr>
            </w:pPr>
          </w:p>
          <w:p w:rsidR="00F67929" w:rsidRPr="003A2021" w:rsidRDefault="00F67929" w:rsidP="00A417B0">
            <w:pPr>
              <w:rPr>
                <w:lang w:val="fr-BE"/>
              </w:rPr>
            </w:pPr>
          </w:p>
        </w:tc>
      </w:tr>
      <w:tr w:rsidR="00F67929" w:rsidRPr="003A2021" w:rsidTr="00A417B0">
        <w:trPr>
          <w:trHeight w:hRule="exact" w:val="284"/>
        </w:trPr>
        <w:tc>
          <w:tcPr>
            <w:tcW w:w="10915" w:type="dxa"/>
            <w:shd w:val="clear" w:color="auto" w:fill="FFCC66"/>
          </w:tcPr>
          <w:p w:rsidR="00F67929" w:rsidRPr="003A2021" w:rsidRDefault="00F67929" w:rsidP="00A417B0">
            <w:pPr>
              <w:rPr>
                <w:rFonts w:ascii="Arial" w:eastAsia="Calibri" w:hAnsi="Arial" w:cs="Arial"/>
                <w:b/>
                <w:bCs/>
                <w:sz w:val="18"/>
                <w:szCs w:val="18"/>
              </w:rPr>
            </w:pPr>
            <w:r>
              <w:rPr>
                <w:rFonts w:ascii="Arial" w:eastAsia="Calibri" w:hAnsi="Arial" w:cs="Arial"/>
                <w:b/>
                <w:bCs/>
                <w:sz w:val="18"/>
                <w:szCs w:val="18"/>
              </w:rPr>
              <w:t>Comments on u</w:t>
            </w:r>
            <w:r w:rsidRPr="000C7465">
              <w:rPr>
                <w:rFonts w:ascii="Arial" w:eastAsia="Calibri" w:hAnsi="Arial" w:cs="Arial"/>
                <w:b/>
                <w:bCs/>
                <w:sz w:val="18"/>
                <w:szCs w:val="18"/>
              </w:rPr>
              <w:t>seful recommendations</w:t>
            </w:r>
            <w:r>
              <w:rPr>
                <w:rFonts w:ascii="Arial" w:eastAsia="Calibri" w:hAnsi="Arial" w:cs="Arial"/>
                <w:b/>
                <w:bCs/>
                <w:sz w:val="18"/>
                <w:szCs w:val="18"/>
              </w:rPr>
              <w:t xml:space="preserve"> (7):</w:t>
            </w:r>
          </w:p>
        </w:tc>
      </w:tr>
      <w:tr w:rsidR="00F67929" w:rsidRPr="003A2021" w:rsidTr="00A417B0">
        <w:tc>
          <w:tcPr>
            <w:tcW w:w="10915" w:type="dxa"/>
            <w:shd w:val="clear" w:color="auto" w:fill="auto"/>
          </w:tcPr>
          <w:p w:rsidR="00F67929" w:rsidRPr="003A2021" w:rsidRDefault="00F67929" w:rsidP="00A417B0">
            <w:pPr>
              <w:rPr>
                <w:lang w:val="fr-BE"/>
              </w:rPr>
            </w:pPr>
          </w:p>
          <w:p w:rsidR="00F67929" w:rsidRPr="003A2021" w:rsidRDefault="00F67929" w:rsidP="00A417B0">
            <w:pPr>
              <w:rPr>
                <w:lang w:val="fr-BE"/>
              </w:rPr>
            </w:pPr>
          </w:p>
        </w:tc>
      </w:tr>
      <w:tr w:rsidR="00F67929" w:rsidRPr="003A2021" w:rsidTr="00A417B0">
        <w:trPr>
          <w:trHeight w:hRule="exact" w:val="284"/>
        </w:trPr>
        <w:tc>
          <w:tcPr>
            <w:tcW w:w="10915" w:type="dxa"/>
            <w:shd w:val="clear" w:color="auto" w:fill="FFCC66"/>
          </w:tcPr>
          <w:p w:rsidR="00F67929" w:rsidRPr="003A2021" w:rsidRDefault="00F67929" w:rsidP="00A417B0">
            <w:pPr>
              <w:rPr>
                <w:rFonts w:ascii="Arial" w:eastAsia="Calibri" w:hAnsi="Arial" w:cs="Arial"/>
                <w:b/>
                <w:bCs/>
                <w:sz w:val="18"/>
                <w:szCs w:val="18"/>
              </w:rPr>
            </w:pPr>
            <w:r>
              <w:rPr>
                <w:rFonts w:ascii="Arial" w:eastAsia="Calibri" w:hAnsi="Arial" w:cs="Arial"/>
                <w:b/>
                <w:bCs/>
                <w:sz w:val="18"/>
                <w:szCs w:val="18"/>
              </w:rPr>
              <w:t>Comments on c</w:t>
            </w:r>
            <w:r w:rsidRPr="000C7465">
              <w:rPr>
                <w:rFonts w:ascii="Arial" w:eastAsia="Calibri" w:hAnsi="Arial" w:cs="Arial"/>
                <w:b/>
                <w:bCs/>
                <w:sz w:val="18"/>
                <w:szCs w:val="18"/>
              </w:rPr>
              <w:t>lear report</w:t>
            </w:r>
            <w:r>
              <w:rPr>
                <w:rFonts w:ascii="Arial" w:eastAsia="Calibri" w:hAnsi="Arial" w:cs="Arial"/>
                <w:b/>
                <w:bCs/>
                <w:sz w:val="18"/>
                <w:szCs w:val="18"/>
              </w:rPr>
              <w:t xml:space="preserve"> (8):</w:t>
            </w:r>
          </w:p>
        </w:tc>
      </w:tr>
      <w:tr w:rsidR="00F67929" w:rsidRPr="003A2021" w:rsidTr="00A417B0">
        <w:tc>
          <w:tcPr>
            <w:tcW w:w="10915" w:type="dxa"/>
            <w:shd w:val="clear" w:color="auto" w:fill="auto"/>
          </w:tcPr>
          <w:p w:rsidR="00F67929" w:rsidRPr="003A2021" w:rsidRDefault="00F67929" w:rsidP="00A417B0">
            <w:pPr>
              <w:rPr>
                <w:lang w:val="fr-BE"/>
              </w:rPr>
            </w:pPr>
          </w:p>
          <w:p w:rsidR="00F67929" w:rsidRPr="003A2021" w:rsidRDefault="00F67929" w:rsidP="00A417B0">
            <w:pPr>
              <w:rPr>
                <w:lang w:val="fr-BE"/>
              </w:rPr>
            </w:pPr>
          </w:p>
        </w:tc>
      </w:tr>
      <w:tr w:rsidR="00F67929" w:rsidRPr="00CE4B32" w:rsidTr="00A417B0">
        <w:tc>
          <w:tcPr>
            <w:tcW w:w="10915" w:type="dxa"/>
            <w:shd w:val="clear" w:color="auto" w:fill="FFC000"/>
          </w:tcPr>
          <w:p w:rsidR="00F67929" w:rsidRPr="00CE4B32" w:rsidRDefault="00F67929" w:rsidP="00A417B0">
            <w:pPr>
              <w:rPr>
                <w:rFonts w:ascii="Arial" w:eastAsia="Calibri" w:hAnsi="Arial" w:cs="Arial"/>
                <w:b/>
                <w:bCs/>
                <w:sz w:val="18"/>
                <w:szCs w:val="18"/>
              </w:rPr>
            </w:pPr>
            <w:r w:rsidRPr="00E31B80">
              <w:rPr>
                <w:rFonts w:ascii="Arial" w:eastAsia="Calibri" w:hAnsi="Arial" w:cs="Arial"/>
                <w:b/>
                <w:bCs/>
              </w:rPr>
              <w:t>Comments on the overall quality of the report</w:t>
            </w:r>
            <w:r>
              <w:rPr>
                <w:rFonts w:ascii="Arial" w:eastAsia="Calibri" w:hAnsi="Arial" w:cs="Arial"/>
                <w:b/>
                <w:bCs/>
                <w:sz w:val="18"/>
                <w:szCs w:val="18"/>
              </w:rPr>
              <w:t xml:space="preserve"> </w:t>
            </w:r>
          </w:p>
        </w:tc>
      </w:tr>
      <w:tr w:rsidR="00F67929" w:rsidRPr="003A2021" w:rsidTr="00A417B0">
        <w:trPr>
          <w:trHeight w:val="1391"/>
        </w:trPr>
        <w:tc>
          <w:tcPr>
            <w:tcW w:w="10915" w:type="dxa"/>
            <w:shd w:val="clear" w:color="auto" w:fill="auto"/>
          </w:tcPr>
          <w:p w:rsidR="00F67929" w:rsidRDefault="00F67929" w:rsidP="00A417B0">
            <w:pPr>
              <w:rPr>
                <w:rFonts w:ascii="Arial" w:eastAsia="Calibri" w:hAnsi="Arial" w:cs="Arial"/>
                <w:b/>
                <w:bCs/>
                <w:sz w:val="18"/>
                <w:szCs w:val="18"/>
              </w:rPr>
            </w:pPr>
          </w:p>
          <w:p w:rsidR="00F67929" w:rsidRDefault="00F67929" w:rsidP="00A417B0">
            <w:pPr>
              <w:rPr>
                <w:rFonts w:ascii="Arial" w:eastAsia="Calibri" w:hAnsi="Arial" w:cs="Arial"/>
                <w:b/>
                <w:bCs/>
                <w:sz w:val="18"/>
                <w:szCs w:val="18"/>
              </w:rPr>
            </w:pPr>
          </w:p>
          <w:p w:rsidR="00F67929" w:rsidRDefault="00F67929" w:rsidP="00A417B0">
            <w:pPr>
              <w:rPr>
                <w:rFonts w:ascii="Arial" w:eastAsia="Calibri" w:hAnsi="Arial" w:cs="Arial"/>
                <w:b/>
                <w:bCs/>
                <w:sz w:val="18"/>
                <w:szCs w:val="18"/>
              </w:rPr>
            </w:pPr>
          </w:p>
          <w:p w:rsidR="00F67929" w:rsidRPr="000C7465" w:rsidRDefault="00F67929" w:rsidP="00A417B0">
            <w:pPr>
              <w:rPr>
                <w:rFonts w:ascii="Arial" w:eastAsia="Calibri" w:hAnsi="Arial" w:cs="Arial"/>
                <w:b/>
                <w:bCs/>
                <w:sz w:val="18"/>
                <w:szCs w:val="18"/>
              </w:rPr>
            </w:pPr>
          </w:p>
        </w:tc>
      </w:tr>
    </w:tbl>
    <w:p w:rsidR="00D535A6" w:rsidRDefault="00D535A6" w:rsidP="00103DE5"/>
    <w:p w:rsidR="00F67929" w:rsidRDefault="00F67929" w:rsidP="00103DE5"/>
    <w:p w:rsidR="00666E45" w:rsidRPr="003A0F3F" w:rsidRDefault="00666E45" w:rsidP="00666E45">
      <w:pPr>
        <w:jc w:val="center"/>
        <w:rPr>
          <w:b/>
          <w:sz w:val="28"/>
          <w:szCs w:val="28"/>
          <w:u w:val="single"/>
        </w:rPr>
      </w:pPr>
      <w:r w:rsidRPr="003A0F3F">
        <w:rPr>
          <w:b/>
          <w:sz w:val="28"/>
          <w:szCs w:val="28"/>
          <w:u w:val="single"/>
        </w:rPr>
        <w:t>Guid</w:t>
      </w:r>
      <w:r>
        <w:rPr>
          <w:b/>
          <w:sz w:val="28"/>
          <w:szCs w:val="28"/>
          <w:u w:val="single"/>
        </w:rPr>
        <w:t>elines for</w:t>
      </w:r>
      <w:r w:rsidRPr="003A0F3F">
        <w:rPr>
          <w:b/>
          <w:sz w:val="28"/>
          <w:szCs w:val="28"/>
          <w:u w:val="single"/>
        </w:rPr>
        <w:t xml:space="preserve"> fill</w:t>
      </w:r>
      <w:r>
        <w:rPr>
          <w:b/>
          <w:sz w:val="28"/>
          <w:szCs w:val="28"/>
          <w:u w:val="single"/>
        </w:rPr>
        <w:t xml:space="preserve">ing in </w:t>
      </w:r>
      <w:r w:rsidRPr="003A0F3F">
        <w:rPr>
          <w:b/>
          <w:sz w:val="28"/>
          <w:szCs w:val="28"/>
          <w:u w:val="single"/>
        </w:rPr>
        <w:t xml:space="preserve">the </w:t>
      </w:r>
      <w:r>
        <w:rPr>
          <w:b/>
          <w:sz w:val="28"/>
          <w:szCs w:val="28"/>
          <w:u w:val="single"/>
        </w:rPr>
        <w:t>quality assessment grid</w:t>
      </w:r>
    </w:p>
    <w:p w:rsidR="00666E45" w:rsidRPr="003A0F3F" w:rsidRDefault="00666E45" w:rsidP="00666E45">
      <w:pPr>
        <w:jc w:val="center"/>
        <w:rPr>
          <w:b/>
          <w:sz w:val="28"/>
          <w:szCs w:val="28"/>
        </w:rPr>
      </w:pPr>
    </w:p>
    <w:p w:rsidR="00666E45" w:rsidRDefault="00666E45" w:rsidP="00666E45">
      <w:pPr>
        <w:jc w:val="both"/>
        <w:rPr>
          <w:sz w:val="28"/>
          <w:szCs w:val="28"/>
        </w:rPr>
      </w:pPr>
      <w:r>
        <w:rPr>
          <w:sz w:val="28"/>
          <w:szCs w:val="28"/>
        </w:rPr>
        <w:t>Filling in the quality assessment grid consists in rating all sub-criteria separately in order to provide an overview of the quality of the report in terms of its validity and reliability, and to provide a basis for overall quality assessment of the report.</w:t>
      </w:r>
    </w:p>
    <w:p w:rsidR="00666E45" w:rsidRDefault="00666E45" w:rsidP="00666E45">
      <w:pPr>
        <w:rPr>
          <w:sz w:val="28"/>
          <w:szCs w:val="28"/>
        </w:rPr>
      </w:pPr>
    </w:p>
    <w:p w:rsidR="00666E45" w:rsidRDefault="00666E45" w:rsidP="00666E45">
      <w:pPr>
        <w:rPr>
          <w:sz w:val="28"/>
          <w:szCs w:val="28"/>
        </w:rPr>
      </w:pPr>
      <w:r>
        <w:rPr>
          <w:sz w:val="28"/>
          <w:szCs w:val="28"/>
        </w:rPr>
        <w:t>The rating uses a five-level scale as follows:</w:t>
      </w:r>
    </w:p>
    <w:p w:rsidR="00666E45" w:rsidRDefault="00666E45" w:rsidP="00666E45">
      <w:pPr>
        <w:rPr>
          <w:sz w:val="28"/>
          <w:szCs w:val="28"/>
        </w:rPr>
      </w:pPr>
      <w:r w:rsidRPr="00666E45">
        <w:rPr>
          <w:sz w:val="28"/>
          <w:szCs w:val="28"/>
        </w:rPr>
        <w:t>very weak = criteria mostly not fulfilled or absent</w:t>
      </w:r>
      <w:r>
        <w:rPr>
          <w:rFonts w:ascii="Arial" w:hAnsi="Arial" w:cs="Arial"/>
          <w:sz w:val="16"/>
          <w:szCs w:val="16"/>
        </w:rPr>
        <w:t xml:space="preserve">  </w:t>
      </w:r>
    </w:p>
    <w:p w:rsidR="00666E45" w:rsidRDefault="00666E45" w:rsidP="00666E45">
      <w:pPr>
        <w:rPr>
          <w:sz w:val="28"/>
          <w:szCs w:val="28"/>
        </w:rPr>
      </w:pPr>
      <w:r>
        <w:rPr>
          <w:sz w:val="28"/>
          <w:szCs w:val="28"/>
        </w:rPr>
        <w:t>weak = criteria partially fulfilled</w:t>
      </w:r>
    </w:p>
    <w:p w:rsidR="00666E45" w:rsidRDefault="00666E45" w:rsidP="00666E45">
      <w:pPr>
        <w:rPr>
          <w:sz w:val="28"/>
          <w:szCs w:val="28"/>
        </w:rPr>
      </w:pPr>
      <w:r>
        <w:rPr>
          <w:sz w:val="28"/>
          <w:szCs w:val="28"/>
        </w:rPr>
        <w:t>good = criteria mostly fulfilled</w:t>
      </w:r>
    </w:p>
    <w:p w:rsidR="00666E45" w:rsidRDefault="00666E45" w:rsidP="00666E45">
      <w:pPr>
        <w:rPr>
          <w:sz w:val="28"/>
          <w:szCs w:val="28"/>
        </w:rPr>
      </w:pPr>
      <w:r>
        <w:rPr>
          <w:sz w:val="28"/>
          <w:szCs w:val="28"/>
        </w:rPr>
        <w:t>very good = criteria entirely fulfilled</w:t>
      </w:r>
    </w:p>
    <w:p w:rsidR="00666E45" w:rsidRPr="008D0F81" w:rsidRDefault="00666E45" w:rsidP="00666E45">
      <w:pPr>
        <w:rPr>
          <w:sz w:val="28"/>
          <w:szCs w:val="28"/>
        </w:rPr>
      </w:pPr>
      <w:r>
        <w:rPr>
          <w:sz w:val="28"/>
          <w:szCs w:val="28"/>
        </w:rPr>
        <w:t>excellent = criteria entirely fulfilled in a clear and original way</w:t>
      </w:r>
    </w:p>
    <w:p w:rsidR="00666E45" w:rsidRDefault="00666E45" w:rsidP="00666E45">
      <w:pPr>
        <w:rPr>
          <w:b/>
          <w:sz w:val="28"/>
          <w:szCs w:val="28"/>
        </w:rPr>
      </w:pPr>
    </w:p>
    <w:p w:rsidR="00666E45" w:rsidRDefault="00666E45" w:rsidP="00666E45"/>
    <w:p w:rsidR="00666E45" w:rsidRDefault="00666E45" w:rsidP="00666E45"/>
    <w:p w:rsidR="00666E45" w:rsidRPr="00A1077D" w:rsidRDefault="00666E45" w:rsidP="00666E45">
      <w:pPr>
        <w:jc w:val="both"/>
        <w:rPr>
          <w:b/>
          <w:sz w:val="28"/>
          <w:szCs w:val="28"/>
          <w:lang w:val="en-US"/>
        </w:rPr>
      </w:pPr>
      <w:r w:rsidRPr="00B82609">
        <w:rPr>
          <w:b/>
          <w:sz w:val="28"/>
          <w:szCs w:val="28"/>
        </w:rPr>
        <w:lastRenderedPageBreak/>
        <w:t xml:space="preserve">1. </w:t>
      </w:r>
      <w:r>
        <w:rPr>
          <w:b/>
          <w:sz w:val="28"/>
          <w:szCs w:val="28"/>
        </w:rPr>
        <w:t>Meeting requirements</w:t>
      </w:r>
    </w:p>
    <w:p w:rsidR="00666E45" w:rsidRDefault="00666E45" w:rsidP="00666E4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66E45" w:rsidTr="002B7A9C">
        <w:trPr>
          <w:trHeight w:val="970"/>
        </w:trPr>
        <w:tc>
          <w:tcPr>
            <w:tcW w:w="9288" w:type="dxa"/>
            <w:shd w:val="clear" w:color="auto" w:fill="auto"/>
            <w:vAlign w:val="center"/>
          </w:tcPr>
          <w:p w:rsidR="00666E45" w:rsidRDefault="00666E45" w:rsidP="002B7A9C">
            <w:pPr>
              <w:jc w:val="center"/>
            </w:pPr>
          </w:p>
          <w:p w:rsidR="00666E45" w:rsidRPr="001C1CDA" w:rsidRDefault="00666E45" w:rsidP="002B7A9C">
            <w:pPr>
              <w:jc w:val="center"/>
              <w:rPr>
                <w:i/>
              </w:rPr>
            </w:pPr>
            <w:r>
              <w:t>Meeting the requirements includes the necessity for both a correspondence with the needs expressed in the Terms of Reference and relevance of the scope of the evaluation in terms of the period, the persons and the areas encompassed in the report.</w:t>
            </w:r>
          </w:p>
          <w:p w:rsidR="00666E45" w:rsidRDefault="00666E45" w:rsidP="002B7A9C">
            <w:pPr>
              <w:jc w:val="center"/>
            </w:pPr>
          </w:p>
        </w:tc>
      </w:tr>
    </w:tbl>
    <w:p w:rsidR="00666E45" w:rsidRPr="00B82609" w:rsidRDefault="00666E45" w:rsidP="00666E45">
      <w:pPr>
        <w:jc w:val="both"/>
        <w:rPr>
          <w:b/>
          <w:sz w:val="28"/>
          <w:szCs w:val="28"/>
        </w:rPr>
      </w:pPr>
    </w:p>
    <w:p w:rsidR="00666E45" w:rsidRDefault="00666E45" w:rsidP="00666E45">
      <w:pPr>
        <w:jc w:val="both"/>
      </w:pPr>
    </w:p>
    <w:p w:rsidR="00666E45" w:rsidRDefault="00666E45" w:rsidP="00666E45">
      <w:pPr>
        <w:ind w:firstLine="720"/>
        <w:jc w:val="both"/>
      </w:pPr>
      <w:r w:rsidRPr="006149C7">
        <w:t xml:space="preserve">a) </w:t>
      </w:r>
      <w:r>
        <w:t>This sub-criterion covers several points. The project / programme under evaluation (hereafter “the intervention”) has to be clearly identified. In particular, t</w:t>
      </w:r>
      <w:r w:rsidRPr="006149C7">
        <w:t xml:space="preserve">he report should describe the logic of cause-and-effect links between inputs, activities, outputs, </w:t>
      </w:r>
      <w:r>
        <w:t>and further intended effects.</w:t>
      </w:r>
      <w:r w:rsidRPr="006149C7">
        <w:t xml:space="preserve"> </w:t>
      </w:r>
      <w:r>
        <w:t>These elements should be summarised in a logical framework which has to be analysed and interpreted. The evaluation report also has to provide information about the context, and especially the e</w:t>
      </w:r>
      <w:r w:rsidRPr="006149C7">
        <w:t xml:space="preserve">xternal factors contributing to </w:t>
      </w:r>
      <w:r>
        <w:t xml:space="preserve">the </w:t>
      </w:r>
      <w:r w:rsidRPr="006149C7">
        <w:t xml:space="preserve">success </w:t>
      </w:r>
      <w:r>
        <w:t>or</w:t>
      </w:r>
      <w:r w:rsidRPr="006149C7">
        <w:t xml:space="preserve"> failure of the </w:t>
      </w:r>
      <w:r>
        <w:t>intervention.</w:t>
      </w:r>
      <w:r w:rsidRPr="00744EB6">
        <w:t xml:space="preserve"> </w:t>
      </w:r>
      <w:r>
        <w:t>If there are discrepancies between the intervention actually implemented and what was initially decided upon, it has to be clearly stated.</w:t>
      </w:r>
    </w:p>
    <w:p w:rsidR="00666E45" w:rsidRDefault="00666E45" w:rsidP="00666E45"/>
    <w:p w:rsidR="00666E45" w:rsidRDefault="00666E45" w:rsidP="00666E45">
      <w:pPr>
        <w:jc w:val="both"/>
      </w:pPr>
      <w:r>
        <w:tab/>
        <w:t>b) This sub-criterion concerns the scope of the evaluation. It depends on the project itself but also on the Terms of Reference (ToR). The scope of the evaluation encompasses the areas to be addressed by the evaluation. The limits of the scope have to be defined according to the logic of intervention.</w:t>
      </w:r>
    </w:p>
    <w:p w:rsidR="00666E45" w:rsidRDefault="00666E45" w:rsidP="00666E45"/>
    <w:p w:rsidR="00666E45" w:rsidRDefault="00666E45" w:rsidP="00666E45">
      <w:pPr>
        <w:jc w:val="both"/>
      </w:pPr>
      <w:r>
        <w:tab/>
        <w:t>c) The project has probably evolved during the period considered by the evaluation and it is of primary importance to consider any change that has occurred at the level of the overall strategy, the objectives, the activities implemented, the budget, etc. during the evaluation process.</w:t>
      </w:r>
    </w:p>
    <w:p w:rsidR="00666E45" w:rsidRDefault="00666E45" w:rsidP="00666E45"/>
    <w:p w:rsidR="00666E45" w:rsidRDefault="00666E45" w:rsidP="00666E45">
      <w:pPr>
        <w:ind w:firstLine="720"/>
        <w:jc w:val="both"/>
      </w:pPr>
      <w:r>
        <w:t>d) ToR of the evaluation presents the requirements the study should meet. The report has to respond to and deal with everything that has been asked in the ToR. It is not possible to assess this item without the ToR.</w:t>
      </w:r>
    </w:p>
    <w:p w:rsidR="00666E45" w:rsidRDefault="00666E45" w:rsidP="00666E45"/>
    <w:p w:rsidR="00666E45" w:rsidRDefault="00666E45" w:rsidP="00666E45">
      <w:pPr>
        <w:jc w:val="both"/>
        <w:rPr>
          <w:b/>
          <w:sz w:val="28"/>
          <w:szCs w:val="28"/>
        </w:rPr>
      </w:pPr>
      <w:r w:rsidRPr="00B82609">
        <w:rPr>
          <w:b/>
          <w:sz w:val="28"/>
          <w:szCs w:val="28"/>
        </w:rPr>
        <w:t>2.</w:t>
      </w:r>
      <w:r>
        <w:rPr>
          <w:b/>
          <w:sz w:val="28"/>
          <w:szCs w:val="28"/>
        </w:rPr>
        <w:t xml:space="preserve"> </w:t>
      </w:r>
      <w:r w:rsidRPr="00B82609">
        <w:rPr>
          <w:b/>
          <w:sz w:val="28"/>
          <w:szCs w:val="28"/>
        </w:rPr>
        <w:t>Appropriate design</w:t>
      </w:r>
    </w:p>
    <w:p w:rsidR="00666E45" w:rsidRDefault="00666E45" w:rsidP="00666E4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66E45" w:rsidTr="002B7A9C">
        <w:trPr>
          <w:trHeight w:val="970"/>
        </w:trPr>
        <w:tc>
          <w:tcPr>
            <w:tcW w:w="9288" w:type="dxa"/>
            <w:shd w:val="clear" w:color="auto" w:fill="auto"/>
            <w:vAlign w:val="center"/>
          </w:tcPr>
          <w:p w:rsidR="00666E45" w:rsidRDefault="00666E45" w:rsidP="002B7A9C">
            <w:pPr>
              <w:jc w:val="center"/>
            </w:pPr>
          </w:p>
          <w:p w:rsidR="00666E45" w:rsidRDefault="00666E45" w:rsidP="002B7A9C">
            <w:pPr>
              <w:jc w:val="center"/>
            </w:pPr>
            <w:r>
              <w:t>This criterion relates to the technical qualities of the evaluation. The evaluation design is the result of a range of methodological choices derived from evaluation questions. It is important that every methodological choice be explained and justified in the report.</w:t>
            </w:r>
          </w:p>
          <w:p w:rsidR="00666E45" w:rsidRDefault="00666E45" w:rsidP="002B7A9C">
            <w:pPr>
              <w:jc w:val="center"/>
            </w:pPr>
          </w:p>
        </w:tc>
      </w:tr>
    </w:tbl>
    <w:p w:rsidR="00666E45" w:rsidRPr="00B82609" w:rsidRDefault="00666E45" w:rsidP="00666E45">
      <w:pPr>
        <w:jc w:val="both"/>
        <w:rPr>
          <w:b/>
          <w:sz w:val="28"/>
          <w:szCs w:val="28"/>
        </w:rPr>
      </w:pPr>
    </w:p>
    <w:p w:rsidR="00666E45" w:rsidRDefault="00666E45" w:rsidP="00666E45">
      <w:pPr>
        <w:jc w:val="both"/>
      </w:pPr>
    </w:p>
    <w:p w:rsidR="00666E45" w:rsidRDefault="00666E45" w:rsidP="00666E45">
      <w:pPr>
        <w:ind w:firstLine="720"/>
        <w:jc w:val="both"/>
      </w:pPr>
      <w:r>
        <w:t>a) The design of an evaluation should take account of several elements: (i) the rationale of the project and its cause-and-effect relations; (ii) the policy context of the project (elements that should be described according to criteria 1.); (iii) the impacts of the project; and (iv) the interests of the various stakeholders of the evaluation (including evaluation managers, direct and indirect beneficiaries of the project, decision makers, etc). The way the evaluation team has taken these elements into account while building the evaluation process has to be explained clearly in the report.</w:t>
      </w:r>
    </w:p>
    <w:p w:rsidR="00666E45" w:rsidRDefault="00666E45" w:rsidP="00666E45"/>
    <w:p w:rsidR="00666E45" w:rsidRDefault="00666E45" w:rsidP="00666E45">
      <w:pPr>
        <w:jc w:val="both"/>
      </w:pPr>
      <w:r>
        <w:tab/>
        <w:t>b) The evaluation process as well as the method and the tools used in the evaluation process have to be clearly described. The report has to present the strengths and weaknesses of the</w:t>
      </w:r>
      <w:r w:rsidRPr="00FF0CF0">
        <w:t xml:space="preserve"> </w:t>
      </w:r>
      <w:r>
        <w:t xml:space="preserve">methods and tools. </w:t>
      </w:r>
    </w:p>
    <w:p w:rsidR="00666E45" w:rsidRDefault="00666E45" w:rsidP="00666E45"/>
    <w:p w:rsidR="00666E45" w:rsidRDefault="00666E45" w:rsidP="00666E45">
      <w:pPr>
        <w:jc w:val="both"/>
      </w:pPr>
      <w:r>
        <w:tab/>
        <w:t>c) The indicators have to be identified and chosen in order to make it possible to provide evidence regarding the five DAC criteria (relevance, efficiency, effectiveness, impact, sustainability). The indicators have to be relevant for the project itself as well as for the context of the project.</w:t>
      </w:r>
    </w:p>
    <w:p w:rsidR="00666E45" w:rsidRDefault="00666E45" w:rsidP="00666E45"/>
    <w:p w:rsidR="00666E45" w:rsidRDefault="00666E45" w:rsidP="00666E45">
      <w:pPr>
        <w:ind w:firstLine="720"/>
        <w:jc w:val="both"/>
      </w:pPr>
      <w:r>
        <w:t>d) The report also has to present clearly the limitations, risks and biases of the method applied, of the tools used and of the whole evaluation process. Tools should be described in terms of their strengths and weaknesses. Weaknesses and limitations should be discussed in order to justify the options taken for solving the problems encountered.</w:t>
      </w:r>
    </w:p>
    <w:p w:rsidR="00666E45" w:rsidRDefault="00666E45" w:rsidP="00666E45"/>
    <w:p w:rsidR="00666E45" w:rsidRPr="00B82609" w:rsidRDefault="00666E45" w:rsidP="00666E45">
      <w:pPr>
        <w:jc w:val="both"/>
        <w:rPr>
          <w:b/>
          <w:sz w:val="28"/>
          <w:szCs w:val="28"/>
        </w:rPr>
      </w:pPr>
      <w:r w:rsidRPr="00B82609">
        <w:rPr>
          <w:b/>
          <w:sz w:val="28"/>
          <w:szCs w:val="28"/>
        </w:rPr>
        <w:t>3</w:t>
      </w:r>
      <w:r>
        <w:rPr>
          <w:b/>
          <w:sz w:val="28"/>
          <w:szCs w:val="28"/>
        </w:rPr>
        <w:t xml:space="preserve">. </w:t>
      </w:r>
      <w:r w:rsidRPr="00B82609">
        <w:rPr>
          <w:b/>
          <w:sz w:val="28"/>
          <w:szCs w:val="28"/>
        </w:rPr>
        <w:t>Reliable data</w:t>
      </w:r>
    </w:p>
    <w:p w:rsidR="00666E45" w:rsidRDefault="00666E45" w:rsidP="00666E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66E45" w:rsidTr="002B7A9C">
        <w:trPr>
          <w:trHeight w:val="970"/>
        </w:trPr>
        <w:tc>
          <w:tcPr>
            <w:tcW w:w="9288" w:type="dxa"/>
            <w:shd w:val="clear" w:color="auto" w:fill="auto"/>
            <w:vAlign w:val="center"/>
          </w:tcPr>
          <w:p w:rsidR="00666E45" w:rsidRDefault="00666E45" w:rsidP="002B7A9C">
            <w:pPr>
              <w:jc w:val="center"/>
            </w:pPr>
          </w:p>
          <w:p w:rsidR="00666E45" w:rsidRDefault="00666E45" w:rsidP="002B7A9C">
            <w:pPr>
              <w:jc w:val="center"/>
            </w:pPr>
            <w:r>
              <w:t>Evaluators use existing data (secondary data) or primary data which they have collected for the purpose of the evaluation. In the latter case, the method applied to collect and process data is a key factor in assessing its reliability and, ultimately, its validity.</w:t>
            </w:r>
          </w:p>
          <w:p w:rsidR="00666E45" w:rsidRDefault="00666E45" w:rsidP="002B7A9C">
            <w:pPr>
              <w:jc w:val="center"/>
            </w:pPr>
          </w:p>
        </w:tc>
      </w:tr>
    </w:tbl>
    <w:p w:rsidR="00666E45" w:rsidRDefault="00666E45" w:rsidP="00666E45">
      <w:pPr>
        <w:jc w:val="both"/>
      </w:pPr>
    </w:p>
    <w:p w:rsidR="00666E45" w:rsidRDefault="00666E45" w:rsidP="00666E45">
      <w:pPr>
        <w:jc w:val="both"/>
      </w:pPr>
    </w:p>
    <w:p w:rsidR="00666E45" w:rsidRDefault="00666E45" w:rsidP="00666E45">
      <w:pPr>
        <w:ind w:firstLine="720"/>
        <w:jc w:val="both"/>
      </w:pPr>
      <w:r>
        <w:t>a) The methodological approach as well as the choice of data collection tools should be clearly presented and consistent with the design of the whole evaluation process. The data collection approach should be in line with the purpose of the evaluation and should make it possible to meet the requirements of the ToR.</w:t>
      </w:r>
    </w:p>
    <w:p w:rsidR="00666E45" w:rsidRDefault="00666E45" w:rsidP="00666E45">
      <w:pPr>
        <w:jc w:val="both"/>
      </w:pPr>
    </w:p>
    <w:p w:rsidR="00666E45" w:rsidRDefault="00666E45" w:rsidP="00666E45">
      <w:pPr>
        <w:ind w:firstLine="720"/>
        <w:jc w:val="both"/>
      </w:pPr>
      <w:r>
        <w:t>b) There should be enough information to identify and assess the reliability and adequacy of the sources of information chosen.</w:t>
      </w:r>
    </w:p>
    <w:p w:rsidR="00666E45" w:rsidRDefault="00666E45" w:rsidP="00666E45">
      <w:pPr>
        <w:ind w:firstLine="720"/>
        <w:jc w:val="both"/>
      </w:pPr>
    </w:p>
    <w:p w:rsidR="00666E45" w:rsidRDefault="00666E45" w:rsidP="00666E45">
      <w:pPr>
        <w:ind w:firstLine="720"/>
        <w:jc w:val="both"/>
      </w:pPr>
      <w:r>
        <w:t>c) If the data collection involves the selection of case studies, the gathering of focus groups or the drawing of a sample for a questionnaire survey, for instance, then the relevant step should be taken on the basis of a typology or in line with established criteria. The choice of the data selection sources should be clearly presented in the report, together with the reasons why they have been selected.</w:t>
      </w:r>
    </w:p>
    <w:p w:rsidR="00666E45" w:rsidRDefault="00666E45" w:rsidP="00666E45">
      <w:pPr>
        <w:ind w:firstLine="720"/>
        <w:jc w:val="both"/>
      </w:pPr>
    </w:p>
    <w:p w:rsidR="00666E45" w:rsidRDefault="00666E45" w:rsidP="00666E45">
      <w:pPr>
        <w:ind w:firstLine="720"/>
        <w:jc w:val="both"/>
      </w:pPr>
      <w:r>
        <w:t xml:space="preserve">d) In order to achieve reliability, the data gathered should be verified and the various information sources cross-checked. This means that the evaluation team has to compare similar data from different sources in order to check the correspondence between the findings. </w:t>
      </w:r>
    </w:p>
    <w:p w:rsidR="00666E45" w:rsidRDefault="00666E45" w:rsidP="00666E45"/>
    <w:p w:rsidR="00666E45" w:rsidRDefault="00666E45" w:rsidP="00666E45">
      <w:pPr>
        <w:ind w:firstLine="720"/>
        <w:jc w:val="both"/>
      </w:pPr>
      <w:r>
        <w:t>e) The report has to present the limitations and biases of the data collection tools. Tools should be described in terms of their strengths and weaknesses. Weaknesses and limitations should be discussed in order to justify the options taken for solving the problems encountered.</w:t>
      </w:r>
    </w:p>
    <w:p w:rsidR="00666E45" w:rsidRDefault="00666E45" w:rsidP="00666E45"/>
    <w:p w:rsidR="00666E45" w:rsidRDefault="00666E45" w:rsidP="00666E45">
      <w:pPr>
        <w:rPr>
          <w:b/>
          <w:sz w:val="28"/>
          <w:szCs w:val="28"/>
        </w:rPr>
      </w:pPr>
      <w:r w:rsidRPr="00864EB4">
        <w:rPr>
          <w:b/>
          <w:sz w:val="28"/>
          <w:szCs w:val="28"/>
        </w:rPr>
        <w:t>4. Sound Analysis</w:t>
      </w:r>
    </w:p>
    <w:p w:rsidR="00666E45" w:rsidRDefault="00666E45" w:rsidP="00666E4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66E45" w:rsidTr="002B7A9C">
        <w:trPr>
          <w:trHeight w:val="970"/>
        </w:trPr>
        <w:tc>
          <w:tcPr>
            <w:tcW w:w="9288" w:type="dxa"/>
            <w:shd w:val="clear" w:color="auto" w:fill="auto"/>
            <w:vAlign w:val="center"/>
          </w:tcPr>
          <w:p w:rsidR="00666E45" w:rsidRDefault="00666E45" w:rsidP="002B7A9C">
            <w:pPr>
              <w:jc w:val="center"/>
            </w:pPr>
          </w:p>
          <w:p w:rsidR="00666E45" w:rsidRDefault="00666E45" w:rsidP="002B7A9C">
            <w:pPr>
              <w:jc w:val="center"/>
            </w:pPr>
            <w:r>
              <w:t>The analysis approach has to be relevant as regards the type of data collected, and has to follow the instructions given in the relevant technical manuals. These elements have to be clearly presented in the report.</w:t>
            </w:r>
          </w:p>
          <w:p w:rsidR="00666E45" w:rsidRDefault="00666E45" w:rsidP="002B7A9C">
            <w:pPr>
              <w:jc w:val="center"/>
            </w:pPr>
          </w:p>
        </w:tc>
      </w:tr>
    </w:tbl>
    <w:p w:rsidR="00666E45" w:rsidRDefault="00666E45" w:rsidP="00666E45">
      <w:pPr>
        <w:rPr>
          <w:b/>
          <w:sz w:val="28"/>
          <w:szCs w:val="28"/>
        </w:rPr>
      </w:pPr>
    </w:p>
    <w:p w:rsidR="00666E45" w:rsidRDefault="00666E45" w:rsidP="00666E45">
      <w:pPr>
        <w:ind w:firstLine="720"/>
        <w:jc w:val="both"/>
      </w:pPr>
      <w:r>
        <w:t xml:space="preserve">a) The data used in the analysis should be clearly identified. The coherence between the collected data and their analysis is an important factor in assessing the validity of the report. </w:t>
      </w:r>
    </w:p>
    <w:p w:rsidR="00666E45" w:rsidRDefault="00666E45" w:rsidP="00666E45">
      <w:pPr>
        <w:ind w:firstLine="720"/>
      </w:pPr>
    </w:p>
    <w:p w:rsidR="00666E45" w:rsidRDefault="00666E45" w:rsidP="00666E45">
      <w:pPr>
        <w:ind w:firstLine="720"/>
        <w:jc w:val="both"/>
      </w:pPr>
      <w:r>
        <w:t>b) The analysis should verify the most relevant cause-and-effect relationships and assess the assumptions</w:t>
      </w:r>
      <w:r w:rsidRPr="00E64B70">
        <w:t xml:space="preserve"> </w:t>
      </w:r>
      <w:r>
        <w:t>underlying the intervention logic.</w:t>
      </w:r>
    </w:p>
    <w:p w:rsidR="00666E45" w:rsidRDefault="00666E45" w:rsidP="00666E45">
      <w:pPr>
        <w:ind w:firstLine="720"/>
      </w:pPr>
    </w:p>
    <w:p w:rsidR="00666E45" w:rsidRDefault="00666E45" w:rsidP="00666E45">
      <w:pPr>
        <w:ind w:firstLine="720"/>
        <w:jc w:val="both"/>
      </w:pPr>
      <w:r>
        <w:t xml:space="preserve">c) The context surrounding and influencing the project has to be described (Criterion 1.) and taken into account in the design of the evaluation (Criterion 2.). It is particularly important that the context be taken into account in the analysis because it helps in interpreting data correctly. </w:t>
      </w:r>
    </w:p>
    <w:p w:rsidR="00666E45" w:rsidRDefault="00666E45" w:rsidP="00666E45">
      <w:pPr>
        <w:ind w:firstLine="720"/>
      </w:pPr>
    </w:p>
    <w:p w:rsidR="00666E45" w:rsidRDefault="00666E45" w:rsidP="00666E45">
      <w:pPr>
        <w:ind w:firstLine="720"/>
        <w:jc w:val="both"/>
      </w:pPr>
      <w:r>
        <w:t>d) The evaluation encompasses a wide range of stakeholders: the evaluation managers, the evaluation team, the project designer, the project manager, the direct and indirect beneficiaries of the project, decision makers, etc. All of them are likely to provide inputs into the analysis, either formally or informally. In any case, their key inputs should be used and presented in a balanced and impartial way.</w:t>
      </w:r>
    </w:p>
    <w:p w:rsidR="00666E45" w:rsidRDefault="00666E45" w:rsidP="00666E45">
      <w:pPr>
        <w:ind w:firstLine="720"/>
      </w:pPr>
    </w:p>
    <w:p w:rsidR="00666E45" w:rsidRDefault="00666E45" w:rsidP="00666E45">
      <w:pPr>
        <w:ind w:firstLine="720"/>
        <w:jc w:val="both"/>
      </w:pPr>
      <w:r>
        <w:t>e) The report has to present limitations and biases of the analysis tools and techniques, as well as possible contradictions with available knowledge. Analysis tools should be described in terms of strengths and weaknesses. Weaknesses and limitations should be discussed in order to justify the options taken for solving the problems encountered.</w:t>
      </w:r>
    </w:p>
    <w:p w:rsidR="00666E45" w:rsidRDefault="00666E45" w:rsidP="00666E45"/>
    <w:p w:rsidR="00666E45" w:rsidRDefault="00666E45" w:rsidP="00666E45"/>
    <w:p w:rsidR="00666E45" w:rsidRDefault="00666E45" w:rsidP="00666E45">
      <w:pPr>
        <w:rPr>
          <w:b/>
          <w:sz w:val="28"/>
          <w:szCs w:val="28"/>
        </w:rPr>
      </w:pPr>
      <w:r w:rsidRPr="0050537F">
        <w:rPr>
          <w:b/>
          <w:sz w:val="28"/>
          <w:szCs w:val="28"/>
        </w:rPr>
        <w:t>5. Credible findings</w:t>
      </w:r>
    </w:p>
    <w:p w:rsidR="00666E45" w:rsidRDefault="00666E45" w:rsidP="00666E4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66E45" w:rsidTr="002B7A9C">
        <w:trPr>
          <w:trHeight w:val="970"/>
        </w:trPr>
        <w:tc>
          <w:tcPr>
            <w:tcW w:w="9288" w:type="dxa"/>
            <w:shd w:val="clear" w:color="auto" w:fill="auto"/>
            <w:vAlign w:val="center"/>
          </w:tcPr>
          <w:p w:rsidR="00666E45" w:rsidRDefault="00666E45" w:rsidP="002B7A9C">
            <w:pPr>
              <w:jc w:val="center"/>
            </w:pPr>
          </w:p>
          <w:p w:rsidR="00666E45" w:rsidRDefault="00666E45" w:rsidP="002B7A9C">
            <w:pPr>
              <w:jc w:val="center"/>
            </w:pPr>
            <w:r>
              <w:t>In order to be credible, findings have to logically follow and be justified by the data analysis and interpretations based on carefully presented explanatory hypotheses.</w:t>
            </w:r>
          </w:p>
          <w:p w:rsidR="00666E45" w:rsidRDefault="00666E45" w:rsidP="002B7A9C">
            <w:pPr>
              <w:jc w:val="center"/>
            </w:pPr>
          </w:p>
        </w:tc>
      </w:tr>
    </w:tbl>
    <w:p w:rsidR="00666E45" w:rsidRDefault="00666E45" w:rsidP="00666E45">
      <w:pPr>
        <w:rPr>
          <w:b/>
          <w:sz w:val="28"/>
          <w:szCs w:val="28"/>
        </w:rPr>
      </w:pPr>
    </w:p>
    <w:p w:rsidR="00666E45" w:rsidRDefault="00666E45" w:rsidP="00666E45">
      <w:pPr>
        <w:ind w:firstLine="720"/>
        <w:jc w:val="both"/>
      </w:pPr>
      <w:r>
        <w:t>a) Data has been collected and analysed with the aim of generating findings that help to conclude on the five DAC criteria. The coherence between what has been found in the analysis and what is presented in the findings is an important factor to assess the validity and reliability of the report. Findings have to logically follow and be justified by data, analysis and interpretations through carefully described</w:t>
      </w:r>
      <w:r w:rsidRPr="00F837F9">
        <w:t xml:space="preserve"> </w:t>
      </w:r>
      <w:r>
        <w:t>logical reasoning.</w:t>
      </w:r>
    </w:p>
    <w:p w:rsidR="00666E45" w:rsidRDefault="00666E45" w:rsidP="00666E45">
      <w:pPr>
        <w:ind w:firstLine="720"/>
        <w:jc w:val="both"/>
      </w:pPr>
    </w:p>
    <w:p w:rsidR="00666E45" w:rsidRDefault="00666E45" w:rsidP="00666E45">
      <w:pPr>
        <w:ind w:firstLine="720"/>
        <w:jc w:val="both"/>
      </w:pPr>
      <w:r>
        <w:t xml:space="preserve">b) Findings derive from the data provided by the different information sources (interviews, questionnaires, focus groups, etc.). The report has to assess whether they can apply to the project as a whole. It has to show clearly on which basis findings have been generalised. </w:t>
      </w:r>
    </w:p>
    <w:p w:rsidR="00666E45" w:rsidRDefault="00666E45" w:rsidP="00666E45">
      <w:pPr>
        <w:ind w:firstLine="720"/>
        <w:jc w:val="both"/>
      </w:pPr>
    </w:p>
    <w:p w:rsidR="00666E45" w:rsidRDefault="00666E45" w:rsidP="00666E45">
      <w:pPr>
        <w:ind w:firstLine="720"/>
        <w:jc w:val="both"/>
      </w:pPr>
      <w:r>
        <w:t>c) The findings contain a part of interpretation and extrapolation that should be explained and verified.</w:t>
      </w:r>
    </w:p>
    <w:p w:rsidR="00666E45" w:rsidRDefault="00666E45" w:rsidP="00666E45">
      <w:pPr>
        <w:ind w:firstLine="720"/>
        <w:jc w:val="both"/>
      </w:pPr>
    </w:p>
    <w:p w:rsidR="00666E45" w:rsidRDefault="00666E45" w:rsidP="00666E45">
      <w:pPr>
        <w:jc w:val="both"/>
        <w:rPr>
          <w:b/>
          <w:sz w:val="28"/>
          <w:szCs w:val="28"/>
        </w:rPr>
      </w:pPr>
      <w:r>
        <w:rPr>
          <w:b/>
          <w:sz w:val="28"/>
          <w:szCs w:val="28"/>
        </w:rPr>
        <w:t>6. Valid</w:t>
      </w:r>
      <w:r w:rsidRPr="00484D62">
        <w:rPr>
          <w:b/>
          <w:sz w:val="28"/>
          <w:szCs w:val="28"/>
        </w:rPr>
        <w:t xml:space="preserve"> conclusions</w:t>
      </w:r>
    </w:p>
    <w:p w:rsidR="00666E45" w:rsidRDefault="00666E45" w:rsidP="00666E4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66E45" w:rsidTr="002B7A9C">
        <w:trPr>
          <w:trHeight w:val="970"/>
        </w:trPr>
        <w:tc>
          <w:tcPr>
            <w:tcW w:w="9288" w:type="dxa"/>
            <w:shd w:val="clear" w:color="auto" w:fill="auto"/>
            <w:vAlign w:val="center"/>
          </w:tcPr>
          <w:p w:rsidR="00666E45" w:rsidRDefault="00666E45" w:rsidP="002B7A9C">
            <w:pPr>
              <w:jc w:val="center"/>
            </w:pPr>
          </w:p>
          <w:p w:rsidR="00666E45" w:rsidRDefault="00666E45" w:rsidP="002B7A9C">
            <w:pPr>
              <w:jc w:val="center"/>
            </w:pPr>
            <w:r>
              <w:t>Conclusions are more than results because they involve a judgement on the merits and worth of the project /programme. The quality of this value judgement is a condition for the quality of the evaluation as a whole. Value judgements need to be clearly presented in the report.</w:t>
            </w:r>
          </w:p>
          <w:p w:rsidR="00666E45" w:rsidRDefault="00666E45" w:rsidP="002B7A9C">
            <w:pPr>
              <w:jc w:val="center"/>
            </w:pPr>
          </w:p>
        </w:tc>
      </w:tr>
    </w:tbl>
    <w:p w:rsidR="00666E45" w:rsidRDefault="00666E45" w:rsidP="00666E45">
      <w:pPr>
        <w:ind w:firstLine="720"/>
        <w:jc w:val="both"/>
        <w:rPr>
          <w:b/>
          <w:sz w:val="28"/>
          <w:szCs w:val="28"/>
        </w:rPr>
      </w:pPr>
    </w:p>
    <w:p w:rsidR="00666E45" w:rsidRDefault="00666E45" w:rsidP="00666E45">
      <w:pPr>
        <w:ind w:firstLine="720"/>
        <w:jc w:val="both"/>
      </w:pPr>
      <w:r>
        <w:t>a) Conclusions have to be based clearly on the findings. The process leading to the conclusions has to be presented in a transparent way, as does the validity of the conclusions.</w:t>
      </w:r>
    </w:p>
    <w:p w:rsidR="00666E45" w:rsidRDefault="00666E45" w:rsidP="00666E45">
      <w:pPr>
        <w:ind w:firstLine="720"/>
        <w:jc w:val="both"/>
      </w:pPr>
    </w:p>
    <w:p w:rsidR="00666E45" w:rsidRDefault="00666E45" w:rsidP="00666E45">
      <w:pPr>
        <w:ind w:firstLine="720"/>
        <w:jc w:val="both"/>
      </w:pPr>
      <w:r>
        <w:t>b) The approach has to follow the five DAC evaluation criteria applying to projects: relevance, effectiveness, efficiency, impact and sustainability. Conclusions should be provided for each of these five criteria.</w:t>
      </w:r>
    </w:p>
    <w:p w:rsidR="00666E45" w:rsidRDefault="00666E45" w:rsidP="00666E45">
      <w:pPr>
        <w:ind w:firstLine="720"/>
        <w:jc w:val="both"/>
      </w:pPr>
    </w:p>
    <w:p w:rsidR="00666E45" w:rsidRDefault="00666E45" w:rsidP="00666E45">
      <w:pPr>
        <w:ind w:firstLine="720"/>
        <w:jc w:val="both"/>
      </w:pPr>
      <w:r>
        <w:t>c) An important characteristic of external evaluations is that they should be independent. This is very important for the impartiality of the report. To be able to assess this sub-criterion, it is necessary to check whether conclusions are sufficiently explicit and whether controversial points are presented in a fair and balanced way.</w:t>
      </w:r>
    </w:p>
    <w:p w:rsidR="00666E45" w:rsidRPr="005431E3" w:rsidRDefault="00666E45" w:rsidP="00666E45">
      <w:pPr>
        <w:ind w:firstLine="720"/>
        <w:jc w:val="both"/>
        <w:rPr>
          <w:b/>
          <w:sz w:val="28"/>
          <w:szCs w:val="28"/>
        </w:rPr>
      </w:pPr>
    </w:p>
    <w:p w:rsidR="00666E45" w:rsidRDefault="00666E45" w:rsidP="00666E45">
      <w:pPr>
        <w:jc w:val="both"/>
        <w:rPr>
          <w:b/>
          <w:sz w:val="28"/>
          <w:szCs w:val="28"/>
        </w:rPr>
      </w:pPr>
      <w:r w:rsidRPr="005431E3">
        <w:rPr>
          <w:b/>
          <w:sz w:val="28"/>
          <w:szCs w:val="28"/>
        </w:rPr>
        <w:t>7. Useful recommendations</w:t>
      </w:r>
    </w:p>
    <w:p w:rsidR="00666E45" w:rsidRDefault="00666E45" w:rsidP="00666E4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66E45" w:rsidTr="002B7A9C">
        <w:trPr>
          <w:trHeight w:val="970"/>
        </w:trPr>
        <w:tc>
          <w:tcPr>
            <w:tcW w:w="9288" w:type="dxa"/>
            <w:shd w:val="clear" w:color="auto" w:fill="auto"/>
            <w:vAlign w:val="center"/>
          </w:tcPr>
          <w:p w:rsidR="00666E45" w:rsidRDefault="00666E45" w:rsidP="002B7A9C">
            <w:pPr>
              <w:jc w:val="center"/>
            </w:pPr>
          </w:p>
          <w:p w:rsidR="00666E45" w:rsidRDefault="00666E45" w:rsidP="002B7A9C">
            <w:pPr>
              <w:jc w:val="center"/>
            </w:pPr>
            <w:r>
              <w:t>Recommendations represent the core final messages of the report and the commissioning body will have to give a response to them. This is why it is of primary importance to have clear recommendations stated in enough detail to be implemented correctly.</w:t>
            </w:r>
          </w:p>
          <w:p w:rsidR="00666E45" w:rsidRDefault="00666E45" w:rsidP="002B7A9C">
            <w:pPr>
              <w:jc w:val="center"/>
            </w:pPr>
          </w:p>
        </w:tc>
      </w:tr>
    </w:tbl>
    <w:p w:rsidR="00666E45" w:rsidRDefault="00666E45" w:rsidP="00666E45">
      <w:pPr>
        <w:jc w:val="both"/>
        <w:rPr>
          <w:b/>
          <w:sz w:val="28"/>
          <w:szCs w:val="28"/>
        </w:rPr>
      </w:pPr>
    </w:p>
    <w:p w:rsidR="00666E45" w:rsidRDefault="00666E45" w:rsidP="00666E45">
      <w:pPr>
        <w:jc w:val="both"/>
      </w:pPr>
      <w:r>
        <w:rPr>
          <w:b/>
          <w:sz w:val="28"/>
          <w:szCs w:val="28"/>
        </w:rPr>
        <w:tab/>
      </w:r>
      <w:r>
        <w:t>a) Recommendations should be based on the conclusions without being mixed with them. They should be written in a separate section mentioning how each recommendation is derived from conclusions.</w:t>
      </w:r>
    </w:p>
    <w:p w:rsidR="00666E45" w:rsidRDefault="00666E45" w:rsidP="00666E45">
      <w:pPr>
        <w:jc w:val="both"/>
      </w:pPr>
    </w:p>
    <w:p w:rsidR="00666E45" w:rsidRDefault="00666E45" w:rsidP="00666E45">
      <w:pPr>
        <w:jc w:val="both"/>
      </w:pPr>
      <w:r>
        <w:tab/>
        <w:t>b) Recommendations have to be explained in enough detail to be implemented correctly. Practical problems and constraints that were taken into account in the formulation of recommendations should be mentioned.</w:t>
      </w:r>
    </w:p>
    <w:p w:rsidR="00666E45" w:rsidRDefault="00666E45" w:rsidP="00666E45">
      <w:pPr>
        <w:jc w:val="both"/>
      </w:pPr>
    </w:p>
    <w:p w:rsidR="00666E45" w:rsidRDefault="00666E45" w:rsidP="00666E45">
      <w:pPr>
        <w:ind w:firstLine="720"/>
        <w:jc w:val="both"/>
      </w:pPr>
      <w:r>
        <w:t>c) As mentioned in Criterion 4., the evaluation concerns several stakeholders and some of them will be responsible for putting the recommendations into practice. It should therefore be clear in the report who each recommendation is intended for. The formulation of the recommendations should be adapted for its intended use.</w:t>
      </w:r>
    </w:p>
    <w:p w:rsidR="00666E45" w:rsidRDefault="00666E45" w:rsidP="00666E45">
      <w:pPr>
        <w:ind w:firstLine="720"/>
        <w:jc w:val="both"/>
      </w:pPr>
    </w:p>
    <w:p w:rsidR="00666E45" w:rsidRDefault="00666E45" w:rsidP="00666E45">
      <w:pPr>
        <w:ind w:firstLine="720"/>
        <w:jc w:val="both"/>
      </w:pPr>
      <w:r>
        <w:t>d) If some recommendations are more important than others, they should be prioritised. If a group of recommendations concerns the same stakeholder or the same area of actions, they should be clustered.</w:t>
      </w:r>
    </w:p>
    <w:p w:rsidR="00666E45" w:rsidRDefault="00666E45" w:rsidP="00666E45">
      <w:pPr>
        <w:jc w:val="both"/>
      </w:pPr>
    </w:p>
    <w:p w:rsidR="00666E45" w:rsidRDefault="00666E45" w:rsidP="00666E45">
      <w:pPr>
        <w:jc w:val="both"/>
        <w:rPr>
          <w:b/>
          <w:sz w:val="28"/>
          <w:szCs w:val="28"/>
        </w:rPr>
      </w:pPr>
      <w:r>
        <w:rPr>
          <w:b/>
          <w:sz w:val="28"/>
          <w:szCs w:val="28"/>
        </w:rPr>
        <w:t>8. Clear report</w:t>
      </w:r>
    </w:p>
    <w:p w:rsidR="00666E45" w:rsidRDefault="00666E45" w:rsidP="00666E4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66E45" w:rsidTr="002B7A9C">
        <w:trPr>
          <w:trHeight w:val="970"/>
        </w:trPr>
        <w:tc>
          <w:tcPr>
            <w:tcW w:w="9288" w:type="dxa"/>
            <w:shd w:val="clear" w:color="auto" w:fill="auto"/>
            <w:vAlign w:val="center"/>
          </w:tcPr>
          <w:p w:rsidR="00666E45" w:rsidRDefault="00666E45" w:rsidP="002B7A9C">
            <w:pPr>
              <w:jc w:val="center"/>
            </w:pPr>
          </w:p>
          <w:p w:rsidR="00666E45" w:rsidRDefault="00666E45" w:rsidP="002B7A9C">
            <w:pPr>
              <w:jc w:val="center"/>
            </w:pPr>
            <w:r>
              <w:t>The final report is one of the means through which stakeholders will use the evaluation and learn from it. The readability of the report will depend on the quality of its presentation.</w:t>
            </w:r>
          </w:p>
          <w:p w:rsidR="00666E45" w:rsidRDefault="00666E45" w:rsidP="002B7A9C">
            <w:pPr>
              <w:jc w:val="center"/>
            </w:pPr>
          </w:p>
        </w:tc>
      </w:tr>
    </w:tbl>
    <w:p w:rsidR="00666E45" w:rsidRDefault="00666E45" w:rsidP="00666E45">
      <w:pPr>
        <w:jc w:val="both"/>
        <w:rPr>
          <w:b/>
          <w:sz w:val="28"/>
          <w:szCs w:val="28"/>
        </w:rPr>
      </w:pPr>
    </w:p>
    <w:p w:rsidR="00666E45" w:rsidRDefault="00666E45" w:rsidP="00666E45">
      <w:pPr>
        <w:jc w:val="both"/>
      </w:pPr>
      <w:r>
        <w:rPr>
          <w:b/>
          <w:sz w:val="28"/>
          <w:szCs w:val="28"/>
        </w:rPr>
        <w:tab/>
      </w:r>
      <w:r>
        <w:t>a)  The report should include an executive summary, presenting at least the key findings, the main conclusions and recommendations in a balanced and impartial way. This executive summary should be clear enough to be read without the need to refer to the rest of the report.</w:t>
      </w:r>
    </w:p>
    <w:p w:rsidR="00666E45" w:rsidRDefault="00666E45" w:rsidP="00666E45">
      <w:pPr>
        <w:jc w:val="both"/>
      </w:pPr>
    </w:p>
    <w:p w:rsidR="00666E45" w:rsidRDefault="00666E45" w:rsidP="00666E45">
      <w:pPr>
        <w:ind w:firstLine="720"/>
        <w:jc w:val="both"/>
      </w:pPr>
      <w:r>
        <w:t>b) The report should be well structured and signposted. It has to be readable for every relevant target reader. Tables and graphs should be used to enhance the readability of the report.</w:t>
      </w:r>
    </w:p>
    <w:p w:rsidR="00666E45" w:rsidRDefault="00666E45" w:rsidP="00666E45">
      <w:pPr>
        <w:ind w:firstLine="720"/>
        <w:jc w:val="both"/>
      </w:pPr>
    </w:p>
    <w:p w:rsidR="00666E45" w:rsidRDefault="00666E45" w:rsidP="00666E45">
      <w:pPr>
        <w:ind w:firstLine="720"/>
        <w:jc w:val="both"/>
      </w:pPr>
      <w:r>
        <w:t>c) The evaluation team should avoid excessive use of specialised terms in the report because they are a barrier to understanding for most readers. It is also important to provide the readers with a list of acronyms.</w:t>
      </w:r>
    </w:p>
    <w:p w:rsidR="00666E45" w:rsidRDefault="00666E45" w:rsidP="00666E45">
      <w:pPr>
        <w:ind w:firstLine="720"/>
        <w:jc w:val="both"/>
      </w:pPr>
    </w:p>
    <w:p w:rsidR="00666E45" w:rsidRPr="001D7E75" w:rsidRDefault="00666E45" w:rsidP="00666E45">
      <w:pPr>
        <w:ind w:firstLine="720"/>
        <w:jc w:val="both"/>
      </w:pPr>
      <w:r>
        <w:t>d) The report has to deal with important issues but also with context presentation and with some details necessary for understanding the core messages. The evaluation team should ensure that there is enough balance between the lengths of sections dealing with the most important issues and the length of sections of minor importance. Balance should also be found between the length of the main report and its annexes.</w:t>
      </w:r>
    </w:p>
    <w:p w:rsidR="00666E45" w:rsidRDefault="00666E45" w:rsidP="00666E45"/>
    <w:p w:rsidR="00666E45" w:rsidRPr="006149C7" w:rsidRDefault="00666E45" w:rsidP="00666E45"/>
    <w:p w:rsidR="00666E45" w:rsidRPr="002F2D3F" w:rsidRDefault="00666E45" w:rsidP="00666E45"/>
    <w:p w:rsidR="00666E45" w:rsidRPr="002F2D3F" w:rsidRDefault="00666E45" w:rsidP="00666E45"/>
    <w:p w:rsidR="00666E45" w:rsidRPr="002F2D3F" w:rsidRDefault="00666E45" w:rsidP="00666E45"/>
    <w:p w:rsidR="00666E45" w:rsidRPr="002F2D3F" w:rsidRDefault="00666E45" w:rsidP="00666E45"/>
    <w:p w:rsidR="00666E45" w:rsidRPr="002F2D3F" w:rsidRDefault="00666E45" w:rsidP="00666E45"/>
    <w:p w:rsidR="00666E45" w:rsidRPr="002F2D3F" w:rsidRDefault="00666E45" w:rsidP="00666E45"/>
    <w:p w:rsidR="00666E45" w:rsidRPr="002F2D3F" w:rsidRDefault="00666E45" w:rsidP="00666E45"/>
    <w:p w:rsidR="00666E45" w:rsidRPr="002F2D3F" w:rsidRDefault="00666E45" w:rsidP="00666E45"/>
    <w:p w:rsidR="00666E45" w:rsidRPr="002F2D3F" w:rsidRDefault="00666E45" w:rsidP="00666E45">
      <w:pPr>
        <w:tabs>
          <w:tab w:val="left" w:pos="3645"/>
        </w:tabs>
      </w:pPr>
      <w:r>
        <w:tab/>
      </w:r>
    </w:p>
    <w:p w:rsidR="00666E45" w:rsidRPr="00DC5967" w:rsidRDefault="00666E45" w:rsidP="00666E45">
      <w:pPr>
        <w:pStyle w:val="TITRE"/>
      </w:pPr>
    </w:p>
    <w:p w:rsidR="00666E45" w:rsidRPr="00F95FD2" w:rsidRDefault="00666E45" w:rsidP="00666E45"/>
    <w:p w:rsidR="00666E45" w:rsidRPr="00F95FD2" w:rsidRDefault="00666E45" w:rsidP="00103DE5"/>
    <w:sectPr w:rsidR="00666E45" w:rsidRPr="00F95FD2" w:rsidSect="001476B2">
      <w:headerReference w:type="even" r:id="rId9"/>
      <w:headerReference w:type="default" r:id="rId10"/>
      <w:footerReference w:type="even" r:id="rId11"/>
      <w:footerReference w:type="default" r:id="rId12"/>
      <w:headerReference w:type="first" r:id="rId13"/>
      <w:pgSz w:w="11906" w:h="16838" w:code="9"/>
      <w:pgMar w:top="0" w:right="1800" w:bottom="0" w:left="1800"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9A" w:rsidRDefault="0057639A">
      <w:r>
        <w:separator/>
      </w:r>
    </w:p>
  </w:endnote>
  <w:endnote w:type="continuationSeparator" w:id="0">
    <w:p w:rsidR="0057639A" w:rsidRDefault="0057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BD" w:rsidRDefault="00427F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27FBD" w:rsidRDefault="00427FBD">
    <w:pPr>
      <w:pStyle w:val="Footer"/>
      <w:ind w:right="360"/>
    </w:pPr>
  </w:p>
  <w:p w:rsidR="00427FBD" w:rsidRDefault="00427FBD"/>
  <w:p w:rsidR="00427FBD" w:rsidRDefault="00427F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BD" w:rsidRDefault="00427F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177">
      <w:rPr>
        <w:rStyle w:val="PageNumber"/>
        <w:noProof/>
      </w:rPr>
      <w:t>3</w:t>
    </w:r>
    <w:r>
      <w:rPr>
        <w:rStyle w:val="PageNumber"/>
      </w:rPr>
      <w:fldChar w:fldCharType="end"/>
    </w:r>
  </w:p>
  <w:p w:rsidR="00427FBD" w:rsidRDefault="00427FBD" w:rsidP="00103D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9A" w:rsidRDefault="0057639A">
      <w:r>
        <w:separator/>
      </w:r>
    </w:p>
  </w:footnote>
  <w:footnote w:type="continuationSeparator" w:id="0">
    <w:p w:rsidR="0057639A" w:rsidRDefault="0057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BD" w:rsidRDefault="00427FBD"/>
  <w:p w:rsidR="00427FBD" w:rsidRDefault="00427F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22" w:rsidRDefault="00493F22" w:rsidP="00493F22">
    <w:pPr>
      <w:jc w:val="center"/>
      <w:rPr>
        <w:rFonts w:ascii="Arial" w:hAnsi="Arial" w:cs="Arial"/>
        <w:b/>
        <w:color w:val="FF0000"/>
        <w:spacing w:val="20"/>
        <w:sz w:val="28"/>
        <w:szCs w:val="28"/>
        <w:u w:val="single"/>
      </w:rPr>
    </w:pPr>
    <w:r>
      <w:rPr>
        <w:rFonts w:ascii="Arial" w:hAnsi="Arial" w:cs="Arial"/>
        <w:b/>
        <w:color w:val="FF0000"/>
        <w:spacing w:val="20"/>
        <w:sz w:val="28"/>
        <w:szCs w:val="28"/>
        <w:u w:val="single"/>
      </w:rPr>
      <w:t xml:space="preserve">! </w:t>
    </w:r>
    <w:r w:rsidRPr="003E0E91">
      <w:rPr>
        <w:rFonts w:ascii="Arial" w:hAnsi="Arial" w:cs="Arial"/>
        <w:b/>
        <w:color w:val="FF0000"/>
        <w:spacing w:val="20"/>
        <w:sz w:val="28"/>
        <w:szCs w:val="28"/>
        <w:u w:val="single"/>
      </w:rPr>
      <w:t>FOR INTERNAL USE ONLY</w:t>
    </w:r>
    <w:r>
      <w:rPr>
        <w:rFonts w:ascii="Arial" w:hAnsi="Arial" w:cs="Arial"/>
        <w:b/>
        <w:color w:val="FF0000"/>
        <w:spacing w:val="20"/>
        <w:sz w:val="28"/>
        <w:szCs w:val="28"/>
        <w:u w:val="single"/>
      </w:rPr>
      <w:t xml:space="preserve"> !</w:t>
    </w:r>
  </w:p>
  <w:p w:rsidR="00493F22" w:rsidRDefault="00493F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22" w:rsidRDefault="00493F22" w:rsidP="00493F22">
    <w:pPr>
      <w:jc w:val="center"/>
      <w:rPr>
        <w:rFonts w:ascii="Arial" w:hAnsi="Arial" w:cs="Arial"/>
        <w:b/>
        <w:color w:val="FF0000"/>
        <w:spacing w:val="20"/>
        <w:sz w:val="28"/>
        <w:szCs w:val="28"/>
        <w:u w:val="single"/>
      </w:rPr>
    </w:pPr>
    <w:r>
      <w:rPr>
        <w:rFonts w:ascii="Arial" w:hAnsi="Arial" w:cs="Arial"/>
        <w:b/>
        <w:color w:val="FF0000"/>
        <w:spacing w:val="20"/>
        <w:sz w:val="28"/>
        <w:szCs w:val="28"/>
        <w:u w:val="single"/>
      </w:rPr>
      <w:t xml:space="preserve">! </w:t>
    </w:r>
    <w:r w:rsidRPr="003E0E91">
      <w:rPr>
        <w:rFonts w:ascii="Arial" w:hAnsi="Arial" w:cs="Arial"/>
        <w:b/>
        <w:color w:val="FF0000"/>
        <w:spacing w:val="20"/>
        <w:sz w:val="28"/>
        <w:szCs w:val="28"/>
        <w:u w:val="single"/>
      </w:rPr>
      <w:t>FOR INTERNAL USE ONLY</w:t>
    </w:r>
    <w:r>
      <w:rPr>
        <w:rFonts w:ascii="Arial" w:hAnsi="Arial" w:cs="Arial"/>
        <w:b/>
        <w:color w:val="FF0000"/>
        <w:spacing w:val="20"/>
        <w:sz w:val="28"/>
        <w:szCs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5pt;height:11.55pt" o:bullet="t">
        <v:imagedata r:id="rId1" o:title="mso52"/>
      </v:shape>
    </w:pict>
  </w:numPicBullet>
  <w:abstractNum w:abstractNumId="0">
    <w:nsid w:val="FFFFFF89"/>
    <w:multiLevelType w:val="singleLevel"/>
    <w:tmpl w:val="18FE2F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F3062B"/>
    <w:multiLevelType w:val="hybridMultilevel"/>
    <w:tmpl w:val="C3FEA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9B280C"/>
    <w:multiLevelType w:val="singleLevel"/>
    <w:tmpl w:val="04090001"/>
    <w:name w:val="ELList"/>
    <w:lvl w:ilvl="0">
      <w:start w:val="1"/>
      <w:numFmt w:val="bullet"/>
      <w:lvlText w:val=""/>
      <w:lvlJc w:val="left"/>
      <w:pPr>
        <w:tabs>
          <w:tab w:val="num" w:pos="360"/>
        </w:tabs>
        <w:ind w:left="360" w:hanging="360"/>
      </w:pPr>
      <w:rPr>
        <w:rFonts w:ascii="Symbol" w:hAnsi="Symbol" w:hint="default"/>
      </w:rPr>
    </w:lvl>
  </w:abstractNum>
  <w:abstractNum w:abstractNumId="3">
    <w:nsid w:val="6A7B4BF1"/>
    <w:multiLevelType w:val="multilevel"/>
    <w:tmpl w:val="9F3C3D5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b/>
        <w:i w:val="0"/>
      </w:r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2749"/>
    <w:rsid w:val="00012A2B"/>
    <w:rsid w:val="00036CFC"/>
    <w:rsid w:val="000500C1"/>
    <w:rsid w:val="000514B6"/>
    <w:rsid w:val="000615D9"/>
    <w:rsid w:val="000719A5"/>
    <w:rsid w:val="0008207F"/>
    <w:rsid w:val="00095395"/>
    <w:rsid w:val="000A6C1C"/>
    <w:rsid w:val="000A73B7"/>
    <w:rsid w:val="000B182E"/>
    <w:rsid w:val="000B4A10"/>
    <w:rsid w:val="000C7465"/>
    <w:rsid w:val="000D32B2"/>
    <w:rsid w:val="000F2AB6"/>
    <w:rsid w:val="00103DE5"/>
    <w:rsid w:val="001120D2"/>
    <w:rsid w:val="0012356E"/>
    <w:rsid w:val="00126DAF"/>
    <w:rsid w:val="001351D7"/>
    <w:rsid w:val="0014021A"/>
    <w:rsid w:val="00141E06"/>
    <w:rsid w:val="001476B2"/>
    <w:rsid w:val="001505DF"/>
    <w:rsid w:val="001569BA"/>
    <w:rsid w:val="00164A94"/>
    <w:rsid w:val="001839B7"/>
    <w:rsid w:val="0019249F"/>
    <w:rsid w:val="00196A53"/>
    <w:rsid w:val="0019701A"/>
    <w:rsid w:val="001A23F4"/>
    <w:rsid w:val="001B268F"/>
    <w:rsid w:val="001C1234"/>
    <w:rsid w:val="001C1CDA"/>
    <w:rsid w:val="001E0D16"/>
    <w:rsid w:val="001E1AB4"/>
    <w:rsid w:val="001E72F4"/>
    <w:rsid w:val="001E7A61"/>
    <w:rsid w:val="00201473"/>
    <w:rsid w:val="002014B6"/>
    <w:rsid w:val="00211608"/>
    <w:rsid w:val="002333AC"/>
    <w:rsid w:val="00235A8E"/>
    <w:rsid w:val="0024391B"/>
    <w:rsid w:val="00261175"/>
    <w:rsid w:val="002650CB"/>
    <w:rsid w:val="002845D5"/>
    <w:rsid w:val="00292C16"/>
    <w:rsid w:val="002A0DA3"/>
    <w:rsid w:val="002E28DE"/>
    <w:rsid w:val="002E4E1E"/>
    <w:rsid w:val="002F107B"/>
    <w:rsid w:val="00302490"/>
    <w:rsid w:val="00302D20"/>
    <w:rsid w:val="00325883"/>
    <w:rsid w:val="003269C8"/>
    <w:rsid w:val="00335034"/>
    <w:rsid w:val="00356F6C"/>
    <w:rsid w:val="00365145"/>
    <w:rsid w:val="00373313"/>
    <w:rsid w:val="00375ADB"/>
    <w:rsid w:val="0038792C"/>
    <w:rsid w:val="00392D31"/>
    <w:rsid w:val="003934E2"/>
    <w:rsid w:val="003A2021"/>
    <w:rsid w:val="003B6903"/>
    <w:rsid w:val="003C0894"/>
    <w:rsid w:val="003C3E24"/>
    <w:rsid w:val="003C5780"/>
    <w:rsid w:val="003D3913"/>
    <w:rsid w:val="003D48BA"/>
    <w:rsid w:val="003E533E"/>
    <w:rsid w:val="00406C93"/>
    <w:rsid w:val="004077D2"/>
    <w:rsid w:val="00412DE7"/>
    <w:rsid w:val="00424F42"/>
    <w:rsid w:val="00427FBD"/>
    <w:rsid w:val="004300EA"/>
    <w:rsid w:val="00430A09"/>
    <w:rsid w:val="00455946"/>
    <w:rsid w:val="00457444"/>
    <w:rsid w:val="004618F5"/>
    <w:rsid w:val="00463156"/>
    <w:rsid w:val="0048356A"/>
    <w:rsid w:val="00485E20"/>
    <w:rsid w:val="00486976"/>
    <w:rsid w:val="00493F22"/>
    <w:rsid w:val="004C2815"/>
    <w:rsid w:val="004D16F4"/>
    <w:rsid w:val="004F4311"/>
    <w:rsid w:val="004F74BD"/>
    <w:rsid w:val="00514177"/>
    <w:rsid w:val="00533027"/>
    <w:rsid w:val="0057639A"/>
    <w:rsid w:val="005968BF"/>
    <w:rsid w:val="005A1214"/>
    <w:rsid w:val="005A2172"/>
    <w:rsid w:val="005A5148"/>
    <w:rsid w:val="005B4A79"/>
    <w:rsid w:val="005C647A"/>
    <w:rsid w:val="006169E5"/>
    <w:rsid w:val="006250F3"/>
    <w:rsid w:val="00632295"/>
    <w:rsid w:val="00635F87"/>
    <w:rsid w:val="00642A52"/>
    <w:rsid w:val="00653D14"/>
    <w:rsid w:val="006541C7"/>
    <w:rsid w:val="00663EB6"/>
    <w:rsid w:val="00666E45"/>
    <w:rsid w:val="00677E7F"/>
    <w:rsid w:val="00681546"/>
    <w:rsid w:val="00682DCD"/>
    <w:rsid w:val="00682FCD"/>
    <w:rsid w:val="006838D1"/>
    <w:rsid w:val="00685CCA"/>
    <w:rsid w:val="006938D4"/>
    <w:rsid w:val="00697099"/>
    <w:rsid w:val="00697A54"/>
    <w:rsid w:val="006B6B91"/>
    <w:rsid w:val="006C1D03"/>
    <w:rsid w:val="006C3BDF"/>
    <w:rsid w:val="006C49E1"/>
    <w:rsid w:val="006C4CD3"/>
    <w:rsid w:val="006C5EAF"/>
    <w:rsid w:val="006E6DD5"/>
    <w:rsid w:val="006F4AC3"/>
    <w:rsid w:val="00711A0F"/>
    <w:rsid w:val="00732021"/>
    <w:rsid w:val="007323E7"/>
    <w:rsid w:val="00736B3D"/>
    <w:rsid w:val="00742439"/>
    <w:rsid w:val="007510AE"/>
    <w:rsid w:val="00752934"/>
    <w:rsid w:val="00754FCF"/>
    <w:rsid w:val="00770C0F"/>
    <w:rsid w:val="00777366"/>
    <w:rsid w:val="00782378"/>
    <w:rsid w:val="0079538F"/>
    <w:rsid w:val="007A645C"/>
    <w:rsid w:val="007B1903"/>
    <w:rsid w:val="007B56B5"/>
    <w:rsid w:val="007F04DB"/>
    <w:rsid w:val="007F7212"/>
    <w:rsid w:val="00803886"/>
    <w:rsid w:val="0080684C"/>
    <w:rsid w:val="008139C0"/>
    <w:rsid w:val="00840CD3"/>
    <w:rsid w:val="00842955"/>
    <w:rsid w:val="00860D7C"/>
    <w:rsid w:val="008624A8"/>
    <w:rsid w:val="00877373"/>
    <w:rsid w:val="00897F64"/>
    <w:rsid w:val="008A2151"/>
    <w:rsid w:val="008B3D77"/>
    <w:rsid w:val="008C2CD1"/>
    <w:rsid w:val="008E6DAC"/>
    <w:rsid w:val="00905672"/>
    <w:rsid w:val="009059B8"/>
    <w:rsid w:val="00924847"/>
    <w:rsid w:val="00931C23"/>
    <w:rsid w:val="00941B56"/>
    <w:rsid w:val="00943A6E"/>
    <w:rsid w:val="0095736F"/>
    <w:rsid w:val="00962040"/>
    <w:rsid w:val="009621E4"/>
    <w:rsid w:val="00975F69"/>
    <w:rsid w:val="00986ECB"/>
    <w:rsid w:val="00991B65"/>
    <w:rsid w:val="009B11E3"/>
    <w:rsid w:val="009C7491"/>
    <w:rsid w:val="009E25C5"/>
    <w:rsid w:val="009F58FF"/>
    <w:rsid w:val="00A047F5"/>
    <w:rsid w:val="00A26CFC"/>
    <w:rsid w:val="00A37960"/>
    <w:rsid w:val="00A526D1"/>
    <w:rsid w:val="00A741B6"/>
    <w:rsid w:val="00A81EC4"/>
    <w:rsid w:val="00A82C15"/>
    <w:rsid w:val="00A94F9C"/>
    <w:rsid w:val="00A96733"/>
    <w:rsid w:val="00A97F92"/>
    <w:rsid w:val="00AB0D8C"/>
    <w:rsid w:val="00AB0DC4"/>
    <w:rsid w:val="00AB667C"/>
    <w:rsid w:val="00AB787D"/>
    <w:rsid w:val="00AE1536"/>
    <w:rsid w:val="00AF37C1"/>
    <w:rsid w:val="00B00C22"/>
    <w:rsid w:val="00B1784A"/>
    <w:rsid w:val="00B4287A"/>
    <w:rsid w:val="00B57DFE"/>
    <w:rsid w:val="00B6379A"/>
    <w:rsid w:val="00B7004A"/>
    <w:rsid w:val="00B7129D"/>
    <w:rsid w:val="00B75027"/>
    <w:rsid w:val="00B75CFB"/>
    <w:rsid w:val="00B76B63"/>
    <w:rsid w:val="00B973A0"/>
    <w:rsid w:val="00BA24C8"/>
    <w:rsid w:val="00BB466F"/>
    <w:rsid w:val="00BC6CC9"/>
    <w:rsid w:val="00BD00F7"/>
    <w:rsid w:val="00BE4BAB"/>
    <w:rsid w:val="00BF140B"/>
    <w:rsid w:val="00C00678"/>
    <w:rsid w:val="00C04D22"/>
    <w:rsid w:val="00C06DC8"/>
    <w:rsid w:val="00C104F1"/>
    <w:rsid w:val="00C10A4B"/>
    <w:rsid w:val="00C12329"/>
    <w:rsid w:val="00C2755E"/>
    <w:rsid w:val="00C3519A"/>
    <w:rsid w:val="00C360DC"/>
    <w:rsid w:val="00C5684E"/>
    <w:rsid w:val="00C57A87"/>
    <w:rsid w:val="00C57ED7"/>
    <w:rsid w:val="00C74594"/>
    <w:rsid w:val="00C86F40"/>
    <w:rsid w:val="00C966DF"/>
    <w:rsid w:val="00C96821"/>
    <w:rsid w:val="00CB53A6"/>
    <w:rsid w:val="00CD142E"/>
    <w:rsid w:val="00CD3C79"/>
    <w:rsid w:val="00CD49C0"/>
    <w:rsid w:val="00CE4B32"/>
    <w:rsid w:val="00CF6625"/>
    <w:rsid w:val="00CF7F21"/>
    <w:rsid w:val="00D01BF6"/>
    <w:rsid w:val="00D04087"/>
    <w:rsid w:val="00D04417"/>
    <w:rsid w:val="00D23967"/>
    <w:rsid w:val="00D53327"/>
    <w:rsid w:val="00D535A6"/>
    <w:rsid w:val="00D66D32"/>
    <w:rsid w:val="00D71163"/>
    <w:rsid w:val="00D80AB2"/>
    <w:rsid w:val="00D82164"/>
    <w:rsid w:val="00D84B6F"/>
    <w:rsid w:val="00D908DF"/>
    <w:rsid w:val="00DA02EC"/>
    <w:rsid w:val="00DA1F6D"/>
    <w:rsid w:val="00DB39A1"/>
    <w:rsid w:val="00DC3996"/>
    <w:rsid w:val="00DC5967"/>
    <w:rsid w:val="00DC6476"/>
    <w:rsid w:val="00DD21DD"/>
    <w:rsid w:val="00DD73C2"/>
    <w:rsid w:val="00DE1396"/>
    <w:rsid w:val="00DE754F"/>
    <w:rsid w:val="00DF1BD6"/>
    <w:rsid w:val="00E02933"/>
    <w:rsid w:val="00E04D71"/>
    <w:rsid w:val="00E05143"/>
    <w:rsid w:val="00E06CC4"/>
    <w:rsid w:val="00E1280D"/>
    <w:rsid w:val="00E13783"/>
    <w:rsid w:val="00E23BB1"/>
    <w:rsid w:val="00E2783D"/>
    <w:rsid w:val="00E31B80"/>
    <w:rsid w:val="00E32749"/>
    <w:rsid w:val="00E34E11"/>
    <w:rsid w:val="00E47001"/>
    <w:rsid w:val="00E50B7F"/>
    <w:rsid w:val="00E5540F"/>
    <w:rsid w:val="00E64C85"/>
    <w:rsid w:val="00E74E9B"/>
    <w:rsid w:val="00E85141"/>
    <w:rsid w:val="00E94C32"/>
    <w:rsid w:val="00EA39A4"/>
    <w:rsid w:val="00EA5605"/>
    <w:rsid w:val="00EB511C"/>
    <w:rsid w:val="00EC408C"/>
    <w:rsid w:val="00ED4049"/>
    <w:rsid w:val="00EE67BF"/>
    <w:rsid w:val="00F050EB"/>
    <w:rsid w:val="00F0573F"/>
    <w:rsid w:val="00F135A6"/>
    <w:rsid w:val="00F17280"/>
    <w:rsid w:val="00F20728"/>
    <w:rsid w:val="00F33062"/>
    <w:rsid w:val="00F37F09"/>
    <w:rsid w:val="00F444B6"/>
    <w:rsid w:val="00F620C8"/>
    <w:rsid w:val="00F67929"/>
    <w:rsid w:val="00F70369"/>
    <w:rsid w:val="00F826A9"/>
    <w:rsid w:val="00F837F9"/>
    <w:rsid w:val="00F93884"/>
    <w:rsid w:val="00FA0D12"/>
    <w:rsid w:val="00FA1DAB"/>
    <w:rsid w:val="00FB6F03"/>
    <w:rsid w:val="00FC287D"/>
    <w:rsid w:val="00FC3E36"/>
    <w:rsid w:val="00FC6C00"/>
    <w:rsid w:val="00FF092A"/>
    <w:rsid w:val="00FF0CF0"/>
    <w:rsid w:val="00FF40B9"/>
    <w:rsid w:val="00FF5C1F"/>
    <w:rsid w:val="00FF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spacing w:before="240" w:after="240"/>
      <w:jc w:val="both"/>
      <w:outlineLvl w:val="0"/>
    </w:pPr>
    <w:rPr>
      <w:b/>
      <w:smallCaps/>
      <w:kern w:val="28"/>
      <w:szCs w:val="20"/>
    </w:rPr>
  </w:style>
  <w:style w:type="paragraph" w:styleId="Heading2">
    <w:name w:val="heading 2"/>
    <w:basedOn w:val="Normal"/>
    <w:next w:val="Normal"/>
    <w:link w:val="Heading2Char"/>
    <w:qFormat/>
    <w:pPr>
      <w:keepNext/>
      <w:numPr>
        <w:ilvl w:val="1"/>
        <w:numId w:val="1"/>
      </w:numPr>
      <w:spacing w:after="240"/>
      <w:jc w:val="both"/>
      <w:outlineLvl w:val="1"/>
    </w:pPr>
    <w:rPr>
      <w:b/>
      <w:szCs w:val="20"/>
    </w:rPr>
  </w:style>
  <w:style w:type="paragraph" w:styleId="Heading3">
    <w:name w:val="heading 3"/>
    <w:basedOn w:val="Normal"/>
    <w:next w:val="Normal"/>
    <w:qFormat/>
    <w:pPr>
      <w:keepNext/>
      <w:numPr>
        <w:ilvl w:val="2"/>
        <w:numId w:val="1"/>
      </w:numPr>
      <w:spacing w:after="240"/>
      <w:jc w:val="both"/>
      <w:outlineLvl w:val="2"/>
    </w:pPr>
    <w:rPr>
      <w:i/>
      <w:szCs w:val="20"/>
    </w:rPr>
  </w:style>
  <w:style w:type="paragraph" w:styleId="Heading4">
    <w:name w:val="heading 4"/>
    <w:basedOn w:val="Normal"/>
    <w:next w:val="Normal"/>
    <w:qFormat/>
    <w:pPr>
      <w:keepNext/>
      <w:numPr>
        <w:ilvl w:val="3"/>
        <w:numId w:val="1"/>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smallCaps/>
      <w:kern w:val="28"/>
      <w:sz w:val="24"/>
      <w:lang w:val="en-GB" w:eastAsia="en-GB" w:bidi="ar-SA"/>
    </w:rPr>
  </w:style>
  <w:style w:type="character" w:customStyle="1" w:styleId="Heading2Char">
    <w:name w:val="Heading 2 Char"/>
    <w:link w:val="Heading2"/>
    <w:rPr>
      <w:b/>
      <w:sz w:val="24"/>
      <w:lang w:val="en-GB" w:eastAsia="en-GB" w:bidi="ar-SA"/>
    </w:rPr>
  </w:style>
  <w:style w:type="paragraph" w:customStyle="1" w:styleId="ZCom">
    <w:name w:val="Z_Com"/>
    <w:basedOn w:val="Normal"/>
    <w:next w:val="Normal"/>
    <w:pPr>
      <w:widowControl w:val="0"/>
      <w:ind w:right="85"/>
      <w:jc w:val="both"/>
    </w:pPr>
    <w:rPr>
      <w:snapToGrid w:val="0"/>
      <w:szCs w:val="20"/>
      <w:lang w:eastAsia="en-US"/>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pPr>
      <w:spacing w:before="120" w:after="120"/>
    </w:pPr>
    <w:rPr>
      <w:b/>
      <w:caps/>
      <w:sz w:val="20"/>
      <w:szCs w:val="20"/>
    </w:rPr>
  </w:style>
  <w:style w:type="paragraph" w:styleId="TOC2">
    <w:name w:val="toc 2"/>
    <w:basedOn w:val="Normal"/>
    <w:next w:val="Normal"/>
    <w:autoRedefine/>
    <w:semiHidden/>
    <w:pPr>
      <w:ind w:left="240"/>
    </w:pPr>
    <w:rPr>
      <w:smallCaps/>
      <w:sz w:val="20"/>
      <w:szCs w:val="20"/>
    </w:rPr>
  </w:style>
  <w:style w:type="character" w:styleId="Hyperlink">
    <w:name w:val="Hyperlink"/>
    <w:rPr>
      <w:color w:val="0000FF"/>
      <w:u w:val="single"/>
    </w:rPr>
  </w:style>
  <w:style w:type="paragraph" w:styleId="Header">
    <w:name w:val="header"/>
    <w:basedOn w:val="Normal"/>
    <w:link w:val="HeaderChar"/>
    <w:uiPriority w:val="99"/>
    <w:rsid w:val="006541C7"/>
    <w:pPr>
      <w:tabs>
        <w:tab w:val="center" w:pos="4536"/>
        <w:tab w:val="right" w:pos="9072"/>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3">
    <w:name w:val="toc 3"/>
    <w:basedOn w:val="Normal"/>
    <w:next w:val="Normal"/>
    <w:autoRedefine/>
    <w:semiHidden/>
    <w:pPr>
      <w:ind w:left="480"/>
    </w:pPr>
  </w:style>
  <w:style w:type="character" w:customStyle="1" w:styleId="FootnoteTextChar">
    <w:name w:val="Footnote Text Char"/>
    <w:link w:val="FootnoteText"/>
    <w:semiHidden/>
    <w:rsid w:val="001120D2"/>
  </w:style>
  <w:style w:type="paragraph" w:customStyle="1" w:styleId="TITRE">
    <w:name w:val="TITRE"/>
    <w:basedOn w:val="Heading1"/>
    <w:rsid w:val="006B6B91"/>
    <w:pPr>
      <w:numPr>
        <w:numId w:val="0"/>
      </w:numPr>
    </w:pPr>
  </w:style>
  <w:style w:type="paragraph" w:customStyle="1" w:styleId="Soustitre">
    <w:name w:val="Soustitre"/>
    <w:basedOn w:val="Heading2"/>
    <w:rsid w:val="00430A09"/>
    <w:pPr>
      <w:numPr>
        <w:ilvl w:val="0"/>
        <w:numId w:val="0"/>
      </w:numPr>
      <w:ind w:left="200"/>
    </w:pPr>
  </w:style>
  <w:style w:type="table" w:styleId="TableGrid">
    <w:name w:val="Table Grid"/>
    <w:basedOn w:val="TableNormal"/>
    <w:uiPriority w:val="59"/>
    <w:rsid w:val="005A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CD3C79"/>
    <w:pPr>
      <w:numPr>
        <w:numId w:val="2"/>
      </w:numPr>
    </w:pPr>
    <w:rPr>
      <w:iCs/>
    </w:rPr>
  </w:style>
  <w:style w:type="character" w:customStyle="1" w:styleId="HeaderChar">
    <w:name w:val="Header Char"/>
    <w:basedOn w:val="DefaultParagraphFont"/>
    <w:link w:val="Header"/>
    <w:uiPriority w:val="99"/>
    <w:rsid w:val="00BE4BAB"/>
    <w:rPr>
      <w:sz w:val="24"/>
      <w:szCs w:val="24"/>
    </w:rPr>
  </w:style>
  <w:style w:type="character" w:styleId="CommentReference">
    <w:name w:val="annotation reference"/>
    <w:basedOn w:val="DefaultParagraphFont"/>
    <w:uiPriority w:val="99"/>
    <w:semiHidden/>
    <w:unhideWhenUsed/>
    <w:rsid w:val="006169E5"/>
    <w:rPr>
      <w:sz w:val="16"/>
      <w:szCs w:val="16"/>
    </w:rPr>
  </w:style>
  <w:style w:type="paragraph" w:styleId="CommentText">
    <w:name w:val="annotation text"/>
    <w:basedOn w:val="Normal"/>
    <w:link w:val="CommentTextChar"/>
    <w:uiPriority w:val="99"/>
    <w:semiHidden/>
    <w:unhideWhenUsed/>
    <w:rsid w:val="006169E5"/>
    <w:rPr>
      <w:sz w:val="20"/>
      <w:szCs w:val="20"/>
    </w:rPr>
  </w:style>
  <w:style w:type="character" w:customStyle="1" w:styleId="CommentTextChar">
    <w:name w:val="Comment Text Char"/>
    <w:basedOn w:val="DefaultParagraphFont"/>
    <w:link w:val="CommentText"/>
    <w:uiPriority w:val="99"/>
    <w:semiHidden/>
    <w:rsid w:val="006169E5"/>
  </w:style>
  <w:style w:type="paragraph" w:styleId="CommentSubject">
    <w:name w:val="annotation subject"/>
    <w:basedOn w:val="CommentText"/>
    <w:next w:val="CommentText"/>
    <w:link w:val="CommentSubjectChar"/>
    <w:uiPriority w:val="99"/>
    <w:semiHidden/>
    <w:unhideWhenUsed/>
    <w:rsid w:val="006169E5"/>
    <w:rPr>
      <w:b/>
      <w:bCs/>
    </w:rPr>
  </w:style>
  <w:style w:type="character" w:customStyle="1" w:styleId="CommentSubjectChar">
    <w:name w:val="Comment Subject Char"/>
    <w:basedOn w:val="CommentTextChar"/>
    <w:link w:val="CommentSubject"/>
    <w:uiPriority w:val="99"/>
    <w:semiHidden/>
    <w:rsid w:val="006169E5"/>
    <w:rPr>
      <w:b/>
      <w:bCs/>
    </w:rPr>
  </w:style>
  <w:style w:type="paragraph" w:styleId="ListParagraph">
    <w:name w:val="List Paragraph"/>
    <w:basedOn w:val="Normal"/>
    <w:uiPriority w:val="34"/>
    <w:qFormat/>
    <w:rsid w:val="009F5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spacing w:before="240" w:after="240"/>
      <w:jc w:val="both"/>
      <w:outlineLvl w:val="0"/>
    </w:pPr>
    <w:rPr>
      <w:b/>
      <w:smallCaps/>
      <w:kern w:val="28"/>
      <w:szCs w:val="20"/>
    </w:rPr>
  </w:style>
  <w:style w:type="paragraph" w:styleId="Heading2">
    <w:name w:val="heading 2"/>
    <w:basedOn w:val="Normal"/>
    <w:next w:val="Normal"/>
    <w:link w:val="Heading2Char"/>
    <w:qFormat/>
    <w:pPr>
      <w:keepNext/>
      <w:numPr>
        <w:ilvl w:val="1"/>
        <w:numId w:val="1"/>
      </w:numPr>
      <w:spacing w:after="240"/>
      <w:jc w:val="both"/>
      <w:outlineLvl w:val="1"/>
    </w:pPr>
    <w:rPr>
      <w:b/>
      <w:szCs w:val="20"/>
    </w:rPr>
  </w:style>
  <w:style w:type="paragraph" w:styleId="Heading3">
    <w:name w:val="heading 3"/>
    <w:basedOn w:val="Normal"/>
    <w:next w:val="Normal"/>
    <w:qFormat/>
    <w:pPr>
      <w:keepNext/>
      <w:numPr>
        <w:ilvl w:val="2"/>
        <w:numId w:val="1"/>
      </w:numPr>
      <w:spacing w:after="240"/>
      <w:jc w:val="both"/>
      <w:outlineLvl w:val="2"/>
    </w:pPr>
    <w:rPr>
      <w:i/>
      <w:szCs w:val="20"/>
    </w:rPr>
  </w:style>
  <w:style w:type="paragraph" w:styleId="Heading4">
    <w:name w:val="heading 4"/>
    <w:basedOn w:val="Normal"/>
    <w:next w:val="Normal"/>
    <w:qFormat/>
    <w:pPr>
      <w:keepNext/>
      <w:numPr>
        <w:ilvl w:val="3"/>
        <w:numId w:val="1"/>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smallCaps/>
      <w:kern w:val="28"/>
      <w:sz w:val="24"/>
      <w:lang w:val="en-GB" w:eastAsia="en-GB" w:bidi="ar-SA"/>
    </w:rPr>
  </w:style>
  <w:style w:type="character" w:customStyle="1" w:styleId="Heading2Char">
    <w:name w:val="Heading 2 Char"/>
    <w:link w:val="Heading2"/>
    <w:rPr>
      <w:b/>
      <w:sz w:val="24"/>
      <w:lang w:val="en-GB" w:eastAsia="en-GB" w:bidi="ar-SA"/>
    </w:rPr>
  </w:style>
  <w:style w:type="paragraph" w:customStyle="1" w:styleId="ZCom">
    <w:name w:val="Z_Com"/>
    <w:basedOn w:val="Normal"/>
    <w:next w:val="Normal"/>
    <w:pPr>
      <w:widowControl w:val="0"/>
      <w:ind w:right="85"/>
      <w:jc w:val="both"/>
    </w:pPr>
    <w:rPr>
      <w:snapToGrid w:val="0"/>
      <w:szCs w:val="20"/>
      <w:lang w:eastAsia="en-US"/>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pPr>
      <w:spacing w:before="120" w:after="120"/>
    </w:pPr>
    <w:rPr>
      <w:b/>
      <w:caps/>
      <w:sz w:val="20"/>
      <w:szCs w:val="20"/>
    </w:rPr>
  </w:style>
  <w:style w:type="paragraph" w:styleId="TOC2">
    <w:name w:val="toc 2"/>
    <w:basedOn w:val="Normal"/>
    <w:next w:val="Normal"/>
    <w:autoRedefine/>
    <w:semiHidden/>
    <w:pPr>
      <w:ind w:left="240"/>
    </w:pPr>
    <w:rPr>
      <w:smallCaps/>
      <w:sz w:val="20"/>
      <w:szCs w:val="20"/>
    </w:rPr>
  </w:style>
  <w:style w:type="character" w:styleId="Hyperlink">
    <w:name w:val="Hyperlink"/>
    <w:rPr>
      <w:color w:val="0000FF"/>
      <w:u w:val="single"/>
    </w:rPr>
  </w:style>
  <w:style w:type="paragraph" w:styleId="Header">
    <w:name w:val="header"/>
    <w:basedOn w:val="Normal"/>
    <w:link w:val="HeaderChar"/>
    <w:uiPriority w:val="99"/>
    <w:rsid w:val="006541C7"/>
    <w:pPr>
      <w:tabs>
        <w:tab w:val="center" w:pos="4536"/>
        <w:tab w:val="right" w:pos="9072"/>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3">
    <w:name w:val="toc 3"/>
    <w:basedOn w:val="Normal"/>
    <w:next w:val="Normal"/>
    <w:autoRedefine/>
    <w:semiHidden/>
    <w:pPr>
      <w:ind w:left="480"/>
    </w:pPr>
  </w:style>
  <w:style w:type="character" w:customStyle="1" w:styleId="FootnoteTextChar">
    <w:name w:val="Footnote Text Char"/>
    <w:link w:val="FootnoteText"/>
    <w:semiHidden/>
    <w:rsid w:val="001120D2"/>
  </w:style>
  <w:style w:type="paragraph" w:customStyle="1" w:styleId="TITRE">
    <w:name w:val="TITRE"/>
    <w:basedOn w:val="Heading1"/>
    <w:rsid w:val="006B6B91"/>
    <w:pPr>
      <w:numPr>
        <w:numId w:val="0"/>
      </w:numPr>
    </w:pPr>
  </w:style>
  <w:style w:type="paragraph" w:customStyle="1" w:styleId="Soustitre">
    <w:name w:val="Soustitre"/>
    <w:basedOn w:val="Heading2"/>
    <w:rsid w:val="00430A09"/>
    <w:pPr>
      <w:numPr>
        <w:ilvl w:val="0"/>
        <w:numId w:val="0"/>
      </w:numPr>
      <w:ind w:left="200"/>
    </w:pPr>
  </w:style>
  <w:style w:type="table" w:styleId="TableGrid">
    <w:name w:val="Table Grid"/>
    <w:basedOn w:val="TableNormal"/>
    <w:uiPriority w:val="59"/>
    <w:rsid w:val="005A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CD3C79"/>
    <w:pPr>
      <w:numPr>
        <w:numId w:val="2"/>
      </w:numPr>
    </w:pPr>
    <w:rPr>
      <w:iCs/>
    </w:rPr>
  </w:style>
  <w:style w:type="character" w:customStyle="1" w:styleId="HeaderChar">
    <w:name w:val="Header Char"/>
    <w:basedOn w:val="DefaultParagraphFont"/>
    <w:link w:val="Header"/>
    <w:uiPriority w:val="99"/>
    <w:rsid w:val="00BE4BAB"/>
    <w:rPr>
      <w:sz w:val="24"/>
      <w:szCs w:val="24"/>
    </w:rPr>
  </w:style>
  <w:style w:type="character" w:styleId="CommentReference">
    <w:name w:val="annotation reference"/>
    <w:basedOn w:val="DefaultParagraphFont"/>
    <w:uiPriority w:val="99"/>
    <w:semiHidden/>
    <w:unhideWhenUsed/>
    <w:rsid w:val="006169E5"/>
    <w:rPr>
      <w:sz w:val="16"/>
      <w:szCs w:val="16"/>
    </w:rPr>
  </w:style>
  <w:style w:type="paragraph" w:styleId="CommentText">
    <w:name w:val="annotation text"/>
    <w:basedOn w:val="Normal"/>
    <w:link w:val="CommentTextChar"/>
    <w:uiPriority w:val="99"/>
    <w:semiHidden/>
    <w:unhideWhenUsed/>
    <w:rsid w:val="006169E5"/>
    <w:rPr>
      <w:sz w:val="20"/>
      <w:szCs w:val="20"/>
    </w:rPr>
  </w:style>
  <w:style w:type="character" w:customStyle="1" w:styleId="CommentTextChar">
    <w:name w:val="Comment Text Char"/>
    <w:basedOn w:val="DefaultParagraphFont"/>
    <w:link w:val="CommentText"/>
    <w:uiPriority w:val="99"/>
    <w:semiHidden/>
    <w:rsid w:val="006169E5"/>
  </w:style>
  <w:style w:type="paragraph" w:styleId="CommentSubject">
    <w:name w:val="annotation subject"/>
    <w:basedOn w:val="CommentText"/>
    <w:next w:val="CommentText"/>
    <w:link w:val="CommentSubjectChar"/>
    <w:uiPriority w:val="99"/>
    <w:semiHidden/>
    <w:unhideWhenUsed/>
    <w:rsid w:val="006169E5"/>
    <w:rPr>
      <w:b/>
      <w:bCs/>
    </w:rPr>
  </w:style>
  <w:style w:type="character" w:customStyle="1" w:styleId="CommentSubjectChar">
    <w:name w:val="Comment Subject Char"/>
    <w:basedOn w:val="CommentTextChar"/>
    <w:link w:val="CommentSubject"/>
    <w:uiPriority w:val="99"/>
    <w:semiHidden/>
    <w:rsid w:val="006169E5"/>
    <w:rPr>
      <w:b/>
      <w:bCs/>
    </w:rPr>
  </w:style>
  <w:style w:type="paragraph" w:styleId="ListParagraph">
    <w:name w:val="List Paragraph"/>
    <w:basedOn w:val="Normal"/>
    <w:uiPriority w:val="34"/>
    <w:qFormat/>
    <w:rsid w:val="009F5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691">
      <w:bodyDiv w:val="1"/>
      <w:marLeft w:val="0"/>
      <w:marRight w:val="0"/>
      <w:marTop w:val="0"/>
      <w:marBottom w:val="0"/>
      <w:divBdr>
        <w:top w:val="none" w:sz="0" w:space="0" w:color="auto"/>
        <w:left w:val="none" w:sz="0" w:space="0" w:color="auto"/>
        <w:bottom w:val="none" w:sz="0" w:space="0" w:color="auto"/>
        <w:right w:val="none" w:sz="0" w:space="0" w:color="auto"/>
      </w:divBdr>
    </w:div>
    <w:div w:id="11601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0EF8-982C-4886-883A-4038C93F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2669</Words>
  <Characters>13749</Characters>
  <Application>Microsoft Office Word</Application>
  <DocSecurity>4</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European Commission</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AOR</dc:creator>
  <cp:lastModifiedBy>POINSOT Aurelie (DEVCO)</cp:lastModifiedBy>
  <cp:revision>2</cp:revision>
  <cp:lastPrinted>2016-07-05T14:27:00Z</cp:lastPrinted>
  <dcterms:created xsi:type="dcterms:W3CDTF">2016-07-28T05:56:00Z</dcterms:created>
  <dcterms:modified xsi:type="dcterms:W3CDTF">2016-07-28T05:56:00Z</dcterms:modified>
</cp:coreProperties>
</file>