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932" w:rsidRDefault="00B54932" w:rsidP="00B54932">
      <w:pPr>
        <w:jc w:val="both"/>
      </w:pPr>
      <w:r>
        <w:t>Dear Colleagues,</w:t>
      </w:r>
    </w:p>
    <w:p w:rsidR="00B54932" w:rsidRDefault="00B54932" w:rsidP="00B54932">
      <w:pPr>
        <w:jc w:val="both"/>
      </w:pPr>
    </w:p>
    <w:p w:rsidR="00B54932" w:rsidRDefault="00B54932" w:rsidP="00B54932">
      <w:pPr>
        <w:jc w:val="both"/>
      </w:pPr>
      <w:r>
        <w:t xml:space="preserve">We are pleased to share with you the meeting notes of the </w:t>
      </w:r>
      <w:r>
        <w:rPr>
          <w:i/>
          <w:iCs/>
        </w:rPr>
        <w:t>Turkana Roundtable on the Integration of Refugees and Host Community Economies</w:t>
      </w:r>
      <w:r>
        <w:t xml:space="preserve">, which was held on 26-28 November 2014, in </w:t>
      </w:r>
      <w:proofErr w:type="spellStart"/>
      <w:r>
        <w:t>Lodwar</w:t>
      </w:r>
      <w:proofErr w:type="spellEnd"/>
      <w:r>
        <w:t xml:space="preserve">, Turkana County. The Roundtable, which was opened by H.E. </w:t>
      </w:r>
      <w:proofErr w:type="spellStart"/>
      <w:r>
        <w:t>Josphat</w:t>
      </w:r>
      <w:proofErr w:type="spellEnd"/>
      <w:r>
        <w:t xml:space="preserve"> </w:t>
      </w:r>
      <w:proofErr w:type="spellStart"/>
      <w:r>
        <w:t>Nanok</w:t>
      </w:r>
      <w:proofErr w:type="spellEnd"/>
      <w:r>
        <w:t xml:space="preserve">, the Governor of Turkana County, brought together UN agencies, development organizations, government agencies, CSOs and local and refugee community representatives to brainstorm on current socio-economic interactions and opportunities and what it entails to formalize and better integrate the two economies for the mutual benefits of both refugees and the host communities. While the attached meeting notes provide a summary of the key items discussed in the roundtable, we would like to highlight a few points, which are discussed below. </w:t>
      </w:r>
    </w:p>
    <w:p w:rsidR="00B54932" w:rsidRDefault="00B54932" w:rsidP="00B54932">
      <w:pPr>
        <w:jc w:val="both"/>
      </w:pPr>
    </w:p>
    <w:p w:rsidR="00B54932" w:rsidRDefault="00B54932" w:rsidP="00B54932">
      <w:pPr>
        <w:jc w:val="both"/>
      </w:pPr>
      <w:r>
        <w:rPr>
          <w:b/>
          <w:bCs/>
        </w:rPr>
        <w:t xml:space="preserve">The Roundtable is part of a set of broader initiatives, </w:t>
      </w:r>
      <w:r>
        <w:t xml:space="preserve">including the UNHCR-led </w:t>
      </w:r>
      <w:r>
        <w:rPr>
          <w:i/>
          <w:iCs/>
        </w:rPr>
        <w:t>Turkana Initiative aimed at Integrating the Refugee and Host Community Economies</w:t>
      </w:r>
      <w:r>
        <w:t xml:space="preserve">, which attempts to re-orient the refugee assistance program to contribute to: (i) improving the socio-economic conditions of the refugee and host communities; (ii) better prepare the host community to take advantage of emerging economic opportunities in upcoming extraction and potential irrigation-fed agriculture; and (iii) reduce over-dependence on humanitarian aid and prepare refugees for durable solutions. The Roundtable is also part of the </w:t>
      </w:r>
      <w:r>
        <w:rPr>
          <w:i/>
          <w:iCs/>
        </w:rPr>
        <w:t>World Bank’s Horn of Africa Displacement Initiative</w:t>
      </w:r>
      <w:r>
        <w:t xml:space="preserve">, which includes a proposed US$150 million regional project on forced displacement. The project aims to enhance the productive capacities, livelihood opportunities and coping mechanisms of displaced populations and their host communities in Ethiopia, Kenya, Somalia and Uganda. This multi-year project will attempt to enhance the productive capacities and coping mechanisms of refugees and IDPs to allow them to contribute to the local economy in their areas of displacement, and promote durable social and economic reintegration for voluntary returnees. In addition to the above-mentioned initiatives, the Roundtable had the aim of identifying mechanisms to contribute to the Turkana County Integrated Development Plan (CIDP) and the One UN Program, which is currently under preparation. </w:t>
      </w:r>
    </w:p>
    <w:p w:rsidR="00B54932" w:rsidRDefault="00B54932" w:rsidP="00B54932">
      <w:pPr>
        <w:jc w:val="both"/>
      </w:pPr>
    </w:p>
    <w:p w:rsidR="00B54932" w:rsidRDefault="00B54932" w:rsidP="00B54932">
      <w:pPr>
        <w:jc w:val="both"/>
      </w:pPr>
      <w:r>
        <w:rPr>
          <w:b/>
          <w:bCs/>
        </w:rPr>
        <w:t>The Roundtable participants noted that the protracted humanitarian aid delivery model is not suited to the strong socio-economic interaction between the refugee and host communities</w:t>
      </w:r>
      <w:r>
        <w:t xml:space="preserve">. The refugee and host communities are economically active and have social, human and financial capital that has contributed to the strong interaction between the two communities. However, the protracted humanitarian assistance has not been tailored to the needs of the two communities. As a result, refugees with skills and financial capital are not adequately supported, leading to continued aid dependence. Furthermore, the skills and assets of refugees have not been used to uplift socio-economic conditions in Turkana West, which is a historically marginalized region. The patron-client relationship between the refugee and host communities has contributed to the erosion of dignity, to humiliation, and occasional anger within the host community, leading to possible conflict and misunderstanding. </w:t>
      </w:r>
    </w:p>
    <w:p w:rsidR="00B54932" w:rsidRDefault="00B54932" w:rsidP="00B54932">
      <w:pPr>
        <w:jc w:val="both"/>
      </w:pPr>
    </w:p>
    <w:p w:rsidR="00B54932" w:rsidRDefault="00B54932" w:rsidP="00B54932">
      <w:pPr>
        <w:jc w:val="both"/>
      </w:pPr>
      <w:r>
        <w:rPr>
          <w:b/>
          <w:bCs/>
        </w:rPr>
        <w:t>There was a clear consensus on the need for a different approach to refugee assistance</w:t>
      </w:r>
      <w:r>
        <w:t xml:space="preserve">. H.E. </w:t>
      </w:r>
      <w:proofErr w:type="spellStart"/>
      <w:r>
        <w:t>Josphat</w:t>
      </w:r>
      <w:proofErr w:type="spellEnd"/>
      <w:r>
        <w:t xml:space="preserve"> </w:t>
      </w:r>
      <w:proofErr w:type="spellStart"/>
      <w:r>
        <w:t>Nanok</w:t>
      </w:r>
      <w:proofErr w:type="spellEnd"/>
      <w:r>
        <w:t xml:space="preserve">, Governor of Turkana County, highlighted the need to provide refugee assistance differently, to avoid the creation of an artificial/aid-driven economy that will disappear when the refugees return to their countries of origin. A different approach to refugee assistance needs to take into account the existing enabling conditions (strengths and opportunities), including the refugee and host communities skills and capitals, the natural resource wealth and strategic location of the Turkana County, and the existence of resilient trade networks between </w:t>
      </w:r>
      <w:proofErr w:type="spellStart"/>
      <w:r>
        <w:t>Kitale</w:t>
      </w:r>
      <w:proofErr w:type="spellEnd"/>
      <w:r>
        <w:t xml:space="preserve">, Kenya and Juba, South Sudan. The new approach will also factor in and address the various constraining factors and challenges, including chronic poverty in the County, constraining policy environment, instability in the region and environmental degradation. Given the structural nature of some of the challenges, there is a need to identify short-term responses that take advantage of immediately available </w:t>
      </w:r>
      <w:r>
        <w:lastRenderedPageBreak/>
        <w:t xml:space="preserve">opportunities as well as medium-term efforts aimed at improving the structural constraints, including the constraining policy environment. </w:t>
      </w:r>
    </w:p>
    <w:p w:rsidR="00B54932" w:rsidRDefault="00B54932" w:rsidP="00B54932">
      <w:pPr>
        <w:jc w:val="both"/>
      </w:pPr>
    </w:p>
    <w:p w:rsidR="00B54932" w:rsidRDefault="00B54932" w:rsidP="00B54932">
      <w:pPr>
        <w:jc w:val="both"/>
      </w:pPr>
      <w:r>
        <w:rPr>
          <w:b/>
          <w:bCs/>
        </w:rPr>
        <w:t>The Roundtable participants also highlighted the need for the new approach to be informed by a better understanding of</w:t>
      </w:r>
      <w:r>
        <w:t xml:space="preserve"> </w:t>
      </w:r>
      <w:r>
        <w:rPr>
          <w:b/>
          <w:bCs/>
        </w:rPr>
        <w:t>the economic and social impact of refugee displacement on the County and the socio-economic dimensions of the pastoralism economy</w:t>
      </w:r>
      <w:r>
        <w:t xml:space="preserve">. Therefore, one of the next steps agreed by the Roundtable participants is an economic and social impact analysis, which will be undertaken by the World Bank in collaboration with UNHCR and other agencies. The study is part of the overall World Bank Horn of Africa Displacement Initiative and is expected to inform the proposed US$150 million displacement project, which will enhance the productive capacities, livelihood opportunities and coping mechanisms of displaced populations and their host communities in Turkana County and other refugee/IDP-hosting areas in the Horn of Africa. It will also contribute to better definition and design of National and County development programs for Turkana, for the benefit of both host and refugee populations. </w:t>
      </w:r>
    </w:p>
    <w:p w:rsidR="00B54932" w:rsidRDefault="00B54932" w:rsidP="00B54932">
      <w:pPr>
        <w:jc w:val="both"/>
      </w:pPr>
    </w:p>
    <w:p w:rsidR="00B54932" w:rsidRDefault="00B54932" w:rsidP="00B54932">
      <w:pPr>
        <w:jc w:val="both"/>
      </w:pPr>
      <w:r>
        <w:t xml:space="preserve">As we embark upon the effort to take forward the recommendations of the Roundtable, we look forward to collaborating with you on the various action items, including the economic and social impact study. In particular, we request you to kindly share with the study team useful information and data. We also look forward to working with you to bring this initiative to fruition. </w:t>
      </w:r>
    </w:p>
    <w:p w:rsidR="00B54932" w:rsidRDefault="00B54932" w:rsidP="00B54932">
      <w:pPr>
        <w:jc w:val="both"/>
      </w:pPr>
    </w:p>
    <w:p w:rsidR="00B54932" w:rsidRDefault="00B54932" w:rsidP="00B54932">
      <w:pPr>
        <w:jc w:val="both"/>
      </w:pPr>
      <w:r>
        <w:t xml:space="preserve">With best regards, </w:t>
      </w:r>
    </w:p>
    <w:p w:rsidR="00B54932" w:rsidRDefault="00B54932" w:rsidP="00B54932">
      <w:pPr>
        <w:jc w:val="both"/>
      </w:pPr>
    </w:p>
    <w:p w:rsidR="00B54932" w:rsidRDefault="00B54932" w:rsidP="00B54932">
      <w:pPr>
        <w:jc w:val="both"/>
      </w:pPr>
      <w:proofErr w:type="spellStart"/>
      <w:r>
        <w:t>Raouf</w:t>
      </w:r>
      <w:proofErr w:type="spellEnd"/>
      <w:r>
        <w:t xml:space="preserve"> </w:t>
      </w:r>
      <w:proofErr w:type="spellStart"/>
      <w:r>
        <w:t>Mazou</w:t>
      </w:r>
      <w:proofErr w:type="spellEnd"/>
      <w:r>
        <w:t>, UNHCR Country Representative for Kenya</w:t>
      </w:r>
    </w:p>
    <w:p w:rsidR="00B54932" w:rsidRDefault="00B54932" w:rsidP="00B54932">
      <w:pPr>
        <w:jc w:val="both"/>
      </w:pPr>
    </w:p>
    <w:p w:rsidR="00B54932" w:rsidRDefault="00B54932" w:rsidP="00B54932">
      <w:pPr>
        <w:jc w:val="both"/>
      </w:pPr>
      <w:proofErr w:type="spellStart"/>
      <w:r>
        <w:t>Apurva</w:t>
      </w:r>
      <w:proofErr w:type="spellEnd"/>
      <w:r>
        <w:t xml:space="preserve"> </w:t>
      </w:r>
      <w:proofErr w:type="spellStart"/>
      <w:r>
        <w:t>Sanghi</w:t>
      </w:r>
      <w:proofErr w:type="spellEnd"/>
      <w:r>
        <w:t>, World Bank Lead Economist &amp; Program Leader, Kenya, Rwanda, Eritrea</w:t>
      </w:r>
    </w:p>
    <w:p w:rsidR="00283BD7" w:rsidRDefault="00283BD7">
      <w:bookmarkStart w:id="0" w:name="_GoBack"/>
      <w:bookmarkEnd w:id="0"/>
    </w:p>
    <w:sectPr w:rsidR="00283BD7" w:rsidSect="00A77A5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932"/>
    <w:rsid w:val="00283BD7"/>
    <w:rsid w:val="00A24634"/>
    <w:rsid w:val="00A77A53"/>
    <w:rsid w:val="00B54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932"/>
    <w:pPr>
      <w:spacing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932"/>
    <w:pPr>
      <w:spacing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Morten Petersen</dc:creator>
  <cp:lastModifiedBy>Morten Petersen</cp:lastModifiedBy>
  <cp:revision>1</cp:revision>
  <dcterms:created xsi:type="dcterms:W3CDTF">2015-02-01T12:15:00Z</dcterms:created>
  <dcterms:modified xsi:type="dcterms:W3CDTF">2015-02-01T12:16:00Z</dcterms:modified>
</cp:coreProperties>
</file>