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038A9" w:rsidRPr="009C48DF" w:rsidRDefault="009038A9" w:rsidP="005D5FE4">
      <w:pPr>
        <w:spacing w:before="240" w:line="360" w:lineRule="auto"/>
        <w:jc w:val="center"/>
        <w:rPr>
          <w:rFonts w:asciiTheme="minorHAnsi" w:eastAsia="MS Gothic" w:hAnsiTheme="minorHAnsi" w:cs="Calibri"/>
          <w:b/>
          <w:sz w:val="32"/>
          <w:szCs w:val="32"/>
          <w:lang w:val="en-GB" w:eastAsia="ru-RU"/>
        </w:rPr>
      </w:pPr>
    </w:p>
    <w:p w:rsidR="009038A9" w:rsidRPr="009C48DF" w:rsidRDefault="009038A9" w:rsidP="005D5FE4">
      <w:pPr>
        <w:spacing w:before="240" w:line="360" w:lineRule="auto"/>
        <w:jc w:val="center"/>
        <w:rPr>
          <w:rFonts w:asciiTheme="minorHAnsi" w:eastAsia="MS Gothic" w:hAnsiTheme="minorHAnsi" w:cs="Calibri"/>
          <w:b/>
          <w:sz w:val="32"/>
          <w:szCs w:val="32"/>
          <w:lang w:val="en-GB" w:eastAsia="ru-RU"/>
        </w:rPr>
      </w:pPr>
    </w:p>
    <w:p w:rsidR="005D5FE4" w:rsidRPr="009C48DF" w:rsidRDefault="005D5FE4" w:rsidP="005D5FE4">
      <w:pPr>
        <w:spacing w:before="240" w:line="360" w:lineRule="auto"/>
        <w:jc w:val="center"/>
        <w:rPr>
          <w:rFonts w:asciiTheme="minorHAnsi" w:eastAsia="MS Gothic" w:hAnsiTheme="minorHAnsi" w:cs="Calibri"/>
          <w:b/>
          <w:sz w:val="32"/>
          <w:szCs w:val="32"/>
          <w:lang w:val="en-GB" w:eastAsia="ru-RU"/>
        </w:rPr>
      </w:pPr>
      <w:r w:rsidRPr="009C48DF">
        <w:rPr>
          <w:rFonts w:asciiTheme="minorHAnsi" w:eastAsia="MS Gothic" w:hAnsiTheme="minorHAnsi" w:cs="Calibri"/>
          <w:b/>
          <w:sz w:val="32"/>
          <w:szCs w:val="32"/>
          <w:lang w:val="en-GB" w:eastAsia="ru-RU"/>
        </w:rPr>
        <w:t>Draft AGENDA</w:t>
      </w:r>
    </w:p>
    <w:p w:rsidR="005F3D36" w:rsidRPr="005F3D36" w:rsidRDefault="005F3D36" w:rsidP="005F3D36">
      <w:pPr>
        <w:pBdr>
          <w:bottom w:val="single" w:sz="4" w:space="1" w:color="auto"/>
        </w:pBdr>
        <w:shd w:val="clear" w:color="auto" w:fill="C6D9F1" w:themeFill="text2" w:themeFillTint="33"/>
        <w:jc w:val="center"/>
        <w:rPr>
          <w:rFonts w:asciiTheme="minorHAnsi" w:hAnsiTheme="minorHAnsi" w:cs="Calibri"/>
          <w:b/>
          <w:bCs/>
          <w:sz w:val="12"/>
          <w:szCs w:val="12"/>
          <w:lang w:val="en-GB"/>
        </w:rPr>
      </w:pPr>
    </w:p>
    <w:p w:rsidR="00CC3A84" w:rsidRDefault="004128B1" w:rsidP="005F3D36">
      <w:pPr>
        <w:pBdr>
          <w:bottom w:val="single" w:sz="4" w:space="1" w:color="auto"/>
        </w:pBdr>
        <w:shd w:val="clear" w:color="auto" w:fill="C6D9F1" w:themeFill="text2" w:themeFillTint="33"/>
        <w:jc w:val="center"/>
        <w:rPr>
          <w:rFonts w:asciiTheme="minorHAnsi" w:hAnsiTheme="minorHAns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Central Kura</w:t>
      </w:r>
      <w:r w:rsidR="009038A9" w:rsidRPr="009C48DF">
        <w:rPr>
          <w:rFonts w:asciiTheme="minorHAnsi" w:hAnsiTheme="minorHAnsi" w:cs="Calibri"/>
          <w:b/>
          <w:bCs/>
          <w:i/>
          <w:sz w:val="28"/>
          <w:szCs w:val="28"/>
          <w:lang w:val="en-GB"/>
        </w:rPr>
        <w:t xml:space="preserve"> </w:t>
      </w:r>
      <w:r w:rsidR="00540E35" w:rsidRPr="009C48DF">
        <w:rPr>
          <w:rFonts w:asciiTheme="minorHAnsi" w:hAnsiTheme="minorHAnsi" w:cs="Calibri"/>
          <w:b/>
          <w:bCs/>
          <w:sz w:val="28"/>
          <w:szCs w:val="28"/>
          <w:lang w:val="en-GB"/>
        </w:rPr>
        <w:t xml:space="preserve">Pilot </w:t>
      </w:r>
      <w:r w:rsidR="00C7308C" w:rsidRPr="009C48DF">
        <w:rPr>
          <w:rFonts w:asciiTheme="minorHAnsi" w:hAnsiTheme="minorHAnsi" w:cs="Calibri"/>
          <w:b/>
          <w:bCs/>
          <w:sz w:val="28"/>
          <w:szCs w:val="28"/>
          <w:lang w:val="en-GB"/>
        </w:rPr>
        <w:t xml:space="preserve">Basin - </w:t>
      </w:r>
      <w:r w:rsidR="00420478" w:rsidRPr="009C48DF">
        <w:rPr>
          <w:rFonts w:asciiTheme="minorHAnsi" w:hAnsiTheme="minorHAnsi" w:cs="Calibri"/>
          <w:b/>
          <w:bCs/>
          <w:sz w:val="28"/>
          <w:szCs w:val="28"/>
          <w:lang w:val="en-GB"/>
        </w:rPr>
        <w:t>Public</w:t>
      </w:r>
      <w:r w:rsidR="00C7308C" w:rsidRPr="009C48DF">
        <w:rPr>
          <w:rFonts w:asciiTheme="minorHAnsi" w:hAnsiTheme="minorHAnsi" w:cs="Calibri"/>
          <w:b/>
          <w:bCs/>
          <w:sz w:val="28"/>
          <w:szCs w:val="28"/>
          <w:lang w:val="en-GB"/>
        </w:rPr>
        <w:t xml:space="preserve"> Consultation Meeting</w:t>
      </w:r>
      <w:r w:rsidR="005F3D36">
        <w:rPr>
          <w:rFonts w:asciiTheme="minorHAnsi" w:hAnsiTheme="minorHAnsi" w:cs="Calibri"/>
          <w:b/>
          <w:bCs/>
          <w:sz w:val="28"/>
          <w:szCs w:val="28"/>
          <w:lang w:val="en-GB"/>
        </w:rPr>
        <w:t xml:space="preserve"> on draft River Basin Management Plan</w:t>
      </w:r>
    </w:p>
    <w:p w:rsidR="005F3D36" w:rsidRPr="005F3D36" w:rsidRDefault="005F3D36" w:rsidP="00420478">
      <w:pPr>
        <w:shd w:val="clear" w:color="auto" w:fill="C6D9F1" w:themeFill="text2" w:themeFillTint="33"/>
        <w:jc w:val="center"/>
        <w:rPr>
          <w:rFonts w:asciiTheme="minorHAnsi" w:hAnsiTheme="minorHAnsi" w:cs="Calibri"/>
          <w:b/>
          <w:bCs/>
          <w:iCs/>
          <w:sz w:val="12"/>
          <w:szCs w:val="12"/>
          <w:lang w:val="en-GB"/>
        </w:rPr>
      </w:pPr>
    </w:p>
    <w:p w:rsidR="005F3D36" w:rsidRDefault="00591874" w:rsidP="002041A3">
      <w:pPr>
        <w:shd w:val="clear" w:color="auto" w:fill="C6D9F1" w:themeFill="text2" w:themeFillTint="33"/>
        <w:jc w:val="center"/>
        <w:rPr>
          <w:rFonts w:asciiTheme="minorHAnsi" w:hAnsiTheme="minorHAnsi" w:cs="Calibri"/>
          <w:b/>
          <w:bCs/>
          <w:iCs/>
          <w:sz w:val="28"/>
          <w:szCs w:val="28"/>
          <w:lang w:val="en-GB"/>
        </w:rPr>
      </w:pPr>
      <w:r>
        <w:rPr>
          <w:rFonts w:asciiTheme="minorHAnsi" w:hAnsiTheme="minorHAnsi" w:cs="Calibri"/>
          <w:b/>
          <w:bCs/>
          <w:iCs/>
          <w:sz w:val="28"/>
          <w:szCs w:val="28"/>
          <w:lang w:val="en-GB"/>
        </w:rPr>
        <w:t>Shaping the future</w:t>
      </w:r>
      <w:r w:rsidR="00E70915">
        <w:rPr>
          <w:rFonts w:asciiTheme="minorHAnsi" w:hAnsiTheme="minorHAnsi" w:cs="Calibri"/>
          <w:b/>
          <w:bCs/>
          <w:iCs/>
          <w:sz w:val="28"/>
          <w:szCs w:val="28"/>
          <w:lang w:val="en-GB"/>
        </w:rPr>
        <w:t xml:space="preserve"> of the </w:t>
      </w:r>
      <w:r w:rsidR="004128B1">
        <w:rPr>
          <w:rFonts w:ascii="Calibri" w:hAnsi="Calibri" w:cs="Calibri"/>
          <w:b/>
          <w:bCs/>
          <w:sz w:val="28"/>
          <w:szCs w:val="28"/>
          <w:lang w:val="en-GB"/>
        </w:rPr>
        <w:t>Central Kura</w:t>
      </w:r>
      <w:r w:rsidR="00A4782E" w:rsidRPr="00F500E5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5F3D36">
        <w:rPr>
          <w:rFonts w:asciiTheme="minorHAnsi" w:hAnsiTheme="minorHAnsi" w:cs="Calibri"/>
          <w:b/>
          <w:bCs/>
          <w:iCs/>
          <w:sz w:val="28"/>
          <w:szCs w:val="28"/>
          <w:lang w:val="en-GB"/>
        </w:rPr>
        <w:t>Basin</w:t>
      </w:r>
      <w:r w:rsidR="002041A3">
        <w:rPr>
          <w:rFonts w:asciiTheme="minorHAnsi" w:hAnsiTheme="minorHAnsi" w:cs="Calibri"/>
          <w:b/>
          <w:bCs/>
          <w:iCs/>
          <w:sz w:val="28"/>
          <w:szCs w:val="28"/>
          <w:lang w:val="en-GB"/>
        </w:rPr>
        <w:t xml:space="preserve"> District</w:t>
      </w:r>
      <w:r w:rsidR="005F3D36">
        <w:rPr>
          <w:rFonts w:asciiTheme="minorHAnsi" w:hAnsiTheme="minorHAnsi" w:cs="Calibri"/>
          <w:b/>
          <w:bCs/>
          <w:iCs/>
          <w:sz w:val="28"/>
          <w:szCs w:val="28"/>
          <w:lang w:val="en-GB"/>
        </w:rPr>
        <w:t>!</w:t>
      </w:r>
    </w:p>
    <w:p w:rsidR="005F3D36" w:rsidRPr="005F3D36" w:rsidRDefault="005F3D36" w:rsidP="00420478">
      <w:pPr>
        <w:shd w:val="clear" w:color="auto" w:fill="C6D9F1" w:themeFill="text2" w:themeFillTint="33"/>
        <w:jc w:val="center"/>
        <w:rPr>
          <w:rFonts w:asciiTheme="minorHAnsi" w:hAnsiTheme="minorHAnsi" w:cs="Calibri"/>
          <w:b/>
          <w:bCs/>
          <w:iCs/>
          <w:sz w:val="12"/>
          <w:szCs w:val="12"/>
          <w:lang w:val="en-GB"/>
        </w:rPr>
      </w:pPr>
    </w:p>
    <w:p w:rsidR="002F427E" w:rsidRPr="009C48DF" w:rsidRDefault="002F427E" w:rsidP="002F427E">
      <w:pPr>
        <w:pStyle w:val="Subtitle"/>
        <w:spacing w:after="0"/>
        <w:rPr>
          <w:rFonts w:asciiTheme="minorHAnsi" w:hAnsiTheme="minorHAnsi" w:cs="Calibri"/>
          <w:b/>
          <w:lang w:val="en-GB" w:eastAsia="ru-RU"/>
        </w:rPr>
      </w:pPr>
    </w:p>
    <w:p w:rsidR="00CC3A84" w:rsidRPr="009C48DF" w:rsidRDefault="004128B1" w:rsidP="004128B1">
      <w:pPr>
        <w:pStyle w:val="Subtitle"/>
        <w:spacing w:after="0"/>
        <w:rPr>
          <w:rFonts w:asciiTheme="minorHAnsi" w:hAnsiTheme="minorHAnsi" w:cs="Calibri"/>
          <w:b/>
          <w:lang w:val="en-GB" w:eastAsia="ru-RU"/>
        </w:rPr>
      </w:pPr>
      <w:proofErr w:type="spellStart"/>
      <w:r>
        <w:rPr>
          <w:rFonts w:asciiTheme="minorHAnsi" w:hAnsiTheme="minorHAnsi" w:cs="Calibri"/>
          <w:b/>
          <w:lang w:val="en-GB" w:eastAsia="ru-RU"/>
        </w:rPr>
        <w:t>Ganja</w:t>
      </w:r>
      <w:proofErr w:type="spellEnd"/>
      <w:r w:rsidR="001917E3" w:rsidRPr="009C48DF">
        <w:rPr>
          <w:rFonts w:asciiTheme="minorHAnsi" w:hAnsiTheme="minorHAnsi" w:cs="Calibri"/>
          <w:b/>
          <w:lang w:val="en-GB" w:eastAsia="ru-RU"/>
        </w:rPr>
        <w:t xml:space="preserve">, </w:t>
      </w:r>
      <w:r>
        <w:rPr>
          <w:rFonts w:asciiTheme="minorHAnsi" w:hAnsiTheme="minorHAnsi" w:cs="Calibri"/>
          <w:b/>
          <w:lang w:val="en-GB" w:eastAsia="ru-RU"/>
        </w:rPr>
        <w:t>Azerbaijan</w:t>
      </w:r>
    </w:p>
    <w:p w:rsidR="00CC3A84" w:rsidRPr="009C48DF" w:rsidRDefault="004128B1" w:rsidP="002F427E">
      <w:pPr>
        <w:pStyle w:val="Subtitle"/>
        <w:spacing w:after="0"/>
        <w:rPr>
          <w:rFonts w:asciiTheme="minorHAnsi" w:hAnsiTheme="minorHAnsi" w:cs="Calibri"/>
          <w:b/>
          <w:lang w:val="en-GB" w:eastAsia="ru-RU"/>
        </w:rPr>
      </w:pPr>
      <w:r>
        <w:rPr>
          <w:rFonts w:asciiTheme="minorHAnsi" w:hAnsiTheme="minorHAnsi" w:cs="Calibri"/>
          <w:b/>
          <w:lang w:val="en-GB" w:eastAsia="ru-RU"/>
        </w:rPr>
        <w:t>23 April</w:t>
      </w:r>
      <w:r w:rsidR="00420478" w:rsidRPr="009C48DF">
        <w:rPr>
          <w:rFonts w:asciiTheme="minorHAnsi" w:hAnsiTheme="minorHAnsi" w:cs="Calibri"/>
          <w:b/>
          <w:lang w:val="en-GB" w:eastAsia="ru-RU"/>
        </w:rPr>
        <w:t>, 2015</w:t>
      </w:r>
    </w:p>
    <w:p w:rsidR="00CC3A84" w:rsidRPr="00C715B4" w:rsidRDefault="00CC3A84" w:rsidP="00CC3A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715B4" w:rsidRPr="00C715B4" w:rsidRDefault="00A4782E" w:rsidP="00C715B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15B4">
        <w:rPr>
          <w:rFonts w:ascii="Calibri" w:hAnsi="Calibri" w:cs="Calibri"/>
          <w:b/>
          <w:bCs/>
          <w:sz w:val="22"/>
          <w:szCs w:val="22"/>
        </w:rPr>
        <w:t>Venue:</w:t>
      </w:r>
      <w:r w:rsidRPr="004B799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715B4" w:rsidRPr="00C715B4">
        <w:rPr>
          <w:rFonts w:ascii="Calibri" w:hAnsi="Calibri" w:cs="Calibri"/>
          <w:sz w:val="22"/>
          <w:szCs w:val="22"/>
        </w:rPr>
        <w:t>VEGO Hotel</w:t>
      </w:r>
      <w:r w:rsidR="00C715B4" w:rsidRPr="00C715B4">
        <w:rPr>
          <w:rFonts w:ascii="Calibri" w:hAnsi="Calibri" w:cs="Calibri"/>
          <w:sz w:val="22"/>
          <w:szCs w:val="22"/>
        </w:rPr>
        <w:t xml:space="preserve"> - Meeting Room</w:t>
      </w:r>
    </w:p>
    <w:p w:rsidR="00C715B4" w:rsidRDefault="00C715B4" w:rsidP="00C715B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15B4">
        <w:rPr>
          <w:rFonts w:ascii="Calibri" w:hAnsi="Calibri" w:cs="Calibri"/>
          <w:sz w:val="22"/>
          <w:szCs w:val="22"/>
        </w:rPr>
        <w:t xml:space="preserve">38, </w:t>
      </w:r>
      <w:proofErr w:type="spellStart"/>
      <w:r w:rsidRPr="00C715B4">
        <w:rPr>
          <w:rFonts w:ascii="Calibri" w:hAnsi="Calibri" w:cs="Calibri"/>
          <w:sz w:val="22"/>
          <w:szCs w:val="22"/>
        </w:rPr>
        <w:t>Javadkhan</w:t>
      </w:r>
      <w:proofErr w:type="spellEnd"/>
      <w:r w:rsidRPr="00C715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715B4">
        <w:rPr>
          <w:rFonts w:ascii="Calibri" w:hAnsi="Calibri" w:cs="Calibri"/>
          <w:sz w:val="22"/>
          <w:szCs w:val="22"/>
        </w:rPr>
        <w:t>Str</w:t>
      </w:r>
      <w:proofErr w:type="spellEnd"/>
      <w:r w:rsidRPr="00C715B4">
        <w:rPr>
          <w:rFonts w:ascii="Calibri" w:hAnsi="Calibri" w:cs="Calibri"/>
          <w:sz w:val="22"/>
          <w:szCs w:val="22"/>
        </w:rPr>
        <w:t xml:space="preserve">. AZE2000, </w:t>
      </w:r>
    </w:p>
    <w:p w:rsidR="00C715B4" w:rsidRPr="00C715B4" w:rsidRDefault="00C715B4" w:rsidP="00C715B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15B4">
        <w:rPr>
          <w:rFonts w:ascii="Calibri" w:hAnsi="Calibri" w:cs="Calibri"/>
          <w:sz w:val="22"/>
          <w:szCs w:val="22"/>
        </w:rPr>
        <w:t xml:space="preserve">Ganja, </w:t>
      </w:r>
      <w:proofErr w:type="spellStart"/>
      <w:r w:rsidRPr="00C715B4">
        <w:rPr>
          <w:rFonts w:ascii="Calibri" w:hAnsi="Calibri" w:cs="Calibri"/>
          <w:sz w:val="22"/>
          <w:szCs w:val="22"/>
        </w:rPr>
        <w:t>Azerbaijan</w:t>
      </w:r>
      <w:proofErr w:type="spellEnd"/>
    </w:p>
    <w:p w:rsidR="00C715B4" w:rsidRPr="00C715B4" w:rsidRDefault="00C715B4" w:rsidP="00C715B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15B4">
        <w:rPr>
          <w:rFonts w:ascii="Calibri" w:hAnsi="Calibri" w:cs="Calibri"/>
          <w:sz w:val="22"/>
          <w:szCs w:val="22"/>
        </w:rPr>
        <w:t>Phone:+994222640182</w:t>
      </w:r>
    </w:p>
    <w:p w:rsidR="004128B1" w:rsidRDefault="004128B1" w:rsidP="004128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:rsidR="004128B1" w:rsidRPr="009C48DF" w:rsidRDefault="004128B1" w:rsidP="004128B1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GB"/>
        </w:rPr>
      </w:pPr>
    </w:p>
    <w:p w:rsidR="00CC3A84" w:rsidRPr="009C48DF" w:rsidRDefault="0086112E" w:rsidP="006E603B">
      <w:pPr>
        <w:shd w:val="clear" w:color="auto" w:fill="B8CCE4"/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en-GB"/>
        </w:rPr>
      </w:pPr>
      <w:r w:rsidRPr="009C48DF">
        <w:rPr>
          <w:rFonts w:asciiTheme="minorHAnsi" w:hAnsiTheme="minorHAnsi" w:cs="Calibri"/>
          <w:b/>
          <w:sz w:val="22"/>
          <w:szCs w:val="22"/>
          <w:lang w:val="en-GB"/>
        </w:rPr>
        <w:t>Objectives:</w:t>
      </w:r>
    </w:p>
    <w:p w:rsidR="00073BF5" w:rsidRPr="009C48DF" w:rsidRDefault="00073BF5" w:rsidP="00073BF5">
      <w:pPr>
        <w:rPr>
          <w:rFonts w:asciiTheme="minorHAnsi" w:hAnsiTheme="minorHAnsi"/>
        </w:rPr>
      </w:pPr>
    </w:p>
    <w:p w:rsidR="00420478" w:rsidRPr="009C48DF" w:rsidRDefault="00E076CB" w:rsidP="004128B1">
      <w:pPr>
        <w:pStyle w:val="ListParagraph"/>
        <w:numPr>
          <w:ilvl w:val="0"/>
          <w:numId w:val="26"/>
        </w:numPr>
        <w:spacing w:after="60"/>
        <w:contextualSpacing w:val="0"/>
        <w:jc w:val="both"/>
        <w:rPr>
          <w:rFonts w:asciiTheme="minorHAnsi" w:hAnsiTheme="minorHAnsi"/>
        </w:rPr>
      </w:pPr>
      <w:r w:rsidRPr="009C48DF">
        <w:rPr>
          <w:rFonts w:asciiTheme="minorHAnsi" w:hAnsiTheme="minorHAnsi"/>
          <w:lang w:val="en-GB"/>
        </w:rPr>
        <w:t xml:space="preserve">to present the </w:t>
      </w:r>
      <w:r w:rsidRPr="009C48DF">
        <w:rPr>
          <w:rFonts w:asciiTheme="minorHAnsi" w:hAnsiTheme="minorHAnsi"/>
        </w:rPr>
        <w:t xml:space="preserve">draft </w:t>
      </w:r>
      <w:r w:rsidR="005F3D36">
        <w:rPr>
          <w:rFonts w:asciiTheme="minorHAnsi" w:hAnsiTheme="minorHAnsi"/>
        </w:rPr>
        <w:t xml:space="preserve">River Basin Management Plan </w:t>
      </w:r>
      <w:r w:rsidRPr="009C48DF">
        <w:rPr>
          <w:rFonts w:asciiTheme="minorHAnsi" w:hAnsiTheme="minorHAnsi"/>
        </w:rPr>
        <w:t xml:space="preserve">and the planned </w:t>
      </w:r>
      <w:r w:rsidR="005F3D36">
        <w:rPr>
          <w:rFonts w:asciiTheme="minorHAnsi" w:hAnsiTheme="minorHAnsi"/>
          <w:lang w:val="en-GB"/>
        </w:rPr>
        <w:t xml:space="preserve"> Programme of M</w:t>
      </w:r>
      <w:r w:rsidRPr="009C48DF">
        <w:rPr>
          <w:rFonts w:asciiTheme="minorHAnsi" w:hAnsiTheme="minorHAnsi"/>
          <w:lang w:val="en-GB"/>
        </w:rPr>
        <w:t>easures</w:t>
      </w:r>
      <w:r w:rsidR="005F3D36">
        <w:rPr>
          <w:rFonts w:asciiTheme="minorHAnsi" w:hAnsiTheme="minorHAnsi"/>
          <w:lang w:val="en-GB"/>
        </w:rPr>
        <w:t xml:space="preserve"> for the </w:t>
      </w:r>
      <w:r w:rsidR="004128B1">
        <w:rPr>
          <w:rFonts w:asciiTheme="minorHAnsi" w:hAnsiTheme="minorHAnsi"/>
        </w:rPr>
        <w:t>Central-Kura</w:t>
      </w:r>
      <w:r w:rsidR="00A4782E">
        <w:rPr>
          <w:rFonts w:asciiTheme="minorHAnsi" w:hAnsiTheme="minorHAnsi"/>
        </w:rPr>
        <w:t xml:space="preserve"> pilot basin</w:t>
      </w:r>
      <w:r w:rsidRPr="009C48DF">
        <w:rPr>
          <w:rFonts w:asciiTheme="minorHAnsi" w:hAnsiTheme="minorHAnsi"/>
          <w:lang w:val="en-GB"/>
        </w:rPr>
        <w:t>;</w:t>
      </w:r>
    </w:p>
    <w:p w:rsidR="00420478" w:rsidRPr="009C48DF" w:rsidRDefault="00E076CB" w:rsidP="005F3D36">
      <w:pPr>
        <w:pStyle w:val="ListParagraph"/>
        <w:numPr>
          <w:ilvl w:val="0"/>
          <w:numId w:val="26"/>
        </w:numPr>
        <w:spacing w:after="60"/>
        <w:contextualSpacing w:val="0"/>
        <w:jc w:val="both"/>
        <w:rPr>
          <w:rFonts w:asciiTheme="minorHAnsi" w:hAnsiTheme="minorHAnsi"/>
        </w:rPr>
      </w:pPr>
      <w:r w:rsidRPr="009C48DF">
        <w:rPr>
          <w:rFonts w:asciiTheme="minorHAnsi" w:hAnsiTheme="minorHAnsi"/>
        </w:rPr>
        <w:t>t</w:t>
      </w:r>
      <w:r w:rsidR="00420478" w:rsidRPr="009C48DF">
        <w:rPr>
          <w:rFonts w:asciiTheme="minorHAnsi" w:hAnsiTheme="minorHAnsi"/>
        </w:rPr>
        <w:t xml:space="preserve">o </w:t>
      </w:r>
      <w:r w:rsidR="00B17F96" w:rsidRPr="009C48DF">
        <w:rPr>
          <w:rFonts w:asciiTheme="minorHAnsi" w:hAnsiTheme="minorHAnsi"/>
        </w:rPr>
        <w:t xml:space="preserve">discuss and </w:t>
      </w:r>
      <w:r w:rsidR="00420478" w:rsidRPr="009C48DF">
        <w:rPr>
          <w:rFonts w:asciiTheme="minorHAnsi" w:hAnsiTheme="minorHAnsi"/>
        </w:rPr>
        <w:t>receive feedback, comments and proposals on the draft RBMP</w:t>
      </w:r>
      <w:r w:rsidR="00467D02">
        <w:rPr>
          <w:rFonts w:asciiTheme="minorHAnsi" w:hAnsiTheme="minorHAnsi"/>
        </w:rPr>
        <w:t>,</w:t>
      </w:r>
      <w:r w:rsidR="00EF7167" w:rsidRPr="009C48DF">
        <w:rPr>
          <w:rFonts w:asciiTheme="minorHAnsi" w:hAnsiTheme="minorHAnsi"/>
        </w:rPr>
        <w:t xml:space="preserve"> including the</w:t>
      </w:r>
      <w:r w:rsidRPr="009C48DF">
        <w:rPr>
          <w:rFonts w:asciiTheme="minorHAnsi" w:hAnsiTheme="minorHAnsi"/>
        </w:rPr>
        <w:t xml:space="preserve"> planned measures;</w:t>
      </w:r>
    </w:p>
    <w:p w:rsidR="00EF7167" w:rsidRDefault="00EF7167" w:rsidP="005F3D36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AE12CB">
        <w:rPr>
          <w:rFonts w:asciiTheme="minorHAnsi" w:hAnsiTheme="minorHAnsi"/>
        </w:rPr>
        <w:t xml:space="preserve">to </w:t>
      </w:r>
      <w:r w:rsidR="00AE12CB" w:rsidRPr="00AE12CB">
        <w:rPr>
          <w:rFonts w:asciiTheme="minorHAnsi" w:hAnsiTheme="minorHAnsi"/>
        </w:rPr>
        <w:t xml:space="preserve">promote public participation </w:t>
      </w:r>
      <w:r w:rsidR="00AE12CB">
        <w:rPr>
          <w:rFonts w:asciiTheme="minorHAnsi" w:hAnsiTheme="minorHAnsi"/>
        </w:rPr>
        <w:t xml:space="preserve">and </w:t>
      </w:r>
      <w:r w:rsidRPr="00AE12CB">
        <w:rPr>
          <w:rFonts w:asciiTheme="minorHAnsi" w:hAnsiTheme="minorHAnsi"/>
        </w:rPr>
        <w:t xml:space="preserve">support the </w:t>
      </w:r>
      <w:r w:rsidR="005F3D36">
        <w:rPr>
          <w:rFonts w:asciiTheme="minorHAnsi" w:hAnsiTheme="minorHAnsi"/>
        </w:rPr>
        <w:t xml:space="preserve">finalization </w:t>
      </w:r>
      <w:r w:rsidRPr="00AE12CB">
        <w:rPr>
          <w:rFonts w:asciiTheme="minorHAnsi" w:hAnsiTheme="minorHAnsi"/>
        </w:rPr>
        <w:t>of the RBMP</w:t>
      </w:r>
      <w:r w:rsidR="00E70915">
        <w:rPr>
          <w:rFonts w:asciiTheme="minorHAnsi" w:hAnsiTheme="minorHAnsi"/>
        </w:rPr>
        <w:t>.</w:t>
      </w:r>
      <w:r w:rsidRPr="00AE12CB">
        <w:rPr>
          <w:rFonts w:asciiTheme="minorHAnsi" w:hAnsiTheme="minorHAnsi"/>
        </w:rPr>
        <w:t xml:space="preserve"> </w:t>
      </w:r>
    </w:p>
    <w:p w:rsidR="005F3D36" w:rsidRPr="00AE12CB" w:rsidRDefault="005F3D36" w:rsidP="005F3D36">
      <w:pPr>
        <w:pStyle w:val="ListParagraph"/>
        <w:autoSpaceDE w:val="0"/>
        <w:autoSpaceDN w:val="0"/>
        <w:adjustRightInd w:val="0"/>
        <w:ind w:firstLine="0"/>
        <w:contextualSpacing w:val="0"/>
        <w:jc w:val="both"/>
        <w:rPr>
          <w:rFonts w:asciiTheme="minorHAnsi" w:hAnsiTheme="minorHAnsi"/>
        </w:rPr>
      </w:pPr>
    </w:p>
    <w:p w:rsidR="00B17F96" w:rsidRPr="009C48DF" w:rsidRDefault="00B17F96" w:rsidP="00AE12CB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F500E5" w:rsidRPr="009C48DF" w:rsidRDefault="00F500E5" w:rsidP="004128B1">
      <w:pPr>
        <w:pStyle w:val="BodyText"/>
        <w:spacing w:after="0"/>
        <w:rPr>
          <w:rFonts w:asciiTheme="minorHAnsi" w:hAnsiTheme="minorHAnsi"/>
          <w:sz w:val="22"/>
          <w:szCs w:val="22"/>
          <w:lang w:val="en-GB"/>
        </w:rPr>
      </w:pPr>
      <w:r w:rsidRPr="009C48DF">
        <w:rPr>
          <w:rFonts w:asciiTheme="minorHAnsi" w:hAnsiTheme="minorHAnsi"/>
          <w:b/>
          <w:sz w:val="22"/>
          <w:szCs w:val="22"/>
          <w:lang w:val="en-GB"/>
        </w:rPr>
        <w:t xml:space="preserve">Languages: </w:t>
      </w:r>
      <w:r w:rsidR="004128B1">
        <w:rPr>
          <w:rFonts w:asciiTheme="minorHAnsi" w:hAnsiTheme="minorHAnsi"/>
          <w:sz w:val="22"/>
          <w:szCs w:val="22"/>
          <w:lang w:val="en-GB"/>
        </w:rPr>
        <w:t>Azerbaijani</w:t>
      </w:r>
      <w:r w:rsidRPr="009C48DF">
        <w:rPr>
          <w:rFonts w:asciiTheme="minorHAnsi" w:hAnsiTheme="minorHAnsi"/>
          <w:sz w:val="22"/>
          <w:szCs w:val="22"/>
          <w:lang w:val="en-GB"/>
        </w:rPr>
        <w:t xml:space="preserve"> and English, </w:t>
      </w:r>
      <w:r w:rsidR="00D52AF1" w:rsidRPr="009C48DF">
        <w:rPr>
          <w:rFonts w:asciiTheme="minorHAnsi" w:hAnsiTheme="minorHAnsi"/>
          <w:sz w:val="22"/>
          <w:szCs w:val="22"/>
          <w:lang w:val="en-GB"/>
        </w:rPr>
        <w:t xml:space="preserve">translation </w:t>
      </w:r>
      <w:r w:rsidRPr="009C48DF">
        <w:rPr>
          <w:rFonts w:asciiTheme="minorHAnsi" w:hAnsiTheme="minorHAnsi"/>
          <w:sz w:val="22"/>
          <w:szCs w:val="22"/>
          <w:lang w:val="en-GB"/>
        </w:rPr>
        <w:t>will be provided</w:t>
      </w:r>
    </w:p>
    <w:p w:rsidR="005D5FE4" w:rsidRPr="009C48DF" w:rsidRDefault="005D5FE4" w:rsidP="00F500E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5D5FE4" w:rsidRPr="009C48DF" w:rsidRDefault="005D5FE4" w:rsidP="004128B1">
      <w:pPr>
        <w:shd w:val="clear" w:color="auto" w:fill="B8CCE4"/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en-GB"/>
        </w:rPr>
      </w:pPr>
      <w:r w:rsidRPr="009C48DF">
        <w:rPr>
          <w:rFonts w:asciiTheme="minorHAnsi" w:hAnsiTheme="minorHAnsi" w:cs="Calibri"/>
          <w:b/>
          <w:sz w:val="22"/>
          <w:szCs w:val="22"/>
          <w:lang w:val="en-GB"/>
        </w:rPr>
        <w:t>For more information p</w:t>
      </w:r>
      <w:r w:rsidR="004128B1">
        <w:rPr>
          <w:rFonts w:asciiTheme="minorHAnsi" w:hAnsiTheme="minorHAnsi" w:cs="Calibri"/>
          <w:b/>
          <w:sz w:val="22"/>
          <w:szCs w:val="22"/>
          <w:lang w:val="en-GB"/>
        </w:rPr>
        <w:t>lease contact</w:t>
      </w:r>
      <w:r w:rsidR="003047EB">
        <w:rPr>
          <w:rFonts w:ascii="Calibri" w:hAnsi="Calibri" w:cs="Calibri"/>
          <w:b/>
          <w:sz w:val="22"/>
          <w:szCs w:val="22"/>
          <w:lang w:val="en-GB"/>
        </w:rPr>
        <w:t>:</w:t>
      </w:r>
    </w:p>
    <w:p w:rsidR="005D5FE4" w:rsidRPr="009C48DF" w:rsidRDefault="005D5FE4" w:rsidP="005D5FE4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GB"/>
        </w:rPr>
      </w:pPr>
      <w:r w:rsidRPr="009C48DF">
        <w:rPr>
          <w:rFonts w:asciiTheme="minorHAnsi" w:hAnsiTheme="minorHAnsi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43815</wp:posOffset>
            </wp:positionV>
            <wp:extent cx="1289050" cy="92329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4"/>
                    <a:stretch/>
                  </pic:blipFill>
                  <pic:spPr bwMode="auto">
                    <a:xfrm>
                      <a:off x="0" y="0"/>
                      <a:ext cx="12890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128B1" w:rsidRDefault="00017B6B" w:rsidP="004128B1">
      <w:pPr>
        <w:autoSpaceDE w:val="0"/>
        <w:autoSpaceDN w:val="0"/>
        <w:adjustRightInd w:val="0"/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 xml:space="preserve">Mr. </w:t>
      </w:r>
      <w:proofErr w:type="spellStart"/>
      <w:r w:rsidR="004128B1"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>Rafig</w:t>
      </w:r>
      <w:proofErr w:type="spellEnd"/>
      <w:r w:rsidR="004128B1"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4128B1"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>Verdiyev</w:t>
      </w:r>
      <w:proofErr w:type="spellEnd"/>
      <w:r w:rsidR="004128B1" w:rsidRPr="002E1F34"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 xml:space="preserve">, </w:t>
      </w:r>
    </w:p>
    <w:p w:rsidR="004128B1" w:rsidRPr="002E1F34" w:rsidRDefault="004128B1" w:rsidP="004128B1">
      <w:pPr>
        <w:autoSpaceDE w:val="0"/>
        <w:autoSpaceDN w:val="0"/>
        <w:adjustRightInd w:val="0"/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</w:pPr>
      <w:r w:rsidRPr="002E1F34">
        <w:rPr>
          <w:rFonts w:asciiTheme="minorHAnsi" w:eastAsia="Calibri" w:hAnsiTheme="minorHAnsi"/>
          <w:color w:val="000000" w:themeColor="text1"/>
          <w:sz w:val="22"/>
          <w:szCs w:val="22"/>
          <w:lang w:val="en-GB"/>
        </w:rPr>
        <w:t>EPIRB Country Water Management Expert, Azerbaijan</w:t>
      </w:r>
    </w:p>
    <w:p w:rsidR="009038A9" w:rsidRDefault="004128B1" w:rsidP="004128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C66990">
        <w:rPr>
          <w:rFonts w:ascii="Calibri" w:hAnsi="Calibri" w:cs="Calibri"/>
          <w:sz w:val="22"/>
          <w:szCs w:val="22"/>
          <w:lang w:val="en-GB"/>
        </w:rPr>
        <w:t xml:space="preserve">E-mail: </w:t>
      </w:r>
      <w:hyperlink r:id="rId9" w:history="1">
        <w:r w:rsidRPr="001138C8">
          <w:rPr>
            <w:rStyle w:val="Hyperlink"/>
            <w:rFonts w:ascii="Calibri" w:hAnsi="Calibri" w:cs="Calibri"/>
            <w:sz w:val="22"/>
            <w:szCs w:val="22"/>
            <w:lang w:val="en-GB"/>
          </w:rPr>
          <w:t>rafig.verdiyev@blacksea-riverbasins</w:t>
        </w:r>
      </w:hyperlink>
    </w:p>
    <w:p w:rsidR="004128B1" w:rsidRPr="004128B1" w:rsidRDefault="004128B1" w:rsidP="004128B1">
      <w:pPr>
        <w:autoSpaceDE w:val="0"/>
        <w:autoSpaceDN w:val="0"/>
        <w:adjustRightInd w:val="0"/>
        <w:rPr>
          <w:rFonts w:ascii="Calibri" w:hAnsi="Calibri" w:cs="Calibri"/>
          <w:color w:val="76923C" w:themeColor="accent3" w:themeShade="BF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Tel:</w:t>
      </w:r>
      <w:r w:rsidR="00C715B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63C6C">
        <w:rPr>
          <w:rFonts w:ascii="Calibri" w:hAnsi="Calibri" w:cs="Calibri"/>
          <w:sz w:val="22"/>
          <w:szCs w:val="22"/>
          <w:lang w:val="en-GB"/>
        </w:rPr>
        <w:t>+994703495884</w:t>
      </w:r>
    </w:p>
    <w:p w:rsidR="00A4782E" w:rsidRPr="009C48DF" w:rsidRDefault="00A4782E" w:rsidP="005D5FE4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GB"/>
        </w:rPr>
      </w:pPr>
    </w:p>
    <w:p w:rsidR="005D5FE4" w:rsidRPr="009C48DF" w:rsidRDefault="005D5FE4" w:rsidP="005D5FE4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en-GB"/>
        </w:rPr>
        <w:sectPr w:rsidR="005D5FE4" w:rsidRPr="009C48DF" w:rsidSect="00E443F9">
          <w:headerReference w:type="even" r:id="rId10"/>
          <w:headerReference w:type="default" r:id="rId11"/>
          <w:pgSz w:w="11905" w:h="16837"/>
          <w:pgMar w:top="539" w:right="1015" w:bottom="567" w:left="1418" w:header="851" w:footer="1134" w:gutter="0"/>
          <w:cols w:space="708"/>
          <w:docGrid w:linePitch="360"/>
        </w:sectPr>
      </w:pPr>
    </w:p>
    <w:p w:rsidR="00CC3A84" w:rsidRPr="009C48DF" w:rsidRDefault="00CC3A84" w:rsidP="00CC3A8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1F497D"/>
          <w:sz w:val="22"/>
          <w:szCs w:val="22"/>
          <w:lang w:val="en-GB"/>
        </w:rPr>
      </w:pPr>
      <w:r w:rsidRPr="009C48DF">
        <w:rPr>
          <w:rFonts w:asciiTheme="minorHAnsi" w:hAnsiTheme="minorHAnsi" w:cs="Calibri"/>
          <w:b/>
          <w:color w:val="1F497D"/>
          <w:sz w:val="22"/>
          <w:szCs w:val="22"/>
          <w:lang w:val="en-GB"/>
        </w:rPr>
        <w:lastRenderedPageBreak/>
        <w:t>PROGRAMME</w:t>
      </w:r>
    </w:p>
    <w:p w:rsidR="005D5FE4" w:rsidRPr="00467D02" w:rsidRDefault="005D5FE4" w:rsidP="00292661">
      <w:pPr>
        <w:rPr>
          <w:rFonts w:asciiTheme="minorHAnsi" w:hAnsiTheme="minorHAnsi"/>
          <w:sz w:val="16"/>
          <w:szCs w:val="16"/>
          <w:lang w:val="en-GB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2"/>
        <w:gridCol w:w="7592"/>
      </w:tblGrid>
      <w:tr w:rsidR="00292661" w:rsidRPr="009C48DF" w:rsidTr="00083B74">
        <w:trPr>
          <w:trHeight w:val="576"/>
        </w:trPr>
        <w:tc>
          <w:tcPr>
            <w:tcW w:w="1762" w:type="dxa"/>
            <w:vAlign w:val="center"/>
          </w:tcPr>
          <w:p w:rsidR="00292661" w:rsidRPr="009C48DF" w:rsidRDefault="00110B8B" w:rsidP="009038A9">
            <w:pP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9</w:t>
            </w:r>
            <w:r w:rsidR="00DD3BB5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:</w:t>
            </w:r>
            <w:r w:rsidR="004A3A30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0</w:t>
            </w:r>
            <w:r w:rsidR="00DD3BB5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0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 xml:space="preserve"> </w:t>
            </w:r>
            <w:r w:rsidR="004A3A30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-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 xml:space="preserve"> </w:t>
            </w: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9</w:t>
            </w:r>
            <w:r w:rsidR="004A3A30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:3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0</w:t>
            </w:r>
          </w:p>
        </w:tc>
        <w:tc>
          <w:tcPr>
            <w:tcW w:w="7592" w:type="dxa"/>
            <w:vAlign w:val="center"/>
          </w:tcPr>
          <w:p w:rsidR="00292661" w:rsidRPr="009C48DF" w:rsidRDefault="00292661" w:rsidP="00886571">
            <w:pP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REGISTRATION</w:t>
            </w:r>
          </w:p>
        </w:tc>
      </w:tr>
      <w:tr w:rsidR="00292661" w:rsidRPr="009C48DF" w:rsidTr="00083B74">
        <w:trPr>
          <w:trHeight w:val="423"/>
        </w:trPr>
        <w:tc>
          <w:tcPr>
            <w:tcW w:w="1762" w:type="dxa"/>
          </w:tcPr>
          <w:p w:rsidR="00292661" w:rsidRPr="009C48DF" w:rsidRDefault="00110B8B" w:rsidP="00C66990">
            <w:pP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9</w:t>
            </w:r>
            <w:r w:rsidR="00DD3BB5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:</w:t>
            </w:r>
            <w:r w:rsidR="004A3A30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3</w:t>
            </w:r>
            <w:r w:rsidR="00DD3BB5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0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 xml:space="preserve"> </w:t>
            </w:r>
            <w:r w:rsidR="009038A9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–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 xml:space="preserve"> </w:t>
            </w: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9</w:t>
            </w:r>
            <w:r w:rsidR="00797DE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:</w:t>
            </w:r>
            <w:r w:rsidR="003C69BF"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50</w:t>
            </w:r>
          </w:p>
        </w:tc>
        <w:tc>
          <w:tcPr>
            <w:tcW w:w="7592" w:type="dxa"/>
          </w:tcPr>
          <w:p w:rsidR="00292661" w:rsidRPr="00B92DFF" w:rsidRDefault="00AE12CB" w:rsidP="00B92DFF">
            <w:pPr>
              <w:spacing w:after="12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Opening session</w:t>
            </w:r>
          </w:p>
        </w:tc>
      </w:tr>
      <w:tr w:rsidR="003C69BF" w:rsidRPr="009C48DF" w:rsidTr="00083B74">
        <w:trPr>
          <w:trHeight w:val="711"/>
        </w:trPr>
        <w:tc>
          <w:tcPr>
            <w:tcW w:w="1762" w:type="dxa"/>
          </w:tcPr>
          <w:p w:rsidR="003C69BF" w:rsidRPr="009C48DF" w:rsidRDefault="004128B1" w:rsidP="00C66990">
            <w:pP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9:30 – 9.35</w:t>
            </w:r>
          </w:p>
        </w:tc>
        <w:tc>
          <w:tcPr>
            <w:tcW w:w="7592" w:type="dxa"/>
          </w:tcPr>
          <w:p w:rsidR="003C69BF" w:rsidRDefault="003C69BF" w:rsidP="00145FF5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Welcome </w:t>
            </w:r>
            <w:r w:rsidR="00AE12CB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and opening </w:t>
            </w:r>
            <w:r w:rsidRPr="009C48DF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by </w:t>
            </w:r>
          </w:p>
          <w:p w:rsidR="00145FF5" w:rsidRPr="00145FF5" w:rsidRDefault="00083B74" w:rsidP="004128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Mr.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Mutallim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Abdulhasanov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="00163C6C"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 xml:space="preserve">Head </w:t>
            </w:r>
            <w:r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>of Division</w:t>
            </w:r>
            <w:r w:rsidR="00163C6C"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>, Environmental Policy Department, MENR</w:t>
            </w:r>
          </w:p>
        </w:tc>
      </w:tr>
      <w:tr w:rsidR="004128B1" w:rsidRPr="009C48DF" w:rsidTr="00083B74">
        <w:trPr>
          <w:trHeight w:val="531"/>
        </w:trPr>
        <w:tc>
          <w:tcPr>
            <w:tcW w:w="1762" w:type="dxa"/>
          </w:tcPr>
          <w:p w:rsidR="004128B1" w:rsidRDefault="004128B1" w:rsidP="004128B1">
            <w:pP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9:35 – 9:40</w:t>
            </w:r>
          </w:p>
        </w:tc>
        <w:tc>
          <w:tcPr>
            <w:tcW w:w="7592" w:type="dxa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Welcome </w:t>
            </w:r>
            <w:r w:rsidRPr="009C48DF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by</w:t>
            </w:r>
            <w:r w:rsidRPr="009C48D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Mr. Tim Turner</w:t>
            </w:r>
            <w:r w:rsidRPr="009C48DF">
              <w:rPr>
                <w:rFonts w:asciiTheme="minorHAnsi" w:hAnsiTheme="minorHAnsi" w:cs="Calibri"/>
                <w:i/>
                <w:sz w:val="22"/>
                <w:szCs w:val="22"/>
                <w:lang w:val="en-GB"/>
              </w:rPr>
              <w:t>, Team Leader, EPIRB Project</w:t>
            </w:r>
          </w:p>
        </w:tc>
      </w:tr>
      <w:tr w:rsidR="004128B1" w:rsidRPr="009C48DF" w:rsidTr="00083B74">
        <w:trPr>
          <w:trHeight w:val="531"/>
        </w:trPr>
        <w:tc>
          <w:tcPr>
            <w:tcW w:w="1762" w:type="dxa"/>
          </w:tcPr>
          <w:p w:rsidR="004128B1" w:rsidRPr="009C48DF" w:rsidRDefault="004128B1" w:rsidP="004128B1">
            <w:pP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9:40 – 9:50</w:t>
            </w:r>
          </w:p>
        </w:tc>
        <w:tc>
          <w:tcPr>
            <w:tcW w:w="7592" w:type="dxa"/>
          </w:tcPr>
          <w:p w:rsidR="004128B1" w:rsidRPr="009C48DF" w:rsidRDefault="004128B1" w:rsidP="004128B1">
            <w:pPr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“Tour de table”- </w:t>
            </w:r>
            <w:r w:rsidRPr="009C48DF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introduction of participants</w:t>
            </w:r>
          </w:p>
        </w:tc>
      </w:tr>
      <w:tr w:rsidR="004128B1" w:rsidRPr="009C48DF" w:rsidTr="00083B74">
        <w:trPr>
          <w:trHeight w:val="828"/>
        </w:trPr>
        <w:tc>
          <w:tcPr>
            <w:tcW w:w="1762" w:type="dxa"/>
          </w:tcPr>
          <w:p w:rsidR="004128B1" w:rsidRPr="009C48DF" w:rsidRDefault="004128B1" w:rsidP="004128B1">
            <w:pPr>
              <w:spacing w:before="120"/>
              <w:rPr>
                <w:rFonts w:asciiTheme="minorHAnsi" w:hAnsiTheme="minorHAnsi"/>
                <w:lang w:val="en-GB"/>
              </w:rPr>
            </w:pP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9:</w:t>
            </w:r>
            <w: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50 – 13:0</w:t>
            </w:r>
            <w:r w:rsidRPr="009C48DF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0</w:t>
            </w:r>
            <w:r w:rsidRPr="009C48DF">
              <w:rPr>
                <w:rFonts w:asciiTheme="minorHAnsi" w:hAnsiTheme="minorHAnsi"/>
                <w:lang w:val="en-GB"/>
              </w:rPr>
              <w:t xml:space="preserve"> </w:t>
            </w:r>
          </w:p>
        </w:tc>
        <w:tc>
          <w:tcPr>
            <w:tcW w:w="7592" w:type="dxa"/>
          </w:tcPr>
          <w:p w:rsidR="004128B1" w:rsidRPr="002674E9" w:rsidRDefault="004128B1" w:rsidP="004128B1">
            <w:pPr>
              <w:pStyle w:val="ListParagraph"/>
              <w:numPr>
                <w:ilvl w:val="0"/>
                <w:numId w:val="31"/>
              </w:numPr>
              <w:spacing w:before="120" w:after="60"/>
              <w:ind w:left="432" w:hanging="432"/>
              <w:contextualSpacing w:val="0"/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</w:pPr>
            <w:r w:rsidRPr="002674E9"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  <w:t>INFORMATION SESSION: SETTING THE SCENE</w:t>
            </w:r>
          </w:p>
          <w:p w:rsidR="004128B1" w:rsidRPr="00C62CDC" w:rsidRDefault="004128B1" w:rsidP="00163C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kern w:val="0"/>
                <w:sz w:val="22"/>
                <w:szCs w:val="22"/>
                <w:lang w:val="en-US" w:eastAsia="en-GB"/>
              </w:rPr>
            </w:pPr>
            <w:r w:rsidRPr="009C48DF">
              <w:rPr>
                <w:rFonts w:asciiTheme="minorHAnsi" w:eastAsia="Calibri" w:hAnsiTheme="minorHAnsi"/>
                <w:color w:val="000000" w:themeColor="text1"/>
                <w:sz w:val="22"/>
                <w:szCs w:val="22"/>
                <w:lang w:val="en-GB"/>
              </w:rPr>
              <w:t>Chair</w:t>
            </w:r>
            <w:r w:rsidRPr="00131515">
              <w:rPr>
                <w:rFonts w:asciiTheme="minorHAnsi" w:eastAsia="Calibri" w:hAnsiTheme="minorHAnsi"/>
                <w:color w:val="000000" w:themeColor="text1"/>
                <w:sz w:val="22"/>
                <w:szCs w:val="22"/>
                <w:lang w:val="en-GB"/>
              </w:rPr>
              <w:t xml:space="preserve">: </w:t>
            </w:r>
            <w:r w:rsidR="00083B74">
              <w:rPr>
                <w:rFonts w:asciiTheme="minorHAnsi" w:eastAsia="Calibri" w:hAnsiTheme="minorHAnsi"/>
                <w:color w:val="000000" w:themeColor="text1"/>
                <w:sz w:val="22"/>
                <w:szCs w:val="22"/>
                <w:lang w:val="en-GB"/>
              </w:rPr>
              <w:t xml:space="preserve">Mr.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Mutallim</w:t>
            </w:r>
            <w:proofErr w:type="spellEnd"/>
            <w:r w:rsidR="00083B74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Abdulhasanov</w:t>
            </w:r>
            <w:proofErr w:type="spellEnd"/>
            <w:r w:rsidR="00083B74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,</w:t>
            </w:r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 w:rsidR="00083B74"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>Head of Division, Environmental Policy Department, MENR</w:t>
            </w:r>
          </w:p>
        </w:tc>
      </w:tr>
      <w:tr w:rsidR="004128B1" w:rsidRPr="009C48DF" w:rsidTr="00083B74">
        <w:trPr>
          <w:trHeight w:val="495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9:50 - 9:55</w:t>
            </w:r>
          </w:p>
        </w:tc>
        <w:tc>
          <w:tcPr>
            <w:tcW w:w="7592" w:type="dxa"/>
          </w:tcPr>
          <w:p w:rsidR="004128B1" w:rsidRPr="00346D47" w:rsidRDefault="004128B1" w:rsidP="004128B1">
            <w:pPr>
              <w:pStyle w:val="ListParagraph"/>
              <w:tabs>
                <w:tab w:val="left" w:pos="432"/>
              </w:tabs>
              <w:spacing w:before="60"/>
              <w:ind w:left="-14" w:firstLine="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Goals </w:t>
            </w:r>
            <w:r w:rsidRPr="009C48DF">
              <w:rPr>
                <w:rFonts w:asciiTheme="minorHAnsi" w:hAnsiTheme="minorHAnsi"/>
                <w:b/>
                <w:lang w:val="en-GB"/>
              </w:rPr>
              <w:t>of the meeting</w:t>
            </w:r>
            <w:r>
              <w:rPr>
                <w:rFonts w:asciiTheme="minorHAnsi" w:hAnsiTheme="minorHAnsi"/>
                <w:b/>
                <w:lang w:val="en-GB"/>
              </w:rPr>
              <w:t xml:space="preserve"> and technical introduction</w:t>
            </w:r>
            <w:r w:rsidRPr="009C48DF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9C48DF">
              <w:rPr>
                <w:rFonts w:asciiTheme="minorHAnsi" w:hAnsiTheme="minorHAnsi"/>
                <w:lang w:val="en-GB"/>
              </w:rPr>
              <w:t xml:space="preserve">by </w:t>
            </w:r>
            <w:r w:rsidRPr="00346D47">
              <w:rPr>
                <w:rFonts w:asciiTheme="minorHAnsi" w:hAnsiTheme="minorHAnsi"/>
                <w:lang w:val="en-GB"/>
              </w:rPr>
              <w:t xml:space="preserve">Ms. Magdolna Toth Nagy, </w:t>
            </w:r>
            <w:r w:rsidRPr="00346D47">
              <w:rPr>
                <w:rFonts w:asciiTheme="minorHAnsi" w:hAnsiTheme="minorHAnsi"/>
                <w:i/>
                <w:lang w:val="en-GB"/>
              </w:rPr>
              <w:t>REC</w:t>
            </w:r>
          </w:p>
        </w:tc>
      </w:tr>
      <w:tr w:rsidR="004128B1" w:rsidRPr="009C48DF" w:rsidTr="00083B74">
        <w:trPr>
          <w:trHeight w:val="531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9:55-10:10</w:t>
            </w:r>
          </w:p>
        </w:tc>
        <w:tc>
          <w:tcPr>
            <w:tcW w:w="7592" w:type="dxa"/>
          </w:tcPr>
          <w:p w:rsidR="004128B1" w:rsidRPr="00346D47" w:rsidRDefault="004128B1" w:rsidP="004128B1">
            <w:pPr>
              <w:pStyle w:val="ListParagraph"/>
              <w:tabs>
                <w:tab w:val="left" w:pos="432"/>
              </w:tabs>
              <w:spacing w:before="60"/>
              <w:ind w:left="-14" w:firstLine="0"/>
              <w:rPr>
                <w:rFonts w:asciiTheme="minorHAnsi" w:hAnsiTheme="minorHAnsi"/>
                <w:lang w:val="en-GB"/>
              </w:rPr>
            </w:pPr>
            <w:r w:rsidRPr="009C48DF">
              <w:rPr>
                <w:rFonts w:asciiTheme="minorHAnsi" w:hAnsiTheme="minorHAnsi"/>
                <w:b/>
                <w:lang w:val="en-GB"/>
              </w:rPr>
              <w:t>Overview of the EPIRB project</w:t>
            </w:r>
            <w:r w:rsidRPr="009C48DF">
              <w:rPr>
                <w:rFonts w:asciiTheme="minorHAnsi" w:hAnsiTheme="minorHAnsi"/>
                <w:lang w:val="en-GB"/>
              </w:rPr>
              <w:t xml:space="preserve"> by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346D47">
              <w:rPr>
                <w:rFonts w:asciiTheme="minorHAnsi" w:hAnsiTheme="minorHAnsi"/>
                <w:lang w:val="en-GB"/>
              </w:rPr>
              <w:t>Mr. Tim Turner</w:t>
            </w:r>
            <w:r w:rsidRPr="00346D47">
              <w:rPr>
                <w:rFonts w:asciiTheme="minorHAnsi" w:hAnsiTheme="minorHAnsi" w:cs="Calibri"/>
                <w:i/>
                <w:lang w:val="en-GB"/>
              </w:rPr>
              <w:t>, Team Leader, EPIRB Project</w:t>
            </w:r>
          </w:p>
        </w:tc>
      </w:tr>
      <w:tr w:rsidR="004128B1" w:rsidRPr="009C48DF" w:rsidTr="00083B74">
        <w:trPr>
          <w:trHeight w:val="711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10:10 - 10:30</w:t>
            </w:r>
          </w:p>
        </w:tc>
        <w:tc>
          <w:tcPr>
            <w:tcW w:w="7592" w:type="dxa"/>
          </w:tcPr>
          <w:p w:rsidR="004128B1" w:rsidRDefault="004128B1" w:rsidP="004128B1">
            <w:pPr>
              <w:spacing w:before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GB"/>
              </w:rPr>
              <w:t xml:space="preserve">Background: the </w:t>
            </w:r>
            <w:r w:rsidRPr="009C48DF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GB"/>
              </w:rPr>
              <w:t>EU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n-GB"/>
              </w:rPr>
              <w:t xml:space="preserve"> Water Framework Directive approach </w:t>
            </w:r>
            <w:r w:rsidRPr="009C48D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by </w:t>
            </w:r>
          </w:p>
          <w:p w:rsidR="004128B1" w:rsidRPr="009C48DF" w:rsidRDefault="00163C6C" w:rsidP="004128B1">
            <w:pPr>
              <w:spacing w:before="6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="004128B1" w:rsidRPr="00D8707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r. </w:t>
            </w:r>
            <w:proofErr w:type="spellStart"/>
            <w:r w:rsidR="004128B1" w:rsidRPr="00D8707D">
              <w:rPr>
                <w:rFonts w:asciiTheme="minorHAnsi" w:hAnsiTheme="minorHAnsi"/>
                <w:sz w:val="22"/>
                <w:szCs w:val="22"/>
                <w:lang w:val="en-GB"/>
              </w:rPr>
              <w:t>Rafig</w:t>
            </w:r>
            <w:proofErr w:type="spellEnd"/>
            <w:r w:rsidR="004128B1" w:rsidRPr="00D8707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128B1" w:rsidRPr="00D8707D">
              <w:rPr>
                <w:rFonts w:asciiTheme="minorHAnsi" w:hAnsiTheme="minorHAnsi"/>
                <w:sz w:val="22"/>
                <w:szCs w:val="22"/>
                <w:lang w:val="en-GB"/>
              </w:rPr>
              <w:t>Verdiyev</w:t>
            </w:r>
            <w:proofErr w:type="spellEnd"/>
            <w:r w:rsidR="004128B1" w:rsidRPr="00C66990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, </w:t>
            </w:r>
            <w:r w:rsidR="004128B1" w:rsidRPr="00C66990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EPIRB Country Water Management Expert, </w:t>
            </w:r>
            <w:r w:rsidR="004128B1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Azerbaijan</w:t>
            </w:r>
          </w:p>
        </w:tc>
      </w:tr>
      <w:tr w:rsidR="004128B1" w:rsidRPr="009C48DF" w:rsidTr="00083B74">
        <w:trPr>
          <w:trHeight w:val="730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10: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30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- 10:50</w:t>
            </w:r>
          </w:p>
        </w:tc>
        <w:tc>
          <w:tcPr>
            <w:tcW w:w="7592" w:type="dxa"/>
          </w:tcPr>
          <w:p w:rsidR="004128B1" w:rsidRPr="009C48DF" w:rsidRDefault="004128B1" w:rsidP="002041A3">
            <w:pPr>
              <w:tabs>
                <w:tab w:val="left" w:pos="432"/>
              </w:tabs>
              <w:spacing w:before="6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Overview of the draft River Basin Management Plan </w:t>
            </w:r>
            <w:r w:rsidR="005F538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</w:t>
            </w:r>
            <w:r w:rsidR="005F5388" w:rsidRPr="00163C6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entral Kura</w:t>
            </w:r>
            <w:r w:rsidRPr="00163C6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2041A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Basin District</w:t>
            </w:r>
            <w:r w:rsidRPr="00163C6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by Mr. </w:t>
            </w:r>
            <w:proofErr w:type="spellStart"/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Vafadar</w:t>
            </w:r>
            <w:proofErr w:type="spellEnd"/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Ismayilov</w:t>
            </w:r>
            <w:proofErr w:type="spellEnd"/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Project Manager, SADIG Consulting</w:t>
            </w:r>
            <w:r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 w:rsidR="00163C6C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 and </w:t>
            </w:r>
            <w:r w:rsidR="00163C6C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Dr. </w:t>
            </w:r>
            <w:proofErr w:type="spellStart"/>
            <w:r w:rsidR="00163C6C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Rafig</w:t>
            </w:r>
            <w:proofErr w:type="spellEnd"/>
            <w:r w:rsidR="00163C6C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Verdiyev</w:t>
            </w:r>
            <w:proofErr w:type="spellEnd"/>
            <w:r w:rsidR="00163C6C" w:rsidRPr="00163C6C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, </w:t>
            </w:r>
            <w:r w:rsidR="00163C6C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EPIRB Country Water Management Expert, Azerbaijan</w:t>
            </w:r>
            <w:r w:rsid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4128B1" w:rsidRPr="009C48DF" w:rsidTr="00083B74">
        <w:trPr>
          <w:trHeight w:val="441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10:50 - 11:10</w:t>
            </w:r>
          </w:p>
        </w:tc>
        <w:tc>
          <w:tcPr>
            <w:tcW w:w="7592" w:type="dxa"/>
          </w:tcPr>
          <w:p w:rsidR="004128B1" w:rsidRPr="009C48DF" w:rsidRDefault="004128B1" w:rsidP="004128B1">
            <w:pPr>
              <w:tabs>
                <w:tab w:val="left" w:pos="432"/>
              </w:tabs>
              <w:spacing w:before="6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Questions and </w:t>
            </w:r>
            <w:r w:rsidRPr="0053756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answers /General comments from participants</w:t>
            </w:r>
          </w:p>
        </w:tc>
      </w:tr>
      <w:tr w:rsidR="004128B1" w:rsidRPr="009C48DF" w:rsidTr="00083B74">
        <w:trPr>
          <w:trHeight w:val="505"/>
        </w:trPr>
        <w:tc>
          <w:tcPr>
            <w:tcW w:w="1762" w:type="dxa"/>
            <w:vAlign w:val="center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lang w:val="en-GB"/>
              </w:rPr>
            </w:pPr>
            <w:r w:rsidRPr="009C48DF">
              <w:rPr>
                <w:rFonts w:asciiTheme="minorHAnsi" w:hAnsiTheme="minorHAnsi"/>
                <w:b/>
                <w:lang w:val="en-GB"/>
              </w:rPr>
              <w:t>11:10 - 11:30</w:t>
            </w:r>
          </w:p>
        </w:tc>
        <w:tc>
          <w:tcPr>
            <w:tcW w:w="7592" w:type="dxa"/>
            <w:vAlign w:val="center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Coffee break</w:t>
            </w:r>
          </w:p>
        </w:tc>
      </w:tr>
      <w:tr w:rsidR="004128B1" w:rsidRPr="009C48DF" w:rsidTr="00083B74">
        <w:trPr>
          <w:trHeight w:val="756"/>
        </w:trPr>
        <w:tc>
          <w:tcPr>
            <w:tcW w:w="1762" w:type="dxa"/>
          </w:tcPr>
          <w:p w:rsidR="004128B1" w:rsidRPr="009C48DF" w:rsidRDefault="004128B1" w:rsidP="002041A3">
            <w:pP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11: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30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–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1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5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92" w:type="dxa"/>
          </w:tcPr>
          <w:p w:rsidR="004128B1" w:rsidRPr="003D46BB" w:rsidRDefault="006F65CD" w:rsidP="004128B1">
            <w:pPr>
              <w:spacing w:after="12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2041A3">
              <w:rPr>
                <w:rFonts w:asciiTheme="minorHAnsi" w:eastAsia="Calibri" w:hAnsiTheme="minorHAnsi"/>
                <w:b/>
                <w:bCs/>
                <w:kern w:val="0"/>
                <w:sz w:val="22"/>
                <w:szCs w:val="22"/>
                <w:lang w:val="en-GB"/>
              </w:rPr>
              <w:t>Basic measures</w:t>
            </w:r>
            <w:r w:rsidR="004128B1" w:rsidRPr="003D46BB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 w:rsidR="004128B1"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by </w:t>
            </w:r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Mr. </w:t>
            </w:r>
            <w:proofErr w:type="spellStart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Vafadar</w:t>
            </w:r>
            <w:proofErr w:type="spellEnd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Ismayilov</w:t>
            </w:r>
            <w:proofErr w:type="spellEnd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="00163C6C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Project Manager, SADIG Consulting</w:t>
            </w:r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/ Ms.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Matanat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Avazova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, Deputy Head of National Environmental Monitoring Department, MENR</w:t>
            </w:r>
            <w:r w:rsidR="00163C6C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 </w:t>
            </w:r>
            <w:r w:rsidR="00E349B6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and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Dr.</w:t>
            </w:r>
            <w:proofErr w:type="spellEnd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Rafig</w:t>
            </w:r>
            <w:proofErr w:type="spellEnd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Verdiyev</w:t>
            </w:r>
            <w:proofErr w:type="spellEnd"/>
            <w:r w:rsidR="00E349B6" w:rsidRPr="00163C6C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, </w:t>
            </w:r>
            <w:r w:rsidR="00E349B6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EPIRB Country Water Management Expert, Azerbaijan</w:t>
            </w:r>
          </w:p>
        </w:tc>
      </w:tr>
      <w:tr w:rsidR="004128B1" w:rsidRPr="009C48DF" w:rsidTr="00083B74">
        <w:trPr>
          <w:trHeight w:val="486"/>
        </w:trPr>
        <w:tc>
          <w:tcPr>
            <w:tcW w:w="1762" w:type="dxa"/>
          </w:tcPr>
          <w:p w:rsidR="004128B1" w:rsidRPr="009C48DF" w:rsidRDefault="004128B1" w:rsidP="002041A3">
            <w:pP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:50 -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12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:10</w:t>
            </w:r>
          </w:p>
        </w:tc>
        <w:tc>
          <w:tcPr>
            <w:tcW w:w="7592" w:type="dxa"/>
          </w:tcPr>
          <w:p w:rsidR="004128B1" w:rsidRPr="003D46BB" w:rsidRDefault="004128B1" w:rsidP="004128B1">
            <w:pPr>
              <w:spacing w:after="12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Questions and </w:t>
            </w:r>
            <w:r w:rsidRPr="0053756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answers /General comments from participants</w:t>
            </w:r>
          </w:p>
        </w:tc>
      </w:tr>
      <w:tr w:rsidR="004128B1" w:rsidRPr="009C48DF" w:rsidTr="00083B74">
        <w:trPr>
          <w:trHeight w:val="441"/>
        </w:trPr>
        <w:tc>
          <w:tcPr>
            <w:tcW w:w="1762" w:type="dxa"/>
          </w:tcPr>
          <w:p w:rsidR="004128B1" w:rsidRPr="009C48DF" w:rsidRDefault="004128B1" w:rsidP="002041A3">
            <w:pP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12:10 – 12:30</w:t>
            </w:r>
          </w:p>
        </w:tc>
        <w:tc>
          <w:tcPr>
            <w:tcW w:w="7592" w:type="dxa"/>
          </w:tcPr>
          <w:p w:rsidR="004128B1" w:rsidRPr="00614419" w:rsidRDefault="006F65CD" w:rsidP="00083B74">
            <w:pPr>
              <w:spacing w:after="12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2041A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Supplementary measures</w:t>
            </w:r>
            <w:r w:rsidR="004128B1" w:rsidRPr="0061441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4128B1" w:rsidRPr="00614419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by</w:t>
            </w:r>
            <w:r w:rsid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Mr. </w:t>
            </w:r>
            <w:proofErr w:type="spellStart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Vafadar</w:t>
            </w:r>
            <w:proofErr w:type="spellEnd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Ismayilov</w:t>
            </w:r>
            <w:proofErr w:type="spellEnd"/>
            <w:r w:rsidR="00163C6C" w:rsidRP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="00163C6C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Project Manager, SADIG Consulting</w:t>
            </w:r>
            <w:r w:rsid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, Asif </w:t>
            </w:r>
            <w:proofErr w:type="spellStart"/>
            <w:r w:rsid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Verdiyev</w:t>
            </w:r>
            <w:proofErr w:type="spellEnd"/>
            <w:r w:rsid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, Chief Hydrologist, National Hydrometeorology Department, MENR</w:t>
            </w:r>
            <w:r w:rsidR="00E349B6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 and</w:t>
            </w:r>
            <w:r w:rsidR="00E349B6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Dr.</w:t>
            </w:r>
            <w:proofErr w:type="spellEnd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Rafig</w:t>
            </w:r>
            <w:proofErr w:type="spellEnd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349B6" w:rsidRPr="00163C6C">
              <w:rPr>
                <w:rFonts w:asciiTheme="minorHAnsi" w:hAnsiTheme="minorHAnsi"/>
                <w:sz w:val="22"/>
                <w:szCs w:val="22"/>
                <w:lang w:val="en-GB"/>
              </w:rPr>
              <w:t>Verdiyev</w:t>
            </w:r>
            <w:proofErr w:type="spellEnd"/>
            <w:r w:rsidR="00E349B6" w:rsidRPr="00163C6C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 xml:space="preserve">, </w:t>
            </w:r>
            <w:r w:rsidR="00E349B6" w:rsidRPr="00163C6C">
              <w:rPr>
                <w:rFonts w:asciiTheme="minorHAnsi" w:eastAsia="Calibri" w:hAnsiTheme="minorHAnsi"/>
                <w:i/>
                <w:kern w:val="0"/>
                <w:sz w:val="22"/>
                <w:szCs w:val="22"/>
                <w:lang w:val="en-GB"/>
              </w:rPr>
              <w:t>EPIRB Country Water Management Expert, Azerbaijan</w:t>
            </w:r>
          </w:p>
        </w:tc>
      </w:tr>
      <w:tr w:rsidR="004128B1" w:rsidRPr="009C48DF" w:rsidTr="00083B74">
        <w:trPr>
          <w:trHeight w:val="163"/>
        </w:trPr>
        <w:tc>
          <w:tcPr>
            <w:tcW w:w="1762" w:type="dxa"/>
          </w:tcPr>
          <w:p w:rsidR="004128B1" w:rsidRDefault="004128B1" w:rsidP="004128B1">
            <w:pPr>
              <w:spacing w:before="6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2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3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0 -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13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0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92" w:type="dxa"/>
          </w:tcPr>
          <w:p w:rsidR="004128B1" w:rsidRPr="00614419" w:rsidRDefault="004128B1" w:rsidP="004128B1">
            <w:pPr>
              <w:spacing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Questions and </w:t>
            </w:r>
            <w:r w:rsidRPr="0053756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answers /General comments from participants</w:t>
            </w:r>
          </w:p>
        </w:tc>
      </w:tr>
      <w:tr w:rsidR="004128B1" w:rsidRPr="009C48DF" w:rsidTr="00083B74">
        <w:trPr>
          <w:trHeight w:val="856"/>
        </w:trPr>
        <w:tc>
          <w:tcPr>
            <w:tcW w:w="1762" w:type="dxa"/>
            <w:vAlign w:val="center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lang w:val="en-GB"/>
              </w:rPr>
            </w:pPr>
            <w:r w:rsidRPr="009C48DF">
              <w:rPr>
                <w:rFonts w:asciiTheme="minorHAnsi" w:hAnsiTheme="minorHAnsi"/>
                <w:b/>
                <w:lang w:val="en-GB"/>
              </w:rPr>
              <w:t>13:00 - 14:00</w:t>
            </w:r>
          </w:p>
        </w:tc>
        <w:tc>
          <w:tcPr>
            <w:tcW w:w="7592" w:type="dxa"/>
            <w:vAlign w:val="center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</w:pPr>
            <w:r w:rsidRPr="009C48DF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Lunch break</w:t>
            </w:r>
          </w:p>
        </w:tc>
      </w:tr>
      <w:tr w:rsidR="004128B1" w:rsidRPr="009C48DF" w:rsidTr="00083B74">
        <w:trPr>
          <w:trHeight w:val="235"/>
        </w:trPr>
        <w:tc>
          <w:tcPr>
            <w:tcW w:w="1762" w:type="dxa"/>
          </w:tcPr>
          <w:p w:rsidR="004128B1" w:rsidRPr="009C48DF" w:rsidRDefault="004128B1" w:rsidP="004128B1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14:00 - 15:4</w:t>
            </w:r>
            <w:r w:rsidRPr="003D46BB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5</w:t>
            </w:r>
          </w:p>
        </w:tc>
        <w:tc>
          <w:tcPr>
            <w:tcW w:w="7592" w:type="dxa"/>
          </w:tcPr>
          <w:p w:rsidR="004128B1" w:rsidRPr="00AC1D15" w:rsidRDefault="004128B1" w:rsidP="004128B1">
            <w:pPr>
              <w:pStyle w:val="ListParagraph"/>
              <w:numPr>
                <w:ilvl w:val="0"/>
                <w:numId w:val="31"/>
              </w:numPr>
              <w:ind w:left="432" w:hanging="432"/>
              <w:contextualSpacing w:val="0"/>
              <w:rPr>
                <w:rFonts w:asciiTheme="minorHAnsi" w:hAnsiTheme="minorHAnsi"/>
                <w:b/>
                <w:i/>
                <w:lang w:val="en-GB"/>
              </w:rPr>
            </w:pPr>
            <w:r w:rsidRPr="003D46BB"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  <w:t>WORKING</w:t>
            </w:r>
            <w:r w:rsidRPr="009C48DF"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  <w:t xml:space="preserve"> SESSION</w:t>
            </w:r>
          </w:p>
        </w:tc>
      </w:tr>
      <w:tr w:rsidR="004128B1" w:rsidRPr="009C48DF" w:rsidTr="00083B74">
        <w:trPr>
          <w:trHeight w:val="235"/>
        </w:trPr>
        <w:tc>
          <w:tcPr>
            <w:tcW w:w="1762" w:type="dxa"/>
          </w:tcPr>
          <w:p w:rsidR="004128B1" w:rsidRPr="00AC1D15" w:rsidRDefault="004128B1" w:rsidP="004128B1">
            <w:pP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</w:p>
        </w:tc>
        <w:tc>
          <w:tcPr>
            <w:tcW w:w="7592" w:type="dxa"/>
          </w:tcPr>
          <w:p w:rsidR="004128B1" w:rsidRPr="00537560" w:rsidRDefault="004128B1" w:rsidP="004128B1">
            <w:pPr>
              <w:spacing w:before="60" w:after="12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37560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Breakout groups</w:t>
            </w:r>
            <w:r w:rsidRPr="0053756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Participants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will be invited to participate </w:t>
            </w:r>
            <w:r w:rsidRPr="0053756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in </w:t>
            </w:r>
            <w:r w:rsidRPr="00537560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breakout groups</w:t>
            </w:r>
            <w:r w:rsidRPr="0053756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addressing the following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themes</w:t>
            </w:r>
            <w:r w:rsidRPr="0053756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</w:p>
          <w:p w:rsidR="004128B1" w:rsidRDefault="004128B1" w:rsidP="006F65CD">
            <w:pPr>
              <w:pStyle w:val="ListParagraph"/>
              <w:numPr>
                <w:ilvl w:val="0"/>
                <w:numId w:val="37"/>
              </w:numPr>
              <w:spacing w:after="120"/>
              <w:contextualSpacing w:val="0"/>
              <w:rPr>
                <w:rFonts w:asciiTheme="minorHAnsi" w:hAnsiTheme="minorHAnsi"/>
                <w:i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Group 1</w:t>
            </w:r>
            <w:r w:rsidRPr="00537560">
              <w:rPr>
                <w:rFonts w:asciiTheme="minorHAnsi" w:hAnsiTheme="minorHAnsi"/>
                <w:lang w:val="en-GB"/>
              </w:rPr>
              <w:t xml:space="preserve">: </w:t>
            </w:r>
            <w:r w:rsidR="006F65CD">
              <w:rPr>
                <w:rFonts w:asciiTheme="minorHAnsi" w:hAnsiTheme="minorHAnsi"/>
                <w:lang w:val="en-GB"/>
              </w:rPr>
              <w:t>Basic measures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</w:p>
          <w:p w:rsidR="004128B1" w:rsidRDefault="004128B1" w:rsidP="006F65CD">
            <w:pPr>
              <w:pStyle w:val="ListParagraph"/>
              <w:numPr>
                <w:ilvl w:val="0"/>
                <w:numId w:val="37"/>
              </w:numPr>
              <w:spacing w:after="120"/>
              <w:contextualSpacing w:val="0"/>
              <w:rPr>
                <w:rFonts w:asciiTheme="minorHAnsi" w:hAnsiTheme="minorHAnsi"/>
                <w:i/>
                <w:lang w:val="en-GB"/>
              </w:rPr>
            </w:pPr>
            <w:r w:rsidRPr="003D46BB">
              <w:rPr>
                <w:rFonts w:asciiTheme="minorHAnsi" w:hAnsiTheme="minorHAnsi"/>
                <w:lang w:val="en-GB"/>
              </w:rPr>
              <w:t xml:space="preserve">Group 2: </w:t>
            </w:r>
            <w:r w:rsidR="006F65CD">
              <w:rPr>
                <w:rFonts w:asciiTheme="minorHAnsi" w:hAnsiTheme="minorHAnsi"/>
                <w:lang w:val="en-GB"/>
              </w:rPr>
              <w:t>Supplementary measures</w:t>
            </w:r>
          </w:p>
          <w:p w:rsidR="004128B1" w:rsidRPr="000F5C69" w:rsidRDefault="004128B1" w:rsidP="007303E5">
            <w:pPr>
              <w:spacing w:after="120"/>
              <w:rPr>
                <w:rFonts w:asciiTheme="minorHAnsi" w:hAnsiTheme="minorHAnsi"/>
                <w:i/>
                <w:lang w:val="en-GB"/>
              </w:rPr>
            </w:pPr>
            <w:r>
              <w:rPr>
                <w:rFonts w:asciiTheme="minorHAnsi" w:hAnsiTheme="minorHAnsi"/>
                <w:i/>
                <w:lang w:val="en-GB"/>
              </w:rPr>
              <w:lastRenderedPageBreak/>
              <w:t>Facilitators</w:t>
            </w:r>
            <w:r w:rsidRPr="000F4FD6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: </w:t>
            </w:r>
            <w:r w:rsidR="007303E5">
              <w:rPr>
                <w:rFonts w:asciiTheme="minorHAnsi" w:hAnsiTheme="minorHAnsi"/>
                <w:i/>
                <w:iCs/>
                <w:lang w:val="en-GB"/>
              </w:rPr>
              <w:t>TBC</w:t>
            </w:r>
          </w:p>
        </w:tc>
      </w:tr>
      <w:tr w:rsidR="004128B1" w:rsidRPr="009C48DF" w:rsidTr="00083B74">
        <w:trPr>
          <w:trHeight w:val="396"/>
        </w:trPr>
        <w:tc>
          <w:tcPr>
            <w:tcW w:w="1762" w:type="dxa"/>
          </w:tcPr>
          <w:p w:rsidR="004128B1" w:rsidRPr="009C48DF" w:rsidRDefault="004128B1" w:rsidP="004128B1">
            <w:pPr>
              <w:spacing w:before="12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15:45 - 16</w:t>
            </w:r>
            <w:r w:rsidRPr="009C48DF">
              <w:rPr>
                <w:rFonts w:asciiTheme="minorHAnsi" w:hAnsiTheme="minorHAnsi"/>
                <w:b/>
                <w:lang w:val="en-GB"/>
              </w:rPr>
              <w:t>:</w:t>
            </w:r>
            <w:r>
              <w:rPr>
                <w:rFonts w:asciiTheme="minorHAnsi" w:hAnsiTheme="minorHAnsi"/>
                <w:b/>
                <w:lang w:val="en-GB"/>
              </w:rPr>
              <w:t>05</w:t>
            </w:r>
          </w:p>
        </w:tc>
        <w:tc>
          <w:tcPr>
            <w:tcW w:w="7592" w:type="dxa"/>
          </w:tcPr>
          <w:p w:rsidR="004128B1" w:rsidRPr="00155ECC" w:rsidRDefault="004128B1" w:rsidP="004128B1">
            <w:pPr>
              <w:spacing w:before="120"/>
              <w:rPr>
                <w:rFonts w:asciiTheme="minorHAnsi" w:eastAsia="MS Mincho" w:hAnsiTheme="minorHAnsi"/>
                <w:b/>
                <w:color w:val="4F81BD"/>
                <w:lang w:val="en-GB"/>
              </w:rPr>
            </w:pPr>
            <w:r w:rsidRPr="009C48DF">
              <w:rPr>
                <w:rFonts w:asciiTheme="minorHAnsi" w:hAnsiTheme="minorHAnsi"/>
                <w:b/>
                <w:i/>
                <w:sz w:val="22"/>
                <w:szCs w:val="22"/>
                <w:lang w:val="en-GB"/>
              </w:rPr>
              <w:t>Coffee break</w:t>
            </w:r>
          </w:p>
        </w:tc>
      </w:tr>
      <w:tr w:rsidR="004128B1" w:rsidRPr="009C48DF" w:rsidTr="00083B74">
        <w:trPr>
          <w:trHeight w:val="766"/>
        </w:trPr>
        <w:tc>
          <w:tcPr>
            <w:tcW w:w="1762" w:type="dxa"/>
          </w:tcPr>
          <w:p w:rsidR="004128B1" w:rsidRPr="00591874" w:rsidRDefault="004128B1" w:rsidP="004128B1">
            <w:pPr>
              <w:spacing w:before="12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16:0</w:t>
            </w:r>
            <w:r w:rsidRPr="00591874"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  <w:t>5 - 17:30</w:t>
            </w:r>
          </w:p>
        </w:tc>
        <w:tc>
          <w:tcPr>
            <w:tcW w:w="7592" w:type="dxa"/>
          </w:tcPr>
          <w:p w:rsidR="004128B1" w:rsidRPr="00591874" w:rsidRDefault="004128B1" w:rsidP="004128B1">
            <w:pPr>
              <w:pStyle w:val="ListParagraph"/>
              <w:numPr>
                <w:ilvl w:val="0"/>
                <w:numId w:val="31"/>
              </w:numPr>
              <w:spacing w:before="120"/>
              <w:ind w:left="447" w:hanging="447"/>
              <w:contextualSpacing w:val="0"/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</w:pPr>
            <w:r w:rsidRPr="00591874">
              <w:rPr>
                <w:rFonts w:asciiTheme="minorHAnsi" w:eastAsia="MS Mincho" w:hAnsiTheme="minorHAnsi"/>
                <w:b/>
                <w:color w:val="4F81BD"/>
                <w:sz w:val="24"/>
                <w:szCs w:val="24"/>
                <w:lang w:val="en-GB"/>
              </w:rPr>
              <w:t>BUILDING COMMON UNDERSTANDING</w:t>
            </w:r>
          </w:p>
          <w:p w:rsidR="004128B1" w:rsidRPr="00591874" w:rsidRDefault="004128B1" w:rsidP="004128B1">
            <w:pPr>
              <w:spacing w:after="120"/>
              <w:rPr>
                <w:rFonts w:asciiTheme="minorHAnsi" w:eastAsia="Calibri" w:hAnsiTheme="minorHAns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  <w:t>Chair:</w:t>
            </w:r>
            <w:r w:rsidR="00083B74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Ms.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Matanat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Avazova</w:t>
            </w:r>
            <w:proofErr w:type="spellEnd"/>
            <w:r w:rsidR="00163C6C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="00163C6C"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>Deputy Head of National Environmental Monitoring Department, MENR</w:t>
            </w:r>
          </w:p>
        </w:tc>
      </w:tr>
      <w:tr w:rsidR="004128B1" w:rsidRPr="009C48DF" w:rsidTr="00083B74">
        <w:trPr>
          <w:trHeight w:val="676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MS Mincho" w:hAnsiTheme="minorHAnsi"/>
                <w:b/>
                <w:color w:val="4F81BD"/>
                <w:kern w:val="0"/>
                <w:lang w:val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16:05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- 1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7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7592" w:type="dxa"/>
          </w:tcPr>
          <w:p w:rsidR="004128B1" w:rsidRPr="009C48DF" w:rsidRDefault="004128B1" w:rsidP="002041A3">
            <w:pPr>
              <w:spacing w:before="60" w:after="120"/>
              <w:rPr>
                <w:rFonts w:asciiTheme="minorHAnsi" w:hAnsiTheme="minorHAnsi" w:cs="Calibri,Italic"/>
                <w:iCs/>
                <w:lang w:val="en-GB" w:eastAsia="en-GB"/>
              </w:rPr>
            </w:pPr>
            <w:r w:rsidRPr="009C48DF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Plenary discussion:</w:t>
            </w:r>
            <w:r w:rsidRPr="009C48DF">
              <w:rPr>
                <w:rFonts w:asciiTheme="minorHAnsi" w:hAnsiTheme="minorHAnsi" w:cs="Calibri,Italic"/>
                <w:i/>
                <w:iCs/>
                <w:lang w:val="en-GB" w:eastAsia="en-GB"/>
              </w:rPr>
              <w:t xml:space="preserve"> </w:t>
            </w:r>
            <w:r w:rsidRPr="009C48DF">
              <w:rPr>
                <w:rFonts w:asciiTheme="minorHAnsi" w:hAnsiTheme="minorHAnsi" w:cs="Calibri,Italic"/>
                <w:b/>
                <w:iCs/>
                <w:sz w:val="22"/>
                <w:szCs w:val="22"/>
                <w:lang w:val="en-GB" w:eastAsia="en-GB"/>
              </w:rPr>
              <w:t xml:space="preserve">Presentation of the outcomes of the working groups and discussion </w:t>
            </w:r>
            <w:r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  <w:t xml:space="preserve">(7 minutes per group followed by </w:t>
            </w:r>
            <w:r w:rsidRPr="009C48DF"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  <w:t>discussion</w:t>
            </w:r>
            <w:bookmarkStart w:id="0" w:name="_GoBack"/>
            <w:bookmarkEnd w:id="0"/>
            <w:r w:rsidRPr="009C48DF"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  <w:t>)</w:t>
            </w:r>
          </w:p>
        </w:tc>
      </w:tr>
      <w:tr w:rsidR="004128B1" w:rsidRPr="00A816A8" w:rsidTr="00083B74">
        <w:trPr>
          <w:trHeight w:val="936"/>
        </w:trPr>
        <w:tc>
          <w:tcPr>
            <w:tcW w:w="1762" w:type="dxa"/>
          </w:tcPr>
          <w:p w:rsidR="004128B1" w:rsidRPr="00A816A8" w:rsidRDefault="004128B1" w:rsidP="004128B1">
            <w:pPr>
              <w:spacing w:before="60"/>
              <w:rPr>
                <w:rFonts w:asciiTheme="minorHAnsi" w:eastAsia="MS Mincho" w:hAnsiTheme="minorHAnsi"/>
                <w:b/>
                <w:color w:val="4F81BD"/>
                <w:kern w:val="0"/>
                <w:sz w:val="22"/>
                <w:szCs w:val="22"/>
                <w:lang w:val="en-GB"/>
              </w:rPr>
            </w:pPr>
            <w:r w:rsidRPr="00A816A8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17:15 </w:t>
            </w: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-</w:t>
            </w:r>
            <w:r w:rsidRPr="00A816A8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17:30</w:t>
            </w:r>
          </w:p>
        </w:tc>
        <w:tc>
          <w:tcPr>
            <w:tcW w:w="7592" w:type="dxa"/>
          </w:tcPr>
          <w:p w:rsidR="004128B1" w:rsidRPr="00A816A8" w:rsidRDefault="004128B1" w:rsidP="004128B1">
            <w:pPr>
              <w:spacing w:before="60"/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</w:pPr>
            <w:r w:rsidRPr="00A816A8">
              <w:rPr>
                <w:rFonts w:asciiTheme="minorHAnsi" w:hAnsiTheme="minorHAnsi" w:cs="Calibri,Italic"/>
                <w:b/>
                <w:iCs/>
                <w:sz w:val="22"/>
                <w:szCs w:val="22"/>
                <w:lang w:val="en-GB" w:eastAsia="en-GB"/>
              </w:rPr>
              <w:t>Conclusions and the way forward</w:t>
            </w:r>
            <w:r w:rsidRPr="00A816A8">
              <w:rPr>
                <w:rFonts w:asciiTheme="minorHAnsi" w:hAnsiTheme="minorHAnsi" w:cs="Calibri,Italic"/>
                <w:iCs/>
                <w:sz w:val="22"/>
                <w:szCs w:val="22"/>
                <w:lang w:val="en-GB" w:eastAsia="en-GB"/>
              </w:rPr>
              <w:t>,</w:t>
            </w:r>
          </w:p>
          <w:p w:rsidR="004128B1" w:rsidRDefault="004128B1" w:rsidP="004128B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46D47">
              <w:rPr>
                <w:rFonts w:asciiTheme="minorHAnsi" w:hAnsiTheme="minorHAnsi"/>
                <w:lang w:val="en-GB"/>
              </w:rPr>
              <w:t>Mr. Tim Turner</w:t>
            </w:r>
            <w:r w:rsidRPr="00346D47">
              <w:rPr>
                <w:rFonts w:asciiTheme="minorHAnsi" w:hAnsiTheme="minorHAnsi" w:cs="Calibri"/>
                <w:i/>
                <w:lang w:val="en-GB"/>
              </w:rPr>
              <w:t>, Team Leader, EPIRB Project</w:t>
            </w:r>
          </w:p>
          <w:p w:rsidR="004128B1" w:rsidRPr="00A816A8" w:rsidRDefault="004128B1" w:rsidP="004128B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816A8">
              <w:rPr>
                <w:rFonts w:asciiTheme="minorHAnsi" w:hAnsiTheme="minorHAnsi"/>
                <w:sz w:val="22"/>
                <w:szCs w:val="22"/>
                <w:lang w:val="en-GB"/>
              </w:rPr>
              <w:t>Magdolna Toth Nagy,</w:t>
            </w:r>
            <w:r w:rsidRPr="00A816A8">
              <w:rPr>
                <w:rFonts w:asciiTheme="minorHAnsi" w:hAnsiTheme="minorHAnsi"/>
                <w:i/>
                <w:iCs/>
                <w:sz w:val="22"/>
                <w:szCs w:val="22"/>
                <w:lang w:val="en-GB"/>
              </w:rPr>
              <w:t xml:space="preserve"> REC</w:t>
            </w:r>
          </w:p>
          <w:p w:rsidR="004128B1" w:rsidRPr="00C62CDC" w:rsidRDefault="00083B74" w:rsidP="004128B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  <w:lang w:val="en-GB"/>
              </w:rPr>
              <w:t xml:space="preserve">Mr. </w:t>
            </w:r>
            <w:proofErr w:type="spellStart"/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Mutallim</w:t>
            </w:r>
            <w:proofErr w:type="spellEnd"/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Abdulhasanov</w:t>
            </w:r>
            <w:proofErr w:type="spellEnd"/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 xml:space="preserve">, </w:t>
            </w:r>
            <w:r w:rsidRPr="00083B74">
              <w:rPr>
                <w:rFonts w:asciiTheme="minorHAnsi" w:eastAsia="Calibri" w:hAnsiTheme="minorHAnsi"/>
                <w:i/>
                <w:iCs/>
                <w:kern w:val="0"/>
                <w:sz w:val="22"/>
                <w:szCs w:val="22"/>
                <w:lang w:val="en-GB"/>
              </w:rPr>
              <w:t>Head of Division, Environmental Policy Department, MENR</w:t>
            </w:r>
          </w:p>
        </w:tc>
      </w:tr>
      <w:tr w:rsidR="004128B1" w:rsidRPr="009C48DF" w:rsidTr="00083B74">
        <w:trPr>
          <w:trHeight w:val="468"/>
        </w:trPr>
        <w:tc>
          <w:tcPr>
            <w:tcW w:w="1762" w:type="dxa"/>
          </w:tcPr>
          <w:p w:rsidR="004128B1" w:rsidRPr="009C48DF" w:rsidRDefault="004128B1" w:rsidP="004128B1">
            <w:pPr>
              <w:spacing w:before="60"/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17:3</w:t>
            </w:r>
            <w:r w:rsidRPr="009C48DF">
              <w:rPr>
                <w:rFonts w:asciiTheme="minorHAnsi" w:eastAsia="Calibri" w:hAnsiTheme="minorHAnsi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7592" w:type="dxa"/>
          </w:tcPr>
          <w:p w:rsidR="004128B1" w:rsidRPr="009C48DF" w:rsidRDefault="004128B1" w:rsidP="004128B1">
            <w:pPr>
              <w:spacing w:before="60" w:after="120"/>
              <w:rPr>
                <w:rFonts w:asciiTheme="minorHAnsi" w:hAnsiTheme="minorHAnsi" w:cs="Calibri,Italic"/>
                <w:b/>
                <w:iCs/>
                <w:sz w:val="22"/>
                <w:szCs w:val="22"/>
                <w:lang w:val="en-GB" w:eastAsia="en-GB"/>
              </w:rPr>
            </w:pPr>
            <w:r w:rsidRPr="009C48DF">
              <w:rPr>
                <w:rFonts w:asciiTheme="minorHAnsi" w:hAnsiTheme="minorHAnsi" w:cs="Calibri,Italic"/>
                <w:b/>
                <w:iCs/>
                <w:sz w:val="22"/>
                <w:szCs w:val="22"/>
                <w:lang w:val="en-GB" w:eastAsia="en-GB"/>
              </w:rPr>
              <w:t>Closure of the meeting</w:t>
            </w:r>
          </w:p>
        </w:tc>
      </w:tr>
    </w:tbl>
    <w:p w:rsidR="000F4D01" w:rsidRPr="00467D02" w:rsidRDefault="000F4D01" w:rsidP="006048DA">
      <w:pPr>
        <w:rPr>
          <w:rFonts w:asciiTheme="minorHAnsi" w:hAnsiTheme="minorHAnsi" w:cs="Calibri"/>
          <w:b/>
          <w:i/>
          <w:sz w:val="16"/>
          <w:szCs w:val="16"/>
          <w:lang w:val="en-GB"/>
        </w:rPr>
      </w:pPr>
    </w:p>
    <w:sectPr w:rsidR="000F4D01" w:rsidRPr="00467D02" w:rsidSect="00E7659A">
      <w:pgSz w:w="11905" w:h="16837"/>
      <w:pgMar w:top="539" w:right="1015" w:bottom="567" w:left="1418" w:header="851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9B" w:rsidRDefault="000D609B">
      <w:r>
        <w:separator/>
      </w:r>
    </w:p>
  </w:endnote>
  <w:endnote w:type="continuationSeparator" w:id="0">
    <w:p w:rsidR="000D609B" w:rsidRDefault="000D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9B" w:rsidRDefault="000D609B">
      <w:r>
        <w:separator/>
      </w:r>
    </w:p>
  </w:footnote>
  <w:footnote w:type="continuationSeparator" w:id="0">
    <w:p w:rsidR="000D609B" w:rsidRDefault="000D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2F" w:rsidRDefault="0019652F" w:rsidP="006E603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1917"/>
      <w:gridCol w:w="5450"/>
      <w:gridCol w:w="2321"/>
    </w:tblGrid>
    <w:tr w:rsidR="0019652F" w:rsidRPr="00C36A4D" w:rsidTr="00771CE2">
      <w:tc>
        <w:tcPr>
          <w:tcW w:w="989" w:type="pct"/>
        </w:tcPr>
        <w:p w:rsidR="0019652F" w:rsidRPr="00C36A4D" w:rsidRDefault="0019652F" w:rsidP="00771CE2">
          <w:pPr>
            <w:autoSpaceDE w:val="0"/>
            <w:autoSpaceDN w:val="0"/>
            <w:adjustRightInd w:val="0"/>
            <w:ind w:left="317" w:hanging="317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/>
            </w:rPr>
            <w:drawing>
              <wp:inline distT="0" distB="0" distL="0" distR="0">
                <wp:extent cx="1009650" cy="659765"/>
                <wp:effectExtent l="0" t="0" r="0" b="698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pct"/>
        </w:tcPr>
        <w:p w:rsidR="0019652F" w:rsidRPr="00E021AC" w:rsidRDefault="0019652F" w:rsidP="00C10F55">
          <w:pPr>
            <w:keepNext/>
            <w:spacing w:before="80" w:after="120" w:line="280" w:lineRule="atLeast"/>
            <w:jc w:val="center"/>
            <w:rPr>
              <w:rFonts w:ascii="Calibri" w:eastAsia="SimSun" w:hAnsi="Calibri" w:cs="Calibri"/>
              <w:b/>
              <w:sz w:val="22"/>
              <w:lang w:val="en-GB" w:eastAsia="de-DE"/>
            </w:rPr>
          </w:pPr>
          <w:r w:rsidRPr="00E021AC">
            <w:rPr>
              <w:rFonts w:ascii="Calibri" w:eastAsia="SimSun" w:hAnsi="Calibri" w:cs="Calibri"/>
              <w:b/>
              <w:sz w:val="22"/>
              <w:lang w:val="en-GB" w:eastAsia="de-DE"/>
            </w:rPr>
            <w:t>Environmental Protection of International River Basins Project (EPIRBP)</w:t>
          </w:r>
        </w:p>
        <w:p w:rsidR="0019652F" w:rsidRPr="00C36A4D" w:rsidRDefault="0019652F" w:rsidP="00C10F55">
          <w:pPr>
            <w:autoSpaceDE w:val="0"/>
            <w:autoSpaceDN w:val="0"/>
            <w:adjustRightInd w:val="0"/>
            <w:spacing w:before="120"/>
            <w:jc w:val="center"/>
            <w:rPr>
              <w:rFonts w:ascii="Calibri" w:hAnsi="Calibri" w:cs="Calibri"/>
              <w:lang w:val="en-GB"/>
            </w:rPr>
          </w:pP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 xml:space="preserve">Contract No. </w:t>
          </w:r>
          <w:r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ENPI/</w:t>
          </w: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2011/279-666</w:t>
          </w:r>
        </w:p>
      </w:tc>
      <w:tc>
        <w:tcPr>
          <w:tcW w:w="1198" w:type="pct"/>
        </w:tcPr>
        <w:p w:rsidR="0019652F" w:rsidRPr="00C36A4D" w:rsidRDefault="0019652F" w:rsidP="00771CE2">
          <w:pPr>
            <w:autoSpaceDE w:val="0"/>
            <w:autoSpaceDN w:val="0"/>
            <w:adjustRightInd w:val="0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/>
            </w:rPr>
            <w:drawing>
              <wp:inline distT="0" distB="0" distL="0" distR="0">
                <wp:extent cx="1256030" cy="612140"/>
                <wp:effectExtent l="0" t="0" r="127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652F" w:rsidRPr="00C36A4D" w:rsidTr="00771CE2">
      <w:tc>
        <w:tcPr>
          <w:tcW w:w="5000" w:type="pct"/>
          <w:gridSpan w:val="3"/>
          <w:tcBorders>
            <w:bottom w:val="single" w:sz="4" w:space="0" w:color="1F497D"/>
          </w:tcBorders>
        </w:tcPr>
        <w:p w:rsidR="0019652F" w:rsidRPr="00C36A4D" w:rsidRDefault="0019652F" w:rsidP="00771CE2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lang w:val="en-GB"/>
            </w:rPr>
          </w:pPr>
          <w:r w:rsidRPr="00C36A4D">
            <w:rPr>
              <w:rFonts w:ascii="Calibri" w:hAnsi="Calibri" w:cs="Calibri"/>
              <w:sz w:val="16"/>
              <w:szCs w:val="16"/>
              <w:lang w:val="en-US"/>
            </w:rPr>
            <w:t xml:space="preserve">Funded by the European Union and Implemented by a Consortium led by </w:t>
          </w:r>
          <w:proofErr w:type="spellStart"/>
          <w:r w:rsidRPr="00C36A4D">
            <w:rPr>
              <w:rFonts w:ascii="Calibri" w:hAnsi="Calibri" w:cs="Calibri"/>
              <w:sz w:val="16"/>
              <w:szCs w:val="16"/>
              <w:lang w:val="en-US"/>
            </w:rPr>
            <w:t>Hulla</w:t>
          </w:r>
          <w:proofErr w:type="spellEnd"/>
          <w:r w:rsidRPr="00C36A4D">
            <w:rPr>
              <w:rFonts w:ascii="Calibri" w:hAnsi="Calibri" w:cs="Calibri"/>
              <w:sz w:val="16"/>
              <w:szCs w:val="16"/>
              <w:lang w:val="en-US"/>
            </w:rPr>
            <w:t xml:space="preserve"> &amp; CO. Human Dynamics</w:t>
          </w:r>
        </w:p>
      </w:tc>
    </w:tr>
  </w:tbl>
  <w:p w:rsidR="0019652F" w:rsidRPr="005B5748" w:rsidRDefault="000D609B" w:rsidP="005B5748">
    <w:pPr>
      <w:pStyle w:val="Header"/>
      <w:rPr>
        <w:sz w:val="16"/>
        <w:szCs w:val="16"/>
      </w:rPr>
    </w:pPr>
    <w:sdt>
      <w:sdtPr>
        <w:rPr>
          <w:rFonts w:ascii="Calibri" w:hAnsi="Calibri" w:cs="Calibri"/>
          <w:lang w:val="en-GB"/>
        </w:rPr>
        <w:id w:val="-425651630"/>
        <w:docPartObj>
          <w:docPartGallery w:val="Watermarks"/>
          <w:docPartUnique/>
        </w:docPartObj>
      </w:sdtPr>
      <w:sdtEndPr/>
      <w:sdtContent>
        <w:r>
          <w:rPr>
            <w:rFonts w:ascii="Calibri" w:hAnsi="Calibri" w:cs="Calibri"/>
            <w:noProof/>
            <w:lang w:val="en-GB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92736" o:spid="_x0000_s2050" type="#_x0000_t136" style="position:absolute;margin-left:0;margin-top:0;width:417.3pt;height:250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4269C7"/>
    <w:multiLevelType w:val="hybridMultilevel"/>
    <w:tmpl w:val="611300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CEEE3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282924"/>
    <w:multiLevelType w:val="hybridMultilevel"/>
    <w:tmpl w:val="EF423C6A"/>
    <w:lvl w:ilvl="0" w:tplc="35BCCDFC">
      <w:start w:val="1"/>
      <w:numFmt w:val="decimal"/>
      <w:lvlText w:val="%1."/>
      <w:lvlJc w:val="left"/>
      <w:pPr>
        <w:ind w:left="1628" w:hanging="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42293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0662E"/>
    <w:multiLevelType w:val="hybridMultilevel"/>
    <w:tmpl w:val="3E1AB606"/>
    <w:lvl w:ilvl="0" w:tplc="1C903B6E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>
    <w:nsid w:val="08DA572D"/>
    <w:multiLevelType w:val="hybridMultilevel"/>
    <w:tmpl w:val="D774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81114"/>
    <w:multiLevelType w:val="hybridMultilevel"/>
    <w:tmpl w:val="01F20160"/>
    <w:lvl w:ilvl="0" w:tplc="C66CCBF4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0DDA0AB1"/>
    <w:multiLevelType w:val="hybridMultilevel"/>
    <w:tmpl w:val="90EE6786"/>
    <w:lvl w:ilvl="0" w:tplc="B740CAA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466CA"/>
    <w:multiLevelType w:val="hybridMultilevel"/>
    <w:tmpl w:val="1FEC1E2C"/>
    <w:lvl w:ilvl="0" w:tplc="5844AEE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71D34"/>
    <w:multiLevelType w:val="hybridMultilevel"/>
    <w:tmpl w:val="1F264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76695"/>
    <w:multiLevelType w:val="hybridMultilevel"/>
    <w:tmpl w:val="EECC97D8"/>
    <w:lvl w:ilvl="0" w:tplc="54CA35E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B53AE"/>
    <w:multiLevelType w:val="hybridMultilevel"/>
    <w:tmpl w:val="116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E4FA6"/>
    <w:multiLevelType w:val="hybridMultilevel"/>
    <w:tmpl w:val="99E42728"/>
    <w:lvl w:ilvl="0" w:tplc="CF64A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1A6F"/>
    <w:multiLevelType w:val="hybridMultilevel"/>
    <w:tmpl w:val="881E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9529CF"/>
    <w:multiLevelType w:val="hybridMultilevel"/>
    <w:tmpl w:val="5D06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F84E55"/>
    <w:multiLevelType w:val="hybridMultilevel"/>
    <w:tmpl w:val="CA8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81A7F"/>
    <w:multiLevelType w:val="hybridMultilevel"/>
    <w:tmpl w:val="428A3680"/>
    <w:lvl w:ilvl="0" w:tplc="0409000F">
      <w:start w:val="1"/>
      <w:numFmt w:val="decimal"/>
      <w:lvlText w:val="%1."/>
      <w:lvlJc w:val="left"/>
      <w:pPr>
        <w:ind w:left="1424" w:hanging="360"/>
      </w:pPr>
    </w:lvl>
    <w:lvl w:ilvl="1" w:tplc="04090019">
      <w:start w:val="1"/>
      <w:numFmt w:val="lowerLetter"/>
      <w:lvlText w:val="%2."/>
      <w:lvlJc w:val="left"/>
      <w:pPr>
        <w:ind w:left="2144" w:hanging="360"/>
      </w:pPr>
    </w:lvl>
    <w:lvl w:ilvl="2" w:tplc="0409001B">
      <w:start w:val="1"/>
      <w:numFmt w:val="lowerRoman"/>
      <w:lvlText w:val="%3."/>
      <w:lvlJc w:val="right"/>
      <w:pPr>
        <w:ind w:left="2864" w:hanging="180"/>
      </w:pPr>
    </w:lvl>
    <w:lvl w:ilvl="3" w:tplc="0409000F">
      <w:start w:val="1"/>
      <w:numFmt w:val="decimal"/>
      <w:lvlText w:val="%4."/>
      <w:lvlJc w:val="left"/>
      <w:pPr>
        <w:ind w:left="3584" w:hanging="360"/>
      </w:pPr>
    </w:lvl>
    <w:lvl w:ilvl="4" w:tplc="04090019">
      <w:start w:val="1"/>
      <w:numFmt w:val="lowerLetter"/>
      <w:lvlText w:val="%5."/>
      <w:lvlJc w:val="left"/>
      <w:pPr>
        <w:ind w:left="4304" w:hanging="360"/>
      </w:pPr>
    </w:lvl>
    <w:lvl w:ilvl="5" w:tplc="0409001B">
      <w:start w:val="1"/>
      <w:numFmt w:val="lowerRoman"/>
      <w:lvlText w:val="%6."/>
      <w:lvlJc w:val="right"/>
      <w:pPr>
        <w:ind w:left="5024" w:hanging="180"/>
      </w:pPr>
    </w:lvl>
    <w:lvl w:ilvl="6" w:tplc="0409000F">
      <w:start w:val="1"/>
      <w:numFmt w:val="decimal"/>
      <w:lvlText w:val="%7."/>
      <w:lvlJc w:val="left"/>
      <w:pPr>
        <w:ind w:left="5744" w:hanging="360"/>
      </w:pPr>
    </w:lvl>
    <w:lvl w:ilvl="7" w:tplc="04090019">
      <w:start w:val="1"/>
      <w:numFmt w:val="lowerLetter"/>
      <w:lvlText w:val="%8."/>
      <w:lvlJc w:val="left"/>
      <w:pPr>
        <w:ind w:left="6464" w:hanging="360"/>
      </w:pPr>
    </w:lvl>
    <w:lvl w:ilvl="8" w:tplc="0409001B">
      <w:start w:val="1"/>
      <w:numFmt w:val="lowerRoman"/>
      <w:lvlText w:val="%9."/>
      <w:lvlJc w:val="right"/>
      <w:pPr>
        <w:ind w:left="7184" w:hanging="180"/>
      </w:pPr>
    </w:lvl>
  </w:abstractNum>
  <w:abstractNum w:abstractNumId="17">
    <w:nsid w:val="2AAD5E73"/>
    <w:multiLevelType w:val="hybridMultilevel"/>
    <w:tmpl w:val="38AC79B4"/>
    <w:lvl w:ilvl="0" w:tplc="649664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E4CDF"/>
    <w:multiLevelType w:val="hybridMultilevel"/>
    <w:tmpl w:val="63D66B48"/>
    <w:lvl w:ilvl="0" w:tplc="969C5104">
      <w:start w:val="2"/>
      <w:numFmt w:val="upperRoman"/>
      <w:lvlText w:val="%1."/>
      <w:lvlJc w:val="left"/>
      <w:pPr>
        <w:ind w:left="1080" w:hanging="720"/>
      </w:pPr>
      <w:rPr>
        <w:rFonts w:eastAsia="MS Mincho" w:hint="default"/>
        <w:i w:val="0"/>
        <w:color w:val="4F81B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07E81"/>
    <w:multiLevelType w:val="multilevel"/>
    <w:tmpl w:val="E2B0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20E7C63"/>
    <w:multiLevelType w:val="hybridMultilevel"/>
    <w:tmpl w:val="68C6E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0450E3"/>
    <w:multiLevelType w:val="hybridMultilevel"/>
    <w:tmpl w:val="D0ECAC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D6C88"/>
    <w:multiLevelType w:val="hybridMultilevel"/>
    <w:tmpl w:val="C3481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C49B5"/>
    <w:multiLevelType w:val="hybridMultilevel"/>
    <w:tmpl w:val="C3504590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>
    <w:nsid w:val="3B061E85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210A4"/>
    <w:multiLevelType w:val="hybridMultilevel"/>
    <w:tmpl w:val="4A2CEC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D02092"/>
    <w:multiLevelType w:val="hybridMultilevel"/>
    <w:tmpl w:val="5DDE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61DE0"/>
    <w:multiLevelType w:val="hybridMultilevel"/>
    <w:tmpl w:val="4F24A3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5716F0"/>
    <w:multiLevelType w:val="hybridMultilevel"/>
    <w:tmpl w:val="8CAE66F2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Theme="minorHAnsi" w:eastAsia="MS Mincho" w:hAnsiTheme="minorHAnsi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36172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E04C68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D9112F"/>
    <w:multiLevelType w:val="hybridMultilevel"/>
    <w:tmpl w:val="EFFE623E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Theme="minorHAnsi" w:eastAsia="MS Mincho" w:hAnsiTheme="minorHAnsi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5679C"/>
    <w:multiLevelType w:val="hybridMultilevel"/>
    <w:tmpl w:val="AC3E6E32"/>
    <w:lvl w:ilvl="0" w:tplc="1624E4D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09E5"/>
    <w:multiLevelType w:val="hybridMultilevel"/>
    <w:tmpl w:val="B2E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F31A9"/>
    <w:multiLevelType w:val="hybridMultilevel"/>
    <w:tmpl w:val="DBEC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4B2358"/>
    <w:multiLevelType w:val="hybridMultilevel"/>
    <w:tmpl w:val="D62C11F6"/>
    <w:lvl w:ilvl="0" w:tplc="66727F82">
      <w:start w:val="1"/>
      <w:numFmt w:val="upperRoman"/>
      <w:lvlText w:val="%1."/>
      <w:lvlJc w:val="left"/>
      <w:pPr>
        <w:ind w:left="1080" w:hanging="720"/>
      </w:pPr>
      <w:rPr>
        <w:rFonts w:asciiTheme="minorHAnsi" w:eastAsia="MS Mincho" w:hAnsiTheme="minorHAnsi" w:hint="default"/>
        <w:b/>
        <w:i w:val="0"/>
        <w:iCs/>
        <w:color w:val="4F81BD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B1ED0"/>
    <w:multiLevelType w:val="hybridMultilevel"/>
    <w:tmpl w:val="A55437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75465"/>
    <w:multiLevelType w:val="hybridMultilevel"/>
    <w:tmpl w:val="CA94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E406B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3"/>
  </w:num>
  <w:num w:numId="5">
    <w:abstractNumId w:val="36"/>
  </w:num>
  <w:num w:numId="6">
    <w:abstractNumId w:val="2"/>
  </w:num>
  <w:num w:numId="7">
    <w:abstractNumId w:val="15"/>
  </w:num>
  <w:num w:numId="8">
    <w:abstractNumId w:val="14"/>
  </w:num>
  <w:num w:numId="9">
    <w:abstractNumId w:val="11"/>
  </w:num>
  <w:num w:numId="10">
    <w:abstractNumId w:val="5"/>
  </w:num>
  <w:num w:numId="11">
    <w:abstractNumId w:val="38"/>
  </w:num>
  <w:num w:numId="12">
    <w:abstractNumId w:val="3"/>
  </w:num>
  <w:num w:numId="13">
    <w:abstractNumId w:val="25"/>
  </w:num>
  <w:num w:numId="14">
    <w:abstractNumId w:val="19"/>
  </w:num>
  <w:num w:numId="15">
    <w:abstractNumId w:val="29"/>
  </w:num>
  <w:num w:numId="16">
    <w:abstractNumId w:val="30"/>
  </w:num>
  <w:num w:numId="17">
    <w:abstractNumId w:val="9"/>
  </w:num>
  <w:num w:numId="18">
    <w:abstractNumId w:val="17"/>
  </w:num>
  <w:num w:numId="19">
    <w:abstractNumId w:val="27"/>
  </w:num>
  <w:num w:numId="20">
    <w:abstractNumId w:val="22"/>
  </w:num>
  <w:num w:numId="21">
    <w:abstractNumId w:val="21"/>
  </w:num>
  <w:num w:numId="22">
    <w:abstractNumId w:val="24"/>
  </w:num>
  <w:num w:numId="23">
    <w:abstractNumId w:val="20"/>
  </w:num>
  <w:num w:numId="24">
    <w:abstractNumId w:val="4"/>
  </w:num>
  <w:num w:numId="25">
    <w:abstractNumId w:val="6"/>
  </w:num>
  <w:num w:numId="26">
    <w:abstractNumId w:val="33"/>
  </w:num>
  <w:num w:numId="27">
    <w:abstractNumId w:val="10"/>
  </w:num>
  <w:num w:numId="28">
    <w:abstractNumId w:val="28"/>
  </w:num>
  <w:num w:numId="29">
    <w:abstractNumId w:val="23"/>
  </w:num>
  <w:num w:numId="30">
    <w:abstractNumId w:val="37"/>
  </w:num>
  <w:num w:numId="31">
    <w:abstractNumId w:val="35"/>
  </w:num>
  <w:num w:numId="32">
    <w:abstractNumId w:val="31"/>
  </w:num>
  <w:num w:numId="33">
    <w:abstractNumId w:val="8"/>
  </w:num>
  <w:num w:numId="34">
    <w:abstractNumId w:val="34"/>
  </w:num>
  <w:num w:numId="35">
    <w:abstractNumId w:val="32"/>
  </w:num>
  <w:num w:numId="36">
    <w:abstractNumId w:val="7"/>
  </w:num>
  <w:num w:numId="37">
    <w:abstractNumId w:val="12"/>
  </w:num>
  <w:num w:numId="38">
    <w:abstractNumId w:val="2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0C6"/>
    <w:rsid w:val="00010340"/>
    <w:rsid w:val="00013364"/>
    <w:rsid w:val="00013D2C"/>
    <w:rsid w:val="0001520F"/>
    <w:rsid w:val="00017B6B"/>
    <w:rsid w:val="0003005E"/>
    <w:rsid w:val="00033A3C"/>
    <w:rsid w:val="00033CB7"/>
    <w:rsid w:val="0004438A"/>
    <w:rsid w:val="000444D8"/>
    <w:rsid w:val="00044C63"/>
    <w:rsid w:val="00060F99"/>
    <w:rsid w:val="000738A3"/>
    <w:rsid w:val="00073BF5"/>
    <w:rsid w:val="00080A2A"/>
    <w:rsid w:val="00082964"/>
    <w:rsid w:val="00083B74"/>
    <w:rsid w:val="00094C11"/>
    <w:rsid w:val="000A4666"/>
    <w:rsid w:val="000A76B3"/>
    <w:rsid w:val="000B453B"/>
    <w:rsid w:val="000B46FD"/>
    <w:rsid w:val="000B4A5E"/>
    <w:rsid w:val="000B7402"/>
    <w:rsid w:val="000C0299"/>
    <w:rsid w:val="000C6232"/>
    <w:rsid w:val="000D0191"/>
    <w:rsid w:val="000D609B"/>
    <w:rsid w:val="000F0899"/>
    <w:rsid w:val="000F2FAE"/>
    <w:rsid w:val="000F4D01"/>
    <w:rsid w:val="000F4FD6"/>
    <w:rsid w:val="000F5C69"/>
    <w:rsid w:val="000F677F"/>
    <w:rsid w:val="000F68D2"/>
    <w:rsid w:val="00100EB0"/>
    <w:rsid w:val="00110B8B"/>
    <w:rsid w:val="00110DC3"/>
    <w:rsid w:val="00122467"/>
    <w:rsid w:val="00130E5E"/>
    <w:rsid w:val="001314F3"/>
    <w:rsid w:val="00131515"/>
    <w:rsid w:val="00135EF3"/>
    <w:rsid w:val="00137B63"/>
    <w:rsid w:val="00145FF5"/>
    <w:rsid w:val="00154231"/>
    <w:rsid w:val="00155ECC"/>
    <w:rsid w:val="00156214"/>
    <w:rsid w:val="00163C6C"/>
    <w:rsid w:val="001705C3"/>
    <w:rsid w:val="00171392"/>
    <w:rsid w:val="00174322"/>
    <w:rsid w:val="001917E3"/>
    <w:rsid w:val="001935A4"/>
    <w:rsid w:val="0019652F"/>
    <w:rsid w:val="001A6454"/>
    <w:rsid w:val="001B3217"/>
    <w:rsid w:val="001C242C"/>
    <w:rsid w:val="001C3FA3"/>
    <w:rsid w:val="001E2BF0"/>
    <w:rsid w:val="001E4AFE"/>
    <w:rsid w:val="00200BBA"/>
    <w:rsid w:val="002041A3"/>
    <w:rsid w:val="002112EB"/>
    <w:rsid w:val="00211C04"/>
    <w:rsid w:val="002346D9"/>
    <w:rsid w:val="00235250"/>
    <w:rsid w:val="00241F6C"/>
    <w:rsid w:val="0024767F"/>
    <w:rsid w:val="002502ED"/>
    <w:rsid w:val="002536B5"/>
    <w:rsid w:val="00256ABC"/>
    <w:rsid w:val="002674E9"/>
    <w:rsid w:val="00270DBD"/>
    <w:rsid w:val="00274D3D"/>
    <w:rsid w:val="0027576A"/>
    <w:rsid w:val="0027601E"/>
    <w:rsid w:val="00284FE7"/>
    <w:rsid w:val="002858D5"/>
    <w:rsid w:val="00285E0F"/>
    <w:rsid w:val="00291B4D"/>
    <w:rsid w:val="00292661"/>
    <w:rsid w:val="002A468A"/>
    <w:rsid w:val="002B4D32"/>
    <w:rsid w:val="002F3CC5"/>
    <w:rsid w:val="002F427E"/>
    <w:rsid w:val="002F4D50"/>
    <w:rsid w:val="002F7EDD"/>
    <w:rsid w:val="003047EB"/>
    <w:rsid w:val="003136E3"/>
    <w:rsid w:val="00317049"/>
    <w:rsid w:val="00321057"/>
    <w:rsid w:val="00323201"/>
    <w:rsid w:val="00324134"/>
    <w:rsid w:val="00330D55"/>
    <w:rsid w:val="00334C4E"/>
    <w:rsid w:val="00340321"/>
    <w:rsid w:val="00346D47"/>
    <w:rsid w:val="003664A3"/>
    <w:rsid w:val="00372470"/>
    <w:rsid w:val="00381293"/>
    <w:rsid w:val="003948B9"/>
    <w:rsid w:val="00396076"/>
    <w:rsid w:val="00396C85"/>
    <w:rsid w:val="003A4C1B"/>
    <w:rsid w:val="003B2588"/>
    <w:rsid w:val="003B6BE6"/>
    <w:rsid w:val="003C69BF"/>
    <w:rsid w:val="003D46BB"/>
    <w:rsid w:val="003D47FF"/>
    <w:rsid w:val="003D5EA2"/>
    <w:rsid w:val="003D66BA"/>
    <w:rsid w:val="003E0236"/>
    <w:rsid w:val="003E15ED"/>
    <w:rsid w:val="003F4F97"/>
    <w:rsid w:val="003F76BD"/>
    <w:rsid w:val="00402953"/>
    <w:rsid w:val="004128B1"/>
    <w:rsid w:val="00420478"/>
    <w:rsid w:val="004227BD"/>
    <w:rsid w:val="00430EE2"/>
    <w:rsid w:val="0043508E"/>
    <w:rsid w:val="00442759"/>
    <w:rsid w:val="00443FD6"/>
    <w:rsid w:val="00447E19"/>
    <w:rsid w:val="00451BE1"/>
    <w:rsid w:val="004660EC"/>
    <w:rsid w:val="00467D02"/>
    <w:rsid w:val="00477381"/>
    <w:rsid w:val="00482BFF"/>
    <w:rsid w:val="00484215"/>
    <w:rsid w:val="004A0B26"/>
    <w:rsid w:val="004A3180"/>
    <w:rsid w:val="004A3A30"/>
    <w:rsid w:val="004A4CF5"/>
    <w:rsid w:val="004A5C39"/>
    <w:rsid w:val="004A5DEE"/>
    <w:rsid w:val="004A6FE5"/>
    <w:rsid w:val="004B15C1"/>
    <w:rsid w:val="004B3F4F"/>
    <w:rsid w:val="004B5846"/>
    <w:rsid w:val="004B599C"/>
    <w:rsid w:val="004E168F"/>
    <w:rsid w:val="004E1934"/>
    <w:rsid w:val="004E4A2A"/>
    <w:rsid w:val="004F52C2"/>
    <w:rsid w:val="00504D71"/>
    <w:rsid w:val="005171FF"/>
    <w:rsid w:val="00517338"/>
    <w:rsid w:val="00517848"/>
    <w:rsid w:val="005315AA"/>
    <w:rsid w:val="005330C6"/>
    <w:rsid w:val="00537560"/>
    <w:rsid w:val="00540E35"/>
    <w:rsid w:val="00545E01"/>
    <w:rsid w:val="00567DAF"/>
    <w:rsid w:val="00574EDE"/>
    <w:rsid w:val="005758C3"/>
    <w:rsid w:val="00591874"/>
    <w:rsid w:val="005A3C94"/>
    <w:rsid w:val="005A4627"/>
    <w:rsid w:val="005A4CC5"/>
    <w:rsid w:val="005A625B"/>
    <w:rsid w:val="005B5748"/>
    <w:rsid w:val="005D31AA"/>
    <w:rsid w:val="005D5FE4"/>
    <w:rsid w:val="005E5211"/>
    <w:rsid w:val="005E72D7"/>
    <w:rsid w:val="005F3D36"/>
    <w:rsid w:val="005F5388"/>
    <w:rsid w:val="005F5C9C"/>
    <w:rsid w:val="005F5E2B"/>
    <w:rsid w:val="00601BFD"/>
    <w:rsid w:val="00602119"/>
    <w:rsid w:val="006048DA"/>
    <w:rsid w:val="00614419"/>
    <w:rsid w:val="00633D27"/>
    <w:rsid w:val="00646205"/>
    <w:rsid w:val="00652CFC"/>
    <w:rsid w:val="0065797C"/>
    <w:rsid w:val="00664DC8"/>
    <w:rsid w:val="0067133C"/>
    <w:rsid w:val="00673CDB"/>
    <w:rsid w:val="00674C23"/>
    <w:rsid w:val="0067574D"/>
    <w:rsid w:val="00675E40"/>
    <w:rsid w:val="0069205E"/>
    <w:rsid w:val="006A4EBD"/>
    <w:rsid w:val="006A6AA7"/>
    <w:rsid w:val="006B21C7"/>
    <w:rsid w:val="006C0089"/>
    <w:rsid w:val="006C3A16"/>
    <w:rsid w:val="006C6FDD"/>
    <w:rsid w:val="006D10E2"/>
    <w:rsid w:val="006D17CF"/>
    <w:rsid w:val="006D59EF"/>
    <w:rsid w:val="006E603B"/>
    <w:rsid w:val="006E79D8"/>
    <w:rsid w:val="006F65CD"/>
    <w:rsid w:val="006F77CB"/>
    <w:rsid w:val="0070005F"/>
    <w:rsid w:val="00707851"/>
    <w:rsid w:val="0071251D"/>
    <w:rsid w:val="00715A7F"/>
    <w:rsid w:val="007303E5"/>
    <w:rsid w:val="00732510"/>
    <w:rsid w:val="007648EE"/>
    <w:rsid w:val="00771CE2"/>
    <w:rsid w:val="00785646"/>
    <w:rsid w:val="00785EBD"/>
    <w:rsid w:val="00786651"/>
    <w:rsid w:val="00792AF1"/>
    <w:rsid w:val="00797DEF"/>
    <w:rsid w:val="007A2223"/>
    <w:rsid w:val="007A6EEF"/>
    <w:rsid w:val="007A751B"/>
    <w:rsid w:val="007B06E3"/>
    <w:rsid w:val="007B2DDE"/>
    <w:rsid w:val="007B38FB"/>
    <w:rsid w:val="007B74E0"/>
    <w:rsid w:val="007C3642"/>
    <w:rsid w:val="007C756A"/>
    <w:rsid w:val="007D5D74"/>
    <w:rsid w:val="007F1B61"/>
    <w:rsid w:val="007F7C38"/>
    <w:rsid w:val="007F7C4C"/>
    <w:rsid w:val="00802CBE"/>
    <w:rsid w:val="0080472F"/>
    <w:rsid w:val="00804FDB"/>
    <w:rsid w:val="008053A2"/>
    <w:rsid w:val="008108C2"/>
    <w:rsid w:val="00823BFF"/>
    <w:rsid w:val="00827D41"/>
    <w:rsid w:val="00832E61"/>
    <w:rsid w:val="00837056"/>
    <w:rsid w:val="00842B96"/>
    <w:rsid w:val="00844490"/>
    <w:rsid w:val="00846147"/>
    <w:rsid w:val="008550D1"/>
    <w:rsid w:val="0086112E"/>
    <w:rsid w:val="0087179C"/>
    <w:rsid w:val="00876071"/>
    <w:rsid w:val="00880158"/>
    <w:rsid w:val="008815DE"/>
    <w:rsid w:val="00886571"/>
    <w:rsid w:val="00886B72"/>
    <w:rsid w:val="00897BE7"/>
    <w:rsid w:val="008A6F05"/>
    <w:rsid w:val="008A7514"/>
    <w:rsid w:val="008C0CA6"/>
    <w:rsid w:val="008C7181"/>
    <w:rsid w:val="008D5982"/>
    <w:rsid w:val="008D7EDA"/>
    <w:rsid w:val="008E33CA"/>
    <w:rsid w:val="008F05E9"/>
    <w:rsid w:val="009038A9"/>
    <w:rsid w:val="00905806"/>
    <w:rsid w:val="009071B5"/>
    <w:rsid w:val="009101F2"/>
    <w:rsid w:val="00926C47"/>
    <w:rsid w:val="00937110"/>
    <w:rsid w:val="00940FFB"/>
    <w:rsid w:val="00944E05"/>
    <w:rsid w:val="009468DF"/>
    <w:rsid w:val="009476EC"/>
    <w:rsid w:val="009510DD"/>
    <w:rsid w:val="0096059B"/>
    <w:rsid w:val="00967DB9"/>
    <w:rsid w:val="00982085"/>
    <w:rsid w:val="009846BC"/>
    <w:rsid w:val="009920A8"/>
    <w:rsid w:val="009B01C6"/>
    <w:rsid w:val="009B1929"/>
    <w:rsid w:val="009B5DB1"/>
    <w:rsid w:val="009C0555"/>
    <w:rsid w:val="009C1033"/>
    <w:rsid w:val="009C48DF"/>
    <w:rsid w:val="009C516D"/>
    <w:rsid w:val="009C6B35"/>
    <w:rsid w:val="009F08B4"/>
    <w:rsid w:val="00A00E32"/>
    <w:rsid w:val="00A06B2E"/>
    <w:rsid w:val="00A150CE"/>
    <w:rsid w:val="00A276FD"/>
    <w:rsid w:val="00A4782E"/>
    <w:rsid w:val="00A50383"/>
    <w:rsid w:val="00A53D40"/>
    <w:rsid w:val="00A54010"/>
    <w:rsid w:val="00A572D5"/>
    <w:rsid w:val="00A72D0A"/>
    <w:rsid w:val="00A73C98"/>
    <w:rsid w:val="00A8041D"/>
    <w:rsid w:val="00A816A8"/>
    <w:rsid w:val="00A86E45"/>
    <w:rsid w:val="00AA236F"/>
    <w:rsid w:val="00AA3BA9"/>
    <w:rsid w:val="00AB0F5C"/>
    <w:rsid w:val="00AB29B5"/>
    <w:rsid w:val="00AB5F32"/>
    <w:rsid w:val="00AC1D15"/>
    <w:rsid w:val="00AC5B27"/>
    <w:rsid w:val="00AE09C0"/>
    <w:rsid w:val="00AE12CB"/>
    <w:rsid w:val="00AE4435"/>
    <w:rsid w:val="00AE67A0"/>
    <w:rsid w:val="00AF436D"/>
    <w:rsid w:val="00AF4EDC"/>
    <w:rsid w:val="00B00127"/>
    <w:rsid w:val="00B1136F"/>
    <w:rsid w:val="00B16C7A"/>
    <w:rsid w:val="00B17F96"/>
    <w:rsid w:val="00B2667E"/>
    <w:rsid w:val="00B26D57"/>
    <w:rsid w:val="00B32F56"/>
    <w:rsid w:val="00B50A36"/>
    <w:rsid w:val="00B57CDF"/>
    <w:rsid w:val="00B65752"/>
    <w:rsid w:val="00B84444"/>
    <w:rsid w:val="00B922B0"/>
    <w:rsid w:val="00B92DFF"/>
    <w:rsid w:val="00BA19C1"/>
    <w:rsid w:val="00BA2494"/>
    <w:rsid w:val="00BA5632"/>
    <w:rsid w:val="00BD571A"/>
    <w:rsid w:val="00BD5E4D"/>
    <w:rsid w:val="00BD7D7B"/>
    <w:rsid w:val="00BE0593"/>
    <w:rsid w:val="00BE3E2C"/>
    <w:rsid w:val="00C10503"/>
    <w:rsid w:val="00C10F55"/>
    <w:rsid w:val="00C21023"/>
    <w:rsid w:val="00C216B8"/>
    <w:rsid w:val="00C22BEC"/>
    <w:rsid w:val="00C2632E"/>
    <w:rsid w:val="00C575B0"/>
    <w:rsid w:val="00C61C0F"/>
    <w:rsid w:val="00C62CDC"/>
    <w:rsid w:val="00C65DD6"/>
    <w:rsid w:val="00C66990"/>
    <w:rsid w:val="00C715B4"/>
    <w:rsid w:val="00C7308C"/>
    <w:rsid w:val="00C82D08"/>
    <w:rsid w:val="00C91B35"/>
    <w:rsid w:val="00CA5013"/>
    <w:rsid w:val="00CA5B7C"/>
    <w:rsid w:val="00CA7596"/>
    <w:rsid w:val="00CC1F89"/>
    <w:rsid w:val="00CC3A84"/>
    <w:rsid w:val="00CC4F5F"/>
    <w:rsid w:val="00CD48B6"/>
    <w:rsid w:val="00CE4A09"/>
    <w:rsid w:val="00CE699B"/>
    <w:rsid w:val="00CF7F65"/>
    <w:rsid w:val="00D05565"/>
    <w:rsid w:val="00D11F62"/>
    <w:rsid w:val="00D1633D"/>
    <w:rsid w:val="00D50386"/>
    <w:rsid w:val="00D52AF1"/>
    <w:rsid w:val="00D86DE5"/>
    <w:rsid w:val="00D97954"/>
    <w:rsid w:val="00DA4965"/>
    <w:rsid w:val="00DA5047"/>
    <w:rsid w:val="00DD1C9D"/>
    <w:rsid w:val="00DD3BB5"/>
    <w:rsid w:val="00DE618D"/>
    <w:rsid w:val="00E076CB"/>
    <w:rsid w:val="00E10F19"/>
    <w:rsid w:val="00E13894"/>
    <w:rsid w:val="00E23300"/>
    <w:rsid w:val="00E258CD"/>
    <w:rsid w:val="00E349B6"/>
    <w:rsid w:val="00E37BDB"/>
    <w:rsid w:val="00E443F9"/>
    <w:rsid w:val="00E45040"/>
    <w:rsid w:val="00E52C24"/>
    <w:rsid w:val="00E6091B"/>
    <w:rsid w:val="00E66349"/>
    <w:rsid w:val="00E70915"/>
    <w:rsid w:val="00E71100"/>
    <w:rsid w:val="00E75ECA"/>
    <w:rsid w:val="00E7659A"/>
    <w:rsid w:val="00E76DF8"/>
    <w:rsid w:val="00E82DD5"/>
    <w:rsid w:val="00E8383D"/>
    <w:rsid w:val="00E84F40"/>
    <w:rsid w:val="00E86CA4"/>
    <w:rsid w:val="00E872B2"/>
    <w:rsid w:val="00E93A02"/>
    <w:rsid w:val="00E95AF8"/>
    <w:rsid w:val="00EA423E"/>
    <w:rsid w:val="00EB22D2"/>
    <w:rsid w:val="00EC4894"/>
    <w:rsid w:val="00ED4C90"/>
    <w:rsid w:val="00EE24D8"/>
    <w:rsid w:val="00EE6D29"/>
    <w:rsid w:val="00EF10BA"/>
    <w:rsid w:val="00EF7167"/>
    <w:rsid w:val="00F07691"/>
    <w:rsid w:val="00F1092F"/>
    <w:rsid w:val="00F302A2"/>
    <w:rsid w:val="00F32312"/>
    <w:rsid w:val="00F33F76"/>
    <w:rsid w:val="00F3400E"/>
    <w:rsid w:val="00F500E5"/>
    <w:rsid w:val="00F9109B"/>
    <w:rsid w:val="00F9740F"/>
    <w:rsid w:val="00F97DBA"/>
    <w:rsid w:val="00FA4146"/>
    <w:rsid w:val="00FC1CC5"/>
    <w:rsid w:val="00FC326F"/>
    <w:rsid w:val="00FD5F02"/>
    <w:rsid w:val="00FE26AF"/>
    <w:rsid w:val="00FE4F54"/>
    <w:rsid w:val="00FE5B7D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7051BA3D-E97E-4026-8ABC-20BC64D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Normal"/>
    <w:next w:val="BodyText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74EDE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E66349"/>
    <w:rPr>
      <w:kern w:val="1"/>
      <w:sz w:val="24"/>
      <w:szCs w:val="24"/>
      <w:lang w:val="fr-FR"/>
    </w:rPr>
  </w:style>
  <w:style w:type="paragraph" w:styleId="List">
    <w:name w:val="List"/>
    <w:basedOn w:val="BodyText"/>
    <w:uiPriority w:val="99"/>
    <w:rsid w:val="00574EDE"/>
  </w:style>
  <w:style w:type="paragraph" w:customStyle="1" w:styleId="Lgende">
    <w:name w:val="Légende"/>
    <w:basedOn w:val="Normal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574EDE"/>
    <w:pPr>
      <w:suppressLineNumbers/>
    </w:pPr>
  </w:style>
  <w:style w:type="paragraph" w:styleId="Header">
    <w:name w:val="header"/>
    <w:basedOn w:val="Normal"/>
    <w:link w:val="HeaderChar"/>
    <w:uiPriority w:val="99"/>
    <w:rsid w:val="00574EDE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locked/>
    <w:rsid w:val="00E66349"/>
    <w:rPr>
      <w:kern w:val="1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74ED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link w:val="Footer"/>
    <w:uiPriority w:val="99"/>
    <w:semiHidden/>
    <w:locked/>
    <w:rsid w:val="00E66349"/>
    <w:rPr>
      <w:kern w:val="1"/>
      <w:sz w:val="24"/>
      <w:szCs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4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242C"/>
    <w:rPr>
      <w:rFonts w:ascii="Tahoma" w:hAnsi="Tahoma" w:cs="Tahoma"/>
      <w:kern w:val="1"/>
      <w:sz w:val="16"/>
      <w:szCs w:val="16"/>
      <w:lang w:val="fr-FR" w:eastAsia="en-US"/>
    </w:rPr>
  </w:style>
  <w:style w:type="paragraph" w:customStyle="1" w:styleId="Default">
    <w:name w:val="Default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qFormat/>
    <w:rsid w:val="0087179C"/>
    <w:rPr>
      <w:rFonts w:ascii="PMingLiU" w:eastAsia="MS Mincho" w:hAnsi="PMingLiU"/>
      <w:sz w:val="22"/>
      <w:szCs w:val="22"/>
    </w:rPr>
  </w:style>
  <w:style w:type="character" w:customStyle="1" w:styleId="MediumShading1-Accent1Char">
    <w:name w:val="Medium Shading 1 - Accent 1 Char"/>
    <w:link w:val="MediumShading1-Accent11"/>
    <w:rsid w:val="0087179C"/>
    <w:rPr>
      <w:rFonts w:ascii="PMingLiU" w:eastAsia="MS Mincho" w:hAnsi="PMingLiU"/>
      <w:sz w:val="22"/>
      <w:szCs w:val="22"/>
      <w:lang w:bidi="ar-SA"/>
    </w:rPr>
  </w:style>
  <w:style w:type="character" w:styleId="Hyperlink">
    <w:name w:val="Hyperlink"/>
    <w:uiPriority w:val="99"/>
    <w:rsid w:val="0087179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7179C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674C23"/>
    <w:rPr>
      <w:rFonts w:ascii="Calibri" w:eastAsia="MS Gothic" w:hAnsi="Calibri" w:cs="Times New Roman"/>
      <w:kern w:val="1"/>
      <w:sz w:val="24"/>
      <w:szCs w:val="24"/>
      <w:lang w:val="fr-FR" w:eastAsia="en-US"/>
    </w:rPr>
  </w:style>
  <w:style w:type="character" w:customStyle="1" w:styleId="Heading1Char">
    <w:name w:val="Heading 1 Char"/>
    <w:link w:val="Heading1"/>
    <w:rsid w:val="0027601E"/>
    <w:rPr>
      <w:rFonts w:ascii="Calibri" w:eastAsia="MS Gothic" w:hAnsi="Calibri" w:cs="Times New Roman"/>
      <w:b/>
      <w:bCs/>
      <w:kern w:val="32"/>
      <w:sz w:val="32"/>
      <w:szCs w:val="32"/>
      <w:lang w:val="fr-FR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Normal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ListBullet">
    <w:name w:val="List Bullet"/>
    <w:basedOn w:val="Normal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Normal"/>
    <w:rsid w:val="005F5C9C"/>
    <w:pPr>
      <w:widowControl/>
      <w:suppressAutoHyphens w:val="0"/>
    </w:pPr>
    <w:rPr>
      <w:kern w:val="0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unhideWhenUsed/>
    <w:rsid w:val="00CC3A84"/>
    <w:pPr>
      <w:widowControl/>
      <w:suppressAutoHyphens w:val="0"/>
    </w:pPr>
    <w:rPr>
      <w:rFonts w:ascii="Cambria" w:eastAsia="MS Mincho" w:hAnsi="Cambria"/>
      <w:kern w:val="0"/>
    </w:rPr>
  </w:style>
  <w:style w:type="character" w:customStyle="1" w:styleId="FootnoteTextChar">
    <w:name w:val="Footnote Text Char"/>
    <w:link w:val="FootnoteText"/>
    <w:uiPriority w:val="99"/>
    <w:rsid w:val="00CC3A84"/>
    <w:rPr>
      <w:rFonts w:ascii="Cambria" w:eastAsia="MS Mincho" w:hAnsi="Cambria"/>
      <w:sz w:val="24"/>
      <w:szCs w:val="24"/>
    </w:rPr>
  </w:style>
  <w:style w:type="character" w:styleId="FootnoteReference">
    <w:name w:val="footnote reference"/>
    <w:uiPriority w:val="99"/>
    <w:unhideWhenUsed/>
    <w:rsid w:val="00CC3A84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Normal"/>
    <w:uiPriority w:val="99"/>
    <w:qFormat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0">
    <w:name w:val="Colorful List - Accent 11"/>
    <w:basedOn w:val="Normal"/>
    <w:uiPriority w:val="34"/>
    <w:qFormat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CommentReference">
    <w:name w:val="annotation reference"/>
    <w:uiPriority w:val="99"/>
    <w:semiHidden/>
    <w:unhideWhenUsed/>
    <w:rsid w:val="00CC3A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84"/>
    <w:pPr>
      <w:widowControl/>
      <w:suppressAutoHyphens w:val="0"/>
    </w:pPr>
    <w:rPr>
      <w:rFonts w:ascii="Cambria" w:eastAsia="MS Mincho" w:hAnsi="Cambria"/>
      <w:kern w:val="0"/>
    </w:rPr>
  </w:style>
  <w:style w:type="character" w:customStyle="1" w:styleId="CommentTextChar">
    <w:name w:val="Comment Text Char"/>
    <w:link w:val="CommentText"/>
    <w:uiPriority w:val="99"/>
    <w:semiHidden/>
    <w:rsid w:val="00CC3A84"/>
    <w:rPr>
      <w:rFonts w:ascii="Cambria" w:eastAsia="MS Mincho" w:hAnsi="Cambria"/>
      <w:sz w:val="24"/>
      <w:szCs w:val="24"/>
    </w:rPr>
  </w:style>
  <w:style w:type="character" w:customStyle="1" w:styleId="apple-converted-space">
    <w:name w:val="apple-converted-space"/>
    <w:rsid w:val="00CC3A84"/>
  </w:style>
  <w:style w:type="character" w:styleId="Emphasis">
    <w:name w:val="Emphasis"/>
    <w:qFormat/>
    <w:locked/>
    <w:rsid w:val="00381293"/>
    <w:rPr>
      <w:i/>
      <w:iCs/>
    </w:rPr>
  </w:style>
  <w:style w:type="paragraph" w:styleId="ListParagraph">
    <w:name w:val="List Paragraph"/>
    <w:basedOn w:val="Normal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eastAsia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DefaultParagraphFont"/>
    <w:uiPriority w:val="99"/>
    <w:rsid w:val="003E0236"/>
    <w:rPr>
      <w:rFonts w:cs="Times New Roman"/>
    </w:rPr>
  </w:style>
  <w:style w:type="table" w:styleId="TableGrid">
    <w:name w:val="Table Grid"/>
    <w:basedOn w:val="TableNormal"/>
    <w:locked/>
    <w:rsid w:val="0029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588"/>
    <w:rPr>
      <w:rFonts w:ascii="Cambria" w:eastAsia="MS Mincho" w:hAnsi="Cambria"/>
      <w:b/>
      <w:bCs/>
      <w:kern w:val="1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fig.verdiyev@blacksea-riverbasin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B00D4-BD76-4579-8052-CFDCEF50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1st STEERING COMMITTEE MEETING</vt:lpstr>
      <vt:lpstr>1st STEERING COMMITTEE MEETING</vt:lpstr>
    </vt:vector>
  </TitlesOfParts>
  <Company>Human Dynamics</Company>
  <LinksUpToDate>false</LinksUpToDate>
  <CharactersWithSpaces>3463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http://www.europahotel.md/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STEERING COMMITTEE MEETING</dc:title>
  <dc:creator>Jean-Jacques Heintz</dc:creator>
  <cp:lastModifiedBy>Imola Koszta</cp:lastModifiedBy>
  <cp:revision>8</cp:revision>
  <cp:lastPrinted>2014-03-04T15:06:00Z</cp:lastPrinted>
  <dcterms:created xsi:type="dcterms:W3CDTF">2015-04-02T17:45:00Z</dcterms:created>
  <dcterms:modified xsi:type="dcterms:W3CDTF">2015-04-02T22:26:00Z</dcterms:modified>
</cp:coreProperties>
</file>