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63D4" w:rsidRPr="00DC5C13" w:rsidRDefault="009D63D4" w:rsidP="003D31CD">
      <w:pPr>
        <w:pStyle w:val="ListParagraph"/>
        <w:rPr>
          <w:rFonts w:ascii="Times New Roman" w:hAnsi="Times New Roman"/>
          <w:b/>
          <w:kern w:val="28"/>
          <w:szCs w:val="20"/>
          <w:lang w:val="en-GB"/>
        </w:rPr>
      </w:pPr>
    </w:p>
    <w:tbl>
      <w:tblPr>
        <w:tblW w:w="8897" w:type="dxa"/>
        <w:tblLook w:val="04A0" w:firstRow="1" w:lastRow="0" w:firstColumn="1" w:lastColumn="0" w:noHBand="0" w:noVBand="1"/>
      </w:tblPr>
      <w:tblGrid>
        <w:gridCol w:w="9065"/>
        <w:gridCol w:w="222"/>
      </w:tblGrid>
      <w:tr w:rsidR="007128F5" w:rsidRPr="00DC5C13" w:rsidTr="005769D4">
        <w:tc>
          <w:tcPr>
            <w:tcW w:w="2508" w:type="dxa"/>
            <w:shd w:val="clear" w:color="auto" w:fill="auto"/>
            <w:vAlign w:val="center"/>
          </w:tcPr>
          <w:tbl>
            <w:tblPr>
              <w:tblW w:w="9287" w:type="dxa"/>
              <w:tblLook w:val="04A0" w:firstRow="1" w:lastRow="0" w:firstColumn="1" w:lastColumn="0" w:noHBand="0" w:noVBand="1"/>
            </w:tblPr>
            <w:tblGrid>
              <w:gridCol w:w="2526"/>
              <w:gridCol w:w="4533"/>
              <w:gridCol w:w="1758"/>
              <w:gridCol w:w="470"/>
            </w:tblGrid>
            <w:tr w:rsidR="00C6793A" w:rsidRPr="00DC5C13" w:rsidTr="00BE7983">
              <w:tc>
                <w:tcPr>
                  <w:tcW w:w="2515" w:type="dxa"/>
                  <w:shd w:val="clear" w:color="auto" w:fill="auto"/>
                  <w:vAlign w:val="center"/>
                </w:tcPr>
                <w:p w:rsidR="00C6793A" w:rsidRPr="00DC5C13" w:rsidRDefault="00E019C1" w:rsidP="00BE7983">
                  <w:pPr>
                    <w:pStyle w:val="ListParagraph"/>
                    <w:jc w:val="left"/>
                    <w:rPr>
                      <w:rFonts w:ascii="Times New Roman" w:hAnsi="Times New Roman"/>
                      <w:kern w:val="28"/>
                      <w:szCs w:val="20"/>
                      <w:lang w:val="en-GB"/>
                    </w:rPr>
                  </w:pPr>
                  <w:r w:rsidRPr="00DC5C13">
                    <w:rPr>
                      <w:rFonts w:ascii="Times New Roman" w:hAnsi="Times New Roman"/>
                      <w:noProof/>
                      <w:kern w:val="28"/>
                      <w:szCs w:val="20"/>
                      <w:lang w:val="en-GB" w:eastAsia="en-GB"/>
                    </w:rPr>
                    <w:drawing>
                      <wp:inline distT="0" distB="0" distL="0" distR="0" wp14:anchorId="2B0FE042" wp14:editId="1B1AFB34">
                        <wp:extent cx="1460500" cy="1009650"/>
                        <wp:effectExtent l="0" t="0" r="6350" b="0"/>
                        <wp:docPr id="5"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60500" cy="1009650"/>
                                </a:xfrm>
                                <a:prstGeom prst="rect">
                                  <a:avLst/>
                                </a:prstGeom>
                                <a:noFill/>
                                <a:ln>
                                  <a:noFill/>
                                </a:ln>
                              </pic:spPr>
                            </pic:pic>
                          </a:graphicData>
                        </a:graphic>
                      </wp:inline>
                    </w:drawing>
                  </w:r>
                </w:p>
              </w:tc>
              <w:tc>
                <w:tcPr>
                  <w:tcW w:w="4539" w:type="dxa"/>
                  <w:shd w:val="clear" w:color="auto" w:fill="auto"/>
                  <w:vAlign w:val="center"/>
                </w:tcPr>
                <w:p w:rsidR="00C6793A" w:rsidRPr="00DC5C13" w:rsidRDefault="00C6793A" w:rsidP="00BE7983">
                  <w:pPr>
                    <w:pStyle w:val="ListParagraph"/>
                    <w:ind w:right="-321"/>
                    <w:jc w:val="left"/>
                    <w:rPr>
                      <w:rFonts w:ascii="Times New Roman" w:hAnsi="Times New Roman"/>
                      <w:b/>
                      <w:kern w:val="28"/>
                      <w:sz w:val="44"/>
                      <w:szCs w:val="48"/>
                      <w:lang w:val="en-GB"/>
                    </w:rPr>
                  </w:pPr>
                  <w:r w:rsidRPr="00DC5C13">
                    <w:rPr>
                      <w:rFonts w:ascii="Times New Roman" w:hAnsi="Times New Roman"/>
                      <w:b/>
                      <w:kern w:val="28"/>
                      <w:sz w:val="44"/>
                      <w:szCs w:val="48"/>
                      <w:lang w:val="en-GB"/>
                    </w:rPr>
                    <w:t>European Commission</w:t>
                  </w:r>
                </w:p>
                <w:p w:rsidR="00C6793A" w:rsidRPr="00DC5C13" w:rsidRDefault="00C6793A" w:rsidP="00BE7983">
                  <w:pPr>
                    <w:pStyle w:val="ListParagraph"/>
                    <w:jc w:val="left"/>
                    <w:rPr>
                      <w:rFonts w:ascii="Times New Roman" w:hAnsi="Times New Roman"/>
                      <w:b/>
                      <w:kern w:val="28"/>
                      <w:sz w:val="22"/>
                      <w:szCs w:val="22"/>
                      <w:lang w:val="en-GB"/>
                    </w:rPr>
                  </w:pPr>
                  <w:r w:rsidRPr="00DC5C13">
                    <w:rPr>
                      <w:rFonts w:ascii="Times New Roman" w:hAnsi="Times New Roman"/>
                      <w:b/>
                      <w:kern w:val="28"/>
                      <w:sz w:val="22"/>
                      <w:szCs w:val="22"/>
                      <w:lang w:val="en-GB"/>
                    </w:rPr>
                    <w:t>DIRECTORATE GENERAL</w:t>
                  </w:r>
                </w:p>
                <w:p w:rsidR="00C6793A" w:rsidRPr="00DC5C13" w:rsidRDefault="00C6793A" w:rsidP="00BE7983">
                  <w:pPr>
                    <w:pStyle w:val="ListParagraph"/>
                    <w:jc w:val="left"/>
                    <w:rPr>
                      <w:rFonts w:ascii="Times New Roman" w:hAnsi="Times New Roman"/>
                      <w:b/>
                      <w:kern w:val="28"/>
                      <w:sz w:val="22"/>
                      <w:szCs w:val="22"/>
                      <w:lang w:val="en-GB"/>
                    </w:rPr>
                  </w:pPr>
                  <w:r w:rsidRPr="00DC5C13">
                    <w:rPr>
                      <w:rFonts w:ascii="Times New Roman" w:hAnsi="Times New Roman"/>
                      <w:b/>
                      <w:kern w:val="28"/>
                      <w:sz w:val="22"/>
                      <w:szCs w:val="22"/>
                      <w:lang w:val="en-GB"/>
                    </w:rPr>
                    <w:fldChar w:fldCharType="begin"/>
                  </w:r>
                  <w:r w:rsidRPr="00DC5C13">
                    <w:rPr>
                      <w:rFonts w:ascii="Times New Roman" w:hAnsi="Times New Roman"/>
                      <w:b/>
                      <w:kern w:val="28"/>
                      <w:sz w:val="22"/>
                      <w:szCs w:val="22"/>
                      <w:lang w:val="en-GB"/>
                    </w:rPr>
                    <w:instrText xml:space="preserve"> DOCPROPERTY  Directorate \* MERGEFORMAT</w:instrText>
                  </w:r>
                  <w:r w:rsidRPr="00DC5C13">
                    <w:rPr>
                      <w:rFonts w:ascii="Times New Roman" w:hAnsi="Times New Roman"/>
                      <w:b/>
                      <w:kern w:val="28"/>
                      <w:sz w:val="22"/>
                      <w:szCs w:val="22"/>
                      <w:lang w:val="en-GB"/>
                    </w:rPr>
                    <w:fldChar w:fldCharType="separate"/>
                  </w:r>
                  <w:r w:rsidR="00081399" w:rsidRPr="00DC5C13">
                    <w:rPr>
                      <w:rFonts w:ascii="Times New Roman" w:hAnsi="Times New Roman"/>
                      <w:bCs/>
                      <w:kern w:val="28"/>
                      <w:sz w:val="22"/>
                      <w:szCs w:val="22"/>
                      <w:lang w:val="en-GB"/>
                    </w:rPr>
                    <w:t>DEVCO</w:t>
                  </w:r>
                  <w:r w:rsidRPr="00DC5C13">
                    <w:rPr>
                      <w:rFonts w:ascii="Times New Roman" w:hAnsi="Times New Roman"/>
                      <w:b/>
                      <w:kern w:val="28"/>
                      <w:sz w:val="22"/>
                      <w:szCs w:val="22"/>
                      <w:lang w:val="en-GB"/>
                    </w:rPr>
                    <w:fldChar w:fldCharType="end"/>
                  </w:r>
                </w:p>
                <w:p w:rsidR="00C6793A" w:rsidRPr="00DC5C13" w:rsidRDefault="00C6793A" w:rsidP="00BE7983">
                  <w:pPr>
                    <w:pStyle w:val="ListParagraph"/>
                    <w:jc w:val="right"/>
                    <w:rPr>
                      <w:rFonts w:ascii="Times New Roman" w:hAnsi="Times New Roman"/>
                      <w:kern w:val="28"/>
                      <w:szCs w:val="20"/>
                      <w:lang w:val="en-GB"/>
                    </w:rPr>
                  </w:pPr>
                </w:p>
              </w:tc>
              <w:tc>
                <w:tcPr>
                  <w:tcW w:w="1762" w:type="dxa"/>
                </w:tcPr>
                <w:p w:rsidR="00C6793A" w:rsidRPr="00DC5C13" w:rsidRDefault="00C6793A" w:rsidP="00BE7983">
                  <w:pPr>
                    <w:pStyle w:val="ListParagraph"/>
                    <w:jc w:val="left"/>
                    <w:rPr>
                      <w:rFonts w:ascii="Times New Roman" w:hAnsi="Times New Roman"/>
                      <w:b/>
                      <w:kern w:val="28"/>
                      <w:sz w:val="44"/>
                      <w:szCs w:val="48"/>
                      <w:lang w:val="en-GB"/>
                    </w:rPr>
                  </w:pPr>
                </w:p>
              </w:tc>
              <w:tc>
                <w:tcPr>
                  <w:tcW w:w="471" w:type="dxa"/>
                </w:tcPr>
                <w:p w:rsidR="00C6793A" w:rsidRPr="00DC5C13" w:rsidRDefault="00C6793A" w:rsidP="00BE7983">
                  <w:pPr>
                    <w:pStyle w:val="ListParagraph"/>
                    <w:jc w:val="left"/>
                    <w:rPr>
                      <w:rFonts w:ascii="Times New Roman" w:hAnsi="Times New Roman"/>
                      <w:b/>
                      <w:kern w:val="28"/>
                      <w:sz w:val="44"/>
                      <w:szCs w:val="48"/>
                      <w:lang w:val="en-GB"/>
                    </w:rPr>
                  </w:pPr>
                </w:p>
              </w:tc>
            </w:tr>
          </w:tbl>
          <w:p w:rsidR="007128F5" w:rsidRPr="00DC5C13" w:rsidRDefault="007128F5" w:rsidP="00D86215">
            <w:pPr>
              <w:pStyle w:val="ListParagraph"/>
              <w:jc w:val="left"/>
              <w:rPr>
                <w:rFonts w:ascii="Times New Roman" w:hAnsi="Times New Roman"/>
                <w:kern w:val="28"/>
                <w:szCs w:val="20"/>
                <w:lang w:val="en-GB"/>
              </w:rPr>
            </w:pPr>
          </w:p>
        </w:tc>
        <w:tc>
          <w:tcPr>
            <w:tcW w:w="6389" w:type="dxa"/>
            <w:shd w:val="clear" w:color="auto" w:fill="auto"/>
            <w:vAlign w:val="center"/>
          </w:tcPr>
          <w:p w:rsidR="007128F5" w:rsidRPr="00DC5C13" w:rsidRDefault="007128F5" w:rsidP="00D86215">
            <w:pPr>
              <w:pStyle w:val="ListParagraph"/>
              <w:jc w:val="right"/>
              <w:rPr>
                <w:rFonts w:ascii="Times New Roman" w:hAnsi="Times New Roman"/>
                <w:kern w:val="28"/>
                <w:szCs w:val="20"/>
                <w:lang w:val="en-GB"/>
              </w:rPr>
            </w:pPr>
          </w:p>
        </w:tc>
      </w:tr>
    </w:tbl>
    <w:p w:rsidR="009D63D4" w:rsidRPr="00DC5C13" w:rsidRDefault="009D63D4" w:rsidP="007128F5">
      <w:pPr>
        <w:pStyle w:val="ListParagraph"/>
        <w:jc w:val="center"/>
        <w:rPr>
          <w:rFonts w:ascii="Times New Roman" w:hAnsi="Times New Roman"/>
          <w:kern w:val="28"/>
          <w:szCs w:val="20"/>
          <w:lang w:val="en-GB"/>
        </w:rPr>
      </w:pPr>
    </w:p>
    <w:p w:rsidR="009D63D4" w:rsidRPr="00DC5C13" w:rsidRDefault="009D63D4" w:rsidP="00C96566">
      <w:pPr>
        <w:pStyle w:val="ListParagraph"/>
        <w:jc w:val="right"/>
        <w:rPr>
          <w:rFonts w:ascii="Times New Roman" w:hAnsi="Times New Roman"/>
          <w:kern w:val="28"/>
          <w:szCs w:val="20"/>
          <w:lang w:val="en-GB"/>
        </w:rPr>
      </w:pPr>
    </w:p>
    <w:p w:rsidR="009D63D4" w:rsidRPr="00DC5C13" w:rsidRDefault="009D63D4" w:rsidP="00C96566">
      <w:pPr>
        <w:pStyle w:val="ListParagraph"/>
        <w:jc w:val="right"/>
        <w:rPr>
          <w:rFonts w:ascii="Times New Roman" w:hAnsi="Times New Roman"/>
          <w:kern w:val="28"/>
          <w:szCs w:val="20"/>
          <w:lang w:val="en-GB"/>
        </w:rPr>
      </w:pPr>
    </w:p>
    <w:p w:rsidR="009D63D4" w:rsidRPr="00DC5C13" w:rsidRDefault="009D63D4" w:rsidP="003D31CD">
      <w:pPr>
        <w:pStyle w:val="ListParagraph"/>
        <w:rPr>
          <w:rFonts w:ascii="Times New Roman" w:hAnsi="Times New Roman"/>
          <w:kern w:val="28"/>
          <w:szCs w:val="20"/>
          <w:lang w:val="en-GB"/>
        </w:rPr>
      </w:pPr>
    </w:p>
    <w:p w:rsidR="009D63D4" w:rsidRPr="00DC5C13" w:rsidRDefault="009D63D4" w:rsidP="003D31CD">
      <w:pPr>
        <w:pStyle w:val="ListParagraph"/>
        <w:rPr>
          <w:rFonts w:ascii="Times New Roman" w:hAnsi="Times New Roman"/>
          <w:kern w:val="28"/>
          <w:szCs w:val="20"/>
          <w:lang w:val="en-GB"/>
        </w:rPr>
      </w:pPr>
    </w:p>
    <w:p w:rsidR="00DF1D72" w:rsidRPr="00DC5C13" w:rsidRDefault="00DF1D72" w:rsidP="003D31CD">
      <w:pPr>
        <w:pStyle w:val="ListParagraph"/>
        <w:rPr>
          <w:rFonts w:ascii="Times New Roman" w:hAnsi="Times New Roman"/>
          <w:kern w:val="28"/>
          <w:szCs w:val="20"/>
          <w:lang w:val="en-GB"/>
        </w:rPr>
      </w:pPr>
    </w:p>
    <w:p w:rsidR="00DF1D72" w:rsidRPr="00DC5C13" w:rsidRDefault="00DF1D72" w:rsidP="003D31CD">
      <w:pPr>
        <w:pStyle w:val="ListParagraph"/>
        <w:rPr>
          <w:rFonts w:ascii="Times New Roman" w:hAnsi="Times New Roman"/>
          <w:kern w:val="28"/>
          <w:szCs w:val="20"/>
          <w:lang w:val="en-GB"/>
        </w:rPr>
      </w:pPr>
    </w:p>
    <w:p w:rsidR="00DF1D72" w:rsidRPr="00DC5C13" w:rsidRDefault="00DF1D72" w:rsidP="003D31CD">
      <w:pPr>
        <w:pStyle w:val="ListParagraph"/>
        <w:rPr>
          <w:rFonts w:ascii="Times New Roman" w:hAnsi="Times New Roman"/>
          <w:kern w:val="28"/>
          <w:szCs w:val="20"/>
          <w:lang w:val="en-GB"/>
        </w:rPr>
      </w:pPr>
    </w:p>
    <w:p w:rsidR="00DF1D72" w:rsidRPr="00DC5C13" w:rsidRDefault="00DF1D72" w:rsidP="003D31CD">
      <w:pPr>
        <w:pStyle w:val="ListParagraph"/>
        <w:rPr>
          <w:rFonts w:ascii="Times New Roman" w:hAnsi="Times New Roman"/>
          <w:kern w:val="28"/>
          <w:szCs w:val="20"/>
          <w:lang w:val="en-GB"/>
        </w:rPr>
      </w:pPr>
    </w:p>
    <w:p w:rsidR="00AB6AB0" w:rsidRPr="00DC5C13" w:rsidRDefault="00AB6AB0" w:rsidP="003D31CD">
      <w:pPr>
        <w:pStyle w:val="ListParagraph"/>
        <w:rPr>
          <w:rFonts w:ascii="Times New Roman" w:hAnsi="Times New Roman"/>
          <w:kern w:val="28"/>
          <w:szCs w:val="20"/>
          <w:lang w:val="en-GB"/>
        </w:rPr>
      </w:pPr>
    </w:p>
    <w:p w:rsidR="00AB6AB0" w:rsidRPr="00DC5C13" w:rsidRDefault="00AB6AB0" w:rsidP="003D31CD">
      <w:pPr>
        <w:pStyle w:val="ListParagraph"/>
        <w:rPr>
          <w:rFonts w:ascii="Times New Roman" w:hAnsi="Times New Roman"/>
          <w:kern w:val="28"/>
          <w:szCs w:val="20"/>
          <w:lang w:val="en-GB"/>
        </w:rPr>
      </w:pPr>
    </w:p>
    <w:p w:rsidR="00DF1D72" w:rsidRPr="00DC5C13" w:rsidRDefault="00DF1D72" w:rsidP="003D31CD">
      <w:pPr>
        <w:pStyle w:val="ListParagraph"/>
        <w:rPr>
          <w:rFonts w:ascii="Times New Roman" w:hAnsi="Times New Roman"/>
          <w:kern w:val="28"/>
          <w:szCs w:val="20"/>
          <w:lang w:val="en-GB"/>
        </w:rPr>
      </w:pPr>
    </w:p>
    <w:p w:rsidR="009D63D4" w:rsidRPr="00DC5C13" w:rsidRDefault="009D63D4" w:rsidP="003D31CD">
      <w:pPr>
        <w:pStyle w:val="ListParagraph"/>
        <w:rPr>
          <w:rFonts w:ascii="Times New Roman" w:hAnsi="Times New Roman"/>
          <w:kern w:val="28"/>
          <w:szCs w:val="20"/>
          <w:lang w:val="en-GB"/>
        </w:rPr>
      </w:pPr>
    </w:p>
    <w:p w:rsidR="00AE4826" w:rsidRPr="00DC5C13" w:rsidRDefault="00AE4826" w:rsidP="003D31CD">
      <w:pPr>
        <w:pStyle w:val="ListParagraph"/>
        <w:rPr>
          <w:rFonts w:ascii="Times New Roman" w:hAnsi="Times New Roman"/>
          <w:kern w:val="28"/>
          <w:szCs w:val="20"/>
          <w:lang w:val="en-GB"/>
        </w:rPr>
      </w:pPr>
    </w:p>
    <w:p w:rsidR="009D63D4" w:rsidRPr="00DC5C13" w:rsidRDefault="009D63D4" w:rsidP="003D31CD">
      <w:pPr>
        <w:pStyle w:val="ListParagraph"/>
        <w:rPr>
          <w:rFonts w:ascii="Times New Roman" w:hAnsi="Times New Roman"/>
          <w:kern w:val="28"/>
          <w:szCs w:val="20"/>
          <w:lang w:val="en-GB"/>
        </w:rPr>
      </w:pPr>
    </w:p>
    <w:p w:rsidR="009D63D4" w:rsidRPr="00DC5C13" w:rsidRDefault="009D63D4" w:rsidP="00AB6AB0">
      <w:pPr>
        <w:pStyle w:val="ListParagraph"/>
        <w:ind w:left="-900"/>
        <w:jc w:val="center"/>
        <w:rPr>
          <w:rFonts w:ascii="Times New Roman" w:hAnsi="Times New Roman"/>
          <w:kern w:val="28"/>
          <w:sz w:val="18"/>
          <w:szCs w:val="20"/>
          <w:lang w:val="en-GB"/>
        </w:rPr>
      </w:pPr>
    </w:p>
    <w:p w:rsidR="00AE4826" w:rsidRPr="00DC5C13" w:rsidRDefault="00AE4826" w:rsidP="00AB6AB0">
      <w:pPr>
        <w:pStyle w:val="ListParagraph"/>
        <w:ind w:left="-900"/>
        <w:jc w:val="center"/>
        <w:rPr>
          <w:rFonts w:ascii="Times New Roman" w:hAnsi="Times New Roman"/>
          <w:kern w:val="28"/>
          <w:sz w:val="18"/>
          <w:szCs w:val="20"/>
          <w:lang w:val="en-GB"/>
        </w:rPr>
      </w:pPr>
    </w:p>
    <w:p w:rsidR="00AE4826" w:rsidRPr="00DC5C13" w:rsidRDefault="00AE4826" w:rsidP="00AB6AB0">
      <w:pPr>
        <w:pStyle w:val="ListParagraph"/>
        <w:ind w:left="-900"/>
        <w:jc w:val="center"/>
        <w:rPr>
          <w:rFonts w:ascii="Times New Roman" w:hAnsi="Times New Roman"/>
          <w:kern w:val="28"/>
          <w:sz w:val="18"/>
          <w:szCs w:val="20"/>
          <w:lang w:val="en-GB"/>
        </w:rPr>
      </w:pPr>
    </w:p>
    <w:p w:rsidR="009D63D4" w:rsidRPr="00DC5C13" w:rsidRDefault="009D63D4" w:rsidP="00AB6AB0">
      <w:pPr>
        <w:pStyle w:val="ListParagraph"/>
        <w:jc w:val="center"/>
        <w:rPr>
          <w:rFonts w:ascii="Times New Roman" w:eastAsia="MS Mincho" w:hAnsi="Times New Roman"/>
          <w:sz w:val="18"/>
          <w:szCs w:val="20"/>
          <w:lang w:val="en-GB" w:eastAsia="ja-JP"/>
        </w:rPr>
      </w:pPr>
    </w:p>
    <w:p w:rsidR="00FB6A2B" w:rsidRPr="00DC5C13" w:rsidRDefault="00FB6A2B" w:rsidP="00AB6AB0">
      <w:pPr>
        <w:pStyle w:val="ListParagraph"/>
        <w:jc w:val="center"/>
        <w:rPr>
          <w:rFonts w:ascii="Times New Roman" w:eastAsia="MS Mincho" w:hAnsi="Times New Roman"/>
          <w:sz w:val="18"/>
          <w:szCs w:val="20"/>
          <w:lang w:val="en-GB" w:eastAsia="ja-JP"/>
        </w:rPr>
      </w:pPr>
    </w:p>
    <w:p w:rsidR="00CF2FD1" w:rsidRPr="00DC5C13" w:rsidRDefault="002A16D6" w:rsidP="00A41930">
      <w:pPr>
        <w:pStyle w:val="ListParagraph"/>
        <w:jc w:val="center"/>
        <w:rPr>
          <w:rFonts w:ascii="Times New Roman" w:hAnsi="Times New Roman"/>
          <w:b/>
          <w:kern w:val="28"/>
          <w:sz w:val="44"/>
          <w:szCs w:val="48"/>
          <w:lang w:val="en-GB"/>
        </w:rPr>
      </w:pPr>
      <w:r w:rsidRPr="00DC5C13">
        <w:rPr>
          <w:rFonts w:ascii="Times New Roman" w:hAnsi="Times New Roman"/>
          <w:b/>
          <w:kern w:val="28"/>
          <w:sz w:val="44"/>
          <w:szCs w:val="48"/>
          <w:lang w:val="en-GB"/>
        </w:rPr>
        <w:t xml:space="preserve">OPSYS </w:t>
      </w:r>
      <w:r w:rsidR="00A03B8A" w:rsidRPr="00DC5C13">
        <w:rPr>
          <w:rFonts w:ascii="Times New Roman" w:hAnsi="Times New Roman"/>
          <w:b/>
          <w:kern w:val="28"/>
          <w:sz w:val="44"/>
          <w:szCs w:val="48"/>
          <w:lang w:val="en-GB"/>
        </w:rPr>
        <w:t>– Component</w:t>
      </w:r>
      <w:r w:rsidR="000664E5" w:rsidRPr="00DC5C13">
        <w:rPr>
          <w:rFonts w:ascii="Times New Roman" w:hAnsi="Times New Roman"/>
          <w:b/>
          <w:kern w:val="28"/>
          <w:sz w:val="44"/>
          <w:szCs w:val="48"/>
          <w:lang w:val="en-GB"/>
        </w:rPr>
        <w:t xml:space="preserve"> 4.</w:t>
      </w:r>
      <w:r w:rsidR="00A41930" w:rsidRPr="00DC5C13">
        <w:rPr>
          <w:rFonts w:ascii="Times New Roman" w:hAnsi="Times New Roman"/>
          <w:b/>
          <w:kern w:val="28"/>
          <w:sz w:val="44"/>
          <w:szCs w:val="48"/>
          <w:lang w:val="en-GB"/>
        </w:rPr>
        <w:t xml:space="preserve">3 </w:t>
      </w:r>
    </w:p>
    <w:p w:rsidR="00FB6A2B" w:rsidRPr="00DC5C13" w:rsidRDefault="00A41930" w:rsidP="00A41930">
      <w:pPr>
        <w:pStyle w:val="ListParagraph"/>
        <w:jc w:val="center"/>
        <w:rPr>
          <w:rFonts w:ascii="Times New Roman" w:hAnsi="Times New Roman"/>
          <w:b/>
          <w:kern w:val="28"/>
          <w:sz w:val="44"/>
          <w:szCs w:val="48"/>
          <w:lang w:val="en-GB"/>
        </w:rPr>
      </w:pPr>
      <w:r w:rsidRPr="00DC5C13">
        <w:rPr>
          <w:rFonts w:ascii="Times New Roman" w:hAnsi="Times New Roman"/>
          <w:b/>
          <w:kern w:val="28"/>
          <w:sz w:val="44"/>
          <w:szCs w:val="48"/>
          <w:lang w:val="en-GB"/>
        </w:rPr>
        <w:t>Manage tenders and calls for proposals</w:t>
      </w:r>
    </w:p>
    <w:p w:rsidR="00AB6AB0" w:rsidRPr="00DC5C13" w:rsidRDefault="00AB6AB0" w:rsidP="00AB6AB0">
      <w:pPr>
        <w:rPr>
          <w:rFonts w:ascii="Times New Roman" w:hAnsi="Times New Roman"/>
          <w:lang w:val="en-GB"/>
        </w:rPr>
      </w:pPr>
    </w:p>
    <w:p w:rsidR="00FB6A2B" w:rsidRPr="00DC5C13" w:rsidRDefault="00973BF0" w:rsidP="00973BF0">
      <w:pPr>
        <w:pStyle w:val="ListParagraph"/>
        <w:spacing w:before="40" w:after="40"/>
        <w:jc w:val="center"/>
        <w:rPr>
          <w:rFonts w:ascii="Times New Roman" w:eastAsia="MS Mincho" w:hAnsi="Times New Roman"/>
          <w:color w:val="3366FF"/>
          <w:szCs w:val="20"/>
          <w:lang w:val="en-GB" w:eastAsia="ja-JP"/>
        </w:rPr>
      </w:pPr>
      <w:r w:rsidRPr="00DC5C13">
        <w:rPr>
          <w:rFonts w:ascii="Times New Roman" w:eastAsia="MS Mincho" w:hAnsi="Times New Roman"/>
          <w:i/>
          <w:color w:val="7F7F7F"/>
          <w:szCs w:val="20"/>
          <w:lang w:val="en-GB" w:eastAsia="ja-JP"/>
        </w:rPr>
        <w:t>DEVCO customised template v2.2</w:t>
      </w:r>
    </w:p>
    <w:p w:rsidR="00FB6A2B" w:rsidRPr="00DC5C13" w:rsidRDefault="00FB6A2B" w:rsidP="00794C11">
      <w:pPr>
        <w:pStyle w:val="ListParagraph"/>
        <w:spacing w:before="40" w:after="40"/>
        <w:jc w:val="right"/>
        <w:rPr>
          <w:rFonts w:ascii="Times New Roman" w:eastAsia="MS Mincho" w:hAnsi="Times New Roman"/>
          <w:color w:val="3366FF"/>
          <w:szCs w:val="20"/>
          <w:lang w:val="en-GB" w:eastAsia="ja-JP"/>
        </w:rPr>
      </w:pPr>
    </w:p>
    <w:p w:rsidR="00B56B56" w:rsidRPr="00DC5C13" w:rsidRDefault="00B56B56" w:rsidP="00B56B56">
      <w:pPr>
        <w:pStyle w:val="BodyText"/>
        <w:rPr>
          <w:rFonts w:ascii="Times New Roman" w:hAnsi="Times New Roman"/>
          <w:lang w:val="en-GB" w:eastAsia="en-US"/>
        </w:rPr>
      </w:pPr>
    </w:p>
    <w:p w:rsidR="002A16D6" w:rsidRPr="00DC5C13" w:rsidRDefault="002A16D6" w:rsidP="00B56B56">
      <w:pPr>
        <w:pStyle w:val="BodyText"/>
        <w:rPr>
          <w:rFonts w:ascii="Times New Roman" w:hAnsi="Times New Roman"/>
          <w:lang w:val="en-GB" w:eastAsia="en-US"/>
        </w:rPr>
      </w:pPr>
    </w:p>
    <w:p w:rsidR="00DF1D72" w:rsidRPr="00DC5C13" w:rsidRDefault="00DF1D72" w:rsidP="00B56B56">
      <w:pPr>
        <w:pStyle w:val="BodyText"/>
        <w:rPr>
          <w:rFonts w:ascii="Times New Roman" w:hAnsi="Times New Roman"/>
          <w:lang w:val="en-GB" w:eastAsia="en-US"/>
        </w:rPr>
      </w:pPr>
    </w:p>
    <w:p w:rsidR="00DF1D72" w:rsidRPr="00DC5C13" w:rsidRDefault="00DF1D72" w:rsidP="00B56B56">
      <w:pPr>
        <w:pStyle w:val="BodyText"/>
        <w:rPr>
          <w:rFonts w:ascii="Times New Roman" w:hAnsi="Times New Roman"/>
          <w:lang w:val="en-GB" w:eastAsia="en-US"/>
        </w:rPr>
      </w:pPr>
    </w:p>
    <w:p w:rsidR="00497420" w:rsidRPr="00DC5C13" w:rsidRDefault="00497420" w:rsidP="00497420">
      <w:pPr>
        <w:pStyle w:val="Footer"/>
        <w:tabs>
          <w:tab w:val="center" w:pos="4680"/>
        </w:tabs>
        <w:jc w:val="center"/>
        <w:rPr>
          <w:color w:val="808080"/>
          <w:sz w:val="16"/>
          <w:szCs w:val="16"/>
          <w:lang w:val="en-GB"/>
        </w:rPr>
      </w:pPr>
      <w:r w:rsidRPr="00DC5C13">
        <w:rPr>
          <w:color w:val="808080"/>
          <w:sz w:val="16"/>
          <w:szCs w:val="16"/>
          <w:lang w:val="en-GB"/>
        </w:rPr>
        <w:t>European Commission, B-1049 Brussels – Belgium, Telephone: (32-2) 299 11 11</w:t>
      </w:r>
    </w:p>
    <w:p w:rsidR="00711475" w:rsidRPr="00DC5C13" w:rsidRDefault="00711475" w:rsidP="00A11767">
      <w:pPr>
        <w:spacing w:before="240" w:after="120"/>
        <w:rPr>
          <w:rFonts w:ascii="Times New Roman" w:hAnsi="Times New Roman"/>
          <w:b/>
          <w:color w:val="000000"/>
          <w:sz w:val="28"/>
          <w:szCs w:val="28"/>
          <w:lang w:val="en-GB"/>
        </w:rPr>
      </w:pPr>
    </w:p>
    <w:p w:rsidR="007E2776" w:rsidRPr="00DC5C13" w:rsidRDefault="007E2776" w:rsidP="00A11767">
      <w:pPr>
        <w:spacing w:before="240" w:after="120"/>
        <w:rPr>
          <w:rFonts w:ascii="Times New Roman" w:hAnsi="Times New Roman"/>
          <w:b/>
          <w:color w:val="000000"/>
          <w:sz w:val="28"/>
          <w:szCs w:val="28"/>
          <w:lang w:val="en-GB"/>
        </w:rPr>
      </w:pPr>
      <w:r w:rsidRPr="00DC5C13">
        <w:rPr>
          <w:rFonts w:ascii="Times New Roman" w:hAnsi="Times New Roman"/>
          <w:b/>
          <w:color w:val="000000"/>
          <w:sz w:val="28"/>
          <w:szCs w:val="28"/>
          <w:lang w:val="en-GB"/>
        </w:rPr>
        <w:t>Document Control Information</w:t>
      </w:r>
      <w:r w:rsidR="0021060D" w:rsidRPr="00DC5C13">
        <w:rPr>
          <w:rFonts w:ascii="Times New Roman" w:hAnsi="Times New Roman"/>
          <w:b/>
          <w:color w:val="000000"/>
          <w:sz w:val="28"/>
          <w:szCs w:val="28"/>
          <w:lang w:val="en-GB"/>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5918"/>
      </w:tblGrid>
      <w:tr w:rsidR="008D1FA9" w:rsidRPr="00DC5C13" w:rsidTr="00AA058B">
        <w:tc>
          <w:tcPr>
            <w:tcW w:w="2694" w:type="dxa"/>
            <w:shd w:val="clear" w:color="auto" w:fill="D9D9D9"/>
          </w:tcPr>
          <w:p w:rsidR="008D1FA9" w:rsidRPr="00DC5C13" w:rsidRDefault="00105977" w:rsidP="00D86215">
            <w:pPr>
              <w:spacing w:before="20" w:after="20"/>
              <w:rPr>
                <w:rFonts w:ascii="Times New Roman" w:hAnsi="Times New Roman"/>
                <w:b/>
                <w:sz w:val="18"/>
                <w:szCs w:val="18"/>
                <w:lang w:val="en-GB"/>
              </w:rPr>
            </w:pPr>
            <w:r w:rsidRPr="00DC5C13">
              <w:rPr>
                <w:rFonts w:ascii="Times New Roman" w:hAnsi="Times New Roman"/>
                <w:b/>
                <w:sz w:val="18"/>
                <w:szCs w:val="18"/>
                <w:lang w:val="en-GB"/>
              </w:rPr>
              <w:t>Settings</w:t>
            </w:r>
          </w:p>
        </w:tc>
        <w:tc>
          <w:tcPr>
            <w:tcW w:w="5918" w:type="dxa"/>
            <w:tcBorders>
              <w:bottom w:val="single" w:sz="4" w:space="0" w:color="auto"/>
            </w:tcBorders>
            <w:shd w:val="clear" w:color="auto" w:fill="D9D9D9"/>
          </w:tcPr>
          <w:p w:rsidR="008D1FA9" w:rsidRPr="00DC5C13" w:rsidRDefault="00FF13D3" w:rsidP="00D86215">
            <w:pPr>
              <w:spacing w:before="20" w:after="20"/>
              <w:rPr>
                <w:rFonts w:ascii="Times New Roman" w:hAnsi="Times New Roman"/>
                <w:b/>
                <w:sz w:val="18"/>
                <w:szCs w:val="18"/>
                <w:lang w:val="en-GB"/>
              </w:rPr>
            </w:pPr>
            <w:r w:rsidRPr="00DC5C13">
              <w:rPr>
                <w:rFonts w:ascii="Times New Roman" w:hAnsi="Times New Roman"/>
                <w:b/>
                <w:sz w:val="18"/>
                <w:szCs w:val="18"/>
                <w:lang w:val="en-GB"/>
              </w:rPr>
              <w:t>Value</w:t>
            </w:r>
            <w:r w:rsidR="005769D4" w:rsidRPr="00DC5C13">
              <w:rPr>
                <w:rFonts w:ascii="Times New Roman" w:hAnsi="Times New Roman"/>
                <w:b/>
                <w:sz w:val="18"/>
                <w:szCs w:val="18"/>
                <w:lang w:val="en-GB"/>
              </w:rPr>
              <w:t xml:space="preserve"> </w:t>
            </w:r>
          </w:p>
        </w:tc>
      </w:tr>
      <w:tr w:rsidR="007E2776" w:rsidRPr="00DC5C13" w:rsidTr="000554AE">
        <w:tc>
          <w:tcPr>
            <w:tcW w:w="2694" w:type="dxa"/>
            <w:shd w:val="clear" w:color="auto" w:fill="auto"/>
          </w:tcPr>
          <w:p w:rsidR="007E2776" w:rsidRPr="00DC5C13" w:rsidRDefault="001A38CA" w:rsidP="008E2B36">
            <w:pPr>
              <w:spacing w:before="20" w:after="20"/>
              <w:rPr>
                <w:rFonts w:ascii="Times New Roman" w:hAnsi="Times New Roman"/>
                <w:b/>
                <w:lang w:val="en-GB"/>
              </w:rPr>
            </w:pPr>
            <w:r w:rsidRPr="00DC5C13">
              <w:rPr>
                <w:rFonts w:ascii="Times New Roman" w:hAnsi="Times New Roman"/>
                <w:b/>
                <w:bCs/>
                <w:lang w:val="en-GB"/>
              </w:rPr>
              <w:t>Directorate</w:t>
            </w:r>
            <w:r w:rsidR="00FF13D3" w:rsidRPr="00DC5C13">
              <w:rPr>
                <w:rFonts w:ascii="Times New Roman" w:hAnsi="Times New Roman"/>
                <w:b/>
                <w:bCs/>
                <w:lang w:val="en-GB"/>
              </w:rPr>
              <w:t>:</w:t>
            </w:r>
          </w:p>
        </w:tc>
        <w:tc>
          <w:tcPr>
            <w:tcW w:w="5918" w:type="dxa"/>
            <w:shd w:val="clear" w:color="auto" w:fill="FFFFFF"/>
          </w:tcPr>
          <w:p w:rsidR="007E2776" w:rsidRPr="00DC5C13" w:rsidRDefault="002A52AB" w:rsidP="008E2B36">
            <w:pPr>
              <w:spacing w:before="20" w:after="20"/>
              <w:rPr>
                <w:rFonts w:ascii="Times New Roman" w:hAnsi="Times New Roman"/>
                <w:bCs/>
                <w:lang w:val="en-GB"/>
              </w:rPr>
            </w:pPr>
            <w:r w:rsidRPr="00DC5C13">
              <w:rPr>
                <w:rFonts w:ascii="Times New Roman" w:hAnsi="Times New Roman"/>
                <w:bCs/>
                <w:lang w:val="en-GB"/>
              </w:rPr>
              <w:t>DEVCO</w:t>
            </w:r>
          </w:p>
        </w:tc>
      </w:tr>
      <w:tr w:rsidR="0020070A" w:rsidRPr="00DC5C13" w:rsidTr="000554AE">
        <w:tc>
          <w:tcPr>
            <w:tcW w:w="2694" w:type="dxa"/>
            <w:shd w:val="clear" w:color="auto" w:fill="auto"/>
          </w:tcPr>
          <w:p w:rsidR="0020070A" w:rsidRPr="00DC5C13" w:rsidRDefault="0020070A" w:rsidP="008E2B36">
            <w:pPr>
              <w:spacing w:before="20" w:after="20"/>
              <w:rPr>
                <w:rFonts w:ascii="Times New Roman" w:hAnsi="Times New Roman"/>
                <w:b/>
                <w:bCs/>
                <w:lang w:val="en-GB"/>
              </w:rPr>
            </w:pPr>
            <w:bookmarkStart w:id="0" w:name="_GoBack"/>
            <w:r w:rsidRPr="00DC5C13">
              <w:rPr>
                <w:rFonts w:ascii="Times New Roman" w:hAnsi="Times New Roman"/>
                <w:b/>
                <w:bCs/>
                <w:lang w:val="en-GB"/>
              </w:rPr>
              <w:t>Project</w:t>
            </w:r>
            <w:bookmarkEnd w:id="0"/>
            <w:r w:rsidRPr="00DC5C13">
              <w:rPr>
                <w:rFonts w:ascii="Times New Roman" w:hAnsi="Times New Roman"/>
                <w:b/>
                <w:bCs/>
                <w:lang w:val="en-GB"/>
              </w:rPr>
              <w:t xml:space="preserve"> Name</w:t>
            </w:r>
            <w:r w:rsidR="00FF13D3" w:rsidRPr="00DC5C13">
              <w:rPr>
                <w:rFonts w:ascii="Times New Roman" w:hAnsi="Times New Roman"/>
                <w:b/>
                <w:bCs/>
                <w:lang w:val="en-GB"/>
              </w:rPr>
              <w:t>:</w:t>
            </w:r>
          </w:p>
        </w:tc>
        <w:tc>
          <w:tcPr>
            <w:tcW w:w="5918" w:type="dxa"/>
            <w:shd w:val="clear" w:color="auto" w:fill="FFFFFF"/>
          </w:tcPr>
          <w:p w:rsidR="0020070A" w:rsidRPr="00DC5C13" w:rsidRDefault="002A52AB" w:rsidP="008E2B36">
            <w:pPr>
              <w:spacing w:before="20" w:after="20"/>
              <w:rPr>
                <w:rFonts w:ascii="Times New Roman" w:hAnsi="Times New Roman"/>
                <w:lang w:val="en-GB"/>
              </w:rPr>
            </w:pPr>
            <w:r w:rsidRPr="00DC5C13">
              <w:rPr>
                <w:rFonts w:ascii="Times New Roman" w:hAnsi="Times New Roman"/>
                <w:lang w:val="en-GB"/>
              </w:rPr>
              <w:t>OPSYS</w:t>
            </w:r>
          </w:p>
        </w:tc>
      </w:tr>
      <w:tr w:rsidR="008D1FA9" w:rsidRPr="00DC5C13" w:rsidTr="000554AE">
        <w:tc>
          <w:tcPr>
            <w:tcW w:w="2694" w:type="dxa"/>
            <w:shd w:val="clear" w:color="auto" w:fill="auto"/>
          </w:tcPr>
          <w:p w:rsidR="008D1FA9" w:rsidRPr="00DC5C13" w:rsidRDefault="008D1FA9" w:rsidP="008E2B36">
            <w:pPr>
              <w:spacing w:before="20" w:after="20"/>
              <w:rPr>
                <w:rFonts w:ascii="Times New Roman" w:hAnsi="Times New Roman"/>
                <w:b/>
                <w:lang w:val="en-GB"/>
              </w:rPr>
            </w:pPr>
            <w:r w:rsidRPr="00DC5C13">
              <w:rPr>
                <w:rFonts w:ascii="Times New Roman" w:hAnsi="Times New Roman"/>
                <w:b/>
                <w:lang w:val="en-GB"/>
              </w:rPr>
              <w:t>Document Author:</w:t>
            </w:r>
            <w:r w:rsidR="00105977" w:rsidRPr="00DC5C13">
              <w:rPr>
                <w:rFonts w:ascii="Times New Roman" w:hAnsi="Times New Roman"/>
                <w:b/>
                <w:lang w:val="en-GB"/>
              </w:rPr>
              <w:t xml:space="preserve"> </w:t>
            </w:r>
          </w:p>
        </w:tc>
        <w:tc>
          <w:tcPr>
            <w:tcW w:w="5918" w:type="dxa"/>
            <w:shd w:val="clear" w:color="auto" w:fill="FFFFFF"/>
          </w:tcPr>
          <w:p w:rsidR="008D1FA9" w:rsidRPr="00DC5C13" w:rsidRDefault="007D2797" w:rsidP="004B7FD6">
            <w:pPr>
              <w:spacing w:before="20" w:after="20"/>
              <w:rPr>
                <w:rFonts w:ascii="Times New Roman" w:hAnsi="Times New Roman"/>
                <w:lang w:val="en-GB"/>
              </w:rPr>
            </w:pPr>
            <w:r w:rsidRPr="00DC5C13">
              <w:rPr>
                <w:rFonts w:ascii="Times New Roman" w:hAnsi="Times New Roman"/>
                <w:lang w:val="en-GB"/>
              </w:rPr>
              <w:t>Lionel ETIENNE</w:t>
            </w:r>
          </w:p>
        </w:tc>
      </w:tr>
      <w:tr w:rsidR="008D1FA9" w:rsidRPr="00DC5C13" w:rsidTr="000554AE">
        <w:tc>
          <w:tcPr>
            <w:tcW w:w="2694" w:type="dxa"/>
            <w:shd w:val="clear" w:color="auto" w:fill="auto"/>
          </w:tcPr>
          <w:p w:rsidR="008D1FA9" w:rsidRPr="00DC5C13" w:rsidRDefault="00647FDE" w:rsidP="008E2B36">
            <w:pPr>
              <w:spacing w:before="20" w:after="20"/>
              <w:rPr>
                <w:rFonts w:ascii="Times New Roman" w:hAnsi="Times New Roman"/>
                <w:b/>
                <w:lang w:val="en-GB"/>
              </w:rPr>
            </w:pPr>
            <w:r w:rsidRPr="00DC5C13">
              <w:rPr>
                <w:rFonts w:ascii="Times New Roman" w:hAnsi="Times New Roman"/>
                <w:b/>
                <w:bCs/>
                <w:lang w:val="en-GB"/>
              </w:rPr>
              <w:t>System</w:t>
            </w:r>
            <w:r w:rsidR="008D1FA9" w:rsidRPr="00DC5C13">
              <w:rPr>
                <w:rFonts w:ascii="Times New Roman" w:hAnsi="Times New Roman"/>
                <w:b/>
                <w:bCs/>
                <w:lang w:val="en-GB"/>
              </w:rPr>
              <w:t xml:space="preserve"> Owner:</w:t>
            </w:r>
            <w:r w:rsidR="00FF13D3" w:rsidRPr="00DC5C13">
              <w:rPr>
                <w:rFonts w:ascii="Times New Roman" w:hAnsi="Times New Roman"/>
                <w:b/>
                <w:lang w:val="en-GB"/>
              </w:rPr>
              <w:t xml:space="preserve">  </w:t>
            </w:r>
          </w:p>
        </w:tc>
        <w:tc>
          <w:tcPr>
            <w:tcW w:w="5918" w:type="dxa"/>
            <w:shd w:val="clear" w:color="auto" w:fill="FFFFFF"/>
          </w:tcPr>
          <w:p w:rsidR="008D1FA9" w:rsidRPr="00DC5C13" w:rsidRDefault="008D1FA9" w:rsidP="008E2B36">
            <w:pPr>
              <w:spacing w:before="20" w:after="20"/>
              <w:rPr>
                <w:rFonts w:ascii="Times New Roman" w:hAnsi="Times New Roman"/>
                <w:lang w:val="en-GB"/>
              </w:rPr>
            </w:pPr>
          </w:p>
        </w:tc>
      </w:tr>
      <w:tr w:rsidR="008D1FA9" w:rsidRPr="00DC5C13" w:rsidTr="000554AE">
        <w:tc>
          <w:tcPr>
            <w:tcW w:w="2694" w:type="dxa"/>
            <w:shd w:val="clear" w:color="auto" w:fill="auto"/>
          </w:tcPr>
          <w:p w:rsidR="008D1FA9" w:rsidRPr="00DC5C13" w:rsidRDefault="008D1FA9" w:rsidP="008E2B36">
            <w:pPr>
              <w:spacing w:before="20" w:after="20"/>
              <w:rPr>
                <w:rFonts w:ascii="Times New Roman" w:hAnsi="Times New Roman"/>
                <w:b/>
                <w:lang w:val="en-GB"/>
              </w:rPr>
            </w:pPr>
            <w:r w:rsidRPr="00DC5C13">
              <w:rPr>
                <w:rStyle w:val="BodyTextChar"/>
                <w:rFonts w:ascii="Times New Roman" w:hAnsi="Times New Roman"/>
                <w:b/>
                <w:sz w:val="20"/>
                <w:szCs w:val="20"/>
                <w:lang w:val="en-GB"/>
              </w:rPr>
              <w:t>Project Manager:</w:t>
            </w:r>
            <w:r w:rsidR="00FF13D3" w:rsidRPr="00DC5C13">
              <w:rPr>
                <w:rFonts w:ascii="Times New Roman" w:hAnsi="Times New Roman"/>
                <w:b/>
                <w:lang w:val="en-GB"/>
              </w:rPr>
              <w:t xml:space="preserve"> </w:t>
            </w:r>
            <w:r w:rsidRPr="00DC5C13">
              <w:rPr>
                <w:rFonts w:ascii="Times New Roman" w:hAnsi="Times New Roman"/>
                <w:b/>
                <w:lang w:val="en-GB"/>
              </w:rPr>
              <w:t xml:space="preserve"> </w:t>
            </w:r>
          </w:p>
        </w:tc>
        <w:tc>
          <w:tcPr>
            <w:tcW w:w="5918" w:type="dxa"/>
            <w:shd w:val="clear" w:color="auto" w:fill="FFFFFF"/>
          </w:tcPr>
          <w:p w:rsidR="008D1FA9" w:rsidRPr="00DC5C13" w:rsidRDefault="008D1FA9" w:rsidP="008E2B36">
            <w:pPr>
              <w:spacing w:before="20" w:after="20"/>
              <w:rPr>
                <w:rFonts w:ascii="Times New Roman" w:hAnsi="Times New Roman"/>
                <w:lang w:val="en-GB"/>
              </w:rPr>
            </w:pPr>
          </w:p>
        </w:tc>
      </w:tr>
      <w:tr w:rsidR="00B56B56" w:rsidRPr="00DC5C13" w:rsidTr="000554AE">
        <w:tc>
          <w:tcPr>
            <w:tcW w:w="2694" w:type="dxa"/>
            <w:shd w:val="clear" w:color="auto" w:fill="auto"/>
          </w:tcPr>
          <w:p w:rsidR="00B56B56" w:rsidRPr="00DC5C13" w:rsidRDefault="00B56B56" w:rsidP="008E2B36">
            <w:pPr>
              <w:spacing w:before="20" w:after="20"/>
              <w:rPr>
                <w:rFonts w:ascii="Times New Roman" w:hAnsi="Times New Roman"/>
                <w:b/>
                <w:lang w:val="en-GB"/>
              </w:rPr>
            </w:pPr>
            <w:r w:rsidRPr="00DC5C13">
              <w:rPr>
                <w:rFonts w:ascii="Times New Roman" w:hAnsi="Times New Roman"/>
                <w:b/>
                <w:bCs/>
                <w:lang w:val="en-GB"/>
              </w:rPr>
              <w:t>Revision Status:</w:t>
            </w:r>
            <w:r w:rsidR="00FF13D3" w:rsidRPr="00DC5C13">
              <w:rPr>
                <w:rFonts w:ascii="Times New Roman" w:hAnsi="Times New Roman"/>
                <w:b/>
                <w:bCs/>
                <w:lang w:val="en-GB"/>
              </w:rPr>
              <w:t xml:space="preserve"> </w:t>
            </w:r>
          </w:p>
        </w:tc>
        <w:tc>
          <w:tcPr>
            <w:tcW w:w="5918" w:type="dxa"/>
            <w:shd w:val="clear" w:color="auto" w:fill="FFFFFF"/>
          </w:tcPr>
          <w:p w:rsidR="00B56B56" w:rsidRPr="00DC5C13" w:rsidRDefault="002A52AB" w:rsidP="008E2B36">
            <w:pPr>
              <w:spacing w:before="20" w:after="20"/>
              <w:rPr>
                <w:rFonts w:ascii="Times New Roman" w:hAnsi="Times New Roman"/>
                <w:lang w:val="en-GB"/>
              </w:rPr>
            </w:pPr>
            <w:r w:rsidRPr="00DC5C13">
              <w:rPr>
                <w:rFonts w:ascii="Times New Roman" w:hAnsi="Times New Roman"/>
                <w:lang w:val="en-GB"/>
              </w:rPr>
              <w:t>Draft</w:t>
            </w:r>
          </w:p>
        </w:tc>
      </w:tr>
      <w:tr w:rsidR="0020070A" w:rsidRPr="00DC5C13" w:rsidTr="000554AE">
        <w:tc>
          <w:tcPr>
            <w:tcW w:w="2694" w:type="dxa"/>
            <w:shd w:val="clear" w:color="auto" w:fill="auto"/>
          </w:tcPr>
          <w:p w:rsidR="0020070A" w:rsidRPr="00DC5C13" w:rsidRDefault="0020070A" w:rsidP="008E2B36">
            <w:pPr>
              <w:spacing w:before="20" w:after="20"/>
              <w:rPr>
                <w:rFonts w:ascii="Times New Roman" w:hAnsi="Times New Roman"/>
                <w:b/>
                <w:bCs/>
                <w:lang w:val="en-GB"/>
              </w:rPr>
            </w:pPr>
            <w:r w:rsidRPr="00DC5C13">
              <w:rPr>
                <w:rFonts w:ascii="Times New Roman" w:hAnsi="Times New Roman"/>
                <w:b/>
                <w:bCs/>
                <w:lang w:val="en-GB"/>
              </w:rPr>
              <w:t>Sensitivity</w:t>
            </w:r>
            <w:r w:rsidR="00507F43" w:rsidRPr="00DC5C13">
              <w:rPr>
                <w:rFonts w:ascii="Times New Roman" w:hAnsi="Times New Roman"/>
                <w:b/>
                <w:bCs/>
                <w:lang w:val="en-GB"/>
              </w:rPr>
              <w:t xml:space="preserve">: </w:t>
            </w:r>
          </w:p>
        </w:tc>
        <w:tc>
          <w:tcPr>
            <w:tcW w:w="5918" w:type="dxa"/>
            <w:shd w:val="clear" w:color="auto" w:fill="FFFFFF"/>
          </w:tcPr>
          <w:p w:rsidR="0020070A" w:rsidRPr="00DC5C13" w:rsidRDefault="0020070A" w:rsidP="0021060D">
            <w:pPr>
              <w:spacing w:before="20" w:after="20"/>
              <w:rPr>
                <w:rFonts w:ascii="Times New Roman" w:hAnsi="Times New Roman"/>
                <w:bCs/>
                <w:lang w:val="en-GB"/>
              </w:rPr>
            </w:pPr>
          </w:p>
        </w:tc>
      </w:tr>
      <w:tr w:rsidR="00055340" w:rsidRPr="00DC5C13" w:rsidTr="000554AE">
        <w:tc>
          <w:tcPr>
            <w:tcW w:w="2694" w:type="dxa"/>
            <w:shd w:val="clear" w:color="auto" w:fill="auto"/>
          </w:tcPr>
          <w:p w:rsidR="00055340" w:rsidRPr="00DC5C13" w:rsidRDefault="00055340" w:rsidP="008E2B36">
            <w:pPr>
              <w:spacing w:before="20" w:after="20"/>
              <w:rPr>
                <w:rFonts w:ascii="Times New Roman" w:hAnsi="Times New Roman"/>
                <w:b/>
                <w:bCs/>
                <w:lang w:val="en-GB"/>
              </w:rPr>
            </w:pPr>
            <w:r w:rsidRPr="00DC5C13">
              <w:rPr>
                <w:rFonts w:ascii="Times New Roman" w:hAnsi="Times New Roman"/>
                <w:b/>
                <w:bCs/>
                <w:lang w:val="en-GB"/>
              </w:rPr>
              <w:t>Issue Date:</w:t>
            </w:r>
            <w:r w:rsidR="00194A69" w:rsidRPr="00DC5C13">
              <w:rPr>
                <w:rFonts w:ascii="Times New Roman" w:hAnsi="Times New Roman"/>
                <w:b/>
                <w:bCs/>
                <w:lang w:val="en-GB"/>
              </w:rPr>
              <w:t xml:space="preserve"> </w:t>
            </w:r>
          </w:p>
        </w:tc>
        <w:tc>
          <w:tcPr>
            <w:tcW w:w="5918" w:type="dxa"/>
            <w:shd w:val="clear" w:color="auto" w:fill="FFFFFF"/>
          </w:tcPr>
          <w:p w:rsidR="00055340" w:rsidRPr="00DC5C13" w:rsidRDefault="00DE65A3" w:rsidP="007D2797">
            <w:pPr>
              <w:spacing w:before="20" w:after="20"/>
              <w:rPr>
                <w:rFonts w:ascii="Times New Roman" w:hAnsi="Times New Roman"/>
                <w:bCs/>
                <w:lang w:val="en-GB"/>
              </w:rPr>
            </w:pPr>
            <w:r>
              <w:rPr>
                <w:rFonts w:ascii="Times New Roman" w:hAnsi="Times New Roman"/>
                <w:bCs/>
                <w:lang w:val="en-GB"/>
              </w:rPr>
              <w:t>09/03</w:t>
            </w:r>
            <w:r w:rsidR="002A52AB" w:rsidRPr="00DC5C13">
              <w:rPr>
                <w:rFonts w:ascii="Times New Roman" w:hAnsi="Times New Roman"/>
                <w:bCs/>
                <w:lang w:val="en-GB"/>
              </w:rPr>
              <w:t>/2015</w:t>
            </w:r>
          </w:p>
        </w:tc>
      </w:tr>
    </w:tbl>
    <w:p w:rsidR="009A03AE" w:rsidRPr="00DC5C13" w:rsidRDefault="009A03AE" w:rsidP="009A03AE">
      <w:pPr>
        <w:ind w:right="371"/>
        <w:rPr>
          <w:rFonts w:ascii="Times New Roman" w:hAnsi="Times New Roman"/>
          <w:i/>
          <w:lang w:val="en-GB"/>
        </w:rPr>
      </w:pPr>
      <w:r w:rsidRPr="00DC5C13">
        <w:rPr>
          <w:rFonts w:ascii="Times New Roman" w:hAnsi="Times New Roman"/>
          <w:i/>
          <w:color w:val="808080"/>
          <w:sz w:val="18"/>
          <w:szCs w:val="18"/>
          <w:lang w:val="en-GB"/>
        </w:rPr>
        <w:t>*Please use only the here above button to update Document Properties. Updating in the table directly will break the mechanism. If the settings in this table are not working anymore, then you can copy and paste the full table from the original template.</w:t>
      </w:r>
    </w:p>
    <w:p w:rsidR="00530E55" w:rsidRPr="00DC5C13" w:rsidRDefault="00530E55" w:rsidP="00714621">
      <w:pPr>
        <w:spacing w:after="60"/>
        <w:rPr>
          <w:rFonts w:ascii="Times New Roman" w:hAnsi="Times New Roman"/>
          <w:b/>
          <w:bCs/>
          <w:lang w:val="en-GB"/>
        </w:rPr>
      </w:pPr>
    </w:p>
    <w:p w:rsidR="00714621" w:rsidRPr="00DC5C13" w:rsidRDefault="007E2776" w:rsidP="00714621">
      <w:pPr>
        <w:spacing w:after="60"/>
        <w:rPr>
          <w:rFonts w:ascii="Times New Roman" w:hAnsi="Times New Roman"/>
          <w:bCs/>
          <w:lang w:val="en-GB"/>
        </w:rPr>
      </w:pPr>
      <w:r w:rsidRPr="00DC5C13">
        <w:rPr>
          <w:rFonts w:ascii="Times New Roman" w:hAnsi="Times New Roman"/>
          <w:b/>
          <w:bCs/>
          <w:lang w:val="en-GB"/>
        </w:rPr>
        <w:t>Document Approver(s):</w:t>
      </w:r>
      <w:r w:rsidRPr="00DC5C13">
        <w:rPr>
          <w:rFonts w:ascii="Times New Roman" w:hAnsi="Times New Roman"/>
          <w:bCs/>
          <w:lang w:val="en-GB"/>
        </w:rPr>
        <w:t xml:space="preserve"> </w:t>
      </w:r>
    </w:p>
    <w:p w:rsidR="007E2776" w:rsidRPr="00DC5C13" w:rsidRDefault="007E2776" w:rsidP="00714621">
      <w:pPr>
        <w:spacing w:after="40"/>
        <w:rPr>
          <w:rFonts w:ascii="Times New Roman" w:hAnsi="Times New Roman"/>
          <w:lang w:val="en-GB"/>
        </w:rPr>
      </w:pPr>
      <w:r w:rsidRPr="00DC5C13">
        <w:rPr>
          <w:rFonts w:ascii="Times New Roman" w:hAnsi="Times New Roman"/>
          <w:bCs/>
          <w:lang w:val="en-GB"/>
        </w:rPr>
        <w:lastRenderedPageBreak/>
        <w:t xml:space="preserve"> </w:t>
      </w:r>
      <w:r w:rsidRPr="00DC5C13">
        <w:rPr>
          <w:rFonts w:ascii="Times New Roman" w:hAnsi="Times New Roman"/>
          <w:lang w:val="en-GB"/>
        </w:rPr>
        <w:t>(All Approvers are required. Records of each approver must be maintained.)</w:t>
      </w:r>
    </w:p>
    <w:tbl>
      <w:tblPr>
        <w:tblW w:w="8647"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4253"/>
        <w:gridCol w:w="4394"/>
      </w:tblGrid>
      <w:tr w:rsidR="007E2776" w:rsidRPr="00DC5C13" w:rsidTr="00D86215">
        <w:tc>
          <w:tcPr>
            <w:tcW w:w="4253" w:type="dxa"/>
            <w:shd w:val="clear" w:color="auto" w:fill="D9D9D9"/>
          </w:tcPr>
          <w:p w:rsidR="007E2776" w:rsidRPr="00DC5C13" w:rsidRDefault="007E2776" w:rsidP="00714621">
            <w:pPr>
              <w:spacing w:before="20" w:after="20"/>
              <w:rPr>
                <w:rFonts w:ascii="Times New Roman" w:hAnsi="Times New Roman"/>
                <w:b/>
                <w:bCs/>
                <w:color w:val="000000"/>
                <w:sz w:val="18"/>
                <w:szCs w:val="18"/>
                <w:lang w:val="en-GB"/>
              </w:rPr>
            </w:pPr>
            <w:r w:rsidRPr="00DC5C13">
              <w:rPr>
                <w:rFonts w:ascii="Times New Roman" w:hAnsi="Times New Roman"/>
                <w:b/>
                <w:bCs/>
                <w:color w:val="000000"/>
                <w:sz w:val="18"/>
                <w:szCs w:val="18"/>
                <w:lang w:val="en-GB"/>
              </w:rPr>
              <w:t>Approver Name</w:t>
            </w:r>
          </w:p>
        </w:tc>
        <w:tc>
          <w:tcPr>
            <w:tcW w:w="4394" w:type="dxa"/>
            <w:shd w:val="clear" w:color="auto" w:fill="D9D9D9"/>
          </w:tcPr>
          <w:p w:rsidR="007E2776" w:rsidRPr="00DC5C13" w:rsidRDefault="007E2776" w:rsidP="00714621">
            <w:pPr>
              <w:spacing w:before="20" w:after="20"/>
              <w:rPr>
                <w:rFonts w:ascii="Times New Roman" w:hAnsi="Times New Roman"/>
                <w:b/>
                <w:bCs/>
                <w:color w:val="000000"/>
                <w:sz w:val="18"/>
                <w:szCs w:val="18"/>
                <w:lang w:val="en-GB"/>
              </w:rPr>
            </w:pPr>
            <w:r w:rsidRPr="00DC5C13">
              <w:rPr>
                <w:rFonts w:ascii="Times New Roman" w:hAnsi="Times New Roman"/>
                <w:b/>
                <w:bCs/>
                <w:color w:val="000000"/>
                <w:sz w:val="18"/>
                <w:szCs w:val="18"/>
                <w:lang w:val="en-GB"/>
              </w:rPr>
              <w:t>Role</w:t>
            </w:r>
          </w:p>
        </w:tc>
      </w:tr>
      <w:tr w:rsidR="007E2776" w:rsidRPr="00DC5C13" w:rsidTr="007E2776">
        <w:tc>
          <w:tcPr>
            <w:tcW w:w="4253" w:type="dxa"/>
          </w:tcPr>
          <w:p w:rsidR="007E2776" w:rsidRPr="00DC5C13" w:rsidRDefault="007E2776" w:rsidP="00D022E7">
            <w:pPr>
              <w:pStyle w:val="InfoBlue1"/>
              <w:rPr>
                <w:lang w:val="en-GB"/>
              </w:rPr>
            </w:pPr>
          </w:p>
        </w:tc>
        <w:tc>
          <w:tcPr>
            <w:tcW w:w="4394" w:type="dxa"/>
          </w:tcPr>
          <w:p w:rsidR="007E2776" w:rsidRPr="00DC5C13" w:rsidRDefault="007E2776" w:rsidP="00D022E7">
            <w:pPr>
              <w:pStyle w:val="InfoBlue1"/>
              <w:rPr>
                <w:lang w:val="en-GB"/>
              </w:rPr>
            </w:pPr>
          </w:p>
        </w:tc>
      </w:tr>
      <w:tr w:rsidR="007E2776" w:rsidRPr="00DC5C13" w:rsidTr="007E2776">
        <w:tc>
          <w:tcPr>
            <w:tcW w:w="4253" w:type="dxa"/>
          </w:tcPr>
          <w:p w:rsidR="007E2776" w:rsidRPr="00DC5C13" w:rsidRDefault="007E2776" w:rsidP="00714621">
            <w:pPr>
              <w:spacing w:before="20" w:after="20"/>
              <w:rPr>
                <w:rFonts w:ascii="Times New Roman" w:hAnsi="Times New Roman"/>
                <w:sz w:val="18"/>
                <w:szCs w:val="18"/>
                <w:lang w:val="en-GB"/>
              </w:rPr>
            </w:pPr>
          </w:p>
        </w:tc>
        <w:tc>
          <w:tcPr>
            <w:tcW w:w="4394" w:type="dxa"/>
          </w:tcPr>
          <w:p w:rsidR="007E2776" w:rsidRPr="00DC5C13" w:rsidRDefault="007E2776" w:rsidP="00194A69">
            <w:pPr>
              <w:spacing w:before="20" w:after="20"/>
              <w:rPr>
                <w:rFonts w:ascii="Times New Roman" w:hAnsi="Times New Roman"/>
                <w:bCs/>
                <w:sz w:val="18"/>
                <w:szCs w:val="18"/>
                <w:lang w:val="en-GB"/>
              </w:rPr>
            </w:pPr>
          </w:p>
        </w:tc>
      </w:tr>
      <w:tr w:rsidR="00865146" w:rsidRPr="00DC5C13" w:rsidTr="007E2776">
        <w:tc>
          <w:tcPr>
            <w:tcW w:w="4253" w:type="dxa"/>
          </w:tcPr>
          <w:p w:rsidR="00865146" w:rsidRPr="00DC5C13" w:rsidRDefault="00865146" w:rsidP="00714621">
            <w:pPr>
              <w:spacing w:before="20" w:after="20"/>
              <w:rPr>
                <w:rFonts w:ascii="Times New Roman" w:hAnsi="Times New Roman"/>
                <w:sz w:val="18"/>
                <w:szCs w:val="18"/>
                <w:lang w:val="en-GB"/>
              </w:rPr>
            </w:pPr>
          </w:p>
        </w:tc>
        <w:tc>
          <w:tcPr>
            <w:tcW w:w="4394" w:type="dxa"/>
          </w:tcPr>
          <w:p w:rsidR="00865146" w:rsidRPr="00DC5C13" w:rsidRDefault="00865146" w:rsidP="00194A69">
            <w:pPr>
              <w:spacing w:before="20" w:after="20"/>
              <w:rPr>
                <w:rFonts w:ascii="Times New Roman" w:hAnsi="Times New Roman"/>
                <w:bCs/>
                <w:sz w:val="18"/>
                <w:szCs w:val="18"/>
                <w:lang w:val="en-GB"/>
              </w:rPr>
            </w:pPr>
          </w:p>
        </w:tc>
      </w:tr>
    </w:tbl>
    <w:p w:rsidR="007E2776" w:rsidRPr="00DC5C13" w:rsidRDefault="007E2776" w:rsidP="007E2776">
      <w:pPr>
        <w:rPr>
          <w:rFonts w:ascii="Times New Roman" w:hAnsi="Times New Roman"/>
          <w:bCs/>
          <w:color w:val="000000"/>
          <w:sz w:val="18"/>
          <w:szCs w:val="18"/>
          <w:lang w:val="en-GB"/>
        </w:rPr>
      </w:pPr>
    </w:p>
    <w:p w:rsidR="007E2776" w:rsidRPr="00DC5C13" w:rsidRDefault="007E2776" w:rsidP="007E2776">
      <w:pPr>
        <w:rPr>
          <w:rFonts w:ascii="Times New Roman" w:hAnsi="Times New Roman"/>
          <w:bCs/>
          <w:color w:val="000000"/>
          <w:sz w:val="18"/>
          <w:szCs w:val="18"/>
          <w:lang w:val="en-GB"/>
        </w:rPr>
      </w:pPr>
    </w:p>
    <w:p w:rsidR="007E2776" w:rsidRPr="00DC5C13" w:rsidRDefault="007E2776" w:rsidP="00714621">
      <w:pPr>
        <w:spacing w:after="60"/>
        <w:rPr>
          <w:rFonts w:ascii="Times New Roman" w:hAnsi="Times New Roman"/>
          <w:lang w:val="en-GB"/>
        </w:rPr>
      </w:pPr>
      <w:r w:rsidRPr="00DC5C13">
        <w:rPr>
          <w:rFonts w:ascii="Times New Roman" w:hAnsi="Times New Roman"/>
          <w:b/>
          <w:bCs/>
          <w:lang w:val="en-GB"/>
        </w:rPr>
        <w:t>Document Reviewers</w:t>
      </w:r>
      <w:r w:rsidRPr="00DC5C13">
        <w:rPr>
          <w:rFonts w:ascii="Times New Roman" w:hAnsi="Times New Roman"/>
          <w:b/>
          <w:lang w:val="en-GB"/>
        </w:rPr>
        <w:t>:</w:t>
      </w:r>
      <w:r w:rsidRPr="00DC5C13">
        <w:rPr>
          <w:rFonts w:ascii="Times New Roman" w:hAnsi="Times New Roman"/>
          <w:lang w:val="en-GB"/>
        </w:rPr>
        <w:t xml:space="preserve"> (Records of each required reviewer must be maintained.)</w:t>
      </w:r>
    </w:p>
    <w:tbl>
      <w:tblPr>
        <w:tblW w:w="8647"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4253"/>
        <w:gridCol w:w="4394"/>
      </w:tblGrid>
      <w:tr w:rsidR="007E2776" w:rsidRPr="00DC5C13" w:rsidTr="00D86215">
        <w:tc>
          <w:tcPr>
            <w:tcW w:w="4253" w:type="dxa"/>
            <w:shd w:val="clear" w:color="auto" w:fill="D9D9D9"/>
          </w:tcPr>
          <w:p w:rsidR="007E2776" w:rsidRPr="00DC5C13" w:rsidRDefault="007E2776" w:rsidP="00714621">
            <w:pPr>
              <w:spacing w:before="20" w:after="20"/>
              <w:rPr>
                <w:rFonts w:ascii="Times New Roman" w:hAnsi="Times New Roman"/>
                <w:b/>
                <w:bCs/>
                <w:color w:val="000000"/>
                <w:sz w:val="18"/>
                <w:szCs w:val="18"/>
                <w:lang w:val="en-GB"/>
              </w:rPr>
            </w:pPr>
            <w:r w:rsidRPr="00DC5C13">
              <w:rPr>
                <w:rFonts w:ascii="Times New Roman" w:hAnsi="Times New Roman"/>
                <w:b/>
                <w:bCs/>
                <w:color w:val="000000"/>
                <w:sz w:val="18"/>
                <w:szCs w:val="18"/>
                <w:lang w:val="en-GB"/>
              </w:rPr>
              <w:t>Reviewer Name</w:t>
            </w:r>
          </w:p>
        </w:tc>
        <w:tc>
          <w:tcPr>
            <w:tcW w:w="4394" w:type="dxa"/>
            <w:shd w:val="clear" w:color="auto" w:fill="D9D9D9"/>
          </w:tcPr>
          <w:p w:rsidR="007E2776" w:rsidRPr="00DC5C13" w:rsidRDefault="007E2776" w:rsidP="00714621">
            <w:pPr>
              <w:spacing w:before="20" w:after="20"/>
              <w:rPr>
                <w:rFonts w:ascii="Times New Roman" w:hAnsi="Times New Roman"/>
                <w:b/>
                <w:bCs/>
                <w:color w:val="000000"/>
                <w:sz w:val="18"/>
                <w:szCs w:val="18"/>
                <w:lang w:val="en-GB"/>
              </w:rPr>
            </w:pPr>
            <w:r w:rsidRPr="00DC5C13">
              <w:rPr>
                <w:rFonts w:ascii="Times New Roman" w:hAnsi="Times New Roman"/>
                <w:b/>
                <w:bCs/>
                <w:color w:val="000000"/>
                <w:sz w:val="18"/>
                <w:szCs w:val="18"/>
                <w:lang w:val="en-GB"/>
              </w:rPr>
              <w:t>Role</w:t>
            </w:r>
          </w:p>
        </w:tc>
      </w:tr>
      <w:tr w:rsidR="008272E9" w:rsidRPr="00F924DB" w:rsidTr="007E2776">
        <w:tc>
          <w:tcPr>
            <w:tcW w:w="4253" w:type="dxa"/>
          </w:tcPr>
          <w:p w:rsidR="007E2776" w:rsidRPr="00F924DB" w:rsidRDefault="008272E9" w:rsidP="00F924DB">
            <w:pPr>
              <w:spacing w:before="20" w:after="20"/>
              <w:rPr>
                <w:rFonts w:ascii="Times New Roman" w:hAnsi="Times New Roman"/>
                <w:sz w:val="18"/>
                <w:szCs w:val="18"/>
                <w:lang w:val="en-GB"/>
              </w:rPr>
            </w:pPr>
            <w:r w:rsidRPr="00F924DB">
              <w:rPr>
                <w:rFonts w:ascii="Times New Roman" w:hAnsi="Times New Roman"/>
                <w:sz w:val="18"/>
                <w:szCs w:val="18"/>
                <w:lang w:val="en-GB"/>
              </w:rPr>
              <w:t xml:space="preserve">Bruno </w:t>
            </w:r>
            <w:r w:rsidR="00F924DB" w:rsidRPr="00F924DB">
              <w:rPr>
                <w:rFonts w:ascii="Times New Roman" w:hAnsi="Times New Roman"/>
                <w:sz w:val="18"/>
                <w:szCs w:val="18"/>
                <w:lang w:val="en-GB"/>
              </w:rPr>
              <w:t>NGUYEN</w:t>
            </w:r>
            <w:r w:rsidRPr="00F924DB">
              <w:rPr>
                <w:rFonts w:ascii="Times New Roman" w:hAnsi="Times New Roman"/>
                <w:sz w:val="18"/>
                <w:szCs w:val="18"/>
                <w:lang w:val="en-GB"/>
              </w:rPr>
              <w:t>, DEVCO/R5</w:t>
            </w:r>
          </w:p>
        </w:tc>
        <w:tc>
          <w:tcPr>
            <w:tcW w:w="4394" w:type="dxa"/>
          </w:tcPr>
          <w:p w:rsidR="007E2776" w:rsidRPr="00F924DB" w:rsidRDefault="005756DA" w:rsidP="00F924DB">
            <w:pPr>
              <w:spacing w:before="20" w:after="20"/>
              <w:rPr>
                <w:rFonts w:ascii="Times New Roman" w:hAnsi="Times New Roman"/>
                <w:sz w:val="18"/>
                <w:szCs w:val="18"/>
                <w:lang w:val="en-GB"/>
              </w:rPr>
            </w:pPr>
            <w:r w:rsidRPr="00F924DB">
              <w:rPr>
                <w:rFonts w:ascii="Times New Roman" w:hAnsi="Times New Roman"/>
                <w:sz w:val="18"/>
                <w:szCs w:val="18"/>
                <w:lang w:val="en-GB"/>
              </w:rPr>
              <w:t>Review point 4.2.4 to 4.2.5 for procurement</w:t>
            </w:r>
          </w:p>
        </w:tc>
      </w:tr>
      <w:tr w:rsidR="007E2776" w:rsidRPr="00F924DB" w:rsidTr="007E2776">
        <w:tc>
          <w:tcPr>
            <w:tcW w:w="4253" w:type="dxa"/>
          </w:tcPr>
          <w:p w:rsidR="007E2776" w:rsidRPr="00F924DB" w:rsidRDefault="00F924DB" w:rsidP="00F924DB">
            <w:pPr>
              <w:spacing w:before="20" w:after="20"/>
              <w:rPr>
                <w:rFonts w:ascii="Times New Roman" w:hAnsi="Times New Roman"/>
                <w:sz w:val="18"/>
                <w:szCs w:val="18"/>
                <w:lang w:val="en-GB"/>
              </w:rPr>
            </w:pPr>
            <w:r w:rsidRPr="00F924DB">
              <w:rPr>
                <w:rFonts w:ascii="Times New Roman" w:hAnsi="Times New Roman"/>
                <w:sz w:val="18"/>
                <w:szCs w:val="18"/>
                <w:lang w:val="en-GB"/>
              </w:rPr>
              <w:t>Luca BUSETTO, DEVCO/C5</w:t>
            </w:r>
          </w:p>
        </w:tc>
        <w:tc>
          <w:tcPr>
            <w:tcW w:w="4394" w:type="dxa"/>
          </w:tcPr>
          <w:p w:rsidR="007E2776" w:rsidRPr="00F924DB" w:rsidRDefault="007E2776" w:rsidP="00194A69">
            <w:pPr>
              <w:spacing w:before="20" w:after="20"/>
              <w:rPr>
                <w:rFonts w:ascii="Times New Roman" w:hAnsi="Times New Roman"/>
                <w:sz w:val="18"/>
                <w:szCs w:val="18"/>
                <w:lang w:val="en-GB"/>
              </w:rPr>
            </w:pPr>
          </w:p>
        </w:tc>
      </w:tr>
      <w:tr w:rsidR="00865146" w:rsidRPr="00DC5C13" w:rsidTr="007E2776">
        <w:tc>
          <w:tcPr>
            <w:tcW w:w="4253" w:type="dxa"/>
          </w:tcPr>
          <w:p w:rsidR="00865146" w:rsidRPr="00DC5C13" w:rsidRDefault="00865146" w:rsidP="00714621">
            <w:pPr>
              <w:spacing w:before="20" w:after="20"/>
              <w:rPr>
                <w:rFonts w:ascii="Times New Roman" w:hAnsi="Times New Roman"/>
                <w:sz w:val="18"/>
                <w:szCs w:val="18"/>
                <w:lang w:val="en-GB"/>
              </w:rPr>
            </w:pPr>
          </w:p>
        </w:tc>
        <w:tc>
          <w:tcPr>
            <w:tcW w:w="4394" w:type="dxa"/>
          </w:tcPr>
          <w:p w:rsidR="00865146" w:rsidRPr="00DC5C13" w:rsidRDefault="00865146" w:rsidP="00194A69">
            <w:pPr>
              <w:spacing w:before="20" w:after="20"/>
              <w:rPr>
                <w:rFonts w:ascii="Times New Roman" w:hAnsi="Times New Roman"/>
                <w:sz w:val="18"/>
                <w:szCs w:val="18"/>
                <w:lang w:val="en-GB"/>
              </w:rPr>
            </w:pPr>
          </w:p>
        </w:tc>
      </w:tr>
    </w:tbl>
    <w:p w:rsidR="007E2776" w:rsidRPr="00DC5C13" w:rsidRDefault="007E2776" w:rsidP="007E2776">
      <w:pPr>
        <w:rPr>
          <w:rFonts w:ascii="Times New Roman" w:hAnsi="Times New Roman"/>
          <w:bCs/>
          <w:color w:val="000000"/>
          <w:sz w:val="18"/>
          <w:szCs w:val="18"/>
          <w:lang w:val="en-GB"/>
        </w:rPr>
      </w:pPr>
    </w:p>
    <w:p w:rsidR="007E2776" w:rsidRPr="00DC5C13" w:rsidRDefault="007E2776" w:rsidP="007E2776">
      <w:pPr>
        <w:rPr>
          <w:rFonts w:ascii="Times New Roman" w:hAnsi="Times New Roman"/>
          <w:bCs/>
          <w:lang w:val="en-GB"/>
        </w:rPr>
      </w:pPr>
      <w:r w:rsidRPr="00DC5C13">
        <w:rPr>
          <w:rFonts w:ascii="Times New Roman" w:hAnsi="Times New Roman"/>
          <w:bCs/>
          <w:lang w:val="en-GB"/>
        </w:rPr>
        <w:t>NOTE</w:t>
      </w:r>
      <w:r w:rsidRPr="00DC5C13">
        <w:rPr>
          <w:rFonts w:ascii="Times New Roman" w:hAnsi="Times New Roman"/>
          <w:lang w:val="en-GB"/>
        </w:rPr>
        <w:t>:  All Reviewers in the list are considered</w:t>
      </w:r>
      <w:r w:rsidR="00714621" w:rsidRPr="00DC5C13">
        <w:rPr>
          <w:rFonts w:ascii="Times New Roman" w:hAnsi="Times New Roman"/>
          <w:bCs/>
          <w:lang w:val="en-GB"/>
        </w:rPr>
        <w:t xml:space="preserve"> </w:t>
      </w:r>
      <w:r w:rsidR="00865146" w:rsidRPr="00DC5C13">
        <w:rPr>
          <w:rFonts w:ascii="Times New Roman" w:hAnsi="Times New Roman"/>
          <w:bCs/>
          <w:lang w:val="en-GB"/>
        </w:rPr>
        <w:t>required</w:t>
      </w:r>
      <w:r w:rsidR="00714621" w:rsidRPr="00DC5C13">
        <w:rPr>
          <w:rFonts w:ascii="Times New Roman" w:hAnsi="Times New Roman"/>
          <w:bCs/>
          <w:lang w:val="en-GB"/>
        </w:rPr>
        <w:t xml:space="preserve"> </w:t>
      </w:r>
      <w:r w:rsidRPr="00DC5C13">
        <w:rPr>
          <w:rFonts w:ascii="Times New Roman" w:hAnsi="Times New Roman"/>
          <w:lang w:val="en-GB"/>
        </w:rPr>
        <w:t xml:space="preserve">unless explicitly listed as </w:t>
      </w:r>
      <w:r w:rsidRPr="00DC5C13">
        <w:rPr>
          <w:rFonts w:ascii="Times New Roman" w:hAnsi="Times New Roman"/>
          <w:bCs/>
          <w:lang w:val="en-GB"/>
        </w:rPr>
        <w:t>Optional.</w:t>
      </w:r>
    </w:p>
    <w:p w:rsidR="007E2776" w:rsidRPr="00DC5C13" w:rsidRDefault="007E2776" w:rsidP="007E2776">
      <w:pPr>
        <w:rPr>
          <w:rFonts w:ascii="Times New Roman" w:hAnsi="Times New Roman"/>
          <w:bCs/>
          <w:color w:val="0000FF"/>
          <w:lang w:val="en-GB"/>
        </w:rPr>
      </w:pPr>
    </w:p>
    <w:p w:rsidR="00714621" w:rsidRPr="00DC5C13" w:rsidRDefault="00714621" w:rsidP="007E2776">
      <w:pPr>
        <w:rPr>
          <w:rFonts w:ascii="Times New Roman" w:hAnsi="Times New Roman"/>
          <w:bCs/>
          <w:color w:val="0000FF"/>
          <w:lang w:val="en-GB"/>
        </w:rPr>
      </w:pPr>
    </w:p>
    <w:p w:rsidR="007E2776" w:rsidRPr="00DC5C13" w:rsidRDefault="007E2776" w:rsidP="007E2776">
      <w:pPr>
        <w:rPr>
          <w:rFonts w:ascii="Times New Roman" w:hAnsi="Times New Roman"/>
          <w:bCs/>
          <w:color w:val="0000FF"/>
          <w:lang w:val="en-GB"/>
        </w:rPr>
      </w:pPr>
    </w:p>
    <w:p w:rsidR="007E2776" w:rsidRPr="00DC5C13" w:rsidRDefault="007E2776" w:rsidP="00714621">
      <w:pPr>
        <w:spacing w:after="60"/>
        <w:rPr>
          <w:rFonts w:ascii="Times New Roman" w:hAnsi="Times New Roman"/>
          <w:b/>
          <w:bCs/>
          <w:color w:val="000000"/>
          <w:sz w:val="22"/>
          <w:lang w:val="en-GB"/>
        </w:rPr>
      </w:pPr>
      <w:r w:rsidRPr="00DC5C13">
        <w:rPr>
          <w:rFonts w:ascii="Times New Roman" w:hAnsi="Times New Roman"/>
          <w:b/>
          <w:bCs/>
          <w:color w:val="000000"/>
          <w:sz w:val="22"/>
          <w:lang w:val="en-GB"/>
        </w:rPr>
        <w:t>Summary of Changes:</w:t>
      </w:r>
    </w:p>
    <w:p w:rsidR="007E2776" w:rsidRPr="00DC5C13" w:rsidRDefault="007E2776" w:rsidP="00714621">
      <w:pPr>
        <w:spacing w:after="120"/>
        <w:rPr>
          <w:rFonts w:ascii="Times New Roman" w:hAnsi="Times New Roman"/>
          <w:lang w:val="en-GB"/>
        </w:rPr>
      </w:pPr>
      <w:r w:rsidRPr="00DC5C13">
        <w:rPr>
          <w:rFonts w:ascii="Times New Roman" w:hAnsi="Times New Roman"/>
          <w:lang w:val="en-GB"/>
        </w:rPr>
        <w:t>The Document Author is authorized to make the following types of changes to the document without requiring that the document be re-approved:</w:t>
      </w:r>
    </w:p>
    <w:p w:rsidR="007E2776" w:rsidRPr="00DC5C13" w:rsidRDefault="007E2776" w:rsidP="00456A6D">
      <w:pPr>
        <w:widowControl w:val="0"/>
        <w:numPr>
          <w:ilvl w:val="0"/>
          <w:numId w:val="12"/>
        </w:numPr>
        <w:spacing w:line="240" w:lineRule="atLeast"/>
        <w:rPr>
          <w:rFonts w:ascii="Times New Roman" w:hAnsi="Times New Roman"/>
          <w:lang w:val="en-GB"/>
        </w:rPr>
      </w:pPr>
      <w:r w:rsidRPr="00DC5C13">
        <w:rPr>
          <w:rFonts w:ascii="Times New Roman" w:hAnsi="Times New Roman"/>
          <w:lang w:val="en-GB"/>
        </w:rPr>
        <w:t>Editorial, formatting, and spelling</w:t>
      </w:r>
    </w:p>
    <w:p w:rsidR="007E2776" w:rsidRPr="00DC5C13" w:rsidRDefault="007E2776" w:rsidP="00456A6D">
      <w:pPr>
        <w:widowControl w:val="0"/>
        <w:numPr>
          <w:ilvl w:val="0"/>
          <w:numId w:val="12"/>
        </w:numPr>
        <w:spacing w:line="240" w:lineRule="atLeast"/>
        <w:rPr>
          <w:rFonts w:ascii="Times New Roman" w:hAnsi="Times New Roman"/>
          <w:lang w:val="en-GB"/>
        </w:rPr>
      </w:pPr>
      <w:r w:rsidRPr="00DC5C13">
        <w:rPr>
          <w:rFonts w:ascii="Times New Roman" w:hAnsi="Times New Roman"/>
          <w:lang w:val="en-GB"/>
        </w:rPr>
        <w:t>Clarification</w:t>
      </w:r>
    </w:p>
    <w:p w:rsidR="007E2776" w:rsidRPr="00DC5C13" w:rsidRDefault="007E2776" w:rsidP="007E2776">
      <w:pPr>
        <w:rPr>
          <w:rFonts w:ascii="Times New Roman" w:hAnsi="Times New Roman"/>
          <w:color w:val="000000"/>
          <w:lang w:val="en-GB"/>
        </w:rPr>
      </w:pPr>
    </w:p>
    <w:p w:rsidR="007E2776" w:rsidRPr="00DC5C13" w:rsidRDefault="007E2776" w:rsidP="00865146">
      <w:pPr>
        <w:spacing w:after="120"/>
        <w:rPr>
          <w:rFonts w:ascii="Times New Roman" w:hAnsi="Times New Roman"/>
          <w:color w:val="000000"/>
          <w:lang w:val="en-GB"/>
        </w:rPr>
      </w:pPr>
      <w:r w:rsidRPr="00DC5C13">
        <w:rPr>
          <w:rFonts w:ascii="Times New Roman" w:hAnsi="Times New Roman"/>
          <w:color w:val="000000"/>
          <w:lang w:val="en-GB"/>
        </w:rPr>
        <w:t>To request a change to this document, contact the Document Author or Owner.</w:t>
      </w:r>
    </w:p>
    <w:p w:rsidR="007E2776" w:rsidRPr="00DC5C13" w:rsidRDefault="007E2776" w:rsidP="007E2776">
      <w:pPr>
        <w:rPr>
          <w:rFonts w:ascii="Times New Roman" w:hAnsi="Times New Roman"/>
          <w:color w:val="000000"/>
          <w:lang w:val="en-GB"/>
        </w:rPr>
      </w:pPr>
      <w:r w:rsidRPr="00DC5C13">
        <w:rPr>
          <w:rFonts w:ascii="Times New Roman" w:hAnsi="Times New Roman"/>
          <w:color w:val="000000"/>
          <w:lang w:val="en-GB"/>
        </w:rPr>
        <w:t>Changes to this document are summarized in the following table in reverse chronological order (latest version first).</w:t>
      </w:r>
    </w:p>
    <w:p w:rsidR="007E2776" w:rsidRPr="00DC5C13" w:rsidRDefault="007E2776" w:rsidP="007E2776">
      <w:pPr>
        <w:rPr>
          <w:rFonts w:ascii="Times New Roman" w:hAnsi="Times New Roman"/>
          <w:color w:val="000000"/>
          <w:lang w:val="en-GB"/>
        </w:rPr>
      </w:pPr>
    </w:p>
    <w:tbl>
      <w:tblPr>
        <w:tblW w:w="8647"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851"/>
        <w:gridCol w:w="1309"/>
        <w:gridCol w:w="2518"/>
        <w:gridCol w:w="3969"/>
      </w:tblGrid>
      <w:tr w:rsidR="007E2776" w:rsidRPr="00DC5C13" w:rsidTr="00D86215">
        <w:tc>
          <w:tcPr>
            <w:tcW w:w="851" w:type="dxa"/>
            <w:shd w:val="clear" w:color="auto" w:fill="D9D9D9"/>
          </w:tcPr>
          <w:p w:rsidR="007E2776" w:rsidRPr="00DC5C13" w:rsidRDefault="007E2776" w:rsidP="00714621">
            <w:pPr>
              <w:spacing w:before="20" w:after="20"/>
              <w:rPr>
                <w:rFonts w:ascii="Times New Roman" w:hAnsi="Times New Roman"/>
                <w:b/>
                <w:bCs/>
                <w:color w:val="000000"/>
                <w:sz w:val="18"/>
                <w:szCs w:val="18"/>
                <w:lang w:val="en-GB"/>
              </w:rPr>
            </w:pPr>
            <w:r w:rsidRPr="00DC5C13">
              <w:rPr>
                <w:rFonts w:ascii="Times New Roman" w:hAnsi="Times New Roman"/>
                <w:b/>
                <w:bCs/>
                <w:color w:val="000000"/>
                <w:sz w:val="18"/>
                <w:szCs w:val="18"/>
                <w:lang w:val="en-GB"/>
              </w:rPr>
              <w:t>Revision</w:t>
            </w:r>
          </w:p>
        </w:tc>
        <w:tc>
          <w:tcPr>
            <w:tcW w:w="1309" w:type="dxa"/>
            <w:shd w:val="clear" w:color="auto" w:fill="D9D9D9"/>
          </w:tcPr>
          <w:p w:rsidR="007E2776" w:rsidRPr="00DC5C13" w:rsidRDefault="007E2776" w:rsidP="00714621">
            <w:pPr>
              <w:spacing w:before="20" w:after="20"/>
              <w:rPr>
                <w:rFonts w:ascii="Times New Roman" w:hAnsi="Times New Roman"/>
                <w:b/>
                <w:bCs/>
                <w:color w:val="000000"/>
                <w:sz w:val="18"/>
                <w:szCs w:val="18"/>
                <w:lang w:val="en-GB"/>
              </w:rPr>
            </w:pPr>
            <w:r w:rsidRPr="00DC5C13">
              <w:rPr>
                <w:rFonts w:ascii="Times New Roman" w:hAnsi="Times New Roman"/>
                <w:b/>
                <w:bCs/>
                <w:color w:val="000000"/>
                <w:sz w:val="18"/>
                <w:szCs w:val="18"/>
                <w:lang w:val="en-GB"/>
              </w:rPr>
              <w:t>Date</w:t>
            </w:r>
          </w:p>
        </w:tc>
        <w:tc>
          <w:tcPr>
            <w:tcW w:w="2518" w:type="dxa"/>
            <w:shd w:val="clear" w:color="auto" w:fill="D9D9D9"/>
          </w:tcPr>
          <w:p w:rsidR="007E2776" w:rsidRPr="00DC5C13" w:rsidRDefault="007E2776" w:rsidP="00714621">
            <w:pPr>
              <w:spacing w:before="20" w:after="20"/>
              <w:rPr>
                <w:rFonts w:ascii="Times New Roman" w:hAnsi="Times New Roman"/>
                <w:b/>
                <w:bCs/>
                <w:color w:val="000000"/>
                <w:sz w:val="18"/>
                <w:szCs w:val="18"/>
                <w:lang w:val="en-GB"/>
              </w:rPr>
            </w:pPr>
            <w:r w:rsidRPr="00DC5C13">
              <w:rPr>
                <w:rFonts w:ascii="Times New Roman" w:hAnsi="Times New Roman"/>
                <w:b/>
                <w:bCs/>
                <w:color w:val="000000"/>
                <w:sz w:val="18"/>
                <w:szCs w:val="18"/>
                <w:lang w:val="en-GB"/>
              </w:rPr>
              <w:t>Created by</w:t>
            </w:r>
          </w:p>
        </w:tc>
        <w:tc>
          <w:tcPr>
            <w:tcW w:w="3969" w:type="dxa"/>
            <w:shd w:val="clear" w:color="auto" w:fill="D9D9D9"/>
          </w:tcPr>
          <w:p w:rsidR="007E2776" w:rsidRPr="00DC5C13" w:rsidRDefault="007E2776" w:rsidP="00714621">
            <w:pPr>
              <w:spacing w:before="20" w:after="20"/>
              <w:rPr>
                <w:rFonts w:ascii="Times New Roman" w:hAnsi="Times New Roman"/>
                <w:b/>
                <w:bCs/>
                <w:color w:val="000000"/>
                <w:sz w:val="18"/>
                <w:szCs w:val="18"/>
                <w:lang w:val="en-GB"/>
              </w:rPr>
            </w:pPr>
            <w:r w:rsidRPr="00DC5C13">
              <w:rPr>
                <w:rFonts w:ascii="Times New Roman" w:hAnsi="Times New Roman"/>
                <w:b/>
                <w:bCs/>
                <w:color w:val="000000"/>
                <w:sz w:val="18"/>
                <w:szCs w:val="18"/>
                <w:lang w:val="en-GB"/>
              </w:rPr>
              <w:t>Short Description of Changes</w:t>
            </w:r>
          </w:p>
        </w:tc>
      </w:tr>
      <w:tr w:rsidR="00647FDE" w:rsidRPr="008272E9" w:rsidTr="00714621">
        <w:tc>
          <w:tcPr>
            <w:tcW w:w="851" w:type="dxa"/>
          </w:tcPr>
          <w:p w:rsidR="00647FDE" w:rsidRPr="008272E9" w:rsidRDefault="008272E9" w:rsidP="008272E9">
            <w:pPr>
              <w:spacing w:before="20" w:after="20"/>
              <w:rPr>
                <w:rFonts w:ascii="Times New Roman" w:hAnsi="Times New Roman"/>
                <w:sz w:val="18"/>
                <w:szCs w:val="18"/>
                <w:lang w:val="en-GB"/>
              </w:rPr>
            </w:pPr>
            <w:r w:rsidRPr="008272E9">
              <w:rPr>
                <w:rFonts w:ascii="Times New Roman" w:hAnsi="Times New Roman"/>
                <w:sz w:val="18"/>
                <w:szCs w:val="18"/>
                <w:lang w:val="en-GB"/>
              </w:rPr>
              <w:t>0.1</w:t>
            </w:r>
          </w:p>
        </w:tc>
        <w:tc>
          <w:tcPr>
            <w:tcW w:w="1309" w:type="dxa"/>
          </w:tcPr>
          <w:p w:rsidR="00647FDE" w:rsidRPr="008272E9" w:rsidRDefault="007D2797" w:rsidP="008272E9">
            <w:pPr>
              <w:spacing w:before="20" w:after="20"/>
              <w:rPr>
                <w:rFonts w:ascii="Times New Roman" w:hAnsi="Times New Roman"/>
                <w:sz w:val="18"/>
                <w:szCs w:val="18"/>
                <w:lang w:val="en-GB"/>
              </w:rPr>
            </w:pPr>
            <w:r w:rsidRPr="008272E9">
              <w:rPr>
                <w:rFonts w:ascii="Times New Roman" w:hAnsi="Times New Roman"/>
                <w:sz w:val="18"/>
                <w:szCs w:val="18"/>
                <w:lang w:val="en-GB"/>
              </w:rPr>
              <w:t>28/01/2015</w:t>
            </w:r>
          </w:p>
        </w:tc>
        <w:tc>
          <w:tcPr>
            <w:tcW w:w="2518" w:type="dxa"/>
          </w:tcPr>
          <w:p w:rsidR="00647FDE" w:rsidRPr="008272E9" w:rsidRDefault="007D2797" w:rsidP="008272E9">
            <w:pPr>
              <w:spacing w:before="20" w:after="20"/>
              <w:rPr>
                <w:rFonts w:ascii="Times New Roman" w:hAnsi="Times New Roman"/>
                <w:sz w:val="18"/>
                <w:szCs w:val="18"/>
                <w:lang w:val="en-GB"/>
              </w:rPr>
            </w:pPr>
            <w:r w:rsidRPr="008272E9">
              <w:rPr>
                <w:rFonts w:ascii="Times New Roman" w:hAnsi="Times New Roman"/>
                <w:sz w:val="18"/>
                <w:szCs w:val="18"/>
                <w:lang w:val="en-GB"/>
              </w:rPr>
              <w:t>Lionel ETIENNE</w:t>
            </w:r>
          </w:p>
        </w:tc>
        <w:tc>
          <w:tcPr>
            <w:tcW w:w="3969" w:type="dxa"/>
          </w:tcPr>
          <w:p w:rsidR="00487AA6" w:rsidRDefault="00D022E7" w:rsidP="00487AA6">
            <w:pPr>
              <w:spacing w:before="20" w:after="20"/>
              <w:rPr>
                <w:rFonts w:ascii="Times New Roman" w:hAnsi="Times New Roman"/>
                <w:sz w:val="18"/>
                <w:szCs w:val="18"/>
                <w:lang w:val="en-GB"/>
              </w:rPr>
            </w:pPr>
            <w:r w:rsidRPr="008272E9">
              <w:rPr>
                <w:rFonts w:ascii="Times New Roman" w:hAnsi="Times New Roman"/>
                <w:sz w:val="18"/>
                <w:szCs w:val="18"/>
                <w:lang w:val="en-GB"/>
              </w:rPr>
              <w:t>Initial Version of document</w:t>
            </w:r>
            <w:r w:rsidR="00487AA6">
              <w:rPr>
                <w:rFonts w:ascii="Times New Roman" w:hAnsi="Times New Roman"/>
                <w:sz w:val="18"/>
                <w:szCs w:val="18"/>
                <w:lang w:val="en-GB"/>
              </w:rPr>
              <w:t xml:space="preserve">. </w:t>
            </w:r>
          </w:p>
          <w:p w:rsidR="00647FDE" w:rsidRPr="008272E9" w:rsidRDefault="00487AA6" w:rsidP="00487AA6">
            <w:pPr>
              <w:spacing w:before="20" w:after="20"/>
              <w:rPr>
                <w:rFonts w:ascii="Times New Roman" w:hAnsi="Times New Roman"/>
                <w:sz w:val="18"/>
                <w:szCs w:val="18"/>
                <w:lang w:val="en-GB"/>
              </w:rPr>
            </w:pPr>
            <w:r>
              <w:rPr>
                <w:rFonts w:ascii="Times New Roman" w:hAnsi="Times New Roman"/>
                <w:sz w:val="18"/>
                <w:szCs w:val="18"/>
                <w:lang w:val="en-GB"/>
              </w:rPr>
              <w:t>The requirements dealing with procurement are based on the document "</w:t>
            </w:r>
            <w:r w:rsidRPr="00487AA6">
              <w:rPr>
                <w:rFonts w:ascii="Times New Roman" w:hAnsi="Times New Roman"/>
                <w:sz w:val="18"/>
                <w:szCs w:val="18"/>
                <w:lang w:val="en-GB"/>
              </w:rPr>
              <w:t>Les besoins spécifiques des DG extérieures en matière d'e-procurement" by DEVCO/R5</w:t>
            </w:r>
            <w:r>
              <w:rPr>
                <w:rFonts w:ascii="Times New Roman" w:hAnsi="Times New Roman"/>
                <w:sz w:val="18"/>
                <w:szCs w:val="18"/>
                <w:lang w:val="en-GB"/>
              </w:rPr>
              <w:t>, complemented by feedbacks from the task force user group (HQ &amp; Delegations).</w:t>
            </w:r>
          </w:p>
        </w:tc>
      </w:tr>
      <w:tr w:rsidR="00647FDE" w:rsidRPr="00D35669" w:rsidTr="00714621">
        <w:tc>
          <w:tcPr>
            <w:tcW w:w="851" w:type="dxa"/>
          </w:tcPr>
          <w:p w:rsidR="00647FDE" w:rsidRPr="00DC5C13" w:rsidRDefault="00D35669" w:rsidP="00714621">
            <w:pPr>
              <w:spacing w:before="20" w:after="20"/>
              <w:rPr>
                <w:rFonts w:ascii="Times New Roman" w:hAnsi="Times New Roman"/>
                <w:sz w:val="18"/>
                <w:szCs w:val="18"/>
                <w:lang w:val="en-GB"/>
              </w:rPr>
            </w:pPr>
            <w:r>
              <w:rPr>
                <w:rFonts w:ascii="Times New Roman" w:hAnsi="Times New Roman"/>
                <w:sz w:val="18"/>
                <w:szCs w:val="18"/>
                <w:lang w:val="en-GB"/>
              </w:rPr>
              <w:t>0.2</w:t>
            </w:r>
          </w:p>
        </w:tc>
        <w:tc>
          <w:tcPr>
            <w:tcW w:w="1309" w:type="dxa"/>
          </w:tcPr>
          <w:p w:rsidR="00647FDE" w:rsidRPr="00DC5C13" w:rsidRDefault="00D35669" w:rsidP="00647FDE">
            <w:pPr>
              <w:spacing w:before="20" w:after="20"/>
              <w:rPr>
                <w:rFonts w:ascii="Times New Roman" w:hAnsi="Times New Roman"/>
                <w:sz w:val="18"/>
                <w:szCs w:val="18"/>
                <w:lang w:val="en-GB"/>
              </w:rPr>
            </w:pPr>
            <w:r>
              <w:rPr>
                <w:rFonts w:ascii="Times New Roman" w:hAnsi="Times New Roman"/>
                <w:sz w:val="18"/>
                <w:szCs w:val="18"/>
                <w:lang w:val="en-GB"/>
              </w:rPr>
              <w:t>18/02/2015</w:t>
            </w:r>
          </w:p>
        </w:tc>
        <w:tc>
          <w:tcPr>
            <w:tcW w:w="2518" w:type="dxa"/>
          </w:tcPr>
          <w:p w:rsidR="00647FDE" w:rsidRPr="00DC5C13" w:rsidRDefault="00D35669" w:rsidP="00D35669">
            <w:pPr>
              <w:spacing w:before="20" w:after="20"/>
              <w:rPr>
                <w:rFonts w:ascii="Times New Roman" w:hAnsi="Times New Roman"/>
                <w:sz w:val="18"/>
                <w:szCs w:val="18"/>
                <w:lang w:val="en-GB"/>
              </w:rPr>
            </w:pPr>
            <w:r>
              <w:rPr>
                <w:rFonts w:ascii="Times New Roman" w:hAnsi="Times New Roman"/>
                <w:sz w:val="18"/>
                <w:szCs w:val="18"/>
                <w:lang w:val="en-GB"/>
              </w:rPr>
              <w:t>Lionel ETIENNE</w:t>
            </w:r>
          </w:p>
        </w:tc>
        <w:tc>
          <w:tcPr>
            <w:tcW w:w="3969" w:type="dxa"/>
          </w:tcPr>
          <w:p w:rsidR="00647FDE" w:rsidRPr="00DC5C13" w:rsidRDefault="00D35669" w:rsidP="00714621">
            <w:pPr>
              <w:spacing w:before="20" w:after="20"/>
              <w:rPr>
                <w:rFonts w:ascii="Times New Roman" w:hAnsi="Times New Roman"/>
                <w:sz w:val="18"/>
                <w:szCs w:val="18"/>
                <w:lang w:val="en-GB"/>
              </w:rPr>
            </w:pPr>
            <w:r>
              <w:rPr>
                <w:rFonts w:ascii="Times New Roman" w:hAnsi="Times New Roman"/>
                <w:sz w:val="18"/>
                <w:szCs w:val="18"/>
                <w:lang w:val="en-GB"/>
              </w:rPr>
              <w:t>Minor updates</w:t>
            </w:r>
          </w:p>
        </w:tc>
      </w:tr>
      <w:tr w:rsidR="00D35669" w:rsidRPr="00DC5C13" w:rsidTr="00714621">
        <w:tc>
          <w:tcPr>
            <w:tcW w:w="851" w:type="dxa"/>
          </w:tcPr>
          <w:p w:rsidR="00D35669" w:rsidRPr="00DC5C13" w:rsidRDefault="00D35669" w:rsidP="00BC4C88">
            <w:pPr>
              <w:spacing w:before="20" w:after="20"/>
              <w:rPr>
                <w:rFonts w:ascii="Times New Roman" w:hAnsi="Times New Roman"/>
                <w:sz w:val="18"/>
                <w:szCs w:val="18"/>
                <w:lang w:val="en-GB"/>
              </w:rPr>
            </w:pPr>
            <w:r>
              <w:rPr>
                <w:rFonts w:ascii="Times New Roman" w:hAnsi="Times New Roman"/>
                <w:sz w:val="18"/>
                <w:szCs w:val="18"/>
                <w:lang w:val="en-GB"/>
              </w:rPr>
              <w:t>0.3</w:t>
            </w:r>
          </w:p>
        </w:tc>
        <w:tc>
          <w:tcPr>
            <w:tcW w:w="1309" w:type="dxa"/>
          </w:tcPr>
          <w:p w:rsidR="00D35669" w:rsidRPr="00DC5C13" w:rsidRDefault="00D35669" w:rsidP="00BC4C88">
            <w:pPr>
              <w:spacing w:before="20" w:after="20"/>
              <w:rPr>
                <w:rFonts w:ascii="Times New Roman" w:hAnsi="Times New Roman"/>
                <w:sz w:val="18"/>
                <w:szCs w:val="18"/>
                <w:lang w:val="en-GB"/>
              </w:rPr>
            </w:pPr>
            <w:r>
              <w:rPr>
                <w:rFonts w:ascii="Times New Roman" w:hAnsi="Times New Roman"/>
                <w:sz w:val="18"/>
                <w:szCs w:val="18"/>
                <w:lang w:val="en-GB"/>
              </w:rPr>
              <w:t>04/03/2015</w:t>
            </w:r>
          </w:p>
        </w:tc>
        <w:tc>
          <w:tcPr>
            <w:tcW w:w="2518" w:type="dxa"/>
          </w:tcPr>
          <w:p w:rsidR="00D35669" w:rsidRPr="00DC5C13" w:rsidRDefault="00D35669" w:rsidP="00BC4C88">
            <w:pPr>
              <w:spacing w:before="20" w:after="20"/>
              <w:rPr>
                <w:rFonts w:ascii="Times New Roman" w:hAnsi="Times New Roman"/>
                <w:sz w:val="18"/>
                <w:szCs w:val="18"/>
                <w:lang w:val="en-GB"/>
              </w:rPr>
            </w:pPr>
            <w:r>
              <w:rPr>
                <w:rFonts w:ascii="Times New Roman" w:hAnsi="Times New Roman"/>
                <w:sz w:val="18"/>
                <w:szCs w:val="18"/>
                <w:lang w:val="en-GB"/>
              </w:rPr>
              <w:t>Bruno NGUYEN</w:t>
            </w:r>
          </w:p>
        </w:tc>
        <w:tc>
          <w:tcPr>
            <w:tcW w:w="3969" w:type="dxa"/>
          </w:tcPr>
          <w:p w:rsidR="00D35669" w:rsidRPr="00DC5C13" w:rsidRDefault="00D35669" w:rsidP="00BC4C88">
            <w:pPr>
              <w:spacing w:before="20" w:after="20"/>
              <w:rPr>
                <w:rFonts w:ascii="Times New Roman" w:hAnsi="Times New Roman"/>
                <w:sz w:val="18"/>
                <w:szCs w:val="18"/>
                <w:lang w:val="en-GB"/>
              </w:rPr>
            </w:pPr>
            <w:r>
              <w:rPr>
                <w:rFonts w:ascii="Times New Roman" w:hAnsi="Times New Roman"/>
                <w:sz w:val="18"/>
                <w:szCs w:val="18"/>
                <w:lang w:val="en-GB"/>
              </w:rPr>
              <w:t xml:space="preserve">Review </w:t>
            </w:r>
            <w:r w:rsidRPr="00D35669">
              <w:rPr>
                <w:rFonts w:ascii="Times New Roman" w:hAnsi="Times New Roman"/>
                <w:sz w:val="18"/>
                <w:szCs w:val="18"/>
                <w:lang w:val="en-GB"/>
              </w:rPr>
              <w:t>point 4.2.4 to 4.2.5 for procurement</w:t>
            </w:r>
          </w:p>
        </w:tc>
      </w:tr>
      <w:tr w:rsidR="004E42B6" w:rsidRPr="00DC5C13" w:rsidTr="00714621">
        <w:tc>
          <w:tcPr>
            <w:tcW w:w="851" w:type="dxa"/>
          </w:tcPr>
          <w:p w:rsidR="004E42B6" w:rsidRDefault="004E42B6" w:rsidP="00BC4C88">
            <w:pPr>
              <w:spacing w:before="20" w:after="20"/>
              <w:rPr>
                <w:rFonts w:ascii="Times New Roman" w:hAnsi="Times New Roman"/>
                <w:sz w:val="18"/>
                <w:szCs w:val="18"/>
                <w:lang w:val="en-GB"/>
              </w:rPr>
            </w:pPr>
            <w:r>
              <w:rPr>
                <w:rFonts w:ascii="Times New Roman" w:hAnsi="Times New Roman"/>
                <w:sz w:val="18"/>
                <w:szCs w:val="18"/>
                <w:lang w:val="en-GB"/>
              </w:rPr>
              <w:t>0.4</w:t>
            </w:r>
          </w:p>
        </w:tc>
        <w:tc>
          <w:tcPr>
            <w:tcW w:w="1309" w:type="dxa"/>
          </w:tcPr>
          <w:p w:rsidR="004E42B6" w:rsidRDefault="00F924DB" w:rsidP="00BC4C88">
            <w:pPr>
              <w:spacing w:before="20" w:after="20"/>
              <w:rPr>
                <w:rFonts w:ascii="Times New Roman" w:hAnsi="Times New Roman"/>
                <w:sz w:val="18"/>
                <w:szCs w:val="18"/>
                <w:lang w:val="en-GB"/>
              </w:rPr>
            </w:pPr>
            <w:r>
              <w:rPr>
                <w:rFonts w:ascii="Times New Roman" w:hAnsi="Times New Roman"/>
                <w:sz w:val="18"/>
                <w:szCs w:val="18"/>
                <w:lang w:val="en-GB"/>
              </w:rPr>
              <w:t>09</w:t>
            </w:r>
            <w:r w:rsidR="004E42B6">
              <w:rPr>
                <w:rFonts w:ascii="Times New Roman" w:hAnsi="Times New Roman"/>
                <w:sz w:val="18"/>
                <w:szCs w:val="18"/>
                <w:lang w:val="en-GB"/>
              </w:rPr>
              <w:t>/03/2015</w:t>
            </w:r>
          </w:p>
        </w:tc>
        <w:tc>
          <w:tcPr>
            <w:tcW w:w="2518" w:type="dxa"/>
          </w:tcPr>
          <w:p w:rsidR="004E42B6" w:rsidRDefault="004E42B6" w:rsidP="00BC4C88">
            <w:pPr>
              <w:spacing w:before="20" w:after="20"/>
              <w:rPr>
                <w:rFonts w:ascii="Times New Roman" w:hAnsi="Times New Roman"/>
                <w:sz w:val="18"/>
                <w:szCs w:val="18"/>
                <w:lang w:val="en-GB"/>
              </w:rPr>
            </w:pPr>
            <w:r>
              <w:rPr>
                <w:rFonts w:ascii="Times New Roman" w:hAnsi="Times New Roman"/>
                <w:sz w:val="18"/>
                <w:szCs w:val="18"/>
                <w:lang w:val="en-GB"/>
              </w:rPr>
              <w:t>Lionel ETIENNE</w:t>
            </w:r>
          </w:p>
        </w:tc>
        <w:tc>
          <w:tcPr>
            <w:tcW w:w="3969" w:type="dxa"/>
          </w:tcPr>
          <w:p w:rsidR="004E42B6" w:rsidRDefault="004E42B6" w:rsidP="00BC4C88">
            <w:pPr>
              <w:spacing w:before="20" w:after="20"/>
              <w:rPr>
                <w:rFonts w:ascii="Times New Roman" w:hAnsi="Times New Roman"/>
                <w:sz w:val="18"/>
                <w:szCs w:val="18"/>
                <w:lang w:val="en-GB"/>
              </w:rPr>
            </w:pPr>
            <w:r>
              <w:rPr>
                <w:rFonts w:ascii="Times New Roman" w:hAnsi="Times New Roman"/>
                <w:sz w:val="18"/>
                <w:szCs w:val="18"/>
                <w:lang w:val="en-GB"/>
              </w:rPr>
              <w:t>Minor updates. Added synthesis and "next steps".</w:t>
            </w:r>
          </w:p>
        </w:tc>
      </w:tr>
    </w:tbl>
    <w:p w:rsidR="007E2776" w:rsidRPr="00DC5C13" w:rsidRDefault="007E2776" w:rsidP="007E2776">
      <w:pPr>
        <w:rPr>
          <w:rFonts w:ascii="Times New Roman" w:hAnsi="Times New Roman"/>
          <w:color w:val="0000FF"/>
          <w:sz w:val="18"/>
          <w:szCs w:val="18"/>
          <w:lang w:val="en-GB"/>
        </w:rPr>
      </w:pPr>
    </w:p>
    <w:p w:rsidR="0020070A" w:rsidRPr="00DC5C13" w:rsidRDefault="0020070A" w:rsidP="00714621">
      <w:pPr>
        <w:spacing w:after="60"/>
        <w:rPr>
          <w:rFonts w:ascii="Times New Roman" w:hAnsi="Times New Roman"/>
          <w:color w:val="0000FF"/>
          <w:sz w:val="18"/>
          <w:szCs w:val="18"/>
          <w:lang w:val="en-GB"/>
        </w:rPr>
      </w:pPr>
    </w:p>
    <w:p w:rsidR="007E2776" w:rsidRPr="00DC5C13" w:rsidRDefault="007E2776" w:rsidP="007E2776">
      <w:pPr>
        <w:rPr>
          <w:rFonts w:ascii="Times New Roman" w:hAnsi="Times New Roman"/>
          <w:sz w:val="24"/>
          <w:lang w:val="en-GB"/>
        </w:rPr>
      </w:pPr>
    </w:p>
    <w:p w:rsidR="007E2776" w:rsidRPr="00DC5C13" w:rsidRDefault="007E2776" w:rsidP="007E2776">
      <w:pPr>
        <w:rPr>
          <w:rFonts w:ascii="Times New Roman" w:eastAsia="Batang" w:hAnsi="Times New Roman"/>
          <w:lang w:val="en-GB" w:eastAsia="ja-JP"/>
        </w:rPr>
      </w:pPr>
    </w:p>
    <w:p w:rsidR="009D63D4" w:rsidRPr="00DC5C13" w:rsidRDefault="009D63D4" w:rsidP="003D31CD">
      <w:pPr>
        <w:pStyle w:val="ListParagraph"/>
        <w:rPr>
          <w:rFonts w:ascii="Times New Roman" w:hAnsi="Times New Roman"/>
          <w:kern w:val="28"/>
          <w:szCs w:val="20"/>
          <w:lang w:val="en-GB"/>
        </w:rPr>
      </w:pPr>
    </w:p>
    <w:p w:rsidR="00644515" w:rsidRPr="00DC5C13" w:rsidRDefault="009D63D4" w:rsidP="00555337">
      <w:pPr>
        <w:pStyle w:val="TOCHeading"/>
        <w:numPr>
          <w:ilvl w:val="0"/>
          <w:numId w:val="0"/>
        </w:numPr>
        <w:ind w:left="431" w:hanging="431"/>
        <w:rPr>
          <w:rFonts w:ascii="Times New Roman" w:eastAsia="MS Gothic" w:hAnsi="Times New Roman"/>
        </w:rPr>
      </w:pPr>
      <w:r w:rsidRPr="00DC5C13">
        <w:br w:type="page"/>
      </w:r>
      <w:bookmarkStart w:id="1" w:name="eltqToC"/>
      <w:bookmarkStart w:id="2" w:name="_Toc180987569"/>
    </w:p>
    <w:bookmarkEnd w:id="1"/>
    <w:p w:rsidR="007B14EC" w:rsidRDefault="006770BA">
      <w:pPr>
        <w:pStyle w:val="TOC1"/>
        <w:tabs>
          <w:tab w:val="left" w:pos="400"/>
          <w:tab w:val="right" w:leader="dot" w:pos="9061"/>
        </w:tabs>
        <w:rPr>
          <w:rFonts w:eastAsiaTheme="minorEastAsia" w:cstheme="minorBidi"/>
          <w:b w:val="0"/>
          <w:bCs w:val="0"/>
          <w:noProof/>
          <w:sz w:val="22"/>
          <w:szCs w:val="22"/>
          <w:lang w:val="en-GB" w:eastAsia="en-GB"/>
        </w:rPr>
      </w:pPr>
      <w:r w:rsidRPr="00DC5C13">
        <w:rPr>
          <w:sz w:val="22"/>
          <w:szCs w:val="22"/>
          <w:lang w:val="en-GB"/>
        </w:rPr>
        <w:lastRenderedPageBreak/>
        <w:fldChar w:fldCharType="begin"/>
      </w:r>
      <w:r w:rsidRPr="00DC5C13">
        <w:rPr>
          <w:sz w:val="22"/>
          <w:szCs w:val="22"/>
          <w:lang w:val="en-GB"/>
        </w:rPr>
        <w:instrText xml:space="preserve"> TOC \o "1-4" \h \z \u </w:instrText>
      </w:r>
      <w:r w:rsidRPr="00DC5C13">
        <w:rPr>
          <w:sz w:val="22"/>
          <w:szCs w:val="22"/>
          <w:lang w:val="en-GB"/>
        </w:rPr>
        <w:fldChar w:fldCharType="separate"/>
      </w:r>
      <w:hyperlink w:anchor="_Toc413770011" w:history="1">
        <w:r w:rsidR="007B14EC" w:rsidRPr="006C4EE7">
          <w:rPr>
            <w:rStyle w:val="Hyperlink"/>
            <w:noProof/>
          </w:rPr>
          <w:t>1</w:t>
        </w:r>
        <w:r w:rsidR="007B14EC">
          <w:rPr>
            <w:rFonts w:eastAsiaTheme="minorEastAsia" w:cstheme="minorBidi"/>
            <w:b w:val="0"/>
            <w:bCs w:val="0"/>
            <w:noProof/>
            <w:sz w:val="22"/>
            <w:szCs w:val="22"/>
            <w:lang w:val="en-GB" w:eastAsia="en-GB"/>
          </w:rPr>
          <w:tab/>
        </w:r>
        <w:r w:rsidR="007B14EC" w:rsidRPr="006C4EE7">
          <w:rPr>
            <w:rStyle w:val="Hyperlink"/>
            <w:noProof/>
          </w:rPr>
          <w:t>Synthesis</w:t>
        </w:r>
        <w:r w:rsidR="007B14EC">
          <w:rPr>
            <w:noProof/>
            <w:webHidden/>
          </w:rPr>
          <w:tab/>
        </w:r>
        <w:r w:rsidR="007B14EC">
          <w:rPr>
            <w:noProof/>
            <w:webHidden/>
          </w:rPr>
          <w:fldChar w:fldCharType="begin"/>
        </w:r>
        <w:r w:rsidR="007B14EC">
          <w:rPr>
            <w:noProof/>
            <w:webHidden/>
          </w:rPr>
          <w:instrText xml:space="preserve"> PAGEREF _Toc413770011 \h </w:instrText>
        </w:r>
        <w:r w:rsidR="007B14EC">
          <w:rPr>
            <w:noProof/>
            <w:webHidden/>
          </w:rPr>
        </w:r>
        <w:r w:rsidR="007B14EC">
          <w:rPr>
            <w:noProof/>
            <w:webHidden/>
          </w:rPr>
          <w:fldChar w:fldCharType="separate"/>
        </w:r>
        <w:r w:rsidR="007B14EC">
          <w:rPr>
            <w:noProof/>
            <w:webHidden/>
          </w:rPr>
          <w:t>4</w:t>
        </w:r>
        <w:r w:rsidR="007B14EC">
          <w:rPr>
            <w:noProof/>
            <w:webHidden/>
          </w:rPr>
          <w:fldChar w:fldCharType="end"/>
        </w:r>
      </w:hyperlink>
    </w:p>
    <w:p w:rsidR="007B14EC" w:rsidRDefault="003D5ED2">
      <w:pPr>
        <w:pStyle w:val="TOC1"/>
        <w:tabs>
          <w:tab w:val="left" w:pos="400"/>
          <w:tab w:val="right" w:leader="dot" w:pos="9061"/>
        </w:tabs>
        <w:rPr>
          <w:rFonts w:eastAsiaTheme="minorEastAsia" w:cstheme="minorBidi"/>
          <w:b w:val="0"/>
          <w:bCs w:val="0"/>
          <w:noProof/>
          <w:sz w:val="22"/>
          <w:szCs w:val="22"/>
          <w:lang w:val="en-GB" w:eastAsia="en-GB"/>
        </w:rPr>
      </w:pPr>
      <w:hyperlink w:anchor="_Toc413770012" w:history="1">
        <w:r w:rsidR="007B14EC" w:rsidRPr="006C4EE7">
          <w:rPr>
            <w:rStyle w:val="Hyperlink"/>
            <w:noProof/>
          </w:rPr>
          <w:t>2</w:t>
        </w:r>
        <w:r w:rsidR="007B14EC">
          <w:rPr>
            <w:rFonts w:eastAsiaTheme="minorEastAsia" w:cstheme="minorBidi"/>
            <w:b w:val="0"/>
            <w:bCs w:val="0"/>
            <w:noProof/>
            <w:sz w:val="22"/>
            <w:szCs w:val="22"/>
            <w:lang w:val="en-GB" w:eastAsia="en-GB"/>
          </w:rPr>
          <w:tab/>
        </w:r>
        <w:r w:rsidR="007B14EC" w:rsidRPr="006C4EE7">
          <w:rPr>
            <w:rStyle w:val="Hyperlink"/>
            <w:noProof/>
          </w:rPr>
          <w:t>Context / Legal basis</w:t>
        </w:r>
        <w:r w:rsidR="007B14EC">
          <w:rPr>
            <w:noProof/>
            <w:webHidden/>
          </w:rPr>
          <w:tab/>
        </w:r>
        <w:r w:rsidR="007B14EC">
          <w:rPr>
            <w:noProof/>
            <w:webHidden/>
          </w:rPr>
          <w:fldChar w:fldCharType="begin"/>
        </w:r>
        <w:r w:rsidR="007B14EC">
          <w:rPr>
            <w:noProof/>
            <w:webHidden/>
          </w:rPr>
          <w:instrText xml:space="preserve"> PAGEREF _Toc413770012 \h </w:instrText>
        </w:r>
        <w:r w:rsidR="007B14EC">
          <w:rPr>
            <w:noProof/>
            <w:webHidden/>
          </w:rPr>
        </w:r>
        <w:r w:rsidR="007B14EC">
          <w:rPr>
            <w:noProof/>
            <w:webHidden/>
          </w:rPr>
          <w:fldChar w:fldCharType="separate"/>
        </w:r>
        <w:r w:rsidR="007B14EC">
          <w:rPr>
            <w:noProof/>
            <w:webHidden/>
          </w:rPr>
          <w:t>4</w:t>
        </w:r>
        <w:r w:rsidR="007B14EC">
          <w:rPr>
            <w:noProof/>
            <w:webHidden/>
          </w:rPr>
          <w:fldChar w:fldCharType="end"/>
        </w:r>
      </w:hyperlink>
    </w:p>
    <w:p w:rsidR="007B14EC" w:rsidRDefault="003D5ED2">
      <w:pPr>
        <w:pStyle w:val="TOC1"/>
        <w:tabs>
          <w:tab w:val="left" w:pos="400"/>
          <w:tab w:val="right" w:leader="dot" w:pos="9061"/>
        </w:tabs>
        <w:rPr>
          <w:rFonts w:eastAsiaTheme="minorEastAsia" w:cstheme="minorBidi"/>
          <w:b w:val="0"/>
          <w:bCs w:val="0"/>
          <w:noProof/>
          <w:sz w:val="22"/>
          <w:szCs w:val="22"/>
          <w:lang w:val="en-GB" w:eastAsia="en-GB"/>
        </w:rPr>
      </w:pPr>
      <w:hyperlink w:anchor="_Toc413770013" w:history="1">
        <w:r w:rsidR="007B14EC" w:rsidRPr="006C4EE7">
          <w:rPr>
            <w:rStyle w:val="Hyperlink"/>
            <w:noProof/>
          </w:rPr>
          <w:t>3</w:t>
        </w:r>
        <w:r w:rsidR="007B14EC">
          <w:rPr>
            <w:rFonts w:eastAsiaTheme="minorEastAsia" w:cstheme="minorBidi"/>
            <w:b w:val="0"/>
            <w:bCs w:val="0"/>
            <w:noProof/>
            <w:sz w:val="22"/>
            <w:szCs w:val="22"/>
            <w:lang w:val="en-GB" w:eastAsia="en-GB"/>
          </w:rPr>
          <w:tab/>
        </w:r>
        <w:r w:rsidR="007B14EC" w:rsidRPr="006C4EE7">
          <w:rPr>
            <w:rStyle w:val="Hyperlink"/>
            <w:noProof/>
          </w:rPr>
          <w:t>Glossary</w:t>
        </w:r>
        <w:r w:rsidR="007B14EC">
          <w:rPr>
            <w:noProof/>
            <w:webHidden/>
          </w:rPr>
          <w:tab/>
        </w:r>
        <w:r w:rsidR="007B14EC">
          <w:rPr>
            <w:noProof/>
            <w:webHidden/>
          </w:rPr>
          <w:fldChar w:fldCharType="begin"/>
        </w:r>
        <w:r w:rsidR="007B14EC">
          <w:rPr>
            <w:noProof/>
            <w:webHidden/>
          </w:rPr>
          <w:instrText xml:space="preserve"> PAGEREF _Toc413770013 \h </w:instrText>
        </w:r>
        <w:r w:rsidR="007B14EC">
          <w:rPr>
            <w:noProof/>
            <w:webHidden/>
          </w:rPr>
        </w:r>
        <w:r w:rsidR="007B14EC">
          <w:rPr>
            <w:noProof/>
            <w:webHidden/>
          </w:rPr>
          <w:fldChar w:fldCharType="separate"/>
        </w:r>
        <w:r w:rsidR="007B14EC">
          <w:rPr>
            <w:noProof/>
            <w:webHidden/>
          </w:rPr>
          <w:t>4</w:t>
        </w:r>
        <w:r w:rsidR="007B14EC">
          <w:rPr>
            <w:noProof/>
            <w:webHidden/>
          </w:rPr>
          <w:fldChar w:fldCharType="end"/>
        </w:r>
      </w:hyperlink>
    </w:p>
    <w:p w:rsidR="007B14EC" w:rsidRDefault="003D5ED2">
      <w:pPr>
        <w:pStyle w:val="TOC1"/>
        <w:tabs>
          <w:tab w:val="left" w:pos="400"/>
          <w:tab w:val="right" w:leader="dot" w:pos="9061"/>
        </w:tabs>
        <w:rPr>
          <w:rFonts w:eastAsiaTheme="minorEastAsia" w:cstheme="minorBidi"/>
          <w:b w:val="0"/>
          <w:bCs w:val="0"/>
          <w:noProof/>
          <w:sz w:val="22"/>
          <w:szCs w:val="22"/>
          <w:lang w:val="en-GB" w:eastAsia="en-GB"/>
        </w:rPr>
      </w:pPr>
      <w:hyperlink w:anchor="_Toc413770014" w:history="1">
        <w:r w:rsidR="007B14EC" w:rsidRPr="006C4EE7">
          <w:rPr>
            <w:rStyle w:val="Hyperlink"/>
            <w:noProof/>
          </w:rPr>
          <w:t>4</w:t>
        </w:r>
        <w:r w:rsidR="007B14EC">
          <w:rPr>
            <w:rFonts w:eastAsiaTheme="minorEastAsia" w:cstheme="minorBidi"/>
            <w:b w:val="0"/>
            <w:bCs w:val="0"/>
            <w:noProof/>
            <w:sz w:val="22"/>
            <w:szCs w:val="22"/>
            <w:lang w:val="en-GB" w:eastAsia="en-GB"/>
          </w:rPr>
          <w:tab/>
        </w:r>
        <w:r w:rsidR="007B14EC" w:rsidRPr="006C4EE7">
          <w:rPr>
            <w:rStyle w:val="Hyperlink"/>
            <w:noProof/>
          </w:rPr>
          <w:t>Reference</w:t>
        </w:r>
        <w:r w:rsidR="007B14EC">
          <w:rPr>
            <w:noProof/>
            <w:webHidden/>
          </w:rPr>
          <w:tab/>
        </w:r>
        <w:r w:rsidR="007B14EC">
          <w:rPr>
            <w:noProof/>
            <w:webHidden/>
          </w:rPr>
          <w:fldChar w:fldCharType="begin"/>
        </w:r>
        <w:r w:rsidR="007B14EC">
          <w:rPr>
            <w:noProof/>
            <w:webHidden/>
          </w:rPr>
          <w:instrText xml:space="preserve"> PAGEREF _Toc413770014 \h </w:instrText>
        </w:r>
        <w:r w:rsidR="007B14EC">
          <w:rPr>
            <w:noProof/>
            <w:webHidden/>
          </w:rPr>
        </w:r>
        <w:r w:rsidR="007B14EC">
          <w:rPr>
            <w:noProof/>
            <w:webHidden/>
          </w:rPr>
          <w:fldChar w:fldCharType="separate"/>
        </w:r>
        <w:r w:rsidR="007B14EC">
          <w:rPr>
            <w:noProof/>
            <w:webHidden/>
          </w:rPr>
          <w:t>5</w:t>
        </w:r>
        <w:r w:rsidR="007B14EC">
          <w:rPr>
            <w:noProof/>
            <w:webHidden/>
          </w:rPr>
          <w:fldChar w:fldCharType="end"/>
        </w:r>
      </w:hyperlink>
    </w:p>
    <w:p w:rsidR="007B14EC" w:rsidRDefault="003D5ED2">
      <w:pPr>
        <w:pStyle w:val="TOC1"/>
        <w:tabs>
          <w:tab w:val="left" w:pos="400"/>
          <w:tab w:val="right" w:leader="dot" w:pos="9061"/>
        </w:tabs>
        <w:rPr>
          <w:rFonts w:eastAsiaTheme="minorEastAsia" w:cstheme="minorBidi"/>
          <w:b w:val="0"/>
          <w:bCs w:val="0"/>
          <w:noProof/>
          <w:sz w:val="22"/>
          <w:szCs w:val="22"/>
          <w:lang w:val="en-GB" w:eastAsia="en-GB"/>
        </w:rPr>
      </w:pPr>
      <w:hyperlink w:anchor="_Toc413770015" w:history="1">
        <w:r w:rsidR="007B14EC" w:rsidRPr="006C4EE7">
          <w:rPr>
            <w:rStyle w:val="Hyperlink"/>
            <w:noProof/>
          </w:rPr>
          <w:t>5</w:t>
        </w:r>
        <w:r w:rsidR="007B14EC">
          <w:rPr>
            <w:rFonts w:eastAsiaTheme="minorEastAsia" w:cstheme="minorBidi"/>
            <w:b w:val="0"/>
            <w:bCs w:val="0"/>
            <w:noProof/>
            <w:sz w:val="22"/>
            <w:szCs w:val="22"/>
            <w:lang w:val="en-GB" w:eastAsia="en-GB"/>
          </w:rPr>
          <w:tab/>
        </w:r>
        <w:r w:rsidR="007B14EC" w:rsidRPr="006C4EE7">
          <w:rPr>
            <w:rStyle w:val="Hyperlink"/>
            <w:noProof/>
          </w:rPr>
          <w:t>Details</w:t>
        </w:r>
        <w:r w:rsidR="007B14EC">
          <w:rPr>
            <w:noProof/>
            <w:webHidden/>
          </w:rPr>
          <w:tab/>
        </w:r>
        <w:r w:rsidR="007B14EC">
          <w:rPr>
            <w:noProof/>
            <w:webHidden/>
          </w:rPr>
          <w:fldChar w:fldCharType="begin"/>
        </w:r>
        <w:r w:rsidR="007B14EC">
          <w:rPr>
            <w:noProof/>
            <w:webHidden/>
          </w:rPr>
          <w:instrText xml:space="preserve"> PAGEREF _Toc413770015 \h </w:instrText>
        </w:r>
        <w:r w:rsidR="007B14EC">
          <w:rPr>
            <w:noProof/>
            <w:webHidden/>
          </w:rPr>
        </w:r>
        <w:r w:rsidR="007B14EC">
          <w:rPr>
            <w:noProof/>
            <w:webHidden/>
          </w:rPr>
          <w:fldChar w:fldCharType="separate"/>
        </w:r>
        <w:r w:rsidR="007B14EC">
          <w:rPr>
            <w:noProof/>
            <w:webHidden/>
          </w:rPr>
          <w:t>5</w:t>
        </w:r>
        <w:r w:rsidR="007B14EC">
          <w:rPr>
            <w:noProof/>
            <w:webHidden/>
          </w:rPr>
          <w:fldChar w:fldCharType="end"/>
        </w:r>
      </w:hyperlink>
    </w:p>
    <w:p w:rsidR="007B14EC" w:rsidRDefault="003D5ED2">
      <w:pPr>
        <w:pStyle w:val="TOC2"/>
        <w:tabs>
          <w:tab w:val="left" w:pos="800"/>
          <w:tab w:val="right" w:leader="dot" w:pos="9061"/>
        </w:tabs>
        <w:rPr>
          <w:rFonts w:eastAsiaTheme="minorEastAsia" w:cstheme="minorBidi"/>
          <w:i w:val="0"/>
          <w:iCs w:val="0"/>
          <w:noProof/>
          <w:sz w:val="22"/>
          <w:szCs w:val="22"/>
          <w:lang w:val="en-GB" w:eastAsia="en-GB"/>
        </w:rPr>
      </w:pPr>
      <w:hyperlink w:anchor="_Toc413770016" w:history="1">
        <w:r w:rsidR="007B14EC" w:rsidRPr="006C4EE7">
          <w:rPr>
            <w:rStyle w:val="Hyperlink"/>
            <w:noProof/>
          </w:rPr>
          <w:t>5.1</w:t>
        </w:r>
        <w:r w:rsidR="007B14EC">
          <w:rPr>
            <w:rFonts w:eastAsiaTheme="minorEastAsia" w:cstheme="minorBidi"/>
            <w:i w:val="0"/>
            <w:iCs w:val="0"/>
            <w:noProof/>
            <w:sz w:val="22"/>
            <w:szCs w:val="22"/>
            <w:lang w:val="en-GB" w:eastAsia="en-GB"/>
          </w:rPr>
          <w:tab/>
        </w:r>
        <w:r w:rsidR="007B14EC" w:rsidRPr="006C4EE7">
          <w:rPr>
            <w:rStyle w:val="Hyperlink"/>
            <w:noProof/>
          </w:rPr>
          <w:t>Cross-cutting needs</w:t>
        </w:r>
        <w:r w:rsidR="007B14EC">
          <w:rPr>
            <w:noProof/>
            <w:webHidden/>
          </w:rPr>
          <w:tab/>
        </w:r>
        <w:r w:rsidR="007B14EC">
          <w:rPr>
            <w:noProof/>
            <w:webHidden/>
          </w:rPr>
          <w:fldChar w:fldCharType="begin"/>
        </w:r>
        <w:r w:rsidR="007B14EC">
          <w:rPr>
            <w:noProof/>
            <w:webHidden/>
          </w:rPr>
          <w:instrText xml:space="preserve"> PAGEREF _Toc413770016 \h </w:instrText>
        </w:r>
        <w:r w:rsidR="007B14EC">
          <w:rPr>
            <w:noProof/>
            <w:webHidden/>
          </w:rPr>
        </w:r>
        <w:r w:rsidR="007B14EC">
          <w:rPr>
            <w:noProof/>
            <w:webHidden/>
          </w:rPr>
          <w:fldChar w:fldCharType="separate"/>
        </w:r>
        <w:r w:rsidR="007B14EC">
          <w:rPr>
            <w:noProof/>
            <w:webHidden/>
          </w:rPr>
          <w:t>5</w:t>
        </w:r>
        <w:r w:rsidR="007B14EC">
          <w:rPr>
            <w:noProof/>
            <w:webHidden/>
          </w:rPr>
          <w:fldChar w:fldCharType="end"/>
        </w:r>
      </w:hyperlink>
    </w:p>
    <w:p w:rsidR="007B14EC" w:rsidRDefault="003D5ED2">
      <w:pPr>
        <w:pStyle w:val="TOC2"/>
        <w:tabs>
          <w:tab w:val="left" w:pos="800"/>
          <w:tab w:val="right" w:leader="dot" w:pos="9061"/>
        </w:tabs>
        <w:rPr>
          <w:rFonts w:eastAsiaTheme="minorEastAsia" w:cstheme="minorBidi"/>
          <w:i w:val="0"/>
          <w:iCs w:val="0"/>
          <w:noProof/>
          <w:sz w:val="22"/>
          <w:szCs w:val="22"/>
          <w:lang w:val="en-GB" w:eastAsia="en-GB"/>
        </w:rPr>
      </w:pPr>
      <w:hyperlink w:anchor="_Toc413770017" w:history="1">
        <w:r w:rsidR="007B14EC" w:rsidRPr="006C4EE7">
          <w:rPr>
            <w:rStyle w:val="Hyperlink"/>
            <w:noProof/>
          </w:rPr>
          <w:t>5.2</w:t>
        </w:r>
        <w:r w:rsidR="007B14EC">
          <w:rPr>
            <w:rFonts w:eastAsiaTheme="minorEastAsia" w:cstheme="minorBidi"/>
            <w:i w:val="0"/>
            <w:iCs w:val="0"/>
            <w:noProof/>
            <w:sz w:val="22"/>
            <w:szCs w:val="22"/>
            <w:lang w:val="en-GB" w:eastAsia="en-GB"/>
          </w:rPr>
          <w:tab/>
        </w:r>
        <w:r w:rsidR="007B14EC" w:rsidRPr="006C4EE7">
          <w:rPr>
            <w:rStyle w:val="Hyperlink"/>
            <w:noProof/>
          </w:rPr>
          <w:t>Business need: management of calls for tenders and calls for proposals</w:t>
        </w:r>
        <w:r w:rsidR="007B14EC">
          <w:rPr>
            <w:noProof/>
            <w:webHidden/>
          </w:rPr>
          <w:tab/>
        </w:r>
        <w:r w:rsidR="007B14EC">
          <w:rPr>
            <w:noProof/>
            <w:webHidden/>
          </w:rPr>
          <w:fldChar w:fldCharType="begin"/>
        </w:r>
        <w:r w:rsidR="007B14EC">
          <w:rPr>
            <w:noProof/>
            <w:webHidden/>
          </w:rPr>
          <w:instrText xml:space="preserve"> PAGEREF _Toc413770017 \h </w:instrText>
        </w:r>
        <w:r w:rsidR="007B14EC">
          <w:rPr>
            <w:noProof/>
            <w:webHidden/>
          </w:rPr>
        </w:r>
        <w:r w:rsidR="007B14EC">
          <w:rPr>
            <w:noProof/>
            <w:webHidden/>
          </w:rPr>
          <w:fldChar w:fldCharType="separate"/>
        </w:r>
        <w:r w:rsidR="007B14EC">
          <w:rPr>
            <w:noProof/>
            <w:webHidden/>
          </w:rPr>
          <w:t>6</w:t>
        </w:r>
        <w:r w:rsidR="007B14EC">
          <w:rPr>
            <w:noProof/>
            <w:webHidden/>
          </w:rPr>
          <w:fldChar w:fldCharType="end"/>
        </w:r>
      </w:hyperlink>
    </w:p>
    <w:p w:rsidR="007B14EC" w:rsidRDefault="003D5ED2">
      <w:pPr>
        <w:pStyle w:val="TOC3"/>
        <w:tabs>
          <w:tab w:val="left" w:pos="1200"/>
          <w:tab w:val="right" w:leader="dot" w:pos="9061"/>
        </w:tabs>
        <w:rPr>
          <w:rFonts w:eastAsiaTheme="minorEastAsia" w:cstheme="minorBidi"/>
          <w:noProof/>
          <w:sz w:val="22"/>
          <w:szCs w:val="22"/>
          <w:lang w:val="en-GB" w:eastAsia="en-GB"/>
        </w:rPr>
      </w:pPr>
      <w:hyperlink w:anchor="_Toc413770018" w:history="1">
        <w:r w:rsidR="007B14EC" w:rsidRPr="006C4EE7">
          <w:rPr>
            <w:rStyle w:val="Hyperlink"/>
            <w:noProof/>
            <w:lang w:val="en-GB"/>
          </w:rPr>
          <w:t>5.2.1</w:t>
        </w:r>
        <w:r w:rsidR="007B14EC">
          <w:rPr>
            <w:rFonts w:eastAsiaTheme="minorEastAsia" w:cstheme="minorBidi"/>
            <w:noProof/>
            <w:sz w:val="22"/>
            <w:szCs w:val="22"/>
            <w:lang w:val="en-GB" w:eastAsia="en-GB"/>
          </w:rPr>
          <w:tab/>
        </w:r>
        <w:r w:rsidR="007B14EC" w:rsidRPr="006C4EE7">
          <w:rPr>
            <w:rStyle w:val="Hyperlink"/>
            <w:noProof/>
            <w:lang w:val="en-GB"/>
          </w:rPr>
          <w:t>Business processes: Programming, Identification and Formulation</w:t>
        </w:r>
        <w:r w:rsidR="007B14EC">
          <w:rPr>
            <w:noProof/>
            <w:webHidden/>
          </w:rPr>
          <w:tab/>
        </w:r>
        <w:r w:rsidR="007B14EC">
          <w:rPr>
            <w:noProof/>
            <w:webHidden/>
          </w:rPr>
          <w:fldChar w:fldCharType="begin"/>
        </w:r>
        <w:r w:rsidR="007B14EC">
          <w:rPr>
            <w:noProof/>
            <w:webHidden/>
          </w:rPr>
          <w:instrText xml:space="preserve"> PAGEREF _Toc413770018 \h </w:instrText>
        </w:r>
        <w:r w:rsidR="007B14EC">
          <w:rPr>
            <w:noProof/>
            <w:webHidden/>
          </w:rPr>
        </w:r>
        <w:r w:rsidR="007B14EC">
          <w:rPr>
            <w:noProof/>
            <w:webHidden/>
          </w:rPr>
          <w:fldChar w:fldCharType="separate"/>
        </w:r>
        <w:r w:rsidR="007B14EC">
          <w:rPr>
            <w:noProof/>
            <w:webHidden/>
          </w:rPr>
          <w:t>6</w:t>
        </w:r>
        <w:r w:rsidR="007B14EC">
          <w:rPr>
            <w:noProof/>
            <w:webHidden/>
          </w:rPr>
          <w:fldChar w:fldCharType="end"/>
        </w:r>
      </w:hyperlink>
    </w:p>
    <w:p w:rsidR="007B14EC" w:rsidRDefault="003D5ED2">
      <w:pPr>
        <w:pStyle w:val="TOC4"/>
        <w:tabs>
          <w:tab w:val="left" w:pos="1400"/>
          <w:tab w:val="right" w:leader="dot" w:pos="9061"/>
        </w:tabs>
        <w:rPr>
          <w:rFonts w:eastAsiaTheme="minorEastAsia" w:cstheme="minorBidi"/>
          <w:noProof/>
          <w:sz w:val="22"/>
          <w:szCs w:val="22"/>
          <w:lang w:val="en-GB" w:eastAsia="en-GB"/>
        </w:rPr>
      </w:pPr>
      <w:hyperlink w:anchor="_Toc413770019" w:history="1">
        <w:r w:rsidR="007B14EC" w:rsidRPr="006C4EE7">
          <w:rPr>
            <w:rStyle w:val="Hyperlink"/>
            <w:noProof/>
            <w:lang w:val="en-GB" w:eastAsia="zh-CN"/>
          </w:rPr>
          <w:t>5.2.1.1</w:t>
        </w:r>
        <w:r w:rsidR="007B14EC">
          <w:rPr>
            <w:rFonts w:eastAsiaTheme="minorEastAsia" w:cstheme="minorBidi"/>
            <w:noProof/>
            <w:sz w:val="22"/>
            <w:szCs w:val="22"/>
            <w:lang w:val="en-GB" w:eastAsia="en-GB"/>
          </w:rPr>
          <w:tab/>
        </w:r>
        <w:r w:rsidR="007B14EC" w:rsidRPr="006C4EE7">
          <w:rPr>
            <w:rStyle w:val="Hyperlink"/>
            <w:noProof/>
            <w:lang w:val="en-GB" w:eastAsia="zh-CN"/>
          </w:rPr>
          <w:t>AS IS</w:t>
        </w:r>
        <w:r w:rsidR="007B14EC">
          <w:rPr>
            <w:noProof/>
            <w:webHidden/>
          </w:rPr>
          <w:tab/>
        </w:r>
        <w:r w:rsidR="007B14EC">
          <w:rPr>
            <w:noProof/>
            <w:webHidden/>
          </w:rPr>
          <w:fldChar w:fldCharType="begin"/>
        </w:r>
        <w:r w:rsidR="007B14EC">
          <w:rPr>
            <w:noProof/>
            <w:webHidden/>
          </w:rPr>
          <w:instrText xml:space="preserve"> PAGEREF _Toc413770019 \h </w:instrText>
        </w:r>
        <w:r w:rsidR="007B14EC">
          <w:rPr>
            <w:noProof/>
            <w:webHidden/>
          </w:rPr>
        </w:r>
        <w:r w:rsidR="007B14EC">
          <w:rPr>
            <w:noProof/>
            <w:webHidden/>
          </w:rPr>
          <w:fldChar w:fldCharType="separate"/>
        </w:r>
        <w:r w:rsidR="007B14EC">
          <w:rPr>
            <w:noProof/>
            <w:webHidden/>
          </w:rPr>
          <w:t>6</w:t>
        </w:r>
        <w:r w:rsidR="007B14EC">
          <w:rPr>
            <w:noProof/>
            <w:webHidden/>
          </w:rPr>
          <w:fldChar w:fldCharType="end"/>
        </w:r>
      </w:hyperlink>
    </w:p>
    <w:p w:rsidR="007B14EC" w:rsidRDefault="003D5ED2">
      <w:pPr>
        <w:pStyle w:val="TOC4"/>
        <w:tabs>
          <w:tab w:val="left" w:pos="1400"/>
          <w:tab w:val="right" w:leader="dot" w:pos="9061"/>
        </w:tabs>
        <w:rPr>
          <w:rFonts w:eastAsiaTheme="minorEastAsia" w:cstheme="minorBidi"/>
          <w:noProof/>
          <w:sz w:val="22"/>
          <w:szCs w:val="22"/>
          <w:lang w:val="en-GB" w:eastAsia="en-GB"/>
        </w:rPr>
      </w:pPr>
      <w:hyperlink w:anchor="_Toc413770020" w:history="1">
        <w:r w:rsidR="007B14EC" w:rsidRPr="006C4EE7">
          <w:rPr>
            <w:rStyle w:val="Hyperlink"/>
            <w:noProof/>
            <w:lang w:val="en-GB" w:eastAsia="zh-CN"/>
          </w:rPr>
          <w:t>5.2.1.2</w:t>
        </w:r>
        <w:r w:rsidR="007B14EC">
          <w:rPr>
            <w:rFonts w:eastAsiaTheme="minorEastAsia" w:cstheme="minorBidi"/>
            <w:noProof/>
            <w:sz w:val="22"/>
            <w:szCs w:val="22"/>
            <w:lang w:val="en-GB" w:eastAsia="en-GB"/>
          </w:rPr>
          <w:tab/>
        </w:r>
        <w:r w:rsidR="007B14EC" w:rsidRPr="006C4EE7">
          <w:rPr>
            <w:rStyle w:val="Hyperlink"/>
            <w:noProof/>
            <w:lang w:val="en-GB" w:eastAsia="zh-CN"/>
          </w:rPr>
          <w:t>TO BE</w:t>
        </w:r>
        <w:r w:rsidR="007B14EC">
          <w:rPr>
            <w:noProof/>
            <w:webHidden/>
          </w:rPr>
          <w:tab/>
        </w:r>
        <w:r w:rsidR="007B14EC">
          <w:rPr>
            <w:noProof/>
            <w:webHidden/>
          </w:rPr>
          <w:fldChar w:fldCharType="begin"/>
        </w:r>
        <w:r w:rsidR="007B14EC">
          <w:rPr>
            <w:noProof/>
            <w:webHidden/>
          </w:rPr>
          <w:instrText xml:space="preserve"> PAGEREF _Toc413770020 \h </w:instrText>
        </w:r>
        <w:r w:rsidR="007B14EC">
          <w:rPr>
            <w:noProof/>
            <w:webHidden/>
          </w:rPr>
        </w:r>
        <w:r w:rsidR="007B14EC">
          <w:rPr>
            <w:noProof/>
            <w:webHidden/>
          </w:rPr>
          <w:fldChar w:fldCharType="separate"/>
        </w:r>
        <w:r w:rsidR="007B14EC">
          <w:rPr>
            <w:noProof/>
            <w:webHidden/>
          </w:rPr>
          <w:t>6</w:t>
        </w:r>
        <w:r w:rsidR="007B14EC">
          <w:rPr>
            <w:noProof/>
            <w:webHidden/>
          </w:rPr>
          <w:fldChar w:fldCharType="end"/>
        </w:r>
      </w:hyperlink>
    </w:p>
    <w:p w:rsidR="007B14EC" w:rsidRDefault="003D5ED2">
      <w:pPr>
        <w:pStyle w:val="TOC4"/>
        <w:tabs>
          <w:tab w:val="left" w:pos="1400"/>
          <w:tab w:val="right" w:leader="dot" w:pos="9061"/>
        </w:tabs>
        <w:rPr>
          <w:rFonts w:eastAsiaTheme="minorEastAsia" w:cstheme="minorBidi"/>
          <w:noProof/>
          <w:sz w:val="22"/>
          <w:szCs w:val="22"/>
          <w:lang w:val="en-GB" w:eastAsia="en-GB"/>
        </w:rPr>
      </w:pPr>
      <w:hyperlink w:anchor="_Toc413770021" w:history="1">
        <w:r w:rsidR="007B14EC" w:rsidRPr="006C4EE7">
          <w:rPr>
            <w:rStyle w:val="Hyperlink"/>
            <w:noProof/>
            <w:lang w:val="en-GB" w:eastAsia="zh-CN"/>
          </w:rPr>
          <w:t>5.2.1.3</w:t>
        </w:r>
        <w:r w:rsidR="007B14EC">
          <w:rPr>
            <w:rFonts w:eastAsiaTheme="minorEastAsia" w:cstheme="minorBidi"/>
            <w:noProof/>
            <w:sz w:val="22"/>
            <w:szCs w:val="22"/>
            <w:lang w:val="en-GB" w:eastAsia="en-GB"/>
          </w:rPr>
          <w:tab/>
        </w:r>
        <w:r w:rsidR="007B14EC" w:rsidRPr="006C4EE7">
          <w:rPr>
            <w:rStyle w:val="Hyperlink"/>
            <w:noProof/>
            <w:lang w:val="en-GB" w:eastAsia="zh-CN"/>
          </w:rPr>
          <w:t>Requirements</w:t>
        </w:r>
        <w:r w:rsidR="007B14EC">
          <w:rPr>
            <w:noProof/>
            <w:webHidden/>
          </w:rPr>
          <w:tab/>
        </w:r>
        <w:r w:rsidR="007B14EC">
          <w:rPr>
            <w:noProof/>
            <w:webHidden/>
          </w:rPr>
          <w:fldChar w:fldCharType="begin"/>
        </w:r>
        <w:r w:rsidR="007B14EC">
          <w:rPr>
            <w:noProof/>
            <w:webHidden/>
          </w:rPr>
          <w:instrText xml:space="preserve"> PAGEREF _Toc413770021 \h </w:instrText>
        </w:r>
        <w:r w:rsidR="007B14EC">
          <w:rPr>
            <w:noProof/>
            <w:webHidden/>
          </w:rPr>
        </w:r>
        <w:r w:rsidR="007B14EC">
          <w:rPr>
            <w:noProof/>
            <w:webHidden/>
          </w:rPr>
          <w:fldChar w:fldCharType="separate"/>
        </w:r>
        <w:r w:rsidR="007B14EC">
          <w:rPr>
            <w:noProof/>
            <w:webHidden/>
          </w:rPr>
          <w:t>6</w:t>
        </w:r>
        <w:r w:rsidR="007B14EC">
          <w:rPr>
            <w:noProof/>
            <w:webHidden/>
          </w:rPr>
          <w:fldChar w:fldCharType="end"/>
        </w:r>
      </w:hyperlink>
    </w:p>
    <w:p w:rsidR="007B14EC" w:rsidRDefault="003D5ED2">
      <w:pPr>
        <w:pStyle w:val="TOC4"/>
        <w:tabs>
          <w:tab w:val="left" w:pos="1400"/>
          <w:tab w:val="right" w:leader="dot" w:pos="9061"/>
        </w:tabs>
        <w:rPr>
          <w:rFonts w:eastAsiaTheme="minorEastAsia" w:cstheme="minorBidi"/>
          <w:noProof/>
          <w:sz w:val="22"/>
          <w:szCs w:val="22"/>
          <w:lang w:val="en-GB" w:eastAsia="en-GB"/>
        </w:rPr>
      </w:pPr>
      <w:hyperlink w:anchor="_Toc413770022" w:history="1">
        <w:r w:rsidR="007B14EC" w:rsidRPr="006C4EE7">
          <w:rPr>
            <w:rStyle w:val="Hyperlink"/>
            <w:noProof/>
            <w:lang w:val="en-GB" w:eastAsia="zh-CN"/>
          </w:rPr>
          <w:t>5.2.1.4</w:t>
        </w:r>
        <w:r w:rsidR="007B14EC">
          <w:rPr>
            <w:rFonts w:eastAsiaTheme="minorEastAsia" w:cstheme="minorBidi"/>
            <w:noProof/>
            <w:sz w:val="22"/>
            <w:szCs w:val="22"/>
            <w:lang w:val="en-GB" w:eastAsia="en-GB"/>
          </w:rPr>
          <w:tab/>
        </w:r>
        <w:r w:rsidR="007B14EC" w:rsidRPr="006C4EE7">
          <w:rPr>
            <w:rStyle w:val="Hyperlink"/>
            <w:noProof/>
            <w:lang w:val="en-GB" w:eastAsia="zh-CN"/>
          </w:rPr>
          <w:t>Business actors</w:t>
        </w:r>
        <w:r w:rsidR="007B14EC">
          <w:rPr>
            <w:noProof/>
            <w:webHidden/>
          </w:rPr>
          <w:tab/>
        </w:r>
        <w:r w:rsidR="007B14EC">
          <w:rPr>
            <w:noProof/>
            <w:webHidden/>
          </w:rPr>
          <w:fldChar w:fldCharType="begin"/>
        </w:r>
        <w:r w:rsidR="007B14EC">
          <w:rPr>
            <w:noProof/>
            <w:webHidden/>
          </w:rPr>
          <w:instrText xml:space="preserve"> PAGEREF _Toc413770022 \h </w:instrText>
        </w:r>
        <w:r w:rsidR="007B14EC">
          <w:rPr>
            <w:noProof/>
            <w:webHidden/>
          </w:rPr>
        </w:r>
        <w:r w:rsidR="007B14EC">
          <w:rPr>
            <w:noProof/>
            <w:webHidden/>
          </w:rPr>
          <w:fldChar w:fldCharType="separate"/>
        </w:r>
        <w:r w:rsidR="007B14EC">
          <w:rPr>
            <w:noProof/>
            <w:webHidden/>
          </w:rPr>
          <w:t>6</w:t>
        </w:r>
        <w:r w:rsidR="007B14EC">
          <w:rPr>
            <w:noProof/>
            <w:webHidden/>
          </w:rPr>
          <w:fldChar w:fldCharType="end"/>
        </w:r>
      </w:hyperlink>
    </w:p>
    <w:p w:rsidR="007B14EC" w:rsidRDefault="003D5ED2">
      <w:pPr>
        <w:pStyle w:val="TOC3"/>
        <w:tabs>
          <w:tab w:val="left" w:pos="1200"/>
          <w:tab w:val="right" w:leader="dot" w:pos="9061"/>
        </w:tabs>
        <w:rPr>
          <w:rFonts w:eastAsiaTheme="minorEastAsia" w:cstheme="minorBidi"/>
          <w:noProof/>
          <w:sz w:val="22"/>
          <w:szCs w:val="22"/>
          <w:lang w:val="en-GB" w:eastAsia="en-GB"/>
        </w:rPr>
      </w:pPr>
      <w:hyperlink w:anchor="_Toc413770023" w:history="1">
        <w:r w:rsidR="007B14EC" w:rsidRPr="006C4EE7">
          <w:rPr>
            <w:rStyle w:val="Hyperlink"/>
            <w:noProof/>
            <w:lang w:val="en-GB"/>
          </w:rPr>
          <w:t>5.2.2</w:t>
        </w:r>
        <w:r w:rsidR="007B14EC">
          <w:rPr>
            <w:rFonts w:eastAsiaTheme="minorEastAsia" w:cstheme="minorBidi"/>
            <w:noProof/>
            <w:sz w:val="22"/>
            <w:szCs w:val="22"/>
            <w:lang w:val="en-GB" w:eastAsia="en-GB"/>
          </w:rPr>
          <w:tab/>
        </w:r>
        <w:r w:rsidR="007B14EC" w:rsidRPr="006C4EE7">
          <w:rPr>
            <w:rStyle w:val="Hyperlink"/>
            <w:noProof/>
            <w:lang w:val="en-GB"/>
          </w:rPr>
          <w:t>Business process: Financing</w:t>
        </w:r>
        <w:r w:rsidR="007B14EC">
          <w:rPr>
            <w:noProof/>
            <w:webHidden/>
          </w:rPr>
          <w:tab/>
        </w:r>
        <w:r w:rsidR="007B14EC">
          <w:rPr>
            <w:noProof/>
            <w:webHidden/>
          </w:rPr>
          <w:fldChar w:fldCharType="begin"/>
        </w:r>
        <w:r w:rsidR="007B14EC">
          <w:rPr>
            <w:noProof/>
            <w:webHidden/>
          </w:rPr>
          <w:instrText xml:space="preserve"> PAGEREF _Toc413770023 \h </w:instrText>
        </w:r>
        <w:r w:rsidR="007B14EC">
          <w:rPr>
            <w:noProof/>
            <w:webHidden/>
          </w:rPr>
        </w:r>
        <w:r w:rsidR="007B14EC">
          <w:rPr>
            <w:noProof/>
            <w:webHidden/>
          </w:rPr>
          <w:fldChar w:fldCharType="separate"/>
        </w:r>
        <w:r w:rsidR="007B14EC">
          <w:rPr>
            <w:noProof/>
            <w:webHidden/>
          </w:rPr>
          <w:t>6</w:t>
        </w:r>
        <w:r w:rsidR="007B14EC">
          <w:rPr>
            <w:noProof/>
            <w:webHidden/>
          </w:rPr>
          <w:fldChar w:fldCharType="end"/>
        </w:r>
      </w:hyperlink>
    </w:p>
    <w:p w:rsidR="007B14EC" w:rsidRDefault="003D5ED2">
      <w:pPr>
        <w:pStyle w:val="TOC4"/>
        <w:tabs>
          <w:tab w:val="left" w:pos="1400"/>
          <w:tab w:val="right" w:leader="dot" w:pos="9061"/>
        </w:tabs>
        <w:rPr>
          <w:rFonts w:eastAsiaTheme="minorEastAsia" w:cstheme="minorBidi"/>
          <w:noProof/>
          <w:sz w:val="22"/>
          <w:szCs w:val="22"/>
          <w:lang w:val="en-GB" w:eastAsia="en-GB"/>
        </w:rPr>
      </w:pPr>
      <w:hyperlink w:anchor="_Toc413770024" w:history="1">
        <w:r w:rsidR="007B14EC" w:rsidRPr="006C4EE7">
          <w:rPr>
            <w:rStyle w:val="Hyperlink"/>
            <w:noProof/>
            <w:lang w:val="en-GB" w:eastAsia="zh-CN"/>
          </w:rPr>
          <w:t>5.2.2.1</w:t>
        </w:r>
        <w:r w:rsidR="007B14EC">
          <w:rPr>
            <w:rFonts w:eastAsiaTheme="minorEastAsia" w:cstheme="minorBidi"/>
            <w:noProof/>
            <w:sz w:val="22"/>
            <w:szCs w:val="22"/>
            <w:lang w:val="en-GB" w:eastAsia="en-GB"/>
          </w:rPr>
          <w:tab/>
        </w:r>
        <w:r w:rsidR="007B14EC" w:rsidRPr="006C4EE7">
          <w:rPr>
            <w:rStyle w:val="Hyperlink"/>
            <w:noProof/>
            <w:lang w:val="en-GB" w:eastAsia="zh-CN"/>
          </w:rPr>
          <w:t>AS IS</w:t>
        </w:r>
        <w:r w:rsidR="007B14EC">
          <w:rPr>
            <w:noProof/>
            <w:webHidden/>
          </w:rPr>
          <w:tab/>
        </w:r>
        <w:r w:rsidR="007B14EC">
          <w:rPr>
            <w:noProof/>
            <w:webHidden/>
          </w:rPr>
          <w:fldChar w:fldCharType="begin"/>
        </w:r>
        <w:r w:rsidR="007B14EC">
          <w:rPr>
            <w:noProof/>
            <w:webHidden/>
          </w:rPr>
          <w:instrText xml:space="preserve"> PAGEREF _Toc413770024 \h </w:instrText>
        </w:r>
        <w:r w:rsidR="007B14EC">
          <w:rPr>
            <w:noProof/>
            <w:webHidden/>
          </w:rPr>
        </w:r>
        <w:r w:rsidR="007B14EC">
          <w:rPr>
            <w:noProof/>
            <w:webHidden/>
          </w:rPr>
          <w:fldChar w:fldCharType="separate"/>
        </w:r>
        <w:r w:rsidR="007B14EC">
          <w:rPr>
            <w:noProof/>
            <w:webHidden/>
          </w:rPr>
          <w:t>6</w:t>
        </w:r>
        <w:r w:rsidR="007B14EC">
          <w:rPr>
            <w:noProof/>
            <w:webHidden/>
          </w:rPr>
          <w:fldChar w:fldCharType="end"/>
        </w:r>
      </w:hyperlink>
    </w:p>
    <w:p w:rsidR="007B14EC" w:rsidRDefault="003D5ED2">
      <w:pPr>
        <w:pStyle w:val="TOC4"/>
        <w:tabs>
          <w:tab w:val="left" w:pos="1400"/>
          <w:tab w:val="right" w:leader="dot" w:pos="9061"/>
        </w:tabs>
        <w:rPr>
          <w:rFonts w:eastAsiaTheme="minorEastAsia" w:cstheme="minorBidi"/>
          <w:noProof/>
          <w:sz w:val="22"/>
          <w:szCs w:val="22"/>
          <w:lang w:val="en-GB" w:eastAsia="en-GB"/>
        </w:rPr>
      </w:pPr>
      <w:hyperlink w:anchor="_Toc413770025" w:history="1">
        <w:r w:rsidR="007B14EC" w:rsidRPr="006C4EE7">
          <w:rPr>
            <w:rStyle w:val="Hyperlink"/>
            <w:noProof/>
            <w:lang w:val="en-GB" w:eastAsia="zh-CN"/>
          </w:rPr>
          <w:t>5.2.2.2</w:t>
        </w:r>
        <w:r w:rsidR="007B14EC">
          <w:rPr>
            <w:rFonts w:eastAsiaTheme="minorEastAsia" w:cstheme="minorBidi"/>
            <w:noProof/>
            <w:sz w:val="22"/>
            <w:szCs w:val="22"/>
            <w:lang w:val="en-GB" w:eastAsia="en-GB"/>
          </w:rPr>
          <w:tab/>
        </w:r>
        <w:r w:rsidR="007B14EC" w:rsidRPr="006C4EE7">
          <w:rPr>
            <w:rStyle w:val="Hyperlink"/>
            <w:noProof/>
            <w:lang w:val="en-GB" w:eastAsia="zh-CN"/>
          </w:rPr>
          <w:t>Requirements</w:t>
        </w:r>
        <w:r w:rsidR="007B14EC">
          <w:rPr>
            <w:noProof/>
            <w:webHidden/>
          </w:rPr>
          <w:tab/>
        </w:r>
        <w:r w:rsidR="007B14EC">
          <w:rPr>
            <w:noProof/>
            <w:webHidden/>
          </w:rPr>
          <w:fldChar w:fldCharType="begin"/>
        </w:r>
        <w:r w:rsidR="007B14EC">
          <w:rPr>
            <w:noProof/>
            <w:webHidden/>
          </w:rPr>
          <w:instrText xml:space="preserve"> PAGEREF _Toc413770025 \h </w:instrText>
        </w:r>
        <w:r w:rsidR="007B14EC">
          <w:rPr>
            <w:noProof/>
            <w:webHidden/>
          </w:rPr>
        </w:r>
        <w:r w:rsidR="007B14EC">
          <w:rPr>
            <w:noProof/>
            <w:webHidden/>
          </w:rPr>
          <w:fldChar w:fldCharType="separate"/>
        </w:r>
        <w:r w:rsidR="007B14EC">
          <w:rPr>
            <w:noProof/>
            <w:webHidden/>
          </w:rPr>
          <w:t>6</w:t>
        </w:r>
        <w:r w:rsidR="007B14EC">
          <w:rPr>
            <w:noProof/>
            <w:webHidden/>
          </w:rPr>
          <w:fldChar w:fldCharType="end"/>
        </w:r>
      </w:hyperlink>
    </w:p>
    <w:p w:rsidR="007B14EC" w:rsidRDefault="003D5ED2">
      <w:pPr>
        <w:pStyle w:val="TOC4"/>
        <w:tabs>
          <w:tab w:val="left" w:pos="1400"/>
          <w:tab w:val="right" w:leader="dot" w:pos="9061"/>
        </w:tabs>
        <w:rPr>
          <w:rFonts w:eastAsiaTheme="minorEastAsia" w:cstheme="minorBidi"/>
          <w:noProof/>
          <w:sz w:val="22"/>
          <w:szCs w:val="22"/>
          <w:lang w:val="en-GB" w:eastAsia="en-GB"/>
        </w:rPr>
      </w:pPr>
      <w:hyperlink w:anchor="_Toc413770026" w:history="1">
        <w:r w:rsidR="007B14EC" w:rsidRPr="006C4EE7">
          <w:rPr>
            <w:rStyle w:val="Hyperlink"/>
            <w:noProof/>
            <w:lang w:val="en-GB" w:eastAsia="zh-CN"/>
          </w:rPr>
          <w:t>5.2.2.3</w:t>
        </w:r>
        <w:r w:rsidR="007B14EC">
          <w:rPr>
            <w:rFonts w:eastAsiaTheme="minorEastAsia" w:cstheme="minorBidi"/>
            <w:noProof/>
            <w:sz w:val="22"/>
            <w:szCs w:val="22"/>
            <w:lang w:val="en-GB" w:eastAsia="en-GB"/>
          </w:rPr>
          <w:tab/>
        </w:r>
        <w:r w:rsidR="007B14EC" w:rsidRPr="006C4EE7">
          <w:rPr>
            <w:rStyle w:val="Hyperlink"/>
            <w:noProof/>
            <w:lang w:val="en-GB" w:eastAsia="zh-CN"/>
          </w:rPr>
          <w:t>Business rules</w:t>
        </w:r>
        <w:r w:rsidR="007B14EC">
          <w:rPr>
            <w:noProof/>
            <w:webHidden/>
          </w:rPr>
          <w:tab/>
        </w:r>
        <w:r w:rsidR="007B14EC">
          <w:rPr>
            <w:noProof/>
            <w:webHidden/>
          </w:rPr>
          <w:fldChar w:fldCharType="begin"/>
        </w:r>
        <w:r w:rsidR="007B14EC">
          <w:rPr>
            <w:noProof/>
            <w:webHidden/>
          </w:rPr>
          <w:instrText xml:space="preserve"> PAGEREF _Toc413770026 \h </w:instrText>
        </w:r>
        <w:r w:rsidR="007B14EC">
          <w:rPr>
            <w:noProof/>
            <w:webHidden/>
          </w:rPr>
        </w:r>
        <w:r w:rsidR="007B14EC">
          <w:rPr>
            <w:noProof/>
            <w:webHidden/>
          </w:rPr>
          <w:fldChar w:fldCharType="separate"/>
        </w:r>
        <w:r w:rsidR="007B14EC">
          <w:rPr>
            <w:noProof/>
            <w:webHidden/>
          </w:rPr>
          <w:t>6</w:t>
        </w:r>
        <w:r w:rsidR="007B14EC">
          <w:rPr>
            <w:noProof/>
            <w:webHidden/>
          </w:rPr>
          <w:fldChar w:fldCharType="end"/>
        </w:r>
      </w:hyperlink>
    </w:p>
    <w:p w:rsidR="007B14EC" w:rsidRDefault="003D5ED2">
      <w:pPr>
        <w:pStyle w:val="TOC3"/>
        <w:tabs>
          <w:tab w:val="left" w:pos="1200"/>
          <w:tab w:val="right" w:leader="dot" w:pos="9061"/>
        </w:tabs>
        <w:rPr>
          <w:rFonts w:eastAsiaTheme="minorEastAsia" w:cstheme="minorBidi"/>
          <w:noProof/>
          <w:sz w:val="22"/>
          <w:szCs w:val="22"/>
          <w:lang w:val="en-GB" w:eastAsia="en-GB"/>
        </w:rPr>
      </w:pPr>
      <w:hyperlink w:anchor="_Toc413770027" w:history="1">
        <w:r w:rsidR="007B14EC" w:rsidRPr="006C4EE7">
          <w:rPr>
            <w:rStyle w:val="Hyperlink"/>
            <w:noProof/>
            <w:lang w:val="en-GB"/>
          </w:rPr>
          <w:t>5.2.3</w:t>
        </w:r>
        <w:r w:rsidR="007B14EC">
          <w:rPr>
            <w:rFonts w:eastAsiaTheme="minorEastAsia" w:cstheme="minorBidi"/>
            <w:noProof/>
            <w:sz w:val="22"/>
            <w:szCs w:val="22"/>
            <w:lang w:val="en-GB" w:eastAsia="en-GB"/>
          </w:rPr>
          <w:tab/>
        </w:r>
        <w:r w:rsidR="007B14EC" w:rsidRPr="006C4EE7">
          <w:rPr>
            <w:rStyle w:val="Hyperlink"/>
            <w:noProof/>
            <w:lang w:val="en-GB"/>
          </w:rPr>
          <w:t>Business process: Implementation of Grants</w:t>
        </w:r>
        <w:r w:rsidR="007B14EC">
          <w:rPr>
            <w:noProof/>
            <w:webHidden/>
          </w:rPr>
          <w:tab/>
        </w:r>
        <w:r w:rsidR="007B14EC">
          <w:rPr>
            <w:noProof/>
            <w:webHidden/>
          </w:rPr>
          <w:fldChar w:fldCharType="begin"/>
        </w:r>
        <w:r w:rsidR="007B14EC">
          <w:rPr>
            <w:noProof/>
            <w:webHidden/>
          </w:rPr>
          <w:instrText xml:space="preserve"> PAGEREF _Toc413770027 \h </w:instrText>
        </w:r>
        <w:r w:rsidR="007B14EC">
          <w:rPr>
            <w:noProof/>
            <w:webHidden/>
          </w:rPr>
        </w:r>
        <w:r w:rsidR="007B14EC">
          <w:rPr>
            <w:noProof/>
            <w:webHidden/>
          </w:rPr>
          <w:fldChar w:fldCharType="separate"/>
        </w:r>
        <w:r w:rsidR="007B14EC">
          <w:rPr>
            <w:noProof/>
            <w:webHidden/>
          </w:rPr>
          <w:t>7</w:t>
        </w:r>
        <w:r w:rsidR="007B14EC">
          <w:rPr>
            <w:noProof/>
            <w:webHidden/>
          </w:rPr>
          <w:fldChar w:fldCharType="end"/>
        </w:r>
      </w:hyperlink>
    </w:p>
    <w:p w:rsidR="007B14EC" w:rsidRDefault="003D5ED2">
      <w:pPr>
        <w:pStyle w:val="TOC4"/>
        <w:tabs>
          <w:tab w:val="left" w:pos="1400"/>
          <w:tab w:val="right" w:leader="dot" w:pos="9061"/>
        </w:tabs>
        <w:rPr>
          <w:rFonts w:eastAsiaTheme="minorEastAsia" w:cstheme="minorBidi"/>
          <w:noProof/>
          <w:sz w:val="22"/>
          <w:szCs w:val="22"/>
          <w:lang w:val="en-GB" w:eastAsia="en-GB"/>
        </w:rPr>
      </w:pPr>
      <w:hyperlink w:anchor="_Toc413770028" w:history="1">
        <w:r w:rsidR="007B14EC" w:rsidRPr="006C4EE7">
          <w:rPr>
            <w:rStyle w:val="Hyperlink"/>
            <w:noProof/>
            <w:lang w:val="en-GB" w:eastAsia="zh-CN"/>
          </w:rPr>
          <w:t>5.2.3.1</w:t>
        </w:r>
        <w:r w:rsidR="007B14EC">
          <w:rPr>
            <w:rFonts w:eastAsiaTheme="minorEastAsia" w:cstheme="minorBidi"/>
            <w:noProof/>
            <w:sz w:val="22"/>
            <w:szCs w:val="22"/>
            <w:lang w:val="en-GB" w:eastAsia="en-GB"/>
          </w:rPr>
          <w:tab/>
        </w:r>
        <w:r w:rsidR="007B14EC" w:rsidRPr="006C4EE7">
          <w:rPr>
            <w:rStyle w:val="Hyperlink"/>
            <w:noProof/>
            <w:lang w:val="en-GB" w:eastAsia="zh-CN"/>
          </w:rPr>
          <w:t>AS IS</w:t>
        </w:r>
        <w:r w:rsidR="007B14EC">
          <w:rPr>
            <w:noProof/>
            <w:webHidden/>
          </w:rPr>
          <w:tab/>
        </w:r>
        <w:r w:rsidR="007B14EC">
          <w:rPr>
            <w:noProof/>
            <w:webHidden/>
          </w:rPr>
          <w:fldChar w:fldCharType="begin"/>
        </w:r>
        <w:r w:rsidR="007B14EC">
          <w:rPr>
            <w:noProof/>
            <w:webHidden/>
          </w:rPr>
          <w:instrText xml:space="preserve"> PAGEREF _Toc413770028 \h </w:instrText>
        </w:r>
        <w:r w:rsidR="007B14EC">
          <w:rPr>
            <w:noProof/>
            <w:webHidden/>
          </w:rPr>
        </w:r>
        <w:r w:rsidR="007B14EC">
          <w:rPr>
            <w:noProof/>
            <w:webHidden/>
          </w:rPr>
          <w:fldChar w:fldCharType="separate"/>
        </w:r>
        <w:r w:rsidR="007B14EC">
          <w:rPr>
            <w:noProof/>
            <w:webHidden/>
          </w:rPr>
          <w:t>7</w:t>
        </w:r>
        <w:r w:rsidR="007B14EC">
          <w:rPr>
            <w:noProof/>
            <w:webHidden/>
          </w:rPr>
          <w:fldChar w:fldCharType="end"/>
        </w:r>
      </w:hyperlink>
    </w:p>
    <w:p w:rsidR="007B14EC" w:rsidRDefault="003D5ED2">
      <w:pPr>
        <w:pStyle w:val="TOC4"/>
        <w:tabs>
          <w:tab w:val="left" w:pos="1400"/>
          <w:tab w:val="right" w:leader="dot" w:pos="9061"/>
        </w:tabs>
        <w:rPr>
          <w:rFonts w:eastAsiaTheme="minorEastAsia" w:cstheme="minorBidi"/>
          <w:noProof/>
          <w:sz w:val="22"/>
          <w:szCs w:val="22"/>
          <w:lang w:val="en-GB" w:eastAsia="en-GB"/>
        </w:rPr>
      </w:pPr>
      <w:hyperlink w:anchor="_Toc413770029" w:history="1">
        <w:r w:rsidR="007B14EC" w:rsidRPr="006C4EE7">
          <w:rPr>
            <w:rStyle w:val="Hyperlink"/>
            <w:noProof/>
            <w:lang w:val="en-GB" w:eastAsia="zh-CN"/>
          </w:rPr>
          <w:t>5.2.3.2</w:t>
        </w:r>
        <w:r w:rsidR="007B14EC">
          <w:rPr>
            <w:rFonts w:eastAsiaTheme="minorEastAsia" w:cstheme="minorBidi"/>
            <w:noProof/>
            <w:sz w:val="22"/>
            <w:szCs w:val="22"/>
            <w:lang w:val="en-GB" w:eastAsia="en-GB"/>
          </w:rPr>
          <w:tab/>
        </w:r>
        <w:r w:rsidR="007B14EC" w:rsidRPr="006C4EE7">
          <w:rPr>
            <w:rStyle w:val="Hyperlink"/>
            <w:noProof/>
            <w:lang w:val="en-GB" w:eastAsia="zh-CN"/>
          </w:rPr>
          <w:t>TO BE</w:t>
        </w:r>
        <w:r w:rsidR="007B14EC">
          <w:rPr>
            <w:noProof/>
            <w:webHidden/>
          </w:rPr>
          <w:tab/>
        </w:r>
        <w:r w:rsidR="007B14EC">
          <w:rPr>
            <w:noProof/>
            <w:webHidden/>
          </w:rPr>
          <w:fldChar w:fldCharType="begin"/>
        </w:r>
        <w:r w:rsidR="007B14EC">
          <w:rPr>
            <w:noProof/>
            <w:webHidden/>
          </w:rPr>
          <w:instrText xml:space="preserve"> PAGEREF _Toc413770029 \h </w:instrText>
        </w:r>
        <w:r w:rsidR="007B14EC">
          <w:rPr>
            <w:noProof/>
            <w:webHidden/>
          </w:rPr>
        </w:r>
        <w:r w:rsidR="007B14EC">
          <w:rPr>
            <w:noProof/>
            <w:webHidden/>
          </w:rPr>
          <w:fldChar w:fldCharType="separate"/>
        </w:r>
        <w:r w:rsidR="007B14EC">
          <w:rPr>
            <w:noProof/>
            <w:webHidden/>
          </w:rPr>
          <w:t>7</w:t>
        </w:r>
        <w:r w:rsidR="007B14EC">
          <w:rPr>
            <w:noProof/>
            <w:webHidden/>
          </w:rPr>
          <w:fldChar w:fldCharType="end"/>
        </w:r>
      </w:hyperlink>
    </w:p>
    <w:p w:rsidR="007B14EC" w:rsidRDefault="003D5ED2">
      <w:pPr>
        <w:pStyle w:val="TOC4"/>
        <w:tabs>
          <w:tab w:val="left" w:pos="1400"/>
          <w:tab w:val="right" w:leader="dot" w:pos="9061"/>
        </w:tabs>
        <w:rPr>
          <w:rFonts w:eastAsiaTheme="minorEastAsia" w:cstheme="minorBidi"/>
          <w:noProof/>
          <w:sz w:val="22"/>
          <w:szCs w:val="22"/>
          <w:lang w:val="en-GB" w:eastAsia="en-GB"/>
        </w:rPr>
      </w:pPr>
      <w:hyperlink w:anchor="_Toc413770030" w:history="1">
        <w:r w:rsidR="007B14EC" w:rsidRPr="006C4EE7">
          <w:rPr>
            <w:rStyle w:val="Hyperlink"/>
            <w:noProof/>
            <w:lang w:val="en-GB" w:eastAsia="zh-CN"/>
          </w:rPr>
          <w:t>5.2.3.3</w:t>
        </w:r>
        <w:r w:rsidR="007B14EC">
          <w:rPr>
            <w:rFonts w:eastAsiaTheme="minorEastAsia" w:cstheme="minorBidi"/>
            <w:noProof/>
            <w:sz w:val="22"/>
            <w:szCs w:val="22"/>
            <w:lang w:val="en-GB" w:eastAsia="en-GB"/>
          </w:rPr>
          <w:tab/>
        </w:r>
        <w:r w:rsidR="007B14EC" w:rsidRPr="006C4EE7">
          <w:rPr>
            <w:rStyle w:val="Hyperlink"/>
            <w:noProof/>
            <w:lang w:val="en-GB" w:eastAsia="zh-CN"/>
          </w:rPr>
          <w:t>Requirements</w:t>
        </w:r>
        <w:r w:rsidR="007B14EC">
          <w:rPr>
            <w:noProof/>
            <w:webHidden/>
          </w:rPr>
          <w:tab/>
        </w:r>
        <w:r w:rsidR="007B14EC">
          <w:rPr>
            <w:noProof/>
            <w:webHidden/>
          </w:rPr>
          <w:fldChar w:fldCharType="begin"/>
        </w:r>
        <w:r w:rsidR="007B14EC">
          <w:rPr>
            <w:noProof/>
            <w:webHidden/>
          </w:rPr>
          <w:instrText xml:space="preserve"> PAGEREF _Toc413770030 \h </w:instrText>
        </w:r>
        <w:r w:rsidR="007B14EC">
          <w:rPr>
            <w:noProof/>
            <w:webHidden/>
          </w:rPr>
        </w:r>
        <w:r w:rsidR="007B14EC">
          <w:rPr>
            <w:noProof/>
            <w:webHidden/>
          </w:rPr>
          <w:fldChar w:fldCharType="separate"/>
        </w:r>
        <w:r w:rsidR="007B14EC">
          <w:rPr>
            <w:noProof/>
            <w:webHidden/>
          </w:rPr>
          <w:t>7</w:t>
        </w:r>
        <w:r w:rsidR="007B14EC">
          <w:rPr>
            <w:noProof/>
            <w:webHidden/>
          </w:rPr>
          <w:fldChar w:fldCharType="end"/>
        </w:r>
      </w:hyperlink>
    </w:p>
    <w:p w:rsidR="007B14EC" w:rsidRDefault="003D5ED2">
      <w:pPr>
        <w:pStyle w:val="TOC4"/>
        <w:tabs>
          <w:tab w:val="left" w:pos="1400"/>
          <w:tab w:val="right" w:leader="dot" w:pos="9061"/>
        </w:tabs>
        <w:rPr>
          <w:rFonts w:eastAsiaTheme="minorEastAsia" w:cstheme="minorBidi"/>
          <w:noProof/>
          <w:sz w:val="22"/>
          <w:szCs w:val="22"/>
          <w:lang w:val="en-GB" w:eastAsia="en-GB"/>
        </w:rPr>
      </w:pPr>
      <w:hyperlink w:anchor="_Toc413770031" w:history="1">
        <w:r w:rsidR="007B14EC" w:rsidRPr="006C4EE7">
          <w:rPr>
            <w:rStyle w:val="Hyperlink"/>
            <w:noProof/>
            <w:lang w:val="en-GB" w:eastAsia="zh-CN"/>
          </w:rPr>
          <w:t>5.2.3.4</w:t>
        </w:r>
        <w:r w:rsidR="007B14EC">
          <w:rPr>
            <w:rFonts w:eastAsiaTheme="minorEastAsia" w:cstheme="minorBidi"/>
            <w:noProof/>
            <w:sz w:val="22"/>
            <w:szCs w:val="22"/>
            <w:lang w:val="en-GB" w:eastAsia="en-GB"/>
          </w:rPr>
          <w:tab/>
        </w:r>
        <w:r w:rsidR="007B14EC" w:rsidRPr="006C4EE7">
          <w:rPr>
            <w:rStyle w:val="Hyperlink"/>
            <w:noProof/>
            <w:lang w:val="en-GB" w:eastAsia="zh-CN"/>
          </w:rPr>
          <w:t>Business actors</w:t>
        </w:r>
        <w:r w:rsidR="007B14EC">
          <w:rPr>
            <w:noProof/>
            <w:webHidden/>
          </w:rPr>
          <w:tab/>
        </w:r>
        <w:r w:rsidR="007B14EC">
          <w:rPr>
            <w:noProof/>
            <w:webHidden/>
          </w:rPr>
          <w:fldChar w:fldCharType="begin"/>
        </w:r>
        <w:r w:rsidR="007B14EC">
          <w:rPr>
            <w:noProof/>
            <w:webHidden/>
          </w:rPr>
          <w:instrText xml:space="preserve"> PAGEREF _Toc413770031 \h </w:instrText>
        </w:r>
        <w:r w:rsidR="007B14EC">
          <w:rPr>
            <w:noProof/>
            <w:webHidden/>
          </w:rPr>
        </w:r>
        <w:r w:rsidR="007B14EC">
          <w:rPr>
            <w:noProof/>
            <w:webHidden/>
          </w:rPr>
          <w:fldChar w:fldCharType="separate"/>
        </w:r>
        <w:r w:rsidR="007B14EC">
          <w:rPr>
            <w:noProof/>
            <w:webHidden/>
          </w:rPr>
          <w:t>7</w:t>
        </w:r>
        <w:r w:rsidR="007B14EC">
          <w:rPr>
            <w:noProof/>
            <w:webHidden/>
          </w:rPr>
          <w:fldChar w:fldCharType="end"/>
        </w:r>
      </w:hyperlink>
    </w:p>
    <w:p w:rsidR="007B14EC" w:rsidRDefault="003D5ED2">
      <w:pPr>
        <w:pStyle w:val="TOC4"/>
        <w:tabs>
          <w:tab w:val="left" w:pos="1400"/>
          <w:tab w:val="right" w:leader="dot" w:pos="9061"/>
        </w:tabs>
        <w:rPr>
          <w:rFonts w:eastAsiaTheme="minorEastAsia" w:cstheme="minorBidi"/>
          <w:noProof/>
          <w:sz w:val="22"/>
          <w:szCs w:val="22"/>
          <w:lang w:val="en-GB" w:eastAsia="en-GB"/>
        </w:rPr>
      </w:pPr>
      <w:hyperlink w:anchor="_Toc413770032" w:history="1">
        <w:r w:rsidR="007B14EC" w:rsidRPr="006C4EE7">
          <w:rPr>
            <w:rStyle w:val="Hyperlink"/>
            <w:noProof/>
            <w:lang w:val="en-GB" w:eastAsia="zh-CN"/>
          </w:rPr>
          <w:t>5.2.3.5</w:t>
        </w:r>
        <w:r w:rsidR="007B14EC">
          <w:rPr>
            <w:rFonts w:eastAsiaTheme="minorEastAsia" w:cstheme="minorBidi"/>
            <w:noProof/>
            <w:sz w:val="22"/>
            <w:szCs w:val="22"/>
            <w:lang w:val="en-GB" w:eastAsia="en-GB"/>
          </w:rPr>
          <w:tab/>
        </w:r>
        <w:r w:rsidR="007B14EC" w:rsidRPr="006C4EE7">
          <w:rPr>
            <w:rStyle w:val="Hyperlink"/>
            <w:noProof/>
            <w:lang w:val="en-GB" w:eastAsia="zh-CN"/>
          </w:rPr>
          <w:t>Business rules</w:t>
        </w:r>
        <w:r w:rsidR="007B14EC">
          <w:rPr>
            <w:noProof/>
            <w:webHidden/>
          </w:rPr>
          <w:tab/>
        </w:r>
        <w:r w:rsidR="007B14EC">
          <w:rPr>
            <w:noProof/>
            <w:webHidden/>
          </w:rPr>
          <w:fldChar w:fldCharType="begin"/>
        </w:r>
        <w:r w:rsidR="007B14EC">
          <w:rPr>
            <w:noProof/>
            <w:webHidden/>
          </w:rPr>
          <w:instrText xml:space="preserve"> PAGEREF _Toc413770032 \h </w:instrText>
        </w:r>
        <w:r w:rsidR="007B14EC">
          <w:rPr>
            <w:noProof/>
            <w:webHidden/>
          </w:rPr>
        </w:r>
        <w:r w:rsidR="007B14EC">
          <w:rPr>
            <w:noProof/>
            <w:webHidden/>
          </w:rPr>
          <w:fldChar w:fldCharType="separate"/>
        </w:r>
        <w:r w:rsidR="007B14EC">
          <w:rPr>
            <w:noProof/>
            <w:webHidden/>
          </w:rPr>
          <w:t>7</w:t>
        </w:r>
        <w:r w:rsidR="007B14EC">
          <w:rPr>
            <w:noProof/>
            <w:webHidden/>
          </w:rPr>
          <w:fldChar w:fldCharType="end"/>
        </w:r>
      </w:hyperlink>
    </w:p>
    <w:p w:rsidR="007B14EC" w:rsidRDefault="003D5ED2">
      <w:pPr>
        <w:pStyle w:val="TOC3"/>
        <w:tabs>
          <w:tab w:val="left" w:pos="1200"/>
          <w:tab w:val="right" w:leader="dot" w:pos="9061"/>
        </w:tabs>
        <w:rPr>
          <w:rFonts w:eastAsiaTheme="minorEastAsia" w:cstheme="minorBidi"/>
          <w:noProof/>
          <w:sz w:val="22"/>
          <w:szCs w:val="22"/>
          <w:lang w:val="en-GB" w:eastAsia="en-GB"/>
        </w:rPr>
      </w:pPr>
      <w:hyperlink w:anchor="_Toc413770033" w:history="1">
        <w:r w:rsidR="007B14EC" w:rsidRPr="006C4EE7">
          <w:rPr>
            <w:rStyle w:val="Hyperlink"/>
            <w:noProof/>
            <w:lang w:val="en-GB"/>
          </w:rPr>
          <w:t>5.2.4</w:t>
        </w:r>
        <w:r w:rsidR="007B14EC">
          <w:rPr>
            <w:rFonts w:eastAsiaTheme="minorEastAsia" w:cstheme="minorBidi"/>
            <w:noProof/>
            <w:sz w:val="22"/>
            <w:szCs w:val="22"/>
            <w:lang w:val="en-GB" w:eastAsia="en-GB"/>
          </w:rPr>
          <w:tab/>
        </w:r>
        <w:r w:rsidR="007B14EC" w:rsidRPr="006C4EE7">
          <w:rPr>
            <w:rStyle w:val="Hyperlink"/>
            <w:noProof/>
            <w:lang w:val="en-GB"/>
          </w:rPr>
          <w:t xml:space="preserve">Business process: Implementation of </w:t>
        </w:r>
        <w:r>
          <w:rPr>
            <w:rStyle w:val="Hyperlink"/>
            <w:noProof/>
            <w:lang w:val="en-GB"/>
          </w:rPr>
          <w:t>Programme</w:t>
        </w:r>
        <w:r w:rsidR="007B14EC" w:rsidRPr="006C4EE7">
          <w:rPr>
            <w:rStyle w:val="Hyperlink"/>
            <w:noProof/>
            <w:lang w:val="en-GB"/>
          </w:rPr>
          <w:t>s through Call for Tenders</w:t>
        </w:r>
        <w:r w:rsidR="007B14EC">
          <w:rPr>
            <w:noProof/>
            <w:webHidden/>
          </w:rPr>
          <w:tab/>
        </w:r>
        <w:r w:rsidR="007B14EC">
          <w:rPr>
            <w:noProof/>
            <w:webHidden/>
          </w:rPr>
          <w:fldChar w:fldCharType="begin"/>
        </w:r>
        <w:r w:rsidR="007B14EC">
          <w:rPr>
            <w:noProof/>
            <w:webHidden/>
          </w:rPr>
          <w:instrText xml:space="preserve"> PAGEREF _Toc413770033 \h </w:instrText>
        </w:r>
        <w:r w:rsidR="007B14EC">
          <w:rPr>
            <w:noProof/>
            <w:webHidden/>
          </w:rPr>
        </w:r>
        <w:r w:rsidR="007B14EC">
          <w:rPr>
            <w:noProof/>
            <w:webHidden/>
          </w:rPr>
          <w:fldChar w:fldCharType="separate"/>
        </w:r>
        <w:r w:rsidR="007B14EC">
          <w:rPr>
            <w:noProof/>
            <w:webHidden/>
          </w:rPr>
          <w:t>8</w:t>
        </w:r>
        <w:r w:rsidR="007B14EC">
          <w:rPr>
            <w:noProof/>
            <w:webHidden/>
          </w:rPr>
          <w:fldChar w:fldCharType="end"/>
        </w:r>
      </w:hyperlink>
    </w:p>
    <w:p w:rsidR="007B14EC" w:rsidRDefault="003D5ED2">
      <w:pPr>
        <w:pStyle w:val="TOC4"/>
        <w:tabs>
          <w:tab w:val="left" w:pos="1400"/>
          <w:tab w:val="right" w:leader="dot" w:pos="9061"/>
        </w:tabs>
        <w:rPr>
          <w:rFonts w:eastAsiaTheme="minorEastAsia" w:cstheme="minorBidi"/>
          <w:noProof/>
          <w:sz w:val="22"/>
          <w:szCs w:val="22"/>
          <w:lang w:val="en-GB" w:eastAsia="en-GB"/>
        </w:rPr>
      </w:pPr>
      <w:hyperlink w:anchor="_Toc413770034" w:history="1">
        <w:r w:rsidR="007B14EC" w:rsidRPr="006C4EE7">
          <w:rPr>
            <w:rStyle w:val="Hyperlink"/>
            <w:noProof/>
            <w:lang w:val="en-GB" w:eastAsia="zh-CN"/>
          </w:rPr>
          <w:t>5.2.4.1</w:t>
        </w:r>
        <w:r w:rsidR="007B14EC">
          <w:rPr>
            <w:rFonts w:eastAsiaTheme="minorEastAsia" w:cstheme="minorBidi"/>
            <w:noProof/>
            <w:sz w:val="22"/>
            <w:szCs w:val="22"/>
            <w:lang w:val="en-GB" w:eastAsia="en-GB"/>
          </w:rPr>
          <w:tab/>
        </w:r>
        <w:r w:rsidR="007B14EC" w:rsidRPr="006C4EE7">
          <w:rPr>
            <w:rStyle w:val="Hyperlink"/>
            <w:noProof/>
            <w:lang w:val="en-GB" w:eastAsia="zh-CN"/>
          </w:rPr>
          <w:t>AS IS</w:t>
        </w:r>
        <w:r w:rsidR="007B14EC">
          <w:rPr>
            <w:noProof/>
            <w:webHidden/>
          </w:rPr>
          <w:tab/>
        </w:r>
        <w:r w:rsidR="007B14EC">
          <w:rPr>
            <w:noProof/>
            <w:webHidden/>
          </w:rPr>
          <w:fldChar w:fldCharType="begin"/>
        </w:r>
        <w:r w:rsidR="007B14EC">
          <w:rPr>
            <w:noProof/>
            <w:webHidden/>
          </w:rPr>
          <w:instrText xml:space="preserve"> PAGEREF _Toc413770034 \h </w:instrText>
        </w:r>
        <w:r w:rsidR="007B14EC">
          <w:rPr>
            <w:noProof/>
            <w:webHidden/>
          </w:rPr>
        </w:r>
        <w:r w:rsidR="007B14EC">
          <w:rPr>
            <w:noProof/>
            <w:webHidden/>
          </w:rPr>
          <w:fldChar w:fldCharType="separate"/>
        </w:r>
        <w:r w:rsidR="007B14EC">
          <w:rPr>
            <w:noProof/>
            <w:webHidden/>
          </w:rPr>
          <w:t>8</w:t>
        </w:r>
        <w:r w:rsidR="007B14EC">
          <w:rPr>
            <w:noProof/>
            <w:webHidden/>
          </w:rPr>
          <w:fldChar w:fldCharType="end"/>
        </w:r>
      </w:hyperlink>
    </w:p>
    <w:p w:rsidR="007B14EC" w:rsidRDefault="003D5ED2">
      <w:pPr>
        <w:pStyle w:val="TOC4"/>
        <w:tabs>
          <w:tab w:val="left" w:pos="1400"/>
          <w:tab w:val="right" w:leader="dot" w:pos="9061"/>
        </w:tabs>
        <w:rPr>
          <w:rFonts w:eastAsiaTheme="minorEastAsia" w:cstheme="minorBidi"/>
          <w:noProof/>
          <w:sz w:val="22"/>
          <w:szCs w:val="22"/>
          <w:lang w:val="en-GB" w:eastAsia="en-GB"/>
        </w:rPr>
      </w:pPr>
      <w:hyperlink w:anchor="_Toc413770035" w:history="1">
        <w:r w:rsidR="007B14EC" w:rsidRPr="006C4EE7">
          <w:rPr>
            <w:rStyle w:val="Hyperlink"/>
            <w:noProof/>
            <w:lang w:val="en-GB" w:eastAsia="zh-CN"/>
          </w:rPr>
          <w:t>5.2.4.2</w:t>
        </w:r>
        <w:r w:rsidR="007B14EC">
          <w:rPr>
            <w:rFonts w:eastAsiaTheme="minorEastAsia" w:cstheme="minorBidi"/>
            <w:noProof/>
            <w:sz w:val="22"/>
            <w:szCs w:val="22"/>
            <w:lang w:val="en-GB" w:eastAsia="en-GB"/>
          </w:rPr>
          <w:tab/>
        </w:r>
        <w:r w:rsidR="007B14EC" w:rsidRPr="006C4EE7">
          <w:rPr>
            <w:rStyle w:val="Hyperlink"/>
            <w:noProof/>
            <w:lang w:val="en-GB" w:eastAsia="zh-CN"/>
          </w:rPr>
          <w:t>TO BE</w:t>
        </w:r>
        <w:r w:rsidR="007B14EC">
          <w:rPr>
            <w:noProof/>
            <w:webHidden/>
          </w:rPr>
          <w:tab/>
        </w:r>
        <w:r w:rsidR="007B14EC">
          <w:rPr>
            <w:noProof/>
            <w:webHidden/>
          </w:rPr>
          <w:fldChar w:fldCharType="begin"/>
        </w:r>
        <w:r w:rsidR="007B14EC">
          <w:rPr>
            <w:noProof/>
            <w:webHidden/>
          </w:rPr>
          <w:instrText xml:space="preserve"> PAGEREF _Toc413770035 \h </w:instrText>
        </w:r>
        <w:r w:rsidR="007B14EC">
          <w:rPr>
            <w:noProof/>
            <w:webHidden/>
          </w:rPr>
        </w:r>
        <w:r w:rsidR="007B14EC">
          <w:rPr>
            <w:noProof/>
            <w:webHidden/>
          </w:rPr>
          <w:fldChar w:fldCharType="separate"/>
        </w:r>
        <w:r w:rsidR="007B14EC">
          <w:rPr>
            <w:noProof/>
            <w:webHidden/>
          </w:rPr>
          <w:t>8</w:t>
        </w:r>
        <w:r w:rsidR="007B14EC">
          <w:rPr>
            <w:noProof/>
            <w:webHidden/>
          </w:rPr>
          <w:fldChar w:fldCharType="end"/>
        </w:r>
      </w:hyperlink>
    </w:p>
    <w:p w:rsidR="007B14EC" w:rsidRDefault="003D5ED2">
      <w:pPr>
        <w:pStyle w:val="TOC4"/>
        <w:tabs>
          <w:tab w:val="left" w:pos="1400"/>
          <w:tab w:val="right" w:leader="dot" w:pos="9061"/>
        </w:tabs>
        <w:rPr>
          <w:rFonts w:eastAsiaTheme="minorEastAsia" w:cstheme="minorBidi"/>
          <w:noProof/>
          <w:sz w:val="22"/>
          <w:szCs w:val="22"/>
          <w:lang w:val="en-GB" w:eastAsia="en-GB"/>
        </w:rPr>
      </w:pPr>
      <w:hyperlink w:anchor="_Toc413770036" w:history="1">
        <w:r w:rsidR="007B14EC" w:rsidRPr="006C4EE7">
          <w:rPr>
            <w:rStyle w:val="Hyperlink"/>
            <w:noProof/>
            <w:lang w:val="en-GB" w:eastAsia="zh-CN"/>
          </w:rPr>
          <w:t>5.2.4.3</w:t>
        </w:r>
        <w:r w:rsidR="007B14EC">
          <w:rPr>
            <w:rFonts w:eastAsiaTheme="minorEastAsia" w:cstheme="minorBidi"/>
            <w:noProof/>
            <w:sz w:val="22"/>
            <w:szCs w:val="22"/>
            <w:lang w:val="en-GB" w:eastAsia="en-GB"/>
          </w:rPr>
          <w:tab/>
        </w:r>
        <w:r w:rsidR="007B14EC" w:rsidRPr="006C4EE7">
          <w:rPr>
            <w:rStyle w:val="Hyperlink"/>
            <w:noProof/>
            <w:lang w:val="en-GB" w:eastAsia="zh-CN"/>
          </w:rPr>
          <w:t>Requirements</w:t>
        </w:r>
        <w:r w:rsidR="007B14EC">
          <w:rPr>
            <w:noProof/>
            <w:webHidden/>
          </w:rPr>
          <w:tab/>
        </w:r>
        <w:r w:rsidR="007B14EC">
          <w:rPr>
            <w:noProof/>
            <w:webHidden/>
          </w:rPr>
          <w:fldChar w:fldCharType="begin"/>
        </w:r>
        <w:r w:rsidR="007B14EC">
          <w:rPr>
            <w:noProof/>
            <w:webHidden/>
          </w:rPr>
          <w:instrText xml:space="preserve"> PAGEREF _Toc413770036 \h </w:instrText>
        </w:r>
        <w:r w:rsidR="007B14EC">
          <w:rPr>
            <w:noProof/>
            <w:webHidden/>
          </w:rPr>
        </w:r>
        <w:r w:rsidR="007B14EC">
          <w:rPr>
            <w:noProof/>
            <w:webHidden/>
          </w:rPr>
          <w:fldChar w:fldCharType="separate"/>
        </w:r>
        <w:r w:rsidR="007B14EC">
          <w:rPr>
            <w:noProof/>
            <w:webHidden/>
          </w:rPr>
          <w:t>8</w:t>
        </w:r>
        <w:r w:rsidR="007B14EC">
          <w:rPr>
            <w:noProof/>
            <w:webHidden/>
          </w:rPr>
          <w:fldChar w:fldCharType="end"/>
        </w:r>
      </w:hyperlink>
    </w:p>
    <w:p w:rsidR="007B14EC" w:rsidRDefault="003D5ED2">
      <w:pPr>
        <w:pStyle w:val="TOC4"/>
        <w:tabs>
          <w:tab w:val="left" w:pos="1400"/>
          <w:tab w:val="right" w:leader="dot" w:pos="9061"/>
        </w:tabs>
        <w:rPr>
          <w:rFonts w:eastAsiaTheme="minorEastAsia" w:cstheme="minorBidi"/>
          <w:noProof/>
          <w:sz w:val="22"/>
          <w:szCs w:val="22"/>
          <w:lang w:val="en-GB" w:eastAsia="en-GB"/>
        </w:rPr>
      </w:pPr>
      <w:hyperlink w:anchor="_Toc413770037" w:history="1">
        <w:r w:rsidR="007B14EC" w:rsidRPr="006C4EE7">
          <w:rPr>
            <w:rStyle w:val="Hyperlink"/>
            <w:noProof/>
            <w:lang w:val="en-GB" w:eastAsia="zh-CN"/>
          </w:rPr>
          <w:t>5.2.4.4</w:t>
        </w:r>
        <w:r w:rsidR="007B14EC">
          <w:rPr>
            <w:rFonts w:eastAsiaTheme="minorEastAsia" w:cstheme="minorBidi"/>
            <w:noProof/>
            <w:sz w:val="22"/>
            <w:szCs w:val="22"/>
            <w:lang w:val="en-GB" w:eastAsia="en-GB"/>
          </w:rPr>
          <w:tab/>
        </w:r>
        <w:r w:rsidR="007B14EC" w:rsidRPr="006C4EE7">
          <w:rPr>
            <w:rStyle w:val="Hyperlink"/>
            <w:noProof/>
            <w:lang w:val="en-GB" w:eastAsia="zh-CN"/>
          </w:rPr>
          <w:t>Business actors</w:t>
        </w:r>
        <w:r w:rsidR="007B14EC">
          <w:rPr>
            <w:noProof/>
            <w:webHidden/>
          </w:rPr>
          <w:tab/>
        </w:r>
        <w:r w:rsidR="007B14EC">
          <w:rPr>
            <w:noProof/>
            <w:webHidden/>
          </w:rPr>
          <w:fldChar w:fldCharType="begin"/>
        </w:r>
        <w:r w:rsidR="007B14EC">
          <w:rPr>
            <w:noProof/>
            <w:webHidden/>
          </w:rPr>
          <w:instrText xml:space="preserve"> PAGEREF _Toc413770037 \h </w:instrText>
        </w:r>
        <w:r w:rsidR="007B14EC">
          <w:rPr>
            <w:noProof/>
            <w:webHidden/>
          </w:rPr>
        </w:r>
        <w:r w:rsidR="007B14EC">
          <w:rPr>
            <w:noProof/>
            <w:webHidden/>
          </w:rPr>
          <w:fldChar w:fldCharType="separate"/>
        </w:r>
        <w:r w:rsidR="007B14EC">
          <w:rPr>
            <w:noProof/>
            <w:webHidden/>
          </w:rPr>
          <w:t>11</w:t>
        </w:r>
        <w:r w:rsidR="007B14EC">
          <w:rPr>
            <w:noProof/>
            <w:webHidden/>
          </w:rPr>
          <w:fldChar w:fldCharType="end"/>
        </w:r>
      </w:hyperlink>
    </w:p>
    <w:p w:rsidR="007B14EC" w:rsidRDefault="003D5ED2">
      <w:pPr>
        <w:pStyle w:val="TOC4"/>
        <w:tabs>
          <w:tab w:val="left" w:pos="1400"/>
          <w:tab w:val="right" w:leader="dot" w:pos="9061"/>
        </w:tabs>
        <w:rPr>
          <w:rFonts w:eastAsiaTheme="minorEastAsia" w:cstheme="minorBidi"/>
          <w:noProof/>
          <w:sz w:val="22"/>
          <w:szCs w:val="22"/>
          <w:lang w:val="en-GB" w:eastAsia="en-GB"/>
        </w:rPr>
      </w:pPr>
      <w:hyperlink w:anchor="_Toc413770038" w:history="1">
        <w:r w:rsidR="007B14EC" w:rsidRPr="006C4EE7">
          <w:rPr>
            <w:rStyle w:val="Hyperlink"/>
            <w:noProof/>
            <w:lang w:val="en-GB" w:eastAsia="zh-CN"/>
          </w:rPr>
          <w:t>5.2.4.5</w:t>
        </w:r>
        <w:r w:rsidR="007B14EC">
          <w:rPr>
            <w:rFonts w:eastAsiaTheme="minorEastAsia" w:cstheme="minorBidi"/>
            <w:noProof/>
            <w:sz w:val="22"/>
            <w:szCs w:val="22"/>
            <w:lang w:val="en-GB" w:eastAsia="en-GB"/>
          </w:rPr>
          <w:tab/>
        </w:r>
        <w:r w:rsidR="007B14EC" w:rsidRPr="006C4EE7">
          <w:rPr>
            <w:rStyle w:val="Hyperlink"/>
            <w:noProof/>
            <w:lang w:val="en-GB" w:eastAsia="zh-CN"/>
          </w:rPr>
          <w:t>Business rules</w:t>
        </w:r>
        <w:r w:rsidR="007B14EC">
          <w:rPr>
            <w:noProof/>
            <w:webHidden/>
          </w:rPr>
          <w:tab/>
        </w:r>
        <w:r w:rsidR="007B14EC">
          <w:rPr>
            <w:noProof/>
            <w:webHidden/>
          </w:rPr>
          <w:fldChar w:fldCharType="begin"/>
        </w:r>
        <w:r w:rsidR="007B14EC">
          <w:rPr>
            <w:noProof/>
            <w:webHidden/>
          </w:rPr>
          <w:instrText xml:space="preserve"> PAGEREF _Toc413770038 \h </w:instrText>
        </w:r>
        <w:r w:rsidR="007B14EC">
          <w:rPr>
            <w:noProof/>
            <w:webHidden/>
          </w:rPr>
        </w:r>
        <w:r w:rsidR="007B14EC">
          <w:rPr>
            <w:noProof/>
            <w:webHidden/>
          </w:rPr>
          <w:fldChar w:fldCharType="separate"/>
        </w:r>
        <w:r w:rsidR="007B14EC">
          <w:rPr>
            <w:noProof/>
            <w:webHidden/>
          </w:rPr>
          <w:t>11</w:t>
        </w:r>
        <w:r w:rsidR="007B14EC">
          <w:rPr>
            <w:noProof/>
            <w:webHidden/>
          </w:rPr>
          <w:fldChar w:fldCharType="end"/>
        </w:r>
      </w:hyperlink>
    </w:p>
    <w:p w:rsidR="007B14EC" w:rsidRDefault="003D5ED2">
      <w:pPr>
        <w:pStyle w:val="TOC3"/>
        <w:tabs>
          <w:tab w:val="left" w:pos="1200"/>
          <w:tab w:val="right" w:leader="dot" w:pos="9061"/>
        </w:tabs>
        <w:rPr>
          <w:rFonts w:eastAsiaTheme="minorEastAsia" w:cstheme="minorBidi"/>
          <w:noProof/>
          <w:sz w:val="22"/>
          <w:szCs w:val="22"/>
          <w:lang w:val="en-GB" w:eastAsia="en-GB"/>
        </w:rPr>
      </w:pPr>
      <w:hyperlink w:anchor="_Toc413770039" w:history="1">
        <w:r w:rsidR="007B14EC" w:rsidRPr="006C4EE7">
          <w:rPr>
            <w:rStyle w:val="Hyperlink"/>
            <w:noProof/>
            <w:lang w:val="en-GB"/>
          </w:rPr>
          <w:t>5.2.5</w:t>
        </w:r>
        <w:r w:rsidR="007B14EC">
          <w:rPr>
            <w:rFonts w:eastAsiaTheme="minorEastAsia" w:cstheme="minorBidi"/>
            <w:noProof/>
            <w:sz w:val="22"/>
            <w:szCs w:val="22"/>
            <w:lang w:val="en-GB" w:eastAsia="en-GB"/>
          </w:rPr>
          <w:tab/>
        </w:r>
        <w:r w:rsidR="007B14EC" w:rsidRPr="006C4EE7">
          <w:rPr>
            <w:rStyle w:val="Hyperlink"/>
            <w:noProof/>
            <w:lang w:val="en-GB"/>
          </w:rPr>
          <w:t>Business process: Framework Contract procedure</w:t>
        </w:r>
        <w:r w:rsidR="007B14EC">
          <w:rPr>
            <w:noProof/>
            <w:webHidden/>
          </w:rPr>
          <w:tab/>
        </w:r>
        <w:r w:rsidR="007B14EC">
          <w:rPr>
            <w:noProof/>
            <w:webHidden/>
          </w:rPr>
          <w:fldChar w:fldCharType="begin"/>
        </w:r>
        <w:r w:rsidR="007B14EC">
          <w:rPr>
            <w:noProof/>
            <w:webHidden/>
          </w:rPr>
          <w:instrText xml:space="preserve"> PAGEREF _Toc413770039 \h </w:instrText>
        </w:r>
        <w:r w:rsidR="007B14EC">
          <w:rPr>
            <w:noProof/>
            <w:webHidden/>
          </w:rPr>
        </w:r>
        <w:r w:rsidR="007B14EC">
          <w:rPr>
            <w:noProof/>
            <w:webHidden/>
          </w:rPr>
          <w:fldChar w:fldCharType="separate"/>
        </w:r>
        <w:r w:rsidR="007B14EC">
          <w:rPr>
            <w:noProof/>
            <w:webHidden/>
          </w:rPr>
          <w:t>11</w:t>
        </w:r>
        <w:r w:rsidR="007B14EC">
          <w:rPr>
            <w:noProof/>
            <w:webHidden/>
          </w:rPr>
          <w:fldChar w:fldCharType="end"/>
        </w:r>
      </w:hyperlink>
    </w:p>
    <w:p w:rsidR="007B14EC" w:rsidRDefault="003D5ED2">
      <w:pPr>
        <w:pStyle w:val="TOC4"/>
        <w:tabs>
          <w:tab w:val="left" w:pos="1400"/>
          <w:tab w:val="right" w:leader="dot" w:pos="9061"/>
        </w:tabs>
        <w:rPr>
          <w:rFonts w:eastAsiaTheme="minorEastAsia" w:cstheme="minorBidi"/>
          <w:noProof/>
          <w:sz w:val="22"/>
          <w:szCs w:val="22"/>
          <w:lang w:val="en-GB" w:eastAsia="en-GB"/>
        </w:rPr>
      </w:pPr>
      <w:hyperlink w:anchor="_Toc413770040" w:history="1">
        <w:r w:rsidR="007B14EC" w:rsidRPr="006C4EE7">
          <w:rPr>
            <w:rStyle w:val="Hyperlink"/>
            <w:noProof/>
            <w:lang w:val="en-GB" w:eastAsia="zh-CN"/>
          </w:rPr>
          <w:t>5.2.5.1</w:t>
        </w:r>
        <w:r w:rsidR="007B14EC">
          <w:rPr>
            <w:rFonts w:eastAsiaTheme="minorEastAsia" w:cstheme="minorBidi"/>
            <w:noProof/>
            <w:sz w:val="22"/>
            <w:szCs w:val="22"/>
            <w:lang w:val="en-GB" w:eastAsia="en-GB"/>
          </w:rPr>
          <w:tab/>
        </w:r>
        <w:r w:rsidR="007B14EC" w:rsidRPr="006C4EE7">
          <w:rPr>
            <w:rStyle w:val="Hyperlink"/>
            <w:noProof/>
            <w:lang w:val="en-GB" w:eastAsia="zh-CN"/>
          </w:rPr>
          <w:t>AS IS</w:t>
        </w:r>
        <w:r w:rsidR="007B14EC">
          <w:rPr>
            <w:noProof/>
            <w:webHidden/>
          </w:rPr>
          <w:tab/>
        </w:r>
        <w:r w:rsidR="007B14EC">
          <w:rPr>
            <w:noProof/>
            <w:webHidden/>
          </w:rPr>
          <w:fldChar w:fldCharType="begin"/>
        </w:r>
        <w:r w:rsidR="007B14EC">
          <w:rPr>
            <w:noProof/>
            <w:webHidden/>
          </w:rPr>
          <w:instrText xml:space="preserve"> PAGEREF _Toc413770040 \h </w:instrText>
        </w:r>
        <w:r w:rsidR="007B14EC">
          <w:rPr>
            <w:noProof/>
            <w:webHidden/>
          </w:rPr>
        </w:r>
        <w:r w:rsidR="007B14EC">
          <w:rPr>
            <w:noProof/>
            <w:webHidden/>
          </w:rPr>
          <w:fldChar w:fldCharType="separate"/>
        </w:r>
        <w:r w:rsidR="007B14EC">
          <w:rPr>
            <w:noProof/>
            <w:webHidden/>
          </w:rPr>
          <w:t>11</w:t>
        </w:r>
        <w:r w:rsidR="007B14EC">
          <w:rPr>
            <w:noProof/>
            <w:webHidden/>
          </w:rPr>
          <w:fldChar w:fldCharType="end"/>
        </w:r>
      </w:hyperlink>
    </w:p>
    <w:p w:rsidR="007B14EC" w:rsidRDefault="003D5ED2">
      <w:pPr>
        <w:pStyle w:val="TOC4"/>
        <w:tabs>
          <w:tab w:val="left" w:pos="1400"/>
          <w:tab w:val="right" w:leader="dot" w:pos="9061"/>
        </w:tabs>
        <w:rPr>
          <w:rFonts w:eastAsiaTheme="minorEastAsia" w:cstheme="minorBidi"/>
          <w:noProof/>
          <w:sz w:val="22"/>
          <w:szCs w:val="22"/>
          <w:lang w:val="en-GB" w:eastAsia="en-GB"/>
        </w:rPr>
      </w:pPr>
      <w:hyperlink w:anchor="_Toc413770041" w:history="1">
        <w:r w:rsidR="007B14EC" w:rsidRPr="006C4EE7">
          <w:rPr>
            <w:rStyle w:val="Hyperlink"/>
            <w:noProof/>
            <w:lang w:val="en-GB" w:eastAsia="zh-CN"/>
          </w:rPr>
          <w:t>5.2.5.2</w:t>
        </w:r>
        <w:r w:rsidR="007B14EC">
          <w:rPr>
            <w:rFonts w:eastAsiaTheme="minorEastAsia" w:cstheme="minorBidi"/>
            <w:noProof/>
            <w:sz w:val="22"/>
            <w:szCs w:val="22"/>
            <w:lang w:val="en-GB" w:eastAsia="en-GB"/>
          </w:rPr>
          <w:tab/>
        </w:r>
        <w:r w:rsidR="007B14EC" w:rsidRPr="006C4EE7">
          <w:rPr>
            <w:rStyle w:val="Hyperlink"/>
            <w:noProof/>
            <w:lang w:val="en-GB" w:eastAsia="zh-CN"/>
          </w:rPr>
          <w:t>TO BE</w:t>
        </w:r>
        <w:r w:rsidR="007B14EC">
          <w:rPr>
            <w:noProof/>
            <w:webHidden/>
          </w:rPr>
          <w:tab/>
        </w:r>
        <w:r w:rsidR="007B14EC">
          <w:rPr>
            <w:noProof/>
            <w:webHidden/>
          </w:rPr>
          <w:fldChar w:fldCharType="begin"/>
        </w:r>
        <w:r w:rsidR="007B14EC">
          <w:rPr>
            <w:noProof/>
            <w:webHidden/>
          </w:rPr>
          <w:instrText xml:space="preserve"> PAGEREF _Toc413770041 \h </w:instrText>
        </w:r>
        <w:r w:rsidR="007B14EC">
          <w:rPr>
            <w:noProof/>
            <w:webHidden/>
          </w:rPr>
        </w:r>
        <w:r w:rsidR="007B14EC">
          <w:rPr>
            <w:noProof/>
            <w:webHidden/>
          </w:rPr>
          <w:fldChar w:fldCharType="separate"/>
        </w:r>
        <w:r w:rsidR="007B14EC">
          <w:rPr>
            <w:noProof/>
            <w:webHidden/>
          </w:rPr>
          <w:t>11</w:t>
        </w:r>
        <w:r w:rsidR="007B14EC">
          <w:rPr>
            <w:noProof/>
            <w:webHidden/>
          </w:rPr>
          <w:fldChar w:fldCharType="end"/>
        </w:r>
      </w:hyperlink>
    </w:p>
    <w:p w:rsidR="007B14EC" w:rsidRDefault="003D5ED2">
      <w:pPr>
        <w:pStyle w:val="TOC4"/>
        <w:tabs>
          <w:tab w:val="left" w:pos="1400"/>
          <w:tab w:val="right" w:leader="dot" w:pos="9061"/>
        </w:tabs>
        <w:rPr>
          <w:rFonts w:eastAsiaTheme="minorEastAsia" w:cstheme="minorBidi"/>
          <w:noProof/>
          <w:sz w:val="22"/>
          <w:szCs w:val="22"/>
          <w:lang w:val="en-GB" w:eastAsia="en-GB"/>
        </w:rPr>
      </w:pPr>
      <w:hyperlink w:anchor="_Toc413770042" w:history="1">
        <w:r w:rsidR="007B14EC" w:rsidRPr="006C4EE7">
          <w:rPr>
            <w:rStyle w:val="Hyperlink"/>
            <w:noProof/>
            <w:lang w:val="en-GB" w:eastAsia="zh-CN"/>
          </w:rPr>
          <w:t>5.2.5.3</w:t>
        </w:r>
        <w:r w:rsidR="007B14EC">
          <w:rPr>
            <w:rFonts w:eastAsiaTheme="minorEastAsia" w:cstheme="minorBidi"/>
            <w:noProof/>
            <w:sz w:val="22"/>
            <w:szCs w:val="22"/>
            <w:lang w:val="en-GB" w:eastAsia="en-GB"/>
          </w:rPr>
          <w:tab/>
        </w:r>
        <w:r w:rsidR="007B14EC" w:rsidRPr="006C4EE7">
          <w:rPr>
            <w:rStyle w:val="Hyperlink"/>
            <w:noProof/>
            <w:lang w:val="en-GB" w:eastAsia="zh-CN"/>
          </w:rPr>
          <w:t>Requirements</w:t>
        </w:r>
        <w:r w:rsidR="007B14EC">
          <w:rPr>
            <w:noProof/>
            <w:webHidden/>
          </w:rPr>
          <w:tab/>
        </w:r>
        <w:r w:rsidR="007B14EC">
          <w:rPr>
            <w:noProof/>
            <w:webHidden/>
          </w:rPr>
          <w:fldChar w:fldCharType="begin"/>
        </w:r>
        <w:r w:rsidR="007B14EC">
          <w:rPr>
            <w:noProof/>
            <w:webHidden/>
          </w:rPr>
          <w:instrText xml:space="preserve"> PAGEREF _Toc413770042 \h </w:instrText>
        </w:r>
        <w:r w:rsidR="007B14EC">
          <w:rPr>
            <w:noProof/>
            <w:webHidden/>
          </w:rPr>
        </w:r>
        <w:r w:rsidR="007B14EC">
          <w:rPr>
            <w:noProof/>
            <w:webHidden/>
          </w:rPr>
          <w:fldChar w:fldCharType="separate"/>
        </w:r>
        <w:r w:rsidR="007B14EC">
          <w:rPr>
            <w:noProof/>
            <w:webHidden/>
          </w:rPr>
          <w:t>11</w:t>
        </w:r>
        <w:r w:rsidR="007B14EC">
          <w:rPr>
            <w:noProof/>
            <w:webHidden/>
          </w:rPr>
          <w:fldChar w:fldCharType="end"/>
        </w:r>
      </w:hyperlink>
    </w:p>
    <w:p w:rsidR="007B14EC" w:rsidRDefault="003D5ED2">
      <w:pPr>
        <w:pStyle w:val="TOC3"/>
        <w:tabs>
          <w:tab w:val="left" w:pos="1200"/>
          <w:tab w:val="right" w:leader="dot" w:pos="9061"/>
        </w:tabs>
        <w:rPr>
          <w:rFonts w:eastAsiaTheme="minorEastAsia" w:cstheme="minorBidi"/>
          <w:noProof/>
          <w:sz w:val="22"/>
          <w:szCs w:val="22"/>
          <w:lang w:val="en-GB" w:eastAsia="en-GB"/>
        </w:rPr>
      </w:pPr>
      <w:hyperlink w:anchor="_Toc413770043" w:history="1">
        <w:r w:rsidR="007B14EC" w:rsidRPr="006C4EE7">
          <w:rPr>
            <w:rStyle w:val="Hyperlink"/>
            <w:noProof/>
            <w:lang w:val="en-GB"/>
          </w:rPr>
          <w:t>5.2.6</w:t>
        </w:r>
        <w:r w:rsidR="007B14EC">
          <w:rPr>
            <w:rFonts w:eastAsiaTheme="minorEastAsia" w:cstheme="minorBidi"/>
            <w:noProof/>
            <w:sz w:val="22"/>
            <w:szCs w:val="22"/>
            <w:lang w:val="en-GB" w:eastAsia="en-GB"/>
          </w:rPr>
          <w:tab/>
        </w:r>
        <w:r w:rsidR="007B14EC" w:rsidRPr="006C4EE7">
          <w:rPr>
            <w:rStyle w:val="Hyperlink"/>
            <w:noProof/>
            <w:lang w:val="en-GB"/>
          </w:rPr>
          <w:t>Business process: Evaluations Sector/Thematic/Country/Region/Instruments</w:t>
        </w:r>
        <w:r w:rsidR="007B14EC">
          <w:rPr>
            <w:noProof/>
            <w:webHidden/>
          </w:rPr>
          <w:tab/>
        </w:r>
        <w:r w:rsidR="007B14EC">
          <w:rPr>
            <w:noProof/>
            <w:webHidden/>
          </w:rPr>
          <w:fldChar w:fldCharType="begin"/>
        </w:r>
        <w:r w:rsidR="007B14EC">
          <w:rPr>
            <w:noProof/>
            <w:webHidden/>
          </w:rPr>
          <w:instrText xml:space="preserve"> PAGEREF _Toc413770043 \h </w:instrText>
        </w:r>
        <w:r w:rsidR="007B14EC">
          <w:rPr>
            <w:noProof/>
            <w:webHidden/>
          </w:rPr>
        </w:r>
        <w:r w:rsidR="007B14EC">
          <w:rPr>
            <w:noProof/>
            <w:webHidden/>
          </w:rPr>
          <w:fldChar w:fldCharType="separate"/>
        </w:r>
        <w:r w:rsidR="007B14EC">
          <w:rPr>
            <w:noProof/>
            <w:webHidden/>
          </w:rPr>
          <w:t>12</w:t>
        </w:r>
        <w:r w:rsidR="007B14EC">
          <w:rPr>
            <w:noProof/>
            <w:webHidden/>
          </w:rPr>
          <w:fldChar w:fldCharType="end"/>
        </w:r>
      </w:hyperlink>
    </w:p>
    <w:p w:rsidR="007B14EC" w:rsidRDefault="003D5ED2">
      <w:pPr>
        <w:pStyle w:val="TOC4"/>
        <w:tabs>
          <w:tab w:val="left" w:pos="1400"/>
          <w:tab w:val="right" w:leader="dot" w:pos="9061"/>
        </w:tabs>
        <w:rPr>
          <w:rFonts w:eastAsiaTheme="minorEastAsia" w:cstheme="minorBidi"/>
          <w:noProof/>
          <w:sz w:val="22"/>
          <w:szCs w:val="22"/>
          <w:lang w:val="en-GB" w:eastAsia="en-GB"/>
        </w:rPr>
      </w:pPr>
      <w:hyperlink w:anchor="_Toc413770044" w:history="1">
        <w:r w:rsidR="007B14EC" w:rsidRPr="006C4EE7">
          <w:rPr>
            <w:rStyle w:val="Hyperlink"/>
            <w:noProof/>
            <w:lang w:val="en-GB" w:eastAsia="zh-CN"/>
          </w:rPr>
          <w:t>5.2.6.1</w:t>
        </w:r>
        <w:r w:rsidR="007B14EC">
          <w:rPr>
            <w:rFonts w:eastAsiaTheme="minorEastAsia" w:cstheme="minorBidi"/>
            <w:noProof/>
            <w:sz w:val="22"/>
            <w:szCs w:val="22"/>
            <w:lang w:val="en-GB" w:eastAsia="en-GB"/>
          </w:rPr>
          <w:tab/>
        </w:r>
        <w:r w:rsidR="007B14EC" w:rsidRPr="006C4EE7">
          <w:rPr>
            <w:rStyle w:val="Hyperlink"/>
            <w:noProof/>
            <w:lang w:val="en-GB" w:eastAsia="zh-CN"/>
          </w:rPr>
          <w:t>AS IS</w:t>
        </w:r>
        <w:r w:rsidR="007B14EC">
          <w:rPr>
            <w:noProof/>
            <w:webHidden/>
          </w:rPr>
          <w:tab/>
        </w:r>
        <w:r w:rsidR="007B14EC">
          <w:rPr>
            <w:noProof/>
            <w:webHidden/>
          </w:rPr>
          <w:fldChar w:fldCharType="begin"/>
        </w:r>
        <w:r w:rsidR="007B14EC">
          <w:rPr>
            <w:noProof/>
            <w:webHidden/>
          </w:rPr>
          <w:instrText xml:space="preserve"> PAGEREF _Toc413770044 \h </w:instrText>
        </w:r>
        <w:r w:rsidR="007B14EC">
          <w:rPr>
            <w:noProof/>
            <w:webHidden/>
          </w:rPr>
        </w:r>
        <w:r w:rsidR="007B14EC">
          <w:rPr>
            <w:noProof/>
            <w:webHidden/>
          </w:rPr>
          <w:fldChar w:fldCharType="separate"/>
        </w:r>
        <w:r w:rsidR="007B14EC">
          <w:rPr>
            <w:noProof/>
            <w:webHidden/>
          </w:rPr>
          <w:t>12</w:t>
        </w:r>
        <w:r w:rsidR="007B14EC">
          <w:rPr>
            <w:noProof/>
            <w:webHidden/>
          </w:rPr>
          <w:fldChar w:fldCharType="end"/>
        </w:r>
      </w:hyperlink>
    </w:p>
    <w:p w:rsidR="007B14EC" w:rsidRDefault="003D5ED2">
      <w:pPr>
        <w:pStyle w:val="TOC4"/>
        <w:tabs>
          <w:tab w:val="left" w:pos="1400"/>
          <w:tab w:val="right" w:leader="dot" w:pos="9061"/>
        </w:tabs>
        <w:rPr>
          <w:rFonts w:eastAsiaTheme="minorEastAsia" w:cstheme="minorBidi"/>
          <w:noProof/>
          <w:sz w:val="22"/>
          <w:szCs w:val="22"/>
          <w:lang w:val="en-GB" w:eastAsia="en-GB"/>
        </w:rPr>
      </w:pPr>
      <w:hyperlink w:anchor="_Toc413770045" w:history="1">
        <w:r w:rsidR="007B14EC" w:rsidRPr="006C4EE7">
          <w:rPr>
            <w:rStyle w:val="Hyperlink"/>
            <w:noProof/>
            <w:lang w:val="en-GB" w:eastAsia="zh-CN"/>
          </w:rPr>
          <w:t>5.2.6.2</w:t>
        </w:r>
        <w:r w:rsidR="007B14EC">
          <w:rPr>
            <w:rFonts w:eastAsiaTheme="minorEastAsia" w:cstheme="minorBidi"/>
            <w:noProof/>
            <w:sz w:val="22"/>
            <w:szCs w:val="22"/>
            <w:lang w:val="en-GB" w:eastAsia="en-GB"/>
          </w:rPr>
          <w:tab/>
        </w:r>
        <w:r w:rsidR="007B14EC" w:rsidRPr="006C4EE7">
          <w:rPr>
            <w:rStyle w:val="Hyperlink"/>
            <w:noProof/>
            <w:lang w:val="en-GB" w:eastAsia="zh-CN"/>
          </w:rPr>
          <w:t>TO BE</w:t>
        </w:r>
        <w:r w:rsidR="007B14EC">
          <w:rPr>
            <w:noProof/>
            <w:webHidden/>
          </w:rPr>
          <w:tab/>
        </w:r>
        <w:r w:rsidR="007B14EC">
          <w:rPr>
            <w:noProof/>
            <w:webHidden/>
          </w:rPr>
          <w:fldChar w:fldCharType="begin"/>
        </w:r>
        <w:r w:rsidR="007B14EC">
          <w:rPr>
            <w:noProof/>
            <w:webHidden/>
          </w:rPr>
          <w:instrText xml:space="preserve"> PAGEREF _Toc413770045 \h </w:instrText>
        </w:r>
        <w:r w:rsidR="007B14EC">
          <w:rPr>
            <w:noProof/>
            <w:webHidden/>
          </w:rPr>
        </w:r>
        <w:r w:rsidR="007B14EC">
          <w:rPr>
            <w:noProof/>
            <w:webHidden/>
          </w:rPr>
          <w:fldChar w:fldCharType="separate"/>
        </w:r>
        <w:r w:rsidR="007B14EC">
          <w:rPr>
            <w:noProof/>
            <w:webHidden/>
          </w:rPr>
          <w:t>12</w:t>
        </w:r>
        <w:r w:rsidR="007B14EC">
          <w:rPr>
            <w:noProof/>
            <w:webHidden/>
          </w:rPr>
          <w:fldChar w:fldCharType="end"/>
        </w:r>
      </w:hyperlink>
    </w:p>
    <w:p w:rsidR="007B14EC" w:rsidRDefault="003D5ED2">
      <w:pPr>
        <w:pStyle w:val="TOC4"/>
        <w:tabs>
          <w:tab w:val="left" w:pos="1400"/>
          <w:tab w:val="right" w:leader="dot" w:pos="9061"/>
        </w:tabs>
        <w:rPr>
          <w:rFonts w:eastAsiaTheme="minorEastAsia" w:cstheme="minorBidi"/>
          <w:noProof/>
          <w:sz w:val="22"/>
          <w:szCs w:val="22"/>
          <w:lang w:val="en-GB" w:eastAsia="en-GB"/>
        </w:rPr>
      </w:pPr>
      <w:hyperlink w:anchor="_Toc413770046" w:history="1">
        <w:r w:rsidR="007B14EC" w:rsidRPr="006C4EE7">
          <w:rPr>
            <w:rStyle w:val="Hyperlink"/>
            <w:noProof/>
            <w:lang w:val="en-GB" w:eastAsia="zh-CN"/>
          </w:rPr>
          <w:t>5.2.6.3</w:t>
        </w:r>
        <w:r w:rsidR="007B14EC">
          <w:rPr>
            <w:rFonts w:eastAsiaTheme="minorEastAsia" w:cstheme="minorBidi"/>
            <w:noProof/>
            <w:sz w:val="22"/>
            <w:szCs w:val="22"/>
            <w:lang w:val="en-GB" w:eastAsia="en-GB"/>
          </w:rPr>
          <w:tab/>
        </w:r>
        <w:r w:rsidR="007B14EC" w:rsidRPr="006C4EE7">
          <w:rPr>
            <w:rStyle w:val="Hyperlink"/>
            <w:noProof/>
            <w:lang w:val="en-GB" w:eastAsia="zh-CN"/>
          </w:rPr>
          <w:t>Requirements</w:t>
        </w:r>
        <w:r w:rsidR="007B14EC">
          <w:rPr>
            <w:noProof/>
            <w:webHidden/>
          </w:rPr>
          <w:tab/>
        </w:r>
        <w:r w:rsidR="007B14EC">
          <w:rPr>
            <w:noProof/>
            <w:webHidden/>
          </w:rPr>
          <w:fldChar w:fldCharType="begin"/>
        </w:r>
        <w:r w:rsidR="007B14EC">
          <w:rPr>
            <w:noProof/>
            <w:webHidden/>
          </w:rPr>
          <w:instrText xml:space="preserve"> PAGEREF _Toc413770046 \h </w:instrText>
        </w:r>
        <w:r w:rsidR="007B14EC">
          <w:rPr>
            <w:noProof/>
            <w:webHidden/>
          </w:rPr>
        </w:r>
        <w:r w:rsidR="007B14EC">
          <w:rPr>
            <w:noProof/>
            <w:webHidden/>
          </w:rPr>
          <w:fldChar w:fldCharType="separate"/>
        </w:r>
        <w:r w:rsidR="007B14EC">
          <w:rPr>
            <w:noProof/>
            <w:webHidden/>
          </w:rPr>
          <w:t>12</w:t>
        </w:r>
        <w:r w:rsidR="007B14EC">
          <w:rPr>
            <w:noProof/>
            <w:webHidden/>
          </w:rPr>
          <w:fldChar w:fldCharType="end"/>
        </w:r>
      </w:hyperlink>
    </w:p>
    <w:p w:rsidR="007B14EC" w:rsidRDefault="003D5ED2">
      <w:pPr>
        <w:pStyle w:val="TOC2"/>
        <w:tabs>
          <w:tab w:val="left" w:pos="800"/>
          <w:tab w:val="right" w:leader="dot" w:pos="9061"/>
        </w:tabs>
        <w:rPr>
          <w:rFonts w:eastAsiaTheme="minorEastAsia" w:cstheme="minorBidi"/>
          <w:i w:val="0"/>
          <w:iCs w:val="0"/>
          <w:noProof/>
          <w:sz w:val="22"/>
          <w:szCs w:val="22"/>
          <w:lang w:val="en-GB" w:eastAsia="en-GB"/>
        </w:rPr>
      </w:pPr>
      <w:hyperlink w:anchor="_Toc413770047" w:history="1">
        <w:r w:rsidR="007B14EC" w:rsidRPr="006C4EE7">
          <w:rPr>
            <w:rStyle w:val="Hyperlink"/>
            <w:noProof/>
          </w:rPr>
          <w:t>5.3</w:t>
        </w:r>
        <w:r w:rsidR="007B14EC">
          <w:rPr>
            <w:rFonts w:eastAsiaTheme="minorEastAsia" w:cstheme="minorBidi"/>
            <w:i w:val="0"/>
            <w:iCs w:val="0"/>
            <w:noProof/>
            <w:sz w:val="22"/>
            <w:szCs w:val="22"/>
            <w:lang w:val="en-GB" w:eastAsia="en-GB"/>
          </w:rPr>
          <w:tab/>
        </w:r>
        <w:r w:rsidR="007B14EC" w:rsidRPr="006C4EE7">
          <w:rPr>
            <w:rStyle w:val="Hyperlink"/>
            <w:noProof/>
          </w:rPr>
          <w:t>Business need: management of experts and suppliers</w:t>
        </w:r>
        <w:r w:rsidR="007B14EC">
          <w:rPr>
            <w:noProof/>
            <w:webHidden/>
          </w:rPr>
          <w:tab/>
        </w:r>
        <w:r w:rsidR="007B14EC">
          <w:rPr>
            <w:noProof/>
            <w:webHidden/>
          </w:rPr>
          <w:fldChar w:fldCharType="begin"/>
        </w:r>
        <w:r w:rsidR="007B14EC">
          <w:rPr>
            <w:noProof/>
            <w:webHidden/>
          </w:rPr>
          <w:instrText xml:space="preserve"> PAGEREF _Toc413770047 \h </w:instrText>
        </w:r>
        <w:r w:rsidR="007B14EC">
          <w:rPr>
            <w:noProof/>
            <w:webHidden/>
          </w:rPr>
        </w:r>
        <w:r w:rsidR="007B14EC">
          <w:rPr>
            <w:noProof/>
            <w:webHidden/>
          </w:rPr>
          <w:fldChar w:fldCharType="separate"/>
        </w:r>
        <w:r w:rsidR="007B14EC">
          <w:rPr>
            <w:noProof/>
            <w:webHidden/>
          </w:rPr>
          <w:t>12</w:t>
        </w:r>
        <w:r w:rsidR="007B14EC">
          <w:rPr>
            <w:noProof/>
            <w:webHidden/>
          </w:rPr>
          <w:fldChar w:fldCharType="end"/>
        </w:r>
      </w:hyperlink>
    </w:p>
    <w:p w:rsidR="007B14EC" w:rsidRDefault="003D5ED2">
      <w:pPr>
        <w:pStyle w:val="TOC3"/>
        <w:tabs>
          <w:tab w:val="left" w:pos="1200"/>
          <w:tab w:val="right" w:leader="dot" w:pos="9061"/>
        </w:tabs>
        <w:rPr>
          <w:rFonts w:eastAsiaTheme="minorEastAsia" w:cstheme="minorBidi"/>
          <w:noProof/>
          <w:sz w:val="22"/>
          <w:szCs w:val="22"/>
          <w:lang w:val="en-GB" w:eastAsia="en-GB"/>
        </w:rPr>
      </w:pPr>
      <w:hyperlink w:anchor="_Toc413770048" w:history="1">
        <w:r w:rsidR="007B14EC" w:rsidRPr="006C4EE7">
          <w:rPr>
            <w:rStyle w:val="Hyperlink"/>
            <w:noProof/>
            <w:lang w:val="en-GB"/>
          </w:rPr>
          <w:t>5.3.1</w:t>
        </w:r>
        <w:r w:rsidR="007B14EC">
          <w:rPr>
            <w:rFonts w:eastAsiaTheme="minorEastAsia" w:cstheme="minorBidi"/>
            <w:noProof/>
            <w:sz w:val="22"/>
            <w:szCs w:val="22"/>
            <w:lang w:val="en-GB" w:eastAsia="en-GB"/>
          </w:rPr>
          <w:tab/>
        </w:r>
        <w:r w:rsidR="007B14EC" w:rsidRPr="006C4EE7">
          <w:rPr>
            <w:rStyle w:val="Hyperlink"/>
            <w:noProof/>
            <w:lang w:val="en-GB"/>
          </w:rPr>
          <w:t>Affected business processes</w:t>
        </w:r>
        <w:r w:rsidR="007B14EC">
          <w:rPr>
            <w:noProof/>
            <w:webHidden/>
          </w:rPr>
          <w:tab/>
        </w:r>
        <w:r w:rsidR="007B14EC">
          <w:rPr>
            <w:noProof/>
            <w:webHidden/>
          </w:rPr>
          <w:fldChar w:fldCharType="begin"/>
        </w:r>
        <w:r w:rsidR="007B14EC">
          <w:rPr>
            <w:noProof/>
            <w:webHidden/>
          </w:rPr>
          <w:instrText xml:space="preserve"> PAGEREF _Toc413770048 \h </w:instrText>
        </w:r>
        <w:r w:rsidR="007B14EC">
          <w:rPr>
            <w:noProof/>
            <w:webHidden/>
          </w:rPr>
        </w:r>
        <w:r w:rsidR="007B14EC">
          <w:rPr>
            <w:noProof/>
            <w:webHidden/>
          </w:rPr>
          <w:fldChar w:fldCharType="separate"/>
        </w:r>
        <w:r w:rsidR="007B14EC">
          <w:rPr>
            <w:noProof/>
            <w:webHidden/>
          </w:rPr>
          <w:t>12</w:t>
        </w:r>
        <w:r w:rsidR="007B14EC">
          <w:rPr>
            <w:noProof/>
            <w:webHidden/>
          </w:rPr>
          <w:fldChar w:fldCharType="end"/>
        </w:r>
      </w:hyperlink>
    </w:p>
    <w:p w:rsidR="007B14EC" w:rsidRDefault="003D5ED2">
      <w:pPr>
        <w:pStyle w:val="TOC4"/>
        <w:tabs>
          <w:tab w:val="left" w:pos="1400"/>
          <w:tab w:val="right" w:leader="dot" w:pos="9061"/>
        </w:tabs>
        <w:rPr>
          <w:rFonts w:eastAsiaTheme="minorEastAsia" w:cstheme="minorBidi"/>
          <w:noProof/>
          <w:sz w:val="22"/>
          <w:szCs w:val="22"/>
          <w:lang w:val="en-GB" w:eastAsia="en-GB"/>
        </w:rPr>
      </w:pPr>
      <w:hyperlink w:anchor="_Toc413770049" w:history="1">
        <w:r w:rsidR="007B14EC" w:rsidRPr="006C4EE7">
          <w:rPr>
            <w:rStyle w:val="Hyperlink"/>
            <w:noProof/>
            <w:lang w:val="en-GB" w:eastAsia="zh-CN"/>
          </w:rPr>
          <w:t>5.3.1.1</w:t>
        </w:r>
        <w:r w:rsidR="007B14EC">
          <w:rPr>
            <w:rFonts w:eastAsiaTheme="minorEastAsia" w:cstheme="minorBidi"/>
            <w:noProof/>
            <w:sz w:val="22"/>
            <w:szCs w:val="22"/>
            <w:lang w:val="en-GB" w:eastAsia="en-GB"/>
          </w:rPr>
          <w:tab/>
        </w:r>
        <w:r w:rsidR="007B14EC" w:rsidRPr="006C4EE7">
          <w:rPr>
            <w:rStyle w:val="Hyperlink"/>
            <w:noProof/>
            <w:lang w:val="en-GB" w:eastAsia="zh-CN"/>
          </w:rPr>
          <w:t>AS IS</w:t>
        </w:r>
        <w:r w:rsidR="007B14EC">
          <w:rPr>
            <w:noProof/>
            <w:webHidden/>
          </w:rPr>
          <w:tab/>
        </w:r>
        <w:r w:rsidR="007B14EC">
          <w:rPr>
            <w:noProof/>
            <w:webHidden/>
          </w:rPr>
          <w:fldChar w:fldCharType="begin"/>
        </w:r>
        <w:r w:rsidR="007B14EC">
          <w:rPr>
            <w:noProof/>
            <w:webHidden/>
          </w:rPr>
          <w:instrText xml:space="preserve"> PAGEREF _Toc413770049 \h </w:instrText>
        </w:r>
        <w:r w:rsidR="007B14EC">
          <w:rPr>
            <w:noProof/>
            <w:webHidden/>
          </w:rPr>
        </w:r>
        <w:r w:rsidR="007B14EC">
          <w:rPr>
            <w:noProof/>
            <w:webHidden/>
          </w:rPr>
          <w:fldChar w:fldCharType="separate"/>
        </w:r>
        <w:r w:rsidR="007B14EC">
          <w:rPr>
            <w:noProof/>
            <w:webHidden/>
          </w:rPr>
          <w:t>12</w:t>
        </w:r>
        <w:r w:rsidR="007B14EC">
          <w:rPr>
            <w:noProof/>
            <w:webHidden/>
          </w:rPr>
          <w:fldChar w:fldCharType="end"/>
        </w:r>
      </w:hyperlink>
    </w:p>
    <w:p w:rsidR="007B14EC" w:rsidRDefault="003D5ED2">
      <w:pPr>
        <w:pStyle w:val="TOC4"/>
        <w:tabs>
          <w:tab w:val="left" w:pos="1400"/>
          <w:tab w:val="right" w:leader="dot" w:pos="9061"/>
        </w:tabs>
        <w:rPr>
          <w:rFonts w:eastAsiaTheme="minorEastAsia" w:cstheme="minorBidi"/>
          <w:noProof/>
          <w:sz w:val="22"/>
          <w:szCs w:val="22"/>
          <w:lang w:val="en-GB" w:eastAsia="en-GB"/>
        </w:rPr>
      </w:pPr>
      <w:hyperlink w:anchor="_Toc413770050" w:history="1">
        <w:r w:rsidR="007B14EC" w:rsidRPr="006C4EE7">
          <w:rPr>
            <w:rStyle w:val="Hyperlink"/>
            <w:noProof/>
            <w:lang w:val="en-GB" w:eastAsia="zh-CN"/>
          </w:rPr>
          <w:t>5.3.1.2</w:t>
        </w:r>
        <w:r w:rsidR="007B14EC">
          <w:rPr>
            <w:rFonts w:eastAsiaTheme="minorEastAsia" w:cstheme="minorBidi"/>
            <w:noProof/>
            <w:sz w:val="22"/>
            <w:szCs w:val="22"/>
            <w:lang w:val="en-GB" w:eastAsia="en-GB"/>
          </w:rPr>
          <w:tab/>
        </w:r>
        <w:r w:rsidR="007B14EC" w:rsidRPr="006C4EE7">
          <w:rPr>
            <w:rStyle w:val="Hyperlink"/>
            <w:noProof/>
            <w:lang w:val="en-GB" w:eastAsia="zh-CN"/>
          </w:rPr>
          <w:t>TO BE</w:t>
        </w:r>
        <w:r w:rsidR="007B14EC">
          <w:rPr>
            <w:noProof/>
            <w:webHidden/>
          </w:rPr>
          <w:tab/>
        </w:r>
        <w:r w:rsidR="007B14EC">
          <w:rPr>
            <w:noProof/>
            <w:webHidden/>
          </w:rPr>
          <w:fldChar w:fldCharType="begin"/>
        </w:r>
        <w:r w:rsidR="007B14EC">
          <w:rPr>
            <w:noProof/>
            <w:webHidden/>
          </w:rPr>
          <w:instrText xml:space="preserve"> PAGEREF _Toc413770050 \h </w:instrText>
        </w:r>
        <w:r w:rsidR="007B14EC">
          <w:rPr>
            <w:noProof/>
            <w:webHidden/>
          </w:rPr>
        </w:r>
        <w:r w:rsidR="007B14EC">
          <w:rPr>
            <w:noProof/>
            <w:webHidden/>
          </w:rPr>
          <w:fldChar w:fldCharType="separate"/>
        </w:r>
        <w:r w:rsidR="007B14EC">
          <w:rPr>
            <w:noProof/>
            <w:webHidden/>
          </w:rPr>
          <w:t>13</w:t>
        </w:r>
        <w:r w:rsidR="007B14EC">
          <w:rPr>
            <w:noProof/>
            <w:webHidden/>
          </w:rPr>
          <w:fldChar w:fldCharType="end"/>
        </w:r>
      </w:hyperlink>
    </w:p>
    <w:p w:rsidR="007B14EC" w:rsidRDefault="003D5ED2">
      <w:pPr>
        <w:pStyle w:val="TOC3"/>
        <w:tabs>
          <w:tab w:val="left" w:pos="1200"/>
          <w:tab w:val="right" w:leader="dot" w:pos="9061"/>
        </w:tabs>
        <w:rPr>
          <w:rFonts w:eastAsiaTheme="minorEastAsia" w:cstheme="minorBidi"/>
          <w:noProof/>
          <w:sz w:val="22"/>
          <w:szCs w:val="22"/>
          <w:lang w:val="en-GB" w:eastAsia="en-GB"/>
        </w:rPr>
      </w:pPr>
      <w:hyperlink w:anchor="_Toc413770051" w:history="1">
        <w:r w:rsidR="007B14EC" w:rsidRPr="006C4EE7">
          <w:rPr>
            <w:rStyle w:val="Hyperlink"/>
            <w:noProof/>
            <w:lang w:val="en-GB"/>
          </w:rPr>
          <w:t>5.3.2</w:t>
        </w:r>
        <w:r w:rsidR="007B14EC">
          <w:rPr>
            <w:rFonts w:eastAsiaTheme="minorEastAsia" w:cstheme="minorBidi"/>
            <w:noProof/>
            <w:sz w:val="22"/>
            <w:szCs w:val="22"/>
            <w:lang w:val="en-GB" w:eastAsia="en-GB"/>
          </w:rPr>
          <w:tab/>
        </w:r>
        <w:r w:rsidR="007B14EC" w:rsidRPr="006C4EE7">
          <w:rPr>
            <w:rStyle w:val="Hyperlink"/>
            <w:noProof/>
            <w:lang w:val="en-GB"/>
          </w:rPr>
          <w:t>Requirements</w:t>
        </w:r>
        <w:r w:rsidR="007B14EC">
          <w:rPr>
            <w:noProof/>
            <w:webHidden/>
          </w:rPr>
          <w:tab/>
        </w:r>
        <w:r w:rsidR="007B14EC">
          <w:rPr>
            <w:noProof/>
            <w:webHidden/>
          </w:rPr>
          <w:fldChar w:fldCharType="begin"/>
        </w:r>
        <w:r w:rsidR="007B14EC">
          <w:rPr>
            <w:noProof/>
            <w:webHidden/>
          </w:rPr>
          <w:instrText xml:space="preserve"> PAGEREF _Toc413770051 \h </w:instrText>
        </w:r>
        <w:r w:rsidR="007B14EC">
          <w:rPr>
            <w:noProof/>
            <w:webHidden/>
          </w:rPr>
        </w:r>
        <w:r w:rsidR="007B14EC">
          <w:rPr>
            <w:noProof/>
            <w:webHidden/>
          </w:rPr>
          <w:fldChar w:fldCharType="separate"/>
        </w:r>
        <w:r w:rsidR="007B14EC">
          <w:rPr>
            <w:noProof/>
            <w:webHidden/>
          </w:rPr>
          <w:t>13</w:t>
        </w:r>
        <w:r w:rsidR="007B14EC">
          <w:rPr>
            <w:noProof/>
            <w:webHidden/>
          </w:rPr>
          <w:fldChar w:fldCharType="end"/>
        </w:r>
      </w:hyperlink>
    </w:p>
    <w:p w:rsidR="007B14EC" w:rsidRDefault="003D5ED2">
      <w:pPr>
        <w:pStyle w:val="TOC4"/>
        <w:tabs>
          <w:tab w:val="left" w:pos="1400"/>
          <w:tab w:val="right" w:leader="dot" w:pos="9061"/>
        </w:tabs>
        <w:rPr>
          <w:rFonts w:eastAsiaTheme="minorEastAsia" w:cstheme="minorBidi"/>
          <w:noProof/>
          <w:sz w:val="22"/>
          <w:szCs w:val="22"/>
          <w:lang w:val="en-GB" w:eastAsia="en-GB"/>
        </w:rPr>
      </w:pPr>
      <w:hyperlink w:anchor="_Toc413770052" w:history="1">
        <w:r w:rsidR="007B14EC" w:rsidRPr="006C4EE7">
          <w:rPr>
            <w:rStyle w:val="Hyperlink"/>
            <w:noProof/>
            <w:lang w:val="en-GB" w:eastAsia="zh-CN"/>
          </w:rPr>
          <w:t>5.3.2.1</w:t>
        </w:r>
        <w:r w:rsidR="007B14EC">
          <w:rPr>
            <w:rFonts w:eastAsiaTheme="minorEastAsia" w:cstheme="minorBidi"/>
            <w:noProof/>
            <w:sz w:val="22"/>
            <w:szCs w:val="22"/>
            <w:lang w:val="en-GB" w:eastAsia="en-GB"/>
          </w:rPr>
          <w:tab/>
        </w:r>
        <w:r w:rsidR="007B14EC" w:rsidRPr="006C4EE7">
          <w:rPr>
            <w:rStyle w:val="Hyperlink"/>
            <w:noProof/>
            <w:lang w:val="en-GB" w:eastAsia="zh-CN"/>
          </w:rPr>
          <w:t>Business actors</w:t>
        </w:r>
        <w:r w:rsidR="007B14EC">
          <w:rPr>
            <w:noProof/>
            <w:webHidden/>
          </w:rPr>
          <w:tab/>
        </w:r>
        <w:r w:rsidR="007B14EC">
          <w:rPr>
            <w:noProof/>
            <w:webHidden/>
          </w:rPr>
          <w:fldChar w:fldCharType="begin"/>
        </w:r>
        <w:r w:rsidR="007B14EC">
          <w:rPr>
            <w:noProof/>
            <w:webHidden/>
          </w:rPr>
          <w:instrText xml:space="preserve"> PAGEREF _Toc413770052 \h </w:instrText>
        </w:r>
        <w:r w:rsidR="007B14EC">
          <w:rPr>
            <w:noProof/>
            <w:webHidden/>
          </w:rPr>
        </w:r>
        <w:r w:rsidR="007B14EC">
          <w:rPr>
            <w:noProof/>
            <w:webHidden/>
          </w:rPr>
          <w:fldChar w:fldCharType="separate"/>
        </w:r>
        <w:r w:rsidR="007B14EC">
          <w:rPr>
            <w:noProof/>
            <w:webHidden/>
          </w:rPr>
          <w:t>13</w:t>
        </w:r>
        <w:r w:rsidR="007B14EC">
          <w:rPr>
            <w:noProof/>
            <w:webHidden/>
          </w:rPr>
          <w:fldChar w:fldCharType="end"/>
        </w:r>
      </w:hyperlink>
    </w:p>
    <w:p w:rsidR="007B14EC" w:rsidRDefault="003D5ED2">
      <w:pPr>
        <w:pStyle w:val="TOC1"/>
        <w:tabs>
          <w:tab w:val="left" w:pos="400"/>
          <w:tab w:val="right" w:leader="dot" w:pos="9061"/>
        </w:tabs>
        <w:rPr>
          <w:rFonts w:eastAsiaTheme="minorEastAsia" w:cstheme="minorBidi"/>
          <w:b w:val="0"/>
          <w:bCs w:val="0"/>
          <w:noProof/>
          <w:sz w:val="22"/>
          <w:szCs w:val="22"/>
          <w:lang w:val="en-GB" w:eastAsia="en-GB"/>
        </w:rPr>
      </w:pPr>
      <w:hyperlink w:anchor="_Toc413770053" w:history="1">
        <w:r w:rsidR="007B14EC" w:rsidRPr="006C4EE7">
          <w:rPr>
            <w:rStyle w:val="Hyperlink"/>
            <w:noProof/>
          </w:rPr>
          <w:t>6</w:t>
        </w:r>
        <w:r w:rsidR="007B14EC">
          <w:rPr>
            <w:rFonts w:eastAsiaTheme="minorEastAsia" w:cstheme="minorBidi"/>
            <w:b w:val="0"/>
            <w:bCs w:val="0"/>
            <w:noProof/>
            <w:sz w:val="22"/>
            <w:szCs w:val="22"/>
            <w:lang w:val="en-GB" w:eastAsia="en-GB"/>
          </w:rPr>
          <w:tab/>
        </w:r>
        <w:r w:rsidR="007B14EC" w:rsidRPr="006C4EE7">
          <w:rPr>
            <w:rStyle w:val="Hyperlink"/>
            <w:noProof/>
          </w:rPr>
          <w:t>Next steps</w:t>
        </w:r>
        <w:r w:rsidR="007B14EC">
          <w:rPr>
            <w:noProof/>
            <w:webHidden/>
          </w:rPr>
          <w:tab/>
        </w:r>
        <w:r w:rsidR="007B14EC">
          <w:rPr>
            <w:noProof/>
            <w:webHidden/>
          </w:rPr>
          <w:fldChar w:fldCharType="begin"/>
        </w:r>
        <w:r w:rsidR="007B14EC">
          <w:rPr>
            <w:noProof/>
            <w:webHidden/>
          </w:rPr>
          <w:instrText xml:space="preserve"> PAGEREF _Toc413770053 \h </w:instrText>
        </w:r>
        <w:r w:rsidR="007B14EC">
          <w:rPr>
            <w:noProof/>
            <w:webHidden/>
          </w:rPr>
        </w:r>
        <w:r w:rsidR="007B14EC">
          <w:rPr>
            <w:noProof/>
            <w:webHidden/>
          </w:rPr>
          <w:fldChar w:fldCharType="separate"/>
        </w:r>
        <w:r w:rsidR="007B14EC">
          <w:rPr>
            <w:noProof/>
            <w:webHidden/>
          </w:rPr>
          <w:t>13</w:t>
        </w:r>
        <w:r w:rsidR="007B14EC">
          <w:rPr>
            <w:noProof/>
            <w:webHidden/>
          </w:rPr>
          <w:fldChar w:fldCharType="end"/>
        </w:r>
      </w:hyperlink>
    </w:p>
    <w:p w:rsidR="007B14EC" w:rsidRDefault="003D5ED2">
      <w:pPr>
        <w:pStyle w:val="TOC1"/>
        <w:tabs>
          <w:tab w:val="right" w:leader="dot" w:pos="9061"/>
        </w:tabs>
        <w:rPr>
          <w:rFonts w:eastAsiaTheme="minorEastAsia" w:cstheme="minorBidi"/>
          <w:b w:val="0"/>
          <w:bCs w:val="0"/>
          <w:noProof/>
          <w:sz w:val="22"/>
          <w:szCs w:val="22"/>
          <w:lang w:val="en-GB" w:eastAsia="en-GB"/>
        </w:rPr>
      </w:pPr>
      <w:hyperlink w:anchor="_Toc413770054" w:history="1">
        <w:r w:rsidR="007B14EC" w:rsidRPr="006C4EE7">
          <w:rPr>
            <w:rStyle w:val="Hyperlink"/>
            <w:noProof/>
          </w:rPr>
          <w:t>Annex 1 - Prospect use cases</w:t>
        </w:r>
        <w:r w:rsidR="007B14EC">
          <w:rPr>
            <w:noProof/>
            <w:webHidden/>
          </w:rPr>
          <w:tab/>
        </w:r>
        <w:r w:rsidR="007B14EC">
          <w:rPr>
            <w:noProof/>
            <w:webHidden/>
          </w:rPr>
          <w:fldChar w:fldCharType="begin"/>
        </w:r>
        <w:r w:rsidR="007B14EC">
          <w:rPr>
            <w:noProof/>
            <w:webHidden/>
          </w:rPr>
          <w:instrText xml:space="preserve"> PAGEREF _Toc413770054 \h </w:instrText>
        </w:r>
        <w:r w:rsidR="007B14EC">
          <w:rPr>
            <w:noProof/>
            <w:webHidden/>
          </w:rPr>
        </w:r>
        <w:r w:rsidR="007B14EC">
          <w:rPr>
            <w:noProof/>
            <w:webHidden/>
          </w:rPr>
          <w:fldChar w:fldCharType="separate"/>
        </w:r>
        <w:r w:rsidR="007B14EC">
          <w:rPr>
            <w:noProof/>
            <w:webHidden/>
          </w:rPr>
          <w:t>14</w:t>
        </w:r>
        <w:r w:rsidR="007B14EC">
          <w:rPr>
            <w:noProof/>
            <w:webHidden/>
          </w:rPr>
          <w:fldChar w:fldCharType="end"/>
        </w:r>
      </w:hyperlink>
    </w:p>
    <w:p w:rsidR="000A20F1" w:rsidRPr="00DC5C13" w:rsidRDefault="006770BA" w:rsidP="00644515">
      <w:pPr>
        <w:pStyle w:val="SubTitle2"/>
        <w:rPr>
          <w:sz w:val="22"/>
          <w:szCs w:val="22"/>
        </w:rPr>
      </w:pPr>
      <w:r w:rsidRPr="00DC5C13">
        <w:rPr>
          <w:sz w:val="22"/>
          <w:szCs w:val="22"/>
        </w:rPr>
        <w:fldChar w:fldCharType="end"/>
      </w:r>
    </w:p>
    <w:p w:rsidR="006A4CA8" w:rsidRPr="00DC5C13" w:rsidRDefault="000A20F1" w:rsidP="007D2797">
      <w:pPr>
        <w:jc w:val="both"/>
        <w:rPr>
          <w:lang w:val="en-GB"/>
        </w:rPr>
      </w:pPr>
      <w:r w:rsidRPr="00DC5C13">
        <w:rPr>
          <w:lang w:val="en-GB"/>
        </w:rPr>
        <w:br w:type="page"/>
      </w:r>
      <w:bookmarkStart w:id="3" w:name="_Toc297120457"/>
      <w:bookmarkStart w:id="4" w:name="_Toc297120517"/>
      <w:bookmarkStart w:id="5" w:name="_Toc297120576"/>
      <w:bookmarkStart w:id="6" w:name="_Toc297129043"/>
      <w:bookmarkStart w:id="7" w:name="_Toc297543944"/>
      <w:bookmarkStart w:id="8" w:name="_Toc297120462"/>
      <w:bookmarkStart w:id="9" w:name="_Toc297120522"/>
      <w:bookmarkStart w:id="10" w:name="_Toc297120581"/>
      <w:bookmarkStart w:id="11" w:name="_Toc297129048"/>
      <w:bookmarkStart w:id="12" w:name="_Toc297543949"/>
      <w:bookmarkStart w:id="13" w:name="_Toc297120467"/>
      <w:bookmarkStart w:id="14" w:name="_Toc297120527"/>
      <w:bookmarkStart w:id="15" w:name="_Toc297120586"/>
      <w:bookmarkStart w:id="16" w:name="_Toc297129053"/>
      <w:bookmarkStart w:id="17" w:name="_Toc297543954"/>
      <w:bookmarkStart w:id="18" w:name="_Toc297120472"/>
      <w:bookmarkStart w:id="19" w:name="_Toc297120532"/>
      <w:bookmarkStart w:id="20" w:name="_Toc297120591"/>
      <w:bookmarkStart w:id="21" w:name="_Toc297129058"/>
      <w:bookmarkStart w:id="22" w:name="_Toc297543959"/>
      <w:bookmarkStart w:id="23" w:name="_Toc297046712"/>
      <w:bookmarkStart w:id="24" w:name="_Toc436203377"/>
      <w:bookmarkStart w:id="25" w:name="_Toc452813577"/>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p>
    <w:p w:rsidR="00A9146F" w:rsidRPr="00DC5C13" w:rsidRDefault="00A9146F" w:rsidP="005A24D6">
      <w:pPr>
        <w:spacing w:after="120"/>
        <w:rPr>
          <w:rFonts w:eastAsia="SimSun"/>
          <w:i/>
          <w:iCs/>
          <w:color w:val="0000FF"/>
          <w:lang w:val="en-GB" w:eastAsia="zh-CN"/>
        </w:rPr>
      </w:pPr>
    </w:p>
    <w:p w:rsidR="008272E9" w:rsidRDefault="008272E9" w:rsidP="0023549A">
      <w:pPr>
        <w:pStyle w:val="Heading1"/>
      </w:pPr>
      <w:bookmarkStart w:id="26" w:name="_Toc413770011"/>
      <w:bookmarkStart w:id="27" w:name="1.3_______________Definitions,_Acronyms_"/>
      <w:r>
        <w:t>Synthesis</w:t>
      </w:r>
      <w:bookmarkEnd w:id="26"/>
    </w:p>
    <w:p w:rsidR="008272E9" w:rsidRDefault="00AD3052" w:rsidP="008272E9">
      <w:pPr>
        <w:rPr>
          <w:lang w:val="en-GB"/>
        </w:rPr>
      </w:pPr>
      <w:r>
        <w:rPr>
          <w:lang w:val="en-GB"/>
        </w:rPr>
        <w:t>Main requirement: automation of the procurement and grant management activities, from the publication of the calls to the signature of the contracts, complemented by a database of experts involved in both procurement and grant management.</w:t>
      </w:r>
    </w:p>
    <w:p w:rsidR="00AD3052" w:rsidRDefault="00AD3052" w:rsidP="008272E9">
      <w:pPr>
        <w:rPr>
          <w:lang w:val="en-GB"/>
        </w:rPr>
      </w:pPr>
    </w:p>
    <w:p w:rsidR="00AD3052" w:rsidRDefault="00AD3052" w:rsidP="008272E9">
      <w:pPr>
        <w:rPr>
          <w:lang w:val="en-GB"/>
        </w:rPr>
      </w:pPr>
      <w:r>
        <w:rPr>
          <w:lang w:val="en-GB"/>
        </w:rPr>
        <w:t>For both calls for tenders and calls for proposals:</w:t>
      </w:r>
    </w:p>
    <w:p w:rsidR="00AD3052" w:rsidRDefault="00AD3052" w:rsidP="00AD3052">
      <w:pPr>
        <w:pStyle w:val="ListParagraph"/>
        <w:numPr>
          <w:ilvl w:val="0"/>
          <w:numId w:val="50"/>
        </w:numPr>
        <w:rPr>
          <w:lang w:val="en-GB"/>
        </w:rPr>
      </w:pPr>
      <w:r w:rsidRPr="00AD3052">
        <w:rPr>
          <w:lang w:val="en-GB"/>
        </w:rPr>
        <w:t>Online support for all stages of the procedures</w:t>
      </w:r>
    </w:p>
    <w:p w:rsidR="00AD3052" w:rsidRDefault="00AD3052" w:rsidP="00AD3052">
      <w:pPr>
        <w:pStyle w:val="ListParagraph"/>
        <w:numPr>
          <w:ilvl w:val="1"/>
          <w:numId w:val="50"/>
        </w:numPr>
        <w:rPr>
          <w:lang w:val="en-GB"/>
        </w:rPr>
      </w:pPr>
      <w:r>
        <w:rPr>
          <w:lang w:val="en-GB"/>
        </w:rPr>
        <w:t>Call preparation</w:t>
      </w:r>
    </w:p>
    <w:p w:rsidR="00AD3052" w:rsidRDefault="00AD3052" w:rsidP="00AD3052">
      <w:pPr>
        <w:pStyle w:val="ListParagraph"/>
        <w:numPr>
          <w:ilvl w:val="1"/>
          <w:numId w:val="50"/>
        </w:numPr>
        <w:rPr>
          <w:lang w:val="en-GB"/>
        </w:rPr>
      </w:pPr>
      <w:r>
        <w:rPr>
          <w:lang w:val="en-GB"/>
        </w:rPr>
        <w:t>Call publication</w:t>
      </w:r>
    </w:p>
    <w:p w:rsidR="00AD3052" w:rsidRDefault="00AD3052" w:rsidP="00AD3052">
      <w:pPr>
        <w:pStyle w:val="ListParagraph"/>
        <w:numPr>
          <w:ilvl w:val="1"/>
          <w:numId w:val="50"/>
        </w:numPr>
        <w:rPr>
          <w:lang w:val="en-GB"/>
        </w:rPr>
      </w:pPr>
      <w:r>
        <w:rPr>
          <w:lang w:val="en-GB"/>
        </w:rPr>
        <w:t>Submission of tenders/proposals by the candidates/suppliers</w:t>
      </w:r>
    </w:p>
    <w:p w:rsidR="00AD3052" w:rsidRDefault="00AD3052" w:rsidP="00AD3052">
      <w:pPr>
        <w:pStyle w:val="ListParagraph"/>
        <w:numPr>
          <w:ilvl w:val="1"/>
          <w:numId w:val="50"/>
        </w:numPr>
        <w:rPr>
          <w:lang w:val="en-GB"/>
        </w:rPr>
      </w:pPr>
      <w:r>
        <w:rPr>
          <w:lang w:val="en-GB"/>
        </w:rPr>
        <w:t>Evaluation of tenders/proposals</w:t>
      </w:r>
    </w:p>
    <w:p w:rsidR="00AD3052" w:rsidRDefault="00AD3052" w:rsidP="00AD3052">
      <w:pPr>
        <w:pStyle w:val="ListParagraph"/>
        <w:numPr>
          <w:ilvl w:val="1"/>
          <w:numId w:val="50"/>
        </w:numPr>
        <w:rPr>
          <w:lang w:val="en-GB"/>
        </w:rPr>
      </w:pPr>
      <w:r>
        <w:rPr>
          <w:lang w:val="en-GB"/>
        </w:rPr>
        <w:t>Award and notification</w:t>
      </w:r>
    </w:p>
    <w:p w:rsidR="00AD3052" w:rsidRDefault="00AD3052" w:rsidP="00AD3052">
      <w:pPr>
        <w:pStyle w:val="ListParagraph"/>
        <w:numPr>
          <w:ilvl w:val="1"/>
          <w:numId w:val="50"/>
        </w:numPr>
        <w:rPr>
          <w:lang w:val="en-GB"/>
        </w:rPr>
      </w:pPr>
      <w:r>
        <w:rPr>
          <w:lang w:val="en-GB"/>
        </w:rPr>
        <w:t>Communication with the candidates/suppliers (dialogue, Q&amp;A)</w:t>
      </w:r>
    </w:p>
    <w:p w:rsidR="00AD3052" w:rsidRPr="00AD3052" w:rsidRDefault="00AD3052" w:rsidP="00AD3052">
      <w:pPr>
        <w:pStyle w:val="ListParagraph"/>
        <w:numPr>
          <w:ilvl w:val="1"/>
          <w:numId w:val="50"/>
        </w:numPr>
        <w:rPr>
          <w:lang w:val="en-GB"/>
        </w:rPr>
      </w:pPr>
      <w:r>
        <w:rPr>
          <w:lang w:val="en-GB"/>
        </w:rPr>
        <w:t>Archiving of the documents involved or created throughout the procedure</w:t>
      </w:r>
    </w:p>
    <w:p w:rsidR="00791EF4" w:rsidRDefault="00791EF4" w:rsidP="00AD3052">
      <w:pPr>
        <w:pStyle w:val="ListParagraph"/>
        <w:numPr>
          <w:ilvl w:val="0"/>
          <w:numId w:val="50"/>
        </w:numPr>
        <w:rPr>
          <w:lang w:val="en-GB"/>
        </w:rPr>
      </w:pPr>
      <w:r>
        <w:rPr>
          <w:lang w:val="en-GB"/>
        </w:rPr>
        <w:t>Automation of the request for services and the signature of a specific contract in the context of framework contracts.</w:t>
      </w:r>
    </w:p>
    <w:p w:rsidR="00523455" w:rsidRDefault="00523455" w:rsidP="00AD3052">
      <w:pPr>
        <w:pStyle w:val="ListParagraph"/>
        <w:numPr>
          <w:ilvl w:val="0"/>
          <w:numId w:val="50"/>
        </w:numPr>
        <w:rPr>
          <w:lang w:val="en-GB"/>
        </w:rPr>
      </w:pPr>
      <w:r>
        <w:rPr>
          <w:lang w:val="en-GB"/>
        </w:rPr>
        <w:t>Support for collaborative work (e.g. dossier preparation, evaluation of tenders)</w:t>
      </w:r>
    </w:p>
    <w:p w:rsidR="00AD3052" w:rsidRDefault="00AD3052" w:rsidP="00AD3052">
      <w:pPr>
        <w:pStyle w:val="ListParagraph"/>
        <w:numPr>
          <w:ilvl w:val="0"/>
          <w:numId w:val="50"/>
        </w:numPr>
        <w:rPr>
          <w:lang w:val="en-GB"/>
        </w:rPr>
      </w:pPr>
      <w:r>
        <w:rPr>
          <w:lang w:val="en-GB"/>
        </w:rPr>
        <w:t>Availability in the system of all required templates (e.g. all templates defined in the PRAG)</w:t>
      </w:r>
    </w:p>
    <w:p w:rsidR="00AD3052" w:rsidRDefault="00AD3052" w:rsidP="00AD3052">
      <w:pPr>
        <w:pStyle w:val="ListParagraph"/>
        <w:numPr>
          <w:ilvl w:val="0"/>
          <w:numId w:val="50"/>
        </w:numPr>
        <w:rPr>
          <w:lang w:val="en-GB"/>
        </w:rPr>
      </w:pPr>
      <w:r>
        <w:rPr>
          <w:lang w:val="en-GB"/>
        </w:rPr>
        <w:t>Access to the system by the Contracting Authority (EC staff</w:t>
      </w:r>
      <w:r w:rsidR="001A3D1F">
        <w:rPr>
          <w:lang w:val="en-GB"/>
        </w:rPr>
        <w:t>) or delegated Contracting Authority (e.g.</w:t>
      </w:r>
      <w:r>
        <w:rPr>
          <w:lang w:val="en-GB"/>
        </w:rPr>
        <w:t xml:space="preserve"> </w:t>
      </w:r>
      <w:r w:rsidR="001A3D1F">
        <w:rPr>
          <w:lang w:val="en-GB"/>
        </w:rPr>
        <w:t>third-country authorities</w:t>
      </w:r>
      <w:r>
        <w:rPr>
          <w:lang w:val="en-GB"/>
        </w:rPr>
        <w:t xml:space="preserve"> in indirect management) and the Economic Operators</w:t>
      </w:r>
    </w:p>
    <w:p w:rsidR="00AD3052" w:rsidRDefault="00AD3052" w:rsidP="00AD3052">
      <w:pPr>
        <w:pStyle w:val="ListParagraph"/>
        <w:numPr>
          <w:ilvl w:val="0"/>
          <w:numId w:val="50"/>
        </w:numPr>
        <w:rPr>
          <w:lang w:val="en-GB"/>
        </w:rPr>
      </w:pPr>
      <w:r>
        <w:rPr>
          <w:lang w:val="en-GB"/>
        </w:rPr>
        <w:t xml:space="preserve">No gap in the data processing chain: all information necessary at a stage are </w:t>
      </w:r>
      <w:r w:rsidR="00791EF4">
        <w:rPr>
          <w:lang w:val="en-GB"/>
        </w:rPr>
        <w:t>created</w:t>
      </w:r>
      <w:r>
        <w:rPr>
          <w:lang w:val="en-GB"/>
        </w:rPr>
        <w:t xml:space="preserve"> in the system and available for processing in the next stage</w:t>
      </w:r>
    </w:p>
    <w:p w:rsidR="00AD3052" w:rsidRDefault="00AD3052" w:rsidP="00AD3052">
      <w:pPr>
        <w:pStyle w:val="ListParagraph"/>
        <w:numPr>
          <w:ilvl w:val="0"/>
          <w:numId w:val="50"/>
        </w:numPr>
        <w:rPr>
          <w:lang w:val="en-GB"/>
        </w:rPr>
      </w:pPr>
      <w:r>
        <w:rPr>
          <w:lang w:val="en-GB"/>
        </w:rPr>
        <w:t>Opportunities for harmonisation of</w:t>
      </w:r>
      <w:r w:rsidR="004F25D5">
        <w:rPr>
          <w:lang w:val="en-GB"/>
        </w:rPr>
        <w:t xml:space="preserve"> tendering and calls for proposals</w:t>
      </w:r>
      <w:r>
        <w:rPr>
          <w:lang w:val="en-GB"/>
        </w:rPr>
        <w:t xml:space="preserve"> </w:t>
      </w:r>
      <w:r w:rsidR="001A3D1F">
        <w:rPr>
          <w:lang w:val="en-GB"/>
        </w:rPr>
        <w:t>based on the</w:t>
      </w:r>
      <w:r>
        <w:rPr>
          <w:lang w:val="en-GB"/>
        </w:rPr>
        <w:t xml:space="preserve"> use</w:t>
      </w:r>
      <w:r w:rsidR="001A3D1F">
        <w:rPr>
          <w:lang w:val="en-GB"/>
        </w:rPr>
        <w:t>, whenever possible,</w:t>
      </w:r>
      <w:r>
        <w:rPr>
          <w:lang w:val="en-GB"/>
        </w:rPr>
        <w:t xml:space="preserve"> of a common system </w:t>
      </w:r>
      <w:r w:rsidR="001A3D1F">
        <w:rPr>
          <w:lang w:val="en-GB"/>
        </w:rPr>
        <w:t>that can be parameterised to accommodate for differences in the procedures.</w:t>
      </w:r>
    </w:p>
    <w:p w:rsidR="00AD3052" w:rsidRDefault="00AD3052" w:rsidP="00AD3052">
      <w:pPr>
        <w:pStyle w:val="ListParagraph"/>
        <w:numPr>
          <w:ilvl w:val="0"/>
          <w:numId w:val="50"/>
        </w:numPr>
        <w:rPr>
          <w:lang w:val="en-GB"/>
        </w:rPr>
      </w:pPr>
      <w:r>
        <w:rPr>
          <w:lang w:val="en-GB"/>
        </w:rPr>
        <w:t>Application of security measures: encryption and integrity protection of tendering and call for proposals data or documents.</w:t>
      </w:r>
    </w:p>
    <w:p w:rsidR="00364FD8" w:rsidRDefault="00364FD8" w:rsidP="00364FD8">
      <w:pPr>
        <w:rPr>
          <w:lang w:val="en-GB"/>
        </w:rPr>
      </w:pPr>
    </w:p>
    <w:p w:rsidR="00364FD8" w:rsidRDefault="00364FD8" w:rsidP="00364FD8">
      <w:pPr>
        <w:rPr>
          <w:lang w:val="en-GB"/>
        </w:rPr>
      </w:pPr>
      <w:r>
        <w:rPr>
          <w:lang w:val="en-GB"/>
        </w:rPr>
        <w:t>Registration of the suppliers and experts involved in these processes, their interactions with DEVCO and an evaluation of their work.</w:t>
      </w:r>
    </w:p>
    <w:p w:rsidR="00364FD8" w:rsidRPr="00364FD8" w:rsidRDefault="00364FD8" w:rsidP="00364FD8">
      <w:pPr>
        <w:rPr>
          <w:lang w:val="en-GB"/>
        </w:rPr>
      </w:pPr>
    </w:p>
    <w:p w:rsidR="008272E9" w:rsidRPr="008272E9" w:rsidRDefault="008272E9" w:rsidP="008272E9">
      <w:pPr>
        <w:rPr>
          <w:lang w:val="en-GB"/>
        </w:rPr>
      </w:pPr>
    </w:p>
    <w:p w:rsidR="00D716C0" w:rsidRPr="00DC5C13" w:rsidRDefault="00D716C0" w:rsidP="0023549A">
      <w:pPr>
        <w:pStyle w:val="Heading1"/>
      </w:pPr>
      <w:bookmarkStart w:id="28" w:name="_Toc413770012"/>
      <w:r w:rsidRPr="00DC5C13">
        <w:t>Context</w:t>
      </w:r>
      <w:r w:rsidR="00FF68B3" w:rsidRPr="00DC5C13">
        <w:t xml:space="preserve"> / Legal basis</w:t>
      </w:r>
      <w:bookmarkEnd w:id="28"/>
    </w:p>
    <w:p w:rsidR="00A5148D" w:rsidRPr="00DC5C13" w:rsidRDefault="005A24D6" w:rsidP="00186BB9">
      <w:pPr>
        <w:pStyle w:val="ListParagraph"/>
        <w:numPr>
          <w:ilvl w:val="0"/>
          <w:numId w:val="26"/>
        </w:numPr>
        <w:rPr>
          <w:lang w:val="en-GB"/>
        </w:rPr>
      </w:pPr>
      <w:r w:rsidRPr="00DC5C13">
        <w:rPr>
          <w:lang w:val="en-GB"/>
        </w:rPr>
        <w:t>"Procurement and grants for European Union external actions. A Practical Guide." (PRAG)</w:t>
      </w:r>
      <w:r w:rsidR="004F3209">
        <w:rPr>
          <w:rStyle w:val="FootnoteReference"/>
          <w:lang w:val="en-GB"/>
        </w:rPr>
        <w:footnoteReference w:id="1"/>
      </w:r>
    </w:p>
    <w:p w:rsidR="005A24D6" w:rsidRPr="00DC5C13" w:rsidRDefault="005A24D6" w:rsidP="005A24D6">
      <w:pPr>
        <w:pStyle w:val="ListParagraph"/>
        <w:numPr>
          <w:ilvl w:val="0"/>
          <w:numId w:val="26"/>
        </w:numPr>
        <w:rPr>
          <w:lang w:val="en-GB"/>
        </w:rPr>
      </w:pPr>
      <w:r w:rsidRPr="00DC5C13">
        <w:rPr>
          <w:lang w:val="en-GB"/>
        </w:rPr>
        <w:t>"DEVCO Companion to financial and contractual procedures" (Companion)</w:t>
      </w:r>
      <w:r w:rsidR="004F3209">
        <w:rPr>
          <w:rStyle w:val="FootnoteReference"/>
          <w:lang w:val="en-GB"/>
        </w:rPr>
        <w:footnoteReference w:id="2"/>
      </w:r>
    </w:p>
    <w:p w:rsidR="00A5148D" w:rsidRDefault="005A24D6" w:rsidP="00186BB9">
      <w:pPr>
        <w:pStyle w:val="ListParagraph"/>
        <w:numPr>
          <w:ilvl w:val="0"/>
          <w:numId w:val="26"/>
        </w:numPr>
        <w:rPr>
          <w:lang w:val="en-GB"/>
        </w:rPr>
      </w:pPr>
      <w:r w:rsidRPr="00DC5C13">
        <w:rPr>
          <w:lang w:val="en-GB"/>
        </w:rPr>
        <w:t xml:space="preserve">Directives and </w:t>
      </w:r>
      <w:r w:rsidR="00D50822">
        <w:rPr>
          <w:lang w:val="en-GB"/>
        </w:rPr>
        <w:t xml:space="preserve">European </w:t>
      </w:r>
      <w:r w:rsidR="001E28B3" w:rsidRPr="00DC5C13">
        <w:rPr>
          <w:lang w:val="en-GB"/>
        </w:rPr>
        <w:t>Commission Communication on e-Procurement</w:t>
      </w:r>
    </w:p>
    <w:p w:rsidR="00D50822" w:rsidRPr="003D5ED2" w:rsidRDefault="00D50822" w:rsidP="00D50822">
      <w:pPr>
        <w:pStyle w:val="ListParagraph"/>
        <w:numPr>
          <w:ilvl w:val="1"/>
          <w:numId w:val="26"/>
        </w:numPr>
        <w:rPr>
          <w:lang w:val="fr-FR"/>
        </w:rPr>
      </w:pPr>
      <w:r w:rsidRPr="003D5ED2">
        <w:rPr>
          <w:lang w:val="fr-FR"/>
        </w:rPr>
        <w:t>Directive 2014/24/EU on public procurement</w:t>
      </w:r>
      <w:r>
        <w:rPr>
          <w:rStyle w:val="FootnoteReference"/>
          <w:lang w:val="en-GB"/>
        </w:rPr>
        <w:footnoteReference w:id="3"/>
      </w:r>
    </w:p>
    <w:p w:rsidR="00D50822" w:rsidRPr="00D50822" w:rsidRDefault="00D50822" w:rsidP="00D50822">
      <w:pPr>
        <w:pStyle w:val="ListParagraph"/>
        <w:numPr>
          <w:ilvl w:val="1"/>
          <w:numId w:val="26"/>
        </w:numPr>
        <w:rPr>
          <w:lang w:val="en-GB"/>
        </w:rPr>
      </w:pPr>
      <w:r w:rsidRPr="00D50822">
        <w:rPr>
          <w:lang w:val="en-GB"/>
        </w:rPr>
        <w:t>Communication COM/2013/0453 "End-to-end e-procurement to modernise public administration"</w:t>
      </w:r>
      <w:r>
        <w:rPr>
          <w:rStyle w:val="FootnoteReference"/>
          <w:lang w:val="en-GB"/>
        </w:rPr>
        <w:footnoteReference w:id="4"/>
      </w:r>
    </w:p>
    <w:p w:rsidR="00D50822" w:rsidRPr="00D50822" w:rsidRDefault="00D50822" w:rsidP="00D50822">
      <w:pPr>
        <w:pStyle w:val="ListParagraph"/>
        <w:numPr>
          <w:ilvl w:val="1"/>
          <w:numId w:val="26"/>
        </w:numPr>
        <w:rPr>
          <w:lang w:val="en-GB"/>
        </w:rPr>
      </w:pPr>
      <w:r w:rsidRPr="00D50822">
        <w:rPr>
          <w:lang w:val="en-GB"/>
        </w:rPr>
        <w:t>Directive 2010/45/EU on the common system of value added tax as regards the rules on invoicing</w:t>
      </w:r>
      <w:r>
        <w:rPr>
          <w:rStyle w:val="FootnoteReference"/>
          <w:lang w:val="en-GB"/>
        </w:rPr>
        <w:footnoteReference w:id="5"/>
      </w:r>
    </w:p>
    <w:p w:rsidR="00F07FAF" w:rsidRDefault="00E23A69" w:rsidP="00A5148D">
      <w:pPr>
        <w:pStyle w:val="ListParagraph"/>
        <w:numPr>
          <w:ilvl w:val="0"/>
          <w:numId w:val="26"/>
        </w:numPr>
        <w:rPr>
          <w:lang w:val="en-GB"/>
        </w:rPr>
      </w:pPr>
      <w:r w:rsidRPr="00DC5C13">
        <w:rPr>
          <w:lang w:val="en-GB"/>
        </w:rPr>
        <w:t>Financial Regulation: Article 95(2)</w:t>
      </w:r>
    </w:p>
    <w:p w:rsidR="000C0525" w:rsidRPr="00DC5C13" w:rsidRDefault="000C0525" w:rsidP="00A5148D">
      <w:pPr>
        <w:pStyle w:val="ListParagraph"/>
        <w:numPr>
          <w:ilvl w:val="0"/>
          <w:numId w:val="26"/>
        </w:numPr>
        <w:rPr>
          <w:lang w:val="en-GB"/>
        </w:rPr>
      </w:pPr>
      <w:r>
        <w:rPr>
          <w:lang w:val="en-GB"/>
        </w:rPr>
        <w:t>Vade-mecum on public procurement in the Commission</w:t>
      </w:r>
    </w:p>
    <w:p w:rsidR="00F07FAF" w:rsidRPr="00DC5C13" w:rsidRDefault="00F07FAF" w:rsidP="00A5148D">
      <w:pPr>
        <w:rPr>
          <w:lang w:val="en-GB"/>
        </w:rPr>
      </w:pPr>
    </w:p>
    <w:p w:rsidR="00C0538B" w:rsidRPr="00DC5C13" w:rsidRDefault="0060459D" w:rsidP="0023549A">
      <w:pPr>
        <w:pStyle w:val="Heading1"/>
      </w:pPr>
      <w:bookmarkStart w:id="29" w:name="_Toc413770013"/>
      <w:bookmarkEnd w:id="27"/>
      <w:r w:rsidRPr="00DC5C13">
        <w:t>Glossary</w:t>
      </w:r>
      <w:bookmarkEnd w:id="29"/>
    </w:p>
    <w:p w:rsidR="00F94176" w:rsidRPr="00DC5C13" w:rsidRDefault="00F94176" w:rsidP="00F94176">
      <w:pPr>
        <w:rPr>
          <w:lang w:val="en-GB"/>
        </w:rPr>
      </w:pPr>
    </w:p>
    <w:tbl>
      <w:tblPr>
        <w:tblStyle w:val="TableGrid"/>
        <w:tblW w:w="9464" w:type="dxa"/>
        <w:tblLook w:val="04A0" w:firstRow="1" w:lastRow="0" w:firstColumn="1" w:lastColumn="0" w:noHBand="0" w:noVBand="1"/>
      </w:tblPr>
      <w:tblGrid>
        <w:gridCol w:w="2235"/>
        <w:gridCol w:w="7229"/>
      </w:tblGrid>
      <w:tr w:rsidR="00F72658" w:rsidRPr="00DC5C13" w:rsidTr="00E7352F">
        <w:tc>
          <w:tcPr>
            <w:tcW w:w="2235" w:type="dxa"/>
          </w:tcPr>
          <w:p w:rsidR="00F72658" w:rsidRPr="00DC5C13" w:rsidRDefault="00F72658" w:rsidP="008F0E63">
            <w:pPr>
              <w:rPr>
                <w:lang w:val="en-GB"/>
              </w:rPr>
            </w:pPr>
            <w:r w:rsidRPr="00DC5C13">
              <w:rPr>
                <w:lang w:val="en-GB"/>
              </w:rPr>
              <w:t>Award criteria</w:t>
            </w:r>
          </w:p>
        </w:tc>
        <w:tc>
          <w:tcPr>
            <w:tcW w:w="7229" w:type="dxa"/>
          </w:tcPr>
          <w:p w:rsidR="00F72658" w:rsidRPr="00D50822" w:rsidRDefault="00F72658" w:rsidP="00D50822">
            <w:pPr>
              <w:rPr>
                <w:lang w:val="en-GB"/>
              </w:rPr>
            </w:pPr>
            <w:r w:rsidRPr="00D50822">
              <w:rPr>
                <w:lang w:val="en-GB"/>
              </w:rPr>
              <w:t>Contracts are awarded on the basis of award criteria established for the call for tender in one of the following two ways:</w:t>
            </w:r>
          </w:p>
          <w:p w:rsidR="00F72658" w:rsidRPr="00D50822" w:rsidRDefault="00F72658" w:rsidP="00D50822">
            <w:pPr>
              <w:rPr>
                <w:lang w:val="en-GB"/>
              </w:rPr>
            </w:pPr>
            <w:r w:rsidRPr="00D50822">
              <w:rPr>
                <w:lang w:val="en-GB"/>
              </w:rPr>
              <w:t>- under the automatic procedure, in which case the contract is awarded to the tender which, while being in order and satisfying the conditions</w:t>
            </w:r>
            <w:r w:rsidR="00495E96">
              <w:rPr>
                <w:lang w:val="en-GB"/>
              </w:rPr>
              <w:t xml:space="preserve"> published</w:t>
            </w:r>
            <w:r w:rsidRPr="00D50822">
              <w:rPr>
                <w:lang w:val="en-GB"/>
              </w:rPr>
              <w:t>, quotes the lowest price;</w:t>
            </w:r>
          </w:p>
          <w:p w:rsidR="00F72658" w:rsidRPr="00DC5C13" w:rsidRDefault="00F72658" w:rsidP="00D50822">
            <w:pPr>
              <w:rPr>
                <w:lang w:val="en-GB"/>
              </w:rPr>
            </w:pPr>
            <w:r w:rsidRPr="00D50822">
              <w:rPr>
                <w:lang w:val="en-GB"/>
              </w:rPr>
              <w:t>- under the best-value-for-money procedure (i.e. the most economically advantageous tender).</w:t>
            </w:r>
          </w:p>
        </w:tc>
      </w:tr>
      <w:tr w:rsidR="00F72658" w:rsidRPr="00DC5C13" w:rsidTr="00E7352F">
        <w:tc>
          <w:tcPr>
            <w:tcW w:w="2235" w:type="dxa"/>
          </w:tcPr>
          <w:p w:rsidR="00F72658" w:rsidRPr="00DC5C13" w:rsidRDefault="00F72658" w:rsidP="008F0E63">
            <w:pPr>
              <w:rPr>
                <w:lang w:val="en-GB"/>
              </w:rPr>
            </w:pPr>
            <w:r w:rsidRPr="00DC5C13">
              <w:rPr>
                <w:lang w:val="en-GB"/>
              </w:rPr>
              <w:t>Bank Account File (BAF)</w:t>
            </w:r>
          </w:p>
        </w:tc>
        <w:tc>
          <w:tcPr>
            <w:tcW w:w="7229" w:type="dxa"/>
          </w:tcPr>
          <w:p w:rsidR="00F72658" w:rsidRPr="00DC5C13" w:rsidRDefault="00F72658" w:rsidP="00495E96">
            <w:pPr>
              <w:rPr>
                <w:lang w:val="en-GB"/>
              </w:rPr>
            </w:pPr>
            <w:r w:rsidRPr="00566A52">
              <w:rPr>
                <w:lang w:val="en-GB"/>
              </w:rPr>
              <w:t xml:space="preserve">For each Legal Entity, it </w:t>
            </w:r>
            <w:r>
              <w:rPr>
                <w:lang w:val="en-GB"/>
              </w:rPr>
              <w:t xml:space="preserve">is </w:t>
            </w:r>
            <w:r w:rsidRPr="00566A52">
              <w:rPr>
                <w:lang w:val="en-GB"/>
              </w:rPr>
              <w:t>necessary to</w:t>
            </w:r>
            <w:r>
              <w:rPr>
                <w:lang w:val="en-GB"/>
              </w:rPr>
              <w:t xml:space="preserve"> identify </w:t>
            </w:r>
            <w:r w:rsidR="00495E96">
              <w:rPr>
                <w:lang w:val="en-GB"/>
              </w:rPr>
              <w:t xml:space="preserve">the </w:t>
            </w:r>
            <w:r>
              <w:rPr>
                <w:lang w:val="en-GB"/>
              </w:rPr>
              <w:t xml:space="preserve">Bank Accounts </w:t>
            </w:r>
            <w:r w:rsidR="00495E96">
              <w:rPr>
                <w:lang w:val="en-GB"/>
              </w:rPr>
              <w:t xml:space="preserve">to be </w:t>
            </w:r>
            <w:r w:rsidRPr="00566A52">
              <w:rPr>
                <w:lang w:val="en-GB"/>
              </w:rPr>
              <w:t>used to receive EC funds.</w:t>
            </w:r>
          </w:p>
        </w:tc>
      </w:tr>
      <w:tr w:rsidR="00F72658" w:rsidRPr="00DC5C13" w:rsidTr="00E7352F">
        <w:tc>
          <w:tcPr>
            <w:tcW w:w="2235" w:type="dxa"/>
          </w:tcPr>
          <w:p w:rsidR="00F72658" w:rsidRPr="00DC5C13" w:rsidRDefault="00F72658" w:rsidP="008F0E63">
            <w:pPr>
              <w:rPr>
                <w:lang w:val="en-GB"/>
              </w:rPr>
            </w:pPr>
            <w:r w:rsidRPr="00DC5C13">
              <w:rPr>
                <w:lang w:val="en-GB"/>
              </w:rPr>
              <w:t>Call for Tenders Dossier/Tender Dossier</w:t>
            </w:r>
          </w:p>
        </w:tc>
        <w:tc>
          <w:tcPr>
            <w:tcW w:w="7229" w:type="dxa"/>
          </w:tcPr>
          <w:p w:rsidR="00F72658" w:rsidRPr="00DC5C13" w:rsidRDefault="00495E96" w:rsidP="008F0E63">
            <w:pPr>
              <w:rPr>
                <w:lang w:val="en-GB"/>
              </w:rPr>
            </w:pPr>
            <w:r w:rsidRPr="00556768">
              <w:rPr>
                <w:lang w:val="en-GB"/>
              </w:rPr>
              <w:t>The</w:t>
            </w:r>
            <w:r>
              <w:rPr>
                <w:lang w:val="en-GB"/>
              </w:rPr>
              <w:t xml:space="preserve"> full set of </w:t>
            </w:r>
            <w:r w:rsidRPr="00556768">
              <w:rPr>
                <w:lang w:val="en-GB"/>
              </w:rPr>
              <w:t xml:space="preserve">documents containing all the provisions and information that candidates need to submit a tender: the procedures to follow, the documents to provide, </w:t>
            </w:r>
            <w:r>
              <w:rPr>
                <w:lang w:val="en-GB"/>
              </w:rPr>
              <w:t>exclusion, eligibility, selection and</w:t>
            </w:r>
            <w:r w:rsidRPr="00556768">
              <w:rPr>
                <w:lang w:val="en-GB"/>
              </w:rPr>
              <w:t xml:space="preserve"> award criteria </w:t>
            </w:r>
            <w:r>
              <w:rPr>
                <w:lang w:val="en-GB"/>
              </w:rPr>
              <w:t xml:space="preserve">with </w:t>
            </w:r>
            <w:r w:rsidRPr="00556768">
              <w:rPr>
                <w:lang w:val="en-GB"/>
              </w:rPr>
              <w:t>their weightings, etc.</w:t>
            </w:r>
          </w:p>
        </w:tc>
      </w:tr>
      <w:tr w:rsidR="00F72658" w:rsidRPr="00DC5C13" w:rsidTr="00E7352F">
        <w:tc>
          <w:tcPr>
            <w:tcW w:w="2235" w:type="dxa"/>
          </w:tcPr>
          <w:p w:rsidR="00F72658" w:rsidRPr="00DC5C13" w:rsidRDefault="00F72658" w:rsidP="008F0E63">
            <w:pPr>
              <w:rPr>
                <w:lang w:val="en-GB"/>
              </w:rPr>
            </w:pPr>
            <w:r w:rsidRPr="00DC5C13">
              <w:rPr>
                <w:lang w:val="en-GB"/>
              </w:rPr>
              <w:t>Contracting authority</w:t>
            </w:r>
            <w:r w:rsidR="00AF6EB9">
              <w:rPr>
                <w:lang w:val="en-GB"/>
              </w:rPr>
              <w:t xml:space="preserve"> (CA)</w:t>
            </w:r>
          </w:p>
        </w:tc>
        <w:tc>
          <w:tcPr>
            <w:tcW w:w="7229" w:type="dxa"/>
          </w:tcPr>
          <w:p w:rsidR="00F72658" w:rsidRPr="00DC5C13" w:rsidRDefault="00495E96" w:rsidP="008F0E63">
            <w:pPr>
              <w:rPr>
                <w:lang w:val="en-GB"/>
              </w:rPr>
            </w:pPr>
            <w:r w:rsidRPr="00DC5C13">
              <w:rPr>
                <w:lang w:val="en-GB"/>
              </w:rPr>
              <w:t xml:space="preserve">The </w:t>
            </w:r>
            <w:r>
              <w:rPr>
                <w:lang w:val="en-GB"/>
              </w:rPr>
              <w:t xml:space="preserve">public body </w:t>
            </w:r>
            <w:r w:rsidRPr="00DC5C13">
              <w:rPr>
                <w:lang w:val="en-GB"/>
              </w:rPr>
              <w:t xml:space="preserve">that </w:t>
            </w:r>
            <w:r>
              <w:rPr>
                <w:lang w:val="en-GB"/>
              </w:rPr>
              <w:t xml:space="preserve">procures, </w:t>
            </w:r>
            <w:r w:rsidRPr="00DC5C13">
              <w:rPr>
                <w:lang w:val="en-GB"/>
              </w:rPr>
              <w:t xml:space="preserve">makes </w:t>
            </w:r>
            <w:r>
              <w:rPr>
                <w:lang w:val="en-GB"/>
              </w:rPr>
              <w:t xml:space="preserve">the award decision and signs the </w:t>
            </w:r>
            <w:r w:rsidRPr="00DC5C13">
              <w:rPr>
                <w:lang w:val="en-GB"/>
              </w:rPr>
              <w:t>contract (European Commission/DEVCO, Executive Agency or third country).</w:t>
            </w:r>
          </w:p>
        </w:tc>
      </w:tr>
      <w:tr w:rsidR="00F72658" w:rsidRPr="00DC5C13" w:rsidTr="00E7352F">
        <w:tc>
          <w:tcPr>
            <w:tcW w:w="2235" w:type="dxa"/>
          </w:tcPr>
          <w:p w:rsidR="00F72658" w:rsidRPr="00DC5C13" w:rsidRDefault="00F72658" w:rsidP="00B55F5C">
            <w:pPr>
              <w:rPr>
                <w:lang w:val="en-GB"/>
              </w:rPr>
            </w:pPr>
            <w:r w:rsidRPr="00DC5C13">
              <w:rPr>
                <w:lang w:val="en-GB"/>
              </w:rPr>
              <w:t>Economic operator</w:t>
            </w:r>
            <w:r w:rsidR="00AF6EB9">
              <w:rPr>
                <w:lang w:val="en-GB"/>
              </w:rPr>
              <w:t xml:space="preserve"> (EO)</w:t>
            </w:r>
          </w:p>
        </w:tc>
        <w:tc>
          <w:tcPr>
            <w:tcW w:w="7229" w:type="dxa"/>
          </w:tcPr>
          <w:p w:rsidR="00AF6EB9" w:rsidRPr="00AF6EB9" w:rsidRDefault="00AF6EB9" w:rsidP="00AF6EB9">
            <w:pPr>
              <w:pStyle w:val="Default"/>
              <w:rPr>
                <w:rFonts w:ascii="Arial" w:eastAsia="PMingLiU" w:hAnsi="Arial" w:cs="Times New Roman"/>
                <w:color w:val="auto"/>
                <w:sz w:val="20"/>
                <w:lang w:eastAsia="en-US"/>
              </w:rPr>
            </w:pPr>
            <w:r w:rsidRPr="00AF6EB9">
              <w:rPr>
                <w:rFonts w:ascii="Arial" w:eastAsia="PMingLiU" w:hAnsi="Arial" w:cs="Times New Roman"/>
                <w:color w:val="auto"/>
                <w:sz w:val="20"/>
                <w:lang w:eastAsia="en-US"/>
              </w:rPr>
              <w:t xml:space="preserve">Any natural or legal person, public entity or group thereof that offers supplies, </w:t>
            </w:r>
            <w:r>
              <w:rPr>
                <w:rFonts w:ascii="Arial" w:eastAsia="PMingLiU" w:hAnsi="Arial" w:cs="Times New Roman"/>
                <w:color w:val="auto"/>
                <w:sz w:val="20"/>
                <w:lang w:eastAsia="en-US"/>
              </w:rPr>
              <w:t>services or works on the market</w:t>
            </w:r>
            <w:r w:rsidRPr="00AF6EB9">
              <w:rPr>
                <w:rFonts w:ascii="Arial" w:eastAsia="PMingLiU" w:hAnsi="Arial" w:cs="Times New Roman"/>
                <w:color w:val="auto"/>
                <w:sz w:val="20"/>
                <w:lang w:eastAsia="en-US"/>
              </w:rPr>
              <w:t>.</w:t>
            </w:r>
          </w:p>
          <w:p w:rsidR="00AF6EB9" w:rsidRPr="00DC5C13" w:rsidRDefault="00AF6EB9" w:rsidP="00B55F5C">
            <w:pPr>
              <w:rPr>
                <w:lang w:val="en-GB"/>
              </w:rPr>
            </w:pPr>
            <w:r w:rsidRPr="00DC5C13">
              <w:rPr>
                <w:lang w:val="en-GB"/>
              </w:rPr>
              <w:t>Tenderer, candidate or applicant for contracts.</w:t>
            </w:r>
          </w:p>
        </w:tc>
      </w:tr>
      <w:tr w:rsidR="00F72658" w:rsidRPr="00DC5C13" w:rsidTr="00E7352F">
        <w:tc>
          <w:tcPr>
            <w:tcW w:w="2235" w:type="dxa"/>
          </w:tcPr>
          <w:p w:rsidR="00F72658" w:rsidRPr="00DC5C13" w:rsidRDefault="00F72658" w:rsidP="008F0E63">
            <w:pPr>
              <w:rPr>
                <w:lang w:val="en-GB"/>
              </w:rPr>
            </w:pPr>
            <w:r w:rsidRPr="00DC5C13">
              <w:rPr>
                <w:lang w:val="en-GB"/>
              </w:rPr>
              <w:t xml:space="preserve">Eligibility </w:t>
            </w:r>
            <w:r>
              <w:rPr>
                <w:lang w:val="en-GB"/>
              </w:rPr>
              <w:t xml:space="preserve">and exclusion </w:t>
            </w:r>
            <w:r w:rsidRPr="00DC5C13">
              <w:rPr>
                <w:lang w:val="en-GB"/>
              </w:rPr>
              <w:t>criteria</w:t>
            </w:r>
          </w:p>
        </w:tc>
        <w:tc>
          <w:tcPr>
            <w:tcW w:w="7229" w:type="dxa"/>
          </w:tcPr>
          <w:p w:rsidR="00F72658" w:rsidRPr="008C737D" w:rsidRDefault="00F72658" w:rsidP="008C737D">
            <w:pPr>
              <w:rPr>
                <w:lang w:val="en-GB"/>
              </w:rPr>
            </w:pPr>
            <w:r w:rsidRPr="008C737D">
              <w:rPr>
                <w:lang w:val="en-GB"/>
              </w:rPr>
              <w:t xml:space="preserve">Participation to grants and contracts award procedures under EU external assistance (including EDF) depends on the rules regarding </w:t>
            </w:r>
          </w:p>
          <w:p w:rsidR="00F72658" w:rsidRPr="008C737D" w:rsidRDefault="00F72658" w:rsidP="008C737D">
            <w:pPr>
              <w:rPr>
                <w:lang w:val="en-GB"/>
              </w:rPr>
            </w:pPr>
            <w:r w:rsidRPr="008C737D">
              <w:rPr>
                <w:lang w:val="en-GB"/>
              </w:rPr>
              <w:t xml:space="preserve">- nationality and origin </w:t>
            </w:r>
          </w:p>
          <w:p w:rsidR="00F72658" w:rsidRPr="00DC5C13" w:rsidRDefault="00F72658" w:rsidP="008C737D">
            <w:pPr>
              <w:rPr>
                <w:lang w:val="en-GB"/>
              </w:rPr>
            </w:pPr>
            <w:r w:rsidRPr="008C737D">
              <w:rPr>
                <w:lang w:val="en-GB"/>
              </w:rPr>
              <w:t>- non-exclusion (conflict of interest, offences, misrepresentation in supplying information, etc.)</w:t>
            </w:r>
          </w:p>
        </w:tc>
      </w:tr>
      <w:tr w:rsidR="00F72658" w:rsidRPr="00DC5C13" w:rsidTr="00E7352F">
        <w:tc>
          <w:tcPr>
            <w:tcW w:w="2235" w:type="dxa"/>
          </w:tcPr>
          <w:p w:rsidR="00F72658" w:rsidRPr="00DC5C13" w:rsidRDefault="00F72658" w:rsidP="008F0E63">
            <w:pPr>
              <w:rPr>
                <w:lang w:val="en-GB"/>
              </w:rPr>
            </w:pPr>
            <w:r w:rsidRPr="00DC5C13">
              <w:rPr>
                <w:lang w:val="en-GB"/>
              </w:rPr>
              <w:t>Legal Entity File (LEF)</w:t>
            </w:r>
          </w:p>
        </w:tc>
        <w:tc>
          <w:tcPr>
            <w:tcW w:w="7229" w:type="dxa"/>
          </w:tcPr>
          <w:p w:rsidR="00F72658" w:rsidRPr="00DC5C13" w:rsidRDefault="00495E96" w:rsidP="008C737D">
            <w:pPr>
              <w:rPr>
                <w:lang w:val="en-GB"/>
              </w:rPr>
            </w:pPr>
            <w:r w:rsidRPr="00566A52">
              <w:rPr>
                <w:lang w:val="en-GB"/>
              </w:rPr>
              <w:t>The Legal Entities File (LEF) is a descriptive file containing all information relating to companies or persons</w:t>
            </w:r>
            <w:r>
              <w:rPr>
                <w:lang w:val="en-GB"/>
              </w:rPr>
              <w:t xml:space="preserve"> (</w:t>
            </w:r>
            <w:r w:rsidRPr="00566A52">
              <w:rPr>
                <w:lang w:val="en-GB"/>
              </w:rPr>
              <w:t>third parties</w:t>
            </w:r>
            <w:r>
              <w:rPr>
                <w:lang w:val="en-GB"/>
              </w:rPr>
              <w:t>)</w:t>
            </w:r>
            <w:r w:rsidRPr="00566A52">
              <w:rPr>
                <w:lang w:val="en-GB"/>
              </w:rPr>
              <w:t xml:space="preserve"> having financial </w:t>
            </w:r>
            <w:r>
              <w:rPr>
                <w:lang w:val="en-GB"/>
              </w:rPr>
              <w:t xml:space="preserve">relations </w:t>
            </w:r>
            <w:r w:rsidRPr="00566A52">
              <w:rPr>
                <w:lang w:val="en-GB"/>
              </w:rPr>
              <w:t>with the European Commission.</w:t>
            </w:r>
          </w:p>
        </w:tc>
      </w:tr>
      <w:tr w:rsidR="00F72658" w:rsidRPr="00DC5C13" w:rsidTr="00E7352F">
        <w:tc>
          <w:tcPr>
            <w:tcW w:w="2235" w:type="dxa"/>
          </w:tcPr>
          <w:p w:rsidR="00F72658" w:rsidRPr="00DC5C13" w:rsidRDefault="00F72658" w:rsidP="008F0E63">
            <w:pPr>
              <w:rPr>
                <w:lang w:val="en-GB"/>
              </w:rPr>
            </w:pPr>
            <w:r w:rsidRPr="00DC5C13">
              <w:rPr>
                <w:lang w:val="en-GB"/>
              </w:rPr>
              <w:t>National Authorizing Officer (NAO)</w:t>
            </w:r>
          </w:p>
        </w:tc>
        <w:tc>
          <w:tcPr>
            <w:tcW w:w="7229" w:type="dxa"/>
          </w:tcPr>
          <w:p w:rsidR="00F72658" w:rsidRPr="00DC5C13" w:rsidRDefault="00F72658" w:rsidP="008F0E63">
            <w:pPr>
              <w:rPr>
                <w:lang w:val="en-GB"/>
              </w:rPr>
            </w:pPr>
            <w:r w:rsidRPr="00395975">
              <w:rPr>
                <w:lang w:val="en-GB"/>
              </w:rPr>
              <w:t>While under the Budget the partner country's rules on division of powers decide who the signatory of the financing agreement will be, in the Cotonou Agreement it was agreed and in the framework of the Overseas Association Decision decided that the ACP States and OCTs will appoint a person to represent that country or territory in all matters of implementing the EDF. This person is the national or territorial authorising officer (NAO).</w:t>
            </w:r>
          </w:p>
        </w:tc>
      </w:tr>
      <w:tr w:rsidR="00F72658" w:rsidRPr="003D5ED2" w:rsidTr="00E7352F">
        <w:tc>
          <w:tcPr>
            <w:tcW w:w="2235" w:type="dxa"/>
          </w:tcPr>
          <w:p w:rsidR="00F72658" w:rsidRPr="00DC5C13" w:rsidRDefault="00F72658" w:rsidP="008F0E63">
            <w:pPr>
              <w:rPr>
                <w:lang w:val="en-GB"/>
              </w:rPr>
            </w:pPr>
            <w:r w:rsidRPr="00DC5C13">
              <w:rPr>
                <w:lang w:val="en-GB"/>
              </w:rPr>
              <w:t>OPOCE</w:t>
            </w:r>
          </w:p>
        </w:tc>
        <w:tc>
          <w:tcPr>
            <w:tcW w:w="7229" w:type="dxa"/>
          </w:tcPr>
          <w:p w:rsidR="00F72658" w:rsidRPr="003D5ED2" w:rsidRDefault="00F72658" w:rsidP="008F0E63">
            <w:pPr>
              <w:rPr>
                <w:lang w:val="fr-FR"/>
              </w:rPr>
            </w:pPr>
            <w:r w:rsidRPr="003D5ED2">
              <w:rPr>
                <w:lang w:val="fr-FR"/>
              </w:rPr>
              <w:t>Office des Publications de l'Union Européenne</w:t>
            </w:r>
          </w:p>
        </w:tc>
      </w:tr>
      <w:tr w:rsidR="00F72658" w:rsidRPr="00DC5C13" w:rsidTr="00E7352F">
        <w:tc>
          <w:tcPr>
            <w:tcW w:w="2235" w:type="dxa"/>
          </w:tcPr>
          <w:p w:rsidR="00F72658" w:rsidRPr="00DC5C13" w:rsidRDefault="00F72658" w:rsidP="008F0E63">
            <w:pPr>
              <w:rPr>
                <w:lang w:val="en-GB"/>
              </w:rPr>
            </w:pPr>
            <w:r>
              <w:rPr>
                <w:lang w:val="en-GB"/>
              </w:rPr>
              <w:t>PCM</w:t>
            </w:r>
          </w:p>
        </w:tc>
        <w:tc>
          <w:tcPr>
            <w:tcW w:w="7229" w:type="dxa"/>
          </w:tcPr>
          <w:p w:rsidR="00F72658" w:rsidRPr="00DC5C13" w:rsidRDefault="00F72658" w:rsidP="008C737D">
            <w:pPr>
              <w:rPr>
                <w:lang w:val="en-GB"/>
              </w:rPr>
            </w:pPr>
            <w:r>
              <w:rPr>
                <w:lang w:val="en-GB"/>
              </w:rPr>
              <w:t>Project Cycle Management framework: programming, identification, formulation, implementation, monitoring, evaluation, audit</w:t>
            </w:r>
          </w:p>
        </w:tc>
      </w:tr>
      <w:tr w:rsidR="00F72658" w:rsidRPr="00DC5C13" w:rsidTr="00E7352F">
        <w:tc>
          <w:tcPr>
            <w:tcW w:w="2235" w:type="dxa"/>
          </w:tcPr>
          <w:p w:rsidR="00F72658" w:rsidRPr="00DC5C13" w:rsidRDefault="00F72658" w:rsidP="008F0E63">
            <w:pPr>
              <w:rPr>
                <w:lang w:val="en-GB"/>
              </w:rPr>
            </w:pPr>
            <w:r w:rsidRPr="00DC5C13">
              <w:rPr>
                <w:lang w:val="en-GB"/>
              </w:rPr>
              <w:t>Selection criteria</w:t>
            </w:r>
          </w:p>
        </w:tc>
        <w:tc>
          <w:tcPr>
            <w:tcW w:w="7229" w:type="dxa"/>
          </w:tcPr>
          <w:p w:rsidR="00F72658" w:rsidRPr="00DC5C13" w:rsidRDefault="00F72658" w:rsidP="008F0E63">
            <w:pPr>
              <w:rPr>
                <w:lang w:val="en-GB"/>
              </w:rPr>
            </w:pPr>
            <w:r w:rsidRPr="008C737D">
              <w:rPr>
                <w:lang w:val="en-GB"/>
              </w:rPr>
              <w:t>The contracting authorities must draw up clear and non-discriminatory selection criteria for the purpose of assessing that the candidate/tenderer has sufficient financial, economic, technical and professional capacity to implement the tasks of the contract.</w:t>
            </w:r>
          </w:p>
        </w:tc>
      </w:tr>
    </w:tbl>
    <w:p w:rsidR="003C0A6A" w:rsidRPr="00DC5C13" w:rsidRDefault="003C0A6A" w:rsidP="003C0A6A">
      <w:pPr>
        <w:rPr>
          <w:lang w:val="en-GB"/>
        </w:rPr>
      </w:pPr>
      <w:bookmarkStart w:id="30" w:name="1.4_______________References"/>
      <w:bookmarkStart w:id="31" w:name="_Toc187983781"/>
      <w:bookmarkStart w:id="32" w:name="_Toc187988054"/>
    </w:p>
    <w:p w:rsidR="00E94FC7" w:rsidRPr="00DC5C13" w:rsidRDefault="00E94FC7" w:rsidP="0023549A">
      <w:pPr>
        <w:pStyle w:val="Heading1"/>
      </w:pPr>
      <w:bookmarkStart w:id="33" w:name="_Toc413770014"/>
      <w:bookmarkEnd w:id="30"/>
      <w:bookmarkEnd w:id="31"/>
      <w:bookmarkEnd w:id="32"/>
      <w:r w:rsidRPr="00DC5C13">
        <w:t>Reference</w:t>
      </w:r>
      <w:bookmarkEnd w:id="33"/>
    </w:p>
    <w:p w:rsidR="00E94FC7" w:rsidRPr="003D5ED2" w:rsidRDefault="00555CE7" w:rsidP="00456A6D">
      <w:pPr>
        <w:pStyle w:val="ListParagraph"/>
        <w:numPr>
          <w:ilvl w:val="0"/>
          <w:numId w:val="19"/>
        </w:numPr>
        <w:rPr>
          <w:lang w:val="fr-FR"/>
        </w:rPr>
      </w:pPr>
      <w:r w:rsidRPr="003D5ED2">
        <w:rPr>
          <w:lang w:val="fr-FR"/>
        </w:rPr>
        <w:t>"Les besoins spécifiques des DG extérieures en matière d'e-procurement", DEVCO/R5</w:t>
      </w:r>
    </w:p>
    <w:p w:rsidR="00183307" w:rsidRPr="00DC5C13" w:rsidRDefault="003B26DF" w:rsidP="005A24D6">
      <w:pPr>
        <w:pStyle w:val="ListParagraph"/>
        <w:numPr>
          <w:ilvl w:val="0"/>
          <w:numId w:val="19"/>
        </w:numPr>
        <w:rPr>
          <w:lang w:val="en-GB"/>
        </w:rPr>
      </w:pPr>
      <w:r w:rsidRPr="00DC5C13">
        <w:rPr>
          <w:lang w:val="en-GB"/>
        </w:rPr>
        <w:t xml:space="preserve">"Procurement and grants for European Union external actions. A Practical Guide." (PRAG) </w:t>
      </w:r>
    </w:p>
    <w:p w:rsidR="00186BB9" w:rsidRPr="00DC5C13" w:rsidRDefault="003B26DF" w:rsidP="003B26DF">
      <w:pPr>
        <w:pStyle w:val="ListParagraph"/>
        <w:numPr>
          <w:ilvl w:val="0"/>
          <w:numId w:val="19"/>
        </w:numPr>
        <w:rPr>
          <w:lang w:val="en-GB"/>
        </w:rPr>
      </w:pPr>
      <w:r w:rsidRPr="00DC5C13">
        <w:rPr>
          <w:lang w:val="en-GB"/>
        </w:rPr>
        <w:t>"DEVCO Companion to financial and contractual procedures"</w:t>
      </w:r>
      <w:r w:rsidR="005A24D6" w:rsidRPr="00DC5C13">
        <w:rPr>
          <w:lang w:val="en-GB"/>
        </w:rPr>
        <w:t xml:space="preserve"> (Companion)</w:t>
      </w:r>
    </w:p>
    <w:p w:rsidR="001E28B3" w:rsidRPr="00DC5C13" w:rsidRDefault="001E28B3" w:rsidP="00456A6D">
      <w:pPr>
        <w:pStyle w:val="ListParagraph"/>
        <w:numPr>
          <w:ilvl w:val="0"/>
          <w:numId w:val="19"/>
        </w:numPr>
        <w:rPr>
          <w:lang w:val="en-GB"/>
        </w:rPr>
      </w:pPr>
      <w:r w:rsidRPr="00DC5C13">
        <w:rPr>
          <w:lang w:val="en-GB"/>
        </w:rPr>
        <w:t>CRIS F</w:t>
      </w:r>
      <w:r w:rsidR="003B26DF" w:rsidRPr="00DC5C13">
        <w:rPr>
          <w:lang w:val="en-GB"/>
        </w:rPr>
        <w:t>rame</w:t>
      </w:r>
      <w:r w:rsidRPr="00DC5C13">
        <w:rPr>
          <w:lang w:val="en-GB"/>
        </w:rPr>
        <w:t>w</w:t>
      </w:r>
      <w:r w:rsidR="003B26DF" w:rsidRPr="00DC5C13">
        <w:rPr>
          <w:lang w:val="en-GB"/>
        </w:rPr>
        <w:t xml:space="preserve">ork </w:t>
      </w:r>
      <w:r w:rsidRPr="00DC5C13">
        <w:rPr>
          <w:lang w:val="en-GB"/>
        </w:rPr>
        <w:t>C</w:t>
      </w:r>
      <w:r w:rsidR="003B26DF" w:rsidRPr="00DC5C13">
        <w:rPr>
          <w:lang w:val="en-GB"/>
        </w:rPr>
        <w:t>ontract</w:t>
      </w:r>
      <w:r w:rsidRPr="00DC5C13">
        <w:rPr>
          <w:lang w:val="en-GB"/>
        </w:rPr>
        <w:t xml:space="preserve"> user manual</w:t>
      </w:r>
    </w:p>
    <w:p w:rsidR="00186BB9" w:rsidRPr="00DC5C13" w:rsidRDefault="00186BB9" w:rsidP="00456A6D">
      <w:pPr>
        <w:pStyle w:val="ListParagraph"/>
        <w:numPr>
          <w:ilvl w:val="0"/>
          <w:numId w:val="19"/>
        </w:numPr>
        <w:rPr>
          <w:lang w:val="en-GB"/>
        </w:rPr>
      </w:pPr>
      <w:r w:rsidRPr="00DC5C13">
        <w:rPr>
          <w:lang w:val="en-GB"/>
        </w:rPr>
        <w:t>Prospect user case models &amp; specifications</w:t>
      </w:r>
    </w:p>
    <w:p w:rsidR="001E28B3" w:rsidRDefault="001E28B3" w:rsidP="00456A6D">
      <w:pPr>
        <w:pStyle w:val="ListParagraph"/>
        <w:numPr>
          <w:ilvl w:val="0"/>
          <w:numId w:val="19"/>
        </w:numPr>
        <w:rPr>
          <w:lang w:val="en-GB"/>
        </w:rPr>
      </w:pPr>
      <w:r w:rsidRPr="00DC5C13">
        <w:rPr>
          <w:lang w:val="en-GB"/>
        </w:rPr>
        <w:t xml:space="preserve">Simplification of </w:t>
      </w:r>
      <w:r w:rsidR="00EF77AF">
        <w:rPr>
          <w:lang w:val="en-GB"/>
        </w:rPr>
        <w:t>EuropeAid Business and Support P</w:t>
      </w:r>
      <w:r w:rsidRPr="00DC5C13">
        <w:rPr>
          <w:lang w:val="en-GB"/>
        </w:rPr>
        <w:t xml:space="preserve">rocesses - </w:t>
      </w:r>
      <w:r w:rsidR="00EF77AF">
        <w:rPr>
          <w:lang w:val="en-GB"/>
        </w:rPr>
        <w:t>report PRO4: "Ensure Quality of external expertise / Database of outsourced experts".</w:t>
      </w:r>
    </w:p>
    <w:p w:rsidR="007D2409" w:rsidRPr="00DC5C13" w:rsidRDefault="007D2409" w:rsidP="00456A6D">
      <w:pPr>
        <w:pStyle w:val="ListParagraph"/>
        <w:numPr>
          <w:ilvl w:val="0"/>
          <w:numId w:val="19"/>
        </w:numPr>
        <w:rPr>
          <w:lang w:val="en-GB"/>
        </w:rPr>
      </w:pPr>
      <w:r>
        <w:rPr>
          <w:lang w:val="en-GB"/>
        </w:rPr>
        <w:t>DEVCO Process Navigator</w:t>
      </w:r>
      <w:r>
        <w:rPr>
          <w:rStyle w:val="FootnoteReference"/>
          <w:lang w:val="en-GB"/>
        </w:rPr>
        <w:footnoteReference w:id="6"/>
      </w:r>
      <w:r>
        <w:rPr>
          <w:lang w:val="en-GB"/>
        </w:rPr>
        <w:t xml:space="preserve"> (business process models)</w:t>
      </w:r>
    </w:p>
    <w:p w:rsidR="00E94FC7" w:rsidRPr="00DC5C13" w:rsidRDefault="00E94FC7" w:rsidP="00E94FC7">
      <w:pPr>
        <w:rPr>
          <w:lang w:val="en-GB"/>
        </w:rPr>
      </w:pPr>
    </w:p>
    <w:p w:rsidR="00C0538B" w:rsidRPr="00DC5C13" w:rsidRDefault="005D42C6" w:rsidP="0023549A">
      <w:pPr>
        <w:pStyle w:val="Heading1"/>
      </w:pPr>
      <w:bookmarkStart w:id="34" w:name="_Toc413770015"/>
      <w:r w:rsidRPr="00DC5C13">
        <w:t>Details</w:t>
      </w:r>
      <w:bookmarkEnd w:id="34"/>
    </w:p>
    <w:p w:rsidR="003C2952" w:rsidRPr="004C35BF" w:rsidRDefault="003C2952" w:rsidP="00A2653C">
      <w:pPr>
        <w:pStyle w:val="Heading2"/>
        <w:ind w:left="426" w:hanging="426"/>
        <w:rPr>
          <w:i/>
          <w:sz w:val="28"/>
          <w:szCs w:val="28"/>
        </w:rPr>
      </w:pPr>
      <w:bookmarkStart w:id="35" w:name="_Toc413770016"/>
      <w:r w:rsidRPr="004C35BF">
        <w:rPr>
          <w:i/>
          <w:sz w:val="28"/>
          <w:szCs w:val="28"/>
        </w:rPr>
        <w:t>Cross-cutting needs</w:t>
      </w:r>
      <w:bookmarkEnd w:id="35"/>
    </w:p>
    <w:p w:rsidR="00495E96" w:rsidRPr="00DC5C13" w:rsidRDefault="00495E96" w:rsidP="00495E96">
      <w:pPr>
        <w:pStyle w:val="ListParagraph"/>
        <w:numPr>
          <w:ilvl w:val="0"/>
          <w:numId w:val="29"/>
        </w:numPr>
        <w:rPr>
          <w:lang w:val="en-GB"/>
        </w:rPr>
      </w:pPr>
      <w:r w:rsidRPr="00DC5C13">
        <w:rPr>
          <w:lang w:val="en-GB"/>
        </w:rPr>
        <w:t xml:space="preserve">"Encode once" principle: no gap in the tendering/grant management lifecycle. Key data of all steps are registered </w:t>
      </w:r>
      <w:r>
        <w:rPr>
          <w:lang w:val="en-GB"/>
        </w:rPr>
        <w:t xml:space="preserve">– preferably by the person who is the source of the information (e.g. by the Economic Operator for its identification data: address, VAT number, etc.) - </w:t>
      </w:r>
      <w:r w:rsidRPr="00DC5C13">
        <w:rPr>
          <w:lang w:val="en-GB"/>
        </w:rPr>
        <w:t>and made available for the next step and for reporting on the full process.</w:t>
      </w:r>
    </w:p>
    <w:p w:rsidR="00E76F76" w:rsidRPr="00495E96" w:rsidRDefault="00495E96" w:rsidP="00495E96">
      <w:pPr>
        <w:pStyle w:val="ListParagraph"/>
        <w:numPr>
          <w:ilvl w:val="0"/>
          <w:numId w:val="29"/>
        </w:numPr>
        <w:rPr>
          <w:lang w:val="en-GB"/>
        </w:rPr>
      </w:pPr>
      <w:r w:rsidRPr="00495E96">
        <w:rPr>
          <w:lang w:val="en-GB"/>
        </w:rPr>
        <w:t>I</w:t>
      </w:r>
      <w:r w:rsidR="00E76F76" w:rsidRPr="00495E96">
        <w:rPr>
          <w:lang w:val="en-GB"/>
        </w:rPr>
        <w:t>nput data for the procurement and</w:t>
      </w:r>
      <w:r w:rsidR="001A22BC" w:rsidRPr="00495E96">
        <w:rPr>
          <w:lang w:val="en-GB"/>
        </w:rPr>
        <w:t xml:space="preserve"> proposal management</w:t>
      </w:r>
      <w:r w:rsidR="00E76F76" w:rsidRPr="00495E96">
        <w:rPr>
          <w:lang w:val="en-GB"/>
        </w:rPr>
        <w:t xml:space="preserve"> </w:t>
      </w:r>
      <w:r w:rsidRPr="00495E96">
        <w:rPr>
          <w:lang w:val="en-GB"/>
        </w:rPr>
        <w:t xml:space="preserve">tasks, </w:t>
      </w:r>
      <w:r w:rsidR="00E76F76" w:rsidRPr="00495E96">
        <w:rPr>
          <w:lang w:val="en-GB"/>
        </w:rPr>
        <w:t>coming from the previous process (e.g. Action Document in the Identification &amp; Formulation process)</w:t>
      </w:r>
      <w:r>
        <w:rPr>
          <w:lang w:val="en-GB"/>
        </w:rPr>
        <w:t>, are available in the system,</w:t>
      </w:r>
      <w:r w:rsidRPr="00495E96">
        <w:rPr>
          <w:lang w:val="en-GB"/>
        </w:rPr>
        <w:t xml:space="preserve"> and output </w:t>
      </w:r>
      <w:r>
        <w:rPr>
          <w:lang w:val="en-GB"/>
        </w:rPr>
        <w:t xml:space="preserve">data </w:t>
      </w:r>
      <w:r w:rsidR="00E76F76" w:rsidRPr="00495E96">
        <w:rPr>
          <w:lang w:val="en-GB"/>
        </w:rPr>
        <w:t>are made available</w:t>
      </w:r>
      <w:r w:rsidR="00481796" w:rsidRPr="00495E96">
        <w:rPr>
          <w:lang w:val="en-GB"/>
        </w:rPr>
        <w:t xml:space="preserve"> </w:t>
      </w:r>
      <w:r>
        <w:rPr>
          <w:lang w:val="en-GB"/>
        </w:rPr>
        <w:t xml:space="preserve">in the system </w:t>
      </w:r>
      <w:r w:rsidR="00481796" w:rsidRPr="00495E96">
        <w:rPr>
          <w:lang w:val="en-GB"/>
        </w:rPr>
        <w:t>for the subsequent steps (e.g. contract management, ROM, audit)</w:t>
      </w:r>
    </w:p>
    <w:p w:rsidR="003C2952" w:rsidRDefault="003C2952" w:rsidP="003C2952">
      <w:pPr>
        <w:pStyle w:val="ListParagraph"/>
        <w:numPr>
          <w:ilvl w:val="0"/>
          <w:numId w:val="29"/>
        </w:numPr>
        <w:rPr>
          <w:lang w:val="en-GB"/>
        </w:rPr>
      </w:pPr>
      <w:r w:rsidRPr="00DC5C13">
        <w:rPr>
          <w:lang w:val="en-GB"/>
        </w:rPr>
        <w:t>Overall view on the procurement/grant</w:t>
      </w:r>
      <w:r w:rsidR="001A22BC">
        <w:rPr>
          <w:lang w:val="en-GB"/>
        </w:rPr>
        <w:t xml:space="preserve"> management</w:t>
      </w:r>
      <w:r w:rsidRPr="00DC5C13">
        <w:rPr>
          <w:lang w:val="en-GB"/>
        </w:rPr>
        <w:t xml:space="preserve"> process: progress tracking and next steps in a "metro line view" form, per call (tender or proposal) and connected to the respective PCM process</w:t>
      </w:r>
      <w:r w:rsidR="00F01570" w:rsidRPr="00DC5C13">
        <w:rPr>
          <w:lang w:val="en-GB"/>
        </w:rPr>
        <w:t>es</w:t>
      </w:r>
      <w:r w:rsidRPr="00DC5C13">
        <w:rPr>
          <w:lang w:val="en-GB"/>
        </w:rPr>
        <w:t>.</w:t>
      </w:r>
      <w:r w:rsidR="00F01570" w:rsidRPr="00DC5C13">
        <w:rPr>
          <w:lang w:val="en-GB"/>
        </w:rPr>
        <w:t xml:space="preserve"> Need to know "where we are" in the call and in which phase of the PCM process.</w:t>
      </w:r>
    </w:p>
    <w:p w:rsidR="00660C66" w:rsidRDefault="00660C66" w:rsidP="003C2952">
      <w:pPr>
        <w:pStyle w:val="ListParagraph"/>
        <w:numPr>
          <w:ilvl w:val="0"/>
          <w:numId w:val="29"/>
        </w:numPr>
        <w:rPr>
          <w:lang w:val="en-GB"/>
        </w:rPr>
      </w:pPr>
      <w:r>
        <w:rPr>
          <w:lang w:val="en-GB"/>
        </w:rPr>
        <w:t>Connection between the call management functions and the functions supporting the planning of operations. This is particularly critical for the call preparation phase.</w:t>
      </w:r>
    </w:p>
    <w:p w:rsidR="001504C2" w:rsidRPr="001504C2" w:rsidRDefault="001504C2" w:rsidP="001504C2">
      <w:pPr>
        <w:rPr>
          <w:lang w:val="en-GB"/>
        </w:rPr>
      </w:pPr>
    </w:p>
    <w:p w:rsidR="005D42C6" w:rsidRPr="004C35BF" w:rsidRDefault="001E28B3" w:rsidP="00A2653C">
      <w:pPr>
        <w:pStyle w:val="Heading2"/>
        <w:ind w:left="426" w:hanging="426"/>
        <w:rPr>
          <w:i/>
          <w:sz w:val="28"/>
          <w:szCs w:val="28"/>
        </w:rPr>
      </w:pPr>
      <w:bookmarkStart w:id="36" w:name="_Toc413770017"/>
      <w:r w:rsidRPr="004C35BF">
        <w:rPr>
          <w:i/>
          <w:sz w:val="28"/>
          <w:szCs w:val="28"/>
        </w:rPr>
        <w:t>Business need: m</w:t>
      </w:r>
      <w:r w:rsidR="00712006" w:rsidRPr="004C35BF">
        <w:rPr>
          <w:i/>
          <w:sz w:val="28"/>
          <w:szCs w:val="28"/>
        </w:rPr>
        <w:t>anagement of calls for tenders</w:t>
      </w:r>
      <w:r w:rsidR="00012EB4" w:rsidRPr="004C35BF">
        <w:rPr>
          <w:i/>
          <w:sz w:val="28"/>
          <w:szCs w:val="28"/>
        </w:rPr>
        <w:t xml:space="preserve"> and calls for proposals</w:t>
      </w:r>
      <w:bookmarkEnd w:id="36"/>
    </w:p>
    <w:p w:rsidR="002125DC" w:rsidRPr="00DC5C13" w:rsidRDefault="005D42C6" w:rsidP="00A2653C">
      <w:pPr>
        <w:pStyle w:val="Heading3"/>
        <w:ind w:left="709" w:hanging="709"/>
        <w:rPr>
          <w:lang w:val="en-GB"/>
        </w:rPr>
      </w:pPr>
      <w:bookmarkStart w:id="37" w:name="_Toc413770018"/>
      <w:bookmarkStart w:id="38" w:name="_Toc187988055"/>
      <w:r w:rsidRPr="00DC5C13">
        <w:rPr>
          <w:lang w:val="en-GB"/>
        </w:rPr>
        <w:t>Business process</w:t>
      </w:r>
      <w:r w:rsidR="001504C2">
        <w:rPr>
          <w:lang w:val="en-GB"/>
        </w:rPr>
        <w:t>es</w:t>
      </w:r>
      <w:r w:rsidR="00A94F6F" w:rsidRPr="00DC5C13">
        <w:rPr>
          <w:lang w:val="en-GB"/>
        </w:rPr>
        <w:t xml:space="preserve">: </w:t>
      </w:r>
      <w:r w:rsidR="00712006" w:rsidRPr="00DC5C13">
        <w:rPr>
          <w:lang w:val="en-GB"/>
        </w:rPr>
        <w:t>Programming</w:t>
      </w:r>
      <w:r w:rsidR="00F00A37">
        <w:rPr>
          <w:lang w:val="en-GB"/>
        </w:rPr>
        <w:t>, Identification and Formulation</w:t>
      </w:r>
      <w:bookmarkEnd w:id="37"/>
    </w:p>
    <w:p w:rsidR="00A2653C" w:rsidRPr="00DC5C13" w:rsidRDefault="00A2653C" w:rsidP="00430DFA">
      <w:pPr>
        <w:pStyle w:val="Heading4"/>
        <w:ind w:left="709" w:firstLine="0"/>
        <w:rPr>
          <w:lang w:val="en-GB" w:eastAsia="zh-CN"/>
        </w:rPr>
      </w:pPr>
      <w:bookmarkStart w:id="39" w:name="_Toc413770019"/>
      <w:r w:rsidRPr="00DC5C13">
        <w:rPr>
          <w:lang w:val="en-GB" w:eastAsia="zh-CN"/>
        </w:rPr>
        <w:t>AS IS</w:t>
      </w:r>
      <w:bookmarkEnd w:id="39"/>
    </w:p>
    <w:p w:rsidR="00F00A37" w:rsidRDefault="00712006" w:rsidP="002E0078">
      <w:pPr>
        <w:rPr>
          <w:lang w:val="en-GB" w:eastAsia="zh-CN"/>
        </w:rPr>
      </w:pPr>
      <w:r w:rsidRPr="00DC5C13">
        <w:rPr>
          <w:lang w:val="en-GB" w:eastAsia="zh-CN"/>
        </w:rPr>
        <w:t xml:space="preserve">See </w:t>
      </w:r>
      <w:r w:rsidR="00935ABF" w:rsidRPr="00DC5C13">
        <w:rPr>
          <w:lang w:val="en-GB" w:eastAsia="zh-CN"/>
        </w:rPr>
        <w:t>DEVCO P</w:t>
      </w:r>
      <w:r w:rsidRPr="00DC5C13">
        <w:rPr>
          <w:lang w:val="en-GB" w:eastAsia="zh-CN"/>
        </w:rPr>
        <w:t xml:space="preserve">rocess </w:t>
      </w:r>
      <w:r w:rsidR="00935ABF" w:rsidRPr="00DC5C13">
        <w:rPr>
          <w:lang w:val="en-GB" w:eastAsia="zh-CN"/>
        </w:rPr>
        <w:t>N</w:t>
      </w:r>
      <w:r w:rsidR="00F00A37">
        <w:rPr>
          <w:lang w:val="en-GB" w:eastAsia="zh-CN"/>
        </w:rPr>
        <w:t>avigator:</w:t>
      </w:r>
    </w:p>
    <w:p w:rsidR="001575CA" w:rsidRDefault="00E83F6E" w:rsidP="00F00A37">
      <w:pPr>
        <w:pStyle w:val="ListParagraph"/>
        <w:numPr>
          <w:ilvl w:val="0"/>
          <w:numId w:val="46"/>
        </w:numPr>
        <w:rPr>
          <w:lang w:val="en-GB" w:eastAsia="zh-CN"/>
        </w:rPr>
      </w:pPr>
      <w:r>
        <w:rPr>
          <w:lang w:val="en-GB" w:eastAsia="zh-CN"/>
        </w:rPr>
        <w:t xml:space="preserve">02.01 </w:t>
      </w:r>
      <w:r w:rsidR="00F00A37">
        <w:rPr>
          <w:lang w:val="en-GB" w:eastAsia="zh-CN"/>
        </w:rPr>
        <w:t>Programming</w:t>
      </w:r>
    </w:p>
    <w:p w:rsidR="00E83F6E" w:rsidRPr="00F00A37" w:rsidRDefault="00E83F6E" w:rsidP="00E83F6E">
      <w:pPr>
        <w:pStyle w:val="ListParagraph"/>
        <w:numPr>
          <w:ilvl w:val="0"/>
          <w:numId w:val="46"/>
        </w:numPr>
        <w:rPr>
          <w:lang w:val="en-GB" w:eastAsia="zh-CN"/>
        </w:rPr>
      </w:pPr>
      <w:r>
        <w:rPr>
          <w:lang w:val="en-GB" w:eastAsia="zh-CN"/>
        </w:rPr>
        <w:t xml:space="preserve">02.02 </w:t>
      </w:r>
      <w:r w:rsidRPr="00E83F6E">
        <w:rPr>
          <w:lang w:val="en-GB" w:eastAsia="zh-CN"/>
        </w:rPr>
        <w:t>Identification and Formulation</w:t>
      </w:r>
    </w:p>
    <w:p w:rsidR="00F00A37" w:rsidRDefault="00F00A37" w:rsidP="002E0078">
      <w:pPr>
        <w:rPr>
          <w:lang w:val="en-GB" w:eastAsia="zh-CN"/>
        </w:rPr>
      </w:pPr>
    </w:p>
    <w:p w:rsidR="00F00A37" w:rsidRPr="00DC5C13" w:rsidRDefault="00F00A37" w:rsidP="002E0078">
      <w:pPr>
        <w:rPr>
          <w:lang w:val="en-GB" w:eastAsia="zh-CN"/>
        </w:rPr>
      </w:pPr>
      <w:r>
        <w:rPr>
          <w:lang w:val="en-GB" w:eastAsia="zh-CN"/>
        </w:rPr>
        <w:t xml:space="preserve">Procurement </w:t>
      </w:r>
      <w:r w:rsidR="00E83F6E">
        <w:rPr>
          <w:lang w:val="en-GB" w:eastAsia="zh-CN"/>
        </w:rPr>
        <w:t>is present in these</w:t>
      </w:r>
      <w:r>
        <w:rPr>
          <w:lang w:val="en-GB" w:eastAsia="zh-CN"/>
        </w:rPr>
        <w:t xml:space="preserve"> process</w:t>
      </w:r>
      <w:r w:rsidR="00E83F6E">
        <w:rPr>
          <w:lang w:val="en-GB" w:eastAsia="zh-CN"/>
        </w:rPr>
        <w:t>es</w:t>
      </w:r>
      <w:r>
        <w:rPr>
          <w:lang w:val="en-GB" w:eastAsia="zh-CN"/>
        </w:rPr>
        <w:t xml:space="preserve"> via the numerous studies, surveys, etc. </w:t>
      </w:r>
      <w:r w:rsidR="00E83F6E">
        <w:rPr>
          <w:lang w:val="en-GB" w:eastAsia="zh-CN"/>
        </w:rPr>
        <w:t>carried out by external experts, contracted either on service contracts or from framework contracts.</w:t>
      </w:r>
    </w:p>
    <w:p w:rsidR="002E0078" w:rsidRPr="00DC5C13" w:rsidRDefault="002E0078" w:rsidP="002E0078">
      <w:pPr>
        <w:pStyle w:val="Heading4"/>
        <w:ind w:left="709" w:firstLine="0"/>
        <w:rPr>
          <w:lang w:val="en-GB" w:eastAsia="zh-CN"/>
        </w:rPr>
      </w:pPr>
      <w:bookmarkStart w:id="40" w:name="_Toc413770020"/>
      <w:r w:rsidRPr="00DC5C13">
        <w:rPr>
          <w:lang w:val="en-GB" w:eastAsia="zh-CN"/>
        </w:rPr>
        <w:t>TO BE</w:t>
      </w:r>
      <w:bookmarkEnd w:id="40"/>
    </w:p>
    <w:p w:rsidR="00E83F6E" w:rsidRDefault="00E83F6E" w:rsidP="002E0078">
      <w:pPr>
        <w:rPr>
          <w:lang w:val="en-GB" w:eastAsia="zh-CN"/>
        </w:rPr>
      </w:pPr>
      <w:r>
        <w:rPr>
          <w:lang w:val="en-GB" w:eastAsia="zh-CN"/>
        </w:rPr>
        <w:t xml:space="preserve">Automation of the activities related to the preparation and publication of the call for tenders (e.g. for an expert or a study), the evaluation of applications, the communication of the award and preparation of the contract. </w:t>
      </w:r>
    </w:p>
    <w:p w:rsidR="00A94F6F" w:rsidRPr="00DC5C13" w:rsidRDefault="00712006" w:rsidP="00712006">
      <w:pPr>
        <w:pStyle w:val="Heading4"/>
        <w:ind w:hanging="155"/>
        <w:rPr>
          <w:lang w:val="en-GB" w:eastAsia="zh-CN"/>
        </w:rPr>
      </w:pPr>
      <w:bookmarkStart w:id="41" w:name="_Toc413770021"/>
      <w:r w:rsidRPr="00DC5C13">
        <w:rPr>
          <w:lang w:val="en-GB" w:eastAsia="zh-CN"/>
        </w:rPr>
        <w:t>Requirements</w:t>
      </w:r>
      <w:bookmarkEnd w:id="41"/>
    </w:p>
    <w:p w:rsidR="00E83F6E" w:rsidRDefault="00E83F6E" w:rsidP="00712006">
      <w:pPr>
        <w:rPr>
          <w:lang w:val="en-GB" w:eastAsia="zh-CN"/>
        </w:rPr>
      </w:pPr>
      <w:r>
        <w:rPr>
          <w:lang w:val="en-GB" w:eastAsia="zh-CN"/>
        </w:rPr>
        <w:t xml:space="preserve">See the requirements described for the </w:t>
      </w:r>
      <w:r w:rsidRPr="00E83F6E">
        <w:rPr>
          <w:lang w:val="en-GB" w:eastAsia="zh-CN"/>
        </w:rPr>
        <w:t xml:space="preserve">processes "Implementation of </w:t>
      </w:r>
      <w:r w:rsidR="003D5ED2">
        <w:rPr>
          <w:lang w:val="en-GB" w:eastAsia="zh-CN"/>
        </w:rPr>
        <w:t>Programme</w:t>
      </w:r>
      <w:r w:rsidRPr="00E83F6E">
        <w:rPr>
          <w:lang w:val="en-GB" w:eastAsia="zh-CN"/>
        </w:rPr>
        <w:t>s through Call for Tenders" and "Framework Contract procedure"</w:t>
      </w:r>
      <w:r>
        <w:rPr>
          <w:lang w:val="en-GB" w:eastAsia="zh-CN"/>
        </w:rPr>
        <w:t>.</w:t>
      </w:r>
    </w:p>
    <w:p w:rsidR="00E83F6E" w:rsidRDefault="00E83F6E" w:rsidP="00712006">
      <w:pPr>
        <w:rPr>
          <w:lang w:val="en-GB" w:eastAsia="zh-CN"/>
        </w:rPr>
      </w:pPr>
    </w:p>
    <w:p w:rsidR="00E83F6E" w:rsidRPr="00DC5C13" w:rsidRDefault="00E83F6E" w:rsidP="00712006">
      <w:pPr>
        <w:rPr>
          <w:i/>
          <w:lang w:val="en-GB" w:eastAsia="zh-CN"/>
        </w:rPr>
      </w:pPr>
      <w:r>
        <w:rPr>
          <w:lang w:val="en-GB" w:eastAsia="zh-CN"/>
        </w:rPr>
        <w:t>Extra requirement: a</w:t>
      </w:r>
      <w:r w:rsidRPr="00DC5C13">
        <w:rPr>
          <w:lang w:val="en-GB" w:eastAsia="zh-CN"/>
        </w:rPr>
        <w:t xml:space="preserve">vailability in the system of all data forming the </w:t>
      </w:r>
      <w:r>
        <w:rPr>
          <w:lang w:val="en-GB" w:eastAsia="zh-CN"/>
        </w:rPr>
        <w:t>tender dossier.</w:t>
      </w:r>
    </w:p>
    <w:p w:rsidR="00712006" w:rsidRPr="00DC5C13" w:rsidRDefault="007D7854" w:rsidP="00790AE2">
      <w:pPr>
        <w:pStyle w:val="Heading4"/>
        <w:ind w:hanging="155"/>
        <w:rPr>
          <w:lang w:val="en-GB" w:eastAsia="zh-CN"/>
        </w:rPr>
      </w:pPr>
      <w:bookmarkStart w:id="42" w:name="_Toc413770022"/>
      <w:bookmarkEnd w:id="38"/>
      <w:r w:rsidRPr="00DC5C13">
        <w:rPr>
          <w:lang w:val="en-GB" w:eastAsia="zh-CN"/>
        </w:rPr>
        <w:t>Business a</w:t>
      </w:r>
      <w:r w:rsidR="002D42EF" w:rsidRPr="00DC5C13">
        <w:rPr>
          <w:lang w:val="en-GB" w:eastAsia="zh-CN"/>
        </w:rPr>
        <w:t>ctors</w:t>
      </w:r>
      <w:bookmarkEnd w:id="42"/>
    </w:p>
    <w:p w:rsidR="00511E5D" w:rsidRDefault="003A646A" w:rsidP="0033348D">
      <w:pPr>
        <w:spacing w:after="120"/>
        <w:rPr>
          <w:lang w:val="en-GB" w:eastAsia="zh-CN"/>
        </w:rPr>
      </w:pPr>
      <w:r>
        <w:rPr>
          <w:lang w:val="en-GB" w:eastAsia="zh-CN"/>
        </w:rPr>
        <w:t>For the p</w:t>
      </w:r>
      <w:r w:rsidRPr="003A646A">
        <w:rPr>
          <w:lang w:val="en-GB" w:eastAsia="zh-CN"/>
        </w:rPr>
        <w:t>rogramming process: internal actors (EC staff i</w:t>
      </w:r>
      <w:r>
        <w:rPr>
          <w:lang w:val="en-GB" w:eastAsia="zh-CN"/>
        </w:rPr>
        <w:t>n HQ and in Delegations) at the CA side.</w:t>
      </w:r>
    </w:p>
    <w:p w:rsidR="003A646A" w:rsidRPr="003A646A" w:rsidRDefault="003A646A" w:rsidP="0033348D">
      <w:pPr>
        <w:spacing w:after="120"/>
        <w:rPr>
          <w:lang w:val="en-GB" w:eastAsia="zh-CN"/>
        </w:rPr>
      </w:pPr>
      <w:r>
        <w:rPr>
          <w:lang w:val="en-GB" w:eastAsia="zh-CN"/>
        </w:rPr>
        <w:t>For the identification and formulation process: both internal and external actors at the CA side.</w:t>
      </w:r>
    </w:p>
    <w:p w:rsidR="000E36F4" w:rsidRPr="00DC5C13" w:rsidRDefault="000E36F4" w:rsidP="000E36F4">
      <w:pPr>
        <w:pStyle w:val="Heading3"/>
        <w:ind w:left="709" w:hanging="709"/>
        <w:rPr>
          <w:lang w:val="en-GB"/>
        </w:rPr>
      </w:pPr>
      <w:bookmarkStart w:id="43" w:name="_Toc413770023"/>
      <w:r w:rsidRPr="00DC5C13">
        <w:rPr>
          <w:lang w:val="en-GB"/>
        </w:rPr>
        <w:t>Business process: Financing</w:t>
      </w:r>
      <w:bookmarkEnd w:id="43"/>
    </w:p>
    <w:p w:rsidR="000E36F4" w:rsidRDefault="000E36F4" w:rsidP="000E36F4">
      <w:pPr>
        <w:pStyle w:val="Heading4"/>
        <w:ind w:left="709" w:firstLine="0"/>
        <w:rPr>
          <w:lang w:val="en-GB" w:eastAsia="zh-CN"/>
        </w:rPr>
      </w:pPr>
      <w:bookmarkStart w:id="44" w:name="_Toc413770024"/>
      <w:r w:rsidRPr="00DC5C13">
        <w:rPr>
          <w:lang w:val="en-GB" w:eastAsia="zh-CN"/>
        </w:rPr>
        <w:t>AS IS</w:t>
      </w:r>
      <w:bookmarkEnd w:id="44"/>
    </w:p>
    <w:p w:rsidR="003A646A" w:rsidRPr="003A646A" w:rsidRDefault="003A646A" w:rsidP="003A646A">
      <w:pPr>
        <w:rPr>
          <w:lang w:val="en-GB" w:eastAsia="zh-CN"/>
        </w:rPr>
      </w:pPr>
      <w:r>
        <w:rPr>
          <w:lang w:val="en-GB" w:eastAsia="zh-CN"/>
        </w:rPr>
        <w:t xml:space="preserve">See DEVCO Process Navigator: </w:t>
      </w:r>
      <w:r w:rsidR="00AE376E" w:rsidRPr="00AE376E">
        <w:rPr>
          <w:lang w:val="en-GB" w:eastAsia="zh-CN"/>
        </w:rPr>
        <w:t>02.03 Financing</w:t>
      </w:r>
    </w:p>
    <w:p w:rsidR="000E36F4" w:rsidRPr="00DC5C13" w:rsidRDefault="000E36F4" w:rsidP="000E36F4">
      <w:pPr>
        <w:pStyle w:val="Heading4"/>
        <w:ind w:hanging="155"/>
        <w:rPr>
          <w:lang w:val="en-GB" w:eastAsia="zh-CN"/>
        </w:rPr>
      </w:pPr>
      <w:bookmarkStart w:id="45" w:name="_Toc413770025"/>
      <w:r w:rsidRPr="00DC5C13">
        <w:rPr>
          <w:lang w:val="en-GB" w:eastAsia="zh-CN"/>
        </w:rPr>
        <w:t>Requirements</w:t>
      </w:r>
      <w:bookmarkEnd w:id="45"/>
    </w:p>
    <w:p w:rsidR="00456A6D" w:rsidRDefault="002F4535" w:rsidP="00456A6D">
      <w:pPr>
        <w:rPr>
          <w:lang w:val="en-GB" w:eastAsia="zh-CN"/>
        </w:rPr>
      </w:pPr>
      <w:r>
        <w:rPr>
          <w:lang w:val="en-GB" w:eastAsia="zh-CN"/>
        </w:rPr>
        <w:t>Principle: a</w:t>
      </w:r>
      <w:r w:rsidR="00456A6D" w:rsidRPr="00DC5C13">
        <w:rPr>
          <w:lang w:val="en-GB" w:eastAsia="zh-CN"/>
        </w:rPr>
        <w:t xml:space="preserve">vailability in OpSys of the financing decision data </w:t>
      </w:r>
      <w:r w:rsidR="00E71223">
        <w:rPr>
          <w:lang w:val="en-GB" w:eastAsia="zh-CN"/>
        </w:rPr>
        <w:t xml:space="preserve">and its status </w:t>
      </w:r>
      <w:r w:rsidR="00456A6D" w:rsidRPr="00DC5C13">
        <w:rPr>
          <w:lang w:val="en-GB" w:eastAsia="zh-CN"/>
        </w:rPr>
        <w:t>in order to link the tende</w:t>
      </w:r>
      <w:r w:rsidR="00AE376E">
        <w:rPr>
          <w:lang w:val="en-GB" w:eastAsia="zh-CN"/>
        </w:rPr>
        <w:t xml:space="preserve">r dossier/contract notice to its decision. </w:t>
      </w:r>
    </w:p>
    <w:p w:rsidR="002F4535" w:rsidRDefault="002F4535" w:rsidP="00456A6D">
      <w:pPr>
        <w:rPr>
          <w:lang w:val="en-GB" w:eastAsia="zh-CN"/>
        </w:rPr>
      </w:pPr>
    </w:p>
    <w:p w:rsidR="002F4535" w:rsidRDefault="002F4535" w:rsidP="00456A6D">
      <w:pPr>
        <w:rPr>
          <w:lang w:val="en-GB" w:eastAsia="zh-CN"/>
        </w:rPr>
      </w:pPr>
      <w:r>
        <w:rPr>
          <w:lang w:val="en-GB" w:eastAsia="zh-CN"/>
        </w:rPr>
        <w:t>Exceptions : possibility to create a tender without any financing decision (tender for selecting framework contractors) or where the call is launched under a suspension clause (the financing decision will be adopted afterwards).</w:t>
      </w:r>
    </w:p>
    <w:p w:rsidR="000E36F4" w:rsidRPr="00DC5C13" w:rsidRDefault="000E36F4" w:rsidP="000E36F4">
      <w:pPr>
        <w:pStyle w:val="Heading4"/>
        <w:ind w:hanging="155"/>
        <w:rPr>
          <w:lang w:val="en-GB" w:eastAsia="zh-CN"/>
        </w:rPr>
      </w:pPr>
      <w:bookmarkStart w:id="46" w:name="_Toc413770026"/>
      <w:r w:rsidRPr="00DC5C13">
        <w:rPr>
          <w:lang w:val="en-GB" w:eastAsia="zh-CN"/>
        </w:rPr>
        <w:t>Business rules</w:t>
      </w:r>
      <w:bookmarkEnd w:id="46"/>
    </w:p>
    <w:p w:rsidR="000E36F4" w:rsidRDefault="00AE376E" w:rsidP="000E36F4">
      <w:pPr>
        <w:rPr>
          <w:lang w:val="en-GB"/>
        </w:rPr>
      </w:pPr>
      <w:r>
        <w:rPr>
          <w:lang w:val="en-GB"/>
        </w:rPr>
        <w:t xml:space="preserve">The status of the financing decision </w:t>
      </w:r>
      <w:r w:rsidR="002F4535">
        <w:rPr>
          <w:lang w:val="en-GB"/>
        </w:rPr>
        <w:t>may lead to include a suspension</w:t>
      </w:r>
      <w:r>
        <w:rPr>
          <w:lang w:val="en-GB"/>
        </w:rPr>
        <w:t xml:space="preserve"> clause in the contract. The system can easily implement such a rule. </w:t>
      </w:r>
    </w:p>
    <w:p w:rsidR="00AE376E" w:rsidRPr="00DC5C13" w:rsidRDefault="00AE376E" w:rsidP="000E36F4">
      <w:pPr>
        <w:rPr>
          <w:lang w:val="en-GB"/>
        </w:rPr>
      </w:pPr>
    </w:p>
    <w:p w:rsidR="000E36F4" w:rsidRPr="00DC5C13" w:rsidRDefault="000E36F4" w:rsidP="000E36F4">
      <w:pPr>
        <w:pStyle w:val="Heading3"/>
        <w:ind w:left="709" w:hanging="709"/>
        <w:rPr>
          <w:lang w:val="en-GB"/>
        </w:rPr>
      </w:pPr>
      <w:bookmarkStart w:id="47" w:name="_Toc413770027"/>
      <w:r w:rsidRPr="00DC5C13">
        <w:rPr>
          <w:lang w:val="en-GB"/>
        </w:rPr>
        <w:t>Business process: Implementation of Grants</w:t>
      </w:r>
      <w:bookmarkEnd w:id="47"/>
    </w:p>
    <w:p w:rsidR="000E36F4" w:rsidRPr="00DC5C13" w:rsidRDefault="000E36F4" w:rsidP="000E36F4">
      <w:pPr>
        <w:pStyle w:val="Heading4"/>
        <w:ind w:left="709" w:firstLine="0"/>
        <w:rPr>
          <w:lang w:val="en-GB" w:eastAsia="zh-CN"/>
        </w:rPr>
      </w:pPr>
      <w:bookmarkStart w:id="48" w:name="_Toc413770028"/>
      <w:r w:rsidRPr="00DC5C13">
        <w:rPr>
          <w:lang w:val="en-GB" w:eastAsia="zh-CN"/>
        </w:rPr>
        <w:t>AS IS</w:t>
      </w:r>
      <w:bookmarkEnd w:id="48"/>
    </w:p>
    <w:p w:rsidR="00935ABF" w:rsidRPr="00DC5C13" w:rsidRDefault="00F00A37" w:rsidP="00935ABF">
      <w:pPr>
        <w:rPr>
          <w:lang w:val="en-GB" w:eastAsia="zh-CN"/>
        </w:rPr>
      </w:pPr>
      <w:r>
        <w:rPr>
          <w:lang w:val="en-GB" w:eastAsia="zh-CN"/>
        </w:rPr>
        <w:t>See DEVCO Process Navigator:</w:t>
      </w:r>
    </w:p>
    <w:p w:rsidR="00935ABF" w:rsidRPr="00DC5C13" w:rsidRDefault="00935ABF" w:rsidP="00935ABF">
      <w:pPr>
        <w:pStyle w:val="ListParagraph"/>
        <w:numPr>
          <w:ilvl w:val="0"/>
          <w:numId w:val="25"/>
        </w:numPr>
        <w:rPr>
          <w:lang w:val="en-GB" w:eastAsia="zh-CN"/>
        </w:rPr>
      </w:pPr>
      <w:r w:rsidRPr="00DC5C13">
        <w:rPr>
          <w:lang w:val="en-GB" w:eastAsia="zh-CN"/>
        </w:rPr>
        <w:t>02.04.04 Implementation of Grants</w:t>
      </w:r>
    </w:p>
    <w:p w:rsidR="00935ABF" w:rsidRDefault="00935ABF" w:rsidP="00935ABF">
      <w:pPr>
        <w:pStyle w:val="ListParagraph"/>
        <w:numPr>
          <w:ilvl w:val="0"/>
          <w:numId w:val="25"/>
        </w:numPr>
        <w:rPr>
          <w:lang w:val="en-GB" w:eastAsia="zh-CN"/>
        </w:rPr>
      </w:pPr>
      <w:r w:rsidRPr="00DC5C13">
        <w:rPr>
          <w:lang w:val="en-GB" w:eastAsia="zh-CN"/>
        </w:rPr>
        <w:t xml:space="preserve">02.04.06 Implement </w:t>
      </w:r>
      <w:r w:rsidR="003D5ED2">
        <w:rPr>
          <w:lang w:val="en-GB" w:eastAsia="zh-CN"/>
        </w:rPr>
        <w:t>programme</w:t>
      </w:r>
      <w:r w:rsidRPr="00DC5C13">
        <w:rPr>
          <w:lang w:val="en-GB" w:eastAsia="zh-CN"/>
        </w:rPr>
        <w:t>s (common processes)</w:t>
      </w:r>
    </w:p>
    <w:p w:rsidR="00BC08A6" w:rsidRDefault="00BC08A6" w:rsidP="00BC08A6">
      <w:pPr>
        <w:rPr>
          <w:lang w:val="en-GB" w:eastAsia="zh-CN"/>
        </w:rPr>
      </w:pPr>
    </w:p>
    <w:p w:rsidR="00BC08A6" w:rsidRDefault="00BC08A6" w:rsidP="00BC08A6">
      <w:pPr>
        <w:rPr>
          <w:lang w:val="en-GB" w:eastAsia="zh-CN"/>
        </w:rPr>
      </w:pPr>
      <w:r>
        <w:rPr>
          <w:lang w:val="en-GB" w:eastAsia="zh-CN"/>
        </w:rPr>
        <w:t>Currently in the process of being automated by Prospect, which implements the following requirements:</w:t>
      </w:r>
    </w:p>
    <w:p w:rsidR="00BC08A6" w:rsidRPr="00DC5C13" w:rsidRDefault="00BC08A6" w:rsidP="00BC08A6">
      <w:pPr>
        <w:pStyle w:val="ListParagraph"/>
        <w:numPr>
          <w:ilvl w:val="0"/>
          <w:numId w:val="37"/>
        </w:numPr>
        <w:rPr>
          <w:lang w:val="en-GB" w:eastAsia="zh-CN"/>
        </w:rPr>
      </w:pPr>
      <w:r w:rsidRPr="00DC5C13">
        <w:rPr>
          <w:lang w:val="en-GB" w:eastAsia="zh-CN"/>
        </w:rPr>
        <w:t>Preparation of a call for proposals: configuration of the legal basis</w:t>
      </w:r>
    </w:p>
    <w:p w:rsidR="00BC08A6" w:rsidRPr="00DC5C13" w:rsidRDefault="00BC08A6" w:rsidP="00BC08A6">
      <w:pPr>
        <w:pStyle w:val="ListParagraph"/>
        <w:numPr>
          <w:ilvl w:val="1"/>
          <w:numId w:val="37"/>
        </w:numPr>
        <w:rPr>
          <w:lang w:val="en-GB" w:eastAsia="zh-CN"/>
        </w:rPr>
      </w:pPr>
      <w:r w:rsidRPr="00DC5C13">
        <w:rPr>
          <w:lang w:val="en-GB" w:eastAsia="zh-CN"/>
        </w:rPr>
        <w:t>Configuration of documents and templates ("PRAG"), depending among other things of the type of procedure (e.g. restricted or open procedure).</w:t>
      </w:r>
    </w:p>
    <w:p w:rsidR="00BC08A6" w:rsidRPr="00DC5C13" w:rsidRDefault="00BC08A6" w:rsidP="00BC08A6">
      <w:pPr>
        <w:pStyle w:val="ListParagraph"/>
        <w:numPr>
          <w:ilvl w:val="1"/>
          <w:numId w:val="37"/>
        </w:numPr>
        <w:rPr>
          <w:lang w:val="en-GB" w:eastAsia="zh-CN"/>
        </w:rPr>
      </w:pPr>
      <w:r w:rsidRPr="00DC5C13">
        <w:rPr>
          <w:lang w:val="en-GB" w:eastAsia="zh-CN"/>
        </w:rPr>
        <w:t>Document handling: guidelines, concept note, full application, logframe, budget, annexes, etc.</w:t>
      </w:r>
    </w:p>
    <w:p w:rsidR="00BC08A6" w:rsidRPr="00DC5C13" w:rsidRDefault="00BC08A6" w:rsidP="00BC08A6">
      <w:pPr>
        <w:pStyle w:val="ListParagraph"/>
        <w:numPr>
          <w:ilvl w:val="1"/>
          <w:numId w:val="37"/>
        </w:numPr>
        <w:rPr>
          <w:lang w:val="en-GB" w:eastAsia="zh-CN"/>
        </w:rPr>
      </w:pPr>
      <w:r w:rsidRPr="00DC5C13">
        <w:rPr>
          <w:lang w:val="en-GB" w:eastAsia="zh-CN"/>
        </w:rPr>
        <w:t>Flexible design of selection grids. Reuse of existing grids.</w:t>
      </w:r>
    </w:p>
    <w:p w:rsidR="00C033F5" w:rsidRDefault="00C033F5" w:rsidP="00BC08A6">
      <w:pPr>
        <w:pStyle w:val="ListParagraph"/>
        <w:numPr>
          <w:ilvl w:val="0"/>
          <w:numId w:val="37"/>
        </w:numPr>
        <w:rPr>
          <w:lang w:val="en-GB" w:eastAsia="zh-CN"/>
        </w:rPr>
      </w:pPr>
      <w:r>
        <w:rPr>
          <w:lang w:val="en-GB" w:eastAsia="zh-CN"/>
        </w:rPr>
        <w:t>Call publication</w:t>
      </w:r>
    </w:p>
    <w:p w:rsidR="00BC08A6" w:rsidRPr="00DC5C13" w:rsidRDefault="00BC08A6" w:rsidP="00BC08A6">
      <w:pPr>
        <w:pStyle w:val="ListParagraph"/>
        <w:numPr>
          <w:ilvl w:val="0"/>
          <w:numId w:val="37"/>
        </w:numPr>
        <w:rPr>
          <w:lang w:val="en-GB" w:eastAsia="zh-CN"/>
        </w:rPr>
      </w:pPr>
      <w:r w:rsidRPr="00DC5C13">
        <w:rPr>
          <w:lang w:val="en-GB" w:eastAsia="zh-CN"/>
        </w:rPr>
        <w:t>Online submission of documents</w:t>
      </w:r>
    </w:p>
    <w:p w:rsidR="00BC08A6" w:rsidRPr="00DC5C13" w:rsidRDefault="00BC08A6" w:rsidP="00BC08A6">
      <w:pPr>
        <w:pStyle w:val="ListParagraph"/>
        <w:numPr>
          <w:ilvl w:val="1"/>
          <w:numId w:val="37"/>
        </w:numPr>
        <w:rPr>
          <w:lang w:val="en-GB" w:eastAsia="zh-CN"/>
        </w:rPr>
      </w:pPr>
      <w:r w:rsidRPr="00DC5C13">
        <w:rPr>
          <w:lang w:val="en-GB" w:eastAsia="zh-CN"/>
        </w:rPr>
        <w:t>Applicant view in Prospect: access to information, status of their calls and notifications.</w:t>
      </w:r>
    </w:p>
    <w:p w:rsidR="00BC08A6" w:rsidRPr="00DC5C13" w:rsidRDefault="00BC08A6" w:rsidP="00BC08A6">
      <w:pPr>
        <w:pStyle w:val="ListParagraph"/>
        <w:numPr>
          <w:ilvl w:val="1"/>
          <w:numId w:val="37"/>
        </w:numPr>
        <w:rPr>
          <w:lang w:val="en-GB" w:eastAsia="zh-CN"/>
        </w:rPr>
      </w:pPr>
      <w:r w:rsidRPr="00DC5C13">
        <w:rPr>
          <w:lang w:val="en-GB" w:eastAsia="zh-CN"/>
        </w:rPr>
        <w:t xml:space="preserve">A possible offline alternative, based on the upload of PDF documents. </w:t>
      </w:r>
    </w:p>
    <w:p w:rsidR="00BC08A6" w:rsidRPr="00DC5C13" w:rsidRDefault="00BC08A6" w:rsidP="00BC08A6">
      <w:pPr>
        <w:pStyle w:val="ListParagraph"/>
        <w:numPr>
          <w:ilvl w:val="0"/>
          <w:numId w:val="37"/>
        </w:numPr>
        <w:rPr>
          <w:lang w:val="en-GB" w:eastAsia="zh-CN"/>
        </w:rPr>
      </w:pPr>
      <w:r w:rsidRPr="00DC5C13">
        <w:rPr>
          <w:lang w:val="en-GB" w:eastAsia="zh-CN"/>
        </w:rPr>
        <w:t xml:space="preserve"> Online evaluation of the concept notes or the full applications</w:t>
      </w:r>
    </w:p>
    <w:p w:rsidR="00BC08A6" w:rsidRPr="00DC5C13" w:rsidRDefault="00BC08A6" w:rsidP="00BC08A6">
      <w:pPr>
        <w:pStyle w:val="ListParagraph"/>
        <w:numPr>
          <w:ilvl w:val="1"/>
          <w:numId w:val="37"/>
        </w:numPr>
        <w:rPr>
          <w:lang w:val="en-GB" w:eastAsia="zh-CN"/>
        </w:rPr>
      </w:pPr>
      <w:r w:rsidRPr="00DC5C13">
        <w:rPr>
          <w:lang w:val="en-GB" w:eastAsia="zh-CN"/>
        </w:rPr>
        <w:t>Actors: both internal and external assessors.</w:t>
      </w:r>
    </w:p>
    <w:p w:rsidR="00BC08A6" w:rsidRDefault="00BC08A6" w:rsidP="00BC08A6">
      <w:pPr>
        <w:pStyle w:val="ListParagraph"/>
        <w:numPr>
          <w:ilvl w:val="1"/>
          <w:numId w:val="37"/>
        </w:numPr>
        <w:rPr>
          <w:lang w:val="en-GB" w:eastAsia="zh-CN"/>
        </w:rPr>
      </w:pPr>
      <w:r w:rsidRPr="00DC5C13">
        <w:rPr>
          <w:lang w:val="en-GB" w:eastAsia="zh-CN"/>
        </w:rPr>
        <w:t>Evaluation by the evaluation committee, scoring based on the grids.</w:t>
      </w:r>
    </w:p>
    <w:p w:rsidR="00BC08A6" w:rsidRDefault="00BC08A6" w:rsidP="00BC08A6">
      <w:pPr>
        <w:pStyle w:val="ListParagraph"/>
        <w:numPr>
          <w:ilvl w:val="1"/>
          <w:numId w:val="37"/>
        </w:numPr>
        <w:rPr>
          <w:lang w:val="en-GB" w:eastAsia="zh-CN"/>
        </w:rPr>
      </w:pPr>
      <w:r w:rsidRPr="00BC08A6">
        <w:rPr>
          <w:lang w:val="en-GB" w:eastAsia="zh-CN"/>
        </w:rPr>
        <w:t>Notification system: corrigendum, some questions &amp; answers.</w:t>
      </w:r>
    </w:p>
    <w:p w:rsidR="004C7451" w:rsidRPr="004C7451" w:rsidRDefault="004C7451" w:rsidP="004C7451">
      <w:pPr>
        <w:rPr>
          <w:lang w:val="en-GB" w:eastAsia="zh-CN"/>
        </w:rPr>
      </w:pPr>
      <w:r>
        <w:rPr>
          <w:lang w:val="en-GB" w:eastAsia="zh-CN"/>
        </w:rPr>
        <w:t>See annex 1 for the list of use cases supported by Prospect.</w:t>
      </w:r>
    </w:p>
    <w:p w:rsidR="000E36F4" w:rsidRPr="00DC5C13" w:rsidRDefault="000E36F4" w:rsidP="000E36F4">
      <w:pPr>
        <w:pStyle w:val="Heading4"/>
        <w:ind w:left="709" w:firstLine="0"/>
        <w:rPr>
          <w:lang w:val="en-GB" w:eastAsia="zh-CN"/>
        </w:rPr>
      </w:pPr>
      <w:bookmarkStart w:id="49" w:name="_Toc413770029"/>
      <w:r w:rsidRPr="00DC5C13">
        <w:rPr>
          <w:lang w:val="en-GB" w:eastAsia="zh-CN"/>
        </w:rPr>
        <w:t>TO BE</w:t>
      </w:r>
      <w:bookmarkEnd w:id="49"/>
    </w:p>
    <w:p w:rsidR="00753C75" w:rsidRDefault="00DC5C13" w:rsidP="00DC5C13">
      <w:pPr>
        <w:rPr>
          <w:lang w:val="en-GB"/>
        </w:rPr>
      </w:pPr>
      <w:r w:rsidRPr="00DC5C13">
        <w:rPr>
          <w:lang w:val="en-GB"/>
        </w:rPr>
        <w:t>Harmonization of some procurement and grant preparation tasks thr</w:t>
      </w:r>
      <w:r w:rsidR="00753C75">
        <w:rPr>
          <w:lang w:val="en-GB"/>
        </w:rPr>
        <w:t>ough the use of a common system. The differences between the two domains would be implemented through parameters in the common system, rather than features to develop.</w:t>
      </w:r>
    </w:p>
    <w:p w:rsidR="000E36F4" w:rsidRPr="00DC5C13" w:rsidRDefault="000E36F4" w:rsidP="000E36F4">
      <w:pPr>
        <w:pStyle w:val="Heading4"/>
        <w:ind w:hanging="155"/>
        <w:rPr>
          <w:lang w:val="en-GB" w:eastAsia="zh-CN"/>
        </w:rPr>
      </w:pPr>
      <w:bookmarkStart w:id="50" w:name="_Toc413770030"/>
      <w:r w:rsidRPr="00DC5C13">
        <w:rPr>
          <w:lang w:val="en-GB" w:eastAsia="zh-CN"/>
        </w:rPr>
        <w:t>Requirements</w:t>
      </w:r>
      <w:bookmarkEnd w:id="50"/>
    </w:p>
    <w:p w:rsidR="00E76F76" w:rsidRPr="00DC5C13" w:rsidRDefault="00E76F76" w:rsidP="00E76F76">
      <w:pPr>
        <w:rPr>
          <w:u w:val="single"/>
          <w:lang w:val="en-GB" w:eastAsia="zh-CN"/>
        </w:rPr>
      </w:pPr>
      <w:r w:rsidRPr="00DC5C13">
        <w:rPr>
          <w:u w:val="single"/>
          <w:lang w:val="en-GB" w:eastAsia="zh-CN"/>
        </w:rPr>
        <w:t>Minimum requirements</w:t>
      </w:r>
    </w:p>
    <w:p w:rsidR="00E76F76" w:rsidRPr="00DC5C13" w:rsidRDefault="00E76F76" w:rsidP="00E76F76">
      <w:pPr>
        <w:rPr>
          <w:lang w:val="en-GB" w:eastAsia="zh-CN"/>
        </w:rPr>
      </w:pPr>
      <w:r w:rsidRPr="00DC5C13">
        <w:rPr>
          <w:lang w:val="en-GB" w:eastAsia="zh-CN"/>
        </w:rPr>
        <w:t>OpSys will provide all functions cu</w:t>
      </w:r>
      <w:r w:rsidR="00BC08A6">
        <w:rPr>
          <w:lang w:val="en-GB" w:eastAsia="zh-CN"/>
        </w:rPr>
        <w:t>rrently implemented in Prospect, described in the AS IS section.</w:t>
      </w:r>
    </w:p>
    <w:p w:rsidR="00935ABF" w:rsidRPr="00DC5C13" w:rsidRDefault="00935ABF" w:rsidP="00B30940">
      <w:pPr>
        <w:rPr>
          <w:lang w:val="en-GB" w:eastAsia="zh-CN"/>
        </w:rPr>
      </w:pPr>
    </w:p>
    <w:p w:rsidR="00E76F76" w:rsidRPr="00DC5C13" w:rsidRDefault="00E76F76" w:rsidP="00B30940">
      <w:pPr>
        <w:rPr>
          <w:u w:val="single"/>
          <w:lang w:val="en-GB" w:eastAsia="zh-CN"/>
        </w:rPr>
      </w:pPr>
      <w:r w:rsidRPr="00DC5C13">
        <w:rPr>
          <w:u w:val="single"/>
          <w:lang w:val="en-GB" w:eastAsia="zh-CN"/>
        </w:rPr>
        <w:t>Advanced requirements</w:t>
      </w:r>
    </w:p>
    <w:p w:rsidR="00E76F76" w:rsidRPr="00DC5C13" w:rsidRDefault="00E76F76" w:rsidP="00E76F76">
      <w:pPr>
        <w:pStyle w:val="ListParagraph"/>
        <w:numPr>
          <w:ilvl w:val="0"/>
          <w:numId w:val="36"/>
        </w:numPr>
        <w:rPr>
          <w:lang w:val="en-GB" w:eastAsia="zh-CN"/>
        </w:rPr>
      </w:pPr>
      <w:r w:rsidRPr="00DC5C13">
        <w:rPr>
          <w:lang w:val="en-GB" w:eastAsia="zh-CN"/>
        </w:rPr>
        <w:t>Confidentiality and integrity of concept notes and proposals until the opening session</w:t>
      </w:r>
    </w:p>
    <w:p w:rsidR="00481796" w:rsidRPr="00DC5C13" w:rsidRDefault="00481796" w:rsidP="00E76F76">
      <w:pPr>
        <w:pStyle w:val="ListParagraph"/>
        <w:numPr>
          <w:ilvl w:val="0"/>
          <w:numId w:val="36"/>
        </w:numPr>
        <w:rPr>
          <w:lang w:val="en-GB" w:eastAsia="zh-CN"/>
        </w:rPr>
      </w:pPr>
      <w:r w:rsidRPr="00DC5C13">
        <w:rPr>
          <w:lang w:val="en-GB" w:eastAsia="zh-CN"/>
        </w:rPr>
        <w:t>Electronic signature</w:t>
      </w:r>
    </w:p>
    <w:p w:rsidR="00481796" w:rsidRPr="00DC5C13" w:rsidRDefault="00481796" w:rsidP="00E76F76">
      <w:pPr>
        <w:pStyle w:val="ListParagraph"/>
        <w:numPr>
          <w:ilvl w:val="0"/>
          <w:numId w:val="36"/>
        </w:numPr>
        <w:rPr>
          <w:lang w:val="en-GB" w:eastAsia="zh-CN"/>
        </w:rPr>
      </w:pPr>
      <w:r w:rsidRPr="00DC5C13">
        <w:rPr>
          <w:lang w:val="en-GB" w:eastAsia="zh-CN"/>
        </w:rPr>
        <w:t>Co</w:t>
      </w:r>
      <w:r w:rsidR="00111B5E">
        <w:rPr>
          <w:lang w:val="en-GB" w:eastAsia="zh-CN"/>
        </w:rPr>
        <w:t>mmunication with the applicant</w:t>
      </w:r>
      <w:r w:rsidRPr="00DC5C13">
        <w:rPr>
          <w:lang w:val="en-GB" w:eastAsia="zh-CN"/>
        </w:rPr>
        <w:t>s</w:t>
      </w:r>
      <w:r w:rsidR="00111B5E">
        <w:rPr>
          <w:lang w:val="en-GB" w:eastAsia="zh-CN"/>
        </w:rPr>
        <w:t xml:space="preserve"> via</w:t>
      </w:r>
      <w:r w:rsidRPr="00DC5C13">
        <w:rPr>
          <w:lang w:val="en-GB" w:eastAsia="zh-CN"/>
        </w:rPr>
        <w:t xml:space="preserve"> an online platform (dialogue, questions &amp; answers, etc.)</w:t>
      </w:r>
    </w:p>
    <w:p w:rsidR="00481796" w:rsidRPr="00DC5C13" w:rsidRDefault="00481796" w:rsidP="00E76F76">
      <w:pPr>
        <w:pStyle w:val="ListParagraph"/>
        <w:numPr>
          <w:ilvl w:val="0"/>
          <w:numId w:val="36"/>
        </w:numPr>
        <w:rPr>
          <w:lang w:val="en-GB" w:eastAsia="zh-CN"/>
        </w:rPr>
      </w:pPr>
      <w:r w:rsidRPr="00DC5C13">
        <w:rPr>
          <w:lang w:val="en-GB" w:eastAsia="zh-CN"/>
        </w:rPr>
        <w:t>Seamless connexion with Hermes (no use of ARES).</w:t>
      </w:r>
    </w:p>
    <w:p w:rsidR="000E36F4" w:rsidRPr="00DC5C13" w:rsidRDefault="000E36F4" w:rsidP="000E36F4">
      <w:pPr>
        <w:pStyle w:val="Heading4"/>
        <w:ind w:hanging="155"/>
        <w:rPr>
          <w:lang w:val="en-GB" w:eastAsia="zh-CN"/>
        </w:rPr>
      </w:pPr>
      <w:bookmarkStart w:id="51" w:name="_Toc413770031"/>
      <w:r w:rsidRPr="00DC5C13">
        <w:rPr>
          <w:lang w:val="en-GB" w:eastAsia="zh-CN"/>
        </w:rPr>
        <w:t>Business actors</w:t>
      </w:r>
      <w:bookmarkEnd w:id="51"/>
    </w:p>
    <w:p w:rsidR="00663FE2" w:rsidRPr="00663FE2" w:rsidRDefault="00663FE2" w:rsidP="00663FE2">
      <w:pPr>
        <w:rPr>
          <w:u w:val="single"/>
          <w:lang w:val="en-GB" w:eastAsia="zh-CN"/>
        </w:rPr>
      </w:pPr>
      <w:r w:rsidRPr="00663FE2">
        <w:rPr>
          <w:u w:val="single"/>
          <w:lang w:val="en-GB" w:eastAsia="zh-CN"/>
        </w:rPr>
        <w:t>Call preparation</w:t>
      </w:r>
    </w:p>
    <w:p w:rsidR="00663FE2" w:rsidRPr="00663FE2" w:rsidRDefault="00663FE2" w:rsidP="00663FE2">
      <w:pPr>
        <w:pStyle w:val="ListParagraph"/>
        <w:numPr>
          <w:ilvl w:val="0"/>
          <w:numId w:val="43"/>
        </w:numPr>
        <w:rPr>
          <w:lang w:val="en-GB" w:eastAsia="zh-CN"/>
        </w:rPr>
      </w:pPr>
      <w:r w:rsidRPr="00663FE2">
        <w:rPr>
          <w:lang w:val="en-GB" w:eastAsia="zh-CN"/>
        </w:rPr>
        <w:t>System Administrative Officer</w:t>
      </w:r>
    </w:p>
    <w:p w:rsidR="00663FE2" w:rsidRPr="00663FE2" w:rsidRDefault="00663FE2" w:rsidP="00663FE2">
      <w:pPr>
        <w:pStyle w:val="ListParagraph"/>
        <w:numPr>
          <w:ilvl w:val="0"/>
          <w:numId w:val="43"/>
        </w:numPr>
        <w:rPr>
          <w:lang w:val="en-GB" w:eastAsia="zh-CN"/>
        </w:rPr>
      </w:pPr>
      <w:r w:rsidRPr="00663FE2">
        <w:rPr>
          <w:lang w:val="en-GB" w:eastAsia="zh-CN"/>
        </w:rPr>
        <w:t>Administrative Assistant</w:t>
      </w:r>
    </w:p>
    <w:p w:rsidR="00663FE2" w:rsidRPr="00663FE2" w:rsidRDefault="00663FE2" w:rsidP="00663FE2">
      <w:pPr>
        <w:pStyle w:val="ListParagraph"/>
        <w:numPr>
          <w:ilvl w:val="0"/>
          <w:numId w:val="43"/>
        </w:numPr>
        <w:rPr>
          <w:lang w:val="en-GB" w:eastAsia="zh-CN"/>
        </w:rPr>
      </w:pPr>
      <w:r w:rsidRPr="00663FE2">
        <w:rPr>
          <w:lang w:val="en-GB" w:eastAsia="zh-CN"/>
        </w:rPr>
        <w:t>Administrative Officer</w:t>
      </w:r>
    </w:p>
    <w:p w:rsidR="00663FE2" w:rsidRPr="00663FE2" w:rsidRDefault="00663FE2" w:rsidP="00663FE2">
      <w:pPr>
        <w:rPr>
          <w:lang w:val="en-GB" w:eastAsia="zh-CN"/>
        </w:rPr>
      </w:pPr>
    </w:p>
    <w:p w:rsidR="00663FE2" w:rsidRPr="00663FE2" w:rsidRDefault="00663FE2" w:rsidP="00663FE2">
      <w:pPr>
        <w:rPr>
          <w:u w:val="single"/>
          <w:lang w:val="en-GB" w:eastAsia="zh-CN"/>
        </w:rPr>
      </w:pPr>
      <w:r w:rsidRPr="00663FE2">
        <w:rPr>
          <w:u w:val="single"/>
          <w:lang w:val="en-GB" w:eastAsia="zh-CN"/>
        </w:rPr>
        <w:t>Call Submission</w:t>
      </w:r>
    </w:p>
    <w:p w:rsidR="00663FE2" w:rsidRPr="00663FE2" w:rsidRDefault="00663FE2" w:rsidP="00663FE2">
      <w:pPr>
        <w:pStyle w:val="ListParagraph"/>
        <w:numPr>
          <w:ilvl w:val="0"/>
          <w:numId w:val="44"/>
        </w:numPr>
        <w:rPr>
          <w:lang w:val="en-GB" w:eastAsia="zh-CN"/>
        </w:rPr>
      </w:pPr>
      <w:r w:rsidRPr="00663FE2">
        <w:rPr>
          <w:lang w:val="en-GB" w:eastAsia="zh-CN"/>
        </w:rPr>
        <w:t>Applicant</w:t>
      </w:r>
      <w:r w:rsidR="001504C2">
        <w:rPr>
          <w:lang w:val="en-GB" w:eastAsia="zh-CN"/>
        </w:rPr>
        <w:t>s</w:t>
      </w:r>
    </w:p>
    <w:p w:rsidR="00663FE2" w:rsidRPr="00663FE2" w:rsidRDefault="00663FE2" w:rsidP="00663FE2">
      <w:pPr>
        <w:pStyle w:val="ListParagraph"/>
        <w:numPr>
          <w:ilvl w:val="0"/>
          <w:numId w:val="44"/>
        </w:numPr>
        <w:rPr>
          <w:lang w:val="en-GB" w:eastAsia="zh-CN"/>
        </w:rPr>
      </w:pPr>
      <w:r w:rsidRPr="00663FE2">
        <w:rPr>
          <w:lang w:val="en-GB" w:eastAsia="zh-CN"/>
        </w:rPr>
        <w:t>Partner</w:t>
      </w:r>
      <w:r w:rsidR="001504C2">
        <w:rPr>
          <w:lang w:val="en-GB" w:eastAsia="zh-CN"/>
        </w:rPr>
        <w:t>s</w:t>
      </w:r>
      <w:r w:rsidRPr="00663FE2">
        <w:rPr>
          <w:lang w:val="en-GB" w:eastAsia="zh-CN"/>
        </w:rPr>
        <w:t xml:space="preserve"> (co-applicant</w:t>
      </w:r>
      <w:r w:rsidR="001504C2">
        <w:rPr>
          <w:lang w:val="en-GB" w:eastAsia="zh-CN"/>
        </w:rPr>
        <w:t>s or affiliated entities</w:t>
      </w:r>
      <w:r w:rsidRPr="00663FE2">
        <w:rPr>
          <w:lang w:val="en-GB" w:eastAsia="zh-CN"/>
        </w:rPr>
        <w:t>)</w:t>
      </w:r>
    </w:p>
    <w:p w:rsidR="00663FE2" w:rsidRPr="00663FE2" w:rsidRDefault="00663FE2" w:rsidP="00663FE2">
      <w:pPr>
        <w:rPr>
          <w:lang w:val="en-GB" w:eastAsia="zh-CN"/>
        </w:rPr>
      </w:pPr>
    </w:p>
    <w:p w:rsidR="00663FE2" w:rsidRPr="00663FE2" w:rsidRDefault="00663FE2" w:rsidP="00663FE2">
      <w:pPr>
        <w:rPr>
          <w:u w:val="single"/>
          <w:lang w:val="en-GB" w:eastAsia="zh-CN"/>
        </w:rPr>
      </w:pPr>
      <w:r w:rsidRPr="00663FE2">
        <w:rPr>
          <w:u w:val="single"/>
          <w:lang w:val="en-GB" w:eastAsia="zh-CN"/>
        </w:rPr>
        <w:t>Proposal evaluation</w:t>
      </w:r>
    </w:p>
    <w:p w:rsidR="00663FE2" w:rsidRPr="00663FE2" w:rsidRDefault="00663FE2" w:rsidP="00663FE2">
      <w:pPr>
        <w:pStyle w:val="ListParagraph"/>
        <w:numPr>
          <w:ilvl w:val="0"/>
          <w:numId w:val="45"/>
        </w:numPr>
        <w:rPr>
          <w:lang w:val="en-GB" w:eastAsia="zh-CN"/>
        </w:rPr>
      </w:pPr>
      <w:r w:rsidRPr="00663FE2">
        <w:rPr>
          <w:lang w:val="en-GB" w:eastAsia="zh-CN"/>
        </w:rPr>
        <w:t>Assessors: internal or external</w:t>
      </w:r>
    </w:p>
    <w:p w:rsidR="00663FE2" w:rsidRPr="00663FE2" w:rsidRDefault="00663FE2" w:rsidP="00663FE2">
      <w:pPr>
        <w:pStyle w:val="ListParagraph"/>
        <w:numPr>
          <w:ilvl w:val="0"/>
          <w:numId w:val="45"/>
        </w:numPr>
        <w:rPr>
          <w:lang w:val="en-GB" w:eastAsia="zh-CN"/>
        </w:rPr>
      </w:pPr>
      <w:r w:rsidRPr="00663FE2">
        <w:rPr>
          <w:lang w:val="en-GB" w:eastAsia="zh-CN"/>
        </w:rPr>
        <w:t>Evaluation committee: Chairman, Secretary, Voting Member, Observer, Encoder</w:t>
      </w:r>
    </w:p>
    <w:p w:rsidR="000E36F4" w:rsidRPr="00DC5C13" w:rsidRDefault="000E36F4" w:rsidP="000E36F4">
      <w:pPr>
        <w:pStyle w:val="Heading4"/>
        <w:ind w:hanging="155"/>
        <w:rPr>
          <w:lang w:val="en-GB" w:eastAsia="zh-CN"/>
        </w:rPr>
      </w:pPr>
      <w:bookmarkStart w:id="52" w:name="_Toc413770032"/>
      <w:r w:rsidRPr="00DC5C13">
        <w:rPr>
          <w:lang w:val="en-GB" w:eastAsia="zh-CN"/>
        </w:rPr>
        <w:t>Business rules</w:t>
      </w:r>
      <w:bookmarkEnd w:id="52"/>
    </w:p>
    <w:p w:rsidR="000E36F4" w:rsidRDefault="00807327" w:rsidP="000E36F4">
      <w:pPr>
        <w:rPr>
          <w:lang w:val="en-GB"/>
        </w:rPr>
      </w:pPr>
      <w:r w:rsidRPr="00DC5C13">
        <w:rPr>
          <w:lang w:val="en-GB"/>
        </w:rPr>
        <w:t>Implementation of the timing constraints between each phase, according to the procedure type (described in the PRAG).</w:t>
      </w:r>
    </w:p>
    <w:p w:rsidR="001504C2" w:rsidRPr="00DC5C13" w:rsidRDefault="001504C2" w:rsidP="000E36F4">
      <w:pPr>
        <w:rPr>
          <w:lang w:val="en-GB"/>
        </w:rPr>
      </w:pPr>
    </w:p>
    <w:p w:rsidR="000E36F4" w:rsidRPr="00DC5C13" w:rsidRDefault="000E36F4" w:rsidP="000E36F4">
      <w:pPr>
        <w:pStyle w:val="Heading3"/>
        <w:ind w:left="709" w:hanging="709"/>
        <w:rPr>
          <w:lang w:val="en-GB"/>
        </w:rPr>
      </w:pPr>
      <w:bookmarkStart w:id="53" w:name="_Toc413770033"/>
      <w:r w:rsidRPr="00DC5C13">
        <w:rPr>
          <w:lang w:val="en-GB"/>
        </w:rPr>
        <w:t xml:space="preserve">Business process: Implementation of </w:t>
      </w:r>
      <w:r w:rsidR="003D5ED2">
        <w:rPr>
          <w:lang w:val="en-GB"/>
        </w:rPr>
        <w:t>Programme</w:t>
      </w:r>
      <w:r w:rsidRPr="00DC5C13">
        <w:rPr>
          <w:lang w:val="en-GB"/>
        </w:rPr>
        <w:t>s through Call for Tenders</w:t>
      </w:r>
      <w:bookmarkEnd w:id="53"/>
    </w:p>
    <w:p w:rsidR="000E36F4" w:rsidRPr="00DC5C13" w:rsidRDefault="000E36F4" w:rsidP="000E36F4">
      <w:pPr>
        <w:pStyle w:val="Heading4"/>
        <w:ind w:left="709" w:firstLine="0"/>
        <w:rPr>
          <w:lang w:val="en-GB" w:eastAsia="zh-CN"/>
        </w:rPr>
      </w:pPr>
      <w:bookmarkStart w:id="54" w:name="_Toc413770034"/>
      <w:r w:rsidRPr="00DC5C13">
        <w:rPr>
          <w:lang w:val="en-GB" w:eastAsia="zh-CN"/>
        </w:rPr>
        <w:t>AS IS</w:t>
      </w:r>
      <w:bookmarkEnd w:id="54"/>
    </w:p>
    <w:p w:rsidR="00935ABF" w:rsidRPr="00DC5C13" w:rsidRDefault="00C50B2B" w:rsidP="00C50B2B">
      <w:pPr>
        <w:rPr>
          <w:lang w:val="en-GB" w:eastAsia="zh-CN"/>
        </w:rPr>
      </w:pPr>
      <w:r w:rsidRPr="00DC5C13">
        <w:rPr>
          <w:lang w:val="en-GB" w:eastAsia="zh-CN"/>
        </w:rPr>
        <w:t xml:space="preserve">See </w:t>
      </w:r>
      <w:r w:rsidR="00935ABF" w:rsidRPr="00DC5C13">
        <w:rPr>
          <w:lang w:val="en-GB" w:eastAsia="zh-CN"/>
        </w:rPr>
        <w:t xml:space="preserve">DEVCO </w:t>
      </w:r>
      <w:r w:rsidR="00E76F76" w:rsidRPr="00DC5C13">
        <w:rPr>
          <w:lang w:val="en-GB" w:eastAsia="zh-CN"/>
        </w:rPr>
        <w:t>Process Navigator:</w:t>
      </w:r>
    </w:p>
    <w:p w:rsidR="00C50B2B" w:rsidRPr="00DC5C13" w:rsidRDefault="00E6790E" w:rsidP="00935ABF">
      <w:pPr>
        <w:pStyle w:val="ListParagraph"/>
        <w:numPr>
          <w:ilvl w:val="0"/>
          <w:numId w:val="35"/>
        </w:numPr>
        <w:rPr>
          <w:lang w:val="en-GB" w:eastAsia="zh-CN"/>
        </w:rPr>
      </w:pPr>
      <w:r w:rsidRPr="00DC5C13">
        <w:rPr>
          <w:lang w:val="en-GB" w:eastAsia="zh-CN"/>
        </w:rPr>
        <w:t xml:space="preserve">02.04.05 Implementation of </w:t>
      </w:r>
      <w:r w:rsidR="003D5ED2">
        <w:rPr>
          <w:lang w:val="en-GB" w:eastAsia="zh-CN"/>
        </w:rPr>
        <w:t>Programme</w:t>
      </w:r>
      <w:r w:rsidRPr="00DC5C13">
        <w:rPr>
          <w:lang w:val="en-GB" w:eastAsia="zh-CN"/>
        </w:rPr>
        <w:t>s through Call for Tenders</w:t>
      </w:r>
      <w:r w:rsidR="004D5752" w:rsidRPr="00DC5C13">
        <w:rPr>
          <w:lang w:val="en-GB" w:eastAsia="zh-CN"/>
        </w:rPr>
        <w:t>.</w:t>
      </w:r>
    </w:p>
    <w:p w:rsidR="00935ABF" w:rsidRPr="00DC5C13" w:rsidRDefault="00935ABF" w:rsidP="00935ABF">
      <w:pPr>
        <w:pStyle w:val="ListParagraph"/>
        <w:numPr>
          <w:ilvl w:val="0"/>
          <w:numId w:val="35"/>
        </w:numPr>
        <w:rPr>
          <w:lang w:val="en-GB" w:eastAsia="zh-CN"/>
        </w:rPr>
      </w:pPr>
      <w:r w:rsidRPr="00DC5C13">
        <w:rPr>
          <w:lang w:val="en-GB" w:eastAsia="zh-CN"/>
        </w:rPr>
        <w:t xml:space="preserve">02.04.06 Implement </w:t>
      </w:r>
      <w:r w:rsidR="003D5ED2">
        <w:rPr>
          <w:lang w:val="en-GB" w:eastAsia="zh-CN"/>
        </w:rPr>
        <w:t>programme</w:t>
      </w:r>
      <w:r w:rsidRPr="00DC5C13">
        <w:rPr>
          <w:lang w:val="en-GB" w:eastAsia="zh-CN"/>
        </w:rPr>
        <w:t>s (common processes)</w:t>
      </w:r>
    </w:p>
    <w:p w:rsidR="000E36F4" w:rsidRPr="00DC5C13" w:rsidRDefault="000E36F4" w:rsidP="000E36F4">
      <w:pPr>
        <w:pStyle w:val="Heading4"/>
        <w:ind w:left="709" w:firstLine="0"/>
        <w:rPr>
          <w:lang w:val="en-GB" w:eastAsia="zh-CN"/>
        </w:rPr>
      </w:pPr>
      <w:bookmarkStart w:id="55" w:name="_Toc413770035"/>
      <w:r w:rsidRPr="00DC5C13">
        <w:rPr>
          <w:lang w:val="en-GB" w:eastAsia="zh-CN"/>
        </w:rPr>
        <w:t>TO BE</w:t>
      </w:r>
      <w:bookmarkEnd w:id="55"/>
    </w:p>
    <w:p w:rsidR="000B1445" w:rsidRPr="00DC5C13" w:rsidRDefault="00FF2148" w:rsidP="00FF2148">
      <w:pPr>
        <w:rPr>
          <w:lang w:val="en-GB" w:eastAsia="zh-CN"/>
        </w:rPr>
      </w:pPr>
      <w:r w:rsidRPr="00DC5C13">
        <w:rPr>
          <w:lang w:val="en-GB" w:eastAsia="zh-CN"/>
        </w:rPr>
        <w:t xml:space="preserve">Elimination of a number of </w:t>
      </w:r>
      <w:r w:rsidR="000B1445" w:rsidRPr="00DC5C13">
        <w:rPr>
          <w:lang w:val="en-GB" w:eastAsia="zh-CN"/>
        </w:rPr>
        <w:t>tasks:</w:t>
      </w:r>
    </w:p>
    <w:p w:rsidR="004D5752" w:rsidRPr="00DC5C13" w:rsidRDefault="00FF2148" w:rsidP="000B1445">
      <w:pPr>
        <w:pStyle w:val="ListParagraph"/>
        <w:numPr>
          <w:ilvl w:val="0"/>
          <w:numId w:val="25"/>
        </w:numPr>
        <w:rPr>
          <w:lang w:val="en-GB" w:eastAsia="zh-CN"/>
        </w:rPr>
      </w:pPr>
      <w:r w:rsidRPr="00DC5C13">
        <w:rPr>
          <w:lang w:val="en-GB" w:eastAsia="zh-CN"/>
        </w:rPr>
        <w:t>secretarial and administrative tasks</w:t>
      </w:r>
    </w:p>
    <w:p w:rsidR="000B1445" w:rsidRPr="00DC5C13" w:rsidRDefault="004D5752" w:rsidP="000B1445">
      <w:pPr>
        <w:pStyle w:val="ListParagraph"/>
        <w:numPr>
          <w:ilvl w:val="0"/>
          <w:numId w:val="25"/>
        </w:numPr>
        <w:rPr>
          <w:lang w:val="en-GB" w:eastAsia="zh-CN"/>
        </w:rPr>
      </w:pPr>
      <w:r w:rsidRPr="00DC5C13">
        <w:rPr>
          <w:lang w:val="en-GB" w:eastAsia="zh-CN"/>
        </w:rPr>
        <w:t>logistics tasks</w:t>
      </w:r>
      <w:r w:rsidR="002D7225" w:rsidRPr="00DC5C13">
        <w:rPr>
          <w:lang w:val="en-GB" w:eastAsia="zh-CN"/>
        </w:rPr>
        <w:t xml:space="preserve"> </w:t>
      </w:r>
    </w:p>
    <w:p w:rsidR="000B1445" w:rsidRPr="00DC5C13" w:rsidRDefault="002D7225" w:rsidP="000B1445">
      <w:pPr>
        <w:pStyle w:val="ListParagraph"/>
        <w:numPr>
          <w:ilvl w:val="0"/>
          <w:numId w:val="25"/>
        </w:numPr>
        <w:rPr>
          <w:lang w:val="en-GB" w:eastAsia="zh-CN"/>
        </w:rPr>
      </w:pPr>
      <w:r w:rsidRPr="00DC5C13">
        <w:rPr>
          <w:lang w:val="en-GB" w:eastAsia="zh-CN"/>
        </w:rPr>
        <w:t xml:space="preserve">consultation of reference documents (financial </w:t>
      </w:r>
      <w:r w:rsidR="004D5752" w:rsidRPr="00DC5C13">
        <w:rPr>
          <w:lang w:val="en-GB" w:eastAsia="zh-CN"/>
        </w:rPr>
        <w:t>regulation, PRAG or Companion)</w:t>
      </w:r>
    </w:p>
    <w:p w:rsidR="003C3E72" w:rsidRPr="00DC5C13" w:rsidRDefault="003C3E72" w:rsidP="003C3E72">
      <w:pPr>
        <w:pStyle w:val="ListParagraph"/>
        <w:numPr>
          <w:ilvl w:val="0"/>
          <w:numId w:val="25"/>
        </w:numPr>
        <w:rPr>
          <w:lang w:val="en-GB" w:eastAsia="zh-CN"/>
        </w:rPr>
      </w:pPr>
      <w:r w:rsidRPr="00DC5C13">
        <w:rPr>
          <w:lang w:val="en-GB" w:eastAsia="zh-CN"/>
        </w:rPr>
        <w:t>manual verification of completeness of dossier</w:t>
      </w:r>
    </w:p>
    <w:p w:rsidR="000B1445" w:rsidRPr="00DC5C13" w:rsidRDefault="002D7225" w:rsidP="000B1445">
      <w:pPr>
        <w:pStyle w:val="ListParagraph"/>
        <w:numPr>
          <w:ilvl w:val="0"/>
          <w:numId w:val="25"/>
        </w:numPr>
        <w:rPr>
          <w:lang w:val="en-GB" w:eastAsia="zh-CN"/>
        </w:rPr>
      </w:pPr>
      <w:r w:rsidRPr="00DC5C13">
        <w:rPr>
          <w:lang w:val="en-GB" w:eastAsia="zh-CN"/>
        </w:rPr>
        <w:t>exchange of emails</w:t>
      </w:r>
      <w:r w:rsidR="000B1445" w:rsidRPr="00DC5C13">
        <w:rPr>
          <w:lang w:val="en-GB" w:eastAsia="zh-CN"/>
        </w:rPr>
        <w:t xml:space="preserve"> via functional mailboxes</w:t>
      </w:r>
    </w:p>
    <w:p w:rsidR="00FF2148" w:rsidRPr="00DC5C13" w:rsidRDefault="002D7225" w:rsidP="000B1445">
      <w:pPr>
        <w:pStyle w:val="ListParagraph"/>
        <w:numPr>
          <w:ilvl w:val="0"/>
          <w:numId w:val="25"/>
        </w:numPr>
        <w:rPr>
          <w:lang w:val="en-GB" w:eastAsia="zh-CN"/>
        </w:rPr>
      </w:pPr>
      <w:r w:rsidRPr="00DC5C13">
        <w:rPr>
          <w:lang w:val="en-GB" w:eastAsia="zh-CN"/>
        </w:rPr>
        <w:t>manual gathering and a</w:t>
      </w:r>
      <w:r w:rsidR="004D5752" w:rsidRPr="00DC5C13">
        <w:rPr>
          <w:lang w:val="en-GB" w:eastAsia="zh-CN"/>
        </w:rPr>
        <w:t>rchiving of documents</w:t>
      </w:r>
    </w:p>
    <w:p w:rsidR="003775ED" w:rsidRPr="00DC5C13" w:rsidRDefault="003775ED" w:rsidP="000B1445">
      <w:pPr>
        <w:pStyle w:val="ListParagraph"/>
        <w:numPr>
          <w:ilvl w:val="0"/>
          <w:numId w:val="25"/>
        </w:numPr>
        <w:rPr>
          <w:lang w:val="en-GB" w:eastAsia="zh-CN"/>
        </w:rPr>
      </w:pPr>
      <w:r w:rsidRPr="00DC5C13">
        <w:rPr>
          <w:lang w:val="en-GB" w:eastAsia="zh-CN"/>
        </w:rPr>
        <w:t>manual and paper-based validation procedures (e.g. validation of evaluation report)</w:t>
      </w:r>
    </w:p>
    <w:p w:rsidR="00186BB9" w:rsidRDefault="00186BB9" w:rsidP="00FF2148">
      <w:pPr>
        <w:rPr>
          <w:lang w:val="en-GB" w:eastAsia="zh-CN"/>
        </w:rPr>
      </w:pPr>
      <w:r w:rsidRPr="00DC5C13">
        <w:rPr>
          <w:lang w:val="en-GB" w:eastAsia="zh-CN"/>
        </w:rPr>
        <w:t>Shortened delays between procurement steps.</w:t>
      </w:r>
    </w:p>
    <w:p w:rsidR="00DC5C13" w:rsidRDefault="00DC5C13" w:rsidP="00FF2148">
      <w:pPr>
        <w:rPr>
          <w:lang w:val="en-GB"/>
        </w:rPr>
      </w:pPr>
    </w:p>
    <w:p w:rsidR="00DC5C13" w:rsidRPr="00DC5C13" w:rsidRDefault="00753C75" w:rsidP="00FF2148">
      <w:pPr>
        <w:rPr>
          <w:lang w:val="en-GB" w:eastAsia="zh-CN"/>
        </w:rPr>
      </w:pPr>
      <w:r w:rsidRPr="00DC5C13">
        <w:rPr>
          <w:lang w:val="en-GB"/>
        </w:rPr>
        <w:t>Harmonization of some procurement and grant preparation tasks thr</w:t>
      </w:r>
      <w:r>
        <w:rPr>
          <w:lang w:val="en-GB"/>
        </w:rPr>
        <w:t>ough the use of a common system. The differences between the two domains would be implemented through parameters in the common system, rather than features to develop.</w:t>
      </w:r>
    </w:p>
    <w:p w:rsidR="000E36F4" w:rsidRPr="00DC5C13" w:rsidRDefault="000E36F4" w:rsidP="000E36F4">
      <w:pPr>
        <w:pStyle w:val="Heading4"/>
        <w:ind w:hanging="155"/>
        <w:rPr>
          <w:lang w:val="en-GB" w:eastAsia="zh-CN"/>
        </w:rPr>
      </w:pPr>
      <w:bookmarkStart w:id="56" w:name="_Toc413770036"/>
      <w:r w:rsidRPr="00DC5C13">
        <w:rPr>
          <w:lang w:val="en-GB" w:eastAsia="zh-CN"/>
        </w:rPr>
        <w:t>Requirements</w:t>
      </w:r>
      <w:bookmarkEnd w:id="56"/>
    </w:p>
    <w:p w:rsidR="004215B4" w:rsidRPr="00DC5C13" w:rsidRDefault="004215B4" w:rsidP="004215B4">
      <w:pPr>
        <w:rPr>
          <w:u w:val="single"/>
          <w:lang w:val="en-GB" w:eastAsia="zh-CN"/>
        </w:rPr>
      </w:pPr>
      <w:r w:rsidRPr="00DC5C13">
        <w:rPr>
          <w:u w:val="single"/>
          <w:lang w:val="en-GB" w:eastAsia="zh-CN"/>
        </w:rPr>
        <w:t>Support to the call preparation phase</w:t>
      </w:r>
    </w:p>
    <w:p w:rsidR="004215B4" w:rsidRPr="00DC5C13" w:rsidRDefault="003C1E7B" w:rsidP="00487AA6">
      <w:pPr>
        <w:pStyle w:val="ListParagraph"/>
        <w:numPr>
          <w:ilvl w:val="0"/>
          <w:numId w:val="23"/>
        </w:numPr>
        <w:rPr>
          <w:lang w:val="en-GB" w:eastAsia="zh-CN"/>
        </w:rPr>
      </w:pPr>
      <w:r w:rsidRPr="00DC5C13">
        <w:rPr>
          <w:lang w:val="en-GB" w:eastAsia="zh-CN"/>
        </w:rPr>
        <w:t>A work space for EC service officials to support call preparation, based on the up-to-date document templates defined in the PRAG</w:t>
      </w:r>
      <w:r w:rsidR="00487AA6">
        <w:rPr>
          <w:lang w:val="en-GB" w:eastAsia="zh-CN"/>
        </w:rPr>
        <w:t xml:space="preserve"> </w:t>
      </w:r>
      <w:r w:rsidR="00487AA6" w:rsidRPr="00487AA6">
        <w:rPr>
          <w:lang w:val="en-GB" w:eastAsia="zh-CN"/>
        </w:rPr>
        <w:t>(exceptionally</w:t>
      </w:r>
      <w:r w:rsidR="00487AA6">
        <w:rPr>
          <w:lang w:val="en-GB" w:eastAsia="zh-CN"/>
        </w:rPr>
        <w:t>,</w:t>
      </w:r>
      <w:r w:rsidR="00487AA6" w:rsidRPr="00487AA6">
        <w:rPr>
          <w:lang w:val="en-GB" w:eastAsia="zh-CN"/>
        </w:rPr>
        <w:t xml:space="preserve"> documents can be downloaded by users when the call is not covered by the PRAG)</w:t>
      </w:r>
      <w:r w:rsidRPr="00DC5C13">
        <w:rPr>
          <w:lang w:val="en-GB" w:eastAsia="zh-CN"/>
        </w:rPr>
        <w:t>. The templates</w:t>
      </w:r>
      <w:r w:rsidR="00741108">
        <w:rPr>
          <w:lang w:val="en-GB" w:eastAsia="zh-CN"/>
        </w:rPr>
        <w:t>, implemented in the system,</w:t>
      </w:r>
      <w:r w:rsidRPr="00DC5C13">
        <w:rPr>
          <w:lang w:val="en-GB" w:eastAsia="zh-CN"/>
        </w:rPr>
        <w:t xml:space="preserve"> can be customised in OpSys for each call.</w:t>
      </w:r>
    </w:p>
    <w:p w:rsidR="003C1E7B" w:rsidRPr="00DC5C13" w:rsidRDefault="003C1E7B" w:rsidP="00456A6D">
      <w:pPr>
        <w:pStyle w:val="ListParagraph"/>
        <w:numPr>
          <w:ilvl w:val="1"/>
          <w:numId w:val="23"/>
        </w:numPr>
        <w:rPr>
          <w:lang w:val="en-GB" w:eastAsia="zh-CN"/>
        </w:rPr>
      </w:pPr>
      <w:r w:rsidRPr="00DC5C13">
        <w:rPr>
          <w:lang w:val="en-GB" w:eastAsia="zh-CN"/>
        </w:rPr>
        <w:t xml:space="preserve">PRAG: see </w:t>
      </w:r>
      <w:r w:rsidR="00F2711D" w:rsidRPr="00DC5C13">
        <w:rPr>
          <w:lang w:val="en-GB" w:eastAsia="zh-CN"/>
        </w:rPr>
        <w:t>for example annex B8* for services contracts</w:t>
      </w:r>
    </w:p>
    <w:p w:rsidR="00EF41D6" w:rsidRPr="00DC5C13" w:rsidRDefault="003C6274" w:rsidP="00456A6D">
      <w:pPr>
        <w:pStyle w:val="ListParagraph"/>
        <w:numPr>
          <w:ilvl w:val="0"/>
          <w:numId w:val="23"/>
        </w:numPr>
        <w:rPr>
          <w:lang w:val="en-GB" w:eastAsia="zh-CN"/>
        </w:rPr>
      </w:pPr>
      <w:r w:rsidRPr="00DC5C13">
        <w:rPr>
          <w:lang w:val="en-GB" w:eastAsia="zh-CN"/>
        </w:rPr>
        <w:t xml:space="preserve">Online collaborative work with restricted accesses </w:t>
      </w:r>
      <w:r w:rsidR="00CF0734" w:rsidRPr="00DC5C13">
        <w:rPr>
          <w:lang w:val="en-GB" w:eastAsia="zh-CN"/>
        </w:rPr>
        <w:t xml:space="preserve">(but with no hierarchical constraints) </w:t>
      </w:r>
      <w:r w:rsidRPr="00DC5C13">
        <w:rPr>
          <w:lang w:val="en-GB" w:eastAsia="zh-CN"/>
        </w:rPr>
        <w:t xml:space="preserve">for the iterative </w:t>
      </w:r>
      <w:r w:rsidR="00A04DDD" w:rsidRPr="00DC5C13">
        <w:rPr>
          <w:lang w:val="en-GB" w:eastAsia="zh-CN"/>
        </w:rPr>
        <w:t>setup of the tender dossier, involving secretarial, operational and financial staff.</w:t>
      </w:r>
    </w:p>
    <w:p w:rsidR="007B04C0" w:rsidRPr="00DC5C13" w:rsidRDefault="007B04C0" w:rsidP="007B04C0">
      <w:pPr>
        <w:pStyle w:val="ListParagraph"/>
        <w:numPr>
          <w:ilvl w:val="1"/>
          <w:numId w:val="23"/>
        </w:numPr>
        <w:rPr>
          <w:lang w:val="en-GB" w:eastAsia="zh-CN"/>
        </w:rPr>
      </w:pPr>
      <w:r w:rsidRPr="00DC5C13">
        <w:rPr>
          <w:lang w:val="en-GB" w:eastAsia="zh-CN"/>
        </w:rPr>
        <w:t xml:space="preserve">Data entered: </w:t>
      </w:r>
      <w:r w:rsidR="000F481D" w:rsidRPr="00DC5C13">
        <w:rPr>
          <w:lang w:val="en-GB" w:eastAsia="zh-CN"/>
        </w:rPr>
        <w:t xml:space="preserve">exclusion criteria, eligibility criteria, selection criteria, award criteria, application forms, contract </w:t>
      </w:r>
      <w:r w:rsidR="003D5ED2">
        <w:rPr>
          <w:lang w:val="en-GB" w:eastAsia="zh-CN"/>
        </w:rPr>
        <w:t>programme</w:t>
      </w:r>
      <w:r w:rsidR="000F481D" w:rsidRPr="00DC5C13">
        <w:rPr>
          <w:lang w:val="en-GB" w:eastAsia="zh-CN"/>
        </w:rPr>
        <w:t>s, etc.</w:t>
      </w:r>
    </w:p>
    <w:p w:rsidR="00790747" w:rsidRDefault="00790747" w:rsidP="00456A6D">
      <w:pPr>
        <w:pStyle w:val="ListParagraph"/>
        <w:numPr>
          <w:ilvl w:val="0"/>
          <w:numId w:val="23"/>
        </w:numPr>
        <w:rPr>
          <w:lang w:val="en-GB" w:eastAsia="zh-CN"/>
        </w:rPr>
      </w:pPr>
      <w:r>
        <w:rPr>
          <w:lang w:val="en-GB" w:eastAsia="zh-CN"/>
        </w:rPr>
        <w:t xml:space="preserve">Search functionality that will allow finding existing documents like terms of references, expert profiles, criteria and grids, etc. defined for similar </w:t>
      </w:r>
      <w:r w:rsidR="003D5ED2">
        <w:rPr>
          <w:lang w:val="en-GB" w:eastAsia="zh-CN"/>
        </w:rPr>
        <w:t>programme</w:t>
      </w:r>
      <w:r>
        <w:rPr>
          <w:lang w:val="en-GB" w:eastAsia="zh-CN"/>
        </w:rPr>
        <w:t>s or in similar contexts.</w:t>
      </w:r>
    </w:p>
    <w:p w:rsidR="00F2711D" w:rsidRPr="00DC5C13" w:rsidRDefault="00EF41D6" w:rsidP="00456A6D">
      <w:pPr>
        <w:pStyle w:val="ListParagraph"/>
        <w:numPr>
          <w:ilvl w:val="0"/>
          <w:numId w:val="23"/>
        </w:numPr>
        <w:rPr>
          <w:lang w:val="en-GB" w:eastAsia="zh-CN"/>
        </w:rPr>
      </w:pPr>
      <w:r w:rsidRPr="00DC5C13">
        <w:rPr>
          <w:lang w:val="en-GB" w:eastAsia="zh-CN"/>
        </w:rPr>
        <w:t>Availability and, whenever possible, automatic verification of the checklists</w:t>
      </w:r>
      <w:r w:rsidR="003C6274" w:rsidRPr="00DC5C13">
        <w:rPr>
          <w:lang w:val="en-GB" w:eastAsia="zh-CN"/>
        </w:rPr>
        <w:t xml:space="preserve"> </w:t>
      </w:r>
      <w:r w:rsidRPr="00DC5C13">
        <w:rPr>
          <w:lang w:val="en-GB" w:eastAsia="zh-CN"/>
        </w:rPr>
        <w:t>defined in the Companion</w:t>
      </w:r>
      <w:r w:rsidR="00EE518F" w:rsidRPr="00DC5C13">
        <w:rPr>
          <w:lang w:val="en-GB" w:eastAsia="zh-CN"/>
        </w:rPr>
        <w:t>. Verification of the presence of the documents required for the tender dossier.</w:t>
      </w:r>
    </w:p>
    <w:p w:rsidR="00EE518F" w:rsidRPr="00DC5C13" w:rsidRDefault="00EE518F" w:rsidP="00456A6D">
      <w:pPr>
        <w:pStyle w:val="ListParagraph"/>
        <w:numPr>
          <w:ilvl w:val="1"/>
          <w:numId w:val="23"/>
        </w:numPr>
        <w:rPr>
          <w:lang w:val="en-GB" w:eastAsia="zh-CN"/>
        </w:rPr>
      </w:pPr>
      <w:r w:rsidRPr="00DC5C13">
        <w:rPr>
          <w:lang w:val="en-GB" w:eastAsia="zh-CN"/>
        </w:rPr>
        <w:t>Companion: see for example annexe B3e for contract services</w:t>
      </w:r>
    </w:p>
    <w:p w:rsidR="00653826" w:rsidRPr="00DC5C13" w:rsidRDefault="00653826" w:rsidP="00456A6D">
      <w:pPr>
        <w:pStyle w:val="ListParagraph"/>
        <w:numPr>
          <w:ilvl w:val="0"/>
          <w:numId w:val="23"/>
        </w:numPr>
        <w:rPr>
          <w:lang w:val="en-GB" w:eastAsia="zh-CN"/>
        </w:rPr>
      </w:pPr>
      <w:r w:rsidRPr="00DC5C13">
        <w:rPr>
          <w:lang w:val="en-GB" w:eastAsia="zh-CN"/>
        </w:rPr>
        <w:t>Once the setup of a tender dossier is over, creation and numbering of the procedure</w:t>
      </w:r>
      <w:r w:rsidR="007344E1">
        <w:rPr>
          <w:lang w:val="en-GB" w:eastAsia="zh-CN"/>
        </w:rPr>
        <w:t xml:space="preserve"> (if not done before)</w:t>
      </w:r>
      <w:r w:rsidRPr="00DC5C13">
        <w:rPr>
          <w:lang w:val="en-GB" w:eastAsia="zh-CN"/>
        </w:rPr>
        <w:t>. Documents are the</w:t>
      </w:r>
      <w:r w:rsidR="00FC300E" w:rsidRPr="00DC5C13">
        <w:rPr>
          <w:lang w:val="en-GB" w:eastAsia="zh-CN"/>
        </w:rPr>
        <w:t>n</w:t>
      </w:r>
      <w:r w:rsidRPr="00DC5C13">
        <w:rPr>
          <w:lang w:val="en-GB" w:eastAsia="zh-CN"/>
        </w:rPr>
        <w:t xml:space="preserve"> linked to a financing decision and submitted to operational and financial visas.</w:t>
      </w:r>
      <w:r w:rsidR="00660244" w:rsidRPr="00DC5C13">
        <w:rPr>
          <w:lang w:val="en-GB" w:eastAsia="zh-CN"/>
        </w:rPr>
        <w:t xml:space="preserve"> An overview note ("fiche de synthèse") is produced, including the data that will </w:t>
      </w:r>
      <w:r w:rsidR="009A3E32" w:rsidRPr="00DC5C13">
        <w:rPr>
          <w:lang w:val="en-GB" w:eastAsia="zh-CN"/>
        </w:rPr>
        <w:t xml:space="preserve">feed </w:t>
      </w:r>
      <w:r w:rsidR="00660244" w:rsidRPr="00DC5C13">
        <w:rPr>
          <w:lang w:val="en-GB" w:eastAsia="zh-CN"/>
        </w:rPr>
        <w:t xml:space="preserve">the </w:t>
      </w:r>
      <w:r w:rsidR="00B50CBE" w:rsidRPr="00DC5C13">
        <w:rPr>
          <w:lang w:val="en-GB" w:eastAsia="zh-CN"/>
        </w:rPr>
        <w:t xml:space="preserve">contract </w:t>
      </w:r>
      <w:r w:rsidR="00660244" w:rsidRPr="00DC5C13">
        <w:rPr>
          <w:lang w:val="en-GB" w:eastAsia="zh-CN"/>
        </w:rPr>
        <w:t>notice.</w:t>
      </w:r>
    </w:p>
    <w:p w:rsidR="0040058A" w:rsidRPr="00DC5C13" w:rsidRDefault="0040058A" w:rsidP="00456A6D">
      <w:pPr>
        <w:pStyle w:val="ListParagraph"/>
        <w:numPr>
          <w:ilvl w:val="1"/>
          <w:numId w:val="23"/>
        </w:numPr>
        <w:rPr>
          <w:lang w:val="en-GB" w:eastAsia="zh-CN"/>
        </w:rPr>
      </w:pPr>
      <w:r w:rsidRPr="00DC5C13">
        <w:rPr>
          <w:lang w:val="en-GB" w:eastAsia="zh-CN"/>
        </w:rPr>
        <w:t xml:space="preserve">All documents are </w:t>
      </w:r>
      <w:r w:rsidR="00D0508E" w:rsidRPr="00DC5C13">
        <w:rPr>
          <w:lang w:val="en-GB" w:eastAsia="zh-CN"/>
        </w:rPr>
        <w:t xml:space="preserve">available for </w:t>
      </w:r>
      <w:r w:rsidRPr="00DC5C13">
        <w:rPr>
          <w:lang w:val="en-GB" w:eastAsia="zh-CN"/>
        </w:rPr>
        <w:t xml:space="preserve">the publication </w:t>
      </w:r>
      <w:r w:rsidR="00D0508E" w:rsidRPr="00DC5C13">
        <w:rPr>
          <w:lang w:val="en-GB" w:eastAsia="zh-CN"/>
        </w:rPr>
        <w:t>phase</w:t>
      </w:r>
    </w:p>
    <w:p w:rsidR="00487AA6" w:rsidRPr="00DC5C13" w:rsidRDefault="00487AA6" w:rsidP="00487AA6">
      <w:pPr>
        <w:pStyle w:val="ListParagraph"/>
        <w:numPr>
          <w:ilvl w:val="0"/>
          <w:numId w:val="23"/>
        </w:numPr>
        <w:rPr>
          <w:lang w:val="en-GB" w:eastAsia="zh-CN"/>
        </w:rPr>
      </w:pPr>
      <w:r w:rsidRPr="00DC5C13">
        <w:rPr>
          <w:lang w:val="en-GB" w:eastAsia="zh-CN"/>
        </w:rPr>
        <w:t xml:space="preserve">When appropriate, </w:t>
      </w:r>
      <w:r>
        <w:rPr>
          <w:lang w:val="en-GB" w:eastAsia="zh-CN"/>
        </w:rPr>
        <w:t xml:space="preserve">the </w:t>
      </w:r>
      <w:r w:rsidRPr="00DC5C13">
        <w:rPr>
          <w:lang w:val="en-GB" w:eastAsia="zh-CN"/>
        </w:rPr>
        <w:t>link with the derogation</w:t>
      </w:r>
      <w:r>
        <w:rPr>
          <w:lang w:val="en-GB" w:eastAsia="zh-CN"/>
        </w:rPr>
        <w:t xml:space="preserve"> is made in the system or is bypassed by the Procurement Agent (call for Framework Contracts)</w:t>
      </w:r>
    </w:p>
    <w:p w:rsidR="00FC300E" w:rsidRPr="00DC5C13" w:rsidRDefault="00FC300E" w:rsidP="00FC300E">
      <w:pPr>
        <w:pStyle w:val="ListParagraph"/>
        <w:numPr>
          <w:ilvl w:val="0"/>
          <w:numId w:val="23"/>
        </w:numPr>
        <w:rPr>
          <w:lang w:val="en-GB" w:eastAsia="zh-CN"/>
        </w:rPr>
      </w:pPr>
      <w:r w:rsidRPr="00DC5C13">
        <w:rPr>
          <w:lang w:val="en-GB" w:eastAsia="zh-CN"/>
        </w:rPr>
        <w:t>All forms, in addition to their use for generating documents, remain in the system and are available for the subsequent phases in the procurement a</w:t>
      </w:r>
      <w:r w:rsidR="008F7816">
        <w:rPr>
          <w:lang w:val="en-GB" w:eastAsia="zh-CN"/>
        </w:rPr>
        <w:t>nd contract management processes</w:t>
      </w:r>
      <w:r w:rsidRPr="00DC5C13">
        <w:rPr>
          <w:lang w:val="en-GB" w:eastAsia="zh-CN"/>
        </w:rPr>
        <w:t>. No reencoding of data will occur.</w:t>
      </w:r>
      <w:r w:rsidR="008F7816">
        <w:rPr>
          <w:lang w:val="en-GB" w:eastAsia="zh-CN"/>
        </w:rPr>
        <w:t xml:space="preserve"> This is especially critical for the budgetary breakdown of the tender, based on the respective PRAG templates.</w:t>
      </w:r>
    </w:p>
    <w:p w:rsidR="003C1E7B" w:rsidRPr="00DC5C13" w:rsidRDefault="003C1E7B" w:rsidP="00456A6D">
      <w:pPr>
        <w:pStyle w:val="ListParagraph"/>
        <w:numPr>
          <w:ilvl w:val="0"/>
          <w:numId w:val="23"/>
        </w:numPr>
        <w:rPr>
          <w:lang w:val="en-GB" w:eastAsia="zh-CN"/>
        </w:rPr>
      </w:pPr>
      <w:r w:rsidRPr="00DC5C13">
        <w:rPr>
          <w:lang w:val="en-GB" w:eastAsia="zh-CN"/>
        </w:rPr>
        <w:t xml:space="preserve">All customised documents </w:t>
      </w:r>
      <w:r w:rsidR="009A3E32" w:rsidRPr="00DC5C13">
        <w:rPr>
          <w:lang w:val="en-GB" w:eastAsia="zh-CN"/>
        </w:rPr>
        <w:t>forming the tender dossier are</w:t>
      </w:r>
      <w:r w:rsidRPr="00DC5C13">
        <w:rPr>
          <w:lang w:val="en-GB" w:eastAsia="zh-CN"/>
        </w:rPr>
        <w:t xml:space="preserve"> </w:t>
      </w:r>
      <w:r w:rsidR="009A3E32" w:rsidRPr="00DC5C13">
        <w:rPr>
          <w:lang w:val="en-GB" w:eastAsia="zh-CN"/>
        </w:rPr>
        <w:t>automatically archived</w:t>
      </w:r>
      <w:r w:rsidR="0040058A" w:rsidRPr="00DC5C13">
        <w:rPr>
          <w:lang w:val="en-GB" w:eastAsia="zh-CN"/>
        </w:rPr>
        <w:t>, along with the visa</w:t>
      </w:r>
      <w:r w:rsidR="00B815CF" w:rsidRPr="00DC5C13">
        <w:rPr>
          <w:lang w:val="en-GB" w:eastAsia="zh-CN"/>
        </w:rPr>
        <w:t xml:space="preserve"> steps</w:t>
      </w:r>
      <w:r w:rsidR="0040058A" w:rsidRPr="00DC5C13">
        <w:rPr>
          <w:lang w:val="en-GB" w:eastAsia="zh-CN"/>
        </w:rPr>
        <w:t xml:space="preserve"> and the published contract notice.</w:t>
      </w:r>
    </w:p>
    <w:p w:rsidR="00B815CF" w:rsidRDefault="00B815CF" w:rsidP="00456A6D">
      <w:pPr>
        <w:pStyle w:val="ListParagraph"/>
        <w:numPr>
          <w:ilvl w:val="0"/>
          <w:numId w:val="23"/>
        </w:numPr>
        <w:rPr>
          <w:lang w:val="en-GB" w:eastAsia="zh-CN"/>
        </w:rPr>
      </w:pPr>
      <w:r w:rsidRPr="00DC5C13">
        <w:rPr>
          <w:lang w:val="en-GB" w:eastAsia="zh-CN"/>
        </w:rPr>
        <w:t>During the process, a clear view on the progress of the tender dossier constitution is shown to the users.</w:t>
      </w:r>
    </w:p>
    <w:p w:rsidR="00B815CF" w:rsidRPr="00DC5C13" w:rsidRDefault="00B815CF" w:rsidP="003B26DF">
      <w:pPr>
        <w:rPr>
          <w:lang w:val="en-GB" w:eastAsia="zh-CN"/>
        </w:rPr>
      </w:pPr>
    </w:p>
    <w:p w:rsidR="00B815CF" w:rsidRPr="00DC5C13" w:rsidRDefault="00B815CF" w:rsidP="00B815CF">
      <w:pPr>
        <w:rPr>
          <w:u w:val="single"/>
          <w:lang w:val="en-GB" w:eastAsia="zh-CN"/>
        </w:rPr>
      </w:pPr>
      <w:r w:rsidRPr="00DC5C13">
        <w:rPr>
          <w:u w:val="single"/>
          <w:lang w:val="en-GB" w:eastAsia="zh-CN"/>
        </w:rPr>
        <w:t>Support to the call publication phase</w:t>
      </w:r>
    </w:p>
    <w:p w:rsidR="00456A6D" w:rsidRPr="00DC5C13" w:rsidRDefault="00093FB4" w:rsidP="00093FB4">
      <w:pPr>
        <w:pStyle w:val="ListParagraph"/>
        <w:numPr>
          <w:ilvl w:val="0"/>
          <w:numId w:val="27"/>
        </w:numPr>
        <w:rPr>
          <w:lang w:val="en-GB" w:eastAsia="zh-CN"/>
        </w:rPr>
      </w:pPr>
      <w:r w:rsidRPr="00DC5C13">
        <w:rPr>
          <w:lang w:val="en-GB" w:eastAsia="zh-CN"/>
        </w:rPr>
        <w:t>Publication of prior inf</w:t>
      </w:r>
      <w:r w:rsidR="00F41795" w:rsidRPr="00DC5C13">
        <w:rPr>
          <w:lang w:val="en-GB" w:eastAsia="zh-CN"/>
        </w:rPr>
        <w:t>ormation and contract notices in</w:t>
      </w:r>
      <w:r w:rsidRPr="00DC5C13">
        <w:rPr>
          <w:lang w:val="en-GB" w:eastAsia="zh-CN"/>
        </w:rPr>
        <w:t xml:space="preserve"> the Official Journal</w:t>
      </w:r>
      <w:r w:rsidR="00487AA6">
        <w:rPr>
          <w:lang w:val="en-GB" w:eastAsia="zh-CN"/>
        </w:rPr>
        <w:t xml:space="preserve"> (OJ)</w:t>
      </w:r>
      <w:r w:rsidRPr="00DC5C13">
        <w:rPr>
          <w:lang w:val="en-GB" w:eastAsia="zh-CN"/>
        </w:rPr>
        <w:t xml:space="preserve"> and</w:t>
      </w:r>
      <w:r w:rsidR="00F41795" w:rsidRPr="00DC5C13">
        <w:rPr>
          <w:lang w:val="en-GB" w:eastAsia="zh-CN"/>
        </w:rPr>
        <w:t>/or</w:t>
      </w:r>
      <w:r w:rsidRPr="00DC5C13">
        <w:rPr>
          <w:lang w:val="en-GB" w:eastAsia="zh-CN"/>
        </w:rPr>
        <w:t xml:space="preserve"> EuropeAid websites. </w:t>
      </w:r>
    </w:p>
    <w:p w:rsidR="00F41795" w:rsidRPr="00DC5C13" w:rsidRDefault="00093FB4" w:rsidP="007B04C0">
      <w:pPr>
        <w:pStyle w:val="ListParagraph"/>
        <w:numPr>
          <w:ilvl w:val="1"/>
          <w:numId w:val="27"/>
        </w:numPr>
        <w:rPr>
          <w:lang w:val="en-GB" w:eastAsia="zh-CN"/>
        </w:rPr>
      </w:pPr>
      <w:r w:rsidRPr="006F7091">
        <w:rPr>
          <w:lang w:val="en-GB" w:eastAsia="zh-CN"/>
        </w:rPr>
        <w:t>A number of tenders are published according to the standard EC rules (described in the financial regulation and DG BUDG's vade</w:t>
      </w:r>
      <w:r w:rsidR="003241B9">
        <w:rPr>
          <w:lang w:val="en-GB" w:eastAsia="zh-CN"/>
        </w:rPr>
        <w:t>-</w:t>
      </w:r>
      <w:r w:rsidRPr="006F7091">
        <w:rPr>
          <w:lang w:val="en-GB" w:eastAsia="zh-CN"/>
        </w:rPr>
        <w:t>mecum</w:t>
      </w:r>
      <w:r w:rsidR="003241B9">
        <w:rPr>
          <w:lang w:val="en-GB" w:eastAsia="zh-CN"/>
        </w:rPr>
        <w:t xml:space="preserve"> on public procurement</w:t>
      </w:r>
      <w:r w:rsidRPr="006F7091">
        <w:rPr>
          <w:lang w:val="en-GB" w:eastAsia="zh-CN"/>
        </w:rPr>
        <w:t>).</w:t>
      </w:r>
      <w:r w:rsidR="007B04C0" w:rsidRPr="006F7091">
        <w:rPr>
          <w:lang w:val="en-GB" w:eastAsia="zh-CN"/>
        </w:rPr>
        <w:t xml:space="preserve"> </w:t>
      </w:r>
      <w:r w:rsidR="00F41795" w:rsidRPr="006F7091">
        <w:rPr>
          <w:lang w:val="en-GB" w:eastAsia="zh-CN"/>
        </w:rPr>
        <w:t>Most tenders are published</w:t>
      </w:r>
      <w:r w:rsidR="00F41795" w:rsidRPr="00DC5C13">
        <w:rPr>
          <w:lang w:val="en-GB" w:eastAsia="zh-CN"/>
        </w:rPr>
        <w:t xml:space="preserve"> according to the specific rules defined in the PRAG. The system must accommodate both sets of rules.</w:t>
      </w:r>
    </w:p>
    <w:p w:rsidR="00487AA6" w:rsidRPr="00DC5C13" w:rsidRDefault="00487AA6" w:rsidP="00487AA6">
      <w:pPr>
        <w:pStyle w:val="ListParagraph"/>
        <w:numPr>
          <w:ilvl w:val="1"/>
          <w:numId w:val="27"/>
        </w:numPr>
        <w:rPr>
          <w:lang w:val="en-GB" w:eastAsia="zh-CN"/>
        </w:rPr>
      </w:pPr>
      <w:r>
        <w:rPr>
          <w:lang w:val="en-GB" w:eastAsia="zh-CN"/>
        </w:rPr>
        <w:t>Legally, i</w:t>
      </w:r>
      <w:r w:rsidRPr="00DC5C13">
        <w:rPr>
          <w:lang w:val="en-GB" w:eastAsia="zh-CN"/>
        </w:rPr>
        <w:t xml:space="preserve">nternational calls </w:t>
      </w:r>
      <w:r>
        <w:rPr>
          <w:lang w:val="en-GB" w:eastAsia="zh-CN"/>
        </w:rPr>
        <w:t xml:space="preserve">must be </w:t>
      </w:r>
      <w:r w:rsidRPr="00DC5C13">
        <w:rPr>
          <w:lang w:val="en-GB" w:eastAsia="zh-CN"/>
        </w:rPr>
        <w:t xml:space="preserve">published </w:t>
      </w:r>
      <w:r>
        <w:rPr>
          <w:lang w:val="en-GB" w:eastAsia="zh-CN"/>
        </w:rPr>
        <w:t xml:space="preserve">a) </w:t>
      </w:r>
      <w:r w:rsidRPr="00DC5C13">
        <w:rPr>
          <w:lang w:val="en-GB" w:eastAsia="zh-CN"/>
        </w:rPr>
        <w:t xml:space="preserve">in the </w:t>
      </w:r>
      <w:r>
        <w:rPr>
          <w:lang w:val="en-GB" w:eastAsia="zh-CN"/>
        </w:rPr>
        <w:t xml:space="preserve">EU </w:t>
      </w:r>
      <w:r w:rsidRPr="00DC5C13">
        <w:rPr>
          <w:lang w:val="en-GB" w:eastAsia="zh-CN"/>
        </w:rPr>
        <w:t xml:space="preserve">Official Journal and </w:t>
      </w:r>
      <w:r>
        <w:rPr>
          <w:lang w:val="en-GB" w:eastAsia="zh-CN"/>
        </w:rPr>
        <w:t>b) on the Internet</w:t>
      </w:r>
      <w:r w:rsidRPr="00DC5C13">
        <w:rPr>
          <w:lang w:val="en-GB" w:eastAsia="zh-CN"/>
        </w:rPr>
        <w:t>, except for negotiated procedures.</w:t>
      </w:r>
      <w:r>
        <w:rPr>
          <w:lang w:val="en-GB" w:eastAsia="zh-CN"/>
        </w:rPr>
        <w:t xml:space="preserve"> A) and b) are now the same requirement as TED is the internet version of the Official journal. DEVCO currently duplicates the publication of the international calls on EuropeAid website.</w:t>
      </w:r>
    </w:p>
    <w:p w:rsidR="00F41795" w:rsidRPr="00DC5C13" w:rsidRDefault="00F41795" w:rsidP="00F41795">
      <w:pPr>
        <w:pStyle w:val="ListParagraph"/>
        <w:numPr>
          <w:ilvl w:val="1"/>
          <w:numId w:val="27"/>
        </w:numPr>
        <w:rPr>
          <w:lang w:val="en-GB" w:eastAsia="zh-CN"/>
        </w:rPr>
      </w:pPr>
      <w:r w:rsidRPr="00DC5C13">
        <w:rPr>
          <w:lang w:val="en-GB" w:eastAsia="zh-CN"/>
        </w:rPr>
        <w:t xml:space="preserve">The calls published in the Official Journal follow a standard template </w:t>
      </w:r>
      <w:r w:rsidR="00777F54" w:rsidRPr="00DC5C13">
        <w:rPr>
          <w:lang w:val="en-GB" w:eastAsia="zh-CN"/>
        </w:rPr>
        <w:t xml:space="preserve">defined by the OPOCE </w:t>
      </w:r>
      <w:r w:rsidRPr="00DC5C13">
        <w:rPr>
          <w:lang w:val="en-GB" w:eastAsia="zh-CN"/>
        </w:rPr>
        <w:t>(currently provided to DEVCO/R5</w:t>
      </w:r>
      <w:r w:rsidR="003D19C7" w:rsidRPr="00DC5C13">
        <w:rPr>
          <w:lang w:val="en-GB" w:eastAsia="zh-CN"/>
        </w:rPr>
        <w:t xml:space="preserve"> by email</w:t>
      </w:r>
      <w:r w:rsidRPr="00DC5C13">
        <w:rPr>
          <w:lang w:val="en-GB" w:eastAsia="zh-CN"/>
        </w:rPr>
        <w:t>).</w:t>
      </w:r>
    </w:p>
    <w:p w:rsidR="00093FB4" w:rsidRPr="00487AA6" w:rsidRDefault="00487AA6" w:rsidP="00487AA6">
      <w:pPr>
        <w:pStyle w:val="ListParagraph"/>
        <w:numPr>
          <w:ilvl w:val="1"/>
          <w:numId w:val="27"/>
        </w:numPr>
        <w:rPr>
          <w:lang w:val="en-GB" w:eastAsia="zh-CN"/>
        </w:rPr>
      </w:pPr>
      <w:r>
        <w:rPr>
          <w:lang w:val="en-GB" w:eastAsia="zh-CN"/>
        </w:rPr>
        <w:t>Legally, l</w:t>
      </w:r>
      <w:r w:rsidRPr="00DC5C13">
        <w:rPr>
          <w:lang w:val="en-GB" w:eastAsia="zh-CN"/>
        </w:rPr>
        <w:t xml:space="preserve">ocal calls </w:t>
      </w:r>
      <w:r>
        <w:rPr>
          <w:lang w:val="en-GB" w:eastAsia="zh-CN"/>
        </w:rPr>
        <w:t xml:space="preserve">must be published at least </w:t>
      </w:r>
      <w:r w:rsidRPr="00DC5C13">
        <w:rPr>
          <w:lang w:val="en-GB" w:eastAsia="zh-CN"/>
        </w:rPr>
        <w:t xml:space="preserve">locally </w:t>
      </w:r>
      <w:r>
        <w:rPr>
          <w:lang w:val="en-GB" w:eastAsia="zh-CN"/>
        </w:rPr>
        <w:t>in</w:t>
      </w:r>
      <w:r w:rsidRPr="00DC5C13">
        <w:rPr>
          <w:lang w:val="en-GB" w:eastAsia="zh-CN"/>
        </w:rPr>
        <w:t xml:space="preserve"> the beneficiary country</w:t>
      </w:r>
      <w:r>
        <w:rPr>
          <w:lang w:val="en-GB" w:eastAsia="zh-CN"/>
        </w:rPr>
        <w:t xml:space="preserve"> OJ or equivalent. </w:t>
      </w:r>
      <w:r w:rsidRPr="00DC5C13">
        <w:rPr>
          <w:lang w:val="en-GB" w:eastAsia="zh-CN"/>
        </w:rPr>
        <w:t xml:space="preserve"> </w:t>
      </w:r>
      <w:r>
        <w:rPr>
          <w:lang w:val="en-GB" w:eastAsia="zh-CN"/>
        </w:rPr>
        <w:t xml:space="preserve">Currently, </w:t>
      </w:r>
      <w:r w:rsidRPr="00DC5C13">
        <w:rPr>
          <w:lang w:val="en-GB" w:eastAsia="zh-CN"/>
        </w:rPr>
        <w:t xml:space="preserve">EU Delegations </w:t>
      </w:r>
      <w:r>
        <w:rPr>
          <w:lang w:val="en-GB" w:eastAsia="zh-CN"/>
        </w:rPr>
        <w:t xml:space="preserve">published them also in </w:t>
      </w:r>
      <w:r w:rsidRPr="00DC5C13">
        <w:rPr>
          <w:lang w:val="en-GB" w:eastAsia="zh-CN"/>
        </w:rPr>
        <w:t>EuropeAid's website</w:t>
      </w:r>
      <w:r>
        <w:rPr>
          <w:lang w:val="en-GB" w:eastAsia="zh-CN"/>
        </w:rPr>
        <w:t xml:space="preserve"> (but not in the EU Official Journal).</w:t>
      </w:r>
    </w:p>
    <w:p w:rsidR="00F41795" w:rsidRPr="00DC5C13" w:rsidRDefault="00F41795" w:rsidP="00093FB4">
      <w:pPr>
        <w:pStyle w:val="ListParagraph"/>
        <w:numPr>
          <w:ilvl w:val="0"/>
          <w:numId w:val="27"/>
        </w:numPr>
        <w:rPr>
          <w:lang w:val="en-GB" w:eastAsia="zh-CN"/>
        </w:rPr>
      </w:pPr>
      <w:r w:rsidRPr="00DC5C13">
        <w:rPr>
          <w:lang w:val="en-GB" w:eastAsia="zh-CN"/>
        </w:rPr>
        <w:t>Publication of the documents required to submit a call (application form, terms of reference, LEF, BAF, etc.)</w:t>
      </w:r>
    </w:p>
    <w:p w:rsidR="00093FB4" w:rsidRPr="00DC5C13" w:rsidRDefault="00093FB4" w:rsidP="00093FB4">
      <w:pPr>
        <w:pStyle w:val="ListParagraph"/>
        <w:numPr>
          <w:ilvl w:val="0"/>
          <w:numId w:val="27"/>
        </w:numPr>
        <w:rPr>
          <w:lang w:val="en-GB" w:eastAsia="zh-CN"/>
        </w:rPr>
      </w:pPr>
      <w:r w:rsidRPr="00DC5C13">
        <w:rPr>
          <w:lang w:val="en-GB" w:eastAsia="zh-CN"/>
        </w:rPr>
        <w:t xml:space="preserve">Data previously entered, most of them </w:t>
      </w:r>
      <w:r w:rsidR="00CB4B72" w:rsidRPr="00DC5C13">
        <w:rPr>
          <w:lang w:val="en-GB" w:eastAsia="zh-CN"/>
        </w:rPr>
        <w:t xml:space="preserve">during </w:t>
      </w:r>
      <w:r w:rsidRPr="00DC5C13">
        <w:rPr>
          <w:lang w:val="en-GB" w:eastAsia="zh-CN"/>
        </w:rPr>
        <w:t>call preparation, will automatically be made available</w:t>
      </w:r>
      <w:r w:rsidR="00CB4B72" w:rsidRPr="00DC5C13">
        <w:rPr>
          <w:lang w:val="en-GB" w:eastAsia="zh-CN"/>
        </w:rPr>
        <w:t xml:space="preserve"> at this step</w:t>
      </w:r>
      <w:r w:rsidRPr="00DC5C13">
        <w:rPr>
          <w:lang w:val="en-GB" w:eastAsia="zh-CN"/>
        </w:rPr>
        <w:t xml:space="preserve">. </w:t>
      </w:r>
      <w:r w:rsidR="00422694" w:rsidRPr="00DC5C13">
        <w:rPr>
          <w:lang w:val="en-GB" w:eastAsia="zh-CN"/>
        </w:rPr>
        <w:t>Any reencoding of data will be avoided.</w:t>
      </w:r>
    </w:p>
    <w:p w:rsidR="00CB4B72" w:rsidRPr="00DC5C13" w:rsidRDefault="00CB4B72" w:rsidP="00CB4B72">
      <w:pPr>
        <w:pStyle w:val="ListParagraph"/>
        <w:numPr>
          <w:ilvl w:val="0"/>
          <w:numId w:val="27"/>
        </w:numPr>
        <w:rPr>
          <w:lang w:val="en-GB" w:eastAsia="zh-CN"/>
        </w:rPr>
      </w:pPr>
      <w:r w:rsidRPr="00DC5C13">
        <w:rPr>
          <w:lang w:val="en-GB" w:eastAsia="zh-CN"/>
        </w:rPr>
        <w:t xml:space="preserve">A call published on the Official Journal website will be based on two sets of data produced </w:t>
      </w:r>
      <w:r w:rsidR="00422694" w:rsidRPr="00DC5C13">
        <w:rPr>
          <w:lang w:val="en-GB" w:eastAsia="zh-CN"/>
        </w:rPr>
        <w:t>during the preparation phase.</w:t>
      </w:r>
    </w:p>
    <w:p w:rsidR="00CB4B72" w:rsidRPr="00DC5C13" w:rsidRDefault="00CB4B72" w:rsidP="00CB4B72">
      <w:pPr>
        <w:pStyle w:val="ListParagraph"/>
        <w:numPr>
          <w:ilvl w:val="1"/>
          <w:numId w:val="27"/>
        </w:numPr>
        <w:rPr>
          <w:lang w:val="en-GB" w:eastAsia="zh-CN"/>
        </w:rPr>
      </w:pPr>
      <w:r w:rsidRPr="00DC5C13">
        <w:rPr>
          <w:lang w:val="en-GB" w:eastAsia="zh-CN"/>
        </w:rPr>
        <w:t>Minimal set of data matching the standard EC tender format (budget, nature of the contract, contracting authority, contract duration, procedure type, etc.)</w:t>
      </w:r>
      <w:r w:rsidR="00422694" w:rsidRPr="00DC5C13">
        <w:rPr>
          <w:lang w:val="en-GB" w:eastAsia="zh-CN"/>
        </w:rPr>
        <w:t xml:space="preserve"> for the Official Journal</w:t>
      </w:r>
      <w:r w:rsidR="00C73F9C">
        <w:rPr>
          <w:lang w:val="en-GB" w:eastAsia="zh-CN"/>
        </w:rPr>
        <w:t>-TED</w:t>
      </w:r>
      <w:r w:rsidR="00422694" w:rsidRPr="00DC5C13">
        <w:rPr>
          <w:lang w:val="en-GB" w:eastAsia="zh-CN"/>
        </w:rPr>
        <w:t>.</w:t>
      </w:r>
      <w:r w:rsidR="00D93A04" w:rsidRPr="00DC5C13">
        <w:rPr>
          <w:lang w:val="en-GB" w:eastAsia="zh-CN"/>
        </w:rPr>
        <w:t xml:space="preserve"> See for example the solutions suggested by the OPOCE</w:t>
      </w:r>
      <w:r w:rsidR="00D93A04" w:rsidRPr="00DC5C13">
        <w:rPr>
          <w:rStyle w:val="FootnoteReference"/>
          <w:lang w:val="en-GB" w:eastAsia="zh-CN"/>
        </w:rPr>
        <w:footnoteReference w:id="7"/>
      </w:r>
      <w:r w:rsidR="00D93A04" w:rsidRPr="00DC5C13">
        <w:rPr>
          <w:lang w:val="en-GB" w:eastAsia="zh-CN"/>
        </w:rPr>
        <w:t>.</w:t>
      </w:r>
    </w:p>
    <w:p w:rsidR="00CB4B72" w:rsidRPr="00DC5C13" w:rsidRDefault="00422694" w:rsidP="00CB4B72">
      <w:pPr>
        <w:pStyle w:val="ListParagraph"/>
        <w:numPr>
          <w:ilvl w:val="1"/>
          <w:numId w:val="27"/>
        </w:numPr>
        <w:rPr>
          <w:lang w:val="en-GB" w:eastAsia="zh-CN"/>
        </w:rPr>
      </w:pPr>
      <w:r w:rsidRPr="00DC5C13">
        <w:rPr>
          <w:lang w:val="en-GB" w:eastAsia="zh-CN"/>
        </w:rPr>
        <w:t xml:space="preserve">Above data set extended with data specific to external aid (nationality and origin rules, reference to legal basis/programme, etc.) </w:t>
      </w:r>
      <w:r w:rsidR="00675627" w:rsidRPr="00DC5C13">
        <w:rPr>
          <w:lang w:val="en-GB" w:eastAsia="zh-CN"/>
        </w:rPr>
        <w:t xml:space="preserve">and associated documents </w:t>
      </w:r>
      <w:r w:rsidRPr="00DC5C13">
        <w:rPr>
          <w:lang w:val="en-GB" w:eastAsia="zh-CN"/>
        </w:rPr>
        <w:t>for Europe</w:t>
      </w:r>
      <w:r w:rsidR="00C73F9C">
        <w:rPr>
          <w:lang w:val="en-GB" w:eastAsia="zh-CN"/>
        </w:rPr>
        <w:t>Aid's website or equivalent (e-tendering platform).</w:t>
      </w:r>
    </w:p>
    <w:p w:rsidR="004D0463" w:rsidRPr="00DC5C13" w:rsidRDefault="004D0463" w:rsidP="00093FB4">
      <w:pPr>
        <w:pStyle w:val="ListParagraph"/>
        <w:numPr>
          <w:ilvl w:val="0"/>
          <w:numId w:val="27"/>
        </w:numPr>
        <w:rPr>
          <w:lang w:val="en-GB" w:eastAsia="zh-CN"/>
        </w:rPr>
      </w:pPr>
      <w:r w:rsidRPr="00DC5C13">
        <w:rPr>
          <w:lang w:val="en-GB" w:eastAsia="zh-CN"/>
        </w:rPr>
        <w:t>Third country authorities have access to the system at this step.</w:t>
      </w:r>
    </w:p>
    <w:p w:rsidR="00093FB4" w:rsidRPr="00DC5C13" w:rsidRDefault="00C73F9C" w:rsidP="00093FB4">
      <w:pPr>
        <w:pStyle w:val="ListParagraph"/>
        <w:numPr>
          <w:ilvl w:val="0"/>
          <w:numId w:val="27"/>
        </w:numPr>
        <w:rPr>
          <w:lang w:val="en-GB" w:eastAsia="zh-CN"/>
        </w:rPr>
      </w:pPr>
      <w:r>
        <w:rPr>
          <w:lang w:val="en-GB" w:eastAsia="zh-CN"/>
        </w:rPr>
        <w:t>Unpublished</w:t>
      </w:r>
      <w:r w:rsidR="00675627" w:rsidRPr="00DC5C13">
        <w:rPr>
          <w:lang w:val="en-GB" w:eastAsia="zh-CN"/>
        </w:rPr>
        <w:t xml:space="preserve"> calls can be identified from the system</w:t>
      </w:r>
      <w:r w:rsidR="00CD1D82">
        <w:rPr>
          <w:lang w:val="en-GB" w:eastAsia="zh-CN"/>
        </w:rPr>
        <w:t>.</w:t>
      </w:r>
    </w:p>
    <w:p w:rsidR="00456A6D" w:rsidRPr="00DC5C13" w:rsidRDefault="00456A6D" w:rsidP="00B815CF">
      <w:pPr>
        <w:rPr>
          <w:lang w:val="en-GB" w:eastAsia="zh-CN"/>
        </w:rPr>
      </w:pPr>
    </w:p>
    <w:p w:rsidR="007B04C0" w:rsidRPr="00DC5C13" w:rsidRDefault="000F481D" w:rsidP="00B815CF">
      <w:pPr>
        <w:rPr>
          <w:u w:val="single"/>
          <w:lang w:val="en-GB" w:eastAsia="zh-CN"/>
        </w:rPr>
      </w:pPr>
      <w:r w:rsidRPr="00DC5C13">
        <w:rPr>
          <w:u w:val="single"/>
          <w:lang w:val="en-GB" w:eastAsia="zh-CN"/>
        </w:rPr>
        <w:t xml:space="preserve">Support to dialogue </w:t>
      </w:r>
      <w:r w:rsidR="008C641F" w:rsidRPr="00DC5C13">
        <w:rPr>
          <w:u w:val="single"/>
          <w:lang w:val="en-GB" w:eastAsia="zh-CN"/>
        </w:rPr>
        <w:t>with would-be</w:t>
      </w:r>
      <w:r w:rsidRPr="00DC5C13">
        <w:rPr>
          <w:u w:val="single"/>
          <w:lang w:val="en-GB" w:eastAsia="zh-CN"/>
        </w:rPr>
        <w:t xml:space="preserve"> suppliers or shortlisted companies</w:t>
      </w:r>
    </w:p>
    <w:p w:rsidR="000F481D" w:rsidRPr="00DC5C13" w:rsidRDefault="000A69EA" w:rsidP="000A69EA">
      <w:pPr>
        <w:pStyle w:val="ListParagraph"/>
        <w:numPr>
          <w:ilvl w:val="0"/>
          <w:numId w:val="28"/>
        </w:numPr>
        <w:rPr>
          <w:lang w:val="en-GB" w:eastAsia="zh-CN"/>
        </w:rPr>
      </w:pPr>
      <w:r w:rsidRPr="00DC5C13">
        <w:rPr>
          <w:lang w:val="en-GB" w:eastAsia="zh-CN"/>
        </w:rPr>
        <w:t xml:space="preserve">Answers </w:t>
      </w:r>
      <w:r w:rsidR="00A06043" w:rsidRPr="00DC5C13">
        <w:rPr>
          <w:lang w:val="en-GB" w:eastAsia="zh-CN"/>
        </w:rPr>
        <w:t xml:space="preserve">by the CA </w:t>
      </w:r>
      <w:r w:rsidRPr="00DC5C13">
        <w:rPr>
          <w:lang w:val="en-GB" w:eastAsia="zh-CN"/>
        </w:rPr>
        <w:t xml:space="preserve">to clarification questions </w:t>
      </w:r>
      <w:r w:rsidR="00A06043" w:rsidRPr="00DC5C13">
        <w:rPr>
          <w:lang w:val="en-GB" w:eastAsia="zh-CN"/>
        </w:rPr>
        <w:t xml:space="preserve">by the EO </w:t>
      </w:r>
      <w:r w:rsidRPr="00DC5C13">
        <w:rPr>
          <w:lang w:val="en-GB" w:eastAsia="zh-CN"/>
        </w:rPr>
        <w:t>on the published notice or tender dossier via a collaborative space (one space per procedure)</w:t>
      </w:r>
    </w:p>
    <w:p w:rsidR="00600EAA" w:rsidRPr="00DC5C13" w:rsidRDefault="00600EAA" w:rsidP="000A69EA">
      <w:pPr>
        <w:pStyle w:val="ListParagraph"/>
        <w:numPr>
          <w:ilvl w:val="0"/>
          <w:numId w:val="28"/>
        </w:numPr>
        <w:rPr>
          <w:lang w:val="en-GB" w:eastAsia="zh-CN"/>
        </w:rPr>
      </w:pPr>
      <w:r w:rsidRPr="00DC5C13">
        <w:rPr>
          <w:lang w:val="en-GB" w:eastAsia="zh-CN"/>
        </w:rPr>
        <w:t>The questions are collected on the public part of the space.</w:t>
      </w:r>
    </w:p>
    <w:p w:rsidR="00600EAA" w:rsidRPr="00DC5C13" w:rsidRDefault="00600EAA" w:rsidP="000A69EA">
      <w:pPr>
        <w:pStyle w:val="ListParagraph"/>
        <w:numPr>
          <w:ilvl w:val="0"/>
          <w:numId w:val="28"/>
        </w:numPr>
        <w:rPr>
          <w:lang w:val="en-GB" w:eastAsia="zh-CN"/>
        </w:rPr>
      </w:pPr>
      <w:r w:rsidRPr="00DC5C13">
        <w:rPr>
          <w:lang w:val="en-GB" w:eastAsia="zh-CN"/>
        </w:rPr>
        <w:t>The appropriate staff is given access to the space, prepare the answer, have it validated and publish it for view by the concerned audience (general public or shortlisted candidates)</w:t>
      </w:r>
    </w:p>
    <w:p w:rsidR="00CB0883" w:rsidRPr="00DC5C13" w:rsidRDefault="00CB0883" w:rsidP="000A69EA">
      <w:pPr>
        <w:pStyle w:val="ListParagraph"/>
        <w:numPr>
          <w:ilvl w:val="0"/>
          <w:numId w:val="28"/>
        </w:numPr>
        <w:rPr>
          <w:lang w:val="en-GB" w:eastAsia="zh-CN"/>
        </w:rPr>
      </w:pPr>
      <w:r w:rsidRPr="00DC5C13">
        <w:rPr>
          <w:lang w:val="en-GB" w:eastAsia="zh-CN"/>
        </w:rPr>
        <w:t xml:space="preserve">Processing of the answer: anonymisation </w:t>
      </w:r>
      <w:r w:rsidR="004A1C30" w:rsidRPr="00DC5C13">
        <w:rPr>
          <w:lang w:val="en-GB" w:eastAsia="zh-CN"/>
        </w:rPr>
        <w:t>of the question/answer, clarification of the question, translation into English.</w:t>
      </w:r>
    </w:p>
    <w:p w:rsidR="004A1C30" w:rsidRPr="00DC5C13" w:rsidRDefault="004A1C30" w:rsidP="000A69EA">
      <w:pPr>
        <w:pStyle w:val="ListParagraph"/>
        <w:numPr>
          <w:ilvl w:val="0"/>
          <w:numId w:val="28"/>
        </w:numPr>
        <w:rPr>
          <w:lang w:val="en-GB" w:eastAsia="zh-CN"/>
        </w:rPr>
      </w:pPr>
      <w:r w:rsidRPr="00DC5C13">
        <w:rPr>
          <w:lang w:val="en-GB" w:eastAsia="zh-CN"/>
        </w:rPr>
        <w:t>Batch processing of answers will be avoided</w:t>
      </w:r>
      <w:r w:rsidR="00BA7051">
        <w:rPr>
          <w:lang w:val="en-GB" w:eastAsia="zh-CN"/>
        </w:rPr>
        <w:t>, whenever possible,</w:t>
      </w:r>
      <w:r w:rsidRPr="00DC5C13">
        <w:rPr>
          <w:lang w:val="en-GB" w:eastAsia="zh-CN"/>
        </w:rPr>
        <w:t xml:space="preserve"> in order to avoid delays in clarification provided to the audience.</w:t>
      </w:r>
    </w:p>
    <w:p w:rsidR="00600EAA" w:rsidRPr="00DC5C13" w:rsidRDefault="004A1C30" w:rsidP="000A69EA">
      <w:pPr>
        <w:pStyle w:val="ListParagraph"/>
        <w:numPr>
          <w:ilvl w:val="0"/>
          <w:numId w:val="28"/>
        </w:numPr>
        <w:rPr>
          <w:lang w:val="en-GB" w:eastAsia="zh-CN"/>
        </w:rPr>
      </w:pPr>
      <w:r w:rsidRPr="00DC5C13">
        <w:rPr>
          <w:lang w:val="en-GB" w:eastAsia="zh-CN"/>
        </w:rPr>
        <w:t xml:space="preserve">The answer publication has to be validated but the </w:t>
      </w:r>
      <w:r w:rsidR="00600EAA" w:rsidRPr="00DC5C13">
        <w:rPr>
          <w:lang w:val="en-GB" w:eastAsia="zh-CN"/>
        </w:rPr>
        <w:t>validation process is kept simple</w:t>
      </w:r>
      <w:r w:rsidR="00A06043" w:rsidRPr="00DC5C13">
        <w:rPr>
          <w:lang w:val="en-GB" w:eastAsia="zh-CN"/>
        </w:rPr>
        <w:t>.</w:t>
      </w:r>
    </w:p>
    <w:p w:rsidR="007B04C0" w:rsidRPr="00DC5C13" w:rsidRDefault="007B04C0" w:rsidP="00B815CF">
      <w:pPr>
        <w:rPr>
          <w:lang w:val="en-GB" w:eastAsia="zh-CN"/>
        </w:rPr>
      </w:pPr>
    </w:p>
    <w:p w:rsidR="00EE3812" w:rsidRPr="00DC5C13" w:rsidRDefault="00FD71E8" w:rsidP="00B815CF">
      <w:pPr>
        <w:rPr>
          <w:u w:val="single"/>
          <w:lang w:val="en-GB" w:eastAsia="zh-CN"/>
        </w:rPr>
      </w:pPr>
      <w:r w:rsidRPr="00DC5C13">
        <w:rPr>
          <w:u w:val="single"/>
          <w:lang w:val="en-GB" w:eastAsia="zh-CN"/>
        </w:rPr>
        <w:t xml:space="preserve">Support to submission </w:t>
      </w:r>
      <w:r w:rsidR="00EE3812" w:rsidRPr="00DC5C13">
        <w:rPr>
          <w:u w:val="single"/>
          <w:lang w:val="en-GB" w:eastAsia="zh-CN"/>
        </w:rPr>
        <w:t>of tenders or offers</w:t>
      </w:r>
      <w:r w:rsidRPr="00DC5C13">
        <w:rPr>
          <w:u w:val="single"/>
          <w:lang w:val="en-GB" w:eastAsia="zh-CN"/>
        </w:rPr>
        <w:t xml:space="preserve"> by the Economic Operators</w:t>
      </w:r>
      <w:r w:rsidR="00CD1D82">
        <w:rPr>
          <w:u w:val="single"/>
          <w:lang w:val="en-GB" w:eastAsia="zh-CN"/>
        </w:rPr>
        <w:t xml:space="preserve"> (EO)</w:t>
      </w:r>
      <w:r w:rsidRPr="00DC5C13">
        <w:rPr>
          <w:u w:val="single"/>
          <w:lang w:val="en-GB" w:eastAsia="zh-CN"/>
        </w:rPr>
        <w:t xml:space="preserve"> </w:t>
      </w:r>
      <w:r w:rsidR="00CD1D82">
        <w:rPr>
          <w:u w:val="single"/>
          <w:lang w:val="en-GB" w:eastAsia="zh-CN"/>
        </w:rPr>
        <w:t>- R</w:t>
      </w:r>
      <w:r w:rsidRPr="00DC5C13">
        <w:rPr>
          <w:u w:val="single"/>
          <w:lang w:val="en-GB" w:eastAsia="zh-CN"/>
        </w:rPr>
        <w:t>eceptio</w:t>
      </w:r>
      <w:r w:rsidR="00CD1D82">
        <w:rPr>
          <w:u w:val="single"/>
          <w:lang w:val="en-GB" w:eastAsia="zh-CN"/>
        </w:rPr>
        <w:t>n by the Contracting Authority (CA)</w:t>
      </w:r>
    </w:p>
    <w:p w:rsidR="00EE3812" w:rsidRPr="00DC5C13" w:rsidRDefault="00B33E85" w:rsidP="00357228">
      <w:pPr>
        <w:pStyle w:val="ListParagraph"/>
        <w:numPr>
          <w:ilvl w:val="0"/>
          <w:numId w:val="30"/>
        </w:numPr>
        <w:rPr>
          <w:lang w:val="en-GB" w:eastAsia="zh-CN"/>
        </w:rPr>
      </w:pPr>
      <w:r w:rsidRPr="00DC5C13">
        <w:rPr>
          <w:lang w:val="en-GB" w:eastAsia="zh-CN"/>
        </w:rPr>
        <w:t>The tenderers, candidates or applicants submit their application (restricted procedure) or</w:t>
      </w:r>
      <w:r w:rsidR="00293FE0" w:rsidRPr="00DC5C13">
        <w:rPr>
          <w:lang w:val="en-GB" w:eastAsia="zh-CN"/>
        </w:rPr>
        <w:t xml:space="preserve"> tender documents</w:t>
      </w:r>
      <w:r w:rsidRPr="00DC5C13">
        <w:rPr>
          <w:lang w:val="en-GB" w:eastAsia="zh-CN"/>
        </w:rPr>
        <w:t xml:space="preserve"> (restricted &amp; open pr</w:t>
      </w:r>
      <w:r w:rsidR="003255E8" w:rsidRPr="00DC5C13">
        <w:rPr>
          <w:lang w:val="en-GB" w:eastAsia="zh-CN"/>
        </w:rPr>
        <w:t>ocedures) on an online platform, with a guarantee of integrity and confidentiality of data until the tender opening session.</w:t>
      </w:r>
    </w:p>
    <w:p w:rsidR="00EE3812" w:rsidRPr="00DC5C13" w:rsidRDefault="005F0686" w:rsidP="00357228">
      <w:pPr>
        <w:pStyle w:val="ListParagraph"/>
        <w:numPr>
          <w:ilvl w:val="0"/>
          <w:numId w:val="30"/>
        </w:numPr>
        <w:rPr>
          <w:lang w:val="en-GB" w:eastAsia="zh-CN"/>
        </w:rPr>
      </w:pPr>
      <w:r w:rsidRPr="00DC5C13">
        <w:rPr>
          <w:lang w:val="en-GB" w:eastAsia="zh-CN"/>
        </w:rPr>
        <w:t>Late and incomplete offers are blocked by the system.</w:t>
      </w:r>
      <w:r w:rsidR="002C711C" w:rsidRPr="00DC5C13">
        <w:rPr>
          <w:lang w:val="en-GB" w:eastAsia="zh-CN"/>
        </w:rPr>
        <w:t xml:space="preserve"> The EO is immediately informed of missing data or a missing document.</w:t>
      </w:r>
    </w:p>
    <w:p w:rsidR="00A374E3" w:rsidRPr="00DC5C13" w:rsidRDefault="00A374E3" w:rsidP="00357228">
      <w:pPr>
        <w:pStyle w:val="ListParagraph"/>
        <w:numPr>
          <w:ilvl w:val="0"/>
          <w:numId w:val="30"/>
        </w:numPr>
        <w:rPr>
          <w:lang w:val="en-GB" w:eastAsia="zh-CN"/>
        </w:rPr>
      </w:pPr>
      <w:r w:rsidRPr="00DC5C13">
        <w:rPr>
          <w:lang w:val="en-GB" w:eastAsia="zh-CN"/>
        </w:rPr>
        <w:t>Verification of the presence of a signature. Ideally, a support for electronic signature.</w:t>
      </w:r>
    </w:p>
    <w:p w:rsidR="005F0686" w:rsidRPr="00DC5C13" w:rsidRDefault="005F0686" w:rsidP="00357228">
      <w:pPr>
        <w:pStyle w:val="ListParagraph"/>
        <w:numPr>
          <w:ilvl w:val="0"/>
          <w:numId w:val="30"/>
        </w:numPr>
        <w:rPr>
          <w:lang w:val="en-GB" w:eastAsia="zh-CN"/>
        </w:rPr>
      </w:pPr>
      <w:r w:rsidRPr="00DC5C13">
        <w:rPr>
          <w:lang w:val="en-GB" w:eastAsia="zh-CN"/>
        </w:rPr>
        <w:t xml:space="preserve">The preparation of the dossier by the </w:t>
      </w:r>
      <w:r w:rsidR="00CD1D82">
        <w:rPr>
          <w:lang w:val="en-GB" w:eastAsia="zh-CN"/>
        </w:rPr>
        <w:t>EO</w:t>
      </w:r>
      <w:r w:rsidRPr="00DC5C13">
        <w:rPr>
          <w:lang w:val="en-GB" w:eastAsia="zh-CN"/>
        </w:rPr>
        <w:t xml:space="preserve"> can be done off-line or directly online, in one or multiple steps.</w:t>
      </w:r>
    </w:p>
    <w:p w:rsidR="005F0686" w:rsidRPr="00DC5C13" w:rsidRDefault="00044295" w:rsidP="00357228">
      <w:pPr>
        <w:pStyle w:val="ListParagraph"/>
        <w:numPr>
          <w:ilvl w:val="0"/>
          <w:numId w:val="30"/>
        </w:numPr>
        <w:rPr>
          <w:lang w:val="en-GB" w:eastAsia="zh-CN"/>
        </w:rPr>
      </w:pPr>
      <w:r w:rsidRPr="00DC5C13">
        <w:rPr>
          <w:lang w:val="en-GB" w:eastAsia="zh-CN"/>
        </w:rPr>
        <w:t xml:space="preserve">The </w:t>
      </w:r>
      <w:r w:rsidR="00CD1D82">
        <w:rPr>
          <w:lang w:val="en-GB" w:eastAsia="zh-CN"/>
        </w:rPr>
        <w:t xml:space="preserve">EO </w:t>
      </w:r>
      <w:r w:rsidRPr="00DC5C13">
        <w:rPr>
          <w:lang w:val="en-GB" w:eastAsia="zh-CN"/>
        </w:rPr>
        <w:t>is identified by an "identification fiche" (candidate name, consortium address, registration/VAT number, leader, email address, phone number).</w:t>
      </w:r>
    </w:p>
    <w:p w:rsidR="00044295" w:rsidRPr="00DC5C13" w:rsidRDefault="00044295" w:rsidP="00357228">
      <w:pPr>
        <w:pStyle w:val="ListParagraph"/>
        <w:numPr>
          <w:ilvl w:val="0"/>
          <w:numId w:val="30"/>
        </w:numPr>
        <w:rPr>
          <w:lang w:val="en-GB" w:eastAsia="zh-CN"/>
        </w:rPr>
      </w:pPr>
      <w:r w:rsidRPr="00DC5C13">
        <w:rPr>
          <w:lang w:val="en-GB" w:eastAsia="zh-CN"/>
        </w:rPr>
        <w:t xml:space="preserve">The documents provided are based on the tender dossier templates, customised by the tenderers, and complemented by standard forms (LEF, BAF) and non-standards documents (certificates, financial statements, CV, degrees, </w:t>
      </w:r>
      <w:r w:rsidR="00357228" w:rsidRPr="00DC5C13">
        <w:rPr>
          <w:lang w:val="en-GB" w:eastAsia="zh-CN"/>
        </w:rPr>
        <w:t>plans, etc.</w:t>
      </w:r>
      <w:r w:rsidRPr="00DC5C13">
        <w:rPr>
          <w:lang w:val="en-GB" w:eastAsia="zh-CN"/>
        </w:rPr>
        <w:t>).</w:t>
      </w:r>
    </w:p>
    <w:p w:rsidR="00930585" w:rsidRPr="00CD1D82" w:rsidRDefault="002C711C" w:rsidP="00CD1D82">
      <w:pPr>
        <w:pStyle w:val="ListParagraph"/>
        <w:numPr>
          <w:ilvl w:val="0"/>
          <w:numId w:val="30"/>
        </w:numPr>
        <w:rPr>
          <w:lang w:val="en-GB" w:eastAsia="zh-CN"/>
        </w:rPr>
      </w:pPr>
      <w:r w:rsidRPr="00DC5C13">
        <w:rPr>
          <w:lang w:val="en-GB" w:eastAsia="zh-CN"/>
        </w:rPr>
        <w:t>The CA securely opens the applications or offer</w:t>
      </w:r>
      <w:r w:rsidR="00A374E3" w:rsidRPr="00DC5C13">
        <w:rPr>
          <w:lang w:val="en-GB" w:eastAsia="zh-CN"/>
        </w:rPr>
        <w:t>s during the opening session.</w:t>
      </w:r>
      <w:r w:rsidR="00CD1D82">
        <w:rPr>
          <w:lang w:val="en-GB" w:eastAsia="zh-CN"/>
        </w:rPr>
        <w:t xml:space="preserve"> </w:t>
      </w:r>
      <w:r w:rsidR="00930585" w:rsidRPr="00CD1D82">
        <w:rPr>
          <w:lang w:val="en-GB" w:eastAsia="zh-CN"/>
        </w:rPr>
        <w:t xml:space="preserve">Opening tenders </w:t>
      </w:r>
      <w:r w:rsidR="003E4D1D">
        <w:rPr>
          <w:lang w:val="en-GB" w:eastAsia="zh-CN"/>
        </w:rPr>
        <w:t xml:space="preserve">may </w:t>
      </w:r>
      <w:r w:rsidR="00930585" w:rsidRPr="00CD1D82">
        <w:rPr>
          <w:lang w:val="en-GB" w:eastAsia="zh-CN"/>
        </w:rPr>
        <w:t xml:space="preserve">occur in two </w:t>
      </w:r>
      <w:r w:rsidR="00930585" w:rsidRPr="003E4D1D">
        <w:rPr>
          <w:lang w:val="en-GB" w:eastAsia="zh-CN"/>
        </w:rPr>
        <w:t>phases</w:t>
      </w:r>
      <w:r w:rsidR="00772E70" w:rsidRPr="003E4D1D">
        <w:rPr>
          <w:lang w:val="en-GB" w:eastAsia="zh-CN"/>
        </w:rPr>
        <w:t xml:space="preserve"> </w:t>
      </w:r>
      <w:r w:rsidR="003E4D1D" w:rsidRPr="003E4D1D">
        <w:rPr>
          <w:lang w:val="en-GB" w:eastAsia="zh-CN"/>
        </w:rPr>
        <w:t>(</w:t>
      </w:r>
      <w:r w:rsidR="003E4D1D">
        <w:rPr>
          <w:lang w:val="en-GB" w:eastAsia="zh-CN"/>
        </w:rPr>
        <w:t>e.g. for service contracts).</w:t>
      </w:r>
    </w:p>
    <w:p w:rsidR="00930585" w:rsidRDefault="00930585" w:rsidP="00930585">
      <w:pPr>
        <w:pStyle w:val="ListParagraph"/>
        <w:numPr>
          <w:ilvl w:val="1"/>
          <w:numId w:val="30"/>
        </w:numPr>
        <w:rPr>
          <w:lang w:val="en-GB" w:eastAsia="zh-CN"/>
        </w:rPr>
      </w:pPr>
      <w:r>
        <w:rPr>
          <w:lang w:val="en-GB" w:eastAsia="zh-CN"/>
        </w:rPr>
        <w:t>Technical offers are opened and evaluated.</w:t>
      </w:r>
    </w:p>
    <w:p w:rsidR="00930585" w:rsidRPr="00DC5C13" w:rsidRDefault="00930585" w:rsidP="00930585">
      <w:pPr>
        <w:pStyle w:val="ListParagraph"/>
        <w:numPr>
          <w:ilvl w:val="1"/>
          <w:numId w:val="30"/>
        </w:numPr>
        <w:rPr>
          <w:lang w:val="en-GB" w:eastAsia="zh-CN"/>
        </w:rPr>
      </w:pPr>
      <w:r>
        <w:rPr>
          <w:lang w:val="en-GB" w:eastAsia="zh-CN"/>
        </w:rPr>
        <w:t xml:space="preserve">In a second </w:t>
      </w:r>
      <w:r w:rsidR="00CA01C0">
        <w:rPr>
          <w:lang w:val="en-GB" w:eastAsia="zh-CN"/>
        </w:rPr>
        <w:t>stage, financial offers of the tenderers selected after the technical evaluation are opened.</w:t>
      </w:r>
    </w:p>
    <w:p w:rsidR="00A374E3" w:rsidRPr="00DC5C13" w:rsidRDefault="00A374E3" w:rsidP="00357228">
      <w:pPr>
        <w:pStyle w:val="ListParagraph"/>
        <w:numPr>
          <w:ilvl w:val="0"/>
          <w:numId w:val="30"/>
        </w:numPr>
        <w:rPr>
          <w:lang w:val="en-GB" w:eastAsia="zh-CN"/>
        </w:rPr>
      </w:pPr>
      <w:r w:rsidRPr="00DC5C13">
        <w:rPr>
          <w:lang w:val="en-GB" w:eastAsia="zh-CN"/>
        </w:rPr>
        <w:t xml:space="preserve">A opening session report is automatically created: number of offers received on time and technically accepted by the system, </w:t>
      </w:r>
      <w:r w:rsidR="003B2933">
        <w:rPr>
          <w:lang w:val="en-GB" w:eastAsia="zh-CN"/>
        </w:rPr>
        <w:t xml:space="preserve">name of </w:t>
      </w:r>
      <w:r w:rsidRPr="00DC5C13">
        <w:rPr>
          <w:lang w:val="en-GB" w:eastAsia="zh-CN"/>
        </w:rPr>
        <w:t>consortia/candidates</w:t>
      </w:r>
    </w:p>
    <w:p w:rsidR="00044295" w:rsidRDefault="00A374E3" w:rsidP="00B815CF">
      <w:pPr>
        <w:pStyle w:val="ListParagraph"/>
        <w:numPr>
          <w:ilvl w:val="0"/>
          <w:numId w:val="30"/>
        </w:numPr>
        <w:rPr>
          <w:lang w:val="en-GB" w:eastAsia="zh-CN"/>
        </w:rPr>
      </w:pPr>
      <w:r w:rsidRPr="00DC5C13">
        <w:rPr>
          <w:lang w:val="en-GB" w:eastAsia="zh-CN"/>
        </w:rPr>
        <w:t>The offers that are still submitted outside of the system can be loaded into the system from another medium (e.g. CD-ROM).</w:t>
      </w:r>
    </w:p>
    <w:p w:rsidR="003E4D1D" w:rsidRPr="00DC5C13" w:rsidRDefault="003B2933" w:rsidP="00B815CF">
      <w:pPr>
        <w:pStyle w:val="ListParagraph"/>
        <w:numPr>
          <w:ilvl w:val="0"/>
          <w:numId w:val="30"/>
        </w:numPr>
        <w:rPr>
          <w:lang w:val="en-GB" w:eastAsia="zh-CN"/>
        </w:rPr>
      </w:pPr>
      <w:r>
        <w:rPr>
          <w:lang w:val="en-GB" w:eastAsia="zh-CN"/>
        </w:rPr>
        <w:t>Opening sessions may be public (for open procedure e.g. work contracts) or restricted to the opening committee members (for restricted procedure e.g. service contracts).</w:t>
      </w:r>
    </w:p>
    <w:p w:rsidR="00B33E85" w:rsidRPr="00DC5C13" w:rsidRDefault="00B33E85" w:rsidP="00B815CF">
      <w:pPr>
        <w:rPr>
          <w:lang w:val="en-GB" w:eastAsia="zh-CN"/>
        </w:rPr>
      </w:pPr>
    </w:p>
    <w:p w:rsidR="00EE3812" w:rsidRPr="00DC5C13" w:rsidRDefault="00EE3812" w:rsidP="00B815CF">
      <w:pPr>
        <w:rPr>
          <w:u w:val="single"/>
          <w:lang w:val="en-GB" w:eastAsia="zh-CN"/>
        </w:rPr>
      </w:pPr>
      <w:r w:rsidRPr="00DC5C13">
        <w:rPr>
          <w:u w:val="single"/>
          <w:lang w:val="en-GB" w:eastAsia="zh-CN"/>
        </w:rPr>
        <w:t xml:space="preserve">Support to tender </w:t>
      </w:r>
      <w:r w:rsidR="004851C8" w:rsidRPr="00DC5C13">
        <w:rPr>
          <w:u w:val="single"/>
          <w:lang w:val="en-GB" w:eastAsia="zh-CN"/>
        </w:rPr>
        <w:t xml:space="preserve">analysis and </w:t>
      </w:r>
      <w:r w:rsidRPr="00DC5C13">
        <w:rPr>
          <w:u w:val="single"/>
          <w:lang w:val="en-GB" w:eastAsia="zh-CN"/>
        </w:rPr>
        <w:t>evaluation</w:t>
      </w:r>
    </w:p>
    <w:p w:rsidR="00EE3812" w:rsidRPr="00DC5C13" w:rsidRDefault="00700BC0" w:rsidP="00700BC0">
      <w:pPr>
        <w:pStyle w:val="ListParagraph"/>
        <w:numPr>
          <w:ilvl w:val="0"/>
          <w:numId w:val="32"/>
        </w:numPr>
        <w:rPr>
          <w:lang w:val="en-GB" w:eastAsia="zh-CN"/>
        </w:rPr>
      </w:pPr>
      <w:r w:rsidRPr="00DC5C13">
        <w:rPr>
          <w:lang w:val="en-GB" w:eastAsia="zh-CN"/>
        </w:rPr>
        <w:t xml:space="preserve">The decision on the composition of the evaluation committee is available in the system, as part of the procedure dossier (non-public part of the dossier), either through </w:t>
      </w:r>
      <w:r w:rsidR="000E19EE" w:rsidRPr="00DC5C13">
        <w:rPr>
          <w:lang w:val="en-GB" w:eastAsia="zh-CN"/>
        </w:rPr>
        <w:t>date entry in the system, upload of</w:t>
      </w:r>
      <w:r w:rsidRPr="00DC5C13">
        <w:rPr>
          <w:lang w:val="en-GB" w:eastAsia="zh-CN"/>
        </w:rPr>
        <w:t xml:space="preserve"> the related document or </w:t>
      </w:r>
      <w:r w:rsidR="000E19EE" w:rsidRPr="00DC5C13">
        <w:rPr>
          <w:lang w:val="en-GB" w:eastAsia="zh-CN"/>
        </w:rPr>
        <w:t xml:space="preserve">by retrieving the document from </w:t>
      </w:r>
      <w:r w:rsidRPr="00DC5C13">
        <w:rPr>
          <w:lang w:val="en-GB" w:eastAsia="zh-CN"/>
        </w:rPr>
        <w:t>Hermes</w:t>
      </w:r>
      <w:r w:rsidR="000E19EE" w:rsidRPr="00DC5C13">
        <w:rPr>
          <w:lang w:val="en-GB" w:eastAsia="zh-CN"/>
        </w:rPr>
        <w:t>.</w:t>
      </w:r>
    </w:p>
    <w:p w:rsidR="00700BC0" w:rsidRPr="00DC5C13" w:rsidRDefault="00700BC0" w:rsidP="00700BC0">
      <w:pPr>
        <w:pStyle w:val="ListParagraph"/>
        <w:numPr>
          <w:ilvl w:val="0"/>
          <w:numId w:val="32"/>
        </w:numPr>
        <w:rPr>
          <w:lang w:val="en-GB" w:eastAsia="zh-CN"/>
        </w:rPr>
      </w:pPr>
      <w:r w:rsidRPr="00DC5C13">
        <w:rPr>
          <w:lang w:val="en-GB" w:eastAsia="zh-CN"/>
        </w:rPr>
        <w:t>Offers are allocated to the respective committee members and made available to them in the system.</w:t>
      </w:r>
    </w:p>
    <w:p w:rsidR="00700BC0" w:rsidRPr="00DC5C13" w:rsidRDefault="00D30C25" w:rsidP="00700BC0">
      <w:pPr>
        <w:pStyle w:val="ListParagraph"/>
        <w:numPr>
          <w:ilvl w:val="0"/>
          <w:numId w:val="32"/>
        </w:numPr>
        <w:rPr>
          <w:lang w:val="en-GB" w:eastAsia="zh-CN"/>
        </w:rPr>
      </w:pPr>
      <w:r w:rsidRPr="00DC5C13">
        <w:rPr>
          <w:lang w:val="en-GB" w:eastAsia="zh-CN"/>
        </w:rPr>
        <w:t xml:space="preserve">All documents related to the composition of the evaluation committee (e.g. signed certificates) that need to be archived are available in/from the system. </w:t>
      </w:r>
      <w:r w:rsidR="00C866BF" w:rsidRPr="00DC5C13">
        <w:rPr>
          <w:lang w:val="en-GB" w:eastAsia="zh-CN"/>
        </w:rPr>
        <w:t>The archiving of all document is automatically carried out.</w:t>
      </w:r>
    </w:p>
    <w:p w:rsidR="00FC4BD7" w:rsidRPr="00DC5C13" w:rsidRDefault="00FC4BD7" w:rsidP="00FC4BD7">
      <w:pPr>
        <w:pStyle w:val="ListParagraph"/>
        <w:numPr>
          <w:ilvl w:val="0"/>
          <w:numId w:val="32"/>
        </w:numPr>
        <w:rPr>
          <w:lang w:val="en-GB" w:eastAsia="zh-CN"/>
        </w:rPr>
      </w:pPr>
      <w:r w:rsidRPr="00DC5C13">
        <w:rPr>
          <w:lang w:val="en-GB" w:eastAsia="zh-CN"/>
        </w:rPr>
        <w:t xml:space="preserve">Application of a checklist that supports the analysis of evaluation documents: verification of exclusion criteria (7 yes/no questions), on the basis of a </w:t>
      </w:r>
      <w:r>
        <w:rPr>
          <w:lang w:val="en-GB" w:eastAsia="zh-CN"/>
        </w:rPr>
        <w:t xml:space="preserve">signed declaration </w:t>
      </w:r>
      <w:r w:rsidRPr="00DC5C13">
        <w:rPr>
          <w:lang w:val="en-GB" w:eastAsia="zh-CN"/>
        </w:rPr>
        <w:t>(open procedure) or other heterogeneous documents (restricted procedure</w:t>
      </w:r>
      <w:r>
        <w:rPr>
          <w:lang w:val="en-GB" w:eastAsia="zh-CN"/>
        </w:rPr>
        <w:t xml:space="preserve"> with limitation of shortlisted candidates</w:t>
      </w:r>
      <w:r w:rsidRPr="00DC5C13">
        <w:rPr>
          <w:lang w:val="en-GB" w:eastAsia="zh-CN"/>
        </w:rPr>
        <w:t>), nationality criteria, economic and financial capacity, professional capacity. Easy application of the checklist on each consortium member, when applicable.</w:t>
      </w:r>
    </w:p>
    <w:p w:rsidR="00C866BF" w:rsidRPr="00DC5C13" w:rsidRDefault="00FC4BD7" w:rsidP="00700BC0">
      <w:pPr>
        <w:pStyle w:val="ListParagraph"/>
        <w:numPr>
          <w:ilvl w:val="0"/>
          <w:numId w:val="32"/>
        </w:numPr>
        <w:rPr>
          <w:lang w:val="en-GB" w:eastAsia="zh-CN"/>
        </w:rPr>
      </w:pPr>
      <w:r w:rsidRPr="00DC5C13">
        <w:rPr>
          <w:lang w:val="en-GB" w:eastAsia="zh-CN"/>
        </w:rPr>
        <w:t xml:space="preserve">Ideally, a connection is made </w:t>
      </w:r>
      <w:r>
        <w:rPr>
          <w:lang w:val="en-GB" w:eastAsia="zh-CN"/>
        </w:rPr>
        <w:t>with the E</w:t>
      </w:r>
      <w:r w:rsidRPr="00DC5C13">
        <w:rPr>
          <w:lang w:val="en-GB" w:eastAsia="zh-CN"/>
        </w:rPr>
        <w:t>arly Warning System</w:t>
      </w:r>
      <w:r>
        <w:rPr>
          <w:lang w:val="en-GB" w:eastAsia="zh-CN"/>
        </w:rPr>
        <w:t xml:space="preserve"> or with other procurement procedures launched by the same contracting authority where the economic operator has successfully participated in the previous 12 months.</w:t>
      </w:r>
    </w:p>
    <w:p w:rsidR="00D6043E" w:rsidRPr="00DC5C13" w:rsidRDefault="00F72F45" w:rsidP="00700BC0">
      <w:pPr>
        <w:pStyle w:val="ListParagraph"/>
        <w:numPr>
          <w:ilvl w:val="0"/>
          <w:numId w:val="32"/>
        </w:numPr>
        <w:rPr>
          <w:lang w:val="en-GB" w:eastAsia="zh-CN"/>
        </w:rPr>
      </w:pPr>
      <w:r w:rsidRPr="00DC5C13">
        <w:rPr>
          <w:lang w:val="en-GB" w:eastAsia="zh-CN"/>
        </w:rPr>
        <w:t>Identification in the system of missing documents or data</w:t>
      </w:r>
    </w:p>
    <w:p w:rsidR="00F72F45" w:rsidRPr="00DC5C13" w:rsidRDefault="00F72F45" w:rsidP="00700BC0">
      <w:pPr>
        <w:pStyle w:val="ListParagraph"/>
        <w:numPr>
          <w:ilvl w:val="0"/>
          <w:numId w:val="32"/>
        </w:numPr>
        <w:rPr>
          <w:lang w:val="en-GB" w:eastAsia="zh-CN"/>
        </w:rPr>
      </w:pPr>
      <w:r w:rsidRPr="00DC5C13">
        <w:rPr>
          <w:lang w:val="en-GB" w:eastAsia="zh-CN"/>
        </w:rPr>
        <w:t>Preparation of the email/communication to be sent to the economic operator when missing information is required.</w:t>
      </w:r>
      <w:r w:rsidR="00783D3D" w:rsidRPr="00DC5C13">
        <w:rPr>
          <w:lang w:val="en-GB" w:eastAsia="zh-CN"/>
        </w:rPr>
        <w:t xml:space="preserve"> This can be done through a zone for entering comments.</w:t>
      </w:r>
    </w:p>
    <w:p w:rsidR="00783D3D" w:rsidRPr="00DC5C13" w:rsidRDefault="00783D3D" w:rsidP="00700BC0">
      <w:pPr>
        <w:pStyle w:val="ListParagraph"/>
        <w:numPr>
          <w:ilvl w:val="0"/>
          <w:numId w:val="32"/>
        </w:numPr>
        <w:rPr>
          <w:lang w:val="en-GB" w:eastAsia="zh-CN"/>
        </w:rPr>
      </w:pPr>
      <w:r w:rsidRPr="00DC5C13">
        <w:rPr>
          <w:lang w:val="en-GB" w:eastAsia="zh-CN"/>
        </w:rPr>
        <w:t>Record of motivation for rejecting an offer based on the above criteria.</w:t>
      </w:r>
    </w:p>
    <w:p w:rsidR="00F72F45" w:rsidRPr="00DC5C13" w:rsidRDefault="00F72F45" w:rsidP="00700BC0">
      <w:pPr>
        <w:pStyle w:val="ListParagraph"/>
        <w:numPr>
          <w:ilvl w:val="0"/>
          <w:numId w:val="32"/>
        </w:numPr>
        <w:rPr>
          <w:lang w:val="en-GB" w:eastAsia="zh-CN"/>
        </w:rPr>
      </w:pPr>
      <w:r w:rsidRPr="00DC5C13">
        <w:rPr>
          <w:lang w:val="en-GB" w:eastAsia="zh-CN"/>
        </w:rPr>
        <w:t>Availability in the system of the answers (answer in the system</w:t>
      </w:r>
      <w:r w:rsidR="00EF386F" w:rsidRPr="00DC5C13">
        <w:rPr>
          <w:lang w:val="en-GB" w:eastAsia="zh-CN"/>
        </w:rPr>
        <w:t xml:space="preserve"> or on a related platform</w:t>
      </w:r>
      <w:r w:rsidRPr="00DC5C13">
        <w:rPr>
          <w:lang w:val="en-GB" w:eastAsia="zh-CN"/>
        </w:rPr>
        <w:t>, upload of answers/emails, upload of scanned answer documents)</w:t>
      </w:r>
    </w:p>
    <w:p w:rsidR="00F72F45" w:rsidRPr="00DC5C13" w:rsidRDefault="00F72F45" w:rsidP="00700BC0">
      <w:pPr>
        <w:pStyle w:val="ListParagraph"/>
        <w:numPr>
          <w:ilvl w:val="0"/>
          <w:numId w:val="32"/>
        </w:numPr>
        <w:rPr>
          <w:lang w:val="en-GB" w:eastAsia="zh-CN"/>
        </w:rPr>
      </w:pPr>
      <w:r w:rsidRPr="00DC5C13">
        <w:rPr>
          <w:lang w:val="en-GB" w:eastAsia="zh-CN"/>
        </w:rPr>
        <w:t>Automatic archiving of all documents, checks, communications and answers.</w:t>
      </w:r>
    </w:p>
    <w:p w:rsidR="00783D3D" w:rsidRPr="00DC5C13" w:rsidRDefault="00783D3D" w:rsidP="00700BC0">
      <w:pPr>
        <w:pStyle w:val="ListParagraph"/>
        <w:numPr>
          <w:ilvl w:val="0"/>
          <w:numId w:val="32"/>
        </w:numPr>
        <w:rPr>
          <w:lang w:val="en-GB" w:eastAsia="zh-CN"/>
        </w:rPr>
      </w:pPr>
      <w:r w:rsidRPr="00DC5C13">
        <w:rPr>
          <w:lang w:val="en-GB" w:eastAsia="zh-CN"/>
        </w:rPr>
        <w:t>The system shows an overview of the evaluation procedure status</w:t>
      </w:r>
    </w:p>
    <w:p w:rsidR="00783D3D" w:rsidRPr="00DC5C13" w:rsidRDefault="005971DD" w:rsidP="00700BC0">
      <w:pPr>
        <w:pStyle w:val="ListParagraph"/>
        <w:numPr>
          <w:ilvl w:val="0"/>
          <w:numId w:val="32"/>
        </w:numPr>
        <w:rPr>
          <w:lang w:val="en-GB" w:eastAsia="zh-CN"/>
        </w:rPr>
      </w:pPr>
      <w:r w:rsidRPr="00DC5C13">
        <w:rPr>
          <w:lang w:val="en-GB" w:eastAsia="zh-CN"/>
        </w:rPr>
        <w:t>Support to comparison of offers</w:t>
      </w:r>
    </w:p>
    <w:p w:rsidR="005971DD" w:rsidRPr="00DC5C13" w:rsidRDefault="005971DD" w:rsidP="005971DD">
      <w:pPr>
        <w:pStyle w:val="ListParagraph"/>
        <w:numPr>
          <w:ilvl w:val="1"/>
          <w:numId w:val="32"/>
        </w:numPr>
        <w:rPr>
          <w:lang w:val="en-GB" w:eastAsia="zh-CN"/>
        </w:rPr>
      </w:pPr>
      <w:r w:rsidRPr="00DC5C13">
        <w:rPr>
          <w:lang w:val="en-GB" w:eastAsia="zh-CN"/>
        </w:rPr>
        <w:t>For standardised procedures (e.g. service contracts for technical expertise), implementation and application of a criteria grid</w:t>
      </w:r>
    </w:p>
    <w:p w:rsidR="005971DD" w:rsidRPr="00DC5C13" w:rsidRDefault="005971DD" w:rsidP="005971DD">
      <w:pPr>
        <w:pStyle w:val="ListParagraph"/>
        <w:numPr>
          <w:ilvl w:val="1"/>
          <w:numId w:val="32"/>
        </w:numPr>
        <w:rPr>
          <w:lang w:val="en-GB" w:eastAsia="zh-CN"/>
        </w:rPr>
      </w:pPr>
      <w:r w:rsidRPr="00DC5C13">
        <w:rPr>
          <w:lang w:val="en-GB" w:eastAsia="zh-CN"/>
        </w:rPr>
        <w:t>For non-standard procedures, creation of notation fiches in the system, or customisation of grid templates.</w:t>
      </w:r>
    </w:p>
    <w:p w:rsidR="00A31C65" w:rsidRPr="00DC5C13" w:rsidRDefault="00A31C65" w:rsidP="005971DD">
      <w:pPr>
        <w:pStyle w:val="ListParagraph"/>
        <w:numPr>
          <w:ilvl w:val="1"/>
          <w:numId w:val="32"/>
        </w:numPr>
        <w:rPr>
          <w:lang w:val="en-GB" w:eastAsia="zh-CN"/>
        </w:rPr>
      </w:pPr>
      <w:r w:rsidRPr="00DC5C13">
        <w:rPr>
          <w:lang w:val="en-GB" w:eastAsia="zh-CN"/>
        </w:rPr>
        <w:t>Application of predefined rules that make comparison of offers easier</w:t>
      </w:r>
    </w:p>
    <w:p w:rsidR="00FC4BD7" w:rsidRDefault="00FC4BD7" w:rsidP="00A31C65">
      <w:pPr>
        <w:pStyle w:val="ListParagraph"/>
        <w:numPr>
          <w:ilvl w:val="1"/>
          <w:numId w:val="32"/>
        </w:numPr>
        <w:rPr>
          <w:lang w:val="en-GB" w:eastAsia="zh-CN"/>
        </w:rPr>
      </w:pPr>
      <w:r w:rsidRPr="00DC5C13">
        <w:rPr>
          <w:lang w:val="en-GB" w:eastAsia="zh-CN"/>
        </w:rPr>
        <w:t xml:space="preserve">Registration of marks </w:t>
      </w:r>
      <w:r>
        <w:rPr>
          <w:lang w:val="en-GB" w:eastAsia="zh-CN"/>
        </w:rPr>
        <w:t xml:space="preserve">with qualitative comments justifying them </w:t>
      </w:r>
      <w:r w:rsidRPr="00DC5C13">
        <w:rPr>
          <w:lang w:val="en-GB" w:eastAsia="zh-CN"/>
        </w:rPr>
        <w:t>and price comparison results, for each evaluator</w:t>
      </w:r>
      <w:r>
        <w:rPr>
          <w:lang w:val="en-GB" w:eastAsia="zh-CN"/>
        </w:rPr>
        <w:t>.</w:t>
      </w:r>
    </w:p>
    <w:p w:rsidR="00E95B4A" w:rsidRPr="00DC5C13" w:rsidRDefault="00E95B4A" w:rsidP="00A31C65">
      <w:pPr>
        <w:pStyle w:val="ListParagraph"/>
        <w:numPr>
          <w:ilvl w:val="1"/>
          <w:numId w:val="32"/>
        </w:numPr>
        <w:rPr>
          <w:lang w:val="en-GB" w:eastAsia="zh-CN"/>
        </w:rPr>
      </w:pPr>
      <w:r>
        <w:rPr>
          <w:lang w:val="en-GB" w:eastAsia="zh-CN"/>
        </w:rPr>
        <w:t>Easy comparison of all financial offers.</w:t>
      </w:r>
    </w:p>
    <w:p w:rsidR="004851C8" w:rsidRPr="00DC5C13" w:rsidRDefault="004851C8" w:rsidP="00B815CF">
      <w:pPr>
        <w:rPr>
          <w:lang w:val="en-GB" w:eastAsia="zh-CN"/>
        </w:rPr>
      </w:pPr>
    </w:p>
    <w:p w:rsidR="00EE3812" w:rsidRPr="00DC5C13" w:rsidRDefault="00EE3812" w:rsidP="00B815CF">
      <w:pPr>
        <w:rPr>
          <w:u w:val="single"/>
          <w:lang w:val="en-GB" w:eastAsia="zh-CN"/>
        </w:rPr>
      </w:pPr>
      <w:r w:rsidRPr="00DC5C13">
        <w:rPr>
          <w:u w:val="single"/>
          <w:lang w:val="en-GB" w:eastAsia="zh-CN"/>
        </w:rPr>
        <w:t>Support to award decision, notification and reply to answers</w:t>
      </w:r>
    </w:p>
    <w:p w:rsidR="00EE3812" w:rsidRPr="00DC5C13" w:rsidRDefault="00B800C9" w:rsidP="00B800C9">
      <w:pPr>
        <w:pStyle w:val="ListParagraph"/>
        <w:numPr>
          <w:ilvl w:val="0"/>
          <w:numId w:val="33"/>
        </w:numPr>
        <w:rPr>
          <w:lang w:val="en-GB" w:eastAsia="zh-CN"/>
        </w:rPr>
      </w:pPr>
      <w:r w:rsidRPr="00DC5C13">
        <w:rPr>
          <w:lang w:val="en-GB" w:eastAsia="zh-CN"/>
        </w:rPr>
        <w:t>A platform for supporting the online collaboration on the selection report (shortlisting in restricted procedure) and evaluation report.</w:t>
      </w:r>
    </w:p>
    <w:p w:rsidR="00B800C9" w:rsidRPr="00DC5C13" w:rsidRDefault="00B800C9" w:rsidP="00B800C9">
      <w:pPr>
        <w:pStyle w:val="ListParagraph"/>
        <w:numPr>
          <w:ilvl w:val="1"/>
          <w:numId w:val="33"/>
        </w:numPr>
        <w:rPr>
          <w:lang w:val="en-GB" w:eastAsia="zh-CN"/>
        </w:rPr>
      </w:pPr>
      <w:r w:rsidRPr="00DC5C13">
        <w:rPr>
          <w:lang w:val="en-GB" w:eastAsia="zh-CN"/>
        </w:rPr>
        <w:t>Preparation of the draft report based on the notes taken during evaluation meetings</w:t>
      </w:r>
    </w:p>
    <w:p w:rsidR="00B800C9" w:rsidRPr="00DC5C13" w:rsidRDefault="00B800C9" w:rsidP="00B800C9">
      <w:pPr>
        <w:pStyle w:val="ListParagraph"/>
        <w:numPr>
          <w:ilvl w:val="1"/>
          <w:numId w:val="33"/>
        </w:numPr>
        <w:rPr>
          <w:lang w:val="en-GB" w:eastAsia="zh-CN"/>
        </w:rPr>
      </w:pPr>
      <w:r w:rsidRPr="00DC5C13">
        <w:rPr>
          <w:lang w:val="en-GB" w:eastAsia="zh-CN"/>
        </w:rPr>
        <w:t>Availability of the draft report for comments and modifications</w:t>
      </w:r>
    </w:p>
    <w:p w:rsidR="00B800C9" w:rsidRPr="00DC5C13" w:rsidRDefault="00B800C9" w:rsidP="00B800C9">
      <w:pPr>
        <w:pStyle w:val="ListParagraph"/>
        <w:numPr>
          <w:ilvl w:val="1"/>
          <w:numId w:val="33"/>
        </w:numPr>
        <w:rPr>
          <w:lang w:val="en-GB" w:eastAsia="zh-CN"/>
        </w:rPr>
      </w:pPr>
      <w:r w:rsidRPr="00DC5C13">
        <w:rPr>
          <w:lang w:val="en-GB" w:eastAsia="zh-CN"/>
        </w:rPr>
        <w:t>Consolidation of the modifications</w:t>
      </w:r>
      <w:r w:rsidR="00566A52">
        <w:rPr>
          <w:lang w:val="en-GB" w:eastAsia="zh-CN"/>
        </w:rPr>
        <w:t xml:space="preserve"> by the chair of the committee</w:t>
      </w:r>
      <w:r w:rsidRPr="00DC5C13">
        <w:rPr>
          <w:highlight w:val="yellow"/>
          <w:lang w:val="en-GB" w:eastAsia="zh-CN"/>
        </w:rPr>
        <w:t xml:space="preserve"> </w:t>
      </w:r>
    </w:p>
    <w:p w:rsidR="00B800C9" w:rsidRPr="00DC5C13" w:rsidRDefault="00B800C9" w:rsidP="00B800C9">
      <w:pPr>
        <w:pStyle w:val="ListParagraph"/>
        <w:numPr>
          <w:ilvl w:val="1"/>
          <w:numId w:val="33"/>
        </w:numPr>
        <w:rPr>
          <w:lang w:val="en-GB" w:eastAsia="zh-CN"/>
        </w:rPr>
      </w:pPr>
      <w:r w:rsidRPr="00DC5C13">
        <w:rPr>
          <w:lang w:val="en-GB" w:eastAsia="zh-CN"/>
        </w:rPr>
        <w:t>Validation by the committee members, by the Head of the Finance and Contract unit, by the authorizing officer of the following documents</w:t>
      </w:r>
    </w:p>
    <w:p w:rsidR="00B800C9" w:rsidRPr="00DC5C13" w:rsidRDefault="00B800C9" w:rsidP="00B800C9">
      <w:pPr>
        <w:pStyle w:val="ListParagraph"/>
        <w:numPr>
          <w:ilvl w:val="2"/>
          <w:numId w:val="33"/>
        </w:numPr>
        <w:rPr>
          <w:lang w:val="en-GB" w:eastAsia="zh-CN"/>
        </w:rPr>
      </w:pPr>
      <w:r w:rsidRPr="00DC5C13">
        <w:rPr>
          <w:lang w:val="en-GB" w:eastAsia="zh-CN"/>
        </w:rPr>
        <w:t>Committee minutes</w:t>
      </w:r>
    </w:p>
    <w:p w:rsidR="00B800C9" w:rsidRPr="00DC5C13" w:rsidRDefault="00B800C9" w:rsidP="00B800C9">
      <w:pPr>
        <w:pStyle w:val="ListParagraph"/>
        <w:numPr>
          <w:ilvl w:val="2"/>
          <w:numId w:val="33"/>
        </w:numPr>
        <w:rPr>
          <w:lang w:val="en-GB" w:eastAsia="zh-CN"/>
        </w:rPr>
      </w:pPr>
      <w:r w:rsidRPr="00DC5C13">
        <w:rPr>
          <w:lang w:val="en-GB" w:eastAsia="zh-CN"/>
        </w:rPr>
        <w:t>Draft decision</w:t>
      </w:r>
    </w:p>
    <w:p w:rsidR="00B800C9" w:rsidRPr="00DC5C13" w:rsidRDefault="00B800C9" w:rsidP="00B800C9">
      <w:pPr>
        <w:pStyle w:val="ListParagraph"/>
        <w:numPr>
          <w:ilvl w:val="2"/>
          <w:numId w:val="33"/>
        </w:numPr>
        <w:rPr>
          <w:lang w:val="en-GB" w:eastAsia="zh-CN"/>
        </w:rPr>
      </w:pPr>
      <w:r w:rsidRPr="00DC5C13">
        <w:rPr>
          <w:lang w:val="en-GB" w:eastAsia="zh-CN"/>
        </w:rPr>
        <w:t>Notification letters</w:t>
      </w:r>
    </w:p>
    <w:p w:rsidR="00B800C9" w:rsidRPr="00DC5C13" w:rsidRDefault="00B800C9" w:rsidP="00B800C9">
      <w:pPr>
        <w:pStyle w:val="ListParagraph"/>
        <w:numPr>
          <w:ilvl w:val="1"/>
          <w:numId w:val="33"/>
        </w:numPr>
        <w:rPr>
          <w:lang w:val="en-GB" w:eastAsia="zh-CN"/>
        </w:rPr>
      </w:pPr>
      <w:r w:rsidRPr="00DC5C13">
        <w:rPr>
          <w:lang w:val="en-GB" w:eastAsia="zh-CN"/>
        </w:rPr>
        <w:t>Generation of the reports and notification letters</w:t>
      </w:r>
    </w:p>
    <w:p w:rsidR="00B800C9" w:rsidRPr="00DC5C13" w:rsidRDefault="00B800C9" w:rsidP="00B800C9">
      <w:pPr>
        <w:pStyle w:val="ListParagraph"/>
        <w:numPr>
          <w:ilvl w:val="0"/>
          <w:numId w:val="33"/>
        </w:numPr>
        <w:rPr>
          <w:lang w:val="en-GB" w:eastAsia="zh-CN"/>
        </w:rPr>
      </w:pPr>
      <w:r w:rsidRPr="00DC5C13">
        <w:rPr>
          <w:lang w:val="en-GB" w:eastAsia="zh-CN"/>
        </w:rPr>
        <w:t>Availability of report templates to be customised and filled in in the system: evaluation report, shortlisting decision, award decision, notification letters.</w:t>
      </w:r>
    </w:p>
    <w:p w:rsidR="00B800C9" w:rsidRPr="00DC5C13" w:rsidRDefault="00B800C9" w:rsidP="00B800C9">
      <w:pPr>
        <w:pStyle w:val="ListParagraph"/>
        <w:numPr>
          <w:ilvl w:val="0"/>
          <w:numId w:val="33"/>
        </w:numPr>
        <w:rPr>
          <w:lang w:val="en-GB" w:eastAsia="zh-CN"/>
        </w:rPr>
      </w:pPr>
      <w:r w:rsidRPr="00DC5C13">
        <w:rPr>
          <w:lang w:val="en-GB" w:eastAsia="zh-CN"/>
        </w:rPr>
        <w:t xml:space="preserve">A platform for </w:t>
      </w:r>
      <w:r w:rsidR="00662D0F" w:rsidRPr="00DC5C13">
        <w:rPr>
          <w:lang w:val="en-GB" w:eastAsia="zh-CN"/>
        </w:rPr>
        <w:t xml:space="preserve">receiving or collecting clarification questions on the notifications and </w:t>
      </w:r>
      <w:r w:rsidRPr="00DC5C13">
        <w:rPr>
          <w:lang w:val="en-GB" w:eastAsia="zh-CN"/>
        </w:rPr>
        <w:t>preparing answers.</w:t>
      </w:r>
    </w:p>
    <w:p w:rsidR="00E36E37" w:rsidRPr="00DC5C13" w:rsidRDefault="00E36E37" w:rsidP="00B800C9">
      <w:pPr>
        <w:pStyle w:val="ListParagraph"/>
        <w:numPr>
          <w:ilvl w:val="0"/>
          <w:numId w:val="33"/>
        </w:numPr>
        <w:rPr>
          <w:lang w:val="en-GB" w:eastAsia="zh-CN"/>
        </w:rPr>
      </w:pPr>
      <w:r w:rsidRPr="00DC5C13">
        <w:rPr>
          <w:lang w:val="en-GB" w:eastAsia="zh-CN"/>
        </w:rPr>
        <w:t>Availability of annexes in the system (either through creation in the system, retrieval from Hermes or upload)</w:t>
      </w:r>
    </w:p>
    <w:p w:rsidR="00B800C9" w:rsidRPr="00DC5C13" w:rsidRDefault="00B800C9" w:rsidP="00B800C9">
      <w:pPr>
        <w:pStyle w:val="ListParagraph"/>
        <w:numPr>
          <w:ilvl w:val="0"/>
          <w:numId w:val="33"/>
        </w:numPr>
        <w:rPr>
          <w:lang w:val="en-GB" w:eastAsia="zh-CN"/>
        </w:rPr>
      </w:pPr>
      <w:r w:rsidRPr="00DC5C13">
        <w:rPr>
          <w:lang w:val="en-GB" w:eastAsia="zh-CN"/>
        </w:rPr>
        <w:t>All documents involved in the procedure are automatically sent to Hermes and made available for archiving</w:t>
      </w:r>
    </w:p>
    <w:p w:rsidR="00EE3812" w:rsidRPr="00DC5C13" w:rsidRDefault="00EE3812" w:rsidP="00B815CF">
      <w:pPr>
        <w:rPr>
          <w:lang w:val="en-GB" w:eastAsia="zh-CN"/>
        </w:rPr>
      </w:pPr>
    </w:p>
    <w:p w:rsidR="00EE3812" w:rsidRPr="00DC5C13" w:rsidRDefault="00EE3812" w:rsidP="00B815CF">
      <w:pPr>
        <w:rPr>
          <w:u w:val="single"/>
          <w:lang w:val="en-GB" w:eastAsia="zh-CN"/>
        </w:rPr>
      </w:pPr>
      <w:r w:rsidRPr="00DC5C13">
        <w:rPr>
          <w:u w:val="single"/>
          <w:lang w:val="en-GB" w:eastAsia="zh-CN"/>
        </w:rPr>
        <w:t>Support to archiving of documents</w:t>
      </w:r>
      <w:r w:rsidR="00301E77" w:rsidRPr="00DC5C13">
        <w:rPr>
          <w:u w:val="single"/>
          <w:lang w:val="en-GB" w:eastAsia="zh-CN"/>
        </w:rPr>
        <w:t>, reporting and follow-up throughout the procedure</w:t>
      </w:r>
    </w:p>
    <w:p w:rsidR="00EE3812" w:rsidRPr="00DC5C13" w:rsidRDefault="00301E77" w:rsidP="00301E77">
      <w:pPr>
        <w:pStyle w:val="ListParagraph"/>
        <w:numPr>
          <w:ilvl w:val="0"/>
          <w:numId w:val="34"/>
        </w:numPr>
        <w:rPr>
          <w:lang w:val="en-GB" w:eastAsia="zh-CN"/>
        </w:rPr>
      </w:pPr>
      <w:r w:rsidRPr="00DC5C13">
        <w:rPr>
          <w:lang w:val="en-GB" w:eastAsia="zh-CN"/>
        </w:rPr>
        <w:t>Automatic archiving of all documents: see DG BUDG's checklist</w:t>
      </w:r>
      <w:r w:rsidRPr="00DC5C13">
        <w:rPr>
          <w:rStyle w:val="FootnoteReference"/>
          <w:lang w:val="en-GB" w:eastAsia="zh-CN"/>
        </w:rPr>
        <w:footnoteReference w:id="8"/>
      </w:r>
      <w:r w:rsidRPr="00DC5C13">
        <w:rPr>
          <w:lang w:val="en-GB" w:eastAsia="zh-CN"/>
        </w:rPr>
        <w:t>.</w:t>
      </w:r>
    </w:p>
    <w:p w:rsidR="00301E77" w:rsidRPr="00DC5C13" w:rsidRDefault="00301E77" w:rsidP="00301E77">
      <w:pPr>
        <w:pStyle w:val="ListParagraph"/>
        <w:numPr>
          <w:ilvl w:val="0"/>
          <w:numId w:val="34"/>
        </w:numPr>
        <w:rPr>
          <w:lang w:val="en-GB" w:eastAsia="zh-CN"/>
        </w:rPr>
      </w:pPr>
      <w:r w:rsidRPr="00DC5C13">
        <w:rPr>
          <w:lang w:val="en-GB" w:eastAsia="zh-CN"/>
        </w:rPr>
        <w:t>Easy categorising of calls for tenders, according to the procedure type</w:t>
      </w:r>
    </w:p>
    <w:p w:rsidR="00EE3812" w:rsidRPr="00DC5C13" w:rsidRDefault="00301E77" w:rsidP="00B815CF">
      <w:pPr>
        <w:pStyle w:val="ListParagraph"/>
        <w:numPr>
          <w:ilvl w:val="0"/>
          <w:numId w:val="34"/>
        </w:numPr>
        <w:rPr>
          <w:lang w:val="en-GB" w:eastAsia="zh-CN"/>
        </w:rPr>
      </w:pPr>
      <w:r w:rsidRPr="00DC5C13">
        <w:rPr>
          <w:lang w:val="en-GB" w:eastAsia="zh-CN"/>
        </w:rPr>
        <w:t>Easy retrieval of documents from the archive, respecting access rights, e.g. for answering questions made by the European Court of Auditors.</w:t>
      </w:r>
    </w:p>
    <w:p w:rsidR="00790AE2" w:rsidRPr="00DC5C13" w:rsidRDefault="000E36F4" w:rsidP="00790AE2">
      <w:pPr>
        <w:pStyle w:val="Heading4"/>
        <w:ind w:hanging="155"/>
        <w:rPr>
          <w:lang w:val="en-GB" w:eastAsia="zh-CN"/>
        </w:rPr>
      </w:pPr>
      <w:bookmarkStart w:id="57" w:name="_Toc413770037"/>
      <w:r w:rsidRPr="00DC5C13">
        <w:rPr>
          <w:lang w:val="en-GB" w:eastAsia="zh-CN"/>
        </w:rPr>
        <w:t>Business actors</w:t>
      </w:r>
      <w:bookmarkEnd w:id="57"/>
    </w:p>
    <w:p w:rsidR="00790AE2" w:rsidRPr="00DC5C13" w:rsidRDefault="00790AE2" w:rsidP="00790AE2">
      <w:pPr>
        <w:rPr>
          <w:lang w:val="en-GB" w:eastAsia="zh-CN"/>
        </w:rPr>
      </w:pPr>
      <w:r w:rsidRPr="00DC5C13">
        <w:rPr>
          <w:lang w:val="en-GB" w:eastAsia="zh-CN"/>
        </w:rPr>
        <w:t>Direct management</w:t>
      </w:r>
    </w:p>
    <w:p w:rsidR="00790AE2" w:rsidRPr="00DC5C13" w:rsidRDefault="00790AE2" w:rsidP="00456A6D">
      <w:pPr>
        <w:pStyle w:val="ListParagraph"/>
        <w:numPr>
          <w:ilvl w:val="0"/>
          <w:numId w:val="22"/>
        </w:numPr>
        <w:rPr>
          <w:lang w:val="en-GB" w:eastAsia="zh-CN"/>
        </w:rPr>
      </w:pPr>
      <w:r w:rsidRPr="00DC5C13">
        <w:rPr>
          <w:lang w:val="en-GB" w:eastAsia="zh-CN"/>
        </w:rPr>
        <w:t>Contracting authority: EC services at HQ and in Delegations</w:t>
      </w:r>
    </w:p>
    <w:p w:rsidR="00E4686B" w:rsidRPr="00DC5C13" w:rsidRDefault="00E4686B" w:rsidP="00456A6D">
      <w:pPr>
        <w:pStyle w:val="ListParagraph"/>
        <w:numPr>
          <w:ilvl w:val="1"/>
          <w:numId w:val="22"/>
        </w:numPr>
        <w:rPr>
          <w:lang w:val="en-GB" w:eastAsia="zh-CN"/>
        </w:rPr>
      </w:pPr>
      <w:r w:rsidRPr="00DC5C13">
        <w:rPr>
          <w:lang w:val="en-GB" w:eastAsia="zh-CN"/>
        </w:rPr>
        <w:t>Operational and financial officers</w:t>
      </w:r>
    </w:p>
    <w:p w:rsidR="00B60493" w:rsidRPr="00DC5C13" w:rsidRDefault="00B60493" w:rsidP="00456A6D">
      <w:pPr>
        <w:pStyle w:val="ListParagraph"/>
        <w:numPr>
          <w:ilvl w:val="1"/>
          <w:numId w:val="22"/>
        </w:numPr>
        <w:rPr>
          <w:lang w:val="en-GB" w:eastAsia="zh-CN"/>
        </w:rPr>
      </w:pPr>
      <w:r w:rsidRPr="00DC5C13">
        <w:rPr>
          <w:lang w:val="en-GB" w:eastAsia="zh-CN"/>
        </w:rPr>
        <w:t>Secretarial staff</w:t>
      </w:r>
    </w:p>
    <w:p w:rsidR="00FC291C" w:rsidRPr="00DC5C13" w:rsidRDefault="00FC291C" w:rsidP="00456A6D">
      <w:pPr>
        <w:pStyle w:val="ListParagraph"/>
        <w:numPr>
          <w:ilvl w:val="1"/>
          <w:numId w:val="22"/>
        </w:numPr>
        <w:rPr>
          <w:lang w:val="en-GB" w:eastAsia="zh-CN"/>
        </w:rPr>
      </w:pPr>
      <w:r w:rsidRPr="00DC5C13">
        <w:rPr>
          <w:lang w:val="en-GB" w:eastAsia="zh-CN"/>
        </w:rPr>
        <w:t xml:space="preserve">External </w:t>
      </w:r>
      <w:r w:rsidR="00B41871">
        <w:rPr>
          <w:lang w:val="en-GB" w:eastAsia="zh-CN"/>
        </w:rPr>
        <w:t>assessors</w:t>
      </w:r>
    </w:p>
    <w:p w:rsidR="00790AE2" w:rsidRPr="00DC5C13" w:rsidRDefault="00790AE2" w:rsidP="00456A6D">
      <w:pPr>
        <w:pStyle w:val="ListParagraph"/>
        <w:numPr>
          <w:ilvl w:val="0"/>
          <w:numId w:val="22"/>
        </w:numPr>
        <w:rPr>
          <w:lang w:val="en-GB" w:eastAsia="zh-CN"/>
        </w:rPr>
      </w:pPr>
      <w:r w:rsidRPr="00DC5C13">
        <w:rPr>
          <w:lang w:val="en-GB" w:eastAsia="zh-CN"/>
        </w:rPr>
        <w:t xml:space="preserve">Economic operators </w:t>
      </w:r>
    </w:p>
    <w:p w:rsidR="00790AE2" w:rsidRPr="00DC5C13" w:rsidRDefault="00790AE2" w:rsidP="00790AE2">
      <w:pPr>
        <w:rPr>
          <w:lang w:val="en-GB" w:eastAsia="zh-CN"/>
        </w:rPr>
      </w:pPr>
      <w:r w:rsidRPr="00DC5C13">
        <w:rPr>
          <w:lang w:val="en-GB" w:eastAsia="zh-CN"/>
        </w:rPr>
        <w:t>Indirect management</w:t>
      </w:r>
    </w:p>
    <w:p w:rsidR="00790AE2" w:rsidRPr="00DC5C13" w:rsidRDefault="00790AE2" w:rsidP="00456A6D">
      <w:pPr>
        <w:pStyle w:val="ListParagraph"/>
        <w:numPr>
          <w:ilvl w:val="0"/>
          <w:numId w:val="22"/>
        </w:numPr>
        <w:rPr>
          <w:lang w:val="en-GB" w:eastAsia="zh-CN"/>
        </w:rPr>
      </w:pPr>
      <w:r w:rsidRPr="00DC5C13">
        <w:rPr>
          <w:lang w:val="en-GB" w:eastAsia="zh-CN"/>
        </w:rPr>
        <w:t xml:space="preserve">Contracting authority: EC services at HQ and in Delegations, delegated contracting </w:t>
      </w:r>
      <w:r w:rsidR="001546CD" w:rsidRPr="00DC5C13">
        <w:rPr>
          <w:lang w:val="en-GB" w:eastAsia="zh-CN"/>
        </w:rPr>
        <w:t>authorities (</w:t>
      </w:r>
      <w:r w:rsidR="00395975">
        <w:rPr>
          <w:lang w:val="en-GB" w:eastAsia="zh-CN"/>
        </w:rPr>
        <w:t xml:space="preserve">NAO, </w:t>
      </w:r>
      <w:r w:rsidR="009E40C1" w:rsidRPr="00DC5C13">
        <w:rPr>
          <w:lang w:val="en-GB" w:eastAsia="zh-CN"/>
        </w:rPr>
        <w:t>third country authorities</w:t>
      </w:r>
      <w:r w:rsidR="00676351" w:rsidRPr="00DC5C13">
        <w:rPr>
          <w:lang w:val="en-GB" w:eastAsia="zh-CN"/>
        </w:rPr>
        <w:t>, national agency, international organisations</w:t>
      </w:r>
      <w:r w:rsidRPr="00DC5C13">
        <w:rPr>
          <w:lang w:val="en-GB" w:eastAsia="zh-CN"/>
        </w:rPr>
        <w:t>)</w:t>
      </w:r>
    </w:p>
    <w:p w:rsidR="00E4686B" w:rsidRPr="00DC5C13" w:rsidRDefault="00E4686B" w:rsidP="00456A6D">
      <w:pPr>
        <w:pStyle w:val="ListParagraph"/>
        <w:numPr>
          <w:ilvl w:val="1"/>
          <w:numId w:val="22"/>
        </w:numPr>
        <w:rPr>
          <w:lang w:val="en-GB" w:eastAsia="zh-CN"/>
        </w:rPr>
      </w:pPr>
      <w:r w:rsidRPr="00DC5C13">
        <w:rPr>
          <w:lang w:val="en-GB" w:eastAsia="zh-CN"/>
        </w:rPr>
        <w:t>Operational and financial officers</w:t>
      </w:r>
    </w:p>
    <w:p w:rsidR="00186BB9" w:rsidRDefault="00186BB9" w:rsidP="00456A6D">
      <w:pPr>
        <w:pStyle w:val="ListParagraph"/>
        <w:numPr>
          <w:ilvl w:val="1"/>
          <w:numId w:val="22"/>
        </w:numPr>
        <w:rPr>
          <w:lang w:val="en-GB" w:eastAsia="zh-CN"/>
        </w:rPr>
      </w:pPr>
      <w:r w:rsidRPr="00DC5C13">
        <w:rPr>
          <w:lang w:val="en-GB" w:eastAsia="zh-CN"/>
        </w:rPr>
        <w:t>Secretarial staff</w:t>
      </w:r>
    </w:p>
    <w:p w:rsidR="00B74353" w:rsidRPr="00DC5C13" w:rsidRDefault="00B74353" w:rsidP="00456A6D">
      <w:pPr>
        <w:pStyle w:val="ListParagraph"/>
        <w:numPr>
          <w:ilvl w:val="1"/>
          <w:numId w:val="22"/>
        </w:numPr>
        <w:rPr>
          <w:lang w:val="en-GB" w:eastAsia="zh-CN"/>
        </w:rPr>
      </w:pPr>
      <w:r>
        <w:rPr>
          <w:lang w:val="en-GB" w:eastAsia="zh-CN"/>
        </w:rPr>
        <w:t>External assessors</w:t>
      </w:r>
    </w:p>
    <w:p w:rsidR="00790AE2" w:rsidRPr="00DC5C13" w:rsidRDefault="00790AE2" w:rsidP="00456A6D">
      <w:pPr>
        <w:pStyle w:val="ListParagraph"/>
        <w:numPr>
          <w:ilvl w:val="0"/>
          <w:numId w:val="22"/>
        </w:numPr>
        <w:rPr>
          <w:lang w:val="en-GB" w:eastAsia="zh-CN"/>
        </w:rPr>
      </w:pPr>
      <w:r w:rsidRPr="00DC5C13">
        <w:rPr>
          <w:lang w:val="en-GB" w:eastAsia="zh-CN"/>
        </w:rPr>
        <w:t xml:space="preserve">Economic operators </w:t>
      </w:r>
    </w:p>
    <w:p w:rsidR="000E36F4" w:rsidRPr="00DC5C13" w:rsidRDefault="000E36F4" w:rsidP="000E36F4">
      <w:pPr>
        <w:pStyle w:val="Heading4"/>
        <w:ind w:hanging="155"/>
        <w:rPr>
          <w:lang w:val="en-GB" w:eastAsia="zh-CN"/>
        </w:rPr>
      </w:pPr>
      <w:bookmarkStart w:id="58" w:name="_Toc413770038"/>
      <w:r w:rsidRPr="00DC5C13">
        <w:rPr>
          <w:lang w:val="en-GB" w:eastAsia="zh-CN"/>
        </w:rPr>
        <w:t>Business rules</w:t>
      </w:r>
      <w:bookmarkEnd w:id="58"/>
    </w:p>
    <w:p w:rsidR="00FC291C" w:rsidRPr="00DC5C13" w:rsidRDefault="00FC291C" w:rsidP="000E36F4">
      <w:pPr>
        <w:rPr>
          <w:lang w:val="en-GB"/>
        </w:rPr>
      </w:pPr>
      <w:r w:rsidRPr="00DC5C13">
        <w:rPr>
          <w:lang w:val="en-GB"/>
        </w:rPr>
        <w:t>Implementation of the t</w:t>
      </w:r>
      <w:r w:rsidR="00B30940" w:rsidRPr="00DC5C13">
        <w:rPr>
          <w:lang w:val="en-GB"/>
        </w:rPr>
        <w:t xml:space="preserve">iming constraints between each phase, according to the </w:t>
      </w:r>
      <w:r w:rsidR="00682CAF" w:rsidRPr="00DC5C13">
        <w:rPr>
          <w:lang w:val="en-GB"/>
        </w:rPr>
        <w:t>procedu</w:t>
      </w:r>
      <w:r w:rsidRPr="00DC5C13">
        <w:rPr>
          <w:lang w:val="en-GB"/>
        </w:rPr>
        <w:t>re type (</w:t>
      </w:r>
      <w:r w:rsidR="00FC4BD7" w:rsidRPr="00DC5C13">
        <w:rPr>
          <w:lang w:val="en-GB"/>
        </w:rPr>
        <w:t>described in the PRAG</w:t>
      </w:r>
      <w:r w:rsidR="00FC4BD7">
        <w:rPr>
          <w:lang w:val="en-GB"/>
        </w:rPr>
        <w:t xml:space="preserve"> and in the FR/RAP Part 1 for procedures not covered by PRAG</w:t>
      </w:r>
      <w:r w:rsidRPr="00DC5C13">
        <w:rPr>
          <w:lang w:val="en-GB"/>
        </w:rPr>
        <w:t>).</w:t>
      </w:r>
    </w:p>
    <w:p w:rsidR="000E36F4" w:rsidRPr="00DC5C13" w:rsidRDefault="000E36F4" w:rsidP="000E36F4">
      <w:pPr>
        <w:pStyle w:val="Heading3"/>
        <w:ind w:left="709" w:hanging="709"/>
        <w:rPr>
          <w:lang w:val="en-GB"/>
        </w:rPr>
      </w:pPr>
      <w:bookmarkStart w:id="59" w:name="_Toc413770039"/>
      <w:r w:rsidRPr="00DC5C13">
        <w:rPr>
          <w:lang w:val="en-GB"/>
        </w:rPr>
        <w:t>Business process: Framework Contract procedure</w:t>
      </w:r>
      <w:bookmarkEnd w:id="59"/>
    </w:p>
    <w:p w:rsidR="000E36F4" w:rsidRPr="00DC5C13" w:rsidRDefault="000E36F4" w:rsidP="000E36F4">
      <w:pPr>
        <w:pStyle w:val="Heading4"/>
        <w:ind w:left="709" w:firstLine="0"/>
        <w:rPr>
          <w:lang w:val="en-GB" w:eastAsia="zh-CN"/>
        </w:rPr>
      </w:pPr>
      <w:bookmarkStart w:id="60" w:name="_Toc413770040"/>
      <w:r w:rsidRPr="00DC5C13">
        <w:rPr>
          <w:lang w:val="en-GB" w:eastAsia="zh-CN"/>
        </w:rPr>
        <w:t>AS IS</w:t>
      </w:r>
      <w:bookmarkEnd w:id="60"/>
    </w:p>
    <w:p w:rsidR="00E76F76" w:rsidRPr="00DC5C13" w:rsidRDefault="00E76F76" w:rsidP="00E76F76">
      <w:pPr>
        <w:rPr>
          <w:lang w:val="en-GB" w:eastAsia="zh-CN"/>
        </w:rPr>
      </w:pPr>
      <w:r w:rsidRPr="00DC5C13">
        <w:rPr>
          <w:lang w:val="en-GB" w:eastAsia="zh-CN"/>
        </w:rPr>
        <w:t>See DEVCO Process Navigator:</w:t>
      </w:r>
    </w:p>
    <w:p w:rsidR="00E76F76" w:rsidRPr="00DC5C13" w:rsidRDefault="00E76F76" w:rsidP="00E76F76">
      <w:pPr>
        <w:pStyle w:val="ListParagraph"/>
        <w:numPr>
          <w:ilvl w:val="0"/>
          <w:numId w:val="35"/>
        </w:numPr>
        <w:rPr>
          <w:lang w:val="en-GB" w:eastAsia="zh-CN"/>
        </w:rPr>
      </w:pPr>
      <w:r w:rsidRPr="00DC5C13">
        <w:rPr>
          <w:lang w:val="en-GB" w:eastAsia="zh-CN"/>
        </w:rPr>
        <w:t xml:space="preserve">02.04.05.7. Implementation of </w:t>
      </w:r>
      <w:r w:rsidR="003D5ED2">
        <w:rPr>
          <w:lang w:val="en-GB" w:eastAsia="zh-CN"/>
        </w:rPr>
        <w:t>Programme</w:t>
      </w:r>
      <w:r w:rsidRPr="00DC5C13">
        <w:rPr>
          <w:lang w:val="en-GB" w:eastAsia="zh-CN"/>
        </w:rPr>
        <w:t>s through Call for Tenders - Framework Contract procedure</w:t>
      </w:r>
    </w:p>
    <w:p w:rsidR="00E76F76" w:rsidRDefault="00E76F76" w:rsidP="00E76F76">
      <w:pPr>
        <w:pStyle w:val="ListParagraph"/>
        <w:numPr>
          <w:ilvl w:val="0"/>
          <w:numId w:val="35"/>
        </w:numPr>
        <w:rPr>
          <w:lang w:val="en-GB" w:eastAsia="zh-CN"/>
        </w:rPr>
      </w:pPr>
      <w:r w:rsidRPr="00DC5C13">
        <w:rPr>
          <w:lang w:val="en-GB" w:eastAsia="zh-CN"/>
        </w:rPr>
        <w:t xml:space="preserve">02.04.06 Implement </w:t>
      </w:r>
      <w:r w:rsidR="003D5ED2">
        <w:rPr>
          <w:lang w:val="en-GB" w:eastAsia="zh-CN"/>
        </w:rPr>
        <w:t>programme</w:t>
      </w:r>
      <w:r w:rsidRPr="00DC5C13">
        <w:rPr>
          <w:lang w:val="en-GB" w:eastAsia="zh-CN"/>
        </w:rPr>
        <w:t>s (common processes)</w:t>
      </w:r>
    </w:p>
    <w:p w:rsidR="004C3471" w:rsidRDefault="004C3471" w:rsidP="004C3471">
      <w:pPr>
        <w:rPr>
          <w:lang w:val="en-GB" w:eastAsia="zh-CN"/>
        </w:rPr>
      </w:pPr>
    </w:p>
    <w:p w:rsidR="004C3471" w:rsidRDefault="004C3471" w:rsidP="004C3471">
      <w:pPr>
        <w:rPr>
          <w:lang w:val="en-GB" w:eastAsia="zh-CN"/>
        </w:rPr>
      </w:pPr>
      <w:r>
        <w:rPr>
          <w:lang w:val="en-GB" w:eastAsia="zh-CN"/>
        </w:rPr>
        <w:t>The process is currently supported by CRIS-Framework Contract module, which implements the following requirements:</w:t>
      </w:r>
    </w:p>
    <w:p w:rsidR="004C3471" w:rsidRPr="00DC5C13" w:rsidRDefault="004C3471" w:rsidP="004C3471">
      <w:pPr>
        <w:pStyle w:val="ListParagraph"/>
        <w:numPr>
          <w:ilvl w:val="0"/>
          <w:numId w:val="20"/>
        </w:numPr>
        <w:rPr>
          <w:lang w:val="en-GB" w:eastAsia="zh-CN"/>
        </w:rPr>
      </w:pPr>
      <w:r w:rsidRPr="00DC5C13">
        <w:rPr>
          <w:lang w:val="en-GB" w:eastAsia="zh-CN"/>
        </w:rPr>
        <w:t>Search for the available framework contracts and lots, companies and related documents</w:t>
      </w:r>
    </w:p>
    <w:p w:rsidR="004C3471" w:rsidRPr="00DC5C13" w:rsidRDefault="004C3471" w:rsidP="004C3471">
      <w:pPr>
        <w:pStyle w:val="ListParagraph"/>
        <w:numPr>
          <w:ilvl w:val="0"/>
          <w:numId w:val="20"/>
        </w:numPr>
        <w:rPr>
          <w:lang w:val="en-GB" w:eastAsia="zh-CN"/>
        </w:rPr>
      </w:pPr>
      <w:r w:rsidRPr="00DC5C13">
        <w:rPr>
          <w:lang w:val="en-GB" w:eastAsia="zh-CN"/>
        </w:rPr>
        <w:t>Encode a new request for services: enter service data (zones, persons in charge, companies, attached documents), print a request (ready to be sent by email)</w:t>
      </w:r>
    </w:p>
    <w:p w:rsidR="004C3471" w:rsidRPr="00DC5C13" w:rsidRDefault="004C3471" w:rsidP="004C3471">
      <w:pPr>
        <w:pStyle w:val="ListParagraph"/>
        <w:numPr>
          <w:ilvl w:val="0"/>
          <w:numId w:val="20"/>
        </w:numPr>
        <w:rPr>
          <w:lang w:val="en-GB" w:eastAsia="zh-CN"/>
        </w:rPr>
      </w:pPr>
      <w:r w:rsidRPr="00DC5C13">
        <w:rPr>
          <w:lang w:val="en-GB" w:eastAsia="zh-CN"/>
        </w:rPr>
        <w:t>Evaluation of the offers: enter evaluation results (yes/no, scores, etc.)</w:t>
      </w:r>
    </w:p>
    <w:p w:rsidR="004C3471" w:rsidRDefault="004C3471" w:rsidP="004C3471">
      <w:pPr>
        <w:pStyle w:val="ListParagraph"/>
        <w:numPr>
          <w:ilvl w:val="0"/>
          <w:numId w:val="20"/>
        </w:numPr>
        <w:rPr>
          <w:lang w:val="en-GB" w:eastAsia="zh-CN"/>
        </w:rPr>
      </w:pPr>
      <w:r w:rsidRPr="00DC5C13">
        <w:rPr>
          <w:lang w:val="en-GB" w:eastAsia="zh-CN"/>
        </w:rPr>
        <w:t>Specific contract: encode specific contract data (General information, persons in Charge, analytical breakdown, allocations, financial breakdown, statistical breakdown, contractors, experts) and print the specific contract</w:t>
      </w:r>
    </w:p>
    <w:p w:rsidR="004C3471" w:rsidRPr="004C3471" w:rsidRDefault="004C3471" w:rsidP="004C3471">
      <w:pPr>
        <w:pStyle w:val="ListParagraph"/>
        <w:numPr>
          <w:ilvl w:val="0"/>
          <w:numId w:val="20"/>
        </w:numPr>
        <w:rPr>
          <w:lang w:val="en-GB" w:eastAsia="zh-CN"/>
        </w:rPr>
      </w:pPr>
      <w:r w:rsidRPr="004C3471">
        <w:rPr>
          <w:lang w:val="en-GB" w:eastAsia="zh-CN"/>
        </w:rPr>
        <w:t>Performance assessment: encode performance rating, assessors, zones, experts</w:t>
      </w:r>
    </w:p>
    <w:p w:rsidR="000E36F4" w:rsidRDefault="000E36F4" w:rsidP="000E36F4">
      <w:pPr>
        <w:pStyle w:val="Heading4"/>
        <w:ind w:left="709" w:firstLine="0"/>
        <w:rPr>
          <w:lang w:val="en-GB" w:eastAsia="zh-CN"/>
        </w:rPr>
      </w:pPr>
      <w:bookmarkStart w:id="61" w:name="_Toc413770041"/>
      <w:r w:rsidRPr="00DC5C13">
        <w:rPr>
          <w:lang w:val="en-GB" w:eastAsia="zh-CN"/>
        </w:rPr>
        <w:t>TO BE</w:t>
      </w:r>
      <w:bookmarkEnd w:id="61"/>
    </w:p>
    <w:p w:rsidR="004C3471" w:rsidRDefault="004C3471" w:rsidP="004C3471">
      <w:pPr>
        <w:rPr>
          <w:lang w:val="en-GB" w:eastAsia="zh-CN"/>
        </w:rPr>
      </w:pPr>
      <w:r>
        <w:rPr>
          <w:lang w:val="en-GB" w:eastAsia="zh-CN"/>
        </w:rPr>
        <w:t xml:space="preserve">Expected changes similar to the call for tender process: </w:t>
      </w:r>
    </w:p>
    <w:p w:rsidR="004C3471" w:rsidRDefault="004C3471" w:rsidP="004C3471">
      <w:pPr>
        <w:pStyle w:val="ListParagraph"/>
        <w:numPr>
          <w:ilvl w:val="0"/>
          <w:numId w:val="39"/>
        </w:numPr>
        <w:rPr>
          <w:lang w:val="en-GB" w:eastAsia="zh-CN"/>
        </w:rPr>
      </w:pPr>
      <w:r>
        <w:rPr>
          <w:lang w:val="en-GB" w:eastAsia="zh-CN"/>
        </w:rPr>
        <w:t>Elimination of a number of administrative and manual tasks</w:t>
      </w:r>
    </w:p>
    <w:p w:rsidR="004C3471" w:rsidRDefault="004C3471" w:rsidP="004C3471">
      <w:pPr>
        <w:pStyle w:val="ListParagraph"/>
        <w:numPr>
          <w:ilvl w:val="0"/>
          <w:numId w:val="39"/>
        </w:numPr>
        <w:rPr>
          <w:lang w:val="en-GB" w:eastAsia="zh-CN"/>
        </w:rPr>
      </w:pPr>
      <w:r>
        <w:rPr>
          <w:lang w:val="en-GB" w:eastAsia="zh-CN"/>
        </w:rPr>
        <w:t>Shortened delays</w:t>
      </w:r>
    </w:p>
    <w:p w:rsidR="004C3471" w:rsidRPr="004C3471" w:rsidRDefault="004C3471" w:rsidP="004C3471">
      <w:pPr>
        <w:pStyle w:val="ListParagraph"/>
        <w:numPr>
          <w:ilvl w:val="0"/>
          <w:numId w:val="39"/>
        </w:numPr>
        <w:rPr>
          <w:lang w:val="en-GB" w:eastAsia="zh-CN"/>
        </w:rPr>
      </w:pPr>
      <w:r>
        <w:rPr>
          <w:lang w:val="en-GB" w:eastAsia="zh-CN"/>
        </w:rPr>
        <w:t>Parameterisation of a common procurement/grant management basis per framework contract type</w:t>
      </w:r>
    </w:p>
    <w:p w:rsidR="000E36F4" w:rsidRPr="00DC5C13" w:rsidRDefault="000E36F4" w:rsidP="000E36F4">
      <w:pPr>
        <w:pStyle w:val="Heading4"/>
        <w:ind w:hanging="155"/>
        <w:rPr>
          <w:lang w:val="en-GB" w:eastAsia="zh-CN"/>
        </w:rPr>
      </w:pPr>
      <w:bookmarkStart w:id="62" w:name="_Toc413770042"/>
      <w:r w:rsidRPr="00DC5C13">
        <w:rPr>
          <w:lang w:val="en-GB" w:eastAsia="zh-CN"/>
        </w:rPr>
        <w:t>Requirements</w:t>
      </w:r>
      <w:bookmarkEnd w:id="62"/>
    </w:p>
    <w:p w:rsidR="00EE5B2B" w:rsidRPr="00DC5C13" w:rsidRDefault="00EE5B2B" w:rsidP="00E50732">
      <w:pPr>
        <w:rPr>
          <w:u w:val="single"/>
          <w:lang w:val="en-GB" w:eastAsia="zh-CN"/>
        </w:rPr>
      </w:pPr>
      <w:r w:rsidRPr="00DC5C13">
        <w:rPr>
          <w:u w:val="single"/>
          <w:lang w:val="en-GB" w:eastAsia="zh-CN"/>
        </w:rPr>
        <w:t>Minimum requirements</w:t>
      </w:r>
    </w:p>
    <w:p w:rsidR="00604ABD" w:rsidRPr="004C3471" w:rsidRDefault="00E50732" w:rsidP="004C3471">
      <w:pPr>
        <w:rPr>
          <w:lang w:val="en-GB" w:eastAsia="zh-CN"/>
        </w:rPr>
      </w:pPr>
      <w:r w:rsidRPr="00DC5C13">
        <w:rPr>
          <w:lang w:val="en-GB" w:eastAsia="zh-CN"/>
        </w:rPr>
        <w:t>OpSys will provide all functions currently implemented in</w:t>
      </w:r>
      <w:r w:rsidR="004C3471">
        <w:rPr>
          <w:lang w:val="en-GB" w:eastAsia="zh-CN"/>
        </w:rPr>
        <w:t xml:space="preserve"> CRIS-Framework Contract module, described in the AS IS section.</w:t>
      </w:r>
    </w:p>
    <w:p w:rsidR="00EE5B2B" w:rsidRPr="00DC5C13" w:rsidRDefault="00EE5B2B" w:rsidP="00EE5B2B">
      <w:pPr>
        <w:rPr>
          <w:lang w:val="en-GB" w:eastAsia="zh-CN"/>
        </w:rPr>
      </w:pPr>
    </w:p>
    <w:p w:rsidR="00EE5B2B" w:rsidRPr="00DC5C13" w:rsidRDefault="00EE5B2B" w:rsidP="00EE5B2B">
      <w:pPr>
        <w:rPr>
          <w:u w:val="single"/>
          <w:lang w:val="en-GB" w:eastAsia="zh-CN"/>
        </w:rPr>
      </w:pPr>
      <w:r w:rsidRPr="00DC5C13">
        <w:rPr>
          <w:u w:val="single"/>
          <w:lang w:val="en-GB" w:eastAsia="zh-CN"/>
        </w:rPr>
        <w:t>Advanced requirements</w:t>
      </w:r>
    </w:p>
    <w:p w:rsidR="00A00A97" w:rsidRPr="00DC5C13" w:rsidRDefault="00A00A97" w:rsidP="00456A6D">
      <w:pPr>
        <w:pStyle w:val="ListParagraph"/>
        <w:numPr>
          <w:ilvl w:val="0"/>
          <w:numId w:val="21"/>
        </w:numPr>
        <w:rPr>
          <w:lang w:val="en-GB" w:eastAsia="zh-CN"/>
        </w:rPr>
      </w:pPr>
      <w:r w:rsidRPr="00DC5C13">
        <w:rPr>
          <w:lang w:val="en-GB" w:eastAsia="zh-CN"/>
        </w:rPr>
        <w:t xml:space="preserve">Fully electronic chain similar to the </w:t>
      </w:r>
      <w:r w:rsidR="004215B4" w:rsidRPr="00DC5C13">
        <w:rPr>
          <w:lang w:val="en-GB" w:eastAsia="zh-CN"/>
        </w:rPr>
        <w:t xml:space="preserve">procurement of </w:t>
      </w:r>
      <w:r w:rsidRPr="00DC5C13">
        <w:rPr>
          <w:lang w:val="en-GB" w:eastAsia="zh-CN"/>
        </w:rPr>
        <w:t>direct contract</w:t>
      </w:r>
      <w:r w:rsidR="004215B4" w:rsidRPr="00DC5C13">
        <w:rPr>
          <w:lang w:val="en-GB" w:eastAsia="zh-CN"/>
        </w:rPr>
        <w:t>s</w:t>
      </w:r>
      <w:r w:rsidRPr="00DC5C13">
        <w:rPr>
          <w:lang w:val="en-GB" w:eastAsia="zh-CN"/>
        </w:rPr>
        <w:t xml:space="preserve">, including communication with the candidates/suppliers from OpSys (request for services, reception of offers, contract signature, generation of specific contract). </w:t>
      </w:r>
    </w:p>
    <w:p w:rsidR="004215B4" w:rsidRPr="00DC5C13" w:rsidRDefault="004215B4" w:rsidP="00456A6D">
      <w:pPr>
        <w:pStyle w:val="ListParagraph"/>
        <w:numPr>
          <w:ilvl w:val="1"/>
          <w:numId w:val="21"/>
        </w:numPr>
        <w:rPr>
          <w:lang w:val="en-GB" w:eastAsia="zh-CN"/>
        </w:rPr>
      </w:pPr>
      <w:r w:rsidRPr="00DC5C13">
        <w:rPr>
          <w:lang w:val="en-GB" w:eastAsia="zh-CN"/>
        </w:rPr>
        <w:t>No data is encoded twice.</w:t>
      </w:r>
    </w:p>
    <w:p w:rsidR="00A00A97" w:rsidRPr="00DC5C13" w:rsidRDefault="004215B4" w:rsidP="00456A6D">
      <w:pPr>
        <w:pStyle w:val="ListParagraph"/>
        <w:numPr>
          <w:ilvl w:val="0"/>
          <w:numId w:val="21"/>
        </w:numPr>
        <w:rPr>
          <w:lang w:val="en-GB" w:eastAsia="zh-CN"/>
        </w:rPr>
      </w:pPr>
      <w:r w:rsidRPr="00DC5C13">
        <w:rPr>
          <w:lang w:val="en-GB" w:eastAsia="zh-CN"/>
        </w:rPr>
        <w:t>Implementation of</w:t>
      </w:r>
      <w:r w:rsidR="00A00A97" w:rsidRPr="00DC5C13">
        <w:rPr>
          <w:lang w:val="en-GB" w:eastAsia="zh-CN"/>
        </w:rPr>
        <w:t xml:space="preserve"> the competition mode</w:t>
      </w:r>
    </w:p>
    <w:p w:rsidR="00A00A97" w:rsidRPr="00DC5C13" w:rsidRDefault="00A00A97" w:rsidP="00456A6D">
      <w:pPr>
        <w:pStyle w:val="ListParagraph"/>
        <w:numPr>
          <w:ilvl w:val="0"/>
          <w:numId w:val="21"/>
        </w:numPr>
        <w:rPr>
          <w:lang w:val="en-GB" w:eastAsia="zh-CN"/>
        </w:rPr>
      </w:pPr>
      <w:r w:rsidRPr="00DC5C13">
        <w:rPr>
          <w:lang w:val="en-GB" w:eastAsia="zh-CN"/>
        </w:rPr>
        <w:t>Comparison of offers in OpSys.</w:t>
      </w:r>
    </w:p>
    <w:p w:rsidR="00EE5B2B" w:rsidRPr="00DC5C13" w:rsidRDefault="00A00A97" w:rsidP="00456A6D">
      <w:pPr>
        <w:pStyle w:val="ListParagraph"/>
        <w:numPr>
          <w:ilvl w:val="0"/>
          <w:numId w:val="21"/>
        </w:numPr>
        <w:rPr>
          <w:lang w:val="en-GB" w:eastAsia="zh-CN"/>
        </w:rPr>
      </w:pPr>
      <w:r w:rsidRPr="00DC5C13">
        <w:rPr>
          <w:lang w:val="en-GB" w:eastAsia="zh-CN"/>
        </w:rPr>
        <w:t xml:space="preserve">Availability of specific contract data for subsequent use in the contract, audit, evaluation, etc. modules </w:t>
      </w:r>
    </w:p>
    <w:p w:rsidR="00817DCD" w:rsidRPr="00DC5C13" w:rsidRDefault="00817DCD" w:rsidP="00456A6D">
      <w:pPr>
        <w:pStyle w:val="ListParagraph"/>
        <w:numPr>
          <w:ilvl w:val="0"/>
          <w:numId w:val="21"/>
        </w:numPr>
        <w:rPr>
          <w:lang w:val="en-GB" w:eastAsia="zh-CN"/>
        </w:rPr>
      </w:pPr>
      <w:r w:rsidRPr="00DC5C13">
        <w:rPr>
          <w:lang w:val="en-GB" w:eastAsia="zh-CN"/>
        </w:rPr>
        <w:t>Availability of statistics on requests sent to suppliers, specific contracts signed with suppliers.</w:t>
      </w:r>
    </w:p>
    <w:p w:rsidR="00817DCD" w:rsidRPr="00DC5C13" w:rsidRDefault="00817DCD" w:rsidP="00456A6D">
      <w:pPr>
        <w:pStyle w:val="ListParagraph"/>
        <w:numPr>
          <w:ilvl w:val="0"/>
          <w:numId w:val="21"/>
        </w:numPr>
        <w:rPr>
          <w:lang w:val="en-GB" w:eastAsia="zh-CN"/>
        </w:rPr>
      </w:pPr>
      <w:r w:rsidRPr="00DC5C13">
        <w:rPr>
          <w:lang w:val="en-GB" w:eastAsia="zh-CN"/>
        </w:rPr>
        <w:t xml:space="preserve">History of specific contracts with suppliers, experts, etc. </w:t>
      </w:r>
      <w:r w:rsidR="004215B4" w:rsidRPr="00DC5C13">
        <w:rPr>
          <w:lang w:val="en-GB" w:eastAsia="zh-CN"/>
        </w:rPr>
        <w:t>available in</w:t>
      </w:r>
      <w:r w:rsidR="00393DA2" w:rsidRPr="00DC5C13">
        <w:rPr>
          <w:lang w:val="en-GB" w:eastAsia="zh-CN"/>
        </w:rPr>
        <w:t xml:space="preserve"> OpSys.</w:t>
      </w:r>
    </w:p>
    <w:p w:rsidR="00817DCD" w:rsidRPr="00DC5C13" w:rsidRDefault="00817DCD" w:rsidP="00456A6D">
      <w:pPr>
        <w:pStyle w:val="ListParagraph"/>
        <w:numPr>
          <w:ilvl w:val="0"/>
          <w:numId w:val="21"/>
        </w:numPr>
        <w:rPr>
          <w:lang w:val="en-GB" w:eastAsia="zh-CN"/>
        </w:rPr>
      </w:pPr>
      <w:r w:rsidRPr="00DC5C13">
        <w:rPr>
          <w:lang w:val="en-GB" w:eastAsia="zh-CN"/>
        </w:rPr>
        <w:t>History of contractors and assessors (name, unit</w:t>
      </w:r>
      <w:r w:rsidR="00393DA2" w:rsidRPr="00DC5C13">
        <w:rPr>
          <w:lang w:val="en-GB" w:eastAsia="zh-CN"/>
        </w:rPr>
        <w:t>) available in OpSys</w:t>
      </w:r>
    </w:p>
    <w:p w:rsidR="00EE5B2B" w:rsidRPr="00DC5C13" w:rsidRDefault="00E71BBB" w:rsidP="00456A6D">
      <w:pPr>
        <w:pStyle w:val="ListParagraph"/>
        <w:numPr>
          <w:ilvl w:val="0"/>
          <w:numId w:val="21"/>
        </w:numPr>
        <w:rPr>
          <w:lang w:val="en-GB" w:eastAsia="zh-CN"/>
        </w:rPr>
      </w:pPr>
      <w:r w:rsidRPr="00DC5C13">
        <w:rPr>
          <w:lang w:val="en-GB" w:eastAsia="zh-CN"/>
        </w:rPr>
        <w:t xml:space="preserve">Link with an electronic invoicing system and </w:t>
      </w:r>
      <w:r w:rsidR="00C7721B" w:rsidRPr="00DC5C13">
        <w:rPr>
          <w:lang w:val="en-GB" w:eastAsia="zh-CN"/>
        </w:rPr>
        <w:t>fulfilment functionalities (</w:t>
      </w:r>
      <w:r w:rsidR="004B65DD" w:rsidRPr="00DC5C13">
        <w:rPr>
          <w:lang w:val="en-GB" w:eastAsia="zh-CN"/>
        </w:rPr>
        <w:t xml:space="preserve">e.g. </w:t>
      </w:r>
      <w:r w:rsidR="00C7721B" w:rsidRPr="00DC5C13">
        <w:rPr>
          <w:lang w:val="en-GB" w:eastAsia="zh-CN"/>
        </w:rPr>
        <w:t>certified correct entered in OpSys).</w:t>
      </w:r>
    </w:p>
    <w:p w:rsidR="000E36F4" w:rsidRPr="00DC5C13" w:rsidRDefault="000E36F4" w:rsidP="000E36F4">
      <w:pPr>
        <w:rPr>
          <w:lang w:val="en-GB"/>
        </w:rPr>
      </w:pPr>
    </w:p>
    <w:p w:rsidR="000E36F4" w:rsidRPr="00DC5C13" w:rsidRDefault="000E36F4" w:rsidP="000E36F4">
      <w:pPr>
        <w:pStyle w:val="Heading3"/>
        <w:ind w:left="709" w:hanging="709"/>
        <w:rPr>
          <w:lang w:val="en-GB"/>
        </w:rPr>
      </w:pPr>
      <w:bookmarkStart w:id="63" w:name="_Toc413770043"/>
      <w:r w:rsidRPr="00DC5C13">
        <w:rPr>
          <w:lang w:val="en-GB"/>
        </w:rPr>
        <w:t>Business process: Evaluations Sector/Thematic/Country/Region/Instruments</w:t>
      </w:r>
      <w:bookmarkEnd w:id="63"/>
    </w:p>
    <w:p w:rsidR="000E36F4" w:rsidRDefault="000E36F4" w:rsidP="000E36F4">
      <w:pPr>
        <w:pStyle w:val="Heading4"/>
        <w:ind w:left="709" w:firstLine="0"/>
        <w:rPr>
          <w:lang w:val="en-GB" w:eastAsia="zh-CN"/>
        </w:rPr>
      </w:pPr>
      <w:bookmarkStart w:id="64" w:name="_Toc413770044"/>
      <w:r w:rsidRPr="00DC5C13">
        <w:rPr>
          <w:lang w:val="en-GB" w:eastAsia="zh-CN"/>
        </w:rPr>
        <w:t>AS IS</w:t>
      </w:r>
      <w:bookmarkEnd w:id="64"/>
    </w:p>
    <w:p w:rsidR="001504C2" w:rsidRDefault="001504C2" w:rsidP="001504C2">
      <w:pPr>
        <w:rPr>
          <w:lang w:val="en-GB" w:eastAsia="zh-CN"/>
        </w:rPr>
      </w:pPr>
      <w:r>
        <w:rPr>
          <w:lang w:val="en-GB" w:eastAsia="zh-CN"/>
        </w:rPr>
        <w:t xml:space="preserve">See DEVCO Process Navigator: 02.05 </w:t>
      </w:r>
      <w:r w:rsidRPr="001504C2">
        <w:rPr>
          <w:lang w:val="en-GB" w:eastAsia="zh-CN"/>
        </w:rPr>
        <w:t>Evaluations Sector/Thematic/Country/Region/Instruments</w:t>
      </w:r>
    </w:p>
    <w:p w:rsidR="001504C2" w:rsidRDefault="001504C2" w:rsidP="001504C2">
      <w:pPr>
        <w:rPr>
          <w:lang w:val="en-GB" w:eastAsia="zh-CN"/>
        </w:rPr>
      </w:pPr>
    </w:p>
    <w:p w:rsidR="001504C2" w:rsidRPr="00DC5C13" w:rsidRDefault="001504C2" w:rsidP="001504C2">
      <w:pPr>
        <w:rPr>
          <w:lang w:val="en-GB" w:eastAsia="zh-CN"/>
        </w:rPr>
      </w:pPr>
      <w:r>
        <w:rPr>
          <w:lang w:val="en-GB" w:eastAsia="zh-CN"/>
        </w:rPr>
        <w:t>Procurement is present in this process via the experts and service providers contracted, either on service contracts or from framework contract, to carry out evaluation or monitoring missions.</w:t>
      </w:r>
    </w:p>
    <w:p w:rsidR="001504C2" w:rsidRPr="001504C2" w:rsidRDefault="000E36F4" w:rsidP="001504C2">
      <w:pPr>
        <w:pStyle w:val="Heading4"/>
        <w:ind w:left="709" w:firstLine="0"/>
        <w:rPr>
          <w:lang w:val="en-GB" w:eastAsia="zh-CN"/>
        </w:rPr>
      </w:pPr>
      <w:bookmarkStart w:id="65" w:name="_Toc413770045"/>
      <w:r w:rsidRPr="00DC5C13">
        <w:rPr>
          <w:lang w:val="en-GB" w:eastAsia="zh-CN"/>
        </w:rPr>
        <w:t>TO BE</w:t>
      </w:r>
      <w:bookmarkEnd w:id="65"/>
    </w:p>
    <w:p w:rsidR="001504C2" w:rsidRDefault="001504C2" w:rsidP="001504C2">
      <w:pPr>
        <w:rPr>
          <w:lang w:val="en-GB" w:eastAsia="zh-CN"/>
        </w:rPr>
      </w:pPr>
      <w:r>
        <w:rPr>
          <w:lang w:val="en-GB" w:eastAsia="zh-CN"/>
        </w:rPr>
        <w:t xml:space="preserve">Automation of the activities related to the preparation and publication of the call for tenders, the evaluation of applications, the communication of the award and preparation of the contract. </w:t>
      </w:r>
    </w:p>
    <w:p w:rsidR="001504C2" w:rsidRPr="00DC5C13" w:rsidRDefault="001504C2" w:rsidP="001504C2">
      <w:pPr>
        <w:pStyle w:val="Heading4"/>
        <w:ind w:hanging="155"/>
        <w:rPr>
          <w:lang w:val="en-GB" w:eastAsia="zh-CN"/>
        </w:rPr>
      </w:pPr>
      <w:bookmarkStart w:id="66" w:name="_Toc413770046"/>
      <w:r w:rsidRPr="00DC5C13">
        <w:rPr>
          <w:lang w:val="en-GB" w:eastAsia="zh-CN"/>
        </w:rPr>
        <w:t>Requirements</w:t>
      </w:r>
      <w:bookmarkEnd w:id="66"/>
    </w:p>
    <w:p w:rsidR="001504C2" w:rsidRDefault="001504C2" w:rsidP="001504C2">
      <w:pPr>
        <w:rPr>
          <w:lang w:val="en-GB" w:eastAsia="zh-CN"/>
        </w:rPr>
      </w:pPr>
      <w:r>
        <w:rPr>
          <w:lang w:val="en-GB" w:eastAsia="zh-CN"/>
        </w:rPr>
        <w:t xml:space="preserve">See the requirements described for the </w:t>
      </w:r>
      <w:r w:rsidRPr="00E83F6E">
        <w:rPr>
          <w:lang w:val="en-GB" w:eastAsia="zh-CN"/>
        </w:rPr>
        <w:t xml:space="preserve">processes "Implementation of </w:t>
      </w:r>
      <w:r w:rsidR="003D5ED2">
        <w:rPr>
          <w:lang w:val="en-GB" w:eastAsia="zh-CN"/>
        </w:rPr>
        <w:t>Programme</w:t>
      </w:r>
      <w:r w:rsidRPr="00E83F6E">
        <w:rPr>
          <w:lang w:val="en-GB" w:eastAsia="zh-CN"/>
        </w:rPr>
        <w:t>s through Call for Tenders" and "Framework Contract procedure"</w:t>
      </w:r>
      <w:r>
        <w:rPr>
          <w:lang w:val="en-GB" w:eastAsia="zh-CN"/>
        </w:rPr>
        <w:t>.</w:t>
      </w:r>
    </w:p>
    <w:p w:rsidR="001504C2" w:rsidRDefault="001504C2" w:rsidP="001504C2">
      <w:pPr>
        <w:rPr>
          <w:lang w:val="en-GB" w:eastAsia="zh-CN"/>
        </w:rPr>
      </w:pPr>
    </w:p>
    <w:p w:rsidR="001504C2" w:rsidRPr="00DC5C13" w:rsidRDefault="001504C2" w:rsidP="001504C2">
      <w:pPr>
        <w:rPr>
          <w:i/>
          <w:lang w:val="en-GB" w:eastAsia="zh-CN"/>
        </w:rPr>
      </w:pPr>
      <w:r>
        <w:rPr>
          <w:lang w:val="en-GB" w:eastAsia="zh-CN"/>
        </w:rPr>
        <w:t>Extra requirement: a</w:t>
      </w:r>
      <w:r w:rsidRPr="00DC5C13">
        <w:rPr>
          <w:lang w:val="en-GB" w:eastAsia="zh-CN"/>
        </w:rPr>
        <w:t>vailability in the system of all data forming the basis for t</w:t>
      </w:r>
      <w:r>
        <w:rPr>
          <w:lang w:val="en-GB" w:eastAsia="zh-CN"/>
        </w:rPr>
        <w:t>he setup of the tender dossier.</w:t>
      </w:r>
    </w:p>
    <w:p w:rsidR="000E36F4" w:rsidRPr="00DC5C13" w:rsidRDefault="000E36F4" w:rsidP="000E36F4">
      <w:pPr>
        <w:rPr>
          <w:lang w:val="en-GB"/>
        </w:rPr>
      </w:pPr>
    </w:p>
    <w:p w:rsidR="00717250" w:rsidRPr="00DC5C13" w:rsidRDefault="00717250" w:rsidP="002D42EF">
      <w:pPr>
        <w:rPr>
          <w:lang w:val="en-GB"/>
        </w:rPr>
      </w:pPr>
    </w:p>
    <w:p w:rsidR="00717250" w:rsidRPr="004C35BF" w:rsidRDefault="001E28B3" w:rsidP="004C35BF">
      <w:pPr>
        <w:pStyle w:val="Heading2"/>
        <w:ind w:left="426" w:hanging="426"/>
        <w:rPr>
          <w:i/>
          <w:sz w:val="28"/>
          <w:szCs w:val="28"/>
        </w:rPr>
      </w:pPr>
      <w:bookmarkStart w:id="67" w:name="_Toc413770047"/>
      <w:r w:rsidRPr="004C35BF">
        <w:rPr>
          <w:i/>
          <w:sz w:val="28"/>
          <w:szCs w:val="28"/>
        </w:rPr>
        <w:t>Business need: m</w:t>
      </w:r>
      <w:r w:rsidR="00CF2FD1" w:rsidRPr="004C35BF">
        <w:rPr>
          <w:i/>
          <w:sz w:val="28"/>
          <w:szCs w:val="28"/>
        </w:rPr>
        <w:t>anagement of e</w:t>
      </w:r>
      <w:r w:rsidR="00712006" w:rsidRPr="004C35BF">
        <w:rPr>
          <w:i/>
          <w:sz w:val="28"/>
          <w:szCs w:val="28"/>
        </w:rPr>
        <w:t>xperts</w:t>
      </w:r>
      <w:r w:rsidR="00D0508E" w:rsidRPr="004C35BF">
        <w:rPr>
          <w:i/>
          <w:sz w:val="28"/>
          <w:szCs w:val="28"/>
        </w:rPr>
        <w:t xml:space="preserve"> and suppliers</w:t>
      </w:r>
      <w:bookmarkEnd w:id="67"/>
    </w:p>
    <w:p w:rsidR="001E28B3" w:rsidRPr="00DC5C13" w:rsidRDefault="00FE679A" w:rsidP="001E28B3">
      <w:pPr>
        <w:pStyle w:val="Heading3"/>
        <w:ind w:left="709" w:hanging="709"/>
        <w:rPr>
          <w:lang w:val="en-GB"/>
        </w:rPr>
      </w:pPr>
      <w:bookmarkStart w:id="68" w:name="_Toc413770048"/>
      <w:r>
        <w:rPr>
          <w:lang w:val="en-GB"/>
        </w:rPr>
        <w:t>Affected b</w:t>
      </w:r>
      <w:r w:rsidR="001E28B3" w:rsidRPr="00DC5C13">
        <w:rPr>
          <w:lang w:val="en-GB"/>
        </w:rPr>
        <w:t>usiness process</w:t>
      </w:r>
      <w:r>
        <w:rPr>
          <w:lang w:val="en-GB"/>
        </w:rPr>
        <w:t>es</w:t>
      </w:r>
      <w:bookmarkEnd w:id="68"/>
    </w:p>
    <w:p w:rsidR="001E28B3" w:rsidRDefault="001E28B3" w:rsidP="001E28B3">
      <w:pPr>
        <w:pStyle w:val="Heading4"/>
        <w:ind w:left="709" w:firstLine="0"/>
        <w:rPr>
          <w:lang w:val="en-GB" w:eastAsia="zh-CN"/>
        </w:rPr>
      </w:pPr>
      <w:bookmarkStart w:id="69" w:name="_Toc413770049"/>
      <w:r w:rsidRPr="00DC5C13">
        <w:rPr>
          <w:lang w:val="en-GB" w:eastAsia="zh-CN"/>
        </w:rPr>
        <w:t>AS IS</w:t>
      </w:r>
      <w:bookmarkEnd w:id="69"/>
    </w:p>
    <w:p w:rsidR="008F45B2" w:rsidRDefault="00FE679A" w:rsidP="008F45B2">
      <w:pPr>
        <w:rPr>
          <w:lang w:val="en-GB" w:eastAsia="zh-CN"/>
        </w:rPr>
      </w:pPr>
      <w:r>
        <w:rPr>
          <w:lang w:val="en-GB" w:eastAsia="zh-CN"/>
        </w:rPr>
        <w:t xml:space="preserve">Expert and suppliers are involved in the following processes </w:t>
      </w:r>
    </w:p>
    <w:p w:rsidR="00FE679A" w:rsidRPr="00100536" w:rsidRDefault="00FE679A" w:rsidP="00B74353">
      <w:pPr>
        <w:pStyle w:val="ListParagraph"/>
        <w:numPr>
          <w:ilvl w:val="0"/>
          <w:numId w:val="41"/>
        </w:numPr>
        <w:rPr>
          <w:lang w:val="en-GB" w:eastAsia="zh-CN"/>
        </w:rPr>
      </w:pPr>
      <w:r w:rsidRPr="00100536">
        <w:rPr>
          <w:lang w:val="en-GB" w:eastAsia="zh-CN"/>
        </w:rPr>
        <w:t>Programming</w:t>
      </w:r>
      <w:r w:rsidR="00B74353" w:rsidRPr="00100536">
        <w:rPr>
          <w:lang w:val="en-GB" w:eastAsia="zh-CN"/>
        </w:rPr>
        <w:t xml:space="preserve">, </w:t>
      </w:r>
      <w:r w:rsidRPr="00100536">
        <w:rPr>
          <w:lang w:val="en-GB" w:eastAsia="zh-CN"/>
        </w:rPr>
        <w:t>Identification and Formulation</w:t>
      </w:r>
    </w:p>
    <w:p w:rsidR="00FE679A" w:rsidRPr="00100536" w:rsidRDefault="00B74353" w:rsidP="00FE679A">
      <w:pPr>
        <w:pStyle w:val="ListParagraph"/>
        <w:numPr>
          <w:ilvl w:val="1"/>
          <w:numId w:val="41"/>
        </w:numPr>
        <w:rPr>
          <w:lang w:val="en-GB" w:eastAsia="zh-CN"/>
        </w:rPr>
      </w:pPr>
      <w:r w:rsidRPr="00100536">
        <w:rPr>
          <w:lang w:val="en-GB" w:eastAsia="zh-CN"/>
        </w:rPr>
        <w:t>Studies</w:t>
      </w:r>
    </w:p>
    <w:p w:rsidR="00FE679A" w:rsidRPr="00100536" w:rsidRDefault="00FE679A" w:rsidP="00FE679A">
      <w:pPr>
        <w:pStyle w:val="ListParagraph"/>
        <w:numPr>
          <w:ilvl w:val="0"/>
          <w:numId w:val="41"/>
        </w:numPr>
        <w:rPr>
          <w:lang w:val="en-GB" w:eastAsia="zh-CN"/>
        </w:rPr>
      </w:pPr>
      <w:r w:rsidRPr="00100536">
        <w:rPr>
          <w:lang w:val="en-GB" w:eastAsia="zh-CN"/>
        </w:rPr>
        <w:t>Implementation of Budget Support</w:t>
      </w:r>
    </w:p>
    <w:p w:rsidR="00B74353" w:rsidRPr="00100536" w:rsidRDefault="00B74353" w:rsidP="00FE679A">
      <w:pPr>
        <w:pStyle w:val="ListParagraph"/>
        <w:numPr>
          <w:ilvl w:val="1"/>
          <w:numId w:val="41"/>
        </w:numPr>
        <w:rPr>
          <w:lang w:val="en-GB" w:eastAsia="zh-CN"/>
        </w:rPr>
      </w:pPr>
      <w:r w:rsidRPr="00100536">
        <w:rPr>
          <w:lang w:val="en-GB" w:eastAsia="zh-CN"/>
        </w:rPr>
        <w:t>Contracting of experts for complementary support</w:t>
      </w:r>
    </w:p>
    <w:p w:rsidR="00FE679A" w:rsidRPr="00100536" w:rsidRDefault="00FE679A" w:rsidP="00FE679A">
      <w:pPr>
        <w:pStyle w:val="ListParagraph"/>
        <w:numPr>
          <w:ilvl w:val="0"/>
          <w:numId w:val="41"/>
        </w:numPr>
        <w:rPr>
          <w:lang w:val="en-GB" w:eastAsia="zh-CN"/>
        </w:rPr>
      </w:pPr>
      <w:r w:rsidRPr="00100536">
        <w:rPr>
          <w:lang w:val="en-GB" w:eastAsia="zh-CN"/>
        </w:rPr>
        <w:t xml:space="preserve">Implementation of </w:t>
      </w:r>
      <w:r w:rsidR="003D5ED2">
        <w:rPr>
          <w:lang w:val="en-GB" w:eastAsia="zh-CN"/>
        </w:rPr>
        <w:t>Programme</w:t>
      </w:r>
      <w:r w:rsidRPr="00100536">
        <w:rPr>
          <w:lang w:val="en-GB" w:eastAsia="zh-CN"/>
        </w:rPr>
        <w:t>s through Programme Estimates</w:t>
      </w:r>
    </w:p>
    <w:p w:rsidR="00B74353" w:rsidRPr="00100536" w:rsidRDefault="00B74353" w:rsidP="00FE679A">
      <w:pPr>
        <w:pStyle w:val="ListParagraph"/>
        <w:numPr>
          <w:ilvl w:val="1"/>
          <w:numId w:val="41"/>
        </w:numPr>
        <w:rPr>
          <w:lang w:val="en-GB" w:eastAsia="zh-CN"/>
        </w:rPr>
      </w:pPr>
      <w:r w:rsidRPr="00100536">
        <w:rPr>
          <w:lang w:val="en-GB" w:eastAsia="zh-CN"/>
        </w:rPr>
        <w:t>Use of external expertise in direct management of programme estimates.</w:t>
      </w:r>
    </w:p>
    <w:p w:rsidR="00FE679A" w:rsidRPr="00100536" w:rsidRDefault="00FE679A" w:rsidP="00FE679A">
      <w:pPr>
        <w:pStyle w:val="ListParagraph"/>
        <w:numPr>
          <w:ilvl w:val="0"/>
          <w:numId w:val="41"/>
        </w:numPr>
        <w:rPr>
          <w:lang w:val="en-GB" w:eastAsia="zh-CN"/>
        </w:rPr>
      </w:pPr>
      <w:r w:rsidRPr="00100536">
        <w:rPr>
          <w:lang w:val="en-GB" w:eastAsia="zh-CN"/>
        </w:rPr>
        <w:t>Implementation of Grants</w:t>
      </w:r>
    </w:p>
    <w:p w:rsidR="00100536" w:rsidRPr="00100536" w:rsidRDefault="00100536" w:rsidP="00FE679A">
      <w:pPr>
        <w:pStyle w:val="ListParagraph"/>
        <w:numPr>
          <w:ilvl w:val="1"/>
          <w:numId w:val="41"/>
        </w:numPr>
        <w:rPr>
          <w:lang w:val="en-GB" w:eastAsia="zh-CN"/>
        </w:rPr>
      </w:pPr>
      <w:r w:rsidRPr="00100536">
        <w:rPr>
          <w:lang w:val="en-GB" w:eastAsia="zh-CN"/>
        </w:rPr>
        <w:t>Experts and service providers contracted as implementers</w:t>
      </w:r>
    </w:p>
    <w:p w:rsidR="00100536" w:rsidRPr="00100536" w:rsidRDefault="00100536" w:rsidP="00FE679A">
      <w:pPr>
        <w:pStyle w:val="ListParagraph"/>
        <w:numPr>
          <w:ilvl w:val="1"/>
          <w:numId w:val="41"/>
        </w:numPr>
        <w:rPr>
          <w:lang w:val="en-GB" w:eastAsia="zh-CN"/>
        </w:rPr>
      </w:pPr>
      <w:r w:rsidRPr="00100536">
        <w:rPr>
          <w:lang w:val="en-GB" w:eastAsia="zh-CN"/>
        </w:rPr>
        <w:t>Contracting of experts for evaluation committees</w:t>
      </w:r>
    </w:p>
    <w:p w:rsidR="00FE679A" w:rsidRPr="00100536" w:rsidRDefault="00FE679A" w:rsidP="00FE679A">
      <w:pPr>
        <w:pStyle w:val="ListParagraph"/>
        <w:numPr>
          <w:ilvl w:val="0"/>
          <w:numId w:val="41"/>
        </w:numPr>
        <w:rPr>
          <w:lang w:val="en-GB" w:eastAsia="zh-CN"/>
        </w:rPr>
      </w:pPr>
      <w:r w:rsidRPr="00100536">
        <w:rPr>
          <w:lang w:val="en-GB" w:eastAsia="zh-CN"/>
        </w:rPr>
        <w:t xml:space="preserve">Implementation of </w:t>
      </w:r>
      <w:r w:rsidR="003D5ED2">
        <w:rPr>
          <w:lang w:val="en-GB" w:eastAsia="zh-CN"/>
        </w:rPr>
        <w:t>Programme</w:t>
      </w:r>
      <w:r w:rsidRPr="00100536">
        <w:rPr>
          <w:lang w:val="en-GB" w:eastAsia="zh-CN"/>
        </w:rPr>
        <w:t>s through Call for Tenders</w:t>
      </w:r>
    </w:p>
    <w:p w:rsidR="00100536" w:rsidRPr="00100536" w:rsidRDefault="00100536" w:rsidP="00FE679A">
      <w:pPr>
        <w:pStyle w:val="ListParagraph"/>
        <w:numPr>
          <w:ilvl w:val="1"/>
          <w:numId w:val="41"/>
        </w:numPr>
        <w:rPr>
          <w:lang w:val="en-GB" w:eastAsia="zh-CN"/>
        </w:rPr>
      </w:pPr>
      <w:r w:rsidRPr="00100536">
        <w:rPr>
          <w:lang w:val="en-GB" w:eastAsia="zh-CN"/>
        </w:rPr>
        <w:t>Experts, suppliers and service providers contracted as implementers</w:t>
      </w:r>
    </w:p>
    <w:p w:rsidR="00FE679A" w:rsidRPr="00100536" w:rsidRDefault="00100536" w:rsidP="00FE679A">
      <w:pPr>
        <w:pStyle w:val="ListParagraph"/>
        <w:numPr>
          <w:ilvl w:val="1"/>
          <w:numId w:val="41"/>
        </w:numPr>
        <w:rPr>
          <w:lang w:val="en-GB" w:eastAsia="zh-CN"/>
        </w:rPr>
      </w:pPr>
      <w:r w:rsidRPr="00100536">
        <w:rPr>
          <w:lang w:val="en-GB" w:eastAsia="zh-CN"/>
        </w:rPr>
        <w:t>To a lesser extent, contracting of experts for evaluation committees.</w:t>
      </w:r>
    </w:p>
    <w:p w:rsidR="00FE679A" w:rsidRPr="00100536" w:rsidRDefault="00FE679A" w:rsidP="00FE679A">
      <w:pPr>
        <w:pStyle w:val="ListParagraph"/>
        <w:numPr>
          <w:ilvl w:val="0"/>
          <w:numId w:val="41"/>
        </w:numPr>
        <w:rPr>
          <w:lang w:val="en-GB" w:eastAsia="zh-CN"/>
        </w:rPr>
      </w:pPr>
      <w:r w:rsidRPr="00100536">
        <w:rPr>
          <w:lang w:val="en-GB" w:eastAsia="zh-CN"/>
        </w:rPr>
        <w:t>Evaluations Sector/Thematic/Country/Region/Instruments</w:t>
      </w:r>
    </w:p>
    <w:p w:rsidR="00FE679A" w:rsidRPr="00100536" w:rsidRDefault="00100536" w:rsidP="00FE679A">
      <w:pPr>
        <w:pStyle w:val="ListParagraph"/>
        <w:numPr>
          <w:ilvl w:val="1"/>
          <w:numId w:val="41"/>
        </w:numPr>
        <w:rPr>
          <w:lang w:val="en-GB" w:eastAsia="zh-CN"/>
        </w:rPr>
      </w:pPr>
      <w:r w:rsidRPr="00100536">
        <w:rPr>
          <w:lang w:val="en-GB" w:eastAsia="zh-CN"/>
        </w:rPr>
        <w:t>Experts and service providers contracted for evaluation of monitoring missions.</w:t>
      </w:r>
    </w:p>
    <w:p w:rsidR="00FE679A" w:rsidRDefault="00100536" w:rsidP="00FE679A">
      <w:pPr>
        <w:rPr>
          <w:lang w:val="en-GB" w:eastAsia="zh-CN"/>
        </w:rPr>
      </w:pPr>
      <w:r>
        <w:rPr>
          <w:lang w:val="en-GB" w:eastAsia="zh-CN"/>
        </w:rPr>
        <w:t>Experts are contracted through service contracts or framework contracts.</w:t>
      </w:r>
    </w:p>
    <w:p w:rsidR="001E28B3" w:rsidRPr="00DC5C13" w:rsidRDefault="001E28B3" w:rsidP="001E28B3">
      <w:pPr>
        <w:pStyle w:val="Heading4"/>
        <w:ind w:left="709" w:firstLine="0"/>
        <w:rPr>
          <w:lang w:val="en-GB" w:eastAsia="zh-CN"/>
        </w:rPr>
      </w:pPr>
      <w:bookmarkStart w:id="70" w:name="_Toc413770050"/>
      <w:r w:rsidRPr="00DC5C13">
        <w:rPr>
          <w:lang w:val="en-GB" w:eastAsia="zh-CN"/>
        </w:rPr>
        <w:t>TO BE</w:t>
      </w:r>
      <w:bookmarkEnd w:id="70"/>
    </w:p>
    <w:p w:rsidR="001E28B3" w:rsidRDefault="003E76E0" w:rsidP="001E28B3">
      <w:pPr>
        <w:rPr>
          <w:lang w:val="en-GB" w:eastAsia="zh-CN"/>
        </w:rPr>
      </w:pPr>
      <w:r>
        <w:rPr>
          <w:lang w:val="en-GB" w:eastAsia="zh-CN"/>
        </w:rPr>
        <w:t>Shortened delays in expert contracting activities: reduced time to search for references, gather information of expertise and evaluate proposed experts.</w:t>
      </w:r>
    </w:p>
    <w:p w:rsidR="003E76E0" w:rsidRPr="00DC5C13" w:rsidRDefault="003E76E0" w:rsidP="001E28B3">
      <w:pPr>
        <w:rPr>
          <w:lang w:val="en-GB" w:eastAsia="zh-CN"/>
        </w:rPr>
      </w:pPr>
    </w:p>
    <w:p w:rsidR="00FE679A" w:rsidRPr="00DC5C13" w:rsidRDefault="00FE679A" w:rsidP="00FE679A">
      <w:pPr>
        <w:pStyle w:val="Heading3"/>
        <w:ind w:left="709" w:hanging="709"/>
        <w:rPr>
          <w:lang w:val="en-GB"/>
        </w:rPr>
      </w:pPr>
      <w:bookmarkStart w:id="71" w:name="_Toc413770051"/>
      <w:r>
        <w:rPr>
          <w:lang w:val="en-GB"/>
        </w:rPr>
        <w:t>Requirements</w:t>
      </w:r>
      <w:bookmarkEnd w:id="71"/>
    </w:p>
    <w:p w:rsidR="009A75BA" w:rsidRPr="009A75BA" w:rsidRDefault="009A75BA" w:rsidP="009A75BA">
      <w:pPr>
        <w:rPr>
          <w:lang w:val="en-GB" w:eastAsia="zh-CN"/>
        </w:rPr>
      </w:pPr>
    </w:p>
    <w:p w:rsidR="00DF3A28" w:rsidRDefault="00DF3A28" w:rsidP="001E28B3">
      <w:pPr>
        <w:rPr>
          <w:lang w:val="en-GB" w:eastAsia="zh-CN"/>
        </w:rPr>
      </w:pPr>
      <w:r>
        <w:rPr>
          <w:lang w:val="en-GB" w:eastAsia="zh-CN"/>
        </w:rPr>
        <w:t xml:space="preserve">Registration of past and present suppliers and </w:t>
      </w:r>
      <w:r w:rsidR="009A75BA">
        <w:rPr>
          <w:lang w:val="en-GB" w:eastAsia="zh-CN"/>
        </w:rPr>
        <w:t xml:space="preserve">more specifically </w:t>
      </w:r>
      <w:r>
        <w:rPr>
          <w:lang w:val="en-GB" w:eastAsia="zh-CN"/>
        </w:rPr>
        <w:t>experts in order to track their history with DEVCO.</w:t>
      </w:r>
      <w:r w:rsidR="00EB57FC">
        <w:rPr>
          <w:lang w:val="en-GB" w:eastAsia="zh-CN"/>
        </w:rPr>
        <w:t xml:space="preserve"> </w:t>
      </w:r>
    </w:p>
    <w:p w:rsidR="00FA0550" w:rsidRDefault="00FA0550" w:rsidP="001E28B3">
      <w:pPr>
        <w:rPr>
          <w:lang w:val="en-GB" w:eastAsia="zh-CN"/>
        </w:rPr>
      </w:pPr>
    </w:p>
    <w:p w:rsidR="0026143D" w:rsidRDefault="0026143D" w:rsidP="0026143D">
      <w:pPr>
        <w:rPr>
          <w:lang w:val="en-GB" w:eastAsia="zh-CN"/>
        </w:rPr>
      </w:pPr>
      <w:r>
        <w:rPr>
          <w:lang w:val="en-GB" w:eastAsia="zh-CN"/>
        </w:rPr>
        <w:t xml:space="preserve">Experts and suppliers </w:t>
      </w:r>
      <w:r w:rsidR="008D6876">
        <w:rPr>
          <w:lang w:val="en-GB" w:eastAsia="zh-CN"/>
        </w:rPr>
        <w:t xml:space="preserve">will be able to </w:t>
      </w:r>
      <w:r>
        <w:rPr>
          <w:lang w:val="en-GB" w:eastAsia="zh-CN"/>
        </w:rPr>
        <w:t>register themselves in the system. They enter their CV, experience and availability.</w:t>
      </w:r>
      <w:r w:rsidR="008D6876">
        <w:rPr>
          <w:lang w:val="en-GB" w:eastAsia="zh-CN"/>
        </w:rPr>
        <w:t xml:space="preserve"> They have access to the i</w:t>
      </w:r>
      <w:r w:rsidR="007C7E46">
        <w:rPr>
          <w:lang w:val="en-GB" w:eastAsia="zh-CN"/>
        </w:rPr>
        <w:t>nformation associated with them and can provide updates.</w:t>
      </w:r>
    </w:p>
    <w:p w:rsidR="0026143D" w:rsidRDefault="0026143D" w:rsidP="001E28B3">
      <w:pPr>
        <w:rPr>
          <w:lang w:val="en-GB" w:eastAsia="zh-CN"/>
        </w:rPr>
      </w:pPr>
    </w:p>
    <w:p w:rsidR="0026143D" w:rsidRDefault="0026143D" w:rsidP="0026143D">
      <w:pPr>
        <w:rPr>
          <w:lang w:val="en-GB" w:eastAsia="zh-CN"/>
        </w:rPr>
      </w:pPr>
      <w:r>
        <w:rPr>
          <w:lang w:val="en-GB" w:eastAsia="zh-CN"/>
        </w:rPr>
        <w:t>The system will allow a search on service suppliers or experts based on</w:t>
      </w:r>
      <w:r w:rsidR="005412AE">
        <w:rPr>
          <w:lang w:val="en-GB" w:eastAsia="zh-CN"/>
        </w:rPr>
        <w:t xml:space="preserve"> experience with DEVCO,</w:t>
      </w:r>
      <w:r>
        <w:rPr>
          <w:lang w:val="en-GB" w:eastAsia="zh-CN"/>
        </w:rPr>
        <w:t xml:space="preserve"> </w:t>
      </w:r>
      <w:r w:rsidR="008D6876">
        <w:rPr>
          <w:lang w:val="en-GB" w:eastAsia="zh-CN"/>
        </w:rPr>
        <w:t xml:space="preserve">expertise areas, </w:t>
      </w:r>
      <w:r>
        <w:rPr>
          <w:lang w:val="en-GB" w:eastAsia="zh-CN"/>
        </w:rPr>
        <w:t xml:space="preserve">results and achievement, in addition to the current search based on job profiles. </w:t>
      </w:r>
    </w:p>
    <w:p w:rsidR="0026143D" w:rsidRDefault="0026143D" w:rsidP="001E28B3">
      <w:pPr>
        <w:rPr>
          <w:lang w:val="en-GB" w:eastAsia="zh-CN"/>
        </w:rPr>
      </w:pPr>
    </w:p>
    <w:p w:rsidR="008348FC" w:rsidRDefault="005676E3" w:rsidP="001E28B3">
      <w:pPr>
        <w:rPr>
          <w:lang w:val="en-GB" w:eastAsia="zh-CN"/>
        </w:rPr>
      </w:pPr>
      <w:r>
        <w:rPr>
          <w:lang w:val="en-GB" w:eastAsia="zh-CN"/>
        </w:rPr>
        <w:t>The link will be made between the experts and the module that supports the process they were involved with (e.g. links to evaluators from the tender or proposal evaluation module, links to auditors</w:t>
      </w:r>
      <w:r w:rsidR="001B384F">
        <w:rPr>
          <w:lang w:val="en-GB" w:eastAsia="zh-CN"/>
        </w:rPr>
        <w:t xml:space="preserve"> from the audit module, </w:t>
      </w:r>
      <w:r>
        <w:rPr>
          <w:lang w:val="en-GB" w:eastAsia="zh-CN"/>
        </w:rPr>
        <w:t>links to monitoring experts</w:t>
      </w:r>
      <w:r w:rsidR="001B384F">
        <w:rPr>
          <w:lang w:val="en-GB" w:eastAsia="zh-CN"/>
        </w:rPr>
        <w:t xml:space="preserve"> from the ROM module</w:t>
      </w:r>
      <w:r>
        <w:rPr>
          <w:lang w:val="en-GB" w:eastAsia="zh-CN"/>
        </w:rPr>
        <w:t>).</w:t>
      </w:r>
      <w:r w:rsidR="00A774BC">
        <w:rPr>
          <w:lang w:val="en-GB" w:eastAsia="zh-CN"/>
        </w:rPr>
        <w:t xml:space="preserve"> The link is automatically made with the contract management module.</w:t>
      </w:r>
      <w:r w:rsidR="005412AE">
        <w:rPr>
          <w:lang w:val="en-GB" w:eastAsia="zh-CN"/>
        </w:rPr>
        <w:t xml:space="preserve"> </w:t>
      </w:r>
      <w:r w:rsidR="008D6876">
        <w:rPr>
          <w:lang w:val="en-GB" w:eastAsia="zh-CN"/>
        </w:rPr>
        <w:t>Contract data and fulfilment information are therefore not encoded twice.</w:t>
      </w:r>
      <w:r w:rsidR="008D4FCE">
        <w:rPr>
          <w:lang w:val="en-GB" w:eastAsia="zh-CN"/>
        </w:rPr>
        <w:t xml:space="preserve"> The system will make search for references for known experts faster.</w:t>
      </w:r>
    </w:p>
    <w:p w:rsidR="00A92917" w:rsidRDefault="00A92917" w:rsidP="001E28B3">
      <w:pPr>
        <w:rPr>
          <w:lang w:val="en-GB" w:eastAsia="zh-CN"/>
        </w:rPr>
      </w:pPr>
    </w:p>
    <w:p w:rsidR="00EB57FC" w:rsidRDefault="00EB57FC" w:rsidP="001E28B3">
      <w:pPr>
        <w:rPr>
          <w:lang w:val="en-GB" w:eastAsia="zh-CN"/>
        </w:rPr>
      </w:pPr>
      <w:r>
        <w:rPr>
          <w:lang w:val="en-GB" w:eastAsia="zh-CN"/>
        </w:rPr>
        <w:t>The</w:t>
      </w:r>
      <w:r w:rsidR="008D6876">
        <w:rPr>
          <w:lang w:val="en-GB" w:eastAsia="zh-CN"/>
        </w:rPr>
        <w:t xml:space="preserve"> interactions with the experts are</w:t>
      </w:r>
      <w:r>
        <w:rPr>
          <w:lang w:val="en-GB" w:eastAsia="zh-CN"/>
        </w:rPr>
        <w:t xml:space="preserve"> registered in the system (e.g. proposal </w:t>
      </w:r>
      <w:r w:rsidR="006C425D">
        <w:rPr>
          <w:lang w:val="en-GB" w:eastAsia="zh-CN"/>
        </w:rPr>
        <w:t xml:space="preserve">sent </w:t>
      </w:r>
      <w:r>
        <w:rPr>
          <w:lang w:val="en-GB" w:eastAsia="zh-CN"/>
        </w:rPr>
        <w:t xml:space="preserve">to </w:t>
      </w:r>
      <w:r w:rsidR="005412AE">
        <w:rPr>
          <w:lang w:val="en-GB" w:eastAsia="zh-CN"/>
        </w:rPr>
        <w:t xml:space="preserve">an </w:t>
      </w:r>
      <w:r>
        <w:rPr>
          <w:lang w:val="en-GB" w:eastAsia="zh-CN"/>
        </w:rPr>
        <w:t>expert, confirmation of availability</w:t>
      </w:r>
      <w:r w:rsidR="005412AE">
        <w:rPr>
          <w:lang w:val="en-GB" w:eastAsia="zh-CN"/>
        </w:rPr>
        <w:t xml:space="preserve"> by an expert</w:t>
      </w:r>
      <w:r>
        <w:rPr>
          <w:lang w:val="en-GB" w:eastAsia="zh-CN"/>
        </w:rPr>
        <w:t xml:space="preserve">, work carried out, </w:t>
      </w:r>
      <w:r w:rsidR="003D5ED2">
        <w:rPr>
          <w:lang w:val="en-GB" w:eastAsia="zh-CN"/>
        </w:rPr>
        <w:t>programme</w:t>
      </w:r>
      <w:r w:rsidR="006C425D">
        <w:rPr>
          <w:lang w:val="en-GB" w:eastAsia="zh-CN"/>
        </w:rPr>
        <w:t xml:space="preserve">, </w:t>
      </w:r>
      <w:r>
        <w:rPr>
          <w:lang w:val="en-GB" w:eastAsia="zh-CN"/>
        </w:rPr>
        <w:t>meetings).</w:t>
      </w:r>
      <w:r w:rsidR="009D3D4E">
        <w:rPr>
          <w:lang w:val="en-GB" w:eastAsia="zh-CN"/>
        </w:rPr>
        <w:t xml:space="preserve"> Associated documents or links to them (e.g. time sheets, contracts) are registered in the system.</w:t>
      </w:r>
    </w:p>
    <w:p w:rsidR="008D4FCE" w:rsidRDefault="008D4FCE" w:rsidP="001E28B3">
      <w:pPr>
        <w:rPr>
          <w:lang w:val="en-GB" w:eastAsia="zh-CN"/>
        </w:rPr>
      </w:pPr>
    </w:p>
    <w:p w:rsidR="0026143D" w:rsidRDefault="008D4FCE" w:rsidP="001E28B3">
      <w:pPr>
        <w:rPr>
          <w:lang w:val="en-GB" w:eastAsia="zh-CN"/>
        </w:rPr>
      </w:pPr>
      <w:r>
        <w:rPr>
          <w:lang w:val="en-GB" w:eastAsia="zh-CN"/>
        </w:rPr>
        <w:t>The registration of experts, associated information and their references will be compatible with data protection rules (privacy).</w:t>
      </w:r>
    </w:p>
    <w:p w:rsidR="007C7E46" w:rsidRDefault="007C7E46" w:rsidP="001E28B3">
      <w:pPr>
        <w:rPr>
          <w:lang w:val="en-GB" w:eastAsia="zh-CN"/>
        </w:rPr>
      </w:pPr>
    </w:p>
    <w:p w:rsidR="007C7E46" w:rsidRDefault="007C7E46" w:rsidP="001E28B3">
      <w:pPr>
        <w:rPr>
          <w:lang w:val="en-GB" w:eastAsia="zh-CN"/>
        </w:rPr>
      </w:pPr>
      <w:r>
        <w:rPr>
          <w:lang w:val="en-GB" w:eastAsia="zh-CN"/>
        </w:rPr>
        <w:t xml:space="preserve">Links will </w:t>
      </w:r>
      <w:r w:rsidR="00364FD8">
        <w:rPr>
          <w:lang w:val="en-GB" w:eastAsia="zh-CN"/>
        </w:rPr>
        <w:t xml:space="preserve">be </w:t>
      </w:r>
      <w:r>
        <w:rPr>
          <w:lang w:val="en-GB" w:eastAsia="zh-CN"/>
        </w:rPr>
        <w:t>created between individual experts and LEF.</w:t>
      </w:r>
    </w:p>
    <w:p w:rsidR="008D4FCE" w:rsidRDefault="008D4FCE" w:rsidP="001E28B3">
      <w:pPr>
        <w:rPr>
          <w:lang w:val="en-GB" w:eastAsia="zh-CN"/>
        </w:rPr>
      </w:pPr>
    </w:p>
    <w:p w:rsidR="003B616D" w:rsidRDefault="003B616D" w:rsidP="001E28B3">
      <w:pPr>
        <w:rPr>
          <w:lang w:val="en-GB" w:eastAsia="zh-CN"/>
        </w:rPr>
      </w:pPr>
    </w:p>
    <w:p w:rsidR="00232795" w:rsidRPr="00232795" w:rsidRDefault="00232795" w:rsidP="001E28B3">
      <w:pPr>
        <w:rPr>
          <w:b/>
          <w:u w:val="single"/>
          <w:lang w:val="en-GB" w:eastAsia="zh-CN"/>
        </w:rPr>
      </w:pPr>
      <w:r w:rsidRPr="00232795">
        <w:rPr>
          <w:b/>
          <w:u w:val="single"/>
          <w:lang w:val="en-GB" w:eastAsia="zh-CN"/>
        </w:rPr>
        <w:t>Advanced requirements/oppo</w:t>
      </w:r>
      <w:r>
        <w:rPr>
          <w:b/>
          <w:u w:val="single"/>
          <w:lang w:val="en-GB" w:eastAsia="zh-CN"/>
        </w:rPr>
        <w:t>r</w:t>
      </w:r>
      <w:r w:rsidRPr="00232795">
        <w:rPr>
          <w:b/>
          <w:u w:val="single"/>
          <w:lang w:val="en-GB" w:eastAsia="zh-CN"/>
        </w:rPr>
        <w:t>tunities</w:t>
      </w:r>
    </w:p>
    <w:p w:rsidR="003B616D" w:rsidRDefault="003B616D" w:rsidP="001E28B3">
      <w:pPr>
        <w:rPr>
          <w:lang w:val="en-GB" w:eastAsia="zh-CN"/>
        </w:rPr>
      </w:pPr>
    </w:p>
    <w:p w:rsidR="008D4FCE" w:rsidRDefault="00B1607B" w:rsidP="001E28B3">
      <w:pPr>
        <w:rPr>
          <w:lang w:val="en-GB" w:eastAsia="zh-CN"/>
        </w:rPr>
      </w:pPr>
      <w:r>
        <w:rPr>
          <w:lang w:val="en-GB" w:eastAsia="zh-CN"/>
        </w:rPr>
        <w:t xml:space="preserve">The system will provide a contract </w:t>
      </w:r>
      <w:r w:rsidR="008D4FCE">
        <w:rPr>
          <w:lang w:val="en-GB" w:eastAsia="zh-CN"/>
        </w:rPr>
        <w:t xml:space="preserve">evaluation function, compliant with the data protection rules, and based on relevant, objective and quantifiable data </w:t>
      </w:r>
      <w:r>
        <w:rPr>
          <w:lang w:val="en-GB" w:eastAsia="zh-CN"/>
        </w:rPr>
        <w:t xml:space="preserve">regarding expert performance </w:t>
      </w:r>
      <w:r w:rsidR="008D4FCE">
        <w:rPr>
          <w:lang w:val="en-GB" w:eastAsia="zh-CN"/>
        </w:rPr>
        <w:t xml:space="preserve">(covering </w:t>
      </w:r>
      <w:r w:rsidR="003E76E0">
        <w:rPr>
          <w:lang w:val="en-GB" w:eastAsia="zh-CN"/>
        </w:rPr>
        <w:t xml:space="preserve">for example </w:t>
      </w:r>
      <w:r w:rsidR="008D4FCE">
        <w:rPr>
          <w:lang w:val="en-GB" w:eastAsia="zh-CN"/>
        </w:rPr>
        <w:t xml:space="preserve">the following selection criteria: quality of the work, independence and objectivity, quality of planning and cost management, </w:t>
      </w:r>
      <w:r w:rsidR="003E76E0">
        <w:rPr>
          <w:lang w:val="en-GB" w:eastAsia="zh-CN"/>
        </w:rPr>
        <w:t>skills, knowledge). Individual experts will have access to their evaluation data. Evaluation documents are formally agreed by the expert.</w:t>
      </w:r>
    </w:p>
    <w:p w:rsidR="001E28B3" w:rsidRPr="00DC5C13" w:rsidRDefault="001E28B3" w:rsidP="001E28B3">
      <w:pPr>
        <w:pStyle w:val="Heading4"/>
        <w:ind w:hanging="155"/>
        <w:rPr>
          <w:lang w:val="en-GB" w:eastAsia="zh-CN"/>
        </w:rPr>
      </w:pPr>
      <w:bookmarkStart w:id="72" w:name="_Toc413770052"/>
      <w:r w:rsidRPr="00DC5C13">
        <w:rPr>
          <w:lang w:val="en-GB" w:eastAsia="zh-CN"/>
        </w:rPr>
        <w:t>Business actors</w:t>
      </w:r>
      <w:bookmarkEnd w:id="72"/>
    </w:p>
    <w:p w:rsidR="001E28B3" w:rsidRDefault="003E76E0" w:rsidP="003E76E0">
      <w:pPr>
        <w:pStyle w:val="ListParagraph"/>
        <w:numPr>
          <w:ilvl w:val="0"/>
          <w:numId w:val="42"/>
        </w:numPr>
        <w:rPr>
          <w:lang w:val="en-GB" w:eastAsia="zh-CN"/>
        </w:rPr>
      </w:pPr>
      <w:r w:rsidRPr="003E76E0">
        <w:rPr>
          <w:lang w:val="en-GB" w:eastAsia="zh-CN"/>
        </w:rPr>
        <w:t>Operational officer</w:t>
      </w:r>
    </w:p>
    <w:p w:rsidR="001E28B3" w:rsidRDefault="003E76E0" w:rsidP="00E647B1">
      <w:pPr>
        <w:pStyle w:val="ListParagraph"/>
        <w:numPr>
          <w:ilvl w:val="0"/>
          <w:numId w:val="42"/>
        </w:numPr>
        <w:rPr>
          <w:lang w:val="en-GB" w:eastAsia="zh-CN"/>
        </w:rPr>
      </w:pPr>
      <w:r>
        <w:rPr>
          <w:lang w:val="en-GB" w:eastAsia="zh-CN"/>
        </w:rPr>
        <w:t>Data Protection Coordinator</w:t>
      </w:r>
    </w:p>
    <w:p w:rsidR="00977088" w:rsidRPr="00977088" w:rsidRDefault="00977088" w:rsidP="00977088">
      <w:pPr>
        <w:rPr>
          <w:lang w:val="en-GB" w:eastAsia="zh-CN"/>
        </w:rPr>
      </w:pPr>
    </w:p>
    <w:p w:rsidR="00BC4C88" w:rsidRDefault="00BC4C88" w:rsidP="00BC4C88">
      <w:pPr>
        <w:pStyle w:val="Heading1"/>
      </w:pPr>
      <w:bookmarkStart w:id="73" w:name="_Toc413770053"/>
      <w:r>
        <w:t>Next steps</w:t>
      </w:r>
      <w:bookmarkEnd w:id="73"/>
    </w:p>
    <w:p w:rsidR="00BC4C88" w:rsidRDefault="00977088" w:rsidP="00BC4C88">
      <w:pPr>
        <w:rPr>
          <w:lang w:val="en-GB"/>
        </w:rPr>
      </w:pPr>
      <w:r>
        <w:rPr>
          <w:lang w:val="en-GB"/>
        </w:rPr>
        <w:t>Procurement (calls for tenders and framework contracts)</w:t>
      </w:r>
    </w:p>
    <w:p w:rsidR="00977088" w:rsidRDefault="00977088" w:rsidP="00BC4C88">
      <w:pPr>
        <w:rPr>
          <w:lang w:val="en-GB"/>
        </w:rPr>
      </w:pPr>
      <w:r>
        <w:rPr>
          <w:lang w:val="en-GB"/>
        </w:rPr>
        <w:t>- Gap analysis between the requirements and e-Procurement functionalities</w:t>
      </w:r>
    </w:p>
    <w:p w:rsidR="00977088" w:rsidRDefault="00977088" w:rsidP="00BC4C88">
      <w:pPr>
        <w:rPr>
          <w:lang w:val="en-GB"/>
        </w:rPr>
      </w:pPr>
      <w:r>
        <w:rPr>
          <w:lang w:val="en-GB"/>
        </w:rPr>
        <w:t>- Identification on how to fill the gap</w:t>
      </w:r>
    </w:p>
    <w:p w:rsidR="00977088" w:rsidRDefault="00977088" w:rsidP="00BC4C88">
      <w:pPr>
        <w:rPr>
          <w:lang w:val="en-GB"/>
        </w:rPr>
      </w:pPr>
      <w:r>
        <w:rPr>
          <w:lang w:val="en-GB"/>
        </w:rPr>
        <w:t>- Identification of a possible reuse and adaptation of Prospect for managing calls for tenders, or part of the process (e.g. for covering the currently missing e-Procurement evaluation module).</w:t>
      </w:r>
    </w:p>
    <w:p w:rsidR="00977088" w:rsidRDefault="00977088" w:rsidP="00BC4C88">
      <w:pPr>
        <w:rPr>
          <w:lang w:val="en-GB"/>
        </w:rPr>
      </w:pPr>
    </w:p>
    <w:p w:rsidR="00977088" w:rsidRDefault="00977088" w:rsidP="00BC4C88">
      <w:pPr>
        <w:rPr>
          <w:lang w:val="en-GB"/>
        </w:rPr>
      </w:pPr>
      <w:r>
        <w:rPr>
          <w:lang w:val="en-GB"/>
        </w:rPr>
        <w:t>Grant management</w:t>
      </w:r>
    </w:p>
    <w:p w:rsidR="00977088" w:rsidRPr="00BC4C88" w:rsidRDefault="00977088" w:rsidP="00BC4C88">
      <w:pPr>
        <w:rPr>
          <w:lang w:val="en-GB"/>
        </w:rPr>
      </w:pPr>
      <w:r>
        <w:rPr>
          <w:lang w:val="en-GB"/>
        </w:rPr>
        <w:t>- Analysis of the overlap between the management of calls for tenders and calls for proposals and identification of the possibilities of reusing a tool developed for one domain to the other domain</w:t>
      </w:r>
    </w:p>
    <w:p w:rsidR="001E28B3" w:rsidRPr="00DC5C13" w:rsidRDefault="001E28B3" w:rsidP="001E28B3">
      <w:pPr>
        <w:rPr>
          <w:lang w:val="en-GB"/>
        </w:rPr>
      </w:pPr>
    </w:p>
    <w:bookmarkEnd w:id="24"/>
    <w:bookmarkEnd w:id="25"/>
    <w:p w:rsidR="003B616D" w:rsidRDefault="003B616D">
      <w:pPr>
        <w:rPr>
          <w:rFonts w:cs="Arial"/>
          <w:b/>
          <w:bCs/>
          <w:kern w:val="32"/>
          <w:sz w:val="32"/>
          <w:szCs w:val="32"/>
          <w:lang w:val="en-GB"/>
        </w:rPr>
      </w:pPr>
    </w:p>
    <w:p w:rsidR="007B14EC" w:rsidRDefault="007B14EC">
      <w:pPr>
        <w:rPr>
          <w:rFonts w:cs="Arial"/>
          <w:b/>
          <w:bCs/>
          <w:kern w:val="32"/>
          <w:sz w:val="32"/>
          <w:szCs w:val="32"/>
          <w:lang w:val="en-GB"/>
        </w:rPr>
      </w:pPr>
      <w:r>
        <w:br w:type="page"/>
      </w:r>
    </w:p>
    <w:p w:rsidR="004C7451" w:rsidRDefault="004C7451" w:rsidP="004C7451">
      <w:pPr>
        <w:pStyle w:val="Heading1"/>
        <w:numPr>
          <w:ilvl w:val="0"/>
          <w:numId w:val="0"/>
        </w:numPr>
        <w:ind w:left="432" w:hanging="432"/>
      </w:pPr>
      <w:bookmarkStart w:id="74" w:name="_Toc413770054"/>
      <w:r>
        <w:t>Annex 1 - Prospect use cases</w:t>
      </w:r>
      <w:bookmarkEnd w:id="74"/>
    </w:p>
    <w:p w:rsidR="004C7451" w:rsidRPr="004C7451" w:rsidRDefault="004C7451" w:rsidP="004C7451">
      <w:pPr>
        <w:rPr>
          <w:lang w:val="en-GB"/>
        </w:rPr>
      </w:pPr>
    </w:p>
    <w:tbl>
      <w:tblPr>
        <w:tblW w:w="9654"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84"/>
        <w:gridCol w:w="1386"/>
        <w:gridCol w:w="6584"/>
      </w:tblGrid>
      <w:tr w:rsidR="004C7451" w:rsidRPr="006007B6" w:rsidTr="004C7451">
        <w:trPr>
          <w:trHeight w:val="300"/>
        </w:trPr>
        <w:tc>
          <w:tcPr>
            <w:tcW w:w="1684" w:type="dxa"/>
            <w:shd w:val="clear" w:color="auto" w:fill="auto"/>
            <w:vAlign w:val="center"/>
            <w:hideMark/>
          </w:tcPr>
          <w:p w:rsidR="004C7451" w:rsidRPr="006007B6" w:rsidRDefault="004C7451" w:rsidP="004C7451">
            <w:pPr>
              <w:jc w:val="center"/>
              <w:rPr>
                <w:rFonts w:ascii="Calibri" w:eastAsia="Times New Roman" w:hAnsi="Calibri" w:cs="Calibri"/>
                <w:b/>
                <w:bCs/>
                <w:color w:val="000000"/>
                <w:sz w:val="22"/>
                <w:szCs w:val="22"/>
                <w:lang w:val="en-GB" w:eastAsia="en-GB"/>
              </w:rPr>
            </w:pPr>
            <w:r w:rsidRPr="006007B6">
              <w:rPr>
                <w:rFonts w:ascii="Calibri" w:eastAsia="Times New Roman" w:hAnsi="Calibri" w:cs="Calibri"/>
                <w:b/>
                <w:bCs/>
                <w:color w:val="000000"/>
                <w:sz w:val="22"/>
                <w:szCs w:val="22"/>
                <w:lang w:val="en-GB" w:eastAsia="en-GB"/>
              </w:rPr>
              <w:t>Package</w:t>
            </w:r>
          </w:p>
        </w:tc>
        <w:tc>
          <w:tcPr>
            <w:tcW w:w="1386" w:type="dxa"/>
            <w:shd w:val="clear" w:color="auto" w:fill="auto"/>
            <w:vAlign w:val="center"/>
            <w:hideMark/>
          </w:tcPr>
          <w:p w:rsidR="004C7451" w:rsidRPr="006007B6" w:rsidRDefault="004C7451" w:rsidP="004C7451">
            <w:pPr>
              <w:jc w:val="center"/>
              <w:rPr>
                <w:rFonts w:ascii="Calibri" w:eastAsia="Times New Roman" w:hAnsi="Calibri" w:cs="Calibri"/>
                <w:b/>
                <w:bCs/>
                <w:color w:val="000000"/>
                <w:sz w:val="22"/>
                <w:szCs w:val="22"/>
                <w:lang w:val="en-GB" w:eastAsia="en-GB"/>
              </w:rPr>
            </w:pPr>
            <w:r w:rsidRPr="006007B6">
              <w:rPr>
                <w:rFonts w:ascii="Calibri" w:eastAsia="Times New Roman" w:hAnsi="Calibri" w:cs="Calibri"/>
                <w:b/>
                <w:bCs/>
                <w:color w:val="000000"/>
                <w:sz w:val="22"/>
                <w:szCs w:val="22"/>
                <w:lang w:val="en-GB" w:eastAsia="en-GB"/>
              </w:rPr>
              <w:t>Specification type</w:t>
            </w:r>
          </w:p>
        </w:tc>
        <w:tc>
          <w:tcPr>
            <w:tcW w:w="6584" w:type="dxa"/>
            <w:shd w:val="clear" w:color="auto" w:fill="auto"/>
            <w:vAlign w:val="center"/>
            <w:hideMark/>
          </w:tcPr>
          <w:p w:rsidR="004C7451" w:rsidRPr="006007B6" w:rsidRDefault="004C7451" w:rsidP="004C7451">
            <w:pPr>
              <w:jc w:val="center"/>
              <w:rPr>
                <w:rFonts w:ascii="Calibri" w:eastAsia="Times New Roman" w:hAnsi="Calibri" w:cs="Calibri"/>
                <w:b/>
                <w:bCs/>
                <w:color w:val="000000"/>
                <w:sz w:val="22"/>
                <w:szCs w:val="22"/>
                <w:lang w:val="en-GB" w:eastAsia="en-GB"/>
              </w:rPr>
            </w:pPr>
            <w:r w:rsidRPr="006007B6">
              <w:rPr>
                <w:rFonts w:ascii="Calibri" w:eastAsia="Times New Roman" w:hAnsi="Calibri" w:cs="Calibri"/>
                <w:b/>
                <w:bCs/>
                <w:color w:val="000000"/>
                <w:sz w:val="22"/>
                <w:szCs w:val="22"/>
                <w:lang w:val="en-GB" w:eastAsia="en-GB"/>
              </w:rPr>
              <w:t>Use cases or specifications</w:t>
            </w:r>
          </w:p>
        </w:tc>
      </w:tr>
      <w:tr w:rsidR="004C7451" w:rsidRPr="006007B6" w:rsidTr="004C7451">
        <w:trPr>
          <w:trHeight w:val="300"/>
        </w:trPr>
        <w:tc>
          <w:tcPr>
            <w:tcW w:w="1684" w:type="dxa"/>
            <w:vMerge w:val="restart"/>
            <w:shd w:val="clear" w:color="auto" w:fill="auto"/>
            <w:vAlign w:val="center"/>
            <w:hideMark/>
          </w:tcPr>
          <w:p w:rsidR="004C7451" w:rsidRPr="006007B6" w:rsidRDefault="004C7451" w:rsidP="0049630F">
            <w:pPr>
              <w:rPr>
                <w:rFonts w:ascii="Calibri" w:eastAsia="Times New Roman" w:hAnsi="Calibri" w:cs="Calibri"/>
                <w:color w:val="000000"/>
                <w:szCs w:val="20"/>
                <w:lang w:val="en-GB" w:eastAsia="en-GB"/>
              </w:rPr>
            </w:pPr>
            <w:r w:rsidRPr="006007B6">
              <w:rPr>
                <w:rFonts w:ascii="Calibri" w:eastAsia="Times New Roman" w:hAnsi="Calibri" w:cs="Calibri"/>
                <w:color w:val="000000"/>
                <w:szCs w:val="20"/>
                <w:lang w:val="en-GB" w:eastAsia="en-GB"/>
              </w:rPr>
              <w:t xml:space="preserve">Template and </w:t>
            </w:r>
            <w:r w:rsidR="0049630F" w:rsidRPr="006007B6">
              <w:rPr>
                <w:rFonts w:ascii="Calibri" w:eastAsia="Times New Roman" w:hAnsi="Calibri" w:cs="Calibri"/>
                <w:color w:val="000000"/>
                <w:szCs w:val="20"/>
                <w:lang w:val="en-GB" w:eastAsia="en-GB"/>
              </w:rPr>
              <w:t>PRAG</w:t>
            </w:r>
            <w:r w:rsidRPr="006007B6">
              <w:rPr>
                <w:rFonts w:ascii="Calibri" w:eastAsia="Times New Roman" w:hAnsi="Calibri" w:cs="Calibri"/>
                <w:color w:val="000000"/>
                <w:szCs w:val="20"/>
                <w:lang w:val="en-GB" w:eastAsia="en-GB"/>
              </w:rPr>
              <w:t xml:space="preserve"> management package</w:t>
            </w:r>
          </w:p>
        </w:tc>
        <w:tc>
          <w:tcPr>
            <w:tcW w:w="1386" w:type="dxa"/>
            <w:vMerge w:val="restart"/>
            <w:shd w:val="clear" w:color="auto" w:fill="auto"/>
            <w:vAlign w:val="center"/>
            <w:hideMark/>
          </w:tcPr>
          <w:p w:rsidR="004C7451" w:rsidRPr="006007B6" w:rsidRDefault="004C7451" w:rsidP="004C7451">
            <w:pPr>
              <w:rPr>
                <w:rFonts w:ascii="Calibri" w:eastAsia="Times New Roman" w:hAnsi="Calibri" w:cs="Calibri"/>
                <w:color w:val="000000"/>
                <w:szCs w:val="20"/>
                <w:lang w:val="en-GB" w:eastAsia="en-GB"/>
              </w:rPr>
            </w:pPr>
            <w:r w:rsidRPr="006007B6">
              <w:rPr>
                <w:rFonts w:ascii="Calibri" w:eastAsia="Times New Roman" w:hAnsi="Calibri" w:cs="Calibri"/>
                <w:color w:val="000000"/>
                <w:szCs w:val="20"/>
                <w:lang w:val="en-GB" w:eastAsia="en-GB"/>
              </w:rPr>
              <w:t>Use cases</w:t>
            </w:r>
          </w:p>
        </w:tc>
        <w:tc>
          <w:tcPr>
            <w:tcW w:w="6584" w:type="dxa"/>
            <w:shd w:val="clear" w:color="auto" w:fill="auto"/>
            <w:vAlign w:val="center"/>
            <w:hideMark/>
          </w:tcPr>
          <w:p w:rsidR="004C7451" w:rsidRPr="006007B6" w:rsidRDefault="004C7451" w:rsidP="004C7451">
            <w:pPr>
              <w:rPr>
                <w:rFonts w:ascii="Calibri" w:eastAsia="Times New Roman" w:hAnsi="Calibri" w:cs="Calibri"/>
                <w:color w:val="000000"/>
                <w:szCs w:val="20"/>
                <w:lang w:val="en-GB" w:eastAsia="en-GB"/>
              </w:rPr>
            </w:pPr>
            <w:r w:rsidRPr="006007B6">
              <w:rPr>
                <w:rFonts w:ascii="Calibri" w:eastAsia="Times New Roman" w:hAnsi="Calibri" w:cs="Calibri"/>
                <w:color w:val="000000"/>
                <w:szCs w:val="20"/>
                <w:lang w:val="en-GB" w:eastAsia="en-GB"/>
              </w:rPr>
              <w:t>manage PRAG</w:t>
            </w:r>
          </w:p>
        </w:tc>
      </w:tr>
      <w:tr w:rsidR="004C7451" w:rsidRPr="003D5ED2" w:rsidTr="004C7451">
        <w:trPr>
          <w:trHeight w:val="300"/>
        </w:trPr>
        <w:tc>
          <w:tcPr>
            <w:tcW w:w="1684" w:type="dxa"/>
            <w:vMerge/>
            <w:vAlign w:val="center"/>
            <w:hideMark/>
          </w:tcPr>
          <w:p w:rsidR="004C7451" w:rsidRPr="006007B6" w:rsidRDefault="004C7451" w:rsidP="004C7451">
            <w:pPr>
              <w:rPr>
                <w:rFonts w:ascii="Calibri" w:eastAsia="Times New Roman" w:hAnsi="Calibri" w:cs="Calibri"/>
                <w:color w:val="000000"/>
                <w:szCs w:val="20"/>
                <w:lang w:val="en-GB" w:eastAsia="en-GB"/>
              </w:rPr>
            </w:pPr>
          </w:p>
        </w:tc>
        <w:tc>
          <w:tcPr>
            <w:tcW w:w="1386" w:type="dxa"/>
            <w:vMerge/>
            <w:vAlign w:val="center"/>
            <w:hideMark/>
          </w:tcPr>
          <w:p w:rsidR="004C7451" w:rsidRPr="006007B6" w:rsidRDefault="004C7451" w:rsidP="004C7451">
            <w:pPr>
              <w:rPr>
                <w:rFonts w:ascii="Calibri" w:eastAsia="Times New Roman" w:hAnsi="Calibri" w:cs="Calibri"/>
                <w:color w:val="000000"/>
                <w:szCs w:val="20"/>
                <w:lang w:val="en-GB" w:eastAsia="en-GB"/>
              </w:rPr>
            </w:pPr>
          </w:p>
        </w:tc>
        <w:tc>
          <w:tcPr>
            <w:tcW w:w="6584" w:type="dxa"/>
            <w:shd w:val="clear" w:color="auto" w:fill="auto"/>
            <w:vAlign w:val="center"/>
            <w:hideMark/>
          </w:tcPr>
          <w:p w:rsidR="004C7451" w:rsidRPr="003D5ED2" w:rsidRDefault="004C7451" w:rsidP="004C7451">
            <w:pPr>
              <w:rPr>
                <w:rFonts w:ascii="Calibri" w:eastAsia="Times New Roman" w:hAnsi="Calibri" w:cs="Calibri"/>
                <w:color w:val="000000"/>
                <w:szCs w:val="20"/>
                <w:lang w:val="fr-FR" w:eastAsia="en-GB"/>
              </w:rPr>
            </w:pPr>
            <w:r w:rsidRPr="003D5ED2">
              <w:rPr>
                <w:rFonts w:ascii="Calibri" w:eastAsia="Times New Roman" w:hAnsi="Calibri" w:cs="Calibri"/>
                <w:color w:val="000000"/>
                <w:szCs w:val="20"/>
                <w:lang w:val="fr-FR" w:eastAsia="en-GB"/>
              </w:rPr>
              <w:t>manage PRAG standard templates  documents</w:t>
            </w:r>
          </w:p>
        </w:tc>
      </w:tr>
      <w:tr w:rsidR="004C7451" w:rsidRPr="006007B6" w:rsidTr="004C7451">
        <w:trPr>
          <w:trHeight w:val="300"/>
        </w:trPr>
        <w:tc>
          <w:tcPr>
            <w:tcW w:w="1684" w:type="dxa"/>
            <w:vMerge/>
            <w:vAlign w:val="center"/>
            <w:hideMark/>
          </w:tcPr>
          <w:p w:rsidR="004C7451" w:rsidRPr="003D5ED2" w:rsidRDefault="004C7451" w:rsidP="004C7451">
            <w:pPr>
              <w:rPr>
                <w:rFonts w:ascii="Calibri" w:eastAsia="Times New Roman" w:hAnsi="Calibri" w:cs="Calibri"/>
                <w:color w:val="000000"/>
                <w:szCs w:val="20"/>
                <w:lang w:val="fr-FR" w:eastAsia="en-GB"/>
              </w:rPr>
            </w:pPr>
          </w:p>
        </w:tc>
        <w:tc>
          <w:tcPr>
            <w:tcW w:w="1386" w:type="dxa"/>
            <w:vMerge/>
            <w:vAlign w:val="center"/>
            <w:hideMark/>
          </w:tcPr>
          <w:p w:rsidR="004C7451" w:rsidRPr="003D5ED2" w:rsidRDefault="004C7451" w:rsidP="004C7451">
            <w:pPr>
              <w:rPr>
                <w:rFonts w:ascii="Calibri" w:eastAsia="Times New Roman" w:hAnsi="Calibri" w:cs="Calibri"/>
                <w:color w:val="000000"/>
                <w:szCs w:val="20"/>
                <w:lang w:val="fr-FR" w:eastAsia="en-GB"/>
              </w:rPr>
            </w:pPr>
          </w:p>
        </w:tc>
        <w:tc>
          <w:tcPr>
            <w:tcW w:w="6584" w:type="dxa"/>
            <w:shd w:val="clear" w:color="auto" w:fill="auto"/>
            <w:vAlign w:val="center"/>
            <w:hideMark/>
          </w:tcPr>
          <w:p w:rsidR="004C7451" w:rsidRPr="006007B6" w:rsidRDefault="004C7451" w:rsidP="004C7451">
            <w:pPr>
              <w:rPr>
                <w:rFonts w:ascii="Calibri" w:eastAsia="Times New Roman" w:hAnsi="Calibri" w:cs="Calibri"/>
                <w:color w:val="000000"/>
                <w:szCs w:val="20"/>
                <w:lang w:val="en-GB" w:eastAsia="en-GB"/>
              </w:rPr>
            </w:pPr>
            <w:r w:rsidRPr="006007B6">
              <w:rPr>
                <w:rFonts w:ascii="Calibri" w:eastAsia="Times New Roman" w:hAnsi="Calibri" w:cs="Calibri"/>
                <w:color w:val="000000"/>
                <w:szCs w:val="20"/>
                <w:lang w:val="en-GB" w:eastAsia="en-GB"/>
              </w:rPr>
              <w:t>manage grid criteria repository</w:t>
            </w:r>
          </w:p>
        </w:tc>
      </w:tr>
      <w:tr w:rsidR="004C7451" w:rsidRPr="006007B6" w:rsidTr="004C7451">
        <w:trPr>
          <w:trHeight w:val="300"/>
        </w:trPr>
        <w:tc>
          <w:tcPr>
            <w:tcW w:w="1684" w:type="dxa"/>
            <w:vMerge/>
            <w:vAlign w:val="center"/>
            <w:hideMark/>
          </w:tcPr>
          <w:p w:rsidR="004C7451" w:rsidRPr="006007B6" w:rsidRDefault="004C7451" w:rsidP="004C7451">
            <w:pPr>
              <w:rPr>
                <w:rFonts w:ascii="Calibri" w:eastAsia="Times New Roman" w:hAnsi="Calibri" w:cs="Calibri"/>
                <w:color w:val="000000"/>
                <w:szCs w:val="20"/>
                <w:lang w:val="en-GB" w:eastAsia="en-GB"/>
              </w:rPr>
            </w:pPr>
          </w:p>
        </w:tc>
        <w:tc>
          <w:tcPr>
            <w:tcW w:w="1386" w:type="dxa"/>
            <w:vMerge/>
            <w:vAlign w:val="center"/>
            <w:hideMark/>
          </w:tcPr>
          <w:p w:rsidR="004C7451" w:rsidRPr="006007B6" w:rsidRDefault="004C7451" w:rsidP="004C7451">
            <w:pPr>
              <w:rPr>
                <w:rFonts w:ascii="Calibri" w:eastAsia="Times New Roman" w:hAnsi="Calibri" w:cs="Calibri"/>
                <w:color w:val="000000"/>
                <w:szCs w:val="20"/>
                <w:lang w:val="en-GB" w:eastAsia="en-GB"/>
              </w:rPr>
            </w:pPr>
          </w:p>
        </w:tc>
        <w:tc>
          <w:tcPr>
            <w:tcW w:w="6584" w:type="dxa"/>
            <w:shd w:val="clear" w:color="auto" w:fill="auto"/>
            <w:vAlign w:val="center"/>
            <w:hideMark/>
          </w:tcPr>
          <w:p w:rsidR="004C7451" w:rsidRPr="006007B6" w:rsidRDefault="004C7451" w:rsidP="004C7451">
            <w:pPr>
              <w:rPr>
                <w:rFonts w:ascii="Calibri" w:eastAsia="Times New Roman" w:hAnsi="Calibri" w:cs="Calibri"/>
                <w:color w:val="000000"/>
                <w:szCs w:val="20"/>
                <w:lang w:val="en-GB" w:eastAsia="en-GB"/>
              </w:rPr>
            </w:pPr>
            <w:r w:rsidRPr="006007B6">
              <w:rPr>
                <w:rFonts w:ascii="Calibri" w:eastAsia="Times New Roman" w:hAnsi="Calibri" w:cs="Calibri"/>
                <w:color w:val="000000"/>
                <w:szCs w:val="20"/>
                <w:lang w:val="en-GB" w:eastAsia="en-GB"/>
              </w:rPr>
              <w:t>modify PRAG grids</w:t>
            </w:r>
          </w:p>
        </w:tc>
      </w:tr>
      <w:tr w:rsidR="004C7451" w:rsidRPr="006007B6" w:rsidTr="004C7451">
        <w:trPr>
          <w:trHeight w:val="300"/>
        </w:trPr>
        <w:tc>
          <w:tcPr>
            <w:tcW w:w="1684" w:type="dxa"/>
            <w:vMerge/>
            <w:vAlign w:val="center"/>
            <w:hideMark/>
          </w:tcPr>
          <w:p w:rsidR="004C7451" w:rsidRPr="006007B6" w:rsidRDefault="004C7451" w:rsidP="004C7451">
            <w:pPr>
              <w:rPr>
                <w:rFonts w:ascii="Calibri" w:eastAsia="Times New Roman" w:hAnsi="Calibri" w:cs="Calibri"/>
                <w:color w:val="000000"/>
                <w:szCs w:val="20"/>
                <w:lang w:val="en-GB" w:eastAsia="en-GB"/>
              </w:rPr>
            </w:pPr>
          </w:p>
        </w:tc>
        <w:tc>
          <w:tcPr>
            <w:tcW w:w="1386" w:type="dxa"/>
            <w:vMerge/>
            <w:vAlign w:val="center"/>
            <w:hideMark/>
          </w:tcPr>
          <w:p w:rsidR="004C7451" w:rsidRPr="006007B6" w:rsidRDefault="004C7451" w:rsidP="004C7451">
            <w:pPr>
              <w:rPr>
                <w:rFonts w:ascii="Calibri" w:eastAsia="Times New Roman" w:hAnsi="Calibri" w:cs="Calibri"/>
                <w:color w:val="000000"/>
                <w:szCs w:val="20"/>
                <w:lang w:val="en-GB" w:eastAsia="en-GB"/>
              </w:rPr>
            </w:pPr>
          </w:p>
        </w:tc>
        <w:tc>
          <w:tcPr>
            <w:tcW w:w="6584" w:type="dxa"/>
            <w:shd w:val="clear" w:color="auto" w:fill="auto"/>
            <w:vAlign w:val="center"/>
            <w:hideMark/>
          </w:tcPr>
          <w:p w:rsidR="004C7451" w:rsidRPr="006007B6" w:rsidRDefault="004C7451" w:rsidP="004C7451">
            <w:pPr>
              <w:rPr>
                <w:rFonts w:ascii="Calibri" w:eastAsia="Times New Roman" w:hAnsi="Calibri" w:cs="Calibri"/>
                <w:color w:val="000000"/>
                <w:szCs w:val="20"/>
                <w:lang w:val="en-GB" w:eastAsia="en-GB"/>
              </w:rPr>
            </w:pPr>
            <w:r w:rsidRPr="006007B6">
              <w:rPr>
                <w:rFonts w:ascii="Calibri" w:eastAsia="Times New Roman" w:hAnsi="Calibri" w:cs="Calibri"/>
                <w:color w:val="000000"/>
                <w:szCs w:val="20"/>
                <w:lang w:val="en-GB" w:eastAsia="en-GB"/>
              </w:rPr>
              <w:t>modify administrative check grid</w:t>
            </w:r>
          </w:p>
        </w:tc>
      </w:tr>
      <w:tr w:rsidR="004C7451" w:rsidRPr="006007B6" w:rsidTr="004C7451">
        <w:trPr>
          <w:trHeight w:val="300"/>
        </w:trPr>
        <w:tc>
          <w:tcPr>
            <w:tcW w:w="1684" w:type="dxa"/>
            <w:vMerge/>
            <w:vAlign w:val="center"/>
            <w:hideMark/>
          </w:tcPr>
          <w:p w:rsidR="004C7451" w:rsidRPr="006007B6" w:rsidRDefault="004C7451" w:rsidP="004C7451">
            <w:pPr>
              <w:rPr>
                <w:rFonts w:ascii="Calibri" w:eastAsia="Times New Roman" w:hAnsi="Calibri" w:cs="Calibri"/>
                <w:color w:val="000000"/>
                <w:szCs w:val="20"/>
                <w:lang w:val="en-GB" w:eastAsia="en-GB"/>
              </w:rPr>
            </w:pPr>
          </w:p>
        </w:tc>
        <w:tc>
          <w:tcPr>
            <w:tcW w:w="1386" w:type="dxa"/>
            <w:vMerge/>
            <w:vAlign w:val="center"/>
            <w:hideMark/>
          </w:tcPr>
          <w:p w:rsidR="004C7451" w:rsidRPr="006007B6" w:rsidRDefault="004C7451" w:rsidP="004C7451">
            <w:pPr>
              <w:rPr>
                <w:rFonts w:ascii="Calibri" w:eastAsia="Times New Roman" w:hAnsi="Calibri" w:cs="Calibri"/>
                <w:color w:val="000000"/>
                <w:szCs w:val="20"/>
                <w:lang w:val="en-GB" w:eastAsia="en-GB"/>
              </w:rPr>
            </w:pPr>
          </w:p>
        </w:tc>
        <w:tc>
          <w:tcPr>
            <w:tcW w:w="6584" w:type="dxa"/>
            <w:shd w:val="clear" w:color="auto" w:fill="auto"/>
            <w:vAlign w:val="center"/>
            <w:hideMark/>
          </w:tcPr>
          <w:p w:rsidR="004C7451" w:rsidRPr="006007B6" w:rsidRDefault="004C7451" w:rsidP="004C7451">
            <w:pPr>
              <w:rPr>
                <w:rFonts w:ascii="Calibri" w:eastAsia="Times New Roman" w:hAnsi="Calibri" w:cs="Calibri"/>
                <w:color w:val="000000"/>
                <w:szCs w:val="20"/>
                <w:lang w:val="en-GB" w:eastAsia="en-GB"/>
              </w:rPr>
            </w:pPr>
            <w:r w:rsidRPr="006007B6">
              <w:rPr>
                <w:rFonts w:ascii="Calibri" w:eastAsia="Times New Roman" w:hAnsi="Calibri" w:cs="Calibri"/>
                <w:color w:val="000000"/>
                <w:szCs w:val="20"/>
                <w:lang w:val="en-GB" w:eastAsia="en-GB"/>
              </w:rPr>
              <w:t>modify technical grid</w:t>
            </w:r>
          </w:p>
        </w:tc>
      </w:tr>
      <w:tr w:rsidR="004C7451" w:rsidRPr="006007B6" w:rsidTr="004C7451">
        <w:trPr>
          <w:trHeight w:val="300"/>
        </w:trPr>
        <w:tc>
          <w:tcPr>
            <w:tcW w:w="1684" w:type="dxa"/>
            <w:vMerge/>
            <w:vAlign w:val="center"/>
            <w:hideMark/>
          </w:tcPr>
          <w:p w:rsidR="004C7451" w:rsidRPr="006007B6" w:rsidRDefault="004C7451" w:rsidP="004C7451">
            <w:pPr>
              <w:rPr>
                <w:rFonts w:ascii="Calibri" w:eastAsia="Times New Roman" w:hAnsi="Calibri" w:cs="Calibri"/>
                <w:color w:val="000000"/>
                <w:szCs w:val="20"/>
                <w:lang w:val="en-GB" w:eastAsia="en-GB"/>
              </w:rPr>
            </w:pPr>
          </w:p>
        </w:tc>
        <w:tc>
          <w:tcPr>
            <w:tcW w:w="1386" w:type="dxa"/>
            <w:vMerge/>
            <w:vAlign w:val="center"/>
            <w:hideMark/>
          </w:tcPr>
          <w:p w:rsidR="004C7451" w:rsidRPr="006007B6" w:rsidRDefault="004C7451" w:rsidP="004C7451">
            <w:pPr>
              <w:rPr>
                <w:rFonts w:ascii="Calibri" w:eastAsia="Times New Roman" w:hAnsi="Calibri" w:cs="Calibri"/>
                <w:color w:val="000000"/>
                <w:szCs w:val="20"/>
                <w:lang w:val="en-GB" w:eastAsia="en-GB"/>
              </w:rPr>
            </w:pPr>
          </w:p>
        </w:tc>
        <w:tc>
          <w:tcPr>
            <w:tcW w:w="6584" w:type="dxa"/>
            <w:shd w:val="clear" w:color="auto" w:fill="auto"/>
            <w:vAlign w:val="center"/>
            <w:hideMark/>
          </w:tcPr>
          <w:p w:rsidR="004C7451" w:rsidRPr="006007B6" w:rsidRDefault="004C7451" w:rsidP="004C7451">
            <w:pPr>
              <w:rPr>
                <w:rFonts w:ascii="Calibri" w:eastAsia="Times New Roman" w:hAnsi="Calibri" w:cs="Calibri"/>
                <w:color w:val="000000"/>
                <w:szCs w:val="20"/>
                <w:lang w:val="en-GB" w:eastAsia="en-GB"/>
              </w:rPr>
            </w:pPr>
            <w:r w:rsidRPr="006007B6">
              <w:rPr>
                <w:rFonts w:ascii="Calibri" w:eastAsia="Times New Roman" w:hAnsi="Calibri" w:cs="Calibri"/>
                <w:color w:val="000000"/>
                <w:szCs w:val="20"/>
                <w:lang w:val="en-GB" w:eastAsia="en-GB"/>
              </w:rPr>
              <w:t>modify eligibility check grid</w:t>
            </w:r>
          </w:p>
        </w:tc>
      </w:tr>
      <w:tr w:rsidR="004C7451" w:rsidRPr="006007B6" w:rsidTr="004C7451">
        <w:trPr>
          <w:trHeight w:val="300"/>
        </w:trPr>
        <w:tc>
          <w:tcPr>
            <w:tcW w:w="1684" w:type="dxa"/>
            <w:vMerge/>
            <w:vAlign w:val="center"/>
            <w:hideMark/>
          </w:tcPr>
          <w:p w:rsidR="004C7451" w:rsidRPr="006007B6" w:rsidRDefault="004C7451" w:rsidP="004C7451">
            <w:pPr>
              <w:rPr>
                <w:rFonts w:ascii="Calibri" w:eastAsia="Times New Roman" w:hAnsi="Calibri" w:cs="Calibri"/>
                <w:color w:val="000000"/>
                <w:szCs w:val="20"/>
                <w:lang w:val="en-GB" w:eastAsia="en-GB"/>
              </w:rPr>
            </w:pPr>
          </w:p>
        </w:tc>
        <w:tc>
          <w:tcPr>
            <w:tcW w:w="1386" w:type="dxa"/>
            <w:vMerge/>
            <w:vAlign w:val="center"/>
            <w:hideMark/>
          </w:tcPr>
          <w:p w:rsidR="004C7451" w:rsidRPr="006007B6" w:rsidRDefault="004C7451" w:rsidP="004C7451">
            <w:pPr>
              <w:rPr>
                <w:rFonts w:ascii="Calibri" w:eastAsia="Times New Roman" w:hAnsi="Calibri" w:cs="Calibri"/>
                <w:color w:val="000000"/>
                <w:szCs w:val="20"/>
                <w:lang w:val="en-GB" w:eastAsia="en-GB"/>
              </w:rPr>
            </w:pPr>
          </w:p>
        </w:tc>
        <w:tc>
          <w:tcPr>
            <w:tcW w:w="6584" w:type="dxa"/>
            <w:shd w:val="clear" w:color="auto" w:fill="auto"/>
            <w:vAlign w:val="center"/>
            <w:hideMark/>
          </w:tcPr>
          <w:p w:rsidR="004C7451" w:rsidRPr="006007B6" w:rsidRDefault="004C7451" w:rsidP="004C7451">
            <w:pPr>
              <w:rPr>
                <w:rFonts w:ascii="Calibri" w:eastAsia="Times New Roman" w:hAnsi="Calibri" w:cs="Calibri"/>
                <w:color w:val="000000"/>
                <w:szCs w:val="20"/>
                <w:lang w:val="en-GB" w:eastAsia="en-GB"/>
              </w:rPr>
            </w:pPr>
            <w:r w:rsidRPr="006007B6">
              <w:rPr>
                <w:rFonts w:ascii="Calibri" w:eastAsia="Times New Roman" w:hAnsi="Calibri" w:cs="Calibri"/>
                <w:color w:val="000000"/>
                <w:szCs w:val="20"/>
                <w:lang w:val="en-GB" w:eastAsia="en-GB"/>
              </w:rPr>
              <w:t>manage PRAG letter</w:t>
            </w:r>
          </w:p>
        </w:tc>
      </w:tr>
      <w:tr w:rsidR="004C7451" w:rsidRPr="006007B6" w:rsidTr="004C7451">
        <w:trPr>
          <w:trHeight w:val="300"/>
        </w:trPr>
        <w:tc>
          <w:tcPr>
            <w:tcW w:w="1684" w:type="dxa"/>
            <w:vMerge/>
            <w:vAlign w:val="center"/>
            <w:hideMark/>
          </w:tcPr>
          <w:p w:rsidR="004C7451" w:rsidRPr="006007B6" w:rsidRDefault="004C7451" w:rsidP="004C7451">
            <w:pPr>
              <w:rPr>
                <w:rFonts w:ascii="Calibri" w:eastAsia="Times New Roman" w:hAnsi="Calibri" w:cs="Calibri"/>
                <w:color w:val="000000"/>
                <w:szCs w:val="20"/>
                <w:lang w:val="en-GB" w:eastAsia="en-GB"/>
              </w:rPr>
            </w:pPr>
          </w:p>
        </w:tc>
        <w:tc>
          <w:tcPr>
            <w:tcW w:w="1386" w:type="dxa"/>
            <w:vMerge/>
            <w:vAlign w:val="center"/>
            <w:hideMark/>
          </w:tcPr>
          <w:p w:rsidR="004C7451" w:rsidRPr="006007B6" w:rsidRDefault="004C7451" w:rsidP="004C7451">
            <w:pPr>
              <w:rPr>
                <w:rFonts w:ascii="Calibri" w:eastAsia="Times New Roman" w:hAnsi="Calibri" w:cs="Calibri"/>
                <w:color w:val="000000"/>
                <w:szCs w:val="20"/>
                <w:lang w:val="en-GB" w:eastAsia="en-GB"/>
              </w:rPr>
            </w:pPr>
          </w:p>
        </w:tc>
        <w:tc>
          <w:tcPr>
            <w:tcW w:w="6584" w:type="dxa"/>
            <w:shd w:val="clear" w:color="auto" w:fill="auto"/>
            <w:vAlign w:val="center"/>
            <w:hideMark/>
          </w:tcPr>
          <w:p w:rsidR="004C7451" w:rsidRPr="006007B6" w:rsidRDefault="004C7451" w:rsidP="004C7451">
            <w:pPr>
              <w:rPr>
                <w:rFonts w:ascii="Calibri" w:eastAsia="Times New Roman" w:hAnsi="Calibri" w:cs="Calibri"/>
                <w:color w:val="000000"/>
                <w:szCs w:val="20"/>
                <w:lang w:val="en-GB" w:eastAsia="en-GB"/>
              </w:rPr>
            </w:pPr>
            <w:r w:rsidRPr="006007B6">
              <w:rPr>
                <w:rFonts w:ascii="Calibri" w:eastAsia="Times New Roman" w:hAnsi="Calibri" w:cs="Calibri"/>
                <w:color w:val="000000"/>
                <w:szCs w:val="20"/>
                <w:lang w:val="en-GB" w:eastAsia="en-GB"/>
              </w:rPr>
              <w:t>manage PRAG report</w:t>
            </w:r>
          </w:p>
        </w:tc>
      </w:tr>
      <w:tr w:rsidR="004C7451" w:rsidRPr="006007B6" w:rsidTr="004C7451">
        <w:trPr>
          <w:trHeight w:val="300"/>
        </w:trPr>
        <w:tc>
          <w:tcPr>
            <w:tcW w:w="1684" w:type="dxa"/>
            <w:vMerge/>
            <w:vAlign w:val="center"/>
            <w:hideMark/>
          </w:tcPr>
          <w:p w:rsidR="004C7451" w:rsidRPr="006007B6" w:rsidRDefault="004C7451" w:rsidP="004C7451">
            <w:pPr>
              <w:rPr>
                <w:rFonts w:ascii="Calibri" w:eastAsia="Times New Roman" w:hAnsi="Calibri" w:cs="Calibri"/>
                <w:color w:val="000000"/>
                <w:szCs w:val="20"/>
                <w:lang w:val="en-GB" w:eastAsia="en-GB"/>
              </w:rPr>
            </w:pPr>
          </w:p>
        </w:tc>
        <w:tc>
          <w:tcPr>
            <w:tcW w:w="1386" w:type="dxa"/>
            <w:vMerge/>
            <w:vAlign w:val="center"/>
            <w:hideMark/>
          </w:tcPr>
          <w:p w:rsidR="004C7451" w:rsidRPr="006007B6" w:rsidRDefault="004C7451" w:rsidP="004C7451">
            <w:pPr>
              <w:rPr>
                <w:rFonts w:ascii="Calibri" w:eastAsia="Times New Roman" w:hAnsi="Calibri" w:cs="Calibri"/>
                <w:color w:val="000000"/>
                <w:szCs w:val="20"/>
                <w:lang w:val="en-GB" w:eastAsia="en-GB"/>
              </w:rPr>
            </w:pPr>
          </w:p>
        </w:tc>
        <w:tc>
          <w:tcPr>
            <w:tcW w:w="6584" w:type="dxa"/>
            <w:shd w:val="clear" w:color="auto" w:fill="auto"/>
            <w:vAlign w:val="center"/>
            <w:hideMark/>
          </w:tcPr>
          <w:p w:rsidR="004C7451" w:rsidRPr="006007B6" w:rsidRDefault="004C7451" w:rsidP="004C7451">
            <w:pPr>
              <w:rPr>
                <w:rFonts w:ascii="Calibri" w:eastAsia="Times New Roman" w:hAnsi="Calibri" w:cs="Calibri"/>
                <w:color w:val="000000"/>
                <w:szCs w:val="20"/>
                <w:lang w:val="en-GB" w:eastAsia="en-GB"/>
              </w:rPr>
            </w:pPr>
            <w:r w:rsidRPr="006007B6">
              <w:rPr>
                <w:rFonts w:ascii="Calibri" w:eastAsia="Times New Roman" w:hAnsi="Calibri" w:cs="Calibri"/>
                <w:color w:val="000000"/>
                <w:szCs w:val="20"/>
                <w:lang w:val="en-GB" w:eastAsia="en-GB"/>
              </w:rPr>
              <w:t>manage terminology</w:t>
            </w:r>
          </w:p>
        </w:tc>
      </w:tr>
      <w:tr w:rsidR="004C7451" w:rsidRPr="006007B6" w:rsidTr="004C7451">
        <w:trPr>
          <w:trHeight w:val="300"/>
        </w:trPr>
        <w:tc>
          <w:tcPr>
            <w:tcW w:w="1684" w:type="dxa"/>
            <w:vMerge w:val="restart"/>
            <w:shd w:val="clear" w:color="auto" w:fill="auto"/>
            <w:vAlign w:val="center"/>
            <w:hideMark/>
          </w:tcPr>
          <w:p w:rsidR="004C7451" w:rsidRPr="006007B6" w:rsidRDefault="004C7451" w:rsidP="004C7451">
            <w:pPr>
              <w:rPr>
                <w:rFonts w:ascii="Calibri" w:eastAsia="Times New Roman" w:hAnsi="Calibri" w:cs="Calibri"/>
                <w:color w:val="000000"/>
                <w:szCs w:val="20"/>
                <w:lang w:val="en-GB" w:eastAsia="en-GB"/>
              </w:rPr>
            </w:pPr>
            <w:r w:rsidRPr="006007B6">
              <w:rPr>
                <w:rFonts w:ascii="Calibri" w:eastAsia="Times New Roman" w:hAnsi="Calibri" w:cs="Calibri"/>
                <w:color w:val="000000"/>
                <w:szCs w:val="20"/>
                <w:lang w:val="en-GB" w:eastAsia="en-GB"/>
              </w:rPr>
              <w:t>Call preparation package</w:t>
            </w:r>
          </w:p>
        </w:tc>
        <w:tc>
          <w:tcPr>
            <w:tcW w:w="1386" w:type="dxa"/>
            <w:vMerge w:val="restart"/>
            <w:shd w:val="clear" w:color="auto" w:fill="auto"/>
            <w:vAlign w:val="center"/>
            <w:hideMark/>
          </w:tcPr>
          <w:p w:rsidR="004C7451" w:rsidRPr="006007B6" w:rsidRDefault="004C7451" w:rsidP="004C7451">
            <w:pPr>
              <w:rPr>
                <w:rFonts w:ascii="Calibri" w:eastAsia="Times New Roman" w:hAnsi="Calibri" w:cs="Calibri"/>
                <w:color w:val="000000"/>
                <w:szCs w:val="20"/>
                <w:lang w:val="en-GB" w:eastAsia="en-GB"/>
              </w:rPr>
            </w:pPr>
            <w:r w:rsidRPr="006007B6">
              <w:rPr>
                <w:rFonts w:ascii="Calibri" w:eastAsia="Times New Roman" w:hAnsi="Calibri" w:cs="Calibri"/>
                <w:color w:val="000000"/>
                <w:szCs w:val="20"/>
                <w:lang w:val="en-GB" w:eastAsia="en-GB"/>
              </w:rPr>
              <w:t>Use cases</w:t>
            </w:r>
          </w:p>
        </w:tc>
        <w:tc>
          <w:tcPr>
            <w:tcW w:w="6584" w:type="dxa"/>
            <w:shd w:val="clear" w:color="auto" w:fill="auto"/>
            <w:vAlign w:val="center"/>
            <w:hideMark/>
          </w:tcPr>
          <w:p w:rsidR="004C7451" w:rsidRPr="006007B6" w:rsidRDefault="004C7451" w:rsidP="004C7451">
            <w:pPr>
              <w:rPr>
                <w:rFonts w:ascii="Calibri" w:eastAsia="Times New Roman" w:hAnsi="Calibri" w:cs="Calibri"/>
                <w:color w:val="000000"/>
                <w:szCs w:val="20"/>
                <w:lang w:val="en-GB" w:eastAsia="en-GB"/>
              </w:rPr>
            </w:pPr>
            <w:r w:rsidRPr="006007B6">
              <w:rPr>
                <w:rFonts w:ascii="Calibri" w:eastAsia="Times New Roman" w:hAnsi="Calibri" w:cs="Calibri"/>
                <w:color w:val="000000"/>
                <w:szCs w:val="20"/>
                <w:lang w:val="en-GB" w:eastAsia="en-GB"/>
              </w:rPr>
              <w:t>manage call</w:t>
            </w:r>
          </w:p>
        </w:tc>
      </w:tr>
      <w:tr w:rsidR="004C7451" w:rsidRPr="006007B6" w:rsidTr="004C7451">
        <w:trPr>
          <w:trHeight w:val="300"/>
        </w:trPr>
        <w:tc>
          <w:tcPr>
            <w:tcW w:w="1684" w:type="dxa"/>
            <w:vMerge/>
            <w:vAlign w:val="center"/>
            <w:hideMark/>
          </w:tcPr>
          <w:p w:rsidR="004C7451" w:rsidRPr="006007B6" w:rsidRDefault="004C7451" w:rsidP="004C7451">
            <w:pPr>
              <w:rPr>
                <w:rFonts w:ascii="Calibri" w:eastAsia="Times New Roman" w:hAnsi="Calibri" w:cs="Calibri"/>
                <w:color w:val="000000"/>
                <w:szCs w:val="20"/>
                <w:lang w:val="en-GB" w:eastAsia="en-GB"/>
              </w:rPr>
            </w:pPr>
          </w:p>
        </w:tc>
        <w:tc>
          <w:tcPr>
            <w:tcW w:w="1386" w:type="dxa"/>
            <w:vMerge/>
            <w:vAlign w:val="center"/>
            <w:hideMark/>
          </w:tcPr>
          <w:p w:rsidR="004C7451" w:rsidRPr="006007B6" w:rsidRDefault="004C7451" w:rsidP="004C7451">
            <w:pPr>
              <w:rPr>
                <w:rFonts w:ascii="Calibri" w:eastAsia="Times New Roman" w:hAnsi="Calibri" w:cs="Calibri"/>
                <w:color w:val="000000"/>
                <w:szCs w:val="20"/>
                <w:lang w:val="en-GB" w:eastAsia="en-GB"/>
              </w:rPr>
            </w:pPr>
          </w:p>
        </w:tc>
        <w:tc>
          <w:tcPr>
            <w:tcW w:w="6584" w:type="dxa"/>
            <w:shd w:val="clear" w:color="auto" w:fill="auto"/>
            <w:vAlign w:val="center"/>
            <w:hideMark/>
          </w:tcPr>
          <w:p w:rsidR="004C7451" w:rsidRPr="006007B6" w:rsidRDefault="004C7451" w:rsidP="004C7451">
            <w:pPr>
              <w:rPr>
                <w:rFonts w:ascii="Calibri" w:eastAsia="Times New Roman" w:hAnsi="Calibri" w:cs="Calibri"/>
                <w:color w:val="000000"/>
                <w:szCs w:val="20"/>
                <w:lang w:val="en-GB" w:eastAsia="en-GB"/>
              </w:rPr>
            </w:pPr>
            <w:r w:rsidRPr="006007B6">
              <w:rPr>
                <w:rFonts w:ascii="Calibri" w:eastAsia="Times New Roman" w:hAnsi="Calibri" w:cs="Calibri"/>
                <w:color w:val="000000"/>
                <w:szCs w:val="20"/>
                <w:lang w:val="en-GB" w:eastAsia="en-GB"/>
              </w:rPr>
              <w:t>modify administrative check grid within the call/lot</w:t>
            </w:r>
          </w:p>
        </w:tc>
      </w:tr>
      <w:tr w:rsidR="004C7451" w:rsidRPr="006007B6" w:rsidTr="004C7451">
        <w:trPr>
          <w:trHeight w:val="300"/>
        </w:trPr>
        <w:tc>
          <w:tcPr>
            <w:tcW w:w="1684" w:type="dxa"/>
            <w:vMerge/>
            <w:vAlign w:val="center"/>
            <w:hideMark/>
          </w:tcPr>
          <w:p w:rsidR="004C7451" w:rsidRPr="006007B6" w:rsidRDefault="004C7451" w:rsidP="004C7451">
            <w:pPr>
              <w:rPr>
                <w:rFonts w:ascii="Calibri" w:eastAsia="Times New Roman" w:hAnsi="Calibri" w:cs="Calibri"/>
                <w:color w:val="000000"/>
                <w:szCs w:val="20"/>
                <w:lang w:val="en-GB" w:eastAsia="en-GB"/>
              </w:rPr>
            </w:pPr>
          </w:p>
        </w:tc>
        <w:tc>
          <w:tcPr>
            <w:tcW w:w="1386" w:type="dxa"/>
            <w:vMerge/>
            <w:vAlign w:val="center"/>
            <w:hideMark/>
          </w:tcPr>
          <w:p w:rsidR="004C7451" w:rsidRPr="006007B6" w:rsidRDefault="004C7451" w:rsidP="004C7451">
            <w:pPr>
              <w:rPr>
                <w:rFonts w:ascii="Calibri" w:eastAsia="Times New Roman" w:hAnsi="Calibri" w:cs="Calibri"/>
                <w:color w:val="000000"/>
                <w:szCs w:val="20"/>
                <w:lang w:val="en-GB" w:eastAsia="en-GB"/>
              </w:rPr>
            </w:pPr>
          </w:p>
        </w:tc>
        <w:tc>
          <w:tcPr>
            <w:tcW w:w="6584" w:type="dxa"/>
            <w:shd w:val="clear" w:color="auto" w:fill="auto"/>
            <w:vAlign w:val="center"/>
            <w:hideMark/>
          </w:tcPr>
          <w:p w:rsidR="004C7451" w:rsidRPr="006007B6" w:rsidRDefault="004C7451" w:rsidP="004C7451">
            <w:pPr>
              <w:rPr>
                <w:rFonts w:ascii="Calibri" w:eastAsia="Times New Roman" w:hAnsi="Calibri" w:cs="Calibri"/>
                <w:color w:val="000000"/>
                <w:szCs w:val="20"/>
                <w:lang w:val="en-GB" w:eastAsia="en-GB"/>
              </w:rPr>
            </w:pPr>
            <w:r w:rsidRPr="006007B6">
              <w:rPr>
                <w:rFonts w:ascii="Calibri" w:eastAsia="Times New Roman" w:hAnsi="Calibri" w:cs="Calibri"/>
                <w:color w:val="000000"/>
                <w:szCs w:val="20"/>
                <w:lang w:val="en-GB" w:eastAsia="en-GB"/>
              </w:rPr>
              <w:t>modify technical grid within a call/lot</w:t>
            </w:r>
          </w:p>
        </w:tc>
      </w:tr>
      <w:tr w:rsidR="004C7451" w:rsidRPr="006007B6" w:rsidTr="004C7451">
        <w:trPr>
          <w:trHeight w:val="300"/>
        </w:trPr>
        <w:tc>
          <w:tcPr>
            <w:tcW w:w="1684" w:type="dxa"/>
            <w:vMerge/>
            <w:vAlign w:val="center"/>
            <w:hideMark/>
          </w:tcPr>
          <w:p w:rsidR="004C7451" w:rsidRPr="006007B6" w:rsidRDefault="004C7451" w:rsidP="004C7451">
            <w:pPr>
              <w:rPr>
                <w:rFonts w:ascii="Calibri" w:eastAsia="Times New Roman" w:hAnsi="Calibri" w:cs="Calibri"/>
                <w:color w:val="000000"/>
                <w:szCs w:val="20"/>
                <w:lang w:val="en-GB" w:eastAsia="en-GB"/>
              </w:rPr>
            </w:pPr>
          </w:p>
        </w:tc>
        <w:tc>
          <w:tcPr>
            <w:tcW w:w="1386" w:type="dxa"/>
            <w:vMerge/>
            <w:vAlign w:val="center"/>
            <w:hideMark/>
          </w:tcPr>
          <w:p w:rsidR="004C7451" w:rsidRPr="006007B6" w:rsidRDefault="004C7451" w:rsidP="004C7451">
            <w:pPr>
              <w:rPr>
                <w:rFonts w:ascii="Calibri" w:eastAsia="Times New Roman" w:hAnsi="Calibri" w:cs="Calibri"/>
                <w:color w:val="000000"/>
                <w:szCs w:val="20"/>
                <w:lang w:val="en-GB" w:eastAsia="en-GB"/>
              </w:rPr>
            </w:pPr>
          </w:p>
        </w:tc>
        <w:tc>
          <w:tcPr>
            <w:tcW w:w="6584" w:type="dxa"/>
            <w:shd w:val="clear" w:color="auto" w:fill="auto"/>
            <w:vAlign w:val="center"/>
            <w:hideMark/>
          </w:tcPr>
          <w:p w:rsidR="004C7451" w:rsidRPr="006007B6" w:rsidRDefault="004C7451" w:rsidP="004C7451">
            <w:pPr>
              <w:rPr>
                <w:rFonts w:ascii="Calibri" w:eastAsia="Times New Roman" w:hAnsi="Calibri" w:cs="Calibri"/>
                <w:color w:val="000000"/>
                <w:szCs w:val="20"/>
                <w:lang w:val="en-GB" w:eastAsia="en-GB"/>
              </w:rPr>
            </w:pPr>
            <w:r w:rsidRPr="006007B6">
              <w:rPr>
                <w:rFonts w:ascii="Calibri" w:eastAsia="Times New Roman" w:hAnsi="Calibri" w:cs="Calibri"/>
                <w:color w:val="000000"/>
                <w:szCs w:val="20"/>
                <w:lang w:val="en-GB" w:eastAsia="en-GB"/>
              </w:rPr>
              <w:t>modify eligibility check grid within a call/lot</w:t>
            </w:r>
          </w:p>
        </w:tc>
      </w:tr>
      <w:tr w:rsidR="004C7451" w:rsidRPr="006007B6" w:rsidTr="004C7451">
        <w:trPr>
          <w:trHeight w:val="300"/>
        </w:trPr>
        <w:tc>
          <w:tcPr>
            <w:tcW w:w="1684" w:type="dxa"/>
            <w:vMerge/>
            <w:vAlign w:val="center"/>
            <w:hideMark/>
          </w:tcPr>
          <w:p w:rsidR="004C7451" w:rsidRPr="006007B6" w:rsidRDefault="004C7451" w:rsidP="004C7451">
            <w:pPr>
              <w:rPr>
                <w:rFonts w:ascii="Calibri" w:eastAsia="Times New Roman" w:hAnsi="Calibri" w:cs="Calibri"/>
                <w:color w:val="000000"/>
                <w:szCs w:val="20"/>
                <w:lang w:val="en-GB" w:eastAsia="en-GB"/>
              </w:rPr>
            </w:pPr>
          </w:p>
        </w:tc>
        <w:tc>
          <w:tcPr>
            <w:tcW w:w="1386" w:type="dxa"/>
            <w:vMerge/>
            <w:vAlign w:val="center"/>
            <w:hideMark/>
          </w:tcPr>
          <w:p w:rsidR="004C7451" w:rsidRPr="006007B6" w:rsidRDefault="004C7451" w:rsidP="004C7451">
            <w:pPr>
              <w:rPr>
                <w:rFonts w:ascii="Calibri" w:eastAsia="Times New Roman" w:hAnsi="Calibri" w:cs="Calibri"/>
                <w:color w:val="000000"/>
                <w:szCs w:val="20"/>
                <w:lang w:val="en-GB" w:eastAsia="en-GB"/>
              </w:rPr>
            </w:pPr>
          </w:p>
        </w:tc>
        <w:tc>
          <w:tcPr>
            <w:tcW w:w="6584" w:type="dxa"/>
            <w:shd w:val="clear" w:color="auto" w:fill="auto"/>
            <w:vAlign w:val="center"/>
            <w:hideMark/>
          </w:tcPr>
          <w:p w:rsidR="004C7451" w:rsidRPr="006007B6" w:rsidRDefault="004C7451" w:rsidP="004C7451">
            <w:pPr>
              <w:rPr>
                <w:rFonts w:ascii="Calibri" w:eastAsia="Times New Roman" w:hAnsi="Calibri" w:cs="Calibri"/>
                <w:color w:val="000000"/>
                <w:szCs w:val="20"/>
                <w:lang w:val="en-GB" w:eastAsia="en-GB"/>
              </w:rPr>
            </w:pPr>
            <w:r w:rsidRPr="006007B6">
              <w:rPr>
                <w:rFonts w:ascii="Calibri" w:eastAsia="Times New Roman" w:hAnsi="Calibri" w:cs="Calibri"/>
                <w:color w:val="000000"/>
                <w:szCs w:val="20"/>
                <w:lang w:val="en-GB" w:eastAsia="en-GB"/>
              </w:rPr>
              <w:t>manage call documents</w:t>
            </w:r>
          </w:p>
        </w:tc>
      </w:tr>
      <w:tr w:rsidR="004C7451" w:rsidRPr="006007B6" w:rsidTr="004C7451">
        <w:trPr>
          <w:trHeight w:val="300"/>
        </w:trPr>
        <w:tc>
          <w:tcPr>
            <w:tcW w:w="1684" w:type="dxa"/>
            <w:vMerge/>
            <w:vAlign w:val="center"/>
            <w:hideMark/>
          </w:tcPr>
          <w:p w:rsidR="004C7451" w:rsidRPr="006007B6" w:rsidRDefault="004C7451" w:rsidP="004C7451">
            <w:pPr>
              <w:rPr>
                <w:rFonts w:ascii="Calibri" w:eastAsia="Times New Roman" w:hAnsi="Calibri" w:cs="Calibri"/>
                <w:color w:val="000000"/>
                <w:szCs w:val="20"/>
                <w:lang w:val="en-GB" w:eastAsia="en-GB"/>
              </w:rPr>
            </w:pPr>
          </w:p>
        </w:tc>
        <w:tc>
          <w:tcPr>
            <w:tcW w:w="1386" w:type="dxa"/>
            <w:vMerge/>
            <w:vAlign w:val="center"/>
            <w:hideMark/>
          </w:tcPr>
          <w:p w:rsidR="004C7451" w:rsidRPr="006007B6" w:rsidRDefault="004C7451" w:rsidP="004C7451">
            <w:pPr>
              <w:rPr>
                <w:rFonts w:ascii="Calibri" w:eastAsia="Times New Roman" w:hAnsi="Calibri" w:cs="Calibri"/>
                <w:color w:val="000000"/>
                <w:szCs w:val="20"/>
                <w:lang w:val="en-GB" w:eastAsia="en-GB"/>
              </w:rPr>
            </w:pPr>
          </w:p>
        </w:tc>
        <w:tc>
          <w:tcPr>
            <w:tcW w:w="6584" w:type="dxa"/>
            <w:shd w:val="clear" w:color="auto" w:fill="auto"/>
            <w:vAlign w:val="center"/>
            <w:hideMark/>
          </w:tcPr>
          <w:p w:rsidR="004C7451" w:rsidRPr="006007B6" w:rsidRDefault="004C7451" w:rsidP="004C7451">
            <w:pPr>
              <w:rPr>
                <w:rFonts w:ascii="Calibri" w:eastAsia="Times New Roman" w:hAnsi="Calibri" w:cs="Calibri"/>
                <w:color w:val="000000"/>
                <w:szCs w:val="20"/>
                <w:lang w:val="en-GB" w:eastAsia="en-GB"/>
              </w:rPr>
            </w:pPr>
            <w:r w:rsidRPr="006007B6">
              <w:rPr>
                <w:rFonts w:ascii="Calibri" w:eastAsia="Times New Roman" w:hAnsi="Calibri" w:cs="Calibri"/>
                <w:color w:val="000000"/>
                <w:szCs w:val="20"/>
                <w:lang w:val="en-GB" w:eastAsia="en-GB"/>
              </w:rPr>
              <w:t>manage lot</w:t>
            </w:r>
          </w:p>
        </w:tc>
      </w:tr>
      <w:tr w:rsidR="004C7451" w:rsidRPr="006007B6" w:rsidTr="004C7451">
        <w:trPr>
          <w:trHeight w:val="300"/>
        </w:trPr>
        <w:tc>
          <w:tcPr>
            <w:tcW w:w="1684" w:type="dxa"/>
            <w:vMerge/>
            <w:vAlign w:val="center"/>
            <w:hideMark/>
          </w:tcPr>
          <w:p w:rsidR="004C7451" w:rsidRPr="006007B6" w:rsidRDefault="004C7451" w:rsidP="004C7451">
            <w:pPr>
              <w:rPr>
                <w:rFonts w:ascii="Calibri" w:eastAsia="Times New Roman" w:hAnsi="Calibri" w:cs="Calibri"/>
                <w:color w:val="000000"/>
                <w:szCs w:val="20"/>
                <w:lang w:val="en-GB" w:eastAsia="en-GB"/>
              </w:rPr>
            </w:pPr>
          </w:p>
        </w:tc>
        <w:tc>
          <w:tcPr>
            <w:tcW w:w="1386" w:type="dxa"/>
            <w:vMerge/>
            <w:vAlign w:val="center"/>
            <w:hideMark/>
          </w:tcPr>
          <w:p w:rsidR="004C7451" w:rsidRPr="006007B6" w:rsidRDefault="004C7451" w:rsidP="004C7451">
            <w:pPr>
              <w:rPr>
                <w:rFonts w:ascii="Calibri" w:eastAsia="Times New Roman" w:hAnsi="Calibri" w:cs="Calibri"/>
                <w:color w:val="000000"/>
                <w:szCs w:val="20"/>
                <w:lang w:val="en-GB" w:eastAsia="en-GB"/>
              </w:rPr>
            </w:pPr>
          </w:p>
        </w:tc>
        <w:tc>
          <w:tcPr>
            <w:tcW w:w="6584" w:type="dxa"/>
            <w:shd w:val="clear" w:color="auto" w:fill="auto"/>
            <w:vAlign w:val="center"/>
            <w:hideMark/>
          </w:tcPr>
          <w:p w:rsidR="004C7451" w:rsidRPr="006007B6" w:rsidRDefault="004C7451" w:rsidP="004C7451">
            <w:pPr>
              <w:rPr>
                <w:rFonts w:ascii="Calibri" w:eastAsia="Times New Roman" w:hAnsi="Calibri" w:cs="Calibri"/>
                <w:color w:val="000000"/>
                <w:szCs w:val="20"/>
                <w:lang w:val="en-GB" w:eastAsia="en-GB"/>
              </w:rPr>
            </w:pPr>
            <w:r w:rsidRPr="006007B6">
              <w:rPr>
                <w:rFonts w:ascii="Calibri" w:eastAsia="Times New Roman" w:hAnsi="Calibri" w:cs="Calibri"/>
                <w:color w:val="000000"/>
                <w:szCs w:val="20"/>
                <w:lang w:val="en-GB" w:eastAsia="en-GB"/>
              </w:rPr>
              <w:t>manage call letter</w:t>
            </w:r>
          </w:p>
        </w:tc>
      </w:tr>
      <w:tr w:rsidR="004C7451" w:rsidRPr="006007B6" w:rsidTr="004C7451">
        <w:trPr>
          <w:trHeight w:val="300"/>
        </w:trPr>
        <w:tc>
          <w:tcPr>
            <w:tcW w:w="1684" w:type="dxa"/>
            <w:vMerge/>
            <w:vAlign w:val="center"/>
            <w:hideMark/>
          </w:tcPr>
          <w:p w:rsidR="004C7451" w:rsidRPr="006007B6" w:rsidRDefault="004C7451" w:rsidP="004C7451">
            <w:pPr>
              <w:rPr>
                <w:rFonts w:ascii="Calibri" w:eastAsia="Times New Roman" w:hAnsi="Calibri" w:cs="Calibri"/>
                <w:color w:val="000000"/>
                <w:szCs w:val="20"/>
                <w:lang w:val="en-GB" w:eastAsia="en-GB"/>
              </w:rPr>
            </w:pPr>
          </w:p>
        </w:tc>
        <w:tc>
          <w:tcPr>
            <w:tcW w:w="1386" w:type="dxa"/>
            <w:vMerge/>
            <w:vAlign w:val="center"/>
            <w:hideMark/>
          </w:tcPr>
          <w:p w:rsidR="004C7451" w:rsidRPr="006007B6" w:rsidRDefault="004C7451" w:rsidP="004C7451">
            <w:pPr>
              <w:rPr>
                <w:rFonts w:ascii="Calibri" w:eastAsia="Times New Roman" w:hAnsi="Calibri" w:cs="Calibri"/>
                <w:color w:val="000000"/>
                <w:szCs w:val="20"/>
                <w:lang w:val="en-GB" w:eastAsia="en-GB"/>
              </w:rPr>
            </w:pPr>
          </w:p>
        </w:tc>
        <w:tc>
          <w:tcPr>
            <w:tcW w:w="6584" w:type="dxa"/>
            <w:shd w:val="clear" w:color="auto" w:fill="auto"/>
            <w:vAlign w:val="center"/>
            <w:hideMark/>
          </w:tcPr>
          <w:p w:rsidR="004C7451" w:rsidRPr="006007B6" w:rsidRDefault="004C7451" w:rsidP="004C7451">
            <w:pPr>
              <w:rPr>
                <w:rFonts w:ascii="Calibri" w:eastAsia="Times New Roman" w:hAnsi="Calibri" w:cs="Calibri"/>
                <w:color w:val="000000"/>
                <w:szCs w:val="20"/>
                <w:lang w:val="en-GB" w:eastAsia="en-GB"/>
              </w:rPr>
            </w:pPr>
            <w:r w:rsidRPr="006007B6">
              <w:rPr>
                <w:rFonts w:ascii="Calibri" w:eastAsia="Times New Roman" w:hAnsi="Calibri" w:cs="Calibri"/>
                <w:color w:val="000000"/>
                <w:szCs w:val="20"/>
                <w:lang w:val="en-GB" w:eastAsia="en-GB"/>
              </w:rPr>
              <w:t>manage call report</w:t>
            </w:r>
          </w:p>
        </w:tc>
      </w:tr>
      <w:tr w:rsidR="004C7451" w:rsidRPr="006007B6" w:rsidTr="004C7451">
        <w:trPr>
          <w:trHeight w:val="300"/>
        </w:trPr>
        <w:tc>
          <w:tcPr>
            <w:tcW w:w="1684" w:type="dxa"/>
            <w:shd w:val="clear" w:color="auto" w:fill="auto"/>
            <w:vAlign w:val="center"/>
            <w:hideMark/>
          </w:tcPr>
          <w:p w:rsidR="004C7451" w:rsidRPr="006007B6" w:rsidRDefault="004C7451" w:rsidP="004C7451">
            <w:pPr>
              <w:rPr>
                <w:rFonts w:ascii="Calibri" w:eastAsia="Times New Roman" w:hAnsi="Calibri" w:cs="Calibri"/>
                <w:color w:val="000000"/>
                <w:szCs w:val="20"/>
                <w:lang w:val="en-GB" w:eastAsia="en-GB"/>
              </w:rPr>
            </w:pPr>
            <w:r w:rsidRPr="006007B6">
              <w:rPr>
                <w:rFonts w:ascii="Calibri" w:eastAsia="Times New Roman" w:hAnsi="Calibri" w:cs="Calibri"/>
                <w:color w:val="000000"/>
                <w:szCs w:val="20"/>
                <w:lang w:val="en-GB" w:eastAsia="en-GB"/>
              </w:rPr>
              <w:t>Call publication package</w:t>
            </w:r>
          </w:p>
        </w:tc>
        <w:tc>
          <w:tcPr>
            <w:tcW w:w="1386" w:type="dxa"/>
            <w:shd w:val="clear" w:color="auto" w:fill="auto"/>
            <w:vAlign w:val="center"/>
            <w:hideMark/>
          </w:tcPr>
          <w:p w:rsidR="004C7451" w:rsidRPr="006007B6" w:rsidRDefault="004C7451" w:rsidP="004C7451">
            <w:pPr>
              <w:rPr>
                <w:rFonts w:ascii="Calibri" w:eastAsia="Times New Roman" w:hAnsi="Calibri" w:cs="Calibri"/>
                <w:color w:val="000000"/>
                <w:szCs w:val="20"/>
                <w:lang w:val="en-GB" w:eastAsia="en-GB"/>
              </w:rPr>
            </w:pPr>
            <w:r w:rsidRPr="006007B6">
              <w:rPr>
                <w:rFonts w:ascii="Calibri" w:eastAsia="Times New Roman" w:hAnsi="Calibri" w:cs="Calibri"/>
                <w:color w:val="000000"/>
                <w:szCs w:val="20"/>
                <w:lang w:val="en-GB" w:eastAsia="en-GB"/>
              </w:rPr>
              <w:t>Use cases</w:t>
            </w:r>
          </w:p>
        </w:tc>
        <w:tc>
          <w:tcPr>
            <w:tcW w:w="6584" w:type="dxa"/>
            <w:shd w:val="clear" w:color="auto" w:fill="auto"/>
            <w:vAlign w:val="center"/>
            <w:hideMark/>
          </w:tcPr>
          <w:p w:rsidR="004C7451" w:rsidRPr="006007B6" w:rsidRDefault="004C7451" w:rsidP="004C7451">
            <w:pPr>
              <w:rPr>
                <w:rFonts w:ascii="Calibri" w:eastAsia="Times New Roman" w:hAnsi="Calibri" w:cs="Calibri"/>
                <w:color w:val="000000"/>
                <w:szCs w:val="20"/>
                <w:lang w:val="en-GB" w:eastAsia="en-GB"/>
              </w:rPr>
            </w:pPr>
            <w:r w:rsidRPr="006007B6">
              <w:rPr>
                <w:rFonts w:ascii="Calibri" w:eastAsia="Times New Roman" w:hAnsi="Calibri" w:cs="Calibri"/>
                <w:color w:val="000000"/>
                <w:szCs w:val="20"/>
                <w:lang w:val="en-GB" w:eastAsia="en-GB"/>
              </w:rPr>
              <w:t>automatic call publishing</w:t>
            </w:r>
          </w:p>
        </w:tc>
      </w:tr>
      <w:tr w:rsidR="004C7451" w:rsidRPr="006007B6" w:rsidTr="004C7451">
        <w:trPr>
          <w:trHeight w:val="300"/>
        </w:trPr>
        <w:tc>
          <w:tcPr>
            <w:tcW w:w="1684" w:type="dxa"/>
            <w:vMerge w:val="restart"/>
            <w:shd w:val="clear" w:color="auto" w:fill="auto"/>
            <w:vAlign w:val="center"/>
            <w:hideMark/>
          </w:tcPr>
          <w:p w:rsidR="004C7451" w:rsidRPr="006007B6" w:rsidRDefault="004C7451" w:rsidP="004C7451">
            <w:pPr>
              <w:rPr>
                <w:rFonts w:ascii="Calibri" w:eastAsia="Times New Roman" w:hAnsi="Calibri" w:cs="Calibri"/>
                <w:color w:val="000000"/>
                <w:szCs w:val="20"/>
                <w:lang w:val="en-GB" w:eastAsia="en-GB"/>
              </w:rPr>
            </w:pPr>
            <w:r w:rsidRPr="006007B6">
              <w:rPr>
                <w:rFonts w:ascii="Calibri" w:eastAsia="Times New Roman" w:hAnsi="Calibri" w:cs="Calibri"/>
                <w:color w:val="000000"/>
                <w:szCs w:val="20"/>
                <w:lang w:val="en-GB" w:eastAsia="en-GB"/>
              </w:rPr>
              <w:t>Workflow steps package</w:t>
            </w:r>
          </w:p>
        </w:tc>
        <w:tc>
          <w:tcPr>
            <w:tcW w:w="1386" w:type="dxa"/>
            <w:vMerge w:val="restart"/>
            <w:shd w:val="clear" w:color="auto" w:fill="auto"/>
            <w:vAlign w:val="center"/>
            <w:hideMark/>
          </w:tcPr>
          <w:p w:rsidR="004C7451" w:rsidRPr="006007B6" w:rsidRDefault="004C7451" w:rsidP="004C7451">
            <w:pPr>
              <w:rPr>
                <w:rFonts w:ascii="Calibri" w:eastAsia="Times New Roman" w:hAnsi="Calibri" w:cs="Calibri"/>
                <w:color w:val="000000"/>
                <w:szCs w:val="20"/>
                <w:lang w:val="en-GB" w:eastAsia="en-GB"/>
              </w:rPr>
            </w:pPr>
            <w:r w:rsidRPr="006007B6">
              <w:rPr>
                <w:rFonts w:ascii="Calibri" w:eastAsia="Times New Roman" w:hAnsi="Calibri" w:cs="Calibri"/>
                <w:color w:val="000000"/>
                <w:szCs w:val="20"/>
                <w:lang w:val="en-GB" w:eastAsia="en-GB"/>
              </w:rPr>
              <w:t>Use cases</w:t>
            </w:r>
          </w:p>
        </w:tc>
        <w:tc>
          <w:tcPr>
            <w:tcW w:w="6584" w:type="dxa"/>
            <w:shd w:val="clear" w:color="auto" w:fill="auto"/>
            <w:vAlign w:val="center"/>
            <w:hideMark/>
          </w:tcPr>
          <w:p w:rsidR="004C7451" w:rsidRPr="006007B6" w:rsidRDefault="004C7451" w:rsidP="004C7451">
            <w:pPr>
              <w:rPr>
                <w:rFonts w:ascii="Calibri" w:eastAsia="Times New Roman" w:hAnsi="Calibri" w:cs="Calibri"/>
                <w:color w:val="000000"/>
                <w:szCs w:val="20"/>
                <w:lang w:val="en-GB" w:eastAsia="en-GB"/>
              </w:rPr>
            </w:pPr>
            <w:r w:rsidRPr="006007B6">
              <w:rPr>
                <w:rFonts w:ascii="Calibri" w:eastAsia="Times New Roman" w:hAnsi="Calibri" w:cs="Calibri"/>
                <w:color w:val="000000"/>
                <w:szCs w:val="20"/>
                <w:lang w:val="en-GB" w:eastAsia="en-GB"/>
              </w:rPr>
              <w:t>manage task</w:t>
            </w:r>
          </w:p>
        </w:tc>
      </w:tr>
      <w:tr w:rsidR="004C7451" w:rsidRPr="006007B6" w:rsidTr="004C7451">
        <w:trPr>
          <w:trHeight w:val="300"/>
        </w:trPr>
        <w:tc>
          <w:tcPr>
            <w:tcW w:w="1684" w:type="dxa"/>
            <w:vMerge/>
            <w:vAlign w:val="center"/>
            <w:hideMark/>
          </w:tcPr>
          <w:p w:rsidR="004C7451" w:rsidRPr="006007B6" w:rsidRDefault="004C7451" w:rsidP="004C7451">
            <w:pPr>
              <w:rPr>
                <w:rFonts w:ascii="Calibri" w:eastAsia="Times New Roman" w:hAnsi="Calibri" w:cs="Calibri"/>
                <w:color w:val="000000"/>
                <w:szCs w:val="20"/>
                <w:lang w:val="en-GB" w:eastAsia="en-GB"/>
              </w:rPr>
            </w:pPr>
          </w:p>
        </w:tc>
        <w:tc>
          <w:tcPr>
            <w:tcW w:w="1386" w:type="dxa"/>
            <w:vMerge/>
            <w:vAlign w:val="center"/>
            <w:hideMark/>
          </w:tcPr>
          <w:p w:rsidR="004C7451" w:rsidRPr="006007B6" w:rsidRDefault="004C7451" w:rsidP="004C7451">
            <w:pPr>
              <w:rPr>
                <w:rFonts w:ascii="Calibri" w:eastAsia="Times New Roman" w:hAnsi="Calibri" w:cs="Calibri"/>
                <w:color w:val="000000"/>
                <w:szCs w:val="20"/>
                <w:lang w:val="en-GB" w:eastAsia="en-GB"/>
              </w:rPr>
            </w:pPr>
          </w:p>
        </w:tc>
        <w:tc>
          <w:tcPr>
            <w:tcW w:w="6584" w:type="dxa"/>
            <w:shd w:val="clear" w:color="auto" w:fill="auto"/>
            <w:vAlign w:val="center"/>
            <w:hideMark/>
          </w:tcPr>
          <w:p w:rsidR="004C7451" w:rsidRPr="006007B6" w:rsidRDefault="004C7451" w:rsidP="004C7451">
            <w:pPr>
              <w:rPr>
                <w:rFonts w:ascii="Calibri" w:eastAsia="Times New Roman" w:hAnsi="Calibri" w:cs="Calibri"/>
                <w:color w:val="000000"/>
                <w:szCs w:val="20"/>
                <w:lang w:val="en-GB" w:eastAsia="en-GB"/>
              </w:rPr>
            </w:pPr>
            <w:r w:rsidRPr="006007B6">
              <w:rPr>
                <w:rFonts w:ascii="Calibri" w:eastAsia="Times New Roman" w:hAnsi="Calibri" w:cs="Calibri"/>
                <w:color w:val="000000"/>
                <w:szCs w:val="20"/>
                <w:lang w:val="en-GB" w:eastAsia="en-GB"/>
              </w:rPr>
              <w:t>provide visa</w:t>
            </w:r>
          </w:p>
        </w:tc>
      </w:tr>
      <w:tr w:rsidR="004C7451" w:rsidRPr="006007B6" w:rsidTr="004C7451">
        <w:trPr>
          <w:trHeight w:val="300"/>
        </w:trPr>
        <w:tc>
          <w:tcPr>
            <w:tcW w:w="1684" w:type="dxa"/>
            <w:vMerge/>
            <w:vAlign w:val="center"/>
            <w:hideMark/>
          </w:tcPr>
          <w:p w:rsidR="004C7451" w:rsidRPr="006007B6" w:rsidRDefault="004C7451" w:rsidP="004C7451">
            <w:pPr>
              <w:rPr>
                <w:rFonts w:ascii="Calibri" w:eastAsia="Times New Roman" w:hAnsi="Calibri" w:cs="Calibri"/>
                <w:color w:val="000000"/>
                <w:szCs w:val="20"/>
                <w:lang w:val="en-GB" w:eastAsia="en-GB"/>
              </w:rPr>
            </w:pPr>
          </w:p>
        </w:tc>
        <w:tc>
          <w:tcPr>
            <w:tcW w:w="1386" w:type="dxa"/>
            <w:vMerge/>
            <w:vAlign w:val="center"/>
            <w:hideMark/>
          </w:tcPr>
          <w:p w:rsidR="004C7451" w:rsidRPr="006007B6" w:rsidRDefault="004C7451" w:rsidP="004C7451">
            <w:pPr>
              <w:rPr>
                <w:rFonts w:ascii="Calibri" w:eastAsia="Times New Roman" w:hAnsi="Calibri" w:cs="Calibri"/>
                <w:color w:val="000000"/>
                <w:szCs w:val="20"/>
                <w:lang w:val="en-GB" w:eastAsia="en-GB"/>
              </w:rPr>
            </w:pPr>
          </w:p>
        </w:tc>
        <w:tc>
          <w:tcPr>
            <w:tcW w:w="6584" w:type="dxa"/>
            <w:shd w:val="clear" w:color="auto" w:fill="auto"/>
            <w:vAlign w:val="center"/>
            <w:hideMark/>
          </w:tcPr>
          <w:p w:rsidR="004C7451" w:rsidRPr="006007B6" w:rsidRDefault="004C7451" w:rsidP="004C7451">
            <w:pPr>
              <w:rPr>
                <w:rFonts w:ascii="Calibri" w:eastAsia="Times New Roman" w:hAnsi="Calibri" w:cs="Calibri"/>
                <w:color w:val="000000"/>
                <w:szCs w:val="20"/>
                <w:lang w:val="en-GB" w:eastAsia="en-GB"/>
              </w:rPr>
            </w:pPr>
            <w:r w:rsidRPr="006007B6">
              <w:rPr>
                <w:rFonts w:ascii="Calibri" w:eastAsia="Times New Roman" w:hAnsi="Calibri" w:cs="Calibri"/>
                <w:color w:val="000000"/>
                <w:szCs w:val="20"/>
                <w:lang w:val="en-GB" w:eastAsia="en-GB"/>
              </w:rPr>
              <w:t>configure user's settings</w:t>
            </w:r>
          </w:p>
        </w:tc>
      </w:tr>
      <w:tr w:rsidR="004C7451" w:rsidRPr="006007B6" w:rsidTr="004C7451">
        <w:trPr>
          <w:trHeight w:val="300"/>
        </w:trPr>
        <w:tc>
          <w:tcPr>
            <w:tcW w:w="1684" w:type="dxa"/>
            <w:vMerge w:val="restart"/>
            <w:shd w:val="clear" w:color="auto" w:fill="auto"/>
            <w:vAlign w:val="center"/>
            <w:hideMark/>
          </w:tcPr>
          <w:p w:rsidR="004C7451" w:rsidRPr="006007B6" w:rsidRDefault="004C7451" w:rsidP="004C7451">
            <w:pPr>
              <w:rPr>
                <w:rFonts w:ascii="Calibri" w:eastAsia="Times New Roman" w:hAnsi="Calibri" w:cs="Calibri"/>
                <w:color w:val="000000"/>
                <w:szCs w:val="20"/>
                <w:lang w:val="en-GB" w:eastAsia="en-GB"/>
              </w:rPr>
            </w:pPr>
            <w:r w:rsidRPr="006007B6">
              <w:rPr>
                <w:rFonts w:ascii="Calibri" w:eastAsia="Times New Roman" w:hAnsi="Calibri" w:cs="Calibri"/>
                <w:color w:val="000000"/>
                <w:szCs w:val="20"/>
                <w:lang w:val="en-GB" w:eastAsia="en-GB"/>
              </w:rPr>
              <w:t>Application submission package</w:t>
            </w:r>
          </w:p>
        </w:tc>
        <w:tc>
          <w:tcPr>
            <w:tcW w:w="1386" w:type="dxa"/>
            <w:vMerge w:val="restart"/>
            <w:shd w:val="clear" w:color="auto" w:fill="auto"/>
            <w:vAlign w:val="center"/>
            <w:hideMark/>
          </w:tcPr>
          <w:p w:rsidR="004C7451" w:rsidRPr="006007B6" w:rsidRDefault="004C7451" w:rsidP="004C7451">
            <w:pPr>
              <w:rPr>
                <w:rFonts w:ascii="Calibri" w:eastAsia="Times New Roman" w:hAnsi="Calibri" w:cs="Calibri"/>
                <w:color w:val="000000"/>
                <w:szCs w:val="20"/>
                <w:lang w:val="en-GB" w:eastAsia="en-GB"/>
              </w:rPr>
            </w:pPr>
            <w:r w:rsidRPr="006007B6">
              <w:rPr>
                <w:rFonts w:ascii="Calibri" w:eastAsia="Times New Roman" w:hAnsi="Calibri" w:cs="Calibri"/>
                <w:color w:val="000000"/>
                <w:szCs w:val="20"/>
                <w:lang w:val="en-GB" w:eastAsia="en-GB"/>
              </w:rPr>
              <w:t>Use cases</w:t>
            </w:r>
          </w:p>
        </w:tc>
        <w:tc>
          <w:tcPr>
            <w:tcW w:w="6584" w:type="dxa"/>
            <w:shd w:val="clear" w:color="auto" w:fill="auto"/>
            <w:vAlign w:val="center"/>
            <w:hideMark/>
          </w:tcPr>
          <w:p w:rsidR="004C7451" w:rsidRPr="006007B6" w:rsidRDefault="004C7451" w:rsidP="004C7451">
            <w:pPr>
              <w:rPr>
                <w:rFonts w:ascii="Calibri" w:eastAsia="Times New Roman" w:hAnsi="Calibri" w:cs="Calibri"/>
                <w:color w:val="000000"/>
                <w:szCs w:val="20"/>
                <w:lang w:val="en-GB" w:eastAsia="en-GB"/>
              </w:rPr>
            </w:pPr>
            <w:r w:rsidRPr="006007B6">
              <w:rPr>
                <w:rFonts w:ascii="Calibri" w:eastAsia="Times New Roman" w:hAnsi="Calibri" w:cs="Calibri"/>
                <w:color w:val="000000"/>
                <w:szCs w:val="20"/>
                <w:lang w:val="en-GB" w:eastAsia="en-GB"/>
              </w:rPr>
              <w:t>login</w:t>
            </w:r>
          </w:p>
        </w:tc>
      </w:tr>
      <w:tr w:rsidR="004C7451" w:rsidRPr="006007B6" w:rsidTr="004C7451">
        <w:trPr>
          <w:trHeight w:val="300"/>
        </w:trPr>
        <w:tc>
          <w:tcPr>
            <w:tcW w:w="1684" w:type="dxa"/>
            <w:vMerge/>
            <w:vAlign w:val="center"/>
            <w:hideMark/>
          </w:tcPr>
          <w:p w:rsidR="004C7451" w:rsidRPr="006007B6" w:rsidRDefault="004C7451" w:rsidP="004C7451">
            <w:pPr>
              <w:rPr>
                <w:rFonts w:ascii="Calibri" w:eastAsia="Times New Roman" w:hAnsi="Calibri" w:cs="Calibri"/>
                <w:color w:val="000000"/>
                <w:szCs w:val="20"/>
                <w:lang w:val="en-GB" w:eastAsia="en-GB"/>
              </w:rPr>
            </w:pPr>
          </w:p>
        </w:tc>
        <w:tc>
          <w:tcPr>
            <w:tcW w:w="1386" w:type="dxa"/>
            <w:vMerge/>
            <w:vAlign w:val="center"/>
            <w:hideMark/>
          </w:tcPr>
          <w:p w:rsidR="004C7451" w:rsidRPr="006007B6" w:rsidRDefault="004C7451" w:rsidP="004C7451">
            <w:pPr>
              <w:rPr>
                <w:rFonts w:ascii="Calibri" w:eastAsia="Times New Roman" w:hAnsi="Calibri" w:cs="Calibri"/>
                <w:color w:val="000000"/>
                <w:szCs w:val="20"/>
                <w:lang w:val="en-GB" w:eastAsia="en-GB"/>
              </w:rPr>
            </w:pPr>
          </w:p>
        </w:tc>
        <w:tc>
          <w:tcPr>
            <w:tcW w:w="6584" w:type="dxa"/>
            <w:shd w:val="clear" w:color="auto" w:fill="auto"/>
            <w:vAlign w:val="center"/>
            <w:hideMark/>
          </w:tcPr>
          <w:p w:rsidR="004C7451" w:rsidRPr="006007B6" w:rsidRDefault="004C7451" w:rsidP="004C7451">
            <w:pPr>
              <w:rPr>
                <w:rFonts w:ascii="Calibri" w:eastAsia="Times New Roman" w:hAnsi="Calibri" w:cs="Calibri"/>
                <w:color w:val="000000"/>
                <w:szCs w:val="20"/>
                <w:lang w:val="en-GB" w:eastAsia="en-GB"/>
              </w:rPr>
            </w:pPr>
            <w:r w:rsidRPr="006007B6">
              <w:rPr>
                <w:rFonts w:ascii="Calibri" w:eastAsia="Times New Roman" w:hAnsi="Calibri" w:cs="Calibri"/>
                <w:color w:val="000000"/>
                <w:szCs w:val="20"/>
                <w:lang w:val="en-GB" w:eastAsia="en-GB"/>
              </w:rPr>
              <w:t>search for a call</w:t>
            </w:r>
          </w:p>
        </w:tc>
      </w:tr>
      <w:tr w:rsidR="004C7451" w:rsidRPr="006007B6" w:rsidTr="004C7451">
        <w:trPr>
          <w:trHeight w:val="300"/>
        </w:trPr>
        <w:tc>
          <w:tcPr>
            <w:tcW w:w="1684" w:type="dxa"/>
            <w:vMerge/>
            <w:vAlign w:val="center"/>
            <w:hideMark/>
          </w:tcPr>
          <w:p w:rsidR="004C7451" w:rsidRPr="006007B6" w:rsidRDefault="004C7451" w:rsidP="004C7451">
            <w:pPr>
              <w:rPr>
                <w:rFonts w:ascii="Calibri" w:eastAsia="Times New Roman" w:hAnsi="Calibri" w:cs="Calibri"/>
                <w:color w:val="000000"/>
                <w:szCs w:val="20"/>
                <w:lang w:val="en-GB" w:eastAsia="en-GB"/>
              </w:rPr>
            </w:pPr>
          </w:p>
        </w:tc>
        <w:tc>
          <w:tcPr>
            <w:tcW w:w="1386" w:type="dxa"/>
            <w:vMerge/>
            <w:vAlign w:val="center"/>
            <w:hideMark/>
          </w:tcPr>
          <w:p w:rsidR="004C7451" w:rsidRPr="006007B6" w:rsidRDefault="004C7451" w:rsidP="004C7451">
            <w:pPr>
              <w:rPr>
                <w:rFonts w:ascii="Calibri" w:eastAsia="Times New Roman" w:hAnsi="Calibri" w:cs="Calibri"/>
                <w:color w:val="000000"/>
                <w:szCs w:val="20"/>
                <w:lang w:val="en-GB" w:eastAsia="en-GB"/>
              </w:rPr>
            </w:pPr>
          </w:p>
        </w:tc>
        <w:tc>
          <w:tcPr>
            <w:tcW w:w="6584" w:type="dxa"/>
            <w:shd w:val="clear" w:color="auto" w:fill="auto"/>
            <w:vAlign w:val="center"/>
            <w:hideMark/>
          </w:tcPr>
          <w:p w:rsidR="004C7451" w:rsidRPr="006007B6" w:rsidRDefault="004C7451" w:rsidP="004C7451">
            <w:pPr>
              <w:rPr>
                <w:rFonts w:ascii="Calibri" w:eastAsia="Times New Roman" w:hAnsi="Calibri" w:cs="Calibri"/>
                <w:color w:val="000000"/>
                <w:szCs w:val="20"/>
                <w:lang w:val="en-GB" w:eastAsia="en-GB"/>
              </w:rPr>
            </w:pPr>
            <w:r w:rsidRPr="006007B6">
              <w:rPr>
                <w:rFonts w:ascii="Calibri" w:eastAsia="Times New Roman" w:hAnsi="Calibri" w:cs="Calibri"/>
                <w:color w:val="000000"/>
                <w:szCs w:val="20"/>
                <w:lang w:val="en-GB" w:eastAsia="en-GB"/>
              </w:rPr>
              <w:t>submit online concept note for restricted call/lot</w:t>
            </w:r>
          </w:p>
        </w:tc>
      </w:tr>
      <w:tr w:rsidR="004C7451" w:rsidRPr="006007B6" w:rsidTr="004C7451">
        <w:trPr>
          <w:trHeight w:val="300"/>
        </w:trPr>
        <w:tc>
          <w:tcPr>
            <w:tcW w:w="1684" w:type="dxa"/>
            <w:vMerge/>
            <w:vAlign w:val="center"/>
            <w:hideMark/>
          </w:tcPr>
          <w:p w:rsidR="004C7451" w:rsidRPr="006007B6" w:rsidRDefault="004C7451" w:rsidP="004C7451">
            <w:pPr>
              <w:rPr>
                <w:rFonts w:ascii="Calibri" w:eastAsia="Times New Roman" w:hAnsi="Calibri" w:cs="Calibri"/>
                <w:color w:val="000000"/>
                <w:szCs w:val="20"/>
                <w:lang w:val="en-GB" w:eastAsia="en-GB"/>
              </w:rPr>
            </w:pPr>
          </w:p>
        </w:tc>
        <w:tc>
          <w:tcPr>
            <w:tcW w:w="1386" w:type="dxa"/>
            <w:vMerge/>
            <w:vAlign w:val="center"/>
            <w:hideMark/>
          </w:tcPr>
          <w:p w:rsidR="004C7451" w:rsidRPr="006007B6" w:rsidRDefault="004C7451" w:rsidP="004C7451">
            <w:pPr>
              <w:rPr>
                <w:rFonts w:ascii="Calibri" w:eastAsia="Times New Roman" w:hAnsi="Calibri" w:cs="Calibri"/>
                <w:color w:val="000000"/>
                <w:szCs w:val="20"/>
                <w:lang w:val="en-GB" w:eastAsia="en-GB"/>
              </w:rPr>
            </w:pPr>
          </w:p>
        </w:tc>
        <w:tc>
          <w:tcPr>
            <w:tcW w:w="6584" w:type="dxa"/>
            <w:shd w:val="clear" w:color="auto" w:fill="auto"/>
            <w:vAlign w:val="center"/>
            <w:hideMark/>
          </w:tcPr>
          <w:p w:rsidR="004C7451" w:rsidRPr="006007B6" w:rsidRDefault="004C7451" w:rsidP="004C7451">
            <w:pPr>
              <w:rPr>
                <w:rFonts w:ascii="Calibri" w:eastAsia="Times New Roman" w:hAnsi="Calibri" w:cs="Calibri"/>
                <w:color w:val="000000"/>
                <w:szCs w:val="20"/>
                <w:lang w:val="en-GB" w:eastAsia="en-GB"/>
              </w:rPr>
            </w:pPr>
            <w:r w:rsidRPr="006007B6">
              <w:rPr>
                <w:rFonts w:ascii="Calibri" w:eastAsia="Times New Roman" w:hAnsi="Calibri" w:cs="Calibri"/>
                <w:color w:val="000000"/>
                <w:szCs w:val="20"/>
                <w:lang w:val="en-GB" w:eastAsia="en-GB"/>
              </w:rPr>
              <w:t>submit online full application for restricted call/lot</w:t>
            </w:r>
          </w:p>
        </w:tc>
      </w:tr>
      <w:tr w:rsidR="004C7451" w:rsidRPr="006007B6" w:rsidTr="004C7451">
        <w:trPr>
          <w:trHeight w:val="300"/>
        </w:trPr>
        <w:tc>
          <w:tcPr>
            <w:tcW w:w="1684" w:type="dxa"/>
            <w:vMerge/>
            <w:vAlign w:val="center"/>
            <w:hideMark/>
          </w:tcPr>
          <w:p w:rsidR="004C7451" w:rsidRPr="006007B6" w:rsidRDefault="004C7451" w:rsidP="004C7451">
            <w:pPr>
              <w:rPr>
                <w:rFonts w:ascii="Calibri" w:eastAsia="Times New Roman" w:hAnsi="Calibri" w:cs="Calibri"/>
                <w:color w:val="000000"/>
                <w:szCs w:val="20"/>
                <w:lang w:val="en-GB" w:eastAsia="en-GB"/>
              </w:rPr>
            </w:pPr>
          </w:p>
        </w:tc>
        <w:tc>
          <w:tcPr>
            <w:tcW w:w="1386" w:type="dxa"/>
            <w:vMerge/>
            <w:vAlign w:val="center"/>
            <w:hideMark/>
          </w:tcPr>
          <w:p w:rsidR="004C7451" w:rsidRPr="006007B6" w:rsidRDefault="004C7451" w:rsidP="004C7451">
            <w:pPr>
              <w:rPr>
                <w:rFonts w:ascii="Calibri" w:eastAsia="Times New Roman" w:hAnsi="Calibri" w:cs="Calibri"/>
                <w:color w:val="000000"/>
                <w:szCs w:val="20"/>
                <w:lang w:val="en-GB" w:eastAsia="en-GB"/>
              </w:rPr>
            </w:pPr>
          </w:p>
        </w:tc>
        <w:tc>
          <w:tcPr>
            <w:tcW w:w="6584" w:type="dxa"/>
            <w:shd w:val="clear" w:color="auto" w:fill="auto"/>
            <w:vAlign w:val="center"/>
            <w:hideMark/>
          </w:tcPr>
          <w:p w:rsidR="004C7451" w:rsidRPr="006007B6" w:rsidRDefault="004C7451" w:rsidP="004C7451">
            <w:pPr>
              <w:rPr>
                <w:rFonts w:ascii="Calibri" w:eastAsia="Times New Roman" w:hAnsi="Calibri" w:cs="Calibri"/>
                <w:color w:val="000000"/>
                <w:szCs w:val="20"/>
                <w:lang w:val="en-GB" w:eastAsia="en-GB"/>
              </w:rPr>
            </w:pPr>
            <w:r w:rsidRPr="006007B6">
              <w:rPr>
                <w:rFonts w:ascii="Calibri" w:eastAsia="Times New Roman" w:hAnsi="Calibri" w:cs="Calibri"/>
                <w:color w:val="000000"/>
                <w:szCs w:val="20"/>
                <w:lang w:val="en-GB" w:eastAsia="en-GB"/>
              </w:rPr>
              <w:t>submit online application for open call/lot</w:t>
            </w:r>
          </w:p>
        </w:tc>
      </w:tr>
      <w:tr w:rsidR="004C7451" w:rsidRPr="006007B6" w:rsidTr="004C7451">
        <w:trPr>
          <w:trHeight w:val="300"/>
        </w:trPr>
        <w:tc>
          <w:tcPr>
            <w:tcW w:w="1684" w:type="dxa"/>
            <w:vMerge/>
            <w:vAlign w:val="center"/>
            <w:hideMark/>
          </w:tcPr>
          <w:p w:rsidR="004C7451" w:rsidRPr="006007B6" w:rsidRDefault="004C7451" w:rsidP="004C7451">
            <w:pPr>
              <w:rPr>
                <w:rFonts w:ascii="Calibri" w:eastAsia="Times New Roman" w:hAnsi="Calibri" w:cs="Calibri"/>
                <w:color w:val="000000"/>
                <w:szCs w:val="20"/>
                <w:lang w:val="en-GB" w:eastAsia="en-GB"/>
              </w:rPr>
            </w:pPr>
          </w:p>
        </w:tc>
        <w:tc>
          <w:tcPr>
            <w:tcW w:w="1386" w:type="dxa"/>
            <w:vMerge/>
            <w:vAlign w:val="center"/>
            <w:hideMark/>
          </w:tcPr>
          <w:p w:rsidR="004C7451" w:rsidRPr="006007B6" w:rsidRDefault="004C7451" w:rsidP="004C7451">
            <w:pPr>
              <w:rPr>
                <w:rFonts w:ascii="Calibri" w:eastAsia="Times New Roman" w:hAnsi="Calibri" w:cs="Calibri"/>
                <w:color w:val="000000"/>
                <w:szCs w:val="20"/>
                <w:lang w:val="en-GB" w:eastAsia="en-GB"/>
              </w:rPr>
            </w:pPr>
          </w:p>
        </w:tc>
        <w:tc>
          <w:tcPr>
            <w:tcW w:w="6584" w:type="dxa"/>
            <w:shd w:val="clear" w:color="auto" w:fill="auto"/>
            <w:vAlign w:val="center"/>
            <w:hideMark/>
          </w:tcPr>
          <w:p w:rsidR="004C7451" w:rsidRPr="006007B6" w:rsidRDefault="004C7451" w:rsidP="004C7451">
            <w:pPr>
              <w:rPr>
                <w:rFonts w:ascii="Calibri" w:eastAsia="Times New Roman" w:hAnsi="Calibri" w:cs="Calibri"/>
                <w:color w:val="000000"/>
                <w:szCs w:val="20"/>
                <w:lang w:val="en-GB" w:eastAsia="en-GB"/>
              </w:rPr>
            </w:pPr>
            <w:r w:rsidRPr="006007B6">
              <w:rPr>
                <w:rFonts w:ascii="Calibri" w:eastAsia="Times New Roman" w:hAnsi="Calibri" w:cs="Calibri"/>
                <w:color w:val="000000"/>
                <w:szCs w:val="20"/>
                <w:lang w:val="en-GB" w:eastAsia="en-GB"/>
              </w:rPr>
              <w:t>manage online applications</w:t>
            </w:r>
          </w:p>
        </w:tc>
      </w:tr>
      <w:tr w:rsidR="004C7451" w:rsidRPr="006007B6" w:rsidTr="004C7451">
        <w:trPr>
          <w:trHeight w:val="300"/>
        </w:trPr>
        <w:tc>
          <w:tcPr>
            <w:tcW w:w="1684" w:type="dxa"/>
            <w:vMerge/>
            <w:vAlign w:val="center"/>
            <w:hideMark/>
          </w:tcPr>
          <w:p w:rsidR="004C7451" w:rsidRPr="006007B6" w:rsidRDefault="004C7451" w:rsidP="004C7451">
            <w:pPr>
              <w:rPr>
                <w:rFonts w:ascii="Calibri" w:eastAsia="Times New Roman" w:hAnsi="Calibri" w:cs="Calibri"/>
                <w:color w:val="000000"/>
                <w:szCs w:val="20"/>
                <w:lang w:val="en-GB" w:eastAsia="en-GB"/>
              </w:rPr>
            </w:pPr>
          </w:p>
        </w:tc>
        <w:tc>
          <w:tcPr>
            <w:tcW w:w="1386" w:type="dxa"/>
            <w:vMerge/>
            <w:vAlign w:val="center"/>
            <w:hideMark/>
          </w:tcPr>
          <w:p w:rsidR="004C7451" w:rsidRPr="006007B6" w:rsidRDefault="004C7451" w:rsidP="004C7451">
            <w:pPr>
              <w:rPr>
                <w:rFonts w:ascii="Calibri" w:eastAsia="Times New Roman" w:hAnsi="Calibri" w:cs="Calibri"/>
                <w:color w:val="000000"/>
                <w:szCs w:val="20"/>
                <w:lang w:val="en-GB" w:eastAsia="en-GB"/>
              </w:rPr>
            </w:pPr>
          </w:p>
        </w:tc>
        <w:tc>
          <w:tcPr>
            <w:tcW w:w="6584" w:type="dxa"/>
            <w:shd w:val="clear" w:color="auto" w:fill="auto"/>
            <w:vAlign w:val="center"/>
            <w:hideMark/>
          </w:tcPr>
          <w:p w:rsidR="004C7451" w:rsidRPr="006007B6" w:rsidRDefault="004C7451" w:rsidP="004C7451">
            <w:pPr>
              <w:rPr>
                <w:rFonts w:ascii="Calibri" w:eastAsia="Times New Roman" w:hAnsi="Calibri" w:cs="Calibri"/>
                <w:color w:val="000000"/>
                <w:szCs w:val="20"/>
                <w:lang w:val="en-GB" w:eastAsia="en-GB"/>
              </w:rPr>
            </w:pPr>
            <w:r w:rsidRPr="006007B6">
              <w:rPr>
                <w:rFonts w:ascii="Calibri" w:eastAsia="Times New Roman" w:hAnsi="Calibri" w:cs="Calibri"/>
                <w:color w:val="000000"/>
                <w:szCs w:val="20"/>
                <w:lang w:val="en-GB" w:eastAsia="en-GB"/>
              </w:rPr>
              <w:t>submit application on behalf of applicant</w:t>
            </w:r>
          </w:p>
        </w:tc>
      </w:tr>
      <w:tr w:rsidR="004C7451" w:rsidRPr="006007B6" w:rsidTr="004C7451">
        <w:trPr>
          <w:trHeight w:val="300"/>
        </w:trPr>
        <w:tc>
          <w:tcPr>
            <w:tcW w:w="1684" w:type="dxa"/>
            <w:vMerge/>
            <w:vAlign w:val="center"/>
            <w:hideMark/>
          </w:tcPr>
          <w:p w:rsidR="004C7451" w:rsidRPr="006007B6" w:rsidRDefault="004C7451" w:rsidP="004C7451">
            <w:pPr>
              <w:rPr>
                <w:rFonts w:ascii="Calibri" w:eastAsia="Times New Roman" w:hAnsi="Calibri" w:cs="Calibri"/>
                <w:color w:val="000000"/>
                <w:szCs w:val="20"/>
                <w:lang w:val="en-GB" w:eastAsia="en-GB"/>
              </w:rPr>
            </w:pPr>
          </w:p>
        </w:tc>
        <w:tc>
          <w:tcPr>
            <w:tcW w:w="1386" w:type="dxa"/>
            <w:vMerge/>
            <w:vAlign w:val="center"/>
            <w:hideMark/>
          </w:tcPr>
          <w:p w:rsidR="004C7451" w:rsidRPr="006007B6" w:rsidRDefault="004C7451" w:rsidP="004C7451">
            <w:pPr>
              <w:rPr>
                <w:rFonts w:ascii="Calibri" w:eastAsia="Times New Roman" w:hAnsi="Calibri" w:cs="Calibri"/>
                <w:color w:val="000000"/>
                <w:szCs w:val="20"/>
                <w:lang w:val="en-GB" w:eastAsia="en-GB"/>
              </w:rPr>
            </w:pPr>
          </w:p>
        </w:tc>
        <w:tc>
          <w:tcPr>
            <w:tcW w:w="6584" w:type="dxa"/>
            <w:shd w:val="clear" w:color="auto" w:fill="auto"/>
            <w:vAlign w:val="center"/>
            <w:hideMark/>
          </w:tcPr>
          <w:p w:rsidR="004C7451" w:rsidRPr="006007B6" w:rsidRDefault="004C7451" w:rsidP="004C7451">
            <w:pPr>
              <w:rPr>
                <w:rFonts w:ascii="Calibri" w:eastAsia="Times New Roman" w:hAnsi="Calibri" w:cs="Calibri"/>
                <w:color w:val="000000"/>
                <w:szCs w:val="20"/>
                <w:lang w:val="en-GB" w:eastAsia="en-GB"/>
              </w:rPr>
            </w:pPr>
            <w:r w:rsidRPr="006007B6">
              <w:rPr>
                <w:rFonts w:ascii="Calibri" w:eastAsia="Times New Roman" w:hAnsi="Calibri" w:cs="Calibri"/>
                <w:color w:val="000000"/>
                <w:szCs w:val="20"/>
                <w:lang w:val="en-GB" w:eastAsia="en-GB"/>
              </w:rPr>
              <w:t>submit offline form</w:t>
            </w:r>
          </w:p>
        </w:tc>
      </w:tr>
      <w:tr w:rsidR="004C7451" w:rsidRPr="006007B6" w:rsidTr="004C7451">
        <w:trPr>
          <w:trHeight w:val="300"/>
        </w:trPr>
        <w:tc>
          <w:tcPr>
            <w:tcW w:w="1684" w:type="dxa"/>
            <w:vMerge w:val="restart"/>
            <w:shd w:val="clear" w:color="auto" w:fill="auto"/>
            <w:vAlign w:val="center"/>
            <w:hideMark/>
          </w:tcPr>
          <w:p w:rsidR="004C7451" w:rsidRPr="006007B6" w:rsidRDefault="004C7451" w:rsidP="004C7451">
            <w:pPr>
              <w:rPr>
                <w:rFonts w:ascii="Calibri" w:eastAsia="Times New Roman" w:hAnsi="Calibri" w:cs="Calibri"/>
                <w:color w:val="000000"/>
                <w:szCs w:val="20"/>
                <w:lang w:val="en-GB" w:eastAsia="en-GB"/>
              </w:rPr>
            </w:pPr>
            <w:r w:rsidRPr="006007B6">
              <w:rPr>
                <w:rFonts w:ascii="Calibri" w:eastAsia="Times New Roman" w:hAnsi="Calibri" w:cs="Calibri"/>
                <w:color w:val="000000"/>
                <w:szCs w:val="20"/>
                <w:lang w:val="en-GB" w:eastAsia="en-GB"/>
              </w:rPr>
              <w:t>Notification package</w:t>
            </w:r>
          </w:p>
        </w:tc>
        <w:tc>
          <w:tcPr>
            <w:tcW w:w="1386" w:type="dxa"/>
            <w:vMerge w:val="restart"/>
            <w:shd w:val="clear" w:color="auto" w:fill="auto"/>
            <w:vAlign w:val="center"/>
            <w:hideMark/>
          </w:tcPr>
          <w:p w:rsidR="004C7451" w:rsidRPr="006007B6" w:rsidRDefault="004C7451" w:rsidP="004C7451">
            <w:pPr>
              <w:rPr>
                <w:rFonts w:ascii="Calibri" w:eastAsia="Times New Roman" w:hAnsi="Calibri" w:cs="Calibri"/>
                <w:color w:val="000000"/>
                <w:szCs w:val="20"/>
                <w:lang w:val="en-GB" w:eastAsia="en-GB"/>
              </w:rPr>
            </w:pPr>
            <w:r w:rsidRPr="006007B6">
              <w:rPr>
                <w:rFonts w:ascii="Calibri" w:eastAsia="Times New Roman" w:hAnsi="Calibri" w:cs="Calibri"/>
                <w:color w:val="000000"/>
                <w:szCs w:val="20"/>
                <w:lang w:val="en-GB" w:eastAsia="en-GB"/>
              </w:rPr>
              <w:t>Use cases </w:t>
            </w:r>
          </w:p>
        </w:tc>
        <w:tc>
          <w:tcPr>
            <w:tcW w:w="6584" w:type="dxa"/>
            <w:shd w:val="clear" w:color="auto" w:fill="auto"/>
            <w:vAlign w:val="center"/>
            <w:hideMark/>
          </w:tcPr>
          <w:p w:rsidR="004C7451" w:rsidRPr="006007B6" w:rsidRDefault="004C7451" w:rsidP="004C7451">
            <w:pPr>
              <w:rPr>
                <w:rFonts w:ascii="Calibri" w:eastAsia="Times New Roman" w:hAnsi="Calibri" w:cs="Calibri"/>
                <w:color w:val="000000"/>
                <w:szCs w:val="20"/>
                <w:lang w:val="en-GB" w:eastAsia="en-GB"/>
              </w:rPr>
            </w:pPr>
            <w:r w:rsidRPr="006007B6">
              <w:rPr>
                <w:rFonts w:ascii="Calibri" w:eastAsia="Times New Roman" w:hAnsi="Calibri" w:cs="Calibri"/>
                <w:color w:val="000000"/>
                <w:szCs w:val="20"/>
                <w:lang w:val="en-GB" w:eastAsia="en-GB"/>
              </w:rPr>
              <w:t>manage notifications (only system notification)</w:t>
            </w:r>
          </w:p>
        </w:tc>
      </w:tr>
      <w:tr w:rsidR="004C7451" w:rsidRPr="006007B6" w:rsidTr="004C7451">
        <w:trPr>
          <w:trHeight w:val="300"/>
        </w:trPr>
        <w:tc>
          <w:tcPr>
            <w:tcW w:w="1684" w:type="dxa"/>
            <w:vMerge/>
            <w:vAlign w:val="center"/>
            <w:hideMark/>
          </w:tcPr>
          <w:p w:rsidR="004C7451" w:rsidRPr="006007B6" w:rsidRDefault="004C7451" w:rsidP="004C7451">
            <w:pPr>
              <w:rPr>
                <w:rFonts w:ascii="Calibri" w:eastAsia="Times New Roman" w:hAnsi="Calibri" w:cs="Calibri"/>
                <w:color w:val="000000"/>
                <w:szCs w:val="20"/>
                <w:lang w:val="en-GB" w:eastAsia="en-GB"/>
              </w:rPr>
            </w:pPr>
          </w:p>
        </w:tc>
        <w:tc>
          <w:tcPr>
            <w:tcW w:w="1386" w:type="dxa"/>
            <w:vMerge/>
            <w:vAlign w:val="center"/>
            <w:hideMark/>
          </w:tcPr>
          <w:p w:rsidR="004C7451" w:rsidRPr="006007B6" w:rsidRDefault="004C7451" w:rsidP="004C7451">
            <w:pPr>
              <w:rPr>
                <w:rFonts w:ascii="Calibri" w:eastAsia="Times New Roman" w:hAnsi="Calibri" w:cs="Calibri"/>
                <w:color w:val="000000"/>
                <w:szCs w:val="20"/>
                <w:lang w:val="en-GB" w:eastAsia="en-GB"/>
              </w:rPr>
            </w:pPr>
          </w:p>
        </w:tc>
        <w:tc>
          <w:tcPr>
            <w:tcW w:w="6584" w:type="dxa"/>
            <w:shd w:val="clear" w:color="auto" w:fill="auto"/>
            <w:vAlign w:val="center"/>
            <w:hideMark/>
          </w:tcPr>
          <w:p w:rsidR="004C7451" w:rsidRPr="006007B6" w:rsidRDefault="004C7451" w:rsidP="004C7451">
            <w:pPr>
              <w:rPr>
                <w:rFonts w:ascii="Calibri" w:eastAsia="Times New Roman" w:hAnsi="Calibri" w:cs="Calibri"/>
                <w:color w:val="000000"/>
                <w:szCs w:val="20"/>
                <w:lang w:val="en-GB" w:eastAsia="en-GB"/>
              </w:rPr>
            </w:pPr>
            <w:r w:rsidRPr="006007B6">
              <w:rPr>
                <w:rFonts w:ascii="Calibri" w:eastAsia="Times New Roman" w:hAnsi="Calibri" w:cs="Calibri"/>
                <w:color w:val="000000"/>
                <w:szCs w:val="20"/>
                <w:lang w:val="en-GB" w:eastAsia="en-GB"/>
              </w:rPr>
              <w:t>subscribe to call publication notifications</w:t>
            </w:r>
          </w:p>
        </w:tc>
      </w:tr>
      <w:tr w:rsidR="004C7451" w:rsidRPr="006007B6" w:rsidTr="004C7451">
        <w:trPr>
          <w:trHeight w:val="300"/>
        </w:trPr>
        <w:tc>
          <w:tcPr>
            <w:tcW w:w="1684" w:type="dxa"/>
            <w:vMerge/>
            <w:vAlign w:val="center"/>
            <w:hideMark/>
          </w:tcPr>
          <w:p w:rsidR="004C7451" w:rsidRPr="006007B6" w:rsidRDefault="004C7451" w:rsidP="004C7451">
            <w:pPr>
              <w:rPr>
                <w:rFonts w:ascii="Calibri" w:eastAsia="Times New Roman" w:hAnsi="Calibri" w:cs="Calibri"/>
                <w:color w:val="000000"/>
                <w:szCs w:val="20"/>
                <w:lang w:val="en-GB" w:eastAsia="en-GB"/>
              </w:rPr>
            </w:pPr>
          </w:p>
        </w:tc>
        <w:tc>
          <w:tcPr>
            <w:tcW w:w="1386" w:type="dxa"/>
            <w:vMerge/>
            <w:vAlign w:val="center"/>
            <w:hideMark/>
          </w:tcPr>
          <w:p w:rsidR="004C7451" w:rsidRPr="006007B6" w:rsidRDefault="004C7451" w:rsidP="004C7451">
            <w:pPr>
              <w:rPr>
                <w:rFonts w:ascii="Calibri" w:eastAsia="Times New Roman" w:hAnsi="Calibri" w:cs="Calibri"/>
                <w:color w:val="000000"/>
                <w:szCs w:val="20"/>
                <w:lang w:val="en-GB" w:eastAsia="en-GB"/>
              </w:rPr>
            </w:pPr>
          </w:p>
        </w:tc>
        <w:tc>
          <w:tcPr>
            <w:tcW w:w="6584" w:type="dxa"/>
            <w:shd w:val="clear" w:color="auto" w:fill="auto"/>
            <w:vAlign w:val="center"/>
            <w:hideMark/>
          </w:tcPr>
          <w:p w:rsidR="004C7451" w:rsidRPr="006007B6" w:rsidRDefault="004C7451" w:rsidP="004C7451">
            <w:pPr>
              <w:rPr>
                <w:rFonts w:ascii="Calibri" w:eastAsia="Times New Roman" w:hAnsi="Calibri" w:cs="Calibri"/>
                <w:color w:val="000000"/>
                <w:szCs w:val="20"/>
                <w:lang w:val="en-GB" w:eastAsia="en-GB"/>
              </w:rPr>
            </w:pPr>
            <w:r w:rsidRPr="006007B6">
              <w:rPr>
                <w:rFonts w:ascii="Calibri" w:eastAsia="Times New Roman" w:hAnsi="Calibri" w:cs="Calibri"/>
                <w:color w:val="000000"/>
                <w:szCs w:val="20"/>
                <w:lang w:val="en-GB" w:eastAsia="en-GB"/>
              </w:rPr>
              <w:t>send call publication notifications</w:t>
            </w:r>
          </w:p>
        </w:tc>
      </w:tr>
      <w:tr w:rsidR="004C7451" w:rsidRPr="006007B6" w:rsidTr="004C7451">
        <w:trPr>
          <w:trHeight w:val="300"/>
        </w:trPr>
        <w:tc>
          <w:tcPr>
            <w:tcW w:w="1684" w:type="dxa"/>
            <w:vMerge w:val="restart"/>
            <w:shd w:val="clear" w:color="auto" w:fill="auto"/>
            <w:vAlign w:val="center"/>
            <w:hideMark/>
          </w:tcPr>
          <w:p w:rsidR="004C7451" w:rsidRPr="006007B6" w:rsidRDefault="004C7451" w:rsidP="004C7451">
            <w:pPr>
              <w:rPr>
                <w:rFonts w:ascii="Calibri" w:eastAsia="Times New Roman" w:hAnsi="Calibri" w:cs="Calibri"/>
                <w:color w:val="000000"/>
                <w:szCs w:val="20"/>
                <w:lang w:val="en-GB" w:eastAsia="en-GB"/>
              </w:rPr>
            </w:pPr>
            <w:r w:rsidRPr="006007B6">
              <w:rPr>
                <w:rFonts w:ascii="Calibri" w:eastAsia="Times New Roman" w:hAnsi="Calibri" w:cs="Calibri"/>
                <w:color w:val="000000"/>
                <w:szCs w:val="20"/>
                <w:lang w:val="en-GB" w:eastAsia="en-GB"/>
              </w:rPr>
              <w:t>Evaluation package</w:t>
            </w:r>
          </w:p>
        </w:tc>
        <w:tc>
          <w:tcPr>
            <w:tcW w:w="1386" w:type="dxa"/>
            <w:vMerge w:val="restart"/>
            <w:shd w:val="clear" w:color="auto" w:fill="auto"/>
            <w:vAlign w:val="center"/>
            <w:hideMark/>
          </w:tcPr>
          <w:p w:rsidR="004C7451" w:rsidRPr="006007B6" w:rsidRDefault="004C7451" w:rsidP="004C7451">
            <w:pPr>
              <w:rPr>
                <w:rFonts w:ascii="Calibri" w:eastAsia="Times New Roman" w:hAnsi="Calibri" w:cs="Calibri"/>
                <w:color w:val="000000"/>
                <w:szCs w:val="20"/>
                <w:lang w:val="en-GB" w:eastAsia="en-GB"/>
              </w:rPr>
            </w:pPr>
            <w:r w:rsidRPr="006007B6">
              <w:rPr>
                <w:rFonts w:ascii="Calibri" w:eastAsia="Times New Roman" w:hAnsi="Calibri" w:cs="Calibri"/>
                <w:color w:val="000000"/>
                <w:szCs w:val="20"/>
                <w:lang w:val="en-GB" w:eastAsia="en-GB"/>
              </w:rPr>
              <w:t>Use cases</w:t>
            </w:r>
          </w:p>
        </w:tc>
        <w:tc>
          <w:tcPr>
            <w:tcW w:w="6584" w:type="dxa"/>
            <w:shd w:val="clear" w:color="auto" w:fill="auto"/>
            <w:vAlign w:val="center"/>
            <w:hideMark/>
          </w:tcPr>
          <w:p w:rsidR="004C7451" w:rsidRPr="006007B6" w:rsidRDefault="004C7451" w:rsidP="004C7451">
            <w:pPr>
              <w:rPr>
                <w:rFonts w:ascii="Calibri" w:eastAsia="Times New Roman" w:hAnsi="Calibri" w:cs="Calibri"/>
                <w:color w:val="000000"/>
                <w:szCs w:val="20"/>
                <w:lang w:val="en-GB" w:eastAsia="en-GB"/>
              </w:rPr>
            </w:pPr>
            <w:r w:rsidRPr="006007B6">
              <w:rPr>
                <w:rFonts w:ascii="Calibri" w:eastAsia="Times New Roman" w:hAnsi="Calibri" w:cs="Calibri"/>
                <w:color w:val="000000"/>
                <w:szCs w:val="20"/>
                <w:lang w:val="en-GB" w:eastAsia="en-GB"/>
              </w:rPr>
              <w:t>find call in the evaluation module</w:t>
            </w:r>
          </w:p>
        </w:tc>
      </w:tr>
      <w:tr w:rsidR="004C7451" w:rsidRPr="006007B6" w:rsidTr="004C7451">
        <w:trPr>
          <w:trHeight w:val="300"/>
        </w:trPr>
        <w:tc>
          <w:tcPr>
            <w:tcW w:w="1684" w:type="dxa"/>
            <w:vMerge/>
            <w:vAlign w:val="center"/>
            <w:hideMark/>
          </w:tcPr>
          <w:p w:rsidR="004C7451" w:rsidRPr="006007B6" w:rsidRDefault="004C7451" w:rsidP="004C7451">
            <w:pPr>
              <w:rPr>
                <w:rFonts w:ascii="Calibri" w:eastAsia="Times New Roman" w:hAnsi="Calibri" w:cs="Calibri"/>
                <w:color w:val="000000"/>
                <w:szCs w:val="20"/>
                <w:lang w:val="en-GB" w:eastAsia="en-GB"/>
              </w:rPr>
            </w:pPr>
          </w:p>
        </w:tc>
        <w:tc>
          <w:tcPr>
            <w:tcW w:w="1386" w:type="dxa"/>
            <w:vMerge/>
            <w:vAlign w:val="center"/>
            <w:hideMark/>
          </w:tcPr>
          <w:p w:rsidR="004C7451" w:rsidRPr="006007B6" w:rsidRDefault="004C7451" w:rsidP="004C7451">
            <w:pPr>
              <w:rPr>
                <w:rFonts w:ascii="Calibri" w:eastAsia="Times New Roman" w:hAnsi="Calibri" w:cs="Calibri"/>
                <w:color w:val="000000"/>
                <w:szCs w:val="20"/>
                <w:lang w:val="en-GB" w:eastAsia="en-GB"/>
              </w:rPr>
            </w:pPr>
          </w:p>
        </w:tc>
        <w:tc>
          <w:tcPr>
            <w:tcW w:w="6584" w:type="dxa"/>
            <w:shd w:val="clear" w:color="auto" w:fill="auto"/>
            <w:vAlign w:val="center"/>
            <w:hideMark/>
          </w:tcPr>
          <w:p w:rsidR="004C7451" w:rsidRPr="006007B6" w:rsidRDefault="004C7451" w:rsidP="004C7451">
            <w:pPr>
              <w:rPr>
                <w:rFonts w:ascii="Calibri" w:eastAsia="Times New Roman" w:hAnsi="Calibri" w:cs="Calibri"/>
                <w:color w:val="000000"/>
                <w:szCs w:val="20"/>
                <w:lang w:val="en-GB" w:eastAsia="en-GB"/>
              </w:rPr>
            </w:pPr>
            <w:r w:rsidRPr="006007B6">
              <w:rPr>
                <w:rFonts w:ascii="Calibri" w:eastAsia="Times New Roman" w:hAnsi="Calibri" w:cs="Calibri"/>
                <w:color w:val="000000"/>
                <w:szCs w:val="20"/>
                <w:lang w:val="en-GB" w:eastAsia="en-GB"/>
              </w:rPr>
              <w:t>define or modify persons in charge for a call</w:t>
            </w:r>
          </w:p>
        </w:tc>
      </w:tr>
      <w:tr w:rsidR="004C7451" w:rsidRPr="006007B6" w:rsidTr="004C7451">
        <w:trPr>
          <w:trHeight w:val="300"/>
        </w:trPr>
        <w:tc>
          <w:tcPr>
            <w:tcW w:w="1684" w:type="dxa"/>
            <w:vMerge/>
            <w:vAlign w:val="center"/>
            <w:hideMark/>
          </w:tcPr>
          <w:p w:rsidR="004C7451" w:rsidRPr="006007B6" w:rsidRDefault="004C7451" w:rsidP="004C7451">
            <w:pPr>
              <w:rPr>
                <w:rFonts w:ascii="Calibri" w:eastAsia="Times New Roman" w:hAnsi="Calibri" w:cs="Calibri"/>
                <w:color w:val="000000"/>
                <w:szCs w:val="20"/>
                <w:lang w:val="en-GB" w:eastAsia="en-GB"/>
              </w:rPr>
            </w:pPr>
          </w:p>
        </w:tc>
        <w:tc>
          <w:tcPr>
            <w:tcW w:w="1386" w:type="dxa"/>
            <w:vMerge/>
            <w:vAlign w:val="center"/>
            <w:hideMark/>
          </w:tcPr>
          <w:p w:rsidR="004C7451" w:rsidRPr="006007B6" w:rsidRDefault="004C7451" w:rsidP="004C7451">
            <w:pPr>
              <w:rPr>
                <w:rFonts w:ascii="Calibri" w:eastAsia="Times New Roman" w:hAnsi="Calibri" w:cs="Calibri"/>
                <w:color w:val="000000"/>
                <w:szCs w:val="20"/>
                <w:lang w:val="en-GB" w:eastAsia="en-GB"/>
              </w:rPr>
            </w:pPr>
          </w:p>
        </w:tc>
        <w:tc>
          <w:tcPr>
            <w:tcW w:w="6584" w:type="dxa"/>
            <w:shd w:val="clear" w:color="auto" w:fill="auto"/>
            <w:vAlign w:val="center"/>
            <w:hideMark/>
          </w:tcPr>
          <w:p w:rsidR="004C7451" w:rsidRPr="006007B6" w:rsidRDefault="004C7451" w:rsidP="004C7451">
            <w:pPr>
              <w:rPr>
                <w:rFonts w:ascii="Calibri" w:eastAsia="Times New Roman" w:hAnsi="Calibri" w:cs="Calibri"/>
                <w:color w:val="000000"/>
                <w:szCs w:val="20"/>
                <w:lang w:val="en-GB" w:eastAsia="en-GB"/>
              </w:rPr>
            </w:pPr>
            <w:r w:rsidRPr="006007B6">
              <w:rPr>
                <w:rFonts w:ascii="Calibri" w:eastAsia="Times New Roman" w:hAnsi="Calibri" w:cs="Calibri"/>
                <w:color w:val="000000"/>
                <w:szCs w:val="20"/>
                <w:lang w:val="en-GB" w:eastAsia="en-GB"/>
              </w:rPr>
              <w:t>define assessors and deadlines for call or lot</w:t>
            </w:r>
          </w:p>
        </w:tc>
      </w:tr>
      <w:tr w:rsidR="004C7451" w:rsidRPr="006007B6" w:rsidTr="004C7451">
        <w:trPr>
          <w:trHeight w:val="300"/>
        </w:trPr>
        <w:tc>
          <w:tcPr>
            <w:tcW w:w="1684" w:type="dxa"/>
            <w:vMerge/>
            <w:vAlign w:val="center"/>
            <w:hideMark/>
          </w:tcPr>
          <w:p w:rsidR="004C7451" w:rsidRPr="006007B6" w:rsidRDefault="004C7451" w:rsidP="004C7451">
            <w:pPr>
              <w:rPr>
                <w:rFonts w:ascii="Calibri" w:eastAsia="Times New Roman" w:hAnsi="Calibri" w:cs="Calibri"/>
                <w:color w:val="000000"/>
                <w:szCs w:val="20"/>
                <w:lang w:val="en-GB" w:eastAsia="en-GB"/>
              </w:rPr>
            </w:pPr>
          </w:p>
        </w:tc>
        <w:tc>
          <w:tcPr>
            <w:tcW w:w="1386" w:type="dxa"/>
            <w:vMerge/>
            <w:vAlign w:val="center"/>
            <w:hideMark/>
          </w:tcPr>
          <w:p w:rsidR="004C7451" w:rsidRPr="006007B6" w:rsidRDefault="004C7451" w:rsidP="004C7451">
            <w:pPr>
              <w:rPr>
                <w:rFonts w:ascii="Calibri" w:eastAsia="Times New Roman" w:hAnsi="Calibri" w:cs="Calibri"/>
                <w:color w:val="000000"/>
                <w:szCs w:val="20"/>
                <w:lang w:val="en-GB" w:eastAsia="en-GB"/>
              </w:rPr>
            </w:pPr>
          </w:p>
        </w:tc>
        <w:tc>
          <w:tcPr>
            <w:tcW w:w="6584" w:type="dxa"/>
            <w:shd w:val="clear" w:color="auto" w:fill="auto"/>
            <w:vAlign w:val="center"/>
            <w:hideMark/>
          </w:tcPr>
          <w:p w:rsidR="004C7451" w:rsidRPr="006007B6" w:rsidRDefault="004C7451" w:rsidP="004C7451">
            <w:pPr>
              <w:rPr>
                <w:rFonts w:ascii="Calibri" w:eastAsia="Times New Roman" w:hAnsi="Calibri" w:cs="Calibri"/>
                <w:color w:val="000000"/>
                <w:szCs w:val="20"/>
                <w:lang w:val="en-GB" w:eastAsia="en-GB"/>
              </w:rPr>
            </w:pPr>
            <w:r w:rsidRPr="006007B6">
              <w:rPr>
                <w:rFonts w:ascii="Calibri" w:eastAsia="Times New Roman" w:hAnsi="Calibri" w:cs="Calibri"/>
                <w:color w:val="000000"/>
                <w:szCs w:val="20"/>
                <w:lang w:val="en-GB" w:eastAsia="en-GB"/>
              </w:rPr>
              <w:t>encode opening administrative check</w:t>
            </w:r>
          </w:p>
        </w:tc>
      </w:tr>
      <w:tr w:rsidR="004C7451" w:rsidRPr="006007B6" w:rsidTr="004C7451">
        <w:trPr>
          <w:trHeight w:val="300"/>
        </w:trPr>
        <w:tc>
          <w:tcPr>
            <w:tcW w:w="1684" w:type="dxa"/>
            <w:vMerge/>
            <w:vAlign w:val="center"/>
            <w:hideMark/>
          </w:tcPr>
          <w:p w:rsidR="004C7451" w:rsidRPr="006007B6" w:rsidRDefault="004C7451" w:rsidP="004C7451">
            <w:pPr>
              <w:rPr>
                <w:rFonts w:ascii="Calibri" w:eastAsia="Times New Roman" w:hAnsi="Calibri" w:cs="Calibri"/>
                <w:color w:val="000000"/>
                <w:szCs w:val="20"/>
                <w:lang w:val="en-GB" w:eastAsia="en-GB"/>
              </w:rPr>
            </w:pPr>
          </w:p>
        </w:tc>
        <w:tc>
          <w:tcPr>
            <w:tcW w:w="1386" w:type="dxa"/>
            <w:vMerge/>
            <w:vAlign w:val="center"/>
            <w:hideMark/>
          </w:tcPr>
          <w:p w:rsidR="004C7451" w:rsidRPr="006007B6" w:rsidRDefault="004C7451" w:rsidP="004C7451">
            <w:pPr>
              <w:rPr>
                <w:rFonts w:ascii="Calibri" w:eastAsia="Times New Roman" w:hAnsi="Calibri" w:cs="Calibri"/>
                <w:color w:val="000000"/>
                <w:szCs w:val="20"/>
                <w:lang w:val="en-GB" w:eastAsia="en-GB"/>
              </w:rPr>
            </w:pPr>
          </w:p>
        </w:tc>
        <w:tc>
          <w:tcPr>
            <w:tcW w:w="6584" w:type="dxa"/>
            <w:shd w:val="clear" w:color="auto" w:fill="auto"/>
            <w:vAlign w:val="center"/>
            <w:hideMark/>
          </w:tcPr>
          <w:p w:rsidR="004C7451" w:rsidRPr="006007B6" w:rsidRDefault="004C7451" w:rsidP="0049630F">
            <w:pPr>
              <w:rPr>
                <w:rFonts w:ascii="Calibri" w:eastAsia="Times New Roman" w:hAnsi="Calibri" w:cs="Calibri"/>
                <w:color w:val="000000"/>
                <w:szCs w:val="20"/>
                <w:lang w:val="en-GB" w:eastAsia="en-GB"/>
              </w:rPr>
            </w:pPr>
            <w:r w:rsidRPr="006007B6">
              <w:rPr>
                <w:rFonts w:ascii="Calibri" w:eastAsia="Times New Roman" w:hAnsi="Calibri" w:cs="Calibri"/>
                <w:color w:val="000000"/>
                <w:szCs w:val="20"/>
                <w:lang w:val="en-GB" w:eastAsia="en-GB"/>
              </w:rPr>
              <w:t>encode concept note/f</w:t>
            </w:r>
            <w:r w:rsidR="0049630F" w:rsidRPr="006007B6">
              <w:rPr>
                <w:rFonts w:ascii="Calibri" w:eastAsia="Times New Roman" w:hAnsi="Calibri" w:cs="Calibri"/>
                <w:color w:val="000000"/>
                <w:szCs w:val="20"/>
                <w:lang w:val="en-GB" w:eastAsia="en-GB"/>
              </w:rPr>
              <w:t xml:space="preserve">ull </w:t>
            </w:r>
            <w:r w:rsidRPr="006007B6">
              <w:rPr>
                <w:rFonts w:ascii="Calibri" w:eastAsia="Times New Roman" w:hAnsi="Calibri" w:cs="Calibri"/>
                <w:color w:val="000000"/>
                <w:szCs w:val="20"/>
                <w:lang w:val="en-GB" w:eastAsia="en-GB"/>
              </w:rPr>
              <w:t>a</w:t>
            </w:r>
            <w:r w:rsidR="0049630F" w:rsidRPr="006007B6">
              <w:rPr>
                <w:rFonts w:ascii="Calibri" w:eastAsia="Times New Roman" w:hAnsi="Calibri" w:cs="Calibri"/>
                <w:color w:val="000000"/>
                <w:szCs w:val="20"/>
                <w:lang w:val="en-GB" w:eastAsia="en-GB"/>
              </w:rPr>
              <w:t>pplication</w:t>
            </w:r>
            <w:r w:rsidRPr="006007B6">
              <w:rPr>
                <w:rFonts w:ascii="Calibri" w:eastAsia="Times New Roman" w:hAnsi="Calibri" w:cs="Calibri"/>
                <w:color w:val="000000"/>
                <w:szCs w:val="20"/>
                <w:lang w:val="en-GB" w:eastAsia="en-GB"/>
              </w:rPr>
              <w:t xml:space="preserve"> evaluation - assessor</w:t>
            </w:r>
          </w:p>
        </w:tc>
      </w:tr>
      <w:tr w:rsidR="004C7451" w:rsidRPr="006007B6" w:rsidTr="004C7451">
        <w:trPr>
          <w:trHeight w:val="300"/>
        </w:trPr>
        <w:tc>
          <w:tcPr>
            <w:tcW w:w="1684" w:type="dxa"/>
            <w:vMerge/>
            <w:vAlign w:val="center"/>
            <w:hideMark/>
          </w:tcPr>
          <w:p w:rsidR="004C7451" w:rsidRPr="006007B6" w:rsidRDefault="004C7451" w:rsidP="004C7451">
            <w:pPr>
              <w:rPr>
                <w:rFonts w:ascii="Calibri" w:eastAsia="Times New Roman" w:hAnsi="Calibri" w:cs="Calibri"/>
                <w:color w:val="000000"/>
                <w:szCs w:val="20"/>
                <w:lang w:val="en-GB" w:eastAsia="en-GB"/>
              </w:rPr>
            </w:pPr>
          </w:p>
        </w:tc>
        <w:tc>
          <w:tcPr>
            <w:tcW w:w="1386" w:type="dxa"/>
            <w:vMerge/>
            <w:vAlign w:val="center"/>
            <w:hideMark/>
          </w:tcPr>
          <w:p w:rsidR="004C7451" w:rsidRPr="006007B6" w:rsidRDefault="004C7451" w:rsidP="004C7451">
            <w:pPr>
              <w:rPr>
                <w:rFonts w:ascii="Calibri" w:eastAsia="Times New Roman" w:hAnsi="Calibri" w:cs="Calibri"/>
                <w:color w:val="000000"/>
                <w:szCs w:val="20"/>
                <w:lang w:val="en-GB" w:eastAsia="en-GB"/>
              </w:rPr>
            </w:pPr>
          </w:p>
        </w:tc>
        <w:tc>
          <w:tcPr>
            <w:tcW w:w="6584" w:type="dxa"/>
            <w:shd w:val="clear" w:color="auto" w:fill="auto"/>
            <w:vAlign w:val="center"/>
            <w:hideMark/>
          </w:tcPr>
          <w:p w:rsidR="004C7451" w:rsidRPr="006007B6" w:rsidRDefault="0049630F" w:rsidP="004C7451">
            <w:pPr>
              <w:rPr>
                <w:rFonts w:ascii="Calibri" w:eastAsia="Times New Roman" w:hAnsi="Calibri" w:cs="Calibri"/>
                <w:color w:val="000000"/>
                <w:szCs w:val="20"/>
                <w:lang w:val="en-GB" w:eastAsia="en-GB"/>
              </w:rPr>
            </w:pPr>
            <w:r w:rsidRPr="006007B6">
              <w:rPr>
                <w:rFonts w:ascii="Calibri" w:eastAsia="Times New Roman" w:hAnsi="Calibri" w:cs="Calibri"/>
                <w:color w:val="000000"/>
                <w:szCs w:val="20"/>
                <w:lang w:val="en-GB" w:eastAsia="en-GB"/>
              </w:rPr>
              <w:t>encode concept note/</w:t>
            </w:r>
            <w:r w:rsidR="004C7451" w:rsidRPr="006007B6">
              <w:rPr>
                <w:rFonts w:ascii="Calibri" w:eastAsia="Times New Roman" w:hAnsi="Calibri" w:cs="Calibri"/>
                <w:color w:val="000000"/>
                <w:szCs w:val="20"/>
                <w:lang w:val="en-GB" w:eastAsia="en-GB"/>
              </w:rPr>
              <w:t>f</w:t>
            </w:r>
            <w:r w:rsidRPr="006007B6">
              <w:rPr>
                <w:rFonts w:ascii="Calibri" w:eastAsia="Times New Roman" w:hAnsi="Calibri" w:cs="Calibri"/>
                <w:color w:val="000000"/>
                <w:szCs w:val="20"/>
                <w:lang w:val="en-GB" w:eastAsia="en-GB"/>
              </w:rPr>
              <w:t xml:space="preserve">ull </w:t>
            </w:r>
            <w:r w:rsidR="004C7451" w:rsidRPr="006007B6">
              <w:rPr>
                <w:rFonts w:ascii="Calibri" w:eastAsia="Times New Roman" w:hAnsi="Calibri" w:cs="Calibri"/>
                <w:color w:val="000000"/>
                <w:szCs w:val="20"/>
                <w:lang w:val="en-GB" w:eastAsia="en-GB"/>
              </w:rPr>
              <w:t>a</w:t>
            </w:r>
            <w:r w:rsidRPr="006007B6">
              <w:rPr>
                <w:rFonts w:ascii="Calibri" w:eastAsia="Times New Roman" w:hAnsi="Calibri" w:cs="Calibri"/>
                <w:color w:val="000000"/>
                <w:szCs w:val="20"/>
                <w:lang w:val="en-GB" w:eastAsia="en-GB"/>
              </w:rPr>
              <w:t>pplication</w:t>
            </w:r>
            <w:r w:rsidR="004C7451" w:rsidRPr="006007B6">
              <w:rPr>
                <w:rFonts w:ascii="Calibri" w:eastAsia="Times New Roman" w:hAnsi="Calibri" w:cs="Calibri"/>
                <w:color w:val="000000"/>
                <w:szCs w:val="20"/>
                <w:lang w:val="en-GB" w:eastAsia="en-GB"/>
              </w:rPr>
              <w:t xml:space="preserve"> re-evaluation</w:t>
            </w:r>
          </w:p>
        </w:tc>
      </w:tr>
      <w:tr w:rsidR="004C7451" w:rsidRPr="006007B6" w:rsidTr="004C7451">
        <w:trPr>
          <w:trHeight w:val="300"/>
        </w:trPr>
        <w:tc>
          <w:tcPr>
            <w:tcW w:w="1684" w:type="dxa"/>
            <w:vMerge/>
            <w:vAlign w:val="center"/>
            <w:hideMark/>
          </w:tcPr>
          <w:p w:rsidR="004C7451" w:rsidRPr="006007B6" w:rsidRDefault="004C7451" w:rsidP="004C7451">
            <w:pPr>
              <w:rPr>
                <w:rFonts w:ascii="Calibri" w:eastAsia="Times New Roman" w:hAnsi="Calibri" w:cs="Calibri"/>
                <w:color w:val="000000"/>
                <w:szCs w:val="20"/>
                <w:lang w:val="en-GB" w:eastAsia="en-GB"/>
              </w:rPr>
            </w:pPr>
          </w:p>
        </w:tc>
        <w:tc>
          <w:tcPr>
            <w:tcW w:w="1386" w:type="dxa"/>
            <w:vMerge/>
            <w:vAlign w:val="center"/>
            <w:hideMark/>
          </w:tcPr>
          <w:p w:rsidR="004C7451" w:rsidRPr="006007B6" w:rsidRDefault="004C7451" w:rsidP="004C7451">
            <w:pPr>
              <w:rPr>
                <w:rFonts w:ascii="Calibri" w:eastAsia="Times New Roman" w:hAnsi="Calibri" w:cs="Calibri"/>
                <w:color w:val="000000"/>
                <w:szCs w:val="20"/>
                <w:lang w:val="en-GB" w:eastAsia="en-GB"/>
              </w:rPr>
            </w:pPr>
          </w:p>
        </w:tc>
        <w:tc>
          <w:tcPr>
            <w:tcW w:w="6584" w:type="dxa"/>
            <w:shd w:val="clear" w:color="auto" w:fill="auto"/>
            <w:vAlign w:val="center"/>
            <w:hideMark/>
          </w:tcPr>
          <w:p w:rsidR="004C7451" w:rsidRPr="006007B6" w:rsidRDefault="004C7451" w:rsidP="004C7451">
            <w:pPr>
              <w:rPr>
                <w:rFonts w:ascii="Calibri" w:eastAsia="Times New Roman" w:hAnsi="Calibri" w:cs="Calibri"/>
                <w:color w:val="000000"/>
                <w:szCs w:val="20"/>
                <w:lang w:val="en-GB" w:eastAsia="en-GB"/>
              </w:rPr>
            </w:pPr>
            <w:r w:rsidRPr="006007B6">
              <w:rPr>
                <w:rFonts w:ascii="Calibri" w:eastAsia="Times New Roman" w:hAnsi="Calibri" w:cs="Calibri"/>
                <w:color w:val="000000"/>
                <w:szCs w:val="20"/>
                <w:lang w:val="en-GB" w:eastAsia="en-GB"/>
              </w:rPr>
              <w:t>manage application status</w:t>
            </w:r>
          </w:p>
        </w:tc>
      </w:tr>
      <w:tr w:rsidR="004C7451" w:rsidRPr="006007B6" w:rsidTr="004C7451">
        <w:trPr>
          <w:trHeight w:val="300"/>
        </w:trPr>
        <w:tc>
          <w:tcPr>
            <w:tcW w:w="1684" w:type="dxa"/>
            <w:vMerge/>
            <w:vAlign w:val="center"/>
            <w:hideMark/>
          </w:tcPr>
          <w:p w:rsidR="004C7451" w:rsidRPr="006007B6" w:rsidRDefault="004C7451" w:rsidP="004C7451">
            <w:pPr>
              <w:rPr>
                <w:rFonts w:ascii="Calibri" w:eastAsia="Times New Roman" w:hAnsi="Calibri" w:cs="Calibri"/>
                <w:color w:val="000000"/>
                <w:szCs w:val="20"/>
                <w:lang w:val="en-GB" w:eastAsia="en-GB"/>
              </w:rPr>
            </w:pPr>
          </w:p>
        </w:tc>
        <w:tc>
          <w:tcPr>
            <w:tcW w:w="1386" w:type="dxa"/>
            <w:vMerge/>
            <w:vAlign w:val="center"/>
            <w:hideMark/>
          </w:tcPr>
          <w:p w:rsidR="004C7451" w:rsidRPr="006007B6" w:rsidRDefault="004C7451" w:rsidP="004C7451">
            <w:pPr>
              <w:rPr>
                <w:rFonts w:ascii="Calibri" w:eastAsia="Times New Roman" w:hAnsi="Calibri" w:cs="Calibri"/>
                <w:color w:val="000000"/>
                <w:szCs w:val="20"/>
                <w:lang w:val="en-GB" w:eastAsia="en-GB"/>
              </w:rPr>
            </w:pPr>
          </w:p>
        </w:tc>
        <w:tc>
          <w:tcPr>
            <w:tcW w:w="6584" w:type="dxa"/>
            <w:shd w:val="clear" w:color="auto" w:fill="auto"/>
            <w:vAlign w:val="center"/>
            <w:hideMark/>
          </w:tcPr>
          <w:p w:rsidR="004C7451" w:rsidRPr="006007B6" w:rsidRDefault="004C7451" w:rsidP="004C7451">
            <w:pPr>
              <w:rPr>
                <w:rFonts w:ascii="Calibri" w:eastAsia="Times New Roman" w:hAnsi="Calibri" w:cs="Calibri"/>
                <w:color w:val="000000"/>
                <w:szCs w:val="20"/>
                <w:lang w:val="en-GB" w:eastAsia="en-GB"/>
              </w:rPr>
            </w:pPr>
            <w:r w:rsidRPr="006007B6">
              <w:rPr>
                <w:rFonts w:ascii="Calibri" w:eastAsia="Times New Roman" w:hAnsi="Calibri" w:cs="Calibri"/>
                <w:color w:val="000000"/>
                <w:szCs w:val="20"/>
                <w:lang w:val="en-GB" w:eastAsia="en-GB"/>
              </w:rPr>
              <w:t>manage reports</w:t>
            </w:r>
          </w:p>
        </w:tc>
      </w:tr>
      <w:tr w:rsidR="004C7451" w:rsidRPr="006007B6" w:rsidTr="004C7451">
        <w:trPr>
          <w:trHeight w:val="300"/>
        </w:trPr>
        <w:tc>
          <w:tcPr>
            <w:tcW w:w="1684" w:type="dxa"/>
            <w:vMerge/>
            <w:vAlign w:val="center"/>
            <w:hideMark/>
          </w:tcPr>
          <w:p w:rsidR="004C7451" w:rsidRPr="006007B6" w:rsidRDefault="004C7451" w:rsidP="004C7451">
            <w:pPr>
              <w:rPr>
                <w:rFonts w:ascii="Calibri" w:eastAsia="Times New Roman" w:hAnsi="Calibri" w:cs="Calibri"/>
                <w:color w:val="000000"/>
                <w:szCs w:val="20"/>
                <w:lang w:val="en-GB" w:eastAsia="en-GB"/>
              </w:rPr>
            </w:pPr>
          </w:p>
        </w:tc>
        <w:tc>
          <w:tcPr>
            <w:tcW w:w="1386" w:type="dxa"/>
            <w:vMerge/>
            <w:vAlign w:val="center"/>
            <w:hideMark/>
          </w:tcPr>
          <w:p w:rsidR="004C7451" w:rsidRPr="006007B6" w:rsidRDefault="004C7451" w:rsidP="004C7451">
            <w:pPr>
              <w:rPr>
                <w:rFonts w:ascii="Calibri" w:eastAsia="Times New Roman" w:hAnsi="Calibri" w:cs="Calibri"/>
                <w:color w:val="000000"/>
                <w:szCs w:val="20"/>
                <w:lang w:val="en-GB" w:eastAsia="en-GB"/>
              </w:rPr>
            </w:pPr>
          </w:p>
        </w:tc>
        <w:tc>
          <w:tcPr>
            <w:tcW w:w="6584" w:type="dxa"/>
            <w:shd w:val="clear" w:color="auto" w:fill="auto"/>
            <w:vAlign w:val="center"/>
            <w:hideMark/>
          </w:tcPr>
          <w:p w:rsidR="004C7451" w:rsidRPr="006007B6" w:rsidRDefault="004C7451" w:rsidP="004C7451">
            <w:pPr>
              <w:rPr>
                <w:rFonts w:ascii="Calibri" w:eastAsia="Times New Roman" w:hAnsi="Calibri" w:cs="Calibri"/>
                <w:color w:val="000000"/>
                <w:szCs w:val="20"/>
                <w:lang w:val="en-GB" w:eastAsia="en-GB"/>
              </w:rPr>
            </w:pPr>
            <w:r w:rsidRPr="006007B6">
              <w:rPr>
                <w:rFonts w:ascii="Calibri" w:eastAsia="Times New Roman" w:hAnsi="Calibri" w:cs="Calibri"/>
                <w:color w:val="000000"/>
                <w:szCs w:val="20"/>
                <w:lang w:val="en-GB" w:eastAsia="en-GB"/>
              </w:rPr>
              <w:t>manage letters</w:t>
            </w:r>
          </w:p>
        </w:tc>
      </w:tr>
      <w:tr w:rsidR="004C7451" w:rsidRPr="006007B6" w:rsidTr="004C7451">
        <w:trPr>
          <w:trHeight w:val="300"/>
        </w:trPr>
        <w:tc>
          <w:tcPr>
            <w:tcW w:w="1684" w:type="dxa"/>
            <w:vMerge/>
            <w:vAlign w:val="center"/>
            <w:hideMark/>
          </w:tcPr>
          <w:p w:rsidR="004C7451" w:rsidRPr="006007B6" w:rsidRDefault="004C7451" w:rsidP="004C7451">
            <w:pPr>
              <w:rPr>
                <w:rFonts w:ascii="Calibri" w:eastAsia="Times New Roman" w:hAnsi="Calibri" w:cs="Calibri"/>
                <w:color w:val="000000"/>
                <w:szCs w:val="20"/>
                <w:lang w:val="en-GB" w:eastAsia="en-GB"/>
              </w:rPr>
            </w:pPr>
          </w:p>
        </w:tc>
        <w:tc>
          <w:tcPr>
            <w:tcW w:w="1386" w:type="dxa"/>
            <w:vMerge/>
            <w:vAlign w:val="center"/>
            <w:hideMark/>
          </w:tcPr>
          <w:p w:rsidR="004C7451" w:rsidRPr="006007B6" w:rsidRDefault="004C7451" w:rsidP="004C7451">
            <w:pPr>
              <w:rPr>
                <w:rFonts w:ascii="Calibri" w:eastAsia="Times New Roman" w:hAnsi="Calibri" w:cs="Calibri"/>
                <w:color w:val="000000"/>
                <w:szCs w:val="20"/>
                <w:lang w:val="en-GB" w:eastAsia="en-GB"/>
              </w:rPr>
            </w:pPr>
          </w:p>
        </w:tc>
        <w:tc>
          <w:tcPr>
            <w:tcW w:w="6584" w:type="dxa"/>
            <w:shd w:val="clear" w:color="auto" w:fill="auto"/>
            <w:vAlign w:val="center"/>
            <w:hideMark/>
          </w:tcPr>
          <w:p w:rsidR="004C7451" w:rsidRPr="006007B6" w:rsidRDefault="004C7451" w:rsidP="004C7451">
            <w:pPr>
              <w:rPr>
                <w:rFonts w:ascii="Calibri" w:eastAsia="Times New Roman" w:hAnsi="Calibri" w:cs="Calibri"/>
                <w:color w:val="000000"/>
                <w:szCs w:val="20"/>
                <w:lang w:val="en-GB" w:eastAsia="en-GB"/>
              </w:rPr>
            </w:pPr>
            <w:r w:rsidRPr="006007B6">
              <w:rPr>
                <w:rFonts w:ascii="Calibri" w:eastAsia="Times New Roman" w:hAnsi="Calibri" w:cs="Calibri"/>
                <w:color w:val="000000"/>
                <w:szCs w:val="20"/>
                <w:lang w:val="en-GB" w:eastAsia="en-GB"/>
              </w:rPr>
              <w:t>finalise evaluation step</w:t>
            </w:r>
          </w:p>
        </w:tc>
      </w:tr>
      <w:tr w:rsidR="004C7451" w:rsidRPr="006007B6" w:rsidTr="004C7451">
        <w:trPr>
          <w:trHeight w:val="300"/>
        </w:trPr>
        <w:tc>
          <w:tcPr>
            <w:tcW w:w="1684" w:type="dxa"/>
            <w:vMerge/>
            <w:vAlign w:val="center"/>
            <w:hideMark/>
          </w:tcPr>
          <w:p w:rsidR="004C7451" w:rsidRPr="006007B6" w:rsidRDefault="004C7451" w:rsidP="004C7451">
            <w:pPr>
              <w:rPr>
                <w:rFonts w:ascii="Calibri" w:eastAsia="Times New Roman" w:hAnsi="Calibri" w:cs="Calibri"/>
                <w:color w:val="000000"/>
                <w:szCs w:val="20"/>
                <w:lang w:val="en-GB" w:eastAsia="en-GB"/>
              </w:rPr>
            </w:pPr>
          </w:p>
        </w:tc>
        <w:tc>
          <w:tcPr>
            <w:tcW w:w="1386" w:type="dxa"/>
            <w:vMerge/>
            <w:vAlign w:val="center"/>
            <w:hideMark/>
          </w:tcPr>
          <w:p w:rsidR="004C7451" w:rsidRPr="006007B6" w:rsidRDefault="004C7451" w:rsidP="004C7451">
            <w:pPr>
              <w:rPr>
                <w:rFonts w:ascii="Calibri" w:eastAsia="Times New Roman" w:hAnsi="Calibri" w:cs="Calibri"/>
                <w:color w:val="000000"/>
                <w:szCs w:val="20"/>
                <w:lang w:val="en-GB" w:eastAsia="en-GB"/>
              </w:rPr>
            </w:pPr>
          </w:p>
        </w:tc>
        <w:tc>
          <w:tcPr>
            <w:tcW w:w="6584" w:type="dxa"/>
            <w:shd w:val="clear" w:color="auto" w:fill="auto"/>
            <w:vAlign w:val="center"/>
            <w:hideMark/>
          </w:tcPr>
          <w:p w:rsidR="004C7451" w:rsidRPr="006007B6" w:rsidRDefault="004C7451" w:rsidP="004C7451">
            <w:pPr>
              <w:rPr>
                <w:rFonts w:ascii="Calibri" w:eastAsia="Times New Roman" w:hAnsi="Calibri" w:cs="Calibri"/>
                <w:color w:val="000000"/>
                <w:szCs w:val="20"/>
                <w:lang w:val="en-GB" w:eastAsia="en-GB"/>
              </w:rPr>
            </w:pPr>
            <w:r w:rsidRPr="006007B6">
              <w:rPr>
                <w:rFonts w:ascii="Calibri" w:eastAsia="Times New Roman" w:hAnsi="Calibri" w:cs="Calibri"/>
                <w:color w:val="000000"/>
                <w:szCs w:val="20"/>
                <w:lang w:val="en-GB" w:eastAsia="en-GB"/>
              </w:rPr>
              <w:t>encode eligibility check – flying</w:t>
            </w:r>
          </w:p>
        </w:tc>
      </w:tr>
      <w:tr w:rsidR="004C7451" w:rsidRPr="006007B6" w:rsidTr="004C7451">
        <w:trPr>
          <w:trHeight w:val="300"/>
        </w:trPr>
        <w:tc>
          <w:tcPr>
            <w:tcW w:w="1684" w:type="dxa"/>
            <w:vMerge/>
            <w:vAlign w:val="center"/>
            <w:hideMark/>
          </w:tcPr>
          <w:p w:rsidR="004C7451" w:rsidRPr="006007B6" w:rsidRDefault="004C7451" w:rsidP="004C7451">
            <w:pPr>
              <w:rPr>
                <w:rFonts w:ascii="Calibri" w:eastAsia="Times New Roman" w:hAnsi="Calibri" w:cs="Calibri"/>
                <w:color w:val="000000"/>
                <w:szCs w:val="20"/>
                <w:lang w:val="en-GB" w:eastAsia="en-GB"/>
              </w:rPr>
            </w:pPr>
          </w:p>
        </w:tc>
        <w:tc>
          <w:tcPr>
            <w:tcW w:w="1386" w:type="dxa"/>
            <w:vMerge/>
            <w:vAlign w:val="center"/>
            <w:hideMark/>
          </w:tcPr>
          <w:p w:rsidR="004C7451" w:rsidRPr="006007B6" w:rsidRDefault="004C7451" w:rsidP="004C7451">
            <w:pPr>
              <w:rPr>
                <w:rFonts w:ascii="Calibri" w:eastAsia="Times New Roman" w:hAnsi="Calibri" w:cs="Calibri"/>
                <w:color w:val="000000"/>
                <w:szCs w:val="20"/>
                <w:lang w:val="en-GB" w:eastAsia="en-GB"/>
              </w:rPr>
            </w:pPr>
          </w:p>
        </w:tc>
        <w:tc>
          <w:tcPr>
            <w:tcW w:w="6584" w:type="dxa"/>
            <w:shd w:val="clear" w:color="auto" w:fill="auto"/>
            <w:vAlign w:val="center"/>
            <w:hideMark/>
          </w:tcPr>
          <w:p w:rsidR="004C7451" w:rsidRPr="006007B6" w:rsidRDefault="004C7451" w:rsidP="004C7451">
            <w:pPr>
              <w:rPr>
                <w:rFonts w:ascii="Calibri" w:eastAsia="Times New Roman" w:hAnsi="Calibri" w:cs="Calibri"/>
                <w:color w:val="000000"/>
                <w:szCs w:val="20"/>
                <w:lang w:val="en-GB" w:eastAsia="en-GB"/>
              </w:rPr>
            </w:pPr>
            <w:r w:rsidRPr="006007B6">
              <w:rPr>
                <w:rFonts w:ascii="Calibri" w:eastAsia="Times New Roman" w:hAnsi="Calibri" w:cs="Calibri"/>
                <w:color w:val="000000"/>
                <w:szCs w:val="20"/>
                <w:lang w:val="en-GB" w:eastAsia="en-GB"/>
              </w:rPr>
              <w:t>encode eligibility check – evaluation step</w:t>
            </w:r>
          </w:p>
        </w:tc>
      </w:tr>
      <w:tr w:rsidR="004C7451" w:rsidRPr="006007B6" w:rsidTr="004C7451">
        <w:trPr>
          <w:trHeight w:val="300"/>
        </w:trPr>
        <w:tc>
          <w:tcPr>
            <w:tcW w:w="1684" w:type="dxa"/>
            <w:vMerge/>
            <w:vAlign w:val="center"/>
            <w:hideMark/>
          </w:tcPr>
          <w:p w:rsidR="004C7451" w:rsidRPr="006007B6" w:rsidRDefault="004C7451" w:rsidP="004C7451">
            <w:pPr>
              <w:rPr>
                <w:rFonts w:ascii="Calibri" w:eastAsia="Times New Roman" w:hAnsi="Calibri" w:cs="Calibri"/>
                <w:color w:val="000000"/>
                <w:szCs w:val="20"/>
                <w:lang w:val="en-GB" w:eastAsia="en-GB"/>
              </w:rPr>
            </w:pPr>
          </w:p>
        </w:tc>
        <w:tc>
          <w:tcPr>
            <w:tcW w:w="1386" w:type="dxa"/>
            <w:vMerge/>
            <w:vAlign w:val="center"/>
            <w:hideMark/>
          </w:tcPr>
          <w:p w:rsidR="004C7451" w:rsidRPr="006007B6" w:rsidRDefault="004C7451" w:rsidP="004C7451">
            <w:pPr>
              <w:rPr>
                <w:rFonts w:ascii="Calibri" w:eastAsia="Times New Roman" w:hAnsi="Calibri" w:cs="Calibri"/>
                <w:color w:val="000000"/>
                <w:szCs w:val="20"/>
                <w:lang w:val="en-GB" w:eastAsia="en-GB"/>
              </w:rPr>
            </w:pPr>
          </w:p>
        </w:tc>
        <w:tc>
          <w:tcPr>
            <w:tcW w:w="6584" w:type="dxa"/>
            <w:shd w:val="clear" w:color="auto" w:fill="auto"/>
            <w:vAlign w:val="center"/>
            <w:hideMark/>
          </w:tcPr>
          <w:p w:rsidR="004C7451" w:rsidRPr="006007B6" w:rsidRDefault="004C7451" w:rsidP="004C7451">
            <w:pPr>
              <w:rPr>
                <w:rFonts w:ascii="Calibri" w:eastAsia="Times New Roman" w:hAnsi="Calibri" w:cs="Calibri"/>
                <w:color w:val="000000"/>
                <w:szCs w:val="20"/>
                <w:lang w:val="en-GB" w:eastAsia="en-GB"/>
              </w:rPr>
            </w:pPr>
            <w:r w:rsidRPr="006007B6">
              <w:rPr>
                <w:rFonts w:ascii="Calibri" w:eastAsia="Times New Roman" w:hAnsi="Calibri" w:cs="Calibri"/>
                <w:color w:val="000000"/>
                <w:szCs w:val="20"/>
                <w:lang w:val="en-GB" w:eastAsia="en-GB"/>
              </w:rPr>
              <w:t>view all applications for call or lot (applications overview)</w:t>
            </w:r>
          </w:p>
        </w:tc>
      </w:tr>
      <w:tr w:rsidR="004C7451" w:rsidRPr="006007B6" w:rsidTr="004C7451">
        <w:trPr>
          <w:trHeight w:val="300"/>
        </w:trPr>
        <w:tc>
          <w:tcPr>
            <w:tcW w:w="1684" w:type="dxa"/>
            <w:vMerge/>
            <w:vAlign w:val="center"/>
            <w:hideMark/>
          </w:tcPr>
          <w:p w:rsidR="004C7451" w:rsidRPr="006007B6" w:rsidRDefault="004C7451" w:rsidP="004C7451">
            <w:pPr>
              <w:rPr>
                <w:rFonts w:ascii="Calibri" w:eastAsia="Times New Roman" w:hAnsi="Calibri" w:cs="Calibri"/>
                <w:color w:val="000000"/>
                <w:szCs w:val="20"/>
                <w:lang w:val="en-GB" w:eastAsia="en-GB"/>
              </w:rPr>
            </w:pPr>
          </w:p>
        </w:tc>
        <w:tc>
          <w:tcPr>
            <w:tcW w:w="1386" w:type="dxa"/>
            <w:vMerge/>
            <w:vAlign w:val="center"/>
            <w:hideMark/>
          </w:tcPr>
          <w:p w:rsidR="004C7451" w:rsidRPr="006007B6" w:rsidRDefault="004C7451" w:rsidP="004C7451">
            <w:pPr>
              <w:rPr>
                <w:rFonts w:ascii="Calibri" w:eastAsia="Times New Roman" w:hAnsi="Calibri" w:cs="Calibri"/>
                <w:color w:val="000000"/>
                <w:szCs w:val="20"/>
                <w:lang w:val="en-GB" w:eastAsia="en-GB"/>
              </w:rPr>
            </w:pPr>
          </w:p>
        </w:tc>
        <w:tc>
          <w:tcPr>
            <w:tcW w:w="6584" w:type="dxa"/>
            <w:shd w:val="clear" w:color="auto" w:fill="auto"/>
            <w:vAlign w:val="center"/>
            <w:hideMark/>
          </w:tcPr>
          <w:p w:rsidR="004C7451" w:rsidRPr="006007B6" w:rsidRDefault="004C7451" w:rsidP="004C7451">
            <w:pPr>
              <w:rPr>
                <w:rFonts w:ascii="Calibri" w:eastAsia="Times New Roman" w:hAnsi="Calibri" w:cs="Calibri"/>
                <w:color w:val="000000"/>
                <w:szCs w:val="20"/>
                <w:lang w:val="en-GB" w:eastAsia="en-GB"/>
              </w:rPr>
            </w:pPr>
            <w:r w:rsidRPr="006007B6">
              <w:rPr>
                <w:rFonts w:ascii="Calibri" w:eastAsia="Times New Roman" w:hAnsi="Calibri" w:cs="Calibri"/>
                <w:color w:val="000000"/>
                <w:szCs w:val="20"/>
                <w:lang w:val="en-GB" w:eastAsia="en-GB"/>
              </w:rPr>
              <w:t>submit application on behalf of an applicant</w:t>
            </w:r>
          </w:p>
        </w:tc>
      </w:tr>
      <w:tr w:rsidR="004C7451" w:rsidRPr="006007B6" w:rsidTr="004C7451">
        <w:trPr>
          <w:trHeight w:val="600"/>
        </w:trPr>
        <w:tc>
          <w:tcPr>
            <w:tcW w:w="1684" w:type="dxa"/>
            <w:vMerge w:val="restart"/>
            <w:shd w:val="clear" w:color="auto" w:fill="auto"/>
            <w:vAlign w:val="center"/>
            <w:hideMark/>
          </w:tcPr>
          <w:p w:rsidR="004C7451" w:rsidRPr="006007B6" w:rsidRDefault="004C7451" w:rsidP="004C7451">
            <w:pPr>
              <w:rPr>
                <w:rFonts w:ascii="Calibri" w:eastAsia="Times New Roman" w:hAnsi="Calibri" w:cs="Calibri"/>
                <w:color w:val="000000"/>
                <w:szCs w:val="20"/>
                <w:lang w:val="en-GB" w:eastAsia="en-GB"/>
              </w:rPr>
            </w:pPr>
            <w:r w:rsidRPr="006007B6">
              <w:rPr>
                <w:rFonts w:ascii="Calibri" w:eastAsia="Times New Roman" w:hAnsi="Calibri" w:cs="Calibri"/>
                <w:color w:val="000000"/>
                <w:szCs w:val="20"/>
                <w:lang w:val="en-GB" w:eastAsia="en-GB"/>
              </w:rPr>
              <w:t>Supplementary specifications</w:t>
            </w:r>
          </w:p>
        </w:tc>
        <w:tc>
          <w:tcPr>
            <w:tcW w:w="1386" w:type="dxa"/>
            <w:vMerge w:val="restart"/>
            <w:shd w:val="clear" w:color="auto" w:fill="auto"/>
            <w:vAlign w:val="center"/>
            <w:hideMark/>
          </w:tcPr>
          <w:p w:rsidR="004C7451" w:rsidRPr="006007B6" w:rsidRDefault="004C7451" w:rsidP="004C7451">
            <w:pPr>
              <w:rPr>
                <w:rFonts w:ascii="Calibri" w:eastAsia="Times New Roman" w:hAnsi="Calibri" w:cs="Calibri"/>
                <w:color w:val="000000"/>
                <w:szCs w:val="20"/>
                <w:lang w:val="en-GB" w:eastAsia="en-GB"/>
              </w:rPr>
            </w:pPr>
            <w:r w:rsidRPr="006007B6">
              <w:rPr>
                <w:rFonts w:ascii="Calibri" w:eastAsia="Times New Roman" w:hAnsi="Calibri" w:cs="Calibri"/>
                <w:color w:val="000000"/>
                <w:szCs w:val="20"/>
                <w:lang w:val="en-GB" w:eastAsia="en-GB"/>
              </w:rPr>
              <w:t>Other specs</w:t>
            </w:r>
          </w:p>
        </w:tc>
        <w:tc>
          <w:tcPr>
            <w:tcW w:w="6584" w:type="dxa"/>
            <w:shd w:val="clear" w:color="auto" w:fill="auto"/>
            <w:vAlign w:val="center"/>
            <w:hideMark/>
          </w:tcPr>
          <w:p w:rsidR="004C7451" w:rsidRPr="006007B6" w:rsidRDefault="004C7451" w:rsidP="004C7451">
            <w:pPr>
              <w:rPr>
                <w:rFonts w:ascii="Calibri" w:eastAsia="Times New Roman" w:hAnsi="Calibri" w:cs="Calibri"/>
                <w:color w:val="000000"/>
                <w:szCs w:val="20"/>
                <w:lang w:val="en-GB" w:eastAsia="en-GB"/>
              </w:rPr>
            </w:pPr>
            <w:r w:rsidRPr="006007B6">
              <w:rPr>
                <w:rFonts w:ascii="Calibri" w:eastAsia="Times New Roman" w:hAnsi="Calibri" w:cs="Calibri"/>
                <w:color w:val="000000"/>
                <w:szCs w:val="20"/>
                <w:lang w:val="en-GB" w:eastAsia="en-GB"/>
              </w:rPr>
              <w:t>user interface: left panel menu, evaluation function panels, table pagination, table filtering, table sorting, common header information</w:t>
            </w:r>
          </w:p>
        </w:tc>
      </w:tr>
      <w:tr w:rsidR="0049630F" w:rsidRPr="006007B6" w:rsidTr="0049630F">
        <w:trPr>
          <w:trHeight w:val="300"/>
        </w:trPr>
        <w:tc>
          <w:tcPr>
            <w:tcW w:w="1684" w:type="dxa"/>
            <w:vMerge/>
            <w:vAlign w:val="center"/>
            <w:hideMark/>
          </w:tcPr>
          <w:p w:rsidR="0049630F" w:rsidRPr="006007B6" w:rsidRDefault="0049630F" w:rsidP="004C7451">
            <w:pPr>
              <w:rPr>
                <w:rFonts w:ascii="Calibri" w:eastAsia="Times New Roman" w:hAnsi="Calibri" w:cs="Calibri"/>
                <w:color w:val="000000"/>
                <w:szCs w:val="20"/>
                <w:lang w:val="en-GB" w:eastAsia="en-GB"/>
              </w:rPr>
            </w:pPr>
          </w:p>
        </w:tc>
        <w:tc>
          <w:tcPr>
            <w:tcW w:w="1386" w:type="dxa"/>
            <w:vMerge/>
            <w:vAlign w:val="center"/>
            <w:hideMark/>
          </w:tcPr>
          <w:p w:rsidR="0049630F" w:rsidRPr="006007B6" w:rsidRDefault="0049630F" w:rsidP="004C7451">
            <w:pPr>
              <w:rPr>
                <w:rFonts w:ascii="Calibri" w:eastAsia="Times New Roman" w:hAnsi="Calibri" w:cs="Calibri"/>
                <w:color w:val="000000"/>
                <w:szCs w:val="20"/>
                <w:lang w:val="en-GB" w:eastAsia="en-GB"/>
              </w:rPr>
            </w:pPr>
          </w:p>
        </w:tc>
        <w:tc>
          <w:tcPr>
            <w:tcW w:w="6584" w:type="dxa"/>
            <w:shd w:val="clear" w:color="auto" w:fill="auto"/>
            <w:vAlign w:val="center"/>
          </w:tcPr>
          <w:p w:rsidR="0049630F" w:rsidRPr="006007B6" w:rsidRDefault="0049630F" w:rsidP="00DF3A28">
            <w:pPr>
              <w:rPr>
                <w:rFonts w:ascii="Calibri" w:eastAsia="Times New Roman" w:hAnsi="Calibri" w:cs="Calibri"/>
                <w:color w:val="000000"/>
                <w:szCs w:val="20"/>
                <w:lang w:val="en-GB" w:eastAsia="en-GB"/>
              </w:rPr>
            </w:pPr>
            <w:r w:rsidRPr="006007B6">
              <w:rPr>
                <w:rFonts w:ascii="Calibri" w:eastAsia="Times New Roman" w:hAnsi="Calibri" w:cs="Calibri"/>
                <w:color w:val="000000"/>
                <w:szCs w:val="20"/>
                <w:lang w:val="en-GB" w:eastAsia="en-GB"/>
              </w:rPr>
              <w:t>excel export format for concept note and full application evaluations</w:t>
            </w:r>
          </w:p>
        </w:tc>
      </w:tr>
      <w:tr w:rsidR="0049630F" w:rsidRPr="006007B6" w:rsidTr="0049630F">
        <w:trPr>
          <w:trHeight w:val="300"/>
        </w:trPr>
        <w:tc>
          <w:tcPr>
            <w:tcW w:w="1684" w:type="dxa"/>
            <w:vMerge/>
            <w:vAlign w:val="center"/>
            <w:hideMark/>
          </w:tcPr>
          <w:p w:rsidR="0049630F" w:rsidRPr="006007B6" w:rsidRDefault="0049630F" w:rsidP="004C7451">
            <w:pPr>
              <w:rPr>
                <w:rFonts w:ascii="Calibri" w:eastAsia="Times New Roman" w:hAnsi="Calibri" w:cs="Calibri"/>
                <w:color w:val="000000"/>
                <w:szCs w:val="20"/>
                <w:lang w:val="en-GB" w:eastAsia="en-GB"/>
              </w:rPr>
            </w:pPr>
          </w:p>
        </w:tc>
        <w:tc>
          <w:tcPr>
            <w:tcW w:w="1386" w:type="dxa"/>
            <w:vMerge/>
            <w:vAlign w:val="center"/>
            <w:hideMark/>
          </w:tcPr>
          <w:p w:rsidR="0049630F" w:rsidRPr="006007B6" w:rsidRDefault="0049630F" w:rsidP="004C7451">
            <w:pPr>
              <w:rPr>
                <w:rFonts w:ascii="Calibri" w:eastAsia="Times New Roman" w:hAnsi="Calibri" w:cs="Calibri"/>
                <w:color w:val="000000"/>
                <w:szCs w:val="20"/>
                <w:lang w:val="en-GB" w:eastAsia="en-GB"/>
              </w:rPr>
            </w:pPr>
          </w:p>
        </w:tc>
        <w:tc>
          <w:tcPr>
            <w:tcW w:w="6584" w:type="dxa"/>
            <w:shd w:val="clear" w:color="auto" w:fill="auto"/>
            <w:vAlign w:val="center"/>
          </w:tcPr>
          <w:p w:rsidR="0049630F" w:rsidRPr="006007B6" w:rsidRDefault="0049630F" w:rsidP="00DF3A28">
            <w:pPr>
              <w:rPr>
                <w:rFonts w:ascii="Calibri" w:eastAsia="Times New Roman" w:hAnsi="Calibri" w:cs="Calibri"/>
                <w:color w:val="000000"/>
                <w:szCs w:val="20"/>
                <w:lang w:val="en-GB" w:eastAsia="en-GB"/>
              </w:rPr>
            </w:pPr>
            <w:r w:rsidRPr="006007B6">
              <w:rPr>
                <w:rFonts w:ascii="Calibri" w:eastAsia="Times New Roman" w:hAnsi="Calibri" w:cs="Calibri"/>
                <w:color w:val="000000"/>
                <w:szCs w:val="20"/>
                <w:lang w:val="en-GB" w:eastAsia="en-GB"/>
              </w:rPr>
              <w:t xml:space="preserve">excel export format for </w:t>
            </w:r>
            <w:r w:rsidR="00FD12C4" w:rsidRPr="006007B6">
              <w:rPr>
                <w:rFonts w:ascii="Calibri" w:eastAsia="Times New Roman" w:hAnsi="Calibri" w:cs="Calibri"/>
                <w:color w:val="000000"/>
                <w:szCs w:val="20"/>
                <w:lang w:val="en-GB" w:eastAsia="en-GB"/>
              </w:rPr>
              <w:t>opening administrative check</w:t>
            </w:r>
            <w:r w:rsidRPr="006007B6">
              <w:rPr>
                <w:rFonts w:ascii="Calibri" w:eastAsia="Times New Roman" w:hAnsi="Calibri" w:cs="Calibri"/>
                <w:color w:val="000000"/>
                <w:szCs w:val="20"/>
                <w:lang w:val="en-GB" w:eastAsia="en-GB"/>
              </w:rPr>
              <w:t>, eligibility and overview</w:t>
            </w:r>
          </w:p>
        </w:tc>
      </w:tr>
      <w:tr w:rsidR="0049630F" w:rsidRPr="006007B6" w:rsidTr="0049630F">
        <w:trPr>
          <w:trHeight w:val="300"/>
        </w:trPr>
        <w:tc>
          <w:tcPr>
            <w:tcW w:w="1684" w:type="dxa"/>
            <w:vMerge/>
            <w:vAlign w:val="center"/>
            <w:hideMark/>
          </w:tcPr>
          <w:p w:rsidR="0049630F" w:rsidRPr="006007B6" w:rsidRDefault="0049630F" w:rsidP="004C7451">
            <w:pPr>
              <w:rPr>
                <w:rFonts w:ascii="Calibri" w:eastAsia="Times New Roman" w:hAnsi="Calibri" w:cs="Calibri"/>
                <w:color w:val="000000"/>
                <w:szCs w:val="20"/>
                <w:lang w:val="en-GB" w:eastAsia="en-GB"/>
              </w:rPr>
            </w:pPr>
          </w:p>
        </w:tc>
        <w:tc>
          <w:tcPr>
            <w:tcW w:w="1386" w:type="dxa"/>
            <w:vMerge/>
            <w:vAlign w:val="center"/>
            <w:hideMark/>
          </w:tcPr>
          <w:p w:rsidR="0049630F" w:rsidRPr="006007B6" w:rsidRDefault="0049630F" w:rsidP="004C7451">
            <w:pPr>
              <w:rPr>
                <w:rFonts w:ascii="Calibri" w:eastAsia="Times New Roman" w:hAnsi="Calibri" w:cs="Calibri"/>
                <w:color w:val="000000"/>
                <w:szCs w:val="20"/>
                <w:lang w:val="en-GB" w:eastAsia="en-GB"/>
              </w:rPr>
            </w:pPr>
          </w:p>
        </w:tc>
        <w:tc>
          <w:tcPr>
            <w:tcW w:w="6584" w:type="dxa"/>
            <w:shd w:val="clear" w:color="auto" w:fill="auto"/>
            <w:vAlign w:val="center"/>
          </w:tcPr>
          <w:p w:rsidR="0049630F" w:rsidRPr="006007B6" w:rsidRDefault="0049630F" w:rsidP="00DF3A28">
            <w:pPr>
              <w:rPr>
                <w:rFonts w:ascii="Calibri" w:eastAsia="Times New Roman" w:hAnsi="Calibri" w:cs="Calibri"/>
                <w:color w:val="000000"/>
                <w:szCs w:val="20"/>
                <w:lang w:val="en-GB" w:eastAsia="en-GB"/>
              </w:rPr>
            </w:pPr>
            <w:r w:rsidRPr="006007B6">
              <w:rPr>
                <w:rFonts w:ascii="Calibri" w:eastAsia="Times New Roman" w:hAnsi="Calibri" w:cs="Calibri"/>
                <w:color w:val="000000"/>
                <w:szCs w:val="20"/>
                <w:lang w:val="en-GB" w:eastAsia="en-GB"/>
              </w:rPr>
              <w:t>computation of average score: yes/no section, score section, score transfer</w:t>
            </w:r>
          </w:p>
        </w:tc>
      </w:tr>
      <w:tr w:rsidR="0049630F" w:rsidRPr="006007B6" w:rsidTr="0049630F">
        <w:trPr>
          <w:trHeight w:val="300"/>
        </w:trPr>
        <w:tc>
          <w:tcPr>
            <w:tcW w:w="1684" w:type="dxa"/>
            <w:vMerge/>
            <w:vAlign w:val="center"/>
            <w:hideMark/>
          </w:tcPr>
          <w:p w:rsidR="0049630F" w:rsidRPr="006007B6" w:rsidRDefault="0049630F" w:rsidP="004C7451">
            <w:pPr>
              <w:rPr>
                <w:rFonts w:ascii="Calibri" w:eastAsia="Times New Roman" w:hAnsi="Calibri" w:cs="Calibri"/>
                <w:color w:val="000000"/>
                <w:szCs w:val="20"/>
                <w:lang w:val="en-GB" w:eastAsia="en-GB"/>
              </w:rPr>
            </w:pPr>
          </w:p>
        </w:tc>
        <w:tc>
          <w:tcPr>
            <w:tcW w:w="1386" w:type="dxa"/>
            <w:vMerge/>
            <w:vAlign w:val="center"/>
            <w:hideMark/>
          </w:tcPr>
          <w:p w:rsidR="0049630F" w:rsidRPr="006007B6" w:rsidRDefault="0049630F" w:rsidP="004C7451">
            <w:pPr>
              <w:rPr>
                <w:rFonts w:ascii="Calibri" w:eastAsia="Times New Roman" w:hAnsi="Calibri" w:cs="Calibri"/>
                <w:color w:val="000000"/>
                <w:szCs w:val="20"/>
                <w:lang w:val="en-GB" w:eastAsia="en-GB"/>
              </w:rPr>
            </w:pPr>
          </w:p>
        </w:tc>
        <w:tc>
          <w:tcPr>
            <w:tcW w:w="6584" w:type="dxa"/>
            <w:shd w:val="clear" w:color="auto" w:fill="auto"/>
            <w:vAlign w:val="center"/>
          </w:tcPr>
          <w:p w:rsidR="0049630F" w:rsidRPr="006007B6" w:rsidRDefault="0049630F" w:rsidP="00DF3A28">
            <w:pPr>
              <w:rPr>
                <w:rFonts w:ascii="Calibri" w:eastAsia="Times New Roman" w:hAnsi="Calibri" w:cs="Calibri"/>
                <w:color w:val="000000"/>
                <w:szCs w:val="20"/>
                <w:lang w:val="en-GB" w:eastAsia="en-GB"/>
              </w:rPr>
            </w:pPr>
            <w:r w:rsidRPr="006007B6">
              <w:rPr>
                <w:rFonts w:ascii="Calibri" w:eastAsia="Times New Roman" w:hAnsi="Calibri" w:cs="Calibri"/>
                <w:color w:val="000000"/>
                <w:szCs w:val="20"/>
                <w:lang w:val="en-GB" w:eastAsia="en-GB"/>
              </w:rPr>
              <w:t>computation of the proposed status: concept note evaluation grid, full application evaluation grid</w:t>
            </w:r>
          </w:p>
        </w:tc>
      </w:tr>
      <w:tr w:rsidR="0049630F" w:rsidRPr="006007B6" w:rsidTr="0049630F">
        <w:trPr>
          <w:trHeight w:val="300"/>
        </w:trPr>
        <w:tc>
          <w:tcPr>
            <w:tcW w:w="1684" w:type="dxa"/>
            <w:vMerge/>
            <w:vAlign w:val="center"/>
            <w:hideMark/>
          </w:tcPr>
          <w:p w:rsidR="0049630F" w:rsidRPr="006007B6" w:rsidRDefault="0049630F" w:rsidP="004C7451">
            <w:pPr>
              <w:rPr>
                <w:rFonts w:ascii="Calibri" w:eastAsia="Times New Roman" w:hAnsi="Calibri" w:cs="Calibri"/>
                <w:color w:val="000000"/>
                <w:szCs w:val="20"/>
                <w:lang w:val="en-GB" w:eastAsia="en-GB"/>
              </w:rPr>
            </w:pPr>
          </w:p>
        </w:tc>
        <w:tc>
          <w:tcPr>
            <w:tcW w:w="1386" w:type="dxa"/>
            <w:vMerge/>
            <w:vAlign w:val="center"/>
            <w:hideMark/>
          </w:tcPr>
          <w:p w:rsidR="0049630F" w:rsidRPr="006007B6" w:rsidRDefault="0049630F" w:rsidP="004C7451">
            <w:pPr>
              <w:rPr>
                <w:rFonts w:ascii="Calibri" w:eastAsia="Times New Roman" w:hAnsi="Calibri" w:cs="Calibri"/>
                <w:color w:val="000000"/>
                <w:szCs w:val="20"/>
                <w:lang w:val="en-GB" w:eastAsia="en-GB"/>
              </w:rPr>
            </w:pPr>
          </w:p>
        </w:tc>
        <w:tc>
          <w:tcPr>
            <w:tcW w:w="6584" w:type="dxa"/>
            <w:shd w:val="clear" w:color="auto" w:fill="auto"/>
            <w:vAlign w:val="center"/>
          </w:tcPr>
          <w:p w:rsidR="0049630F" w:rsidRPr="006007B6" w:rsidRDefault="0049630F" w:rsidP="00DF3A28">
            <w:pPr>
              <w:rPr>
                <w:rFonts w:ascii="Calibri" w:eastAsia="Times New Roman" w:hAnsi="Calibri" w:cs="Calibri"/>
                <w:color w:val="000000"/>
                <w:szCs w:val="20"/>
                <w:lang w:val="en-GB" w:eastAsia="en-GB"/>
              </w:rPr>
            </w:pPr>
            <w:r w:rsidRPr="006007B6">
              <w:rPr>
                <w:rFonts w:ascii="Calibri" w:eastAsia="Times New Roman" w:hAnsi="Calibri" w:cs="Calibri"/>
                <w:color w:val="000000"/>
                <w:szCs w:val="20"/>
                <w:lang w:val="en-GB" w:eastAsia="en-GB"/>
              </w:rPr>
              <w:t>reports: report templates</w:t>
            </w:r>
          </w:p>
        </w:tc>
      </w:tr>
      <w:tr w:rsidR="0049630F" w:rsidRPr="006007B6" w:rsidTr="0049630F">
        <w:trPr>
          <w:trHeight w:val="300"/>
        </w:trPr>
        <w:tc>
          <w:tcPr>
            <w:tcW w:w="1684" w:type="dxa"/>
            <w:vMerge/>
            <w:vAlign w:val="center"/>
            <w:hideMark/>
          </w:tcPr>
          <w:p w:rsidR="0049630F" w:rsidRPr="006007B6" w:rsidRDefault="0049630F" w:rsidP="004C7451">
            <w:pPr>
              <w:rPr>
                <w:rFonts w:ascii="Calibri" w:eastAsia="Times New Roman" w:hAnsi="Calibri" w:cs="Calibri"/>
                <w:color w:val="000000"/>
                <w:szCs w:val="20"/>
                <w:lang w:val="en-GB" w:eastAsia="en-GB"/>
              </w:rPr>
            </w:pPr>
          </w:p>
        </w:tc>
        <w:tc>
          <w:tcPr>
            <w:tcW w:w="1386" w:type="dxa"/>
            <w:vMerge/>
            <w:vAlign w:val="center"/>
            <w:hideMark/>
          </w:tcPr>
          <w:p w:rsidR="0049630F" w:rsidRPr="006007B6" w:rsidRDefault="0049630F" w:rsidP="004C7451">
            <w:pPr>
              <w:rPr>
                <w:rFonts w:ascii="Calibri" w:eastAsia="Times New Roman" w:hAnsi="Calibri" w:cs="Calibri"/>
                <w:color w:val="000000"/>
                <w:szCs w:val="20"/>
                <w:lang w:val="en-GB" w:eastAsia="en-GB"/>
              </w:rPr>
            </w:pPr>
          </w:p>
        </w:tc>
        <w:tc>
          <w:tcPr>
            <w:tcW w:w="6584" w:type="dxa"/>
            <w:shd w:val="clear" w:color="auto" w:fill="auto"/>
            <w:vAlign w:val="center"/>
          </w:tcPr>
          <w:p w:rsidR="0049630F" w:rsidRPr="006007B6" w:rsidRDefault="0049630F" w:rsidP="00DF3A28">
            <w:pPr>
              <w:rPr>
                <w:rFonts w:ascii="Calibri" w:eastAsia="Times New Roman" w:hAnsi="Calibri" w:cs="Calibri"/>
                <w:color w:val="000000"/>
                <w:szCs w:val="20"/>
                <w:lang w:val="en-GB" w:eastAsia="en-GB"/>
              </w:rPr>
            </w:pPr>
            <w:r w:rsidRPr="006007B6">
              <w:rPr>
                <w:rFonts w:ascii="Calibri" w:eastAsia="Times New Roman" w:hAnsi="Calibri" w:cs="Calibri"/>
                <w:color w:val="000000"/>
                <w:szCs w:val="20"/>
                <w:lang w:val="en-GB" w:eastAsia="en-GB"/>
              </w:rPr>
              <w:t>letters: selection of letter template, language, letter signature, letter storage</w:t>
            </w:r>
          </w:p>
        </w:tc>
      </w:tr>
      <w:tr w:rsidR="00FD12C4" w:rsidRPr="006007B6" w:rsidTr="00FD12C4">
        <w:trPr>
          <w:trHeight w:val="310"/>
        </w:trPr>
        <w:tc>
          <w:tcPr>
            <w:tcW w:w="1684" w:type="dxa"/>
            <w:vMerge/>
            <w:vAlign w:val="center"/>
            <w:hideMark/>
          </w:tcPr>
          <w:p w:rsidR="00FD12C4" w:rsidRPr="006007B6" w:rsidRDefault="00FD12C4" w:rsidP="004C7451">
            <w:pPr>
              <w:rPr>
                <w:rFonts w:ascii="Calibri" w:eastAsia="Times New Roman" w:hAnsi="Calibri" w:cs="Calibri"/>
                <w:color w:val="000000"/>
                <w:szCs w:val="20"/>
                <w:lang w:val="en-GB" w:eastAsia="en-GB"/>
              </w:rPr>
            </w:pPr>
          </w:p>
        </w:tc>
        <w:tc>
          <w:tcPr>
            <w:tcW w:w="1386" w:type="dxa"/>
            <w:vMerge/>
            <w:vAlign w:val="center"/>
            <w:hideMark/>
          </w:tcPr>
          <w:p w:rsidR="00FD12C4" w:rsidRPr="006007B6" w:rsidRDefault="00FD12C4" w:rsidP="004C7451">
            <w:pPr>
              <w:rPr>
                <w:rFonts w:ascii="Calibri" w:eastAsia="Times New Roman" w:hAnsi="Calibri" w:cs="Calibri"/>
                <w:color w:val="000000"/>
                <w:szCs w:val="20"/>
                <w:lang w:val="en-GB" w:eastAsia="en-GB"/>
              </w:rPr>
            </w:pPr>
          </w:p>
        </w:tc>
        <w:tc>
          <w:tcPr>
            <w:tcW w:w="6584" w:type="dxa"/>
            <w:shd w:val="clear" w:color="auto" w:fill="auto"/>
            <w:vAlign w:val="center"/>
          </w:tcPr>
          <w:p w:rsidR="00FD12C4" w:rsidRPr="006007B6" w:rsidRDefault="00FD12C4" w:rsidP="00DF3A28">
            <w:pPr>
              <w:rPr>
                <w:rFonts w:ascii="Calibri" w:eastAsia="Times New Roman" w:hAnsi="Calibri" w:cs="Calibri"/>
                <w:color w:val="000000"/>
                <w:szCs w:val="20"/>
                <w:lang w:val="en-GB" w:eastAsia="en-GB"/>
              </w:rPr>
            </w:pPr>
            <w:r w:rsidRPr="006007B6">
              <w:rPr>
                <w:rFonts w:ascii="Calibri" w:eastAsia="Times New Roman" w:hAnsi="Calibri" w:cs="Calibri"/>
                <w:color w:val="000000"/>
                <w:szCs w:val="20"/>
                <w:lang w:val="en-GB" w:eastAsia="en-GB"/>
              </w:rPr>
              <w:t>email</w:t>
            </w:r>
          </w:p>
        </w:tc>
      </w:tr>
    </w:tbl>
    <w:p w:rsidR="004E0504" w:rsidRPr="00DC5C13" w:rsidRDefault="004E0504" w:rsidP="002D42EF">
      <w:pPr>
        <w:rPr>
          <w:lang w:val="en-GB"/>
        </w:rPr>
      </w:pPr>
    </w:p>
    <w:sectPr w:rsidR="004E0504" w:rsidRPr="00DC5C13" w:rsidSect="00497420">
      <w:headerReference w:type="even" r:id="rId10"/>
      <w:headerReference w:type="default" r:id="rId11"/>
      <w:footerReference w:type="even" r:id="rId12"/>
      <w:footerReference w:type="default" r:id="rId13"/>
      <w:pgSz w:w="11907" w:h="16840" w:code="9"/>
      <w:pgMar w:top="1247" w:right="1418" w:bottom="719" w:left="1418" w:header="397" w:footer="227"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D3052" w:rsidRDefault="00AD3052">
      <w:r>
        <w:separator/>
      </w:r>
    </w:p>
    <w:p w:rsidR="00AD3052" w:rsidRDefault="00AD3052"/>
  </w:endnote>
  <w:endnote w:type="continuationSeparator" w:id="0">
    <w:p w:rsidR="00AD3052" w:rsidRDefault="00AD3052">
      <w:r>
        <w:continuationSeparator/>
      </w:r>
    </w:p>
    <w:p w:rsidR="00AD3052" w:rsidRDefault="00AD305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OpenSymbol">
    <w:altName w:val="Courier"/>
    <w:charset w:val="00"/>
    <w:family w:val="auto"/>
    <w:pitch w:val="variable"/>
    <w:sig w:usb0="00000003" w:usb1="1001ECEA" w:usb2="00000000" w:usb3="00000000" w:csb0="0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Verdana">
    <w:panose1 w:val="020B0604030504040204"/>
    <w:charset w:val="00"/>
    <w:family w:val="swiss"/>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HelveticaNeue">
    <w:altName w:val="HelveticaNeue"/>
    <w:panose1 w:val="00000000000000000000"/>
    <w:charset w:val="00"/>
    <w:family w:val="swiss"/>
    <w:notTrueType/>
    <w:pitch w:val="default"/>
    <w:sig w:usb0="00000003" w:usb1="00000000" w:usb2="00000000" w:usb3="00000000" w:csb0="00000001" w:csb1="00000000"/>
  </w:font>
  <w:font w:name="Lucida Grande">
    <w:panose1 w:val="00000000000000000000"/>
    <w:charset w:val="00"/>
    <w:family w:val="auto"/>
    <w:notTrueType/>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3052" w:rsidRPr="00B57DCD" w:rsidRDefault="00AD3052" w:rsidP="007A2B40">
    <w:pPr>
      <w:pStyle w:val="Footer"/>
      <w:tabs>
        <w:tab w:val="clear" w:pos="9026"/>
        <w:tab w:val="right" w:pos="8505"/>
      </w:tabs>
    </w:pPr>
    <w:r>
      <w:rPr>
        <w:noProof/>
        <w:lang w:val="en-GB" w:eastAsia="en-GB"/>
      </w:rPr>
      <mc:AlternateContent>
        <mc:Choice Requires="wps">
          <w:drawing>
            <wp:anchor distT="0" distB="0" distL="114300" distR="114300" simplePos="0" relativeHeight="251657216" behindDoc="1" locked="0" layoutInCell="1" allowOverlap="1" wp14:anchorId="71D4FA39" wp14:editId="12905977">
              <wp:simplePos x="0" y="0"/>
              <wp:positionH relativeFrom="column">
                <wp:posOffset>-899795</wp:posOffset>
              </wp:positionH>
              <wp:positionV relativeFrom="paragraph">
                <wp:posOffset>-102870</wp:posOffset>
              </wp:positionV>
              <wp:extent cx="7553325" cy="353060"/>
              <wp:effectExtent l="0" t="0" r="28575" b="27940"/>
              <wp:wrapNone/>
              <wp:docPr id="2"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3325" cy="353060"/>
                      </a:xfrm>
                      <a:prstGeom prst="rect">
                        <a:avLst/>
                      </a:prstGeom>
                      <a:solidFill>
                        <a:srgbClr val="4F81BC"/>
                      </a:solidFill>
                      <a:ln w="9525">
                        <a:solidFill>
                          <a:srgbClr val="4F81BC"/>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 o:spid="_x0000_s1026" style="position:absolute;margin-left:-70.85pt;margin-top:-8.1pt;width:594.75pt;height:27.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" fillcolor="#4f81bc" strokecolor="#4f81bc"/>
          </w:pict>
        </mc:Fallback>
      </mc:AlternateContent>
    </w:r>
    <w:hyperlink r:id="rId1" w:history="1">
      <w:r w:rsidRPr="00B57DCD">
        <w:rPr>
          <w:rStyle w:val="Hyperlink"/>
          <w:sz w:val="18"/>
        </w:rPr>
        <w:t>TAG</w:t>
      </w:r>
    </w:hyperlink>
    <w:r w:rsidRPr="00B57DCD">
      <w:tab/>
    </w:r>
    <w:r w:rsidRPr="00B57DCD">
      <w:tab/>
    </w:r>
    <w:hyperlink r:id="rId2" w:history="1">
      <w:r w:rsidRPr="008B2CD9">
        <w:rPr>
          <w:rStyle w:val="Hyperlink"/>
          <w:sz w:val="20"/>
        </w:rPr>
        <w:t>http://www.mgmtplaza.com/index.php?option=com_content&amp;view=article&amp;id=73&amp;Itemid=73</w:t>
      </w:r>
    </w:hyperlink>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3052" w:rsidRPr="006F076D" w:rsidRDefault="00AD3052" w:rsidP="00AB3FE5">
    <w:pPr>
      <w:pStyle w:val="Footer"/>
      <w:tabs>
        <w:tab w:val="clear" w:pos="4513"/>
        <w:tab w:val="clear" w:pos="9026"/>
        <w:tab w:val="center" w:pos="4253"/>
        <w:tab w:val="right" w:pos="8931"/>
        <w:tab w:val="right" w:pos="9214"/>
      </w:tabs>
      <w:ind w:left="-567"/>
      <w:rPr>
        <w:color w:val="auto"/>
        <w:sz w:val="16"/>
      </w:rPr>
    </w:pPr>
    <w:r>
      <w:rPr>
        <w:noProof/>
        <w:lang w:val="en-GB" w:eastAsia="en-GB"/>
      </w:rPr>
      <mc:AlternateContent>
        <mc:Choice Requires="wps">
          <w:drawing>
            <wp:anchor distT="0" distB="0" distL="114300" distR="114300" simplePos="0" relativeHeight="251658240" behindDoc="1" locked="0" layoutInCell="1" allowOverlap="1" wp14:anchorId="12FA1D6D" wp14:editId="20478FC1">
              <wp:simplePos x="0" y="0"/>
              <wp:positionH relativeFrom="column">
                <wp:posOffset>-1263015</wp:posOffset>
              </wp:positionH>
              <wp:positionV relativeFrom="paragraph">
                <wp:posOffset>-100330</wp:posOffset>
              </wp:positionV>
              <wp:extent cx="7915910" cy="45720"/>
              <wp:effectExtent l="13335" t="13970" r="5080" b="6985"/>
              <wp:wrapNone/>
              <wp:docPr id="1"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15910" cy="45720"/>
                      </a:xfrm>
                      <a:prstGeom prst="rect">
                        <a:avLst/>
                      </a:prstGeom>
                      <a:solidFill>
                        <a:srgbClr val="808080"/>
                      </a:solidFill>
                      <a:ln w="9525">
                        <a:solidFill>
                          <a:srgbClr val="808080"/>
                        </a:solidFill>
                        <a:miter lim="800000"/>
                        <a:headEnd/>
                        <a:tailEnd/>
                      </a:ln>
                    </wps:spPr>
                    <wps:txbx>
                      <w:txbxContent>
                        <w:p w:rsidR="00AD3052" w:rsidRPr="009950C1" w:rsidRDefault="00AD3052" w:rsidP="008371BD">
                          <w:pPr>
                            <w:jc w:val="center"/>
                            <w:rPr>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27" style="position:absolute;left:0;text-align:left;margin-left:-99.45pt;margin-top:-7.9pt;width:623.3pt;height:3.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" fillcolor="gray" strokecolor="gray">
              <v:textbox>
                <w:txbxContent>
                  <w:p w:rsidR="00AD3052" w:rsidRPr="009950C1" w:rsidRDefault="00AD3052" w:rsidP="008371BD">
                    <w:pPr>
                      <w:jc w:val="center"/>
                      <w:rPr>
                        <w:lang w:val="en-GB"/>
                      </w:rPr>
                    </w:pPr>
                  </w:p>
                </w:txbxContent>
              </v:textbox>
            </v:rect>
          </w:pict>
        </mc:Fallback>
      </mc:AlternateContent>
    </w:r>
    <w:r w:rsidRPr="006F076D">
      <w:rPr>
        <w:color w:val="auto"/>
        <w:sz w:val="16"/>
      </w:rPr>
      <w:tab/>
      <w:t xml:space="preserve">Issue Date: </w:t>
    </w:r>
    <w:r>
      <w:rPr>
        <w:rStyle w:val="PlaceholderText"/>
        <w:color w:val="auto"/>
        <w:sz w:val="16"/>
      </w:rPr>
      <w:t>09/03/2015</w:t>
    </w:r>
    <w:r w:rsidRPr="006F076D">
      <w:rPr>
        <w:rFonts w:cs="Arial"/>
        <w:bCs/>
        <w:color w:val="auto"/>
        <w:sz w:val="16"/>
      </w:rPr>
      <w:t xml:space="preserve"> </w:t>
    </w:r>
    <w:r w:rsidRPr="006F076D">
      <w:rPr>
        <w:rFonts w:cs="Arial"/>
        <w:bCs/>
        <w:color w:val="auto"/>
        <w:sz w:val="16"/>
      </w:rPr>
      <w:tab/>
      <w:t xml:space="preserve">Status: </w:t>
    </w:r>
    <w:r>
      <w:rPr>
        <w:rFonts w:cs="Arial"/>
        <w:bCs/>
        <w:color w:val="auto"/>
        <w:sz w:val="16"/>
      </w:rPr>
      <w:t xml:space="preserve"> Draft     </w:t>
    </w:r>
    <w:r w:rsidRPr="00D86215">
      <w:rPr>
        <w:rFonts w:cs="Arial"/>
        <w:bCs/>
        <w:color w:val="000000"/>
        <w:sz w:val="16"/>
      </w:rPr>
      <w:t xml:space="preserve">Page </w:t>
    </w:r>
    <w:r w:rsidRPr="00D86215">
      <w:rPr>
        <w:rFonts w:cs="Arial"/>
        <w:b/>
        <w:bCs/>
        <w:color w:val="000000"/>
        <w:sz w:val="16"/>
      </w:rPr>
      <w:fldChar w:fldCharType="begin"/>
    </w:r>
    <w:r w:rsidRPr="00D86215">
      <w:rPr>
        <w:rFonts w:cs="Arial"/>
        <w:b/>
        <w:bCs/>
        <w:color w:val="000000"/>
        <w:sz w:val="16"/>
      </w:rPr>
      <w:instrText xml:space="preserve"> PAGE  \* Arabic  \* MERGEFORMAT </w:instrText>
    </w:r>
    <w:r w:rsidRPr="00D86215">
      <w:rPr>
        <w:rFonts w:cs="Arial"/>
        <w:b/>
        <w:bCs/>
        <w:color w:val="000000"/>
        <w:sz w:val="16"/>
      </w:rPr>
      <w:fldChar w:fldCharType="separate"/>
    </w:r>
    <w:r w:rsidR="003D5ED2">
      <w:rPr>
        <w:rFonts w:cs="Arial"/>
        <w:b/>
        <w:bCs/>
        <w:noProof/>
        <w:color w:val="000000"/>
        <w:sz w:val="16"/>
      </w:rPr>
      <w:t>1</w:t>
    </w:r>
    <w:r w:rsidRPr="00D86215">
      <w:rPr>
        <w:rFonts w:cs="Arial"/>
        <w:b/>
        <w:bCs/>
        <w:color w:val="000000"/>
        <w:sz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D3052" w:rsidRDefault="00AD3052">
      <w:r>
        <w:separator/>
      </w:r>
    </w:p>
    <w:p w:rsidR="00AD3052" w:rsidRDefault="00AD3052"/>
  </w:footnote>
  <w:footnote w:type="continuationSeparator" w:id="0">
    <w:p w:rsidR="00AD3052" w:rsidRDefault="00AD3052">
      <w:r>
        <w:continuationSeparator/>
      </w:r>
    </w:p>
    <w:p w:rsidR="00AD3052" w:rsidRDefault="00AD3052"/>
  </w:footnote>
  <w:footnote w:id="1">
    <w:p w:rsidR="00AD3052" w:rsidRPr="004F3209" w:rsidRDefault="00AD3052">
      <w:pPr>
        <w:pStyle w:val="FootnoteText"/>
        <w:rPr>
          <w:lang w:val="en-US"/>
        </w:rPr>
      </w:pPr>
      <w:r>
        <w:rPr>
          <w:rStyle w:val="FootnoteReference"/>
        </w:rPr>
        <w:footnoteRef/>
      </w:r>
      <w:r>
        <w:t xml:space="preserve"> </w:t>
      </w:r>
      <w:r w:rsidRPr="00CC5F9D">
        <w:rPr>
          <w:lang w:val="fr-BE"/>
        </w:rPr>
        <w:t>http://ec.europa.eu/europeaid/prag/document.do</w:t>
      </w:r>
    </w:p>
  </w:footnote>
  <w:footnote w:id="2">
    <w:p w:rsidR="00AD3052" w:rsidRPr="004F3209" w:rsidRDefault="00AD3052">
      <w:pPr>
        <w:pStyle w:val="FootnoteText"/>
        <w:rPr>
          <w:lang w:val="en-US"/>
        </w:rPr>
      </w:pPr>
      <w:r>
        <w:rPr>
          <w:rStyle w:val="FootnoteReference"/>
        </w:rPr>
        <w:footnoteRef/>
      </w:r>
      <w:r>
        <w:t xml:space="preserve"> </w:t>
      </w:r>
      <w:r w:rsidRPr="003D5ED2">
        <w:rPr>
          <w:lang w:val="en-US"/>
        </w:rPr>
        <w:t>http://www.cc.cec/dg/devco/companion/</w:t>
      </w:r>
    </w:p>
  </w:footnote>
  <w:footnote w:id="3">
    <w:p w:rsidR="00AD3052" w:rsidRPr="00D50822" w:rsidRDefault="00AD3052">
      <w:pPr>
        <w:pStyle w:val="FootnoteText"/>
        <w:rPr>
          <w:lang w:val="en-US"/>
        </w:rPr>
      </w:pPr>
      <w:r>
        <w:rPr>
          <w:rStyle w:val="FootnoteReference"/>
        </w:rPr>
        <w:footnoteRef/>
      </w:r>
      <w:r>
        <w:t xml:space="preserve"> </w:t>
      </w:r>
      <w:r w:rsidRPr="00D50822">
        <w:t>http://eur-lex.europa.eu/legal-content/EN/TXT/HTML/?uri=CELEX:32014L0024&amp;rid=1</w:t>
      </w:r>
    </w:p>
  </w:footnote>
  <w:footnote w:id="4">
    <w:p w:rsidR="00AD3052" w:rsidRPr="00D50822" w:rsidRDefault="00AD3052">
      <w:pPr>
        <w:pStyle w:val="FootnoteText"/>
        <w:rPr>
          <w:lang w:val="en-US"/>
        </w:rPr>
      </w:pPr>
      <w:r>
        <w:rPr>
          <w:rStyle w:val="FootnoteReference"/>
        </w:rPr>
        <w:footnoteRef/>
      </w:r>
      <w:r>
        <w:t xml:space="preserve"> </w:t>
      </w:r>
      <w:r w:rsidRPr="00D50822">
        <w:t>http://eur-lex.europa.eu/legal-content/EN/TXT/?qid=1408968216682&amp;uri=CELEX:52013DC0453</w:t>
      </w:r>
    </w:p>
  </w:footnote>
  <w:footnote w:id="5">
    <w:p w:rsidR="00AD3052" w:rsidRPr="00D50822" w:rsidRDefault="00AD3052">
      <w:pPr>
        <w:pStyle w:val="FootnoteText"/>
        <w:rPr>
          <w:lang w:val="en-US"/>
        </w:rPr>
      </w:pPr>
      <w:r>
        <w:rPr>
          <w:rStyle w:val="FootnoteReference"/>
        </w:rPr>
        <w:footnoteRef/>
      </w:r>
      <w:r>
        <w:t xml:space="preserve"> </w:t>
      </w:r>
      <w:r w:rsidRPr="00D50822">
        <w:t>http://eur-lex.europa.eu/legal-content/EN/TXT/?qid=1408968329639&amp;uri=CELEX:32010L0045</w:t>
      </w:r>
    </w:p>
  </w:footnote>
  <w:footnote w:id="6">
    <w:p w:rsidR="00AD3052" w:rsidRPr="007D2409" w:rsidRDefault="00AD3052">
      <w:pPr>
        <w:pStyle w:val="FootnoteText"/>
        <w:rPr>
          <w:lang w:val="en-US"/>
        </w:rPr>
      </w:pPr>
      <w:r>
        <w:rPr>
          <w:rStyle w:val="FootnoteReference"/>
        </w:rPr>
        <w:footnoteRef/>
      </w:r>
      <w:r>
        <w:t xml:space="preserve"> </w:t>
      </w:r>
      <w:r w:rsidRPr="007D2409">
        <w:t>http://s-devco-aris.net1.cec.eu.int/businesspublisher/link.do?login=anonymous&amp;password=anonymous&amp;localeid=1033&amp;ph=1694bde&amp;</w:t>
      </w:r>
    </w:p>
  </w:footnote>
  <w:footnote w:id="7">
    <w:p w:rsidR="00AD3052" w:rsidRPr="00D93A04" w:rsidRDefault="00AD3052">
      <w:pPr>
        <w:pStyle w:val="FootnoteText"/>
        <w:rPr>
          <w:lang w:val="en-US"/>
        </w:rPr>
      </w:pPr>
      <w:r>
        <w:rPr>
          <w:rStyle w:val="FootnoteReference"/>
        </w:rPr>
        <w:footnoteRef/>
      </w:r>
      <w:r>
        <w:t xml:space="preserve"> </w:t>
      </w:r>
      <w:r w:rsidRPr="00D93A04">
        <w:t>http://simap.europa.eu/ojs_esenders/sending_xml_notices/index_en.htm</w:t>
      </w:r>
    </w:p>
  </w:footnote>
  <w:footnote w:id="8">
    <w:p w:rsidR="00AD3052" w:rsidRPr="00301E77" w:rsidRDefault="00AD3052">
      <w:pPr>
        <w:pStyle w:val="FootnoteText"/>
        <w:rPr>
          <w:lang w:val="en-US"/>
        </w:rPr>
      </w:pPr>
      <w:r>
        <w:rPr>
          <w:rStyle w:val="FootnoteReference"/>
        </w:rPr>
        <w:footnoteRef/>
      </w:r>
      <w:r>
        <w:t xml:space="preserve"> </w:t>
      </w:r>
      <w:r w:rsidRPr="00301E77">
        <w:t>https://myintracomm.ec.europa.eu/budgweb/EN/imp/procurement/Pages/imp-080-030-010_contracts.aspx</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3052" w:rsidRDefault="00AD3052" w:rsidP="007A2B40">
    <w:pPr>
      <w:pStyle w:val="Header"/>
      <w:tabs>
        <w:tab w:val="left" w:pos="450"/>
        <w:tab w:val="left" w:pos="570"/>
        <w:tab w:val="left" w:pos="851"/>
      </w:tabs>
      <w:jc w:val="left"/>
    </w:pPr>
    <w:r>
      <w:rPr>
        <w:noProof/>
        <w:lang w:val="en-GB" w:eastAsia="en-GB"/>
      </w:rPr>
      <mc:AlternateContent>
        <mc:Choice Requires="wps">
          <w:drawing>
            <wp:anchor distT="0" distB="0" distL="114300" distR="114300" simplePos="0" relativeHeight="251656192" behindDoc="1" locked="0" layoutInCell="1" allowOverlap="1" wp14:anchorId="3F30F38E" wp14:editId="53FC63B4">
              <wp:simplePos x="0" y="0"/>
              <wp:positionH relativeFrom="column">
                <wp:posOffset>-899795</wp:posOffset>
              </wp:positionH>
              <wp:positionV relativeFrom="paragraph">
                <wp:posOffset>-268605</wp:posOffset>
              </wp:positionV>
              <wp:extent cx="7553325" cy="518160"/>
              <wp:effectExtent l="0" t="0" r="28575" b="15240"/>
              <wp:wrapNone/>
              <wp:docPr id="4"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3325" cy="518160"/>
                      </a:xfrm>
                      <a:prstGeom prst="rect">
                        <a:avLst/>
                      </a:prstGeom>
                      <a:solidFill>
                        <a:srgbClr val="4F81BC"/>
                      </a:solidFill>
                      <a:ln w="9525">
                        <a:solidFill>
                          <a:srgbClr val="4F81BC"/>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 o:spid="_x0000_s1026" style="position:absolute;margin-left:-70.85pt;margin-top:-21.15pt;width:594.75pt;height:40.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" fillcolor="#4f81bc" strokecolor="#4f81bc"/>
          </w:pict>
        </mc:Fallback>
      </mc:AlternateContent>
    </w:r>
    <w:r>
      <w:fldChar w:fldCharType="begin"/>
    </w:r>
    <w:r>
      <w:instrText xml:space="preserve"> PAGE   \* MERGEFORMAT </w:instrText>
    </w:r>
    <w:r>
      <w:fldChar w:fldCharType="separate"/>
    </w:r>
    <w:r>
      <w:rPr>
        <w:noProof/>
      </w:rPr>
      <w:t>7</w:t>
    </w:r>
    <w:r>
      <w:rPr>
        <w:noProof/>
      </w:rPr>
      <w:fldChar w:fldCharType="end"/>
    </w:r>
    <w:r>
      <w:tab/>
    </w:r>
    <w:r>
      <w:tab/>
    </w:r>
    <w:r>
      <w:tab/>
    </w:r>
    <w:r>
      <w:tab/>
    </w:r>
    <w:r>
      <w:tab/>
    </w:r>
    <w:r>
      <w:fldChar w:fldCharType="begin"/>
    </w:r>
    <w:r>
      <w:instrText xml:space="preserve"> TITLE  </w:instrText>
    </w:r>
    <w:r>
      <w:fldChar w:fldCharType="separate"/>
    </w:r>
    <w:r>
      <w:t>System-Wide Requirements Specification</w:t>
    </w:r>
    <w:r>
      <w:fldChar w:fldCharType="end"/>
    </w:r>
  </w:p>
  <w:p w:rsidR="00AD3052" w:rsidRDefault="00AD3052"/>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3052" w:rsidRPr="00AB3FE5" w:rsidRDefault="00AD3052" w:rsidP="00FB6A2B">
    <w:pPr>
      <w:pStyle w:val="Header"/>
      <w:tabs>
        <w:tab w:val="clear" w:pos="4513"/>
        <w:tab w:val="center" w:pos="4111"/>
      </w:tabs>
      <w:spacing w:before="60"/>
      <w:rPr>
        <w:b w:val="0"/>
        <w:color w:val="auto"/>
        <w:sz w:val="18"/>
        <w:szCs w:val="18"/>
      </w:rPr>
    </w:pPr>
    <w:r>
      <w:tab/>
    </w:r>
    <w:r w:rsidRPr="00AB3FE5">
      <w:rPr>
        <w:b w:val="0"/>
        <w:color w:val="auto"/>
        <w:sz w:val="18"/>
        <w:szCs w:val="18"/>
      </w:rPr>
      <w:t xml:space="preserve"> </w:t>
    </w:r>
    <w:r>
      <w:rPr>
        <w:b w:val="0"/>
        <w:color w:val="auto"/>
        <w:sz w:val="18"/>
        <w:szCs w:val="18"/>
      </w:rPr>
      <w:t>OPSYS</w:t>
    </w:r>
    <w:r w:rsidRPr="00AB3FE5">
      <w:rPr>
        <w:b w:val="0"/>
        <w:color w:val="auto"/>
        <w:sz w:val="18"/>
        <w:szCs w:val="18"/>
      </w:rPr>
      <w:t xml:space="preserve"> </w:t>
    </w:r>
    <w:r>
      <w:rPr>
        <w:b w:val="0"/>
        <w:color w:val="auto"/>
        <w:sz w:val="18"/>
        <w:szCs w:val="18"/>
      </w:rPr>
      <w:t>- Requirements Specification</w:t>
    </w:r>
  </w:p>
  <w:p w:rsidR="00AD3052" w:rsidRDefault="00AD3052">
    <w:r>
      <w:rPr>
        <w:noProof/>
        <w:lang w:val="en-GB" w:eastAsia="en-GB"/>
      </w:rPr>
      <mc:AlternateContent>
        <mc:Choice Requires="wps">
          <w:drawing>
            <wp:anchor distT="0" distB="0" distL="114300" distR="114300" simplePos="0" relativeHeight="251659264" behindDoc="1" locked="0" layoutInCell="1" allowOverlap="1" wp14:anchorId="1489E2E2" wp14:editId="08D1C090">
              <wp:simplePos x="0" y="0"/>
              <wp:positionH relativeFrom="column">
                <wp:posOffset>-903605</wp:posOffset>
              </wp:positionH>
              <wp:positionV relativeFrom="paragraph">
                <wp:posOffset>66040</wp:posOffset>
              </wp:positionV>
              <wp:extent cx="7553325" cy="45720"/>
              <wp:effectExtent l="10795" t="8890" r="8255" b="12065"/>
              <wp:wrapNone/>
              <wp:docPr id="3"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3325" cy="45720"/>
                      </a:xfrm>
                      <a:prstGeom prst="rect">
                        <a:avLst/>
                      </a:prstGeom>
                      <a:solidFill>
                        <a:srgbClr val="808080"/>
                      </a:solidFill>
                      <a:ln w="9525">
                        <a:solidFill>
                          <a:srgbClr val="808080"/>
                        </a:solidFill>
                        <a:miter lim="800000"/>
                        <a:headEnd/>
                        <a:tailEnd/>
                      </a:ln>
                    </wps:spPr>
                    <wps:txbx>
                      <w:txbxContent>
                        <w:p w:rsidR="00AD3052" w:rsidRPr="009950C1" w:rsidRDefault="00AD3052" w:rsidP="008371BD">
                          <w:pPr>
                            <w:jc w:val="center"/>
                            <w:rPr>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 o:spid="_x0000_s1026" style="position:absolute;margin-left:-71.15pt;margin-top:5.2pt;width:594.75pt;height:3.6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" fillcolor="gray" strokecolor="gray">
              <v:textbox>
                <w:txbxContent>
                  <w:p w:rsidR="00AD3052" w:rsidRPr="009950C1" w:rsidRDefault="00AD3052" w:rsidP="008371BD">
                    <w:pPr>
                      <w:jc w:val="center"/>
                      <w:rPr>
                        <w:lang w:val="en-GB"/>
                      </w:rPr>
                    </w:pPr>
                  </w:p>
                </w:txbxContent>
              </v:textbox>
            </v:rec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0"/>
    <w:multiLevelType w:val="singleLevel"/>
    <w:tmpl w:val="C99AA0AC"/>
    <w:lvl w:ilvl="0">
      <w:start w:val="1"/>
      <w:numFmt w:val="bullet"/>
      <w:pStyle w:val="ListBullet5"/>
      <w:lvlText w:val=""/>
      <w:lvlJc w:val="left"/>
      <w:pPr>
        <w:tabs>
          <w:tab w:val="num" w:pos="1492"/>
        </w:tabs>
        <w:ind w:left="1492" w:hanging="360"/>
      </w:pPr>
      <w:rPr>
        <w:rFonts w:ascii="Symbol" w:hAnsi="Symbol" w:hint="default"/>
      </w:rPr>
    </w:lvl>
  </w:abstractNum>
  <w:abstractNum w:abstractNumId="1">
    <w:nsid w:val="FFFFFF81"/>
    <w:multiLevelType w:val="singleLevel"/>
    <w:tmpl w:val="AD201EBE"/>
    <w:lvl w:ilvl="0">
      <w:start w:val="1"/>
      <w:numFmt w:val="bullet"/>
      <w:pStyle w:val="ListBullet4"/>
      <w:lvlText w:val=""/>
      <w:lvlJc w:val="left"/>
      <w:pPr>
        <w:tabs>
          <w:tab w:val="num" w:pos="1209"/>
        </w:tabs>
        <w:ind w:left="1209" w:hanging="360"/>
      </w:pPr>
      <w:rPr>
        <w:rFonts w:ascii="Symbol" w:hAnsi="Symbol" w:hint="default"/>
      </w:rPr>
    </w:lvl>
  </w:abstractNum>
  <w:abstractNum w:abstractNumId="2">
    <w:nsid w:val="FFFFFF82"/>
    <w:multiLevelType w:val="singleLevel"/>
    <w:tmpl w:val="74705622"/>
    <w:lvl w:ilvl="0">
      <w:start w:val="1"/>
      <w:numFmt w:val="bullet"/>
      <w:pStyle w:val="ListBullet3"/>
      <w:lvlText w:val=""/>
      <w:lvlJc w:val="left"/>
      <w:pPr>
        <w:tabs>
          <w:tab w:val="num" w:pos="926"/>
        </w:tabs>
        <w:ind w:left="926" w:hanging="360"/>
      </w:pPr>
      <w:rPr>
        <w:rFonts w:ascii="Symbol" w:hAnsi="Symbol" w:hint="default"/>
      </w:rPr>
    </w:lvl>
  </w:abstractNum>
  <w:abstractNum w:abstractNumId="3">
    <w:nsid w:val="FFFFFF83"/>
    <w:multiLevelType w:val="singleLevel"/>
    <w:tmpl w:val="4AB0BCEE"/>
    <w:lvl w:ilvl="0">
      <w:start w:val="1"/>
      <w:numFmt w:val="bullet"/>
      <w:pStyle w:val="ListBullet2"/>
      <w:lvlText w:val=""/>
      <w:lvlJc w:val="left"/>
      <w:pPr>
        <w:tabs>
          <w:tab w:val="num" w:pos="643"/>
        </w:tabs>
        <w:ind w:left="643" w:hanging="360"/>
      </w:pPr>
      <w:rPr>
        <w:rFonts w:ascii="Symbol" w:hAnsi="Symbol" w:hint="default"/>
      </w:rPr>
    </w:lvl>
  </w:abstractNum>
  <w:abstractNum w:abstractNumId="4">
    <w:nsid w:val="FFFFFF89"/>
    <w:multiLevelType w:val="singleLevel"/>
    <w:tmpl w:val="0E2CFAE2"/>
    <w:lvl w:ilvl="0">
      <w:start w:val="1"/>
      <w:numFmt w:val="bullet"/>
      <w:pStyle w:val="ListBullet"/>
      <w:lvlText w:val=""/>
      <w:lvlJc w:val="left"/>
      <w:pPr>
        <w:tabs>
          <w:tab w:val="num" w:pos="360"/>
        </w:tabs>
        <w:ind w:left="360" w:hanging="360"/>
      </w:pPr>
      <w:rPr>
        <w:rFonts w:ascii="Symbol" w:hAnsi="Symbol" w:hint="default"/>
      </w:rPr>
    </w:lvl>
  </w:abstractNum>
  <w:abstractNum w:abstractNumId="5">
    <w:nsid w:val="00000002"/>
    <w:multiLevelType w:val="multilevel"/>
    <w:tmpl w:val="00000002"/>
    <w:lvl w:ilvl="0">
      <w:start w:val="1"/>
      <w:numFmt w:val="decimal"/>
      <w:pStyle w:val="Heading10"/>
      <w:lvlText w:val="%1"/>
      <w:lvlJc w:val="left"/>
      <w:pPr>
        <w:tabs>
          <w:tab w:val="num" w:pos="432"/>
        </w:tabs>
        <w:ind w:left="432" w:hanging="432"/>
      </w:pPr>
      <w:rPr>
        <w:rFonts w:cs="Times New Roman"/>
      </w:rPr>
    </w:lvl>
    <w:lvl w:ilvl="1">
      <w:start w:val="1"/>
      <w:numFmt w:val="decimal"/>
      <w:lvlText w:val="%1.%2"/>
      <w:lvlJc w:val="left"/>
      <w:pPr>
        <w:tabs>
          <w:tab w:val="num" w:pos="3412"/>
        </w:tabs>
        <w:ind w:left="3412" w:hanging="576"/>
      </w:pPr>
      <w:rPr>
        <w:rFonts w:cs="Times New Roman"/>
      </w:rPr>
    </w:lvl>
    <w:lvl w:ilvl="2">
      <w:start w:val="1"/>
      <w:numFmt w:val="decimal"/>
      <w:lvlText w:val="%1.%2.%3"/>
      <w:lvlJc w:val="left"/>
      <w:pPr>
        <w:tabs>
          <w:tab w:val="num" w:pos="900"/>
        </w:tabs>
        <w:ind w:left="90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6">
    <w:nsid w:val="0000002E"/>
    <w:multiLevelType w:val="multilevel"/>
    <w:tmpl w:val="0000002E"/>
    <w:name w:val="WW8Num2"/>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rPr>
    </w:lvl>
    <w:lvl w:ilvl="2">
      <w:start w:val="1"/>
      <w:numFmt w:val="bullet"/>
      <w:lvlText w:val="▪"/>
      <w:lvlJc w:val="left"/>
      <w:pPr>
        <w:tabs>
          <w:tab w:val="num" w:pos="1440"/>
        </w:tabs>
        <w:ind w:left="1440" w:hanging="360"/>
      </w:pPr>
      <w:rPr>
        <w:rFonts w:ascii="OpenSymbol" w:hAnsi="Open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rPr>
    </w:lvl>
    <w:lvl w:ilvl="5">
      <w:start w:val="1"/>
      <w:numFmt w:val="bullet"/>
      <w:lvlText w:val="▪"/>
      <w:lvlJc w:val="left"/>
      <w:pPr>
        <w:tabs>
          <w:tab w:val="num" w:pos="2520"/>
        </w:tabs>
        <w:ind w:left="2520" w:hanging="360"/>
      </w:pPr>
      <w:rPr>
        <w:rFonts w:ascii="OpenSymbol" w:hAnsi="Open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rPr>
    </w:lvl>
    <w:lvl w:ilvl="8">
      <w:start w:val="1"/>
      <w:numFmt w:val="bullet"/>
      <w:lvlText w:val="▪"/>
      <w:lvlJc w:val="left"/>
      <w:pPr>
        <w:tabs>
          <w:tab w:val="num" w:pos="3600"/>
        </w:tabs>
        <w:ind w:left="3600" w:hanging="360"/>
      </w:pPr>
      <w:rPr>
        <w:rFonts w:ascii="OpenSymbol" w:hAnsi="OpenSymbol"/>
      </w:rPr>
    </w:lvl>
  </w:abstractNum>
  <w:abstractNum w:abstractNumId="7">
    <w:nsid w:val="0000002F"/>
    <w:multiLevelType w:val="multilevel"/>
    <w:tmpl w:val="0000002F"/>
    <w:name w:val="WW8Num35"/>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rPr>
    </w:lvl>
    <w:lvl w:ilvl="2">
      <w:start w:val="1"/>
      <w:numFmt w:val="bullet"/>
      <w:lvlText w:val="▪"/>
      <w:lvlJc w:val="left"/>
      <w:pPr>
        <w:tabs>
          <w:tab w:val="num" w:pos="1440"/>
        </w:tabs>
        <w:ind w:left="1440" w:hanging="360"/>
      </w:pPr>
      <w:rPr>
        <w:rFonts w:ascii="OpenSymbol" w:hAnsi="Open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rPr>
    </w:lvl>
    <w:lvl w:ilvl="5">
      <w:start w:val="1"/>
      <w:numFmt w:val="bullet"/>
      <w:lvlText w:val="▪"/>
      <w:lvlJc w:val="left"/>
      <w:pPr>
        <w:tabs>
          <w:tab w:val="num" w:pos="2520"/>
        </w:tabs>
        <w:ind w:left="2520" w:hanging="360"/>
      </w:pPr>
      <w:rPr>
        <w:rFonts w:ascii="OpenSymbol" w:hAnsi="Open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rPr>
    </w:lvl>
    <w:lvl w:ilvl="8">
      <w:start w:val="1"/>
      <w:numFmt w:val="bullet"/>
      <w:lvlText w:val="▪"/>
      <w:lvlJc w:val="left"/>
      <w:pPr>
        <w:tabs>
          <w:tab w:val="num" w:pos="3600"/>
        </w:tabs>
        <w:ind w:left="3600" w:hanging="360"/>
      </w:pPr>
      <w:rPr>
        <w:rFonts w:ascii="OpenSymbol" w:hAnsi="OpenSymbol"/>
      </w:rPr>
    </w:lvl>
  </w:abstractNum>
  <w:abstractNum w:abstractNumId="8">
    <w:nsid w:val="00000044"/>
    <w:multiLevelType w:val="multilevel"/>
    <w:tmpl w:val="00000044"/>
    <w:name w:val="WW8Num36"/>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rPr>
    </w:lvl>
    <w:lvl w:ilvl="2">
      <w:start w:val="1"/>
      <w:numFmt w:val="bullet"/>
      <w:lvlText w:val="▪"/>
      <w:lvlJc w:val="left"/>
      <w:pPr>
        <w:tabs>
          <w:tab w:val="num" w:pos="1440"/>
        </w:tabs>
        <w:ind w:left="1440" w:hanging="360"/>
      </w:pPr>
      <w:rPr>
        <w:rFonts w:ascii="OpenSymbol" w:hAnsi="Open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rPr>
    </w:lvl>
    <w:lvl w:ilvl="5">
      <w:start w:val="1"/>
      <w:numFmt w:val="bullet"/>
      <w:lvlText w:val="▪"/>
      <w:lvlJc w:val="left"/>
      <w:pPr>
        <w:tabs>
          <w:tab w:val="num" w:pos="2520"/>
        </w:tabs>
        <w:ind w:left="2520" w:hanging="360"/>
      </w:pPr>
      <w:rPr>
        <w:rFonts w:ascii="OpenSymbol" w:hAnsi="Open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rPr>
    </w:lvl>
    <w:lvl w:ilvl="8">
      <w:start w:val="1"/>
      <w:numFmt w:val="bullet"/>
      <w:lvlText w:val="▪"/>
      <w:lvlJc w:val="left"/>
      <w:pPr>
        <w:tabs>
          <w:tab w:val="num" w:pos="3600"/>
        </w:tabs>
        <w:ind w:left="3600" w:hanging="360"/>
      </w:pPr>
      <w:rPr>
        <w:rFonts w:ascii="OpenSymbol" w:hAnsi="OpenSymbol"/>
      </w:rPr>
    </w:lvl>
  </w:abstractNum>
  <w:abstractNum w:abstractNumId="9">
    <w:nsid w:val="00000045"/>
    <w:multiLevelType w:val="multilevel"/>
    <w:tmpl w:val="00000045"/>
    <w:name w:val="WW8Num37"/>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rPr>
    </w:lvl>
    <w:lvl w:ilvl="2">
      <w:start w:val="1"/>
      <w:numFmt w:val="bullet"/>
      <w:lvlText w:val="▪"/>
      <w:lvlJc w:val="left"/>
      <w:pPr>
        <w:tabs>
          <w:tab w:val="num" w:pos="1440"/>
        </w:tabs>
        <w:ind w:left="1440" w:hanging="360"/>
      </w:pPr>
      <w:rPr>
        <w:rFonts w:ascii="OpenSymbol" w:hAnsi="Open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rPr>
    </w:lvl>
    <w:lvl w:ilvl="5">
      <w:start w:val="1"/>
      <w:numFmt w:val="bullet"/>
      <w:lvlText w:val="▪"/>
      <w:lvlJc w:val="left"/>
      <w:pPr>
        <w:tabs>
          <w:tab w:val="num" w:pos="2520"/>
        </w:tabs>
        <w:ind w:left="2520" w:hanging="360"/>
      </w:pPr>
      <w:rPr>
        <w:rFonts w:ascii="OpenSymbol" w:hAnsi="Open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rPr>
    </w:lvl>
    <w:lvl w:ilvl="8">
      <w:start w:val="1"/>
      <w:numFmt w:val="bullet"/>
      <w:lvlText w:val="▪"/>
      <w:lvlJc w:val="left"/>
      <w:pPr>
        <w:tabs>
          <w:tab w:val="num" w:pos="3600"/>
        </w:tabs>
        <w:ind w:left="3600" w:hanging="360"/>
      </w:pPr>
      <w:rPr>
        <w:rFonts w:ascii="OpenSymbol" w:hAnsi="OpenSymbol"/>
      </w:rPr>
    </w:lvl>
  </w:abstractNum>
  <w:abstractNum w:abstractNumId="10">
    <w:nsid w:val="00000046"/>
    <w:multiLevelType w:val="multilevel"/>
    <w:tmpl w:val="00000046"/>
    <w:name w:val="WW8Num48"/>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rPr>
    </w:lvl>
    <w:lvl w:ilvl="2">
      <w:start w:val="1"/>
      <w:numFmt w:val="bullet"/>
      <w:lvlText w:val="▪"/>
      <w:lvlJc w:val="left"/>
      <w:pPr>
        <w:tabs>
          <w:tab w:val="num" w:pos="1440"/>
        </w:tabs>
        <w:ind w:left="1440" w:hanging="360"/>
      </w:pPr>
      <w:rPr>
        <w:rFonts w:ascii="OpenSymbol" w:hAnsi="Open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rPr>
    </w:lvl>
    <w:lvl w:ilvl="5">
      <w:start w:val="1"/>
      <w:numFmt w:val="bullet"/>
      <w:lvlText w:val="▪"/>
      <w:lvlJc w:val="left"/>
      <w:pPr>
        <w:tabs>
          <w:tab w:val="num" w:pos="2520"/>
        </w:tabs>
        <w:ind w:left="2520" w:hanging="360"/>
      </w:pPr>
      <w:rPr>
        <w:rFonts w:ascii="OpenSymbol" w:hAnsi="Open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rPr>
    </w:lvl>
    <w:lvl w:ilvl="8">
      <w:start w:val="1"/>
      <w:numFmt w:val="bullet"/>
      <w:lvlText w:val="▪"/>
      <w:lvlJc w:val="left"/>
      <w:pPr>
        <w:tabs>
          <w:tab w:val="num" w:pos="3600"/>
        </w:tabs>
        <w:ind w:left="3600" w:hanging="360"/>
      </w:pPr>
      <w:rPr>
        <w:rFonts w:ascii="OpenSymbol" w:hAnsi="OpenSymbol"/>
      </w:rPr>
    </w:lvl>
  </w:abstractNum>
  <w:abstractNum w:abstractNumId="11">
    <w:nsid w:val="00822712"/>
    <w:multiLevelType w:val="hybridMultilevel"/>
    <w:tmpl w:val="45D464B4"/>
    <w:name w:val="WW8Num49"/>
    <w:lvl w:ilvl="0" w:tplc="2FBEF554">
      <w:start w:val="1"/>
      <w:numFmt w:val="bullet"/>
      <w:lvlText w:val=""/>
      <w:lvlJc w:val="left"/>
      <w:pPr>
        <w:ind w:left="1004" w:hanging="360"/>
      </w:pPr>
      <w:rPr>
        <w:rFonts w:ascii="Symbol" w:hAnsi="Symbol" w:hint="default"/>
      </w:rPr>
    </w:lvl>
    <w:lvl w:ilvl="1" w:tplc="4E60522C" w:tentative="1">
      <w:start w:val="1"/>
      <w:numFmt w:val="bullet"/>
      <w:lvlText w:val="o"/>
      <w:lvlJc w:val="left"/>
      <w:pPr>
        <w:ind w:left="1724" w:hanging="360"/>
      </w:pPr>
      <w:rPr>
        <w:rFonts w:ascii="Courier New" w:hAnsi="Courier New" w:hint="default"/>
      </w:rPr>
    </w:lvl>
    <w:lvl w:ilvl="2" w:tplc="C83AE10C" w:tentative="1">
      <w:start w:val="1"/>
      <w:numFmt w:val="bullet"/>
      <w:lvlText w:val=""/>
      <w:lvlJc w:val="left"/>
      <w:pPr>
        <w:ind w:left="2444" w:hanging="360"/>
      </w:pPr>
      <w:rPr>
        <w:rFonts w:ascii="Wingdings" w:hAnsi="Wingdings" w:hint="default"/>
      </w:rPr>
    </w:lvl>
    <w:lvl w:ilvl="3" w:tplc="242E3B90" w:tentative="1">
      <w:start w:val="1"/>
      <w:numFmt w:val="bullet"/>
      <w:lvlText w:val=""/>
      <w:lvlJc w:val="left"/>
      <w:pPr>
        <w:ind w:left="3164" w:hanging="360"/>
      </w:pPr>
      <w:rPr>
        <w:rFonts w:ascii="Symbol" w:hAnsi="Symbol" w:hint="default"/>
      </w:rPr>
    </w:lvl>
    <w:lvl w:ilvl="4" w:tplc="6CC401E4" w:tentative="1">
      <w:start w:val="1"/>
      <w:numFmt w:val="bullet"/>
      <w:lvlText w:val="o"/>
      <w:lvlJc w:val="left"/>
      <w:pPr>
        <w:ind w:left="3884" w:hanging="360"/>
      </w:pPr>
      <w:rPr>
        <w:rFonts w:ascii="Courier New" w:hAnsi="Courier New" w:hint="default"/>
      </w:rPr>
    </w:lvl>
    <w:lvl w:ilvl="5" w:tplc="CB8E906A" w:tentative="1">
      <w:start w:val="1"/>
      <w:numFmt w:val="bullet"/>
      <w:lvlText w:val=""/>
      <w:lvlJc w:val="left"/>
      <w:pPr>
        <w:ind w:left="4604" w:hanging="360"/>
      </w:pPr>
      <w:rPr>
        <w:rFonts w:ascii="Wingdings" w:hAnsi="Wingdings" w:hint="default"/>
      </w:rPr>
    </w:lvl>
    <w:lvl w:ilvl="6" w:tplc="B2E8F0AA" w:tentative="1">
      <w:start w:val="1"/>
      <w:numFmt w:val="bullet"/>
      <w:lvlText w:val=""/>
      <w:lvlJc w:val="left"/>
      <w:pPr>
        <w:ind w:left="5324" w:hanging="360"/>
      </w:pPr>
      <w:rPr>
        <w:rFonts w:ascii="Symbol" w:hAnsi="Symbol" w:hint="default"/>
      </w:rPr>
    </w:lvl>
    <w:lvl w:ilvl="7" w:tplc="60D8ABA6" w:tentative="1">
      <w:start w:val="1"/>
      <w:numFmt w:val="bullet"/>
      <w:lvlText w:val="o"/>
      <w:lvlJc w:val="left"/>
      <w:pPr>
        <w:ind w:left="6044" w:hanging="360"/>
      </w:pPr>
      <w:rPr>
        <w:rFonts w:ascii="Courier New" w:hAnsi="Courier New" w:hint="default"/>
      </w:rPr>
    </w:lvl>
    <w:lvl w:ilvl="8" w:tplc="7DA0E3BA" w:tentative="1">
      <w:start w:val="1"/>
      <w:numFmt w:val="bullet"/>
      <w:lvlText w:val=""/>
      <w:lvlJc w:val="left"/>
      <w:pPr>
        <w:ind w:left="6764" w:hanging="360"/>
      </w:pPr>
      <w:rPr>
        <w:rFonts w:ascii="Wingdings" w:hAnsi="Wingdings" w:hint="default"/>
      </w:rPr>
    </w:lvl>
  </w:abstractNum>
  <w:abstractNum w:abstractNumId="12">
    <w:nsid w:val="04DA61A2"/>
    <w:multiLevelType w:val="hybridMultilevel"/>
    <w:tmpl w:val="BB5C545E"/>
    <w:name w:val="WW8Num70"/>
    <w:lvl w:ilvl="0" w:tplc="03A88C8A">
      <w:numFmt w:val="bullet"/>
      <w:lvlText w:val="-"/>
      <w:lvlJc w:val="left"/>
      <w:pPr>
        <w:tabs>
          <w:tab w:val="num" w:pos="-270"/>
        </w:tabs>
        <w:ind w:left="-270" w:hanging="360"/>
      </w:pPr>
      <w:rPr>
        <w:rFonts w:ascii="Times New Roman" w:eastAsia="Times New Roman" w:hAnsi="Times New Roman" w:cs="Times New Roman" w:hint="default"/>
      </w:rPr>
    </w:lvl>
    <w:lvl w:ilvl="1" w:tplc="EE94568E" w:tentative="1">
      <w:start w:val="1"/>
      <w:numFmt w:val="bullet"/>
      <w:lvlText w:val="o"/>
      <w:lvlJc w:val="left"/>
      <w:pPr>
        <w:tabs>
          <w:tab w:val="num" w:pos="90"/>
        </w:tabs>
        <w:ind w:left="90" w:hanging="360"/>
      </w:pPr>
      <w:rPr>
        <w:rFonts w:ascii="Courier New" w:hAnsi="Courier New" w:cs="Courier New" w:hint="default"/>
      </w:rPr>
    </w:lvl>
    <w:lvl w:ilvl="2" w:tplc="DBCC9ABC" w:tentative="1">
      <w:start w:val="1"/>
      <w:numFmt w:val="bullet"/>
      <w:lvlText w:val=""/>
      <w:lvlJc w:val="left"/>
      <w:pPr>
        <w:tabs>
          <w:tab w:val="num" w:pos="810"/>
        </w:tabs>
        <w:ind w:left="810" w:hanging="360"/>
      </w:pPr>
      <w:rPr>
        <w:rFonts w:ascii="Wingdings" w:hAnsi="Wingdings" w:hint="default"/>
      </w:rPr>
    </w:lvl>
    <w:lvl w:ilvl="3" w:tplc="B486125A" w:tentative="1">
      <w:start w:val="1"/>
      <w:numFmt w:val="bullet"/>
      <w:lvlText w:val=""/>
      <w:lvlJc w:val="left"/>
      <w:pPr>
        <w:tabs>
          <w:tab w:val="num" w:pos="1530"/>
        </w:tabs>
        <w:ind w:left="1530" w:hanging="360"/>
      </w:pPr>
      <w:rPr>
        <w:rFonts w:ascii="Symbol" w:hAnsi="Symbol" w:hint="default"/>
      </w:rPr>
    </w:lvl>
    <w:lvl w:ilvl="4" w:tplc="615A57C2" w:tentative="1">
      <w:start w:val="1"/>
      <w:numFmt w:val="bullet"/>
      <w:lvlText w:val="o"/>
      <w:lvlJc w:val="left"/>
      <w:pPr>
        <w:tabs>
          <w:tab w:val="num" w:pos="2250"/>
        </w:tabs>
        <w:ind w:left="2250" w:hanging="360"/>
      </w:pPr>
      <w:rPr>
        <w:rFonts w:ascii="Courier New" w:hAnsi="Courier New" w:cs="Courier New" w:hint="default"/>
      </w:rPr>
    </w:lvl>
    <w:lvl w:ilvl="5" w:tplc="242E527A" w:tentative="1">
      <w:start w:val="1"/>
      <w:numFmt w:val="bullet"/>
      <w:lvlText w:val=""/>
      <w:lvlJc w:val="left"/>
      <w:pPr>
        <w:tabs>
          <w:tab w:val="num" w:pos="2970"/>
        </w:tabs>
        <w:ind w:left="2970" w:hanging="360"/>
      </w:pPr>
      <w:rPr>
        <w:rFonts w:ascii="Wingdings" w:hAnsi="Wingdings" w:hint="default"/>
      </w:rPr>
    </w:lvl>
    <w:lvl w:ilvl="6" w:tplc="8632A992" w:tentative="1">
      <w:start w:val="1"/>
      <w:numFmt w:val="bullet"/>
      <w:lvlText w:val=""/>
      <w:lvlJc w:val="left"/>
      <w:pPr>
        <w:tabs>
          <w:tab w:val="num" w:pos="3690"/>
        </w:tabs>
        <w:ind w:left="3690" w:hanging="360"/>
      </w:pPr>
      <w:rPr>
        <w:rFonts w:ascii="Symbol" w:hAnsi="Symbol" w:hint="default"/>
      </w:rPr>
    </w:lvl>
    <w:lvl w:ilvl="7" w:tplc="F41A296A" w:tentative="1">
      <w:start w:val="1"/>
      <w:numFmt w:val="bullet"/>
      <w:lvlText w:val="o"/>
      <w:lvlJc w:val="left"/>
      <w:pPr>
        <w:tabs>
          <w:tab w:val="num" w:pos="4410"/>
        </w:tabs>
        <w:ind w:left="4410" w:hanging="360"/>
      </w:pPr>
      <w:rPr>
        <w:rFonts w:ascii="Courier New" w:hAnsi="Courier New" w:cs="Courier New" w:hint="default"/>
      </w:rPr>
    </w:lvl>
    <w:lvl w:ilvl="8" w:tplc="1668EDBE" w:tentative="1">
      <w:start w:val="1"/>
      <w:numFmt w:val="bullet"/>
      <w:lvlText w:val=""/>
      <w:lvlJc w:val="left"/>
      <w:pPr>
        <w:tabs>
          <w:tab w:val="num" w:pos="5130"/>
        </w:tabs>
        <w:ind w:left="5130" w:hanging="360"/>
      </w:pPr>
      <w:rPr>
        <w:rFonts w:ascii="Wingdings" w:hAnsi="Wingdings" w:hint="default"/>
      </w:rPr>
    </w:lvl>
  </w:abstractNum>
  <w:abstractNum w:abstractNumId="13">
    <w:nsid w:val="09274718"/>
    <w:multiLevelType w:val="hybridMultilevel"/>
    <w:tmpl w:val="619858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0A2E2930"/>
    <w:multiLevelType w:val="hybridMultilevel"/>
    <w:tmpl w:val="B37C2D0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0ED07154"/>
    <w:multiLevelType w:val="hybridMultilevel"/>
    <w:tmpl w:val="DFDED8E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12381464"/>
    <w:multiLevelType w:val="hybridMultilevel"/>
    <w:tmpl w:val="E6A4BFE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141F2C84"/>
    <w:multiLevelType w:val="hybridMultilevel"/>
    <w:tmpl w:val="FDAEB7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1AE32254"/>
    <w:multiLevelType w:val="hybridMultilevel"/>
    <w:tmpl w:val="4BC8BA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2B616D22"/>
    <w:multiLevelType w:val="hybridMultilevel"/>
    <w:tmpl w:val="F72256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2D572D43"/>
    <w:multiLevelType w:val="hybridMultilevel"/>
    <w:tmpl w:val="21901A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2F1C1189"/>
    <w:multiLevelType w:val="hybridMultilevel"/>
    <w:tmpl w:val="B34847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30223EF9"/>
    <w:multiLevelType w:val="hybridMultilevel"/>
    <w:tmpl w:val="4316391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30480976"/>
    <w:multiLevelType w:val="hybridMultilevel"/>
    <w:tmpl w:val="5A9C705C"/>
    <w:name w:val="WW8Num71"/>
    <w:lvl w:ilvl="0" w:tplc="DB5CEC84">
      <w:start w:val="1"/>
      <w:numFmt w:val="decimal"/>
      <w:pStyle w:val="Numbered-FT"/>
      <w:lvlText w:val="%1."/>
      <w:lvlJc w:val="left"/>
      <w:pPr>
        <w:tabs>
          <w:tab w:val="num" w:pos="720"/>
        </w:tabs>
        <w:ind w:left="720" w:hanging="360"/>
      </w:pPr>
      <w:rPr>
        <w:rFonts w:cs="Times New Roman"/>
      </w:rPr>
    </w:lvl>
    <w:lvl w:ilvl="1" w:tplc="33629792" w:tentative="1">
      <w:start w:val="1"/>
      <w:numFmt w:val="lowerLetter"/>
      <w:lvlText w:val="%2."/>
      <w:lvlJc w:val="left"/>
      <w:pPr>
        <w:tabs>
          <w:tab w:val="num" w:pos="1440"/>
        </w:tabs>
        <w:ind w:left="1440" w:hanging="360"/>
      </w:pPr>
      <w:rPr>
        <w:rFonts w:cs="Times New Roman"/>
      </w:rPr>
    </w:lvl>
    <w:lvl w:ilvl="2" w:tplc="4D8C650E" w:tentative="1">
      <w:start w:val="1"/>
      <w:numFmt w:val="lowerRoman"/>
      <w:lvlText w:val="%3."/>
      <w:lvlJc w:val="right"/>
      <w:pPr>
        <w:tabs>
          <w:tab w:val="num" w:pos="2160"/>
        </w:tabs>
        <w:ind w:left="2160" w:hanging="180"/>
      </w:pPr>
      <w:rPr>
        <w:rFonts w:cs="Times New Roman"/>
      </w:rPr>
    </w:lvl>
    <w:lvl w:ilvl="3" w:tplc="279032AC" w:tentative="1">
      <w:start w:val="1"/>
      <w:numFmt w:val="decimal"/>
      <w:lvlText w:val="%4."/>
      <w:lvlJc w:val="left"/>
      <w:pPr>
        <w:tabs>
          <w:tab w:val="num" w:pos="2880"/>
        </w:tabs>
        <w:ind w:left="2880" w:hanging="360"/>
      </w:pPr>
      <w:rPr>
        <w:rFonts w:cs="Times New Roman"/>
      </w:rPr>
    </w:lvl>
    <w:lvl w:ilvl="4" w:tplc="40EE5966" w:tentative="1">
      <w:start w:val="1"/>
      <w:numFmt w:val="lowerLetter"/>
      <w:lvlText w:val="%5."/>
      <w:lvlJc w:val="left"/>
      <w:pPr>
        <w:tabs>
          <w:tab w:val="num" w:pos="3600"/>
        </w:tabs>
        <w:ind w:left="3600" w:hanging="360"/>
      </w:pPr>
      <w:rPr>
        <w:rFonts w:cs="Times New Roman"/>
      </w:rPr>
    </w:lvl>
    <w:lvl w:ilvl="5" w:tplc="2C9CE006" w:tentative="1">
      <w:start w:val="1"/>
      <w:numFmt w:val="lowerRoman"/>
      <w:lvlText w:val="%6."/>
      <w:lvlJc w:val="right"/>
      <w:pPr>
        <w:tabs>
          <w:tab w:val="num" w:pos="4320"/>
        </w:tabs>
        <w:ind w:left="4320" w:hanging="180"/>
      </w:pPr>
      <w:rPr>
        <w:rFonts w:cs="Times New Roman"/>
      </w:rPr>
    </w:lvl>
    <w:lvl w:ilvl="6" w:tplc="04EAECC8" w:tentative="1">
      <w:start w:val="1"/>
      <w:numFmt w:val="decimal"/>
      <w:lvlText w:val="%7."/>
      <w:lvlJc w:val="left"/>
      <w:pPr>
        <w:tabs>
          <w:tab w:val="num" w:pos="5040"/>
        </w:tabs>
        <w:ind w:left="5040" w:hanging="360"/>
      </w:pPr>
      <w:rPr>
        <w:rFonts w:cs="Times New Roman"/>
      </w:rPr>
    </w:lvl>
    <w:lvl w:ilvl="7" w:tplc="32BE0854" w:tentative="1">
      <w:start w:val="1"/>
      <w:numFmt w:val="lowerLetter"/>
      <w:lvlText w:val="%8."/>
      <w:lvlJc w:val="left"/>
      <w:pPr>
        <w:tabs>
          <w:tab w:val="num" w:pos="5760"/>
        </w:tabs>
        <w:ind w:left="5760" w:hanging="360"/>
      </w:pPr>
      <w:rPr>
        <w:rFonts w:cs="Times New Roman"/>
      </w:rPr>
    </w:lvl>
    <w:lvl w:ilvl="8" w:tplc="D6BA3DAC" w:tentative="1">
      <w:start w:val="1"/>
      <w:numFmt w:val="lowerRoman"/>
      <w:lvlText w:val="%9."/>
      <w:lvlJc w:val="right"/>
      <w:pPr>
        <w:tabs>
          <w:tab w:val="num" w:pos="6480"/>
        </w:tabs>
        <w:ind w:left="6480" w:hanging="180"/>
      </w:pPr>
      <w:rPr>
        <w:rFonts w:cs="Times New Roman"/>
      </w:rPr>
    </w:lvl>
  </w:abstractNum>
  <w:abstractNum w:abstractNumId="24">
    <w:nsid w:val="324C4A85"/>
    <w:multiLevelType w:val="hybridMultilevel"/>
    <w:tmpl w:val="0E784C0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32B45BF9"/>
    <w:multiLevelType w:val="hybridMultilevel"/>
    <w:tmpl w:val="2E4C9A1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33045963"/>
    <w:multiLevelType w:val="hybridMultilevel"/>
    <w:tmpl w:val="AD922892"/>
    <w:name w:val="WW8Num72"/>
    <w:lvl w:ilvl="0" w:tplc="FFFFFFFF">
      <w:start w:val="1"/>
      <w:numFmt w:val="decimal"/>
      <w:pStyle w:val="Numbered"/>
      <w:lvlText w:val="%1."/>
      <w:lvlJc w:val="left"/>
      <w:pPr>
        <w:ind w:left="1002" w:hanging="435"/>
      </w:pPr>
      <w:rPr>
        <w:rFonts w:cs="Times New Roman" w:hint="default"/>
      </w:rPr>
    </w:lvl>
    <w:lvl w:ilvl="1" w:tplc="FFFFFFFF" w:tentative="1">
      <w:start w:val="1"/>
      <w:numFmt w:val="lowerLetter"/>
      <w:lvlText w:val="%2."/>
      <w:lvlJc w:val="left"/>
      <w:pPr>
        <w:ind w:left="1647" w:hanging="360"/>
      </w:pPr>
      <w:rPr>
        <w:rFonts w:cs="Times New Roman"/>
      </w:rPr>
    </w:lvl>
    <w:lvl w:ilvl="2" w:tplc="FFFFFFFF" w:tentative="1">
      <w:start w:val="1"/>
      <w:numFmt w:val="lowerRoman"/>
      <w:lvlText w:val="%3."/>
      <w:lvlJc w:val="right"/>
      <w:pPr>
        <w:ind w:left="2367" w:hanging="180"/>
      </w:pPr>
      <w:rPr>
        <w:rFonts w:cs="Times New Roman"/>
      </w:rPr>
    </w:lvl>
    <w:lvl w:ilvl="3" w:tplc="FFFFFFFF" w:tentative="1">
      <w:start w:val="1"/>
      <w:numFmt w:val="decimal"/>
      <w:lvlText w:val="%4."/>
      <w:lvlJc w:val="left"/>
      <w:pPr>
        <w:ind w:left="3087" w:hanging="360"/>
      </w:pPr>
      <w:rPr>
        <w:rFonts w:cs="Times New Roman"/>
      </w:rPr>
    </w:lvl>
    <w:lvl w:ilvl="4" w:tplc="FFFFFFFF" w:tentative="1">
      <w:start w:val="1"/>
      <w:numFmt w:val="lowerLetter"/>
      <w:lvlText w:val="%5."/>
      <w:lvlJc w:val="left"/>
      <w:pPr>
        <w:ind w:left="3807" w:hanging="360"/>
      </w:pPr>
      <w:rPr>
        <w:rFonts w:cs="Times New Roman"/>
      </w:rPr>
    </w:lvl>
    <w:lvl w:ilvl="5" w:tplc="FFFFFFFF" w:tentative="1">
      <w:start w:val="1"/>
      <w:numFmt w:val="lowerRoman"/>
      <w:lvlText w:val="%6."/>
      <w:lvlJc w:val="right"/>
      <w:pPr>
        <w:ind w:left="4527" w:hanging="180"/>
      </w:pPr>
      <w:rPr>
        <w:rFonts w:cs="Times New Roman"/>
      </w:rPr>
    </w:lvl>
    <w:lvl w:ilvl="6" w:tplc="FFFFFFFF" w:tentative="1">
      <w:start w:val="1"/>
      <w:numFmt w:val="decimal"/>
      <w:lvlText w:val="%7."/>
      <w:lvlJc w:val="left"/>
      <w:pPr>
        <w:ind w:left="5247" w:hanging="360"/>
      </w:pPr>
      <w:rPr>
        <w:rFonts w:cs="Times New Roman"/>
      </w:rPr>
    </w:lvl>
    <w:lvl w:ilvl="7" w:tplc="FFFFFFFF" w:tentative="1">
      <w:start w:val="1"/>
      <w:numFmt w:val="lowerLetter"/>
      <w:lvlText w:val="%8."/>
      <w:lvlJc w:val="left"/>
      <w:pPr>
        <w:ind w:left="5967" w:hanging="360"/>
      </w:pPr>
      <w:rPr>
        <w:rFonts w:cs="Times New Roman"/>
      </w:rPr>
    </w:lvl>
    <w:lvl w:ilvl="8" w:tplc="FFFFFFFF" w:tentative="1">
      <w:start w:val="1"/>
      <w:numFmt w:val="lowerRoman"/>
      <w:lvlText w:val="%9."/>
      <w:lvlJc w:val="right"/>
      <w:pPr>
        <w:ind w:left="6687" w:hanging="180"/>
      </w:pPr>
      <w:rPr>
        <w:rFonts w:cs="Times New Roman"/>
      </w:rPr>
    </w:lvl>
  </w:abstractNum>
  <w:abstractNum w:abstractNumId="27">
    <w:nsid w:val="360B12B7"/>
    <w:multiLevelType w:val="hybridMultilevel"/>
    <w:tmpl w:val="4410A6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3A7730C4"/>
    <w:multiLevelType w:val="singleLevel"/>
    <w:tmpl w:val="474CA21A"/>
    <w:lvl w:ilvl="0">
      <w:start w:val="1"/>
      <w:numFmt w:val="bullet"/>
      <w:pStyle w:val="ListBullet1"/>
      <w:lvlText w:val=""/>
      <w:lvlJc w:val="left"/>
      <w:pPr>
        <w:tabs>
          <w:tab w:val="num" w:pos="765"/>
        </w:tabs>
        <w:ind w:left="765" w:hanging="283"/>
      </w:pPr>
      <w:rPr>
        <w:rFonts w:ascii="Symbol" w:hAnsi="Symbol"/>
      </w:rPr>
    </w:lvl>
  </w:abstractNum>
  <w:abstractNum w:abstractNumId="29">
    <w:nsid w:val="3C460DC3"/>
    <w:multiLevelType w:val="hybridMultilevel"/>
    <w:tmpl w:val="529238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nsid w:val="3D0D5126"/>
    <w:multiLevelType w:val="hybridMultilevel"/>
    <w:tmpl w:val="A5A086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nsid w:val="3DB16553"/>
    <w:multiLevelType w:val="hybridMultilevel"/>
    <w:tmpl w:val="D8001E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nsid w:val="3FE60EB8"/>
    <w:multiLevelType w:val="hybridMultilevel"/>
    <w:tmpl w:val="4EE87DA4"/>
    <w:lvl w:ilvl="0" w:tplc="FEBE5C32">
      <w:start w:val="1"/>
      <w:numFmt w:val="bullet"/>
      <w:lvlText w:val=""/>
      <w:lvlJc w:val="left"/>
      <w:pPr>
        <w:ind w:left="720" w:hanging="360"/>
      </w:pPr>
      <w:rPr>
        <w:rFonts w:ascii="Symbol" w:hAnsi="Symbol" w:hint="default"/>
      </w:rPr>
    </w:lvl>
    <w:lvl w:ilvl="1" w:tplc="4DF87826">
      <w:start w:val="1"/>
      <w:numFmt w:val="bullet"/>
      <w:pStyle w:val="ListPara-secondindent"/>
      <w:lvlText w:val="o"/>
      <w:lvlJc w:val="left"/>
      <w:pPr>
        <w:ind w:left="1440" w:hanging="360"/>
      </w:pPr>
      <w:rPr>
        <w:rFonts w:ascii="Courier New" w:hAnsi="Courier New" w:hint="default"/>
      </w:rPr>
    </w:lvl>
    <w:lvl w:ilvl="2" w:tplc="C0A4F42A" w:tentative="1">
      <w:start w:val="1"/>
      <w:numFmt w:val="bullet"/>
      <w:lvlText w:val=""/>
      <w:lvlJc w:val="left"/>
      <w:pPr>
        <w:ind w:left="2160" w:hanging="360"/>
      </w:pPr>
      <w:rPr>
        <w:rFonts w:ascii="Wingdings" w:hAnsi="Wingdings" w:hint="default"/>
      </w:rPr>
    </w:lvl>
    <w:lvl w:ilvl="3" w:tplc="8E782BFA" w:tentative="1">
      <w:start w:val="1"/>
      <w:numFmt w:val="bullet"/>
      <w:lvlText w:val=""/>
      <w:lvlJc w:val="left"/>
      <w:pPr>
        <w:ind w:left="2880" w:hanging="360"/>
      </w:pPr>
      <w:rPr>
        <w:rFonts w:ascii="Symbol" w:hAnsi="Symbol" w:hint="default"/>
      </w:rPr>
    </w:lvl>
    <w:lvl w:ilvl="4" w:tplc="642ECA32" w:tentative="1">
      <w:start w:val="1"/>
      <w:numFmt w:val="bullet"/>
      <w:lvlText w:val="o"/>
      <w:lvlJc w:val="left"/>
      <w:pPr>
        <w:ind w:left="3600" w:hanging="360"/>
      </w:pPr>
      <w:rPr>
        <w:rFonts w:ascii="Courier New" w:hAnsi="Courier New" w:hint="default"/>
      </w:rPr>
    </w:lvl>
    <w:lvl w:ilvl="5" w:tplc="606C7D24" w:tentative="1">
      <w:start w:val="1"/>
      <w:numFmt w:val="bullet"/>
      <w:lvlText w:val=""/>
      <w:lvlJc w:val="left"/>
      <w:pPr>
        <w:ind w:left="4320" w:hanging="360"/>
      </w:pPr>
      <w:rPr>
        <w:rFonts w:ascii="Wingdings" w:hAnsi="Wingdings" w:hint="default"/>
      </w:rPr>
    </w:lvl>
    <w:lvl w:ilvl="6" w:tplc="310E34A4" w:tentative="1">
      <w:start w:val="1"/>
      <w:numFmt w:val="bullet"/>
      <w:lvlText w:val=""/>
      <w:lvlJc w:val="left"/>
      <w:pPr>
        <w:ind w:left="5040" w:hanging="360"/>
      </w:pPr>
      <w:rPr>
        <w:rFonts w:ascii="Symbol" w:hAnsi="Symbol" w:hint="default"/>
      </w:rPr>
    </w:lvl>
    <w:lvl w:ilvl="7" w:tplc="FFCE3684" w:tentative="1">
      <w:start w:val="1"/>
      <w:numFmt w:val="bullet"/>
      <w:lvlText w:val="o"/>
      <w:lvlJc w:val="left"/>
      <w:pPr>
        <w:ind w:left="5760" w:hanging="360"/>
      </w:pPr>
      <w:rPr>
        <w:rFonts w:ascii="Courier New" w:hAnsi="Courier New" w:hint="default"/>
      </w:rPr>
    </w:lvl>
    <w:lvl w:ilvl="8" w:tplc="E70C5506" w:tentative="1">
      <w:start w:val="1"/>
      <w:numFmt w:val="bullet"/>
      <w:lvlText w:val=""/>
      <w:lvlJc w:val="left"/>
      <w:pPr>
        <w:ind w:left="6480" w:hanging="360"/>
      </w:pPr>
      <w:rPr>
        <w:rFonts w:ascii="Wingdings" w:hAnsi="Wingdings" w:hint="default"/>
      </w:rPr>
    </w:lvl>
  </w:abstractNum>
  <w:abstractNum w:abstractNumId="33">
    <w:nsid w:val="4065110B"/>
    <w:multiLevelType w:val="hybridMultilevel"/>
    <w:tmpl w:val="23CEDDB6"/>
    <w:lvl w:ilvl="0" w:tplc="04324810">
      <w:start w:val="1"/>
      <w:numFmt w:val="decimal"/>
      <w:pStyle w:val="NumberedParagraph-Noindent"/>
      <w:lvlText w:val="%1."/>
      <w:lvlJc w:val="left"/>
      <w:pPr>
        <w:ind w:left="1800" w:hanging="360"/>
      </w:pPr>
      <w:rPr>
        <w:rFonts w:cs="Times New Roman"/>
      </w:rPr>
    </w:lvl>
    <w:lvl w:ilvl="1" w:tplc="08090019" w:tentative="1">
      <w:start w:val="1"/>
      <w:numFmt w:val="lowerLetter"/>
      <w:lvlText w:val="%2."/>
      <w:lvlJc w:val="left"/>
      <w:pPr>
        <w:ind w:left="2520" w:hanging="360"/>
      </w:pPr>
      <w:rPr>
        <w:rFonts w:cs="Times New Roman"/>
      </w:rPr>
    </w:lvl>
    <w:lvl w:ilvl="2" w:tplc="0809001B" w:tentative="1">
      <w:start w:val="1"/>
      <w:numFmt w:val="lowerRoman"/>
      <w:lvlText w:val="%3."/>
      <w:lvlJc w:val="right"/>
      <w:pPr>
        <w:ind w:left="3240" w:hanging="180"/>
      </w:pPr>
      <w:rPr>
        <w:rFonts w:cs="Times New Roman"/>
      </w:rPr>
    </w:lvl>
    <w:lvl w:ilvl="3" w:tplc="0809000F" w:tentative="1">
      <w:start w:val="1"/>
      <w:numFmt w:val="decimal"/>
      <w:lvlText w:val="%4."/>
      <w:lvlJc w:val="left"/>
      <w:pPr>
        <w:ind w:left="3960" w:hanging="360"/>
      </w:pPr>
      <w:rPr>
        <w:rFonts w:cs="Times New Roman"/>
      </w:rPr>
    </w:lvl>
    <w:lvl w:ilvl="4" w:tplc="08090019" w:tentative="1">
      <w:start w:val="1"/>
      <w:numFmt w:val="lowerLetter"/>
      <w:lvlText w:val="%5."/>
      <w:lvlJc w:val="left"/>
      <w:pPr>
        <w:ind w:left="4680" w:hanging="360"/>
      </w:pPr>
      <w:rPr>
        <w:rFonts w:cs="Times New Roman"/>
      </w:rPr>
    </w:lvl>
    <w:lvl w:ilvl="5" w:tplc="0809001B" w:tentative="1">
      <w:start w:val="1"/>
      <w:numFmt w:val="lowerRoman"/>
      <w:lvlText w:val="%6."/>
      <w:lvlJc w:val="right"/>
      <w:pPr>
        <w:ind w:left="5400" w:hanging="180"/>
      </w:pPr>
      <w:rPr>
        <w:rFonts w:cs="Times New Roman"/>
      </w:rPr>
    </w:lvl>
    <w:lvl w:ilvl="6" w:tplc="0809000F" w:tentative="1">
      <w:start w:val="1"/>
      <w:numFmt w:val="decimal"/>
      <w:lvlText w:val="%7."/>
      <w:lvlJc w:val="left"/>
      <w:pPr>
        <w:ind w:left="6120" w:hanging="360"/>
      </w:pPr>
      <w:rPr>
        <w:rFonts w:cs="Times New Roman"/>
      </w:rPr>
    </w:lvl>
    <w:lvl w:ilvl="7" w:tplc="08090019" w:tentative="1">
      <w:start w:val="1"/>
      <w:numFmt w:val="lowerLetter"/>
      <w:lvlText w:val="%8."/>
      <w:lvlJc w:val="left"/>
      <w:pPr>
        <w:ind w:left="6840" w:hanging="360"/>
      </w:pPr>
      <w:rPr>
        <w:rFonts w:cs="Times New Roman"/>
      </w:rPr>
    </w:lvl>
    <w:lvl w:ilvl="8" w:tplc="0809001B" w:tentative="1">
      <w:start w:val="1"/>
      <w:numFmt w:val="lowerRoman"/>
      <w:lvlText w:val="%9."/>
      <w:lvlJc w:val="right"/>
      <w:pPr>
        <w:ind w:left="7560" w:hanging="180"/>
      </w:pPr>
      <w:rPr>
        <w:rFonts w:cs="Times New Roman"/>
      </w:rPr>
    </w:lvl>
  </w:abstractNum>
  <w:abstractNum w:abstractNumId="34">
    <w:nsid w:val="40BF26D1"/>
    <w:multiLevelType w:val="hybridMultilevel"/>
    <w:tmpl w:val="B7C8F9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nsid w:val="48301F21"/>
    <w:multiLevelType w:val="hybridMultilevel"/>
    <w:tmpl w:val="D95C4F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nsid w:val="4A3A6938"/>
    <w:multiLevelType w:val="hybridMultilevel"/>
    <w:tmpl w:val="9ECEC53A"/>
    <w:lvl w:ilvl="0" w:tplc="04090001">
      <w:start w:val="1"/>
      <w:numFmt w:val="bullet"/>
      <w:pStyle w:val="List-indented"/>
      <w:lvlText w:val="o"/>
      <w:lvlJc w:val="left"/>
      <w:pPr>
        <w:ind w:left="1571" w:hanging="360"/>
      </w:pPr>
      <w:rPr>
        <w:rFonts w:ascii="Courier New" w:hAnsi="Courier New" w:hint="default"/>
      </w:rPr>
    </w:lvl>
    <w:lvl w:ilvl="1" w:tplc="04090003" w:tentative="1">
      <w:start w:val="1"/>
      <w:numFmt w:val="bullet"/>
      <w:lvlText w:val="o"/>
      <w:lvlJc w:val="left"/>
      <w:pPr>
        <w:ind w:left="2291" w:hanging="360"/>
      </w:pPr>
      <w:rPr>
        <w:rFonts w:ascii="Courier New" w:hAnsi="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37">
    <w:nsid w:val="550E3FE5"/>
    <w:multiLevelType w:val="hybridMultilevel"/>
    <w:tmpl w:val="CBFADC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nsid w:val="56F5476C"/>
    <w:multiLevelType w:val="hybridMultilevel"/>
    <w:tmpl w:val="6CA43E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nsid w:val="5A21715C"/>
    <w:multiLevelType w:val="hybridMultilevel"/>
    <w:tmpl w:val="6D8608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nsid w:val="5CCD5DCB"/>
    <w:multiLevelType w:val="hybridMultilevel"/>
    <w:tmpl w:val="E5CC5C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nsid w:val="66F92226"/>
    <w:multiLevelType w:val="hybridMultilevel"/>
    <w:tmpl w:val="6A6C0A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nsid w:val="698D1001"/>
    <w:multiLevelType w:val="hybridMultilevel"/>
    <w:tmpl w:val="16FE627A"/>
    <w:lvl w:ilvl="0" w:tplc="6390EFE4">
      <w:start w:val="1"/>
      <w:numFmt w:val="bullet"/>
      <w:pStyle w:val="InfoBlue"/>
      <w:lvlText w:val=""/>
      <w:lvlJc w:val="left"/>
      <w:pPr>
        <w:tabs>
          <w:tab w:val="num" w:pos="1440"/>
        </w:tabs>
        <w:ind w:left="1440" w:hanging="360"/>
      </w:pPr>
      <w:rPr>
        <w:rFonts w:ascii="Symbol" w:hAnsi="Symbol" w:hint="default"/>
      </w:rPr>
    </w:lvl>
    <w:lvl w:ilvl="1" w:tplc="87544436">
      <w:start w:val="1"/>
      <w:numFmt w:val="decimal"/>
      <w:lvlText w:val="%2."/>
      <w:lvlJc w:val="left"/>
      <w:pPr>
        <w:tabs>
          <w:tab w:val="num" w:pos="2160"/>
        </w:tabs>
        <w:ind w:left="2160" w:hanging="360"/>
      </w:pPr>
      <w:rPr>
        <w:rFonts w:hint="default"/>
      </w:rPr>
    </w:lvl>
    <w:lvl w:ilvl="2" w:tplc="4850A344" w:tentative="1">
      <w:start w:val="1"/>
      <w:numFmt w:val="bullet"/>
      <w:lvlText w:val=""/>
      <w:lvlJc w:val="left"/>
      <w:pPr>
        <w:tabs>
          <w:tab w:val="num" w:pos="2880"/>
        </w:tabs>
        <w:ind w:left="2880" w:hanging="360"/>
      </w:pPr>
      <w:rPr>
        <w:rFonts w:ascii="Wingdings" w:hAnsi="Wingdings" w:hint="default"/>
      </w:rPr>
    </w:lvl>
    <w:lvl w:ilvl="3" w:tplc="D90ADCC8" w:tentative="1">
      <w:start w:val="1"/>
      <w:numFmt w:val="bullet"/>
      <w:lvlText w:val=""/>
      <w:lvlJc w:val="left"/>
      <w:pPr>
        <w:tabs>
          <w:tab w:val="num" w:pos="3600"/>
        </w:tabs>
        <w:ind w:left="3600" w:hanging="360"/>
      </w:pPr>
      <w:rPr>
        <w:rFonts w:ascii="Symbol" w:hAnsi="Symbol" w:hint="default"/>
      </w:rPr>
    </w:lvl>
    <w:lvl w:ilvl="4" w:tplc="5F78D480" w:tentative="1">
      <w:start w:val="1"/>
      <w:numFmt w:val="bullet"/>
      <w:lvlText w:val="o"/>
      <w:lvlJc w:val="left"/>
      <w:pPr>
        <w:tabs>
          <w:tab w:val="num" w:pos="4320"/>
        </w:tabs>
        <w:ind w:left="4320" w:hanging="360"/>
      </w:pPr>
      <w:rPr>
        <w:rFonts w:ascii="Courier New" w:hAnsi="Courier New" w:cs="Courier New" w:hint="default"/>
      </w:rPr>
    </w:lvl>
    <w:lvl w:ilvl="5" w:tplc="B6C2B940" w:tentative="1">
      <w:start w:val="1"/>
      <w:numFmt w:val="bullet"/>
      <w:lvlText w:val=""/>
      <w:lvlJc w:val="left"/>
      <w:pPr>
        <w:tabs>
          <w:tab w:val="num" w:pos="5040"/>
        </w:tabs>
        <w:ind w:left="5040" w:hanging="360"/>
      </w:pPr>
      <w:rPr>
        <w:rFonts w:ascii="Wingdings" w:hAnsi="Wingdings" w:hint="default"/>
      </w:rPr>
    </w:lvl>
    <w:lvl w:ilvl="6" w:tplc="63DAF9D2" w:tentative="1">
      <w:start w:val="1"/>
      <w:numFmt w:val="bullet"/>
      <w:lvlText w:val=""/>
      <w:lvlJc w:val="left"/>
      <w:pPr>
        <w:tabs>
          <w:tab w:val="num" w:pos="5760"/>
        </w:tabs>
        <w:ind w:left="5760" w:hanging="360"/>
      </w:pPr>
      <w:rPr>
        <w:rFonts w:ascii="Symbol" w:hAnsi="Symbol" w:hint="default"/>
      </w:rPr>
    </w:lvl>
    <w:lvl w:ilvl="7" w:tplc="9B3A7CD6" w:tentative="1">
      <w:start w:val="1"/>
      <w:numFmt w:val="bullet"/>
      <w:lvlText w:val="o"/>
      <w:lvlJc w:val="left"/>
      <w:pPr>
        <w:tabs>
          <w:tab w:val="num" w:pos="6480"/>
        </w:tabs>
        <w:ind w:left="6480" w:hanging="360"/>
      </w:pPr>
      <w:rPr>
        <w:rFonts w:ascii="Courier New" w:hAnsi="Courier New" w:cs="Courier New" w:hint="default"/>
      </w:rPr>
    </w:lvl>
    <w:lvl w:ilvl="8" w:tplc="95824604" w:tentative="1">
      <w:start w:val="1"/>
      <w:numFmt w:val="bullet"/>
      <w:lvlText w:val=""/>
      <w:lvlJc w:val="left"/>
      <w:pPr>
        <w:tabs>
          <w:tab w:val="num" w:pos="7200"/>
        </w:tabs>
        <w:ind w:left="7200" w:hanging="360"/>
      </w:pPr>
      <w:rPr>
        <w:rFonts w:ascii="Wingdings" w:hAnsi="Wingdings" w:hint="default"/>
      </w:rPr>
    </w:lvl>
  </w:abstractNum>
  <w:abstractNum w:abstractNumId="43">
    <w:nsid w:val="6AD235A6"/>
    <w:multiLevelType w:val="hybridMultilevel"/>
    <w:tmpl w:val="C65C6330"/>
    <w:lvl w:ilvl="0" w:tplc="08090001">
      <w:start w:val="1"/>
      <w:numFmt w:val="lowerLetter"/>
      <w:pStyle w:val="Numbering-alphabets-indented"/>
      <w:lvlText w:val="%1)"/>
      <w:lvlJc w:val="left"/>
      <w:pPr>
        <w:ind w:left="1440" w:hanging="360"/>
      </w:pPr>
      <w:rPr>
        <w:rFonts w:cs="Times New Roman"/>
      </w:rPr>
    </w:lvl>
    <w:lvl w:ilvl="1" w:tplc="08090003" w:tentative="1">
      <w:start w:val="1"/>
      <w:numFmt w:val="lowerLetter"/>
      <w:lvlText w:val="%2."/>
      <w:lvlJc w:val="left"/>
      <w:pPr>
        <w:ind w:left="2160" w:hanging="360"/>
      </w:pPr>
      <w:rPr>
        <w:rFonts w:cs="Times New Roman"/>
      </w:rPr>
    </w:lvl>
    <w:lvl w:ilvl="2" w:tplc="08090005" w:tentative="1">
      <w:start w:val="1"/>
      <w:numFmt w:val="lowerRoman"/>
      <w:lvlText w:val="%3."/>
      <w:lvlJc w:val="right"/>
      <w:pPr>
        <w:ind w:left="2880" w:hanging="180"/>
      </w:pPr>
      <w:rPr>
        <w:rFonts w:cs="Times New Roman"/>
      </w:rPr>
    </w:lvl>
    <w:lvl w:ilvl="3" w:tplc="08090001" w:tentative="1">
      <w:start w:val="1"/>
      <w:numFmt w:val="decimal"/>
      <w:lvlText w:val="%4."/>
      <w:lvlJc w:val="left"/>
      <w:pPr>
        <w:ind w:left="3600" w:hanging="360"/>
      </w:pPr>
      <w:rPr>
        <w:rFonts w:cs="Times New Roman"/>
      </w:rPr>
    </w:lvl>
    <w:lvl w:ilvl="4" w:tplc="08090003" w:tentative="1">
      <w:start w:val="1"/>
      <w:numFmt w:val="lowerLetter"/>
      <w:lvlText w:val="%5."/>
      <w:lvlJc w:val="left"/>
      <w:pPr>
        <w:ind w:left="4320" w:hanging="360"/>
      </w:pPr>
      <w:rPr>
        <w:rFonts w:cs="Times New Roman"/>
      </w:rPr>
    </w:lvl>
    <w:lvl w:ilvl="5" w:tplc="08090005" w:tentative="1">
      <w:start w:val="1"/>
      <w:numFmt w:val="lowerRoman"/>
      <w:lvlText w:val="%6."/>
      <w:lvlJc w:val="right"/>
      <w:pPr>
        <w:ind w:left="5040" w:hanging="180"/>
      </w:pPr>
      <w:rPr>
        <w:rFonts w:cs="Times New Roman"/>
      </w:rPr>
    </w:lvl>
    <w:lvl w:ilvl="6" w:tplc="08090001" w:tentative="1">
      <w:start w:val="1"/>
      <w:numFmt w:val="decimal"/>
      <w:lvlText w:val="%7."/>
      <w:lvlJc w:val="left"/>
      <w:pPr>
        <w:ind w:left="5760" w:hanging="360"/>
      </w:pPr>
      <w:rPr>
        <w:rFonts w:cs="Times New Roman"/>
      </w:rPr>
    </w:lvl>
    <w:lvl w:ilvl="7" w:tplc="08090003" w:tentative="1">
      <w:start w:val="1"/>
      <w:numFmt w:val="lowerLetter"/>
      <w:lvlText w:val="%8."/>
      <w:lvlJc w:val="left"/>
      <w:pPr>
        <w:ind w:left="6480" w:hanging="360"/>
      </w:pPr>
      <w:rPr>
        <w:rFonts w:cs="Times New Roman"/>
      </w:rPr>
    </w:lvl>
    <w:lvl w:ilvl="8" w:tplc="08090005" w:tentative="1">
      <w:start w:val="1"/>
      <w:numFmt w:val="lowerRoman"/>
      <w:lvlText w:val="%9."/>
      <w:lvlJc w:val="right"/>
      <w:pPr>
        <w:ind w:left="7200" w:hanging="180"/>
      </w:pPr>
      <w:rPr>
        <w:rFonts w:cs="Times New Roman"/>
      </w:rPr>
    </w:lvl>
  </w:abstractNum>
  <w:abstractNum w:abstractNumId="44">
    <w:nsid w:val="6DCC6BEB"/>
    <w:multiLevelType w:val="hybridMultilevel"/>
    <w:tmpl w:val="B5C2884C"/>
    <w:lvl w:ilvl="0" w:tplc="08090001">
      <w:start w:val="1"/>
      <w:numFmt w:val="bullet"/>
      <w:pStyle w:val="List-3rdIndent"/>
      <w:lvlText w:val=""/>
      <w:lvlJc w:val="left"/>
      <w:pPr>
        <w:ind w:left="2138" w:hanging="360"/>
      </w:pPr>
      <w:rPr>
        <w:rFonts w:ascii="Wingdings" w:hAnsi="Wingdings" w:hint="default"/>
      </w:rPr>
    </w:lvl>
    <w:lvl w:ilvl="1" w:tplc="08090003" w:tentative="1">
      <w:start w:val="1"/>
      <w:numFmt w:val="bullet"/>
      <w:lvlText w:val="o"/>
      <w:lvlJc w:val="left"/>
      <w:pPr>
        <w:ind w:left="2858" w:hanging="360"/>
      </w:pPr>
      <w:rPr>
        <w:rFonts w:ascii="Courier New" w:hAnsi="Courier New" w:hint="default"/>
      </w:rPr>
    </w:lvl>
    <w:lvl w:ilvl="2" w:tplc="08090005" w:tentative="1">
      <w:start w:val="1"/>
      <w:numFmt w:val="bullet"/>
      <w:lvlText w:val=""/>
      <w:lvlJc w:val="left"/>
      <w:pPr>
        <w:ind w:left="3578" w:hanging="360"/>
      </w:pPr>
      <w:rPr>
        <w:rFonts w:ascii="Wingdings" w:hAnsi="Wingdings" w:hint="default"/>
      </w:rPr>
    </w:lvl>
    <w:lvl w:ilvl="3" w:tplc="08090001" w:tentative="1">
      <w:start w:val="1"/>
      <w:numFmt w:val="bullet"/>
      <w:lvlText w:val=""/>
      <w:lvlJc w:val="left"/>
      <w:pPr>
        <w:ind w:left="4298" w:hanging="360"/>
      </w:pPr>
      <w:rPr>
        <w:rFonts w:ascii="Symbol" w:hAnsi="Symbol" w:hint="default"/>
      </w:rPr>
    </w:lvl>
    <w:lvl w:ilvl="4" w:tplc="08090003" w:tentative="1">
      <w:start w:val="1"/>
      <w:numFmt w:val="bullet"/>
      <w:lvlText w:val="o"/>
      <w:lvlJc w:val="left"/>
      <w:pPr>
        <w:ind w:left="5018" w:hanging="360"/>
      </w:pPr>
      <w:rPr>
        <w:rFonts w:ascii="Courier New" w:hAnsi="Courier New" w:hint="default"/>
      </w:rPr>
    </w:lvl>
    <w:lvl w:ilvl="5" w:tplc="08090005" w:tentative="1">
      <w:start w:val="1"/>
      <w:numFmt w:val="bullet"/>
      <w:lvlText w:val=""/>
      <w:lvlJc w:val="left"/>
      <w:pPr>
        <w:ind w:left="5738" w:hanging="360"/>
      </w:pPr>
      <w:rPr>
        <w:rFonts w:ascii="Wingdings" w:hAnsi="Wingdings" w:hint="default"/>
      </w:rPr>
    </w:lvl>
    <w:lvl w:ilvl="6" w:tplc="08090001" w:tentative="1">
      <w:start w:val="1"/>
      <w:numFmt w:val="bullet"/>
      <w:lvlText w:val=""/>
      <w:lvlJc w:val="left"/>
      <w:pPr>
        <w:ind w:left="6458" w:hanging="360"/>
      </w:pPr>
      <w:rPr>
        <w:rFonts w:ascii="Symbol" w:hAnsi="Symbol" w:hint="default"/>
      </w:rPr>
    </w:lvl>
    <w:lvl w:ilvl="7" w:tplc="08090003" w:tentative="1">
      <w:start w:val="1"/>
      <w:numFmt w:val="bullet"/>
      <w:lvlText w:val="o"/>
      <w:lvlJc w:val="left"/>
      <w:pPr>
        <w:ind w:left="7178" w:hanging="360"/>
      </w:pPr>
      <w:rPr>
        <w:rFonts w:ascii="Courier New" w:hAnsi="Courier New" w:hint="default"/>
      </w:rPr>
    </w:lvl>
    <w:lvl w:ilvl="8" w:tplc="08090005" w:tentative="1">
      <w:start w:val="1"/>
      <w:numFmt w:val="bullet"/>
      <w:lvlText w:val=""/>
      <w:lvlJc w:val="left"/>
      <w:pPr>
        <w:ind w:left="7898" w:hanging="360"/>
      </w:pPr>
      <w:rPr>
        <w:rFonts w:ascii="Wingdings" w:hAnsi="Wingdings" w:hint="default"/>
      </w:rPr>
    </w:lvl>
  </w:abstractNum>
  <w:abstractNum w:abstractNumId="45">
    <w:nsid w:val="70FF2875"/>
    <w:multiLevelType w:val="hybridMultilevel"/>
    <w:tmpl w:val="C382FE0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nsid w:val="7239422A"/>
    <w:multiLevelType w:val="hybridMultilevel"/>
    <w:tmpl w:val="1ECAAE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nsid w:val="72AA296C"/>
    <w:multiLevelType w:val="hybridMultilevel"/>
    <w:tmpl w:val="A230B17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nsid w:val="73E13F55"/>
    <w:multiLevelType w:val="hybridMultilevel"/>
    <w:tmpl w:val="6DDAC5E8"/>
    <w:lvl w:ilvl="0" w:tplc="46708AC0">
      <w:start w:val="1"/>
      <w:numFmt w:val="bullet"/>
      <w:pStyle w:val="Bullet-Style-FT"/>
      <w:lvlText w:val=""/>
      <w:lvlJc w:val="left"/>
      <w:pPr>
        <w:ind w:left="1003" w:hanging="360"/>
      </w:pPr>
      <w:rPr>
        <w:rFonts w:ascii="Symbol" w:hAnsi="Symbol" w:hint="default"/>
      </w:rPr>
    </w:lvl>
    <w:lvl w:ilvl="1" w:tplc="0409000F">
      <w:start w:val="1"/>
      <w:numFmt w:val="decimal"/>
      <w:lvlText w:val="%2)"/>
      <w:lvlJc w:val="left"/>
      <w:pPr>
        <w:ind w:left="1723" w:hanging="360"/>
      </w:pPr>
      <w:rPr>
        <w:rFonts w:cs="Times New Roman" w:hint="default"/>
      </w:rPr>
    </w:lvl>
    <w:lvl w:ilvl="2" w:tplc="04090005">
      <w:numFmt w:val="bullet"/>
      <w:lvlText w:val="•"/>
      <w:lvlJc w:val="left"/>
      <w:pPr>
        <w:ind w:left="2623" w:hanging="360"/>
      </w:pPr>
      <w:rPr>
        <w:rFonts w:ascii="Arial" w:eastAsia="Times New Roman" w:hAnsi="Arial" w:hint="default"/>
      </w:rPr>
    </w:lvl>
    <w:lvl w:ilvl="3" w:tplc="04090001" w:tentative="1">
      <w:start w:val="1"/>
      <w:numFmt w:val="decimal"/>
      <w:lvlText w:val="%4."/>
      <w:lvlJc w:val="left"/>
      <w:pPr>
        <w:ind w:left="3163" w:hanging="360"/>
      </w:pPr>
      <w:rPr>
        <w:rFonts w:cs="Times New Roman"/>
      </w:rPr>
    </w:lvl>
    <w:lvl w:ilvl="4" w:tplc="04090003" w:tentative="1">
      <w:start w:val="1"/>
      <w:numFmt w:val="lowerLetter"/>
      <w:lvlText w:val="%5."/>
      <w:lvlJc w:val="left"/>
      <w:pPr>
        <w:ind w:left="3883" w:hanging="360"/>
      </w:pPr>
      <w:rPr>
        <w:rFonts w:cs="Times New Roman"/>
      </w:rPr>
    </w:lvl>
    <w:lvl w:ilvl="5" w:tplc="04090005" w:tentative="1">
      <w:start w:val="1"/>
      <w:numFmt w:val="lowerRoman"/>
      <w:lvlText w:val="%6."/>
      <w:lvlJc w:val="right"/>
      <w:pPr>
        <w:ind w:left="4603" w:hanging="180"/>
      </w:pPr>
      <w:rPr>
        <w:rFonts w:cs="Times New Roman"/>
      </w:rPr>
    </w:lvl>
    <w:lvl w:ilvl="6" w:tplc="04090001" w:tentative="1">
      <w:start w:val="1"/>
      <w:numFmt w:val="decimal"/>
      <w:lvlText w:val="%7."/>
      <w:lvlJc w:val="left"/>
      <w:pPr>
        <w:ind w:left="5323" w:hanging="360"/>
      </w:pPr>
      <w:rPr>
        <w:rFonts w:cs="Times New Roman"/>
      </w:rPr>
    </w:lvl>
    <w:lvl w:ilvl="7" w:tplc="04090003" w:tentative="1">
      <w:start w:val="1"/>
      <w:numFmt w:val="lowerLetter"/>
      <w:lvlText w:val="%8."/>
      <w:lvlJc w:val="left"/>
      <w:pPr>
        <w:ind w:left="6043" w:hanging="360"/>
      </w:pPr>
      <w:rPr>
        <w:rFonts w:cs="Times New Roman"/>
      </w:rPr>
    </w:lvl>
    <w:lvl w:ilvl="8" w:tplc="04090005" w:tentative="1">
      <w:start w:val="1"/>
      <w:numFmt w:val="lowerRoman"/>
      <w:lvlText w:val="%9."/>
      <w:lvlJc w:val="right"/>
      <w:pPr>
        <w:ind w:left="6763" w:hanging="180"/>
      </w:pPr>
      <w:rPr>
        <w:rFonts w:cs="Times New Roman"/>
      </w:rPr>
    </w:lvl>
  </w:abstractNum>
  <w:abstractNum w:abstractNumId="49">
    <w:nsid w:val="76CC4213"/>
    <w:multiLevelType w:val="hybridMultilevel"/>
    <w:tmpl w:val="1F74FBE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nsid w:val="79B2012C"/>
    <w:multiLevelType w:val="hybridMultilevel"/>
    <w:tmpl w:val="62E8EDE6"/>
    <w:lvl w:ilvl="0" w:tplc="42201926">
      <w:start w:val="1"/>
      <w:numFmt w:val="bullet"/>
      <w:lvlText w:val=""/>
      <w:lvlJc w:val="left"/>
      <w:pPr>
        <w:tabs>
          <w:tab w:val="num" w:pos="720"/>
        </w:tabs>
        <w:ind w:left="720" w:hanging="360"/>
      </w:pPr>
      <w:rPr>
        <w:rFonts w:ascii="Symbol" w:hAnsi="Symbol" w:hint="default"/>
      </w:rPr>
    </w:lvl>
    <w:lvl w:ilvl="1" w:tplc="40090003" w:tentative="1">
      <w:start w:val="1"/>
      <w:numFmt w:val="bullet"/>
      <w:lvlText w:val="o"/>
      <w:lvlJc w:val="left"/>
      <w:pPr>
        <w:tabs>
          <w:tab w:val="num" w:pos="1440"/>
        </w:tabs>
        <w:ind w:left="1440" w:hanging="360"/>
      </w:pPr>
      <w:rPr>
        <w:rFonts w:ascii="Courier New" w:hAnsi="Courier New" w:cs="Courier New" w:hint="default"/>
      </w:rPr>
    </w:lvl>
    <w:lvl w:ilvl="2" w:tplc="40090005" w:tentative="1">
      <w:start w:val="1"/>
      <w:numFmt w:val="bullet"/>
      <w:lvlText w:val=""/>
      <w:lvlJc w:val="left"/>
      <w:pPr>
        <w:tabs>
          <w:tab w:val="num" w:pos="2160"/>
        </w:tabs>
        <w:ind w:left="2160" w:hanging="360"/>
      </w:pPr>
      <w:rPr>
        <w:rFonts w:ascii="Wingdings" w:hAnsi="Wingdings" w:hint="default"/>
      </w:rPr>
    </w:lvl>
    <w:lvl w:ilvl="3" w:tplc="40090001" w:tentative="1">
      <w:start w:val="1"/>
      <w:numFmt w:val="bullet"/>
      <w:lvlText w:val=""/>
      <w:lvlJc w:val="left"/>
      <w:pPr>
        <w:tabs>
          <w:tab w:val="num" w:pos="2880"/>
        </w:tabs>
        <w:ind w:left="2880" w:hanging="360"/>
      </w:pPr>
      <w:rPr>
        <w:rFonts w:ascii="Symbol" w:hAnsi="Symbol" w:hint="default"/>
      </w:rPr>
    </w:lvl>
    <w:lvl w:ilvl="4" w:tplc="40090003" w:tentative="1">
      <w:start w:val="1"/>
      <w:numFmt w:val="bullet"/>
      <w:lvlText w:val="o"/>
      <w:lvlJc w:val="left"/>
      <w:pPr>
        <w:tabs>
          <w:tab w:val="num" w:pos="3600"/>
        </w:tabs>
        <w:ind w:left="3600" w:hanging="360"/>
      </w:pPr>
      <w:rPr>
        <w:rFonts w:ascii="Courier New" w:hAnsi="Courier New" w:cs="Courier New" w:hint="default"/>
      </w:rPr>
    </w:lvl>
    <w:lvl w:ilvl="5" w:tplc="40090005" w:tentative="1">
      <w:start w:val="1"/>
      <w:numFmt w:val="bullet"/>
      <w:lvlText w:val=""/>
      <w:lvlJc w:val="left"/>
      <w:pPr>
        <w:tabs>
          <w:tab w:val="num" w:pos="4320"/>
        </w:tabs>
        <w:ind w:left="4320" w:hanging="360"/>
      </w:pPr>
      <w:rPr>
        <w:rFonts w:ascii="Wingdings" w:hAnsi="Wingdings" w:hint="default"/>
      </w:rPr>
    </w:lvl>
    <w:lvl w:ilvl="6" w:tplc="40090001" w:tentative="1">
      <w:start w:val="1"/>
      <w:numFmt w:val="bullet"/>
      <w:lvlText w:val=""/>
      <w:lvlJc w:val="left"/>
      <w:pPr>
        <w:tabs>
          <w:tab w:val="num" w:pos="5040"/>
        </w:tabs>
        <w:ind w:left="5040" w:hanging="360"/>
      </w:pPr>
      <w:rPr>
        <w:rFonts w:ascii="Symbol" w:hAnsi="Symbol" w:hint="default"/>
      </w:rPr>
    </w:lvl>
    <w:lvl w:ilvl="7" w:tplc="40090003" w:tentative="1">
      <w:start w:val="1"/>
      <w:numFmt w:val="bullet"/>
      <w:lvlText w:val="o"/>
      <w:lvlJc w:val="left"/>
      <w:pPr>
        <w:tabs>
          <w:tab w:val="num" w:pos="5760"/>
        </w:tabs>
        <w:ind w:left="5760" w:hanging="360"/>
      </w:pPr>
      <w:rPr>
        <w:rFonts w:ascii="Courier New" w:hAnsi="Courier New" w:cs="Courier New" w:hint="default"/>
      </w:rPr>
    </w:lvl>
    <w:lvl w:ilvl="8" w:tplc="40090005" w:tentative="1">
      <w:start w:val="1"/>
      <w:numFmt w:val="bullet"/>
      <w:lvlText w:val=""/>
      <w:lvlJc w:val="left"/>
      <w:pPr>
        <w:tabs>
          <w:tab w:val="num" w:pos="6480"/>
        </w:tabs>
        <w:ind w:left="6480" w:hanging="360"/>
      </w:pPr>
      <w:rPr>
        <w:rFonts w:ascii="Wingdings" w:hAnsi="Wingdings" w:hint="default"/>
      </w:rPr>
    </w:lvl>
  </w:abstractNum>
  <w:abstractNum w:abstractNumId="51">
    <w:nsid w:val="7AD64782"/>
    <w:multiLevelType w:val="hybridMultilevel"/>
    <w:tmpl w:val="0C080C8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nsid w:val="7D6F5FC0"/>
    <w:multiLevelType w:val="multilevel"/>
    <w:tmpl w:val="75024FE4"/>
    <w:lvl w:ilvl="0">
      <w:start w:val="1"/>
      <w:numFmt w:val="decimal"/>
      <w:pStyle w:val="Heading1"/>
      <w:lvlText w:val="%1"/>
      <w:lvlJc w:val="left"/>
      <w:pPr>
        <w:ind w:left="432" w:hanging="432"/>
      </w:pPr>
      <w:rPr>
        <w:rFonts w:cs="Times New Roman"/>
      </w:rPr>
    </w:lvl>
    <w:lvl w:ilvl="1">
      <w:start w:val="1"/>
      <w:numFmt w:val="decimal"/>
      <w:pStyle w:val="Heading2"/>
      <w:lvlText w:val="%1.%2"/>
      <w:lvlJc w:val="left"/>
      <w:pPr>
        <w:ind w:left="860" w:hanging="576"/>
      </w:pPr>
      <w:rPr>
        <w:rFonts w:cs="Times New Roman"/>
        <w:i w:val="0"/>
        <w:iCs w:val="0"/>
      </w:rPr>
    </w:lvl>
    <w:lvl w:ilvl="2">
      <w:start w:val="1"/>
      <w:numFmt w:val="decimal"/>
      <w:pStyle w:val="Heading3"/>
      <w:lvlText w:val="%1.%2.%3"/>
      <w:lvlJc w:val="left"/>
      <w:pPr>
        <w:ind w:left="3131" w:hanging="720"/>
      </w:pPr>
      <w:rPr>
        <w:rFonts w:cs="Times New Roman"/>
      </w:rPr>
    </w:lvl>
    <w:lvl w:ilvl="3">
      <w:start w:val="1"/>
      <w:numFmt w:val="decimal"/>
      <w:pStyle w:val="Heading4"/>
      <w:lvlText w:val="%1.%2.%3.%4"/>
      <w:lvlJc w:val="left"/>
      <w:pPr>
        <w:ind w:left="864" w:hanging="864"/>
      </w:pPr>
      <w:rPr>
        <w:rFonts w:cs="Times New Roman"/>
      </w:rPr>
    </w:lvl>
    <w:lvl w:ilvl="4">
      <w:start w:val="1"/>
      <w:numFmt w:val="decimal"/>
      <w:pStyle w:val="Heading5"/>
      <w:lvlText w:val="%1.%2.%3.%4.%5"/>
      <w:lvlJc w:val="left"/>
      <w:pPr>
        <w:ind w:left="1008" w:hanging="1008"/>
      </w:pPr>
      <w:rPr>
        <w:rFonts w:cs="Times New Roman"/>
      </w:rPr>
    </w:lvl>
    <w:lvl w:ilvl="5">
      <w:start w:val="1"/>
      <w:numFmt w:val="decimal"/>
      <w:pStyle w:val="Heading6"/>
      <w:lvlText w:val="%1.%2.%3.%4.%5.%6"/>
      <w:lvlJc w:val="left"/>
      <w:pPr>
        <w:ind w:left="1152" w:hanging="1152"/>
      </w:pPr>
      <w:rPr>
        <w:rFonts w:cs="Times New Roman"/>
      </w:rPr>
    </w:lvl>
    <w:lvl w:ilvl="6">
      <w:start w:val="1"/>
      <w:numFmt w:val="decimal"/>
      <w:pStyle w:val="Heading7"/>
      <w:lvlText w:val="%1.%2.%3.%4.%5.%6.%7"/>
      <w:lvlJc w:val="left"/>
      <w:pPr>
        <w:ind w:left="1296" w:hanging="1296"/>
      </w:pPr>
      <w:rPr>
        <w:rFonts w:cs="Times New Roman"/>
      </w:rPr>
    </w:lvl>
    <w:lvl w:ilvl="7">
      <w:start w:val="1"/>
      <w:numFmt w:val="decimal"/>
      <w:pStyle w:val="Heading8"/>
      <w:lvlText w:val="%1.%2.%3.%4.%5.%6.%7.%8"/>
      <w:lvlJc w:val="left"/>
      <w:pPr>
        <w:ind w:left="1440" w:hanging="1440"/>
      </w:pPr>
      <w:rPr>
        <w:rFonts w:cs="Times New Roman"/>
      </w:rPr>
    </w:lvl>
    <w:lvl w:ilvl="8">
      <w:start w:val="1"/>
      <w:numFmt w:val="decimal"/>
      <w:pStyle w:val="Heading9"/>
      <w:lvlText w:val="%1.%2.%3.%4.%5.%6.%7.%8.%9"/>
      <w:lvlJc w:val="left"/>
      <w:pPr>
        <w:ind w:left="1584" w:hanging="1584"/>
      </w:pPr>
      <w:rPr>
        <w:rFonts w:cs="Times New Roman"/>
      </w:rPr>
    </w:lvl>
  </w:abstractNum>
  <w:abstractNum w:abstractNumId="53">
    <w:nsid w:val="7F1C326F"/>
    <w:multiLevelType w:val="hybridMultilevel"/>
    <w:tmpl w:val="0FD8301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2"/>
  </w:num>
  <w:num w:numId="2">
    <w:abstractNumId w:val="33"/>
  </w:num>
  <w:num w:numId="3">
    <w:abstractNumId w:val="32"/>
  </w:num>
  <w:num w:numId="4">
    <w:abstractNumId w:val="26"/>
    <w:lvlOverride w:ilvl="0">
      <w:startOverride w:val="1"/>
    </w:lvlOverride>
  </w:num>
  <w:num w:numId="5">
    <w:abstractNumId w:val="5"/>
  </w:num>
  <w:num w:numId="6">
    <w:abstractNumId w:val="36"/>
  </w:num>
  <w:num w:numId="7">
    <w:abstractNumId w:val="43"/>
  </w:num>
  <w:num w:numId="8">
    <w:abstractNumId w:val="44"/>
  </w:num>
  <w:num w:numId="9">
    <w:abstractNumId w:val="48"/>
  </w:num>
  <w:num w:numId="10">
    <w:abstractNumId w:val="23"/>
  </w:num>
  <w:num w:numId="11">
    <w:abstractNumId w:val="0"/>
  </w:num>
  <w:num w:numId="12">
    <w:abstractNumId w:val="50"/>
  </w:num>
  <w:num w:numId="13">
    <w:abstractNumId w:val="42"/>
  </w:num>
  <w:num w:numId="14">
    <w:abstractNumId w:val="4"/>
  </w:num>
  <w:num w:numId="15">
    <w:abstractNumId w:val="3"/>
  </w:num>
  <w:num w:numId="16">
    <w:abstractNumId w:val="2"/>
  </w:num>
  <w:num w:numId="17">
    <w:abstractNumId w:val="1"/>
  </w:num>
  <w:num w:numId="18">
    <w:abstractNumId w:val="28"/>
  </w:num>
  <w:num w:numId="19">
    <w:abstractNumId w:val="46"/>
  </w:num>
  <w:num w:numId="20">
    <w:abstractNumId w:val="41"/>
  </w:num>
  <w:num w:numId="21">
    <w:abstractNumId w:val="47"/>
  </w:num>
  <w:num w:numId="22">
    <w:abstractNumId w:val="51"/>
  </w:num>
  <w:num w:numId="23">
    <w:abstractNumId w:val="15"/>
  </w:num>
  <w:num w:numId="24">
    <w:abstractNumId w:val="30"/>
  </w:num>
  <w:num w:numId="25">
    <w:abstractNumId w:val="34"/>
  </w:num>
  <w:num w:numId="26">
    <w:abstractNumId w:val="37"/>
  </w:num>
  <w:num w:numId="27">
    <w:abstractNumId w:val="22"/>
  </w:num>
  <w:num w:numId="28">
    <w:abstractNumId w:val="39"/>
  </w:num>
  <w:num w:numId="29">
    <w:abstractNumId w:val="14"/>
  </w:num>
  <w:num w:numId="30">
    <w:abstractNumId w:val="53"/>
  </w:num>
  <w:num w:numId="31">
    <w:abstractNumId w:val="31"/>
  </w:num>
  <w:num w:numId="32">
    <w:abstractNumId w:val="25"/>
  </w:num>
  <w:num w:numId="33">
    <w:abstractNumId w:val="17"/>
  </w:num>
  <w:num w:numId="34">
    <w:abstractNumId w:val="35"/>
  </w:num>
  <w:num w:numId="35">
    <w:abstractNumId w:val="18"/>
  </w:num>
  <w:num w:numId="36">
    <w:abstractNumId w:val="40"/>
  </w:num>
  <w:num w:numId="37">
    <w:abstractNumId w:val="49"/>
  </w:num>
  <w:num w:numId="38">
    <w:abstractNumId w:val="20"/>
  </w:num>
  <w:num w:numId="39">
    <w:abstractNumId w:val="13"/>
  </w:num>
  <w:num w:numId="40">
    <w:abstractNumId w:val="16"/>
  </w:num>
  <w:num w:numId="41">
    <w:abstractNumId w:val="24"/>
  </w:num>
  <w:num w:numId="42">
    <w:abstractNumId w:val="38"/>
  </w:num>
  <w:num w:numId="43">
    <w:abstractNumId w:val="29"/>
  </w:num>
  <w:num w:numId="44">
    <w:abstractNumId w:val="21"/>
  </w:num>
  <w:num w:numId="45">
    <w:abstractNumId w:val="27"/>
  </w:num>
  <w:num w:numId="46">
    <w:abstractNumId w:val="19"/>
  </w:num>
  <w:num w:numId="47">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52"/>
  </w:num>
  <w:num w:numId="49">
    <w:abstractNumId w:val="52"/>
  </w:num>
  <w:num w:numId="50">
    <w:abstractNumId w:val="45"/>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00"/>
  <w:displayHorizontalDrawingGridEvery w:val="2"/>
  <w:characterSpacingControl w:val="doNotCompress"/>
  <w:hdrShapeDefaults>
    <o:shapedefaults v:ext="edit" spidmax="5427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NORMAL"/>
  </w:docVars>
  <w:rsids>
    <w:rsidRoot w:val="00081399"/>
    <w:rsid w:val="00000826"/>
    <w:rsid w:val="0000093C"/>
    <w:rsid w:val="00000ABC"/>
    <w:rsid w:val="0000161E"/>
    <w:rsid w:val="0000162A"/>
    <w:rsid w:val="00001720"/>
    <w:rsid w:val="00002BE2"/>
    <w:rsid w:val="000030D5"/>
    <w:rsid w:val="0000407C"/>
    <w:rsid w:val="00004819"/>
    <w:rsid w:val="0000551D"/>
    <w:rsid w:val="00005691"/>
    <w:rsid w:val="00006D49"/>
    <w:rsid w:val="00007594"/>
    <w:rsid w:val="00007B19"/>
    <w:rsid w:val="0001070F"/>
    <w:rsid w:val="0001103B"/>
    <w:rsid w:val="00011914"/>
    <w:rsid w:val="00011B95"/>
    <w:rsid w:val="00011E34"/>
    <w:rsid w:val="000121A5"/>
    <w:rsid w:val="000126F3"/>
    <w:rsid w:val="00012D51"/>
    <w:rsid w:val="00012D6E"/>
    <w:rsid w:val="00012DDE"/>
    <w:rsid w:val="00012EB4"/>
    <w:rsid w:val="00013188"/>
    <w:rsid w:val="000134DD"/>
    <w:rsid w:val="00013BAA"/>
    <w:rsid w:val="00014666"/>
    <w:rsid w:val="00014FEF"/>
    <w:rsid w:val="000150CC"/>
    <w:rsid w:val="00015ED5"/>
    <w:rsid w:val="0001683C"/>
    <w:rsid w:val="000207D5"/>
    <w:rsid w:val="000207D6"/>
    <w:rsid w:val="00020AE8"/>
    <w:rsid w:val="0002151E"/>
    <w:rsid w:val="00021D63"/>
    <w:rsid w:val="00021FB1"/>
    <w:rsid w:val="00022B67"/>
    <w:rsid w:val="00022CC0"/>
    <w:rsid w:val="00023020"/>
    <w:rsid w:val="000237A8"/>
    <w:rsid w:val="00023D58"/>
    <w:rsid w:val="00024DA4"/>
    <w:rsid w:val="000254A3"/>
    <w:rsid w:val="00025907"/>
    <w:rsid w:val="00025B4F"/>
    <w:rsid w:val="000266B2"/>
    <w:rsid w:val="00026FDC"/>
    <w:rsid w:val="0002731A"/>
    <w:rsid w:val="000273B6"/>
    <w:rsid w:val="00030AE7"/>
    <w:rsid w:val="00031D47"/>
    <w:rsid w:val="00032446"/>
    <w:rsid w:val="00032A1C"/>
    <w:rsid w:val="00033676"/>
    <w:rsid w:val="000351A9"/>
    <w:rsid w:val="00035776"/>
    <w:rsid w:val="0003636D"/>
    <w:rsid w:val="00037F19"/>
    <w:rsid w:val="00040301"/>
    <w:rsid w:val="00040AD3"/>
    <w:rsid w:val="00041166"/>
    <w:rsid w:val="00041184"/>
    <w:rsid w:val="00043810"/>
    <w:rsid w:val="0004382A"/>
    <w:rsid w:val="00043D89"/>
    <w:rsid w:val="00044158"/>
    <w:rsid w:val="00044295"/>
    <w:rsid w:val="0004480E"/>
    <w:rsid w:val="00044A12"/>
    <w:rsid w:val="00044EBC"/>
    <w:rsid w:val="0004548C"/>
    <w:rsid w:val="0004580C"/>
    <w:rsid w:val="00045999"/>
    <w:rsid w:val="00046023"/>
    <w:rsid w:val="00046062"/>
    <w:rsid w:val="000469E3"/>
    <w:rsid w:val="0004722D"/>
    <w:rsid w:val="00047B68"/>
    <w:rsid w:val="00047EC1"/>
    <w:rsid w:val="00047EDC"/>
    <w:rsid w:val="000500D2"/>
    <w:rsid w:val="000503CC"/>
    <w:rsid w:val="00050A36"/>
    <w:rsid w:val="00051C9D"/>
    <w:rsid w:val="00052123"/>
    <w:rsid w:val="000526FC"/>
    <w:rsid w:val="00052E26"/>
    <w:rsid w:val="00052EE9"/>
    <w:rsid w:val="00053072"/>
    <w:rsid w:val="00053363"/>
    <w:rsid w:val="00053E08"/>
    <w:rsid w:val="0005495C"/>
    <w:rsid w:val="00055170"/>
    <w:rsid w:val="00055340"/>
    <w:rsid w:val="000554AE"/>
    <w:rsid w:val="00055510"/>
    <w:rsid w:val="00055647"/>
    <w:rsid w:val="00055D85"/>
    <w:rsid w:val="00055E69"/>
    <w:rsid w:val="00055E9A"/>
    <w:rsid w:val="00056301"/>
    <w:rsid w:val="00056370"/>
    <w:rsid w:val="00056386"/>
    <w:rsid w:val="00056619"/>
    <w:rsid w:val="00056ADE"/>
    <w:rsid w:val="00056D0B"/>
    <w:rsid w:val="000604D4"/>
    <w:rsid w:val="0006087A"/>
    <w:rsid w:val="0006111C"/>
    <w:rsid w:val="00061336"/>
    <w:rsid w:val="000614C9"/>
    <w:rsid w:val="00061A7A"/>
    <w:rsid w:val="000620D7"/>
    <w:rsid w:val="000624AE"/>
    <w:rsid w:val="00062568"/>
    <w:rsid w:val="00062A6E"/>
    <w:rsid w:val="000634FF"/>
    <w:rsid w:val="000635C4"/>
    <w:rsid w:val="000649E8"/>
    <w:rsid w:val="00064F77"/>
    <w:rsid w:val="000652DE"/>
    <w:rsid w:val="00065661"/>
    <w:rsid w:val="00065F03"/>
    <w:rsid w:val="00066415"/>
    <w:rsid w:val="000664E5"/>
    <w:rsid w:val="00066E59"/>
    <w:rsid w:val="000670E7"/>
    <w:rsid w:val="00067A07"/>
    <w:rsid w:val="0007024F"/>
    <w:rsid w:val="00070387"/>
    <w:rsid w:val="00071EE3"/>
    <w:rsid w:val="00073298"/>
    <w:rsid w:val="0007363E"/>
    <w:rsid w:val="000739AA"/>
    <w:rsid w:val="00074190"/>
    <w:rsid w:val="00074977"/>
    <w:rsid w:val="000760F6"/>
    <w:rsid w:val="000763A8"/>
    <w:rsid w:val="0007695B"/>
    <w:rsid w:val="00076B24"/>
    <w:rsid w:val="00076C84"/>
    <w:rsid w:val="00077053"/>
    <w:rsid w:val="0007748B"/>
    <w:rsid w:val="00077B78"/>
    <w:rsid w:val="0008049D"/>
    <w:rsid w:val="00080698"/>
    <w:rsid w:val="00080ADB"/>
    <w:rsid w:val="00081399"/>
    <w:rsid w:val="0008140F"/>
    <w:rsid w:val="0008188B"/>
    <w:rsid w:val="0008258F"/>
    <w:rsid w:val="00082BD7"/>
    <w:rsid w:val="0008397F"/>
    <w:rsid w:val="00083995"/>
    <w:rsid w:val="00084072"/>
    <w:rsid w:val="000845EF"/>
    <w:rsid w:val="00084634"/>
    <w:rsid w:val="0008472D"/>
    <w:rsid w:val="000853CE"/>
    <w:rsid w:val="00085853"/>
    <w:rsid w:val="00085A1B"/>
    <w:rsid w:val="00085CAD"/>
    <w:rsid w:val="00086514"/>
    <w:rsid w:val="00086FE9"/>
    <w:rsid w:val="0008737E"/>
    <w:rsid w:val="0008758F"/>
    <w:rsid w:val="00087EA1"/>
    <w:rsid w:val="00090D16"/>
    <w:rsid w:val="00091339"/>
    <w:rsid w:val="0009166D"/>
    <w:rsid w:val="00091E89"/>
    <w:rsid w:val="00093EDA"/>
    <w:rsid w:val="00093FB4"/>
    <w:rsid w:val="00094612"/>
    <w:rsid w:val="0009474C"/>
    <w:rsid w:val="000961A6"/>
    <w:rsid w:val="000961C2"/>
    <w:rsid w:val="00096BB0"/>
    <w:rsid w:val="0009773F"/>
    <w:rsid w:val="00097A4F"/>
    <w:rsid w:val="00097DAB"/>
    <w:rsid w:val="000A0B76"/>
    <w:rsid w:val="000A13B0"/>
    <w:rsid w:val="000A1E21"/>
    <w:rsid w:val="000A20F1"/>
    <w:rsid w:val="000A2175"/>
    <w:rsid w:val="000A2B22"/>
    <w:rsid w:val="000A41CC"/>
    <w:rsid w:val="000A47B1"/>
    <w:rsid w:val="000A4A21"/>
    <w:rsid w:val="000A524E"/>
    <w:rsid w:val="000A58DD"/>
    <w:rsid w:val="000A5B98"/>
    <w:rsid w:val="000A5C47"/>
    <w:rsid w:val="000A69EA"/>
    <w:rsid w:val="000A7589"/>
    <w:rsid w:val="000A7831"/>
    <w:rsid w:val="000B077B"/>
    <w:rsid w:val="000B0D83"/>
    <w:rsid w:val="000B1445"/>
    <w:rsid w:val="000B16A5"/>
    <w:rsid w:val="000B184F"/>
    <w:rsid w:val="000B2510"/>
    <w:rsid w:val="000B2555"/>
    <w:rsid w:val="000B2C2E"/>
    <w:rsid w:val="000B2C93"/>
    <w:rsid w:val="000B2D74"/>
    <w:rsid w:val="000B2FF8"/>
    <w:rsid w:val="000B3053"/>
    <w:rsid w:val="000B36E8"/>
    <w:rsid w:val="000B38EA"/>
    <w:rsid w:val="000B3BEE"/>
    <w:rsid w:val="000B426A"/>
    <w:rsid w:val="000B441C"/>
    <w:rsid w:val="000B4C8A"/>
    <w:rsid w:val="000B4D90"/>
    <w:rsid w:val="000B5402"/>
    <w:rsid w:val="000B5BD2"/>
    <w:rsid w:val="000B5C13"/>
    <w:rsid w:val="000B5D15"/>
    <w:rsid w:val="000B65A8"/>
    <w:rsid w:val="000B68FD"/>
    <w:rsid w:val="000B7A82"/>
    <w:rsid w:val="000B7F2E"/>
    <w:rsid w:val="000C03CB"/>
    <w:rsid w:val="000C0525"/>
    <w:rsid w:val="000C094E"/>
    <w:rsid w:val="000C0D7D"/>
    <w:rsid w:val="000C0E83"/>
    <w:rsid w:val="000C107C"/>
    <w:rsid w:val="000C10F9"/>
    <w:rsid w:val="000C1AD3"/>
    <w:rsid w:val="000C28AA"/>
    <w:rsid w:val="000C2DDD"/>
    <w:rsid w:val="000C3ACD"/>
    <w:rsid w:val="000C3E2C"/>
    <w:rsid w:val="000C400F"/>
    <w:rsid w:val="000C4358"/>
    <w:rsid w:val="000C50E3"/>
    <w:rsid w:val="000C57CF"/>
    <w:rsid w:val="000C5AB5"/>
    <w:rsid w:val="000C5F46"/>
    <w:rsid w:val="000C6DF0"/>
    <w:rsid w:val="000C7945"/>
    <w:rsid w:val="000C7B42"/>
    <w:rsid w:val="000C7B8D"/>
    <w:rsid w:val="000D00EB"/>
    <w:rsid w:val="000D0531"/>
    <w:rsid w:val="000D062F"/>
    <w:rsid w:val="000D204E"/>
    <w:rsid w:val="000D2068"/>
    <w:rsid w:val="000D2277"/>
    <w:rsid w:val="000D2A0F"/>
    <w:rsid w:val="000D3B62"/>
    <w:rsid w:val="000D3BF4"/>
    <w:rsid w:val="000D3E46"/>
    <w:rsid w:val="000D4B42"/>
    <w:rsid w:val="000D5760"/>
    <w:rsid w:val="000D64B4"/>
    <w:rsid w:val="000D6CF2"/>
    <w:rsid w:val="000D6E7A"/>
    <w:rsid w:val="000D70EE"/>
    <w:rsid w:val="000D7791"/>
    <w:rsid w:val="000E0AA7"/>
    <w:rsid w:val="000E0E09"/>
    <w:rsid w:val="000E11FA"/>
    <w:rsid w:val="000E19EE"/>
    <w:rsid w:val="000E1C91"/>
    <w:rsid w:val="000E29C1"/>
    <w:rsid w:val="000E2A28"/>
    <w:rsid w:val="000E2E64"/>
    <w:rsid w:val="000E36F4"/>
    <w:rsid w:val="000E38F3"/>
    <w:rsid w:val="000E3FF8"/>
    <w:rsid w:val="000E42F3"/>
    <w:rsid w:val="000E4305"/>
    <w:rsid w:val="000E5E01"/>
    <w:rsid w:val="000E6575"/>
    <w:rsid w:val="000E6712"/>
    <w:rsid w:val="000E6B57"/>
    <w:rsid w:val="000E6BB9"/>
    <w:rsid w:val="000E6C7B"/>
    <w:rsid w:val="000E711B"/>
    <w:rsid w:val="000E7602"/>
    <w:rsid w:val="000E7A33"/>
    <w:rsid w:val="000E7DFA"/>
    <w:rsid w:val="000F00B6"/>
    <w:rsid w:val="000F017A"/>
    <w:rsid w:val="000F032E"/>
    <w:rsid w:val="000F1A59"/>
    <w:rsid w:val="000F2244"/>
    <w:rsid w:val="000F292E"/>
    <w:rsid w:val="000F39D3"/>
    <w:rsid w:val="000F4171"/>
    <w:rsid w:val="000F481D"/>
    <w:rsid w:val="000F4E03"/>
    <w:rsid w:val="000F5A99"/>
    <w:rsid w:val="000F5D62"/>
    <w:rsid w:val="000F74AB"/>
    <w:rsid w:val="000F74FC"/>
    <w:rsid w:val="000F7E9F"/>
    <w:rsid w:val="00100536"/>
    <w:rsid w:val="0010143C"/>
    <w:rsid w:val="00101930"/>
    <w:rsid w:val="00101B83"/>
    <w:rsid w:val="00101C9E"/>
    <w:rsid w:val="001022C3"/>
    <w:rsid w:val="00102425"/>
    <w:rsid w:val="00102CCB"/>
    <w:rsid w:val="00103486"/>
    <w:rsid w:val="00103B82"/>
    <w:rsid w:val="0010475B"/>
    <w:rsid w:val="00104918"/>
    <w:rsid w:val="00105369"/>
    <w:rsid w:val="001055A4"/>
    <w:rsid w:val="001056FA"/>
    <w:rsid w:val="00105977"/>
    <w:rsid w:val="00106741"/>
    <w:rsid w:val="00106A32"/>
    <w:rsid w:val="001074C8"/>
    <w:rsid w:val="00107AAA"/>
    <w:rsid w:val="00107F84"/>
    <w:rsid w:val="00110137"/>
    <w:rsid w:val="0011040A"/>
    <w:rsid w:val="00110C3B"/>
    <w:rsid w:val="0011114B"/>
    <w:rsid w:val="001111E4"/>
    <w:rsid w:val="00111220"/>
    <w:rsid w:val="001116F9"/>
    <w:rsid w:val="00111B5E"/>
    <w:rsid w:val="00111E50"/>
    <w:rsid w:val="00112120"/>
    <w:rsid w:val="001121CF"/>
    <w:rsid w:val="0011254F"/>
    <w:rsid w:val="0011271F"/>
    <w:rsid w:val="00112AB1"/>
    <w:rsid w:val="00112B1B"/>
    <w:rsid w:val="00113469"/>
    <w:rsid w:val="001139B3"/>
    <w:rsid w:val="00113B23"/>
    <w:rsid w:val="00113DAF"/>
    <w:rsid w:val="00113E25"/>
    <w:rsid w:val="00114E64"/>
    <w:rsid w:val="00115182"/>
    <w:rsid w:val="001151B8"/>
    <w:rsid w:val="00115509"/>
    <w:rsid w:val="001158E1"/>
    <w:rsid w:val="00116702"/>
    <w:rsid w:val="0011678A"/>
    <w:rsid w:val="00116980"/>
    <w:rsid w:val="00117987"/>
    <w:rsid w:val="00117C75"/>
    <w:rsid w:val="00120215"/>
    <w:rsid w:val="0012028A"/>
    <w:rsid w:val="00120A24"/>
    <w:rsid w:val="00121604"/>
    <w:rsid w:val="001219A2"/>
    <w:rsid w:val="00121BFD"/>
    <w:rsid w:val="00121D6B"/>
    <w:rsid w:val="00121EE8"/>
    <w:rsid w:val="00121F48"/>
    <w:rsid w:val="00123F8F"/>
    <w:rsid w:val="0012438E"/>
    <w:rsid w:val="00124439"/>
    <w:rsid w:val="0012489E"/>
    <w:rsid w:val="00125504"/>
    <w:rsid w:val="00125974"/>
    <w:rsid w:val="00125D37"/>
    <w:rsid w:val="00125EBD"/>
    <w:rsid w:val="00126418"/>
    <w:rsid w:val="001269D5"/>
    <w:rsid w:val="001270BC"/>
    <w:rsid w:val="001276A6"/>
    <w:rsid w:val="001276F9"/>
    <w:rsid w:val="00127797"/>
    <w:rsid w:val="0012779E"/>
    <w:rsid w:val="001278F4"/>
    <w:rsid w:val="00130060"/>
    <w:rsid w:val="00130A12"/>
    <w:rsid w:val="00130C5B"/>
    <w:rsid w:val="00130D26"/>
    <w:rsid w:val="001311B1"/>
    <w:rsid w:val="00132431"/>
    <w:rsid w:val="00132CED"/>
    <w:rsid w:val="001337EF"/>
    <w:rsid w:val="001340EA"/>
    <w:rsid w:val="00134429"/>
    <w:rsid w:val="00134976"/>
    <w:rsid w:val="001351F0"/>
    <w:rsid w:val="001353C0"/>
    <w:rsid w:val="0013547B"/>
    <w:rsid w:val="001356A4"/>
    <w:rsid w:val="0013576F"/>
    <w:rsid w:val="0013584D"/>
    <w:rsid w:val="00135868"/>
    <w:rsid w:val="00135A60"/>
    <w:rsid w:val="00137395"/>
    <w:rsid w:val="00137FBC"/>
    <w:rsid w:val="00140270"/>
    <w:rsid w:val="0014057A"/>
    <w:rsid w:val="00140BA5"/>
    <w:rsid w:val="00141216"/>
    <w:rsid w:val="001420CC"/>
    <w:rsid w:val="001426DB"/>
    <w:rsid w:val="00143935"/>
    <w:rsid w:val="00143C58"/>
    <w:rsid w:val="00143CBF"/>
    <w:rsid w:val="00143DFB"/>
    <w:rsid w:val="00143FC1"/>
    <w:rsid w:val="001442E7"/>
    <w:rsid w:val="00144C91"/>
    <w:rsid w:val="00144EBA"/>
    <w:rsid w:val="00145412"/>
    <w:rsid w:val="0014582D"/>
    <w:rsid w:val="00145B6C"/>
    <w:rsid w:val="00145CFF"/>
    <w:rsid w:val="00145FBD"/>
    <w:rsid w:val="00146CF9"/>
    <w:rsid w:val="00146FA0"/>
    <w:rsid w:val="0014766A"/>
    <w:rsid w:val="0015040F"/>
    <w:rsid w:val="00150422"/>
    <w:rsid w:val="001504C2"/>
    <w:rsid w:val="001504C6"/>
    <w:rsid w:val="0015132B"/>
    <w:rsid w:val="00151640"/>
    <w:rsid w:val="00151A54"/>
    <w:rsid w:val="00151D2D"/>
    <w:rsid w:val="00151E74"/>
    <w:rsid w:val="0015209A"/>
    <w:rsid w:val="00152CCB"/>
    <w:rsid w:val="001532D0"/>
    <w:rsid w:val="00153866"/>
    <w:rsid w:val="00154143"/>
    <w:rsid w:val="001546CD"/>
    <w:rsid w:val="00154994"/>
    <w:rsid w:val="00154CE8"/>
    <w:rsid w:val="00155AA3"/>
    <w:rsid w:val="00156890"/>
    <w:rsid w:val="00156A8F"/>
    <w:rsid w:val="001575CA"/>
    <w:rsid w:val="001577FF"/>
    <w:rsid w:val="0016023D"/>
    <w:rsid w:val="0016216D"/>
    <w:rsid w:val="00162664"/>
    <w:rsid w:val="001630D8"/>
    <w:rsid w:val="001633BB"/>
    <w:rsid w:val="00163604"/>
    <w:rsid w:val="001641FF"/>
    <w:rsid w:val="00164B01"/>
    <w:rsid w:val="00164BF3"/>
    <w:rsid w:val="00164EFC"/>
    <w:rsid w:val="00165AE9"/>
    <w:rsid w:val="0016666B"/>
    <w:rsid w:val="00166853"/>
    <w:rsid w:val="00166887"/>
    <w:rsid w:val="00167594"/>
    <w:rsid w:val="00167BF2"/>
    <w:rsid w:val="001702DA"/>
    <w:rsid w:val="0017112B"/>
    <w:rsid w:val="0017132C"/>
    <w:rsid w:val="001722D7"/>
    <w:rsid w:val="00172E98"/>
    <w:rsid w:val="00173002"/>
    <w:rsid w:val="001732FC"/>
    <w:rsid w:val="00173874"/>
    <w:rsid w:val="00173AD6"/>
    <w:rsid w:val="001740F0"/>
    <w:rsid w:val="0017498D"/>
    <w:rsid w:val="00176173"/>
    <w:rsid w:val="001769AF"/>
    <w:rsid w:val="00177B3B"/>
    <w:rsid w:val="00177F77"/>
    <w:rsid w:val="001801F6"/>
    <w:rsid w:val="00180B3E"/>
    <w:rsid w:val="00180F0C"/>
    <w:rsid w:val="001819C4"/>
    <w:rsid w:val="00181BF0"/>
    <w:rsid w:val="001820B5"/>
    <w:rsid w:val="00182A03"/>
    <w:rsid w:val="00182C6C"/>
    <w:rsid w:val="00182CA6"/>
    <w:rsid w:val="0018319B"/>
    <w:rsid w:val="00183307"/>
    <w:rsid w:val="00183328"/>
    <w:rsid w:val="0018361D"/>
    <w:rsid w:val="0018361F"/>
    <w:rsid w:val="001836B8"/>
    <w:rsid w:val="001837A8"/>
    <w:rsid w:val="0018394D"/>
    <w:rsid w:val="00183D7C"/>
    <w:rsid w:val="00184286"/>
    <w:rsid w:val="0018483B"/>
    <w:rsid w:val="00185A4F"/>
    <w:rsid w:val="00185C90"/>
    <w:rsid w:val="001864B7"/>
    <w:rsid w:val="00186BB9"/>
    <w:rsid w:val="0018786D"/>
    <w:rsid w:val="00187F1A"/>
    <w:rsid w:val="0019017D"/>
    <w:rsid w:val="0019059E"/>
    <w:rsid w:val="0019142F"/>
    <w:rsid w:val="00191BBD"/>
    <w:rsid w:val="0019206C"/>
    <w:rsid w:val="001924C8"/>
    <w:rsid w:val="001924D1"/>
    <w:rsid w:val="00192723"/>
    <w:rsid w:val="0019452D"/>
    <w:rsid w:val="00194A69"/>
    <w:rsid w:val="00195510"/>
    <w:rsid w:val="00195705"/>
    <w:rsid w:val="00195A21"/>
    <w:rsid w:val="00195B9F"/>
    <w:rsid w:val="00195C55"/>
    <w:rsid w:val="00195CCB"/>
    <w:rsid w:val="00196027"/>
    <w:rsid w:val="0019609B"/>
    <w:rsid w:val="001968CB"/>
    <w:rsid w:val="00197DBB"/>
    <w:rsid w:val="001A0A98"/>
    <w:rsid w:val="001A1072"/>
    <w:rsid w:val="001A10DF"/>
    <w:rsid w:val="001A17CD"/>
    <w:rsid w:val="001A1800"/>
    <w:rsid w:val="001A19DB"/>
    <w:rsid w:val="001A22BC"/>
    <w:rsid w:val="001A2C6B"/>
    <w:rsid w:val="001A3009"/>
    <w:rsid w:val="001A38CA"/>
    <w:rsid w:val="001A3D1F"/>
    <w:rsid w:val="001A4709"/>
    <w:rsid w:val="001A4844"/>
    <w:rsid w:val="001A597F"/>
    <w:rsid w:val="001A685E"/>
    <w:rsid w:val="001A6966"/>
    <w:rsid w:val="001A74F5"/>
    <w:rsid w:val="001A7973"/>
    <w:rsid w:val="001B026A"/>
    <w:rsid w:val="001B06A7"/>
    <w:rsid w:val="001B0787"/>
    <w:rsid w:val="001B0B48"/>
    <w:rsid w:val="001B0C15"/>
    <w:rsid w:val="001B192C"/>
    <w:rsid w:val="001B199C"/>
    <w:rsid w:val="001B27B9"/>
    <w:rsid w:val="001B354F"/>
    <w:rsid w:val="001B384F"/>
    <w:rsid w:val="001B45E5"/>
    <w:rsid w:val="001B4718"/>
    <w:rsid w:val="001B538B"/>
    <w:rsid w:val="001B637C"/>
    <w:rsid w:val="001B662A"/>
    <w:rsid w:val="001B6997"/>
    <w:rsid w:val="001B755C"/>
    <w:rsid w:val="001B79FA"/>
    <w:rsid w:val="001B7D1D"/>
    <w:rsid w:val="001B7E80"/>
    <w:rsid w:val="001C0465"/>
    <w:rsid w:val="001C074A"/>
    <w:rsid w:val="001C0B1A"/>
    <w:rsid w:val="001C0FA6"/>
    <w:rsid w:val="001C1F04"/>
    <w:rsid w:val="001C2B0B"/>
    <w:rsid w:val="001C34F8"/>
    <w:rsid w:val="001C3909"/>
    <w:rsid w:val="001C403E"/>
    <w:rsid w:val="001C513B"/>
    <w:rsid w:val="001C545B"/>
    <w:rsid w:val="001C5792"/>
    <w:rsid w:val="001C742B"/>
    <w:rsid w:val="001C7672"/>
    <w:rsid w:val="001C7B48"/>
    <w:rsid w:val="001D036E"/>
    <w:rsid w:val="001D062E"/>
    <w:rsid w:val="001D1177"/>
    <w:rsid w:val="001D1426"/>
    <w:rsid w:val="001D1510"/>
    <w:rsid w:val="001D164D"/>
    <w:rsid w:val="001D1DB7"/>
    <w:rsid w:val="001D292F"/>
    <w:rsid w:val="001D2ACC"/>
    <w:rsid w:val="001D35F4"/>
    <w:rsid w:val="001D36CA"/>
    <w:rsid w:val="001D5578"/>
    <w:rsid w:val="001D596B"/>
    <w:rsid w:val="001D5D46"/>
    <w:rsid w:val="001D6984"/>
    <w:rsid w:val="001D6E20"/>
    <w:rsid w:val="001D6E73"/>
    <w:rsid w:val="001D740D"/>
    <w:rsid w:val="001D77E2"/>
    <w:rsid w:val="001D7952"/>
    <w:rsid w:val="001E185C"/>
    <w:rsid w:val="001E28B3"/>
    <w:rsid w:val="001E3068"/>
    <w:rsid w:val="001E35B8"/>
    <w:rsid w:val="001E377C"/>
    <w:rsid w:val="001E40CB"/>
    <w:rsid w:val="001E4B9F"/>
    <w:rsid w:val="001E4D59"/>
    <w:rsid w:val="001E5270"/>
    <w:rsid w:val="001E5D28"/>
    <w:rsid w:val="001E6B39"/>
    <w:rsid w:val="001F0102"/>
    <w:rsid w:val="001F02B5"/>
    <w:rsid w:val="001F0E3C"/>
    <w:rsid w:val="001F1AE1"/>
    <w:rsid w:val="001F1EB4"/>
    <w:rsid w:val="001F2044"/>
    <w:rsid w:val="001F288D"/>
    <w:rsid w:val="001F35E0"/>
    <w:rsid w:val="001F3A8C"/>
    <w:rsid w:val="001F3B8E"/>
    <w:rsid w:val="001F3F83"/>
    <w:rsid w:val="001F4867"/>
    <w:rsid w:val="001F5ACF"/>
    <w:rsid w:val="001F5F3F"/>
    <w:rsid w:val="001F6301"/>
    <w:rsid w:val="001F6904"/>
    <w:rsid w:val="001F724D"/>
    <w:rsid w:val="001F7592"/>
    <w:rsid w:val="001F776D"/>
    <w:rsid w:val="0020026F"/>
    <w:rsid w:val="002002F5"/>
    <w:rsid w:val="0020050F"/>
    <w:rsid w:val="0020070A"/>
    <w:rsid w:val="00201CEE"/>
    <w:rsid w:val="002025ED"/>
    <w:rsid w:val="00202A7B"/>
    <w:rsid w:val="0020335E"/>
    <w:rsid w:val="0020339B"/>
    <w:rsid w:val="002036AA"/>
    <w:rsid w:val="00203935"/>
    <w:rsid w:val="00203D5B"/>
    <w:rsid w:val="002049F2"/>
    <w:rsid w:val="00204CC1"/>
    <w:rsid w:val="0020506E"/>
    <w:rsid w:val="002050A3"/>
    <w:rsid w:val="00206240"/>
    <w:rsid w:val="0020675E"/>
    <w:rsid w:val="00206BCC"/>
    <w:rsid w:val="00206FBE"/>
    <w:rsid w:val="0020705D"/>
    <w:rsid w:val="00207C41"/>
    <w:rsid w:val="00207EE1"/>
    <w:rsid w:val="00210328"/>
    <w:rsid w:val="0021060D"/>
    <w:rsid w:val="00211A16"/>
    <w:rsid w:val="00211D36"/>
    <w:rsid w:val="00211F5A"/>
    <w:rsid w:val="002125DC"/>
    <w:rsid w:val="00212AFB"/>
    <w:rsid w:val="00213CA9"/>
    <w:rsid w:val="00213EA6"/>
    <w:rsid w:val="00213EE8"/>
    <w:rsid w:val="002151F7"/>
    <w:rsid w:val="002155EB"/>
    <w:rsid w:val="00215772"/>
    <w:rsid w:val="00215AA0"/>
    <w:rsid w:val="00217060"/>
    <w:rsid w:val="0021768B"/>
    <w:rsid w:val="00217774"/>
    <w:rsid w:val="0021777C"/>
    <w:rsid w:val="002177E8"/>
    <w:rsid w:val="0021780B"/>
    <w:rsid w:val="002178B6"/>
    <w:rsid w:val="00220C85"/>
    <w:rsid w:val="00220F2E"/>
    <w:rsid w:val="00221488"/>
    <w:rsid w:val="002217B9"/>
    <w:rsid w:val="00221817"/>
    <w:rsid w:val="002229A9"/>
    <w:rsid w:val="00222BDD"/>
    <w:rsid w:val="00222CE4"/>
    <w:rsid w:val="002236AD"/>
    <w:rsid w:val="00224049"/>
    <w:rsid w:val="00224D2C"/>
    <w:rsid w:val="00225104"/>
    <w:rsid w:val="0022510B"/>
    <w:rsid w:val="002253E0"/>
    <w:rsid w:val="0022593E"/>
    <w:rsid w:val="00226332"/>
    <w:rsid w:val="0022680F"/>
    <w:rsid w:val="00227754"/>
    <w:rsid w:val="00230560"/>
    <w:rsid w:val="002305E4"/>
    <w:rsid w:val="00230BAC"/>
    <w:rsid w:val="00231000"/>
    <w:rsid w:val="00231180"/>
    <w:rsid w:val="00232795"/>
    <w:rsid w:val="00232FF3"/>
    <w:rsid w:val="00234154"/>
    <w:rsid w:val="00234EC3"/>
    <w:rsid w:val="00234FF4"/>
    <w:rsid w:val="0023549A"/>
    <w:rsid w:val="00236450"/>
    <w:rsid w:val="002369CF"/>
    <w:rsid w:val="002374CA"/>
    <w:rsid w:val="00237628"/>
    <w:rsid w:val="00237C05"/>
    <w:rsid w:val="00237C91"/>
    <w:rsid w:val="00237DFF"/>
    <w:rsid w:val="0024045B"/>
    <w:rsid w:val="00241B46"/>
    <w:rsid w:val="00242132"/>
    <w:rsid w:val="0024267C"/>
    <w:rsid w:val="00243403"/>
    <w:rsid w:val="00243F21"/>
    <w:rsid w:val="002441B5"/>
    <w:rsid w:val="0024426A"/>
    <w:rsid w:val="00245182"/>
    <w:rsid w:val="00246058"/>
    <w:rsid w:val="0024642D"/>
    <w:rsid w:val="00246D17"/>
    <w:rsid w:val="0024700A"/>
    <w:rsid w:val="002478C2"/>
    <w:rsid w:val="00247B70"/>
    <w:rsid w:val="00250044"/>
    <w:rsid w:val="002500C1"/>
    <w:rsid w:val="002502E8"/>
    <w:rsid w:val="002508B4"/>
    <w:rsid w:val="002508CE"/>
    <w:rsid w:val="00250E48"/>
    <w:rsid w:val="002515B6"/>
    <w:rsid w:val="002516A9"/>
    <w:rsid w:val="00251EBB"/>
    <w:rsid w:val="00251F1C"/>
    <w:rsid w:val="0025272A"/>
    <w:rsid w:val="00252A84"/>
    <w:rsid w:val="00252E6E"/>
    <w:rsid w:val="00254302"/>
    <w:rsid w:val="00254610"/>
    <w:rsid w:val="00254A25"/>
    <w:rsid w:val="00254B44"/>
    <w:rsid w:val="0025554E"/>
    <w:rsid w:val="002555E6"/>
    <w:rsid w:val="00255775"/>
    <w:rsid w:val="002558D8"/>
    <w:rsid w:val="00255CC8"/>
    <w:rsid w:val="00255D0D"/>
    <w:rsid w:val="00256C8A"/>
    <w:rsid w:val="00257816"/>
    <w:rsid w:val="002608D4"/>
    <w:rsid w:val="00260E94"/>
    <w:rsid w:val="002611EB"/>
    <w:rsid w:val="0026143D"/>
    <w:rsid w:val="002618E5"/>
    <w:rsid w:val="00261C9A"/>
    <w:rsid w:val="00262047"/>
    <w:rsid w:val="002625F5"/>
    <w:rsid w:val="00263528"/>
    <w:rsid w:val="002635A5"/>
    <w:rsid w:val="00263647"/>
    <w:rsid w:val="00264F5B"/>
    <w:rsid w:val="00265C53"/>
    <w:rsid w:val="00265CF2"/>
    <w:rsid w:val="002662A2"/>
    <w:rsid w:val="0026641E"/>
    <w:rsid w:val="00266510"/>
    <w:rsid w:val="00266F6F"/>
    <w:rsid w:val="00266FD5"/>
    <w:rsid w:val="00266FEB"/>
    <w:rsid w:val="00267DBF"/>
    <w:rsid w:val="00270184"/>
    <w:rsid w:val="002717B1"/>
    <w:rsid w:val="00271A6C"/>
    <w:rsid w:val="00271D3B"/>
    <w:rsid w:val="0027246E"/>
    <w:rsid w:val="002726CC"/>
    <w:rsid w:val="002726E2"/>
    <w:rsid w:val="002728A7"/>
    <w:rsid w:val="00272C37"/>
    <w:rsid w:val="00273A85"/>
    <w:rsid w:val="00273FB8"/>
    <w:rsid w:val="00274246"/>
    <w:rsid w:val="002744C1"/>
    <w:rsid w:val="00274D82"/>
    <w:rsid w:val="00274E48"/>
    <w:rsid w:val="00274F99"/>
    <w:rsid w:val="00275667"/>
    <w:rsid w:val="00275C21"/>
    <w:rsid w:val="00275D42"/>
    <w:rsid w:val="00276642"/>
    <w:rsid w:val="00276E4D"/>
    <w:rsid w:val="00277111"/>
    <w:rsid w:val="00280D98"/>
    <w:rsid w:val="00280DC7"/>
    <w:rsid w:val="0028172B"/>
    <w:rsid w:val="002829DA"/>
    <w:rsid w:val="00283525"/>
    <w:rsid w:val="00283B7F"/>
    <w:rsid w:val="00283F6B"/>
    <w:rsid w:val="002842F0"/>
    <w:rsid w:val="002853DE"/>
    <w:rsid w:val="00285D55"/>
    <w:rsid w:val="0028613E"/>
    <w:rsid w:val="0028653D"/>
    <w:rsid w:val="002902C4"/>
    <w:rsid w:val="002907B8"/>
    <w:rsid w:val="00290B37"/>
    <w:rsid w:val="002912A2"/>
    <w:rsid w:val="002917C6"/>
    <w:rsid w:val="00291B48"/>
    <w:rsid w:val="00292DF0"/>
    <w:rsid w:val="00292F74"/>
    <w:rsid w:val="00293098"/>
    <w:rsid w:val="00293758"/>
    <w:rsid w:val="00293B85"/>
    <w:rsid w:val="00293D03"/>
    <w:rsid w:val="00293FE0"/>
    <w:rsid w:val="00294172"/>
    <w:rsid w:val="00295385"/>
    <w:rsid w:val="00295703"/>
    <w:rsid w:val="00296213"/>
    <w:rsid w:val="00296404"/>
    <w:rsid w:val="00296E04"/>
    <w:rsid w:val="00297587"/>
    <w:rsid w:val="00297C1D"/>
    <w:rsid w:val="002A0578"/>
    <w:rsid w:val="002A0914"/>
    <w:rsid w:val="002A0A32"/>
    <w:rsid w:val="002A16D6"/>
    <w:rsid w:val="002A1A27"/>
    <w:rsid w:val="002A23C8"/>
    <w:rsid w:val="002A2BE6"/>
    <w:rsid w:val="002A3507"/>
    <w:rsid w:val="002A3CDF"/>
    <w:rsid w:val="002A4BB1"/>
    <w:rsid w:val="002A52AB"/>
    <w:rsid w:val="002A5687"/>
    <w:rsid w:val="002A59CC"/>
    <w:rsid w:val="002A5BA6"/>
    <w:rsid w:val="002A60F5"/>
    <w:rsid w:val="002A63E8"/>
    <w:rsid w:val="002A654C"/>
    <w:rsid w:val="002A6FAE"/>
    <w:rsid w:val="002A71A0"/>
    <w:rsid w:val="002A7637"/>
    <w:rsid w:val="002B01FB"/>
    <w:rsid w:val="002B049E"/>
    <w:rsid w:val="002B0F54"/>
    <w:rsid w:val="002B1496"/>
    <w:rsid w:val="002B1507"/>
    <w:rsid w:val="002B151C"/>
    <w:rsid w:val="002B1554"/>
    <w:rsid w:val="002B1999"/>
    <w:rsid w:val="002B325A"/>
    <w:rsid w:val="002B377D"/>
    <w:rsid w:val="002B422D"/>
    <w:rsid w:val="002B4A1D"/>
    <w:rsid w:val="002B50FD"/>
    <w:rsid w:val="002B538D"/>
    <w:rsid w:val="002B5596"/>
    <w:rsid w:val="002B562E"/>
    <w:rsid w:val="002B5E2E"/>
    <w:rsid w:val="002B62D4"/>
    <w:rsid w:val="002B7632"/>
    <w:rsid w:val="002C09BA"/>
    <w:rsid w:val="002C19E3"/>
    <w:rsid w:val="002C1EB1"/>
    <w:rsid w:val="002C2504"/>
    <w:rsid w:val="002C25EA"/>
    <w:rsid w:val="002C25F4"/>
    <w:rsid w:val="002C2A8F"/>
    <w:rsid w:val="002C2B64"/>
    <w:rsid w:val="002C2BA2"/>
    <w:rsid w:val="002C3571"/>
    <w:rsid w:val="002C5582"/>
    <w:rsid w:val="002C561E"/>
    <w:rsid w:val="002C5830"/>
    <w:rsid w:val="002C5982"/>
    <w:rsid w:val="002C627F"/>
    <w:rsid w:val="002C6C9F"/>
    <w:rsid w:val="002C6ED1"/>
    <w:rsid w:val="002C711C"/>
    <w:rsid w:val="002C7220"/>
    <w:rsid w:val="002D0160"/>
    <w:rsid w:val="002D0502"/>
    <w:rsid w:val="002D0BB1"/>
    <w:rsid w:val="002D0D85"/>
    <w:rsid w:val="002D192E"/>
    <w:rsid w:val="002D22BB"/>
    <w:rsid w:val="002D39F9"/>
    <w:rsid w:val="002D3A1F"/>
    <w:rsid w:val="002D42EF"/>
    <w:rsid w:val="002D5339"/>
    <w:rsid w:val="002D53D6"/>
    <w:rsid w:val="002D58DB"/>
    <w:rsid w:val="002D59AC"/>
    <w:rsid w:val="002D65CA"/>
    <w:rsid w:val="002D70C4"/>
    <w:rsid w:val="002D70CF"/>
    <w:rsid w:val="002D7225"/>
    <w:rsid w:val="002D77C1"/>
    <w:rsid w:val="002D7919"/>
    <w:rsid w:val="002D79AD"/>
    <w:rsid w:val="002E0078"/>
    <w:rsid w:val="002E033C"/>
    <w:rsid w:val="002E03F0"/>
    <w:rsid w:val="002E04A9"/>
    <w:rsid w:val="002E1C32"/>
    <w:rsid w:val="002E29A1"/>
    <w:rsid w:val="002E29BD"/>
    <w:rsid w:val="002E2BD9"/>
    <w:rsid w:val="002E2F6D"/>
    <w:rsid w:val="002E3258"/>
    <w:rsid w:val="002E3AE6"/>
    <w:rsid w:val="002E4213"/>
    <w:rsid w:val="002E55A9"/>
    <w:rsid w:val="002E59EA"/>
    <w:rsid w:val="002E5AA7"/>
    <w:rsid w:val="002E676E"/>
    <w:rsid w:val="002E747F"/>
    <w:rsid w:val="002F0346"/>
    <w:rsid w:val="002F03C8"/>
    <w:rsid w:val="002F054F"/>
    <w:rsid w:val="002F0B71"/>
    <w:rsid w:val="002F1437"/>
    <w:rsid w:val="002F19D6"/>
    <w:rsid w:val="002F1BB7"/>
    <w:rsid w:val="002F2E47"/>
    <w:rsid w:val="002F35FF"/>
    <w:rsid w:val="002F41A3"/>
    <w:rsid w:val="002F43F9"/>
    <w:rsid w:val="002F4535"/>
    <w:rsid w:val="002F4B2C"/>
    <w:rsid w:val="002F4D67"/>
    <w:rsid w:val="002F4D7C"/>
    <w:rsid w:val="002F55E7"/>
    <w:rsid w:val="002F5636"/>
    <w:rsid w:val="002F56E9"/>
    <w:rsid w:val="002F6E66"/>
    <w:rsid w:val="002F7154"/>
    <w:rsid w:val="002F7B55"/>
    <w:rsid w:val="002F7D0A"/>
    <w:rsid w:val="0030073C"/>
    <w:rsid w:val="00300C11"/>
    <w:rsid w:val="003010D4"/>
    <w:rsid w:val="00301706"/>
    <w:rsid w:val="00301861"/>
    <w:rsid w:val="00301D22"/>
    <w:rsid w:val="00301E77"/>
    <w:rsid w:val="00302338"/>
    <w:rsid w:val="003024A8"/>
    <w:rsid w:val="003039E2"/>
    <w:rsid w:val="00303A8E"/>
    <w:rsid w:val="0030461F"/>
    <w:rsid w:val="00304814"/>
    <w:rsid w:val="00304DF9"/>
    <w:rsid w:val="00305AB0"/>
    <w:rsid w:val="003063E7"/>
    <w:rsid w:val="00307A39"/>
    <w:rsid w:val="00307EBD"/>
    <w:rsid w:val="003100FD"/>
    <w:rsid w:val="0031061C"/>
    <w:rsid w:val="003114EC"/>
    <w:rsid w:val="003115F7"/>
    <w:rsid w:val="00311A32"/>
    <w:rsid w:val="00313830"/>
    <w:rsid w:val="0031387A"/>
    <w:rsid w:val="00314178"/>
    <w:rsid w:val="003141CF"/>
    <w:rsid w:val="003145D7"/>
    <w:rsid w:val="0031477B"/>
    <w:rsid w:val="00314794"/>
    <w:rsid w:val="0031497B"/>
    <w:rsid w:val="003151F9"/>
    <w:rsid w:val="00315610"/>
    <w:rsid w:val="00315C59"/>
    <w:rsid w:val="00315D6B"/>
    <w:rsid w:val="0031667B"/>
    <w:rsid w:val="00317664"/>
    <w:rsid w:val="00317949"/>
    <w:rsid w:val="0032059B"/>
    <w:rsid w:val="00320C56"/>
    <w:rsid w:val="00320C61"/>
    <w:rsid w:val="003213F8"/>
    <w:rsid w:val="00321F4E"/>
    <w:rsid w:val="00322A22"/>
    <w:rsid w:val="00322B7C"/>
    <w:rsid w:val="003231C6"/>
    <w:rsid w:val="00323A22"/>
    <w:rsid w:val="003241B9"/>
    <w:rsid w:val="00324429"/>
    <w:rsid w:val="00324845"/>
    <w:rsid w:val="003251C2"/>
    <w:rsid w:val="003255E8"/>
    <w:rsid w:val="00325CFF"/>
    <w:rsid w:val="00326285"/>
    <w:rsid w:val="00326A7D"/>
    <w:rsid w:val="00326C28"/>
    <w:rsid w:val="00327131"/>
    <w:rsid w:val="003273BE"/>
    <w:rsid w:val="00327C2F"/>
    <w:rsid w:val="00327E10"/>
    <w:rsid w:val="0033013C"/>
    <w:rsid w:val="003301D0"/>
    <w:rsid w:val="00330333"/>
    <w:rsid w:val="00330452"/>
    <w:rsid w:val="00331227"/>
    <w:rsid w:val="003317B2"/>
    <w:rsid w:val="00331D80"/>
    <w:rsid w:val="00331E87"/>
    <w:rsid w:val="00332828"/>
    <w:rsid w:val="0033346F"/>
    <w:rsid w:val="0033348D"/>
    <w:rsid w:val="003340D1"/>
    <w:rsid w:val="00334B15"/>
    <w:rsid w:val="003358C3"/>
    <w:rsid w:val="00335EBD"/>
    <w:rsid w:val="00336384"/>
    <w:rsid w:val="0034005E"/>
    <w:rsid w:val="0034035A"/>
    <w:rsid w:val="00340E27"/>
    <w:rsid w:val="003412E4"/>
    <w:rsid w:val="0034156E"/>
    <w:rsid w:val="00341670"/>
    <w:rsid w:val="00342F10"/>
    <w:rsid w:val="00343298"/>
    <w:rsid w:val="003433DB"/>
    <w:rsid w:val="003440E9"/>
    <w:rsid w:val="0034425C"/>
    <w:rsid w:val="00345382"/>
    <w:rsid w:val="0034555B"/>
    <w:rsid w:val="00345623"/>
    <w:rsid w:val="00345640"/>
    <w:rsid w:val="00346A1F"/>
    <w:rsid w:val="00346EA6"/>
    <w:rsid w:val="0034706D"/>
    <w:rsid w:val="00347361"/>
    <w:rsid w:val="0034763C"/>
    <w:rsid w:val="00347FB5"/>
    <w:rsid w:val="00350911"/>
    <w:rsid w:val="00351680"/>
    <w:rsid w:val="003518E7"/>
    <w:rsid w:val="00351F5C"/>
    <w:rsid w:val="00351FFB"/>
    <w:rsid w:val="003521A1"/>
    <w:rsid w:val="0035326F"/>
    <w:rsid w:val="0035469C"/>
    <w:rsid w:val="00355059"/>
    <w:rsid w:val="003550D2"/>
    <w:rsid w:val="0035580A"/>
    <w:rsid w:val="00355870"/>
    <w:rsid w:val="00355D81"/>
    <w:rsid w:val="00356395"/>
    <w:rsid w:val="00356495"/>
    <w:rsid w:val="003564B0"/>
    <w:rsid w:val="00357228"/>
    <w:rsid w:val="0035749D"/>
    <w:rsid w:val="003575AA"/>
    <w:rsid w:val="003608EB"/>
    <w:rsid w:val="00360BD8"/>
    <w:rsid w:val="00361270"/>
    <w:rsid w:val="003612E5"/>
    <w:rsid w:val="0036155B"/>
    <w:rsid w:val="0036225A"/>
    <w:rsid w:val="003625AE"/>
    <w:rsid w:val="0036285C"/>
    <w:rsid w:val="0036293C"/>
    <w:rsid w:val="00362B4B"/>
    <w:rsid w:val="00362C9B"/>
    <w:rsid w:val="00363124"/>
    <w:rsid w:val="003631C9"/>
    <w:rsid w:val="003637D7"/>
    <w:rsid w:val="003639C8"/>
    <w:rsid w:val="00363CB2"/>
    <w:rsid w:val="00364FD8"/>
    <w:rsid w:val="003651E6"/>
    <w:rsid w:val="0036600F"/>
    <w:rsid w:val="00366B4F"/>
    <w:rsid w:val="00370105"/>
    <w:rsid w:val="0037042D"/>
    <w:rsid w:val="0037047A"/>
    <w:rsid w:val="00370807"/>
    <w:rsid w:val="00370C94"/>
    <w:rsid w:val="00370EAC"/>
    <w:rsid w:val="00371091"/>
    <w:rsid w:val="00371105"/>
    <w:rsid w:val="00371DF0"/>
    <w:rsid w:val="00372A9A"/>
    <w:rsid w:val="00372CA8"/>
    <w:rsid w:val="00373199"/>
    <w:rsid w:val="00373D04"/>
    <w:rsid w:val="00374407"/>
    <w:rsid w:val="00375405"/>
    <w:rsid w:val="00375AA5"/>
    <w:rsid w:val="003775ED"/>
    <w:rsid w:val="00377AD6"/>
    <w:rsid w:val="00377C80"/>
    <w:rsid w:val="00377C88"/>
    <w:rsid w:val="0038062F"/>
    <w:rsid w:val="0038063C"/>
    <w:rsid w:val="00381479"/>
    <w:rsid w:val="00383654"/>
    <w:rsid w:val="0038374A"/>
    <w:rsid w:val="0038455E"/>
    <w:rsid w:val="00384F60"/>
    <w:rsid w:val="00387D9F"/>
    <w:rsid w:val="00390A1D"/>
    <w:rsid w:val="00390CCB"/>
    <w:rsid w:val="0039141C"/>
    <w:rsid w:val="00392692"/>
    <w:rsid w:val="00392754"/>
    <w:rsid w:val="003931B7"/>
    <w:rsid w:val="0039357E"/>
    <w:rsid w:val="00393DA2"/>
    <w:rsid w:val="00394748"/>
    <w:rsid w:val="00395975"/>
    <w:rsid w:val="00395C56"/>
    <w:rsid w:val="00395D08"/>
    <w:rsid w:val="00396393"/>
    <w:rsid w:val="003965C5"/>
    <w:rsid w:val="003977DA"/>
    <w:rsid w:val="003A1377"/>
    <w:rsid w:val="003A1AA2"/>
    <w:rsid w:val="003A35CC"/>
    <w:rsid w:val="003A3CCE"/>
    <w:rsid w:val="003A43CE"/>
    <w:rsid w:val="003A4AA6"/>
    <w:rsid w:val="003A4BD1"/>
    <w:rsid w:val="003A4F9E"/>
    <w:rsid w:val="003A5B08"/>
    <w:rsid w:val="003A601A"/>
    <w:rsid w:val="003A646A"/>
    <w:rsid w:val="003A7950"/>
    <w:rsid w:val="003B08B6"/>
    <w:rsid w:val="003B097F"/>
    <w:rsid w:val="003B0DDE"/>
    <w:rsid w:val="003B1178"/>
    <w:rsid w:val="003B18B1"/>
    <w:rsid w:val="003B1E3E"/>
    <w:rsid w:val="003B26DF"/>
    <w:rsid w:val="003B2933"/>
    <w:rsid w:val="003B2C53"/>
    <w:rsid w:val="003B2CFB"/>
    <w:rsid w:val="003B40D8"/>
    <w:rsid w:val="003B4604"/>
    <w:rsid w:val="003B4A91"/>
    <w:rsid w:val="003B4E34"/>
    <w:rsid w:val="003B524A"/>
    <w:rsid w:val="003B58CE"/>
    <w:rsid w:val="003B5ED7"/>
    <w:rsid w:val="003B6129"/>
    <w:rsid w:val="003B616D"/>
    <w:rsid w:val="003B64AE"/>
    <w:rsid w:val="003B6626"/>
    <w:rsid w:val="003B6767"/>
    <w:rsid w:val="003B7101"/>
    <w:rsid w:val="003B779E"/>
    <w:rsid w:val="003B77BB"/>
    <w:rsid w:val="003B7A31"/>
    <w:rsid w:val="003B7A77"/>
    <w:rsid w:val="003C0A6A"/>
    <w:rsid w:val="003C0AB8"/>
    <w:rsid w:val="003C0CDF"/>
    <w:rsid w:val="003C175D"/>
    <w:rsid w:val="003C1E7B"/>
    <w:rsid w:val="003C2952"/>
    <w:rsid w:val="003C2B3B"/>
    <w:rsid w:val="003C30AD"/>
    <w:rsid w:val="003C3488"/>
    <w:rsid w:val="003C3E72"/>
    <w:rsid w:val="003C3FA5"/>
    <w:rsid w:val="003C44E3"/>
    <w:rsid w:val="003C4BAC"/>
    <w:rsid w:val="003C54D7"/>
    <w:rsid w:val="003C5D17"/>
    <w:rsid w:val="003C6274"/>
    <w:rsid w:val="003C69A6"/>
    <w:rsid w:val="003C74D3"/>
    <w:rsid w:val="003C7521"/>
    <w:rsid w:val="003D0411"/>
    <w:rsid w:val="003D104F"/>
    <w:rsid w:val="003D118E"/>
    <w:rsid w:val="003D1252"/>
    <w:rsid w:val="003D1409"/>
    <w:rsid w:val="003D1603"/>
    <w:rsid w:val="003D19C7"/>
    <w:rsid w:val="003D31CD"/>
    <w:rsid w:val="003D39BD"/>
    <w:rsid w:val="003D3ADA"/>
    <w:rsid w:val="003D3B7B"/>
    <w:rsid w:val="003D3BD1"/>
    <w:rsid w:val="003D4292"/>
    <w:rsid w:val="003D4A90"/>
    <w:rsid w:val="003D4BE5"/>
    <w:rsid w:val="003D4DCA"/>
    <w:rsid w:val="003D58F6"/>
    <w:rsid w:val="003D5ED2"/>
    <w:rsid w:val="003D6336"/>
    <w:rsid w:val="003D6E39"/>
    <w:rsid w:val="003D7057"/>
    <w:rsid w:val="003D736D"/>
    <w:rsid w:val="003D7C2B"/>
    <w:rsid w:val="003E02C8"/>
    <w:rsid w:val="003E053D"/>
    <w:rsid w:val="003E077A"/>
    <w:rsid w:val="003E148A"/>
    <w:rsid w:val="003E1493"/>
    <w:rsid w:val="003E1E9F"/>
    <w:rsid w:val="003E3707"/>
    <w:rsid w:val="003E38DF"/>
    <w:rsid w:val="003E47D2"/>
    <w:rsid w:val="003E4D1D"/>
    <w:rsid w:val="003E4DD6"/>
    <w:rsid w:val="003E4F10"/>
    <w:rsid w:val="003E5D60"/>
    <w:rsid w:val="003E6B71"/>
    <w:rsid w:val="003E6F4F"/>
    <w:rsid w:val="003E7456"/>
    <w:rsid w:val="003E76E0"/>
    <w:rsid w:val="003E78A9"/>
    <w:rsid w:val="003E7BF5"/>
    <w:rsid w:val="003F0664"/>
    <w:rsid w:val="003F111A"/>
    <w:rsid w:val="003F1B22"/>
    <w:rsid w:val="003F1C4B"/>
    <w:rsid w:val="003F1E18"/>
    <w:rsid w:val="003F2911"/>
    <w:rsid w:val="003F2AFA"/>
    <w:rsid w:val="003F2DF4"/>
    <w:rsid w:val="003F2E7B"/>
    <w:rsid w:val="003F3D95"/>
    <w:rsid w:val="003F49F5"/>
    <w:rsid w:val="003F4E8E"/>
    <w:rsid w:val="003F5145"/>
    <w:rsid w:val="003F565F"/>
    <w:rsid w:val="003F5BFD"/>
    <w:rsid w:val="003F6088"/>
    <w:rsid w:val="003F68E9"/>
    <w:rsid w:val="003F773D"/>
    <w:rsid w:val="003F799F"/>
    <w:rsid w:val="003F7ED9"/>
    <w:rsid w:val="0040002C"/>
    <w:rsid w:val="004004AB"/>
    <w:rsid w:val="0040058A"/>
    <w:rsid w:val="00400731"/>
    <w:rsid w:val="0040170D"/>
    <w:rsid w:val="004023E7"/>
    <w:rsid w:val="00403359"/>
    <w:rsid w:val="00403F68"/>
    <w:rsid w:val="00404A85"/>
    <w:rsid w:val="0040520D"/>
    <w:rsid w:val="0040568B"/>
    <w:rsid w:val="00405828"/>
    <w:rsid w:val="00406643"/>
    <w:rsid w:val="0040676D"/>
    <w:rsid w:val="004074DF"/>
    <w:rsid w:val="0040761C"/>
    <w:rsid w:val="00411308"/>
    <w:rsid w:val="00411A91"/>
    <w:rsid w:val="00411C6D"/>
    <w:rsid w:val="0041294D"/>
    <w:rsid w:val="00412B93"/>
    <w:rsid w:val="004138F8"/>
    <w:rsid w:val="00413DDF"/>
    <w:rsid w:val="004143E8"/>
    <w:rsid w:val="0041551F"/>
    <w:rsid w:val="00416846"/>
    <w:rsid w:val="00416A80"/>
    <w:rsid w:val="004179B5"/>
    <w:rsid w:val="00417B16"/>
    <w:rsid w:val="004205AA"/>
    <w:rsid w:val="0042088A"/>
    <w:rsid w:val="004208DC"/>
    <w:rsid w:val="00420E94"/>
    <w:rsid w:val="004215B4"/>
    <w:rsid w:val="00421DA7"/>
    <w:rsid w:val="004223DF"/>
    <w:rsid w:val="00422694"/>
    <w:rsid w:val="004234D0"/>
    <w:rsid w:val="004238AD"/>
    <w:rsid w:val="00425413"/>
    <w:rsid w:val="004259A7"/>
    <w:rsid w:val="0042624D"/>
    <w:rsid w:val="004266F6"/>
    <w:rsid w:val="00426932"/>
    <w:rsid w:val="00427032"/>
    <w:rsid w:val="0042708F"/>
    <w:rsid w:val="004302C8"/>
    <w:rsid w:val="00430666"/>
    <w:rsid w:val="00430B32"/>
    <w:rsid w:val="00430CB3"/>
    <w:rsid w:val="00430DFA"/>
    <w:rsid w:val="00431155"/>
    <w:rsid w:val="00431727"/>
    <w:rsid w:val="00431ADB"/>
    <w:rsid w:val="004323C7"/>
    <w:rsid w:val="004324AE"/>
    <w:rsid w:val="00432577"/>
    <w:rsid w:val="004328D4"/>
    <w:rsid w:val="00432C37"/>
    <w:rsid w:val="00432DFC"/>
    <w:rsid w:val="00432E6E"/>
    <w:rsid w:val="004336B2"/>
    <w:rsid w:val="004336C9"/>
    <w:rsid w:val="0043371A"/>
    <w:rsid w:val="004340F2"/>
    <w:rsid w:val="0043561A"/>
    <w:rsid w:val="00435A3C"/>
    <w:rsid w:val="004365EA"/>
    <w:rsid w:val="004366C0"/>
    <w:rsid w:val="00436E82"/>
    <w:rsid w:val="004371BE"/>
    <w:rsid w:val="00440494"/>
    <w:rsid w:val="00440B18"/>
    <w:rsid w:val="00440C83"/>
    <w:rsid w:val="00440F9F"/>
    <w:rsid w:val="004412F8"/>
    <w:rsid w:val="00441924"/>
    <w:rsid w:val="00441981"/>
    <w:rsid w:val="00442732"/>
    <w:rsid w:val="004432AF"/>
    <w:rsid w:val="0044351F"/>
    <w:rsid w:val="0044394E"/>
    <w:rsid w:val="004441CC"/>
    <w:rsid w:val="00444221"/>
    <w:rsid w:val="00444C3A"/>
    <w:rsid w:val="004455C9"/>
    <w:rsid w:val="00445B7B"/>
    <w:rsid w:val="00445C5E"/>
    <w:rsid w:val="00445EEB"/>
    <w:rsid w:val="00445F9F"/>
    <w:rsid w:val="0044635B"/>
    <w:rsid w:val="00446392"/>
    <w:rsid w:val="00446D5B"/>
    <w:rsid w:val="0044735D"/>
    <w:rsid w:val="004479B6"/>
    <w:rsid w:val="00447BA2"/>
    <w:rsid w:val="0045042E"/>
    <w:rsid w:val="00450E66"/>
    <w:rsid w:val="004511F6"/>
    <w:rsid w:val="004512AF"/>
    <w:rsid w:val="00453432"/>
    <w:rsid w:val="00454950"/>
    <w:rsid w:val="00455938"/>
    <w:rsid w:val="004560E5"/>
    <w:rsid w:val="00456108"/>
    <w:rsid w:val="00456A6D"/>
    <w:rsid w:val="00456ED1"/>
    <w:rsid w:val="00457D16"/>
    <w:rsid w:val="0046031E"/>
    <w:rsid w:val="0046062D"/>
    <w:rsid w:val="004609E8"/>
    <w:rsid w:val="004615D9"/>
    <w:rsid w:val="00461869"/>
    <w:rsid w:val="00463A07"/>
    <w:rsid w:val="004640D7"/>
    <w:rsid w:val="00465163"/>
    <w:rsid w:val="00465452"/>
    <w:rsid w:val="0046594B"/>
    <w:rsid w:val="00465B13"/>
    <w:rsid w:val="00466266"/>
    <w:rsid w:val="00466466"/>
    <w:rsid w:val="00466BA7"/>
    <w:rsid w:val="0046724F"/>
    <w:rsid w:val="00467473"/>
    <w:rsid w:val="00467B91"/>
    <w:rsid w:val="00467E8D"/>
    <w:rsid w:val="00467F3E"/>
    <w:rsid w:val="004703F9"/>
    <w:rsid w:val="004706B4"/>
    <w:rsid w:val="00470B4C"/>
    <w:rsid w:val="00471798"/>
    <w:rsid w:val="0047208D"/>
    <w:rsid w:val="00473C83"/>
    <w:rsid w:val="00473F6F"/>
    <w:rsid w:val="004747F0"/>
    <w:rsid w:val="00475239"/>
    <w:rsid w:val="004757BA"/>
    <w:rsid w:val="00476E80"/>
    <w:rsid w:val="00477CCE"/>
    <w:rsid w:val="00477E52"/>
    <w:rsid w:val="004803A6"/>
    <w:rsid w:val="00480A81"/>
    <w:rsid w:val="00480E79"/>
    <w:rsid w:val="00481796"/>
    <w:rsid w:val="00481E14"/>
    <w:rsid w:val="00482624"/>
    <w:rsid w:val="004838C0"/>
    <w:rsid w:val="00483DAB"/>
    <w:rsid w:val="00483E3E"/>
    <w:rsid w:val="00483F8A"/>
    <w:rsid w:val="0048413C"/>
    <w:rsid w:val="00484987"/>
    <w:rsid w:val="00484CA2"/>
    <w:rsid w:val="004851C8"/>
    <w:rsid w:val="00485E8A"/>
    <w:rsid w:val="00487146"/>
    <w:rsid w:val="00487750"/>
    <w:rsid w:val="00487AA6"/>
    <w:rsid w:val="0049027C"/>
    <w:rsid w:val="0049045F"/>
    <w:rsid w:val="004915C7"/>
    <w:rsid w:val="004916FF"/>
    <w:rsid w:val="00491AA9"/>
    <w:rsid w:val="00491C08"/>
    <w:rsid w:val="0049225C"/>
    <w:rsid w:val="004932DD"/>
    <w:rsid w:val="00493DED"/>
    <w:rsid w:val="00494738"/>
    <w:rsid w:val="00495A24"/>
    <w:rsid w:val="00495C87"/>
    <w:rsid w:val="00495E96"/>
    <w:rsid w:val="00495FAD"/>
    <w:rsid w:val="0049630F"/>
    <w:rsid w:val="0049727B"/>
    <w:rsid w:val="00497420"/>
    <w:rsid w:val="00497F95"/>
    <w:rsid w:val="004A09A5"/>
    <w:rsid w:val="004A15E7"/>
    <w:rsid w:val="004A1673"/>
    <w:rsid w:val="004A16E2"/>
    <w:rsid w:val="004A1961"/>
    <w:rsid w:val="004A19F6"/>
    <w:rsid w:val="004A1C30"/>
    <w:rsid w:val="004A1C89"/>
    <w:rsid w:val="004A2140"/>
    <w:rsid w:val="004A214C"/>
    <w:rsid w:val="004A2288"/>
    <w:rsid w:val="004A2296"/>
    <w:rsid w:val="004A2451"/>
    <w:rsid w:val="004A2819"/>
    <w:rsid w:val="004A3012"/>
    <w:rsid w:val="004A35F4"/>
    <w:rsid w:val="004A3A2E"/>
    <w:rsid w:val="004A3A5E"/>
    <w:rsid w:val="004A3AD3"/>
    <w:rsid w:val="004A3E20"/>
    <w:rsid w:val="004A3E5C"/>
    <w:rsid w:val="004A3F86"/>
    <w:rsid w:val="004A43F4"/>
    <w:rsid w:val="004A4E27"/>
    <w:rsid w:val="004A4E3D"/>
    <w:rsid w:val="004A519E"/>
    <w:rsid w:val="004A5836"/>
    <w:rsid w:val="004A5A0B"/>
    <w:rsid w:val="004A5E7F"/>
    <w:rsid w:val="004A7125"/>
    <w:rsid w:val="004A71AC"/>
    <w:rsid w:val="004A76F9"/>
    <w:rsid w:val="004A779A"/>
    <w:rsid w:val="004B1134"/>
    <w:rsid w:val="004B145B"/>
    <w:rsid w:val="004B17C7"/>
    <w:rsid w:val="004B2007"/>
    <w:rsid w:val="004B290B"/>
    <w:rsid w:val="004B312E"/>
    <w:rsid w:val="004B35D9"/>
    <w:rsid w:val="004B37E8"/>
    <w:rsid w:val="004B3EEE"/>
    <w:rsid w:val="004B4C9D"/>
    <w:rsid w:val="004B5B0D"/>
    <w:rsid w:val="004B63D5"/>
    <w:rsid w:val="004B65DD"/>
    <w:rsid w:val="004B6D15"/>
    <w:rsid w:val="004B70B2"/>
    <w:rsid w:val="004B747C"/>
    <w:rsid w:val="004B7DDF"/>
    <w:rsid w:val="004B7FD6"/>
    <w:rsid w:val="004C0067"/>
    <w:rsid w:val="004C0B90"/>
    <w:rsid w:val="004C0E93"/>
    <w:rsid w:val="004C1780"/>
    <w:rsid w:val="004C1828"/>
    <w:rsid w:val="004C2037"/>
    <w:rsid w:val="004C2F5A"/>
    <w:rsid w:val="004C3471"/>
    <w:rsid w:val="004C35BF"/>
    <w:rsid w:val="004C3679"/>
    <w:rsid w:val="004C3C41"/>
    <w:rsid w:val="004C4404"/>
    <w:rsid w:val="004C485F"/>
    <w:rsid w:val="004C4CC6"/>
    <w:rsid w:val="004C577C"/>
    <w:rsid w:val="004C5C03"/>
    <w:rsid w:val="004C6626"/>
    <w:rsid w:val="004C6D7D"/>
    <w:rsid w:val="004C6E18"/>
    <w:rsid w:val="004C7451"/>
    <w:rsid w:val="004C772F"/>
    <w:rsid w:val="004C78FA"/>
    <w:rsid w:val="004D03E5"/>
    <w:rsid w:val="004D0452"/>
    <w:rsid w:val="004D0463"/>
    <w:rsid w:val="004D0EB5"/>
    <w:rsid w:val="004D0FAB"/>
    <w:rsid w:val="004D1704"/>
    <w:rsid w:val="004D21B1"/>
    <w:rsid w:val="004D25D4"/>
    <w:rsid w:val="004D2DD0"/>
    <w:rsid w:val="004D2DE4"/>
    <w:rsid w:val="004D33AB"/>
    <w:rsid w:val="004D39B3"/>
    <w:rsid w:val="004D4336"/>
    <w:rsid w:val="004D4E67"/>
    <w:rsid w:val="004D5752"/>
    <w:rsid w:val="004D5974"/>
    <w:rsid w:val="004D6666"/>
    <w:rsid w:val="004D6A44"/>
    <w:rsid w:val="004D6ED4"/>
    <w:rsid w:val="004D71F8"/>
    <w:rsid w:val="004D72BF"/>
    <w:rsid w:val="004D7306"/>
    <w:rsid w:val="004D735B"/>
    <w:rsid w:val="004D7473"/>
    <w:rsid w:val="004D7CD0"/>
    <w:rsid w:val="004D7CFB"/>
    <w:rsid w:val="004D7D3A"/>
    <w:rsid w:val="004D7FFC"/>
    <w:rsid w:val="004E0310"/>
    <w:rsid w:val="004E0504"/>
    <w:rsid w:val="004E0811"/>
    <w:rsid w:val="004E0DE9"/>
    <w:rsid w:val="004E2FF1"/>
    <w:rsid w:val="004E42B6"/>
    <w:rsid w:val="004E4796"/>
    <w:rsid w:val="004E47E3"/>
    <w:rsid w:val="004E4AA7"/>
    <w:rsid w:val="004E4C50"/>
    <w:rsid w:val="004E537E"/>
    <w:rsid w:val="004E551C"/>
    <w:rsid w:val="004E6CC4"/>
    <w:rsid w:val="004E7AA5"/>
    <w:rsid w:val="004F083A"/>
    <w:rsid w:val="004F0E7E"/>
    <w:rsid w:val="004F0FEE"/>
    <w:rsid w:val="004F10D7"/>
    <w:rsid w:val="004F184C"/>
    <w:rsid w:val="004F1B50"/>
    <w:rsid w:val="004F229A"/>
    <w:rsid w:val="004F25D5"/>
    <w:rsid w:val="004F29B9"/>
    <w:rsid w:val="004F2C28"/>
    <w:rsid w:val="004F3209"/>
    <w:rsid w:val="004F5369"/>
    <w:rsid w:val="004F60C7"/>
    <w:rsid w:val="004F75EB"/>
    <w:rsid w:val="004F77D4"/>
    <w:rsid w:val="004F7888"/>
    <w:rsid w:val="004F7E74"/>
    <w:rsid w:val="00501CD4"/>
    <w:rsid w:val="00501F32"/>
    <w:rsid w:val="00502A73"/>
    <w:rsid w:val="00502C92"/>
    <w:rsid w:val="00502EB9"/>
    <w:rsid w:val="00502F9D"/>
    <w:rsid w:val="00503B9A"/>
    <w:rsid w:val="00503DAA"/>
    <w:rsid w:val="00503EB1"/>
    <w:rsid w:val="005049E3"/>
    <w:rsid w:val="00504DB8"/>
    <w:rsid w:val="005051B4"/>
    <w:rsid w:val="005053A7"/>
    <w:rsid w:val="005058C9"/>
    <w:rsid w:val="0050594B"/>
    <w:rsid w:val="00505A0A"/>
    <w:rsid w:val="00505D55"/>
    <w:rsid w:val="00506267"/>
    <w:rsid w:val="005063CC"/>
    <w:rsid w:val="00506676"/>
    <w:rsid w:val="0050671B"/>
    <w:rsid w:val="00506DC4"/>
    <w:rsid w:val="00506DDB"/>
    <w:rsid w:val="005077F2"/>
    <w:rsid w:val="00507F43"/>
    <w:rsid w:val="005106A7"/>
    <w:rsid w:val="00510B3A"/>
    <w:rsid w:val="00511121"/>
    <w:rsid w:val="00511325"/>
    <w:rsid w:val="00511E51"/>
    <w:rsid w:val="00511E5D"/>
    <w:rsid w:val="00512BE4"/>
    <w:rsid w:val="00513A11"/>
    <w:rsid w:val="0051438F"/>
    <w:rsid w:val="00514B94"/>
    <w:rsid w:val="00514E93"/>
    <w:rsid w:val="00515F12"/>
    <w:rsid w:val="00517057"/>
    <w:rsid w:val="005172AE"/>
    <w:rsid w:val="00517F12"/>
    <w:rsid w:val="00521118"/>
    <w:rsid w:val="005217A7"/>
    <w:rsid w:val="005221DC"/>
    <w:rsid w:val="0052335B"/>
    <w:rsid w:val="00523455"/>
    <w:rsid w:val="005238FC"/>
    <w:rsid w:val="00523FE2"/>
    <w:rsid w:val="00524208"/>
    <w:rsid w:val="00524835"/>
    <w:rsid w:val="00524F60"/>
    <w:rsid w:val="005250C0"/>
    <w:rsid w:val="00525686"/>
    <w:rsid w:val="005256BF"/>
    <w:rsid w:val="005259BD"/>
    <w:rsid w:val="00525A46"/>
    <w:rsid w:val="00526152"/>
    <w:rsid w:val="005262BC"/>
    <w:rsid w:val="00526A2D"/>
    <w:rsid w:val="00530019"/>
    <w:rsid w:val="005301E3"/>
    <w:rsid w:val="00530E55"/>
    <w:rsid w:val="005312E6"/>
    <w:rsid w:val="0053176B"/>
    <w:rsid w:val="005317CF"/>
    <w:rsid w:val="00532006"/>
    <w:rsid w:val="005322AA"/>
    <w:rsid w:val="005325B6"/>
    <w:rsid w:val="0053261C"/>
    <w:rsid w:val="0053277C"/>
    <w:rsid w:val="005329DB"/>
    <w:rsid w:val="00532E91"/>
    <w:rsid w:val="00533217"/>
    <w:rsid w:val="00533709"/>
    <w:rsid w:val="005339E9"/>
    <w:rsid w:val="00533B0D"/>
    <w:rsid w:val="00535ED6"/>
    <w:rsid w:val="00536A2C"/>
    <w:rsid w:val="00537123"/>
    <w:rsid w:val="005378A7"/>
    <w:rsid w:val="00540124"/>
    <w:rsid w:val="00540700"/>
    <w:rsid w:val="00540846"/>
    <w:rsid w:val="00540BFB"/>
    <w:rsid w:val="005412AE"/>
    <w:rsid w:val="005418B8"/>
    <w:rsid w:val="00541CFD"/>
    <w:rsid w:val="00541D1E"/>
    <w:rsid w:val="00542A64"/>
    <w:rsid w:val="00542C4F"/>
    <w:rsid w:val="00542E13"/>
    <w:rsid w:val="005434E4"/>
    <w:rsid w:val="0054367C"/>
    <w:rsid w:val="00544168"/>
    <w:rsid w:val="005464A0"/>
    <w:rsid w:val="00546D0E"/>
    <w:rsid w:val="00547431"/>
    <w:rsid w:val="00547702"/>
    <w:rsid w:val="00547A62"/>
    <w:rsid w:val="00550AE4"/>
    <w:rsid w:val="00550F6B"/>
    <w:rsid w:val="00551644"/>
    <w:rsid w:val="00552996"/>
    <w:rsid w:val="00553255"/>
    <w:rsid w:val="005546E9"/>
    <w:rsid w:val="00554E3A"/>
    <w:rsid w:val="00554E42"/>
    <w:rsid w:val="00555337"/>
    <w:rsid w:val="005555AB"/>
    <w:rsid w:val="00555C6A"/>
    <w:rsid w:val="00555CE7"/>
    <w:rsid w:val="00556768"/>
    <w:rsid w:val="005568EE"/>
    <w:rsid w:val="005606C9"/>
    <w:rsid w:val="00560CA4"/>
    <w:rsid w:val="00560E80"/>
    <w:rsid w:val="00560EC1"/>
    <w:rsid w:val="005614E0"/>
    <w:rsid w:val="005615C7"/>
    <w:rsid w:val="00561E9C"/>
    <w:rsid w:val="00562315"/>
    <w:rsid w:val="00562B8B"/>
    <w:rsid w:val="005631DA"/>
    <w:rsid w:val="0056393C"/>
    <w:rsid w:val="00563946"/>
    <w:rsid w:val="00564ABD"/>
    <w:rsid w:val="00564AF0"/>
    <w:rsid w:val="00564D79"/>
    <w:rsid w:val="00565D4A"/>
    <w:rsid w:val="00565E8D"/>
    <w:rsid w:val="00566210"/>
    <w:rsid w:val="00566A52"/>
    <w:rsid w:val="00566E6C"/>
    <w:rsid w:val="0056763A"/>
    <w:rsid w:val="005676E3"/>
    <w:rsid w:val="00567F1A"/>
    <w:rsid w:val="0057042B"/>
    <w:rsid w:val="00570772"/>
    <w:rsid w:val="005711A3"/>
    <w:rsid w:val="005712F8"/>
    <w:rsid w:val="00571842"/>
    <w:rsid w:val="005720A8"/>
    <w:rsid w:val="005727A3"/>
    <w:rsid w:val="00572A7D"/>
    <w:rsid w:val="00572E5F"/>
    <w:rsid w:val="00573724"/>
    <w:rsid w:val="0057411F"/>
    <w:rsid w:val="005741DB"/>
    <w:rsid w:val="005746BF"/>
    <w:rsid w:val="00574982"/>
    <w:rsid w:val="00574AD9"/>
    <w:rsid w:val="0057512A"/>
    <w:rsid w:val="005752E0"/>
    <w:rsid w:val="005756DA"/>
    <w:rsid w:val="00575D12"/>
    <w:rsid w:val="005769D4"/>
    <w:rsid w:val="005777C8"/>
    <w:rsid w:val="00581187"/>
    <w:rsid w:val="00581ED0"/>
    <w:rsid w:val="00582026"/>
    <w:rsid w:val="00582495"/>
    <w:rsid w:val="00582D51"/>
    <w:rsid w:val="00583F3E"/>
    <w:rsid w:val="005841F7"/>
    <w:rsid w:val="005843D5"/>
    <w:rsid w:val="005860CA"/>
    <w:rsid w:val="005861C8"/>
    <w:rsid w:val="00586321"/>
    <w:rsid w:val="005867F1"/>
    <w:rsid w:val="00586801"/>
    <w:rsid w:val="00586ABD"/>
    <w:rsid w:val="00587339"/>
    <w:rsid w:val="005874FD"/>
    <w:rsid w:val="00587689"/>
    <w:rsid w:val="00587F5D"/>
    <w:rsid w:val="00590305"/>
    <w:rsid w:val="0059046B"/>
    <w:rsid w:val="00590A9A"/>
    <w:rsid w:val="00591383"/>
    <w:rsid w:val="00591C9E"/>
    <w:rsid w:val="00592DA3"/>
    <w:rsid w:val="00593F6B"/>
    <w:rsid w:val="00594360"/>
    <w:rsid w:val="00594731"/>
    <w:rsid w:val="00594AD6"/>
    <w:rsid w:val="00594E46"/>
    <w:rsid w:val="00594EF0"/>
    <w:rsid w:val="00594F84"/>
    <w:rsid w:val="00595121"/>
    <w:rsid w:val="0059539B"/>
    <w:rsid w:val="00596732"/>
    <w:rsid w:val="00596DCF"/>
    <w:rsid w:val="005970BF"/>
    <w:rsid w:val="005971DD"/>
    <w:rsid w:val="00597654"/>
    <w:rsid w:val="005977F4"/>
    <w:rsid w:val="00597B2F"/>
    <w:rsid w:val="005A0021"/>
    <w:rsid w:val="005A09F3"/>
    <w:rsid w:val="005A0ABC"/>
    <w:rsid w:val="005A119A"/>
    <w:rsid w:val="005A145F"/>
    <w:rsid w:val="005A24D6"/>
    <w:rsid w:val="005A2B1D"/>
    <w:rsid w:val="005A2C49"/>
    <w:rsid w:val="005A32CC"/>
    <w:rsid w:val="005A3501"/>
    <w:rsid w:val="005A481F"/>
    <w:rsid w:val="005A4D2A"/>
    <w:rsid w:val="005A5170"/>
    <w:rsid w:val="005A5D29"/>
    <w:rsid w:val="005A60D1"/>
    <w:rsid w:val="005A69D6"/>
    <w:rsid w:val="005A7FE3"/>
    <w:rsid w:val="005B0355"/>
    <w:rsid w:val="005B0570"/>
    <w:rsid w:val="005B0CF4"/>
    <w:rsid w:val="005B12B7"/>
    <w:rsid w:val="005B134E"/>
    <w:rsid w:val="005B1741"/>
    <w:rsid w:val="005B1D20"/>
    <w:rsid w:val="005B28C4"/>
    <w:rsid w:val="005B2936"/>
    <w:rsid w:val="005B29EC"/>
    <w:rsid w:val="005B300F"/>
    <w:rsid w:val="005B30BD"/>
    <w:rsid w:val="005B3CE9"/>
    <w:rsid w:val="005B41DE"/>
    <w:rsid w:val="005B663E"/>
    <w:rsid w:val="005B678B"/>
    <w:rsid w:val="005B7A66"/>
    <w:rsid w:val="005B7E13"/>
    <w:rsid w:val="005B7F52"/>
    <w:rsid w:val="005B7FD6"/>
    <w:rsid w:val="005C0ED0"/>
    <w:rsid w:val="005C0F34"/>
    <w:rsid w:val="005C1502"/>
    <w:rsid w:val="005C1A22"/>
    <w:rsid w:val="005C291F"/>
    <w:rsid w:val="005C2B91"/>
    <w:rsid w:val="005C2FF8"/>
    <w:rsid w:val="005C3D33"/>
    <w:rsid w:val="005C4128"/>
    <w:rsid w:val="005C498C"/>
    <w:rsid w:val="005C4C19"/>
    <w:rsid w:val="005C4CED"/>
    <w:rsid w:val="005C4E41"/>
    <w:rsid w:val="005C4EBA"/>
    <w:rsid w:val="005C554D"/>
    <w:rsid w:val="005C5556"/>
    <w:rsid w:val="005C6F74"/>
    <w:rsid w:val="005C6FFF"/>
    <w:rsid w:val="005D0081"/>
    <w:rsid w:val="005D036D"/>
    <w:rsid w:val="005D13E1"/>
    <w:rsid w:val="005D1919"/>
    <w:rsid w:val="005D276D"/>
    <w:rsid w:val="005D2DD0"/>
    <w:rsid w:val="005D3C04"/>
    <w:rsid w:val="005D42C6"/>
    <w:rsid w:val="005D4429"/>
    <w:rsid w:val="005D480D"/>
    <w:rsid w:val="005D5FDD"/>
    <w:rsid w:val="005D621C"/>
    <w:rsid w:val="005D6230"/>
    <w:rsid w:val="005D6761"/>
    <w:rsid w:val="005D6C2F"/>
    <w:rsid w:val="005D6C82"/>
    <w:rsid w:val="005D6E21"/>
    <w:rsid w:val="005D7352"/>
    <w:rsid w:val="005D76BB"/>
    <w:rsid w:val="005E0D90"/>
    <w:rsid w:val="005E1529"/>
    <w:rsid w:val="005E1557"/>
    <w:rsid w:val="005E1B89"/>
    <w:rsid w:val="005E1D8D"/>
    <w:rsid w:val="005E248A"/>
    <w:rsid w:val="005E278B"/>
    <w:rsid w:val="005E2957"/>
    <w:rsid w:val="005E2A52"/>
    <w:rsid w:val="005E2BEE"/>
    <w:rsid w:val="005E2E80"/>
    <w:rsid w:val="005E3166"/>
    <w:rsid w:val="005E3429"/>
    <w:rsid w:val="005E3521"/>
    <w:rsid w:val="005E3983"/>
    <w:rsid w:val="005E3C19"/>
    <w:rsid w:val="005E46E7"/>
    <w:rsid w:val="005E48B8"/>
    <w:rsid w:val="005E4DD5"/>
    <w:rsid w:val="005E5C78"/>
    <w:rsid w:val="005E6192"/>
    <w:rsid w:val="005E6462"/>
    <w:rsid w:val="005E65A7"/>
    <w:rsid w:val="005E6637"/>
    <w:rsid w:val="005E76B5"/>
    <w:rsid w:val="005F0503"/>
    <w:rsid w:val="005F0686"/>
    <w:rsid w:val="005F0690"/>
    <w:rsid w:val="005F1620"/>
    <w:rsid w:val="005F27C4"/>
    <w:rsid w:val="005F30C6"/>
    <w:rsid w:val="005F3DCD"/>
    <w:rsid w:val="005F3E45"/>
    <w:rsid w:val="005F507C"/>
    <w:rsid w:val="005F6133"/>
    <w:rsid w:val="005F655C"/>
    <w:rsid w:val="005F6DEC"/>
    <w:rsid w:val="005F7B4E"/>
    <w:rsid w:val="005F7B81"/>
    <w:rsid w:val="00600015"/>
    <w:rsid w:val="006003C3"/>
    <w:rsid w:val="00600706"/>
    <w:rsid w:val="006007B6"/>
    <w:rsid w:val="00600EAA"/>
    <w:rsid w:val="00601380"/>
    <w:rsid w:val="006019B4"/>
    <w:rsid w:val="00601AB6"/>
    <w:rsid w:val="00602C88"/>
    <w:rsid w:val="00602CBF"/>
    <w:rsid w:val="00602CD7"/>
    <w:rsid w:val="00602DD4"/>
    <w:rsid w:val="00603593"/>
    <w:rsid w:val="00603776"/>
    <w:rsid w:val="00603E25"/>
    <w:rsid w:val="00603F93"/>
    <w:rsid w:val="0060459D"/>
    <w:rsid w:val="006045DC"/>
    <w:rsid w:val="00604ABD"/>
    <w:rsid w:val="00605DFF"/>
    <w:rsid w:val="00606269"/>
    <w:rsid w:val="00606369"/>
    <w:rsid w:val="00607964"/>
    <w:rsid w:val="006108A9"/>
    <w:rsid w:val="00610F6E"/>
    <w:rsid w:val="00611557"/>
    <w:rsid w:val="00611576"/>
    <w:rsid w:val="00611A22"/>
    <w:rsid w:val="00611B30"/>
    <w:rsid w:val="00611CDB"/>
    <w:rsid w:val="00611F89"/>
    <w:rsid w:val="006124FE"/>
    <w:rsid w:val="00612591"/>
    <w:rsid w:val="0061268B"/>
    <w:rsid w:val="006133DE"/>
    <w:rsid w:val="0061403D"/>
    <w:rsid w:val="00614974"/>
    <w:rsid w:val="00614CAE"/>
    <w:rsid w:val="00614EE9"/>
    <w:rsid w:val="00616658"/>
    <w:rsid w:val="0061740D"/>
    <w:rsid w:val="0062022E"/>
    <w:rsid w:val="00620658"/>
    <w:rsid w:val="006206A9"/>
    <w:rsid w:val="006208AA"/>
    <w:rsid w:val="00620CB3"/>
    <w:rsid w:val="00621DB1"/>
    <w:rsid w:val="00622904"/>
    <w:rsid w:val="00622BCF"/>
    <w:rsid w:val="00622EAA"/>
    <w:rsid w:val="006231A7"/>
    <w:rsid w:val="00623233"/>
    <w:rsid w:val="0062564C"/>
    <w:rsid w:val="00625857"/>
    <w:rsid w:val="00625960"/>
    <w:rsid w:val="00625E24"/>
    <w:rsid w:val="00625E62"/>
    <w:rsid w:val="00625E66"/>
    <w:rsid w:val="0062790B"/>
    <w:rsid w:val="00627A33"/>
    <w:rsid w:val="00627AA3"/>
    <w:rsid w:val="006320F6"/>
    <w:rsid w:val="006327FC"/>
    <w:rsid w:val="00632805"/>
    <w:rsid w:val="006328D9"/>
    <w:rsid w:val="00632E00"/>
    <w:rsid w:val="00633683"/>
    <w:rsid w:val="006351AB"/>
    <w:rsid w:val="0063547A"/>
    <w:rsid w:val="00635582"/>
    <w:rsid w:val="00635C19"/>
    <w:rsid w:val="00635F58"/>
    <w:rsid w:val="00636404"/>
    <w:rsid w:val="00636B8F"/>
    <w:rsid w:val="00636D5C"/>
    <w:rsid w:val="006377B3"/>
    <w:rsid w:val="006400ED"/>
    <w:rsid w:val="00641443"/>
    <w:rsid w:val="006419B9"/>
    <w:rsid w:val="0064237A"/>
    <w:rsid w:val="00643231"/>
    <w:rsid w:val="00643EFD"/>
    <w:rsid w:val="006444BC"/>
    <w:rsid w:val="00644515"/>
    <w:rsid w:val="00644C18"/>
    <w:rsid w:val="00644FE5"/>
    <w:rsid w:val="006454C8"/>
    <w:rsid w:val="00645705"/>
    <w:rsid w:val="00646064"/>
    <w:rsid w:val="006460B2"/>
    <w:rsid w:val="00646229"/>
    <w:rsid w:val="00647404"/>
    <w:rsid w:val="0064781E"/>
    <w:rsid w:val="00647C3A"/>
    <w:rsid w:val="00647D3B"/>
    <w:rsid w:val="00647F69"/>
    <w:rsid w:val="00647FDE"/>
    <w:rsid w:val="006513BC"/>
    <w:rsid w:val="006515A4"/>
    <w:rsid w:val="006516A8"/>
    <w:rsid w:val="00651ACE"/>
    <w:rsid w:val="00651C6D"/>
    <w:rsid w:val="0065264C"/>
    <w:rsid w:val="00652D62"/>
    <w:rsid w:val="00653620"/>
    <w:rsid w:val="0065364F"/>
    <w:rsid w:val="00653826"/>
    <w:rsid w:val="00653CB0"/>
    <w:rsid w:val="00653CC6"/>
    <w:rsid w:val="00653DC1"/>
    <w:rsid w:val="006545AD"/>
    <w:rsid w:val="0065480D"/>
    <w:rsid w:val="006550FE"/>
    <w:rsid w:val="00655C97"/>
    <w:rsid w:val="0065601D"/>
    <w:rsid w:val="00656110"/>
    <w:rsid w:val="00656283"/>
    <w:rsid w:val="00656B64"/>
    <w:rsid w:val="00656F1C"/>
    <w:rsid w:val="00657156"/>
    <w:rsid w:val="00657677"/>
    <w:rsid w:val="00657A46"/>
    <w:rsid w:val="00657CC8"/>
    <w:rsid w:val="00657E9E"/>
    <w:rsid w:val="00660244"/>
    <w:rsid w:val="00660539"/>
    <w:rsid w:val="00660A9E"/>
    <w:rsid w:val="00660B05"/>
    <w:rsid w:val="00660C66"/>
    <w:rsid w:val="00660EE9"/>
    <w:rsid w:val="00662D0F"/>
    <w:rsid w:val="00662D5F"/>
    <w:rsid w:val="00662E5A"/>
    <w:rsid w:val="00663FE2"/>
    <w:rsid w:val="00664254"/>
    <w:rsid w:val="00664347"/>
    <w:rsid w:val="00664811"/>
    <w:rsid w:val="00664B9D"/>
    <w:rsid w:val="00665B26"/>
    <w:rsid w:val="00666072"/>
    <w:rsid w:val="0066658E"/>
    <w:rsid w:val="0066659B"/>
    <w:rsid w:val="00666A0E"/>
    <w:rsid w:val="00666C21"/>
    <w:rsid w:val="00666CB9"/>
    <w:rsid w:val="00667849"/>
    <w:rsid w:val="006678CE"/>
    <w:rsid w:val="00667A04"/>
    <w:rsid w:val="00667A77"/>
    <w:rsid w:val="006704B8"/>
    <w:rsid w:val="00670558"/>
    <w:rsid w:val="0067070A"/>
    <w:rsid w:val="00670A6E"/>
    <w:rsid w:val="00670B23"/>
    <w:rsid w:val="00670D35"/>
    <w:rsid w:val="00671403"/>
    <w:rsid w:val="006714E6"/>
    <w:rsid w:val="00671EA9"/>
    <w:rsid w:val="00672395"/>
    <w:rsid w:val="006726D7"/>
    <w:rsid w:val="00674A33"/>
    <w:rsid w:val="00674EC2"/>
    <w:rsid w:val="00675028"/>
    <w:rsid w:val="00675627"/>
    <w:rsid w:val="00675CC7"/>
    <w:rsid w:val="00675EAD"/>
    <w:rsid w:val="00676351"/>
    <w:rsid w:val="00676734"/>
    <w:rsid w:val="006770BA"/>
    <w:rsid w:val="00677222"/>
    <w:rsid w:val="00677A85"/>
    <w:rsid w:val="00677BDB"/>
    <w:rsid w:val="00680441"/>
    <w:rsid w:val="006806F1"/>
    <w:rsid w:val="00681109"/>
    <w:rsid w:val="00681D9C"/>
    <w:rsid w:val="00681FCD"/>
    <w:rsid w:val="00682594"/>
    <w:rsid w:val="00682805"/>
    <w:rsid w:val="00682C00"/>
    <w:rsid w:val="00682C53"/>
    <w:rsid w:val="00682CAF"/>
    <w:rsid w:val="006834B7"/>
    <w:rsid w:val="00685313"/>
    <w:rsid w:val="00685373"/>
    <w:rsid w:val="0068566D"/>
    <w:rsid w:val="00685A4E"/>
    <w:rsid w:val="00685AE0"/>
    <w:rsid w:val="0068625C"/>
    <w:rsid w:val="00686370"/>
    <w:rsid w:val="006864CB"/>
    <w:rsid w:val="00687ADA"/>
    <w:rsid w:val="00687BDB"/>
    <w:rsid w:val="00687D57"/>
    <w:rsid w:val="00687DEB"/>
    <w:rsid w:val="00691836"/>
    <w:rsid w:val="00691E60"/>
    <w:rsid w:val="00692065"/>
    <w:rsid w:val="006920DA"/>
    <w:rsid w:val="00692616"/>
    <w:rsid w:val="00692AAD"/>
    <w:rsid w:val="00692B69"/>
    <w:rsid w:val="006939D6"/>
    <w:rsid w:val="00694107"/>
    <w:rsid w:val="00694460"/>
    <w:rsid w:val="006953CD"/>
    <w:rsid w:val="0069590D"/>
    <w:rsid w:val="00696503"/>
    <w:rsid w:val="0069650F"/>
    <w:rsid w:val="006968F2"/>
    <w:rsid w:val="00696CCE"/>
    <w:rsid w:val="00697280"/>
    <w:rsid w:val="006A0018"/>
    <w:rsid w:val="006A0AD9"/>
    <w:rsid w:val="006A0F81"/>
    <w:rsid w:val="006A13DE"/>
    <w:rsid w:val="006A16FB"/>
    <w:rsid w:val="006A1E06"/>
    <w:rsid w:val="006A1EB8"/>
    <w:rsid w:val="006A251F"/>
    <w:rsid w:val="006A293F"/>
    <w:rsid w:val="006A3812"/>
    <w:rsid w:val="006A3E05"/>
    <w:rsid w:val="006A42A9"/>
    <w:rsid w:val="006A43E1"/>
    <w:rsid w:val="006A4934"/>
    <w:rsid w:val="006A4B8A"/>
    <w:rsid w:val="006A4C92"/>
    <w:rsid w:val="006A4CA8"/>
    <w:rsid w:val="006A5101"/>
    <w:rsid w:val="006A5EEC"/>
    <w:rsid w:val="006A64FF"/>
    <w:rsid w:val="006A6E4E"/>
    <w:rsid w:val="006A6FC0"/>
    <w:rsid w:val="006A77B8"/>
    <w:rsid w:val="006A7822"/>
    <w:rsid w:val="006A7DDF"/>
    <w:rsid w:val="006B0FC8"/>
    <w:rsid w:val="006B13DE"/>
    <w:rsid w:val="006B1A18"/>
    <w:rsid w:val="006B1A60"/>
    <w:rsid w:val="006B1FB9"/>
    <w:rsid w:val="006B2607"/>
    <w:rsid w:val="006B2AC7"/>
    <w:rsid w:val="006B2C1B"/>
    <w:rsid w:val="006B2E9B"/>
    <w:rsid w:val="006B2F89"/>
    <w:rsid w:val="006B357D"/>
    <w:rsid w:val="006B404D"/>
    <w:rsid w:val="006B4213"/>
    <w:rsid w:val="006B46D2"/>
    <w:rsid w:val="006B4C76"/>
    <w:rsid w:val="006B50FB"/>
    <w:rsid w:val="006B56EA"/>
    <w:rsid w:val="006B63D0"/>
    <w:rsid w:val="006B651E"/>
    <w:rsid w:val="006B6A3B"/>
    <w:rsid w:val="006B6E9A"/>
    <w:rsid w:val="006B79FF"/>
    <w:rsid w:val="006C019E"/>
    <w:rsid w:val="006C03A9"/>
    <w:rsid w:val="006C0FF8"/>
    <w:rsid w:val="006C116A"/>
    <w:rsid w:val="006C15A1"/>
    <w:rsid w:val="006C218A"/>
    <w:rsid w:val="006C2BDF"/>
    <w:rsid w:val="006C326A"/>
    <w:rsid w:val="006C37CC"/>
    <w:rsid w:val="006C4045"/>
    <w:rsid w:val="006C425D"/>
    <w:rsid w:val="006C45B0"/>
    <w:rsid w:val="006C50CA"/>
    <w:rsid w:val="006C5786"/>
    <w:rsid w:val="006C5EE2"/>
    <w:rsid w:val="006C5EF4"/>
    <w:rsid w:val="006C5F2F"/>
    <w:rsid w:val="006C68B8"/>
    <w:rsid w:val="006C6ACA"/>
    <w:rsid w:val="006C6ADB"/>
    <w:rsid w:val="006C6F7B"/>
    <w:rsid w:val="006C77AB"/>
    <w:rsid w:val="006C7B96"/>
    <w:rsid w:val="006D01FA"/>
    <w:rsid w:val="006D0CB7"/>
    <w:rsid w:val="006D0E4D"/>
    <w:rsid w:val="006D10D5"/>
    <w:rsid w:val="006D26B2"/>
    <w:rsid w:val="006D2E3E"/>
    <w:rsid w:val="006D3D1D"/>
    <w:rsid w:val="006D3E7C"/>
    <w:rsid w:val="006D4160"/>
    <w:rsid w:val="006D4229"/>
    <w:rsid w:val="006D4283"/>
    <w:rsid w:val="006D4B5A"/>
    <w:rsid w:val="006D4C22"/>
    <w:rsid w:val="006D4CBC"/>
    <w:rsid w:val="006D4DEB"/>
    <w:rsid w:val="006D58B0"/>
    <w:rsid w:val="006D6118"/>
    <w:rsid w:val="006D6202"/>
    <w:rsid w:val="006D6E7E"/>
    <w:rsid w:val="006D7120"/>
    <w:rsid w:val="006D7A0F"/>
    <w:rsid w:val="006E03ED"/>
    <w:rsid w:val="006E0538"/>
    <w:rsid w:val="006E0730"/>
    <w:rsid w:val="006E09D3"/>
    <w:rsid w:val="006E0E1B"/>
    <w:rsid w:val="006E1C7F"/>
    <w:rsid w:val="006E1FBB"/>
    <w:rsid w:val="006E20F4"/>
    <w:rsid w:val="006E2B59"/>
    <w:rsid w:val="006E3567"/>
    <w:rsid w:val="006E35D5"/>
    <w:rsid w:val="006E3C22"/>
    <w:rsid w:val="006E3F0E"/>
    <w:rsid w:val="006E4411"/>
    <w:rsid w:val="006E500F"/>
    <w:rsid w:val="006E51D9"/>
    <w:rsid w:val="006E5224"/>
    <w:rsid w:val="006E55B9"/>
    <w:rsid w:val="006E5FD9"/>
    <w:rsid w:val="006E6132"/>
    <w:rsid w:val="006E6C57"/>
    <w:rsid w:val="006E6F43"/>
    <w:rsid w:val="006E6F82"/>
    <w:rsid w:val="006E75F3"/>
    <w:rsid w:val="006F0690"/>
    <w:rsid w:val="006F06EC"/>
    <w:rsid w:val="006F076D"/>
    <w:rsid w:val="006F0A5B"/>
    <w:rsid w:val="006F0D40"/>
    <w:rsid w:val="006F1DEF"/>
    <w:rsid w:val="006F2895"/>
    <w:rsid w:val="006F2F31"/>
    <w:rsid w:val="006F3548"/>
    <w:rsid w:val="006F3649"/>
    <w:rsid w:val="006F3DF9"/>
    <w:rsid w:val="006F4689"/>
    <w:rsid w:val="006F5153"/>
    <w:rsid w:val="006F557A"/>
    <w:rsid w:val="006F599B"/>
    <w:rsid w:val="006F599C"/>
    <w:rsid w:val="006F5B86"/>
    <w:rsid w:val="006F5EA6"/>
    <w:rsid w:val="006F5F03"/>
    <w:rsid w:val="006F6971"/>
    <w:rsid w:val="006F6A18"/>
    <w:rsid w:val="006F7091"/>
    <w:rsid w:val="006F70AD"/>
    <w:rsid w:val="006F7587"/>
    <w:rsid w:val="006F76D1"/>
    <w:rsid w:val="00700BC0"/>
    <w:rsid w:val="00701E18"/>
    <w:rsid w:val="007028C7"/>
    <w:rsid w:val="00703931"/>
    <w:rsid w:val="00703A5B"/>
    <w:rsid w:val="007048BB"/>
    <w:rsid w:val="00704F1D"/>
    <w:rsid w:val="0070539D"/>
    <w:rsid w:val="007057E9"/>
    <w:rsid w:val="00705A5E"/>
    <w:rsid w:val="00705D0C"/>
    <w:rsid w:val="007072A9"/>
    <w:rsid w:val="00710839"/>
    <w:rsid w:val="00710901"/>
    <w:rsid w:val="00710ACA"/>
    <w:rsid w:val="00710E4E"/>
    <w:rsid w:val="00711475"/>
    <w:rsid w:val="00711C80"/>
    <w:rsid w:val="00712006"/>
    <w:rsid w:val="007122DD"/>
    <w:rsid w:val="0071235E"/>
    <w:rsid w:val="007126DD"/>
    <w:rsid w:val="007128F5"/>
    <w:rsid w:val="007133FF"/>
    <w:rsid w:val="00713660"/>
    <w:rsid w:val="0071407E"/>
    <w:rsid w:val="00714270"/>
    <w:rsid w:val="00714621"/>
    <w:rsid w:val="007153BD"/>
    <w:rsid w:val="0071541C"/>
    <w:rsid w:val="007159AC"/>
    <w:rsid w:val="00715F09"/>
    <w:rsid w:val="00716021"/>
    <w:rsid w:val="00716112"/>
    <w:rsid w:val="00717250"/>
    <w:rsid w:val="007174AD"/>
    <w:rsid w:val="00717935"/>
    <w:rsid w:val="00717A57"/>
    <w:rsid w:val="00717A9F"/>
    <w:rsid w:val="00717B94"/>
    <w:rsid w:val="00720411"/>
    <w:rsid w:val="00720E33"/>
    <w:rsid w:val="00723026"/>
    <w:rsid w:val="0072361E"/>
    <w:rsid w:val="00723DE1"/>
    <w:rsid w:val="007240EA"/>
    <w:rsid w:val="00724774"/>
    <w:rsid w:val="00724939"/>
    <w:rsid w:val="00724B76"/>
    <w:rsid w:val="00724CB5"/>
    <w:rsid w:val="00724E51"/>
    <w:rsid w:val="00726348"/>
    <w:rsid w:val="00726BBB"/>
    <w:rsid w:val="007272BF"/>
    <w:rsid w:val="00727ABC"/>
    <w:rsid w:val="00727BAB"/>
    <w:rsid w:val="00730A2A"/>
    <w:rsid w:val="00730A2D"/>
    <w:rsid w:val="007310C4"/>
    <w:rsid w:val="007310D7"/>
    <w:rsid w:val="0073123F"/>
    <w:rsid w:val="007313E8"/>
    <w:rsid w:val="00731BC7"/>
    <w:rsid w:val="00731C0E"/>
    <w:rsid w:val="00731F96"/>
    <w:rsid w:val="00732DDC"/>
    <w:rsid w:val="0073363E"/>
    <w:rsid w:val="00733CB4"/>
    <w:rsid w:val="007344A5"/>
    <w:rsid w:val="007344E1"/>
    <w:rsid w:val="00734663"/>
    <w:rsid w:val="007347FD"/>
    <w:rsid w:val="00735A7F"/>
    <w:rsid w:val="007361B3"/>
    <w:rsid w:val="007361E6"/>
    <w:rsid w:val="00736C5E"/>
    <w:rsid w:val="00736D89"/>
    <w:rsid w:val="007377CF"/>
    <w:rsid w:val="00737A2B"/>
    <w:rsid w:val="00737D80"/>
    <w:rsid w:val="00740C89"/>
    <w:rsid w:val="00741108"/>
    <w:rsid w:val="00741654"/>
    <w:rsid w:val="00741B22"/>
    <w:rsid w:val="00743BF4"/>
    <w:rsid w:val="00744BFC"/>
    <w:rsid w:val="007452EC"/>
    <w:rsid w:val="00745CDD"/>
    <w:rsid w:val="00746842"/>
    <w:rsid w:val="00746CA1"/>
    <w:rsid w:val="0074728F"/>
    <w:rsid w:val="0074738D"/>
    <w:rsid w:val="00747605"/>
    <w:rsid w:val="00747736"/>
    <w:rsid w:val="00747A04"/>
    <w:rsid w:val="0075001E"/>
    <w:rsid w:val="00750F43"/>
    <w:rsid w:val="00751507"/>
    <w:rsid w:val="00751BCA"/>
    <w:rsid w:val="007522BF"/>
    <w:rsid w:val="007528A0"/>
    <w:rsid w:val="00752BCE"/>
    <w:rsid w:val="00753055"/>
    <w:rsid w:val="00753C75"/>
    <w:rsid w:val="00754535"/>
    <w:rsid w:val="00754BB6"/>
    <w:rsid w:val="007559BB"/>
    <w:rsid w:val="0075684D"/>
    <w:rsid w:val="007577EA"/>
    <w:rsid w:val="00757C9F"/>
    <w:rsid w:val="007605BF"/>
    <w:rsid w:val="007609DF"/>
    <w:rsid w:val="00760BB1"/>
    <w:rsid w:val="00760BF2"/>
    <w:rsid w:val="00762452"/>
    <w:rsid w:val="00762BC3"/>
    <w:rsid w:val="00762D94"/>
    <w:rsid w:val="00763727"/>
    <w:rsid w:val="00763F0A"/>
    <w:rsid w:val="00764001"/>
    <w:rsid w:val="00764757"/>
    <w:rsid w:val="00766278"/>
    <w:rsid w:val="00766A24"/>
    <w:rsid w:val="00766B15"/>
    <w:rsid w:val="00766D42"/>
    <w:rsid w:val="00770873"/>
    <w:rsid w:val="007714D6"/>
    <w:rsid w:val="00772DE4"/>
    <w:rsid w:val="00772E70"/>
    <w:rsid w:val="00773054"/>
    <w:rsid w:val="0077379B"/>
    <w:rsid w:val="007751D6"/>
    <w:rsid w:val="007754EE"/>
    <w:rsid w:val="0077581A"/>
    <w:rsid w:val="00775A47"/>
    <w:rsid w:val="00776666"/>
    <w:rsid w:val="00776689"/>
    <w:rsid w:val="00776E63"/>
    <w:rsid w:val="0077752C"/>
    <w:rsid w:val="007776FB"/>
    <w:rsid w:val="00777F54"/>
    <w:rsid w:val="00780405"/>
    <w:rsid w:val="00780587"/>
    <w:rsid w:val="007807AC"/>
    <w:rsid w:val="007809B1"/>
    <w:rsid w:val="0078118D"/>
    <w:rsid w:val="00781C6C"/>
    <w:rsid w:val="0078249B"/>
    <w:rsid w:val="0078305B"/>
    <w:rsid w:val="00783B21"/>
    <w:rsid w:val="00783B46"/>
    <w:rsid w:val="00783D3D"/>
    <w:rsid w:val="0078478B"/>
    <w:rsid w:val="00785BB3"/>
    <w:rsid w:val="00785D39"/>
    <w:rsid w:val="00786002"/>
    <w:rsid w:val="00786876"/>
    <w:rsid w:val="00790578"/>
    <w:rsid w:val="00790627"/>
    <w:rsid w:val="00790747"/>
    <w:rsid w:val="00790AE2"/>
    <w:rsid w:val="00791442"/>
    <w:rsid w:val="00791D0C"/>
    <w:rsid w:val="00791EF4"/>
    <w:rsid w:val="00792AD5"/>
    <w:rsid w:val="0079345F"/>
    <w:rsid w:val="0079369A"/>
    <w:rsid w:val="00793D4B"/>
    <w:rsid w:val="0079488F"/>
    <w:rsid w:val="00794C11"/>
    <w:rsid w:val="007953A0"/>
    <w:rsid w:val="00795583"/>
    <w:rsid w:val="00795D2E"/>
    <w:rsid w:val="0079796E"/>
    <w:rsid w:val="00797DEA"/>
    <w:rsid w:val="007A046D"/>
    <w:rsid w:val="007A185D"/>
    <w:rsid w:val="007A194D"/>
    <w:rsid w:val="007A1A17"/>
    <w:rsid w:val="007A21FA"/>
    <w:rsid w:val="007A2B40"/>
    <w:rsid w:val="007A346C"/>
    <w:rsid w:val="007A3728"/>
    <w:rsid w:val="007A448F"/>
    <w:rsid w:val="007A4ABA"/>
    <w:rsid w:val="007A508F"/>
    <w:rsid w:val="007A6EA8"/>
    <w:rsid w:val="007A725B"/>
    <w:rsid w:val="007A7C3C"/>
    <w:rsid w:val="007A7C4E"/>
    <w:rsid w:val="007B04C0"/>
    <w:rsid w:val="007B1172"/>
    <w:rsid w:val="007B14EC"/>
    <w:rsid w:val="007B15A4"/>
    <w:rsid w:val="007B27B0"/>
    <w:rsid w:val="007B2B42"/>
    <w:rsid w:val="007B32F9"/>
    <w:rsid w:val="007B3BE4"/>
    <w:rsid w:val="007B41A8"/>
    <w:rsid w:val="007B42AA"/>
    <w:rsid w:val="007B435B"/>
    <w:rsid w:val="007B4DBD"/>
    <w:rsid w:val="007B5159"/>
    <w:rsid w:val="007B579D"/>
    <w:rsid w:val="007B60D8"/>
    <w:rsid w:val="007B6F44"/>
    <w:rsid w:val="007B7880"/>
    <w:rsid w:val="007B7D2F"/>
    <w:rsid w:val="007C00DC"/>
    <w:rsid w:val="007C0921"/>
    <w:rsid w:val="007C1464"/>
    <w:rsid w:val="007C151B"/>
    <w:rsid w:val="007C18CE"/>
    <w:rsid w:val="007C1B7A"/>
    <w:rsid w:val="007C2021"/>
    <w:rsid w:val="007C2390"/>
    <w:rsid w:val="007C3137"/>
    <w:rsid w:val="007C585B"/>
    <w:rsid w:val="007C7480"/>
    <w:rsid w:val="007C7708"/>
    <w:rsid w:val="007C7E46"/>
    <w:rsid w:val="007D006D"/>
    <w:rsid w:val="007D0A2E"/>
    <w:rsid w:val="007D0D62"/>
    <w:rsid w:val="007D143D"/>
    <w:rsid w:val="007D14AD"/>
    <w:rsid w:val="007D1D27"/>
    <w:rsid w:val="007D1DA6"/>
    <w:rsid w:val="007D2228"/>
    <w:rsid w:val="007D2409"/>
    <w:rsid w:val="007D2507"/>
    <w:rsid w:val="007D2682"/>
    <w:rsid w:val="007D2797"/>
    <w:rsid w:val="007D4B87"/>
    <w:rsid w:val="007D4E71"/>
    <w:rsid w:val="007D534B"/>
    <w:rsid w:val="007D54F7"/>
    <w:rsid w:val="007D6863"/>
    <w:rsid w:val="007D6883"/>
    <w:rsid w:val="007D71AC"/>
    <w:rsid w:val="007D7277"/>
    <w:rsid w:val="007D7377"/>
    <w:rsid w:val="007D7854"/>
    <w:rsid w:val="007E03B9"/>
    <w:rsid w:val="007E05F0"/>
    <w:rsid w:val="007E06A4"/>
    <w:rsid w:val="007E096E"/>
    <w:rsid w:val="007E129A"/>
    <w:rsid w:val="007E1400"/>
    <w:rsid w:val="007E1F13"/>
    <w:rsid w:val="007E2776"/>
    <w:rsid w:val="007E3006"/>
    <w:rsid w:val="007E30B5"/>
    <w:rsid w:val="007E347F"/>
    <w:rsid w:val="007E425A"/>
    <w:rsid w:val="007E4A73"/>
    <w:rsid w:val="007E4F6F"/>
    <w:rsid w:val="007E5284"/>
    <w:rsid w:val="007E5AA7"/>
    <w:rsid w:val="007E5D1E"/>
    <w:rsid w:val="007E63EF"/>
    <w:rsid w:val="007E70CF"/>
    <w:rsid w:val="007E7C16"/>
    <w:rsid w:val="007F0311"/>
    <w:rsid w:val="007F0561"/>
    <w:rsid w:val="007F0C95"/>
    <w:rsid w:val="007F1AE8"/>
    <w:rsid w:val="007F218A"/>
    <w:rsid w:val="007F35BE"/>
    <w:rsid w:val="007F4720"/>
    <w:rsid w:val="007F52B4"/>
    <w:rsid w:val="007F5993"/>
    <w:rsid w:val="007F61F9"/>
    <w:rsid w:val="007F6508"/>
    <w:rsid w:val="007F6527"/>
    <w:rsid w:val="007F65ED"/>
    <w:rsid w:val="007F73CF"/>
    <w:rsid w:val="007F75B8"/>
    <w:rsid w:val="007F7D3B"/>
    <w:rsid w:val="0080013E"/>
    <w:rsid w:val="0080030B"/>
    <w:rsid w:val="00800504"/>
    <w:rsid w:val="0080170D"/>
    <w:rsid w:val="00802404"/>
    <w:rsid w:val="008036C4"/>
    <w:rsid w:val="008044DB"/>
    <w:rsid w:val="00804807"/>
    <w:rsid w:val="008056E8"/>
    <w:rsid w:val="00806228"/>
    <w:rsid w:val="00806540"/>
    <w:rsid w:val="0080719F"/>
    <w:rsid w:val="00807212"/>
    <w:rsid w:val="00807327"/>
    <w:rsid w:val="008078B2"/>
    <w:rsid w:val="0081014B"/>
    <w:rsid w:val="00810362"/>
    <w:rsid w:val="0081189A"/>
    <w:rsid w:val="00812364"/>
    <w:rsid w:val="00812828"/>
    <w:rsid w:val="008129AA"/>
    <w:rsid w:val="008131C6"/>
    <w:rsid w:val="00815DFA"/>
    <w:rsid w:val="00816491"/>
    <w:rsid w:val="00817CFA"/>
    <w:rsid w:val="00817DCD"/>
    <w:rsid w:val="008201F1"/>
    <w:rsid w:val="00820988"/>
    <w:rsid w:val="0082238B"/>
    <w:rsid w:val="00822CF5"/>
    <w:rsid w:val="00822EB8"/>
    <w:rsid w:val="008233D9"/>
    <w:rsid w:val="0082413C"/>
    <w:rsid w:val="0082463C"/>
    <w:rsid w:val="008247DF"/>
    <w:rsid w:val="00825381"/>
    <w:rsid w:val="00826266"/>
    <w:rsid w:val="0082627D"/>
    <w:rsid w:val="00826EE5"/>
    <w:rsid w:val="00826FBC"/>
    <w:rsid w:val="008272E9"/>
    <w:rsid w:val="0082792F"/>
    <w:rsid w:val="00827FF7"/>
    <w:rsid w:val="00830305"/>
    <w:rsid w:val="0083104B"/>
    <w:rsid w:val="00832C33"/>
    <w:rsid w:val="00832EF4"/>
    <w:rsid w:val="00834036"/>
    <w:rsid w:val="00834286"/>
    <w:rsid w:val="008343B5"/>
    <w:rsid w:val="008348FC"/>
    <w:rsid w:val="008355BF"/>
    <w:rsid w:val="0083570B"/>
    <w:rsid w:val="008359E0"/>
    <w:rsid w:val="00835A51"/>
    <w:rsid w:val="00835ABE"/>
    <w:rsid w:val="008363B7"/>
    <w:rsid w:val="00836C8A"/>
    <w:rsid w:val="00836FE0"/>
    <w:rsid w:val="008371BD"/>
    <w:rsid w:val="008371C4"/>
    <w:rsid w:val="00837256"/>
    <w:rsid w:val="00837293"/>
    <w:rsid w:val="00837466"/>
    <w:rsid w:val="00837AD6"/>
    <w:rsid w:val="00837C72"/>
    <w:rsid w:val="00837D6C"/>
    <w:rsid w:val="008401CD"/>
    <w:rsid w:val="00840B6A"/>
    <w:rsid w:val="0084110F"/>
    <w:rsid w:val="00841CE7"/>
    <w:rsid w:val="0084214D"/>
    <w:rsid w:val="00842FD7"/>
    <w:rsid w:val="008435ED"/>
    <w:rsid w:val="008439CA"/>
    <w:rsid w:val="00843ADB"/>
    <w:rsid w:val="008448AF"/>
    <w:rsid w:val="00844936"/>
    <w:rsid w:val="00845CB0"/>
    <w:rsid w:val="00845D54"/>
    <w:rsid w:val="00846165"/>
    <w:rsid w:val="00846169"/>
    <w:rsid w:val="008467FD"/>
    <w:rsid w:val="00846E2D"/>
    <w:rsid w:val="00846FC9"/>
    <w:rsid w:val="00847204"/>
    <w:rsid w:val="008476D7"/>
    <w:rsid w:val="00850519"/>
    <w:rsid w:val="008506BD"/>
    <w:rsid w:val="00850A34"/>
    <w:rsid w:val="00850B11"/>
    <w:rsid w:val="00850B33"/>
    <w:rsid w:val="0085125E"/>
    <w:rsid w:val="00852ED4"/>
    <w:rsid w:val="00853FF4"/>
    <w:rsid w:val="008543E5"/>
    <w:rsid w:val="00854D71"/>
    <w:rsid w:val="008559BB"/>
    <w:rsid w:val="00855BA9"/>
    <w:rsid w:val="008561B5"/>
    <w:rsid w:val="008563D2"/>
    <w:rsid w:val="008565D6"/>
    <w:rsid w:val="00856710"/>
    <w:rsid w:val="00856765"/>
    <w:rsid w:val="00856E74"/>
    <w:rsid w:val="00856FE3"/>
    <w:rsid w:val="00860330"/>
    <w:rsid w:val="008606DA"/>
    <w:rsid w:val="008606DF"/>
    <w:rsid w:val="00860CA8"/>
    <w:rsid w:val="00861B23"/>
    <w:rsid w:val="00861BC4"/>
    <w:rsid w:val="00861F78"/>
    <w:rsid w:val="00862649"/>
    <w:rsid w:val="008629A4"/>
    <w:rsid w:val="00863696"/>
    <w:rsid w:val="00863A78"/>
    <w:rsid w:val="00863AF9"/>
    <w:rsid w:val="00864973"/>
    <w:rsid w:val="00865146"/>
    <w:rsid w:val="00865B8F"/>
    <w:rsid w:val="0086612B"/>
    <w:rsid w:val="00866F72"/>
    <w:rsid w:val="008673D9"/>
    <w:rsid w:val="0086757E"/>
    <w:rsid w:val="0086758E"/>
    <w:rsid w:val="0087086B"/>
    <w:rsid w:val="00870FD1"/>
    <w:rsid w:val="0087260C"/>
    <w:rsid w:val="008734E3"/>
    <w:rsid w:val="008736C8"/>
    <w:rsid w:val="0087378A"/>
    <w:rsid w:val="00873A9E"/>
    <w:rsid w:val="00873F29"/>
    <w:rsid w:val="00874782"/>
    <w:rsid w:val="00874EDA"/>
    <w:rsid w:val="00875C01"/>
    <w:rsid w:val="008762EC"/>
    <w:rsid w:val="00876B8E"/>
    <w:rsid w:val="00877050"/>
    <w:rsid w:val="0087708C"/>
    <w:rsid w:val="00877793"/>
    <w:rsid w:val="008778F5"/>
    <w:rsid w:val="00880BB0"/>
    <w:rsid w:val="00881072"/>
    <w:rsid w:val="008822F0"/>
    <w:rsid w:val="00882417"/>
    <w:rsid w:val="008825CD"/>
    <w:rsid w:val="00883B74"/>
    <w:rsid w:val="00885C36"/>
    <w:rsid w:val="00885FFC"/>
    <w:rsid w:val="00887A5E"/>
    <w:rsid w:val="00890169"/>
    <w:rsid w:val="008904F0"/>
    <w:rsid w:val="0089086E"/>
    <w:rsid w:val="00890C90"/>
    <w:rsid w:val="008916C9"/>
    <w:rsid w:val="00892739"/>
    <w:rsid w:val="0089283C"/>
    <w:rsid w:val="00892F00"/>
    <w:rsid w:val="00892F63"/>
    <w:rsid w:val="00893FFA"/>
    <w:rsid w:val="00894592"/>
    <w:rsid w:val="008950F5"/>
    <w:rsid w:val="0089548D"/>
    <w:rsid w:val="008956CA"/>
    <w:rsid w:val="0089570A"/>
    <w:rsid w:val="0089580A"/>
    <w:rsid w:val="00895A24"/>
    <w:rsid w:val="00896683"/>
    <w:rsid w:val="0089770A"/>
    <w:rsid w:val="00897A7E"/>
    <w:rsid w:val="00897E0D"/>
    <w:rsid w:val="008A0029"/>
    <w:rsid w:val="008A011A"/>
    <w:rsid w:val="008A02DE"/>
    <w:rsid w:val="008A0DCA"/>
    <w:rsid w:val="008A1656"/>
    <w:rsid w:val="008A29FC"/>
    <w:rsid w:val="008A378F"/>
    <w:rsid w:val="008A424B"/>
    <w:rsid w:val="008A4A75"/>
    <w:rsid w:val="008A508B"/>
    <w:rsid w:val="008A52FC"/>
    <w:rsid w:val="008A55CC"/>
    <w:rsid w:val="008A6C5E"/>
    <w:rsid w:val="008A724C"/>
    <w:rsid w:val="008A77E9"/>
    <w:rsid w:val="008B0F7E"/>
    <w:rsid w:val="008B14A4"/>
    <w:rsid w:val="008B18E6"/>
    <w:rsid w:val="008B1EEC"/>
    <w:rsid w:val="008B22F8"/>
    <w:rsid w:val="008B2CD9"/>
    <w:rsid w:val="008B3301"/>
    <w:rsid w:val="008B344E"/>
    <w:rsid w:val="008B35B2"/>
    <w:rsid w:val="008B3C80"/>
    <w:rsid w:val="008B3FA0"/>
    <w:rsid w:val="008B455A"/>
    <w:rsid w:val="008B4DB1"/>
    <w:rsid w:val="008B596F"/>
    <w:rsid w:val="008B5A31"/>
    <w:rsid w:val="008B5C07"/>
    <w:rsid w:val="008B61CB"/>
    <w:rsid w:val="008B7447"/>
    <w:rsid w:val="008B7A7E"/>
    <w:rsid w:val="008B7EA6"/>
    <w:rsid w:val="008B7EDB"/>
    <w:rsid w:val="008C046C"/>
    <w:rsid w:val="008C04B5"/>
    <w:rsid w:val="008C0F39"/>
    <w:rsid w:val="008C11EF"/>
    <w:rsid w:val="008C2B14"/>
    <w:rsid w:val="008C3622"/>
    <w:rsid w:val="008C397E"/>
    <w:rsid w:val="008C3ADE"/>
    <w:rsid w:val="008C3D3C"/>
    <w:rsid w:val="008C5DA5"/>
    <w:rsid w:val="008C641F"/>
    <w:rsid w:val="008C6BA7"/>
    <w:rsid w:val="008C708D"/>
    <w:rsid w:val="008C737D"/>
    <w:rsid w:val="008C760D"/>
    <w:rsid w:val="008C78FB"/>
    <w:rsid w:val="008D0D55"/>
    <w:rsid w:val="008D0F8B"/>
    <w:rsid w:val="008D1337"/>
    <w:rsid w:val="008D16FD"/>
    <w:rsid w:val="008D1A96"/>
    <w:rsid w:val="008D1D31"/>
    <w:rsid w:val="008D1E0A"/>
    <w:rsid w:val="008D1FA9"/>
    <w:rsid w:val="008D2849"/>
    <w:rsid w:val="008D2AC0"/>
    <w:rsid w:val="008D3258"/>
    <w:rsid w:val="008D378D"/>
    <w:rsid w:val="008D3803"/>
    <w:rsid w:val="008D3AAC"/>
    <w:rsid w:val="008D3B16"/>
    <w:rsid w:val="008D4263"/>
    <w:rsid w:val="008D491B"/>
    <w:rsid w:val="008D4FCE"/>
    <w:rsid w:val="008D5100"/>
    <w:rsid w:val="008D5346"/>
    <w:rsid w:val="008D5363"/>
    <w:rsid w:val="008D5778"/>
    <w:rsid w:val="008D5CFE"/>
    <w:rsid w:val="008D6876"/>
    <w:rsid w:val="008E0499"/>
    <w:rsid w:val="008E0FEC"/>
    <w:rsid w:val="008E11D1"/>
    <w:rsid w:val="008E17B7"/>
    <w:rsid w:val="008E1A26"/>
    <w:rsid w:val="008E1E29"/>
    <w:rsid w:val="008E21DA"/>
    <w:rsid w:val="008E2768"/>
    <w:rsid w:val="008E2A3D"/>
    <w:rsid w:val="008E2B36"/>
    <w:rsid w:val="008E2C3D"/>
    <w:rsid w:val="008E3024"/>
    <w:rsid w:val="008E3EE2"/>
    <w:rsid w:val="008E507F"/>
    <w:rsid w:val="008E50A3"/>
    <w:rsid w:val="008E6249"/>
    <w:rsid w:val="008E6E72"/>
    <w:rsid w:val="008E7997"/>
    <w:rsid w:val="008E7CBD"/>
    <w:rsid w:val="008F0974"/>
    <w:rsid w:val="008F0E63"/>
    <w:rsid w:val="008F126A"/>
    <w:rsid w:val="008F131E"/>
    <w:rsid w:val="008F2952"/>
    <w:rsid w:val="008F3613"/>
    <w:rsid w:val="008F3645"/>
    <w:rsid w:val="008F3AA0"/>
    <w:rsid w:val="008F4129"/>
    <w:rsid w:val="008F45B2"/>
    <w:rsid w:val="008F486D"/>
    <w:rsid w:val="008F4D6D"/>
    <w:rsid w:val="008F4D99"/>
    <w:rsid w:val="008F5ECC"/>
    <w:rsid w:val="008F7291"/>
    <w:rsid w:val="008F7816"/>
    <w:rsid w:val="008F7DEE"/>
    <w:rsid w:val="00900FE8"/>
    <w:rsid w:val="00901130"/>
    <w:rsid w:val="00901B03"/>
    <w:rsid w:val="00902147"/>
    <w:rsid w:val="009027A3"/>
    <w:rsid w:val="00902891"/>
    <w:rsid w:val="00902AA7"/>
    <w:rsid w:val="00902BB9"/>
    <w:rsid w:val="00903137"/>
    <w:rsid w:val="009031A6"/>
    <w:rsid w:val="009036A2"/>
    <w:rsid w:val="00903B24"/>
    <w:rsid w:val="0090432C"/>
    <w:rsid w:val="00905077"/>
    <w:rsid w:val="009055B8"/>
    <w:rsid w:val="00905A7C"/>
    <w:rsid w:val="00905C91"/>
    <w:rsid w:val="00906788"/>
    <w:rsid w:val="0090690D"/>
    <w:rsid w:val="00910618"/>
    <w:rsid w:val="00910780"/>
    <w:rsid w:val="009111AC"/>
    <w:rsid w:val="009113BF"/>
    <w:rsid w:val="00911A05"/>
    <w:rsid w:val="00911BDB"/>
    <w:rsid w:val="00911E57"/>
    <w:rsid w:val="00911E65"/>
    <w:rsid w:val="0091291B"/>
    <w:rsid w:val="00912E2F"/>
    <w:rsid w:val="0091362F"/>
    <w:rsid w:val="00913737"/>
    <w:rsid w:val="009142D4"/>
    <w:rsid w:val="00914806"/>
    <w:rsid w:val="00914ABA"/>
    <w:rsid w:val="00915053"/>
    <w:rsid w:val="0091539C"/>
    <w:rsid w:val="00915F94"/>
    <w:rsid w:val="00916089"/>
    <w:rsid w:val="00916631"/>
    <w:rsid w:val="00916A36"/>
    <w:rsid w:val="009175B7"/>
    <w:rsid w:val="0091763A"/>
    <w:rsid w:val="00917AFA"/>
    <w:rsid w:val="00917F97"/>
    <w:rsid w:val="00920250"/>
    <w:rsid w:val="0092071D"/>
    <w:rsid w:val="0092134F"/>
    <w:rsid w:val="00921903"/>
    <w:rsid w:val="00921F5B"/>
    <w:rsid w:val="00922B0A"/>
    <w:rsid w:val="0092320A"/>
    <w:rsid w:val="009235D7"/>
    <w:rsid w:val="00923784"/>
    <w:rsid w:val="00923807"/>
    <w:rsid w:val="009238DC"/>
    <w:rsid w:val="00923B7F"/>
    <w:rsid w:val="00923F0D"/>
    <w:rsid w:val="00924654"/>
    <w:rsid w:val="00924F3C"/>
    <w:rsid w:val="00924F4B"/>
    <w:rsid w:val="00924FC5"/>
    <w:rsid w:val="0092522C"/>
    <w:rsid w:val="0092537A"/>
    <w:rsid w:val="00925395"/>
    <w:rsid w:val="009260BE"/>
    <w:rsid w:val="0092658C"/>
    <w:rsid w:val="009267CF"/>
    <w:rsid w:val="00926A7F"/>
    <w:rsid w:val="00927298"/>
    <w:rsid w:val="0092746E"/>
    <w:rsid w:val="00927798"/>
    <w:rsid w:val="00930585"/>
    <w:rsid w:val="009307D1"/>
    <w:rsid w:val="00930EA5"/>
    <w:rsid w:val="009312F2"/>
    <w:rsid w:val="00931354"/>
    <w:rsid w:val="0093144C"/>
    <w:rsid w:val="0093149F"/>
    <w:rsid w:val="00931992"/>
    <w:rsid w:val="00931EA8"/>
    <w:rsid w:val="009322C0"/>
    <w:rsid w:val="00932ADE"/>
    <w:rsid w:val="00933B71"/>
    <w:rsid w:val="00933C70"/>
    <w:rsid w:val="00935ABF"/>
    <w:rsid w:val="00935CC3"/>
    <w:rsid w:val="0093709A"/>
    <w:rsid w:val="00937227"/>
    <w:rsid w:val="00937E3F"/>
    <w:rsid w:val="00940416"/>
    <w:rsid w:val="0094051F"/>
    <w:rsid w:val="00940A7F"/>
    <w:rsid w:val="00941598"/>
    <w:rsid w:val="00941A8B"/>
    <w:rsid w:val="00941F10"/>
    <w:rsid w:val="00942063"/>
    <w:rsid w:val="00942F42"/>
    <w:rsid w:val="00943EE8"/>
    <w:rsid w:val="00943F34"/>
    <w:rsid w:val="009443DB"/>
    <w:rsid w:val="00945475"/>
    <w:rsid w:val="00946240"/>
    <w:rsid w:val="009463EF"/>
    <w:rsid w:val="0094674F"/>
    <w:rsid w:val="0094695B"/>
    <w:rsid w:val="00947309"/>
    <w:rsid w:val="0094750A"/>
    <w:rsid w:val="00947C6D"/>
    <w:rsid w:val="00947F67"/>
    <w:rsid w:val="009504C5"/>
    <w:rsid w:val="00950A18"/>
    <w:rsid w:val="00950D33"/>
    <w:rsid w:val="009516CE"/>
    <w:rsid w:val="009527CC"/>
    <w:rsid w:val="00953326"/>
    <w:rsid w:val="00953B2F"/>
    <w:rsid w:val="00953D31"/>
    <w:rsid w:val="00953F23"/>
    <w:rsid w:val="009544C1"/>
    <w:rsid w:val="00954C44"/>
    <w:rsid w:val="00956D43"/>
    <w:rsid w:val="00957C3E"/>
    <w:rsid w:val="00957D2C"/>
    <w:rsid w:val="00960612"/>
    <w:rsid w:val="00960CB1"/>
    <w:rsid w:val="00960FC4"/>
    <w:rsid w:val="009616DA"/>
    <w:rsid w:val="00961C71"/>
    <w:rsid w:val="00961D08"/>
    <w:rsid w:val="0096213E"/>
    <w:rsid w:val="00962BA0"/>
    <w:rsid w:val="00963BA4"/>
    <w:rsid w:val="009644D4"/>
    <w:rsid w:val="0096495D"/>
    <w:rsid w:val="00965C28"/>
    <w:rsid w:val="00965D94"/>
    <w:rsid w:val="0096715D"/>
    <w:rsid w:val="0096747B"/>
    <w:rsid w:val="009700D5"/>
    <w:rsid w:val="00970444"/>
    <w:rsid w:val="009709AC"/>
    <w:rsid w:val="00970BFF"/>
    <w:rsid w:val="00970D89"/>
    <w:rsid w:val="00971357"/>
    <w:rsid w:val="0097153E"/>
    <w:rsid w:val="009726E4"/>
    <w:rsid w:val="00973BF0"/>
    <w:rsid w:val="0097462B"/>
    <w:rsid w:val="009746A9"/>
    <w:rsid w:val="00974765"/>
    <w:rsid w:val="00974A90"/>
    <w:rsid w:val="009758CC"/>
    <w:rsid w:val="00975C06"/>
    <w:rsid w:val="0097603C"/>
    <w:rsid w:val="00976090"/>
    <w:rsid w:val="00976539"/>
    <w:rsid w:val="0097676C"/>
    <w:rsid w:val="00976F90"/>
    <w:rsid w:val="00977088"/>
    <w:rsid w:val="0097765D"/>
    <w:rsid w:val="00977E9C"/>
    <w:rsid w:val="009806F5"/>
    <w:rsid w:val="00980846"/>
    <w:rsid w:val="00980917"/>
    <w:rsid w:val="00980CA7"/>
    <w:rsid w:val="00980F22"/>
    <w:rsid w:val="009812A1"/>
    <w:rsid w:val="00982465"/>
    <w:rsid w:val="00982800"/>
    <w:rsid w:val="00982B88"/>
    <w:rsid w:val="00983768"/>
    <w:rsid w:val="00984530"/>
    <w:rsid w:val="00984C5C"/>
    <w:rsid w:val="00985AA5"/>
    <w:rsid w:val="00985CD3"/>
    <w:rsid w:val="00986A4B"/>
    <w:rsid w:val="00987608"/>
    <w:rsid w:val="00987681"/>
    <w:rsid w:val="0098768D"/>
    <w:rsid w:val="009879E4"/>
    <w:rsid w:val="00987CCC"/>
    <w:rsid w:val="0099031C"/>
    <w:rsid w:val="00990891"/>
    <w:rsid w:val="0099096F"/>
    <w:rsid w:val="00991636"/>
    <w:rsid w:val="009933C7"/>
    <w:rsid w:val="00993D71"/>
    <w:rsid w:val="0099420B"/>
    <w:rsid w:val="00994AA8"/>
    <w:rsid w:val="00994B89"/>
    <w:rsid w:val="00994E4D"/>
    <w:rsid w:val="009950C1"/>
    <w:rsid w:val="00995653"/>
    <w:rsid w:val="00995D82"/>
    <w:rsid w:val="00995DDB"/>
    <w:rsid w:val="00996F5D"/>
    <w:rsid w:val="009A03AE"/>
    <w:rsid w:val="009A0820"/>
    <w:rsid w:val="009A101C"/>
    <w:rsid w:val="009A1223"/>
    <w:rsid w:val="009A1276"/>
    <w:rsid w:val="009A143B"/>
    <w:rsid w:val="009A1783"/>
    <w:rsid w:val="009A1C68"/>
    <w:rsid w:val="009A203B"/>
    <w:rsid w:val="009A2055"/>
    <w:rsid w:val="009A2CCB"/>
    <w:rsid w:val="009A2D23"/>
    <w:rsid w:val="009A333F"/>
    <w:rsid w:val="009A3557"/>
    <w:rsid w:val="009A396A"/>
    <w:rsid w:val="009A3D75"/>
    <w:rsid w:val="009A3E32"/>
    <w:rsid w:val="009A40E4"/>
    <w:rsid w:val="009A4954"/>
    <w:rsid w:val="009A49EB"/>
    <w:rsid w:val="009A5E75"/>
    <w:rsid w:val="009A63AA"/>
    <w:rsid w:val="009A6725"/>
    <w:rsid w:val="009A67F8"/>
    <w:rsid w:val="009A74A0"/>
    <w:rsid w:val="009A7504"/>
    <w:rsid w:val="009A75BA"/>
    <w:rsid w:val="009A778E"/>
    <w:rsid w:val="009A7CCF"/>
    <w:rsid w:val="009B0126"/>
    <w:rsid w:val="009B082A"/>
    <w:rsid w:val="009B0AEA"/>
    <w:rsid w:val="009B2426"/>
    <w:rsid w:val="009B273E"/>
    <w:rsid w:val="009B3A55"/>
    <w:rsid w:val="009B40FF"/>
    <w:rsid w:val="009B415A"/>
    <w:rsid w:val="009B41A9"/>
    <w:rsid w:val="009B44C9"/>
    <w:rsid w:val="009B484E"/>
    <w:rsid w:val="009B5507"/>
    <w:rsid w:val="009B5A5B"/>
    <w:rsid w:val="009B7412"/>
    <w:rsid w:val="009B7610"/>
    <w:rsid w:val="009B78E8"/>
    <w:rsid w:val="009B7B9F"/>
    <w:rsid w:val="009C036D"/>
    <w:rsid w:val="009C0A28"/>
    <w:rsid w:val="009C0E7E"/>
    <w:rsid w:val="009C1443"/>
    <w:rsid w:val="009C16AF"/>
    <w:rsid w:val="009C278D"/>
    <w:rsid w:val="009C32E2"/>
    <w:rsid w:val="009C3449"/>
    <w:rsid w:val="009C34AA"/>
    <w:rsid w:val="009C3569"/>
    <w:rsid w:val="009C36BD"/>
    <w:rsid w:val="009C3DEC"/>
    <w:rsid w:val="009C41B8"/>
    <w:rsid w:val="009C436B"/>
    <w:rsid w:val="009C531F"/>
    <w:rsid w:val="009C5ED5"/>
    <w:rsid w:val="009C69ED"/>
    <w:rsid w:val="009C6B4E"/>
    <w:rsid w:val="009C6BA9"/>
    <w:rsid w:val="009C71A1"/>
    <w:rsid w:val="009C758D"/>
    <w:rsid w:val="009C79C4"/>
    <w:rsid w:val="009D0B1C"/>
    <w:rsid w:val="009D160B"/>
    <w:rsid w:val="009D2766"/>
    <w:rsid w:val="009D3D4E"/>
    <w:rsid w:val="009D3D8F"/>
    <w:rsid w:val="009D3FC9"/>
    <w:rsid w:val="009D47B2"/>
    <w:rsid w:val="009D5CE8"/>
    <w:rsid w:val="009D5F6A"/>
    <w:rsid w:val="009D5FB4"/>
    <w:rsid w:val="009D63D4"/>
    <w:rsid w:val="009D6EA2"/>
    <w:rsid w:val="009D7742"/>
    <w:rsid w:val="009D7BD5"/>
    <w:rsid w:val="009D7BFC"/>
    <w:rsid w:val="009E00F9"/>
    <w:rsid w:val="009E11F7"/>
    <w:rsid w:val="009E1259"/>
    <w:rsid w:val="009E1F94"/>
    <w:rsid w:val="009E3024"/>
    <w:rsid w:val="009E3FEA"/>
    <w:rsid w:val="009E40AB"/>
    <w:rsid w:val="009E40C1"/>
    <w:rsid w:val="009E4409"/>
    <w:rsid w:val="009E44AA"/>
    <w:rsid w:val="009E4F65"/>
    <w:rsid w:val="009E5118"/>
    <w:rsid w:val="009E52AD"/>
    <w:rsid w:val="009E5AF5"/>
    <w:rsid w:val="009E5BAE"/>
    <w:rsid w:val="009E5FE4"/>
    <w:rsid w:val="009E646C"/>
    <w:rsid w:val="009E66BE"/>
    <w:rsid w:val="009E7D89"/>
    <w:rsid w:val="009F04F4"/>
    <w:rsid w:val="009F0A02"/>
    <w:rsid w:val="009F0AA5"/>
    <w:rsid w:val="009F0B54"/>
    <w:rsid w:val="009F0F9A"/>
    <w:rsid w:val="009F12F1"/>
    <w:rsid w:val="009F1438"/>
    <w:rsid w:val="009F18CB"/>
    <w:rsid w:val="009F287F"/>
    <w:rsid w:val="009F36C9"/>
    <w:rsid w:val="009F3D73"/>
    <w:rsid w:val="009F4020"/>
    <w:rsid w:val="009F4175"/>
    <w:rsid w:val="009F4443"/>
    <w:rsid w:val="009F4F16"/>
    <w:rsid w:val="009F4FFF"/>
    <w:rsid w:val="009F53E6"/>
    <w:rsid w:val="009F5973"/>
    <w:rsid w:val="009F6604"/>
    <w:rsid w:val="009F6865"/>
    <w:rsid w:val="009F68EB"/>
    <w:rsid w:val="009F6D1F"/>
    <w:rsid w:val="009F6FA3"/>
    <w:rsid w:val="009F72C4"/>
    <w:rsid w:val="009F747A"/>
    <w:rsid w:val="00A00031"/>
    <w:rsid w:val="00A0025C"/>
    <w:rsid w:val="00A0080A"/>
    <w:rsid w:val="00A00A97"/>
    <w:rsid w:val="00A0133C"/>
    <w:rsid w:val="00A015E2"/>
    <w:rsid w:val="00A02E12"/>
    <w:rsid w:val="00A02E66"/>
    <w:rsid w:val="00A03506"/>
    <w:rsid w:val="00A039FF"/>
    <w:rsid w:val="00A03ADE"/>
    <w:rsid w:val="00A03B8A"/>
    <w:rsid w:val="00A04594"/>
    <w:rsid w:val="00A04DDD"/>
    <w:rsid w:val="00A04F8E"/>
    <w:rsid w:val="00A051EB"/>
    <w:rsid w:val="00A05880"/>
    <w:rsid w:val="00A05D3E"/>
    <w:rsid w:val="00A05EAC"/>
    <w:rsid w:val="00A06043"/>
    <w:rsid w:val="00A06A77"/>
    <w:rsid w:val="00A07428"/>
    <w:rsid w:val="00A074F6"/>
    <w:rsid w:val="00A103FF"/>
    <w:rsid w:val="00A11767"/>
    <w:rsid w:val="00A11C00"/>
    <w:rsid w:val="00A11CF9"/>
    <w:rsid w:val="00A12764"/>
    <w:rsid w:val="00A12962"/>
    <w:rsid w:val="00A133DF"/>
    <w:rsid w:val="00A1393C"/>
    <w:rsid w:val="00A1430C"/>
    <w:rsid w:val="00A148B8"/>
    <w:rsid w:val="00A14B47"/>
    <w:rsid w:val="00A1608E"/>
    <w:rsid w:val="00A16718"/>
    <w:rsid w:val="00A16858"/>
    <w:rsid w:val="00A17A13"/>
    <w:rsid w:val="00A17AB7"/>
    <w:rsid w:val="00A20259"/>
    <w:rsid w:val="00A20361"/>
    <w:rsid w:val="00A20784"/>
    <w:rsid w:val="00A207EC"/>
    <w:rsid w:val="00A207F4"/>
    <w:rsid w:val="00A20802"/>
    <w:rsid w:val="00A21006"/>
    <w:rsid w:val="00A225B7"/>
    <w:rsid w:val="00A23495"/>
    <w:rsid w:val="00A235D5"/>
    <w:rsid w:val="00A2367A"/>
    <w:rsid w:val="00A23E7C"/>
    <w:rsid w:val="00A24D7E"/>
    <w:rsid w:val="00A251FA"/>
    <w:rsid w:val="00A25A3D"/>
    <w:rsid w:val="00A25AC5"/>
    <w:rsid w:val="00A25B44"/>
    <w:rsid w:val="00A25B9D"/>
    <w:rsid w:val="00A2653C"/>
    <w:rsid w:val="00A2674D"/>
    <w:rsid w:val="00A27998"/>
    <w:rsid w:val="00A30255"/>
    <w:rsid w:val="00A31A33"/>
    <w:rsid w:val="00A31C65"/>
    <w:rsid w:val="00A32158"/>
    <w:rsid w:val="00A32882"/>
    <w:rsid w:val="00A32CFD"/>
    <w:rsid w:val="00A32EB8"/>
    <w:rsid w:val="00A333E3"/>
    <w:rsid w:val="00A338D6"/>
    <w:rsid w:val="00A357B5"/>
    <w:rsid w:val="00A35AFE"/>
    <w:rsid w:val="00A36377"/>
    <w:rsid w:val="00A363C6"/>
    <w:rsid w:val="00A368C7"/>
    <w:rsid w:val="00A36FE3"/>
    <w:rsid w:val="00A374E3"/>
    <w:rsid w:val="00A377D8"/>
    <w:rsid w:val="00A37AF1"/>
    <w:rsid w:val="00A37B93"/>
    <w:rsid w:val="00A402F8"/>
    <w:rsid w:val="00A40657"/>
    <w:rsid w:val="00A40B26"/>
    <w:rsid w:val="00A40C0F"/>
    <w:rsid w:val="00A418B6"/>
    <w:rsid w:val="00A41930"/>
    <w:rsid w:val="00A41B85"/>
    <w:rsid w:val="00A41D34"/>
    <w:rsid w:val="00A420D3"/>
    <w:rsid w:val="00A420FD"/>
    <w:rsid w:val="00A441E2"/>
    <w:rsid w:val="00A444EF"/>
    <w:rsid w:val="00A44513"/>
    <w:rsid w:val="00A4461C"/>
    <w:rsid w:val="00A449B9"/>
    <w:rsid w:val="00A457B1"/>
    <w:rsid w:val="00A45D24"/>
    <w:rsid w:val="00A45FFE"/>
    <w:rsid w:val="00A46468"/>
    <w:rsid w:val="00A47045"/>
    <w:rsid w:val="00A472A7"/>
    <w:rsid w:val="00A47BFD"/>
    <w:rsid w:val="00A50629"/>
    <w:rsid w:val="00A51431"/>
    <w:rsid w:val="00A5146E"/>
    <w:rsid w:val="00A5148D"/>
    <w:rsid w:val="00A516ED"/>
    <w:rsid w:val="00A51A70"/>
    <w:rsid w:val="00A51AE7"/>
    <w:rsid w:val="00A51EBA"/>
    <w:rsid w:val="00A522DA"/>
    <w:rsid w:val="00A523C9"/>
    <w:rsid w:val="00A5270E"/>
    <w:rsid w:val="00A52F64"/>
    <w:rsid w:val="00A53352"/>
    <w:rsid w:val="00A54011"/>
    <w:rsid w:val="00A540D5"/>
    <w:rsid w:val="00A54218"/>
    <w:rsid w:val="00A544CC"/>
    <w:rsid w:val="00A54B2B"/>
    <w:rsid w:val="00A57BF2"/>
    <w:rsid w:val="00A57FF3"/>
    <w:rsid w:val="00A6056A"/>
    <w:rsid w:val="00A607E6"/>
    <w:rsid w:val="00A608B6"/>
    <w:rsid w:val="00A61121"/>
    <w:rsid w:val="00A61329"/>
    <w:rsid w:val="00A6132B"/>
    <w:rsid w:val="00A6188A"/>
    <w:rsid w:val="00A61F77"/>
    <w:rsid w:val="00A629E1"/>
    <w:rsid w:val="00A62B31"/>
    <w:rsid w:val="00A62C60"/>
    <w:rsid w:val="00A63EAA"/>
    <w:rsid w:val="00A6506A"/>
    <w:rsid w:val="00A65739"/>
    <w:rsid w:val="00A66D50"/>
    <w:rsid w:val="00A66D5B"/>
    <w:rsid w:val="00A66EFA"/>
    <w:rsid w:val="00A6769D"/>
    <w:rsid w:val="00A70207"/>
    <w:rsid w:val="00A70630"/>
    <w:rsid w:val="00A70AB1"/>
    <w:rsid w:val="00A71593"/>
    <w:rsid w:val="00A71687"/>
    <w:rsid w:val="00A71AAE"/>
    <w:rsid w:val="00A71D85"/>
    <w:rsid w:val="00A71FE9"/>
    <w:rsid w:val="00A72122"/>
    <w:rsid w:val="00A72DFB"/>
    <w:rsid w:val="00A73284"/>
    <w:rsid w:val="00A73697"/>
    <w:rsid w:val="00A73B54"/>
    <w:rsid w:val="00A74712"/>
    <w:rsid w:val="00A7487A"/>
    <w:rsid w:val="00A74C0F"/>
    <w:rsid w:val="00A7538E"/>
    <w:rsid w:val="00A75847"/>
    <w:rsid w:val="00A767CD"/>
    <w:rsid w:val="00A76AD8"/>
    <w:rsid w:val="00A77472"/>
    <w:rsid w:val="00A774BC"/>
    <w:rsid w:val="00A77510"/>
    <w:rsid w:val="00A77E99"/>
    <w:rsid w:val="00A77F29"/>
    <w:rsid w:val="00A80ABB"/>
    <w:rsid w:val="00A81517"/>
    <w:rsid w:val="00A818A0"/>
    <w:rsid w:val="00A81F69"/>
    <w:rsid w:val="00A82027"/>
    <w:rsid w:val="00A8298E"/>
    <w:rsid w:val="00A82F92"/>
    <w:rsid w:val="00A83B9C"/>
    <w:rsid w:val="00A84319"/>
    <w:rsid w:val="00A8467D"/>
    <w:rsid w:val="00A84F39"/>
    <w:rsid w:val="00A853FF"/>
    <w:rsid w:val="00A85527"/>
    <w:rsid w:val="00A86A04"/>
    <w:rsid w:val="00A86F82"/>
    <w:rsid w:val="00A870AC"/>
    <w:rsid w:val="00A87397"/>
    <w:rsid w:val="00A9146F"/>
    <w:rsid w:val="00A915E4"/>
    <w:rsid w:val="00A9207E"/>
    <w:rsid w:val="00A920DE"/>
    <w:rsid w:val="00A92917"/>
    <w:rsid w:val="00A92A33"/>
    <w:rsid w:val="00A935BA"/>
    <w:rsid w:val="00A94F6F"/>
    <w:rsid w:val="00A954CF"/>
    <w:rsid w:val="00A957CE"/>
    <w:rsid w:val="00A965FC"/>
    <w:rsid w:val="00A9674C"/>
    <w:rsid w:val="00AA058B"/>
    <w:rsid w:val="00AA0E21"/>
    <w:rsid w:val="00AA2C19"/>
    <w:rsid w:val="00AA2EE1"/>
    <w:rsid w:val="00AA377E"/>
    <w:rsid w:val="00AA4240"/>
    <w:rsid w:val="00AA4391"/>
    <w:rsid w:val="00AA5DD5"/>
    <w:rsid w:val="00AA6B32"/>
    <w:rsid w:val="00AA6D4E"/>
    <w:rsid w:val="00AA7A6F"/>
    <w:rsid w:val="00AA7C4A"/>
    <w:rsid w:val="00AB0FCC"/>
    <w:rsid w:val="00AB132C"/>
    <w:rsid w:val="00AB1BB8"/>
    <w:rsid w:val="00AB2C1D"/>
    <w:rsid w:val="00AB2F8E"/>
    <w:rsid w:val="00AB2FCD"/>
    <w:rsid w:val="00AB3FE5"/>
    <w:rsid w:val="00AB4762"/>
    <w:rsid w:val="00AB50E2"/>
    <w:rsid w:val="00AB53B2"/>
    <w:rsid w:val="00AB5B02"/>
    <w:rsid w:val="00AB637D"/>
    <w:rsid w:val="00AB64FE"/>
    <w:rsid w:val="00AB6AB0"/>
    <w:rsid w:val="00AB6DAE"/>
    <w:rsid w:val="00AB78DC"/>
    <w:rsid w:val="00AC0259"/>
    <w:rsid w:val="00AC02B0"/>
    <w:rsid w:val="00AC036A"/>
    <w:rsid w:val="00AC0DE5"/>
    <w:rsid w:val="00AC0F66"/>
    <w:rsid w:val="00AC0F71"/>
    <w:rsid w:val="00AC1220"/>
    <w:rsid w:val="00AC1324"/>
    <w:rsid w:val="00AC16DD"/>
    <w:rsid w:val="00AC1C0D"/>
    <w:rsid w:val="00AC1C35"/>
    <w:rsid w:val="00AC2E37"/>
    <w:rsid w:val="00AC2FA9"/>
    <w:rsid w:val="00AC304E"/>
    <w:rsid w:val="00AC37ED"/>
    <w:rsid w:val="00AC3A21"/>
    <w:rsid w:val="00AC3E95"/>
    <w:rsid w:val="00AC4179"/>
    <w:rsid w:val="00AC45CF"/>
    <w:rsid w:val="00AC4ABC"/>
    <w:rsid w:val="00AC5EA1"/>
    <w:rsid w:val="00AC600E"/>
    <w:rsid w:val="00AC60D4"/>
    <w:rsid w:val="00AC702C"/>
    <w:rsid w:val="00AC7ED3"/>
    <w:rsid w:val="00AD0077"/>
    <w:rsid w:val="00AD02EC"/>
    <w:rsid w:val="00AD0A6B"/>
    <w:rsid w:val="00AD107A"/>
    <w:rsid w:val="00AD1387"/>
    <w:rsid w:val="00AD17A7"/>
    <w:rsid w:val="00AD2095"/>
    <w:rsid w:val="00AD23F8"/>
    <w:rsid w:val="00AD3052"/>
    <w:rsid w:val="00AD47F4"/>
    <w:rsid w:val="00AD55DC"/>
    <w:rsid w:val="00AD66F3"/>
    <w:rsid w:val="00AD6BAA"/>
    <w:rsid w:val="00AD7526"/>
    <w:rsid w:val="00AD7BD2"/>
    <w:rsid w:val="00AD7FF4"/>
    <w:rsid w:val="00AE0934"/>
    <w:rsid w:val="00AE0943"/>
    <w:rsid w:val="00AE0CCE"/>
    <w:rsid w:val="00AE1093"/>
    <w:rsid w:val="00AE1CAC"/>
    <w:rsid w:val="00AE23E9"/>
    <w:rsid w:val="00AE2889"/>
    <w:rsid w:val="00AE2B01"/>
    <w:rsid w:val="00AE2C24"/>
    <w:rsid w:val="00AE34F1"/>
    <w:rsid w:val="00AE376E"/>
    <w:rsid w:val="00AE3BA1"/>
    <w:rsid w:val="00AE3CC4"/>
    <w:rsid w:val="00AE3E31"/>
    <w:rsid w:val="00AE4826"/>
    <w:rsid w:val="00AE59B8"/>
    <w:rsid w:val="00AE5A3F"/>
    <w:rsid w:val="00AE5BAA"/>
    <w:rsid w:val="00AE6C18"/>
    <w:rsid w:val="00AE76D1"/>
    <w:rsid w:val="00AE789F"/>
    <w:rsid w:val="00AF015F"/>
    <w:rsid w:val="00AF05A3"/>
    <w:rsid w:val="00AF069E"/>
    <w:rsid w:val="00AF1122"/>
    <w:rsid w:val="00AF18F0"/>
    <w:rsid w:val="00AF1AF5"/>
    <w:rsid w:val="00AF3469"/>
    <w:rsid w:val="00AF39F4"/>
    <w:rsid w:val="00AF48A8"/>
    <w:rsid w:val="00AF4B6A"/>
    <w:rsid w:val="00AF4C95"/>
    <w:rsid w:val="00AF5309"/>
    <w:rsid w:val="00AF5DE8"/>
    <w:rsid w:val="00AF5F39"/>
    <w:rsid w:val="00AF6022"/>
    <w:rsid w:val="00AF61C3"/>
    <w:rsid w:val="00AF633E"/>
    <w:rsid w:val="00AF66AB"/>
    <w:rsid w:val="00AF6DD8"/>
    <w:rsid w:val="00AF6EB9"/>
    <w:rsid w:val="00AF71FA"/>
    <w:rsid w:val="00AF732D"/>
    <w:rsid w:val="00AF7978"/>
    <w:rsid w:val="00AF7D5A"/>
    <w:rsid w:val="00B00543"/>
    <w:rsid w:val="00B005E1"/>
    <w:rsid w:val="00B011A8"/>
    <w:rsid w:val="00B012F5"/>
    <w:rsid w:val="00B01564"/>
    <w:rsid w:val="00B025A3"/>
    <w:rsid w:val="00B02685"/>
    <w:rsid w:val="00B031D0"/>
    <w:rsid w:val="00B03F2C"/>
    <w:rsid w:val="00B045C8"/>
    <w:rsid w:val="00B052E6"/>
    <w:rsid w:val="00B0533D"/>
    <w:rsid w:val="00B0535B"/>
    <w:rsid w:val="00B054B3"/>
    <w:rsid w:val="00B068FB"/>
    <w:rsid w:val="00B069A6"/>
    <w:rsid w:val="00B07EFD"/>
    <w:rsid w:val="00B10175"/>
    <w:rsid w:val="00B103D8"/>
    <w:rsid w:val="00B106C6"/>
    <w:rsid w:val="00B10D13"/>
    <w:rsid w:val="00B10F97"/>
    <w:rsid w:val="00B1184F"/>
    <w:rsid w:val="00B12163"/>
    <w:rsid w:val="00B1255D"/>
    <w:rsid w:val="00B12592"/>
    <w:rsid w:val="00B130FC"/>
    <w:rsid w:val="00B132BD"/>
    <w:rsid w:val="00B13576"/>
    <w:rsid w:val="00B141FF"/>
    <w:rsid w:val="00B14DB9"/>
    <w:rsid w:val="00B14EAD"/>
    <w:rsid w:val="00B151B4"/>
    <w:rsid w:val="00B151F9"/>
    <w:rsid w:val="00B15285"/>
    <w:rsid w:val="00B1607B"/>
    <w:rsid w:val="00B16112"/>
    <w:rsid w:val="00B172CC"/>
    <w:rsid w:val="00B176E7"/>
    <w:rsid w:val="00B20426"/>
    <w:rsid w:val="00B207AE"/>
    <w:rsid w:val="00B209DB"/>
    <w:rsid w:val="00B20DE7"/>
    <w:rsid w:val="00B210A5"/>
    <w:rsid w:val="00B212F0"/>
    <w:rsid w:val="00B218AA"/>
    <w:rsid w:val="00B21930"/>
    <w:rsid w:val="00B21D49"/>
    <w:rsid w:val="00B22656"/>
    <w:rsid w:val="00B2265A"/>
    <w:rsid w:val="00B22E0B"/>
    <w:rsid w:val="00B235AA"/>
    <w:rsid w:val="00B24BC1"/>
    <w:rsid w:val="00B25DAE"/>
    <w:rsid w:val="00B266E1"/>
    <w:rsid w:val="00B273A6"/>
    <w:rsid w:val="00B27618"/>
    <w:rsid w:val="00B2764A"/>
    <w:rsid w:val="00B277F6"/>
    <w:rsid w:val="00B27825"/>
    <w:rsid w:val="00B30940"/>
    <w:rsid w:val="00B31527"/>
    <w:rsid w:val="00B31C6E"/>
    <w:rsid w:val="00B32688"/>
    <w:rsid w:val="00B32D6F"/>
    <w:rsid w:val="00B33E85"/>
    <w:rsid w:val="00B3410A"/>
    <w:rsid w:val="00B347EA"/>
    <w:rsid w:val="00B34E61"/>
    <w:rsid w:val="00B35045"/>
    <w:rsid w:val="00B359A1"/>
    <w:rsid w:val="00B35F20"/>
    <w:rsid w:val="00B367BA"/>
    <w:rsid w:val="00B36CC4"/>
    <w:rsid w:val="00B37341"/>
    <w:rsid w:val="00B40055"/>
    <w:rsid w:val="00B403DB"/>
    <w:rsid w:val="00B40BDF"/>
    <w:rsid w:val="00B41871"/>
    <w:rsid w:val="00B41CAE"/>
    <w:rsid w:val="00B422A8"/>
    <w:rsid w:val="00B42414"/>
    <w:rsid w:val="00B42781"/>
    <w:rsid w:val="00B42795"/>
    <w:rsid w:val="00B4296A"/>
    <w:rsid w:val="00B429BB"/>
    <w:rsid w:val="00B436BF"/>
    <w:rsid w:val="00B43769"/>
    <w:rsid w:val="00B43A9B"/>
    <w:rsid w:val="00B4434A"/>
    <w:rsid w:val="00B448E5"/>
    <w:rsid w:val="00B44D3F"/>
    <w:rsid w:val="00B454B0"/>
    <w:rsid w:val="00B45A3F"/>
    <w:rsid w:val="00B470A1"/>
    <w:rsid w:val="00B47136"/>
    <w:rsid w:val="00B471F8"/>
    <w:rsid w:val="00B474BE"/>
    <w:rsid w:val="00B478EA"/>
    <w:rsid w:val="00B47C31"/>
    <w:rsid w:val="00B502A2"/>
    <w:rsid w:val="00B50AD6"/>
    <w:rsid w:val="00B50CBE"/>
    <w:rsid w:val="00B50DE7"/>
    <w:rsid w:val="00B51B4C"/>
    <w:rsid w:val="00B520D3"/>
    <w:rsid w:val="00B527E2"/>
    <w:rsid w:val="00B54313"/>
    <w:rsid w:val="00B54734"/>
    <w:rsid w:val="00B54C5C"/>
    <w:rsid w:val="00B55503"/>
    <w:rsid w:val="00B5554C"/>
    <w:rsid w:val="00B55D0D"/>
    <w:rsid w:val="00B55F5C"/>
    <w:rsid w:val="00B560A5"/>
    <w:rsid w:val="00B5695F"/>
    <w:rsid w:val="00B56B56"/>
    <w:rsid w:val="00B56E2C"/>
    <w:rsid w:val="00B57547"/>
    <w:rsid w:val="00B57A63"/>
    <w:rsid w:val="00B57DCD"/>
    <w:rsid w:val="00B60087"/>
    <w:rsid w:val="00B60184"/>
    <w:rsid w:val="00B60493"/>
    <w:rsid w:val="00B60DDA"/>
    <w:rsid w:val="00B6129D"/>
    <w:rsid w:val="00B61727"/>
    <w:rsid w:val="00B61877"/>
    <w:rsid w:val="00B61B24"/>
    <w:rsid w:val="00B621A0"/>
    <w:rsid w:val="00B62C91"/>
    <w:rsid w:val="00B6338E"/>
    <w:rsid w:val="00B64A48"/>
    <w:rsid w:val="00B64EE5"/>
    <w:rsid w:val="00B65113"/>
    <w:rsid w:val="00B65FAC"/>
    <w:rsid w:val="00B672BA"/>
    <w:rsid w:val="00B6751D"/>
    <w:rsid w:val="00B677CC"/>
    <w:rsid w:val="00B67AB3"/>
    <w:rsid w:val="00B67D34"/>
    <w:rsid w:val="00B67E5A"/>
    <w:rsid w:val="00B67FE1"/>
    <w:rsid w:val="00B701BA"/>
    <w:rsid w:val="00B7054A"/>
    <w:rsid w:val="00B709EA"/>
    <w:rsid w:val="00B710C3"/>
    <w:rsid w:val="00B71605"/>
    <w:rsid w:val="00B71AD6"/>
    <w:rsid w:val="00B7203C"/>
    <w:rsid w:val="00B722B7"/>
    <w:rsid w:val="00B722EF"/>
    <w:rsid w:val="00B722F3"/>
    <w:rsid w:val="00B725E0"/>
    <w:rsid w:val="00B73D8F"/>
    <w:rsid w:val="00B73F29"/>
    <w:rsid w:val="00B74353"/>
    <w:rsid w:val="00B748F6"/>
    <w:rsid w:val="00B7513A"/>
    <w:rsid w:val="00B75E0F"/>
    <w:rsid w:val="00B7654A"/>
    <w:rsid w:val="00B76A26"/>
    <w:rsid w:val="00B76D32"/>
    <w:rsid w:val="00B7702D"/>
    <w:rsid w:val="00B773DD"/>
    <w:rsid w:val="00B7764B"/>
    <w:rsid w:val="00B77AF8"/>
    <w:rsid w:val="00B77DD8"/>
    <w:rsid w:val="00B800C9"/>
    <w:rsid w:val="00B805F3"/>
    <w:rsid w:val="00B80952"/>
    <w:rsid w:val="00B80E3E"/>
    <w:rsid w:val="00B815CF"/>
    <w:rsid w:val="00B815EB"/>
    <w:rsid w:val="00B818DE"/>
    <w:rsid w:val="00B827EE"/>
    <w:rsid w:val="00B82C79"/>
    <w:rsid w:val="00B8358E"/>
    <w:rsid w:val="00B83D96"/>
    <w:rsid w:val="00B84CCA"/>
    <w:rsid w:val="00B84D9C"/>
    <w:rsid w:val="00B85EAB"/>
    <w:rsid w:val="00B863C5"/>
    <w:rsid w:val="00B876D2"/>
    <w:rsid w:val="00B909B3"/>
    <w:rsid w:val="00B91226"/>
    <w:rsid w:val="00B91734"/>
    <w:rsid w:val="00B91889"/>
    <w:rsid w:val="00B93412"/>
    <w:rsid w:val="00B93763"/>
    <w:rsid w:val="00B956CD"/>
    <w:rsid w:val="00B95826"/>
    <w:rsid w:val="00B96127"/>
    <w:rsid w:val="00B975CC"/>
    <w:rsid w:val="00B97C40"/>
    <w:rsid w:val="00BA00B4"/>
    <w:rsid w:val="00BA09C5"/>
    <w:rsid w:val="00BA11BE"/>
    <w:rsid w:val="00BA24A3"/>
    <w:rsid w:val="00BA28E4"/>
    <w:rsid w:val="00BA38B7"/>
    <w:rsid w:val="00BA427F"/>
    <w:rsid w:val="00BA4E80"/>
    <w:rsid w:val="00BA56BE"/>
    <w:rsid w:val="00BA5D11"/>
    <w:rsid w:val="00BA67B8"/>
    <w:rsid w:val="00BA6913"/>
    <w:rsid w:val="00BA6A12"/>
    <w:rsid w:val="00BA7051"/>
    <w:rsid w:val="00BA7B85"/>
    <w:rsid w:val="00BB00B1"/>
    <w:rsid w:val="00BB07B1"/>
    <w:rsid w:val="00BB0812"/>
    <w:rsid w:val="00BB0C11"/>
    <w:rsid w:val="00BB1390"/>
    <w:rsid w:val="00BB1726"/>
    <w:rsid w:val="00BB1FAE"/>
    <w:rsid w:val="00BB22A3"/>
    <w:rsid w:val="00BB243D"/>
    <w:rsid w:val="00BB2719"/>
    <w:rsid w:val="00BB2BA2"/>
    <w:rsid w:val="00BB30B5"/>
    <w:rsid w:val="00BB3BD3"/>
    <w:rsid w:val="00BB3D65"/>
    <w:rsid w:val="00BB46EC"/>
    <w:rsid w:val="00BB4C07"/>
    <w:rsid w:val="00BB4FAD"/>
    <w:rsid w:val="00BB5300"/>
    <w:rsid w:val="00BB5DFC"/>
    <w:rsid w:val="00BB611D"/>
    <w:rsid w:val="00BB74CA"/>
    <w:rsid w:val="00BB7699"/>
    <w:rsid w:val="00BB7E71"/>
    <w:rsid w:val="00BC004A"/>
    <w:rsid w:val="00BC03C4"/>
    <w:rsid w:val="00BC08A6"/>
    <w:rsid w:val="00BC0969"/>
    <w:rsid w:val="00BC0AF5"/>
    <w:rsid w:val="00BC0C80"/>
    <w:rsid w:val="00BC144A"/>
    <w:rsid w:val="00BC3302"/>
    <w:rsid w:val="00BC3A7A"/>
    <w:rsid w:val="00BC451E"/>
    <w:rsid w:val="00BC4822"/>
    <w:rsid w:val="00BC4C50"/>
    <w:rsid w:val="00BC4C88"/>
    <w:rsid w:val="00BC4E0C"/>
    <w:rsid w:val="00BC5CEF"/>
    <w:rsid w:val="00BC5DB2"/>
    <w:rsid w:val="00BC60E5"/>
    <w:rsid w:val="00BC637C"/>
    <w:rsid w:val="00BC6A37"/>
    <w:rsid w:val="00BC6E6D"/>
    <w:rsid w:val="00BC6F65"/>
    <w:rsid w:val="00BC7D52"/>
    <w:rsid w:val="00BD0CC2"/>
    <w:rsid w:val="00BD1C4C"/>
    <w:rsid w:val="00BD2123"/>
    <w:rsid w:val="00BD2DCE"/>
    <w:rsid w:val="00BD311D"/>
    <w:rsid w:val="00BD438F"/>
    <w:rsid w:val="00BD4641"/>
    <w:rsid w:val="00BD47E5"/>
    <w:rsid w:val="00BD503A"/>
    <w:rsid w:val="00BD5211"/>
    <w:rsid w:val="00BD5261"/>
    <w:rsid w:val="00BD52A6"/>
    <w:rsid w:val="00BD5E74"/>
    <w:rsid w:val="00BD5F4D"/>
    <w:rsid w:val="00BD69FF"/>
    <w:rsid w:val="00BD6DC0"/>
    <w:rsid w:val="00BD6F4E"/>
    <w:rsid w:val="00BD7428"/>
    <w:rsid w:val="00BD778A"/>
    <w:rsid w:val="00BE130D"/>
    <w:rsid w:val="00BE1464"/>
    <w:rsid w:val="00BE1FE3"/>
    <w:rsid w:val="00BE3855"/>
    <w:rsid w:val="00BE39CF"/>
    <w:rsid w:val="00BE3A7D"/>
    <w:rsid w:val="00BE5DD3"/>
    <w:rsid w:val="00BE5F09"/>
    <w:rsid w:val="00BE66CC"/>
    <w:rsid w:val="00BE6CB6"/>
    <w:rsid w:val="00BE7983"/>
    <w:rsid w:val="00BF063E"/>
    <w:rsid w:val="00BF1388"/>
    <w:rsid w:val="00BF1553"/>
    <w:rsid w:val="00BF2025"/>
    <w:rsid w:val="00BF2095"/>
    <w:rsid w:val="00BF209B"/>
    <w:rsid w:val="00BF2502"/>
    <w:rsid w:val="00BF2631"/>
    <w:rsid w:val="00BF2F41"/>
    <w:rsid w:val="00BF38ED"/>
    <w:rsid w:val="00BF40BE"/>
    <w:rsid w:val="00BF53E2"/>
    <w:rsid w:val="00BF552E"/>
    <w:rsid w:val="00BF57D7"/>
    <w:rsid w:val="00BF733B"/>
    <w:rsid w:val="00C0093D"/>
    <w:rsid w:val="00C00AFF"/>
    <w:rsid w:val="00C0137D"/>
    <w:rsid w:val="00C01A06"/>
    <w:rsid w:val="00C033F5"/>
    <w:rsid w:val="00C04531"/>
    <w:rsid w:val="00C047B8"/>
    <w:rsid w:val="00C04B37"/>
    <w:rsid w:val="00C04EE1"/>
    <w:rsid w:val="00C05037"/>
    <w:rsid w:val="00C051C6"/>
    <w:rsid w:val="00C052EB"/>
    <w:rsid w:val="00C0538B"/>
    <w:rsid w:val="00C057A8"/>
    <w:rsid w:val="00C05A05"/>
    <w:rsid w:val="00C05A66"/>
    <w:rsid w:val="00C05ADF"/>
    <w:rsid w:val="00C05FE7"/>
    <w:rsid w:val="00C065B3"/>
    <w:rsid w:val="00C07735"/>
    <w:rsid w:val="00C10B09"/>
    <w:rsid w:val="00C112BF"/>
    <w:rsid w:val="00C1164E"/>
    <w:rsid w:val="00C11A53"/>
    <w:rsid w:val="00C122CB"/>
    <w:rsid w:val="00C12891"/>
    <w:rsid w:val="00C13637"/>
    <w:rsid w:val="00C13FE4"/>
    <w:rsid w:val="00C14116"/>
    <w:rsid w:val="00C148EB"/>
    <w:rsid w:val="00C14AA1"/>
    <w:rsid w:val="00C14CD4"/>
    <w:rsid w:val="00C154C1"/>
    <w:rsid w:val="00C15CCE"/>
    <w:rsid w:val="00C15FE3"/>
    <w:rsid w:val="00C165F4"/>
    <w:rsid w:val="00C166E0"/>
    <w:rsid w:val="00C17951"/>
    <w:rsid w:val="00C17AF9"/>
    <w:rsid w:val="00C17BB1"/>
    <w:rsid w:val="00C17DC6"/>
    <w:rsid w:val="00C210A1"/>
    <w:rsid w:val="00C2161E"/>
    <w:rsid w:val="00C21A31"/>
    <w:rsid w:val="00C22008"/>
    <w:rsid w:val="00C2246D"/>
    <w:rsid w:val="00C2266A"/>
    <w:rsid w:val="00C226BF"/>
    <w:rsid w:val="00C236AB"/>
    <w:rsid w:val="00C23907"/>
    <w:rsid w:val="00C246BC"/>
    <w:rsid w:val="00C24C65"/>
    <w:rsid w:val="00C26DDD"/>
    <w:rsid w:val="00C27558"/>
    <w:rsid w:val="00C27BDE"/>
    <w:rsid w:val="00C27FDA"/>
    <w:rsid w:val="00C3103E"/>
    <w:rsid w:val="00C31263"/>
    <w:rsid w:val="00C31A05"/>
    <w:rsid w:val="00C325C7"/>
    <w:rsid w:val="00C33CD2"/>
    <w:rsid w:val="00C33E5F"/>
    <w:rsid w:val="00C34339"/>
    <w:rsid w:val="00C3499D"/>
    <w:rsid w:val="00C35583"/>
    <w:rsid w:val="00C35887"/>
    <w:rsid w:val="00C35909"/>
    <w:rsid w:val="00C35F41"/>
    <w:rsid w:val="00C364C6"/>
    <w:rsid w:val="00C3663D"/>
    <w:rsid w:val="00C37960"/>
    <w:rsid w:val="00C4057E"/>
    <w:rsid w:val="00C40C50"/>
    <w:rsid w:val="00C40CE3"/>
    <w:rsid w:val="00C41C4E"/>
    <w:rsid w:val="00C4291B"/>
    <w:rsid w:val="00C440C3"/>
    <w:rsid w:val="00C443B7"/>
    <w:rsid w:val="00C44C1F"/>
    <w:rsid w:val="00C44DE4"/>
    <w:rsid w:val="00C4501C"/>
    <w:rsid w:val="00C45404"/>
    <w:rsid w:val="00C46162"/>
    <w:rsid w:val="00C466C0"/>
    <w:rsid w:val="00C47733"/>
    <w:rsid w:val="00C47D7A"/>
    <w:rsid w:val="00C50902"/>
    <w:rsid w:val="00C50B2B"/>
    <w:rsid w:val="00C515F9"/>
    <w:rsid w:val="00C51907"/>
    <w:rsid w:val="00C51D2A"/>
    <w:rsid w:val="00C522E3"/>
    <w:rsid w:val="00C5321F"/>
    <w:rsid w:val="00C53580"/>
    <w:rsid w:val="00C545B0"/>
    <w:rsid w:val="00C545F4"/>
    <w:rsid w:val="00C550D5"/>
    <w:rsid w:val="00C555A8"/>
    <w:rsid w:val="00C55754"/>
    <w:rsid w:val="00C55AA4"/>
    <w:rsid w:val="00C55EC5"/>
    <w:rsid w:val="00C565CA"/>
    <w:rsid w:val="00C56B92"/>
    <w:rsid w:val="00C56EC8"/>
    <w:rsid w:val="00C57136"/>
    <w:rsid w:val="00C57251"/>
    <w:rsid w:val="00C57300"/>
    <w:rsid w:val="00C57BB2"/>
    <w:rsid w:val="00C603AD"/>
    <w:rsid w:val="00C606C3"/>
    <w:rsid w:val="00C60949"/>
    <w:rsid w:val="00C60D6E"/>
    <w:rsid w:val="00C615A9"/>
    <w:rsid w:val="00C61934"/>
    <w:rsid w:val="00C61ECF"/>
    <w:rsid w:val="00C62179"/>
    <w:rsid w:val="00C62773"/>
    <w:rsid w:val="00C62A6B"/>
    <w:rsid w:val="00C6305B"/>
    <w:rsid w:val="00C63127"/>
    <w:rsid w:val="00C6372A"/>
    <w:rsid w:val="00C6453B"/>
    <w:rsid w:val="00C6483B"/>
    <w:rsid w:val="00C64D1A"/>
    <w:rsid w:val="00C64E76"/>
    <w:rsid w:val="00C65507"/>
    <w:rsid w:val="00C65EA8"/>
    <w:rsid w:val="00C66BA1"/>
    <w:rsid w:val="00C66D22"/>
    <w:rsid w:val="00C66DE7"/>
    <w:rsid w:val="00C67153"/>
    <w:rsid w:val="00C6793A"/>
    <w:rsid w:val="00C70883"/>
    <w:rsid w:val="00C70CCC"/>
    <w:rsid w:val="00C718BE"/>
    <w:rsid w:val="00C7248D"/>
    <w:rsid w:val="00C72817"/>
    <w:rsid w:val="00C72C0F"/>
    <w:rsid w:val="00C7383A"/>
    <w:rsid w:val="00C73F9C"/>
    <w:rsid w:val="00C750E1"/>
    <w:rsid w:val="00C75478"/>
    <w:rsid w:val="00C75835"/>
    <w:rsid w:val="00C75CA0"/>
    <w:rsid w:val="00C76330"/>
    <w:rsid w:val="00C76B7F"/>
    <w:rsid w:val="00C7721B"/>
    <w:rsid w:val="00C77636"/>
    <w:rsid w:val="00C778A8"/>
    <w:rsid w:val="00C80FBA"/>
    <w:rsid w:val="00C81CCB"/>
    <w:rsid w:val="00C820B7"/>
    <w:rsid w:val="00C82137"/>
    <w:rsid w:val="00C832A5"/>
    <w:rsid w:val="00C83557"/>
    <w:rsid w:val="00C835AC"/>
    <w:rsid w:val="00C83747"/>
    <w:rsid w:val="00C83BE4"/>
    <w:rsid w:val="00C84E8E"/>
    <w:rsid w:val="00C84F3C"/>
    <w:rsid w:val="00C85541"/>
    <w:rsid w:val="00C85DBA"/>
    <w:rsid w:val="00C8652E"/>
    <w:rsid w:val="00C86661"/>
    <w:rsid w:val="00C866BF"/>
    <w:rsid w:val="00C86725"/>
    <w:rsid w:val="00C8733D"/>
    <w:rsid w:val="00C874D0"/>
    <w:rsid w:val="00C87B79"/>
    <w:rsid w:val="00C90372"/>
    <w:rsid w:val="00C9079A"/>
    <w:rsid w:val="00C90ABA"/>
    <w:rsid w:val="00C90AFF"/>
    <w:rsid w:val="00C90B1C"/>
    <w:rsid w:val="00C90F38"/>
    <w:rsid w:val="00C91280"/>
    <w:rsid w:val="00C9255D"/>
    <w:rsid w:val="00C92584"/>
    <w:rsid w:val="00C92BDA"/>
    <w:rsid w:val="00C92DC8"/>
    <w:rsid w:val="00C932F4"/>
    <w:rsid w:val="00C94955"/>
    <w:rsid w:val="00C9586A"/>
    <w:rsid w:val="00C95E10"/>
    <w:rsid w:val="00C95FB2"/>
    <w:rsid w:val="00C9620E"/>
    <w:rsid w:val="00C964EA"/>
    <w:rsid w:val="00C96566"/>
    <w:rsid w:val="00C96C6A"/>
    <w:rsid w:val="00C975CC"/>
    <w:rsid w:val="00C97957"/>
    <w:rsid w:val="00CA01C0"/>
    <w:rsid w:val="00CA0351"/>
    <w:rsid w:val="00CA0724"/>
    <w:rsid w:val="00CA0F6A"/>
    <w:rsid w:val="00CA1BC5"/>
    <w:rsid w:val="00CA2B16"/>
    <w:rsid w:val="00CA3A2C"/>
    <w:rsid w:val="00CA3AE9"/>
    <w:rsid w:val="00CA3CD0"/>
    <w:rsid w:val="00CA42AB"/>
    <w:rsid w:val="00CA4D19"/>
    <w:rsid w:val="00CA5B58"/>
    <w:rsid w:val="00CA6123"/>
    <w:rsid w:val="00CA685B"/>
    <w:rsid w:val="00CA6B7A"/>
    <w:rsid w:val="00CA7A1F"/>
    <w:rsid w:val="00CA7AFB"/>
    <w:rsid w:val="00CA7BD8"/>
    <w:rsid w:val="00CB0781"/>
    <w:rsid w:val="00CB0883"/>
    <w:rsid w:val="00CB0A22"/>
    <w:rsid w:val="00CB1B66"/>
    <w:rsid w:val="00CB2C94"/>
    <w:rsid w:val="00CB3258"/>
    <w:rsid w:val="00CB329A"/>
    <w:rsid w:val="00CB468E"/>
    <w:rsid w:val="00CB483A"/>
    <w:rsid w:val="00CB4B72"/>
    <w:rsid w:val="00CB5C63"/>
    <w:rsid w:val="00CB62F0"/>
    <w:rsid w:val="00CB6CC7"/>
    <w:rsid w:val="00CB7053"/>
    <w:rsid w:val="00CB71B6"/>
    <w:rsid w:val="00CB7A63"/>
    <w:rsid w:val="00CB7AD9"/>
    <w:rsid w:val="00CB7D01"/>
    <w:rsid w:val="00CC0749"/>
    <w:rsid w:val="00CC0D86"/>
    <w:rsid w:val="00CC0E27"/>
    <w:rsid w:val="00CC1A23"/>
    <w:rsid w:val="00CC2229"/>
    <w:rsid w:val="00CC2323"/>
    <w:rsid w:val="00CC2519"/>
    <w:rsid w:val="00CC260F"/>
    <w:rsid w:val="00CC266D"/>
    <w:rsid w:val="00CC3C40"/>
    <w:rsid w:val="00CC3EF0"/>
    <w:rsid w:val="00CC40EF"/>
    <w:rsid w:val="00CC4833"/>
    <w:rsid w:val="00CC48D4"/>
    <w:rsid w:val="00CC59B4"/>
    <w:rsid w:val="00CC59C1"/>
    <w:rsid w:val="00CC62CE"/>
    <w:rsid w:val="00CC6366"/>
    <w:rsid w:val="00CC6989"/>
    <w:rsid w:val="00CC6CF3"/>
    <w:rsid w:val="00CC6DA1"/>
    <w:rsid w:val="00CC7962"/>
    <w:rsid w:val="00CD06CE"/>
    <w:rsid w:val="00CD09E3"/>
    <w:rsid w:val="00CD0DB7"/>
    <w:rsid w:val="00CD0EA5"/>
    <w:rsid w:val="00CD1331"/>
    <w:rsid w:val="00CD1436"/>
    <w:rsid w:val="00CD1557"/>
    <w:rsid w:val="00CD1D82"/>
    <w:rsid w:val="00CD2166"/>
    <w:rsid w:val="00CD2A77"/>
    <w:rsid w:val="00CD3591"/>
    <w:rsid w:val="00CD3817"/>
    <w:rsid w:val="00CD3844"/>
    <w:rsid w:val="00CD3D9B"/>
    <w:rsid w:val="00CD3E39"/>
    <w:rsid w:val="00CD40BC"/>
    <w:rsid w:val="00CD452E"/>
    <w:rsid w:val="00CD46DB"/>
    <w:rsid w:val="00CD50A1"/>
    <w:rsid w:val="00CD56E0"/>
    <w:rsid w:val="00CD681D"/>
    <w:rsid w:val="00CD6B61"/>
    <w:rsid w:val="00CD7393"/>
    <w:rsid w:val="00CD74D2"/>
    <w:rsid w:val="00CD7A48"/>
    <w:rsid w:val="00CE00E0"/>
    <w:rsid w:val="00CE03BB"/>
    <w:rsid w:val="00CE04F9"/>
    <w:rsid w:val="00CE05E8"/>
    <w:rsid w:val="00CE0F4E"/>
    <w:rsid w:val="00CE0FB2"/>
    <w:rsid w:val="00CE149C"/>
    <w:rsid w:val="00CE1566"/>
    <w:rsid w:val="00CE1F0E"/>
    <w:rsid w:val="00CE2616"/>
    <w:rsid w:val="00CE2C2C"/>
    <w:rsid w:val="00CE3847"/>
    <w:rsid w:val="00CE4037"/>
    <w:rsid w:val="00CE504D"/>
    <w:rsid w:val="00CE5EDF"/>
    <w:rsid w:val="00CE618F"/>
    <w:rsid w:val="00CE66DB"/>
    <w:rsid w:val="00CE6BCE"/>
    <w:rsid w:val="00CE7375"/>
    <w:rsid w:val="00CE74B7"/>
    <w:rsid w:val="00CE766D"/>
    <w:rsid w:val="00CE7FFA"/>
    <w:rsid w:val="00CF0189"/>
    <w:rsid w:val="00CF04F0"/>
    <w:rsid w:val="00CF0657"/>
    <w:rsid w:val="00CF0734"/>
    <w:rsid w:val="00CF0AF3"/>
    <w:rsid w:val="00CF122C"/>
    <w:rsid w:val="00CF1443"/>
    <w:rsid w:val="00CF1F64"/>
    <w:rsid w:val="00CF2130"/>
    <w:rsid w:val="00CF2272"/>
    <w:rsid w:val="00CF2436"/>
    <w:rsid w:val="00CF2BF3"/>
    <w:rsid w:val="00CF2F0F"/>
    <w:rsid w:val="00CF2FD1"/>
    <w:rsid w:val="00CF3D6C"/>
    <w:rsid w:val="00CF4680"/>
    <w:rsid w:val="00CF4BC1"/>
    <w:rsid w:val="00CF5857"/>
    <w:rsid w:val="00CF5B96"/>
    <w:rsid w:val="00CF665A"/>
    <w:rsid w:val="00CF70D4"/>
    <w:rsid w:val="00CF7CB5"/>
    <w:rsid w:val="00CF7EA0"/>
    <w:rsid w:val="00D015B3"/>
    <w:rsid w:val="00D0199B"/>
    <w:rsid w:val="00D01E96"/>
    <w:rsid w:val="00D01EE6"/>
    <w:rsid w:val="00D022E7"/>
    <w:rsid w:val="00D0262A"/>
    <w:rsid w:val="00D02677"/>
    <w:rsid w:val="00D0283A"/>
    <w:rsid w:val="00D02BA6"/>
    <w:rsid w:val="00D03B6A"/>
    <w:rsid w:val="00D04CEB"/>
    <w:rsid w:val="00D0508E"/>
    <w:rsid w:val="00D052EA"/>
    <w:rsid w:val="00D0541B"/>
    <w:rsid w:val="00D05DBE"/>
    <w:rsid w:val="00D06B64"/>
    <w:rsid w:val="00D07C3C"/>
    <w:rsid w:val="00D10269"/>
    <w:rsid w:val="00D103CA"/>
    <w:rsid w:val="00D11A97"/>
    <w:rsid w:val="00D12020"/>
    <w:rsid w:val="00D131D6"/>
    <w:rsid w:val="00D1367C"/>
    <w:rsid w:val="00D136FD"/>
    <w:rsid w:val="00D14029"/>
    <w:rsid w:val="00D146AC"/>
    <w:rsid w:val="00D14949"/>
    <w:rsid w:val="00D14A07"/>
    <w:rsid w:val="00D14D11"/>
    <w:rsid w:val="00D1561B"/>
    <w:rsid w:val="00D166DD"/>
    <w:rsid w:val="00D16707"/>
    <w:rsid w:val="00D17CD4"/>
    <w:rsid w:val="00D2088B"/>
    <w:rsid w:val="00D208F3"/>
    <w:rsid w:val="00D217FC"/>
    <w:rsid w:val="00D21ACF"/>
    <w:rsid w:val="00D21BA4"/>
    <w:rsid w:val="00D21D97"/>
    <w:rsid w:val="00D2241B"/>
    <w:rsid w:val="00D2280B"/>
    <w:rsid w:val="00D232E3"/>
    <w:rsid w:val="00D23801"/>
    <w:rsid w:val="00D238D6"/>
    <w:rsid w:val="00D24085"/>
    <w:rsid w:val="00D241D7"/>
    <w:rsid w:val="00D2470A"/>
    <w:rsid w:val="00D24AB5"/>
    <w:rsid w:val="00D24FC0"/>
    <w:rsid w:val="00D25173"/>
    <w:rsid w:val="00D25BE9"/>
    <w:rsid w:val="00D25DC6"/>
    <w:rsid w:val="00D25ED3"/>
    <w:rsid w:val="00D26709"/>
    <w:rsid w:val="00D2730C"/>
    <w:rsid w:val="00D27347"/>
    <w:rsid w:val="00D275BF"/>
    <w:rsid w:val="00D2776A"/>
    <w:rsid w:val="00D27E35"/>
    <w:rsid w:val="00D30511"/>
    <w:rsid w:val="00D30C25"/>
    <w:rsid w:val="00D31880"/>
    <w:rsid w:val="00D31BA9"/>
    <w:rsid w:val="00D31E9F"/>
    <w:rsid w:val="00D31F0A"/>
    <w:rsid w:val="00D32302"/>
    <w:rsid w:val="00D3258F"/>
    <w:rsid w:val="00D32A10"/>
    <w:rsid w:val="00D32CF5"/>
    <w:rsid w:val="00D33634"/>
    <w:rsid w:val="00D33972"/>
    <w:rsid w:val="00D33994"/>
    <w:rsid w:val="00D34247"/>
    <w:rsid w:val="00D35669"/>
    <w:rsid w:val="00D356C2"/>
    <w:rsid w:val="00D359B2"/>
    <w:rsid w:val="00D367F0"/>
    <w:rsid w:val="00D36F60"/>
    <w:rsid w:val="00D37126"/>
    <w:rsid w:val="00D41342"/>
    <w:rsid w:val="00D413E1"/>
    <w:rsid w:val="00D413EC"/>
    <w:rsid w:val="00D41BC1"/>
    <w:rsid w:val="00D41D29"/>
    <w:rsid w:val="00D42223"/>
    <w:rsid w:val="00D42450"/>
    <w:rsid w:val="00D43361"/>
    <w:rsid w:val="00D43388"/>
    <w:rsid w:val="00D4356E"/>
    <w:rsid w:val="00D4458B"/>
    <w:rsid w:val="00D4484E"/>
    <w:rsid w:val="00D44F46"/>
    <w:rsid w:val="00D469CF"/>
    <w:rsid w:val="00D50822"/>
    <w:rsid w:val="00D513EB"/>
    <w:rsid w:val="00D521B5"/>
    <w:rsid w:val="00D52432"/>
    <w:rsid w:val="00D52B3A"/>
    <w:rsid w:val="00D52E68"/>
    <w:rsid w:val="00D53765"/>
    <w:rsid w:val="00D53805"/>
    <w:rsid w:val="00D53D70"/>
    <w:rsid w:val="00D55D0A"/>
    <w:rsid w:val="00D56063"/>
    <w:rsid w:val="00D56622"/>
    <w:rsid w:val="00D56DD3"/>
    <w:rsid w:val="00D5773F"/>
    <w:rsid w:val="00D57743"/>
    <w:rsid w:val="00D6043E"/>
    <w:rsid w:val="00D60805"/>
    <w:rsid w:val="00D6126B"/>
    <w:rsid w:val="00D618F7"/>
    <w:rsid w:val="00D61AB8"/>
    <w:rsid w:val="00D61B7E"/>
    <w:rsid w:val="00D62D4A"/>
    <w:rsid w:val="00D639E7"/>
    <w:rsid w:val="00D63E38"/>
    <w:rsid w:val="00D64C3D"/>
    <w:rsid w:val="00D6531A"/>
    <w:rsid w:val="00D65BF3"/>
    <w:rsid w:val="00D66077"/>
    <w:rsid w:val="00D660F2"/>
    <w:rsid w:val="00D6645C"/>
    <w:rsid w:val="00D665EF"/>
    <w:rsid w:val="00D66D60"/>
    <w:rsid w:val="00D67093"/>
    <w:rsid w:val="00D67124"/>
    <w:rsid w:val="00D671D9"/>
    <w:rsid w:val="00D70407"/>
    <w:rsid w:val="00D709C4"/>
    <w:rsid w:val="00D71040"/>
    <w:rsid w:val="00D71513"/>
    <w:rsid w:val="00D716C0"/>
    <w:rsid w:val="00D72214"/>
    <w:rsid w:val="00D72344"/>
    <w:rsid w:val="00D72577"/>
    <w:rsid w:val="00D725A0"/>
    <w:rsid w:val="00D728BB"/>
    <w:rsid w:val="00D72B5E"/>
    <w:rsid w:val="00D72F54"/>
    <w:rsid w:val="00D73E70"/>
    <w:rsid w:val="00D73F9A"/>
    <w:rsid w:val="00D7436D"/>
    <w:rsid w:val="00D74869"/>
    <w:rsid w:val="00D74A8C"/>
    <w:rsid w:val="00D74C2B"/>
    <w:rsid w:val="00D752A8"/>
    <w:rsid w:val="00D76339"/>
    <w:rsid w:val="00D76514"/>
    <w:rsid w:val="00D773D4"/>
    <w:rsid w:val="00D80C90"/>
    <w:rsid w:val="00D812D9"/>
    <w:rsid w:val="00D8145D"/>
    <w:rsid w:val="00D818C9"/>
    <w:rsid w:val="00D818E1"/>
    <w:rsid w:val="00D82766"/>
    <w:rsid w:val="00D82C07"/>
    <w:rsid w:val="00D82CDE"/>
    <w:rsid w:val="00D834A8"/>
    <w:rsid w:val="00D83B88"/>
    <w:rsid w:val="00D84C5A"/>
    <w:rsid w:val="00D8551E"/>
    <w:rsid w:val="00D856B1"/>
    <w:rsid w:val="00D86215"/>
    <w:rsid w:val="00D863E7"/>
    <w:rsid w:val="00D86A54"/>
    <w:rsid w:val="00D86DC8"/>
    <w:rsid w:val="00D86E96"/>
    <w:rsid w:val="00D87602"/>
    <w:rsid w:val="00D87BBA"/>
    <w:rsid w:val="00D90B62"/>
    <w:rsid w:val="00D91317"/>
    <w:rsid w:val="00D914F2"/>
    <w:rsid w:val="00D91B6E"/>
    <w:rsid w:val="00D92789"/>
    <w:rsid w:val="00D93782"/>
    <w:rsid w:val="00D93A04"/>
    <w:rsid w:val="00D93BA0"/>
    <w:rsid w:val="00D946EF"/>
    <w:rsid w:val="00D958EA"/>
    <w:rsid w:val="00D95BEA"/>
    <w:rsid w:val="00D96B9B"/>
    <w:rsid w:val="00D972B6"/>
    <w:rsid w:val="00D978E8"/>
    <w:rsid w:val="00DA05BA"/>
    <w:rsid w:val="00DA09AC"/>
    <w:rsid w:val="00DA1331"/>
    <w:rsid w:val="00DA1449"/>
    <w:rsid w:val="00DA1FEF"/>
    <w:rsid w:val="00DA2456"/>
    <w:rsid w:val="00DA2892"/>
    <w:rsid w:val="00DA2AA3"/>
    <w:rsid w:val="00DA2D6B"/>
    <w:rsid w:val="00DA2DE4"/>
    <w:rsid w:val="00DA31EB"/>
    <w:rsid w:val="00DA3DD5"/>
    <w:rsid w:val="00DA4961"/>
    <w:rsid w:val="00DA4DC1"/>
    <w:rsid w:val="00DA5A1B"/>
    <w:rsid w:val="00DA66A3"/>
    <w:rsid w:val="00DA73BE"/>
    <w:rsid w:val="00DA740C"/>
    <w:rsid w:val="00DA7DB6"/>
    <w:rsid w:val="00DA7F1B"/>
    <w:rsid w:val="00DB020D"/>
    <w:rsid w:val="00DB0BB9"/>
    <w:rsid w:val="00DB1208"/>
    <w:rsid w:val="00DB1984"/>
    <w:rsid w:val="00DB1A5D"/>
    <w:rsid w:val="00DB1F86"/>
    <w:rsid w:val="00DB2514"/>
    <w:rsid w:val="00DB29CF"/>
    <w:rsid w:val="00DB3A4D"/>
    <w:rsid w:val="00DB3C47"/>
    <w:rsid w:val="00DB3E97"/>
    <w:rsid w:val="00DB4295"/>
    <w:rsid w:val="00DB4C4C"/>
    <w:rsid w:val="00DB5683"/>
    <w:rsid w:val="00DB5DBF"/>
    <w:rsid w:val="00DB5F01"/>
    <w:rsid w:val="00DB6343"/>
    <w:rsid w:val="00DB645B"/>
    <w:rsid w:val="00DB7344"/>
    <w:rsid w:val="00DB7941"/>
    <w:rsid w:val="00DB7A63"/>
    <w:rsid w:val="00DB7ABD"/>
    <w:rsid w:val="00DB7F38"/>
    <w:rsid w:val="00DC016F"/>
    <w:rsid w:val="00DC09B7"/>
    <w:rsid w:val="00DC1703"/>
    <w:rsid w:val="00DC1B66"/>
    <w:rsid w:val="00DC25FF"/>
    <w:rsid w:val="00DC405D"/>
    <w:rsid w:val="00DC450D"/>
    <w:rsid w:val="00DC4F72"/>
    <w:rsid w:val="00DC51F4"/>
    <w:rsid w:val="00DC51FD"/>
    <w:rsid w:val="00DC52AF"/>
    <w:rsid w:val="00DC5C13"/>
    <w:rsid w:val="00DC76B3"/>
    <w:rsid w:val="00DD0605"/>
    <w:rsid w:val="00DD06B8"/>
    <w:rsid w:val="00DD0974"/>
    <w:rsid w:val="00DD09D9"/>
    <w:rsid w:val="00DD0B1E"/>
    <w:rsid w:val="00DD10D7"/>
    <w:rsid w:val="00DD1698"/>
    <w:rsid w:val="00DD1809"/>
    <w:rsid w:val="00DD1811"/>
    <w:rsid w:val="00DD1A0F"/>
    <w:rsid w:val="00DD29C2"/>
    <w:rsid w:val="00DD2A1C"/>
    <w:rsid w:val="00DD2F16"/>
    <w:rsid w:val="00DD31C3"/>
    <w:rsid w:val="00DD3FF6"/>
    <w:rsid w:val="00DD44A3"/>
    <w:rsid w:val="00DD48B5"/>
    <w:rsid w:val="00DD48BD"/>
    <w:rsid w:val="00DD4A31"/>
    <w:rsid w:val="00DD520C"/>
    <w:rsid w:val="00DD5307"/>
    <w:rsid w:val="00DD74EE"/>
    <w:rsid w:val="00DE06DD"/>
    <w:rsid w:val="00DE0C3C"/>
    <w:rsid w:val="00DE10DC"/>
    <w:rsid w:val="00DE1B13"/>
    <w:rsid w:val="00DE1DAE"/>
    <w:rsid w:val="00DE2670"/>
    <w:rsid w:val="00DE3912"/>
    <w:rsid w:val="00DE44E0"/>
    <w:rsid w:val="00DE495F"/>
    <w:rsid w:val="00DE4A96"/>
    <w:rsid w:val="00DE4DD0"/>
    <w:rsid w:val="00DE5C73"/>
    <w:rsid w:val="00DE5CFB"/>
    <w:rsid w:val="00DE62C8"/>
    <w:rsid w:val="00DE65A3"/>
    <w:rsid w:val="00DE682D"/>
    <w:rsid w:val="00DE7A05"/>
    <w:rsid w:val="00DE7F86"/>
    <w:rsid w:val="00DF07DD"/>
    <w:rsid w:val="00DF0B9B"/>
    <w:rsid w:val="00DF153E"/>
    <w:rsid w:val="00DF1724"/>
    <w:rsid w:val="00DF1D72"/>
    <w:rsid w:val="00DF21E5"/>
    <w:rsid w:val="00DF23E7"/>
    <w:rsid w:val="00DF2ACD"/>
    <w:rsid w:val="00DF3A28"/>
    <w:rsid w:val="00DF3C8C"/>
    <w:rsid w:val="00DF425C"/>
    <w:rsid w:val="00DF4823"/>
    <w:rsid w:val="00DF4D9F"/>
    <w:rsid w:val="00DF4DE2"/>
    <w:rsid w:val="00DF54F5"/>
    <w:rsid w:val="00DF59F8"/>
    <w:rsid w:val="00DF6718"/>
    <w:rsid w:val="00DF7DDA"/>
    <w:rsid w:val="00E00566"/>
    <w:rsid w:val="00E00DAA"/>
    <w:rsid w:val="00E00E28"/>
    <w:rsid w:val="00E019C1"/>
    <w:rsid w:val="00E031B5"/>
    <w:rsid w:val="00E032AA"/>
    <w:rsid w:val="00E03648"/>
    <w:rsid w:val="00E03967"/>
    <w:rsid w:val="00E04FC7"/>
    <w:rsid w:val="00E05096"/>
    <w:rsid w:val="00E064AB"/>
    <w:rsid w:val="00E06799"/>
    <w:rsid w:val="00E068B2"/>
    <w:rsid w:val="00E0704D"/>
    <w:rsid w:val="00E0768C"/>
    <w:rsid w:val="00E07C9C"/>
    <w:rsid w:val="00E105D3"/>
    <w:rsid w:val="00E110C0"/>
    <w:rsid w:val="00E11F04"/>
    <w:rsid w:val="00E127FD"/>
    <w:rsid w:val="00E12BD2"/>
    <w:rsid w:val="00E132E8"/>
    <w:rsid w:val="00E137C2"/>
    <w:rsid w:val="00E13A25"/>
    <w:rsid w:val="00E13D7F"/>
    <w:rsid w:val="00E13F7C"/>
    <w:rsid w:val="00E14822"/>
    <w:rsid w:val="00E149D4"/>
    <w:rsid w:val="00E14BC3"/>
    <w:rsid w:val="00E150E7"/>
    <w:rsid w:val="00E15261"/>
    <w:rsid w:val="00E15B9F"/>
    <w:rsid w:val="00E15DDE"/>
    <w:rsid w:val="00E1614B"/>
    <w:rsid w:val="00E16B76"/>
    <w:rsid w:val="00E20DB6"/>
    <w:rsid w:val="00E20EAF"/>
    <w:rsid w:val="00E20FC4"/>
    <w:rsid w:val="00E2181C"/>
    <w:rsid w:val="00E22EAE"/>
    <w:rsid w:val="00E235E5"/>
    <w:rsid w:val="00E23A69"/>
    <w:rsid w:val="00E23EF3"/>
    <w:rsid w:val="00E24638"/>
    <w:rsid w:val="00E24661"/>
    <w:rsid w:val="00E246C7"/>
    <w:rsid w:val="00E25281"/>
    <w:rsid w:val="00E256E7"/>
    <w:rsid w:val="00E2583A"/>
    <w:rsid w:val="00E26E55"/>
    <w:rsid w:val="00E26FE9"/>
    <w:rsid w:val="00E2789E"/>
    <w:rsid w:val="00E31083"/>
    <w:rsid w:val="00E31400"/>
    <w:rsid w:val="00E3173C"/>
    <w:rsid w:val="00E31BC6"/>
    <w:rsid w:val="00E31DD5"/>
    <w:rsid w:val="00E320FB"/>
    <w:rsid w:val="00E3266D"/>
    <w:rsid w:val="00E32CC6"/>
    <w:rsid w:val="00E33212"/>
    <w:rsid w:val="00E3339D"/>
    <w:rsid w:val="00E341FE"/>
    <w:rsid w:val="00E34476"/>
    <w:rsid w:val="00E344FC"/>
    <w:rsid w:val="00E34C24"/>
    <w:rsid w:val="00E34F12"/>
    <w:rsid w:val="00E34F61"/>
    <w:rsid w:val="00E35875"/>
    <w:rsid w:val="00E36C77"/>
    <w:rsid w:val="00E36E37"/>
    <w:rsid w:val="00E371ED"/>
    <w:rsid w:val="00E40229"/>
    <w:rsid w:val="00E40753"/>
    <w:rsid w:val="00E407EE"/>
    <w:rsid w:val="00E41423"/>
    <w:rsid w:val="00E41655"/>
    <w:rsid w:val="00E416A1"/>
    <w:rsid w:val="00E4183C"/>
    <w:rsid w:val="00E41CC1"/>
    <w:rsid w:val="00E424DB"/>
    <w:rsid w:val="00E437CF"/>
    <w:rsid w:val="00E43822"/>
    <w:rsid w:val="00E4389E"/>
    <w:rsid w:val="00E44089"/>
    <w:rsid w:val="00E45B43"/>
    <w:rsid w:val="00E45F82"/>
    <w:rsid w:val="00E4686B"/>
    <w:rsid w:val="00E46F4E"/>
    <w:rsid w:val="00E47209"/>
    <w:rsid w:val="00E473EB"/>
    <w:rsid w:val="00E4753F"/>
    <w:rsid w:val="00E478E7"/>
    <w:rsid w:val="00E50732"/>
    <w:rsid w:val="00E50787"/>
    <w:rsid w:val="00E51C71"/>
    <w:rsid w:val="00E52979"/>
    <w:rsid w:val="00E52A5B"/>
    <w:rsid w:val="00E52FFD"/>
    <w:rsid w:val="00E53514"/>
    <w:rsid w:val="00E539F3"/>
    <w:rsid w:val="00E53AD9"/>
    <w:rsid w:val="00E53E7C"/>
    <w:rsid w:val="00E5405E"/>
    <w:rsid w:val="00E54455"/>
    <w:rsid w:val="00E5476C"/>
    <w:rsid w:val="00E547D3"/>
    <w:rsid w:val="00E5482E"/>
    <w:rsid w:val="00E55203"/>
    <w:rsid w:val="00E5546B"/>
    <w:rsid w:val="00E55C9B"/>
    <w:rsid w:val="00E55D0E"/>
    <w:rsid w:val="00E55EA7"/>
    <w:rsid w:val="00E570ED"/>
    <w:rsid w:val="00E57E18"/>
    <w:rsid w:val="00E60117"/>
    <w:rsid w:val="00E60349"/>
    <w:rsid w:val="00E60481"/>
    <w:rsid w:val="00E6066F"/>
    <w:rsid w:val="00E60FC2"/>
    <w:rsid w:val="00E61276"/>
    <w:rsid w:val="00E612F2"/>
    <w:rsid w:val="00E61DB7"/>
    <w:rsid w:val="00E62655"/>
    <w:rsid w:val="00E62B9E"/>
    <w:rsid w:val="00E633FC"/>
    <w:rsid w:val="00E647B1"/>
    <w:rsid w:val="00E6531F"/>
    <w:rsid w:val="00E65422"/>
    <w:rsid w:val="00E66317"/>
    <w:rsid w:val="00E66825"/>
    <w:rsid w:val="00E6790E"/>
    <w:rsid w:val="00E702E1"/>
    <w:rsid w:val="00E70E38"/>
    <w:rsid w:val="00E71223"/>
    <w:rsid w:val="00E71BBB"/>
    <w:rsid w:val="00E72800"/>
    <w:rsid w:val="00E7283C"/>
    <w:rsid w:val="00E732B1"/>
    <w:rsid w:val="00E7352F"/>
    <w:rsid w:val="00E73FEB"/>
    <w:rsid w:val="00E74988"/>
    <w:rsid w:val="00E74B44"/>
    <w:rsid w:val="00E754CC"/>
    <w:rsid w:val="00E759BB"/>
    <w:rsid w:val="00E75F02"/>
    <w:rsid w:val="00E75F72"/>
    <w:rsid w:val="00E7681F"/>
    <w:rsid w:val="00E768AD"/>
    <w:rsid w:val="00E76F76"/>
    <w:rsid w:val="00E7771C"/>
    <w:rsid w:val="00E77E0E"/>
    <w:rsid w:val="00E80569"/>
    <w:rsid w:val="00E8071C"/>
    <w:rsid w:val="00E80826"/>
    <w:rsid w:val="00E809B9"/>
    <w:rsid w:val="00E80E98"/>
    <w:rsid w:val="00E81161"/>
    <w:rsid w:val="00E81693"/>
    <w:rsid w:val="00E81D12"/>
    <w:rsid w:val="00E82639"/>
    <w:rsid w:val="00E83F6E"/>
    <w:rsid w:val="00E850DB"/>
    <w:rsid w:val="00E85402"/>
    <w:rsid w:val="00E8545A"/>
    <w:rsid w:val="00E855E5"/>
    <w:rsid w:val="00E86B72"/>
    <w:rsid w:val="00E87914"/>
    <w:rsid w:val="00E90068"/>
    <w:rsid w:val="00E90B18"/>
    <w:rsid w:val="00E91166"/>
    <w:rsid w:val="00E91332"/>
    <w:rsid w:val="00E91B08"/>
    <w:rsid w:val="00E91B39"/>
    <w:rsid w:val="00E92278"/>
    <w:rsid w:val="00E927DC"/>
    <w:rsid w:val="00E92B6C"/>
    <w:rsid w:val="00E92FE5"/>
    <w:rsid w:val="00E93298"/>
    <w:rsid w:val="00E93FDF"/>
    <w:rsid w:val="00E94255"/>
    <w:rsid w:val="00E946B6"/>
    <w:rsid w:val="00E94FC7"/>
    <w:rsid w:val="00E95B4A"/>
    <w:rsid w:val="00E95C5A"/>
    <w:rsid w:val="00E963C9"/>
    <w:rsid w:val="00E96AF8"/>
    <w:rsid w:val="00E96ECB"/>
    <w:rsid w:val="00E970F6"/>
    <w:rsid w:val="00E97231"/>
    <w:rsid w:val="00E979F8"/>
    <w:rsid w:val="00E97A39"/>
    <w:rsid w:val="00E97BB2"/>
    <w:rsid w:val="00E97CFB"/>
    <w:rsid w:val="00EA0B93"/>
    <w:rsid w:val="00EA325D"/>
    <w:rsid w:val="00EA40AF"/>
    <w:rsid w:val="00EA4D79"/>
    <w:rsid w:val="00EA4E37"/>
    <w:rsid w:val="00EA64B1"/>
    <w:rsid w:val="00EA6849"/>
    <w:rsid w:val="00EA6991"/>
    <w:rsid w:val="00EA6BE6"/>
    <w:rsid w:val="00EA6DF7"/>
    <w:rsid w:val="00EA6E63"/>
    <w:rsid w:val="00EA7388"/>
    <w:rsid w:val="00EA75F9"/>
    <w:rsid w:val="00EA7736"/>
    <w:rsid w:val="00EA7CB5"/>
    <w:rsid w:val="00EA7F05"/>
    <w:rsid w:val="00EB0422"/>
    <w:rsid w:val="00EB0489"/>
    <w:rsid w:val="00EB08B7"/>
    <w:rsid w:val="00EB1AEE"/>
    <w:rsid w:val="00EB1C72"/>
    <w:rsid w:val="00EB21C4"/>
    <w:rsid w:val="00EB25DB"/>
    <w:rsid w:val="00EB2F50"/>
    <w:rsid w:val="00EB3545"/>
    <w:rsid w:val="00EB367F"/>
    <w:rsid w:val="00EB40A6"/>
    <w:rsid w:val="00EB414E"/>
    <w:rsid w:val="00EB4311"/>
    <w:rsid w:val="00EB4C73"/>
    <w:rsid w:val="00EB4F3D"/>
    <w:rsid w:val="00EB57FC"/>
    <w:rsid w:val="00EB6313"/>
    <w:rsid w:val="00EB6BC2"/>
    <w:rsid w:val="00EB6CDE"/>
    <w:rsid w:val="00EB7084"/>
    <w:rsid w:val="00EC023C"/>
    <w:rsid w:val="00EC0369"/>
    <w:rsid w:val="00EC0D3B"/>
    <w:rsid w:val="00EC1BFA"/>
    <w:rsid w:val="00EC2697"/>
    <w:rsid w:val="00EC2E57"/>
    <w:rsid w:val="00EC311E"/>
    <w:rsid w:val="00EC3E7A"/>
    <w:rsid w:val="00EC4365"/>
    <w:rsid w:val="00EC4564"/>
    <w:rsid w:val="00EC57B2"/>
    <w:rsid w:val="00EC64EA"/>
    <w:rsid w:val="00EC6851"/>
    <w:rsid w:val="00EC7985"/>
    <w:rsid w:val="00EC7C08"/>
    <w:rsid w:val="00ED0AE1"/>
    <w:rsid w:val="00ED150E"/>
    <w:rsid w:val="00ED1D4A"/>
    <w:rsid w:val="00ED26D1"/>
    <w:rsid w:val="00ED2EA0"/>
    <w:rsid w:val="00ED2EB4"/>
    <w:rsid w:val="00ED36CE"/>
    <w:rsid w:val="00ED3F0F"/>
    <w:rsid w:val="00ED418D"/>
    <w:rsid w:val="00ED462E"/>
    <w:rsid w:val="00ED5F05"/>
    <w:rsid w:val="00ED6218"/>
    <w:rsid w:val="00ED6BA4"/>
    <w:rsid w:val="00ED7BC0"/>
    <w:rsid w:val="00EE1776"/>
    <w:rsid w:val="00EE1CA3"/>
    <w:rsid w:val="00EE362B"/>
    <w:rsid w:val="00EE3675"/>
    <w:rsid w:val="00EE3812"/>
    <w:rsid w:val="00EE3BB4"/>
    <w:rsid w:val="00EE3F68"/>
    <w:rsid w:val="00EE4580"/>
    <w:rsid w:val="00EE4B3E"/>
    <w:rsid w:val="00EE518F"/>
    <w:rsid w:val="00EE565A"/>
    <w:rsid w:val="00EE5960"/>
    <w:rsid w:val="00EE5A0B"/>
    <w:rsid w:val="00EE5B2B"/>
    <w:rsid w:val="00EE5D31"/>
    <w:rsid w:val="00EE5DBA"/>
    <w:rsid w:val="00EE6061"/>
    <w:rsid w:val="00EF03B0"/>
    <w:rsid w:val="00EF0E4F"/>
    <w:rsid w:val="00EF125E"/>
    <w:rsid w:val="00EF13AA"/>
    <w:rsid w:val="00EF1AFB"/>
    <w:rsid w:val="00EF2C66"/>
    <w:rsid w:val="00EF2D86"/>
    <w:rsid w:val="00EF3542"/>
    <w:rsid w:val="00EF386F"/>
    <w:rsid w:val="00EF415B"/>
    <w:rsid w:val="00EF41D6"/>
    <w:rsid w:val="00EF432E"/>
    <w:rsid w:val="00EF4B80"/>
    <w:rsid w:val="00EF58B0"/>
    <w:rsid w:val="00EF623A"/>
    <w:rsid w:val="00EF6548"/>
    <w:rsid w:val="00EF7312"/>
    <w:rsid w:val="00EF77AF"/>
    <w:rsid w:val="00EF7C73"/>
    <w:rsid w:val="00F00226"/>
    <w:rsid w:val="00F00A37"/>
    <w:rsid w:val="00F01570"/>
    <w:rsid w:val="00F03176"/>
    <w:rsid w:val="00F03F49"/>
    <w:rsid w:val="00F04568"/>
    <w:rsid w:val="00F05C80"/>
    <w:rsid w:val="00F065CD"/>
    <w:rsid w:val="00F069D8"/>
    <w:rsid w:val="00F06AD3"/>
    <w:rsid w:val="00F07ACB"/>
    <w:rsid w:val="00F07F49"/>
    <w:rsid w:val="00F07FAF"/>
    <w:rsid w:val="00F07FF1"/>
    <w:rsid w:val="00F100D3"/>
    <w:rsid w:val="00F1195A"/>
    <w:rsid w:val="00F12160"/>
    <w:rsid w:val="00F126D8"/>
    <w:rsid w:val="00F13908"/>
    <w:rsid w:val="00F139B0"/>
    <w:rsid w:val="00F13A98"/>
    <w:rsid w:val="00F142F0"/>
    <w:rsid w:val="00F143F4"/>
    <w:rsid w:val="00F145E4"/>
    <w:rsid w:val="00F15472"/>
    <w:rsid w:val="00F15541"/>
    <w:rsid w:val="00F15DC4"/>
    <w:rsid w:val="00F16399"/>
    <w:rsid w:val="00F16F64"/>
    <w:rsid w:val="00F1735C"/>
    <w:rsid w:val="00F174DD"/>
    <w:rsid w:val="00F17F5E"/>
    <w:rsid w:val="00F205E6"/>
    <w:rsid w:val="00F20761"/>
    <w:rsid w:val="00F211E1"/>
    <w:rsid w:val="00F2167A"/>
    <w:rsid w:val="00F21A64"/>
    <w:rsid w:val="00F22404"/>
    <w:rsid w:val="00F22837"/>
    <w:rsid w:val="00F2294F"/>
    <w:rsid w:val="00F22D08"/>
    <w:rsid w:val="00F233FE"/>
    <w:rsid w:val="00F23927"/>
    <w:rsid w:val="00F23A43"/>
    <w:rsid w:val="00F2451C"/>
    <w:rsid w:val="00F24BA3"/>
    <w:rsid w:val="00F255C9"/>
    <w:rsid w:val="00F25AE9"/>
    <w:rsid w:val="00F25F43"/>
    <w:rsid w:val="00F262D6"/>
    <w:rsid w:val="00F264F3"/>
    <w:rsid w:val="00F26CEB"/>
    <w:rsid w:val="00F2711D"/>
    <w:rsid w:val="00F27338"/>
    <w:rsid w:val="00F27AFC"/>
    <w:rsid w:val="00F27DF4"/>
    <w:rsid w:val="00F303E6"/>
    <w:rsid w:val="00F30A9E"/>
    <w:rsid w:val="00F3151C"/>
    <w:rsid w:val="00F33D88"/>
    <w:rsid w:val="00F34256"/>
    <w:rsid w:val="00F34327"/>
    <w:rsid w:val="00F3477B"/>
    <w:rsid w:val="00F34B19"/>
    <w:rsid w:val="00F35023"/>
    <w:rsid w:val="00F36C26"/>
    <w:rsid w:val="00F371B9"/>
    <w:rsid w:val="00F37201"/>
    <w:rsid w:val="00F379A7"/>
    <w:rsid w:val="00F40760"/>
    <w:rsid w:val="00F412D4"/>
    <w:rsid w:val="00F41549"/>
    <w:rsid w:val="00F41795"/>
    <w:rsid w:val="00F41DEE"/>
    <w:rsid w:val="00F41DFD"/>
    <w:rsid w:val="00F42E18"/>
    <w:rsid w:val="00F45A46"/>
    <w:rsid w:val="00F46BFE"/>
    <w:rsid w:val="00F4714F"/>
    <w:rsid w:val="00F47225"/>
    <w:rsid w:val="00F4730C"/>
    <w:rsid w:val="00F4744D"/>
    <w:rsid w:val="00F47654"/>
    <w:rsid w:val="00F47B7F"/>
    <w:rsid w:val="00F47C5E"/>
    <w:rsid w:val="00F513A4"/>
    <w:rsid w:val="00F5194D"/>
    <w:rsid w:val="00F5207C"/>
    <w:rsid w:val="00F53238"/>
    <w:rsid w:val="00F53DD1"/>
    <w:rsid w:val="00F55329"/>
    <w:rsid w:val="00F5544E"/>
    <w:rsid w:val="00F558AB"/>
    <w:rsid w:val="00F562B6"/>
    <w:rsid w:val="00F572AA"/>
    <w:rsid w:val="00F574FB"/>
    <w:rsid w:val="00F57EBB"/>
    <w:rsid w:val="00F60151"/>
    <w:rsid w:val="00F61272"/>
    <w:rsid w:val="00F6143D"/>
    <w:rsid w:val="00F61B5D"/>
    <w:rsid w:val="00F61F9A"/>
    <w:rsid w:val="00F63356"/>
    <w:rsid w:val="00F63551"/>
    <w:rsid w:val="00F63CF3"/>
    <w:rsid w:val="00F64DB9"/>
    <w:rsid w:val="00F6501F"/>
    <w:rsid w:val="00F6568D"/>
    <w:rsid w:val="00F65C4B"/>
    <w:rsid w:val="00F6605D"/>
    <w:rsid w:val="00F66C46"/>
    <w:rsid w:val="00F7039E"/>
    <w:rsid w:val="00F705DC"/>
    <w:rsid w:val="00F709CE"/>
    <w:rsid w:val="00F7102E"/>
    <w:rsid w:val="00F71051"/>
    <w:rsid w:val="00F71448"/>
    <w:rsid w:val="00F71FEF"/>
    <w:rsid w:val="00F7239A"/>
    <w:rsid w:val="00F72658"/>
    <w:rsid w:val="00F727B5"/>
    <w:rsid w:val="00F72F45"/>
    <w:rsid w:val="00F732C4"/>
    <w:rsid w:val="00F73AFD"/>
    <w:rsid w:val="00F73C91"/>
    <w:rsid w:val="00F73DC4"/>
    <w:rsid w:val="00F745F1"/>
    <w:rsid w:val="00F749EF"/>
    <w:rsid w:val="00F75B08"/>
    <w:rsid w:val="00F76A3F"/>
    <w:rsid w:val="00F76CFC"/>
    <w:rsid w:val="00F76F0F"/>
    <w:rsid w:val="00F77747"/>
    <w:rsid w:val="00F805E5"/>
    <w:rsid w:val="00F810CA"/>
    <w:rsid w:val="00F81249"/>
    <w:rsid w:val="00F81926"/>
    <w:rsid w:val="00F8237D"/>
    <w:rsid w:val="00F825D7"/>
    <w:rsid w:val="00F82B27"/>
    <w:rsid w:val="00F83042"/>
    <w:rsid w:val="00F8305E"/>
    <w:rsid w:val="00F840FC"/>
    <w:rsid w:val="00F85407"/>
    <w:rsid w:val="00F85463"/>
    <w:rsid w:val="00F85668"/>
    <w:rsid w:val="00F85726"/>
    <w:rsid w:val="00F85BDC"/>
    <w:rsid w:val="00F85C6E"/>
    <w:rsid w:val="00F85D69"/>
    <w:rsid w:val="00F86558"/>
    <w:rsid w:val="00F8661D"/>
    <w:rsid w:val="00F86FAA"/>
    <w:rsid w:val="00F874F0"/>
    <w:rsid w:val="00F87F91"/>
    <w:rsid w:val="00F90310"/>
    <w:rsid w:val="00F90958"/>
    <w:rsid w:val="00F90A91"/>
    <w:rsid w:val="00F90DB0"/>
    <w:rsid w:val="00F91372"/>
    <w:rsid w:val="00F91B54"/>
    <w:rsid w:val="00F924DB"/>
    <w:rsid w:val="00F929F0"/>
    <w:rsid w:val="00F92B5D"/>
    <w:rsid w:val="00F92F09"/>
    <w:rsid w:val="00F92FFE"/>
    <w:rsid w:val="00F93723"/>
    <w:rsid w:val="00F94176"/>
    <w:rsid w:val="00F942AA"/>
    <w:rsid w:val="00F945B3"/>
    <w:rsid w:val="00F954ED"/>
    <w:rsid w:val="00F9621B"/>
    <w:rsid w:val="00F96B09"/>
    <w:rsid w:val="00F96BE7"/>
    <w:rsid w:val="00F96E48"/>
    <w:rsid w:val="00F9711F"/>
    <w:rsid w:val="00FA0550"/>
    <w:rsid w:val="00FA07DE"/>
    <w:rsid w:val="00FA115C"/>
    <w:rsid w:val="00FA2F58"/>
    <w:rsid w:val="00FA3265"/>
    <w:rsid w:val="00FA3CEB"/>
    <w:rsid w:val="00FA478F"/>
    <w:rsid w:val="00FA49A4"/>
    <w:rsid w:val="00FA4A99"/>
    <w:rsid w:val="00FA591C"/>
    <w:rsid w:val="00FA5AA9"/>
    <w:rsid w:val="00FA64C1"/>
    <w:rsid w:val="00FA6D42"/>
    <w:rsid w:val="00FA6DC5"/>
    <w:rsid w:val="00FA7C01"/>
    <w:rsid w:val="00FA7FF9"/>
    <w:rsid w:val="00FB0086"/>
    <w:rsid w:val="00FB02D7"/>
    <w:rsid w:val="00FB0F85"/>
    <w:rsid w:val="00FB118A"/>
    <w:rsid w:val="00FB2807"/>
    <w:rsid w:val="00FB2941"/>
    <w:rsid w:val="00FB32A9"/>
    <w:rsid w:val="00FB371F"/>
    <w:rsid w:val="00FB396B"/>
    <w:rsid w:val="00FB3AF4"/>
    <w:rsid w:val="00FB4D6E"/>
    <w:rsid w:val="00FB4E98"/>
    <w:rsid w:val="00FB6428"/>
    <w:rsid w:val="00FB66BF"/>
    <w:rsid w:val="00FB6A2B"/>
    <w:rsid w:val="00FB6E3B"/>
    <w:rsid w:val="00FC0203"/>
    <w:rsid w:val="00FC0491"/>
    <w:rsid w:val="00FC19EA"/>
    <w:rsid w:val="00FC1C20"/>
    <w:rsid w:val="00FC24B9"/>
    <w:rsid w:val="00FC291C"/>
    <w:rsid w:val="00FC29E2"/>
    <w:rsid w:val="00FC2CE5"/>
    <w:rsid w:val="00FC300E"/>
    <w:rsid w:val="00FC349A"/>
    <w:rsid w:val="00FC4BD7"/>
    <w:rsid w:val="00FC4C2B"/>
    <w:rsid w:val="00FC505A"/>
    <w:rsid w:val="00FC55D4"/>
    <w:rsid w:val="00FC5F96"/>
    <w:rsid w:val="00FC66E9"/>
    <w:rsid w:val="00FC6A32"/>
    <w:rsid w:val="00FC7934"/>
    <w:rsid w:val="00FC7FEB"/>
    <w:rsid w:val="00FD00CE"/>
    <w:rsid w:val="00FD05F6"/>
    <w:rsid w:val="00FD0670"/>
    <w:rsid w:val="00FD0901"/>
    <w:rsid w:val="00FD0916"/>
    <w:rsid w:val="00FD1127"/>
    <w:rsid w:val="00FD12C4"/>
    <w:rsid w:val="00FD176A"/>
    <w:rsid w:val="00FD1B4E"/>
    <w:rsid w:val="00FD277E"/>
    <w:rsid w:val="00FD2C9F"/>
    <w:rsid w:val="00FD344B"/>
    <w:rsid w:val="00FD36B6"/>
    <w:rsid w:val="00FD3F4E"/>
    <w:rsid w:val="00FD46EB"/>
    <w:rsid w:val="00FD4C77"/>
    <w:rsid w:val="00FD4F09"/>
    <w:rsid w:val="00FD5BBD"/>
    <w:rsid w:val="00FD71E8"/>
    <w:rsid w:val="00FD73AA"/>
    <w:rsid w:val="00FD76C3"/>
    <w:rsid w:val="00FE049C"/>
    <w:rsid w:val="00FE0782"/>
    <w:rsid w:val="00FE0F61"/>
    <w:rsid w:val="00FE1A62"/>
    <w:rsid w:val="00FE2DBC"/>
    <w:rsid w:val="00FE36FC"/>
    <w:rsid w:val="00FE3A78"/>
    <w:rsid w:val="00FE3F28"/>
    <w:rsid w:val="00FE401F"/>
    <w:rsid w:val="00FE4227"/>
    <w:rsid w:val="00FE4780"/>
    <w:rsid w:val="00FE4DB6"/>
    <w:rsid w:val="00FE57A4"/>
    <w:rsid w:val="00FE679A"/>
    <w:rsid w:val="00FE714D"/>
    <w:rsid w:val="00FE7207"/>
    <w:rsid w:val="00FE752E"/>
    <w:rsid w:val="00FE78FE"/>
    <w:rsid w:val="00FE79C1"/>
    <w:rsid w:val="00FE7D7D"/>
    <w:rsid w:val="00FF00F8"/>
    <w:rsid w:val="00FF0179"/>
    <w:rsid w:val="00FF13D3"/>
    <w:rsid w:val="00FF16E0"/>
    <w:rsid w:val="00FF2148"/>
    <w:rsid w:val="00FF269E"/>
    <w:rsid w:val="00FF3042"/>
    <w:rsid w:val="00FF3697"/>
    <w:rsid w:val="00FF429B"/>
    <w:rsid w:val="00FF4507"/>
    <w:rsid w:val="00FF5299"/>
    <w:rsid w:val="00FF54BD"/>
    <w:rsid w:val="00FF5F68"/>
    <w:rsid w:val="00FF68B3"/>
    <w:rsid w:val="00FF6C65"/>
    <w:rsid w:val="00FF6DC1"/>
    <w:rsid w:val="00FF7945"/>
    <w:rsid w:val="00FF7BA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427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uiPriority="99" w:qFormat="1"/>
    <w:lsdException w:name="heading 2" w:uiPriority="99" w:qFormat="1"/>
    <w:lsdException w:name="heading 3" w:qFormat="1"/>
    <w:lsdException w:name="heading 4" w:uiPriority="99"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Normal">
    <w:name w:val="Normal"/>
    <w:qFormat/>
    <w:rsid w:val="00935ABF"/>
    <w:rPr>
      <w:rFonts w:ascii="Arial" w:eastAsia="PMingLiU" w:hAnsi="Arial"/>
      <w:szCs w:val="24"/>
      <w:lang w:val="en-US" w:eastAsia="en-US"/>
    </w:rPr>
  </w:style>
  <w:style w:type="paragraph" w:styleId="Heading1">
    <w:name w:val="heading 1"/>
    <w:aliases w:val="chapitre,Titre 11,t1.T1.Titre 1,t1,TITRE 1 SL"/>
    <w:basedOn w:val="Normal"/>
    <w:next w:val="Normal"/>
    <w:link w:val="Heading1Char"/>
    <w:uiPriority w:val="99"/>
    <w:qFormat/>
    <w:rsid w:val="00473C83"/>
    <w:pPr>
      <w:keepNext/>
      <w:numPr>
        <w:numId w:val="1"/>
      </w:numPr>
      <w:spacing w:after="60"/>
      <w:outlineLvl w:val="0"/>
    </w:pPr>
    <w:rPr>
      <w:rFonts w:cs="Arial"/>
      <w:b/>
      <w:bCs/>
      <w:kern w:val="32"/>
      <w:sz w:val="32"/>
      <w:szCs w:val="32"/>
      <w:lang w:val="en-GB"/>
    </w:rPr>
  </w:style>
  <w:style w:type="paragraph" w:styleId="Heading2">
    <w:name w:val="heading 2"/>
    <w:aliases w:val="Niveau 2,H2,paragraphe,t2,h2"/>
    <w:basedOn w:val="Normal"/>
    <w:next w:val="Normal"/>
    <w:link w:val="Heading2Char"/>
    <w:uiPriority w:val="99"/>
    <w:qFormat/>
    <w:rsid w:val="00033676"/>
    <w:pPr>
      <w:keepNext/>
      <w:numPr>
        <w:ilvl w:val="1"/>
        <w:numId w:val="1"/>
      </w:numPr>
      <w:spacing w:after="60"/>
      <w:outlineLvl w:val="1"/>
    </w:pPr>
    <w:rPr>
      <w:rFonts w:cs="Arial"/>
      <w:b/>
      <w:bCs/>
      <w:szCs w:val="20"/>
      <w:lang w:val="en-GB"/>
    </w:rPr>
  </w:style>
  <w:style w:type="paragraph" w:styleId="Heading3">
    <w:name w:val="heading 3"/>
    <w:basedOn w:val="Normal"/>
    <w:next w:val="Normal"/>
    <w:link w:val="Heading3Char"/>
    <w:uiPriority w:val="99"/>
    <w:qFormat/>
    <w:rsid w:val="007A2B40"/>
    <w:pPr>
      <w:keepNext/>
      <w:numPr>
        <w:ilvl w:val="2"/>
        <w:numId w:val="1"/>
      </w:numPr>
      <w:spacing w:before="240" w:after="60"/>
      <w:outlineLvl w:val="2"/>
    </w:pPr>
    <w:rPr>
      <w:b/>
      <w:bCs/>
      <w:sz w:val="24"/>
      <w:szCs w:val="26"/>
    </w:rPr>
  </w:style>
  <w:style w:type="paragraph" w:styleId="Heading4">
    <w:name w:val="heading 4"/>
    <w:basedOn w:val="Normal"/>
    <w:next w:val="Normal"/>
    <w:link w:val="Heading4Char"/>
    <w:uiPriority w:val="99"/>
    <w:qFormat/>
    <w:rsid w:val="007A2B40"/>
    <w:pPr>
      <w:keepNext/>
      <w:numPr>
        <w:ilvl w:val="3"/>
        <w:numId w:val="1"/>
      </w:numPr>
      <w:spacing w:before="240" w:after="60"/>
      <w:outlineLvl w:val="3"/>
    </w:pPr>
    <w:rPr>
      <w:b/>
      <w:bCs/>
      <w:i/>
      <w:szCs w:val="28"/>
    </w:rPr>
  </w:style>
  <w:style w:type="paragraph" w:styleId="Heading5">
    <w:name w:val="heading 5"/>
    <w:basedOn w:val="Normal"/>
    <w:next w:val="Normal"/>
    <w:link w:val="Heading5Char"/>
    <w:uiPriority w:val="99"/>
    <w:qFormat/>
    <w:rsid w:val="007A2B40"/>
    <w:pPr>
      <w:numPr>
        <w:ilvl w:val="4"/>
        <w:numId w:val="1"/>
      </w:numPr>
      <w:spacing w:before="240" w:after="60"/>
      <w:outlineLvl w:val="4"/>
    </w:pPr>
    <w:rPr>
      <w:b/>
      <w:bCs/>
      <w:i/>
      <w:iCs/>
      <w:sz w:val="26"/>
      <w:szCs w:val="26"/>
    </w:rPr>
  </w:style>
  <w:style w:type="paragraph" w:styleId="Heading6">
    <w:name w:val="heading 6"/>
    <w:basedOn w:val="Normal"/>
    <w:next w:val="Normal"/>
    <w:link w:val="Heading6Char"/>
    <w:uiPriority w:val="99"/>
    <w:qFormat/>
    <w:rsid w:val="007A2B4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9"/>
    <w:qFormat/>
    <w:rsid w:val="007A2B40"/>
    <w:pPr>
      <w:numPr>
        <w:ilvl w:val="6"/>
        <w:numId w:val="1"/>
      </w:numPr>
      <w:spacing w:before="240" w:after="60"/>
      <w:outlineLvl w:val="6"/>
    </w:pPr>
  </w:style>
  <w:style w:type="paragraph" w:styleId="Heading8">
    <w:name w:val="heading 8"/>
    <w:basedOn w:val="Normal"/>
    <w:next w:val="Normal"/>
    <w:link w:val="Heading8Char"/>
    <w:uiPriority w:val="99"/>
    <w:qFormat/>
    <w:rsid w:val="007A2B40"/>
    <w:pPr>
      <w:numPr>
        <w:ilvl w:val="7"/>
        <w:numId w:val="1"/>
      </w:numPr>
      <w:spacing w:before="240" w:after="60"/>
      <w:outlineLvl w:val="7"/>
    </w:pPr>
    <w:rPr>
      <w:i/>
      <w:iCs/>
    </w:rPr>
  </w:style>
  <w:style w:type="paragraph" w:styleId="Heading9">
    <w:name w:val="heading 9"/>
    <w:aliases w:val="App Heading"/>
    <w:basedOn w:val="Normal"/>
    <w:next w:val="Normal"/>
    <w:link w:val="Heading9Char"/>
    <w:uiPriority w:val="99"/>
    <w:qFormat/>
    <w:rsid w:val="007A2B40"/>
    <w:pPr>
      <w:numPr>
        <w:ilvl w:val="8"/>
        <w:numId w:val="1"/>
      </w:numPr>
      <w:spacing w:before="240" w:after="60"/>
      <w:outlineLvl w:val="8"/>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chapitre Char,Titre 11 Char,t1.T1.Titre 1 Char,t1 Char,TITRE 1 SL Char"/>
    <w:link w:val="Heading1"/>
    <w:uiPriority w:val="99"/>
    <w:locked/>
    <w:rsid w:val="00473C83"/>
    <w:rPr>
      <w:rFonts w:ascii="Arial" w:eastAsia="PMingLiU" w:hAnsi="Arial" w:cs="Arial"/>
      <w:b/>
      <w:bCs/>
      <w:kern w:val="32"/>
      <w:sz w:val="32"/>
      <w:szCs w:val="32"/>
      <w:lang w:eastAsia="en-US"/>
    </w:rPr>
  </w:style>
  <w:style w:type="character" w:customStyle="1" w:styleId="Heading2Char">
    <w:name w:val="Heading 2 Char"/>
    <w:aliases w:val="Niveau 2 Char,H2 Char,paragraphe Char,t2 Char,h2 Char"/>
    <w:link w:val="Heading2"/>
    <w:uiPriority w:val="99"/>
    <w:locked/>
    <w:rsid w:val="00033676"/>
    <w:rPr>
      <w:rFonts w:ascii="Arial" w:eastAsia="PMingLiU" w:hAnsi="Arial" w:cs="Arial"/>
      <w:b/>
      <w:bCs/>
      <w:lang w:eastAsia="en-US"/>
    </w:rPr>
  </w:style>
  <w:style w:type="character" w:customStyle="1" w:styleId="Heading3Char">
    <w:name w:val="Heading 3 Char"/>
    <w:link w:val="Heading3"/>
    <w:uiPriority w:val="99"/>
    <w:locked/>
    <w:rsid w:val="007A2B40"/>
    <w:rPr>
      <w:rFonts w:ascii="Arial" w:eastAsia="PMingLiU" w:hAnsi="Arial"/>
      <w:b/>
      <w:bCs/>
      <w:sz w:val="24"/>
      <w:szCs w:val="26"/>
      <w:lang w:val="en-US" w:eastAsia="en-US"/>
    </w:rPr>
  </w:style>
  <w:style w:type="character" w:customStyle="1" w:styleId="Heading4Char">
    <w:name w:val="Heading 4 Char"/>
    <w:link w:val="Heading4"/>
    <w:uiPriority w:val="99"/>
    <w:locked/>
    <w:rsid w:val="007A2B40"/>
    <w:rPr>
      <w:rFonts w:ascii="Arial" w:eastAsia="PMingLiU" w:hAnsi="Arial"/>
      <w:b/>
      <w:bCs/>
      <w:i/>
      <w:szCs w:val="28"/>
      <w:lang w:val="en-US" w:eastAsia="en-US"/>
    </w:rPr>
  </w:style>
  <w:style w:type="character" w:customStyle="1" w:styleId="Heading5Char">
    <w:name w:val="Heading 5 Char"/>
    <w:link w:val="Heading5"/>
    <w:uiPriority w:val="99"/>
    <w:locked/>
    <w:rsid w:val="007A2B40"/>
    <w:rPr>
      <w:rFonts w:ascii="Arial" w:eastAsia="PMingLiU" w:hAnsi="Arial"/>
      <w:b/>
      <w:bCs/>
      <w:i/>
      <w:iCs/>
      <w:sz w:val="26"/>
      <w:szCs w:val="26"/>
      <w:lang w:val="en-US" w:eastAsia="en-US"/>
    </w:rPr>
  </w:style>
  <w:style w:type="character" w:customStyle="1" w:styleId="Heading6Char">
    <w:name w:val="Heading 6 Char"/>
    <w:link w:val="Heading6"/>
    <w:uiPriority w:val="99"/>
    <w:locked/>
    <w:rsid w:val="007A2B40"/>
    <w:rPr>
      <w:rFonts w:ascii="Arial" w:eastAsia="PMingLiU" w:hAnsi="Arial"/>
      <w:b/>
      <w:bCs/>
      <w:sz w:val="22"/>
      <w:szCs w:val="22"/>
      <w:lang w:val="en-US" w:eastAsia="en-US"/>
    </w:rPr>
  </w:style>
  <w:style w:type="character" w:customStyle="1" w:styleId="Heading7Char">
    <w:name w:val="Heading 7 Char"/>
    <w:link w:val="Heading7"/>
    <w:uiPriority w:val="99"/>
    <w:locked/>
    <w:rsid w:val="007A2B40"/>
    <w:rPr>
      <w:rFonts w:ascii="Arial" w:eastAsia="PMingLiU" w:hAnsi="Arial"/>
      <w:szCs w:val="24"/>
      <w:lang w:val="en-US" w:eastAsia="en-US"/>
    </w:rPr>
  </w:style>
  <w:style w:type="character" w:customStyle="1" w:styleId="Heading8Char">
    <w:name w:val="Heading 8 Char"/>
    <w:link w:val="Heading8"/>
    <w:uiPriority w:val="99"/>
    <w:locked/>
    <w:rsid w:val="007A2B40"/>
    <w:rPr>
      <w:rFonts w:ascii="Arial" w:eastAsia="PMingLiU" w:hAnsi="Arial"/>
      <w:i/>
      <w:iCs/>
      <w:szCs w:val="24"/>
      <w:lang w:val="en-US" w:eastAsia="en-US"/>
    </w:rPr>
  </w:style>
  <w:style w:type="character" w:customStyle="1" w:styleId="Heading9Char">
    <w:name w:val="Heading 9 Char"/>
    <w:aliases w:val="App Heading Char"/>
    <w:link w:val="Heading9"/>
    <w:uiPriority w:val="99"/>
    <w:locked/>
    <w:rsid w:val="007A2B40"/>
    <w:rPr>
      <w:rFonts w:ascii="Arial" w:eastAsia="PMingLiU" w:hAnsi="Arial"/>
      <w:sz w:val="22"/>
      <w:szCs w:val="22"/>
      <w:lang w:val="en-US" w:eastAsia="en-US"/>
    </w:rPr>
  </w:style>
  <w:style w:type="paragraph" w:styleId="Title">
    <w:name w:val="Title"/>
    <w:basedOn w:val="Normal"/>
    <w:next w:val="Normal"/>
    <w:link w:val="TitleChar"/>
    <w:uiPriority w:val="99"/>
    <w:qFormat/>
    <w:rsid w:val="007A2B40"/>
    <w:pPr>
      <w:spacing w:before="240" w:after="60"/>
      <w:jc w:val="center"/>
      <w:outlineLvl w:val="0"/>
    </w:pPr>
    <w:rPr>
      <w:b/>
      <w:bCs/>
      <w:kern w:val="28"/>
      <w:sz w:val="32"/>
      <w:szCs w:val="32"/>
    </w:rPr>
  </w:style>
  <w:style w:type="character" w:customStyle="1" w:styleId="TitleChar">
    <w:name w:val="Title Char"/>
    <w:link w:val="Title"/>
    <w:uiPriority w:val="99"/>
    <w:locked/>
    <w:rsid w:val="007A2B40"/>
    <w:rPr>
      <w:rFonts w:ascii="Arial" w:eastAsia="PMingLiU" w:hAnsi="Arial" w:cs="Times New Roman"/>
      <w:b/>
      <w:bCs/>
      <w:kern w:val="28"/>
      <w:sz w:val="32"/>
      <w:szCs w:val="32"/>
      <w:lang w:val="en-US" w:eastAsia="en-US"/>
    </w:rPr>
  </w:style>
  <w:style w:type="paragraph" w:styleId="Subtitle">
    <w:name w:val="Subtitle"/>
    <w:basedOn w:val="Normal"/>
    <w:next w:val="Normal"/>
    <w:link w:val="SubtitleChar"/>
    <w:uiPriority w:val="99"/>
    <w:qFormat/>
    <w:rsid w:val="007A2B40"/>
    <w:pPr>
      <w:spacing w:after="60"/>
      <w:jc w:val="center"/>
      <w:outlineLvl w:val="1"/>
    </w:pPr>
    <w:rPr>
      <w:b/>
      <w:sz w:val="22"/>
    </w:rPr>
  </w:style>
  <w:style w:type="character" w:customStyle="1" w:styleId="SubtitleChar">
    <w:name w:val="Subtitle Char"/>
    <w:link w:val="Subtitle"/>
    <w:uiPriority w:val="99"/>
    <w:locked/>
    <w:rsid w:val="007A2B40"/>
    <w:rPr>
      <w:rFonts w:ascii="Arial" w:eastAsia="PMingLiU" w:hAnsi="Arial" w:cs="Times New Roman"/>
      <w:b/>
      <w:sz w:val="24"/>
      <w:szCs w:val="24"/>
      <w:lang w:val="en-US" w:eastAsia="en-US"/>
    </w:rPr>
  </w:style>
  <w:style w:type="character" w:styleId="Strong">
    <w:name w:val="Strong"/>
    <w:uiPriority w:val="99"/>
    <w:qFormat/>
    <w:rsid w:val="007A2B40"/>
    <w:rPr>
      <w:rFonts w:ascii="Arial" w:hAnsi="Arial" w:cs="Times New Roman"/>
      <w:b/>
      <w:bCs/>
    </w:rPr>
  </w:style>
  <w:style w:type="character" w:styleId="Emphasis">
    <w:name w:val="Emphasis"/>
    <w:uiPriority w:val="99"/>
    <w:qFormat/>
    <w:rsid w:val="007A2B40"/>
    <w:rPr>
      <w:rFonts w:ascii="Arial" w:hAnsi="Arial" w:cs="Times New Roman"/>
      <w:b/>
      <w:i/>
      <w:iCs/>
    </w:rPr>
  </w:style>
  <w:style w:type="paragraph" w:styleId="NoSpacing">
    <w:name w:val="No Spacing"/>
    <w:basedOn w:val="Normal"/>
    <w:link w:val="NoSpacingChar"/>
    <w:uiPriority w:val="99"/>
    <w:qFormat/>
    <w:rsid w:val="007A2B40"/>
    <w:rPr>
      <w:rFonts w:ascii="Calibri" w:hAnsi="Calibri"/>
      <w:szCs w:val="32"/>
    </w:rPr>
  </w:style>
  <w:style w:type="character" w:customStyle="1" w:styleId="NoSpacingChar">
    <w:name w:val="No Spacing Char"/>
    <w:link w:val="NoSpacing"/>
    <w:uiPriority w:val="99"/>
    <w:locked/>
    <w:rsid w:val="007A2B40"/>
    <w:rPr>
      <w:rFonts w:ascii="Calibri" w:eastAsia="PMingLiU" w:hAnsi="Calibri" w:cs="Times New Roman"/>
      <w:sz w:val="32"/>
      <w:szCs w:val="32"/>
      <w:lang w:val="en-US" w:eastAsia="en-US"/>
    </w:rPr>
  </w:style>
  <w:style w:type="paragraph" w:styleId="ListParagraph">
    <w:name w:val="List Paragraph"/>
    <w:basedOn w:val="Normal"/>
    <w:link w:val="ListParagraphChar"/>
    <w:uiPriority w:val="99"/>
    <w:qFormat/>
    <w:rsid w:val="007A2B40"/>
    <w:pPr>
      <w:spacing w:after="120"/>
      <w:contextualSpacing/>
      <w:jc w:val="both"/>
    </w:pPr>
  </w:style>
  <w:style w:type="paragraph" w:styleId="Quote">
    <w:name w:val="Quote"/>
    <w:basedOn w:val="Normal"/>
    <w:next w:val="Normal"/>
    <w:link w:val="QuoteChar"/>
    <w:uiPriority w:val="99"/>
    <w:qFormat/>
    <w:rsid w:val="007A2B40"/>
    <w:pPr>
      <w:ind w:left="567"/>
      <w:jc w:val="both"/>
    </w:pPr>
    <w:rPr>
      <w:i/>
    </w:rPr>
  </w:style>
  <w:style w:type="character" w:customStyle="1" w:styleId="QuoteChar">
    <w:name w:val="Quote Char"/>
    <w:link w:val="Quote"/>
    <w:uiPriority w:val="99"/>
    <w:locked/>
    <w:rsid w:val="007A2B40"/>
    <w:rPr>
      <w:rFonts w:ascii="Arial" w:eastAsia="PMingLiU" w:hAnsi="Arial" w:cs="Times New Roman"/>
      <w:i/>
      <w:sz w:val="24"/>
      <w:szCs w:val="24"/>
      <w:lang w:val="en-US" w:eastAsia="en-US"/>
    </w:rPr>
  </w:style>
  <w:style w:type="paragraph" w:styleId="IntenseQuote">
    <w:name w:val="Intense Quote"/>
    <w:basedOn w:val="Normal"/>
    <w:next w:val="Normal"/>
    <w:link w:val="IntenseQuoteChar"/>
    <w:uiPriority w:val="99"/>
    <w:qFormat/>
    <w:rsid w:val="007A2B40"/>
    <w:pPr>
      <w:ind w:left="720" w:right="720"/>
    </w:pPr>
    <w:rPr>
      <w:rFonts w:ascii="Calibri" w:hAnsi="Calibri"/>
      <w:b/>
      <w:i/>
      <w:szCs w:val="22"/>
    </w:rPr>
  </w:style>
  <w:style w:type="character" w:customStyle="1" w:styleId="IntenseQuoteChar">
    <w:name w:val="Intense Quote Char"/>
    <w:link w:val="IntenseQuote"/>
    <w:uiPriority w:val="99"/>
    <w:locked/>
    <w:rsid w:val="007A2B40"/>
    <w:rPr>
      <w:rFonts w:ascii="Calibri" w:eastAsia="PMingLiU" w:hAnsi="Calibri" w:cs="Times New Roman"/>
      <w:b/>
      <w:i/>
      <w:sz w:val="22"/>
      <w:szCs w:val="22"/>
      <w:lang w:val="en-US" w:eastAsia="en-US"/>
    </w:rPr>
  </w:style>
  <w:style w:type="character" w:styleId="SubtleEmphasis">
    <w:name w:val="Subtle Emphasis"/>
    <w:uiPriority w:val="99"/>
    <w:qFormat/>
    <w:rsid w:val="007A2B40"/>
    <w:rPr>
      <w:rFonts w:ascii="Arial" w:hAnsi="Arial" w:cs="Times New Roman"/>
      <w:i/>
      <w:color w:val="5A5A5A"/>
    </w:rPr>
  </w:style>
  <w:style w:type="character" w:styleId="IntenseEmphasis">
    <w:name w:val="Intense Emphasis"/>
    <w:uiPriority w:val="99"/>
    <w:qFormat/>
    <w:rsid w:val="007A2B40"/>
    <w:rPr>
      <w:rFonts w:ascii="Arial" w:hAnsi="Arial" w:cs="Times New Roman"/>
      <w:b/>
      <w:i/>
      <w:sz w:val="24"/>
      <w:szCs w:val="24"/>
      <w:u w:val="single"/>
    </w:rPr>
  </w:style>
  <w:style w:type="character" w:styleId="SubtleReference">
    <w:name w:val="Subtle Reference"/>
    <w:uiPriority w:val="99"/>
    <w:qFormat/>
    <w:rsid w:val="007A2B40"/>
    <w:rPr>
      <w:rFonts w:ascii="Arial" w:hAnsi="Arial" w:cs="Times New Roman"/>
      <w:sz w:val="24"/>
      <w:szCs w:val="24"/>
      <w:u w:val="single"/>
    </w:rPr>
  </w:style>
  <w:style w:type="character" w:styleId="IntenseReference">
    <w:name w:val="Intense Reference"/>
    <w:uiPriority w:val="99"/>
    <w:qFormat/>
    <w:rsid w:val="007A2B40"/>
    <w:rPr>
      <w:rFonts w:ascii="Arial" w:hAnsi="Arial" w:cs="Times New Roman"/>
      <w:b/>
      <w:sz w:val="24"/>
      <w:u w:val="single"/>
    </w:rPr>
  </w:style>
  <w:style w:type="character" w:styleId="BookTitle">
    <w:name w:val="Book Title"/>
    <w:uiPriority w:val="99"/>
    <w:qFormat/>
    <w:rsid w:val="007A2B40"/>
    <w:rPr>
      <w:rFonts w:ascii="Arial" w:eastAsia="PMingLiU" w:hAnsi="Arial" w:cs="Times New Roman"/>
      <w:b/>
      <w:i/>
      <w:sz w:val="24"/>
      <w:szCs w:val="24"/>
    </w:rPr>
  </w:style>
  <w:style w:type="paragraph" w:styleId="TOCHeading">
    <w:name w:val="TOC Heading"/>
    <w:basedOn w:val="Heading1"/>
    <w:next w:val="Normal"/>
    <w:uiPriority w:val="39"/>
    <w:qFormat/>
    <w:rsid w:val="007A2B40"/>
    <w:pPr>
      <w:outlineLvl w:val="9"/>
    </w:pPr>
  </w:style>
  <w:style w:type="paragraph" w:styleId="Header">
    <w:name w:val="header"/>
    <w:basedOn w:val="Normal"/>
    <w:link w:val="HeaderChar"/>
    <w:uiPriority w:val="99"/>
    <w:rsid w:val="007A2B40"/>
    <w:pPr>
      <w:tabs>
        <w:tab w:val="center" w:pos="4513"/>
        <w:tab w:val="right" w:pos="9026"/>
      </w:tabs>
      <w:jc w:val="right"/>
    </w:pPr>
    <w:rPr>
      <w:b/>
      <w:color w:val="FFFFFF"/>
    </w:rPr>
  </w:style>
  <w:style w:type="character" w:customStyle="1" w:styleId="HeaderChar">
    <w:name w:val="Header Char"/>
    <w:link w:val="Header"/>
    <w:uiPriority w:val="99"/>
    <w:locked/>
    <w:rsid w:val="007A2B40"/>
    <w:rPr>
      <w:rFonts w:ascii="Arial" w:eastAsia="PMingLiU" w:hAnsi="Arial" w:cs="Times New Roman"/>
      <w:b/>
      <w:color w:val="FFFFFF"/>
      <w:sz w:val="24"/>
      <w:szCs w:val="24"/>
      <w:lang w:val="en-US" w:eastAsia="en-US"/>
    </w:rPr>
  </w:style>
  <w:style w:type="paragraph" w:styleId="Footer">
    <w:name w:val="footer"/>
    <w:basedOn w:val="Normal"/>
    <w:link w:val="FooterChar"/>
    <w:uiPriority w:val="99"/>
    <w:rsid w:val="007A2B40"/>
    <w:pPr>
      <w:tabs>
        <w:tab w:val="center" w:pos="4513"/>
        <w:tab w:val="right" w:pos="9026"/>
      </w:tabs>
    </w:pPr>
    <w:rPr>
      <w:color w:val="DBE5F1"/>
      <w:sz w:val="18"/>
    </w:rPr>
  </w:style>
  <w:style w:type="character" w:customStyle="1" w:styleId="FooterChar">
    <w:name w:val="Footer Char"/>
    <w:link w:val="Footer"/>
    <w:uiPriority w:val="99"/>
    <w:locked/>
    <w:rsid w:val="007A2B40"/>
    <w:rPr>
      <w:rFonts w:ascii="Arial" w:eastAsia="PMingLiU" w:hAnsi="Arial" w:cs="Times New Roman"/>
      <w:color w:val="DBE5F1"/>
      <w:sz w:val="24"/>
      <w:szCs w:val="24"/>
      <w:lang w:val="en-US" w:eastAsia="en-US"/>
    </w:rPr>
  </w:style>
  <w:style w:type="paragraph" w:styleId="BalloonText">
    <w:name w:val="Balloon Text"/>
    <w:basedOn w:val="Normal"/>
    <w:link w:val="BalloonTextChar"/>
    <w:uiPriority w:val="99"/>
    <w:rsid w:val="007A2B40"/>
    <w:rPr>
      <w:rFonts w:ascii="Tahoma" w:hAnsi="Tahoma" w:cs="Tahoma"/>
      <w:sz w:val="16"/>
      <w:szCs w:val="16"/>
    </w:rPr>
  </w:style>
  <w:style w:type="character" w:customStyle="1" w:styleId="BalloonTextChar">
    <w:name w:val="Balloon Text Char"/>
    <w:link w:val="BalloonText"/>
    <w:uiPriority w:val="99"/>
    <w:locked/>
    <w:rsid w:val="007A2B40"/>
    <w:rPr>
      <w:rFonts w:ascii="Tahoma" w:eastAsia="PMingLiU" w:hAnsi="Tahoma" w:cs="Tahoma"/>
      <w:sz w:val="16"/>
      <w:szCs w:val="16"/>
      <w:lang w:val="en-US" w:eastAsia="en-US"/>
    </w:rPr>
  </w:style>
  <w:style w:type="character" w:styleId="Hyperlink">
    <w:name w:val="Hyperlink"/>
    <w:aliases w:val="Hyperlink - Header"/>
    <w:uiPriority w:val="99"/>
    <w:rsid w:val="007A2B40"/>
    <w:rPr>
      <w:rFonts w:ascii="Arial" w:hAnsi="Arial" w:cs="Times New Roman"/>
      <w:b/>
      <w:color w:val="DBE5F1"/>
      <w:sz w:val="24"/>
      <w:u w:val="single"/>
    </w:rPr>
  </w:style>
  <w:style w:type="paragraph" w:customStyle="1" w:styleId="Heading1-withoutnumbering">
    <w:name w:val="Heading 1 - without numbering"/>
    <w:basedOn w:val="Title"/>
    <w:uiPriority w:val="99"/>
    <w:rsid w:val="007A2B40"/>
    <w:pPr>
      <w:jc w:val="left"/>
    </w:pPr>
  </w:style>
  <w:style w:type="paragraph" w:styleId="TOC1">
    <w:name w:val="toc 1"/>
    <w:basedOn w:val="Normal"/>
    <w:next w:val="Normal"/>
    <w:autoRedefine/>
    <w:uiPriority w:val="39"/>
    <w:rsid w:val="00C96566"/>
    <w:pPr>
      <w:spacing w:before="240" w:after="120"/>
    </w:pPr>
    <w:rPr>
      <w:rFonts w:asciiTheme="minorHAnsi" w:hAnsiTheme="minorHAnsi" w:cstheme="minorHAnsi"/>
      <w:b/>
      <w:bCs/>
      <w:szCs w:val="20"/>
    </w:rPr>
  </w:style>
  <w:style w:type="paragraph" w:styleId="TOC2">
    <w:name w:val="toc 2"/>
    <w:basedOn w:val="Normal"/>
    <w:next w:val="Normal"/>
    <w:autoRedefine/>
    <w:uiPriority w:val="39"/>
    <w:rsid w:val="002A6FAE"/>
    <w:pPr>
      <w:spacing w:before="120"/>
      <w:ind w:left="200"/>
    </w:pPr>
    <w:rPr>
      <w:rFonts w:asciiTheme="minorHAnsi" w:hAnsiTheme="minorHAnsi" w:cstheme="minorHAnsi"/>
      <w:i/>
      <w:iCs/>
      <w:szCs w:val="20"/>
    </w:rPr>
  </w:style>
  <w:style w:type="paragraph" w:styleId="TOC3">
    <w:name w:val="toc 3"/>
    <w:basedOn w:val="Normal"/>
    <w:next w:val="Normal"/>
    <w:autoRedefine/>
    <w:uiPriority w:val="39"/>
    <w:rsid w:val="007528A0"/>
    <w:pPr>
      <w:ind w:left="400"/>
    </w:pPr>
    <w:rPr>
      <w:rFonts w:asciiTheme="minorHAnsi" w:hAnsiTheme="minorHAnsi" w:cstheme="minorHAnsi"/>
      <w:szCs w:val="20"/>
    </w:rPr>
  </w:style>
  <w:style w:type="paragraph" w:styleId="BodyTextIndent">
    <w:name w:val="Body Text Indent"/>
    <w:basedOn w:val="Normal"/>
    <w:link w:val="BodyTextIndentChar"/>
    <w:uiPriority w:val="99"/>
    <w:rsid w:val="007A2B40"/>
    <w:pPr>
      <w:suppressAutoHyphens/>
      <w:spacing w:after="120"/>
      <w:ind w:left="284"/>
      <w:jc w:val="both"/>
    </w:pPr>
    <w:rPr>
      <w:rFonts w:eastAsia="Times New Roman"/>
      <w:lang w:eastAsia="ar-SA"/>
    </w:rPr>
  </w:style>
  <w:style w:type="character" w:customStyle="1" w:styleId="BodyTextIndentChar">
    <w:name w:val="Body Text Indent Char"/>
    <w:link w:val="BodyTextIndent"/>
    <w:uiPriority w:val="99"/>
    <w:locked/>
    <w:rsid w:val="007A2B40"/>
    <w:rPr>
      <w:rFonts w:ascii="Arial" w:hAnsi="Arial" w:cs="Times New Roman"/>
      <w:sz w:val="24"/>
      <w:szCs w:val="24"/>
      <w:lang w:val="en-US" w:eastAsia="ar-SA" w:bidi="ar-SA"/>
    </w:rPr>
  </w:style>
  <w:style w:type="paragraph" w:customStyle="1" w:styleId="NumberedParagraph-Noindent">
    <w:name w:val="Numbered Paragraph - No indent"/>
    <w:basedOn w:val="ListParagraph"/>
    <w:uiPriority w:val="99"/>
    <w:rsid w:val="007A2B40"/>
    <w:pPr>
      <w:numPr>
        <w:numId w:val="2"/>
      </w:numPr>
      <w:ind w:left="924" w:hanging="357"/>
    </w:pPr>
  </w:style>
  <w:style w:type="paragraph" w:customStyle="1" w:styleId="FigureNames-CenteredText">
    <w:name w:val="Figure Names - Centered Text"/>
    <w:basedOn w:val="Normal"/>
    <w:uiPriority w:val="99"/>
    <w:rsid w:val="007A2B40"/>
    <w:pPr>
      <w:jc w:val="center"/>
    </w:pPr>
    <w:rPr>
      <w:rFonts w:eastAsia="Times New Roman" w:cs="Arial"/>
      <w:b/>
      <w:color w:val="000000"/>
      <w:szCs w:val="20"/>
    </w:rPr>
  </w:style>
  <w:style w:type="paragraph" w:customStyle="1" w:styleId="FigureCentered">
    <w:name w:val="Figure Centered"/>
    <w:basedOn w:val="Normal"/>
    <w:uiPriority w:val="99"/>
    <w:rsid w:val="007A2B40"/>
    <w:pPr>
      <w:jc w:val="center"/>
    </w:pPr>
    <w:rPr>
      <w:rFonts w:eastAsia="Times New Roman"/>
    </w:rPr>
  </w:style>
  <w:style w:type="character" w:customStyle="1" w:styleId="WW-Absatz-Standardschriftart1111">
    <w:name w:val="WW-Absatz-Standardschriftart1111"/>
    <w:uiPriority w:val="99"/>
    <w:rsid w:val="007A2B40"/>
  </w:style>
  <w:style w:type="paragraph" w:customStyle="1" w:styleId="ArialBlack-Blue">
    <w:name w:val="Arial Black - Blue"/>
    <w:basedOn w:val="Normal"/>
    <w:uiPriority w:val="99"/>
    <w:rsid w:val="007A2B40"/>
    <w:rPr>
      <w:rFonts w:ascii="Arial Black" w:hAnsi="Arial Black"/>
      <w:color w:val="0000FF"/>
    </w:rPr>
  </w:style>
  <w:style w:type="paragraph" w:customStyle="1" w:styleId="ArialBlack-Green">
    <w:name w:val="Arial Black - Green"/>
    <w:basedOn w:val="Normal"/>
    <w:uiPriority w:val="99"/>
    <w:rsid w:val="007A2B40"/>
    <w:rPr>
      <w:rFonts w:ascii="Arial Black" w:hAnsi="Arial Black"/>
      <w:color w:val="355E00"/>
    </w:rPr>
  </w:style>
  <w:style w:type="paragraph" w:customStyle="1" w:styleId="ArialBlack-Orange">
    <w:name w:val="Arial Black - Orange"/>
    <w:basedOn w:val="Normal"/>
    <w:uiPriority w:val="99"/>
    <w:rsid w:val="007A2B40"/>
    <w:rPr>
      <w:rFonts w:ascii="Arial Black" w:hAnsi="Arial Black"/>
      <w:color w:val="FF950E"/>
    </w:rPr>
  </w:style>
  <w:style w:type="paragraph" w:customStyle="1" w:styleId="ArialBlack-Red">
    <w:name w:val="Arial Black - Red"/>
    <w:basedOn w:val="Normal"/>
    <w:uiPriority w:val="99"/>
    <w:rsid w:val="007A2B40"/>
    <w:rPr>
      <w:rFonts w:ascii="Arial Black" w:hAnsi="Arial Black"/>
      <w:color w:val="800000"/>
    </w:rPr>
  </w:style>
  <w:style w:type="paragraph" w:customStyle="1" w:styleId="ListPara-secondindent">
    <w:name w:val="List Para - second indent"/>
    <w:basedOn w:val="Normal"/>
    <w:link w:val="ListPara-secondindentChar"/>
    <w:uiPriority w:val="99"/>
    <w:rsid w:val="007A2B40"/>
    <w:pPr>
      <w:widowControl w:val="0"/>
      <w:numPr>
        <w:ilvl w:val="1"/>
        <w:numId w:val="3"/>
      </w:numPr>
      <w:autoSpaceDE w:val="0"/>
      <w:autoSpaceDN w:val="0"/>
      <w:adjustRightInd w:val="0"/>
      <w:spacing w:after="60"/>
      <w:ind w:left="1434" w:hanging="357"/>
      <w:jc w:val="both"/>
    </w:pPr>
    <w:rPr>
      <w:rFonts w:cs="Arial"/>
      <w:color w:val="000000"/>
      <w:szCs w:val="20"/>
    </w:rPr>
  </w:style>
  <w:style w:type="character" w:customStyle="1" w:styleId="ListPara-secondindentChar">
    <w:name w:val="List Para - second indent Char"/>
    <w:link w:val="ListPara-secondindent"/>
    <w:uiPriority w:val="99"/>
    <w:locked/>
    <w:rsid w:val="007A2B40"/>
    <w:rPr>
      <w:rFonts w:ascii="Arial" w:eastAsia="PMingLiU" w:hAnsi="Arial" w:cs="Arial"/>
      <w:color w:val="000000"/>
      <w:lang w:val="en-US" w:eastAsia="en-US"/>
    </w:rPr>
  </w:style>
  <w:style w:type="paragraph" w:customStyle="1" w:styleId="Numbered">
    <w:name w:val="Numbered"/>
    <w:basedOn w:val="BodyTextIndent"/>
    <w:link w:val="NumberedChar"/>
    <w:uiPriority w:val="99"/>
    <w:rsid w:val="007A2B40"/>
    <w:pPr>
      <w:numPr>
        <w:numId w:val="4"/>
      </w:numPr>
      <w:ind w:left="1004" w:hanging="437"/>
    </w:pPr>
  </w:style>
  <w:style w:type="character" w:customStyle="1" w:styleId="NumberedChar">
    <w:name w:val="Numbered Char"/>
    <w:link w:val="Numbered"/>
    <w:uiPriority w:val="99"/>
    <w:locked/>
    <w:rsid w:val="007A2B40"/>
    <w:rPr>
      <w:rFonts w:ascii="Arial" w:hAnsi="Arial"/>
      <w:szCs w:val="24"/>
      <w:lang w:val="en-US" w:eastAsia="ar-SA"/>
    </w:rPr>
  </w:style>
  <w:style w:type="paragraph" w:styleId="BodyText">
    <w:name w:val="Body Text"/>
    <w:basedOn w:val="Normal"/>
    <w:link w:val="BodyTextChar"/>
    <w:uiPriority w:val="99"/>
    <w:rsid w:val="007A2B40"/>
    <w:pPr>
      <w:suppressAutoHyphens/>
      <w:spacing w:after="120"/>
      <w:jc w:val="both"/>
    </w:pPr>
    <w:rPr>
      <w:rFonts w:eastAsia="Times New Roman"/>
      <w:lang w:eastAsia="ar-SA"/>
    </w:rPr>
  </w:style>
  <w:style w:type="character" w:customStyle="1" w:styleId="BodyTextChar">
    <w:name w:val="Body Text Char"/>
    <w:link w:val="BodyText"/>
    <w:locked/>
    <w:rsid w:val="007A2B40"/>
    <w:rPr>
      <w:rFonts w:ascii="Arial" w:hAnsi="Arial" w:cs="Times New Roman"/>
      <w:sz w:val="24"/>
      <w:szCs w:val="24"/>
      <w:lang w:val="en-US" w:eastAsia="ar-SA" w:bidi="ar-SA"/>
    </w:rPr>
  </w:style>
  <w:style w:type="paragraph" w:customStyle="1" w:styleId="StyleListPara-secondindentLatinBold">
    <w:name w:val="Style List Para - second indent + (Latin) Bold"/>
    <w:basedOn w:val="ListPara-secondindent"/>
    <w:uiPriority w:val="99"/>
    <w:rsid w:val="007A2B40"/>
    <w:pPr>
      <w:ind w:left="2058"/>
    </w:pPr>
    <w:rPr>
      <w:b/>
    </w:rPr>
  </w:style>
  <w:style w:type="character" w:customStyle="1" w:styleId="Internetlink">
    <w:name w:val="Internet link"/>
    <w:uiPriority w:val="99"/>
    <w:rsid w:val="007A2B40"/>
    <w:rPr>
      <w:rFonts w:eastAsia="Times New Roman" w:cs="Tahoma"/>
      <w:color w:val="0000FF"/>
      <w:u w:val="single"/>
      <w:lang w:val="ga-IE"/>
    </w:rPr>
  </w:style>
  <w:style w:type="paragraph" w:customStyle="1" w:styleId="2BodyIndent">
    <w:name w:val="2 Body Indent"/>
    <w:basedOn w:val="BodyTextIndent"/>
    <w:uiPriority w:val="99"/>
    <w:rsid w:val="007A2B40"/>
    <w:pPr>
      <w:ind w:left="567"/>
    </w:pPr>
  </w:style>
  <w:style w:type="paragraph" w:customStyle="1" w:styleId="Hyperlink-Body">
    <w:name w:val="Hyperlink - Body"/>
    <w:basedOn w:val="BodyTextIndent"/>
    <w:link w:val="Hyperlink-BodyChar"/>
    <w:uiPriority w:val="99"/>
    <w:rsid w:val="007A2B40"/>
    <w:rPr>
      <w:b/>
      <w:color w:val="4F81BD"/>
      <w:u w:val="single"/>
    </w:rPr>
  </w:style>
  <w:style w:type="character" w:customStyle="1" w:styleId="Hyperlink-BodyChar">
    <w:name w:val="Hyperlink - Body Char"/>
    <w:link w:val="Hyperlink-Body"/>
    <w:uiPriority w:val="99"/>
    <w:locked/>
    <w:rsid w:val="007A2B40"/>
    <w:rPr>
      <w:rFonts w:ascii="Arial" w:hAnsi="Arial" w:cs="Times New Roman"/>
      <w:b/>
      <w:color w:val="4F81BD"/>
      <w:sz w:val="24"/>
      <w:szCs w:val="24"/>
      <w:u w:val="single"/>
      <w:lang w:val="en-US" w:eastAsia="ar-SA" w:bidi="ar-SA"/>
    </w:rPr>
  </w:style>
  <w:style w:type="paragraph" w:styleId="NormalWeb">
    <w:name w:val="Normal (Web)"/>
    <w:basedOn w:val="Normal"/>
    <w:uiPriority w:val="99"/>
    <w:rsid w:val="007A2B40"/>
    <w:pPr>
      <w:suppressAutoHyphens/>
      <w:spacing w:before="280" w:after="280"/>
    </w:pPr>
    <w:rPr>
      <w:rFonts w:ascii="Times New Roman" w:eastAsia="Times New Roman" w:hAnsi="Times New Roman"/>
      <w:sz w:val="24"/>
      <w:lang w:eastAsia="ar-SA"/>
    </w:rPr>
  </w:style>
  <w:style w:type="table" w:styleId="TableGrid">
    <w:name w:val="Table Grid"/>
    <w:basedOn w:val="TableNormal"/>
    <w:rsid w:val="0094159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uiPriority w:val="99"/>
    <w:rsid w:val="002F6E66"/>
    <w:rPr>
      <w:rFonts w:cs="Times New Roman"/>
      <w:color w:val="800080"/>
      <w:u w:val="single"/>
    </w:rPr>
  </w:style>
  <w:style w:type="character" w:customStyle="1" w:styleId="WW8Num3z0">
    <w:name w:val="WW8Num3z0"/>
    <w:uiPriority w:val="99"/>
    <w:rsid w:val="00331227"/>
    <w:rPr>
      <w:rFonts w:ascii="Symbol" w:hAnsi="Symbol"/>
    </w:rPr>
  </w:style>
  <w:style w:type="character" w:customStyle="1" w:styleId="WW8Num4z0">
    <w:name w:val="WW8Num4z0"/>
    <w:uiPriority w:val="99"/>
    <w:rsid w:val="00331227"/>
    <w:rPr>
      <w:rFonts w:ascii="Symbol" w:hAnsi="Symbol"/>
    </w:rPr>
  </w:style>
  <w:style w:type="character" w:customStyle="1" w:styleId="WW8Num5z0">
    <w:name w:val="WW8Num5z0"/>
    <w:uiPriority w:val="99"/>
    <w:rsid w:val="00331227"/>
    <w:rPr>
      <w:rFonts w:ascii="Symbol" w:hAnsi="Symbol"/>
    </w:rPr>
  </w:style>
  <w:style w:type="paragraph" w:customStyle="1" w:styleId="Indent-quote">
    <w:name w:val="Indent- quote"/>
    <w:basedOn w:val="BodyTextIndent"/>
    <w:uiPriority w:val="99"/>
    <w:rsid w:val="00331227"/>
    <w:pPr>
      <w:ind w:left="567"/>
    </w:pPr>
  </w:style>
  <w:style w:type="paragraph" w:customStyle="1" w:styleId="Bold">
    <w:name w:val="Bold"/>
    <w:basedOn w:val="BodyTextIndent"/>
    <w:uiPriority w:val="99"/>
    <w:rsid w:val="00331227"/>
    <w:pPr>
      <w:ind w:left="283"/>
    </w:pPr>
    <w:rPr>
      <w:b/>
    </w:rPr>
  </w:style>
  <w:style w:type="character" w:customStyle="1" w:styleId="WW8Num20z0">
    <w:name w:val="WW8Num20z0"/>
    <w:uiPriority w:val="99"/>
    <w:rsid w:val="00331227"/>
    <w:rPr>
      <w:rFonts w:ascii="Symbol" w:hAnsi="Symbol"/>
    </w:rPr>
  </w:style>
  <w:style w:type="character" w:customStyle="1" w:styleId="WW8Num21z1">
    <w:name w:val="WW8Num21z1"/>
    <w:uiPriority w:val="99"/>
    <w:rsid w:val="00331227"/>
    <w:rPr>
      <w:rFonts w:ascii="Courier New" w:hAnsi="Courier New"/>
    </w:rPr>
  </w:style>
  <w:style w:type="character" w:customStyle="1" w:styleId="WW8Num24z0">
    <w:name w:val="WW8Num24z0"/>
    <w:uiPriority w:val="99"/>
    <w:rsid w:val="00331227"/>
    <w:rPr>
      <w:rFonts w:ascii="Symbol" w:hAnsi="Symbol"/>
    </w:rPr>
  </w:style>
  <w:style w:type="character" w:customStyle="1" w:styleId="WW8Num25z0">
    <w:name w:val="WW8Num25z0"/>
    <w:uiPriority w:val="99"/>
    <w:rsid w:val="00331227"/>
    <w:rPr>
      <w:rFonts w:ascii="Symbol" w:hAnsi="Symbol"/>
    </w:rPr>
  </w:style>
  <w:style w:type="character" w:customStyle="1" w:styleId="WW8Num26z0">
    <w:name w:val="WW8Num26z0"/>
    <w:uiPriority w:val="99"/>
    <w:rsid w:val="00331227"/>
    <w:rPr>
      <w:rFonts w:ascii="Symbol" w:hAnsi="Symbol"/>
    </w:rPr>
  </w:style>
  <w:style w:type="character" w:customStyle="1" w:styleId="WW8Num27z0">
    <w:name w:val="WW8Num27z0"/>
    <w:uiPriority w:val="99"/>
    <w:rsid w:val="00331227"/>
    <w:rPr>
      <w:rFonts w:ascii="Symbol" w:hAnsi="Symbol"/>
    </w:rPr>
  </w:style>
  <w:style w:type="character" w:customStyle="1" w:styleId="WW8Num30z0">
    <w:name w:val="WW8Num30z0"/>
    <w:uiPriority w:val="99"/>
    <w:rsid w:val="00331227"/>
    <w:rPr>
      <w:rFonts w:ascii="Symbol" w:hAnsi="Symbol"/>
    </w:rPr>
  </w:style>
  <w:style w:type="character" w:customStyle="1" w:styleId="WW8Num31z0">
    <w:name w:val="WW8Num31z0"/>
    <w:uiPriority w:val="99"/>
    <w:rsid w:val="00331227"/>
    <w:rPr>
      <w:rFonts w:ascii="Symbol" w:hAnsi="Symbol"/>
    </w:rPr>
  </w:style>
  <w:style w:type="character" w:customStyle="1" w:styleId="WW8Num32z0">
    <w:name w:val="WW8Num32z0"/>
    <w:uiPriority w:val="99"/>
    <w:rsid w:val="00331227"/>
    <w:rPr>
      <w:rFonts w:ascii="Symbol" w:hAnsi="Symbol"/>
    </w:rPr>
  </w:style>
  <w:style w:type="character" w:customStyle="1" w:styleId="WW8Num32z1">
    <w:name w:val="WW8Num32z1"/>
    <w:uiPriority w:val="99"/>
    <w:rsid w:val="00331227"/>
    <w:rPr>
      <w:rFonts w:ascii="Courier New" w:hAnsi="Courier New"/>
    </w:rPr>
  </w:style>
  <w:style w:type="character" w:customStyle="1" w:styleId="WW8Num32z4">
    <w:name w:val="WW8Num32z4"/>
    <w:uiPriority w:val="99"/>
    <w:rsid w:val="00331227"/>
    <w:rPr>
      <w:rFonts w:ascii="Courier New" w:hAnsi="Courier New"/>
    </w:rPr>
  </w:style>
  <w:style w:type="character" w:customStyle="1" w:styleId="WW8Num33z0">
    <w:name w:val="WW8Num33z0"/>
    <w:uiPriority w:val="99"/>
    <w:rsid w:val="00331227"/>
    <w:rPr>
      <w:rFonts w:ascii="Symbol" w:hAnsi="Symbol"/>
    </w:rPr>
  </w:style>
  <w:style w:type="character" w:customStyle="1" w:styleId="WW8Num33z2">
    <w:name w:val="WW8Num33z2"/>
    <w:uiPriority w:val="99"/>
    <w:rsid w:val="00331227"/>
    <w:rPr>
      <w:rFonts w:ascii="Wingdings" w:hAnsi="Wingdings"/>
    </w:rPr>
  </w:style>
  <w:style w:type="character" w:customStyle="1" w:styleId="WW8Num33z3">
    <w:name w:val="WW8Num33z3"/>
    <w:uiPriority w:val="99"/>
    <w:rsid w:val="00331227"/>
    <w:rPr>
      <w:rFonts w:ascii="Symbol" w:hAnsi="Symbol"/>
    </w:rPr>
  </w:style>
  <w:style w:type="character" w:customStyle="1" w:styleId="WW8Num34z0">
    <w:name w:val="WW8Num34z0"/>
    <w:uiPriority w:val="99"/>
    <w:rsid w:val="00331227"/>
    <w:rPr>
      <w:rFonts w:ascii="Symbol" w:hAnsi="Symbol"/>
    </w:rPr>
  </w:style>
  <w:style w:type="character" w:customStyle="1" w:styleId="WW8Num34z1">
    <w:name w:val="WW8Num34z1"/>
    <w:uiPriority w:val="99"/>
    <w:rsid w:val="00331227"/>
    <w:rPr>
      <w:rFonts w:ascii="Courier New" w:hAnsi="Courier New"/>
    </w:rPr>
  </w:style>
  <w:style w:type="character" w:customStyle="1" w:styleId="WW8Num35z0">
    <w:name w:val="WW8Num35z0"/>
    <w:uiPriority w:val="99"/>
    <w:rsid w:val="00331227"/>
    <w:rPr>
      <w:rFonts w:ascii="Symbol" w:hAnsi="Symbol"/>
    </w:rPr>
  </w:style>
  <w:style w:type="character" w:customStyle="1" w:styleId="WW8Num35z1">
    <w:name w:val="WW8Num35z1"/>
    <w:uiPriority w:val="99"/>
    <w:rsid w:val="00331227"/>
    <w:rPr>
      <w:rFonts w:ascii="Courier New" w:hAnsi="Courier New"/>
    </w:rPr>
  </w:style>
  <w:style w:type="character" w:customStyle="1" w:styleId="WW8Num36z0">
    <w:name w:val="WW8Num36z0"/>
    <w:uiPriority w:val="99"/>
    <w:rsid w:val="00331227"/>
    <w:rPr>
      <w:rFonts w:ascii="Symbol" w:hAnsi="Symbol"/>
    </w:rPr>
  </w:style>
  <w:style w:type="character" w:customStyle="1" w:styleId="WW8Num36z1">
    <w:name w:val="WW8Num36z1"/>
    <w:uiPriority w:val="99"/>
    <w:rsid w:val="00331227"/>
    <w:rPr>
      <w:rFonts w:ascii="Courier New" w:hAnsi="Courier New"/>
    </w:rPr>
  </w:style>
  <w:style w:type="character" w:customStyle="1" w:styleId="WW8Num37z0">
    <w:name w:val="WW8Num37z0"/>
    <w:uiPriority w:val="99"/>
    <w:rsid w:val="00331227"/>
    <w:rPr>
      <w:rFonts w:ascii="Symbol" w:hAnsi="Symbol"/>
    </w:rPr>
  </w:style>
  <w:style w:type="character" w:customStyle="1" w:styleId="WW8Num37z1">
    <w:name w:val="WW8Num37z1"/>
    <w:uiPriority w:val="99"/>
    <w:rsid w:val="00331227"/>
    <w:rPr>
      <w:rFonts w:ascii="Courier New" w:hAnsi="Courier New"/>
    </w:rPr>
  </w:style>
  <w:style w:type="character" w:customStyle="1" w:styleId="WW8Num41z0">
    <w:name w:val="WW8Num41z0"/>
    <w:uiPriority w:val="99"/>
    <w:rsid w:val="00331227"/>
    <w:rPr>
      <w:rFonts w:ascii="Symbol" w:hAnsi="Symbol"/>
    </w:rPr>
  </w:style>
  <w:style w:type="character" w:customStyle="1" w:styleId="WW8Num41z1">
    <w:name w:val="WW8Num41z1"/>
    <w:uiPriority w:val="99"/>
    <w:rsid w:val="00331227"/>
    <w:rPr>
      <w:rFonts w:ascii="Courier New" w:hAnsi="Courier New"/>
    </w:rPr>
  </w:style>
  <w:style w:type="character" w:customStyle="1" w:styleId="WW8Num42z0">
    <w:name w:val="WW8Num42z0"/>
    <w:uiPriority w:val="99"/>
    <w:rsid w:val="00331227"/>
    <w:rPr>
      <w:rFonts w:ascii="Symbol" w:hAnsi="Symbol"/>
    </w:rPr>
  </w:style>
  <w:style w:type="character" w:customStyle="1" w:styleId="WW8Num42z1">
    <w:name w:val="WW8Num42z1"/>
    <w:uiPriority w:val="99"/>
    <w:rsid w:val="00331227"/>
    <w:rPr>
      <w:rFonts w:ascii="Courier New" w:hAnsi="Courier New"/>
    </w:rPr>
  </w:style>
  <w:style w:type="character" w:customStyle="1" w:styleId="WW8Num43z0">
    <w:name w:val="WW8Num43z0"/>
    <w:uiPriority w:val="99"/>
    <w:rsid w:val="00331227"/>
    <w:rPr>
      <w:rFonts w:ascii="Symbol" w:hAnsi="Symbol"/>
    </w:rPr>
  </w:style>
  <w:style w:type="character" w:customStyle="1" w:styleId="WW8Num43z1">
    <w:name w:val="WW8Num43z1"/>
    <w:uiPriority w:val="99"/>
    <w:rsid w:val="00331227"/>
    <w:rPr>
      <w:rFonts w:ascii="Courier New" w:hAnsi="Courier New"/>
    </w:rPr>
  </w:style>
  <w:style w:type="character" w:customStyle="1" w:styleId="WW8Num45z0">
    <w:name w:val="WW8Num45z0"/>
    <w:uiPriority w:val="99"/>
    <w:rsid w:val="00331227"/>
    <w:rPr>
      <w:rFonts w:ascii="Symbol" w:hAnsi="Symbol"/>
    </w:rPr>
  </w:style>
  <w:style w:type="character" w:customStyle="1" w:styleId="WW8Num45z1">
    <w:name w:val="WW8Num45z1"/>
    <w:uiPriority w:val="99"/>
    <w:rsid w:val="00331227"/>
    <w:rPr>
      <w:rFonts w:ascii="Courier New" w:hAnsi="Courier New"/>
    </w:rPr>
  </w:style>
  <w:style w:type="character" w:customStyle="1" w:styleId="WW8Num46z0">
    <w:name w:val="WW8Num46z0"/>
    <w:uiPriority w:val="99"/>
    <w:rsid w:val="00331227"/>
    <w:rPr>
      <w:rFonts w:ascii="Symbol" w:hAnsi="Symbol"/>
    </w:rPr>
  </w:style>
  <w:style w:type="character" w:customStyle="1" w:styleId="WW8Num46z1">
    <w:name w:val="WW8Num46z1"/>
    <w:uiPriority w:val="99"/>
    <w:rsid w:val="00331227"/>
    <w:rPr>
      <w:rFonts w:ascii="Courier New" w:hAnsi="Courier New"/>
    </w:rPr>
  </w:style>
  <w:style w:type="character" w:customStyle="1" w:styleId="WW8Num48z0">
    <w:name w:val="WW8Num48z0"/>
    <w:uiPriority w:val="99"/>
    <w:rsid w:val="00331227"/>
    <w:rPr>
      <w:rFonts w:ascii="Symbol" w:hAnsi="Symbol"/>
    </w:rPr>
  </w:style>
  <w:style w:type="character" w:customStyle="1" w:styleId="WW8Num48z1">
    <w:name w:val="WW8Num48z1"/>
    <w:uiPriority w:val="99"/>
    <w:rsid w:val="00331227"/>
    <w:rPr>
      <w:rFonts w:ascii="Courier New" w:hAnsi="Courier New"/>
    </w:rPr>
  </w:style>
  <w:style w:type="character" w:customStyle="1" w:styleId="WW8Num49z0">
    <w:name w:val="WW8Num49z0"/>
    <w:uiPriority w:val="99"/>
    <w:rsid w:val="00331227"/>
    <w:rPr>
      <w:rFonts w:ascii="Symbol" w:hAnsi="Symbol"/>
    </w:rPr>
  </w:style>
  <w:style w:type="character" w:customStyle="1" w:styleId="WW8Num49z1">
    <w:name w:val="WW8Num49z1"/>
    <w:uiPriority w:val="99"/>
    <w:rsid w:val="00331227"/>
    <w:rPr>
      <w:rFonts w:ascii="Courier New" w:hAnsi="Courier New"/>
    </w:rPr>
  </w:style>
  <w:style w:type="character" w:customStyle="1" w:styleId="WW8Num50z0">
    <w:name w:val="WW8Num50z0"/>
    <w:uiPriority w:val="99"/>
    <w:rsid w:val="00331227"/>
    <w:rPr>
      <w:rFonts w:ascii="Wingdings" w:hAnsi="Wingdings"/>
    </w:rPr>
  </w:style>
  <w:style w:type="character" w:customStyle="1" w:styleId="WW8Num50z1">
    <w:name w:val="WW8Num50z1"/>
    <w:uiPriority w:val="99"/>
    <w:rsid w:val="00331227"/>
    <w:rPr>
      <w:rFonts w:ascii="Symbol" w:hAnsi="Symbol"/>
    </w:rPr>
  </w:style>
  <w:style w:type="character" w:customStyle="1" w:styleId="WW8Num51z0">
    <w:name w:val="WW8Num51z0"/>
    <w:uiPriority w:val="99"/>
    <w:rsid w:val="00331227"/>
    <w:rPr>
      <w:rFonts w:ascii="Courier New" w:hAnsi="Courier New"/>
    </w:rPr>
  </w:style>
  <w:style w:type="character" w:customStyle="1" w:styleId="WW8Num51z1">
    <w:name w:val="WW8Num51z1"/>
    <w:uiPriority w:val="99"/>
    <w:rsid w:val="00331227"/>
    <w:rPr>
      <w:rFonts w:ascii="OpenSymbol" w:hAnsi="OpenSymbol"/>
    </w:rPr>
  </w:style>
  <w:style w:type="character" w:customStyle="1" w:styleId="WW8Num52z0">
    <w:name w:val="WW8Num52z0"/>
    <w:uiPriority w:val="99"/>
    <w:rsid w:val="00331227"/>
    <w:rPr>
      <w:rFonts w:ascii="Symbol" w:hAnsi="Symbol"/>
    </w:rPr>
  </w:style>
  <w:style w:type="character" w:customStyle="1" w:styleId="WW8Num52z1">
    <w:name w:val="WW8Num52z1"/>
    <w:uiPriority w:val="99"/>
    <w:rsid w:val="00331227"/>
    <w:rPr>
      <w:rFonts w:ascii="OpenSymbol" w:hAnsi="OpenSymbol"/>
    </w:rPr>
  </w:style>
  <w:style w:type="character" w:customStyle="1" w:styleId="WW8Num53z0">
    <w:name w:val="WW8Num53z0"/>
    <w:uiPriority w:val="99"/>
    <w:rsid w:val="00331227"/>
    <w:rPr>
      <w:rFonts w:ascii="Symbol" w:hAnsi="Symbol"/>
    </w:rPr>
  </w:style>
  <w:style w:type="character" w:customStyle="1" w:styleId="WW8Num53z1">
    <w:name w:val="WW8Num53z1"/>
    <w:uiPriority w:val="99"/>
    <w:rsid w:val="00331227"/>
    <w:rPr>
      <w:rFonts w:ascii="OpenSymbol" w:hAnsi="OpenSymbol"/>
    </w:rPr>
  </w:style>
  <w:style w:type="character" w:customStyle="1" w:styleId="WW8Num54z0">
    <w:name w:val="WW8Num54z0"/>
    <w:uiPriority w:val="99"/>
    <w:rsid w:val="00331227"/>
    <w:rPr>
      <w:rFonts w:ascii="Symbol" w:hAnsi="Symbol"/>
    </w:rPr>
  </w:style>
  <w:style w:type="character" w:customStyle="1" w:styleId="WW8Num54z1">
    <w:name w:val="WW8Num54z1"/>
    <w:uiPriority w:val="99"/>
    <w:rsid w:val="00331227"/>
    <w:rPr>
      <w:rFonts w:ascii="OpenSymbol" w:hAnsi="OpenSymbol"/>
    </w:rPr>
  </w:style>
  <w:style w:type="character" w:customStyle="1" w:styleId="WW8Num55z0">
    <w:name w:val="WW8Num55z0"/>
    <w:uiPriority w:val="99"/>
    <w:rsid w:val="00331227"/>
    <w:rPr>
      <w:rFonts w:ascii="Symbol" w:hAnsi="Symbol"/>
    </w:rPr>
  </w:style>
  <w:style w:type="character" w:customStyle="1" w:styleId="WW8Num55z1">
    <w:name w:val="WW8Num55z1"/>
    <w:uiPriority w:val="99"/>
    <w:rsid w:val="00331227"/>
    <w:rPr>
      <w:rFonts w:ascii="OpenSymbol" w:hAnsi="OpenSymbol"/>
    </w:rPr>
  </w:style>
  <w:style w:type="character" w:customStyle="1" w:styleId="WW8Num56z0">
    <w:name w:val="WW8Num56z0"/>
    <w:uiPriority w:val="99"/>
    <w:rsid w:val="00331227"/>
    <w:rPr>
      <w:rFonts w:ascii="Symbol" w:hAnsi="Symbol"/>
    </w:rPr>
  </w:style>
  <w:style w:type="character" w:customStyle="1" w:styleId="WW8Num56z1">
    <w:name w:val="WW8Num56z1"/>
    <w:uiPriority w:val="99"/>
    <w:rsid w:val="00331227"/>
    <w:rPr>
      <w:rFonts w:ascii="OpenSymbol" w:hAnsi="OpenSymbol"/>
    </w:rPr>
  </w:style>
  <w:style w:type="character" w:customStyle="1" w:styleId="WW8Num58z0">
    <w:name w:val="WW8Num58z0"/>
    <w:uiPriority w:val="99"/>
    <w:rsid w:val="00331227"/>
    <w:rPr>
      <w:rFonts w:ascii="Symbol" w:hAnsi="Symbol"/>
    </w:rPr>
  </w:style>
  <w:style w:type="character" w:customStyle="1" w:styleId="WW8Num58z1">
    <w:name w:val="WW8Num58z1"/>
    <w:uiPriority w:val="99"/>
    <w:rsid w:val="00331227"/>
    <w:rPr>
      <w:rFonts w:ascii="OpenSymbol" w:hAnsi="OpenSymbol"/>
    </w:rPr>
  </w:style>
  <w:style w:type="character" w:customStyle="1" w:styleId="WW8Num59z0">
    <w:name w:val="WW8Num59z0"/>
    <w:uiPriority w:val="99"/>
    <w:rsid w:val="00331227"/>
    <w:rPr>
      <w:rFonts w:ascii="Symbol" w:hAnsi="Symbol"/>
    </w:rPr>
  </w:style>
  <w:style w:type="character" w:customStyle="1" w:styleId="WW8Num59z1">
    <w:name w:val="WW8Num59z1"/>
    <w:uiPriority w:val="99"/>
    <w:rsid w:val="00331227"/>
    <w:rPr>
      <w:rFonts w:ascii="OpenSymbol" w:hAnsi="OpenSymbol"/>
    </w:rPr>
  </w:style>
  <w:style w:type="character" w:customStyle="1" w:styleId="WW8Num60z0">
    <w:name w:val="WW8Num60z0"/>
    <w:uiPriority w:val="99"/>
    <w:rsid w:val="00331227"/>
    <w:rPr>
      <w:rFonts w:ascii="Symbol" w:hAnsi="Symbol"/>
    </w:rPr>
  </w:style>
  <w:style w:type="character" w:customStyle="1" w:styleId="WW8Num60z1">
    <w:name w:val="WW8Num60z1"/>
    <w:uiPriority w:val="99"/>
    <w:rsid w:val="00331227"/>
    <w:rPr>
      <w:rFonts w:ascii="OpenSymbol" w:hAnsi="OpenSymbol"/>
    </w:rPr>
  </w:style>
  <w:style w:type="character" w:customStyle="1" w:styleId="WW8Num62z0">
    <w:name w:val="WW8Num62z0"/>
    <w:uiPriority w:val="99"/>
    <w:rsid w:val="00331227"/>
    <w:rPr>
      <w:rFonts w:ascii="Symbol" w:hAnsi="Symbol"/>
    </w:rPr>
  </w:style>
  <w:style w:type="character" w:customStyle="1" w:styleId="WW8Num62z1">
    <w:name w:val="WW8Num62z1"/>
    <w:uiPriority w:val="99"/>
    <w:rsid w:val="00331227"/>
    <w:rPr>
      <w:rFonts w:ascii="OpenSymbol" w:hAnsi="OpenSymbol"/>
    </w:rPr>
  </w:style>
  <w:style w:type="character" w:customStyle="1" w:styleId="WW8Num63z0">
    <w:name w:val="WW8Num63z0"/>
    <w:uiPriority w:val="99"/>
    <w:rsid w:val="00331227"/>
    <w:rPr>
      <w:rFonts w:ascii="Symbol" w:hAnsi="Symbol"/>
    </w:rPr>
  </w:style>
  <w:style w:type="character" w:customStyle="1" w:styleId="WW8Num63z1">
    <w:name w:val="WW8Num63z1"/>
    <w:uiPriority w:val="99"/>
    <w:rsid w:val="00331227"/>
    <w:rPr>
      <w:rFonts w:ascii="OpenSymbol" w:hAnsi="OpenSymbol"/>
    </w:rPr>
  </w:style>
  <w:style w:type="character" w:customStyle="1" w:styleId="WW8Num64z0">
    <w:name w:val="WW8Num64z0"/>
    <w:uiPriority w:val="99"/>
    <w:rsid w:val="00331227"/>
    <w:rPr>
      <w:rFonts w:ascii="Symbol" w:hAnsi="Symbol"/>
    </w:rPr>
  </w:style>
  <w:style w:type="character" w:customStyle="1" w:styleId="WW8Num64z1">
    <w:name w:val="WW8Num64z1"/>
    <w:uiPriority w:val="99"/>
    <w:rsid w:val="00331227"/>
    <w:rPr>
      <w:rFonts w:ascii="OpenSymbol" w:hAnsi="OpenSymbol"/>
    </w:rPr>
  </w:style>
  <w:style w:type="character" w:customStyle="1" w:styleId="WW8Num65z0">
    <w:name w:val="WW8Num65z0"/>
    <w:uiPriority w:val="99"/>
    <w:rsid w:val="00331227"/>
    <w:rPr>
      <w:rFonts w:ascii="Symbol" w:hAnsi="Symbol"/>
    </w:rPr>
  </w:style>
  <w:style w:type="character" w:customStyle="1" w:styleId="WW8Num65z1">
    <w:name w:val="WW8Num65z1"/>
    <w:uiPriority w:val="99"/>
    <w:rsid w:val="00331227"/>
    <w:rPr>
      <w:rFonts w:ascii="OpenSymbol" w:hAnsi="OpenSymbol"/>
    </w:rPr>
  </w:style>
  <w:style w:type="character" w:customStyle="1" w:styleId="WW8Num66z0">
    <w:name w:val="WW8Num66z0"/>
    <w:uiPriority w:val="99"/>
    <w:rsid w:val="00331227"/>
    <w:rPr>
      <w:rFonts w:ascii="Symbol" w:hAnsi="Symbol"/>
    </w:rPr>
  </w:style>
  <w:style w:type="character" w:customStyle="1" w:styleId="WW8Num66z1">
    <w:name w:val="WW8Num66z1"/>
    <w:uiPriority w:val="99"/>
    <w:rsid w:val="00331227"/>
    <w:rPr>
      <w:rFonts w:ascii="OpenSymbol" w:hAnsi="OpenSymbol"/>
    </w:rPr>
  </w:style>
  <w:style w:type="character" w:customStyle="1" w:styleId="WW8Num67z0">
    <w:name w:val="WW8Num67z0"/>
    <w:uiPriority w:val="99"/>
    <w:rsid w:val="00331227"/>
    <w:rPr>
      <w:rFonts w:ascii="Symbol" w:hAnsi="Symbol"/>
    </w:rPr>
  </w:style>
  <w:style w:type="character" w:customStyle="1" w:styleId="WW8Num67z1">
    <w:name w:val="WW8Num67z1"/>
    <w:uiPriority w:val="99"/>
    <w:rsid w:val="00331227"/>
    <w:rPr>
      <w:rFonts w:ascii="OpenSymbol" w:hAnsi="OpenSymbol"/>
    </w:rPr>
  </w:style>
  <w:style w:type="character" w:customStyle="1" w:styleId="WW8Num68z0">
    <w:name w:val="WW8Num68z0"/>
    <w:uiPriority w:val="99"/>
    <w:rsid w:val="00331227"/>
    <w:rPr>
      <w:rFonts w:ascii="Symbol" w:hAnsi="Symbol"/>
    </w:rPr>
  </w:style>
  <w:style w:type="character" w:customStyle="1" w:styleId="WW8Num68z1">
    <w:name w:val="WW8Num68z1"/>
    <w:uiPriority w:val="99"/>
    <w:rsid w:val="00331227"/>
    <w:rPr>
      <w:rFonts w:ascii="OpenSymbol" w:hAnsi="OpenSymbol"/>
    </w:rPr>
  </w:style>
  <w:style w:type="character" w:customStyle="1" w:styleId="WW8Num69z0">
    <w:name w:val="WW8Num69z0"/>
    <w:uiPriority w:val="99"/>
    <w:rsid w:val="00331227"/>
    <w:rPr>
      <w:rFonts w:ascii="Symbol" w:hAnsi="Symbol"/>
    </w:rPr>
  </w:style>
  <w:style w:type="paragraph" w:customStyle="1" w:styleId="Numbering">
    <w:name w:val="Numbering"/>
    <w:basedOn w:val="BodyTextIndent"/>
    <w:link w:val="NumberingChar"/>
    <w:uiPriority w:val="99"/>
    <w:rsid w:val="00331227"/>
    <w:pPr>
      <w:ind w:left="0"/>
    </w:pPr>
  </w:style>
  <w:style w:type="character" w:customStyle="1" w:styleId="WW8Num2z0">
    <w:name w:val="WW8Num2z0"/>
    <w:uiPriority w:val="99"/>
    <w:rsid w:val="00331227"/>
    <w:rPr>
      <w:rFonts w:ascii="Symbol" w:hAnsi="Symbol"/>
    </w:rPr>
  </w:style>
  <w:style w:type="character" w:customStyle="1" w:styleId="WW8Num2z1">
    <w:name w:val="WW8Num2z1"/>
    <w:uiPriority w:val="99"/>
    <w:rsid w:val="00331227"/>
    <w:rPr>
      <w:rFonts w:ascii="Courier New" w:hAnsi="Courier New"/>
    </w:rPr>
  </w:style>
  <w:style w:type="character" w:customStyle="1" w:styleId="WW8Num2z2">
    <w:name w:val="WW8Num2z2"/>
    <w:uiPriority w:val="99"/>
    <w:rsid w:val="00331227"/>
    <w:rPr>
      <w:rFonts w:ascii="Wingdings" w:hAnsi="Wingdings"/>
    </w:rPr>
  </w:style>
  <w:style w:type="character" w:customStyle="1" w:styleId="WW8Num3z1">
    <w:name w:val="WW8Num3z1"/>
    <w:uiPriority w:val="99"/>
    <w:rsid w:val="00331227"/>
    <w:rPr>
      <w:rFonts w:ascii="Courier New" w:hAnsi="Courier New"/>
    </w:rPr>
  </w:style>
  <w:style w:type="character" w:customStyle="1" w:styleId="WW8Num3z2">
    <w:name w:val="WW8Num3z2"/>
    <w:uiPriority w:val="99"/>
    <w:rsid w:val="00331227"/>
    <w:rPr>
      <w:rFonts w:ascii="Wingdings" w:hAnsi="Wingdings"/>
    </w:rPr>
  </w:style>
  <w:style w:type="character" w:customStyle="1" w:styleId="WW8Num4z1">
    <w:name w:val="WW8Num4z1"/>
    <w:uiPriority w:val="99"/>
    <w:rsid w:val="00331227"/>
    <w:rPr>
      <w:rFonts w:ascii="Courier New" w:hAnsi="Courier New"/>
    </w:rPr>
  </w:style>
  <w:style w:type="character" w:customStyle="1" w:styleId="WW8Num4z2">
    <w:name w:val="WW8Num4z2"/>
    <w:uiPriority w:val="99"/>
    <w:rsid w:val="00331227"/>
    <w:rPr>
      <w:rFonts w:ascii="Wingdings" w:hAnsi="Wingdings"/>
    </w:rPr>
  </w:style>
  <w:style w:type="character" w:customStyle="1" w:styleId="WW8Num5z1">
    <w:name w:val="WW8Num5z1"/>
    <w:uiPriority w:val="99"/>
    <w:rsid w:val="00331227"/>
    <w:rPr>
      <w:rFonts w:ascii="Courier New" w:hAnsi="Courier New"/>
    </w:rPr>
  </w:style>
  <w:style w:type="character" w:customStyle="1" w:styleId="WW8Num5z2">
    <w:name w:val="WW8Num5z2"/>
    <w:uiPriority w:val="99"/>
    <w:rsid w:val="00331227"/>
    <w:rPr>
      <w:rFonts w:ascii="Wingdings" w:hAnsi="Wingdings"/>
    </w:rPr>
  </w:style>
  <w:style w:type="character" w:customStyle="1" w:styleId="WW8Num6z1">
    <w:name w:val="WW8Num6z1"/>
    <w:uiPriority w:val="99"/>
    <w:rsid w:val="00331227"/>
    <w:rPr>
      <w:rFonts w:ascii="Courier New" w:hAnsi="Courier New"/>
    </w:rPr>
  </w:style>
  <w:style w:type="character" w:customStyle="1" w:styleId="WW8Num19z1">
    <w:name w:val="WW8Num19z1"/>
    <w:uiPriority w:val="99"/>
    <w:rsid w:val="00331227"/>
    <w:rPr>
      <w:rFonts w:ascii="Courier New" w:hAnsi="Courier New"/>
    </w:rPr>
  </w:style>
  <w:style w:type="character" w:customStyle="1" w:styleId="WW8Num24z1">
    <w:name w:val="WW8Num24z1"/>
    <w:uiPriority w:val="99"/>
    <w:rsid w:val="00331227"/>
    <w:rPr>
      <w:rFonts w:ascii="Courier New" w:hAnsi="Courier New"/>
    </w:rPr>
  </w:style>
  <w:style w:type="character" w:customStyle="1" w:styleId="WW8Num26z1">
    <w:name w:val="WW8Num26z1"/>
    <w:uiPriority w:val="99"/>
    <w:rsid w:val="00331227"/>
    <w:rPr>
      <w:rFonts w:ascii="Courier New" w:hAnsi="Courier New"/>
    </w:rPr>
  </w:style>
  <w:style w:type="character" w:customStyle="1" w:styleId="WW8Num26z2">
    <w:name w:val="WW8Num26z2"/>
    <w:uiPriority w:val="99"/>
    <w:rsid w:val="00331227"/>
    <w:rPr>
      <w:rFonts w:ascii="Wingdings" w:hAnsi="Wingdings"/>
    </w:rPr>
  </w:style>
  <w:style w:type="character" w:customStyle="1" w:styleId="WW8Num28z4">
    <w:name w:val="WW8Num28z4"/>
    <w:uiPriority w:val="99"/>
    <w:rsid w:val="00331227"/>
    <w:rPr>
      <w:rFonts w:ascii="Courier New" w:hAnsi="Courier New"/>
    </w:rPr>
  </w:style>
  <w:style w:type="character" w:customStyle="1" w:styleId="WW8Num29z1">
    <w:name w:val="WW8Num29z1"/>
    <w:uiPriority w:val="99"/>
    <w:rsid w:val="00331227"/>
    <w:rPr>
      <w:rFonts w:ascii="Courier New" w:hAnsi="Courier New"/>
    </w:rPr>
  </w:style>
  <w:style w:type="character" w:customStyle="1" w:styleId="WW8Num30z1">
    <w:name w:val="WW8Num30z1"/>
    <w:uiPriority w:val="99"/>
    <w:rsid w:val="00331227"/>
    <w:rPr>
      <w:rFonts w:ascii="Courier New" w:hAnsi="Courier New"/>
    </w:rPr>
  </w:style>
  <w:style w:type="character" w:customStyle="1" w:styleId="WW8Num30z2">
    <w:name w:val="WW8Num30z2"/>
    <w:uiPriority w:val="99"/>
    <w:rsid w:val="00331227"/>
    <w:rPr>
      <w:rFonts w:ascii="Wingdings" w:hAnsi="Wingdings"/>
    </w:rPr>
  </w:style>
  <w:style w:type="character" w:customStyle="1" w:styleId="WW8Num31z1">
    <w:name w:val="WW8Num31z1"/>
    <w:uiPriority w:val="99"/>
    <w:rsid w:val="00331227"/>
    <w:rPr>
      <w:rFonts w:ascii="Courier New" w:hAnsi="Courier New"/>
    </w:rPr>
  </w:style>
  <w:style w:type="character" w:customStyle="1" w:styleId="WW8Num31z2">
    <w:name w:val="WW8Num31z2"/>
    <w:uiPriority w:val="99"/>
    <w:rsid w:val="00331227"/>
    <w:rPr>
      <w:rFonts w:ascii="Wingdings" w:hAnsi="Wingdings"/>
    </w:rPr>
  </w:style>
  <w:style w:type="character" w:customStyle="1" w:styleId="WW8Num32z2">
    <w:name w:val="WW8Num32z2"/>
    <w:uiPriority w:val="99"/>
    <w:rsid w:val="00331227"/>
    <w:rPr>
      <w:rFonts w:ascii="Wingdings" w:hAnsi="Wingdings"/>
    </w:rPr>
  </w:style>
  <w:style w:type="character" w:customStyle="1" w:styleId="WW8Num33z1">
    <w:name w:val="WW8Num33z1"/>
    <w:uiPriority w:val="99"/>
    <w:rsid w:val="00331227"/>
    <w:rPr>
      <w:rFonts w:ascii="Courier New" w:hAnsi="Courier New"/>
    </w:rPr>
  </w:style>
  <w:style w:type="character" w:customStyle="1" w:styleId="WW8Num34z2">
    <w:name w:val="WW8Num34z2"/>
    <w:uiPriority w:val="99"/>
    <w:rsid w:val="00331227"/>
    <w:rPr>
      <w:rFonts w:ascii="Wingdings" w:hAnsi="Wingdings"/>
    </w:rPr>
  </w:style>
  <w:style w:type="character" w:customStyle="1" w:styleId="WW8Num35z2">
    <w:name w:val="WW8Num35z2"/>
    <w:uiPriority w:val="99"/>
    <w:rsid w:val="00331227"/>
    <w:rPr>
      <w:rFonts w:ascii="Wingdings" w:hAnsi="Wingdings"/>
    </w:rPr>
  </w:style>
  <w:style w:type="character" w:customStyle="1" w:styleId="WW8Num36z2">
    <w:name w:val="WW8Num36z2"/>
    <w:uiPriority w:val="99"/>
    <w:rsid w:val="00331227"/>
    <w:rPr>
      <w:rFonts w:ascii="Wingdings" w:hAnsi="Wingdings"/>
    </w:rPr>
  </w:style>
  <w:style w:type="character" w:customStyle="1" w:styleId="WW8Num37z2">
    <w:name w:val="WW8Num37z2"/>
    <w:uiPriority w:val="99"/>
    <w:rsid w:val="00331227"/>
    <w:rPr>
      <w:rFonts w:ascii="Wingdings" w:hAnsi="Wingdings"/>
    </w:rPr>
  </w:style>
  <w:style w:type="character" w:customStyle="1" w:styleId="WW8Num38z0">
    <w:name w:val="WW8Num38z0"/>
    <w:uiPriority w:val="99"/>
    <w:rsid w:val="00331227"/>
    <w:rPr>
      <w:rFonts w:ascii="Symbol" w:hAnsi="Symbol"/>
    </w:rPr>
  </w:style>
  <w:style w:type="character" w:customStyle="1" w:styleId="WW8Num38z1">
    <w:name w:val="WW8Num38z1"/>
    <w:uiPriority w:val="99"/>
    <w:rsid w:val="00331227"/>
    <w:rPr>
      <w:rFonts w:ascii="Courier New" w:hAnsi="Courier New"/>
    </w:rPr>
  </w:style>
  <w:style w:type="character" w:customStyle="1" w:styleId="WW8Num38z2">
    <w:name w:val="WW8Num38z2"/>
    <w:uiPriority w:val="99"/>
    <w:rsid w:val="00331227"/>
    <w:rPr>
      <w:rFonts w:ascii="Wingdings" w:hAnsi="Wingdings"/>
    </w:rPr>
  </w:style>
  <w:style w:type="character" w:customStyle="1" w:styleId="WW8Num39z0">
    <w:name w:val="WW8Num39z0"/>
    <w:uiPriority w:val="99"/>
    <w:rsid w:val="00331227"/>
    <w:rPr>
      <w:rFonts w:ascii="Symbol" w:hAnsi="Symbol"/>
    </w:rPr>
  </w:style>
  <w:style w:type="character" w:customStyle="1" w:styleId="WW8Num39z1">
    <w:name w:val="WW8Num39z1"/>
    <w:uiPriority w:val="99"/>
    <w:rsid w:val="00331227"/>
    <w:rPr>
      <w:rFonts w:ascii="Courier New" w:hAnsi="Courier New"/>
    </w:rPr>
  </w:style>
  <w:style w:type="character" w:customStyle="1" w:styleId="WW8Num39z2">
    <w:name w:val="WW8Num39z2"/>
    <w:uiPriority w:val="99"/>
    <w:rsid w:val="00331227"/>
    <w:rPr>
      <w:rFonts w:ascii="Wingdings" w:hAnsi="Wingdings"/>
    </w:rPr>
  </w:style>
  <w:style w:type="character" w:customStyle="1" w:styleId="WW8Num40z0">
    <w:name w:val="WW8Num40z0"/>
    <w:uiPriority w:val="99"/>
    <w:rsid w:val="00331227"/>
    <w:rPr>
      <w:rFonts w:ascii="Symbol" w:hAnsi="Symbol"/>
    </w:rPr>
  </w:style>
  <w:style w:type="character" w:customStyle="1" w:styleId="WW8Num40z1">
    <w:name w:val="WW8Num40z1"/>
    <w:uiPriority w:val="99"/>
    <w:rsid w:val="00331227"/>
    <w:rPr>
      <w:rFonts w:ascii="Courier New" w:hAnsi="Courier New"/>
    </w:rPr>
  </w:style>
  <w:style w:type="character" w:customStyle="1" w:styleId="WW8Num40z2">
    <w:name w:val="WW8Num40z2"/>
    <w:uiPriority w:val="99"/>
    <w:rsid w:val="00331227"/>
    <w:rPr>
      <w:rFonts w:ascii="Wingdings" w:hAnsi="Wingdings"/>
    </w:rPr>
  </w:style>
  <w:style w:type="character" w:customStyle="1" w:styleId="WW8Num41z2">
    <w:name w:val="WW8Num41z2"/>
    <w:uiPriority w:val="99"/>
    <w:rsid w:val="00331227"/>
    <w:rPr>
      <w:rFonts w:ascii="Wingdings" w:hAnsi="Wingdings"/>
    </w:rPr>
  </w:style>
  <w:style w:type="character" w:customStyle="1" w:styleId="WW8Num42z2">
    <w:name w:val="WW8Num42z2"/>
    <w:uiPriority w:val="99"/>
    <w:rsid w:val="00331227"/>
    <w:rPr>
      <w:rFonts w:ascii="Wingdings" w:hAnsi="Wingdings"/>
    </w:rPr>
  </w:style>
  <w:style w:type="character" w:customStyle="1" w:styleId="WW8Num43z2">
    <w:name w:val="WW8Num43z2"/>
    <w:uiPriority w:val="99"/>
    <w:rsid w:val="00331227"/>
    <w:rPr>
      <w:rFonts w:ascii="Wingdings" w:hAnsi="Wingdings"/>
    </w:rPr>
  </w:style>
  <w:style w:type="character" w:customStyle="1" w:styleId="WW8Num44z0">
    <w:name w:val="WW8Num44z0"/>
    <w:uiPriority w:val="99"/>
    <w:rsid w:val="00331227"/>
    <w:rPr>
      <w:rFonts w:ascii="Symbol" w:hAnsi="Symbol"/>
    </w:rPr>
  </w:style>
  <w:style w:type="character" w:customStyle="1" w:styleId="WW8Num44z1">
    <w:name w:val="WW8Num44z1"/>
    <w:uiPriority w:val="99"/>
    <w:rsid w:val="00331227"/>
    <w:rPr>
      <w:rFonts w:ascii="Courier New" w:hAnsi="Courier New"/>
    </w:rPr>
  </w:style>
  <w:style w:type="character" w:customStyle="1" w:styleId="WW8Num44z2">
    <w:name w:val="WW8Num44z2"/>
    <w:uiPriority w:val="99"/>
    <w:rsid w:val="00331227"/>
    <w:rPr>
      <w:rFonts w:ascii="Wingdings" w:hAnsi="Wingdings"/>
    </w:rPr>
  </w:style>
  <w:style w:type="character" w:customStyle="1" w:styleId="WW8Num45z2">
    <w:name w:val="WW8Num45z2"/>
    <w:uiPriority w:val="99"/>
    <w:rsid w:val="00331227"/>
    <w:rPr>
      <w:rFonts w:ascii="Wingdings" w:hAnsi="Wingdings"/>
    </w:rPr>
  </w:style>
  <w:style w:type="character" w:customStyle="1" w:styleId="WW8Num46z2">
    <w:name w:val="WW8Num46z2"/>
    <w:uiPriority w:val="99"/>
    <w:rsid w:val="00331227"/>
    <w:rPr>
      <w:rFonts w:ascii="Wingdings" w:hAnsi="Wingdings"/>
    </w:rPr>
  </w:style>
  <w:style w:type="character" w:customStyle="1" w:styleId="WW8Num47z0">
    <w:name w:val="WW8Num47z0"/>
    <w:uiPriority w:val="99"/>
    <w:rsid w:val="00331227"/>
    <w:rPr>
      <w:rFonts w:ascii="Symbol" w:hAnsi="Symbol"/>
    </w:rPr>
  </w:style>
  <w:style w:type="character" w:customStyle="1" w:styleId="WW8Num47z1">
    <w:name w:val="WW8Num47z1"/>
    <w:uiPriority w:val="99"/>
    <w:rsid w:val="00331227"/>
    <w:rPr>
      <w:rFonts w:ascii="Courier New" w:hAnsi="Courier New"/>
    </w:rPr>
  </w:style>
  <w:style w:type="character" w:customStyle="1" w:styleId="WW8Num47z2">
    <w:name w:val="WW8Num47z2"/>
    <w:uiPriority w:val="99"/>
    <w:rsid w:val="00331227"/>
    <w:rPr>
      <w:rFonts w:ascii="Wingdings" w:hAnsi="Wingdings"/>
    </w:rPr>
  </w:style>
  <w:style w:type="character" w:customStyle="1" w:styleId="WW8Num48z2">
    <w:name w:val="WW8Num48z2"/>
    <w:uiPriority w:val="99"/>
    <w:rsid w:val="00331227"/>
    <w:rPr>
      <w:rFonts w:ascii="Wingdings" w:hAnsi="Wingdings"/>
    </w:rPr>
  </w:style>
  <w:style w:type="character" w:customStyle="1" w:styleId="WW8Num49z2">
    <w:name w:val="WW8Num49z2"/>
    <w:uiPriority w:val="99"/>
    <w:rsid w:val="00331227"/>
    <w:rPr>
      <w:rFonts w:ascii="Wingdings" w:hAnsi="Wingdings"/>
    </w:rPr>
  </w:style>
  <w:style w:type="character" w:customStyle="1" w:styleId="WW8Num50z4">
    <w:name w:val="WW8Num50z4"/>
    <w:uiPriority w:val="99"/>
    <w:rsid w:val="00331227"/>
    <w:rPr>
      <w:rFonts w:ascii="Courier New" w:hAnsi="Courier New"/>
    </w:rPr>
  </w:style>
  <w:style w:type="character" w:customStyle="1" w:styleId="WW8Num51z2">
    <w:name w:val="WW8Num51z2"/>
    <w:uiPriority w:val="99"/>
    <w:rsid w:val="00331227"/>
    <w:rPr>
      <w:rFonts w:ascii="Wingdings" w:hAnsi="Wingdings"/>
    </w:rPr>
  </w:style>
  <w:style w:type="character" w:customStyle="1" w:styleId="WW8Num51z3">
    <w:name w:val="WW8Num51z3"/>
    <w:uiPriority w:val="99"/>
    <w:rsid w:val="00331227"/>
    <w:rPr>
      <w:rFonts w:ascii="Symbol" w:hAnsi="Symbol"/>
    </w:rPr>
  </w:style>
  <w:style w:type="paragraph" w:customStyle="1" w:styleId="Indent-quote-Bold">
    <w:name w:val="Indent - quote - Bold"/>
    <w:basedOn w:val="Indent-quote"/>
    <w:uiPriority w:val="99"/>
    <w:rsid w:val="00331227"/>
    <w:rPr>
      <w:b/>
    </w:rPr>
  </w:style>
  <w:style w:type="character" w:customStyle="1" w:styleId="comment">
    <w:name w:val="comment"/>
    <w:uiPriority w:val="99"/>
    <w:rsid w:val="00331227"/>
    <w:rPr>
      <w:rFonts w:cs="Times New Roman"/>
    </w:rPr>
  </w:style>
  <w:style w:type="character" w:styleId="HTMLCode">
    <w:name w:val="HTML Code"/>
    <w:uiPriority w:val="99"/>
    <w:rsid w:val="00331227"/>
    <w:rPr>
      <w:rFonts w:ascii="Courier New" w:hAnsi="Courier New" w:cs="Courier New"/>
      <w:sz w:val="20"/>
      <w:szCs w:val="20"/>
    </w:rPr>
  </w:style>
  <w:style w:type="character" w:customStyle="1" w:styleId="Bullets">
    <w:name w:val="Bullets"/>
    <w:uiPriority w:val="99"/>
    <w:rsid w:val="00331227"/>
    <w:rPr>
      <w:rFonts w:ascii="OpenSymbol" w:hAnsi="OpenSymbol"/>
    </w:rPr>
  </w:style>
  <w:style w:type="character" w:customStyle="1" w:styleId="NumberingSymbols">
    <w:name w:val="Numbering Symbols"/>
    <w:uiPriority w:val="99"/>
    <w:rsid w:val="00331227"/>
  </w:style>
  <w:style w:type="paragraph" w:customStyle="1" w:styleId="Heading">
    <w:name w:val="Heading"/>
    <w:basedOn w:val="Normal"/>
    <w:next w:val="BodyText"/>
    <w:uiPriority w:val="99"/>
    <w:rsid w:val="00331227"/>
    <w:pPr>
      <w:keepNext/>
      <w:suppressAutoHyphens/>
      <w:spacing w:before="240" w:after="120"/>
    </w:pPr>
    <w:rPr>
      <w:rFonts w:eastAsia="MS Mincho" w:cs="Tahoma"/>
      <w:sz w:val="28"/>
      <w:szCs w:val="28"/>
      <w:lang w:eastAsia="ar-SA"/>
    </w:rPr>
  </w:style>
  <w:style w:type="paragraph" w:styleId="List">
    <w:name w:val="List"/>
    <w:basedOn w:val="BodyText"/>
    <w:uiPriority w:val="99"/>
    <w:rsid w:val="00331227"/>
    <w:pPr>
      <w:jc w:val="left"/>
    </w:pPr>
    <w:rPr>
      <w:rFonts w:cs="Tahoma"/>
    </w:rPr>
  </w:style>
  <w:style w:type="paragraph" w:styleId="Caption">
    <w:name w:val="caption"/>
    <w:basedOn w:val="Normal"/>
    <w:uiPriority w:val="99"/>
    <w:qFormat/>
    <w:rsid w:val="00331227"/>
    <w:pPr>
      <w:suppressLineNumbers/>
      <w:suppressAutoHyphens/>
      <w:spacing w:before="120" w:after="120"/>
    </w:pPr>
    <w:rPr>
      <w:rFonts w:eastAsia="Times New Roman" w:cs="Tahoma"/>
      <w:i/>
      <w:iCs/>
      <w:sz w:val="24"/>
      <w:lang w:eastAsia="ar-SA"/>
    </w:rPr>
  </w:style>
  <w:style w:type="paragraph" w:customStyle="1" w:styleId="Index">
    <w:name w:val="Index"/>
    <w:basedOn w:val="Normal"/>
    <w:uiPriority w:val="99"/>
    <w:rsid w:val="00331227"/>
    <w:pPr>
      <w:suppressLineNumbers/>
      <w:suppressAutoHyphens/>
    </w:pPr>
    <w:rPr>
      <w:rFonts w:eastAsia="Times New Roman" w:cs="Tahoma"/>
      <w:lang w:eastAsia="ar-SA"/>
    </w:rPr>
  </w:style>
  <w:style w:type="paragraph" w:styleId="HTMLPreformatted">
    <w:name w:val="HTML Preformatted"/>
    <w:basedOn w:val="Normal"/>
    <w:link w:val="HTMLPreformattedChar"/>
    <w:uiPriority w:val="99"/>
    <w:rsid w:val="003312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eastAsia="Times New Roman" w:hAnsi="Courier New" w:cs="Courier New"/>
      <w:szCs w:val="20"/>
      <w:lang w:eastAsia="ar-SA"/>
    </w:rPr>
  </w:style>
  <w:style w:type="character" w:customStyle="1" w:styleId="HTMLPreformattedChar">
    <w:name w:val="HTML Preformatted Char"/>
    <w:link w:val="HTMLPreformatted"/>
    <w:uiPriority w:val="99"/>
    <w:locked/>
    <w:rsid w:val="00331227"/>
    <w:rPr>
      <w:rFonts w:ascii="Courier New" w:hAnsi="Courier New" w:cs="Courier New"/>
      <w:lang w:val="en-US" w:eastAsia="ar-SA" w:bidi="ar-SA"/>
    </w:rPr>
  </w:style>
  <w:style w:type="paragraph" w:styleId="TOC4">
    <w:name w:val="toc 4"/>
    <w:basedOn w:val="Index"/>
    <w:uiPriority w:val="39"/>
    <w:rsid w:val="00331227"/>
    <w:pPr>
      <w:suppressLineNumbers w:val="0"/>
      <w:suppressAutoHyphens w:val="0"/>
      <w:ind w:left="600"/>
    </w:pPr>
    <w:rPr>
      <w:rFonts w:asciiTheme="minorHAnsi" w:eastAsia="PMingLiU" w:hAnsiTheme="minorHAnsi" w:cstheme="minorHAnsi"/>
      <w:szCs w:val="20"/>
      <w:lang w:eastAsia="en-US"/>
    </w:rPr>
  </w:style>
  <w:style w:type="paragraph" w:styleId="TOC5">
    <w:name w:val="toc 5"/>
    <w:basedOn w:val="Index"/>
    <w:uiPriority w:val="39"/>
    <w:rsid w:val="00331227"/>
    <w:pPr>
      <w:suppressLineNumbers w:val="0"/>
      <w:suppressAutoHyphens w:val="0"/>
      <w:ind w:left="800"/>
    </w:pPr>
    <w:rPr>
      <w:rFonts w:asciiTheme="minorHAnsi" w:eastAsia="PMingLiU" w:hAnsiTheme="minorHAnsi" w:cstheme="minorHAnsi"/>
      <w:szCs w:val="20"/>
      <w:lang w:eastAsia="en-US"/>
    </w:rPr>
  </w:style>
  <w:style w:type="paragraph" w:styleId="TOC6">
    <w:name w:val="toc 6"/>
    <w:basedOn w:val="Index"/>
    <w:uiPriority w:val="39"/>
    <w:rsid w:val="00331227"/>
    <w:pPr>
      <w:suppressLineNumbers w:val="0"/>
      <w:suppressAutoHyphens w:val="0"/>
      <w:ind w:left="1000"/>
    </w:pPr>
    <w:rPr>
      <w:rFonts w:asciiTheme="minorHAnsi" w:eastAsia="PMingLiU" w:hAnsiTheme="minorHAnsi" w:cstheme="minorHAnsi"/>
      <w:szCs w:val="20"/>
      <w:lang w:eastAsia="en-US"/>
    </w:rPr>
  </w:style>
  <w:style w:type="paragraph" w:styleId="TOC7">
    <w:name w:val="toc 7"/>
    <w:basedOn w:val="Index"/>
    <w:uiPriority w:val="39"/>
    <w:rsid w:val="00331227"/>
    <w:pPr>
      <w:suppressLineNumbers w:val="0"/>
      <w:suppressAutoHyphens w:val="0"/>
      <w:ind w:left="1200"/>
    </w:pPr>
    <w:rPr>
      <w:rFonts w:asciiTheme="minorHAnsi" w:eastAsia="PMingLiU" w:hAnsiTheme="minorHAnsi" w:cstheme="minorHAnsi"/>
      <w:szCs w:val="20"/>
      <w:lang w:eastAsia="en-US"/>
    </w:rPr>
  </w:style>
  <w:style w:type="paragraph" w:styleId="TOC8">
    <w:name w:val="toc 8"/>
    <w:basedOn w:val="Index"/>
    <w:uiPriority w:val="39"/>
    <w:rsid w:val="00331227"/>
    <w:pPr>
      <w:suppressLineNumbers w:val="0"/>
      <w:suppressAutoHyphens w:val="0"/>
      <w:ind w:left="1400"/>
    </w:pPr>
    <w:rPr>
      <w:rFonts w:asciiTheme="minorHAnsi" w:eastAsia="PMingLiU" w:hAnsiTheme="minorHAnsi" w:cstheme="minorHAnsi"/>
      <w:szCs w:val="20"/>
      <w:lang w:eastAsia="en-US"/>
    </w:rPr>
  </w:style>
  <w:style w:type="paragraph" w:styleId="TOC9">
    <w:name w:val="toc 9"/>
    <w:basedOn w:val="Index"/>
    <w:uiPriority w:val="39"/>
    <w:rsid w:val="00331227"/>
    <w:pPr>
      <w:suppressLineNumbers w:val="0"/>
      <w:suppressAutoHyphens w:val="0"/>
      <w:ind w:left="1600"/>
    </w:pPr>
    <w:rPr>
      <w:rFonts w:asciiTheme="minorHAnsi" w:eastAsia="PMingLiU" w:hAnsiTheme="minorHAnsi" w:cstheme="minorHAnsi"/>
      <w:szCs w:val="20"/>
      <w:lang w:eastAsia="en-US"/>
    </w:rPr>
  </w:style>
  <w:style w:type="paragraph" w:customStyle="1" w:styleId="Contents10">
    <w:name w:val="Contents 10"/>
    <w:basedOn w:val="Index"/>
    <w:uiPriority w:val="99"/>
    <w:rsid w:val="00331227"/>
    <w:pPr>
      <w:tabs>
        <w:tab w:val="right" w:leader="dot" w:pos="7090"/>
      </w:tabs>
      <w:ind w:left="2547"/>
    </w:pPr>
  </w:style>
  <w:style w:type="paragraph" w:customStyle="1" w:styleId="Normal2">
    <w:name w:val="Normal2"/>
    <w:basedOn w:val="BodyText"/>
    <w:link w:val="Normal2Char"/>
    <w:uiPriority w:val="99"/>
    <w:rsid w:val="00331227"/>
    <w:pPr>
      <w:spacing w:after="0"/>
      <w:jc w:val="left"/>
    </w:pPr>
    <w:rPr>
      <w:rFonts w:cs="Arial"/>
      <w:color w:val="000000"/>
      <w:szCs w:val="20"/>
      <w:lang w:val="en-GB"/>
    </w:rPr>
  </w:style>
  <w:style w:type="character" w:customStyle="1" w:styleId="Normal2Char">
    <w:name w:val="Normal2 Char"/>
    <w:link w:val="Normal2"/>
    <w:uiPriority w:val="99"/>
    <w:locked/>
    <w:rsid w:val="00331227"/>
    <w:rPr>
      <w:rFonts w:ascii="Arial" w:hAnsi="Arial" w:cs="Arial"/>
      <w:color w:val="000000"/>
      <w:sz w:val="24"/>
      <w:szCs w:val="24"/>
      <w:lang w:val="en-GB" w:eastAsia="ar-SA" w:bidi="ar-SA"/>
    </w:rPr>
  </w:style>
  <w:style w:type="character" w:customStyle="1" w:styleId="WW8Num28z1">
    <w:name w:val="WW8Num28z1"/>
    <w:uiPriority w:val="99"/>
    <w:rsid w:val="00331227"/>
    <w:rPr>
      <w:rFonts w:ascii="Courier New" w:hAnsi="Courier New"/>
    </w:rPr>
  </w:style>
  <w:style w:type="character" w:customStyle="1" w:styleId="WW8Num28z2">
    <w:name w:val="WW8Num28z2"/>
    <w:uiPriority w:val="99"/>
    <w:rsid w:val="00331227"/>
    <w:rPr>
      <w:rFonts w:ascii="Wingdings" w:hAnsi="Wingdings"/>
    </w:rPr>
  </w:style>
  <w:style w:type="character" w:customStyle="1" w:styleId="WW8Num29z4">
    <w:name w:val="WW8Num29z4"/>
    <w:uiPriority w:val="99"/>
    <w:rsid w:val="00331227"/>
    <w:rPr>
      <w:rFonts w:ascii="Courier New" w:hAnsi="Courier New"/>
    </w:rPr>
  </w:style>
  <w:style w:type="character" w:customStyle="1" w:styleId="WW8Num35z4">
    <w:name w:val="WW8Num35z4"/>
    <w:uiPriority w:val="99"/>
    <w:rsid w:val="00331227"/>
    <w:rPr>
      <w:rFonts w:ascii="Courier New" w:hAnsi="Courier New"/>
    </w:rPr>
  </w:style>
  <w:style w:type="character" w:customStyle="1" w:styleId="WW8Num39z4">
    <w:name w:val="WW8Num39z4"/>
    <w:uiPriority w:val="99"/>
    <w:rsid w:val="00331227"/>
    <w:rPr>
      <w:rFonts w:ascii="Courier New" w:hAnsi="Courier New"/>
    </w:rPr>
  </w:style>
  <w:style w:type="character" w:customStyle="1" w:styleId="WW8Num39z5">
    <w:name w:val="WW8Num39z5"/>
    <w:uiPriority w:val="99"/>
    <w:rsid w:val="00331227"/>
    <w:rPr>
      <w:rFonts w:ascii="Wingdings" w:hAnsi="Wingdings"/>
    </w:rPr>
  </w:style>
  <w:style w:type="character" w:customStyle="1" w:styleId="WW8Num40z5">
    <w:name w:val="WW8Num40z5"/>
    <w:uiPriority w:val="99"/>
    <w:rsid w:val="00331227"/>
    <w:rPr>
      <w:rFonts w:ascii="Wingdings" w:hAnsi="Wingdings"/>
    </w:rPr>
  </w:style>
  <w:style w:type="character" w:customStyle="1" w:styleId="WW8Num47z4">
    <w:name w:val="WW8Num47z4"/>
    <w:uiPriority w:val="99"/>
    <w:rsid w:val="00331227"/>
    <w:rPr>
      <w:rFonts w:ascii="Courier New" w:hAnsi="Courier New"/>
    </w:rPr>
  </w:style>
  <w:style w:type="character" w:customStyle="1" w:styleId="WW8Num47z5">
    <w:name w:val="WW8Num47z5"/>
    <w:uiPriority w:val="99"/>
    <w:rsid w:val="00331227"/>
    <w:rPr>
      <w:rFonts w:ascii="Wingdings" w:hAnsi="Wingdings"/>
    </w:rPr>
  </w:style>
  <w:style w:type="character" w:customStyle="1" w:styleId="WW8Num50z2">
    <w:name w:val="WW8Num50z2"/>
    <w:uiPriority w:val="99"/>
    <w:rsid w:val="00331227"/>
    <w:rPr>
      <w:rFonts w:ascii="Wingdings" w:hAnsi="Wingdings"/>
    </w:rPr>
  </w:style>
  <w:style w:type="character" w:customStyle="1" w:styleId="WW8Num51z5">
    <w:name w:val="WW8Num51z5"/>
    <w:uiPriority w:val="99"/>
    <w:rsid w:val="00331227"/>
    <w:rPr>
      <w:rFonts w:ascii="Wingdings" w:hAnsi="Wingdings"/>
    </w:rPr>
  </w:style>
  <w:style w:type="character" w:customStyle="1" w:styleId="WW8Num52z2">
    <w:name w:val="WW8Num52z2"/>
    <w:uiPriority w:val="99"/>
    <w:rsid w:val="00331227"/>
    <w:rPr>
      <w:rFonts w:ascii="Wingdings" w:hAnsi="Wingdings"/>
    </w:rPr>
  </w:style>
  <w:style w:type="character" w:customStyle="1" w:styleId="WW8Num53z2">
    <w:name w:val="WW8Num53z2"/>
    <w:uiPriority w:val="99"/>
    <w:rsid w:val="00331227"/>
    <w:rPr>
      <w:rFonts w:ascii="Wingdings" w:hAnsi="Wingdings"/>
    </w:rPr>
  </w:style>
  <w:style w:type="character" w:customStyle="1" w:styleId="WW8Num54z2">
    <w:name w:val="WW8Num54z2"/>
    <w:uiPriority w:val="99"/>
    <w:rsid w:val="00331227"/>
    <w:rPr>
      <w:rFonts w:ascii="Wingdings" w:hAnsi="Wingdings"/>
    </w:rPr>
  </w:style>
  <w:style w:type="character" w:customStyle="1" w:styleId="WW8Num54z3">
    <w:name w:val="WW8Num54z3"/>
    <w:uiPriority w:val="99"/>
    <w:rsid w:val="00331227"/>
    <w:rPr>
      <w:rFonts w:ascii="Symbol" w:hAnsi="Symbol"/>
    </w:rPr>
  </w:style>
  <w:style w:type="paragraph" w:customStyle="1" w:styleId="TableContents">
    <w:name w:val="Table Contents"/>
    <w:basedOn w:val="Normal"/>
    <w:uiPriority w:val="99"/>
    <w:rsid w:val="00331227"/>
    <w:pPr>
      <w:suppressLineNumbers/>
      <w:suppressAutoHyphens/>
    </w:pPr>
    <w:rPr>
      <w:rFonts w:eastAsia="Times New Roman"/>
      <w:lang w:eastAsia="ar-SA"/>
    </w:rPr>
  </w:style>
  <w:style w:type="paragraph" w:customStyle="1" w:styleId="TableHeading">
    <w:name w:val="Table Heading"/>
    <w:basedOn w:val="TableContents"/>
    <w:uiPriority w:val="99"/>
    <w:rsid w:val="00331227"/>
    <w:pPr>
      <w:jc w:val="center"/>
    </w:pPr>
    <w:rPr>
      <w:b/>
      <w:bCs/>
    </w:rPr>
  </w:style>
  <w:style w:type="paragraph" w:customStyle="1" w:styleId="Heading10">
    <w:name w:val="Heading 10"/>
    <w:basedOn w:val="Heading"/>
    <w:next w:val="BodyText"/>
    <w:uiPriority w:val="99"/>
    <w:rsid w:val="00331227"/>
    <w:pPr>
      <w:numPr>
        <w:numId w:val="5"/>
      </w:numPr>
    </w:pPr>
    <w:rPr>
      <w:b/>
      <w:bCs/>
      <w:sz w:val="21"/>
      <w:szCs w:val="21"/>
    </w:rPr>
  </w:style>
  <w:style w:type="character" w:styleId="PageNumber">
    <w:name w:val="page number"/>
    <w:uiPriority w:val="99"/>
    <w:rsid w:val="00331227"/>
    <w:rPr>
      <w:rFonts w:cs="Times New Roman"/>
    </w:rPr>
  </w:style>
  <w:style w:type="paragraph" w:customStyle="1" w:styleId="Tabletext">
    <w:name w:val="Tabletext"/>
    <w:basedOn w:val="Normal"/>
    <w:uiPriority w:val="99"/>
    <w:rsid w:val="00331227"/>
    <w:pPr>
      <w:keepLines/>
      <w:widowControl w:val="0"/>
      <w:spacing w:after="120" w:line="240" w:lineRule="atLeast"/>
    </w:pPr>
    <w:rPr>
      <w:rFonts w:eastAsia="Times New Roman"/>
      <w:szCs w:val="20"/>
    </w:rPr>
  </w:style>
  <w:style w:type="character" w:customStyle="1" w:styleId="desc1">
    <w:name w:val="desc1"/>
    <w:uiPriority w:val="99"/>
    <w:rsid w:val="00331227"/>
    <w:rPr>
      <w:rFonts w:ascii="Verdana" w:hAnsi="Verdana" w:cs="Times New Roman"/>
      <w:color w:val="000000"/>
      <w:sz w:val="20"/>
      <w:szCs w:val="20"/>
    </w:rPr>
  </w:style>
  <w:style w:type="paragraph" w:customStyle="1" w:styleId="NormalWeb1">
    <w:name w:val="Normal (Web)1"/>
    <w:basedOn w:val="Normal"/>
    <w:uiPriority w:val="99"/>
    <w:rsid w:val="00331227"/>
    <w:pPr>
      <w:spacing w:before="161" w:after="161"/>
      <w:ind w:left="105" w:right="105"/>
    </w:pPr>
    <w:rPr>
      <w:rFonts w:eastAsia="SimSun"/>
      <w:lang w:eastAsia="zh-CN"/>
    </w:rPr>
  </w:style>
  <w:style w:type="character" w:customStyle="1" w:styleId="NormalChar">
    <w:name w:val="Normal Char"/>
    <w:uiPriority w:val="99"/>
    <w:rsid w:val="00331227"/>
    <w:rPr>
      <w:rFonts w:ascii="Arial" w:eastAsia="PMingLiU" w:hAnsi="Arial" w:cs="Arial"/>
      <w:b/>
      <w:bCs/>
      <w:kern w:val="32"/>
      <w:sz w:val="32"/>
      <w:szCs w:val="32"/>
      <w:lang w:val="en-GB" w:eastAsia="ar-SA" w:bidi="ar-SA"/>
    </w:rPr>
  </w:style>
  <w:style w:type="character" w:styleId="CommentReference">
    <w:name w:val="annotation reference"/>
    <w:uiPriority w:val="99"/>
    <w:rsid w:val="00331227"/>
    <w:rPr>
      <w:rFonts w:cs="Times New Roman"/>
      <w:sz w:val="16"/>
      <w:szCs w:val="16"/>
    </w:rPr>
  </w:style>
  <w:style w:type="paragraph" w:styleId="CommentText">
    <w:name w:val="annotation text"/>
    <w:basedOn w:val="Normal"/>
    <w:link w:val="CommentTextChar"/>
    <w:uiPriority w:val="99"/>
    <w:rsid w:val="00331227"/>
    <w:pPr>
      <w:suppressAutoHyphens/>
    </w:pPr>
    <w:rPr>
      <w:rFonts w:eastAsia="Times New Roman"/>
      <w:szCs w:val="20"/>
      <w:lang w:eastAsia="ar-SA"/>
    </w:rPr>
  </w:style>
  <w:style w:type="character" w:customStyle="1" w:styleId="CommentTextChar">
    <w:name w:val="Comment Text Char"/>
    <w:link w:val="CommentText"/>
    <w:uiPriority w:val="99"/>
    <w:locked/>
    <w:rsid w:val="00331227"/>
    <w:rPr>
      <w:rFonts w:ascii="Arial" w:hAnsi="Arial" w:cs="Times New Roman"/>
      <w:lang w:val="en-US" w:eastAsia="ar-SA" w:bidi="ar-SA"/>
    </w:rPr>
  </w:style>
  <w:style w:type="paragraph" w:styleId="CommentSubject">
    <w:name w:val="annotation subject"/>
    <w:basedOn w:val="CommentText"/>
    <w:next w:val="CommentText"/>
    <w:link w:val="CommentSubjectChar"/>
    <w:uiPriority w:val="99"/>
    <w:rsid w:val="00331227"/>
    <w:rPr>
      <w:b/>
      <w:bCs/>
    </w:rPr>
  </w:style>
  <w:style w:type="character" w:customStyle="1" w:styleId="CommentSubjectChar">
    <w:name w:val="Comment Subject Char"/>
    <w:link w:val="CommentSubject"/>
    <w:uiPriority w:val="99"/>
    <w:locked/>
    <w:rsid w:val="00331227"/>
    <w:rPr>
      <w:rFonts w:ascii="Arial" w:hAnsi="Arial" w:cs="Times New Roman"/>
      <w:b/>
      <w:bCs/>
      <w:lang w:val="en-US" w:eastAsia="ar-SA" w:bidi="ar-SA"/>
    </w:rPr>
  </w:style>
  <w:style w:type="paragraph" w:customStyle="1" w:styleId="List-indented">
    <w:name w:val="List - indented"/>
    <w:basedOn w:val="ListParagraph"/>
    <w:uiPriority w:val="99"/>
    <w:rsid w:val="00331227"/>
    <w:pPr>
      <w:numPr>
        <w:numId w:val="6"/>
      </w:numPr>
      <w:ind w:left="1213"/>
      <w:contextualSpacing w:val="0"/>
    </w:pPr>
    <w:rPr>
      <w:rFonts w:eastAsia="Times New Roman"/>
      <w:szCs w:val="20"/>
      <w:lang w:val="en-GB"/>
    </w:rPr>
  </w:style>
  <w:style w:type="paragraph" w:customStyle="1" w:styleId="Numbering-alphabets-indented">
    <w:name w:val="Numbering - alphabets - indented"/>
    <w:basedOn w:val="List-indented"/>
    <w:uiPriority w:val="99"/>
    <w:rsid w:val="00331227"/>
    <w:pPr>
      <w:numPr>
        <w:numId w:val="7"/>
      </w:numPr>
    </w:pPr>
  </w:style>
  <w:style w:type="paragraph" w:customStyle="1" w:styleId="Italics">
    <w:name w:val="Italics"/>
    <w:basedOn w:val="BodyTextIndent"/>
    <w:uiPriority w:val="99"/>
    <w:rsid w:val="00331227"/>
    <w:pPr>
      <w:spacing w:after="0"/>
      <w:ind w:left="283"/>
    </w:pPr>
    <w:rPr>
      <w:rFonts w:cs="Arial"/>
      <w:i/>
      <w:szCs w:val="20"/>
      <w:lang w:val="en-GB"/>
    </w:rPr>
  </w:style>
  <w:style w:type="paragraph" w:customStyle="1" w:styleId="Figure">
    <w:name w:val="Figure"/>
    <w:basedOn w:val="BodyTextIndent"/>
    <w:uiPriority w:val="99"/>
    <w:rsid w:val="00331227"/>
    <w:pPr>
      <w:ind w:left="283"/>
      <w:jc w:val="center"/>
    </w:pPr>
    <w:rPr>
      <w:noProof/>
      <w:lang w:eastAsia="en-US"/>
    </w:rPr>
  </w:style>
  <w:style w:type="paragraph" w:customStyle="1" w:styleId="Figure-title">
    <w:name w:val="Figure - title"/>
    <w:basedOn w:val="Bold"/>
    <w:uiPriority w:val="99"/>
    <w:rsid w:val="00331227"/>
    <w:pPr>
      <w:jc w:val="center"/>
    </w:pPr>
  </w:style>
  <w:style w:type="paragraph" w:customStyle="1" w:styleId="List-3rdIndent">
    <w:name w:val="List - 3rd Indent"/>
    <w:basedOn w:val="List-indented"/>
    <w:uiPriority w:val="99"/>
    <w:rsid w:val="00331227"/>
    <w:pPr>
      <w:numPr>
        <w:numId w:val="8"/>
      </w:numPr>
    </w:pPr>
  </w:style>
  <w:style w:type="paragraph" w:customStyle="1" w:styleId="BodySpacer">
    <w:name w:val="Body Spacer"/>
    <w:basedOn w:val="BodyTextIndent"/>
    <w:uiPriority w:val="99"/>
    <w:rsid w:val="00331227"/>
    <w:pPr>
      <w:ind w:left="283"/>
    </w:pPr>
    <w:rPr>
      <w:sz w:val="4"/>
      <w:szCs w:val="8"/>
    </w:rPr>
  </w:style>
  <w:style w:type="paragraph" w:customStyle="1" w:styleId="Numbering-indented">
    <w:name w:val="Numbering - indented"/>
    <w:basedOn w:val="Numbering"/>
    <w:uiPriority w:val="99"/>
    <w:rsid w:val="00331227"/>
  </w:style>
  <w:style w:type="character" w:styleId="LineNumber">
    <w:name w:val="line number"/>
    <w:uiPriority w:val="99"/>
    <w:rsid w:val="00331227"/>
    <w:rPr>
      <w:rFonts w:cs="Times New Roman"/>
    </w:rPr>
  </w:style>
  <w:style w:type="paragraph" w:customStyle="1" w:styleId="Bullet-Style-FT">
    <w:name w:val="Bullet-Style-FT"/>
    <w:basedOn w:val="Numbering"/>
    <w:link w:val="Bullet-Style-FTChar"/>
    <w:uiPriority w:val="99"/>
    <w:rsid w:val="00C9079A"/>
    <w:pPr>
      <w:numPr>
        <w:numId w:val="9"/>
      </w:numPr>
      <w:spacing w:after="20"/>
    </w:pPr>
    <w:rPr>
      <w:lang w:val="en-GB"/>
    </w:rPr>
  </w:style>
  <w:style w:type="character" w:customStyle="1" w:styleId="NumberingChar">
    <w:name w:val="Numbering Char"/>
    <w:link w:val="Numbering"/>
    <w:uiPriority w:val="99"/>
    <w:locked/>
    <w:rsid w:val="00331227"/>
    <w:rPr>
      <w:rFonts w:ascii="Arial" w:hAnsi="Arial" w:cs="Times New Roman"/>
      <w:sz w:val="24"/>
      <w:szCs w:val="24"/>
      <w:lang w:val="en-US" w:eastAsia="ar-SA" w:bidi="ar-SA"/>
    </w:rPr>
  </w:style>
  <w:style w:type="character" w:customStyle="1" w:styleId="Bullet-Style-FTChar">
    <w:name w:val="Bullet-Style-FT Char"/>
    <w:link w:val="Bullet-Style-FT"/>
    <w:uiPriority w:val="99"/>
    <w:locked/>
    <w:rsid w:val="00C9079A"/>
    <w:rPr>
      <w:rFonts w:ascii="Arial" w:hAnsi="Arial"/>
      <w:szCs w:val="24"/>
      <w:lang w:eastAsia="ar-SA"/>
    </w:rPr>
  </w:style>
  <w:style w:type="paragraph" w:styleId="Revision">
    <w:name w:val="Revision"/>
    <w:hidden/>
    <w:uiPriority w:val="99"/>
    <w:semiHidden/>
    <w:rsid w:val="00211F5A"/>
    <w:rPr>
      <w:rFonts w:ascii="Arial" w:eastAsia="PMingLiU" w:hAnsi="Arial"/>
      <w:szCs w:val="24"/>
      <w:lang w:val="en-US" w:eastAsia="en-US"/>
    </w:rPr>
  </w:style>
  <w:style w:type="paragraph" w:styleId="PlainText">
    <w:name w:val="Plain Text"/>
    <w:basedOn w:val="Normal"/>
    <w:link w:val="PlainTextChar"/>
    <w:uiPriority w:val="99"/>
    <w:locked/>
    <w:rsid w:val="00D052EA"/>
    <w:rPr>
      <w:rFonts w:ascii="Courier New" w:eastAsia="MS Mincho" w:hAnsi="Courier New" w:cs="Courier New"/>
      <w:szCs w:val="20"/>
      <w:lang w:val="en-GB" w:eastAsia="ja-JP"/>
    </w:rPr>
  </w:style>
  <w:style w:type="character" w:customStyle="1" w:styleId="PlainTextChar">
    <w:name w:val="Plain Text Char"/>
    <w:link w:val="PlainText"/>
    <w:uiPriority w:val="99"/>
    <w:semiHidden/>
    <w:locked/>
    <w:rsid w:val="00B40BDF"/>
    <w:rPr>
      <w:rFonts w:ascii="Courier New" w:eastAsia="PMingLiU" w:hAnsi="Courier New" w:cs="Courier New"/>
      <w:sz w:val="20"/>
      <w:szCs w:val="20"/>
    </w:rPr>
  </w:style>
  <w:style w:type="paragraph" w:customStyle="1" w:styleId="Default">
    <w:name w:val="Default"/>
    <w:rsid w:val="00181BF0"/>
    <w:pPr>
      <w:autoSpaceDE w:val="0"/>
      <w:autoSpaceDN w:val="0"/>
      <w:adjustRightInd w:val="0"/>
    </w:pPr>
    <w:rPr>
      <w:rFonts w:ascii="HelveticaNeue" w:eastAsia="MS Mincho" w:hAnsi="HelveticaNeue" w:cs="HelveticaNeue"/>
      <w:color w:val="000000"/>
      <w:sz w:val="24"/>
      <w:szCs w:val="24"/>
      <w:lang w:eastAsia="ja-JP"/>
    </w:rPr>
  </w:style>
  <w:style w:type="paragraph" w:customStyle="1" w:styleId="Pa1">
    <w:name w:val="Pa1"/>
    <w:basedOn w:val="Default"/>
    <w:next w:val="Default"/>
    <w:uiPriority w:val="99"/>
    <w:rsid w:val="00181BF0"/>
    <w:pPr>
      <w:spacing w:line="241" w:lineRule="atLeast"/>
    </w:pPr>
    <w:rPr>
      <w:rFonts w:cs="Times New Roman"/>
      <w:color w:val="auto"/>
    </w:rPr>
  </w:style>
  <w:style w:type="character" w:customStyle="1" w:styleId="A2">
    <w:name w:val="A2"/>
    <w:uiPriority w:val="99"/>
    <w:rsid w:val="00181BF0"/>
    <w:rPr>
      <w:color w:val="000000"/>
      <w:sz w:val="20"/>
    </w:rPr>
  </w:style>
  <w:style w:type="paragraph" w:customStyle="1" w:styleId="StyleTOCHeadingCenteredLeft0cmHanging076cm">
    <w:name w:val="Style TOC Heading + Centered Left:  0 cm Hanging:  076 cm"/>
    <w:basedOn w:val="TOCHeading"/>
    <w:uiPriority w:val="99"/>
    <w:rsid w:val="002A6FAE"/>
    <w:pPr>
      <w:jc w:val="center"/>
    </w:pPr>
    <w:rPr>
      <w:rFonts w:eastAsia="Times New Roman"/>
      <w:szCs w:val="20"/>
    </w:rPr>
  </w:style>
  <w:style w:type="paragraph" w:customStyle="1" w:styleId="StyleHeading212pt">
    <w:name w:val="Style Heading 2 + 12 pt"/>
    <w:basedOn w:val="Heading2"/>
    <w:uiPriority w:val="99"/>
    <w:rsid w:val="00562B8B"/>
    <w:pPr>
      <w:spacing w:before="120"/>
    </w:pPr>
    <w:rPr>
      <w:sz w:val="24"/>
    </w:rPr>
  </w:style>
  <w:style w:type="paragraph" w:customStyle="1" w:styleId="Bullet-FT">
    <w:name w:val="Bullet-FT"/>
    <w:basedOn w:val="Normal"/>
    <w:uiPriority w:val="99"/>
    <w:rsid w:val="003100FD"/>
    <w:pPr>
      <w:spacing w:before="10"/>
    </w:pPr>
    <w:rPr>
      <w:rFonts w:cs="Arial"/>
      <w:szCs w:val="20"/>
      <w:lang w:val="en-GB"/>
    </w:rPr>
  </w:style>
  <w:style w:type="paragraph" w:customStyle="1" w:styleId="Heading-Artefact">
    <w:name w:val="Heading-Artefact"/>
    <w:basedOn w:val="ListParagraph"/>
    <w:link w:val="Heading-ArtefactChar"/>
    <w:uiPriority w:val="99"/>
    <w:rsid w:val="00D64C3D"/>
    <w:pPr>
      <w:spacing w:after="20"/>
      <w:ind w:left="357"/>
    </w:pPr>
    <w:rPr>
      <w:b/>
      <w:lang w:val="en-GB"/>
    </w:rPr>
  </w:style>
  <w:style w:type="character" w:customStyle="1" w:styleId="ListParagraphChar">
    <w:name w:val="List Paragraph Char"/>
    <w:link w:val="ListParagraph"/>
    <w:uiPriority w:val="99"/>
    <w:locked/>
    <w:rsid w:val="00A402F8"/>
    <w:rPr>
      <w:rFonts w:ascii="Arial" w:eastAsia="PMingLiU" w:hAnsi="Arial" w:cs="Times New Roman"/>
      <w:sz w:val="24"/>
      <w:szCs w:val="24"/>
      <w:lang w:val="en-US" w:eastAsia="en-US" w:bidi="ar-SA"/>
    </w:rPr>
  </w:style>
  <w:style w:type="character" w:customStyle="1" w:styleId="Heading-ArtefactChar">
    <w:name w:val="Heading-Artefact Char"/>
    <w:link w:val="Heading-Artefact"/>
    <w:uiPriority w:val="99"/>
    <w:locked/>
    <w:rsid w:val="00A402F8"/>
    <w:rPr>
      <w:rFonts w:ascii="Arial" w:eastAsia="PMingLiU" w:hAnsi="Arial" w:cs="Times New Roman"/>
      <w:b/>
      <w:sz w:val="24"/>
      <w:szCs w:val="24"/>
      <w:lang w:val="en-GB" w:eastAsia="en-US" w:bidi="ar-SA"/>
    </w:rPr>
  </w:style>
  <w:style w:type="paragraph" w:customStyle="1" w:styleId="Heading-Artefact-Left">
    <w:name w:val="Heading-Artefact-Left"/>
    <w:basedOn w:val="Normal"/>
    <w:link w:val="Heading-Artefact-LeftChar"/>
    <w:uiPriority w:val="99"/>
    <w:rsid w:val="00A402F8"/>
    <w:pPr>
      <w:spacing w:after="20"/>
    </w:pPr>
    <w:rPr>
      <w:b/>
      <w:szCs w:val="20"/>
      <w:lang w:val="en-GB"/>
    </w:rPr>
  </w:style>
  <w:style w:type="character" w:customStyle="1" w:styleId="Heading-Artefact-LeftChar">
    <w:name w:val="Heading-Artefact-Left Char"/>
    <w:link w:val="Heading-Artefact-Left"/>
    <w:uiPriority w:val="99"/>
    <w:locked/>
    <w:rsid w:val="00A402F8"/>
    <w:rPr>
      <w:rFonts w:ascii="Arial" w:eastAsia="PMingLiU" w:hAnsi="Arial" w:cs="Times New Roman"/>
      <w:b/>
      <w:lang w:val="en-GB" w:eastAsia="en-US" w:bidi="ar-SA"/>
    </w:rPr>
  </w:style>
  <w:style w:type="paragraph" w:customStyle="1" w:styleId="Numbered-FT">
    <w:name w:val="Numbered-FT"/>
    <w:basedOn w:val="Normal"/>
    <w:uiPriority w:val="99"/>
    <w:rsid w:val="00F22D08"/>
    <w:pPr>
      <w:numPr>
        <w:numId w:val="10"/>
      </w:numPr>
    </w:pPr>
    <w:rPr>
      <w:rFonts w:cs="Arial"/>
      <w:szCs w:val="20"/>
      <w:lang w:val="en-GB"/>
    </w:rPr>
  </w:style>
  <w:style w:type="paragraph" w:customStyle="1" w:styleId="StyleBullet-FTJustified">
    <w:name w:val="Style Bullet-FT + Justified"/>
    <w:basedOn w:val="Bullet-FT"/>
    <w:uiPriority w:val="99"/>
    <w:rsid w:val="00D30511"/>
    <w:pPr>
      <w:jc w:val="both"/>
    </w:pPr>
    <w:rPr>
      <w:rFonts w:cs="Times New Roman"/>
    </w:rPr>
  </w:style>
  <w:style w:type="paragraph" w:styleId="DocumentMap">
    <w:name w:val="Document Map"/>
    <w:basedOn w:val="Normal"/>
    <w:link w:val="DocumentMapChar"/>
    <w:uiPriority w:val="99"/>
    <w:semiHidden/>
    <w:locked/>
    <w:rsid w:val="006C6ACA"/>
    <w:rPr>
      <w:rFonts w:ascii="Lucida Grande" w:hAnsi="Lucida Grande" w:cs="Lucida Grande"/>
      <w:sz w:val="24"/>
    </w:rPr>
  </w:style>
  <w:style w:type="character" w:customStyle="1" w:styleId="DocumentMapChar">
    <w:name w:val="Document Map Char"/>
    <w:link w:val="DocumentMap"/>
    <w:uiPriority w:val="99"/>
    <w:semiHidden/>
    <w:locked/>
    <w:rsid w:val="006C6ACA"/>
    <w:rPr>
      <w:rFonts w:ascii="Lucida Grande" w:eastAsia="PMingLiU" w:hAnsi="Lucida Grande" w:cs="Lucida Grande"/>
      <w:sz w:val="24"/>
      <w:szCs w:val="24"/>
    </w:rPr>
  </w:style>
  <w:style w:type="paragraph" w:customStyle="1" w:styleId="StyleStyleHeading212ptJustified">
    <w:name w:val="Style Style Heading 2 + 12 pt + Justified"/>
    <w:basedOn w:val="StyleHeading212pt"/>
    <w:uiPriority w:val="99"/>
    <w:rsid w:val="00473C83"/>
    <w:pPr>
      <w:spacing w:before="240"/>
      <w:jc w:val="both"/>
    </w:pPr>
  </w:style>
  <w:style w:type="paragraph" w:customStyle="1" w:styleId="StyleHeading1JustifiedLinespacingAtleast12pt">
    <w:name w:val="Style Heading 1 + Justified Line spacing:  At least 12 pt"/>
    <w:basedOn w:val="Heading1"/>
    <w:uiPriority w:val="99"/>
    <w:rsid w:val="00A72122"/>
    <w:pPr>
      <w:spacing w:line="240" w:lineRule="atLeast"/>
      <w:jc w:val="both"/>
    </w:pPr>
    <w:rPr>
      <w:szCs w:val="20"/>
    </w:rPr>
  </w:style>
  <w:style w:type="paragraph" w:customStyle="1" w:styleId="StyleHeading310ptJustifiedBefore6pt">
    <w:name w:val="Style Heading 3 + 10 pt Justified Before:  6 pt"/>
    <w:basedOn w:val="Heading3"/>
    <w:uiPriority w:val="99"/>
    <w:rsid w:val="00B909B3"/>
    <w:pPr>
      <w:jc w:val="both"/>
    </w:pPr>
    <w:rPr>
      <w:sz w:val="20"/>
      <w:szCs w:val="20"/>
    </w:rPr>
  </w:style>
  <w:style w:type="paragraph" w:customStyle="1" w:styleId="Heading2Aboveis0pt">
    <w:name w:val="Heading 2: Above is 0pt"/>
    <w:basedOn w:val="StyleStyleHeading212ptJustified"/>
    <w:uiPriority w:val="99"/>
    <w:rsid w:val="002E04A9"/>
    <w:pPr>
      <w:spacing w:before="0"/>
    </w:pPr>
  </w:style>
  <w:style w:type="paragraph" w:customStyle="1" w:styleId="StyleinfoblueLeft0cm">
    <w:name w:val="Style infoblue + Left:  0 cm"/>
    <w:basedOn w:val="Normal"/>
    <w:uiPriority w:val="99"/>
    <w:rsid w:val="00222BDD"/>
    <w:pPr>
      <w:spacing w:after="120" w:line="240" w:lineRule="atLeast"/>
    </w:pPr>
    <w:rPr>
      <w:rFonts w:ascii="Times New Roman" w:eastAsia="Times New Roman" w:hAnsi="Times New Roman"/>
      <w:i/>
      <w:iCs/>
      <w:color w:val="0000FF"/>
      <w:sz w:val="24"/>
      <w:szCs w:val="20"/>
      <w:lang w:val="fr-BE" w:eastAsia="zh-CN"/>
    </w:rPr>
  </w:style>
  <w:style w:type="character" w:customStyle="1" w:styleId="apple-style-span">
    <w:name w:val="apple-style-span"/>
    <w:basedOn w:val="DefaultParagraphFont"/>
    <w:rsid w:val="0017498D"/>
  </w:style>
  <w:style w:type="character" w:customStyle="1" w:styleId="apple-converted-space">
    <w:name w:val="apple-converted-space"/>
    <w:basedOn w:val="DefaultParagraphFont"/>
    <w:rsid w:val="0017498D"/>
  </w:style>
  <w:style w:type="paragraph" w:customStyle="1" w:styleId="Text2">
    <w:name w:val="Text 2"/>
    <w:basedOn w:val="Normal"/>
    <w:rsid w:val="00473C83"/>
    <w:pPr>
      <w:spacing w:after="120"/>
      <w:jc w:val="both"/>
    </w:pPr>
    <w:rPr>
      <w:rFonts w:ascii="Times New Roman" w:eastAsia="Times New Roman" w:hAnsi="Times New Roman"/>
      <w:sz w:val="22"/>
      <w:szCs w:val="20"/>
      <w:lang w:val="en-GB"/>
    </w:rPr>
  </w:style>
  <w:style w:type="paragraph" w:styleId="FootnoteText">
    <w:name w:val="footnote text"/>
    <w:basedOn w:val="Normal"/>
    <w:link w:val="FootnoteTextChar"/>
    <w:semiHidden/>
    <w:locked/>
    <w:rsid w:val="00473C83"/>
    <w:pPr>
      <w:spacing w:after="120"/>
      <w:ind w:left="357" w:hanging="357"/>
      <w:jc w:val="both"/>
    </w:pPr>
    <w:rPr>
      <w:rFonts w:ascii="Times New Roman" w:eastAsia="Times New Roman" w:hAnsi="Times New Roman"/>
      <w:szCs w:val="20"/>
      <w:lang w:val="en-GB"/>
    </w:rPr>
  </w:style>
  <w:style w:type="character" w:customStyle="1" w:styleId="FootnoteTextChar">
    <w:name w:val="Footnote Text Char"/>
    <w:link w:val="FootnoteText"/>
    <w:semiHidden/>
    <w:rsid w:val="00473C83"/>
    <w:rPr>
      <w:sz w:val="20"/>
      <w:szCs w:val="20"/>
      <w:lang w:val="en-GB"/>
    </w:rPr>
  </w:style>
  <w:style w:type="character" w:styleId="FootnoteReference">
    <w:name w:val="footnote reference"/>
    <w:semiHidden/>
    <w:locked/>
    <w:rsid w:val="00473C83"/>
    <w:rPr>
      <w:vertAlign w:val="superscript"/>
    </w:rPr>
  </w:style>
  <w:style w:type="paragraph" w:styleId="ListBullet5">
    <w:name w:val="List Bullet 5"/>
    <w:basedOn w:val="Normal"/>
    <w:locked/>
    <w:rsid w:val="00473C83"/>
    <w:pPr>
      <w:numPr>
        <w:numId w:val="11"/>
      </w:numPr>
      <w:tabs>
        <w:tab w:val="clear" w:pos="1492"/>
        <w:tab w:val="left" w:pos="1701"/>
      </w:tabs>
      <w:spacing w:after="120"/>
      <w:ind w:left="1702" w:hanging="284"/>
      <w:jc w:val="both"/>
    </w:pPr>
    <w:rPr>
      <w:rFonts w:ascii="Times New Roman" w:eastAsia="Times New Roman" w:hAnsi="Times New Roman"/>
      <w:sz w:val="22"/>
      <w:szCs w:val="20"/>
      <w:lang w:val="en-GB"/>
    </w:rPr>
  </w:style>
  <w:style w:type="paragraph" w:customStyle="1" w:styleId="infoblue0">
    <w:name w:val="infoblue"/>
    <w:basedOn w:val="Normal"/>
    <w:link w:val="infoblueChar"/>
    <w:rsid w:val="00473C83"/>
    <w:pPr>
      <w:spacing w:after="120" w:line="240" w:lineRule="atLeast"/>
      <w:ind w:left="720"/>
    </w:pPr>
    <w:rPr>
      <w:rFonts w:ascii="Times New Roman" w:eastAsia="SimSun" w:hAnsi="Times New Roman"/>
      <w:i/>
      <w:iCs/>
      <w:color w:val="0000FF"/>
      <w:sz w:val="24"/>
      <w:szCs w:val="20"/>
      <w:lang w:val="fr-BE" w:eastAsia="zh-CN"/>
    </w:rPr>
  </w:style>
  <w:style w:type="character" w:customStyle="1" w:styleId="infoblueChar">
    <w:name w:val="infoblue Char"/>
    <w:link w:val="infoblue0"/>
    <w:rsid w:val="00473C83"/>
    <w:rPr>
      <w:rFonts w:eastAsia="SimSun"/>
      <w:i/>
      <w:iCs/>
      <w:color w:val="0000FF"/>
      <w:sz w:val="24"/>
      <w:szCs w:val="20"/>
      <w:lang w:val="fr-BE" w:eastAsia="zh-CN"/>
    </w:rPr>
  </w:style>
  <w:style w:type="paragraph" w:customStyle="1" w:styleId="Guidelinesintext">
    <w:name w:val="Guidelines in text"/>
    <w:basedOn w:val="Normal"/>
    <w:rsid w:val="00473C83"/>
    <w:pPr>
      <w:spacing w:after="240"/>
      <w:ind w:left="718"/>
      <w:jc w:val="both"/>
    </w:pPr>
    <w:rPr>
      <w:rFonts w:ascii="Times New Roman" w:eastAsia="Times New Roman" w:hAnsi="Times New Roman"/>
      <w:i/>
      <w:color w:val="0000FF"/>
      <w:sz w:val="24"/>
      <w:szCs w:val="20"/>
      <w:lang w:val="en-GB"/>
    </w:rPr>
  </w:style>
  <w:style w:type="paragraph" w:customStyle="1" w:styleId="Guidance">
    <w:name w:val="Guidance"/>
    <w:basedOn w:val="infoblue0"/>
    <w:link w:val="GuidanceChar"/>
    <w:qFormat/>
    <w:rsid w:val="00473C83"/>
    <w:rPr>
      <w:rFonts w:ascii="Arial" w:hAnsi="Arial" w:cs="Arial"/>
      <w:color w:val="7F7F7F"/>
      <w:sz w:val="20"/>
      <w:lang w:val="en-GB"/>
    </w:rPr>
  </w:style>
  <w:style w:type="paragraph" w:customStyle="1" w:styleId="SubTitle1">
    <w:name w:val="SubTitle 1"/>
    <w:basedOn w:val="Normal"/>
    <w:next w:val="Normal"/>
    <w:rsid w:val="00AB6AB0"/>
    <w:pPr>
      <w:spacing w:after="120"/>
      <w:jc w:val="center"/>
    </w:pPr>
    <w:rPr>
      <w:rFonts w:ascii="Times New Roman" w:eastAsia="Times New Roman" w:hAnsi="Times New Roman"/>
      <w:b/>
      <w:sz w:val="40"/>
      <w:szCs w:val="20"/>
      <w:lang w:val="en-GB"/>
    </w:rPr>
  </w:style>
  <w:style w:type="character" w:customStyle="1" w:styleId="GuidanceChar">
    <w:name w:val="Guidance Char"/>
    <w:link w:val="Guidance"/>
    <w:rsid w:val="00473C83"/>
    <w:rPr>
      <w:rFonts w:ascii="Arial" w:eastAsia="SimSun" w:hAnsi="Arial" w:cs="Arial"/>
      <w:i/>
      <w:iCs/>
      <w:color w:val="7F7F7F"/>
      <w:sz w:val="20"/>
      <w:szCs w:val="20"/>
      <w:lang w:val="en-GB" w:eastAsia="zh-CN"/>
    </w:rPr>
  </w:style>
  <w:style w:type="paragraph" w:customStyle="1" w:styleId="FITTable">
    <w:name w:val="FIT Table"/>
    <w:basedOn w:val="Normal"/>
    <w:rsid w:val="00AB6AB0"/>
    <w:pPr>
      <w:spacing w:before="60" w:after="60"/>
      <w:jc w:val="both"/>
    </w:pPr>
    <w:rPr>
      <w:rFonts w:ascii="Times New Roman" w:eastAsia="Times New Roman" w:hAnsi="Times New Roman"/>
      <w:sz w:val="22"/>
      <w:szCs w:val="20"/>
      <w:lang w:val="en-GB"/>
    </w:rPr>
  </w:style>
  <w:style w:type="character" w:styleId="PlaceholderText">
    <w:name w:val="Placeholder Text"/>
    <w:uiPriority w:val="99"/>
    <w:semiHidden/>
    <w:rsid w:val="006F2F31"/>
    <w:rPr>
      <w:color w:val="808080"/>
    </w:rPr>
  </w:style>
  <w:style w:type="paragraph" w:customStyle="1" w:styleId="InfoBlue1">
    <w:name w:val="InfoBlue"/>
    <w:basedOn w:val="Normal"/>
    <w:next w:val="BodyText"/>
    <w:link w:val="InfoBlueChar0"/>
    <w:autoRedefine/>
    <w:rsid w:val="00D022E7"/>
    <w:pPr>
      <w:widowControl w:val="0"/>
      <w:spacing w:line="200" w:lineRule="atLeast"/>
    </w:pPr>
    <w:rPr>
      <w:rFonts w:ascii="Times New Roman" w:eastAsia="Times New Roman" w:hAnsi="Times New Roman"/>
      <w:color w:val="0000FF"/>
      <w:szCs w:val="20"/>
    </w:rPr>
  </w:style>
  <w:style w:type="paragraph" w:customStyle="1" w:styleId="InfoBlue">
    <w:name w:val="Info Blue"/>
    <w:basedOn w:val="Normal"/>
    <w:rsid w:val="00B56B56"/>
    <w:pPr>
      <w:widowControl w:val="0"/>
      <w:numPr>
        <w:numId w:val="13"/>
      </w:numPr>
      <w:spacing w:line="240" w:lineRule="atLeast"/>
    </w:pPr>
    <w:rPr>
      <w:rFonts w:ascii="Times New Roman" w:eastAsia="Times New Roman" w:hAnsi="Times New Roman"/>
      <w:i/>
      <w:color w:val="0000FF"/>
      <w:szCs w:val="20"/>
    </w:rPr>
  </w:style>
  <w:style w:type="paragraph" w:customStyle="1" w:styleId="SubTitle2">
    <w:name w:val="SubTitle 2"/>
    <w:basedOn w:val="Normal"/>
    <w:rsid w:val="000A20F1"/>
    <w:pPr>
      <w:spacing w:after="120"/>
      <w:jc w:val="center"/>
    </w:pPr>
    <w:rPr>
      <w:rFonts w:ascii="Times New Roman" w:eastAsia="Times New Roman" w:hAnsi="Times New Roman"/>
      <w:b/>
      <w:sz w:val="32"/>
      <w:szCs w:val="20"/>
      <w:lang w:val="en-GB"/>
    </w:rPr>
  </w:style>
  <w:style w:type="paragraph" w:styleId="ListBullet">
    <w:name w:val="List Bullet"/>
    <w:basedOn w:val="Normal"/>
    <w:locked/>
    <w:rsid w:val="00C91280"/>
    <w:pPr>
      <w:widowControl w:val="0"/>
      <w:numPr>
        <w:numId w:val="14"/>
      </w:numPr>
      <w:spacing w:line="240" w:lineRule="atLeast"/>
      <w:contextualSpacing/>
    </w:pPr>
    <w:rPr>
      <w:rFonts w:ascii="Times New Roman" w:eastAsia="Times New Roman" w:hAnsi="Times New Roman"/>
      <w:szCs w:val="20"/>
    </w:rPr>
  </w:style>
  <w:style w:type="paragraph" w:styleId="ListBullet2">
    <w:name w:val="List Bullet 2"/>
    <w:basedOn w:val="Normal"/>
    <w:locked/>
    <w:rsid w:val="00C91280"/>
    <w:pPr>
      <w:widowControl w:val="0"/>
      <w:numPr>
        <w:numId w:val="15"/>
      </w:numPr>
      <w:spacing w:line="240" w:lineRule="atLeast"/>
      <w:contextualSpacing/>
    </w:pPr>
    <w:rPr>
      <w:rFonts w:ascii="Times New Roman" w:eastAsia="Times New Roman" w:hAnsi="Times New Roman"/>
      <w:szCs w:val="20"/>
    </w:rPr>
  </w:style>
  <w:style w:type="paragraph" w:styleId="ListBullet3">
    <w:name w:val="List Bullet 3"/>
    <w:basedOn w:val="Normal"/>
    <w:locked/>
    <w:rsid w:val="00C91280"/>
    <w:pPr>
      <w:widowControl w:val="0"/>
      <w:numPr>
        <w:numId w:val="16"/>
      </w:numPr>
      <w:spacing w:line="240" w:lineRule="atLeast"/>
      <w:contextualSpacing/>
    </w:pPr>
    <w:rPr>
      <w:rFonts w:ascii="Times New Roman" w:eastAsia="Times New Roman" w:hAnsi="Times New Roman"/>
      <w:szCs w:val="20"/>
    </w:rPr>
  </w:style>
  <w:style w:type="paragraph" w:styleId="ListBullet4">
    <w:name w:val="List Bullet 4"/>
    <w:basedOn w:val="Normal"/>
    <w:locked/>
    <w:rsid w:val="00C91280"/>
    <w:pPr>
      <w:widowControl w:val="0"/>
      <w:numPr>
        <w:numId w:val="17"/>
      </w:numPr>
      <w:spacing w:line="240" w:lineRule="atLeast"/>
      <w:contextualSpacing/>
    </w:pPr>
    <w:rPr>
      <w:rFonts w:ascii="Times New Roman" w:eastAsia="Times New Roman" w:hAnsi="Times New Roman"/>
      <w:szCs w:val="20"/>
    </w:rPr>
  </w:style>
  <w:style w:type="paragraph" w:customStyle="1" w:styleId="Text1">
    <w:name w:val="Text 1"/>
    <w:basedOn w:val="Normal"/>
    <w:rsid w:val="00C91280"/>
    <w:pPr>
      <w:spacing w:after="120"/>
      <w:jc w:val="both"/>
    </w:pPr>
    <w:rPr>
      <w:rFonts w:ascii="Times New Roman" w:eastAsia="Times New Roman" w:hAnsi="Times New Roman"/>
      <w:sz w:val="22"/>
      <w:szCs w:val="20"/>
      <w:lang w:val="en-GB"/>
    </w:rPr>
  </w:style>
  <w:style w:type="paragraph" w:customStyle="1" w:styleId="Text3">
    <w:name w:val="Text 3"/>
    <w:basedOn w:val="Normal"/>
    <w:rsid w:val="00C91280"/>
    <w:pPr>
      <w:spacing w:after="120"/>
      <w:jc w:val="both"/>
    </w:pPr>
    <w:rPr>
      <w:rFonts w:ascii="Times New Roman" w:eastAsia="Times New Roman" w:hAnsi="Times New Roman"/>
      <w:sz w:val="22"/>
      <w:szCs w:val="20"/>
      <w:lang w:val="en-GB"/>
    </w:rPr>
  </w:style>
  <w:style w:type="paragraph" w:customStyle="1" w:styleId="Text4">
    <w:name w:val="Text 4"/>
    <w:basedOn w:val="Normal"/>
    <w:rsid w:val="00C91280"/>
    <w:pPr>
      <w:spacing w:after="120"/>
      <w:jc w:val="both"/>
    </w:pPr>
    <w:rPr>
      <w:rFonts w:ascii="Times New Roman" w:eastAsia="Times New Roman" w:hAnsi="Times New Roman"/>
      <w:sz w:val="22"/>
      <w:szCs w:val="20"/>
      <w:lang w:val="en-GB"/>
    </w:rPr>
  </w:style>
  <w:style w:type="paragraph" w:customStyle="1" w:styleId="ListBullet1">
    <w:name w:val="List Bullet 1"/>
    <w:basedOn w:val="Text1"/>
    <w:rsid w:val="00C91280"/>
    <w:pPr>
      <w:numPr>
        <w:numId w:val="18"/>
      </w:numPr>
      <w:tabs>
        <w:tab w:val="clear" w:pos="765"/>
        <w:tab w:val="left" w:pos="567"/>
      </w:tabs>
      <w:ind w:left="567" w:hanging="284"/>
    </w:pPr>
  </w:style>
  <w:style w:type="character" w:customStyle="1" w:styleId="InfoBlueChar0">
    <w:name w:val="InfoBlue Char"/>
    <w:link w:val="InfoBlue1"/>
    <w:rsid w:val="00C0538B"/>
    <w:rPr>
      <w:color w:val="0000FF"/>
      <w:lang w:val="en-US" w:eastAsia="en-US"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uiPriority="99" w:qFormat="1"/>
    <w:lsdException w:name="heading 2" w:uiPriority="99" w:qFormat="1"/>
    <w:lsdException w:name="heading 3" w:qFormat="1"/>
    <w:lsdException w:name="heading 4" w:uiPriority="99"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Normal">
    <w:name w:val="Normal"/>
    <w:qFormat/>
    <w:rsid w:val="00935ABF"/>
    <w:rPr>
      <w:rFonts w:ascii="Arial" w:eastAsia="PMingLiU" w:hAnsi="Arial"/>
      <w:szCs w:val="24"/>
      <w:lang w:val="en-US" w:eastAsia="en-US"/>
    </w:rPr>
  </w:style>
  <w:style w:type="paragraph" w:styleId="Heading1">
    <w:name w:val="heading 1"/>
    <w:aliases w:val="chapitre,Titre 11,t1.T1.Titre 1,t1,TITRE 1 SL"/>
    <w:basedOn w:val="Normal"/>
    <w:next w:val="Normal"/>
    <w:link w:val="Heading1Char"/>
    <w:uiPriority w:val="99"/>
    <w:qFormat/>
    <w:rsid w:val="00473C83"/>
    <w:pPr>
      <w:keepNext/>
      <w:numPr>
        <w:numId w:val="1"/>
      </w:numPr>
      <w:spacing w:after="60"/>
      <w:outlineLvl w:val="0"/>
    </w:pPr>
    <w:rPr>
      <w:rFonts w:cs="Arial"/>
      <w:b/>
      <w:bCs/>
      <w:kern w:val="32"/>
      <w:sz w:val="32"/>
      <w:szCs w:val="32"/>
      <w:lang w:val="en-GB"/>
    </w:rPr>
  </w:style>
  <w:style w:type="paragraph" w:styleId="Heading2">
    <w:name w:val="heading 2"/>
    <w:aliases w:val="Niveau 2,H2,paragraphe,t2,h2"/>
    <w:basedOn w:val="Normal"/>
    <w:next w:val="Normal"/>
    <w:link w:val="Heading2Char"/>
    <w:uiPriority w:val="99"/>
    <w:qFormat/>
    <w:rsid w:val="00033676"/>
    <w:pPr>
      <w:keepNext/>
      <w:numPr>
        <w:ilvl w:val="1"/>
        <w:numId w:val="1"/>
      </w:numPr>
      <w:spacing w:after="60"/>
      <w:outlineLvl w:val="1"/>
    </w:pPr>
    <w:rPr>
      <w:rFonts w:cs="Arial"/>
      <w:b/>
      <w:bCs/>
      <w:szCs w:val="20"/>
      <w:lang w:val="en-GB"/>
    </w:rPr>
  </w:style>
  <w:style w:type="paragraph" w:styleId="Heading3">
    <w:name w:val="heading 3"/>
    <w:basedOn w:val="Normal"/>
    <w:next w:val="Normal"/>
    <w:link w:val="Heading3Char"/>
    <w:uiPriority w:val="99"/>
    <w:qFormat/>
    <w:rsid w:val="007A2B40"/>
    <w:pPr>
      <w:keepNext/>
      <w:numPr>
        <w:ilvl w:val="2"/>
        <w:numId w:val="1"/>
      </w:numPr>
      <w:spacing w:before="240" w:after="60"/>
      <w:outlineLvl w:val="2"/>
    </w:pPr>
    <w:rPr>
      <w:b/>
      <w:bCs/>
      <w:sz w:val="24"/>
      <w:szCs w:val="26"/>
    </w:rPr>
  </w:style>
  <w:style w:type="paragraph" w:styleId="Heading4">
    <w:name w:val="heading 4"/>
    <w:basedOn w:val="Normal"/>
    <w:next w:val="Normal"/>
    <w:link w:val="Heading4Char"/>
    <w:uiPriority w:val="99"/>
    <w:qFormat/>
    <w:rsid w:val="007A2B40"/>
    <w:pPr>
      <w:keepNext/>
      <w:numPr>
        <w:ilvl w:val="3"/>
        <w:numId w:val="1"/>
      </w:numPr>
      <w:spacing w:before="240" w:after="60"/>
      <w:outlineLvl w:val="3"/>
    </w:pPr>
    <w:rPr>
      <w:b/>
      <w:bCs/>
      <w:i/>
      <w:szCs w:val="28"/>
    </w:rPr>
  </w:style>
  <w:style w:type="paragraph" w:styleId="Heading5">
    <w:name w:val="heading 5"/>
    <w:basedOn w:val="Normal"/>
    <w:next w:val="Normal"/>
    <w:link w:val="Heading5Char"/>
    <w:uiPriority w:val="99"/>
    <w:qFormat/>
    <w:rsid w:val="007A2B40"/>
    <w:pPr>
      <w:numPr>
        <w:ilvl w:val="4"/>
        <w:numId w:val="1"/>
      </w:numPr>
      <w:spacing w:before="240" w:after="60"/>
      <w:outlineLvl w:val="4"/>
    </w:pPr>
    <w:rPr>
      <w:b/>
      <w:bCs/>
      <w:i/>
      <w:iCs/>
      <w:sz w:val="26"/>
      <w:szCs w:val="26"/>
    </w:rPr>
  </w:style>
  <w:style w:type="paragraph" w:styleId="Heading6">
    <w:name w:val="heading 6"/>
    <w:basedOn w:val="Normal"/>
    <w:next w:val="Normal"/>
    <w:link w:val="Heading6Char"/>
    <w:uiPriority w:val="99"/>
    <w:qFormat/>
    <w:rsid w:val="007A2B4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9"/>
    <w:qFormat/>
    <w:rsid w:val="007A2B40"/>
    <w:pPr>
      <w:numPr>
        <w:ilvl w:val="6"/>
        <w:numId w:val="1"/>
      </w:numPr>
      <w:spacing w:before="240" w:after="60"/>
      <w:outlineLvl w:val="6"/>
    </w:pPr>
  </w:style>
  <w:style w:type="paragraph" w:styleId="Heading8">
    <w:name w:val="heading 8"/>
    <w:basedOn w:val="Normal"/>
    <w:next w:val="Normal"/>
    <w:link w:val="Heading8Char"/>
    <w:uiPriority w:val="99"/>
    <w:qFormat/>
    <w:rsid w:val="007A2B40"/>
    <w:pPr>
      <w:numPr>
        <w:ilvl w:val="7"/>
        <w:numId w:val="1"/>
      </w:numPr>
      <w:spacing w:before="240" w:after="60"/>
      <w:outlineLvl w:val="7"/>
    </w:pPr>
    <w:rPr>
      <w:i/>
      <w:iCs/>
    </w:rPr>
  </w:style>
  <w:style w:type="paragraph" w:styleId="Heading9">
    <w:name w:val="heading 9"/>
    <w:aliases w:val="App Heading"/>
    <w:basedOn w:val="Normal"/>
    <w:next w:val="Normal"/>
    <w:link w:val="Heading9Char"/>
    <w:uiPriority w:val="99"/>
    <w:qFormat/>
    <w:rsid w:val="007A2B40"/>
    <w:pPr>
      <w:numPr>
        <w:ilvl w:val="8"/>
        <w:numId w:val="1"/>
      </w:numPr>
      <w:spacing w:before="240" w:after="60"/>
      <w:outlineLvl w:val="8"/>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chapitre Char,Titre 11 Char,t1.T1.Titre 1 Char,t1 Char,TITRE 1 SL Char"/>
    <w:link w:val="Heading1"/>
    <w:uiPriority w:val="99"/>
    <w:locked/>
    <w:rsid w:val="00473C83"/>
    <w:rPr>
      <w:rFonts w:ascii="Arial" w:eastAsia="PMingLiU" w:hAnsi="Arial" w:cs="Arial"/>
      <w:b/>
      <w:bCs/>
      <w:kern w:val="32"/>
      <w:sz w:val="32"/>
      <w:szCs w:val="32"/>
      <w:lang w:eastAsia="en-US"/>
    </w:rPr>
  </w:style>
  <w:style w:type="character" w:customStyle="1" w:styleId="Heading2Char">
    <w:name w:val="Heading 2 Char"/>
    <w:aliases w:val="Niveau 2 Char,H2 Char,paragraphe Char,t2 Char,h2 Char"/>
    <w:link w:val="Heading2"/>
    <w:uiPriority w:val="99"/>
    <w:locked/>
    <w:rsid w:val="00033676"/>
    <w:rPr>
      <w:rFonts w:ascii="Arial" w:eastAsia="PMingLiU" w:hAnsi="Arial" w:cs="Arial"/>
      <w:b/>
      <w:bCs/>
      <w:lang w:eastAsia="en-US"/>
    </w:rPr>
  </w:style>
  <w:style w:type="character" w:customStyle="1" w:styleId="Heading3Char">
    <w:name w:val="Heading 3 Char"/>
    <w:link w:val="Heading3"/>
    <w:uiPriority w:val="99"/>
    <w:locked/>
    <w:rsid w:val="007A2B40"/>
    <w:rPr>
      <w:rFonts w:ascii="Arial" w:eastAsia="PMingLiU" w:hAnsi="Arial"/>
      <w:b/>
      <w:bCs/>
      <w:sz w:val="24"/>
      <w:szCs w:val="26"/>
      <w:lang w:val="en-US" w:eastAsia="en-US"/>
    </w:rPr>
  </w:style>
  <w:style w:type="character" w:customStyle="1" w:styleId="Heading4Char">
    <w:name w:val="Heading 4 Char"/>
    <w:link w:val="Heading4"/>
    <w:uiPriority w:val="99"/>
    <w:locked/>
    <w:rsid w:val="007A2B40"/>
    <w:rPr>
      <w:rFonts w:ascii="Arial" w:eastAsia="PMingLiU" w:hAnsi="Arial"/>
      <w:b/>
      <w:bCs/>
      <w:i/>
      <w:szCs w:val="28"/>
      <w:lang w:val="en-US" w:eastAsia="en-US"/>
    </w:rPr>
  </w:style>
  <w:style w:type="character" w:customStyle="1" w:styleId="Heading5Char">
    <w:name w:val="Heading 5 Char"/>
    <w:link w:val="Heading5"/>
    <w:uiPriority w:val="99"/>
    <w:locked/>
    <w:rsid w:val="007A2B40"/>
    <w:rPr>
      <w:rFonts w:ascii="Arial" w:eastAsia="PMingLiU" w:hAnsi="Arial"/>
      <w:b/>
      <w:bCs/>
      <w:i/>
      <w:iCs/>
      <w:sz w:val="26"/>
      <w:szCs w:val="26"/>
      <w:lang w:val="en-US" w:eastAsia="en-US"/>
    </w:rPr>
  </w:style>
  <w:style w:type="character" w:customStyle="1" w:styleId="Heading6Char">
    <w:name w:val="Heading 6 Char"/>
    <w:link w:val="Heading6"/>
    <w:uiPriority w:val="99"/>
    <w:locked/>
    <w:rsid w:val="007A2B40"/>
    <w:rPr>
      <w:rFonts w:ascii="Arial" w:eastAsia="PMingLiU" w:hAnsi="Arial"/>
      <w:b/>
      <w:bCs/>
      <w:sz w:val="22"/>
      <w:szCs w:val="22"/>
      <w:lang w:val="en-US" w:eastAsia="en-US"/>
    </w:rPr>
  </w:style>
  <w:style w:type="character" w:customStyle="1" w:styleId="Heading7Char">
    <w:name w:val="Heading 7 Char"/>
    <w:link w:val="Heading7"/>
    <w:uiPriority w:val="99"/>
    <w:locked/>
    <w:rsid w:val="007A2B40"/>
    <w:rPr>
      <w:rFonts w:ascii="Arial" w:eastAsia="PMingLiU" w:hAnsi="Arial"/>
      <w:szCs w:val="24"/>
      <w:lang w:val="en-US" w:eastAsia="en-US"/>
    </w:rPr>
  </w:style>
  <w:style w:type="character" w:customStyle="1" w:styleId="Heading8Char">
    <w:name w:val="Heading 8 Char"/>
    <w:link w:val="Heading8"/>
    <w:uiPriority w:val="99"/>
    <w:locked/>
    <w:rsid w:val="007A2B40"/>
    <w:rPr>
      <w:rFonts w:ascii="Arial" w:eastAsia="PMingLiU" w:hAnsi="Arial"/>
      <w:i/>
      <w:iCs/>
      <w:szCs w:val="24"/>
      <w:lang w:val="en-US" w:eastAsia="en-US"/>
    </w:rPr>
  </w:style>
  <w:style w:type="character" w:customStyle="1" w:styleId="Heading9Char">
    <w:name w:val="Heading 9 Char"/>
    <w:aliases w:val="App Heading Char"/>
    <w:link w:val="Heading9"/>
    <w:uiPriority w:val="99"/>
    <w:locked/>
    <w:rsid w:val="007A2B40"/>
    <w:rPr>
      <w:rFonts w:ascii="Arial" w:eastAsia="PMingLiU" w:hAnsi="Arial"/>
      <w:sz w:val="22"/>
      <w:szCs w:val="22"/>
      <w:lang w:val="en-US" w:eastAsia="en-US"/>
    </w:rPr>
  </w:style>
  <w:style w:type="paragraph" w:styleId="Title">
    <w:name w:val="Title"/>
    <w:basedOn w:val="Normal"/>
    <w:next w:val="Normal"/>
    <w:link w:val="TitleChar"/>
    <w:uiPriority w:val="99"/>
    <w:qFormat/>
    <w:rsid w:val="007A2B40"/>
    <w:pPr>
      <w:spacing w:before="240" w:after="60"/>
      <w:jc w:val="center"/>
      <w:outlineLvl w:val="0"/>
    </w:pPr>
    <w:rPr>
      <w:b/>
      <w:bCs/>
      <w:kern w:val="28"/>
      <w:sz w:val="32"/>
      <w:szCs w:val="32"/>
    </w:rPr>
  </w:style>
  <w:style w:type="character" w:customStyle="1" w:styleId="TitleChar">
    <w:name w:val="Title Char"/>
    <w:link w:val="Title"/>
    <w:uiPriority w:val="99"/>
    <w:locked/>
    <w:rsid w:val="007A2B40"/>
    <w:rPr>
      <w:rFonts w:ascii="Arial" w:eastAsia="PMingLiU" w:hAnsi="Arial" w:cs="Times New Roman"/>
      <w:b/>
      <w:bCs/>
      <w:kern w:val="28"/>
      <w:sz w:val="32"/>
      <w:szCs w:val="32"/>
      <w:lang w:val="en-US" w:eastAsia="en-US"/>
    </w:rPr>
  </w:style>
  <w:style w:type="paragraph" w:styleId="Subtitle">
    <w:name w:val="Subtitle"/>
    <w:basedOn w:val="Normal"/>
    <w:next w:val="Normal"/>
    <w:link w:val="SubtitleChar"/>
    <w:uiPriority w:val="99"/>
    <w:qFormat/>
    <w:rsid w:val="007A2B40"/>
    <w:pPr>
      <w:spacing w:after="60"/>
      <w:jc w:val="center"/>
      <w:outlineLvl w:val="1"/>
    </w:pPr>
    <w:rPr>
      <w:b/>
      <w:sz w:val="22"/>
    </w:rPr>
  </w:style>
  <w:style w:type="character" w:customStyle="1" w:styleId="SubtitleChar">
    <w:name w:val="Subtitle Char"/>
    <w:link w:val="Subtitle"/>
    <w:uiPriority w:val="99"/>
    <w:locked/>
    <w:rsid w:val="007A2B40"/>
    <w:rPr>
      <w:rFonts w:ascii="Arial" w:eastAsia="PMingLiU" w:hAnsi="Arial" w:cs="Times New Roman"/>
      <w:b/>
      <w:sz w:val="24"/>
      <w:szCs w:val="24"/>
      <w:lang w:val="en-US" w:eastAsia="en-US"/>
    </w:rPr>
  </w:style>
  <w:style w:type="character" w:styleId="Strong">
    <w:name w:val="Strong"/>
    <w:uiPriority w:val="99"/>
    <w:qFormat/>
    <w:rsid w:val="007A2B40"/>
    <w:rPr>
      <w:rFonts w:ascii="Arial" w:hAnsi="Arial" w:cs="Times New Roman"/>
      <w:b/>
      <w:bCs/>
    </w:rPr>
  </w:style>
  <w:style w:type="character" w:styleId="Emphasis">
    <w:name w:val="Emphasis"/>
    <w:uiPriority w:val="99"/>
    <w:qFormat/>
    <w:rsid w:val="007A2B40"/>
    <w:rPr>
      <w:rFonts w:ascii="Arial" w:hAnsi="Arial" w:cs="Times New Roman"/>
      <w:b/>
      <w:i/>
      <w:iCs/>
    </w:rPr>
  </w:style>
  <w:style w:type="paragraph" w:styleId="NoSpacing">
    <w:name w:val="No Spacing"/>
    <w:basedOn w:val="Normal"/>
    <w:link w:val="NoSpacingChar"/>
    <w:uiPriority w:val="99"/>
    <w:qFormat/>
    <w:rsid w:val="007A2B40"/>
    <w:rPr>
      <w:rFonts w:ascii="Calibri" w:hAnsi="Calibri"/>
      <w:szCs w:val="32"/>
    </w:rPr>
  </w:style>
  <w:style w:type="character" w:customStyle="1" w:styleId="NoSpacingChar">
    <w:name w:val="No Spacing Char"/>
    <w:link w:val="NoSpacing"/>
    <w:uiPriority w:val="99"/>
    <w:locked/>
    <w:rsid w:val="007A2B40"/>
    <w:rPr>
      <w:rFonts w:ascii="Calibri" w:eastAsia="PMingLiU" w:hAnsi="Calibri" w:cs="Times New Roman"/>
      <w:sz w:val="32"/>
      <w:szCs w:val="32"/>
      <w:lang w:val="en-US" w:eastAsia="en-US"/>
    </w:rPr>
  </w:style>
  <w:style w:type="paragraph" w:styleId="ListParagraph">
    <w:name w:val="List Paragraph"/>
    <w:basedOn w:val="Normal"/>
    <w:link w:val="ListParagraphChar"/>
    <w:uiPriority w:val="99"/>
    <w:qFormat/>
    <w:rsid w:val="007A2B40"/>
    <w:pPr>
      <w:spacing w:after="120"/>
      <w:contextualSpacing/>
      <w:jc w:val="both"/>
    </w:pPr>
  </w:style>
  <w:style w:type="paragraph" w:styleId="Quote">
    <w:name w:val="Quote"/>
    <w:basedOn w:val="Normal"/>
    <w:next w:val="Normal"/>
    <w:link w:val="QuoteChar"/>
    <w:uiPriority w:val="99"/>
    <w:qFormat/>
    <w:rsid w:val="007A2B40"/>
    <w:pPr>
      <w:ind w:left="567"/>
      <w:jc w:val="both"/>
    </w:pPr>
    <w:rPr>
      <w:i/>
    </w:rPr>
  </w:style>
  <w:style w:type="character" w:customStyle="1" w:styleId="QuoteChar">
    <w:name w:val="Quote Char"/>
    <w:link w:val="Quote"/>
    <w:uiPriority w:val="99"/>
    <w:locked/>
    <w:rsid w:val="007A2B40"/>
    <w:rPr>
      <w:rFonts w:ascii="Arial" w:eastAsia="PMingLiU" w:hAnsi="Arial" w:cs="Times New Roman"/>
      <w:i/>
      <w:sz w:val="24"/>
      <w:szCs w:val="24"/>
      <w:lang w:val="en-US" w:eastAsia="en-US"/>
    </w:rPr>
  </w:style>
  <w:style w:type="paragraph" w:styleId="IntenseQuote">
    <w:name w:val="Intense Quote"/>
    <w:basedOn w:val="Normal"/>
    <w:next w:val="Normal"/>
    <w:link w:val="IntenseQuoteChar"/>
    <w:uiPriority w:val="99"/>
    <w:qFormat/>
    <w:rsid w:val="007A2B40"/>
    <w:pPr>
      <w:ind w:left="720" w:right="720"/>
    </w:pPr>
    <w:rPr>
      <w:rFonts w:ascii="Calibri" w:hAnsi="Calibri"/>
      <w:b/>
      <w:i/>
      <w:szCs w:val="22"/>
    </w:rPr>
  </w:style>
  <w:style w:type="character" w:customStyle="1" w:styleId="IntenseQuoteChar">
    <w:name w:val="Intense Quote Char"/>
    <w:link w:val="IntenseQuote"/>
    <w:uiPriority w:val="99"/>
    <w:locked/>
    <w:rsid w:val="007A2B40"/>
    <w:rPr>
      <w:rFonts w:ascii="Calibri" w:eastAsia="PMingLiU" w:hAnsi="Calibri" w:cs="Times New Roman"/>
      <w:b/>
      <w:i/>
      <w:sz w:val="22"/>
      <w:szCs w:val="22"/>
      <w:lang w:val="en-US" w:eastAsia="en-US"/>
    </w:rPr>
  </w:style>
  <w:style w:type="character" w:styleId="SubtleEmphasis">
    <w:name w:val="Subtle Emphasis"/>
    <w:uiPriority w:val="99"/>
    <w:qFormat/>
    <w:rsid w:val="007A2B40"/>
    <w:rPr>
      <w:rFonts w:ascii="Arial" w:hAnsi="Arial" w:cs="Times New Roman"/>
      <w:i/>
      <w:color w:val="5A5A5A"/>
    </w:rPr>
  </w:style>
  <w:style w:type="character" w:styleId="IntenseEmphasis">
    <w:name w:val="Intense Emphasis"/>
    <w:uiPriority w:val="99"/>
    <w:qFormat/>
    <w:rsid w:val="007A2B40"/>
    <w:rPr>
      <w:rFonts w:ascii="Arial" w:hAnsi="Arial" w:cs="Times New Roman"/>
      <w:b/>
      <w:i/>
      <w:sz w:val="24"/>
      <w:szCs w:val="24"/>
      <w:u w:val="single"/>
    </w:rPr>
  </w:style>
  <w:style w:type="character" w:styleId="SubtleReference">
    <w:name w:val="Subtle Reference"/>
    <w:uiPriority w:val="99"/>
    <w:qFormat/>
    <w:rsid w:val="007A2B40"/>
    <w:rPr>
      <w:rFonts w:ascii="Arial" w:hAnsi="Arial" w:cs="Times New Roman"/>
      <w:sz w:val="24"/>
      <w:szCs w:val="24"/>
      <w:u w:val="single"/>
    </w:rPr>
  </w:style>
  <w:style w:type="character" w:styleId="IntenseReference">
    <w:name w:val="Intense Reference"/>
    <w:uiPriority w:val="99"/>
    <w:qFormat/>
    <w:rsid w:val="007A2B40"/>
    <w:rPr>
      <w:rFonts w:ascii="Arial" w:hAnsi="Arial" w:cs="Times New Roman"/>
      <w:b/>
      <w:sz w:val="24"/>
      <w:u w:val="single"/>
    </w:rPr>
  </w:style>
  <w:style w:type="character" w:styleId="BookTitle">
    <w:name w:val="Book Title"/>
    <w:uiPriority w:val="99"/>
    <w:qFormat/>
    <w:rsid w:val="007A2B40"/>
    <w:rPr>
      <w:rFonts w:ascii="Arial" w:eastAsia="PMingLiU" w:hAnsi="Arial" w:cs="Times New Roman"/>
      <w:b/>
      <w:i/>
      <w:sz w:val="24"/>
      <w:szCs w:val="24"/>
    </w:rPr>
  </w:style>
  <w:style w:type="paragraph" w:styleId="TOCHeading">
    <w:name w:val="TOC Heading"/>
    <w:basedOn w:val="Heading1"/>
    <w:next w:val="Normal"/>
    <w:uiPriority w:val="39"/>
    <w:qFormat/>
    <w:rsid w:val="007A2B40"/>
    <w:pPr>
      <w:outlineLvl w:val="9"/>
    </w:pPr>
  </w:style>
  <w:style w:type="paragraph" w:styleId="Header">
    <w:name w:val="header"/>
    <w:basedOn w:val="Normal"/>
    <w:link w:val="HeaderChar"/>
    <w:uiPriority w:val="99"/>
    <w:rsid w:val="007A2B40"/>
    <w:pPr>
      <w:tabs>
        <w:tab w:val="center" w:pos="4513"/>
        <w:tab w:val="right" w:pos="9026"/>
      </w:tabs>
      <w:jc w:val="right"/>
    </w:pPr>
    <w:rPr>
      <w:b/>
      <w:color w:val="FFFFFF"/>
    </w:rPr>
  </w:style>
  <w:style w:type="character" w:customStyle="1" w:styleId="HeaderChar">
    <w:name w:val="Header Char"/>
    <w:link w:val="Header"/>
    <w:uiPriority w:val="99"/>
    <w:locked/>
    <w:rsid w:val="007A2B40"/>
    <w:rPr>
      <w:rFonts w:ascii="Arial" w:eastAsia="PMingLiU" w:hAnsi="Arial" w:cs="Times New Roman"/>
      <w:b/>
      <w:color w:val="FFFFFF"/>
      <w:sz w:val="24"/>
      <w:szCs w:val="24"/>
      <w:lang w:val="en-US" w:eastAsia="en-US"/>
    </w:rPr>
  </w:style>
  <w:style w:type="paragraph" w:styleId="Footer">
    <w:name w:val="footer"/>
    <w:basedOn w:val="Normal"/>
    <w:link w:val="FooterChar"/>
    <w:uiPriority w:val="99"/>
    <w:rsid w:val="007A2B40"/>
    <w:pPr>
      <w:tabs>
        <w:tab w:val="center" w:pos="4513"/>
        <w:tab w:val="right" w:pos="9026"/>
      </w:tabs>
    </w:pPr>
    <w:rPr>
      <w:color w:val="DBE5F1"/>
      <w:sz w:val="18"/>
    </w:rPr>
  </w:style>
  <w:style w:type="character" w:customStyle="1" w:styleId="FooterChar">
    <w:name w:val="Footer Char"/>
    <w:link w:val="Footer"/>
    <w:uiPriority w:val="99"/>
    <w:locked/>
    <w:rsid w:val="007A2B40"/>
    <w:rPr>
      <w:rFonts w:ascii="Arial" w:eastAsia="PMingLiU" w:hAnsi="Arial" w:cs="Times New Roman"/>
      <w:color w:val="DBE5F1"/>
      <w:sz w:val="24"/>
      <w:szCs w:val="24"/>
      <w:lang w:val="en-US" w:eastAsia="en-US"/>
    </w:rPr>
  </w:style>
  <w:style w:type="paragraph" w:styleId="BalloonText">
    <w:name w:val="Balloon Text"/>
    <w:basedOn w:val="Normal"/>
    <w:link w:val="BalloonTextChar"/>
    <w:uiPriority w:val="99"/>
    <w:rsid w:val="007A2B40"/>
    <w:rPr>
      <w:rFonts w:ascii="Tahoma" w:hAnsi="Tahoma" w:cs="Tahoma"/>
      <w:sz w:val="16"/>
      <w:szCs w:val="16"/>
    </w:rPr>
  </w:style>
  <w:style w:type="character" w:customStyle="1" w:styleId="BalloonTextChar">
    <w:name w:val="Balloon Text Char"/>
    <w:link w:val="BalloonText"/>
    <w:uiPriority w:val="99"/>
    <w:locked/>
    <w:rsid w:val="007A2B40"/>
    <w:rPr>
      <w:rFonts w:ascii="Tahoma" w:eastAsia="PMingLiU" w:hAnsi="Tahoma" w:cs="Tahoma"/>
      <w:sz w:val="16"/>
      <w:szCs w:val="16"/>
      <w:lang w:val="en-US" w:eastAsia="en-US"/>
    </w:rPr>
  </w:style>
  <w:style w:type="character" w:styleId="Hyperlink">
    <w:name w:val="Hyperlink"/>
    <w:aliases w:val="Hyperlink - Header"/>
    <w:uiPriority w:val="99"/>
    <w:rsid w:val="007A2B40"/>
    <w:rPr>
      <w:rFonts w:ascii="Arial" w:hAnsi="Arial" w:cs="Times New Roman"/>
      <w:b/>
      <w:color w:val="DBE5F1"/>
      <w:sz w:val="24"/>
      <w:u w:val="single"/>
    </w:rPr>
  </w:style>
  <w:style w:type="paragraph" w:customStyle="1" w:styleId="Heading1-withoutnumbering">
    <w:name w:val="Heading 1 - without numbering"/>
    <w:basedOn w:val="Title"/>
    <w:uiPriority w:val="99"/>
    <w:rsid w:val="007A2B40"/>
    <w:pPr>
      <w:jc w:val="left"/>
    </w:pPr>
  </w:style>
  <w:style w:type="paragraph" w:styleId="TOC1">
    <w:name w:val="toc 1"/>
    <w:basedOn w:val="Normal"/>
    <w:next w:val="Normal"/>
    <w:autoRedefine/>
    <w:uiPriority w:val="39"/>
    <w:rsid w:val="00C96566"/>
    <w:pPr>
      <w:spacing w:before="240" w:after="120"/>
    </w:pPr>
    <w:rPr>
      <w:rFonts w:asciiTheme="minorHAnsi" w:hAnsiTheme="minorHAnsi" w:cstheme="minorHAnsi"/>
      <w:b/>
      <w:bCs/>
      <w:szCs w:val="20"/>
    </w:rPr>
  </w:style>
  <w:style w:type="paragraph" w:styleId="TOC2">
    <w:name w:val="toc 2"/>
    <w:basedOn w:val="Normal"/>
    <w:next w:val="Normal"/>
    <w:autoRedefine/>
    <w:uiPriority w:val="39"/>
    <w:rsid w:val="002A6FAE"/>
    <w:pPr>
      <w:spacing w:before="120"/>
      <w:ind w:left="200"/>
    </w:pPr>
    <w:rPr>
      <w:rFonts w:asciiTheme="minorHAnsi" w:hAnsiTheme="minorHAnsi" w:cstheme="minorHAnsi"/>
      <w:i/>
      <w:iCs/>
      <w:szCs w:val="20"/>
    </w:rPr>
  </w:style>
  <w:style w:type="paragraph" w:styleId="TOC3">
    <w:name w:val="toc 3"/>
    <w:basedOn w:val="Normal"/>
    <w:next w:val="Normal"/>
    <w:autoRedefine/>
    <w:uiPriority w:val="39"/>
    <w:rsid w:val="007528A0"/>
    <w:pPr>
      <w:ind w:left="400"/>
    </w:pPr>
    <w:rPr>
      <w:rFonts w:asciiTheme="minorHAnsi" w:hAnsiTheme="minorHAnsi" w:cstheme="minorHAnsi"/>
      <w:szCs w:val="20"/>
    </w:rPr>
  </w:style>
  <w:style w:type="paragraph" w:styleId="BodyTextIndent">
    <w:name w:val="Body Text Indent"/>
    <w:basedOn w:val="Normal"/>
    <w:link w:val="BodyTextIndentChar"/>
    <w:uiPriority w:val="99"/>
    <w:rsid w:val="007A2B40"/>
    <w:pPr>
      <w:suppressAutoHyphens/>
      <w:spacing w:after="120"/>
      <w:ind w:left="284"/>
      <w:jc w:val="both"/>
    </w:pPr>
    <w:rPr>
      <w:rFonts w:eastAsia="Times New Roman"/>
      <w:lang w:eastAsia="ar-SA"/>
    </w:rPr>
  </w:style>
  <w:style w:type="character" w:customStyle="1" w:styleId="BodyTextIndentChar">
    <w:name w:val="Body Text Indent Char"/>
    <w:link w:val="BodyTextIndent"/>
    <w:uiPriority w:val="99"/>
    <w:locked/>
    <w:rsid w:val="007A2B40"/>
    <w:rPr>
      <w:rFonts w:ascii="Arial" w:hAnsi="Arial" w:cs="Times New Roman"/>
      <w:sz w:val="24"/>
      <w:szCs w:val="24"/>
      <w:lang w:val="en-US" w:eastAsia="ar-SA" w:bidi="ar-SA"/>
    </w:rPr>
  </w:style>
  <w:style w:type="paragraph" w:customStyle="1" w:styleId="NumberedParagraph-Noindent">
    <w:name w:val="Numbered Paragraph - No indent"/>
    <w:basedOn w:val="ListParagraph"/>
    <w:uiPriority w:val="99"/>
    <w:rsid w:val="007A2B40"/>
    <w:pPr>
      <w:numPr>
        <w:numId w:val="2"/>
      </w:numPr>
      <w:ind w:left="924" w:hanging="357"/>
    </w:pPr>
  </w:style>
  <w:style w:type="paragraph" w:customStyle="1" w:styleId="FigureNames-CenteredText">
    <w:name w:val="Figure Names - Centered Text"/>
    <w:basedOn w:val="Normal"/>
    <w:uiPriority w:val="99"/>
    <w:rsid w:val="007A2B40"/>
    <w:pPr>
      <w:jc w:val="center"/>
    </w:pPr>
    <w:rPr>
      <w:rFonts w:eastAsia="Times New Roman" w:cs="Arial"/>
      <w:b/>
      <w:color w:val="000000"/>
      <w:szCs w:val="20"/>
    </w:rPr>
  </w:style>
  <w:style w:type="paragraph" w:customStyle="1" w:styleId="FigureCentered">
    <w:name w:val="Figure Centered"/>
    <w:basedOn w:val="Normal"/>
    <w:uiPriority w:val="99"/>
    <w:rsid w:val="007A2B40"/>
    <w:pPr>
      <w:jc w:val="center"/>
    </w:pPr>
    <w:rPr>
      <w:rFonts w:eastAsia="Times New Roman"/>
    </w:rPr>
  </w:style>
  <w:style w:type="character" w:customStyle="1" w:styleId="WW-Absatz-Standardschriftart1111">
    <w:name w:val="WW-Absatz-Standardschriftart1111"/>
    <w:uiPriority w:val="99"/>
    <w:rsid w:val="007A2B40"/>
  </w:style>
  <w:style w:type="paragraph" w:customStyle="1" w:styleId="ArialBlack-Blue">
    <w:name w:val="Arial Black - Blue"/>
    <w:basedOn w:val="Normal"/>
    <w:uiPriority w:val="99"/>
    <w:rsid w:val="007A2B40"/>
    <w:rPr>
      <w:rFonts w:ascii="Arial Black" w:hAnsi="Arial Black"/>
      <w:color w:val="0000FF"/>
    </w:rPr>
  </w:style>
  <w:style w:type="paragraph" w:customStyle="1" w:styleId="ArialBlack-Green">
    <w:name w:val="Arial Black - Green"/>
    <w:basedOn w:val="Normal"/>
    <w:uiPriority w:val="99"/>
    <w:rsid w:val="007A2B40"/>
    <w:rPr>
      <w:rFonts w:ascii="Arial Black" w:hAnsi="Arial Black"/>
      <w:color w:val="355E00"/>
    </w:rPr>
  </w:style>
  <w:style w:type="paragraph" w:customStyle="1" w:styleId="ArialBlack-Orange">
    <w:name w:val="Arial Black - Orange"/>
    <w:basedOn w:val="Normal"/>
    <w:uiPriority w:val="99"/>
    <w:rsid w:val="007A2B40"/>
    <w:rPr>
      <w:rFonts w:ascii="Arial Black" w:hAnsi="Arial Black"/>
      <w:color w:val="FF950E"/>
    </w:rPr>
  </w:style>
  <w:style w:type="paragraph" w:customStyle="1" w:styleId="ArialBlack-Red">
    <w:name w:val="Arial Black - Red"/>
    <w:basedOn w:val="Normal"/>
    <w:uiPriority w:val="99"/>
    <w:rsid w:val="007A2B40"/>
    <w:rPr>
      <w:rFonts w:ascii="Arial Black" w:hAnsi="Arial Black"/>
      <w:color w:val="800000"/>
    </w:rPr>
  </w:style>
  <w:style w:type="paragraph" w:customStyle="1" w:styleId="ListPara-secondindent">
    <w:name w:val="List Para - second indent"/>
    <w:basedOn w:val="Normal"/>
    <w:link w:val="ListPara-secondindentChar"/>
    <w:uiPriority w:val="99"/>
    <w:rsid w:val="007A2B40"/>
    <w:pPr>
      <w:widowControl w:val="0"/>
      <w:numPr>
        <w:ilvl w:val="1"/>
        <w:numId w:val="3"/>
      </w:numPr>
      <w:autoSpaceDE w:val="0"/>
      <w:autoSpaceDN w:val="0"/>
      <w:adjustRightInd w:val="0"/>
      <w:spacing w:after="60"/>
      <w:ind w:left="1434" w:hanging="357"/>
      <w:jc w:val="both"/>
    </w:pPr>
    <w:rPr>
      <w:rFonts w:cs="Arial"/>
      <w:color w:val="000000"/>
      <w:szCs w:val="20"/>
    </w:rPr>
  </w:style>
  <w:style w:type="character" w:customStyle="1" w:styleId="ListPara-secondindentChar">
    <w:name w:val="List Para - second indent Char"/>
    <w:link w:val="ListPara-secondindent"/>
    <w:uiPriority w:val="99"/>
    <w:locked/>
    <w:rsid w:val="007A2B40"/>
    <w:rPr>
      <w:rFonts w:ascii="Arial" w:eastAsia="PMingLiU" w:hAnsi="Arial" w:cs="Arial"/>
      <w:color w:val="000000"/>
      <w:lang w:val="en-US" w:eastAsia="en-US"/>
    </w:rPr>
  </w:style>
  <w:style w:type="paragraph" w:customStyle="1" w:styleId="Numbered">
    <w:name w:val="Numbered"/>
    <w:basedOn w:val="BodyTextIndent"/>
    <w:link w:val="NumberedChar"/>
    <w:uiPriority w:val="99"/>
    <w:rsid w:val="007A2B40"/>
    <w:pPr>
      <w:numPr>
        <w:numId w:val="4"/>
      </w:numPr>
      <w:ind w:left="1004" w:hanging="437"/>
    </w:pPr>
  </w:style>
  <w:style w:type="character" w:customStyle="1" w:styleId="NumberedChar">
    <w:name w:val="Numbered Char"/>
    <w:link w:val="Numbered"/>
    <w:uiPriority w:val="99"/>
    <w:locked/>
    <w:rsid w:val="007A2B40"/>
    <w:rPr>
      <w:rFonts w:ascii="Arial" w:hAnsi="Arial"/>
      <w:szCs w:val="24"/>
      <w:lang w:val="en-US" w:eastAsia="ar-SA"/>
    </w:rPr>
  </w:style>
  <w:style w:type="paragraph" w:styleId="BodyText">
    <w:name w:val="Body Text"/>
    <w:basedOn w:val="Normal"/>
    <w:link w:val="BodyTextChar"/>
    <w:uiPriority w:val="99"/>
    <w:rsid w:val="007A2B40"/>
    <w:pPr>
      <w:suppressAutoHyphens/>
      <w:spacing w:after="120"/>
      <w:jc w:val="both"/>
    </w:pPr>
    <w:rPr>
      <w:rFonts w:eastAsia="Times New Roman"/>
      <w:lang w:eastAsia="ar-SA"/>
    </w:rPr>
  </w:style>
  <w:style w:type="character" w:customStyle="1" w:styleId="BodyTextChar">
    <w:name w:val="Body Text Char"/>
    <w:link w:val="BodyText"/>
    <w:locked/>
    <w:rsid w:val="007A2B40"/>
    <w:rPr>
      <w:rFonts w:ascii="Arial" w:hAnsi="Arial" w:cs="Times New Roman"/>
      <w:sz w:val="24"/>
      <w:szCs w:val="24"/>
      <w:lang w:val="en-US" w:eastAsia="ar-SA" w:bidi="ar-SA"/>
    </w:rPr>
  </w:style>
  <w:style w:type="paragraph" w:customStyle="1" w:styleId="StyleListPara-secondindentLatinBold">
    <w:name w:val="Style List Para - second indent + (Latin) Bold"/>
    <w:basedOn w:val="ListPara-secondindent"/>
    <w:uiPriority w:val="99"/>
    <w:rsid w:val="007A2B40"/>
    <w:pPr>
      <w:ind w:left="2058"/>
    </w:pPr>
    <w:rPr>
      <w:b/>
    </w:rPr>
  </w:style>
  <w:style w:type="character" w:customStyle="1" w:styleId="Internetlink">
    <w:name w:val="Internet link"/>
    <w:uiPriority w:val="99"/>
    <w:rsid w:val="007A2B40"/>
    <w:rPr>
      <w:rFonts w:eastAsia="Times New Roman" w:cs="Tahoma"/>
      <w:color w:val="0000FF"/>
      <w:u w:val="single"/>
      <w:lang w:val="ga-IE"/>
    </w:rPr>
  </w:style>
  <w:style w:type="paragraph" w:customStyle="1" w:styleId="2BodyIndent">
    <w:name w:val="2 Body Indent"/>
    <w:basedOn w:val="BodyTextIndent"/>
    <w:uiPriority w:val="99"/>
    <w:rsid w:val="007A2B40"/>
    <w:pPr>
      <w:ind w:left="567"/>
    </w:pPr>
  </w:style>
  <w:style w:type="paragraph" w:customStyle="1" w:styleId="Hyperlink-Body">
    <w:name w:val="Hyperlink - Body"/>
    <w:basedOn w:val="BodyTextIndent"/>
    <w:link w:val="Hyperlink-BodyChar"/>
    <w:uiPriority w:val="99"/>
    <w:rsid w:val="007A2B40"/>
    <w:rPr>
      <w:b/>
      <w:color w:val="4F81BD"/>
      <w:u w:val="single"/>
    </w:rPr>
  </w:style>
  <w:style w:type="character" w:customStyle="1" w:styleId="Hyperlink-BodyChar">
    <w:name w:val="Hyperlink - Body Char"/>
    <w:link w:val="Hyperlink-Body"/>
    <w:uiPriority w:val="99"/>
    <w:locked/>
    <w:rsid w:val="007A2B40"/>
    <w:rPr>
      <w:rFonts w:ascii="Arial" w:hAnsi="Arial" w:cs="Times New Roman"/>
      <w:b/>
      <w:color w:val="4F81BD"/>
      <w:sz w:val="24"/>
      <w:szCs w:val="24"/>
      <w:u w:val="single"/>
      <w:lang w:val="en-US" w:eastAsia="ar-SA" w:bidi="ar-SA"/>
    </w:rPr>
  </w:style>
  <w:style w:type="paragraph" w:styleId="NormalWeb">
    <w:name w:val="Normal (Web)"/>
    <w:basedOn w:val="Normal"/>
    <w:uiPriority w:val="99"/>
    <w:rsid w:val="007A2B40"/>
    <w:pPr>
      <w:suppressAutoHyphens/>
      <w:spacing w:before="280" w:after="280"/>
    </w:pPr>
    <w:rPr>
      <w:rFonts w:ascii="Times New Roman" w:eastAsia="Times New Roman" w:hAnsi="Times New Roman"/>
      <w:sz w:val="24"/>
      <w:lang w:eastAsia="ar-SA"/>
    </w:rPr>
  </w:style>
  <w:style w:type="table" w:styleId="TableGrid">
    <w:name w:val="Table Grid"/>
    <w:basedOn w:val="TableNormal"/>
    <w:rsid w:val="0094159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uiPriority w:val="99"/>
    <w:rsid w:val="002F6E66"/>
    <w:rPr>
      <w:rFonts w:cs="Times New Roman"/>
      <w:color w:val="800080"/>
      <w:u w:val="single"/>
    </w:rPr>
  </w:style>
  <w:style w:type="character" w:customStyle="1" w:styleId="WW8Num3z0">
    <w:name w:val="WW8Num3z0"/>
    <w:uiPriority w:val="99"/>
    <w:rsid w:val="00331227"/>
    <w:rPr>
      <w:rFonts w:ascii="Symbol" w:hAnsi="Symbol"/>
    </w:rPr>
  </w:style>
  <w:style w:type="character" w:customStyle="1" w:styleId="WW8Num4z0">
    <w:name w:val="WW8Num4z0"/>
    <w:uiPriority w:val="99"/>
    <w:rsid w:val="00331227"/>
    <w:rPr>
      <w:rFonts w:ascii="Symbol" w:hAnsi="Symbol"/>
    </w:rPr>
  </w:style>
  <w:style w:type="character" w:customStyle="1" w:styleId="WW8Num5z0">
    <w:name w:val="WW8Num5z0"/>
    <w:uiPriority w:val="99"/>
    <w:rsid w:val="00331227"/>
    <w:rPr>
      <w:rFonts w:ascii="Symbol" w:hAnsi="Symbol"/>
    </w:rPr>
  </w:style>
  <w:style w:type="paragraph" w:customStyle="1" w:styleId="Indent-quote">
    <w:name w:val="Indent- quote"/>
    <w:basedOn w:val="BodyTextIndent"/>
    <w:uiPriority w:val="99"/>
    <w:rsid w:val="00331227"/>
    <w:pPr>
      <w:ind w:left="567"/>
    </w:pPr>
  </w:style>
  <w:style w:type="paragraph" w:customStyle="1" w:styleId="Bold">
    <w:name w:val="Bold"/>
    <w:basedOn w:val="BodyTextIndent"/>
    <w:uiPriority w:val="99"/>
    <w:rsid w:val="00331227"/>
    <w:pPr>
      <w:ind w:left="283"/>
    </w:pPr>
    <w:rPr>
      <w:b/>
    </w:rPr>
  </w:style>
  <w:style w:type="character" w:customStyle="1" w:styleId="WW8Num20z0">
    <w:name w:val="WW8Num20z0"/>
    <w:uiPriority w:val="99"/>
    <w:rsid w:val="00331227"/>
    <w:rPr>
      <w:rFonts w:ascii="Symbol" w:hAnsi="Symbol"/>
    </w:rPr>
  </w:style>
  <w:style w:type="character" w:customStyle="1" w:styleId="WW8Num21z1">
    <w:name w:val="WW8Num21z1"/>
    <w:uiPriority w:val="99"/>
    <w:rsid w:val="00331227"/>
    <w:rPr>
      <w:rFonts w:ascii="Courier New" w:hAnsi="Courier New"/>
    </w:rPr>
  </w:style>
  <w:style w:type="character" w:customStyle="1" w:styleId="WW8Num24z0">
    <w:name w:val="WW8Num24z0"/>
    <w:uiPriority w:val="99"/>
    <w:rsid w:val="00331227"/>
    <w:rPr>
      <w:rFonts w:ascii="Symbol" w:hAnsi="Symbol"/>
    </w:rPr>
  </w:style>
  <w:style w:type="character" w:customStyle="1" w:styleId="WW8Num25z0">
    <w:name w:val="WW8Num25z0"/>
    <w:uiPriority w:val="99"/>
    <w:rsid w:val="00331227"/>
    <w:rPr>
      <w:rFonts w:ascii="Symbol" w:hAnsi="Symbol"/>
    </w:rPr>
  </w:style>
  <w:style w:type="character" w:customStyle="1" w:styleId="WW8Num26z0">
    <w:name w:val="WW8Num26z0"/>
    <w:uiPriority w:val="99"/>
    <w:rsid w:val="00331227"/>
    <w:rPr>
      <w:rFonts w:ascii="Symbol" w:hAnsi="Symbol"/>
    </w:rPr>
  </w:style>
  <w:style w:type="character" w:customStyle="1" w:styleId="WW8Num27z0">
    <w:name w:val="WW8Num27z0"/>
    <w:uiPriority w:val="99"/>
    <w:rsid w:val="00331227"/>
    <w:rPr>
      <w:rFonts w:ascii="Symbol" w:hAnsi="Symbol"/>
    </w:rPr>
  </w:style>
  <w:style w:type="character" w:customStyle="1" w:styleId="WW8Num30z0">
    <w:name w:val="WW8Num30z0"/>
    <w:uiPriority w:val="99"/>
    <w:rsid w:val="00331227"/>
    <w:rPr>
      <w:rFonts w:ascii="Symbol" w:hAnsi="Symbol"/>
    </w:rPr>
  </w:style>
  <w:style w:type="character" w:customStyle="1" w:styleId="WW8Num31z0">
    <w:name w:val="WW8Num31z0"/>
    <w:uiPriority w:val="99"/>
    <w:rsid w:val="00331227"/>
    <w:rPr>
      <w:rFonts w:ascii="Symbol" w:hAnsi="Symbol"/>
    </w:rPr>
  </w:style>
  <w:style w:type="character" w:customStyle="1" w:styleId="WW8Num32z0">
    <w:name w:val="WW8Num32z0"/>
    <w:uiPriority w:val="99"/>
    <w:rsid w:val="00331227"/>
    <w:rPr>
      <w:rFonts w:ascii="Symbol" w:hAnsi="Symbol"/>
    </w:rPr>
  </w:style>
  <w:style w:type="character" w:customStyle="1" w:styleId="WW8Num32z1">
    <w:name w:val="WW8Num32z1"/>
    <w:uiPriority w:val="99"/>
    <w:rsid w:val="00331227"/>
    <w:rPr>
      <w:rFonts w:ascii="Courier New" w:hAnsi="Courier New"/>
    </w:rPr>
  </w:style>
  <w:style w:type="character" w:customStyle="1" w:styleId="WW8Num32z4">
    <w:name w:val="WW8Num32z4"/>
    <w:uiPriority w:val="99"/>
    <w:rsid w:val="00331227"/>
    <w:rPr>
      <w:rFonts w:ascii="Courier New" w:hAnsi="Courier New"/>
    </w:rPr>
  </w:style>
  <w:style w:type="character" w:customStyle="1" w:styleId="WW8Num33z0">
    <w:name w:val="WW8Num33z0"/>
    <w:uiPriority w:val="99"/>
    <w:rsid w:val="00331227"/>
    <w:rPr>
      <w:rFonts w:ascii="Symbol" w:hAnsi="Symbol"/>
    </w:rPr>
  </w:style>
  <w:style w:type="character" w:customStyle="1" w:styleId="WW8Num33z2">
    <w:name w:val="WW8Num33z2"/>
    <w:uiPriority w:val="99"/>
    <w:rsid w:val="00331227"/>
    <w:rPr>
      <w:rFonts w:ascii="Wingdings" w:hAnsi="Wingdings"/>
    </w:rPr>
  </w:style>
  <w:style w:type="character" w:customStyle="1" w:styleId="WW8Num33z3">
    <w:name w:val="WW8Num33z3"/>
    <w:uiPriority w:val="99"/>
    <w:rsid w:val="00331227"/>
    <w:rPr>
      <w:rFonts w:ascii="Symbol" w:hAnsi="Symbol"/>
    </w:rPr>
  </w:style>
  <w:style w:type="character" w:customStyle="1" w:styleId="WW8Num34z0">
    <w:name w:val="WW8Num34z0"/>
    <w:uiPriority w:val="99"/>
    <w:rsid w:val="00331227"/>
    <w:rPr>
      <w:rFonts w:ascii="Symbol" w:hAnsi="Symbol"/>
    </w:rPr>
  </w:style>
  <w:style w:type="character" w:customStyle="1" w:styleId="WW8Num34z1">
    <w:name w:val="WW8Num34z1"/>
    <w:uiPriority w:val="99"/>
    <w:rsid w:val="00331227"/>
    <w:rPr>
      <w:rFonts w:ascii="Courier New" w:hAnsi="Courier New"/>
    </w:rPr>
  </w:style>
  <w:style w:type="character" w:customStyle="1" w:styleId="WW8Num35z0">
    <w:name w:val="WW8Num35z0"/>
    <w:uiPriority w:val="99"/>
    <w:rsid w:val="00331227"/>
    <w:rPr>
      <w:rFonts w:ascii="Symbol" w:hAnsi="Symbol"/>
    </w:rPr>
  </w:style>
  <w:style w:type="character" w:customStyle="1" w:styleId="WW8Num35z1">
    <w:name w:val="WW8Num35z1"/>
    <w:uiPriority w:val="99"/>
    <w:rsid w:val="00331227"/>
    <w:rPr>
      <w:rFonts w:ascii="Courier New" w:hAnsi="Courier New"/>
    </w:rPr>
  </w:style>
  <w:style w:type="character" w:customStyle="1" w:styleId="WW8Num36z0">
    <w:name w:val="WW8Num36z0"/>
    <w:uiPriority w:val="99"/>
    <w:rsid w:val="00331227"/>
    <w:rPr>
      <w:rFonts w:ascii="Symbol" w:hAnsi="Symbol"/>
    </w:rPr>
  </w:style>
  <w:style w:type="character" w:customStyle="1" w:styleId="WW8Num36z1">
    <w:name w:val="WW8Num36z1"/>
    <w:uiPriority w:val="99"/>
    <w:rsid w:val="00331227"/>
    <w:rPr>
      <w:rFonts w:ascii="Courier New" w:hAnsi="Courier New"/>
    </w:rPr>
  </w:style>
  <w:style w:type="character" w:customStyle="1" w:styleId="WW8Num37z0">
    <w:name w:val="WW8Num37z0"/>
    <w:uiPriority w:val="99"/>
    <w:rsid w:val="00331227"/>
    <w:rPr>
      <w:rFonts w:ascii="Symbol" w:hAnsi="Symbol"/>
    </w:rPr>
  </w:style>
  <w:style w:type="character" w:customStyle="1" w:styleId="WW8Num37z1">
    <w:name w:val="WW8Num37z1"/>
    <w:uiPriority w:val="99"/>
    <w:rsid w:val="00331227"/>
    <w:rPr>
      <w:rFonts w:ascii="Courier New" w:hAnsi="Courier New"/>
    </w:rPr>
  </w:style>
  <w:style w:type="character" w:customStyle="1" w:styleId="WW8Num41z0">
    <w:name w:val="WW8Num41z0"/>
    <w:uiPriority w:val="99"/>
    <w:rsid w:val="00331227"/>
    <w:rPr>
      <w:rFonts w:ascii="Symbol" w:hAnsi="Symbol"/>
    </w:rPr>
  </w:style>
  <w:style w:type="character" w:customStyle="1" w:styleId="WW8Num41z1">
    <w:name w:val="WW8Num41z1"/>
    <w:uiPriority w:val="99"/>
    <w:rsid w:val="00331227"/>
    <w:rPr>
      <w:rFonts w:ascii="Courier New" w:hAnsi="Courier New"/>
    </w:rPr>
  </w:style>
  <w:style w:type="character" w:customStyle="1" w:styleId="WW8Num42z0">
    <w:name w:val="WW8Num42z0"/>
    <w:uiPriority w:val="99"/>
    <w:rsid w:val="00331227"/>
    <w:rPr>
      <w:rFonts w:ascii="Symbol" w:hAnsi="Symbol"/>
    </w:rPr>
  </w:style>
  <w:style w:type="character" w:customStyle="1" w:styleId="WW8Num42z1">
    <w:name w:val="WW8Num42z1"/>
    <w:uiPriority w:val="99"/>
    <w:rsid w:val="00331227"/>
    <w:rPr>
      <w:rFonts w:ascii="Courier New" w:hAnsi="Courier New"/>
    </w:rPr>
  </w:style>
  <w:style w:type="character" w:customStyle="1" w:styleId="WW8Num43z0">
    <w:name w:val="WW8Num43z0"/>
    <w:uiPriority w:val="99"/>
    <w:rsid w:val="00331227"/>
    <w:rPr>
      <w:rFonts w:ascii="Symbol" w:hAnsi="Symbol"/>
    </w:rPr>
  </w:style>
  <w:style w:type="character" w:customStyle="1" w:styleId="WW8Num43z1">
    <w:name w:val="WW8Num43z1"/>
    <w:uiPriority w:val="99"/>
    <w:rsid w:val="00331227"/>
    <w:rPr>
      <w:rFonts w:ascii="Courier New" w:hAnsi="Courier New"/>
    </w:rPr>
  </w:style>
  <w:style w:type="character" w:customStyle="1" w:styleId="WW8Num45z0">
    <w:name w:val="WW8Num45z0"/>
    <w:uiPriority w:val="99"/>
    <w:rsid w:val="00331227"/>
    <w:rPr>
      <w:rFonts w:ascii="Symbol" w:hAnsi="Symbol"/>
    </w:rPr>
  </w:style>
  <w:style w:type="character" w:customStyle="1" w:styleId="WW8Num45z1">
    <w:name w:val="WW8Num45z1"/>
    <w:uiPriority w:val="99"/>
    <w:rsid w:val="00331227"/>
    <w:rPr>
      <w:rFonts w:ascii="Courier New" w:hAnsi="Courier New"/>
    </w:rPr>
  </w:style>
  <w:style w:type="character" w:customStyle="1" w:styleId="WW8Num46z0">
    <w:name w:val="WW8Num46z0"/>
    <w:uiPriority w:val="99"/>
    <w:rsid w:val="00331227"/>
    <w:rPr>
      <w:rFonts w:ascii="Symbol" w:hAnsi="Symbol"/>
    </w:rPr>
  </w:style>
  <w:style w:type="character" w:customStyle="1" w:styleId="WW8Num46z1">
    <w:name w:val="WW8Num46z1"/>
    <w:uiPriority w:val="99"/>
    <w:rsid w:val="00331227"/>
    <w:rPr>
      <w:rFonts w:ascii="Courier New" w:hAnsi="Courier New"/>
    </w:rPr>
  </w:style>
  <w:style w:type="character" w:customStyle="1" w:styleId="WW8Num48z0">
    <w:name w:val="WW8Num48z0"/>
    <w:uiPriority w:val="99"/>
    <w:rsid w:val="00331227"/>
    <w:rPr>
      <w:rFonts w:ascii="Symbol" w:hAnsi="Symbol"/>
    </w:rPr>
  </w:style>
  <w:style w:type="character" w:customStyle="1" w:styleId="WW8Num48z1">
    <w:name w:val="WW8Num48z1"/>
    <w:uiPriority w:val="99"/>
    <w:rsid w:val="00331227"/>
    <w:rPr>
      <w:rFonts w:ascii="Courier New" w:hAnsi="Courier New"/>
    </w:rPr>
  </w:style>
  <w:style w:type="character" w:customStyle="1" w:styleId="WW8Num49z0">
    <w:name w:val="WW8Num49z0"/>
    <w:uiPriority w:val="99"/>
    <w:rsid w:val="00331227"/>
    <w:rPr>
      <w:rFonts w:ascii="Symbol" w:hAnsi="Symbol"/>
    </w:rPr>
  </w:style>
  <w:style w:type="character" w:customStyle="1" w:styleId="WW8Num49z1">
    <w:name w:val="WW8Num49z1"/>
    <w:uiPriority w:val="99"/>
    <w:rsid w:val="00331227"/>
    <w:rPr>
      <w:rFonts w:ascii="Courier New" w:hAnsi="Courier New"/>
    </w:rPr>
  </w:style>
  <w:style w:type="character" w:customStyle="1" w:styleId="WW8Num50z0">
    <w:name w:val="WW8Num50z0"/>
    <w:uiPriority w:val="99"/>
    <w:rsid w:val="00331227"/>
    <w:rPr>
      <w:rFonts w:ascii="Wingdings" w:hAnsi="Wingdings"/>
    </w:rPr>
  </w:style>
  <w:style w:type="character" w:customStyle="1" w:styleId="WW8Num50z1">
    <w:name w:val="WW8Num50z1"/>
    <w:uiPriority w:val="99"/>
    <w:rsid w:val="00331227"/>
    <w:rPr>
      <w:rFonts w:ascii="Symbol" w:hAnsi="Symbol"/>
    </w:rPr>
  </w:style>
  <w:style w:type="character" w:customStyle="1" w:styleId="WW8Num51z0">
    <w:name w:val="WW8Num51z0"/>
    <w:uiPriority w:val="99"/>
    <w:rsid w:val="00331227"/>
    <w:rPr>
      <w:rFonts w:ascii="Courier New" w:hAnsi="Courier New"/>
    </w:rPr>
  </w:style>
  <w:style w:type="character" w:customStyle="1" w:styleId="WW8Num51z1">
    <w:name w:val="WW8Num51z1"/>
    <w:uiPriority w:val="99"/>
    <w:rsid w:val="00331227"/>
    <w:rPr>
      <w:rFonts w:ascii="OpenSymbol" w:hAnsi="OpenSymbol"/>
    </w:rPr>
  </w:style>
  <w:style w:type="character" w:customStyle="1" w:styleId="WW8Num52z0">
    <w:name w:val="WW8Num52z0"/>
    <w:uiPriority w:val="99"/>
    <w:rsid w:val="00331227"/>
    <w:rPr>
      <w:rFonts w:ascii="Symbol" w:hAnsi="Symbol"/>
    </w:rPr>
  </w:style>
  <w:style w:type="character" w:customStyle="1" w:styleId="WW8Num52z1">
    <w:name w:val="WW8Num52z1"/>
    <w:uiPriority w:val="99"/>
    <w:rsid w:val="00331227"/>
    <w:rPr>
      <w:rFonts w:ascii="OpenSymbol" w:hAnsi="OpenSymbol"/>
    </w:rPr>
  </w:style>
  <w:style w:type="character" w:customStyle="1" w:styleId="WW8Num53z0">
    <w:name w:val="WW8Num53z0"/>
    <w:uiPriority w:val="99"/>
    <w:rsid w:val="00331227"/>
    <w:rPr>
      <w:rFonts w:ascii="Symbol" w:hAnsi="Symbol"/>
    </w:rPr>
  </w:style>
  <w:style w:type="character" w:customStyle="1" w:styleId="WW8Num53z1">
    <w:name w:val="WW8Num53z1"/>
    <w:uiPriority w:val="99"/>
    <w:rsid w:val="00331227"/>
    <w:rPr>
      <w:rFonts w:ascii="OpenSymbol" w:hAnsi="OpenSymbol"/>
    </w:rPr>
  </w:style>
  <w:style w:type="character" w:customStyle="1" w:styleId="WW8Num54z0">
    <w:name w:val="WW8Num54z0"/>
    <w:uiPriority w:val="99"/>
    <w:rsid w:val="00331227"/>
    <w:rPr>
      <w:rFonts w:ascii="Symbol" w:hAnsi="Symbol"/>
    </w:rPr>
  </w:style>
  <w:style w:type="character" w:customStyle="1" w:styleId="WW8Num54z1">
    <w:name w:val="WW8Num54z1"/>
    <w:uiPriority w:val="99"/>
    <w:rsid w:val="00331227"/>
    <w:rPr>
      <w:rFonts w:ascii="OpenSymbol" w:hAnsi="OpenSymbol"/>
    </w:rPr>
  </w:style>
  <w:style w:type="character" w:customStyle="1" w:styleId="WW8Num55z0">
    <w:name w:val="WW8Num55z0"/>
    <w:uiPriority w:val="99"/>
    <w:rsid w:val="00331227"/>
    <w:rPr>
      <w:rFonts w:ascii="Symbol" w:hAnsi="Symbol"/>
    </w:rPr>
  </w:style>
  <w:style w:type="character" w:customStyle="1" w:styleId="WW8Num55z1">
    <w:name w:val="WW8Num55z1"/>
    <w:uiPriority w:val="99"/>
    <w:rsid w:val="00331227"/>
    <w:rPr>
      <w:rFonts w:ascii="OpenSymbol" w:hAnsi="OpenSymbol"/>
    </w:rPr>
  </w:style>
  <w:style w:type="character" w:customStyle="1" w:styleId="WW8Num56z0">
    <w:name w:val="WW8Num56z0"/>
    <w:uiPriority w:val="99"/>
    <w:rsid w:val="00331227"/>
    <w:rPr>
      <w:rFonts w:ascii="Symbol" w:hAnsi="Symbol"/>
    </w:rPr>
  </w:style>
  <w:style w:type="character" w:customStyle="1" w:styleId="WW8Num56z1">
    <w:name w:val="WW8Num56z1"/>
    <w:uiPriority w:val="99"/>
    <w:rsid w:val="00331227"/>
    <w:rPr>
      <w:rFonts w:ascii="OpenSymbol" w:hAnsi="OpenSymbol"/>
    </w:rPr>
  </w:style>
  <w:style w:type="character" w:customStyle="1" w:styleId="WW8Num58z0">
    <w:name w:val="WW8Num58z0"/>
    <w:uiPriority w:val="99"/>
    <w:rsid w:val="00331227"/>
    <w:rPr>
      <w:rFonts w:ascii="Symbol" w:hAnsi="Symbol"/>
    </w:rPr>
  </w:style>
  <w:style w:type="character" w:customStyle="1" w:styleId="WW8Num58z1">
    <w:name w:val="WW8Num58z1"/>
    <w:uiPriority w:val="99"/>
    <w:rsid w:val="00331227"/>
    <w:rPr>
      <w:rFonts w:ascii="OpenSymbol" w:hAnsi="OpenSymbol"/>
    </w:rPr>
  </w:style>
  <w:style w:type="character" w:customStyle="1" w:styleId="WW8Num59z0">
    <w:name w:val="WW8Num59z0"/>
    <w:uiPriority w:val="99"/>
    <w:rsid w:val="00331227"/>
    <w:rPr>
      <w:rFonts w:ascii="Symbol" w:hAnsi="Symbol"/>
    </w:rPr>
  </w:style>
  <w:style w:type="character" w:customStyle="1" w:styleId="WW8Num59z1">
    <w:name w:val="WW8Num59z1"/>
    <w:uiPriority w:val="99"/>
    <w:rsid w:val="00331227"/>
    <w:rPr>
      <w:rFonts w:ascii="OpenSymbol" w:hAnsi="OpenSymbol"/>
    </w:rPr>
  </w:style>
  <w:style w:type="character" w:customStyle="1" w:styleId="WW8Num60z0">
    <w:name w:val="WW8Num60z0"/>
    <w:uiPriority w:val="99"/>
    <w:rsid w:val="00331227"/>
    <w:rPr>
      <w:rFonts w:ascii="Symbol" w:hAnsi="Symbol"/>
    </w:rPr>
  </w:style>
  <w:style w:type="character" w:customStyle="1" w:styleId="WW8Num60z1">
    <w:name w:val="WW8Num60z1"/>
    <w:uiPriority w:val="99"/>
    <w:rsid w:val="00331227"/>
    <w:rPr>
      <w:rFonts w:ascii="OpenSymbol" w:hAnsi="OpenSymbol"/>
    </w:rPr>
  </w:style>
  <w:style w:type="character" w:customStyle="1" w:styleId="WW8Num62z0">
    <w:name w:val="WW8Num62z0"/>
    <w:uiPriority w:val="99"/>
    <w:rsid w:val="00331227"/>
    <w:rPr>
      <w:rFonts w:ascii="Symbol" w:hAnsi="Symbol"/>
    </w:rPr>
  </w:style>
  <w:style w:type="character" w:customStyle="1" w:styleId="WW8Num62z1">
    <w:name w:val="WW8Num62z1"/>
    <w:uiPriority w:val="99"/>
    <w:rsid w:val="00331227"/>
    <w:rPr>
      <w:rFonts w:ascii="OpenSymbol" w:hAnsi="OpenSymbol"/>
    </w:rPr>
  </w:style>
  <w:style w:type="character" w:customStyle="1" w:styleId="WW8Num63z0">
    <w:name w:val="WW8Num63z0"/>
    <w:uiPriority w:val="99"/>
    <w:rsid w:val="00331227"/>
    <w:rPr>
      <w:rFonts w:ascii="Symbol" w:hAnsi="Symbol"/>
    </w:rPr>
  </w:style>
  <w:style w:type="character" w:customStyle="1" w:styleId="WW8Num63z1">
    <w:name w:val="WW8Num63z1"/>
    <w:uiPriority w:val="99"/>
    <w:rsid w:val="00331227"/>
    <w:rPr>
      <w:rFonts w:ascii="OpenSymbol" w:hAnsi="OpenSymbol"/>
    </w:rPr>
  </w:style>
  <w:style w:type="character" w:customStyle="1" w:styleId="WW8Num64z0">
    <w:name w:val="WW8Num64z0"/>
    <w:uiPriority w:val="99"/>
    <w:rsid w:val="00331227"/>
    <w:rPr>
      <w:rFonts w:ascii="Symbol" w:hAnsi="Symbol"/>
    </w:rPr>
  </w:style>
  <w:style w:type="character" w:customStyle="1" w:styleId="WW8Num64z1">
    <w:name w:val="WW8Num64z1"/>
    <w:uiPriority w:val="99"/>
    <w:rsid w:val="00331227"/>
    <w:rPr>
      <w:rFonts w:ascii="OpenSymbol" w:hAnsi="OpenSymbol"/>
    </w:rPr>
  </w:style>
  <w:style w:type="character" w:customStyle="1" w:styleId="WW8Num65z0">
    <w:name w:val="WW8Num65z0"/>
    <w:uiPriority w:val="99"/>
    <w:rsid w:val="00331227"/>
    <w:rPr>
      <w:rFonts w:ascii="Symbol" w:hAnsi="Symbol"/>
    </w:rPr>
  </w:style>
  <w:style w:type="character" w:customStyle="1" w:styleId="WW8Num65z1">
    <w:name w:val="WW8Num65z1"/>
    <w:uiPriority w:val="99"/>
    <w:rsid w:val="00331227"/>
    <w:rPr>
      <w:rFonts w:ascii="OpenSymbol" w:hAnsi="OpenSymbol"/>
    </w:rPr>
  </w:style>
  <w:style w:type="character" w:customStyle="1" w:styleId="WW8Num66z0">
    <w:name w:val="WW8Num66z0"/>
    <w:uiPriority w:val="99"/>
    <w:rsid w:val="00331227"/>
    <w:rPr>
      <w:rFonts w:ascii="Symbol" w:hAnsi="Symbol"/>
    </w:rPr>
  </w:style>
  <w:style w:type="character" w:customStyle="1" w:styleId="WW8Num66z1">
    <w:name w:val="WW8Num66z1"/>
    <w:uiPriority w:val="99"/>
    <w:rsid w:val="00331227"/>
    <w:rPr>
      <w:rFonts w:ascii="OpenSymbol" w:hAnsi="OpenSymbol"/>
    </w:rPr>
  </w:style>
  <w:style w:type="character" w:customStyle="1" w:styleId="WW8Num67z0">
    <w:name w:val="WW8Num67z0"/>
    <w:uiPriority w:val="99"/>
    <w:rsid w:val="00331227"/>
    <w:rPr>
      <w:rFonts w:ascii="Symbol" w:hAnsi="Symbol"/>
    </w:rPr>
  </w:style>
  <w:style w:type="character" w:customStyle="1" w:styleId="WW8Num67z1">
    <w:name w:val="WW8Num67z1"/>
    <w:uiPriority w:val="99"/>
    <w:rsid w:val="00331227"/>
    <w:rPr>
      <w:rFonts w:ascii="OpenSymbol" w:hAnsi="OpenSymbol"/>
    </w:rPr>
  </w:style>
  <w:style w:type="character" w:customStyle="1" w:styleId="WW8Num68z0">
    <w:name w:val="WW8Num68z0"/>
    <w:uiPriority w:val="99"/>
    <w:rsid w:val="00331227"/>
    <w:rPr>
      <w:rFonts w:ascii="Symbol" w:hAnsi="Symbol"/>
    </w:rPr>
  </w:style>
  <w:style w:type="character" w:customStyle="1" w:styleId="WW8Num68z1">
    <w:name w:val="WW8Num68z1"/>
    <w:uiPriority w:val="99"/>
    <w:rsid w:val="00331227"/>
    <w:rPr>
      <w:rFonts w:ascii="OpenSymbol" w:hAnsi="OpenSymbol"/>
    </w:rPr>
  </w:style>
  <w:style w:type="character" w:customStyle="1" w:styleId="WW8Num69z0">
    <w:name w:val="WW8Num69z0"/>
    <w:uiPriority w:val="99"/>
    <w:rsid w:val="00331227"/>
    <w:rPr>
      <w:rFonts w:ascii="Symbol" w:hAnsi="Symbol"/>
    </w:rPr>
  </w:style>
  <w:style w:type="paragraph" w:customStyle="1" w:styleId="Numbering">
    <w:name w:val="Numbering"/>
    <w:basedOn w:val="BodyTextIndent"/>
    <w:link w:val="NumberingChar"/>
    <w:uiPriority w:val="99"/>
    <w:rsid w:val="00331227"/>
    <w:pPr>
      <w:ind w:left="0"/>
    </w:pPr>
  </w:style>
  <w:style w:type="character" w:customStyle="1" w:styleId="WW8Num2z0">
    <w:name w:val="WW8Num2z0"/>
    <w:uiPriority w:val="99"/>
    <w:rsid w:val="00331227"/>
    <w:rPr>
      <w:rFonts w:ascii="Symbol" w:hAnsi="Symbol"/>
    </w:rPr>
  </w:style>
  <w:style w:type="character" w:customStyle="1" w:styleId="WW8Num2z1">
    <w:name w:val="WW8Num2z1"/>
    <w:uiPriority w:val="99"/>
    <w:rsid w:val="00331227"/>
    <w:rPr>
      <w:rFonts w:ascii="Courier New" w:hAnsi="Courier New"/>
    </w:rPr>
  </w:style>
  <w:style w:type="character" w:customStyle="1" w:styleId="WW8Num2z2">
    <w:name w:val="WW8Num2z2"/>
    <w:uiPriority w:val="99"/>
    <w:rsid w:val="00331227"/>
    <w:rPr>
      <w:rFonts w:ascii="Wingdings" w:hAnsi="Wingdings"/>
    </w:rPr>
  </w:style>
  <w:style w:type="character" w:customStyle="1" w:styleId="WW8Num3z1">
    <w:name w:val="WW8Num3z1"/>
    <w:uiPriority w:val="99"/>
    <w:rsid w:val="00331227"/>
    <w:rPr>
      <w:rFonts w:ascii="Courier New" w:hAnsi="Courier New"/>
    </w:rPr>
  </w:style>
  <w:style w:type="character" w:customStyle="1" w:styleId="WW8Num3z2">
    <w:name w:val="WW8Num3z2"/>
    <w:uiPriority w:val="99"/>
    <w:rsid w:val="00331227"/>
    <w:rPr>
      <w:rFonts w:ascii="Wingdings" w:hAnsi="Wingdings"/>
    </w:rPr>
  </w:style>
  <w:style w:type="character" w:customStyle="1" w:styleId="WW8Num4z1">
    <w:name w:val="WW8Num4z1"/>
    <w:uiPriority w:val="99"/>
    <w:rsid w:val="00331227"/>
    <w:rPr>
      <w:rFonts w:ascii="Courier New" w:hAnsi="Courier New"/>
    </w:rPr>
  </w:style>
  <w:style w:type="character" w:customStyle="1" w:styleId="WW8Num4z2">
    <w:name w:val="WW8Num4z2"/>
    <w:uiPriority w:val="99"/>
    <w:rsid w:val="00331227"/>
    <w:rPr>
      <w:rFonts w:ascii="Wingdings" w:hAnsi="Wingdings"/>
    </w:rPr>
  </w:style>
  <w:style w:type="character" w:customStyle="1" w:styleId="WW8Num5z1">
    <w:name w:val="WW8Num5z1"/>
    <w:uiPriority w:val="99"/>
    <w:rsid w:val="00331227"/>
    <w:rPr>
      <w:rFonts w:ascii="Courier New" w:hAnsi="Courier New"/>
    </w:rPr>
  </w:style>
  <w:style w:type="character" w:customStyle="1" w:styleId="WW8Num5z2">
    <w:name w:val="WW8Num5z2"/>
    <w:uiPriority w:val="99"/>
    <w:rsid w:val="00331227"/>
    <w:rPr>
      <w:rFonts w:ascii="Wingdings" w:hAnsi="Wingdings"/>
    </w:rPr>
  </w:style>
  <w:style w:type="character" w:customStyle="1" w:styleId="WW8Num6z1">
    <w:name w:val="WW8Num6z1"/>
    <w:uiPriority w:val="99"/>
    <w:rsid w:val="00331227"/>
    <w:rPr>
      <w:rFonts w:ascii="Courier New" w:hAnsi="Courier New"/>
    </w:rPr>
  </w:style>
  <w:style w:type="character" w:customStyle="1" w:styleId="WW8Num19z1">
    <w:name w:val="WW8Num19z1"/>
    <w:uiPriority w:val="99"/>
    <w:rsid w:val="00331227"/>
    <w:rPr>
      <w:rFonts w:ascii="Courier New" w:hAnsi="Courier New"/>
    </w:rPr>
  </w:style>
  <w:style w:type="character" w:customStyle="1" w:styleId="WW8Num24z1">
    <w:name w:val="WW8Num24z1"/>
    <w:uiPriority w:val="99"/>
    <w:rsid w:val="00331227"/>
    <w:rPr>
      <w:rFonts w:ascii="Courier New" w:hAnsi="Courier New"/>
    </w:rPr>
  </w:style>
  <w:style w:type="character" w:customStyle="1" w:styleId="WW8Num26z1">
    <w:name w:val="WW8Num26z1"/>
    <w:uiPriority w:val="99"/>
    <w:rsid w:val="00331227"/>
    <w:rPr>
      <w:rFonts w:ascii="Courier New" w:hAnsi="Courier New"/>
    </w:rPr>
  </w:style>
  <w:style w:type="character" w:customStyle="1" w:styleId="WW8Num26z2">
    <w:name w:val="WW8Num26z2"/>
    <w:uiPriority w:val="99"/>
    <w:rsid w:val="00331227"/>
    <w:rPr>
      <w:rFonts w:ascii="Wingdings" w:hAnsi="Wingdings"/>
    </w:rPr>
  </w:style>
  <w:style w:type="character" w:customStyle="1" w:styleId="WW8Num28z4">
    <w:name w:val="WW8Num28z4"/>
    <w:uiPriority w:val="99"/>
    <w:rsid w:val="00331227"/>
    <w:rPr>
      <w:rFonts w:ascii="Courier New" w:hAnsi="Courier New"/>
    </w:rPr>
  </w:style>
  <w:style w:type="character" w:customStyle="1" w:styleId="WW8Num29z1">
    <w:name w:val="WW8Num29z1"/>
    <w:uiPriority w:val="99"/>
    <w:rsid w:val="00331227"/>
    <w:rPr>
      <w:rFonts w:ascii="Courier New" w:hAnsi="Courier New"/>
    </w:rPr>
  </w:style>
  <w:style w:type="character" w:customStyle="1" w:styleId="WW8Num30z1">
    <w:name w:val="WW8Num30z1"/>
    <w:uiPriority w:val="99"/>
    <w:rsid w:val="00331227"/>
    <w:rPr>
      <w:rFonts w:ascii="Courier New" w:hAnsi="Courier New"/>
    </w:rPr>
  </w:style>
  <w:style w:type="character" w:customStyle="1" w:styleId="WW8Num30z2">
    <w:name w:val="WW8Num30z2"/>
    <w:uiPriority w:val="99"/>
    <w:rsid w:val="00331227"/>
    <w:rPr>
      <w:rFonts w:ascii="Wingdings" w:hAnsi="Wingdings"/>
    </w:rPr>
  </w:style>
  <w:style w:type="character" w:customStyle="1" w:styleId="WW8Num31z1">
    <w:name w:val="WW8Num31z1"/>
    <w:uiPriority w:val="99"/>
    <w:rsid w:val="00331227"/>
    <w:rPr>
      <w:rFonts w:ascii="Courier New" w:hAnsi="Courier New"/>
    </w:rPr>
  </w:style>
  <w:style w:type="character" w:customStyle="1" w:styleId="WW8Num31z2">
    <w:name w:val="WW8Num31z2"/>
    <w:uiPriority w:val="99"/>
    <w:rsid w:val="00331227"/>
    <w:rPr>
      <w:rFonts w:ascii="Wingdings" w:hAnsi="Wingdings"/>
    </w:rPr>
  </w:style>
  <w:style w:type="character" w:customStyle="1" w:styleId="WW8Num32z2">
    <w:name w:val="WW8Num32z2"/>
    <w:uiPriority w:val="99"/>
    <w:rsid w:val="00331227"/>
    <w:rPr>
      <w:rFonts w:ascii="Wingdings" w:hAnsi="Wingdings"/>
    </w:rPr>
  </w:style>
  <w:style w:type="character" w:customStyle="1" w:styleId="WW8Num33z1">
    <w:name w:val="WW8Num33z1"/>
    <w:uiPriority w:val="99"/>
    <w:rsid w:val="00331227"/>
    <w:rPr>
      <w:rFonts w:ascii="Courier New" w:hAnsi="Courier New"/>
    </w:rPr>
  </w:style>
  <w:style w:type="character" w:customStyle="1" w:styleId="WW8Num34z2">
    <w:name w:val="WW8Num34z2"/>
    <w:uiPriority w:val="99"/>
    <w:rsid w:val="00331227"/>
    <w:rPr>
      <w:rFonts w:ascii="Wingdings" w:hAnsi="Wingdings"/>
    </w:rPr>
  </w:style>
  <w:style w:type="character" w:customStyle="1" w:styleId="WW8Num35z2">
    <w:name w:val="WW8Num35z2"/>
    <w:uiPriority w:val="99"/>
    <w:rsid w:val="00331227"/>
    <w:rPr>
      <w:rFonts w:ascii="Wingdings" w:hAnsi="Wingdings"/>
    </w:rPr>
  </w:style>
  <w:style w:type="character" w:customStyle="1" w:styleId="WW8Num36z2">
    <w:name w:val="WW8Num36z2"/>
    <w:uiPriority w:val="99"/>
    <w:rsid w:val="00331227"/>
    <w:rPr>
      <w:rFonts w:ascii="Wingdings" w:hAnsi="Wingdings"/>
    </w:rPr>
  </w:style>
  <w:style w:type="character" w:customStyle="1" w:styleId="WW8Num37z2">
    <w:name w:val="WW8Num37z2"/>
    <w:uiPriority w:val="99"/>
    <w:rsid w:val="00331227"/>
    <w:rPr>
      <w:rFonts w:ascii="Wingdings" w:hAnsi="Wingdings"/>
    </w:rPr>
  </w:style>
  <w:style w:type="character" w:customStyle="1" w:styleId="WW8Num38z0">
    <w:name w:val="WW8Num38z0"/>
    <w:uiPriority w:val="99"/>
    <w:rsid w:val="00331227"/>
    <w:rPr>
      <w:rFonts w:ascii="Symbol" w:hAnsi="Symbol"/>
    </w:rPr>
  </w:style>
  <w:style w:type="character" w:customStyle="1" w:styleId="WW8Num38z1">
    <w:name w:val="WW8Num38z1"/>
    <w:uiPriority w:val="99"/>
    <w:rsid w:val="00331227"/>
    <w:rPr>
      <w:rFonts w:ascii="Courier New" w:hAnsi="Courier New"/>
    </w:rPr>
  </w:style>
  <w:style w:type="character" w:customStyle="1" w:styleId="WW8Num38z2">
    <w:name w:val="WW8Num38z2"/>
    <w:uiPriority w:val="99"/>
    <w:rsid w:val="00331227"/>
    <w:rPr>
      <w:rFonts w:ascii="Wingdings" w:hAnsi="Wingdings"/>
    </w:rPr>
  </w:style>
  <w:style w:type="character" w:customStyle="1" w:styleId="WW8Num39z0">
    <w:name w:val="WW8Num39z0"/>
    <w:uiPriority w:val="99"/>
    <w:rsid w:val="00331227"/>
    <w:rPr>
      <w:rFonts w:ascii="Symbol" w:hAnsi="Symbol"/>
    </w:rPr>
  </w:style>
  <w:style w:type="character" w:customStyle="1" w:styleId="WW8Num39z1">
    <w:name w:val="WW8Num39z1"/>
    <w:uiPriority w:val="99"/>
    <w:rsid w:val="00331227"/>
    <w:rPr>
      <w:rFonts w:ascii="Courier New" w:hAnsi="Courier New"/>
    </w:rPr>
  </w:style>
  <w:style w:type="character" w:customStyle="1" w:styleId="WW8Num39z2">
    <w:name w:val="WW8Num39z2"/>
    <w:uiPriority w:val="99"/>
    <w:rsid w:val="00331227"/>
    <w:rPr>
      <w:rFonts w:ascii="Wingdings" w:hAnsi="Wingdings"/>
    </w:rPr>
  </w:style>
  <w:style w:type="character" w:customStyle="1" w:styleId="WW8Num40z0">
    <w:name w:val="WW8Num40z0"/>
    <w:uiPriority w:val="99"/>
    <w:rsid w:val="00331227"/>
    <w:rPr>
      <w:rFonts w:ascii="Symbol" w:hAnsi="Symbol"/>
    </w:rPr>
  </w:style>
  <w:style w:type="character" w:customStyle="1" w:styleId="WW8Num40z1">
    <w:name w:val="WW8Num40z1"/>
    <w:uiPriority w:val="99"/>
    <w:rsid w:val="00331227"/>
    <w:rPr>
      <w:rFonts w:ascii="Courier New" w:hAnsi="Courier New"/>
    </w:rPr>
  </w:style>
  <w:style w:type="character" w:customStyle="1" w:styleId="WW8Num40z2">
    <w:name w:val="WW8Num40z2"/>
    <w:uiPriority w:val="99"/>
    <w:rsid w:val="00331227"/>
    <w:rPr>
      <w:rFonts w:ascii="Wingdings" w:hAnsi="Wingdings"/>
    </w:rPr>
  </w:style>
  <w:style w:type="character" w:customStyle="1" w:styleId="WW8Num41z2">
    <w:name w:val="WW8Num41z2"/>
    <w:uiPriority w:val="99"/>
    <w:rsid w:val="00331227"/>
    <w:rPr>
      <w:rFonts w:ascii="Wingdings" w:hAnsi="Wingdings"/>
    </w:rPr>
  </w:style>
  <w:style w:type="character" w:customStyle="1" w:styleId="WW8Num42z2">
    <w:name w:val="WW8Num42z2"/>
    <w:uiPriority w:val="99"/>
    <w:rsid w:val="00331227"/>
    <w:rPr>
      <w:rFonts w:ascii="Wingdings" w:hAnsi="Wingdings"/>
    </w:rPr>
  </w:style>
  <w:style w:type="character" w:customStyle="1" w:styleId="WW8Num43z2">
    <w:name w:val="WW8Num43z2"/>
    <w:uiPriority w:val="99"/>
    <w:rsid w:val="00331227"/>
    <w:rPr>
      <w:rFonts w:ascii="Wingdings" w:hAnsi="Wingdings"/>
    </w:rPr>
  </w:style>
  <w:style w:type="character" w:customStyle="1" w:styleId="WW8Num44z0">
    <w:name w:val="WW8Num44z0"/>
    <w:uiPriority w:val="99"/>
    <w:rsid w:val="00331227"/>
    <w:rPr>
      <w:rFonts w:ascii="Symbol" w:hAnsi="Symbol"/>
    </w:rPr>
  </w:style>
  <w:style w:type="character" w:customStyle="1" w:styleId="WW8Num44z1">
    <w:name w:val="WW8Num44z1"/>
    <w:uiPriority w:val="99"/>
    <w:rsid w:val="00331227"/>
    <w:rPr>
      <w:rFonts w:ascii="Courier New" w:hAnsi="Courier New"/>
    </w:rPr>
  </w:style>
  <w:style w:type="character" w:customStyle="1" w:styleId="WW8Num44z2">
    <w:name w:val="WW8Num44z2"/>
    <w:uiPriority w:val="99"/>
    <w:rsid w:val="00331227"/>
    <w:rPr>
      <w:rFonts w:ascii="Wingdings" w:hAnsi="Wingdings"/>
    </w:rPr>
  </w:style>
  <w:style w:type="character" w:customStyle="1" w:styleId="WW8Num45z2">
    <w:name w:val="WW8Num45z2"/>
    <w:uiPriority w:val="99"/>
    <w:rsid w:val="00331227"/>
    <w:rPr>
      <w:rFonts w:ascii="Wingdings" w:hAnsi="Wingdings"/>
    </w:rPr>
  </w:style>
  <w:style w:type="character" w:customStyle="1" w:styleId="WW8Num46z2">
    <w:name w:val="WW8Num46z2"/>
    <w:uiPriority w:val="99"/>
    <w:rsid w:val="00331227"/>
    <w:rPr>
      <w:rFonts w:ascii="Wingdings" w:hAnsi="Wingdings"/>
    </w:rPr>
  </w:style>
  <w:style w:type="character" w:customStyle="1" w:styleId="WW8Num47z0">
    <w:name w:val="WW8Num47z0"/>
    <w:uiPriority w:val="99"/>
    <w:rsid w:val="00331227"/>
    <w:rPr>
      <w:rFonts w:ascii="Symbol" w:hAnsi="Symbol"/>
    </w:rPr>
  </w:style>
  <w:style w:type="character" w:customStyle="1" w:styleId="WW8Num47z1">
    <w:name w:val="WW8Num47z1"/>
    <w:uiPriority w:val="99"/>
    <w:rsid w:val="00331227"/>
    <w:rPr>
      <w:rFonts w:ascii="Courier New" w:hAnsi="Courier New"/>
    </w:rPr>
  </w:style>
  <w:style w:type="character" w:customStyle="1" w:styleId="WW8Num47z2">
    <w:name w:val="WW8Num47z2"/>
    <w:uiPriority w:val="99"/>
    <w:rsid w:val="00331227"/>
    <w:rPr>
      <w:rFonts w:ascii="Wingdings" w:hAnsi="Wingdings"/>
    </w:rPr>
  </w:style>
  <w:style w:type="character" w:customStyle="1" w:styleId="WW8Num48z2">
    <w:name w:val="WW8Num48z2"/>
    <w:uiPriority w:val="99"/>
    <w:rsid w:val="00331227"/>
    <w:rPr>
      <w:rFonts w:ascii="Wingdings" w:hAnsi="Wingdings"/>
    </w:rPr>
  </w:style>
  <w:style w:type="character" w:customStyle="1" w:styleId="WW8Num49z2">
    <w:name w:val="WW8Num49z2"/>
    <w:uiPriority w:val="99"/>
    <w:rsid w:val="00331227"/>
    <w:rPr>
      <w:rFonts w:ascii="Wingdings" w:hAnsi="Wingdings"/>
    </w:rPr>
  </w:style>
  <w:style w:type="character" w:customStyle="1" w:styleId="WW8Num50z4">
    <w:name w:val="WW8Num50z4"/>
    <w:uiPriority w:val="99"/>
    <w:rsid w:val="00331227"/>
    <w:rPr>
      <w:rFonts w:ascii="Courier New" w:hAnsi="Courier New"/>
    </w:rPr>
  </w:style>
  <w:style w:type="character" w:customStyle="1" w:styleId="WW8Num51z2">
    <w:name w:val="WW8Num51z2"/>
    <w:uiPriority w:val="99"/>
    <w:rsid w:val="00331227"/>
    <w:rPr>
      <w:rFonts w:ascii="Wingdings" w:hAnsi="Wingdings"/>
    </w:rPr>
  </w:style>
  <w:style w:type="character" w:customStyle="1" w:styleId="WW8Num51z3">
    <w:name w:val="WW8Num51z3"/>
    <w:uiPriority w:val="99"/>
    <w:rsid w:val="00331227"/>
    <w:rPr>
      <w:rFonts w:ascii="Symbol" w:hAnsi="Symbol"/>
    </w:rPr>
  </w:style>
  <w:style w:type="paragraph" w:customStyle="1" w:styleId="Indent-quote-Bold">
    <w:name w:val="Indent - quote - Bold"/>
    <w:basedOn w:val="Indent-quote"/>
    <w:uiPriority w:val="99"/>
    <w:rsid w:val="00331227"/>
    <w:rPr>
      <w:b/>
    </w:rPr>
  </w:style>
  <w:style w:type="character" w:customStyle="1" w:styleId="comment">
    <w:name w:val="comment"/>
    <w:uiPriority w:val="99"/>
    <w:rsid w:val="00331227"/>
    <w:rPr>
      <w:rFonts w:cs="Times New Roman"/>
    </w:rPr>
  </w:style>
  <w:style w:type="character" w:styleId="HTMLCode">
    <w:name w:val="HTML Code"/>
    <w:uiPriority w:val="99"/>
    <w:rsid w:val="00331227"/>
    <w:rPr>
      <w:rFonts w:ascii="Courier New" w:hAnsi="Courier New" w:cs="Courier New"/>
      <w:sz w:val="20"/>
      <w:szCs w:val="20"/>
    </w:rPr>
  </w:style>
  <w:style w:type="character" w:customStyle="1" w:styleId="Bullets">
    <w:name w:val="Bullets"/>
    <w:uiPriority w:val="99"/>
    <w:rsid w:val="00331227"/>
    <w:rPr>
      <w:rFonts w:ascii="OpenSymbol" w:hAnsi="OpenSymbol"/>
    </w:rPr>
  </w:style>
  <w:style w:type="character" w:customStyle="1" w:styleId="NumberingSymbols">
    <w:name w:val="Numbering Symbols"/>
    <w:uiPriority w:val="99"/>
    <w:rsid w:val="00331227"/>
  </w:style>
  <w:style w:type="paragraph" w:customStyle="1" w:styleId="Heading">
    <w:name w:val="Heading"/>
    <w:basedOn w:val="Normal"/>
    <w:next w:val="BodyText"/>
    <w:uiPriority w:val="99"/>
    <w:rsid w:val="00331227"/>
    <w:pPr>
      <w:keepNext/>
      <w:suppressAutoHyphens/>
      <w:spacing w:before="240" w:after="120"/>
    </w:pPr>
    <w:rPr>
      <w:rFonts w:eastAsia="MS Mincho" w:cs="Tahoma"/>
      <w:sz w:val="28"/>
      <w:szCs w:val="28"/>
      <w:lang w:eastAsia="ar-SA"/>
    </w:rPr>
  </w:style>
  <w:style w:type="paragraph" w:styleId="List">
    <w:name w:val="List"/>
    <w:basedOn w:val="BodyText"/>
    <w:uiPriority w:val="99"/>
    <w:rsid w:val="00331227"/>
    <w:pPr>
      <w:jc w:val="left"/>
    </w:pPr>
    <w:rPr>
      <w:rFonts w:cs="Tahoma"/>
    </w:rPr>
  </w:style>
  <w:style w:type="paragraph" w:styleId="Caption">
    <w:name w:val="caption"/>
    <w:basedOn w:val="Normal"/>
    <w:uiPriority w:val="99"/>
    <w:qFormat/>
    <w:rsid w:val="00331227"/>
    <w:pPr>
      <w:suppressLineNumbers/>
      <w:suppressAutoHyphens/>
      <w:spacing w:before="120" w:after="120"/>
    </w:pPr>
    <w:rPr>
      <w:rFonts w:eastAsia="Times New Roman" w:cs="Tahoma"/>
      <w:i/>
      <w:iCs/>
      <w:sz w:val="24"/>
      <w:lang w:eastAsia="ar-SA"/>
    </w:rPr>
  </w:style>
  <w:style w:type="paragraph" w:customStyle="1" w:styleId="Index">
    <w:name w:val="Index"/>
    <w:basedOn w:val="Normal"/>
    <w:uiPriority w:val="99"/>
    <w:rsid w:val="00331227"/>
    <w:pPr>
      <w:suppressLineNumbers/>
      <w:suppressAutoHyphens/>
    </w:pPr>
    <w:rPr>
      <w:rFonts w:eastAsia="Times New Roman" w:cs="Tahoma"/>
      <w:lang w:eastAsia="ar-SA"/>
    </w:rPr>
  </w:style>
  <w:style w:type="paragraph" w:styleId="HTMLPreformatted">
    <w:name w:val="HTML Preformatted"/>
    <w:basedOn w:val="Normal"/>
    <w:link w:val="HTMLPreformattedChar"/>
    <w:uiPriority w:val="99"/>
    <w:rsid w:val="003312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eastAsia="Times New Roman" w:hAnsi="Courier New" w:cs="Courier New"/>
      <w:szCs w:val="20"/>
      <w:lang w:eastAsia="ar-SA"/>
    </w:rPr>
  </w:style>
  <w:style w:type="character" w:customStyle="1" w:styleId="HTMLPreformattedChar">
    <w:name w:val="HTML Preformatted Char"/>
    <w:link w:val="HTMLPreformatted"/>
    <w:uiPriority w:val="99"/>
    <w:locked/>
    <w:rsid w:val="00331227"/>
    <w:rPr>
      <w:rFonts w:ascii="Courier New" w:hAnsi="Courier New" w:cs="Courier New"/>
      <w:lang w:val="en-US" w:eastAsia="ar-SA" w:bidi="ar-SA"/>
    </w:rPr>
  </w:style>
  <w:style w:type="paragraph" w:styleId="TOC4">
    <w:name w:val="toc 4"/>
    <w:basedOn w:val="Index"/>
    <w:uiPriority w:val="39"/>
    <w:rsid w:val="00331227"/>
    <w:pPr>
      <w:suppressLineNumbers w:val="0"/>
      <w:suppressAutoHyphens w:val="0"/>
      <w:ind w:left="600"/>
    </w:pPr>
    <w:rPr>
      <w:rFonts w:asciiTheme="minorHAnsi" w:eastAsia="PMingLiU" w:hAnsiTheme="minorHAnsi" w:cstheme="minorHAnsi"/>
      <w:szCs w:val="20"/>
      <w:lang w:eastAsia="en-US"/>
    </w:rPr>
  </w:style>
  <w:style w:type="paragraph" w:styleId="TOC5">
    <w:name w:val="toc 5"/>
    <w:basedOn w:val="Index"/>
    <w:uiPriority w:val="39"/>
    <w:rsid w:val="00331227"/>
    <w:pPr>
      <w:suppressLineNumbers w:val="0"/>
      <w:suppressAutoHyphens w:val="0"/>
      <w:ind w:left="800"/>
    </w:pPr>
    <w:rPr>
      <w:rFonts w:asciiTheme="minorHAnsi" w:eastAsia="PMingLiU" w:hAnsiTheme="minorHAnsi" w:cstheme="minorHAnsi"/>
      <w:szCs w:val="20"/>
      <w:lang w:eastAsia="en-US"/>
    </w:rPr>
  </w:style>
  <w:style w:type="paragraph" w:styleId="TOC6">
    <w:name w:val="toc 6"/>
    <w:basedOn w:val="Index"/>
    <w:uiPriority w:val="39"/>
    <w:rsid w:val="00331227"/>
    <w:pPr>
      <w:suppressLineNumbers w:val="0"/>
      <w:suppressAutoHyphens w:val="0"/>
      <w:ind w:left="1000"/>
    </w:pPr>
    <w:rPr>
      <w:rFonts w:asciiTheme="minorHAnsi" w:eastAsia="PMingLiU" w:hAnsiTheme="minorHAnsi" w:cstheme="minorHAnsi"/>
      <w:szCs w:val="20"/>
      <w:lang w:eastAsia="en-US"/>
    </w:rPr>
  </w:style>
  <w:style w:type="paragraph" w:styleId="TOC7">
    <w:name w:val="toc 7"/>
    <w:basedOn w:val="Index"/>
    <w:uiPriority w:val="39"/>
    <w:rsid w:val="00331227"/>
    <w:pPr>
      <w:suppressLineNumbers w:val="0"/>
      <w:suppressAutoHyphens w:val="0"/>
      <w:ind w:left="1200"/>
    </w:pPr>
    <w:rPr>
      <w:rFonts w:asciiTheme="minorHAnsi" w:eastAsia="PMingLiU" w:hAnsiTheme="minorHAnsi" w:cstheme="minorHAnsi"/>
      <w:szCs w:val="20"/>
      <w:lang w:eastAsia="en-US"/>
    </w:rPr>
  </w:style>
  <w:style w:type="paragraph" w:styleId="TOC8">
    <w:name w:val="toc 8"/>
    <w:basedOn w:val="Index"/>
    <w:uiPriority w:val="39"/>
    <w:rsid w:val="00331227"/>
    <w:pPr>
      <w:suppressLineNumbers w:val="0"/>
      <w:suppressAutoHyphens w:val="0"/>
      <w:ind w:left="1400"/>
    </w:pPr>
    <w:rPr>
      <w:rFonts w:asciiTheme="minorHAnsi" w:eastAsia="PMingLiU" w:hAnsiTheme="minorHAnsi" w:cstheme="minorHAnsi"/>
      <w:szCs w:val="20"/>
      <w:lang w:eastAsia="en-US"/>
    </w:rPr>
  </w:style>
  <w:style w:type="paragraph" w:styleId="TOC9">
    <w:name w:val="toc 9"/>
    <w:basedOn w:val="Index"/>
    <w:uiPriority w:val="39"/>
    <w:rsid w:val="00331227"/>
    <w:pPr>
      <w:suppressLineNumbers w:val="0"/>
      <w:suppressAutoHyphens w:val="0"/>
      <w:ind w:left="1600"/>
    </w:pPr>
    <w:rPr>
      <w:rFonts w:asciiTheme="minorHAnsi" w:eastAsia="PMingLiU" w:hAnsiTheme="minorHAnsi" w:cstheme="minorHAnsi"/>
      <w:szCs w:val="20"/>
      <w:lang w:eastAsia="en-US"/>
    </w:rPr>
  </w:style>
  <w:style w:type="paragraph" w:customStyle="1" w:styleId="Contents10">
    <w:name w:val="Contents 10"/>
    <w:basedOn w:val="Index"/>
    <w:uiPriority w:val="99"/>
    <w:rsid w:val="00331227"/>
    <w:pPr>
      <w:tabs>
        <w:tab w:val="right" w:leader="dot" w:pos="7090"/>
      </w:tabs>
      <w:ind w:left="2547"/>
    </w:pPr>
  </w:style>
  <w:style w:type="paragraph" w:customStyle="1" w:styleId="Normal2">
    <w:name w:val="Normal2"/>
    <w:basedOn w:val="BodyText"/>
    <w:link w:val="Normal2Char"/>
    <w:uiPriority w:val="99"/>
    <w:rsid w:val="00331227"/>
    <w:pPr>
      <w:spacing w:after="0"/>
      <w:jc w:val="left"/>
    </w:pPr>
    <w:rPr>
      <w:rFonts w:cs="Arial"/>
      <w:color w:val="000000"/>
      <w:szCs w:val="20"/>
      <w:lang w:val="en-GB"/>
    </w:rPr>
  </w:style>
  <w:style w:type="character" w:customStyle="1" w:styleId="Normal2Char">
    <w:name w:val="Normal2 Char"/>
    <w:link w:val="Normal2"/>
    <w:uiPriority w:val="99"/>
    <w:locked/>
    <w:rsid w:val="00331227"/>
    <w:rPr>
      <w:rFonts w:ascii="Arial" w:hAnsi="Arial" w:cs="Arial"/>
      <w:color w:val="000000"/>
      <w:sz w:val="24"/>
      <w:szCs w:val="24"/>
      <w:lang w:val="en-GB" w:eastAsia="ar-SA" w:bidi="ar-SA"/>
    </w:rPr>
  </w:style>
  <w:style w:type="character" w:customStyle="1" w:styleId="WW8Num28z1">
    <w:name w:val="WW8Num28z1"/>
    <w:uiPriority w:val="99"/>
    <w:rsid w:val="00331227"/>
    <w:rPr>
      <w:rFonts w:ascii="Courier New" w:hAnsi="Courier New"/>
    </w:rPr>
  </w:style>
  <w:style w:type="character" w:customStyle="1" w:styleId="WW8Num28z2">
    <w:name w:val="WW8Num28z2"/>
    <w:uiPriority w:val="99"/>
    <w:rsid w:val="00331227"/>
    <w:rPr>
      <w:rFonts w:ascii="Wingdings" w:hAnsi="Wingdings"/>
    </w:rPr>
  </w:style>
  <w:style w:type="character" w:customStyle="1" w:styleId="WW8Num29z4">
    <w:name w:val="WW8Num29z4"/>
    <w:uiPriority w:val="99"/>
    <w:rsid w:val="00331227"/>
    <w:rPr>
      <w:rFonts w:ascii="Courier New" w:hAnsi="Courier New"/>
    </w:rPr>
  </w:style>
  <w:style w:type="character" w:customStyle="1" w:styleId="WW8Num35z4">
    <w:name w:val="WW8Num35z4"/>
    <w:uiPriority w:val="99"/>
    <w:rsid w:val="00331227"/>
    <w:rPr>
      <w:rFonts w:ascii="Courier New" w:hAnsi="Courier New"/>
    </w:rPr>
  </w:style>
  <w:style w:type="character" w:customStyle="1" w:styleId="WW8Num39z4">
    <w:name w:val="WW8Num39z4"/>
    <w:uiPriority w:val="99"/>
    <w:rsid w:val="00331227"/>
    <w:rPr>
      <w:rFonts w:ascii="Courier New" w:hAnsi="Courier New"/>
    </w:rPr>
  </w:style>
  <w:style w:type="character" w:customStyle="1" w:styleId="WW8Num39z5">
    <w:name w:val="WW8Num39z5"/>
    <w:uiPriority w:val="99"/>
    <w:rsid w:val="00331227"/>
    <w:rPr>
      <w:rFonts w:ascii="Wingdings" w:hAnsi="Wingdings"/>
    </w:rPr>
  </w:style>
  <w:style w:type="character" w:customStyle="1" w:styleId="WW8Num40z5">
    <w:name w:val="WW8Num40z5"/>
    <w:uiPriority w:val="99"/>
    <w:rsid w:val="00331227"/>
    <w:rPr>
      <w:rFonts w:ascii="Wingdings" w:hAnsi="Wingdings"/>
    </w:rPr>
  </w:style>
  <w:style w:type="character" w:customStyle="1" w:styleId="WW8Num47z4">
    <w:name w:val="WW8Num47z4"/>
    <w:uiPriority w:val="99"/>
    <w:rsid w:val="00331227"/>
    <w:rPr>
      <w:rFonts w:ascii="Courier New" w:hAnsi="Courier New"/>
    </w:rPr>
  </w:style>
  <w:style w:type="character" w:customStyle="1" w:styleId="WW8Num47z5">
    <w:name w:val="WW8Num47z5"/>
    <w:uiPriority w:val="99"/>
    <w:rsid w:val="00331227"/>
    <w:rPr>
      <w:rFonts w:ascii="Wingdings" w:hAnsi="Wingdings"/>
    </w:rPr>
  </w:style>
  <w:style w:type="character" w:customStyle="1" w:styleId="WW8Num50z2">
    <w:name w:val="WW8Num50z2"/>
    <w:uiPriority w:val="99"/>
    <w:rsid w:val="00331227"/>
    <w:rPr>
      <w:rFonts w:ascii="Wingdings" w:hAnsi="Wingdings"/>
    </w:rPr>
  </w:style>
  <w:style w:type="character" w:customStyle="1" w:styleId="WW8Num51z5">
    <w:name w:val="WW8Num51z5"/>
    <w:uiPriority w:val="99"/>
    <w:rsid w:val="00331227"/>
    <w:rPr>
      <w:rFonts w:ascii="Wingdings" w:hAnsi="Wingdings"/>
    </w:rPr>
  </w:style>
  <w:style w:type="character" w:customStyle="1" w:styleId="WW8Num52z2">
    <w:name w:val="WW8Num52z2"/>
    <w:uiPriority w:val="99"/>
    <w:rsid w:val="00331227"/>
    <w:rPr>
      <w:rFonts w:ascii="Wingdings" w:hAnsi="Wingdings"/>
    </w:rPr>
  </w:style>
  <w:style w:type="character" w:customStyle="1" w:styleId="WW8Num53z2">
    <w:name w:val="WW8Num53z2"/>
    <w:uiPriority w:val="99"/>
    <w:rsid w:val="00331227"/>
    <w:rPr>
      <w:rFonts w:ascii="Wingdings" w:hAnsi="Wingdings"/>
    </w:rPr>
  </w:style>
  <w:style w:type="character" w:customStyle="1" w:styleId="WW8Num54z2">
    <w:name w:val="WW8Num54z2"/>
    <w:uiPriority w:val="99"/>
    <w:rsid w:val="00331227"/>
    <w:rPr>
      <w:rFonts w:ascii="Wingdings" w:hAnsi="Wingdings"/>
    </w:rPr>
  </w:style>
  <w:style w:type="character" w:customStyle="1" w:styleId="WW8Num54z3">
    <w:name w:val="WW8Num54z3"/>
    <w:uiPriority w:val="99"/>
    <w:rsid w:val="00331227"/>
    <w:rPr>
      <w:rFonts w:ascii="Symbol" w:hAnsi="Symbol"/>
    </w:rPr>
  </w:style>
  <w:style w:type="paragraph" w:customStyle="1" w:styleId="TableContents">
    <w:name w:val="Table Contents"/>
    <w:basedOn w:val="Normal"/>
    <w:uiPriority w:val="99"/>
    <w:rsid w:val="00331227"/>
    <w:pPr>
      <w:suppressLineNumbers/>
      <w:suppressAutoHyphens/>
    </w:pPr>
    <w:rPr>
      <w:rFonts w:eastAsia="Times New Roman"/>
      <w:lang w:eastAsia="ar-SA"/>
    </w:rPr>
  </w:style>
  <w:style w:type="paragraph" w:customStyle="1" w:styleId="TableHeading">
    <w:name w:val="Table Heading"/>
    <w:basedOn w:val="TableContents"/>
    <w:uiPriority w:val="99"/>
    <w:rsid w:val="00331227"/>
    <w:pPr>
      <w:jc w:val="center"/>
    </w:pPr>
    <w:rPr>
      <w:b/>
      <w:bCs/>
    </w:rPr>
  </w:style>
  <w:style w:type="paragraph" w:customStyle="1" w:styleId="Heading10">
    <w:name w:val="Heading 10"/>
    <w:basedOn w:val="Heading"/>
    <w:next w:val="BodyText"/>
    <w:uiPriority w:val="99"/>
    <w:rsid w:val="00331227"/>
    <w:pPr>
      <w:numPr>
        <w:numId w:val="5"/>
      </w:numPr>
    </w:pPr>
    <w:rPr>
      <w:b/>
      <w:bCs/>
      <w:sz w:val="21"/>
      <w:szCs w:val="21"/>
    </w:rPr>
  </w:style>
  <w:style w:type="character" w:styleId="PageNumber">
    <w:name w:val="page number"/>
    <w:uiPriority w:val="99"/>
    <w:rsid w:val="00331227"/>
    <w:rPr>
      <w:rFonts w:cs="Times New Roman"/>
    </w:rPr>
  </w:style>
  <w:style w:type="paragraph" w:customStyle="1" w:styleId="Tabletext">
    <w:name w:val="Tabletext"/>
    <w:basedOn w:val="Normal"/>
    <w:uiPriority w:val="99"/>
    <w:rsid w:val="00331227"/>
    <w:pPr>
      <w:keepLines/>
      <w:widowControl w:val="0"/>
      <w:spacing w:after="120" w:line="240" w:lineRule="atLeast"/>
    </w:pPr>
    <w:rPr>
      <w:rFonts w:eastAsia="Times New Roman"/>
      <w:szCs w:val="20"/>
    </w:rPr>
  </w:style>
  <w:style w:type="character" w:customStyle="1" w:styleId="desc1">
    <w:name w:val="desc1"/>
    <w:uiPriority w:val="99"/>
    <w:rsid w:val="00331227"/>
    <w:rPr>
      <w:rFonts w:ascii="Verdana" w:hAnsi="Verdana" w:cs="Times New Roman"/>
      <w:color w:val="000000"/>
      <w:sz w:val="20"/>
      <w:szCs w:val="20"/>
    </w:rPr>
  </w:style>
  <w:style w:type="paragraph" w:customStyle="1" w:styleId="NormalWeb1">
    <w:name w:val="Normal (Web)1"/>
    <w:basedOn w:val="Normal"/>
    <w:uiPriority w:val="99"/>
    <w:rsid w:val="00331227"/>
    <w:pPr>
      <w:spacing w:before="161" w:after="161"/>
      <w:ind w:left="105" w:right="105"/>
    </w:pPr>
    <w:rPr>
      <w:rFonts w:eastAsia="SimSun"/>
      <w:lang w:eastAsia="zh-CN"/>
    </w:rPr>
  </w:style>
  <w:style w:type="character" w:customStyle="1" w:styleId="NormalChar">
    <w:name w:val="Normal Char"/>
    <w:uiPriority w:val="99"/>
    <w:rsid w:val="00331227"/>
    <w:rPr>
      <w:rFonts w:ascii="Arial" w:eastAsia="PMingLiU" w:hAnsi="Arial" w:cs="Arial"/>
      <w:b/>
      <w:bCs/>
      <w:kern w:val="32"/>
      <w:sz w:val="32"/>
      <w:szCs w:val="32"/>
      <w:lang w:val="en-GB" w:eastAsia="ar-SA" w:bidi="ar-SA"/>
    </w:rPr>
  </w:style>
  <w:style w:type="character" w:styleId="CommentReference">
    <w:name w:val="annotation reference"/>
    <w:uiPriority w:val="99"/>
    <w:rsid w:val="00331227"/>
    <w:rPr>
      <w:rFonts w:cs="Times New Roman"/>
      <w:sz w:val="16"/>
      <w:szCs w:val="16"/>
    </w:rPr>
  </w:style>
  <w:style w:type="paragraph" w:styleId="CommentText">
    <w:name w:val="annotation text"/>
    <w:basedOn w:val="Normal"/>
    <w:link w:val="CommentTextChar"/>
    <w:uiPriority w:val="99"/>
    <w:rsid w:val="00331227"/>
    <w:pPr>
      <w:suppressAutoHyphens/>
    </w:pPr>
    <w:rPr>
      <w:rFonts w:eastAsia="Times New Roman"/>
      <w:szCs w:val="20"/>
      <w:lang w:eastAsia="ar-SA"/>
    </w:rPr>
  </w:style>
  <w:style w:type="character" w:customStyle="1" w:styleId="CommentTextChar">
    <w:name w:val="Comment Text Char"/>
    <w:link w:val="CommentText"/>
    <w:uiPriority w:val="99"/>
    <w:locked/>
    <w:rsid w:val="00331227"/>
    <w:rPr>
      <w:rFonts w:ascii="Arial" w:hAnsi="Arial" w:cs="Times New Roman"/>
      <w:lang w:val="en-US" w:eastAsia="ar-SA" w:bidi="ar-SA"/>
    </w:rPr>
  </w:style>
  <w:style w:type="paragraph" w:styleId="CommentSubject">
    <w:name w:val="annotation subject"/>
    <w:basedOn w:val="CommentText"/>
    <w:next w:val="CommentText"/>
    <w:link w:val="CommentSubjectChar"/>
    <w:uiPriority w:val="99"/>
    <w:rsid w:val="00331227"/>
    <w:rPr>
      <w:b/>
      <w:bCs/>
    </w:rPr>
  </w:style>
  <w:style w:type="character" w:customStyle="1" w:styleId="CommentSubjectChar">
    <w:name w:val="Comment Subject Char"/>
    <w:link w:val="CommentSubject"/>
    <w:uiPriority w:val="99"/>
    <w:locked/>
    <w:rsid w:val="00331227"/>
    <w:rPr>
      <w:rFonts w:ascii="Arial" w:hAnsi="Arial" w:cs="Times New Roman"/>
      <w:b/>
      <w:bCs/>
      <w:lang w:val="en-US" w:eastAsia="ar-SA" w:bidi="ar-SA"/>
    </w:rPr>
  </w:style>
  <w:style w:type="paragraph" w:customStyle="1" w:styleId="List-indented">
    <w:name w:val="List - indented"/>
    <w:basedOn w:val="ListParagraph"/>
    <w:uiPriority w:val="99"/>
    <w:rsid w:val="00331227"/>
    <w:pPr>
      <w:numPr>
        <w:numId w:val="6"/>
      </w:numPr>
      <w:ind w:left="1213"/>
      <w:contextualSpacing w:val="0"/>
    </w:pPr>
    <w:rPr>
      <w:rFonts w:eastAsia="Times New Roman"/>
      <w:szCs w:val="20"/>
      <w:lang w:val="en-GB"/>
    </w:rPr>
  </w:style>
  <w:style w:type="paragraph" w:customStyle="1" w:styleId="Numbering-alphabets-indented">
    <w:name w:val="Numbering - alphabets - indented"/>
    <w:basedOn w:val="List-indented"/>
    <w:uiPriority w:val="99"/>
    <w:rsid w:val="00331227"/>
    <w:pPr>
      <w:numPr>
        <w:numId w:val="7"/>
      </w:numPr>
    </w:pPr>
  </w:style>
  <w:style w:type="paragraph" w:customStyle="1" w:styleId="Italics">
    <w:name w:val="Italics"/>
    <w:basedOn w:val="BodyTextIndent"/>
    <w:uiPriority w:val="99"/>
    <w:rsid w:val="00331227"/>
    <w:pPr>
      <w:spacing w:after="0"/>
      <w:ind w:left="283"/>
    </w:pPr>
    <w:rPr>
      <w:rFonts w:cs="Arial"/>
      <w:i/>
      <w:szCs w:val="20"/>
      <w:lang w:val="en-GB"/>
    </w:rPr>
  </w:style>
  <w:style w:type="paragraph" w:customStyle="1" w:styleId="Figure">
    <w:name w:val="Figure"/>
    <w:basedOn w:val="BodyTextIndent"/>
    <w:uiPriority w:val="99"/>
    <w:rsid w:val="00331227"/>
    <w:pPr>
      <w:ind w:left="283"/>
      <w:jc w:val="center"/>
    </w:pPr>
    <w:rPr>
      <w:noProof/>
      <w:lang w:eastAsia="en-US"/>
    </w:rPr>
  </w:style>
  <w:style w:type="paragraph" w:customStyle="1" w:styleId="Figure-title">
    <w:name w:val="Figure - title"/>
    <w:basedOn w:val="Bold"/>
    <w:uiPriority w:val="99"/>
    <w:rsid w:val="00331227"/>
    <w:pPr>
      <w:jc w:val="center"/>
    </w:pPr>
  </w:style>
  <w:style w:type="paragraph" w:customStyle="1" w:styleId="List-3rdIndent">
    <w:name w:val="List - 3rd Indent"/>
    <w:basedOn w:val="List-indented"/>
    <w:uiPriority w:val="99"/>
    <w:rsid w:val="00331227"/>
    <w:pPr>
      <w:numPr>
        <w:numId w:val="8"/>
      </w:numPr>
    </w:pPr>
  </w:style>
  <w:style w:type="paragraph" w:customStyle="1" w:styleId="BodySpacer">
    <w:name w:val="Body Spacer"/>
    <w:basedOn w:val="BodyTextIndent"/>
    <w:uiPriority w:val="99"/>
    <w:rsid w:val="00331227"/>
    <w:pPr>
      <w:ind w:left="283"/>
    </w:pPr>
    <w:rPr>
      <w:sz w:val="4"/>
      <w:szCs w:val="8"/>
    </w:rPr>
  </w:style>
  <w:style w:type="paragraph" w:customStyle="1" w:styleId="Numbering-indented">
    <w:name w:val="Numbering - indented"/>
    <w:basedOn w:val="Numbering"/>
    <w:uiPriority w:val="99"/>
    <w:rsid w:val="00331227"/>
  </w:style>
  <w:style w:type="character" w:styleId="LineNumber">
    <w:name w:val="line number"/>
    <w:uiPriority w:val="99"/>
    <w:rsid w:val="00331227"/>
    <w:rPr>
      <w:rFonts w:cs="Times New Roman"/>
    </w:rPr>
  </w:style>
  <w:style w:type="paragraph" w:customStyle="1" w:styleId="Bullet-Style-FT">
    <w:name w:val="Bullet-Style-FT"/>
    <w:basedOn w:val="Numbering"/>
    <w:link w:val="Bullet-Style-FTChar"/>
    <w:uiPriority w:val="99"/>
    <w:rsid w:val="00C9079A"/>
    <w:pPr>
      <w:numPr>
        <w:numId w:val="9"/>
      </w:numPr>
      <w:spacing w:after="20"/>
    </w:pPr>
    <w:rPr>
      <w:lang w:val="en-GB"/>
    </w:rPr>
  </w:style>
  <w:style w:type="character" w:customStyle="1" w:styleId="NumberingChar">
    <w:name w:val="Numbering Char"/>
    <w:link w:val="Numbering"/>
    <w:uiPriority w:val="99"/>
    <w:locked/>
    <w:rsid w:val="00331227"/>
    <w:rPr>
      <w:rFonts w:ascii="Arial" w:hAnsi="Arial" w:cs="Times New Roman"/>
      <w:sz w:val="24"/>
      <w:szCs w:val="24"/>
      <w:lang w:val="en-US" w:eastAsia="ar-SA" w:bidi="ar-SA"/>
    </w:rPr>
  </w:style>
  <w:style w:type="character" w:customStyle="1" w:styleId="Bullet-Style-FTChar">
    <w:name w:val="Bullet-Style-FT Char"/>
    <w:link w:val="Bullet-Style-FT"/>
    <w:uiPriority w:val="99"/>
    <w:locked/>
    <w:rsid w:val="00C9079A"/>
    <w:rPr>
      <w:rFonts w:ascii="Arial" w:hAnsi="Arial"/>
      <w:szCs w:val="24"/>
      <w:lang w:eastAsia="ar-SA"/>
    </w:rPr>
  </w:style>
  <w:style w:type="paragraph" w:styleId="Revision">
    <w:name w:val="Revision"/>
    <w:hidden/>
    <w:uiPriority w:val="99"/>
    <w:semiHidden/>
    <w:rsid w:val="00211F5A"/>
    <w:rPr>
      <w:rFonts w:ascii="Arial" w:eastAsia="PMingLiU" w:hAnsi="Arial"/>
      <w:szCs w:val="24"/>
      <w:lang w:val="en-US" w:eastAsia="en-US"/>
    </w:rPr>
  </w:style>
  <w:style w:type="paragraph" w:styleId="PlainText">
    <w:name w:val="Plain Text"/>
    <w:basedOn w:val="Normal"/>
    <w:link w:val="PlainTextChar"/>
    <w:uiPriority w:val="99"/>
    <w:locked/>
    <w:rsid w:val="00D052EA"/>
    <w:rPr>
      <w:rFonts w:ascii="Courier New" w:eastAsia="MS Mincho" w:hAnsi="Courier New" w:cs="Courier New"/>
      <w:szCs w:val="20"/>
      <w:lang w:val="en-GB" w:eastAsia="ja-JP"/>
    </w:rPr>
  </w:style>
  <w:style w:type="character" w:customStyle="1" w:styleId="PlainTextChar">
    <w:name w:val="Plain Text Char"/>
    <w:link w:val="PlainText"/>
    <w:uiPriority w:val="99"/>
    <w:semiHidden/>
    <w:locked/>
    <w:rsid w:val="00B40BDF"/>
    <w:rPr>
      <w:rFonts w:ascii="Courier New" w:eastAsia="PMingLiU" w:hAnsi="Courier New" w:cs="Courier New"/>
      <w:sz w:val="20"/>
      <w:szCs w:val="20"/>
    </w:rPr>
  </w:style>
  <w:style w:type="paragraph" w:customStyle="1" w:styleId="Default">
    <w:name w:val="Default"/>
    <w:rsid w:val="00181BF0"/>
    <w:pPr>
      <w:autoSpaceDE w:val="0"/>
      <w:autoSpaceDN w:val="0"/>
      <w:adjustRightInd w:val="0"/>
    </w:pPr>
    <w:rPr>
      <w:rFonts w:ascii="HelveticaNeue" w:eastAsia="MS Mincho" w:hAnsi="HelveticaNeue" w:cs="HelveticaNeue"/>
      <w:color w:val="000000"/>
      <w:sz w:val="24"/>
      <w:szCs w:val="24"/>
      <w:lang w:eastAsia="ja-JP"/>
    </w:rPr>
  </w:style>
  <w:style w:type="paragraph" w:customStyle="1" w:styleId="Pa1">
    <w:name w:val="Pa1"/>
    <w:basedOn w:val="Default"/>
    <w:next w:val="Default"/>
    <w:uiPriority w:val="99"/>
    <w:rsid w:val="00181BF0"/>
    <w:pPr>
      <w:spacing w:line="241" w:lineRule="atLeast"/>
    </w:pPr>
    <w:rPr>
      <w:rFonts w:cs="Times New Roman"/>
      <w:color w:val="auto"/>
    </w:rPr>
  </w:style>
  <w:style w:type="character" w:customStyle="1" w:styleId="A2">
    <w:name w:val="A2"/>
    <w:uiPriority w:val="99"/>
    <w:rsid w:val="00181BF0"/>
    <w:rPr>
      <w:color w:val="000000"/>
      <w:sz w:val="20"/>
    </w:rPr>
  </w:style>
  <w:style w:type="paragraph" w:customStyle="1" w:styleId="StyleTOCHeadingCenteredLeft0cmHanging076cm">
    <w:name w:val="Style TOC Heading + Centered Left:  0 cm Hanging:  076 cm"/>
    <w:basedOn w:val="TOCHeading"/>
    <w:uiPriority w:val="99"/>
    <w:rsid w:val="002A6FAE"/>
    <w:pPr>
      <w:jc w:val="center"/>
    </w:pPr>
    <w:rPr>
      <w:rFonts w:eastAsia="Times New Roman"/>
      <w:szCs w:val="20"/>
    </w:rPr>
  </w:style>
  <w:style w:type="paragraph" w:customStyle="1" w:styleId="StyleHeading212pt">
    <w:name w:val="Style Heading 2 + 12 pt"/>
    <w:basedOn w:val="Heading2"/>
    <w:uiPriority w:val="99"/>
    <w:rsid w:val="00562B8B"/>
    <w:pPr>
      <w:spacing w:before="120"/>
    </w:pPr>
    <w:rPr>
      <w:sz w:val="24"/>
    </w:rPr>
  </w:style>
  <w:style w:type="paragraph" w:customStyle="1" w:styleId="Bullet-FT">
    <w:name w:val="Bullet-FT"/>
    <w:basedOn w:val="Normal"/>
    <w:uiPriority w:val="99"/>
    <w:rsid w:val="003100FD"/>
    <w:pPr>
      <w:spacing w:before="10"/>
    </w:pPr>
    <w:rPr>
      <w:rFonts w:cs="Arial"/>
      <w:szCs w:val="20"/>
      <w:lang w:val="en-GB"/>
    </w:rPr>
  </w:style>
  <w:style w:type="paragraph" w:customStyle="1" w:styleId="Heading-Artefact">
    <w:name w:val="Heading-Artefact"/>
    <w:basedOn w:val="ListParagraph"/>
    <w:link w:val="Heading-ArtefactChar"/>
    <w:uiPriority w:val="99"/>
    <w:rsid w:val="00D64C3D"/>
    <w:pPr>
      <w:spacing w:after="20"/>
      <w:ind w:left="357"/>
    </w:pPr>
    <w:rPr>
      <w:b/>
      <w:lang w:val="en-GB"/>
    </w:rPr>
  </w:style>
  <w:style w:type="character" w:customStyle="1" w:styleId="ListParagraphChar">
    <w:name w:val="List Paragraph Char"/>
    <w:link w:val="ListParagraph"/>
    <w:uiPriority w:val="99"/>
    <w:locked/>
    <w:rsid w:val="00A402F8"/>
    <w:rPr>
      <w:rFonts w:ascii="Arial" w:eastAsia="PMingLiU" w:hAnsi="Arial" w:cs="Times New Roman"/>
      <w:sz w:val="24"/>
      <w:szCs w:val="24"/>
      <w:lang w:val="en-US" w:eastAsia="en-US" w:bidi="ar-SA"/>
    </w:rPr>
  </w:style>
  <w:style w:type="character" w:customStyle="1" w:styleId="Heading-ArtefactChar">
    <w:name w:val="Heading-Artefact Char"/>
    <w:link w:val="Heading-Artefact"/>
    <w:uiPriority w:val="99"/>
    <w:locked/>
    <w:rsid w:val="00A402F8"/>
    <w:rPr>
      <w:rFonts w:ascii="Arial" w:eastAsia="PMingLiU" w:hAnsi="Arial" w:cs="Times New Roman"/>
      <w:b/>
      <w:sz w:val="24"/>
      <w:szCs w:val="24"/>
      <w:lang w:val="en-GB" w:eastAsia="en-US" w:bidi="ar-SA"/>
    </w:rPr>
  </w:style>
  <w:style w:type="paragraph" w:customStyle="1" w:styleId="Heading-Artefact-Left">
    <w:name w:val="Heading-Artefact-Left"/>
    <w:basedOn w:val="Normal"/>
    <w:link w:val="Heading-Artefact-LeftChar"/>
    <w:uiPriority w:val="99"/>
    <w:rsid w:val="00A402F8"/>
    <w:pPr>
      <w:spacing w:after="20"/>
    </w:pPr>
    <w:rPr>
      <w:b/>
      <w:szCs w:val="20"/>
      <w:lang w:val="en-GB"/>
    </w:rPr>
  </w:style>
  <w:style w:type="character" w:customStyle="1" w:styleId="Heading-Artefact-LeftChar">
    <w:name w:val="Heading-Artefact-Left Char"/>
    <w:link w:val="Heading-Artefact-Left"/>
    <w:uiPriority w:val="99"/>
    <w:locked/>
    <w:rsid w:val="00A402F8"/>
    <w:rPr>
      <w:rFonts w:ascii="Arial" w:eastAsia="PMingLiU" w:hAnsi="Arial" w:cs="Times New Roman"/>
      <w:b/>
      <w:lang w:val="en-GB" w:eastAsia="en-US" w:bidi="ar-SA"/>
    </w:rPr>
  </w:style>
  <w:style w:type="paragraph" w:customStyle="1" w:styleId="Numbered-FT">
    <w:name w:val="Numbered-FT"/>
    <w:basedOn w:val="Normal"/>
    <w:uiPriority w:val="99"/>
    <w:rsid w:val="00F22D08"/>
    <w:pPr>
      <w:numPr>
        <w:numId w:val="10"/>
      </w:numPr>
    </w:pPr>
    <w:rPr>
      <w:rFonts w:cs="Arial"/>
      <w:szCs w:val="20"/>
      <w:lang w:val="en-GB"/>
    </w:rPr>
  </w:style>
  <w:style w:type="paragraph" w:customStyle="1" w:styleId="StyleBullet-FTJustified">
    <w:name w:val="Style Bullet-FT + Justified"/>
    <w:basedOn w:val="Bullet-FT"/>
    <w:uiPriority w:val="99"/>
    <w:rsid w:val="00D30511"/>
    <w:pPr>
      <w:jc w:val="both"/>
    </w:pPr>
    <w:rPr>
      <w:rFonts w:cs="Times New Roman"/>
    </w:rPr>
  </w:style>
  <w:style w:type="paragraph" w:styleId="DocumentMap">
    <w:name w:val="Document Map"/>
    <w:basedOn w:val="Normal"/>
    <w:link w:val="DocumentMapChar"/>
    <w:uiPriority w:val="99"/>
    <w:semiHidden/>
    <w:locked/>
    <w:rsid w:val="006C6ACA"/>
    <w:rPr>
      <w:rFonts w:ascii="Lucida Grande" w:hAnsi="Lucida Grande" w:cs="Lucida Grande"/>
      <w:sz w:val="24"/>
    </w:rPr>
  </w:style>
  <w:style w:type="character" w:customStyle="1" w:styleId="DocumentMapChar">
    <w:name w:val="Document Map Char"/>
    <w:link w:val="DocumentMap"/>
    <w:uiPriority w:val="99"/>
    <w:semiHidden/>
    <w:locked/>
    <w:rsid w:val="006C6ACA"/>
    <w:rPr>
      <w:rFonts w:ascii="Lucida Grande" w:eastAsia="PMingLiU" w:hAnsi="Lucida Grande" w:cs="Lucida Grande"/>
      <w:sz w:val="24"/>
      <w:szCs w:val="24"/>
    </w:rPr>
  </w:style>
  <w:style w:type="paragraph" w:customStyle="1" w:styleId="StyleStyleHeading212ptJustified">
    <w:name w:val="Style Style Heading 2 + 12 pt + Justified"/>
    <w:basedOn w:val="StyleHeading212pt"/>
    <w:uiPriority w:val="99"/>
    <w:rsid w:val="00473C83"/>
    <w:pPr>
      <w:spacing w:before="240"/>
      <w:jc w:val="both"/>
    </w:pPr>
  </w:style>
  <w:style w:type="paragraph" w:customStyle="1" w:styleId="StyleHeading1JustifiedLinespacingAtleast12pt">
    <w:name w:val="Style Heading 1 + Justified Line spacing:  At least 12 pt"/>
    <w:basedOn w:val="Heading1"/>
    <w:uiPriority w:val="99"/>
    <w:rsid w:val="00A72122"/>
    <w:pPr>
      <w:spacing w:line="240" w:lineRule="atLeast"/>
      <w:jc w:val="both"/>
    </w:pPr>
    <w:rPr>
      <w:szCs w:val="20"/>
    </w:rPr>
  </w:style>
  <w:style w:type="paragraph" w:customStyle="1" w:styleId="StyleHeading310ptJustifiedBefore6pt">
    <w:name w:val="Style Heading 3 + 10 pt Justified Before:  6 pt"/>
    <w:basedOn w:val="Heading3"/>
    <w:uiPriority w:val="99"/>
    <w:rsid w:val="00B909B3"/>
    <w:pPr>
      <w:jc w:val="both"/>
    </w:pPr>
    <w:rPr>
      <w:sz w:val="20"/>
      <w:szCs w:val="20"/>
    </w:rPr>
  </w:style>
  <w:style w:type="paragraph" w:customStyle="1" w:styleId="Heading2Aboveis0pt">
    <w:name w:val="Heading 2: Above is 0pt"/>
    <w:basedOn w:val="StyleStyleHeading212ptJustified"/>
    <w:uiPriority w:val="99"/>
    <w:rsid w:val="002E04A9"/>
    <w:pPr>
      <w:spacing w:before="0"/>
    </w:pPr>
  </w:style>
  <w:style w:type="paragraph" w:customStyle="1" w:styleId="StyleinfoblueLeft0cm">
    <w:name w:val="Style infoblue + Left:  0 cm"/>
    <w:basedOn w:val="Normal"/>
    <w:uiPriority w:val="99"/>
    <w:rsid w:val="00222BDD"/>
    <w:pPr>
      <w:spacing w:after="120" w:line="240" w:lineRule="atLeast"/>
    </w:pPr>
    <w:rPr>
      <w:rFonts w:ascii="Times New Roman" w:eastAsia="Times New Roman" w:hAnsi="Times New Roman"/>
      <w:i/>
      <w:iCs/>
      <w:color w:val="0000FF"/>
      <w:sz w:val="24"/>
      <w:szCs w:val="20"/>
      <w:lang w:val="fr-BE" w:eastAsia="zh-CN"/>
    </w:rPr>
  </w:style>
  <w:style w:type="character" w:customStyle="1" w:styleId="apple-style-span">
    <w:name w:val="apple-style-span"/>
    <w:basedOn w:val="DefaultParagraphFont"/>
    <w:rsid w:val="0017498D"/>
  </w:style>
  <w:style w:type="character" w:customStyle="1" w:styleId="apple-converted-space">
    <w:name w:val="apple-converted-space"/>
    <w:basedOn w:val="DefaultParagraphFont"/>
    <w:rsid w:val="0017498D"/>
  </w:style>
  <w:style w:type="paragraph" w:customStyle="1" w:styleId="Text2">
    <w:name w:val="Text 2"/>
    <w:basedOn w:val="Normal"/>
    <w:rsid w:val="00473C83"/>
    <w:pPr>
      <w:spacing w:after="120"/>
      <w:jc w:val="both"/>
    </w:pPr>
    <w:rPr>
      <w:rFonts w:ascii="Times New Roman" w:eastAsia="Times New Roman" w:hAnsi="Times New Roman"/>
      <w:sz w:val="22"/>
      <w:szCs w:val="20"/>
      <w:lang w:val="en-GB"/>
    </w:rPr>
  </w:style>
  <w:style w:type="paragraph" w:styleId="FootnoteText">
    <w:name w:val="footnote text"/>
    <w:basedOn w:val="Normal"/>
    <w:link w:val="FootnoteTextChar"/>
    <w:semiHidden/>
    <w:locked/>
    <w:rsid w:val="00473C83"/>
    <w:pPr>
      <w:spacing w:after="120"/>
      <w:ind w:left="357" w:hanging="357"/>
      <w:jc w:val="both"/>
    </w:pPr>
    <w:rPr>
      <w:rFonts w:ascii="Times New Roman" w:eastAsia="Times New Roman" w:hAnsi="Times New Roman"/>
      <w:szCs w:val="20"/>
      <w:lang w:val="en-GB"/>
    </w:rPr>
  </w:style>
  <w:style w:type="character" w:customStyle="1" w:styleId="FootnoteTextChar">
    <w:name w:val="Footnote Text Char"/>
    <w:link w:val="FootnoteText"/>
    <w:semiHidden/>
    <w:rsid w:val="00473C83"/>
    <w:rPr>
      <w:sz w:val="20"/>
      <w:szCs w:val="20"/>
      <w:lang w:val="en-GB"/>
    </w:rPr>
  </w:style>
  <w:style w:type="character" w:styleId="FootnoteReference">
    <w:name w:val="footnote reference"/>
    <w:semiHidden/>
    <w:locked/>
    <w:rsid w:val="00473C83"/>
    <w:rPr>
      <w:vertAlign w:val="superscript"/>
    </w:rPr>
  </w:style>
  <w:style w:type="paragraph" w:styleId="ListBullet5">
    <w:name w:val="List Bullet 5"/>
    <w:basedOn w:val="Normal"/>
    <w:locked/>
    <w:rsid w:val="00473C83"/>
    <w:pPr>
      <w:numPr>
        <w:numId w:val="11"/>
      </w:numPr>
      <w:tabs>
        <w:tab w:val="clear" w:pos="1492"/>
        <w:tab w:val="left" w:pos="1701"/>
      </w:tabs>
      <w:spacing w:after="120"/>
      <w:ind w:left="1702" w:hanging="284"/>
      <w:jc w:val="both"/>
    </w:pPr>
    <w:rPr>
      <w:rFonts w:ascii="Times New Roman" w:eastAsia="Times New Roman" w:hAnsi="Times New Roman"/>
      <w:sz w:val="22"/>
      <w:szCs w:val="20"/>
      <w:lang w:val="en-GB"/>
    </w:rPr>
  </w:style>
  <w:style w:type="paragraph" w:customStyle="1" w:styleId="infoblue0">
    <w:name w:val="infoblue"/>
    <w:basedOn w:val="Normal"/>
    <w:link w:val="infoblueChar"/>
    <w:rsid w:val="00473C83"/>
    <w:pPr>
      <w:spacing w:after="120" w:line="240" w:lineRule="atLeast"/>
      <w:ind w:left="720"/>
    </w:pPr>
    <w:rPr>
      <w:rFonts w:ascii="Times New Roman" w:eastAsia="SimSun" w:hAnsi="Times New Roman"/>
      <w:i/>
      <w:iCs/>
      <w:color w:val="0000FF"/>
      <w:sz w:val="24"/>
      <w:szCs w:val="20"/>
      <w:lang w:val="fr-BE" w:eastAsia="zh-CN"/>
    </w:rPr>
  </w:style>
  <w:style w:type="character" w:customStyle="1" w:styleId="infoblueChar">
    <w:name w:val="infoblue Char"/>
    <w:link w:val="infoblue0"/>
    <w:rsid w:val="00473C83"/>
    <w:rPr>
      <w:rFonts w:eastAsia="SimSun"/>
      <w:i/>
      <w:iCs/>
      <w:color w:val="0000FF"/>
      <w:sz w:val="24"/>
      <w:szCs w:val="20"/>
      <w:lang w:val="fr-BE" w:eastAsia="zh-CN"/>
    </w:rPr>
  </w:style>
  <w:style w:type="paragraph" w:customStyle="1" w:styleId="Guidelinesintext">
    <w:name w:val="Guidelines in text"/>
    <w:basedOn w:val="Normal"/>
    <w:rsid w:val="00473C83"/>
    <w:pPr>
      <w:spacing w:after="240"/>
      <w:ind w:left="718"/>
      <w:jc w:val="both"/>
    </w:pPr>
    <w:rPr>
      <w:rFonts w:ascii="Times New Roman" w:eastAsia="Times New Roman" w:hAnsi="Times New Roman"/>
      <w:i/>
      <w:color w:val="0000FF"/>
      <w:sz w:val="24"/>
      <w:szCs w:val="20"/>
      <w:lang w:val="en-GB"/>
    </w:rPr>
  </w:style>
  <w:style w:type="paragraph" w:customStyle="1" w:styleId="Guidance">
    <w:name w:val="Guidance"/>
    <w:basedOn w:val="infoblue0"/>
    <w:link w:val="GuidanceChar"/>
    <w:qFormat/>
    <w:rsid w:val="00473C83"/>
    <w:rPr>
      <w:rFonts w:ascii="Arial" w:hAnsi="Arial" w:cs="Arial"/>
      <w:color w:val="7F7F7F"/>
      <w:sz w:val="20"/>
      <w:lang w:val="en-GB"/>
    </w:rPr>
  </w:style>
  <w:style w:type="paragraph" w:customStyle="1" w:styleId="SubTitle1">
    <w:name w:val="SubTitle 1"/>
    <w:basedOn w:val="Normal"/>
    <w:next w:val="Normal"/>
    <w:rsid w:val="00AB6AB0"/>
    <w:pPr>
      <w:spacing w:after="120"/>
      <w:jc w:val="center"/>
    </w:pPr>
    <w:rPr>
      <w:rFonts w:ascii="Times New Roman" w:eastAsia="Times New Roman" w:hAnsi="Times New Roman"/>
      <w:b/>
      <w:sz w:val="40"/>
      <w:szCs w:val="20"/>
      <w:lang w:val="en-GB"/>
    </w:rPr>
  </w:style>
  <w:style w:type="character" w:customStyle="1" w:styleId="GuidanceChar">
    <w:name w:val="Guidance Char"/>
    <w:link w:val="Guidance"/>
    <w:rsid w:val="00473C83"/>
    <w:rPr>
      <w:rFonts w:ascii="Arial" w:eastAsia="SimSun" w:hAnsi="Arial" w:cs="Arial"/>
      <w:i/>
      <w:iCs/>
      <w:color w:val="7F7F7F"/>
      <w:sz w:val="20"/>
      <w:szCs w:val="20"/>
      <w:lang w:val="en-GB" w:eastAsia="zh-CN"/>
    </w:rPr>
  </w:style>
  <w:style w:type="paragraph" w:customStyle="1" w:styleId="FITTable">
    <w:name w:val="FIT Table"/>
    <w:basedOn w:val="Normal"/>
    <w:rsid w:val="00AB6AB0"/>
    <w:pPr>
      <w:spacing w:before="60" w:after="60"/>
      <w:jc w:val="both"/>
    </w:pPr>
    <w:rPr>
      <w:rFonts w:ascii="Times New Roman" w:eastAsia="Times New Roman" w:hAnsi="Times New Roman"/>
      <w:sz w:val="22"/>
      <w:szCs w:val="20"/>
      <w:lang w:val="en-GB"/>
    </w:rPr>
  </w:style>
  <w:style w:type="character" w:styleId="PlaceholderText">
    <w:name w:val="Placeholder Text"/>
    <w:uiPriority w:val="99"/>
    <w:semiHidden/>
    <w:rsid w:val="006F2F31"/>
    <w:rPr>
      <w:color w:val="808080"/>
    </w:rPr>
  </w:style>
  <w:style w:type="paragraph" w:customStyle="1" w:styleId="InfoBlue1">
    <w:name w:val="InfoBlue"/>
    <w:basedOn w:val="Normal"/>
    <w:next w:val="BodyText"/>
    <w:link w:val="InfoBlueChar0"/>
    <w:autoRedefine/>
    <w:rsid w:val="00D022E7"/>
    <w:pPr>
      <w:widowControl w:val="0"/>
      <w:spacing w:line="200" w:lineRule="atLeast"/>
    </w:pPr>
    <w:rPr>
      <w:rFonts w:ascii="Times New Roman" w:eastAsia="Times New Roman" w:hAnsi="Times New Roman"/>
      <w:color w:val="0000FF"/>
      <w:szCs w:val="20"/>
    </w:rPr>
  </w:style>
  <w:style w:type="paragraph" w:customStyle="1" w:styleId="InfoBlue">
    <w:name w:val="Info Blue"/>
    <w:basedOn w:val="Normal"/>
    <w:rsid w:val="00B56B56"/>
    <w:pPr>
      <w:widowControl w:val="0"/>
      <w:numPr>
        <w:numId w:val="13"/>
      </w:numPr>
      <w:spacing w:line="240" w:lineRule="atLeast"/>
    </w:pPr>
    <w:rPr>
      <w:rFonts w:ascii="Times New Roman" w:eastAsia="Times New Roman" w:hAnsi="Times New Roman"/>
      <w:i/>
      <w:color w:val="0000FF"/>
      <w:szCs w:val="20"/>
    </w:rPr>
  </w:style>
  <w:style w:type="paragraph" w:customStyle="1" w:styleId="SubTitle2">
    <w:name w:val="SubTitle 2"/>
    <w:basedOn w:val="Normal"/>
    <w:rsid w:val="000A20F1"/>
    <w:pPr>
      <w:spacing w:after="120"/>
      <w:jc w:val="center"/>
    </w:pPr>
    <w:rPr>
      <w:rFonts w:ascii="Times New Roman" w:eastAsia="Times New Roman" w:hAnsi="Times New Roman"/>
      <w:b/>
      <w:sz w:val="32"/>
      <w:szCs w:val="20"/>
      <w:lang w:val="en-GB"/>
    </w:rPr>
  </w:style>
  <w:style w:type="paragraph" w:styleId="ListBullet">
    <w:name w:val="List Bullet"/>
    <w:basedOn w:val="Normal"/>
    <w:locked/>
    <w:rsid w:val="00C91280"/>
    <w:pPr>
      <w:widowControl w:val="0"/>
      <w:numPr>
        <w:numId w:val="14"/>
      </w:numPr>
      <w:spacing w:line="240" w:lineRule="atLeast"/>
      <w:contextualSpacing/>
    </w:pPr>
    <w:rPr>
      <w:rFonts w:ascii="Times New Roman" w:eastAsia="Times New Roman" w:hAnsi="Times New Roman"/>
      <w:szCs w:val="20"/>
    </w:rPr>
  </w:style>
  <w:style w:type="paragraph" w:styleId="ListBullet2">
    <w:name w:val="List Bullet 2"/>
    <w:basedOn w:val="Normal"/>
    <w:locked/>
    <w:rsid w:val="00C91280"/>
    <w:pPr>
      <w:widowControl w:val="0"/>
      <w:numPr>
        <w:numId w:val="15"/>
      </w:numPr>
      <w:spacing w:line="240" w:lineRule="atLeast"/>
      <w:contextualSpacing/>
    </w:pPr>
    <w:rPr>
      <w:rFonts w:ascii="Times New Roman" w:eastAsia="Times New Roman" w:hAnsi="Times New Roman"/>
      <w:szCs w:val="20"/>
    </w:rPr>
  </w:style>
  <w:style w:type="paragraph" w:styleId="ListBullet3">
    <w:name w:val="List Bullet 3"/>
    <w:basedOn w:val="Normal"/>
    <w:locked/>
    <w:rsid w:val="00C91280"/>
    <w:pPr>
      <w:widowControl w:val="0"/>
      <w:numPr>
        <w:numId w:val="16"/>
      </w:numPr>
      <w:spacing w:line="240" w:lineRule="atLeast"/>
      <w:contextualSpacing/>
    </w:pPr>
    <w:rPr>
      <w:rFonts w:ascii="Times New Roman" w:eastAsia="Times New Roman" w:hAnsi="Times New Roman"/>
      <w:szCs w:val="20"/>
    </w:rPr>
  </w:style>
  <w:style w:type="paragraph" w:styleId="ListBullet4">
    <w:name w:val="List Bullet 4"/>
    <w:basedOn w:val="Normal"/>
    <w:locked/>
    <w:rsid w:val="00C91280"/>
    <w:pPr>
      <w:widowControl w:val="0"/>
      <w:numPr>
        <w:numId w:val="17"/>
      </w:numPr>
      <w:spacing w:line="240" w:lineRule="atLeast"/>
      <w:contextualSpacing/>
    </w:pPr>
    <w:rPr>
      <w:rFonts w:ascii="Times New Roman" w:eastAsia="Times New Roman" w:hAnsi="Times New Roman"/>
      <w:szCs w:val="20"/>
    </w:rPr>
  </w:style>
  <w:style w:type="paragraph" w:customStyle="1" w:styleId="Text1">
    <w:name w:val="Text 1"/>
    <w:basedOn w:val="Normal"/>
    <w:rsid w:val="00C91280"/>
    <w:pPr>
      <w:spacing w:after="120"/>
      <w:jc w:val="both"/>
    </w:pPr>
    <w:rPr>
      <w:rFonts w:ascii="Times New Roman" w:eastAsia="Times New Roman" w:hAnsi="Times New Roman"/>
      <w:sz w:val="22"/>
      <w:szCs w:val="20"/>
      <w:lang w:val="en-GB"/>
    </w:rPr>
  </w:style>
  <w:style w:type="paragraph" w:customStyle="1" w:styleId="Text3">
    <w:name w:val="Text 3"/>
    <w:basedOn w:val="Normal"/>
    <w:rsid w:val="00C91280"/>
    <w:pPr>
      <w:spacing w:after="120"/>
      <w:jc w:val="both"/>
    </w:pPr>
    <w:rPr>
      <w:rFonts w:ascii="Times New Roman" w:eastAsia="Times New Roman" w:hAnsi="Times New Roman"/>
      <w:sz w:val="22"/>
      <w:szCs w:val="20"/>
      <w:lang w:val="en-GB"/>
    </w:rPr>
  </w:style>
  <w:style w:type="paragraph" w:customStyle="1" w:styleId="Text4">
    <w:name w:val="Text 4"/>
    <w:basedOn w:val="Normal"/>
    <w:rsid w:val="00C91280"/>
    <w:pPr>
      <w:spacing w:after="120"/>
      <w:jc w:val="both"/>
    </w:pPr>
    <w:rPr>
      <w:rFonts w:ascii="Times New Roman" w:eastAsia="Times New Roman" w:hAnsi="Times New Roman"/>
      <w:sz w:val="22"/>
      <w:szCs w:val="20"/>
      <w:lang w:val="en-GB"/>
    </w:rPr>
  </w:style>
  <w:style w:type="paragraph" w:customStyle="1" w:styleId="ListBullet1">
    <w:name w:val="List Bullet 1"/>
    <w:basedOn w:val="Text1"/>
    <w:rsid w:val="00C91280"/>
    <w:pPr>
      <w:numPr>
        <w:numId w:val="18"/>
      </w:numPr>
      <w:tabs>
        <w:tab w:val="clear" w:pos="765"/>
        <w:tab w:val="left" w:pos="567"/>
      </w:tabs>
      <w:ind w:left="567" w:hanging="284"/>
    </w:pPr>
  </w:style>
  <w:style w:type="character" w:customStyle="1" w:styleId="InfoBlueChar0">
    <w:name w:val="InfoBlue Char"/>
    <w:link w:val="InfoBlue1"/>
    <w:rsid w:val="00C0538B"/>
    <w:rPr>
      <w:color w:val="0000FF"/>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370322">
      <w:bodyDiv w:val="1"/>
      <w:marLeft w:val="0"/>
      <w:marRight w:val="0"/>
      <w:marTop w:val="0"/>
      <w:marBottom w:val="0"/>
      <w:divBdr>
        <w:top w:val="none" w:sz="0" w:space="0" w:color="auto"/>
        <w:left w:val="none" w:sz="0" w:space="0" w:color="auto"/>
        <w:bottom w:val="none" w:sz="0" w:space="0" w:color="auto"/>
        <w:right w:val="none" w:sz="0" w:space="0" w:color="auto"/>
      </w:divBdr>
      <w:divsChild>
        <w:div w:id="837038237">
          <w:marLeft w:val="0"/>
          <w:marRight w:val="0"/>
          <w:marTop w:val="0"/>
          <w:marBottom w:val="0"/>
          <w:divBdr>
            <w:top w:val="none" w:sz="0" w:space="0" w:color="auto"/>
            <w:left w:val="none" w:sz="0" w:space="0" w:color="auto"/>
            <w:bottom w:val="none" w:sz="0" w:space="0" w:color="auto"/>
            <w:right w:val="none" w:sz="0" w:space="0" w:color="auto"/>
          </w:divBdr>
          <w:divsChild>
            <w:div w:id="2130126422">
              <w:marLeft w:val="0"/>
              <w:marRight w:val="0"/>
              <w:marTop w:val="0"/>
              <w:marBottom w:val="0"/>
              <w:divBdr>
                <w:top w:val="none" w:sz="0" w:space="0" w:color="auto"/>
                <w:left w:val="none" w:sz="0" w:space="0" w:color="auto"/>
                <w:bottom w:val="none" w:sz="0" w:space="0" w:color="auto"/>
                <w:right w:val="none" w:sz="0" w:space="0" w:color="auto"/>
              </w:divBdr>
            </w:div>
            <w:div w:id="971449376">
              <w:marLeft w:val="0"/>
              <w:marRight w:val="0"/>
              <w:marTop w:val="0"/>
              <w:marBottom w:val="0"/>
              <w:divBdr>
                <w:top w:val="none" w:sz="0" w:space="0" w:color="auto"/>
                <w:left w:val="none" w:sz="0" w:space="0" w:color="auto"/>
                <w:bottom w:val="none" w:sz="0" w:space="0" w:color="auto"/>
                <w:right w:val="none" w:sz="0" w:space="0" w:color="auto"/>
              </w:divBdr>
            </w:div>
            <w:div w:id="2001686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713332">
      <w:bodyDiv w:val="1"/>
      <w:marLeft w:val="0"/>
      <w:marRight w:val="0"/>
      <w:marTop w:val="0"/>
      <w:marBottom w:val="0"/>
      <w:divBdr>
        <w:top w:val="none" w:sz="0" w:space="0" w:color="auto"/>
        <w:left w:val="none" w:sz="0" w:space="0" w:color="auto"/>
        <w:bottom w:val="none" w:sz="0" w:space="0" w:color="auto"/>
        <w:right w:val="none" w:sz="0" w:space="0" w:color="auto"/>
      </w:divBdr>
    </w:div>
    <w:div w:id="479427414">
      <w:bodyDiv w:val="1"/>
      <w:marLeft w:val="0"/>
      <w:marRight w:val="0"/>
      <w:marTop w:val="0"/>
      <w:marBottom w:val="0"/>
      <w:divBdr>
        <w:top w:val="none" w:sz="0" w:space="0" w:color="auto"/>
        <w:left w:val="none" w:sz="0" w:space="0" w:color="auto"/>
        <w:bottom w:val="none" w:sz="0" w:space="0" w:color="auto"/>
        <w:right w:val="none" w:sz="0" w:space="0" w:color="auto"/>
      </w:divBdr>
    </w:div>
    <w:div w:id="1644848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http://www.mgmtplaza.com/index.php?option=com_content&amp;view=article&amp;id=73&amp;Itemid=73" TargetMode="External"/><Relationship Id="rId1" Type="http://schemas.openxmlformats.org/officeDocument/2006/relationships/hyperlink" Target="http://www.tag-india.i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0B2F80-6454-4DE9-837A-696A5F24B4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1055</TotalTime>
  <Pages>15</Pages>
  <Words>5740</Words>
  <Characters>32723</Characters>
  <Application>Microsoft Office Word</Application>
  <DocSecurity>0</DocSecurity>
  <Lines>272</Lines>
  <Paragraphs>76</Paragraphs>
  <ScaleCrop>false</ScaleCrop>
  <HeadingPairs>
    <vt:vector size="2" baseType="variant">
      <vt:variant>
        <vt:lpstr>Title</vt:lpstr>
      </vt:variant>
      <vt:variant>
        <vt:i4>1</vt:i4>
      </vt:variant>
    </vt:vector>
  </HeadingPairs>
  <TitlesOfParts>
    <vt:vector size="1" baseType="lpstr">
      <vt:lpstr>System-Wide Requirements Specification</vt:lpstr>
    </vt:vector>
  </TitlesOfParts>
  <Manager>&lt;Project Manager Name&gt;</Manager>
  <Company>European Commission</Company>
  <LinksUpToDate>false</LinksUpToDate>
  <CharactersWithSpaces>38387</CharactersWithSpaces>
  <SharedDoc>false</SharedDoc>
  <HLinks>
    <vt:vector size="24" baseType="variant">
      <vt:variant>
        <vt:i4>7012459</vt:i4>
      </vt:variant>
      <vt:variant>
        <vt:i4>99</vt:i4>
      </vt:variant>
      <vt:variant>
        <vt:i4>0</vt:i4>
      </vt:variant>
      <vt:variant>
        <vt:i4>5</vt:i4>
      </vt:variant>
      <vt:variant>
        <vt:lpwstr>https://webgate.ec.europa.eu/CITnet/confluence/display/DEVCOITQA/User+Story</vt:lpwstr>
      </vt:variant>
      <vt:variant>
        <vt:lpwstr/>
      </vt:variant>
      <vt:variant>
        <vt:i4>6291568</vt:i4>
      </vt:variant>
      <vt:variant>
        <vt:i4>96</vt:i4>
      </vt:variant>
      <vt:variant>
        <vt:i4>0</vt:i4>
      </vt:variant>
      <vt:variant>
        <vt:i4>5</vt:i4>
      </vt:variant>
      <vt:variant>
        <vt:lpwstr>http://s-devco-aris.net1.cec.eu.int/businesspublisher/link.do?login=anonymous&amp;password=anonymous&amp;localeid=1033&amp;ph=1694bde&amp;</vt:lpwstr>
      </vt:variant>
      <vt:variant>
        <vt:lpwstr/>
      </vt:variant>
      <vt:variant>
        <vt:i4>721004</vt:i4>
      </vt:variant>
      <vt:variant>
        <vt:i4>12</vt:i4>
      </vt:variant>
      <vt:variant>
        <vt:i4>0</vt:i4>
      </vt:variant>
      <vt:variant>
        <vt:i4>5</vt:i4>
      </vt:variant>
      <vt:variant>
        <vt:lpwstr>http://www.mgmtplaza.com/index.php?option=com_content&amp;view=article&amp;id=73&amp;Itemid=73</vt:lpwstr>
      </vt:variant>
      <vt:variant>
        <vt:lpwstr/>
      </vt:variant>
      <vt:variant>
        <vt:i4>1179739</vt:i4>
      </vt:variant>
      <vt:variant>
        <vt:i4>9</vt:i4>
      </vt:variant>
      <vt:variant>
        <vt:i4>0</vt:i4>
      </vt:variant>
      <vt:variant>
        <vt:i4>5</vt:i4>
      </vt:variant>
      <vt:variant>
        <vt:lpwstr>http://www.tag-india.in/</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System-Wide Requirements Specification</dc:title>
  <dc:subject>OPSYS</dc:subject>
  <dc:creator>CHAUVIERE Christophe (DEVCO)</dc:creator>
  <dc:description>Status: Limited DG</dc:description>
  <cp:lastModifiedBy>RIEMBAULT Paul (DEVCO)</cp:lastModifiedBy>
  <cp:revision>247</cp:revision>
  <cp:lastPrinted>2014-09-23T14:55:00Z</cp:lastPrinted>
  <dcterms:created xsi:type="dcterms:W3CDTF">2015-01-28T09:37:00Z</dcterms:created>
  <dcterms:modified xsi:type="dcterms:W3CDTF">2015-03-31T18:57:00Z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itle">
    <vt:lpwstr>Business Case</vt:lpwstr>
  </property>
  <property fmtid="{D5CDD505-2E9C-101B-9397-08002B2CF9AE}" pid="3" name="ProjectName">
    <vt:lpwstr>&lt;Your Project Name&gt;</vt:lpwstr>
  </property>
  <property fmtid="{D5CDD505-2E9C-101B-9397-08002B2CF9AE}" pid="4" name="DocAuthor">
    <vt:lpwstr>&lt;Document Author&gt;</vt:lpwstr>
  </property>
  <property fmtid="{D5CDD505-2E9C-101B-9397-08002B2CF9AE}" pid="5" name="SysOwner">
    <vt:lpwstr>&lt;System Owner Name&gt;</vt:lpwstr>
  </property>
  <property fmtid="{D5CDD505-2E9C-101B-9397-08002B2CF9AE}" pid="6" name="ProjManager">
    <vt:lpwstr>&lt;Project Manager Name&gt;</vt:lpwstr>
  </property>
  <property fmtid="{D5CDD505-2E9C-101B-9397-08002B2CF9AE}" pid="7" name="RevStatus">
    <vt:lpwstr>Draft</vt:lpwstr>
  </property>
  <property fmtid="{D5CDD505-2E9C-101B-9397-08002B2CF9AE}" pid="8" name="Sensitivity">
    <vt:lpwstr>Limited DG</vt:lpwstr>
  </property>
  <property fmtid="{D5CDD505-2E9C-101B-9397-08002B2CF9AE}" pid="9" name="IssDate">
    <vt:lpwstr>&lt;Issue Date&gt;</vt:lpwstr>
  </property>
  <property fmtid="{D5CDD505-2E9C-101B-9397-08002B2CF9AE}" pid="10" name="Directorate">
    <vt:lpwstr>DEVCO</vt:lpwstr>
  </property>
</Properties>
</file>