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36" w:rsidRPr="0086394F" w:rsidRDefault="00184036" w:rsidP="00184036">
      <w:pPr>
        <w:jc w:val="center"/>
        <w:rPr>
          <w:b/>
          <w:lang w:val="en-US"/>
        </w:rPr>
      </w:pPr>
      <w:r w:rsidRPr="0086394F">
        <w:rPr>
          <w:b/>
          <w:lang w:val="en-US"/>
        </w:rPr>
        <w:t xml:space="preserve">Component </w:t>
      </w:r>
      <w:r>
        <w:rPr>
          <w:b/>
          <w:lang w:val="en-US"/>
        </w:rPr>
        <w:t>4.6</w:t>
      </w:r>
    </w:p>
    <w:p w:rsidR="00184036" w:rsidRPr="0086394F" w:rsidRDefault="00184036" w:rsidP="00184036">
      <w:pPr>
        <w:jc w:val="center"/>
        <w:rPr>
          <w:b/>
          <w:lang w:val="en-US"/>
        </w:rPr>
      </w:pPr>
      <w:r>
        <w:rPr>
          <w:b/>
          <w:lang w:val="en-US"/>
        </w:rPr>
        <w:t xml:space="preserve">Manage key </w:t>
      </w:r>
      <w:proofErr w:type="spellStart"/>
      <w:r>
        <w:rPr>
          <w:b/>
          <w:lang w:val="en-US"/>
        </w:rPr>
        <w:t>programme</w:t>
      </w:r>
      <w:proofErr w:type="spellEnd"/>
      <w:r>
        <w:rPr>
          <w:b/>
          <w:lang w:val="en-US"/>
        </w:rPr>
        <w:t xml:space="preserve"> events and follow-up activities</w:t>
      </w:r>
    </w:p>
    <w:p w:rsidR="00184036" w:rsidRDefault="00184036" w:rsidP="00184036">
      <w:pPr>
        <w:jc w:val="center"/>
        <w:rPr>
          <w:b/>
        </w:rPr>
      </w:pPr>
      <w:r w:rsidRPr="00FE610E">
        <w:rPr>
          <w:b/>
        </w:rPr>
        <w:t>High level business requirements</w:t>
      </w:r>
    </w:p>
    <w:p w:rsidR="008D2D82" w:rsidRPr="005F378F" w:rsidRDefault="00B4511B">
      <w:r w:rsidRPr="005F378F">
        <w:t>Date: v0.</w:t>
      </w:r>
      <w:r w:rsidR="00F077B4">
        <w:t>2</w:t>
      </w:r>
      <w:bookmarkStart w:id="0" w:name="_GoBack"/>
      <w:bookmarkEnd w:id="0"/>
      <w:r w:rsidRPr="005F378F">
        <w:t xml:space="preserve"> of </w:t>
      </w:r>
      <w:r w:rsidR="00F077B4">
        <w:t>3</w:t>
      </w:r>
      <w:r w:rsidRPr="005F378F">
        <w:t>1/03/2015</w:t>
      </w:r>
    </w:p>
    <w:p w:rsidR="00B4511B" w:rsidRPr="005F378F" w:rsidRDefault="00B4511B">
      <w:r w:rsidRPr="005F378F">
        <w:t xml:space="preserve">Author: TF/ P </w:t>
      </w:r>
      <w:proofErr w:type="spellStart"/>
      <w:r w:rsidRPr="005F378F">
        <w:t>Riembault</w:t>
      </w:r>
      <w:proofErr w:type="spellEnd"/>
    </w:p>
    <w:tbl>
      <w:tblPr>
        <w:tblStyle w:val="TableGrid"/>
        <w:tblW w:w="0" w:type="auto"/>
        <w:tblLook w:val="04A0" w:firstRow="1" w:lastRow="0" w:firstColumn="1" w:lastColumn="0" w:noHBand="0" w:noVBand="1"/>
      </w:tblPr>
      <w:tblGrid>
        <w:gridCol w:w="9212"/>
      </w:tblGrid>
      <w:tr w:rsidR="00184036" w:rsidTr="000D7C12">
        <w:tc>
          <w:tcPr>
            <w:tcW w:w="9212" w:type="dxa"/>
          </w:tcPr>
          <w:p w:rsidR="00184036" w:rsidRPr="00FB0F3F" w:rsidRDefault="007A56B1" w:rsidP="000D7C12">
            <w:pPr>
              <w:spacing w:after="120"/>
              <w:jc w:val="both"/>
              <w:rPr>
                <w:b/>
              </w:rPr>
            </w:pPr>
            <w:r w:rsidRPr="00FB0F3F">
              <w:rPr>
                <w:b/>
              </w:rPr>
              <w:t>Context and summary:</w:t>
            </w:r>
          </w:p>
          <w:p w:rsidR="006A65A2" w:rsidRDefault="00AF5AFE" w:rsidP="007A56B1">
            <w:pPr>
              <w:spacing w:after="120"/>
              <w:jc w:val="both"/>
            </w:pPr>
            <w:r>
              <w:t xml:space="preserve">This component is linked to 4.7 " </w:t>
            </w:r>
            <w:r w:rsidRPr="00AF5AFE">
              <w:t>Quality and risk assessment, evaluation and audit</w:t>
            </w:r>
            <w:r>
              <w:t>"</w:t>
            </w:r>
            <w:r w:rsidR="00967FBA">
              <w:t xml:space="preserve">. Indeed the foundational layer for managing and monitoring the quality of programmes is the internal monitoring process. </w:t>
            </w:r>
          </w:p>
          <w:p w:rsidR="006A65A2" w:rsidRDefault="006A65A2" w:rsidP="007A56B1">
            <w:pPr>
              <w:spacing w:after="120"/>
              <w:jc w:val="both"/>
            </w:pPr>
            <w:r>
              <w:t>For the moment,</w:t>
            </w:r>
            <w:r w:rsidR="00967FBA">
              <w:t xml:space="preserve"> EAMR offers the beginning of </w:t>
            </w:r>
            <w:proofErr w:type="gramStart"/>
            <w:r w:rsidR="00967FBA">
              <w:t>an automation</w:t>
            </w:r>
            <w:proofErr w:type="gramEnd"/>
            <w:r w:rsidR="00967FBA">
              <w:t xml:space="preserve"> for this internal monitoring process</w:t>
            </w:r>
            <w:r w:rsidR="00363F4B">
              <w:t xml:space="preserve">, and is completed once a year in January. In the future </w:t>
            </w:r>
            <w:proofErr w:type="spellStart"/>
            <w:r w:rsidR="00363F4B">
              <w:t>Opsys</w:t>
            </w:r>
            <w:proofErr w:type="spellEnd"/>
            <w:r w:rsidR="00363F4B">
              <w:t xml:space="preserve">, the requirement is that the internal monitoring </w:t>
            </w:r>
            <w:r w:rsidR="006268BE">
              <w:t xml:space="preserve">(consisting mainly of KPIs, comments on the results progress and disbursement) </w:t>
            </w:r>
            <w:r w:rsidR="00363F4B">
              <w:t>is updated at least once a year</w:t>
            </w:r>
            <w:r w:rsidR="00132352">
              <w:t xml:space="preserve"> (yearly programme reporting)</w:t>
            </w:r>
            <w:r w:rsidR="00363F4B">
              <w:t xml:space="preserve">. </w:t>
            </w:r>
          </w:p>
          <w:p w:rsidR="006A65A2" w:rsidRDefault="006268BE" w:rsidP="007A56B1">
            <w:pPr>
              <w:spacing w:after="120"/>
              <w:jc w:val="both"/>
            </w:pPr>
            <w:r>
              <w:t xml:space="preserve">Each programme has also a calendar of </w:t>
            </w:r>
            <w:r w:rsidR="006A65A2">
              <w:t xml:space="preserve">key </w:t>
            </w:r>
            <w:r w:rsidR="00F9369C">
              <w:t xml:space="preserve">events and milestones (site visits, steering committees, </w:t>
            </w:r>
            <w:r w:rsidR="006A65A2">
              <w:t>ROM missions, and other Programme events, such as meetings, commissioning and closing events</w:t>
            </w:r>
            <w:r w:rsidR="00132352">
              <w:t xml:space="preserve">, </w:t>
            </w:r>
            <w:r w:rsidR="00F9369C">
              <w:t>evaluation and audit missions</w:t>
            </w:r>
            <w:proofErr w:type="gramStart"/>
            <w:r w:rsidR="00F9369C">
              <w:t>..)</w:t>
            </w:r>
            <w:proofErr w:type="gramEnd"/>
            <w:r w:rsidR="00F9369C">
              <w:t xml:space="preserve"> which constitutes a Programme monitoring and evaluation plan. </w:t>
            </w:r>
          </w:p>
          <w:p w:rsidR="006A65A2" w:rsidRDefault="00F9369C" w:rsidP="007A56B1">
            <w:pPr>
              <w:spacing w:after="120"/>
              <w:jc w:val="both"/>
            </w:pPr>
            <w:r>
              <w:t>These timelines may be aggregated</w:t>
            </w:r>
            <w:r w:rsidR="00FC637F">
              <w:t xml:space="preserve">, e.g. </w:t>
            </w:r>
            <w:r>
              <w:t>in the context of a delegation</w:t>
            </w:r>
            <w:r w:rsidR="00FC637F">
              <w:t xml:space="preserve">, so as to build up a portfolio monitoring and evaluation plan. </w:t>
            </w:r>
          </w:p>
          <w:p w:rsidR="00AF5AFE" w:rsidRDefault="00FC637F" w:rsidP="007A56B1">
            <w:pPr>
              <w:spacing w:after="120"/>
              <w:jc w:val="both"/>
            </w:pPr>
            <w:r>
              <w:t xml:space="preserve">The system should be built so that particular events or milestones, such as a site visit, are used as an opportunity to update the KPIs and to report, thus sparing the need do an additional reporting  </w:t>
            </w:r>
            <w:r w:rsidR="008908AD">
              <w:t>with the yearly EAMR</w:t>
            </w:r>
            <w:r>
              <w:t>.</w:t>
            </w:r>
          </w:p>
          <w:p w:rsidR="007A56B1" w:rsidRDefault="007A56B1" w:rsidP="007A56B1">
            <w:pPr>
              <w:spacing w:after="120"/>
              <w:jc w:val="both"/>
            </w:pPr>
            <w:r>
              <w:t xml:space="preserve">These events generate documents (reports, minutes, pictures, media coverage) which are currently stored in </w:t>
            </w:r>
            <w:r w:rsidR="00EC46A9">
              <w:t xml:space="preserve">ARES, </w:t>
            </w:r>
            <w:r w:rsidR="00E2414B">
              <w:t>CRIS</w:t>
            </w:r>
            <w:r w:rsidR="00EC46A9">
              <w:t xml:space="preserve">, </w:t>
            </w:r>
            <w:proofErr w:type="gramStart"/>
            <w:r w:rsidR="00EC46A9">
              <w:t>C4D</w:t>
            </w:r>
            <w:proofErr w:type="gramEnd"/>
            <w:r w:rsidR="00EC46A9">
              <w:t>..</w:t>
            </w:r>
            <w:r>
              <w:t xml:space="preserve">, or not. </w:t>
            </w:r>
            <w:r w:rsidR="00E2414B">
              <w:t xml:space="preserve">They should be managed within the timeline of a Programme, be easily </w:t>
            </w:r>
            <w:r w:rsidR="00214C22">
              <w:t>retrievable</w:t>
            </w:r>
            <w:r w:rsidR="00C9655C">
              <w:t xml:space="preserve"> and be an opportunity for updating the monitoring indicators of a Programme</w:t>
            </w:r>
            <w:r w:rsidR="00214C22">
              <w:t>.</w:t>
            </w:r>
          </w:p>
          <w:p w:rsidR="006A65A2" w:rsidRPr="00FB0F3F" w:rsidRDefault="006A65A2" w:rsidP="006A65A2">
            <w:pPr>
              <w:spacing w:after="120"/>
              <w:jc w:val="both"/>
              <w:rPr>
                <w:b/>
              </w:rPr>
            </w:pPr>
            <w:r w:rsidRPr="00FB0F3F">
              <w:rPr>
                <w:b/>
              </w:rPr>
              <w:t>Internal monitoring including site visits and Programme events</w:t>
            </w:r>
            <w:r w:rsidR="00CB2D6F">
              <w:rPr>
                <w:b/>
              </w:rPr>
              <w:t>/milestones</w:t>
            </w:r>
            <w:r w:rsidRPr="00FB0F3F">
              <w:rPr>
                <w:b/>
              </w:rPr>
              <w:t>:</w:t>
            </w:r>
          </w:p>
          <w:p w:rsidR="006A65A2" w:rsidRDefault="006A65A2" w:rsidP="006A65A2">
            <w:pPr>
              <w:spacing w:after="120"/>
              <w:jc w:val="both"/>
            </w:pPr>
            <w:r>
              <w:t xml:space="preserve">The requirements on site visits/Programme events are designed to </w:t>
            </w:r>
            <w:proofErr w:type="spellStart"/>
            <w:r>
              <w:t>supportinternal</w:t>
            </w:r>
            <w:proofErr w:type="spellEnd"/>
            <w:r>
              <w:t xml:space="preserve"> programme monitoring, and leverage knowledge and visibility. It includes updating the EAMR KPIs along site </w:t>
            </w:r>
            <w:proofErr w:type="gramStart"/>
            <w:r>
              <w:t>visits,</w:t>
            </w:r>
            <w:proofErr w:type="gramEnd"/>
            <w:r>
              <w:t xml:space="preserve"> therefore EAMR KPIs linked to Programmes would not have to be filled anymore in the yearly EAMR. It also allows using mobile device and modern possibilities to store and manage pictures of the programmes and share them with the Programme website. It aims to give the possibility to EU Delegations and HQ units to organise their own internal monitoring, based on a similar methodology as for ROM.</w:t>
            </w:r>
          </w:p>
          <w:p w:rsidR="00CB2D6F" w:rsidRPr="00FB0F3F" w:rsidRDefault="00CB2D6F" w:rsidP="007A56B1">
            <w:pPr>
              <w:spacing w:after="120"/>
              <w:jc w:val="both"/>
              <w:rPr>
                <w:b/>
              </w:rPr>
            </w:pPr>
          </w:p>
          <w:p w:rsidR="00214C22" w:rsidRPr="00FB0F3F" w:rsidRDefault="0055262D" w:rsidP="007A56B1">
            <w:pPr>
              <w:spacing w:after="120"/>
              <w:jc w:val="both"/>
              <w:rPr>
                <w:b/>
                <w:lang w:val="sv-SE"/>
              </w:rPr>
            </w:pPr>
            <w:proofErr w:type="spellStart"/>
            <w:r w:rsidRPr="00FB0F3F">
              <w:rPr>
                <w:b/>
                <w:lang w:val="sv-SE"/>
              </w:rPr>
              <w:t>External</w:t>
            </w:r>
            <w:proofErr w:type="spellEnd"/>
            <w:r w:rsidR="00AF5AFE" w:rsidRPr="00FB0F3F">
              <w:rPr>
                <w:b/>
                <w:lang w:val="sv-SE"/>
              </w:rPr>
              <w:t xml:space="preserve"> </w:t>
            </w:r>
            <w:proofErr w:type="spellStart"/>
            <w:r w:rsidRPr="00FB0F3F">
              <w:rPr>
                <w:b/>
                <w:lang w:val="sv-SE"/>
              </w:rPr>
              <w:t>monitoring</w:t>
            </w:r>
            <w:proofErr w:type="spellEnd"/>
            <w:r w:rsidRPr="00FB0F3F">
              <w:rPr>
                <w:b/>
                <w:lang w:val="sv-SE"/>
              </w:rPr>
              <w:t xml:space="preserve">/ </w:t>
            </w:r>
            <w:proofErr w:type="spellStart"/>
            <w:r w:rsidR="006E5AA2" w:rsidRPr="00FB0F3F">
              <w:rPr>
                <w:b/>
                <w:lang w:val="sv-SE"/>
              </w:rPr>
              <w:t>Result</w:t>
            </w:r>
            <w:proofErr w:type="spellEnd"/>
            <w:r w:rsidR="006E5AA2" w:rsidRPr="00FB0F3F">
              <w:rPr>
                <w:b/>
                <w:lang w:val="sv-SE"/>
              </w:rPr>
              <w:t xml:space="preserve">-Oriented </w:t>
            </w:r>
            <w:proofErr w:type="spellStart"/>
            <w:r w:rsidR="006E5AA2" w:rsidRPr="00FB0F3F">
              <w:rPr>
                <w:b/>
                <w:lang w:val="sv-SE"/>
              </w:rPr>
              <w:t>Monitoring</w:t>
            </w:r>
            <w:proofErr w:type="spellEnd"/>
            <w:r w:rsidR="006E5AA2" w:rsidRPr="00FB0F3F">
              <w:rPr>
                <w:b/>
                <w:lang w:val="sv-SE"/>
              </w:rPr>
              <w:t xml:space="preserve"> (</w:t>
            </w:r>
            <w:r w:rsidR="00214C22" w:rsidRPr="00FB0F3F">
              <w:rPr>
                <w:b/>
                <w:lang w:val="sv-SE"/>
              </w:rPr>
              <w:t>ROM</w:t>
            </w:r>
            <w:r w:rsidR="006E5AA2" w:rsidRPr="00FB0F3F">
              <w:rPr>
                <w:b/>
                <w:lang w:val="sv-SE"/>
              </w:rPr>
              <w:t>)</w:t>
            </w:r>
            <w:r w:rsidR="006E5AA2" w:rsidRPr="00FB0F3F">
              <w:rPr>
                <w:rStyle w:val="FootnoteReference"/>
                <w:b/>
              </w:rPr>
              <w:footnoteReference w:id="1"/>
            </w:r>
            <w:r w:rsidR="00214C22" w:rsidRPr="00FB0F3F">
              <w:rPr>
                <w:b/>
                <w:lang w:val="sv-SE"/>
              </w:rPr>
              <w:t>:</w:t>
            </w:r>
          </w:p>
          <w:p w:rsidR="007A56B1" w:rsidRDefault="00214C22" w:rsidP="006A65A2">
            <w:pPr>
              <w:spacing w:after="120"/>
              <w:jc w:val="both"/>
            </w:pPr>
            <w:r>
              <w:t xml:space="preserve">The below requirements aim at managing the ROM cycle, starting with the rating of quality KPIs, the flagging of Programmes for being </w:t>
            </w:r>
            <w:r w:rsidR="006E5AA2">
              <w:t>review</w:t>
            </w:r>
            <w:r w:rsidR="003B2A8D">
              <w:t>ed</w:t>
            </w:r>
            <w:r w:rsidR="006E5AA2">
              <w:t xml:space="preserve"> by a ROM mission</w:t>
            </w:r>
            <w:r>
              <w:t xml:space="preserve">, the validation of a ROM </w:t>
            </w:r>
            <w:proofErr w:type="spellStart"/>
            <w:r>
              <w:t>workplan</w:t>
            </w:r>
            <w:proofErr w:type="spellEnd"/>
            <w:r>
              <w:t xml:space="preserve"> </w:t>
            </w:r>
            <w:r>
              <w:lastRenderedPageBreak/>
              <w:t xml:space="preserve">listing the Programmes </w:t>
            </w:r>
            <w:r w:rsidR="002122FB">
              <w:t>subject to a ROM mission</w:t>
            </w:r>
            <w:r>
              <w:t xml:space="preserve"> in a given year, the elaboration of ROM report</w:t>
            </w:r>
            <w:r w:rsidR="00EC46A9">
              <w:t>s</w:t>
            </w:r>
            <w:r>
              <w:t xml:space="preserve">, and their </w:t>
            </w:r>
            <w:r w:rsidR="005E7247">
              <w:t>validation which includes EU Delegation and Partner country.</w:t>
            </w:r>
            <w:r w:rsidR="00D56951">
              <w:t>Part of these requirements</w:t>
            </w:r>
            <w:r w:rsidR="00D56951">
              <w:rPr>
                <w:rStyle w:val="FootnoteReference"/>
              </w:rPr>
              <w:footnoteReference w:id="2"/>
            </w:r>
            <w:r w:rsidR="00D56951">
              <w:t xml:space="preserve"> will be covered by the ROM module to be put in service in Q2-2015.</w:t>
            </w:r>
          </w:p>
        </w:tc>
      </w:tr>
    </w:tbl>
    <w:p w:rsidR="00184036" w:rsidRDefault="00184036">
      <w:pPr>
        <w:rPr>
          <w:b/>
        </w:rPr>
      </w:pPr>
    </w:p>
    <w:p w:rsidR="00CB2D6F" w:rsidRDefault="00CB2D6F" w:rsidP="00CB2D6F">
      <w:pPr>
        <w:rPr>
          <w:b/>
        </w:rPr>
      </w:pPr>
      <w:r>
        <w:rPr>
          <w:b/>
        </w:rPr>
        <w:t>Internal</w:t>
      </w:r>
      <w:r w:rsidRPr="00FC4797">
        <w:rPr>
          <w:b/>
        </w:rPr>
        <w:t xml:space="preserve"> monitoring including site visits and Programme events</w:t>
      </w:r>
      <w:r>
        <w:rPr>
          <w:b/>
        </w:rPr>
        <w:t>:</w:t>
      </w:r>
    </w:p>
    <w:p w:rsidR="00CB2D6F" w:rsidRPr="00430AD6" w:rsidRDefault="00CB2D6F" w:rsidP="00CB2D6F">
      <w:r w:rsidRPr="00430AD6">
        <w:t xml:space="preserve">The system </w:t>
      </w:r>
      <w:r>
        <w:t xml:space="preserve">allows </w:t>
      </w:r>
      <w:proofErr w:type="gramStart"/>
      <w:r>
        <w:t>to update</w:t>
      </w:r>
      <w:proofErr w:type="gramEnd"/>
      <w:r>
        <w:t xml:space="preserve"> monitoring indicators at all time. Records in the system such as site visits, programme events are opportunities to update the monitoring indicators.</w:t>
      </w:r>
    </w:p>
    <w:p w:rsidR="00CB2D6F" w:rsidRDefault="00CB2D6F" w:rsidP="00CB2D6F">
      <w:pPr>
        <w:rPr>
          <w:u w:val="single"/>
        </w:rPr>
      </w:pPr>
      <w:r w:rsidRPr="00A644E5">
        <w:rPr>
          <w:u w:val="single"/>
        </w:rPr>
        <w:t>Site visit record:</w:t>
      </w:r>
    </w:p>
    <w:p w:rsidR="00CB2D6F" w:rsidRDefault="00CB2D6F" w:rsidP="00CB2D6F">
      <w:proofErr w:type="spellStart"/>
      <w:r>
        <w:t>Trigger</w:t>
      </w:r>
      <w:proofErr w:type="gramStart"/>
      <w:r>
        <w:t>:The</w:t>
      </w:r>
      <w:proofErr w:type="spellEnd"/>
      <w:proofErr w:type="gramEnd"/>
      <w:r>
        <w:t xml:space="preserve"> Programme manager may create a site visit from 2 contexts:</w:t>
      </w:r>
    </w:p>
    <w:p w:rsidR="00CB2D6F" w:rsidRDefault="00CB2D6F" w:rsidP="00CB2D6F">
      <w:pPr>
        <w:pStyle w:val="ListParagraph"/>
        <w:numPr>
          <w:ilvl w:val="0"/>
          <w:numId w:val="2"/>
        </w:numPr>
      </w:pPr>
      <w:r>
        <w:t>from the Programme timeline page</w:t>
      </w:r>
    </w:p>
    <w:p w:rsidR="00CB2D6F" w:rsidRDefault="00CB2D6F" w:rsidP="00CB2D6F">
      <w:pPr>
        <w:pStyle w:val="ListParagraph"/>
        <w:numPr>
          <w:ilvl w:val="0"/>
          <w:numId w:val="2"/>
        </w:numPr>
      </w:pPr>
      <w:r>
        <w:t>from the Quality and risks page</w:t>
      </w:r>
    </w:p>
    <w:p w:rsidR="00CB2D6F" w:rsidRDefault="00CB2D6F" w:rsidP="00CB2D6F">
      <w:r>
        <w:t xml:space="preserve">In both cases, the site visit can be linked to a risk level in a Programme (CUD – Should). </w:t>
      </w:r>
    </w:p>
    <w:p w:rsidR="00CB2D6F" w:rsidRDefault="00CB2D6F" w:rsidP="00CB2D6F">
      <w:r>
        <w:t>The site visit is tagged with the following status (CUD – Should):</w:t>
      </w:r>
    </w:p>
    <w:p w:rsidR="00CB2D6F" w:rsidRDefault="00CB2D6F" w:rsidP="00CB2D6F">
      <w:pPr>
        <w:pStyle w:val="ListParagraph"/>
        <w:numPr>
          <w:ilvl w:val="0"/>
          <w:numId w:val="10"/>
        </w:numPr>
      </w:pPr>
      <w:r>
        <w:t>planned</w:t>
      </w:r>
    </w:p>
    <w:p w:rsidR="00CB2D6F" w:rsidRDefault="00CB2D6F" w:rsidP="00CB2D6F">
      <w:pPr>
        <w:pStyle w:val="ListParagraph"/>
        <w:numPr>
          <w:ilvl w:val="0"/>
          <w:numId w:val="10"/>
        </w:numPr>
      </w:pPr>
      <w:r>
        <w:t>ongoing (once the site visit record is created)</w:t>
      </w:r>
    </w:p>
    <w:p w:rsidR="00CB2D6F" w:rsidRDefault="00CB2D6F" w:rsidP="00CB2D6F">
      <w:pPr>
        <w:pStyle w:val="ListParagraph"/>
        <w:numPr>
          <w:ilvl w:val="0"/>
          <w:numId w:val="10"/>
        </w:numPr>
      </w:pPr>
      <w:r>
        <w:t>completed (once the site visit report has been approved by the Head of Cooperation / Head of Unit)</w:t>
      </w:r>
    </w:p>
    <w:p w:rsidR="00CB2D6F" w:rsidRDefault="00CB2D6F" w:rsidP="00CB2D6F">
      <w:r>
        <w:t xml:space="preserve">Once a visit is "completed", the KPI 18 (number of site visits) is automatically incremented. For a given year, the KPI 18 can be drilled down and allows consulting the list of site visits: </w:t>
      </w:r>
    </w:p>
    <w:p w:rsidR="00CB2D6F" w:rsidRDefault="00CB2D6F" w:rsidP="00CB2D6F">
      <w:pPr>
        <w:pStyle w:val="ListParagraph"/>
        <w:numPr>
          <w:ilvl w:val="0"/>
          <w:numId w:val="12"/>
        </w:numPr>
      </w:pPr>
      <w:r>
        <w:t xml:space="preserve">completed </w:t>
      </w:r>
      <w:proofErr w:type="spellStart"/>
      <w:r>
        <w:t>only:R</w:t>
      </w:r>
      <w:proofErr w:type="spellEnd"/>
      <w:r>
        <w:t xml:space="preserve"> – Must, </w:t>
      </w:r>
    </w:p>
    <w:p w:rsidR="00CB2D6F" w:rsidRDefault="00CB2D6F" w:rsidP="00CB2D6F">
      <w:pPr>
        <w:pStyle w:val="ListParagraph"/>
        <w:numPr>
          <w:ilvl w:val="0"/>
          <w:numId w:val="12"/>
        </w:numPr>
      </w:pPr>
      <w:proofErr w:type="gramStart"/>
      <w:r>
        <w:t>or</w:t>
      </w:r>
      <w:proofErr w:type="gramEnd"/>
      <w:r>
        <w:t xml:space="preserve"> by status including planned and ongoing visits: R: Could.</w:t>
      </w:r>
    </w:p>
    <w:p w:rsidR="00CB2D6F" w:rsidRDefault="00CB2D6F" w:rsidP="00CB2D6F">
      <w:r>
        <w:t xml:space="preserve">In the context of a Programme page, </w:t>
      </w:r>
      <w:proofErr w:type="spellStart"/>
      <w:r>
        <w:t>aProgramme</w:t>
      </w:r>
      <w:proofErr w:type="spellEnd"/>
      <w:r>
        <w:t xml:space="preserve"> team member</w:t>
      </w:r>
      <w:r>
        <w:rPr>
          <w:rStyle w:val="FootnoteReference"/>
        </w:rPr>
        <w:footnoteReference w:id="3"/>
      </w:r>
      <w:r>
        <w:t xml:space="preserve">creates a "site visit” </w:t>
      </w:r>
      <w:proofErr w:type="spellStart"/>
      <w:r>
        <w:t>record.He</w:t>
      </w:r>
      <w:proofErr w:type="spellEnd"/>
      <w:r>
        <w:t xml:space="preserve">/she enters the dates of the visit. If a site visit was foreseen in the timeline of the Programme, the system asks whether this visit correspond to the planned visit. If so, the timeline is adjusted, so that the planned visit is shifted to the real date, and its status is updated from "planned" to "ongoing". If not, the new site visit is recorded in the </w:t>
      </w:r>
      <w:proofErr w:type="spellStart"/>
      <w:r>
        <w:t>timeline.The</w:t>
      </w:r>
      <w:proofErr w:type="spellEnd"/>
      <w:r>
        <w:t xml:space="preserve"> site visit page allows entering a summary report in a text area, uploading files, pictures, and – as an option available to the Programme Manager - a structured site visit report. CUD – Should.</w:t>
      </w:r>
    </w:p>
    <w:p w:rsidR="00CB2D6F" w:rsidRPr="00EC46A9" w:rsidRDefault="00CB2D6F" w:rsidP="00CB2D6F">
      <w:pPr>
        <w:rPr>
          <w:b/>
        </w:rPr>
      </w:pPr>
    </w:p>
    <w:p w:rsidR="00CB2D6F" w:rsidRPr="00EC46A9" w:rsidRDefault="00CB2D6F" w:rsidP="00CB2D6F">
      <w:pPr>
        <w:rPr>
          <w:u w:val="single"/>
        </w:rPr>
      </w:pPr>
      <w:r w:rsidRPr="00EC46A9">
        <w:rPr>
          <w:u w:val="single"/>
        </w:rPr>
        <w:t>Structured site visit report:</w:t>
      </w:r>
    </w:p>
    <w:p w:rsidR="00CB2D6F" w:rsidRDefault="00CB2D6F" w:rsidP="00CB2D6F">
      <w:r>
        <w:t>Trigger: a Programme Manager may create a site visit report form with a list of structured questions, which – as far as possible – are linked to standard monitoring questions (CUD – Should). See below an example of a structured report including the EAMR KPIs</w:t>
      </w:r>
      <w:r>
        <w:rPr>
          <w:rStyle w:val="FootnoteReference"/>
        </w:rPr>
        <w:footnoteReference w:id="4"/>
      </w:r>
      <w:r>
        <w:t>.</w:t>
      </w:r>
    </w:p>
    <w:p w:rsidR="00CB2D6F" w:rsidRDefault="00CB2D6F" w:rsidP="00CB2D6F">
      <w:r>
        <w:t xml:space="preserve">Trigger: The system should allow to combine a very limited set of standard monitoring questions, with a possibility to add specific questions depending on the nature of the Programme (e.g. FPI, fragility..), and on local needs (example: A Delegation like Ethiopia, which </w:t>
      </w:r>
      <w:proofErr w:type="spellStart"/>
      <w:r>
        <w:t>monitorsa</w:t>
      </w:r>
      <w:proofErr w:type="spellEnd"/>
      <w:r>
        <w:t xml:space="preserve"> huge portfolio of Programmes may have specific needs..)</w:t>
      </w:r>
    </w:p>
    <w:p w:rsidR="00CB2D6F" w:rsidRDefault="00CB2D6F" w:rsidP="00CB2D6F">
      <w:pPr>
        <w:rPr>
          <w:u w:val="single"/>
        </w:rPr>
      </w:pPr>
    </w:p>
    <w:p w:rsidR="00CB2D6F" w:rsidRPr="00EC46A9" w:rsidRDefault="00CB2D6F" w:rsidP="00CB2D6F">
      <w:pPr>
        <w:rPr>
          <w:u w:val="single"/>
        </w:rPr>
      </w:pPr>
      <w:r w:rsidRPr="00EC46A9">
        <w:rPr>
          <w:u w:val="single"/>
        </w:rPr>
        <w:t>Link with EAMR:</w:t>
      </w:r>
    </w:p>
    <w:p w:rsidR="00CB2D6F" w:rsidRDefault="00CB2D6F" w:rsidP="00CB2D6F">
      <w:r>
        <w:t>Trigger: The EAMR application should read/import its "Programme management" KPIs (5</w:t>
      </w:r>
      <w:proofErr w:type="gramStart"/>
      <w:r>
        <w:t>,6</w:t>
      </w:r>
      <w:proofErr w:type="gramEnd"/>
      <w:r>
        <w:t xml:space="preserve">, I5, 18,19, ROM flagging) from the </w:t>
      </w:r>
      <w:proofErr w:type="spellStart"/>
      <w:r>
        <w:t>OpSys</w:t>
      </w:r>
      <w:proofErr w:type="spellEnd"/>
      <w:r>
        <w:t xml:space="preserve"> (through the DWH ?). R-Must</w:t>
      </w:r>
    </w:p>
    <w:p w:rsidR="00CB2D6F" w:rsidRDefault="00CB2D6F" w:rsidP="00CB2D6F">
      <w:r w:rsidRPr="00921A07">
        <w:t xml:space="preserve">Trigger: If the mandatory "Programme management" KPIs </w:t>
      </w:r>
      <w:r>
        <w:t xml:space="preserve">- </w:t>
      </w:r>
      <w:r w:rsidRPr="00921A07">
        <w:t xml:space="preserve">which are </w:t>
      </w:r>
      <w:r w:rsidRPr="00921A07">
        <w:rPr>
          <w:u w:val="single"/>
        </w:rPr>
        <w:t>not</w:t>
      </w:r>
      <w:r w:rsidRPr="00921A07">
        <w:t xml:space="preserve"> updated automatically</w:t>
      </w:r>
      <w:r>
        <w:t>: 5,6, I5, ROM-flagging - have not been updated during a period from 31</w:t>
      </w:r>
      <w:r w:rsidRPr="00D01347">
        <w:rPr>
          <w:vertAlign w:val="superscript"/>
        </w:rPr>
        <w:t>st</w:t>
      </w:r>
      <w:r>
        <w:t xml:space="preserve"> January to 1</w:t>
      </w:r>
      <w:r w:rsidRPr="00D01347">
        <w:rPr>
          <w:vertAlign w:val="superscript"/>
        </w:rPr>
        <w:t>st</w:t>
      </w:r>
      <w:r>
        <w:t xml:space="preserve"> January, the Programme Manager receives a "Must-do" notification, to update </w:t>
      </w:r>
      <w:proofErr w:type="spellStart"/>
      <w:r>
        <w:t>themuntil</w:t>
      </w:r>
      <w:proofErr w:type="spellEnd"/>
      <w:r>
        <w:t xml:space="preserve"> 31</w:t>
      </w:r>
      <w:r w:rsidRPr="00D01347">
        <w:rPr>
          <w:vertAlign w:val="superscript"/>
        </w:rPr>
        <w:t>st</w:t>
      </w:r>
      <w:r>
        <w:t xml:space="preserve"> January, corresponding to the date by which the EAMR report is </w:t>
      </w:r>
      <w:proofErr w:type="spellStart"/>
      <w:r>
        <w:t>generated.R</w:t>
      </w:r>
      <w:proofErr w:type="spellEnd"/>
      <w:r>
        <w:t>-Should</w:t>
      </w:r>
    </w:p>
    <w:p w:rsidR="00CB2D6F" w:rsidRPr="00B45F9C" w:rsidRDefault="00CB2D6F" w:rsidP="00CB2D6F">
      <w:pPr>
        <w:rPr>
          <w:u w:val="single"/>
        </w:rPr>
      </w:pPr>
    </w:p>
    <w:p w:rsidR="00CB2D6F" w:rsidRPr="000912C8" w:rsidRDefault="00CB2D6F" w:rsidP="00CB2D6F">
      <w:pPr>
        <w:rPr>
          <w:u w:val="single"/>
        </w:rPr>
      </w:pPr>
      <w:r w:rsidRPr="000912C8">
        <w:rPr>
          <w:u w:val="single"/>
        </w:rPr>
        <w:t>Pictures:</w:t>
      </w:r>
    </w:p>
    <w:p w:rsidR="00CB2D6F" w:rsidRDefault="00CB2D6F" w:rsidP="00CB2D6F">
      <w:r>
        <w:t xml:space="preserve">Trigger: In the context of a site visit page, the system offers the Programme manager modern possibilities to upload pictures and video. Assuming that a number of site visit pictures will be done with mobile devices, the site visit page should offer simple intuitive icons, such as: “take a picture” (e.g. a camera icon), “upload a picture” (e.g. a landscape), and “turn on </w:t>
      </w:r>
      <w:proofErr w:type="spellStart"/>
      <w:r>
        <w:t>geolocalisation</w:t>
      </w:r>
      <w:proofErr w:type="spellEnd"/>
      <w:r>
        <w:t>” (e.g. a geo-pin). CUD – should</w:t>
      </w:r>
    </w:p>
    <w:p w:rsidR="00CB2D6F" w:rsidRDefault="00CB2D6F" w:rsidP="00CB2D6F">
      <w:r>
        <w:t xml:space="preserve">Trigger: The system should allow to batch upload a number of pictures, by ticking them from the camera roll. Once the pictures are uploaded in the site visit context, the programme manager should be able to comment each picture. The pictures are shown as </w:t>
      </w:r>
      <w:proofErr w:type="spellStart"/>
      <w:r>
        <w:t>thumbnailswith</w:t>
      </w:r>
      <w:proofErr w:type="spellEnd"/>
      <w:r>
        <w:t xml:space="preserve"> their comment/legend, while the selected picture is shown in big format. The Programme manager should also select the pictures he/she would like to share on the programme’s website, so that they become readable from the website. CUD – should </w:t>
      </w:r>
    </w:p>
    <w:p w:rsidR="00CB2D6F" w:rsidRDefault="00CB2D6F" w:rsidP="00CB2D6F">
      <w:r>
        <w:t xml:space="preserve">Trigger: The Programme website allows to </w:t>
      </w:r>
      <w:proofErr w:type="spellStart"/>
      <w:r>
        <w:t>displaygeolocalised</w:t>
      </w:r>
      <w:proofErr w:type="spellEnd"/>
      <w:r>
        <w:t xml:space="preserve"> pictures on the GIS map at their real location. Non-</w:t>
      </w:r>
      <w:proofErr w:type="spellStart"/>
      <w:r>
        <w:t>geolocalised</w:t>
      </w:r>
      <w:proofErr w:type="spellEnd"/>
      <w:r>
        <w:t xml:space="preserve"> pictures should be displayable at the main GIS location of the related Programme. CUD – should</w:t>
      </w:r>
    </w:p>
    <w:p w:rsidR="00CB2D6F" w:rsidRDefault="00CB2D6F" w:rsidP="00CB2D6F">
      <w:r>
        <w:t>Trigger: The Programme website gives access to all the public pictures of the Programme in one page (aggregating site visits, ROM missions</w:t>
      </w:r>
      <w:proofErr w:type="gramStart"/>
      <w:r>
        <w:t>..)</w:t>
      </w:r>
      <w:proofErr w:type="gramEnd"/>
      <w:r>
        <w:t xml:space="preserve">. The pictures are shown as a mosaic (like Instagram), and can be </w:t>
      </w:r>
      <w:proofErr w:type="spellStart"/>
      <w:r>
        <w:t>enlargedby</w:t>
      </w:r>
      <w:proofErr w:type="spellEnd"/>
      <w:r>
        <w:t xml:space="preserve"> clicking on them. CUD – should</w:t>
      </w:r>
    </w:p>
    <w:p w:rsidR="00CB2D6F" w:rsidRDefault="00CB2D6F" w:rsidP="00CB2D6F"/>
    <w:p w:rsidR="00CB2D6F" w:rsidRPr="00A644E5" w:rsidRDefault="00CB2D6F" w:rsidP="00CB2D6F">
      <w:pPr>
        <w:rPr>
          <w:u w:val="single"/>
        </w:rPr>
      </w:pPr>
      <w:r w:rsidRPr="00A644E5">
        <w:rPr>
          <w:u w:val="single"/>
        </w:rPr>
        <w:t>Collaboration:</w:t>
      </w:r>
    </w:p>
    <w:p w:rsidR="00CB2D6F" w:rsidRDefault="00CB2D6F" w:rsidP="00CB2D6F">
      <w:r>
        <w:t xml:space="preserve">Site visit can be a collaborative process by several members of the Programme team. In case of a joint monitoring mission with the Partner, other donors, or with Operational and Finance/Contract sections, the system allows </w:t>
      </w:r>
      <w:proofErr w:type="spellStart"/>
      <w:r>
        <w:t>fordrafting</w:t>
      </w:r>
      <w:proofErr w:type="spellEnd"/>
      <w:r>
        <w:t xml:space="preserve"> one single/joint mission report (content, pictures). CUD - should</w:t>
      </w:r>
    </w:p>
    <w:p w:rsidR="00CB2D6F" w:rsidRDefault="00CB2D6F" w:rsidP="00CB2D6F"/>
    <w:p w:rsidR="00CB2D6F" w:rsidRDefault="00CB2D6F" w:rsidP="00CB2D6F">
      <w:pPr>
        <w:rPr>
          <w:u w:val="single"/>
        </w:rPr>
      </w:pPr>
      <w:r>
        <w:rPr>
          <w:u w:val="single"/>
        </w:rPr>
        <w:t>Other Programme events</w:t>
      </w:r>
      <w:r w:rsidRPr="00A644E5">
        <w:rPr>
          <w:u w:val="single"/>
        </w:rPr>
        <w:t>:</w:t>
      </w:r>
    </w:p>
    <w:p w:rsidR="00CB2D6F" w:rsidRDefault="00CB2D6F" w:rsidP="00CB2D6F">
      <w:r>
        <w:t>Trigger: The Programme manager may create a Programme event from 2 contexts:</w:t>
      </w:r>
    </w:p>
    <w:p w:rsidR="00CB2D6F" w:rsidRDefault="00CB2D6F" w:rsidP="00CB2D6F">
      <w:pPr>
        <w:pStyle w:val="ListParagraph"/>
        <w:numPr>
          <w:ilvl w:val="0"/>
          <w:numId w:val="2"/>
        </w:numPr>
      </w:pPr>
      <w:r>
        <w:t>from the Programme timeline page</w:t>
      </w:r>
    </w:p>
    <w:p w:rsidR="00CB2D6F" w:rsidRDefault="00CB2D6F" w:rsidP="00CB2D6F">
      <w:pPr>
        <w:pStyle w:val="ListParagraph"/>
        <w:numPr>
          <w:ilvl w:val="0"/>
          <w:numId w:val="2"/>
        </w:numPr>
      </w:pPr>
      <w:r>
        <w:t>from the Quality and risks page</w:t>
      </w:r>
    </w:p>
    <w:p w:rsidR="00CB2D6F" w:rsidRDefault="00CB2D6F" w:rsidP="00CB2D6F">
      <w:r>
        <w:t xml:space="preserve">In both cases, the event can be linked to a risk level in a Programme (CUD – Should). </w:t>
      </w:r>
    </w:p>
    <w:p w:rsidR="00CB2D6F" w:rsidRDefault="00CB2D6F" w:rsidP="00CB2D6F">
      <w:r>
        <w:t>The event is tagged with the following status (CUD – Should):</w:t>
      </w:r>
    </w:p>
    <w:p w:rsidR="00CB2D6F" w:rsidRDefault="00CB2D6F" w:rsidP="00CB2D6F">
      <w:pPr>
        <w:pStyle w:val="ListParagraph"/>
        <w:numPr>
          <w:ilvl w:val="0"/>
          <w:numId w:val="10"/>
        </w:numPr>
      </w:pPr>
      <w:r>
        <w:t>planned</w:t>
      </w:r>
    </w:p>
    <w:p w:rsidR="00CB2D6F" w:rsidRDefault="00CB2D6F" w:rsidP="00CB2D6F">
      <w:pPr>
        <w:pStyle w:val="ListParagraph"/>
        <w:numPr>
          <w:ilvl w:val="0"/>
          <w:numId w:val="10"/>
        </w:numPr>
      </w:pPr>
      <w:r>
        <w:t xml:space="preserve">completed </w:t>
      </w:r>
    </w:p>
    <w:p w:rsidR="00CB2D6F" w:rsidRDefault="00CB2D6F" w:rsidP="00CB2D6F">
      <w:r>
        <w:t>In the context of a Programme page, a Programme team member</w:t>
      </w:r>
      <w:r>
        <w:rPr>
          <w:rStyle w:val="FootnoteReference"/>
        </w:rPr>
        <w:footnoteReference w:id="5"/>
      </w:r>
      <w:r>
        <w:t xml:space="preserve"> creates </w:t>
      </w:r>
      <w:proofErr w:type="spellStart"/>
      <w:r>
        <w:t>anevent</w:t>
      </w:r>
      <w:proofErr w:type="spellEnd"/>
      <w:r>
        <w:t xml:space="preserve"> record. </w:t>
      </w:r>
    </w:p>
    <w:p w:rsidR="00CB2D6F" w:rsidRDefault="00CB2D6F" w:rsidP="00CB2D6F">
      <w:r>
        <w:t>An event can be of several types (commissioning and closing event, meeting: such as Steering Committee, a workshop</w:t>
      </w:r>
      <w:proofErr w:type="gramStart"/>
      <w:r>
        <w:t>..)</w:t>
      </w:r>
      <w:proofErr w:type="gramEnd"/>
      <w:r>
        <w:t xml:space="preserve">. The Programme manager enters the dates of the event. If such an event was foreseen in the timeline of the Programme, the system asks whether it corresponds to the planned one. If so, the timeline is adjusted, so that the planned event is shifted to the real date. If not, the new event is recorded in the timeline. The event page allows entering a summary report in a text area, uploading files, </w:t>
      </w:r>
      <w:proofErr w:type="spellStart"/>
      <w:r>
        <w:t>pictures.Before</w:t>
      </w:r>
      <w:proofErr w:type="spellEnd"/>
      <w:r>
        <w:t xml:space="preserve"> saving the record, the Programme Manager is proposed to update the Monitoring indicators in the quality and risks page. CUD - should</w:t>
      </w:r>
    </w:p>
    <w:p w:rsidR="00CB2D6F" w:rsidRDefault="00CB2D6F" w:rsidP="00CB2D6F">
      <w:r>
        <w:t>The Programme Manager may select events - in particular the ones which include knowledge relevant material (workshop</w:t>
      </w:r>
      <w:proofErr w:type="gramStart"/>
      <w:r>
        <w:t>..)</w:t>
      </w:r>
      <w:proofErr w:type="gramEnd"/>
      <w:r>
        <w:t xml:space="preserve">, or which should be accessible to a high number of persons (forums..), or which include visibility (inauguration, media coverage) - to share them as "event" on the Programme </w:t>
      </w:r>
      <w:proofErr w:type="spellStart"/>
      <w:r>
        <w:t>website.CUD</w:t>
      </w:r>
      <w:proofErr w:type="spellEnd"/>
      <w:r>
        <w:t xml:space="preserve"> - should</w:t>
      </w:r>
    </w:p>
    <w:p w:rsidR="00CB2D6F" w:rsidRDefault="00CB2D6F">
      <w:pPr>
        <w:rPr>
          <w:b/>
        </w:rPr>
      </w:pPr>
    </w:p>
    <w:p w:rsidR="00B8488F" w:rsidRPr="00B8488F" w:rsidRDefault="0055262D">
      <w:pPr>
        <w:rPr>
          <w:b/>
        </w:rPr>
      </w:pPr>
      <w:r>
        <w:rPr>
          <w:b/>
        </w:rPr>
        <w:t xml:space="preserve">External monitoring/ </w:t>
      </w:r>
      <w:r w:rsidR="00B8488F" w:rsidRPr="00B8488F">
        <w:rPr>
          <w:b/>
        </w:rPr>
        <w:t>ROM</w:t>
      </w:r>
      <w:r w:rsidR="00330DED">
        <w:rPr>
          <w:b/>
        </w:rPr>
        <w:t>:</w:t>
      </w:r>
    </w:p>
    <w:p w:rsidR="008D2D82" w:rsidRPr="002A54D3" w:rsidRDefault="002A54D3">
      <w:pPr>
        <w:rPr>
          <w:u w:val="single"/>
        </w:rPr>
      </w:pPr>
      <w:r w:rsidRPr="002A54D3">
        <w:rPr>
          <w:u w:val="single"/>
        </w:rPr>
        <w:t xml:space="preserve">Setting-up a list of Programmes to be monitored/rated by Programme managers:  </w:t>
      </w:r>
    </w:p>
    <w:p w:rsidR="00551F09" w:rsidRDefault="00551F09">
      <w:r>
        <w:t xml:space="preserve">Trigger: </w:t>
      </w:r>
      <w:r w:rsidR="004D79B8">
        <w:t>For each Programme Manager, t</w:t>
      </w:r>
      <w:r>
        <w:t xml:space="preserve">he system </w:t>
      </w:r>
      <w:r w:rsidR="004D79B8">
        <w:t xml:space="preserve">offers a portfolio view </w:t>
      </w:r>
      <w:r>
        <w:t>of all Programmes over 200.000 EUR</w:t>
      </w:r>
      <w:r w:rsidR="00B35B8D">
        <w:rPr>
          <w:rStyle w:val="FootnoteReference"/>
        </w:rPr>
        <w:footnoteReference w:id="6"/>
      </w:r>
      <w:r w:rsidR="004C6152">
        <w:t xml:space="preserve">. Programme Managersactualise the </w:t>
      </w:r>
      <w:r>
        <w:t xml:space="preserve">quality rating </w:t>
      </w:r>
      <w:r w:rsidR="004C6152">
        <w:t xml:space="preserve">of their Programmes </w:t>
      </w:r>
      <w:r>
        <w:t>at least once a year</w:t>
      </w:r>
      <w:r w:rsidR="00330DED">
        <w:t>, ideally during a site visit</w:t>
      </w:r>
      <w:r>
        <w:t xml:space="preserve">.  </w:t>
      </w:r>
      <w:r w:rsidR="004D79B8">
        <w:t>CUD</w:t>
      </w:r>
      <w:r w:rsidR="00C93F92">
        <w:t xml:space="preserve">- </w:t>
      </w:r>
      <w:r w:rsidR="002165D3">
        <w:t>Must</w:t>
      </w:r>
    </w:p>
    <w:p w:rsidR="004B05C7" w:rsidRDefault="00A24815">
      <w:r>
        <w:t xml:space="preserve">Trigger: the Programme manager rates the Programme according to the following </w:t>
      </w:r>
      <w:r w:rsidR="000845E6">
        <w:t xml:space="preserve">main </w:t>
      </w:r>
      <w:r>
        <w:t>elements:</w:t>
      </w:r>
    </w:p>
    <w:p w:rsidR="00A24815" w:rsidRDefault="00A24815" w:rsidP="00A24815">
      <w:pPr>
        <w:pStyle w:val="ListParagraph"/>
        <w:numPr>
          <w:ilvl w:val="0"/>
          <w:numId w:val="2"/>
        </w:numPr>
      </w:pPr>
      <w:r>
        <w:t xml:space="preserve">KPI 5: progress on activities </w:t>
      </w:r>
      <w:r w:rsidR="00195B4E">
        <w:t>(traffic light rating)</w:t>
      </w:r>
    </w:p>
    <w:p w:rsidR="00A24815" w:rsidRDefault="00A24815" w:rsidP="00A24815">
      <w:pPr>
        <w:pStyle w:val="ListParagraph"/>
        <w:numPr>
          <w:ilvl w:val="0"/>
          <w:numId w:val="2"/>
        </w:numPr>
      </w:pPr>
      <w:r>
        <w:t>KPI 6: progress on results</w:t>
      </w:r>
      <w:r w:rsidR="00195B4E">
        <w:t xml:space="preserve"> (traffic light rating)</w:t>
      </w:r>
    </w:p>
    <w:p w:rsidR="00A24815" w:rsidRDefault="00A24815" w:rsidP="00A24815">
      <w:pPr>
        <w:pStyle w:val="ListParagraph"/>
        <w:numPr>
          <w:ilvl w:val="0"/>
          <w:numId w:val="2"/>
        </w:numPr>
      </w:pPr>
      <w:r>
        <w:t>CD rating : Contribution to Capacity Development</w:t>
      </w:r>
      <w:r w:rsidR="004D79B8">
        <w:t>(traffic light rating)</w:t>
      </w:r>
      <w:r w:rsidR="00330DED">
        <w:rPr>
          <w:rStyle w:val="FootnoteReference"/>
        </w:rPr>
        <w:footnoteReference w:id="7"/>
      </w:r>
    </w:p>
    <w:p w:rsidR="002A54D3" w:rsidRDefault="009A4FA8" w:rsidP="00A24815">
      <w:pPr>
        <w:pStyle w:val="ListParagraph"/>
        <w:numPr>
          <w:ilvl w:val="0"/>
          <w:numId w:val="2"/>
        </w:numPr>
      </w:pPr>
      <w:r>
        <w:t>Each of the standard ratings may be completed by a comment in a free text area</w:t>
      </w:r>
    </w:p>
    <w:p w:rsidR="007C2E60" w:rsidRDefault="007C2E60" w:rsidP="00195B4E">
      <w:r>
        <w:t>CUD - Must</w:t>
      </w:r>
    </w:p>
    <w:p w:rsidR="002A54D3" w:rsidRPr="002A54D3" w:rsidRDefault="002A54D3" w:rsidP="007C2E60">
      <w:pPr>
        <w:rPr>
          <w:u w:val="single"/>
        </w:rPr>
      </w:pPr>
      <w:r w:rsidRPr="002A54D3">
        <w:rPr>
          <w:u w:val="single"/>
        </w:rPr>
        <w:t>Flagging</w:t>
      </w:r>
      <w:r>
        <w:rPr>
          <w:u w:val="single"/>
        </w:rPr>
        <w:t xml:space="preserve"> of </w:t>
      </w:r>
      <w:r w:rsidR="00927804">
        <w:rPr>
          <w:u w:val="single"/>
        </w:rPr>
        <w:t>P</w:t>
      </w:r>
      <w:r>
        <w:rPr>
          <w:u w:val="single"/>
        </w:rPr>
        <w:t>rogrammes for a ROM review</w:t>
      </w:r>
      <w:r w:rsidRPr="002A54D3">
        <w:rPr>
          <w:u w:val="single"/>
        </w:rPr>
        <w:t>:</w:t>
      </w:r>
    </w:p>
    <w:p w:rsidR="007F089B" w:rsidRDefault="007F089B" w:rsidP="00195B4E">
      <w:r>
        <w:t xml:space="preserve">Trigger: If </w:t>
      </w:r>
      <w:r w:rsidR="00B35B8D">
        <w:t xml:space="preserve">a </w:t>
      </w:r>
      <w:r>
        <w:t xml:space="preserve">Programme Manager rates </w:t>
      </w:r>
      <w:r w:rsidR="00B35B8D">
        <w:t xml:space="preserve">his/her Programme with </w:t>
      </w:r>
      <w:r>
        <w:t xml:space="preserve">at least one orange traffic light in KPI 5 or 6, the </w:t>
      </w:r>
      <w:r w:rsidR="00B35B8D">
        <w:t>P</w:t>
      </w:r>
      <w:r>
        <w:t xml:space="preserve">rogramme is </w:t>
      </w:r>
      <w:r w:rsidR="00B05F35">
        <w:t>flagged</w:t>
      </w:r>
      <w:r>
        <w:t xml:space="preserve"> for ROM.</w:t>
      </w:r>
      <w:r w:rsidR="007C2E60">
        <w:t xml:space="preserve"> CUD - Must</w:t>
      </w:r>
    </w:p>
    <w:p w:rsidR="007C2E60" w:rsidRDefault="007C2E60" w:rsidP="00195B4E">
      <w:r>
        <w:t xml:space="preserve">Trigger: </w:t>
      </w:r>
      <w:r w:rsidR="00551F09">
        <w:t xml:space="preserve">Programme </w:t>
      </w:r>
      <w:r w:rsidR="00B35B8D">
        <w:t>M</w:t>
      </w:r>
      <w:r w:rsidR="00551F09">
        <w:t xml:space="preserve">anager </w:t>
      </w:r>
      <w:r w:rsidR="00507A0F">
        <w:t xml:space="preserve">may </w:t>
      </w:r>
      <w:r w:rsidR="00B05F35">
        <w:t>un-flag</w:t>
      </w:r>
      <w:r w:rsidR="00507A0F">
        <w:t xml:space="preserve"> a</w:t>
      </w:r>
      <w:r w:rsidR="007A1C03">
        <w:t>n (orange- or red-rated)</w:t>
      </w:r>
      <w:r w:rsidR="00507A0F">
        <w:t xml:space="preserve"> Programme, by selecting a reason (planned mid-term review, not productive</w:t>
      </w:r>
      <w:proofErr w:type="gramStart"/>
      <w:r w:rsidR="00507A0F">
        <w:t>..)</w:t>
      </w:r>
      <w:proofErr w:type="gramEnd"/>
      <w:r w:rsidR="00507A0F">
        <w:t>.CUD - Must</w:t>
      </w:r>
    </w:p>
    <w:p w:rsidR="00507A0F" w:rsidRDefault="00507A0F" w:rsidP="00507A0F">
      <w:r>
        <w:t xml:space="preserve">Trigger: Programme </w:t>
      </w:r>
      <w:r w:rsidR="007A1C03">
        <w:t>M</w:t>
      </w:r>
      <w:r>
        <w:t xml:space="preserve">anager may </w:t>
      </w:r>
      <w:r w:rsidR="00B05F35">
        <w:t xml:space="preserve">flag </w:t>
      </w:r>
      <w:r>
        <w:t xml:space="preserve">a (green-rated) Programme, by selecting a reason (lack of expertise, no field visit yet, innovative aspect).CUD </w:t>
      </w:r>
      <w:r w:rsidR="00042BF2">
        <w:t>–</w:t>
      </w:r>
      <w:r>
        <w:t xml:space="preserve"> Must</w:t>
      </w:r>
    </w:p>
    <w:p w:rsidR="00042BF2" w:rsidRDefault="00042BF2" w:rsidP="00042BF2">
      <w:r>
        <w:t>Trigger: When the Delegation/unit submits the EAMR annual report (31</w:t>
      </w:r>
      <w:r w:rsidRPr="00042BF2">
        <w:rPr>
          <w:vertAlign w:val="superscript"/>
        </w:rPr>
        <w:t>st</w:t>
      </w:r>
      <w:r>
        <w:t xml:space="preserve"> January), the system generates the </w:t>
      </w:r>
      <w:r w:rsidR="009F4FD3">
        <w:t>"</w:t>
      </w:r>
      <w:r>
        <w:t xml:space="preserve">draft ROM </w:t>
      </w:r>
      <w:proofErr w:type="spellStart"/>
      <w:r>
        <w:t>workplan</w:t>
      </w:r>
      <w:proofErr w:type="spellEnd"/>
      <w:r>
        <w:t xml:space="preserve">": </w:t>
      </w:r>
      <w:r w:rsidR="009F4FD3">
        <w:t xml:space="preserve">Exhaustive </w:t>
      </w:r>
      <w:r>
        <w:t xml:space="preserve">list of Programmes </w:t>
      </w:r>
      <w:r w:rsidR="009F4FD3">
        <w:t>including the ones flagged for</w:t>
      </w:r>
      <w:r>
        <w:t xml:space="preserve"> a ROM review in </w:t>
      </w:r>
      <w:r w:rsidR="009F4FD3">
        <w:t>the current</w:t>
      </w:r>
      <w:r>
        <w:t xml:space="preserve"> year.</w:t>
      </w:r>
      <w:r w:rsidR="0089577D">
        <w:t xml:space="preserve">The flagged Programmes are ordered by priority according to </w:t>
      </w:r>
      <w:r w:rsidR="00AA4AF5">
        <w:t>a list of rules</w:t>
      </w:r>
      <w:r w:rsidR="00826C6D">
        <w:t>/criteria:</w:t>
      </w:r>
      <w:r w:rsidR="00AA4AF5">
        <w:t xml:space="preserve"> e.g. </w:t>
      </w:r>
      <w:r w:rsidR="00826C6D">
        <w:t xml:space="preserve">severity of the traffic light ("red-rated" Programmes first), </w:t>
      </w:r>
      <w:r w:rsidR="0089577D">
        <w:t>budget amount (</w:t>
      </w:r>
      <w:r w:rsidR="00AA4AF5">
        <w:t>bigger P</w:t>
      </w:r>
      <w:r w:rsidR="0089577D">
        <w:t xml:space="preserve">rogrammes first). </w:t>
      </w:r>
      <w:r>
        <w:t>CUD – Must</w:t>
      </w:r>
    </w:p>
    <w:p w:rsidR="007F089B" w:rsidRPr="005D6F6E" w:rsidRDefault="005D6F6E" w:rsidP="00195B4E">
      <w:pPr>
        <w:rPr>
          <w:u w:val="single"/>
        </w:rPr>
      </w:pPr>
      <w:r w:rsidRPr="005D6F6E">
        <w:rPr>
          <w:u w:val="single"/>
        </w:rPr>
        <w:t>Yearly ROM work-plan:</w:t>
      </w:r>
    </w:p>
    <w:p w:rsidR="00DE1A15" w:rsidRDefault="00DE1A15" w:rsidP="00DE1A15">
      <w:r>
        <w:t xml:space="preserve">Trigger: </w:t>
      </w:r>
      <w:r w:rsidR="005750E2">
        <w:t>EC Programme team members (</w:t>
      </w:r>
      <w:r>
        <w:t>HQ area coordinator</w:t>
      </w:r>
      <w:r w:rsidR="005750E2">
        <w:t>, Thematic expert</w:t>
      </w:r>
      <w:proofErr w:type="gramStart"/>
      <w:r w:rsidR="005750E2">
        <w:t>)</w:t>
      </w:r>
      <w:r w:rsidR="006B7B48">
        <w:t>may</w:t>
      </w:r>
      <w:proofErr w:type="gramEnd"/>
      <w:r w:rsidR="006B7B48">
        <w:t xml:space="preserve"> </w:t>
      </w:r>
      <w:r w:rsidR="005750E2">
        <w:t xml:space="preserve">add </w:t>
      </w:r>
      <w:r w:rsidR="006B7B48">
        <w:t>comment</w:t>
      </w:r>
      <w:r w:rsidR="005750E2">
        <w:t xml:space="preserve">son Programmes </w:t>
      </w:r>
      <w:r w:rsidR="009F4FD3">
        <w:t xml:space="preserve">from the draft ROM </w:t>
      </w:r>
      <w:proofErr w:type="spellStart"/>
      <w:r w:rsidR="009F4FD3">
        <w:t>workplan</w:t>
      </w:r>
      <w:proofErr w:type="spellEnd"/>
      <w:r w:rsidR="003110C9">
        <w:t xml:space="preserve"> during a given period (2 weeks)</w:t>
      </w:r>
      <w:r>
        <w:t xml:space="preserve">.CUD – </w:t>
      </w:r>
      <w:r w:rsidR="00AA4AF5">
        <w:t>Should</w:t>
      </w:r>
    </w:p>
    <w:p w:rsidR="004C6152" w:rsidRDefault="004C6152" w:rsidP="004C6152">
      <w:r>
        <w:t xml:space="preserve">Trigger: </w:t>
      </w:r>
      <w:r w:rsidR="003110C9">
        <w:t xml:space="preserve">Directorate's </w:t>
      </w:r>
      <w:r w:rsidR="00927804">
        <w:t xml:space="preserve">ROM </w:t>
      </w:r>
      <w:r w:rsidR="00DE1A15">
        <w:t>coordinator</w:t>
      </w:r>
      <w:r w:rsidR="00927804">
        <w:t xml:space="preserve"> (</w:t>
      </w:r>
      <w:r w:rsidR="00DE1A15">
        <w:t>Asia, Africa, Latin America, CMTP, ENI, WB</w:t>
      </w:r>
      <w:proofErr w:type="gramStart"/>
      <w:r w:rsidR="00DE1A15">
        <w:t>..</w:t>
      </w:r>
      <w:r w:rsidR="00927804">
        <w:t>)</w:t>
      </w:r>
      <w:proofErr w:type="gramEnd"/>
      <w:r w:rsidR="00826C6D">
        <w:t>adjusts</w:t>
      </w:r>
      <w:r w:rsidR="00DE1A15">
        <w:t xml:space="preserve"> the </w:t>
      </w:r>
      <w:r w:rsidR="009F4FD3">
        <w:t xml:space="preserve">draft ROM </w:t>
      </w:r>
      <w:proofErr w:type="spellStart"/>
      <w:r w:rsidR="009F4FD3">
        <w:t>workplan</w:t>
      </w:r>
      <w:r w:rsidR="0089577D">
        <w:t>according</w:t>
      </w:r>
      <w:proofErr w:type="spellEnd"/>
      <w:r w:rsidR="0089577D">
        <w:t xml:space="preserve"> to priorities</w:t>
      </w:r>
      <w:r w:rsidR="00DE1A15">
        <w:t xml:space="preserve"> and </w:t>
      </w:r>
      <w:r w:rsidR="00826C6D">
        <w:t>send</w:t>
      </w:r>
      <w:r w:rsidR="0008192F">
        <w:t>s</w:t>
      </w:r>
      <w:r w:rsidR="00DE1A15">
        <w:t>it</w:t>
      </w:r>
      <w:r w:rsidR="0008192F">
        <w:t xml:space="preserve"> to the related ROM Contractor</w:t>
      </w:r>
      <w:r>
        <w:t xml:space="preserve">.CUD </w:t>
      </w:r>
      <w:r w:rsidR="00DE1A15">
        <w:t>–</w:t>
      </w:r>
      <w:r>
        <w:t xml:space="preserve"> Must</w:t>
      </w:r>
    </w:p>
    <w:p w:rsidR="003110C9" w:rsidRDefault="003110C9" w:rsidP="003110C9">
      <w:r>
        <w:t>Trigger: ROM contractor (Asia, Africa, Latin America, CMTP, ENI, WB</w:t>
      </w:r>
      <w:proofErr w:type="gramStart"/>
      <w:r>
        <w:t>..)</w:t>
      </w:r>
      <w:proofErr w:type="gramEnd"/>
      <w:r w:rsidR="001E712D">
        <w:t xml:space="preserve"> reviews the list of Programmes to be subject to a ROM </w:t>
      </w:r>
      <w:r w:rsidR="00F15594">
        <w:t xml:space="preserve">mission. </w:t>
      </w:r>
      <w:r w:rsidR="00EB2810">
        <w:t>It is assumed</w:t>
      </w:r>
      <w:r w:rsidR="00F15594">
        <w:t xml:space="preserve"> that the ROM contractor </w:t>
      </w:r>
      <w:r w:rsidR="00EB2810">
        <w:t xml:space="preserve">also receives </w:t>
      </w:r>
      <w:r w:rsidR="00F15594">
        <w:t>the other yearly priorities</w:t>
      </w:r>
      <w:r w:rsidR="00EB2810">
        <w:t>, i.e.</w:t>
      </w:r>
      <w:r w:rsidR="001E712D">
        <w:t>End of programme results reporting, ROM pilot studies on Budget support and blending)</w:t>
      </w:r>
      <w:r w:rsidR="00EB2810">
        <w:t>.</w:t>
      </w:r>
      <w:r w:rsidR="00C92575">
        <w:t>On the light of these priorities and of the available budget and time, the ROM Contractor indicates how far, going down in the priority list of flagged Programmes, he is able to organise ROM missions for those Programmes.</w:t>
      </w:r>
      <w:r>
        <w:t>CUD – Must</w:t>
      </w:r>
    </w:p>
    <w:p w:rsidR="00D81064" w:rsidRDefault="00D81064" w:rsidP="00C92575">
      <w:r>
        <w:t xml:space="preserve">Trigger: The ROM contractor submits CVs of ROM experts to the Directorate's ROM coordinator. </w:t>
      </w:r>
      <w:r w:rsidR="00AF12AD">
        <w:t>The Directorate's ROM coordinator approves or rejects CVs. CUD – Should</w:t>
      </w:r>
    </w:p>
    <w:p w:rsidR="00C92575" w:rsidRDefault="00C92575" w:rsidP="00C92575">
      <w:r>
        <w:t xml:space="preserve">Trigger: For each Programme which the ROM contractor envisages to ROM, </w:t>
      </w:r>
      <w:r w:rsidR="00D34F3D">
        <w:t xml:space="preserve">he </w:t>
      </w:r>
      <w:r>
        <w:t xml:space="preserve">indicates the </w:t>
      </w:r>
      <w:r w:rsidR="00D34F3D">
        <w:t xml:space="preserve">proposed date of the ROM mission as well as the name of the </w:t>
      </w:r>
      <w:r>
        <w:t xml:space="preserve">ROM experts </w:t>
      </w:r>
      <w:r w:rsidR="00D34F3D">
        <w:t>proposed, while linking to his/her CV.</w:t>
      </w:r>
      <w:r w:rsidR="00D82DD7">
        <w:t xml:space="preserve">The ROM Contractor submits the </w:t>
      </w:r>
      <w:proofErr w:type="spellStart"/>
      <w:r w:rsidR="00D82DD7">
        <w:t>Workplan</w:t>
      </w:r>
      <w:proofErr w:type="spellEnd"/>
      <w:r w:rsidR="00D82DD7">
        <w:t xml:space="preserve"> to the Directorate's ROM coordinator for validation. CUD – Must</w:t>
      </w:r>
    </w:p>
    <w:p w:rsidR="00793E04" w:rsidRPr="00793E04" w:rsidRDefault="00793E04" w:rsidP="00C92575">
      <w:pPr>
        <w:rPr>
          <w:u w:val="single"/>
        </w:rPr>
      </w:pPr>
      <w:r w:rsidRPr="00793E04">
        <w:rPr>
          <w:u w:val="single"/>
        </w:rPr>
        <w:t xml:space="preserve">ROM missions on the basis of the validated ROM </w:t>
      </w:r>
      <w:proofErr w:type="spellStart"/>
      <w:r w:rsidRPr="00793E04">
        <w:rPr>
          <w:u w:val="single"/>
        </w:rPr>
        <w:t>workplan</w:t>
      </w:r>
      <w:proofErr w:type="spellEnd"/>
      <w:r w:rsidRPr="00793E04">
        <w:rPr>
          <w:u w:val="single"/>
        </w:rPr>
        <w:t>:</w:t>
      </w:r>
    </w:p>
    <w:p w:rsidR="00C6488F" w:rsidRDefault="006440C9" w:rsidP="006440C9">
      <w:r>
        <w:t xml:space="preserve">Trigger: Once the ROM </w:t>
      </w:r>
      <w:proofErr w:type="spellStart"/>
      <w:r>
        <w:t>workplan</w:t>
      </w:r>
      <w:proofErr w:type="spellEnd"/>
      <w:r>
        <w:t xml:space="preserve"> is validated by the Directorate's ROM coordinator, ROM missions may start. </w:t>
      </w:r>
      <w:r w:rsidR="00C6488F">
        <w:t xml:space="preserve">The ROM experts indicated in the </w:t>
      </w:r>
      <w:proofErr w:type="spellStart"/>
      <w:r w:rsidR="00C6488F">
        <w:t>Workplan</w:t>
      </w:r>
      <w:proofErr w:type="spellEnd"/>
      <w:r w:rsidR="00C6488F">
        <w:t xml:space="preserve"> are automatically granted access rights for the documents related to the Programmes they should review.CUD – Should</w:t>
      </w:r>
    </w:p>
    <w:p w:rsidR="00C6488F" w:rsidRDefault="00C6488F" w:rsidP="005658BD">
      <w:r>
        <w:t xml:space="preserve">Trigger: The ROM experts create a </w:t>
      </w:r>
      <w:r w:rsidR="00ED18D4">
        <w:t xml:space="preserve">draft </w:t>
      </w:r>
      <w:r>
        <w:t xml:space="preserve">ROM report for </w:t>
      </w:r>
      <w:r w:rsidR="005658BD">
        <w:t xml:space="preserve">each of the </w:t>
      </w:r>
      <w:r>
        <w:t>Programmes</w:t>
      </w:r>
      <w:r w:rsidR="005658BD">
        <w:t xml:space="preserve"> they review. </w:t>
      </w:r>
      <w:r w:rsidR="00CD46FB">
        <w:t xml:space="preserve">During the drafting period, the </w:t>
      </w:r>
      <w:r w:rsidR="00D81064">
        <w:t xml:space="preserve">draft report is only accessible by the ROM contractor agents. </w:t>
      </w:r>
      <w:r w:rsidR="005658BD">
        <w:t>This ROM report consists of structured questions on an online form, which is already prefilled with the relevant Programme information. The form is accessible and can be filled offline.</w:t>
      </w:r>
      <w:r w:rsidR="00834183">
        <w:t xml:space="preserve">Once completed, the ROM expert submits the </w:t>
      </w:r>
      <w:r w:rsidR="00ED18D4">
        <w:t>draft ROM report. A notification is sent</w:t>
      </w:r>
      <w:r w:rsidR="00834183">
        <w:t xml:space="preserve"> to the ROM Contractor QC (Quality Controller). </w:t>
      </w:r>
      <w:r w:rsidR="005658BD">
        <w:t>CUD – Should</w:t>
      </w:r>
    </w:p>
    <w:p w:rsidR="007D64DA" w:rsidRDefault="007D64DA" w:rsidP="005658BD">
      <w:r>
        <w:t>Trigger: Inside the ROM report, the ROM expert is able to upload pictures and videos and comment them (see below requirements on site visit). CUD Should</w:t>
      </w:r>
    </w:p>
    <w:p w:rsidR="00793E04" w:rsidRPr="00793E04" w:rsidRDefault="00793E04" w:rsidP="005658BD">
      <w:pPr>
        <w:rPr>
          <w:u w:val="single"/>
        </w:rPr>
      </w:pPr>
      <w:r w:rsidRPr="00793E04">
        <w:rPr>
          <w:u w:val="single"/>
        </w:rPr>
        <w:t>ROM report finalisation:</w:t>
      </w:r>
    </w:p>
    <w:p w:rsidR="009C5DD1" w:rsidRDefault="00834183" w:rsidP="009C5DD1">
      <w:r>
        <w:t>Trigger: The ROM Contractor QC performs a review (</w:t>
      </w:r>
      <w:r w:rsidR="00B10427">
        <w:t>modifies</w:t>
      </w:r>
      <w:r w:rsidR="00826C6D">
        <w:t xml:space="preserve"> in track changes</w:t>
      </w:r>
      <w:r w:rsidR="00B10427">
        <w:t>/</w:t>
      </w:r>
      <w:r w:rsidR="00826C6D">
        <w:t xml:space="preserve">comments and </w:t>
      </w:r>
      <w:r w:rsidR="00B10427">
        <w:t>sends back to the Expert</w:t>
      </w:r>
      <w:r>
        <w:t xml:space="preserve">, </w:t>
      </w:r>
      <w:r w:rsidR="00B10427">
        <w:t xml:space="preserve">or </w:t>
      </w:r>
      <w:r>
        <w:t>update</w:t>
      </w:r>
      <w:r w:rsidR="00826C6D">
        <w:t>s</w:t>
      </w:r>
      <w:r w:rsidR="00B10427">
        <w:t>by himself and</w:t>
      </w:r>
      <w:r>
        <w:t xml:space="preserve"> accepts) and </w:t>
      </w:r>
      <w:r w:rsidR="00ED18D4">
        <w:t xml:space="preserve">submits </w:t>
      </w:r>
      <w:r>
        <w:t>the draft ROM report</w:t>
      </w:r>
      <w:r w:rsidR="00ED18D4">
        <w:t>. A notification</w:t>
      </w:r>
      <w:r>
        <w:t xml:space="preserve"> is sent to the </w:t>
      </w:r>
      <w:r w:rsidR="008F56E6">
        <w:t xml:space="preserve">EC </w:t>
      </w:r>
      <w:r w:rsidR="00ED18D4">
        <w:t>Programme Manager</w:t>
      </w:r>
      <w:r w:rsidR="008F56E6">
        <w:t xml:space="preserve"> and Partner Country Programme Manager</w:t>
      </w:r>
      <w:r w:rsidR="00B10427">
        <w:t xml:space="preserve">, and the draft ROM report becomes visible </w:t>
      </w:r>
      <w:r w:rsidR="00961615">
        <w:t>to the EC and Partner country</w:t>
      </w:r>
      <w:r w:rsidR="00ED18D4">
        <w:t>.</w:t>
      </w:r>
      <w:r w:rsidR="009C5DD1">
        <w:t>CUD – Should</w:t>
      </w:r>
    </w:p>
    <w:p w:rsidR="009C5DD1" w:rsidRDefault="008F56E6" w:rsidP="009C5DD1">
      <w:r>
        <w:t xml:space="preserve">Trigger: The EC and Partner country Programme Managers revise the </w:t>
      </w:r>
      <w:r w:rsidR="009C5DD1">
        <w:t>draft ROM report (track changes and comments).Once submitted, a notification is sent to the ROM expert. CUD – Should</w:t>
      </w:r>
    </w:p>
    <w:p w:rsidR="008F56E6" w:rsidRDefault="009C5DD1" w:rsidP="00834183">
      <w:r>
        <w:t xml:space="preserve">Trigger: The ROM expert edits his report and submits </w:t>
      </w:r>
      <w:r w:rsidR="00D04564">
        <w:t>it</w:t>
      </w:r>
      <w:r>
        <w:t xml:space="preserve">. </w:t>
      </w:r>
      <w:r w:rsidR="00D04564">
        <w:t xml:space="preserve">Once reviewed and </w:t>
      </w:r>
      <w:proofErr w:type="gramStart"/>
      <w:r w:rsidR="00D04564">
        <w:t>validated  by</w:t>
      </w:r>
      <w:proofErr w:type="gramEnd"/>
      <w:r w:rsidR="00D04564">
        <w:t xml:space="preserve"> the ROM Contractor QC, the ROM report becomes final. A notification is sent to the EC Programme Manager and Partner Country Programme Manager. CUD – Should</w:t>
      </w:r>
    </w:p>
    <w:p w:rsidR="00D04564" w:rsidRDefault="00D04564" w:rsidP="00D04564">
      <w:r>
        <w:t>Trigger: the EC Programme Manager can add comments</w:t>
      </w:r>
      <w:r w:rsidR="002165D3">
        <w:t>, which are incorporated as EC comments into the final version.</w:t>
      </w:r>
      <w:r>
        <w:t xml:space="preserve">  CUD – Should</w:t>
      </w:r>
    </w:p>
    <w:p w:rsidR="007D64DA" w:rsidRDefault="007D64DA"/>
    <w:p w:rsidR="00600E31" w:rsidRDefault="00600E31"/>
    <w:p w:rsidR="00A31318" w:rsidRPr="00114A48" w:rsidRDefault="00A31318" w:rsidP="00A31318">
      <w:pPr>
        <w:rPr>
          <w:b/>
          <w:u w:val="single"/>
        </w:rPr>
      </w:pPr>
      <w:r w:rsidRPr="00114A48">
        <w:rPr>
          <w:b/>
          <w:u w:val="single"/>
        </w:rPr>
        <w:t>Next steps:</w:t>
      </w:r>
    </w:p>
    <w:p w:rsidR="00FD2DE2" w:rsidRDefault="00FD2DE2" w:rsidP="00FD2DE2">
      <w:r>
        <w:t>Put in place an internal monitoring methodologyallowing to combine a very limited set of standard monitoring questions, with a possibility to add specific questions (also in a limited extent) depending on the nature of the Programme, and on local needs.</w:t>
      </w:r>
    </w:p>
    <w:p w:rsidR="007F089B" w:rsidRPr="00600E31" w:rsidRDefault="007F089B" w:rsidP="00195B4E"/>
    <w:sectPr w:rsidR="007F089B" w:rsidRPr="00600E31" w:rsidSect="001F6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38" w:rsidRDefault="00116B38" w:rsidP="00B35B8D">
      <w:pPr>
        <w:spacing w:after="0" w:line="240" w:lineRule="auto"/>
      </w:pPr>
      <w:r>
        <w:separator/>
      </w:r>
    </w:p>
  </w:endnote>
  <w:endnote w:type="continuationSeparator" w:id="0">
    <w:p w:rsidR="00116B38" w:rsidRDefault="00116B38" w:rsidP="00B3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38" w:rsidRDefault="00116B38" w:rsidP="00B35B8D">
      <w:pPr>
        <w:spacing w:after="0" w:line="240" w:lineRule="auto"/>
      </w:pPr>
      <w:r>
        <w:separator/>
      </w:r>
    </w:p>
  </w:footnote>
  <w:footnote w:type="continuationSeparator" w:id="0">
    <w:p w:rsidR="00116B38" w:rsidRDefault="00116B38" w:rsidP="00B35B8D">
      <w:pPr>
        <w:spacing w:after="0" w:line="240" w:lineRule="auto"/>
      </w:pPr>
      <w:r>
        <w:continuationSeparator/>
      </w:r>
    </w:p>
  </w:footnote>
  <w:footnote w:id="1">
    <w:p w:rsidR="006E5AA2" w:rsidRDefault="006E5AA2">
      <w:pPr>
        <w:pStyle w:val="FootnoteText"/>
      </w:pPr>
      <w:r>
        <w:rPr>
          <w:rStyle w:val="FootnoteReference"/>
        </w:rPr>
        <w:footnoteRef/>
      </w:r>
      <w:r>
        <w:t xml:space="preserve"> ROM </w:t>
      </w:r>
      <w:r w:rsidR="00075E5D">
        <w:t xml:space="preserve">is a system </w:t>
      </w:r>
      <w:r w:rsidR="003B2A8D" w:rsidRPr="00075E5D">
        <w:t xml:space="preserve">carried out by independent consultants </w:t>
      </w:r>
      <w:r w:rsidR="00075E5D">
        <w:t xml:space="preserve">for </w:t>
      </w:r>
      <w:r w:rsidR="00075E5D" w:rsidRPr="00075E5D">
        <w:t>review</w:t>
      </w:r>
      <w:r w:rsidR="00075E5D">
        <w:t>ing</w:t>
      </w:r>
      <w:r w:rsidR="00075E5D" w:rsidRPr="00075E5D">
        <w:t xml:space="preserve"> programmes’ performance through a standardised methodology. </w:t>
      </w:r>
      <w:r w:rsidR="003B2A8D">
        <w:t>It</w:t>
      </w:r>
      <w:r w:rsidRPr="006E5AA2">
        <w:t xml:space="preserve"> provide</w:t>
      </w:r>
      <w:r w:rsidR="003B2A8D">
        <w:t>s</w:t>
      </w:r>
      <w:r w:rsidRPr="006E5AA2">
        <w:t xml:space="preserve"> support to EUD and HQ in the</w:t>
      </w:r>
      <w:r w:rsidR="003B2A8D">
        <w:t>ir</w:t>
      </w:r>
      <w:r w:rsidRPr="006E5AA2">
        <w:t xml:space="preserve"> monitoring and reporting functions. The services </w:t>
      </w:r>
      <w:r w:rsidR="003B2A8D">
        <w:t xml:space="preserve">also include </w:t>
      </w:r>
      <w:r w:rsidRPr="006E5AA2">
        <w:t>missions for support</w:t>
      </w:r>
      <w:r w:rsidR="003B2A8D">
        <w:t>ing</w:t>
      </w:r>
      <w:r w:rsidRPr="006E5AA2">
        <w:t xml:space="preserve"> end of </w:t>
      </w:r>
      <w:r w:rsidR="003B2A8D">
        <w:t>programme</w:t>
      </w:r>
      <w:r w:rsidRPr="006E5AA2">
        <w:t xml:space="preserve"> reporting on results.</w:t>
      </w:r>
    </w:p>
    <w:p w:rsidR="00C9655C" w:rsidRPr="006E5AA2" w:rsidRDefault="00C9655C">
      <w:pPr>
        <w:pStyle w:val="FootnoteText"/>
      </w:pPr>
    </w:p>
  </w:footnote>
  <w:footnote w:id="2">
    <w:p w:rsidR="00D56951" w:rsidRDefault="00D56951">
      <w:pPr>
        <w:pStyle w:val="FootnoteText"/>
      </w:pPr>
      <w:r>
        <w:rPr>
          <w:rStyle w:val="FootnoteReference"/>
        </w:rPr>
        <w:footnoteRef/>
      </w:r>
      <w:r>
        <w:t xml:space="preserve"> A p</w:t>
      </w:r>
      <w:r w:rsidRPr="00D56951">
        <w:t>ortal for ROM experts to access Programme document</w:t>
      </w:r>
      <w:r w:rsidR="008B3230">
        <w:t>ation and to upload their reports</w:t>
      </w:r>
      <w:r w:rsidRPr="00D56951">
        <w:t xml:space="preserve">, structured PDF forms for </w:t>
      </w:r>
      <w:r w:rsidR="008B3230">
        <w:t xml:space="preserve">writing </w:t>
      </w:r>
      <w:r w:rsidRPr="00D56951">
        <w:t>ROM reports</w:t>
      </w:r>
    </w:p>
    <w:p w:rsidR="00A31318" w:rsidRPr="00D56951" w:rsidRDefault="00A31318">
      <w:pPr>
        <w:pStyle w:val="FootnoteText"/>
      </w:pPr>
    </w:p>
  </w:footnote>
  <w:footnote w:id="3">
    <w:p w:rsidR="00CB2D6F" w:rsidRDefault="00CB2D6F" w:rsidP="00CB2D6F">
      <w:pPr>
        <w:pStyle w:val="FootnoteText"/>
      </w:pPr>
      <w:r>
        <w:rPr>
          <w:rStyle w:val="FootnoteReference"/>
        </w:rPr>
        <w:footnoteRef/>
      </w:r>
      <w:r>
        <w:t xml:space="preserve"> or an EC Operational Manager</w:t>
      </w:r>
    </w:p>
    <w:p w:rsidR="00CB2D6F" w:rsidRPr="00330DED" w:rsidRDefault="00CB2D6F" w:rsidP="00CB2D6F">
      <w:pPr>
        <w:pStyle w:val="FootnoteText"/>
      </w:pPr>
    </w:p>
  </w:footnote>
  <w:footnote w:id="4">
    <w:p w:rsidR="00CB2D6F" w:rsidRPr="006C0F13" w:rsidRDefault="00CB2D6F" w:rsidP="00CB2D6F">
      <w:pPr>
        <w:pStyle w:val="FootnoteText"/>
        <w:rPr>
          <w:u w:val="single"/>
        </w:rPr>
      </w:pPr>
      <w:r w:rsidRPr="006C0F13">
        <w:rPr>
          <w:rStyle w:val="FootnoteReference"/>
          <w:u w:val="single"/>
        </w:rPr>
        <w:footnoteRef/>
      </w:r>
      <w:r w:rsidRPr="006C0F13">
        <w:rPr>
          <w:u w:val="single"/>
        </w:rPr>
        <w:t xml:space="preserve"> Example of a structured site visit report:</w:t>
      </w:r>
    </w:p>
    <w:p w:rsidR="00CB2D6F" w:rsidRPr="006C0F13" w:rsidRDefault="00CB2D6F" w:rsidP="00CB2D6F">
      <w:pPr>
        <w:pStyle w:val="ListParagraph"/>
        <w:numPr>
          <w:ilvl w:val="0"/>
          <w:numId w:val="13"/>
        </w:numPr>
        <w:rPr>
          <w:sz w:val="18"/>
          <w:szCs w:val="18"/>
          <w:u w:val="single"/>
        </w:rPr>
      </w:pPr>
      <w:r w:rsidRPr="006C0F13">
        <w:rPr>
          <w:sz w:val="18"/>
          <w:szCs w:val="18"/>
          <w:u w:val="single"/>
        </w:rPr>
        <w:t>Participants to the mission</w:t>
      </w:r>
      <w:r w:rsidRPr="006C0F13">
        <w:rPr>
          <w:sz w:val="18"/>
          <w:szCs w:val="18"/>
        </w:rPr>
        <w:t>: Joint missions with the Partner, other donors, F/C sections, are encouraged</w:t>
      </w:r>
    </w:p>
    <w:p w:rsidR="00CB2D6F" w:rsidRPr="006C0F13" w:rsidRDefault="00CB2D6F" w:rsidP="00CB2D6F">
      <w:pPr>
        <w:pStyle w:val="ListParagraph"/>
        <w:numPr>
          <w:ilvl w:val="0"/>
          <w:numId w:val="13"/>
        </w:numPr>
        <w:rPr>
          <w:sz w:val="18"/>
          <w:szCs w:val="18"/>
        </w:rPr>
      </w:pPr>
      <w:r w:rsidRPr="006C0F13">
        <w:rPr>
          <w:sz w:val="18"/>
          <w:szCs w:val="18"/>
          <w:u w:val="single"/>
        </w:rPr>
        <w:t>Stakeholders</w:t>
      </w:r>
      <w:r w:rsidRPr="006C0F13">
        <w:rPr>
          <w:sz w:val="18"/>
          <w:szCs w:val="18"/>
        </w:rPr>
        <w:t>: Stakeholders met during the visit (The system recognises stakeholders -who are already entered in the system, no need to re-enter their complete name)</w:t>
      </w:r>
    </w:p>
    <w:p w:rsidR="00CB2D6F" w:rsidRPr="006C0F13" w:rsidRDefault="00CB2D6F" w:rsidP="00CB2D6F">
      <w:pPr>
        <w:pStyle w:val="ListParagraph"/>
        <w:numPr>
          <w:ilvl w:val="0"/>
          <w:numId w:val="13"/>
        </w:numPr>
        <w:rPr>
          <w:sz w:val="18"/>
          <w:szCs w:val="18"/>
        </w:rPr>
      </w:pPr>
      <w:r w:rsidRPr="006C0F13">
        <w:rPr>
          <w:sz w:val="18"/>
          <w:szCs w:val="18"/>
          <w:u w:val="single"/>
        </w:rPr>
        <w:t>Context</w:t>
      </w:r>
      <w:r w:rsidRPr="006C0F13">
        <w:rPr>
          <w:sz w:val="18"/>
          <w:szCs w:val="18"/>
        </w:rPr>
        <w:t>: Are there important changes in the context?</w:t>
      </w:r>
    </w:p>
    <w:p w:rsidR="00CB2D6F" w:rsidRPr="006C0F13" w:rsidRDefault="00CB2D6F" w:rsidP="00CB2D6F">
      <w:pPr>
        <w:pStyle w:val="ListParagraph"/>
        <w:numPr>
          <w:ilvl w:val="0"/>
          <w:numId w:val="13"/>
        </w:numPr>
        <w:rPr>
          <w:sz w:val="18"/>
          <w:szCs w:val="18"/>
        </w:rPr>
      </w:pPr>
      <w:r w:rsidRPr="006C0F13">
        <w:rPr>
          <w:sz w:val="18"/>
          <w:szCs w:val="18"/>
          <w:u w:val="single"/>
        </w:rPr>
        <w:t>Planning</w:t>
      </w:r>
      <w:r w:rsidRPr="006C0F13">
        <w:rPr>
          <w:sz w:val="18"/>
          <w:szCs w:val="18"/>
        </w:rPr>
        <w:t xml:space="preserve">: Is the programme on time? Please update the Programme timeline and </w:t>
      </w:r>
      <w:r w:rsidRPr="006C0F13">
        <w:rPr>
          <w:i/>
          <w:sz w:val="18"/>
          <w:szCs w:val="18"/>
        </w:rPr>
        <w:t>update KPI 5</w:t>
      </w:r>
      <w:r w:rsidRPr="006C0F13">
        <w:rPr>
          <w:sz w:val="18"/>
          <w:szCs w:val="18"/>
        </w:rPr>
        <w:t xml:space="preserve"> on progress on activities</w:t>
      </w:r>
    </w:p>
    <w:p w:rsidR="00CB2D6F" w:rsidRPr="006C0F13" w:rsidRDefault="00CB2D6F" w:rsidP="00CB2D6F">
      <w:pPr>
        <w:pStyle w:val="ListParagraph"/>
        <w:numPr>
          <w:ilvl w:val="0"/>
          <w:numId w:val="13"/>
        </w:numPr>
        <w:rPr>
          <w:sz w:val="18"/>
          <w:szCs w:val="18"/>
        </w:rPr>
      </w:pPr>
      <w:r w:rsidRPr="006C0F13">
        <w:rPr>
          <w:sz w:val="18"/>
          <w:szCs w:val="18"/>
          <w:u w:val="single"/>
        </w:rPr>
        <w:t>Results</w:t>
      </w:r>
      <w:r w:rsidRPr="006C0F13">
        <w:rPr>
          <w:sz w:val="18"/>
          <w:szCs w:val="18"/>
        </w:rPr>
        <w:t>: What are the main results achieved? Please verify the following questions</w:t>
      </w:r>
      <w:r w:rsidRPr="006C0F13">
        <w:rPr>
          <w:rStyle w:val="FootnoteReference"/>
          <w:sz w:val="18"/>
          <w:szCs w:val="18"/>
        </w:rPr>
        <w:footnoteRef/>
      </w:r>
      <w:r w:rsidRPr="006C0F13">
        <w:rPr>
          <w:sz w:val="18"/>
          <w:szCs w:val="18"/>
        </w:rPr>
        <w:t xml:space="preserve">, and </w:t>
      </w:r>
      <w:r w:rsidRPr="006C0F13">
        <w:rPr>
          <w:i/>
          <w:sz w:val="18"/>
          <w:szCs w:val="18"/>
        </w:rPr>
        <w:t>update KPI 6</w:t>
      </w:r>
      <w:r w:rsidRPr="006C0F13">
        <w:rPr>
          <w:sz w:val="18"/>
          <w:szCs w:val="18"/>
        </w:rPr>
        <w:t xml:space="preserve"> on results.</w:t>
      </w:r>
    </w:p>
    <w:p w:rsidR="00CB2D6F" w:rsidRPr="006C0F13" w:rsidRDefault="00CB2D6F" w:rsidP="00CB2D6F">
      <w:pPr>
        <w:pStyle w:val="ListParagraph"/>
        <w:numPr>
          <w:ilvl w:val="0"/>
          <w:numId w:val="13"/>
        </w:numPr>
        <w:rPr>
          <w:sz w:val="18"/>
          <w:szCs w:val="18"/>
        </w:rPr>
      </w:pPr>
      <w:r w:rsidRPr="006C0F13">
        <w:rPr>
          <w:sz w:val="18"/>
          <w:szCs w:val="18"/>
          <w:u w:val="single"/>
        </w:rPr>
        <w:t>Capacity Development</w:t>
      </w:r>
      <w:r w:rsidRPr="006C0F13">
        <w:rPr>
          <w:sz w:val="18"/>
          <w:szCs w:val="18"/>
        </w:rPr>
        <w:t xml:space="preserve">: Does the Programme contributes to </w:t>
      </w:r>
      <w:proofErr w:type="gramStart"/>
      <w:r w:rsidRPr="006C0F13">
        <w:rPr>
          <w:sz w:val="18"/>
          <w:szCs w:val="18"/>
        </w:rPr>
        <w:t>CD ?</w:t>
      </w:r>
      <w:proofErr w:type="gramEnd"/>
      <w:r w:rsidRPr="006C0F13">
        <w:rPr>
          <w:sz w:val="18"/>
          <w:szCs w:val="18"/>
        </w:rPr>
        <w:t xml:space="preserve"> (please update)</w:t>
      </w:r>
      <w:r w:rsidRPr="006C0F13">
        <w:rPr>
          <w:rStyle w:val="FootnoteReference"/>
          <w:sz w:val="18"/>
          <w:szCs w:val="18"/>
        </w:rPr>
        <w:footnoteRef/>
      </w:r>
    </w:p>
    <w:p w:rsidR="00CB2D6F" w:rsidRPr="006C0F13" w:rsidRDefault="00CB2D6F" w:rsidP="00CB2D6F">
      <w:pPr>
        <w:pStyle w:val="ListParagraph"/>
        <w:numPr>
          <w:ilvl w:val="0"/>
          <w:numId w:val="13"/>
        </w:numPr>
        <w:rPr>
          <w:sz w:val="18"/>
          <w:szCs w:val="18"/>
        </w:rPr>
      </w:pPr>
      <w:r w:rsidRPr="006C0F13">
        <w:rPr>
          <w:sz w:val="18"/>
          <w:szCs w:val="18"/>
          <w:u w:val="single"/>
        </w:rPr>
        <w:t>Commitments/tasks</w:t>
      </w:r>
      <w:r w:rsidRPr="006C0F13">
        <w:rPr>
          <w:sz w:val="18"/>
          <w:szCs w:val="18"/>
        </w:rPr>
        <w:t>: What is the status of the commitments by the parties to the Programme (including EC)?</w:t>
      </w:r>
    </w:p>
    <w:p w:rsidR="00CB2D6F" w:rsidRPr="006C0F13" w:rsidRDefault="00CB2D6F" w:rsidP="00CB2D6F">
      <w:pPr>
        <w:pStyle w:val="ListParagraph"/>
        <w:numPr>
          <w:ilvl w:val="0"/>
          <w:numId w:val="13"/>
        </w:numPr>
        <w:rPr>
          <w:sz w:val="18"/>
          <w:szCs w:val="18"/>
        </w:rPr>
      </w:pPr>
      <w:r w:rsidRPr="006C0F13">
        <w:rPr>
          <w:sz w:val="18"/>
          <w:szCs w:val="18"/>
          <w:u w:val="single"/>
        </w:rPr>
        <w:t>Communication</w:t>
      </w:r>
      <w:r w:rsidRPr="006C0F13">
        <w:rPr>
          <w:sz w:val="18"/>
          <w:szCs w:val="18"/>
        </w:rPr>
        <w:t xml:space="preserve">: Please update </w:t>
      </w:r>
      <w:r w:rsidRPr="006C0F13">
        <w:rPr>
          <w:i/>
          <w:sz w:val="18"/>
          <w:szCs w:val="18"/>
        </w:rPr>
        <w:t>EAMR Indicator 5</w:t>
      </w:r>
      <w:r w:rsidRPr="006C0F13">
        <w:rPr>
          <w:sz w:val="18"/>
          <w:szCs w:val="18"/>
        </w:rPr>
        <w:t xml:space="preserve"> (Does the Programme have a communication plan</w:t>
      </w:r>
      <w:proofErr w:type="gramStart"/>
      <w:r w:rsidRPr="006C0F13">
        <w:rPr>
          <w:sz w:val="18"/>
          <w:szCs w:val="18"/>
        </w:rPr>
        <w:t>? )</w:t>
      </w:r>
      <w:proofErr w:type="gramEnd"/>
    </w:p>
    <w:p w:rsidR="00CB2D6F" w:rsidRPr="006C0F13" w:rsidRDefault="00CB2D6F" w:rsidP="00CB2D6F">
      <w:pPr>
        <w:pStyle w:val="ListParagraph"/>
        <w:numPr>
          <w:ilvl w:val="0"/>
          <w:numId w:val="13"/>
        </w:numPr>
        <w:rPr>
          <w:sz w:val="18"/>
          <w:szCs w:val="18"/>
        </w:rPr>
      </w:pPr>
      <w:r w:rsidRPr="006C0F13">
        <w:rPr>
          <w:sz w:val="18"/>
          <w:szCs w:val="18"/>
          <w:u w:val="single"/>
        </w:rPr>
        <w:t>Good practice/Lessons learned</w:t>
      </w:r>
      <w:r w:rsidRPr="006C0F13">
        <w:rPr>
          <w:sz w:val="18"/>
          <w:szCs w:val="18"/>
        </w:rPr>
        <w:t>: Please highlight opportunities for knowledge, reuse of lessons, or innovative practice.</w:t>
      </w:r>
    </w:p>
    <w:p w:rsidR="00CB2D6F" w:rsidRPr="006C0F13" w:rsidRDefault="00CB2D6F" w:rsidP="00CB2D6F">
      <w:pPr>
        <w:pStyle w:val="ListParagraph"/>
        <w:numPr>
          <w:ilvl w:val="0"/>
          <w:numId w:val="13"/>
        </w:numPr>
        <w:rPr>
          <w:sz w:val="18"/>
          <w:szCs w:val="18"/>
        </w:rPr>
      </w:pPr>
      <w:r w:rsidRPr="006C0F13">
        <w:rPr>
          <w:sz w:val="18"/>
          <w:szCs w:val="18"/>
          <w:u w:val="single"/>
        </w:rPr>
        <w:t>ROM</w:t>
      </w:r>
      <w:r w:rsidRPr="006C0F13">
        <w:rPr>
          <w:sz w:val="18"/>
          <w:szCs w:val="18"/>
        </w:rPr>
        <w:t>: Please update ROM flagging (Should the programme be ROM-</w:t>
      </w:r>
      <w:proofErr w:type="spellStart"/>
      <w:r w:rsidRPr="006C0F13">
        <w:rPr>
          <w:sz w:val="18"/>
          <w:szCs w:val="18"/>
        </w:rPr>
        <w:t>ed</w:t>
      </w:r>
      <w:proofErr w:type="spellEnd"/>
      <w:r w:rsidRPr="006C0F13">
        <w:rPr>
          <w:sz w:val="18"/>
          <w:szCs w:val="18"/>
        </w:rPr>
        <w:t xml:space="preserve"> or not?)</w:t>
      </w:r>
    </w:p>
    <w:p w:rsidR="00CB2D6F" w:rsidRPr="006C0F13" w:rsidRDefault="00CB2D6F" w:rsidP="00CB2D6F">
      <w:pPr>
        <w:pStyle w:val="ListParagraph"/>
        <w:numPr>
          <w:ilvl w:val="0"/>
          <w:numId w:val="13"/>
        </w:numPr>
        <w:rPr>
          <w:sz w:val="18"/>
          <w:szCs w:val="18"/>
        </w:rPr>
      </w:pPr>
      <w:r w:rsidRPr="006C0F13">
        <w:rPr>
          <w:sz w:val="18"/>
          <w:szCs w:val="18"/>
          <w:u w:val="single"/>
        </w:rPr>
        <w:t>Conclusions</w:t>
      </w:r>
      <w:r w:rsidRPr="006C0F13">
        <w:rPr>
          <w:sz w:val="18"/>
          <w:szCs w:val="18"/>
        </w:rPr>
        <w:t xml:space="preserve">: Please highlight the main conclusions. The system allows entering conclusions as tasks, therefore assigning a task to a Programme team member with a target date. </w:t>
      </w:r>
    </w:p>
    <w:p w:rsidR="00CB2D6F" w:rsidRPr="006C0F13" w:rsidRDefault="00CB2D6F" w:rsidP="00CB2D6F">
      <w:pPr>
        <w:pStyle w:val="FootnoteText"/>
      </w:pPr>
    </w:p>
  </w:footnote>
  <w:footnote w:id="5">
    <w:p w:rsidR="00CB2D6F" w:rsidRPr="00330DED" w:rsidRDefault="00CB2D6F" w:rsidP="00CB2D6F">
      <w:pPr>
        <w:pStyle w:val="FootnoteText"/>
      </w:pPr>
      <w:r>
        <w:rPr>
          <w:rStyle w:val="FootnoteReference"/>
        </w:rPr>
        <w:footnoteRef/>
      </w:r>
      <w:r>
        <w:t xml:space="preserve"> or an EC Operational Manager</w:t>
      </w:r>
    </w:p>
  </w:footnote>
  <w:footnote w:id="6">
    <w:p w:rsidR="00B35B8D" w:rsidRPr="00330DED" w:rsidRDefault="00B35B8D">
      <w:pPr>
        <w:pStyle w:val="FootnoteText"/>
      </w:pPr>
      <w:r>
        <w:rPr>
          <w:rStyle w:val="FootnoteReference"/>
        </w:rPr>
        <w:footnoteRef/>
      </w:r>
      <w:r>
        <w:t xml:space="preserve"> The system calculates its own assessment on progress on disbursement (disbursement vs time elapsed), and progress to target (progress to target achieved vs time elapsed). These are indicative and Programme manager rates according to his/her best judgement.  CUD – Could</w:t>
      </w:r>
    </w:p>
  </w:footnote>
  <w:footnote w:id="7">
    <w:p w:rsidR="00330DED" w:rsidRPr="00330DED" w:rsidRDefault="00330DED">
      <w:pPr>
        <w:pStyle w:val="FootnoteText"/>
      </w:pPr>
      <w:r>
        <w:rPr>
          <w:rStyle w:val="FootnoteReference"/>
        </w:rPr>
        <w:footnoteRef/>
      </w:r>
      <w:r w:rsidRPr="00330DED">
        <w:t xml:space="preserve">As a simplification of the current EAMR CD annex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35EE"/>
    <w:multiLevelType w:val="hybridMultilevel"/>
    <w:tmpl w:val="BFB28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D94771"/>
    <w:multiLevelType w:val="hybridMultilevel"/>
    <w:tmpl w:val="F6109048"/>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94237"/>
    <w:multiLevelType w:val="hybridMultilevel"/>
    <w:tmpl w:val="1A66FD62"/>
    <w:lvl w:ilvl="0" w:tplc="B01252C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B55B11"/>
    <w:multiLevelType w:val="hybridMultilevel"/>
    <w:tmpl w:val="A66CFDE4"/>
    <w:lvl w:ilvl="0" w:tplc="08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4809D9"/>
    <w:multiLevelType w:val="hybridMultilevel"/>
    <w:tmpl w:val="DBB2ED32"/>
    <w:lvl w:ilvl="0" w:tplc="9666318A">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DF247D"/>
    <w:multiLevelType w:val="hybridMultilevel"/>
    <w:tmpl w:val="10D630D8"/>
    <w:lvl w:ilvl="0" w:tplc="9666318A">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37400C"/>
    <w:multiLevelType w:val="hybridMultilevel"/>
    <w:tmpl w:val="775E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C54B05"/>
    <w:multiLevelType w:val="hybridMultilevel"/>
    <w:tmpl w:val="A1B0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DC0F11"/>
    <w:multiLevelType w:val="hybridMultilevel"/>
    <w:tmpl w:val="81FADE56"/>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DA54A0"/>
    <w:multiLevelType w:val="hybridMultilevel"/>
    <w:tmpl w:val="B006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1D4AA2"/>
    <w:multiLevelType w:val="hybridMultilevel"/>
    <w:tmpl w:val="F1D28A8A"/>
    <w:lvl w:ilvl="0" w:tplc="B01252C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nsid w:val="5F63331E"/>
    <w:multiLevelType w:val="hybridMultilevel"/>
    <w:tmpl w:val="95D45EF8"/>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BB6F97"/>
    <w:multiLevelType w:val="hybridMultilevel"/>
    <w:tmpl w:val="9C90AAFE"/>
    <w:lvl w:ilvl="0" w:tplc="B01252C0">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9C56CEB"/>
    <w:multiLevelType w:val="hybridMultilevel"/>
    <w:tmpl w:val="70AE4EB2"/>
    <w:lvl w:ilvl="0" w:tplc="B01252C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8E4691"/>
    <w:multiLevelType w:val="hybridMultilevel"/>
    <w:tmpl w:val="EEA278EC"/>
    <w:lvl w:ilvl="0" w:tplc="3A60C5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0"/>
  </w:num>
  <w:num w:numId="5">
    <w:abstractNumId w:val="12"/>
  </w:num>
  <w:num w:numId="6">
    <w:abstractNumId w:val="6"/>
  </w:num>
  <w:num w:numId="7">
    <w:abstractNumId w:val="8"/>
  </w:num>
  <w:num w:numId="8">
    <w:abstractNumId w:val="1"/>
  </w:num>
  <w:num w:numId="9">
    <w:abstractNumId w:val="11"/>
  </w:num>
  <w:num w:numId="10">
    <w:abstractNumId w:val="13"/>
  </w:num>
  <w:num w:numId="11">
    <w:abstractNumId w:val="5"/>
  </w:num>
  <w:num w:numId="12">
    <w:abstractNumId w:val="2"/>
  </w:num>
  <w:num w:numId="13">
    <w:abstractNumId w:val="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15"/>
    <w:rsid w:val="00042BF2"/>
    <w:rsid w:val="00043C00"/>
    <w:rsid w:val="00047C5D"/>
    <w:rsid w:val="00051B71"/>
    <w:rsid w:val="00075E5D"/>
    <w:rsid w:val="00080532"/>
    <w:rsid w:val="0008192F"/>
    <w:rsid w:val="000845E6"/>
    <w:rsid w:val="00085A1C"/>
    <w:rsid w:val="000912C8"/>
    <w:rsid w:val="000B734E"/>
    <w:rsid w:val="000D6775"/>
    <w:rsid w:val="000F0461"/>
    <w:rsid w:val="00114A48"/>
    <w:rsid w:val="00116B38"/>
    <w:rsid w:val="00132352"/>
    <w:rsid w:val="00157A11"/>
    <w:rsid w:val="00184036"/>
    <w:rsid w:val="00186EDA"/>
    <w:rsid w:val="00194525"/>
    <w:rsid w:val="00195B4E"/>
    <w:rsid w:val="001B2237"/>
    <w:rsid w:val="001D513A"/>
    <w:rsid w:val="001E712D"/>
    <w:rsid w:val="001F68A0"/>
    <w:rsid w:val="00200465"/>
    <w:rsid w:val="00200872"/>
    <w:rsid w:val="002122FB"/>
    <w:rsid w:val="002142B5"/>
    <w:rsid w:val="00214C22"/>
    <w:rsid w:val="002165D3"/>
    <w:rsid w:val="00220829"/>
    <w:rsid w:val="002351EB"/>
    <w:rsid w:val="00262397"/>
    <w:rsid w:val="0027319F"/>
    <w:rsid w:val="002964F0"/>
    <w:rsid w:val="002A54D3"/>
    <w:rsid w:val="002F0A3F"/>
    <w:rsid w:val="003110C9"/>
    <w:rsid w:val="0031629E"/>
    <w:rsid w:val="00330DED"/>
    <w:rsid w:val="00363F4B"/>
    <w:rsid w:val="00393D50"/>
    <w:rsid w:val="003B2A8D"/>
    <w:rsid w:val="003F55C8"/>
    <w:rsid w:val="00402036"/>
    <w:rsid w:val="00430AD6"/>
    <w:rsid w:val="00443328"/>
    <w:rsid w:val="00452435"/>
    <w:rsid w:val="00491D6D"/>
    <w:rsid w:val="004C1142"/>
    <w:rsid w:val="004C6152"/>
    <w:rsid w:val="004D2167"/>
    <w:rsid w:val="004D79B8"/>
    <w:rsid w:val="00503986"/>
    <w:rsid w:val="00507A0F"/>
    <w:rsid w:val="00511BCB"/>
    <w:rsid w:val="00551F09"/>
    <w:rsid w:val="0055262D"/>
    <w:rsid w:val="005658BD"/>
    <w:rsid w:val="005750E2"/>
    <w:rsid w:val="00595719"/>
    <w:rsid w:val="005A5A6D"/>
    <w:rsid w:val="005D6F6E"/>
    <w:rsid w:val="005E56DD"/>
    <w:rsid w:val="005E7247"/>
    <w:rsid w:val="005F378F"/>
    <w:rsid w:val="00600E31"/>
    <w:rsid w:val="00611AEC"/>
    <w:rsid w:val="006139CD"/>
    <w:rsid w:val="006268BE"/>
    <w:rsid w:val="006304AE"/>
    <w:rsid w:val="006440C9"/>
    <w:rsid w:val="0068721C"/>
    <w:rsid w:val="006A65A2"/>
    <w:rsid w:val="006B7B48"/>
    <w:rsid w:val="006C0F13"/>
    <w:rsid w:val="006D0F39"/>
    <w:rsid w:val="006E5AA2"/>
    <w:rsid w:val="006F07A6"/>
    <w:rsid w:val="0072372A"/>
    <w:rsid w:val="00747416"/>
    <w:rsid w:val="00767E0F"/>
    <w:rsid w:val="00791503"/>
    <w:rsid w:val="00793E04"/>
    <w:rsid w:val="007A1C03"/>
    <w:rsid w:val="007A56B1"/>
    <w:rsid w:val="007B62EF"/>
    <w:rsid w:val="007C2E60"/>
    <w:rsid w:val="007C6357"/>
    <w:rsid w:val="007D64DA"/>
    <w:rsid w:val="007F089B"/>
    <w:rsid w:val="00800077"/>
    <w:rsid w:val="00826C6D"/>
    <w:rsid w:val="00834183"/>
    <w:rsid w:val="008719B3"/>
    <w:rsid w:val="008908AD"/>
    <w:rsid w:val="0089577D"/>
    <w:rsid w:val="008B3230"/>
    <w:rsid w:val="008C60B7"/>
    <w:rsid w:val="008D2D82"/>
    <w:rsid w:val="008F56E6"/>
    <w:rsid w:val="00907174"/>
    <w:rsid w:val="00921A07"/>
    <w:rsid w:val="00927804"/>
    <w:rsid w:val="00961615"/>
    <w:rsid w:val="00967F41"/>
    <w:rsid w:val="00967FBA"/>
    <w:rsid w:val="00982DF1"/>
    <w:rsid w:val="00987BBE"/>
    <w:rsid w:val="009956EB"/>
    <w:rsid w:val="009A4FA8"/>
    <w:rsid w:val="009A66D5"/>
    <w:rsid w:val="009B5E67"/>
    <w:rsid w:val="009B7472"/>
    <w:rsid w:val="009C5DD1"/>
    <w:rsid w:val="009E50BA"/>
    <w:rsid w:val="009F4FD3"/>
    <w:rsid w:val="00A24815"/>
    <w:rsid w:val="00A31318"/>
    <w:rsid w:val="00A447F1"/>
    <w:rsid w:val="00A644E5"/>
    <w:rsid w:val="00A74323"/>
    <w:rsid w:val="00AA4AF5"/>
    <w:rsid w:val="00AF12AD"/>
    <w:rsid w:val="00AF5AFE"/>
    <w:rsid w:val="00B05F35"/>
    <w:rsid w:val="00B10427"/>
    <w:rsid w:val="00B35763"/>
    <w:rsid w:val="00B35B8D"/>
    <w:rsid w:val="00B43DD7"/>
    <w:rsid w:val="00B4511B"/>
    <w:rsid w:val="00B45F9C"/>
    <w:rsid w:val="00B62D52"/>
    <w:rsid w:val="00B66799"/>
    <w:rsid w:val="00B8488F"/>
    <w:rsid w:val="00BA4B0A"/>
    <w:rsid w:val="00BA56B7"/>
    <w:rsid w:val="00BC047B"/>
    <w:rsid w:val="00BC4141"/>
    <w:rsid w:val="00BD2D4E"/>
    <w:rsid w:val="00BF4829"/>
    <w:rsid w:val="00C6488F"/>
    <w:rsid w:val="00C92575"/>
    <w:rsid w:val="00C93F92"/>
    <w:rsid w:val="00C9655C"/>
    <w:rsid w:val="00CB2D6F"/>
    <w:rsid w:val="00CD46FB"/>
    <w:rsid w:val="00D01347"/>
    <w:rsid w:val="00D016DE"/>
    <w:rsid w:val="00D04070"/>
    <w:rsid w:val="00D04564"/>
    <w:rsid w:val="00D31FFA"/>
    <w:rsid w:val="00D34F3D"/>
    <w:rsid w:val="00D56951"/>
    <w:rsid w:val="00D67F78"/>
    <w:rsid w:val="00D81064"/>
    <w:rsid w:val="00D82DD7"/>
    <w:rsid w:val="00DA7F19"/>
    <w:rsid w:val="00DC526F"/>
    <w:rsid w:val="00DE1A15"/>
    <w:rsid w:val="00DE2FF5"/>
    <w:rsid w:val="00E2414B"/>
    <w:rsid w:val="00E35DE0"/>
    <w:rsid w:val="00E632B8"/>
    <w:rsid w:val="00EB25B2"/>
    <w:rsid w:val="00EB2810"/>
    <w:rsid w:val="00EB58E4"/>
    <w:rsid w:val="00EC46A9"/>
    <w:rsid w:val="00ED18D4"/>
    <w:rsid w:val="00EE444F"/>
    <w:rsid w:val="00F077B4"/>
    <w:rsid w:val="00F15594"/>
    <w:rsid w:val="00F36BD3"/>
    <w:rsid w:val="00F47E9F"/>
    <w:rsid w:val="00F61DF5"/>
    <w:rsid w:val="00F9369C"/>
    <w:rsid w:val="00FA60E5"/>
    <w:rsid w:val="00FB0F3F"/>
    <w:rsid w:val="00FC4797"/>
    <w:rsid w:val="00FC637F"/>
    <w:rsid w:val="00FC7CD2"/>
    <w:rsid w:val="00FD2DE2"/>
    <w:rsid w:val="00FE34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815"/>
    <w:pPr>
      <w:ind w:left="720"/>
      <w:contextualSpacing/>
    </w:pPr>
  </w:style>
  <w:style w:type="paragraph" w:styleId="BalloonText">
    <w:name w:val="Balloon Text"/>
    <w:basedOn w:val="Normal"/>
    <w:link w:val="BalloonTextChar"/>
    <w:uiPriority w:val="99"/>
    <w:semiHidden/>
    <w:unhideWhenUsed/>
    <w:rsid w:val="004D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9B8"/>
    <w:rPr>
      <w:rFonts w:ascii="Tahoma" w:hAnsi="Tahoma" w:cs="Tahoma"/>
      <w:sz w:val="16"/>
      <w:szCs w:val="16"/>
    </w:rPr>
  </w:style>
  <w:style w:type="paragraph" w:styleId="FootnoteText">
    <w:name w:val="footnote text"/>
    <w:basedOn w:val="Normal"/>
    <w:link w:val="FootnoteTextChar"/>
    <w:uiPriority w:val="99"/>
    <w:unhideWhenUsed/>
    <w:rsid w:val="00B35B8D"/>
    <w:pPr>
      <w:spacing w:after="0" w:line="240" w:lineRule="auto"/>
    </w:pPr>
    <w:rPr>
      <w:sz w:val="20"/>
      <w:szCs w:val="20"/>
    </w:rPr>
  </w:style>
  <w:style w:type="character" w:customStyle="1" w:styleId="FootnoteTextChar">
    <w:name w:val="Footnote Text Char"/>
    <w:basedOn w:val="DefaultParagraphFont"/>
    <w:link w:val="FootnoteText"/>
    <w:uiPriority w:val="99"/>
    <w:rsid w:val="00B35B8D"/>
    <w:rPr>
      <w:sz w:val="20"/>
      <w:szCs w:val="20"/>
    </w:rPr>
  </w:style>
  <w:style w:type="character" w:styleId="FootnoteReference">
    <w:name w:val="footnote reference"/>
    <w:basedOn w:val="DefaultParagraphFont"/>
    <w:uiPriority w:val="99"/>
    <w:semiHidden/>
    <w:unhideWhenUsed/>
    <w:rsid w:val="00B35B8D"/>
    <w:rPr>
      <w:vertAlign w:val="superscript"/>
    </w:rPr>
  </w:style>
  <w:style w:type="table" w:styleId="TableGrid">
    <w:name w:val="Table Grid"/>
    <w:basedOn w:val="TableNormal"/>
    <w:uiPriority w:val="59"/>
    <w:rsid w:val="00184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815"/>
    <w:pPr>
      <w:ind w:left="720"/>
      <w:contextualSpacing/>
    </w:pPr>
  </w:style>
  <w:style w:type="paragraph" w:styleId="BalloonText">
    <w:name w:val="Balloon Text"/>
    <w:basedOn w:val="Normal"/>
    <w:link w:val="BalloonTextChar"/>
    <w:uiPriority w:val="99"/>
    <w:semiHidden/>
    <w:unhideWhenUsed/>
    <w:rsid w:val="004D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9B8"/>
    <w:rPr>
      <w:rFonts w:ascii="Tahoma" w:hAnsi="Tahoma" w:cs="Tahoma"/>
      <w:sz w:val="16"/>
      <w:szCs w:val="16"/>
    </w:rPr>
  </w:style>
  <w:style w:type="paragraph" w:styleId="FootnoteText">
    <w:name w:val="footnote text"/>
    <w:basedOn w:val="Normal"/>
    <w:link w:val="FootnoteTextChar"/>
    <w:uiPriority w:val="99"/>
    <w:unhideWhenUsed/>
    <w:rsid w:val="00B35B8D"/>
    <w:pPr>
      <w:spacing w:after="0" w:line="240" w:lineRule="auto"/>
    </w:pPr>
    <w:rPr>
      <w:sz w:val="20"/>
      <w:szCs w:val="20"/>
    </w:rPr>
  </w:style>
  <w:style w:type="character" w:customStyle="1" w:styleId="FootnoteTextChar">
    <w:name w:val="Footnote Text Char"/>
    <w:basedOn w:val="DefaultParagraphFont"/>
    <w:link w:val="FootnoteText"/>
    <w:uiPriority w:val="99"/>
    <w:rsid w:val="00B35B8D"/>
    <w:rPr>
      <w:sz w:val="20"/>
      <w:szCs w:val="20"/>
    </w:rPr>
  </w:style>
  <w:style w:type="character" w:styleId="FootnoteReference">
    <w:name w:val="footnote reference"/>
    <w:basedOn w:val="DefaultParagraphFont"/>
    <w:uiPriority w:val="99"/>
    <w:semiHidden/>
    <w:unhideWhenUsed/>
    <w:rsid w:val="00B35B8D"/>
    <w:rPr>
      <w:vertAlign w:val="superscript"/>
    </w:rPr>
  </w:style>
  <w:style w:type="table" w:styleId="TableGrid">
    <w:name w:val="Table Grid"/>
    <w:basedOn w:val="TableNormal"/>
    <w:uiPriority w:val="59"/>
    <w:rsid w:val="00184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AE8A-6284-405C-B765-742FE4D5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2089</Words>
  <Characters>11909</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RIEMBAULT Paul (DEVCO)</dc:creator>
  <cp:lastModifiedBy>THIEULIN Denis (DEVCO)</cp:lastModifiedBy>
  <cp:revision>2</cp:revision>
  <cp:lastPrinted>2015-03-20T06:40:00Z</cp:lastPrinted>
  <dcterms:created xsi:type="dcterms:W3CDTF">2015-03-31T19:26:00Z</dcterms:created>
  <dcterms:modified xsi:type="dcterms:W3CDTF">2015-03-31T19:26:00Z</dcterms:modified>
</cp:coreProperties>
</file>