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Shading1-Accent3"/>
        <w:tblW w:w="15701" w:type="dxa"/>
        <w:tblLayout w:type="fixed"/>
        <w:tblLook w:val="04A0" w:firstRow="1" w:lastRow="0" w:firstColumn="1" w:lastColumn="0" w:noHBand="0" w:noVBand="1"/>
      </w:tblPr>
      <w:tblGrid>
        <w:gridCol w:w="15701"/>
      </w:tblGrid>
      <w:tr w:rsidR="004F2FAE" w:rsidRPr="00030C28" w:rsidTr="005E07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1" w:type="dxa"/>
          </w:tcPr>
          <w:p w:rsidR="004F2FAE" w:rsidRPr="00B1305D" w:rsidRDefault="000E1C9A" w:rsidP="00934CF3">
            <w:pPr>
              <w:pStyle w:val="Heading1"/>
              <w:spacing w:after="240"/>
              <w:ind w:left="1560"/>
              <w:jc w:val="both"/>
              <w:outlineLvl w:val="0"/>
              <w:rPr>
                <w:rFonts w:ascii="Verdana" w:hAnsi="Verdana"/>
                <w:b/>
                <w:color w:val="FFFFFF" w:themeColor="background1"/>
                <w:sz w:val="40"/>
                <w:szCs w:val="40"/>
              </w:rPr>
            </w:pPr>
            <w:r w:rsidRPr="00B1305D">
              <w:rPr>
                <w:noProof/>
                <w:sz w:val="40"/>
                <w:szCs w:val="40"/>
                <w:lang w:eastAsia="en-GB"/>
              </w:rPr>
              <w:drawing>
                <wp:anchor distT="0" distB="0" distL="114300" distR="114300" simplePos="0" relativeHeight="251667456" behindDoc="0" locked="0" layoutInCell="1" allowOverlap="1" wp14:anchorId="6C8DE165" wp14:editId="1A0CC05A">
                  <wp:simplePos x="0" y="0"/>
                  <wp:positionH relativeFrom="column">
                    <wp:posOffset>154305</wp:posOffset>
                  </wp:positionH>
                  <wp:positionV relativeFrom="paragraph">
                    <wp:posOffset>198120</wp:posOffset>
                  </wp:positionV>
                  <wp:extent cx="493395" cy="399415"/>
                  <wp:effectExtent l="19050" t="19050" r="20955" b="1968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3395" cy="399415"/>
                          </a:xfrm>
                          <a:prstGeom prst="rect">
                            <a:avLst/>
                          </a:prstGeom>
                          <a:noFill/>
                          <a:ln w="9525">
                            <a:solidFill>
                              <a:schemeClr val="accent3">
                                <a:lumMod val="75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sidR="004F2FAE" w:rsidRPr="00B1305D">
              <w:rPr>
                <w:rFonts w:ascii="Verdana" w:hAnsi="Verdana"/>
                <w:noProof/>
                <w:sz w:val="40"/>
                <w:szCs w:val="40"/>
                <w:lang w:eastAsia="en-GB"/>
              </w:rPr>
              <w:drawing>
                <wp:anchor distT="0" distB="0" distL="114300" distR="114300" simplePos="0" relativeHeight="251665408" behindDoc="0" locked="0" layoutInCell="1" allowOverlap="1" wp14:anchorId="763BFC4E" wp14:editId="764B44B4">
                  <wp:simplePos x="0" y="0"/>
                  <wp:positionH relativeFrom="column">
                    <wp:posOffset>9088755</wp:posOffset>
                  </wp:positionH>
                  <wp:positionV relativeFrom="paragraph">
                    <wp:posOffset>78740</wp:posOffset>
                  </wp:positionV>
                  <wp:extent cx="685800" cy="609600"/>
                  <wp:effectExtent l="19050" t="19050" r="19050" b="19050"/>
                  <wp:wrapNone/>
                  <wp:docPr id="4" name="Picture 4" descr="cid:image023.jpg@01D030DE.9585E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23.jpg@01D030DE.9585EF0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85800" cy="609600"/>
                          </a:xfrm>
                          <a:prstGeom prst="rect">
                            <a:avLst/>
                          </a:prstGeom>
                          <a:noFill/>
                          <a:ln w="9525">
                            <a:solidFill>
                              <a:srgbClr val="76923C"/>
                            </a:solidFill>
                            <a:miter lim="800000"/>
                            <a:headEnd/>
                            <a:tailEnd/>
                          </a:ln>
                        </pic:spPr>
                      </pic:pic>
                    </a:graphicData>
                  </a:graphic>
                  <wp14:sizeRelH relativeFrom="page">
                    <wp14:pctWidth>0</wp14:pctWidth>
                  </wp14:sizeRelH>
                  <wp14:sizeRelV relativeFrom="page">
                    <wp14:pctHeight>0</wp14:pctHeight>
                  </wp14:sizeRelV>
                </wp:anchor>
              </w:drawing>
            </w:r>
            <w:r w:rsidR="004F2FAE" w:rsidRPr="00B1305D">
              <w:rPr>
                <w:rFonts w:ascii="Verdana" w:hAnsi="Verdana"/>
                <w:b/>
                <w:color w:val="FFFFFF" w:themeColor="background1"/>
                <w:sz w:val="40"/>
                <w:szCs w:val="40"/>
              </w:rPr>
              <w:t>O</w:t>
            </w:r>
            <w:r w:rsidR="00C87448" w:rsidRPr="00B1305D">
              <w:rPr>
                <w:rFonts w:ascii="Verdana" w:hAnsi="Verdana"/>
                <w:b/>
                <w:color w:val="FFFFFF" w:themeColor="background1"/>
                <w:sz w:val="40"/>
                <w:szCs w:val="40"/>
              </w:rPr>
              <w:t xml:space="preserve">fficial </w:t>
            </w:r>
            <w:r w:rsidR="00B1305D" w:rsidRPr="00B1305D">
              <w:rPr>
                <w:rFonts w:ascii="Verdana" w:hAnsi="Verdana"/>
                <w:color w:val="FFFFFF" w:themeColor="background1"/>
                <w:sz w:val="40"/>
                <w:szCs w:val="40"/>
              </w:rPr>
              <w:t xml:space="preserve">reporting </w:t>
            </w:r>
            <w:r w:rsidR="004F2FAE" w:rsidRPr="00B1305D">
              <w:rPr>
                <w:rFonts w:ascii="Verdana" w:hAnsi="Verdana"/>
                <w:b/>
                <w:color w:val="FFFFFF" w:themeColor="background1"/>
                <w:sz w:val="40"/>
                <w:szCs w:val="40"/>
              </w:rPr>
              <w:t xml:space="preserve">- </w:t>
            </w:r>
            <w:r w:rsidR="004F2FAE" w:rsidRPr="00B1305D">
              <w:rPr>
                <w:rFonts w:ascii="Verdana" w:hAnsi="Verdana"/>
                <w:color w:val="FFFFFF" w:themeColor="background1"/>
                <w:sz w:val="40"/>
                <w:szCs w:val="40"/>
              </w:rPr>
              <w:t>External</w:t>
            </w:r>
          </w:p>
        </w:tc>
      </w:tr>
      <w:tr w:rsidR="00C64C5D" w:rsidRPr="00030C28" w:rsidTr="00AA6009">
        <w:trPr>
          <w:cnfStyle w:val="000000100000" w:firstRow="0" w:lastRow="0" w:firstColumn="0" w:lastColumn="0" w:oddVBand="0" w:evenVBand="0" w:oddHBand="1" w:evenHBand="0" w:firstRowFirstColumn="0" w:firstRowLastColumn="0" w:lastRowFirstColumn="0" w:lastRowLastColumn="0"/>
          <w:trHeight w:val="883"/>
        </w:trPr>
        <w:tc>
          <w:tcPr>
            <w:cnfStyle w:val="001000000000" w:firstRow="0" w:lastRow="0" w:firstColumn="1" w:lastColumn="0" w:oddVBand="0" w:evenVBand="0" w:oddHBand="0" w:evenHBand="0" w:firstRowFirstColumn="0" w:firstRowLastColumn="0" w:lastRowFirstColumn="0" w:lastRowLastColumn="0"/>
            <w:tcW w:w="15701" w:type="dxa"/>
            <w:tcBorders>
              <w:left w:val="nil"/>
              <w:bottom w:val="nil"/>
              <w:right w:val="nil"/>
            </w:tcBorders>
            <w:shd w:val="clear" w:color="auto" w:fill="auto"/>
          </w:tcPr>
          <w:p w:rsidR="00E76E25" w:rsidRPr="00030C28" w:rsidRDefault="00DF3184" w:rsidP="00E76E25">
            <w:pPr>
              <w:tabs>
                <w:tab w:val="left" w:pos="10383"/>
                <w:tab w:val="left" w:pos="11907"/>
                <w:tab w:val="left" w:pos="12616"/>
              </w:tabs>
              <w:spacing w:before="240"/>
              <w:ind w:left="426" w:right="601"/>
              <w:jc w:val="both"/>
              <w:rPr>
                <w:rFonts w:ascii="Verdana" w:hAnsi="Verdana"/>
                <w:b w:val="0"/>
                <w:color w:val="548DD4" w:themeColor="text2" w:themeTint="99"/>
                <w:sz w:val="16"/>
                <w:szCs w:val="16"/>
                <w:u w:val="single"/>
              </w:rPr>
            </w:pPr>
            <w:r w:rsidRPr="00030C28">
              <w:rPr>
                <w:rFonts w:ascii="Verdana" w:hAnsi="Verdana"/>
                <w:b w:val="0"/>
                <w:sz w:val="16"/>
                <w:szCs w:val="16"/>
              </w:rPr>
              <w:t>DG DEVCO publishes financial data on EU development and external assistance through different channels:</w:t>
            </w:r>
            <w:r w:rsidR="000F096B" w:rsidRPr="00030C28">
              <w:rPr>
                <w:rFonts w:ascii="Verdana" w:hAnsi="Verdana"/>
                <w:b w:val="0"/>
                <w:color w:val="548DD4" w:themeColor="text2" w:themeTint="99"/>
                <w:sz w:val="16"/>
                <w:szCs w:val="16"/>
                <w:u w:val="single"/>
              </w:rPr>
              <w:t xml:space="preserve"> </w:t>
            </w:r>
            <w:hyperlink w:anchor="IO" w:history="1">
              <w:r w:rsidR="000F096B" w:rsidRPr="000F096B">
                <w:rPr>
                  <w:rStyle w:val="Hyperlink"/>
                  <w:rFonts w:ascii="Verdana" w:hAnsi="Verdana"/>
                  <w:b w:val="0"/>
                  <w:bCs w:val="0"/>
                  <w:sz w:val="16"/>
                  <w:szCs w:val="16"/>
                </w:rPr>
                <w:t>International organisations</w:t>
              </w:r>
            </w:hyperlink>
            <w:r w:rsidR="000F096B">
              <w:rPr>
                <w:rFonts w:ascii="Verdana" w:hAnsi="Verdana"/>
                <w:b w:val="0"/>
                <w:color w:val="548DD4" w:themeColor="text2" w:themeTint="99"/>
                <w:sz w:val="16"/>
                <w:szCs w:val="16"/>
                <w:u w:val="single"/>
              </w:rPr>
              <w:t xml:space="preserve">, </w:t>
            </w:r>
            <w:hyperlink w:anchor="FTS" w:history="1">
              <w:r w:rsidRPr="000F096B">
                <w:rPr>
                  <w:rStyle w:val="Hyperlink"/>
                  <w:rFonts w:ascii="Verdana" w:hAnsi="Verdana"/>
                  <w:b w:val="0"/>
                  <w:bCs w:val="0"/>
                  <w:sz w:val="16"/>
                  <w:szCs w:val="16"/>
                </w:rPr>
                <w:t>FTS</w:t>
              </w:r>
            </w:hyperlink>
            <w:r w:rsidRPr="00F97DB1">
              <w:rPr>
                <w:rFonts w:ascii="Verdana" w:hAnsi="Verdana"/>
                <w:b w:val="0"/>
                <w:sz w:val="16"/>
                <w:szCs w:val="16"/>
              </w:rPr>
              <w:t xml:space="preserve">, </w:t>
            </w:r>
            <w:hyperlink w:anchor="IATI" w:history="1">
              <w:r w:rsidRPr="000F096B">
                <w:rPr>
                  <w:rStyle w:val="Hyperlink"/>
                  <w:rFonts w:ascii="Verdana" w:hAnsi="Verdana"/>
                  <w:b w:val="0"/>
                  <w:bCs w:val="0"/>
                  <w:sz w:val="16"/>
                  <w:szCs w:val="16"/>
                </w:rPr>
                <w:t>IATI</w:t>
              </w:r>
            </w:hyperlink>
            <w:r w:rsidRPr="00F97DB1">
              <w:rPr>
                <w:rFonts w:ascii="Verdana" w:hAnsi="Verdana"/>
                <w:b w:val="0"/>
                <w:sz w:val="16"/>
                <w:szCs w:val="16"/>
              </w:rPr>
              <w:t xml:space="preserve">, </w:t>
            </w:r>
            <w:hyperlink w:anchor="OECD" w:history="1">
              <w:r w:rsidRPr="000F096B">
                <w:rPr>
                  <w:rStyle w:val="Hyperlink"/>
                  <w:rFonts w:ascii="Verdana" w:hAnsi="Verdana"/>
                  <w:b w:val="0"/>
                  <w:bCs w:val="0"/>
                  <w:sz w:val="16"/>
                  <w:szCs w:val="16"/>
                </w:rPr>
                <w:t>OECD</w:t>
              </w:r>
            </w:hyperlink>
            <w:r w:rsidRPr="00F97DB1">
              <w:rPr>
                <w:rFonts w:ascii="Verdana" w:hAnsi="Verdana"/>
                <w:b w:val="0"/>
                <w:sz w:val="16"/>
                <w:szCs w:val="16"/>
                <w:u w:val="single"/>
              </w:rPr>
              <w:t xml:space="preserve"> </w:t>
            </w:r>
            <w:r w:rsidRPr="00030C28">
              <w:rPr>
                <w:rFonts w:ascii="Verdana" w:hAnsi="Verdana"/>
                <w:b w:val="0"/>
                <w:sz w:val="16"/>
                <w:szCs w:val="16"/>
              </w:rPr>
              <w:t xml:space="preserve">websites, reports. Key figures on EU development and external assistance can also be found on our </w:t>
            </w:r>
            <w:hyperlink r:id="rId8" w:history="1">
              <w:r w:rsidRPr="000F096B">
                <w:rPr>
                  <w:rStyle w:val="Hyperlink"/>
                  <w:rFonts w:ascii="Verdana" w:hAnsi="Verdana"/>
                  <w:b w:val="0"/>
                  <w:bCs w:val="0"/>
                  <w:sz w:val="16"/>
                  <w:szCs w:val="16"/>
                </w:rPr>
                <w:t>intranet.</w:t>
              </w:r>
            </w:hyperlink>
            <w:r w:rsidR="00E76E25" w:rsidRPr="00030C28">
              <w:rPr>
                <w:rFonts w:ascii="Verdana" w:hAnsi="Verdana"/>
                <w:b w:val="0"/>
                <w:color w:val="548DD4" w:themeColor="text2" w:themeTint="99"/>
                <w:sz w:val="16"/>
                <w:szCs w:val="16"/>
                <w:u w:val="single"/>
              </w:rPr>
              <w:t xml:space="preserve"> </w:t>
            </w:r>
          </w:p>
          <w:p w:rsidR="00E76E25" w:rsidRPr="00C01218" w:rsidRDefault="00DF3184" w:rsidP="00C01218">
            <w:pPr>
              <w:tabs>
                <w:tab w:val="left" w:pos="10383"/>
                <w:tab w:val="left" w:pos="11907"/>
                <w:tab w:val="left" w:pos="12616"/>
              </w:tabs>
              <w:ind w:left="426" w:right="601"/>
              <w:jc w:val="both"/>
              <w:rPr>
                <w:rFonts w:ascii="Verdana" w:hAnsi="Verdana"/>
                <w:b w:val="0"/>
                <w:sz w:val="16"/>
                <w:szCs w:val="16"/>
              </w:rPr>
            </w:pPr>
            <w:r w:rsidRPr="00030C28">
              <w:rPr>
                <w:rFonts w:ascii="Verdana" w:hAnsi="Verdana"/>
                <w:b w:val="0"/>
                <w:sz w:val="16"/>
                <w:szCs w:val="16"/>
              </w:rPr>
              <w:t>In this section, you will find useful standard preparatory reports to produce those publications, to consolidate/check the necessary financial data and/or to prepare the data files.</w:t>
            </w:r>
          </w:p>
        </w:tc>
      </w:tr>
    </w:tbl>
    <w:p w:rsidR="00B30AE5" w:rsidRPr="00030C28" w:rsidRDefault="00B30AE5" w:rsidP="00DF3184">
      <w:pPr>
        <w:spacing w:after="0"/>
        <w:jc w:val="both"/>
        <w:rPr>
          <w:rFonts w:ascii="Verdana" w:hAnsi="Verdana"/>
        </w:rPr>
      </w:pPr>
    </w:p>
    <w:tbl>
      <w:tblPr>
        <w:tblStyle w:val="MediumShading1-Accent3"/>
        <w:tblW w:w="15559" w:type="dxa"/>
        <w:tblLayout w:type="fixed"/>
        <w:tblLook w:val="04A0" w:firstRow="1" w:lastRow="0" w:firstColumn="1" w:lastColumn="0" w:noHBand="0" w:noVBand="1"/>
      </w:tblPr>
      <w:tblGrid>
        <w:gridCol w:w="534"/>
        <w:gridCol w:w="5103"/>
        <w:gridCol w:w="7229"/>
        <w:gridCol w:w="2126"/>
        <w:gridCol w:w="567"/>
      </w:tblGrid>
      <w:tr w:rsidR="004F2FAE" w:rsidRPr="00030C28" w:rsidTr="00B560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4F2FAE" w:rsidRPr="00030C28" w:rsidRDefault="004F2FAE" w:rsidP="00E76E25">
            <w:pPr>
              <w:jc w:val="both"/>
              <w:rPr>
                <w:rFonts w:ascii="Verdana" w:hAnsi="Verdana"/>
                <w:color w:val="698E00"/>
              </w:rPr>
            </w:pPr>
          </w:p>
        </w:tc>
        <w:tc>
          <w:tcPr>
            <w:tcW w:w="14458" w:type="dxa"/>
            <w:gridSpan w:val="3"/>
            <w:tcBorders>
              <w:left w:val="single" w:sz="8" w:space="0" w:color="B3CC82" w:themeColor="accent3" w:themeTint="BF"/>
              <w:right w:val="single" w:sz="8" w:space="0" w:color="B3CC82" w:themeColor="accent3" w:themeTint="BF"/>
            </w:tcBorders>
          </w:tcPr>
          <w:p w:rsidR="004F2FAE" w:rsidRPr="00030C28" w:rsidRDefault="00036C52" w:rsidP="00934CF3">
            <w:pPr>
              <w:jc w:val="both"/>
              <w:cnfStyle w:val="100000000000" w:firstRow="1" w:lastRow="0" w:firstColumn="0" w:lastColumn="0" w:oddVBand="0" w:evenVBand="0" w:oddHBand="0" w:evenHBand="0" w:firstRowFirstColumn="0" w:firstRowLastColumn="0" w:lastRowFirstColumn="0" w:lastRowLastColumn="0"/>
              <w:rPr>
                <w:rFonts w:ascii="Verdana" w:hAnsi="Verdana"/>
                <w:color w:val="698E00"/>
                <w:sz w:val="16"/>
                <w:szCs w:val="16"/>
              </w:rPr>
            </w:pPr>
            <w:bookmarkStart w:id="0" w:name="IO"/>
            <w:bookmarkEnd w:id="0"/>
            <w:r w:rsidRPr="00030C28">
              <w:rPr>
                <w:rFonts w:ascii="Verdana" w:hAnsi="Verdana"/>
                <w:sz w:val="16"/>
                <w:szCs w:val="16"/>
              </w:rPr>
              <w:t>INTERNATIONAL ORGANISATIONS</w:t>
            </w:r>
          </w:p>
        </w:tc>
        <w:tc>
          <w:tcPr>
            <w:tcW w:w="567" w:type="dxa"/>
            <w:tcBorders>
              <w:top w:val="nil"/>
              <w:left w:val="single" w:sz="8" w:space="0" w:color="B3CC82" w:themeColor="accent3" w:themeTint="BF"/>
              <w:bottom w:val="nil"/>
              <w:right w:val="nil"/>
            </w:tcBorders>
            <w:shd w:val="clear" w:color="auto" w:fill="auto"/>
          </w:tcPr>
          <w:p w:rsidR="004F2FAE" w:rsidRPr="00030C28" w:rsidRDefault="004F2FAE" w:rsidP="00934CF3">
            <w:pPr>
              <w:jc w:val="both"/>
              <w:cnfStyle w:val="100000000000" w:firstRow="1" w:lastRow="0" w:firstColumn="0" w:lastColumn="0" w:oddVBand="0" w:evenVBand="0" w:oddHBand="0" w:evenHBand="0" w:firstRowFirstColumn="0" w:firstRowLastColumn="0" w:lastRowFirstColumn="0" w:lastRowLastColumn="0"/>
              <w:rPr>
                <w:rFonts w:ascii="Verdana" w:hAnsi="Verdana"/>
              </w:rPr>
            </w:pPr>
          </w:p>
        </w:tc>
      </w:tr>
      <w:tr w:rsidR="00853A7A" w:rsidRPr="00030C28" w:rsidTr="00D161D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853A7A" w:rsidRPr="00030C28" w:rsidRDefault="00853A7A" w:rsidP="00934CF3">
            <w:pPr>
              <w:jc w:val="both"/>
              <w:rPr>
                <w:rFonts w:ascii="Verdana" w:hAnsi="Verdana"/>
              </w:rPr>
            </w:pPr>
          </w:p>
        </w:tc>
        <w:tc>
          <w:tcPr>
            <w:tcW w:w="14458" w:type="dxa"/>
            <w:gridSpan w:val="3"/>
            <w:tcBorders>
              <w:left w:val="single" w:sz="8" w:space="0" w:color="B3CC82" w:themeColor="accent3" w:themeTint="BF"/>
              <w:right w:val="single" w:sz="8" w:space="0" w:color="B3CC82" w:themeColor="accent3" w:themeTint="BF"/>
            </w:tcBorders>
          </w:tcPr>
          <w:p w:rsidR="00853A7A" w:rsidRPr="00030C28" w:rsidRDefault="00853A7A" w:rsidP="00934CF3">
            <w:pPr>
              <w:pStyle w:val="NormalWeb"/>
              <w:tabs>
                <w:tab w:val="left" w:pos="7485"/>
              </w:tab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Verdana" w:hAnsi="Verdana"/>
                <w:noProof/>
                <w:sz w:val="2"/>
                <w:szCs w:val="2"/>
              </w:rPr>
            </w:pPr>
          </w:p>
        </w:tc>
        <w:tc>
          <w:tcPr>
            <w:tcW w:w="567" w:type="dxa"/>
            <w:tcBorders>
              <w:top w:val="nil"/>
              <w:left w:val="single" w:sz="8" w:space="0" w:color="B3CC82" w:themeColor="accent3" w:themeTint="BF"/>
              <w:bottom w:val="nil"/>
              <w:right w:val="nil"/>
            </w:tcBorders>
            <w:shd w:val="clear" w:color="auto" w:fill="auto"/>
          </w:tcPr>
          <w:p w:rsidR="00853A7A" w:rsidRPr="00030C28" w:rsidRDefault="00853A7A" w:rsidP="00934CF3">
            <w:pPr>
              <w:jc w:val="both"/>
              <w:cnfStyle w:val="000000100000" w:firstRow="0" w:lastRow="0" w:firstColumn="0" w:lastColumn="0" w:oddVBand="0" w:evenVBand="0" w:oddHBand="1" w:evenHBand="0" w:firstRowFirstColumn="0" w:firstRowLastColumn="0" w:lastRowFirstColumn="0" w:lastRowLastColumn="0"/>
              <w:rPr>
                <w:rFonts w:ascii="Verdana" w:hAnsi="Verdana"/>
              </w:rPr>
            </w:pPr>
          </w:p>
        </w:tc>
      </w:tr>
      <w:tr w:rsidR="00853A7A" w:rsidRPr="00030C28" w:rsidTr="008E57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853A7A" w:rsidRPr="00030C28" w:rsidRDefault="00853A7A" w:rsidP="00934CF3">
            <w:pPr>
              <w:jc w:val="both"/>
              <w:rPr>
                <w:rFonts w:ascii="Verdana" w:hAnsi="Verdana"/>
              </w:rPr>
            </w:pPr>
          </w:p>
        </w:tc>
        <w:tc>
          <w:tcPr>
            <w:tcW w:w="14458" w:type="dxa"/>
            <w:gridSpan w:val="3"/>
            <w:tcBorders>
              <w:left w:val="single" w:sz="8" w:space="0" w:color="B3CC82" w:themeColor="accent3" w:themeTint="BF"/>
              <w:right w:val="single" w:sz="8" w:space="0" w:color="B3CC82" w:themeColor="accent3" w:themeTint="BF"/>
            </w:tcBorders>
          </w:tcPr>
          <w:p w:rsidR="00853A7A" w:rsidRPr="00030C28" w:rsidRDefault="00853A7A" w:rsidP="0006677F">
            <w:pPr>
              <w:pStyle w:val="NormalWeb"/>
              <w:tabs>
                <w:tab w:val="left" w:pos="7485"/>
              </w:tabs>
              <w:spacing w:before="24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Verdana" w:hAnsi="Verdana"/>
                <w:noProof/>
                <w:sz w:val="14"/>
                <w:szCs w:val="14"/>
              </w:rPr>
            </w:pPr>
            <w:r w:rsidRPr="00030C28">
              <w:rPr>
                <w:rFonts w:ascii="Verdana" w:hAnsi="Verdana"/>
                <w:noProof/>
                <w:sz w:val="14"/>
                <w:szCs w:val="14"/>
              </w:rPr>
              <w:t>The followin</w:t>
            </w:r>
            <w:r w:rsidR="00522D80">
              <w:rPr>
                <w:rFonts w:ascii="Verdana" w:hAnsi="Verdana"/>
                <w:noProof/>
                <w:sz w:val="14"/>
                <w:szCs w:val="14"/>
              </w:rPr>
              <w:t>g</w:t>
            </w:r>
            <w:r w:rsidRPr="00030C28">
              <w:rPr>
                <w:rFonts w:ascii="Verdana" w:hAnsi="Verdana"/>
                <w:noProof/>
                <w:sz w:val="14"/>
                <w:szCs w:val="14"/>
              </w:rPr>
              <w:t xml:space="preserve"> reports describe the contribution of EuropeAid to the specified </w:t>
            </w:r>
            <w:r w:rsidR="00522D80">
              <w:rPr>
                <w:rFonts w:ascii="Verdana" w:hAnsi="Verdana"/>
                <w:noProof/>
                <w:sz w:val="14"/>
                <w:szCs w:val="14"/>
              </w:rPr>
              <w:t xml:space="preserve">international </w:t>
            </w:r>
            <w:r w:rsidRPr="00030C28">
              <w:rPr>
                <w:rFonts w:ascii="Verdana" w:hAnsi="Verdana"/>
                <w:noProof/>
                <w:sz w:val="14"/>
                <w:szCs w:val="14"/>
              </w:rPr>
              <w:t xml:space="preserve">organisation and they extract the most recent data at disposal of the database. </w:t>
            </w:r>
          </w:p>
          <w:p w:rsidR="00853A7A" w:rsidRPr="00030C28" w:rsidRDefault="00853A7A" w:rsidP="00A177EE">
            <w:pPr>
              <w:pStyle w:val="NormalWeb"/>
              <w:tabs>
                <w:tab w:val="left" w:pos="7485"/>
              </w:tab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Verdana" w:hAnsi="Verdana"/>
                <w:noProof/>
                <w:sz w:val="14"/>
                <w:szCs w:val="14"/>
              </w:rPr>
            </w:pPr>
            <w:r w:rsidRPr="00030C28">
              <w:rPr>
                <w:rFonts w:ascii="Verdana" w:hAnsi="Verdana"/>
                <w:noProof/>
                <w:sz w:val="14"/>
                <w:szCs w:val="14"/>
              </w:rPr>
              <w:t xml:space="preserve">For each report, a summary table covers a chosen period and, in case the organisation is one of the UN bodies, then a summary of all UN contributions is also shown. The majority of the reports also include a list of the different contracts, for a chosen period. </w:t>
            </w:r>
          </w:p>
          <w:p w:rsidR="00853A7A" w:rsidRDefault="00853A7A" w:rsidP="00EC385F">
            <w:pPr>
              <w:jc w:val="both"/>
              <w:cnfStyle w:val="000000010000" w:firstRow="0" w:lastRow="0" w:firstColumn="0" w:lastColumn="0" w:oddVBand="0" w:evenVBand="0" w:oddHBand="0" w:evenHBand="1" w:firstRowFirstColumn="0" w:firstRowLastColumn="0" w:lastRowFirstColumn="0" w:lastRowLastColumn="0"/>
              <w:rPr>
                <w:rFonts w:ascii="Verdana" w:hAnsi="Verdana"/>
                <w:noProof/>
                <w:sz w:val="14"/>
                <w:szCs w:val="14"/>
              </w:rPr>
            </w:pPr>
            <w:r w:rsidRPr="00030C28">
              <w:rPr>
                <w:rFonts w:ascii="Verdana" w:hAnsi="Verdana"/>
                <w:noProof/>
                <w:sz w:val="14"/>
                <w:szCs w:val="14"/>
              </w:rPr>
              <w:t>The documents are designed to be printed (mainly in landscape view) and present the most recent data available.</w:t>
            </w:r>
          </w:p>
          <w:p w:rsidR="00EC385F" w:rsidRPr="00030C28" w:rsidRDefault="00EC385F" w:rsidP="00EC385F">
            <w:pPr>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6"/>
              </w:rPr>
            </w:pPr>
          </w:p>
        </w:tc>
        <w:tc>
          <w:tcPr>
            <w:tcW w:w="567" w:type="dxa"/>
            <w:tcBorders>
              <w:top w:val="nil"/>
              <w:left w:val="single" w:sz="8" w:space="0" w:color="B3CC82" w:themeColor="accent3" w:themeTint="BF"/>
              <w:bottom w:val="nil"/>
              <w:right w:val="nil"/>
            </w:tcBorders>
            <w:shd w:val="clear" w:color="auto" w:fill="auto"/>
          </w:tcPr>
          <w:p w:rsidR="00853A7A" w:rsidRPr="00030C28" w:rsidRDefault="00853A7A" w:rsidP="00934CF3">
            <w:pPr>
              <w:jc w:val="both"/>
              <w:cnfStyle w:val="000000010000" w:firstRow="0" w:lastRow="0" w:firstColumn="0" w:lastColumn="0" w:oddVBand="0" w:evenVBand="0" w:oddHBand="0" w:evenHBand="1" w:firstRowFirstColumn="0" w:firstRowLastColumn="0" w:lastRowFirstColumn="0" w:lastRowLastColumn="0"/>
              <w:rPr>
                <w:rFonts w:ascii="Verdana" w:hAnsi="Verdana"/>
              </w:rPr>
            </w:pPr>
          </w:p>
        </w:tc>
      </w:tr>
      <w:tr w:rsidR="00B560DE" w:rsidRPr="00030C28" w:rsidTr="00602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B560DE" w:rsidRPr="00030C28" w:rsidRDefault="00B560DE" w:rsidP="00934CF3">
            <w:pPr>
              <w:jc w:val="both"/>
              <w:rPr>
                <w:rFonts w:ascii="Verdana" w:hAnsi="Verdana"/>
              </w:rPr>
            </w:pPr>
          </w:p>
        </w:tc>
        <w:tc>
          <w:tcPr>
            <w:tcW w:w="5103" w:type="dxa"/>
            <w:tcBorders>
              <w:left w:val="single" w:sz="8" w:space="0" w:color="B3CC82" w:themeColor="accent3" w:themeTint="BF"/>
              <w:right w:val="single" w:sz="8" w:space="0" w:color="B3CC82" w:themeColor="accent3" w:themeTint="BF"/>
            </w:tcBorders>
          </w:tcPr>
          <w:p w:rsidR="00B560DE" w:rsidRPr="00030C28" w:rsidRDefault="00B560DE" w:rsidP="00A177EE">
            <w:pPr>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030C28">
              <w:rPr>
                <w:rFonts w:ascii="Verdana" w:hAnsi="Verdana"/>
                <w:sz w:val="16"/>
                <w:szCs w:val="16"/>
              </w:rPr>
              <w:t>Title</w:t>
            </w:r>
          </w:p>
        </w:tc>
        <w:tc>
          <w:tcPr>
            <w:tcW w:w="7229" w:type="dxa"/>
            <w:tcBorders>
              <w:left w:val="single" w:sz="8" w:space="0" w:color="B3CC82" w:themeColor="accent3" w:themeTint="BF"/>
              <w:right w:val="single" w:sz="8" w:space="0" w:color="B3CC82" w:themeColor="accent3" w:themeTint="BF"/>
            </w:tcBorders>
          </w:tcPr>
          <w:p w:rsidR="00B560DE" w:rsidRPr="00030C28" w:rsidRDefault="00B560DE" w:rsidP="00A177EE">
            <w:pPr>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030C28">
              <w:rPr>
                <w:rFonts w:ascii="Verdana" w:hAnsi="Verdana"/>
                <w:sz w:val="16"/>
                <w:szCs w:val="16"/>
              </w:rPr>
              <w:t>Description</w:t>
            </w:r>
          </w:p>
        </w:tc>
        <w:tc>
          <w:tcPr>
            <w:tcW w:w="2126" w:type="dxa"/>
            <w:tcBorders>
              <w:left w:val="single" w:sz="8" w:space="0" w:color="B3CC82" w:themeColor="accent3" w:themeTint="BF"/>
              <w:right w:val="single" w:sz="8" w:space="0" w:color="B3CC82" w:themeColor="accent3" w:themeTint="BF"/>
            </w:tcBorders>
          </w:tcPr>
          <w:p w:rsidR="00B560DE" w:rsidRPr="00030C28" w:rsidRDefault="00B560DE" w:rsidP="00522D80">
            <w:pPr>
              <w:jc w:val="center"/>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030C28">
              <w:rPr>
                <w:rFonts w:ascii="Verdana" w:hAnsi="Verdana"/>
                <w:sz w:val="16"/>
                <w:szCs w:val="16"/>
              </w:rPr>
              <w:t>Example</w:t>
            </w:r>
            <w:r w:rsidR="00522D80">
              <w:rPr>
                <w:rFonts w:ascii="Verdana" w:hAnsi="Verdana"/>
                <w:sz w:val="16"/>
                <w:szCs w:val="16"/>
              </w:rPr>
              <w:t xml:space="preserve"> / User Guide</w:t>
            </w:r>
          </w:p>
        </w:tc>
        <w:tc>
          <w:tcPr>
            <w:tcW w:w="567" w:type="dxa"/>
            <w:tcBorders>
              <w:top w:val="nil"/>
              <w:left w:val="single" w:sz="8" w:space="0" w:color="B3CC82" w:themeColor="accent3" w:themeTint="BF"/>
              <w:bottom w:val="nil"/>
              <w:right w:val="nil"/>
            </w:tcBorders>
            <w:shd w:val="clear" w:color="auto" w:fill="auto"/>
          </w:tcPr>
          <w:p w:rsidR="00B560DE" w:rsidRPr="00030C28" w:rsidRDefault="00B560DE" w:rsidP="00934CF3">
            <w:pPr>
              <w:jc w:val="both"/>
              <w:cnfStyle w:val="000000100000" w:firstRow="0" w:lastRow="0" w:firstColumn="0" w:lastColumn="0" w:oddVBand="0" w:evenVBand="0" w:oddHBand="1" w:evenHBand="0" w:firstRowFirstColumn="0" w:firstRowLastColumn="0" w:lastRowFirstColumn="0" w:lastRowLastColumn="0"/>
              <w:rPr>
                <w:rFonts w:ascii="Verdana" w:hAnsi="Verdana"/>
              </w:rPr>
            </w:pPr>
          </w:p>
        </w:tc>
      </w:tr>
      <w:tr w:rsidR="00522D80" w:rsidRPr="00030C28" w:rsidTr="005022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522D80" w:rsidRPr="00030C28" w:rsidRDefault="00522D80" w:rsidP="00934CF3">
            <w:pPr>
              <w:jc w:val="both"/>
              <w:rPr>
                <w:rFonts w:ascii="Verdana" w:hAnsi="Verdana"/>
              </w:rPr>
            </w:pPr>
          </w:p>
        </w:tc>
        <w:tc>
          <w:tcPr>
            <w:tcW w:w="5103" w:type="dxa"/>
            <w:tcBorders>
              <w:left w:val="single" w:sz="8" w:space="0" w:color="B3CC82" w:themeColor="accent3" w:themeTint="BF"/>
              <w:right w:val="single" w:sz="8" w:space="0" w:color="B3CC82" w:themeColor="accent3" w:themeTint="BF"/>
            </w:tcBorders>
          </w:tcPr>
          <w:p w:rsidR="00522D80" w:rsidRPr="00AE1617" w:rsidRDefault="00522D80" w:rsidP="00A177EE">
            <w:pPr>
              <w:pStyle w:val="NormalWeb"/>
              <w:tabs>
                <w:tab w:val="left" w:pos="7485"/>
              </w:tabs>
              <w:spacing w:before="24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Verdana" w:hAnsi="Verdana"/>
                <w:noProof/>
                <w:color w:val="0070C0"/>
                <w:sz w:val="14"/>
                <w:szCs w:val="14"/>
                <w:u w:val="single"/>
              </w:rPr>
            </w:pPr>
            <w:r w:rsidRPr="00AE1617">
              <w:rPr>
                <w:noProof/>
                <w:color w:val="0070C0"/>
                <w:u w:val="single"/>
              </w:rPr>
              <w:drawing>
                <wp:inline distT="0" distB="0" distL="0" distR="0" wp14:anchorId="4275290A" wp14:editId="23B43B07">
                  <wp:extent cx="121920" cy="13335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 cy="133350"/>
                          </a:xfrm>
                          <a:prstGeom prst="rect">
                            <a:avLst/>
                          </a:prstGeom>
                        </pic:spPr>
                      </pic:pic>
                    </a:graphicData>
                  </a:graphic>
                </wp:inline>
              </w:drawing>
            </w:r>
            <w:r w:rsidRPr="00AE1617">
              <w:rPr>
                <w:rFonts w:ascii="Verdana" w:hAnsi="Verdana"/>
                <w:noProof/>
                <w:color w:val="0070C0"/>
                <w:sz w:val="14"/>
                <w:szCs w:val="14"/>
                <w:u w:val="single"/>
              </w:rPr>
              <w:t xml:space="preserve">  Organisations summary</w:t>
            </w:r>
          </w:p>
        </w:tc>
        <w:tc>
          <w:tcPr>
            <w:tcW w:w="7229" w:type="dxa"/>
            <w:tcBorders>
              <w:left w:val="single" w:sz="8" w:space="0" w:color="B3CC82" w:themeColor="accent3" w:themeTint="BF"/>
              <w:right w:val="single" w:sz="8" w:space="0" w:color="B3CC82" w:themeColor="accent3" w:themeTint="BF"/>
            </w:tcBorders>
          </w:tcPr>
          <w:p w:rsidR="00522D80" w:rsidRPr="00030C28" w:rsidRDefault="00522D80" w:rsidP="00EC385F">
            <w:pPr>
              <w:pStyle w:val="NormalWeb"/>
              <w:tabs>
                <w:tab w:val="left" w:pos="7485"/>
              </w:tabs>
              <w:spacing w:before="240" w:beforeAutospacing="0" w:after="240" w:afterAutospacing="0"/>
              <w:jc w:val="both"/>
              <w:cnfStyle w:val="000000010000" w:firstRow="0" w:lastRow="0" w:firstColumn="0" w:lastColumn="0" w:oddVBand="0" w:evenVBand="0" w:oddHBand="0" w:evenHBand="1" w:firstRowFirstColumn="0" w:firstRowLastColumn="0" w:lastRowFirstColumn="0" w:lastRowLastColumn="0"/>
              <w:rPr>
                <w:rFonts w:ascii="Verdana" w:hAnsi="Verdana"/>
                <w:noProof/>
                <w:sz w:val="14"/>
                <w:szCs w:val="14"/>
              </w:rPr>
            </w:pPr>
            <w:r w:rsidRPr="00030C28">
              <w:rPr>
                <w:rFonts w:ascii="Verdana" w:hAnsi="Verdana"/>
                <w:noProof/>
                <w:sz w:val="14"/>
                <w:szCs w:val="14"/>
              </w:rPr>
              <w:t xml:space="preserve">In this report contributions are broken down by funds source (EC Budget or EDF), geographical region and domain. </w:t>
            </w:r>
          </w:p>
        </w:tc>
        <w:tc>
          <w:tcPr>
            <w:tcW w:w="2126" w:type="dxa"/>
            <w:tcBorders>
              <w:left w:val="single" w:sz="8" w:space="0" w:color="B3CC82" w:themeColor="accent3" w:themeTint="BF"/>
              <w:right w:val="single" w:sz="8" w:space="0" w:color="B3CC82" w:themeColor="accent3" w:themeTint="BF"/>
            </w:tcBorders>
          </w:tcPr>
          <w:p w:rsidR="00522D80" w:rsidRDefault="00522D80" w:rsidP="00EC385F">
            <w:pPr>
              <w:spacing w:before="240"/>
              <w:jc w:val="center"/>
              <w:cnfStyle w:val="000000010000" w:firstRow="0" w:lastRow="0" w:firstColumn="0" w:lastColumn="0" w:oddVBand="0" w:evenVBand="0" w:oddHBand="0" w:evenHBand="1" w:firstRowFirstColumn="0" w:firstRowLastColumn="0" w:lastRowFirstColumn="0" w:lastRowLastColumn="0"/>
            </w:pPr>
            <w:r w:rsidRPr="0093788D">
              <w:rPr>
                <w:rFonts w:ascii="Verdana" w:hAnsi="Verdana"/>
                <w:sz w:val="14"/>
                <w:szCs w:val="14"/>
              </w:rPr>
              <w:t xml:space="preserve">Here an </w:t>
            </w:r>
            <w:r w:rsidRPr="00AE1617">
              <w:rPr>
                <w:rFonts w:ascii="Verdana" w:hAnsi="Verdana"/>
                <w:color w:val="0070C0"/>
                <w:sz w:val="14"/>
                <w:szCs w:val="14"/>
                <w:u w:val="single"/>
              </w:rPr>
              <w:t>Example</w:t>
            </w:r>
            <w:r w:rsidRPr="0093788D">
              <w:rPr>
                <w:rFonts w:ascii="Verdana" w:hAnsi="Verdana"/>
                <w:sz w:val="14"/>
                <w:szCs w:val="14"/>
              </w:rPr>
              <w:t xml:space="preserve"> and the </w:t>
            </w:r>
            <w:r w:rsidRPr="00AE1617">
              <w:rPr>
                <w:rFonts w:ascii="Verdana" w:hAnsi="Verdana"/>
                <w:color w:val="0070C0"/>
                <w:sz w:val="14"/>
                <w:szCs w:val="14"/>
                <w:u w:val="single"/>
              </w:rPr>
              <w:t>User Guide</w:t>
            </w:r>
          </w:p>
        </w:tc>
        <w:tc>
          <w:tcPr>
            <w:tcW w:w="567" w:type="dxa"/>
            <w:tcBorders>
              <w:top w:val="nil"/>
              <w:left w:val="single" w:sz="8" w:space="0" w:color="B3CC82" w:themeColor="accent3" w:themeTint="BF"/>
              <w:bottom w:val="nil"/>
              <w:right w:val="nil"/>
            </w:tcBorders>
            <w:shd w:val="clear" w:color="auto" w:fill="auto"/>
          </w:tcPr>
          <w:p w:rsidR="00522D80" w:rsidRPr="00030C28" w:rsidRDefault="00522D80" w:rsidP="00934CF3">
            <w:pPr>
              <w:jc w:val="both"/>
              <w:cnfStyle w:val="000000010000" w:firstRow="0" w:lastRow="0" w:firstColumn="0" w:lastColumn="0" w:oddVBand="0" w:evenVBand="0" w:oddHBand="0" w:evenHBand="1" w:firstRowFirstColumn="0" w:firstRowLastColumn="0" w:lastRowFirstColumn="0" w:lastRowLastColumn="0"/>
              <w:rPr>
                <w:rFonts w:ascii="Verdana" w:hAnsi="Verdana"/>
              </w:rPr>
            </w:pPr>
          </w:p>
        </w:tc>
      </w:tr>
      <w:tr w:rsidR="00522D80" w:rsidRPr="00030C28" w:rsidTr="00010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522D80" w:rsidRPr="00030C28" w:rsidRDefault="00522D80" w:rsidP="00EC385F">
            <w:pPr>
              <w:spacing w:before="240"/>
              <w:jc w:val="both"/>
              <w:rPr>
                <w:rFonts w:ascii="Verdana" w:hAnsi="Verdana"/>
              </w:rPr>
            </w:pPr>
          </w:p>
        </w:tc>
        <w:tc>
          <w:tcPr>
            <w:tcW w:w="5103" w:type="dxa"/>
            <w:tcBorders>
              <w:left w:val="single" w:sz="8" w:space="0" w:color="B3CC82" w:themeColor="accent3" w:themeTint="BF"/>
              <w:right w:val="single" w:sz="8" w:space="0" w:color="B3CC82" w:themeColor="accent3" w:themeTint="BF"/>
            </w:tcBorders>
            <w:shd w:val="clear" w:color="auto" w:fill="auto"/>
          </w:tcPr>
          <w:p w:rsidR="00522D80" w:rsidRPr="00AE1617" w:rsidRDefault="00522D80" w:rsidP="00EC385F">
            <w:pPr>
              <w:pStyle w:val="NormalWeb"/>
              <w:tabs>
                <w:tab w:val="left" w:pos="7485"/>
              </w:tabs>
              <w:spacing w:before="240" w:beforeAutospacing="0" w:after="200" w:afterAutospacing="0"/>
              <w:jc w:val="both"/>
              <w:cnfStyle w:val="000000100000" w:firstRow="0" w:lastRow="0" w:firstColumn="0" w:lastColumn="0" w:oddVBand="0" w:evenVBand="0" w:oddHBand="1" w:evenHBand="0" w:firstRowFirstColumn="0" w:firstRowLastColumn="0" w:lastRowFirstColumn="0" w:lastRowLastColumn="0"/>
              <w:rPr>
                <w:rFonts w:ascii="Verdana" w:hAnsi="Verdana"/>
                <w:noProof/>
                <w:color w:val="0070C0"/>
                <w:sz w:val="14"/>
                <w:szCs w:val="14"/>
                <w:u w:val="single"/>
              </w:rPr>
            </w:pPr>
            <w:r w:rsidRPr="00AE1617">
              <w:rPr>
                <w:noProof/>
                <w:color w:val="0070C0"/>
                <w:u w:val="single"/>
              </w:rPr>
              <w:drawing>
                <wp:inline distT="0" distB="0" distL="0" distR="0" wp14:anchorId="54493F94" wp14:editId="1918E7E9">
                  <wp:extent cx="121920" cy="1333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 cy="133350"/>
                          </a:xfrm>
                          <a:prstGeom prst="rect">
                            <a:avLst/>
                          </a:prstGeom>
                        </pic:spPr>
                      </pic:pic>
                    </a:graphicData>
                  </a:graphic>
                </wp:inline>
              </w:drawing>
            </w:r>
            <w:r w:rsidRPr="00AE1617">
              <w:rPr>
                <w:rFonts w:ascii="Verdana" w:hAnsi="Verdana"/>
                <w:noProof/>
                <w:color w:val="0070C0"/>
                <w:sz w:val="14"/>
                <w:szCs w:val="14"/>
                <w:u w:val="single"/>
              </w:rPr>
              <w:t xml:space="preserve">  Organisations summary – XLS Contracts list</w:t>
            </w:r>
          </w:p>
        </w:tc>
        <w:tc>
          <w:tcPr>
            <w:tcW w:w="7229" w:type="dxa"/>
            <w:tcBorders>
              <w:left w:val="single" w:sz="8" w:space="0" w:color="B3CC82" w:themeColor="accent3" w:themeTint="BF"/>
              <w:right w:val="single" w:sz="8" w:space="0" w:color="B3CC82" w:themeColor="accent3" w:themeTint="BF"/>
            </w:tcBorders>
            <w:shd w:val="clear" w:color="auto" w:fill="auto"/>
          </w:tcPr>
          <w:p w:rsidR="00522D80" w:rsidRPr="00030C28" w:rsidRDefault="00522D80" w:rsidP="00EC385F">
            <w:pPr>
              <w:pStyle w:val="NormalWeb"/>
              <w:tabs>
                <w:tab w:val="left" w:pos="7485"/>
              </w:tabs>
              <w:spacing w:before="24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Verdana" w:hAnsi="Verdana"/>
                <w:noProof/>
                <w:sz w:val="14"/>
                <w:szCs w:val="14"/>
              </w:rPr>
            </w:pPr>
            <w:r w:rsidRPr="00030C28">
              <w:rPr>
                <w:rFonts w:ascii="Verdana" w:hAnsi="Verdana"/>
                <w:noProof/>
                <w:sz w:val="14"/>
                <w:szCs w:val="14"/>
              </w:rPr>
              <w:t xml:space="preserve">By default, only ongoing (EC) and closed (CL) contracts with EuropeAid are displayed in the report for the chosen organisation (LEF ID). </w:t>
            </w:r>
          </w:p>
          <w:p w:rsidR="00522D80" w:rsidRPr="00030C28" w:rsidRDefault="00522D80" w:rsidP="00EC385F">
            <w:pPr>
              <w:pStyle w:val="NormalWeb"/>
              <w:tabs>
                <w:tab w:val="left" w:pos="7485"/>
              </w:tabs>
              <w:spacing w:before="0" w:beforeAutospacing="0" w:after="200" w:afterAutospacing="0"/>
              <w:jc w:val="both"/>
              <w:cnfStyle w:val="000000100000" w:firstRow="0" w:lastRow="0" w:firstColumn="0" w:lastColumn="0" w:oddVBand="0" w:evenVBand="0" w:oddHBand="1" w:evenHBand="0" w:firstRowFirstColumn="0" w:firstRowLastColumn="0" w:lastRowFirstColumn="0" w:lastRowLastColumn="0"/>
              <w:rPr>
                <w:rFonts w:ascii="Verdana" w:hAnsi="Verdana"/>
                <w:noProof/>
                <w:sz w:val="14"/>
                <w:szCs w:val="14"/>
              </w:rPr>
            </w:pPr>
            <w:r w:rsidRPr="00030C28">
              <w:rPr>
                <w:rFonts w:ascii="Verdana" w:hAnsi="Verdana"/>
                <w:noProof/>
                <w:sz w:val="14"/>
                <w:szCs w:val="14"/>
              </w:rPr>
              <w:t xml:space="preserve">The report only takes into account budgetary and definitive transactions (transactions of type B in the financial breakdown and Visa Status =2).  </w:t>
            </w:r>
          </w:p>
        </w:tc>
        <w:tc>
          <w:tcPr>
            <w:tcW w:w="2126" w:type="dxa"/>
            <w:tcBorders>
              <w:left w:val="single" w:sz="8" w:space="0" w:color="B3CC82" w:themeColor="accent3" w:themeTint="BF"/>
              <w:bottom w:val="single" w:sz="8" w:space="0" w:color="B3CC82" w:themeColor="accent3" w:themeTint="BF"/>
              <w:right w:val="single" w:sz="8" w:space="0" w:color="B3CC82" w:themeColor="accent3" w:themeTint="BF"/>
            </w:tcBorders>
            <w:shd w:val="clear" w:color="auto" w:fill="auto"/>
          </w:tcPr>
          <w:p w:rsidR="00522D80" w:rsidRDefault="00522D80" w:rsidP="00EC385F">
            <w:pPr>
              <w:spacing w:before="240"/>
              <w:jc w:val="center"/>
              <w:cnfStyle w:val="000000100000" w:firstRow="0" w:lastRow="0" w:firstColumn="0" w:lastColumn="0" w:oddVBand="0" w:evenVBand="0" w:oddHBand="1" w:evenHBand="0" w:firstRowFirstColumn="0" w:firstRowLastColumn="0" w:lastRowFirstColumn="0" w:lastRowLastColumn="0"/>
            </w:pPr>
            <w:r w:rsidRPr="0093788D">
              <w:rPr>
                <w:rFonts w:ascii="Verdana" w:hAnsi="Verdana"/>
                <w:sz w:val="14"/>
                <w:szCs w:val="14"/>
              </w:rPr>
              <w:t xml:space="preserve">Here an </w:t>
            </w:r>
            <w:r w:rsidRPr="00AE1617">
              <w:rPr>
                <w:rFonts w:ascii="Verdana" w:hAnsi="Verdana"/>
                <w:color w:val="0070C0"/>
                <w:sz w:val="14"/>
                <w:szCs w:val="14"/>
                <w:u w:val="single"/>
              </w:rPr>
              <w:t>Example</w:t>
            </w:r>
            <w:r w:rsidRPr="0093788D">
              <w:rPr>
                <w:rFonts w:ascii="Verdana" w:hAnsi="Verdana"/>
                <w:sz w:val="14"/>
                <w:szCs w:val="14"/>
              </w:rPr>
              <w:t xml:space="preserve"> and the </w:t>
            </w:r>
            <w:r w:rsidRPr="00AE1617">
              <w:rPr>
                <w:rFonts w:ascii="Verdana" w:hAnsi="Verdana"/>
                <w:color w:val="0070C0"/>
                <w:sz w:val="14"/>
                <w:szCs w:val="14"/>
                <w:u w:val="single"/>
              </w:rPr>
              <w:t>User Guide</w:t>
            </w:r>
          </w:p>
        </w:tc>
        <w:tc>
          <w:tcPr>
            <w:tcW w:w="567" w:type="dxa"/>
            <w:tcBorders>
              <w:top w:val="nil"/>
              <w:left w:val="single" w:sz="8" w:space="0" w:color="B3CC82" w:themeColor="accent3" w:themeTint="BF"/>
              <w:bottom w:val="nil"/>
              <w:right w:val="nil"/>
            </w:tcBorders>
            <w:shd w:val="clear" w:color="auto" w:fill="auto"/>
          </w:tcPr>
          <w:p w:rsidR="00522D80" w:rsidRPr="00030C28" w:rsidRDefault="00522D80" w:rsidP="00EC385F">
            <w:pPr>
              <w:spacing w:before="240"/>
              <w:jc w:val="both"/>
              <w:cnfStyle w:val="000000100000" w:firstRow="0" w:lastRow="0" w:firstColumn="0" w:lastColumn="0" w:oddVBand="0" w:evenVBand="0" w:oddHBand="1" w:evenHBand="0" w:firstRowFirstColumn="0" w:firstRowLastColumn="0" w:lastRowFirstColumn="0" w:lastRowLastColumn="0"/>
              <w:rPr>
                <w:rFonts w:ascii="Verdana" w:hAnsi="Verdana"/>
              </w:rPr>
            </w:pPr>
          </w:p>
        </w:tc>
      </w:tr>
      <w:tr w:rsidR="00522D80" w:rsidRPr="00030C28" w:rsidTr="00B560DE">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34" w:type="dxa"/>
            <w:vMerge w:val="restart"/>
            <w:tcBorders>
              <w:top w:val="nil"/>
              <w:left w:val="nil"/>
              <w:right w:val="single" w:sz="8" w:space="0" w:color="B3CC82" w:themeColor="accent3" w:themeTint="BF"/>
            </w:tcBorders>
            <w:shd w:val="clear" w:color="auto" w:fill="auto"/>
          </w:tcPr>
          <w:p w:rsidR="00522D80" w:rsidRPr="00030C28" w:rsidRDefault="00522D80" w:rsidP="00EC385F">
            <w:pPr>
              <w:spacing w:before="240"/>
              <w:jc w:val="both"/>
              <w:rPr>
                <w:rFonts w:ascii="Verdana" w:hAnsi="Verdana"/>
              </w:rPr>
            </w:pPr>
          </w:p>
        </w:tc>
        <w:tc>
          <w:tcPr>
            <w:tcW w:w="5103" w:type="dxa"/>
            <w:tcBorders>
              <w:left w:val="single" w:sz="8" w:space="0" w:color="B3CC82" w:themeColor="accent3" w:themeTint="BF"/>
              <w:bottom w:val="dashSmallGap" w:sz="4" w:space="0" w:color="9BBB59" w:themeColor="accent3"/>
              <w:right w:val="single" w:sz="8" w:space="0" w:color="B3CC82" w:themeColor="accent3" w:themeTint="BF"/>
            </w:tcBorders>
            <w:shd w:val="clear" w:color="auto" w:fill="auto"/>
          </w:tcPr>
          <w:p w:rsidR="00522D80" w:rsidRPr="00AE1617" w:rsidRDefault="00522D80" w:rsidP="00EC385F">
            <w:pPr>
              <w:pStyle w:val="NormalWeb"/>
              <w:tabs>
                <w:tab w:val="left" w:pos="7485"/>
              </w:tabs>
              <w:spacing w:before="240" w:beforeAutospacing="0" w:after="200" w:afterAutospacing="0"/>
              <w:jc w:val="both"/>
              <w:cnfStyle w:val="000000010000" w:firstRow="0" w:lastRow="0" w:firstColumn="0" w:lastColumn="0" w:oddVBand="0" w:evenVBand="0" w:oddHBand="0" w:evenHBand="1" w:firstRowFirstColumn="0" w:firstRowLastColumn="0" w:lastRowFirstColumn="0" w:lastRowLastColumn="0"/>
              <w:rPr>
                <w:rFonts w:ascii="Verdana" w:hAnsi="Verdana"/>
                <w:noProof/>
                <w:color w:val="0070C0"/>
                <w:sz w:val="14"/>
                <w:szCs w:val="14"/>
                <w:u w:val="single"/>
              </w:rPr>
            </w:pPr>
            <w:r w:rsidRPr="00AE1617">
              <w:rPr>
                <w:noProof/>
                <w:color w:val="0070C0"/>
                <w:u w:val="single"/>
              </w:rPr>
              <w:drawing>
                <wp:inline distT="0" distB="0" distL="0" distR="0" wp14:anchorId="6B8592A2" wp14:editId="7E574B81">
                  <wp:extent cx="121920" cy="133350"/>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 cy="133350"/>
                          </a:xfrm>
                          <a:prstGeom prst="rect">
                            <a:avLst/>
                          </a:prstGeom>
                        </pic:spPr>
                      </pic:pic>
                    </a:graphicData>
                  </a:graphic>
                </wp:inline>
              </w:drawing>
            </w:r>
            <w:r w:rsidRPr="00AE1617">
              <w:rPr>
                <w:rFonts w:ascii="Verdana" w:hAnsi="Verdana"/>
                <w:noProof/>
                <w:color w:val="0070C0"/>
                <w:sz w:val="14"/>
                <w:szCs w:val="14"/>
                <w:u w:val="single"/>
              </w:rPr>
              <w:t xml:space="preserve">  Organisation group – Including Payments </w:t>
            </w:r>
          </w:p>
        </w:tc>
        <w:tc>
          <w:tcPr>
            <w:tcW w:w="7229" w:type="dxa"/>
            <w:vMerge w:val="restart"/>
            <w:tcBorders>
              <w:left w:val="single" w:sz="8" w:space="0" w:color="B3CC82" w:themeColor="accent3" w:themeTint="BF"/>
              <w:right w:val="single" w:sz="8" w:space="0" w:color="B3CC82" w:themeColor="accent3" w:themeTint="BF"/>
            </w:tcBorders>
            <w:shd w:val="clear" w:color="auto" w:fill="auto"/>
          </w:tcPr>
          <w:p w:rsidR="00522D80" w:rsidRPr="00030C28" w:rsidRDefault="00522D80" w:rsidP="00EC385F">
            <w:pPr>
              <w:pStyle w:val="NormalWeb"/>
              <w:tabs>
                <w:tab w:val="left" w:pos="7485"/>
              </w:tabs>
              <w:spacing w:before="240" w:beforeAutospacing="0" w:after="0" w:afterAutospacing="0"/>
              <w:jc w:val="both"/>
              <w:cnfStyle w:val="000000010000" w:firstRow="0" w:lastRow="0" w:firstColumn="0" w:lastColumn="0" w:oddVBand="0" w:evenVBand="0" w:oddHBand="0" w:evenHBand="1" w:firstRowFirstColumn="0" w:firstRowLastColumn="0" w:lastRowFirstColumn="0" w:lastRowLastColumn="0"/>
              <w:rPr>
                <w:rStyle w:val="Hyperlink"/>
                <w:rFonts w:ascii="Verdana" w:hAnsi="Verdana"/>
                <w:noProof/>
                <w:sz w:val="14"/>
                <w:szCs w:val="14"/>
              </w:rPr>
            </w:pPr>
            <w:r w:rsidRPr="00030C28">
              <w:rPr>
                <w:rFonts w:ascii="Verdana" w:hAnsi="Verdana"/>
                <w:noProof/>
                <w:sz w:val="14"/>
                <w:szCs w:val="14"/>
              </w:rPr>
              <w:t xml:space="preserve">Summary tables on contracted and paid amounts cover a chosen period (the report is better designed for a 10-year period). Contributions and payments are briken down by funds source (EC Budget or EDF), geographical region and domain.  </w:t>
            </w:r>
          </w:p>
          <w:p w:rsidR="00522D80" w:rsidRPr="00030C28" w:rsidRDefault="00522D80" w:rsidP="00EC385F">
            <w:pPr>
              <w:pStyle w:val="NormalWeb"/>
              <w:tabs>
                <w:tab w:val="left" w:pos="7485"/>
              </w:tabs>
              <w:spacing w:before="240" w:beforeAutospacing="0" w:after="200" w:afterAutospacing="0"/>
              <w:jc w:val="both"/>
              <w:cnfStyle w:val="000000010000" w:firstRow="0" w:lastRow="0" w:firstColumn="0" w:lastColumn="0" w:oddVBand="0" w:evenVBand="0" w:oddHBand="0" w:evenHBand="1" w:firstRowFirstColumn="0" w:firstRowLastColumn="0" w:lastRowFirstColumn="0" w:lastRowLastColumn="0"/>
              <w:rPr>
                <w:rFonts w:ascii="Verdana" w:hAnsi="Verdana"/>
                <w:noProof/>
                <w:sz w:val="14"/>
                <w:szCs w:val="14"/>
              </w:rPr>
            </w:pPr>
            <w:r w:rsidRPr="00030C28">
              <w:rPr>
                <w:rStyle w:val="Hyperlink"/>
                <w:rFonts w:ascii="Verdana" w:hAnsi="Verdana"/>
                <w:noProof/>
                <w:color w:val="auto"/>
                <w:sz w:val="14"/>
                <w:szCs w:val="14"/>
                <w:u w:val="none"/>
              </w:rPr>
              <w:t>The</w:t>
            </w:r>
            <w:r w:rsidR="00A33A9F">
              <w:rPr>
                <w:rStyle w:val="Hyperlink"/>
                <w:rFonts w:ascii="Verdana" w:hAnsi="Verdana"/>
                <w:noProof/>
                <w:color w:val="auto"/>
                <w:sz w:val="14"/>
                <w:szCs w:val="14"/>
                <w:u w:val="none"/>
              </w:rPr>
              <w:t xml:space="preserve"> 2014</w:t>
            </w:r>
            <w:r w:rsidRPr="00030C28">
              <w:rPr>
                <w:rStyle w:val="Hyperlink"/>
                <w:rFonts w:ascii="Verdana" w:hAnsi="Verdana"/>
                <w:noProof/>
                <w:color w:val="auto"/>
                <w:sz w:val="14"/>
                <w:szCs w:val="14"/>
                <w:u w:val="none"/>
              </w:rPr>
              <w:t xml:space="preserve"> version presents data at the 31/12/2014</w:t>
            </w:r>
          </w:p>
        </w:tc>
        <w:tc>
          <w:tcPr>
            <w:tcW w:w="2126" w:type="dxa"/>
            <w:tcBorders>
              <w:left w:val="single" w:sz="8" w:space="0" w:color="B3CC82" w:themeColor="accent3" w:themeTint="BF"/>
              <w:bottom w:val="dashSmallGap" w:sz="4" w:space="0" w:color="C2D69B" w:themeColor="accent3" w:themeTint="99"/>
              <w:right w:val="single" w:sz="8" w:space="0" w:color="B3CC82" w:themeColor="accent3" w:themeTint="BF"/>
            </w:tcBorders>
            <w:shd w:val="clear" w:color="auto" w:fill="auto"/>
          </w:tcPr>
          <w:p w:rsidR="00522D80" w:rsidRDefault="00522D80" w:rsidP="00EC385F">
            <w:pPr>
              <w:spacing w:before="240"/>
              <w:jc w:val="center"/>
              <w:cnfStyle w:val="000000010000" w:firstRow="0" w:lastRow="0" w:firstColumn="0" w:lastColumn="0" w:oddVBand="0" w:evenVBand="0" w:oddHBand="0" w:evenHBand="1" w:firstRowFirstColumn="0" w:firstRowLastColumn="0" w:lastRowFirstColumn="0" w:lastRowLastColumn="0"/>
            </w:pPr>
            <w:r w:rsidRPr="0093788D">
              <w:rPr>
                <w:rFonts w:ascii="Verdana" w:hAnsi="Verdana"/>
                <w:sz w:val="14"/>
                <w:szCs w:val="14"/>
              </w:rPr>
              <w:t xml:space="preserve">Here an </w:t>
            </w:r>
            <w:r w:rsidRPr="00AE1617">
              <w:rPr>
                <w:rFonts w:ascii="Verdana" w:hAnsi="Verdana"/>
                <w:color w:val="0070C0"/>
                <w:sz w:val="14"/>
                <w:szCs w:val="14"/>
                <w:u w:val="single"/>
              </w:rPr>
              <w:t>Example</w:t>
            </w:r>
            <w:r w:rsidRPr="0093788D">
              <w:rPr>
                <w:rFonts w:ascii="Verdana" w:hAnsi="Verdana"/>
                <w:sz w:val="14"/>
                <w:szCs w:val="14"/>
              </w:rPr>
              <w:t xml:space="preserve"> and the </w:t>
            </w:r>
            <w:r w:rsidRPr="00AE1617">
              <w:rPr>
                <w:rFonts w:ascii="Verdana" w:hAnsi="Verdana"/>
                <w:color w:val="0070C0"/>
                <w:sz w:val="14"/>
                <w:szCs w:val="14"/>
                <w:u w:val="single"/>
              </w:rPr>
              <w:t>User Guide</w:t>
            </w:r>
          </w:p>
        </w:tc>
        <w:tc>
          <w:tcPr>
            <w:tcW w:w="567" w:type="dxa"/>
            <w:vMerge w:val="restart"/>
            <w:tcBorders>
              <w:top w:val="nil"/>
              <w:left w:val="single" w:sz="8" w:space="0" w:color="B3CC82" w:themeColor="accent3" w:themeTint="BF"/>
              <w:right w:val="nil"/>
            </w:tcBorders>
            <w:shd w:val="clear" w:color="auto" w:fill="auto"/>
          </w:tcPr>
          <w:p w:rsidR="00522D80" w:rsidRPr="00030C28" w:rsidRDefault="00522D80" w:rsidP="00EC385F">
            <w:pPr>
              <w:spacing w:before="240"/>
              <w:jc w:val="both"/>
              <w:cnfStyle w:val="000000010000" w:firstRow="0" w:lastRow="0" w:firstColumn="0" w:lastColumn="0" w:oddVBand="0" w:evenVBand="0" w:oddHBand="0" w:evenHBand="1" w:firstRowFirstColumn="0" w:firstRowLastColumn="0" w:lastRowFirstColumn="0" w:lastRowLastColumn="0"/>
              <w:rPr>
                <w:rFonts w:ascii="Verdana" w:hAnsi="Verdana"/>
              </w:rPr>
            </w:pPr>
          </w:p>
        </w:tc>
      </w:tr>
      <w:tr w:rsidR="00522D80" w:rsidRPr="00030C28" w:rsidTr="00B560DE">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34" w:type="dxa"/>
            <w:vMerge/>
            <w:tcBorders>
              <w:left w:val="nil"/>
              <w:bottom w:val="nil"/>
              <w:right w:val="single" w:sz="8" w:space="0" w:color="B3CC82" w:themeColor="accent3" w:themeTint="BF"/>
            </w:tcBorders>
            <w:shd w:val="clear" w:color="auto" w:fill="auto"/>
          </w:tcPr>
          <w:p w:rsidR="00522D80" w:rsidRPr="00030C28" w:rsidRDefault="00522D80" w:rsidP="00EC385F">
            <w:pPr>
              <w:spacing w:before="240"/>
              <w:jc w:val="both"/>
              <w:rPr>
                <w:rFonts w:ascii="Verdana" w:hAnsi="Verdana"/>
              </w:rPr>
            </w:pPr>
          </w:p>
        </w:tc>
        <w:tc>
          <w:tcPr>
            <w:tcW w:w="5103" w:type="dxa"/>
            <w:tcBorders>
              <w:top w:val="dashSmallGap" w:sz="4" w:space="0" w:color="9BBB59" w:themeColor="accent3"/>
              <w:left w:val="single" w:sz="8" w:space="0" w:color="B3CC82" w:themeColor="accent3" w:themeTint="BF"/>
              <w:right w:val="single" w:sz="8" w:space="0" w:color="B3CC82" w:themeColor="accent3" w:themeTint="BF"/>
            </w:tcBorders>
            <w:shd w:val="clear" w:color="auto" w:fill="auto"/>
          </w:tcPr>
          <w:p w:rsidR="00522D80" w:rsidRPr="00AE1617" w:rsidRDefault="00522D80" w:rsidP="00EC385F">
            <w:pPr>
              <w:pStyle w:val="NormalWeb"/>
              <w:tabs>
                <w:tab w:val="left" w:pos="7485"/>
              </w:tabs>
              <w:spacing w:before="240" w:beforeAutospacing="0" w:after="200" w:afterAutospacing="0"/>
              <w:jc w:val="both"/>
              <w:cnfStyle w:val="000000100000" w:firstRow="0" w:lastRow="0" w:firstColumn="0" w:lastColumn="0" w:oddVBand="0" w:evenVBand="0" w:oddHBand="1" w:evenHBand="0" w:firstRowFirstColumn="0" w:firstRowLastColumn="0" w:lastRowFirstColumn="0" w:lastRowLastColumn="0"/>
              <w:rPr>
                <w:rFonts w:ascii="Verdana" w:hAnsi="Verdana"/>
                <w:noProof/>
                <w:color w:val="0070C0"/>
                <w:sz w:val="14"/>
                <w:szCs w:val="14"/>
                <w:u w:val="single"/>
              </w:rPr>
            </w:pPr>
            <w:r w:rsidRPr="00AE1617">
              <w:rPr>
                <w:noProof/>
                <w:color w:val="0070C0"/>
                <w:u w:val="single"/>
              </w:rPr>
              <w:drawing>
                <wp:inline distT="0" distB="0" distL="0" distR="0" wp14:anchorId="75F8A166" wp14:editId="5E54CAE7">
                  <wp:extent cx="121920" cy="13335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 cy="133350"/>
                          </a:xfrm>
                          <a:prstGeom prst="rect">
                            <a:avLst/>
                          </a:prstGeom>
                        </pic:spPr>
                      </pic:pic>
                    </a:graphicData>
                  </a:graphic>
                </wp:inline>
              </w:drawing>
            </w:r>
            <w:r w:rsidRPr="00AE1617">
              <w:rPr>
                <w:rFonts w:ascii="Verdana" w:hAnsi="Verdana"/>
                <w:noProof/>
                <w:color w:val="0070C0"/>
                <w:sz w:val="14"/>
                <w:szCs w:val="14"/>
                <w:u w:val="single"/>
              </w:rPr>
              <w:t xml:space="preserve">  Organisation group – Including Payments (2014)</w:t>
            </w:r>
          </w:p>
        </w:tc>
        <w:tc>
          <w:tcPr>
            <w:tcW w:w="7229" w:type="dxa"/>
            <w:vMerge/>
            <w:tcBorders>
              <w:left w:val="single" w:sz="8" w:space="0" w:color="B3CC82" w:themeColor="accent3" w:themeTint="BF"/>
              <w:right w:val="single" w:sz="8" w:space="0" w:color="B3CC82" w:themeColor="accent3" w:themeTint="BF"/>
            </w:tcBorders>
            <w:shd w:val="clear" w:color="auto" w:fill="auto"/>
          </w:tcPr>
          <w:p w:rsidR="00522D80" w:rsidRPr="00030C28" w:rsidRDefault="00522D80" w:rsidP="00EC385F">
            <w:pPr>
              <w:pStyle w:val="NormalWeb"/>
              <w:tabs>
                <w:tab w:val="left" w:pos="7485"/>
              </w:tabs>
              <w:spacing w:before="240" w:beforeAutospacing="0" w:after="200" w:afterAutospacing="0"/>
              <w:jc w:val="both"/>
              <w:cnfStyle w:val="000000100000" w:firstRow="0" w:lastRow="0" w:firstColumn="0" w:lastColumn="0" w:oddVBand="0" w:evenVBand="0" w:oddHBand="1" w:evenHBand="0" w:firstRowFirstColumn="0" w:firstRowLastColumn="0" w:lastRowFirstColumn="0" w:lastRowLastColumn="0"/>
              <w:rPr>
                <w:rFonts w:ascii="Verdana" w:hAnsi="Verdana"/>
                <w:noProof/>
                <w:sz w:val="14"/>
                <w:szCs w:val="14"/>
              </w:rPr>
            </w:pPr>
          </w:p>
        </w:tc>
        <w:tc>
          <w:tcPr>
            <w:tcW w:w="2126" w:type="dxa"/>
            <w:tcBorders>
              <w:top w:val="dashSmallGap" w:sz="4" w:space="0" w:color="C2D69B" w:themeColor="accent3" w:themeTint="99"/>
              <w:left w:val="single" w:sz="8" w:space="0" w:color="B3CC82" w:themeColor="accent3" w:themeTint="BF"/>
              <w:bottom w:val="single" w:sz="8" w:space="0" w:color="B3CC82" w:themeColor="accent3" w:themeTint="BF"/>
              <w:right w:val="single" w:sz="8" w:space="0" w:color="B3CC82" w:themeColor="accent3" w:themeTint="BF"/>
            </w:tcBorders>
            <w:shd w:val="clear" w:color="auto" w:fill="auto"/>
          </w:tcPr>
          <w:p w:rsidR="00522D80" w:rsidRDefault="00522D80" w:rsidP="00EC385F">
            <w:pPr>
              <w:spacing w:before="240"/>
              <w:jc w:val="center"/>
              <w:cnfStyle w:val="000000100000" w:firstRow="0" w:lastRow="0" w:firstColumn="0" w:lastColumn="0" w:oddVBand="0" w:evenVBand="0" w:oddHBand="1" w:evenHBand="0" w:firstRowFirstColumn="0" w:firstRowLastColumn="0" w:lastRowFirstColumn="0" w:lastRowLastColumn="0"/>
            </w:pPr>
            <w:r w:rsidRPr="0093788D">
              <w:rPr>
                <w:rFonts w:ascii="Verdana" w:hAnsi="Verdana"/>
                <w:sz w:val="14"/>
                <w:szCs w:val="14"/>
              </w:rPr>
              <w:t xml:space="preserve">Here an </w:t>
            </w:r>
            <w:r w:rsidRPr="00AE1617">
              <w:rPr>
                <w:rFonts w:ascii="Verdana" w:hAnsi="Verdana"/>
                <w:color w:val="0070C0"/>
                <w:sz w:val="14"/>
                <w:szCs w:val="14"/>
                <w:u w:val="single"/>
              </w:rPr>
              <w:t>Example</w:t>
            </w:r>
            <w:r w:rsidRPr="0093788D">
              <w:rPr>
                <w:rFonts w:ascii="Verdana" w:hAnsi="Verdana"/>
                <w:sz w:val="14"/>
                <w:szCs w:val="14"/>
              </w:rPr>
              <w:t xml:space="preserve"> and the </w:t>
            </w:r>
            <w:r w:rsidRPr="00AE1617">
              <w:rPr>
                <w:rFonts w:ascii="Verdana" w:hAnsi="Verdana"/>
                <w:color w:val="0070C0"/>
                <w:sz w:val="14"/>
                <w:szCs w:val="14"/>
                <w:u w:val="single"/>
              </w:rPr>
              <w:t>User Guide</w:t>
            </w:r>
          </w:p>
        </w:tc>
        <w:tc>
          <w:tcPr>
            <w:tcW w:w="567" w:type="dxa"/>
            <w:vMerge/>
            <w:tcBorders>
              <w:left w:val="single" w:sz="8" w:space="0" w:color="B3CC82" w:themeColor="accent3" w:themeTint="BF"/>
              <w:bottom w:val="nil"/>
              <w:right w:val="nil"/>
            </w:tcBorders>
            <w:shd w:val="clear" w:color="auto" w:fill="auto"/>
          </w:tcPr>
          <w:p w:rsidR="00522D80" w:rsidRPr="00030C28" w:rsidRDefault="00522D80" w:rsidP="00EC385F">
            <w:pPr>
              <w:spacing w:before="240"/>
              <w:jc w:val="both"/>
              <w:cnfStyle w:val="000000100000" w:firstRow="0" w:lastRow="0" w:firstColumn="0" w:lastColumn="0" w:oddVBand="0" w:evenVBand="0" w:oddHBand="1" w:evenHBand="0" w:firstRowFirstColumn="0" w:firstRowLastColumn="0" w:lastRowFirstColumn="0" w:lastRowLastColumn="0"/>
              <w:rPr>
                <w:rFonts w:ascii="Verdana" w:hAnsi="Verdana"/>
              </w:rPr>
            </w:pPr>
          </w:p>
        </w:tc>
      </w:tr>
      <w:tr w:rsidR="00522D80" w:rsidRPr="00030C28" w:rsidTr="00B560DE">
        <w:trPr>
          <w:cnfStyle w:val="000000010000" w:firstRow="0" w:lastRow="0" w:firstColumn="0" w:lastColumn="0" w:oddVBand="0" w:evenVBand="0" w:oddHBand="0" w:evenHBand="1"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534" w:type="dxa"/>
            <w:vMerge w:val="restart"/>
            <w:tcBorders>
              <w:top w:val="nil"/>
              <w:left w:val="nil"/>
              <w:right w:val="single" w:sz="8" w:space="0" w:color="B3CC82" w:themeColor="accent3" w:themeTint="BF"/>
            </w:tcBorders>
            <w:shd w:val="clear" w:color="auto" w:fill="auto"/>
          </w:tcPr>
          <w:p w:rsidR="00522D80" w:rsidRPr="00030C28" w:rsidRDefault="00522D80" w:rsidP="00EC385F">
            <w:pPr>
              <w:spacing w:before="240"/>
              <w:jc w:val="both"/>
              <w:rPr>
                <w:rFonts w:ascii="Verdana" w:hAnsi="Verdana"/>
              </w:rPr>
            </w:pPr>
          </w:p>
        </w:tc>
        <w:tc>
          <w:tcPr>
            <w:tcW w:w="5103" w:type="dxa"/>
            <w:tcBorders>
              <w:left w:val="single" w:sz="8" w:space="0" w:color="B3CC82" w:themeColor="accent3" w:themeTint="BF"/>
              <w:bottom w:val="dashSmallGap" w:sz="4" w:space="0" w:color="9BBB59" w:themeColor="accent3"/>
              <w:right w:val="single" w:sz="8" w:space="0" w:color="B3CC82" w:themeColor="accent3" w:themeTint="BF"/>
            </w:tcBorders>
            <w:shd w:val="clear" w:color="auto" w:fill="auto"/>
          </w:tcPr>
          <w:p w:rsidR="00522D80" w:rsidRPr="00AE1617" w:rsidRDefault="00522D80" w:rsidP="00EC385F">
            <w:pPr>
              <w:pStyle w:val="NormalWeb"/>
              <w:tabs>
                <w:tab w:val="left" w:pos="7485"/>
              </w:tabs>
              <w:spacing w:before="240" w:beforeAutospacing="0" w:after="200" w:afterAutospacing="0"/>
              <w:jc w:val="both"/>
              <w:cnfStyle w:val="000000010000" w:firstRow="0" w:lastRow="0" w:firstColumn="0" w:lastColumn="0" w:oddVBand="0" w:evenVBand="0" w:oddHBand="0" w:evenHBand="1" w:firstRowFirstColumn="0" w:firstRowLastColumn="0" w:lastRowFirstColumn="0" w:lastRowLastColumn="0"/>
              <w:rPr>
                <w:rFonts w:ascii="Verdana" w:hAnsi="Verdana"/>
                <w:noProof/>
                <w:color w:val="0070C0"/>
                <w:sz w:val="14"/>
                <w:szCs w:val="14"/>
                <w:u w:val="single"/>
              </w:rPr>
            </w:pPr>
            <w:r w:rsidRPr="00AE1617">
              <w:rPr>
                <w:noProof/>
                <w:color w:val="0070C0"/>
                <w:u w:val="single"/>
              </w:rPr>
              <w:drawing>
                <wp:inline distT="0" distB="0" distL="0" distR="0" wp14:anchorId="75F8DBB4" wp14:editId="671175C9">
                  <wp:extent cx="121920" cy="13335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 cy="133350"/>
                          </a:xfrm>
                          <a:prstGeom prst="rect">
                            <a:avLst/>
                          </a:prstGeom>
                        </pic:spPr>
                      </pic:pic>
                    </a:graphicData>
                  </a:graphic>
                </wp:inline>
              </w:drawing>
            </w:r>
            <w:r w:rsidRPr="00AE1617">
              <w:rPr>
                <w:rFonts w:ascii="Verdana" w:hAnsi="Verdana"/>
                <w:noProof/>
                <w:color w:val="0070C0"/>
                <w:sz w:val="14"/>
                <w:szCs w:val="14"/>
                <w:u w:val="single"/>
              </w:rPr>
              <w:t xml:space="preserve">  Cooperation with International Organisations</w:t>
            </w:r>
          </w:p>
        </w:tc>
        <w:tc>
          <w:tcPr>
            <w:tcW w:w="7229" w:type="dxa"/>
            <w:vMerge w:val="restart"/>
            <w:tcBorders>
              <w:left w:val="single" w:sz="8" w:space="0" w:color="B3CC82" w:themeColor="accent3" w:themeTint="BF"/>
              <w:right w:val="single" w:sz="8" w:space="0" w:color="B3CC82" w:themeColor="accent3" w:themeTint="BF"/>
            </w:tcBorders>
            <w:shd w:val="clear" w:color="auto" w:fill="auto"/>
          </w:tcPr>
          <w:p w:rsidR="00522D80" w:rsidRPr="00030C28" w:rsidRDefault="00522D80" w:rsidP="00EC385F">
            <w:pPr>
              <w:pStyle w:val="NormalWeb"/>
              <w:tabs>
                <w:tab w:val="left" w:pos="7485"/>
              </w:tabs>
              <w:spacing w:before="240" w:beforeAutospacing="0" w:after="200" w:afterAutospacing="0"/>
              <w:jc w:val="both"/>
              <w:cnfStyle w:val="000000010000" w:firstRow="0" w:lastRow="0" w:firstColumn="0" w:lastColumn="0" w:oddVBand="0" w:evenVBand="0" w:oddHBand="0" w:evenHBand="1" w:firstRowFirstColumn="0" w:firstRowLastColumn="0" w:lastRowFirstColumn="0" w:lastRowLastColumn="0"/>
              <w:rPr>
                <w:rStyle w:val="Hyperlink"/>
                <w:rFonts w:ascii="Verdana" w:hAnsi="Verdana"/>
                <w:noProof/>
                <w:sz w:val="14"/>
                <w:szCs w:val="14"/>
              </w:rPr>
            </w:pPr>
            <w:r w:rsidRPr="00030C28">
              <w:rPr>
                <w:rFonts w:ascii="Verdana" w:hAnsi="Verdana"/>
                <w:noProof/>
                <w:sz w:val="14"/>
                <w:szCs w:val="14"/>
              </w:rPr>
              <w:t xml:space="preserve">In this report contributions to the United Nations and the World Bank Group are described, along with some other organisations chosen by the user. The report shows the evolution of the contributions over the years, gives the delegations channelling the highest volume of funds, compares the contributions to individual organisations to the total contributions. The dates used are the signature date of the contracts by the European Union, meaning that all the activity (including riders reducing or increasing the contracted amount) related to a contract is allocated to the single contract EU signature year.  </w:t>
            </w:r>
          </w:p>
          <w:p w:rsidR="00522D80" w:rsidRPr="00030C28" w:rsidRDefault="00A33A9F" w:rsidP="00EC385F">
            <w:pPr>
              <w:pStyle w:val="NormalWeb"/>
              <w:tabs>
                <w:tab w:val="left" w:pos="7485"/>
              </w:tabs>
              <w:spacing w:before="240" w:beforeAutospacing="0" w:after="200" w:afterAutospacing="0"/>
              <w:jc w:val="both"/>
              <w:cnfStyle w:val="000000010000" w:firstRow="0" w:lastRow="0" w:firstColumn="0" w:lastColumn="0" w:oddVBand="0" w:evenVBand="0" w:oddHBand="0" w:evenHBand="1" w:firstRowFirstColumn="0" w:firstRowLastColumn="0" w:lastRowFirstColumn="0" w:lastRowLastColumn="0"/>
              <w:rPr>
                <w:rFonts w:ascii="Verdana" w:hAnsi="Verdana"/>
                <w:noProof/>
                <w:sz w:val="14"/>
                <w:szCs w:val="14"/>
              </w:rPr>
            </w:pPr>
            <w:r w:rsidRPr="00030C28">
              <w:rPr>
                <w:rStyle w:val="Hyperlink"/>
                <w:rFonts w:ascii="Verdana" w:hAnsi="Verdana"/>
                <w:noProof/>
                <w:color w:val="auto"/>
                <w:sz w:val="14"/>
                <w:szCs w:val="14"/>
                <w:u w:val="none"/>
              </w:rPr>
              <w:t>The</w:t>
            </w:r>
            <w:r>
              <w:rPr>
                <w:rStyle w:val="Hyperlink"/>
                <w:rFonts w:ascii="Verdana" w:hAnsi="Verdana"/>
                <w:noProof/>
                <w:color w:val="auto"/>
                <w:sz w:val="14"/>
                <w:szCs w:val="14"/>
                <w:u w:val="none"/>
              </w:rPr>
              <w:t xml:space="preserve"> 2014</w:t>
            </w:r>
            <w:r w:rsidRPr="00030C28">
              <w:rPr>
                <w:rStyle w:val="Hyperlink"/>
                <w:rFonts w:ascii="Verdana" w:hAnsi="Verdana"/>
                <w:noProof/>
                <w:color w:val="auto"/>
                <w:sz w:val="14"/>
                <w:szCs w:val="14"/>
                <w:u w:val="none"/>
              </w:rPr>
              <w:t xml:space="preserve"> version presents data at the 31/12/2014</w:t>
            </w:r>
          </w:p>
        </w:tc>
        <w:tc>
          <w:tcPr>
            <w:tcW w:w="2126" w:type="dxa"/>
            <w:tcBorders>
              <w:left w:val="single" w:sz="8" w:space="0" w:color="B3CC82" w:themeColor="accent3" w:themeTint="BF"/>
              <w:bottom w:val="dashSmallGap" w:sz="4" w:space="0" w:color="C2D69B" w:themeColor="accent3" w:themeTint="99"/>
              <w:right w:val="single" w:sz="8" w:space="0" w:color="B3CC82" w:themeColor="accent3" w:themeTint="BF"/>
            </w:tcBorders>
            <w:shd w:val="clear" w:color="auto" w:fill="auto"/>
          </w:tcPr>
          <w:p w:rsidR="00522D80" w:rsidRDefault="00522D80" w:rsidP="00EC385F">
            <w:pPr>
              <w:spacing w:before="240"/>
              <w:jc w:val="center"/>
              <w:cnfStyle w:val="000000010000" w:firstRow="0" w:lastRow="0" w:firstColumn="0" w:lastColumn="0" w:oddVBand="0" w:evenVBand="0" w:oddHBand="0" w:evenHBand="1" w:firstRowFirstColumn="0" w:firstRowLastColumn="0" w:lastRowFirstColumn="0" w:lastRowLastColumn="0"/>
            </w:pPr>
            <w:r w:rsidRPr="0093788D">
              <w:rPr>
                <w:rFonts w:ascii="Verdana" w:hAnsi="Verdana"/>
                <w:sz w:val="14"/>
                <w:szCs w:val="14"/>
              </w:rPr>
              <w:t xml:space="preserve">Here an </w:t>
            </w:r>
            <w:r w:rsidRPr="00AE1617">
              <w:rPr>
                <w:rFonts w:ascii="Verdana" w:hAnsi="Verdana"/>
                <w:color w:val="0070C0"/>
                <w:sz w:val="14"/>
                <w:szCs w:val="14"/>
                <w:u w:val="single"/>
              </w:rPr>
              <w:t>Example</w:t>
            </w:r>
            <w:r w:rsidRPr="0093788D">
              <w:rPr>
                <w:rFonts w:ascii="Verdana" w:hAnsi="Verdana"/>
                <w:sz w:val="14"/>
                <w:szCs w:val="14"/>
              </w:rPr>
              <w:t xml:space="preserve"> and the </w:t>
            </w:r>
            <w:r w:rsidRPr="00AE1617">
              <w:rPr>
                <w:rFonts w:ascii="Verdana" w:hAnsi="Verdana"/>
                <w:color w:val="0070C0"/>
                <w:sz w:val="14"/>
                <w:szCs w:val="14"/>
                <w:u w:val="single"/>
              </w:rPr>
              <w:t>User Guide</w:t>
            </w:r>
          </w:p>
        </w:tc>
        <w:tc>
          <w:tcPr>
            <w:tcW w:w="567" w:type="dxa"/>
            <w:vMerge w:val="restart"/>
            <w:tcBorders>
              <w:top w:val="nil"/>
              <w:left w:val="single" w:sz="8" w:space="0" w:color="B3CC82" w:themeColor="accent3" w:themeTint="BF"/>
              <w:right w:val="nil"/>
            </w:tcBorders>
            <w:shd w:val="clear" w:color="auto" w:fill="auto"/>
          </w:tcPr>
          <w:p w:rsidR="00522D80" w:rsidRPr="00030C28" w:rsidRDefault="00522D80" w:rsidP="00EC385F">
            <w:pPr>
              <w:spacing w:before="240"/>
              <w:jc w:val="both"/>
              <w:cnfStyle w:val="000000010000" w:firstRow="0" w:lastRow="0" w:firstColumn="0" w:lastColumn="0" w:oddVBand="0" w:evenVBand="0" w:oddHBand="0" w:evenHBand="1" w:firstRowFirstColumn="0" w:firstRowLastColumn="0" w:lastRowFirstColumn="0" w:lastRowLastColumn="0"/>
              <w:rPr>
                <w:rFonts w:ascii="Verdana" w:hAnsi="Verdana"/>
              </w:rPr>
            </w:pPr>
          </w:p>
        </w:tc>
      </w:tr>
      <w:tr w:rsidR="00522D80" w:rsidRPr="00030C28" w:rsidTr="00B560DE">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534" w:type="dxa"/>
            <w:vMerge/>
            <w:tcBorders>
              <w:left w:val="nil"/>
              <w:bottom w:val="nil"/>
              <w:right w:val="single" w:sz="8" w:space="0" w:color="B3CC82" w:themeColor="accent3" w:themeTint="BF"/>
            </w:tcBorders>
            <w:shd w:val="clear" w:color="auto" w:fill="auto"/>
          </w:tcPr>
          <w:p w:rsidR="00522D80" w:rsidRPr="00030C28" w:rsidRDefault="00522D80" w:rsidP="00EC385F">
            <w:pPr>
              <w:spacing w:before="240"/>
              <w:jc w:val="both"/>
              <w:rPr>
                <w:rFonts w:ascii="Verdana" w:hAnsi="Verdana"/>
              </w:rPr>
            </w:pPr>
          </w:p>
        </w:tc>
        <w:tc>
          <w:tcPr>
            <w:tcW w:w="5103" w:type="dxa"/>
            <w:tcBorders>
              <w:top w:val="dashSmallGap" w:sz="4" w:space="0" w:color="9BBB59" w:themeColor="accent3"/>
              <w:left w:val="single" w:sz="8" w:space="0" w:color="B3CC82" w:themeColor="accent3" w:themeTint="BF"/>
              <w:right w:val="single" w:sz="8" w:space="0" w:color="B3CC82" w:themeColor="accent3" w:themeTint="BF"/>
            </w:tcBorders>
            <w:shd w:val="clear" w:color="auto" w:fill="auto"/>
          </w:tcPr>
          <w:p w:rsidR="00522D80" w:rsidRPr="00AE1617" w:rsidRDefault="00522D80" w:rsidP="00EC385F">
            <w:pPr>
              <w:pStyle w:val="NormalWeb"/>
              <w:tabs>
                <w:tab w:val="left" w:pos="7485"/>
              </w:tabs>
              <w:spacing w:before="240" w:beforeAutospacing="0" w:after="200" w:afterAutospacing="0"/>
              <w:jc w:val="both"/>
              <w:cnfStyle w:val="000000100000" w:firstRow="0" w:lastRow="0" w:firstColumn="0" w:lastColumn="0" w:oddVBand="0" w:evenVBand="0" w:oddHBand="1" w:evenHBand="0" w:firstRowFirstColumn="0" w:firstRowLastColumn="0" w:lastRowFirstColumn="0" w:lastRowLastColumn="0"/>
              <w:rPr>
                <w:rFonts w:ascii="Verdana" w:hAnsi="Verdana"/>
                <w:noProof/>
                <w:color w:val="0070C0"/>
                <w:sz w:val="14"/>
                <w:szCs w:val="14"/>
                <w:u w:val="single"/>
              </w:rPr>
            </w:pPr>
            <w:r w:rsidRPr="00AE1617">
              <w:rPr>
                <w:noProof/>
                <w:color w:val="0070C0"/>
                <w:u w:val="single"/>
              </w:rPr>
              <w:drawing>
                <wp:inline distT="0" distB="0" distL="0" distR="0" wp14:anchorId="23E0815A" wp14:editId="76CF31A8">
                  <wp:extent cx="121920" cy="133350"/>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 cy="133350"/>
                          </a:xfrm>
                          <a:prstGeom prst="rect">
                            <a:avLst/>
                          </a:prstGeom>
                        </pic:spPr>
                      </pic:pic>
                    </a:graphicData>
                  </a:graphic>
                </wp:inline>
              </w:drawing>
            </w:r>
            <w:r w:rsidRPr="00AE1617">
              <w:rPr>
                <w:rFonts w:ascii="Verdana" w:hAnsi="Verdana"/>
                <w:noProof/>
                <w:color w:val="0070C0"/>
                <w:sz w:val="14"/>
                <w:szCs w:val="14"/>
                <w:u w:val="single"/>
              </w:rPr>
              <w:t xml:space="preserve">  Cooperation with International Organisations (2014)</w:t>
            </w:r>
          </w:p>
        </w:tc>
        <w:tc>
          <w:tcPr>
            <w:tcW w:w="7229" w:type="dxa"/>
            <w:vMerge/>
            <w:tcBorders>
              <w:left w:val="single" w:sz="8" w:space="0" w:color="B3CC82" w:themeColor="accent3" w:themeTint="BF"/>
              <w:right w:val="single" w:sz="8" w:space="0" w:color="B3CC82" w:themeColor="accent3" w:themeTint="BF"/>
            </w:tcBorders>
            <w:shd w:val="clear" w:color="auto" w:fill="auto"/>
          </w:tcPr>
          <w:p w:rsidR="00522D80" w:rsidRPr="00030C28" w:rsidRDefault="00522D80" w:rsidP="00EC385F">
            <w:pPr>
              <w:pStyle w:val="NormalWeb"/>
              <w:tabs>
                <w:tab w:val="left" w:pos="7485"/>
              </w:tabs>
              <w:spacing w:before="240" w:beforeAutospacing="0" w:after="200" w:afterAutospacing="0"/>
              <w:jc w:val="both"/>
              <w:cnfStyle w:val="000000100000" w:firstRow="0" w:lastRow="0" w:firstColumn="0" w:lastColumn="0" w:oddVBand="0" w:evenVBand="0" w:oddHBand="1" w:evenHBand="0" w:firstRowFirstColumn="0" w:firstRowLastColumn="0" w:lastRowFirstColumn="0" w:lastRowLastColumn="0"/>
              <w:rPr>
                <w:rFonts w:ascii="Verdana" w:hAnsi="Verdana"/>
                <w:noProof/>
                <w:sz w:val="14"/>
                <w:szCs w:val="14"/>
              </w:rPr>
            </w:pPr>
          </w:p>
        </w:tc>
        <w:tc>
          <w:tcPr>
            <w:tcW w:w="2126" w:type="dxa"/>
            <w:tcBorders>
              <w:top w:val="dashSmallGap" w:sz="4" w:space="0" w:color="C2D69B" w:themeColor="accent3" w:themeTint="99"/>
              <w:left w:val="single" w:sz="8" w:space="0" w:color="B3CC82" w:themeColor="accent3" w:themeTint="BF"/>
              <w:right w:val="single" w:sz="8" w:space="0" w:color="B3CC82" w:themeColor="accent3" w:themeTint="BF"/>
            </w:tcBorders>
            <w:shd w:val="clear" w:color="auto" w:fill="auto"/>
          </w:tcPr>
          <w:p w:rsidR="00522D80" w:rsidRDefault="00522D80" w:rsidP="00EC385F">
            <w:pPr>
              <w:spacing w:before="240"/>
              <w:jc w:val="center"/>
              <w:cnfStyle w:val="000000100000" w:firstRow="0" w:lastRow="0" w:firstColumn="0" w:lastColumn="0" w:oddVBand="0" w:evenVBand="0" w:oddHBand="1" w:evenHBand="0" w:firstRowFirstColumn="0" w:firstRowLastColumn="0" w:lastRowFirstColumn="0" w:lastRowLastColumn="0"/>
            </w:pPr>
            <w:r w:rsidRPr="0093788D">
              <w:rPr>
                <w:rFonts w:ascii="Verdana" w:hAnsi="Verdana"/>
                <w:sz w:val="14"/>
                <w:szCs w:val="14"/>
              </w:rPr>
              <w:t xml:space="preserve">Here an </w:t>
            </w:r>
            <w:r w:rsidRPr="00AE1617">
              <w:rPr>
                <w:rFonts w:ascii="Verdana" w:hAnsi="Verdana"/>
                <w:color w:val="0070C0"/>
                <w:sz w:val="14"/>
                <w:szCs w:val="14"/>
                <w:u w:val="single"/>
              </w:rPr>
              <w:t>Example</w:t>
            </w:r>
            <w:r w:rsidRPr="0093788D">
              <w:rPr>
                <w:rFonts w:ascii="Verdana" w:hAnsi="Verdana"/>
                <w:sz w:val="14"/>
                <w:szCs w:val="14"/>
              </w:rPr>
              <w:t xml:space="preserve"> and the </w:t>
            </w:r>
            <w:r w:rsidRPr="00AE1617">
              <w:rPr>
                <w:rFonts w:ascii="Verdana" w:hAnsi="Verdana"/>
                <w:color w:val="0070C0"/>
                <w:sz w:val="14"/>
                <w:szCs w:val="14"/>
                <w:u w:val="single"/>
              </w:rPr>
              <w:t>User Guide</w:t>
            </w:r>
          </w:p>
        </w:tc>
        <w:tc>
          <w:tcPr>
            <w:tcW w:w="567" w:type="dxa"/>
            <w:vMerge/>
            <w:tcBorders>
              <w:left w:val="single" w:sz="8" w:space="0" w:color="B3CC82" w:themeColor="accent3" w:themeTint="BF"/>
              <w:bottom w:val="nil"/>
              <w:right w:val="nil"/>
            </w:tcBorders>
            <w:shd w:val="clear" w:color="auto" w:fill="auto"/>
          </w:tcPr>
          <w:p w:rsidR="00522D80" w:rsidRPr="00030C28" w:rsidRDefault="00522D80" w:rsidP="00EC385F">
            <w:pPr>
              <w:spacing w:before="240"/>
              <w:jc w:val="both"/>
              <w:cnfStyle w:val="000000100000" w:firstRow="0" w:lastRow="0" w:firstColumn="0" w:lastColumn="0" w:oddVBand="0" w:evenVBand="0" w:oddHBand="1" w:evenHBand="0" w:firstRowFirstColumn="0" w:firstRowLastColumn="0" w:lastRowFirstColumn="0" w:lastRowLastColumn="0"/>
              <w:rPr>
                <w:rFonts w:ascii="Verdana" w:hAnsi="Verdana"/>
              </w:rPr>
            </w:pPr>
          </w:p>
        </w:tc>
      </w:tr>
      <w:tr w:rsidR="00522D80" w:rsidRPr="00030C28" w:rsidTr="008D09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522D80" w:rsidRPr="00030C28" w:rsidRDefault="00522D80" w:rsidP="00EC385F">
            <w:pPr>
              <w:spacing w:before="240"/>
              <w:jc w:val="both"/>
              <w:rPr>
                <w:rFonts w:ascii="Verdana" w:hAnsi="Verdana"/>
              </w:rPr>
            </w:pPr>
          </w:p>
        </w:tc>
        <w:tc>
          <w:tcPr>
            <w:tcW w:w="5103" w:type="dxa"/>
            <w:tcBorders>
              <w:left w:val="single" w:sz="8" w:space="0" w:color="B3CC82" w:themeColor="accent3" w:themeTint="BF"/>
              <w:right w:val="single" w:sz="8" w:space="0" w:color="B3CC82" w:themeColor="accent3" w:themeTint="BF"/>
            </w:tcBorders>
            <w:shd w:val="clear" w:color="auto" w:fill="auto"/>
          </w:tcPr>
          <w:p w:rsidR="00522D80" w:rsidRPr="00AE1617" w:rsidRDefault="00522D80" w:rsidP="00EC385F">
            <w:pPr>
              <w:pStyle w:val="NormalWeb"/>
              <w:tabs>
                <w:tab w:val="left" w:pos="7485"/>
              </w:tabs>
              <w:spacing w:before="240" w:beforeAutospacing="0" w:after="200" w:afterAutospacing="0"/>
              <w:jc w:val="both"/>
              <w:cnfStyle w:val="000000010000" w:firstRow="0" w:lastRow="0" w:firstColumn="0" w:lastColumn="0" w:oddVBand="0" w:evenVBand="0" w:oddHBand="0" w:evenHBand="1" w:firstRowFirstColumn="0" w:firstRowLastColumn="0" w:lastRowFirstColumn="0" w:lastRowLastColumn="0"/>
              <w:rPr>
                <w:rFonts w:ascii="Verdana" w:hAnsi="Verdana"/>
                <w:noProof/>
                <w:color w:val="0070C0"/>
                <w:sz w:val="14"/>
                <w:szCs w:val="14"/>
                <w:u w:val="single"/>
              </w:rPr>
            </w:pPr>
            <w:r w:rsidRPr="00AE1617">
              <w:rPr>
                <w:noProof/>
                <w:color w:val="0070C0"/>
                <w:u w:val="single"/>
              </w:rPr>
              <w:drawing>
                <wp:inline distT="0" distB="0" distL="0" distR="0" wp14:anchorId="05B103AE" wp14:editId="72E6D13F">
                  <wp:extent cx="121920" cy="133350"/>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 cy="133350"/>
                          </a:xfrm>
                          <a:prstGeom prst="rect">
                            <a:avLst/>
                          </a:prstGeom>
                        </pic:spPr>
                      </pic:pic>
                    </a:graphicData>
                  </a:graphic>
                </wp:inline>
              </w:drawing>
            </w:r>
            <w:r w:rsidRPr="00AE1617">
              <w:rPr>
                <w:rFonts w:ascii="Verdana" w:hAnsi="Verdana"/>
                <w:noProof/>
                <w:color w:val="0070C0"/>
                <w:sz w:val="14"/>
                <w:szCs w:val="14"/>
                <w:u w:val="single"/>
              </w:rPr>
              <w:t xml:space="preserve">  Cooperation with International Organisations – Trust Fund</w:t>
            </w:r>
          </w:p>
        </w:tc>
        <w:tc>
          <w:tcPr>
            <w:tcW w:w="7229" w:type="dxa"/>
            <w:tcBorders>
              <w:left w:val="single" w:sz="8" w:space="0" w:color="B3CC82" w:themeColor="accent3" w:themeTint="BF"/>
              <w:right w:val="single" w:sz="8" w:space="0" w:color="B3CC82" w:themeColor="accent3" w:themeTint="BF"/>
            </w:tcBorders>
            <w:shd w:val="clear" w:color="auto" w:fill="auto"/>
          </w:tcPr>
          <w:p w:rsidR="00522D80" w:rsidRPr="00030C28" w:rsidRDefault="00522D80" w:rsidP="00EC385F">
            <w:pPr>
              <w:pStyle w:val="NormalWeb"/>
              <w:tabs>
                <w:tab w:val="left" w:pos="7485"/>
              </w:tabs>
              <w:spacing w:before="240" w:beforeAutospacing="0" w:after="200" w:afterAutospacing="0"/>
              <w:jc w:val="both"/>
              <w:cnfStyle w:val="000000010000" w:firstRow="0" w:lastRow="0" w:firstColumn="0" w:lastColumn="0" w:oddVBand="0" w:evenVBand="0" w:oddHBand="0" w:evenHBand="1" w:firstRowFirstColumn="0" w:firstRowLastColumn="0" w:lastRowFirstColumn="0" w:lastRowLastColumn="0"/>
              <w:rPr>
                <w:rFonts w:ascii="Verdana" w:hAnsi="Verdana"/>
                <w:noProof/>
                <w:sz w:val="14"/>
                <w:szCs w:val="14"/>
              </w:rPr>
            </w:pPr>
            <w:r w:rsidRPr="00030C28">
              <w:rPr>
                <w:rFonts w:ascii="Verdana" w:hAnsi="Verdana"/>
                <w:noProof/>
                <w:sz w:val="14"/>
                <w:szCs w:val="14"/>
              </w:rPr>
              <w:t>This report, which is now in development, will present EuropeAid contribution through Trust Fund</w:t>
            </w:r>
          </w:p>
        </w:tc>
        <w:tc>
          <w:tcPr>
            <w:tcW w:w="2126" w:type="dxa"/>
            <w:tcBorders>
              <w:left w:val="single" w:sz="8" w:space="0" w:color="B3CC82" w:themeColor="accent3" w:themeTint="BF"/>
              <w:right w:val="single" w:sz="8" w:space="0" w:color="B3CC82" w:themeColor="accent3" w:themeTint="BF"/>
            </w:tcBorders>
            <w:shd w:val="clear" w:color="auto" w:fill="auto"/>
          </w:tcPr>
          <w:p w:rsidR="00522D80" w:rsidRDefault="00522D80" w:rsidP="00EC385F">
            <w:pPr>
              <w:spacing w:before="240"/>
              <w:jc w:val="center"/>
              <w:cnfStyle w:val="000000010000" w:firstRow="0" w:lastRow="0" w:firstColumn="0" w:lastColumn="0" w:oddVBand="0" w:evenVBand="0" w:oddHBand="0" w:evenHBand="1" w:firstRowFirstColumn="0" w:firstRowLastColumn="0" w:lastRowFirstColumn="0" w:lastRowLastColumn="0"/>
            </w:pPr>
            <w:r w:rsidRPr="00FB2484">
              <w:rPr>
                <w:rFonts w:ascii="Verdana" w:hAnsi="Verdana"/>
                <w:sz w:val="14"/>
                <w:szCs w:val="14"/>
              </w:rPr>
              <w:t xml:space="preserve">Here an </w:t>
            </w:r>
            <w:r w:rsidRPr="00AE1617">
              <w:rPr>
                <w:rFonts w:ascii="Verdana" w:hAnsi="Verdana"/>
                <w:color w:val="0070C0"/>
                <w:sz w:val="14"/>
                <w:szCs w:val="14"/>
                <w:u w:val="single"/>
              </w:rPr>
              <w:t>Example</w:t>
            </w:r>
          </w:p>
        </w:tc>
        <w:tc>
          <w:tcPr>
            <w:tcW w:w="567" w:type="dxa"/>
            <w:tcBorders>
              <w:top w:val="nil"/>
              <w:left w:val="single" w:sz="8" w:space="0" w:color="B3CC82" w:themeColor="accent3" w:themeTint="BF"/>
              <w:bottom w:val="nil"/>
              <w:right w:val="nil"/>
            </w:tcBorders>
            <w:shd w:val="clear" w:color="auto" w:fill="auto"/>
          </w:tcPr>
          <w:p w:rsidR="00522D80" w:rsidRPr="00030C28" w:rsidRDefault="00522D80" w:rsidP="00EC385F">
            <w:pPr>
              <w:spacing w:before="240"/>
              <w:jc w:val="both"/>
              <w:cnfStyle w:val="000000010000" w:firstRow="0" w:lastRow="0" w:firstColumn="0" w:lastColumn="0" w:oddVBand="0" w:evenVBand="0" w:oddHBand="0" w:evenHBand="1" w:firstRowFirstColumn="0" w:firstRowLastColumn="0" w:lastRowFirstColumn="0" w:lastRowLastColumn="0"/>
              <w:rPr>
                <w:rFonts w:ascii="Verdana" w:hAnsi="Verdana"/>
              </w:rPr>
            </w:pPr>
          </w:p>
        </w:tc>
      </w:tr>
      <w:tr w:rsidR="00522D80" w:rsidRPr="00030C28" w:rsidTr="00137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522D80" w:rsidRPr="00030C28" w:rsidRDefault="00522D80" w:rsidP="00EC385F">
            <w:pPr>
              <w:spacing w:before="240"/>
              <w:jc w:val="both"/>
              <w:rPr>
                <w:rFonts w:ascii="Verdana" w:hAnsi="Verdana"/>
              </w:rPr>
            </w:pPr>
          </w:p>
        </w:tc>
        <w:tc>
          <w:tcPr>
            <w:tcW w:w="5103" w:type="dxa"/>
            <w:tcBorders>
              <w:left w:val="single" w:sz="8" w:space="0" w:color="B3CC82" w:themeColor="accent3" w:themeTint="BF"/>
              <w:right w:val="single" w:sz="8" w:space="0" w:color="B3CC82" w:themeColor="accent3" w:themeTint="BF"/>
            </w:tcBorders>
            <w:shd w:val="clear" w:color="auto" w:fill="auto"/>
          </w:tcPr>
          <w:p w:rsidR="00522D80" w:rsidRPr="00AE1617" w:rsidRDefault="00522D80" w:rsidP="00EC385F">
            <w:pPr>
              <w:pStyle w:val="NormalWeb"/>
              <w:tabs>
                <w:tab w:val="left" w:pos="7485"/>
              </w:tabs>
              <w:spacing w:before="240" w:beforeAutospacing="0" w:after="200" w:afterAutospacing="0"/>
              <w:jc w:val="both"/>
              <w:cnfStyle w:val="000000100000" w:firstRow="0" w:lastRow="0" w:firstColumn="0" w:lastColumn="0" w:oddVBand="0" w:evenVBand="0" w:oddHBand="1" w:evenHBand="0" w:firstRowFirstColumn="0" w:firstRowLastColumn="0" w:lastRowFirstColumn="0" w:lastRowLastColumn="0"/>
              <w:rPr>
                <w:rFonts w:ascii="Verdana" w:hAnsi="Verdana"/>
                <w:noProof/>
                <w:color w:val="0070C0"/>
                <w:sz w:val="14"/>
                <w:szCs w:val="14"/>
                <w:u w:val="single"/>
              </w:rPr>
            </w:pPr>
            <w:r w:rsidRPr="00AE1617">
              <w:rPr>
                <w:noProof/>
                <w:color w:val="0070C0"/>
                <w:u w:val="single"/>
              </w:rPr>
              <w:drawing>
                <wp:inline distT="0" distB="0" distL="0" distR="0" wp14:anchorId="1BF65014" wp14:editId="536AE236">
                  <wp:extent cx="121920" cy="133350"/>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 cy="133350"/>
                          </a:xfrm>
                          <a:prstGeom prst="rect">
                            <a:avLst/>
                          </a:prstGeom>
                        </pic:spPr>
                      </pic:pic>
                    </a:graphicData>
                  </a:graphic>
                </wp:inline>
              </w:drawing>
            </w:r>
            <w:r w:rsidRPr="00AE1617">
              <w:rPr>
                <w:rFonts w:ascii="Verdana" w:hAnsi="Verdana"/>
                <w:noProof/>
                <w:color w:val="0070C0"/>
                <w:sz w:val="14"/>
                <w:szCs w:val="14"/>
                <w:u w:val="single"/>
              </w:rPr>
              <w:t xml:space="preserve">  Cooperation with International Organisations – Why we work with IOs and addressed MDGs</w:t>
            </w:r>
          </w:p>
        </w:tc>
        <w:tc>
          <w:tcPr>
            <w:tcW w:w="7229" w:type="dxa"/>
            <w:tcBorders>
              <w:left w:val="single" w:sz="8" w:space="0" w:color="B3CC82" w:themeColor="accent3" w:themeTint="BF"/>
              <w:right w:val="single" w:sz="8" w:space="0" w:color="B3CC82" w:themeColor="accent3" w:themeTint="BF"/>
            </w:tcBorders>
            <w:shd w:val="clear" w:color="auto" w:fill="auto"/>
          </w:tcPr>
          <w:p w:rsidR="00522D80" w:rsidRPr="00030C28" w:rsidRDefault="00522D80" w:rsidP="00EC385F">
            <w:pPr>
              <w:pStyle w:val="NormalWeb"/>
              <w:tabs>
                <w:tab w:val="left" w:pos="7485"/>
              </w:tabs>
              <w:spacing w:before="240" w:beforeAutospacing="0" w:after="200" w:afterAutospacing="0"/>
              <w:jc w:val="both"/>
              <w:cnfStyle w:val="000000100000" w:firstRow="0" w:lastRow="0" w:firstColumn="0" w:lastColumn="0" w:oddVBand="0" w:evenVBand="0" w:oddHBand="1" w:evenHBand="0" w:firstRowFirstColumn="0" w:firstRowLastColumn="0" w:lastRowFirstColumn="0" w:lastRowLastColumn="0"/>
              <w:rPr>
                <w:rFonts w:ascii="Verdana" w:hAnsi="Verdana"/>
                <w:noProof/>
                <w:sz w:val="14"/>
                <w:szCs w:val="14"/>
              </w:rPr>
            </w:pPr>
            <w:r w:rsidRPr="00030C28">
              <w:rPr>
                <w:rFonts w:ascii="Verdana" w:hAnsi="Verdana"/>
                <w:noProof/>
                <w:sz w:val="14"/>
                <w:szCs w:val="14"/>
              </w:rPr>
              <w:t>This reports presents a graphic representation of the reasons why DEVCO works and has worked with International Organisations. The reasons can be different from an International Organisation to another and include the experience in Coutry or in the region, the international mandate, the optimisation of donor coordination, ..</w:t>
            </w:r>
          </w:p>
        </w:tc>
        <w:tc>
          <w:tcPr>
            <w:tcW w:w="2126" w:type="dxa"/>
            <w:tcBorders>
              <w:left w:val="single" w:sz="8" w:space="0" w:color="B3CC82" w:themeColor="accent3" w:themeTint="BF"/>
              <w:right w:val="single" w:sz="8" w:space="0" w:color="B3CC82" w:themeColor="accent3" w:themeTint="BF"/>
            </w:tcBorders>
            <w:shd w:val="clear" w:color="auto" w:fill="auto"/>
          </w:tcPr>
          <w:p w:rsidR="00522D80" w:rsidRDefault="00522D80" w:rsidP="00EC385F">
            <w:pPr>
              <w:spacing w:before="240"/>
              <w:jc w:val="center"/>
              <w:cnfStyle w:val="000000100000" w:firstRow="0" w:lastRow="0" w:firstColumn="0" w:lastColumn="0" w:oddVBand="0" w:evenVBand="0" w:oddHBand="1" w:evenHBand="0" w:firstRowFirstColumn="0" w:firstRowLastColumn="0" w:lastRowFirstColumn="0" w:lastRowLastColumn="0"/>
            </w:pPr>
            <w:r w:rsidRPr="00FB2484">
              <w:rPr>
                <w:rFonts w:ascii="Verdana" w:hAnsi="Verdana"/>
                <w:sz w:val="14"/>
                <w:szCs w:val="14"/>
              </w:rPr>
              <w:t xml:space="preserve">Here an </w:t>
            </w:r>
            <w:r w:rsidRPr="00AE1617">
              <w:rPr>
                <w:rFonts w:ascii="Verdana" w:hAnsi="Verdana"/>
                <w:color w:val="0070C0"/>
                <w:sz w:val="14"/>
                <w:szCs w:val="14"/>
                <w:u w:val="single"/>
              </w:rPr>
              <w:t>Example</w:t>
            </w:r>
            <w:r w:rsidRPr="00AE1617">
              <w:rPr>
                <w:rFonts w:ascii="Verdana" w:hAnsi="Verdana"/>
                <w:color w:val="0070C0"/>
                <w:sz w:val="14"/>
                <w:szCs w:val="14"/>
              </w:rPr>
              <w:t xml:space="preserve"> </w:t>
            </w:r>
            <w:r>
              <w:rPr>
                <w:rFonts w:ascii="Verdana" w:hAnsi="Verdana"/>
                <w:sz w:val="14"/>
                <w:szCs w:val="14"/>
              </w:rPr>
              <w:t xml:space="preserve">and the </w:t>
            </w:r>
            <w:r w:rsidRPr="00AE1617">
              <w:rPr>
                <w:rFonts w:ascii="Verdana" w:hAnsi="Verdana"/>
                <w:color w:val="0070C0"/>
                <w:sz w:val="14"/>
                <w:szCs w:val="14"/>
                <w:u w:val="single"/>
              </w:rPr>
              <w:t>User Guide</w:t>
            </w:r>
          </w:p>
        </w:tc>
        <w:tc>
          <w:tcPr>
            <w:tcW w:w="567" w:type="dxa"/>
            <w:tcBorders>
              <w:top w:val="nil"/>
              <w:left w:val="single" w:sz="8" w:space="0" w:color="B3CC82" w:themeColor="accent3" w:themeTint="BF"/>
              <w:bottom w:val="nil"/>
              <w:right w:val="nil"/>
            </w:tcBorders>
            <w:shd w:val="clear" w:color="auto" w:fill="auto"/>
          </w:tcPr>
          <w:p w:rsidR="00522D80" w:rsidRPr="00030C28" w:rsidRDefault="00522D80" w:rsidP="00EC385F">
            <w:pPr>
              <w:spacing w:before="240"/>
              <w:jc w:val="both"/>
              <w:cnfStyle w:val="000000100000" w:firstRow="0" w:lastRow="0" w:firstColumn="0" w:lastColumn="0" w:oddVBand="0" w:evenVBand="0" w:oddHBand="1" w:evenHBand="0" w:firstRowFirstColumn="0" w:firstRowLastColumn="0" w:lastRowFirstColumn="0" w:lastRowLastColumn="0"/>
              <w:rPr>
                <w:rFonts w:ascii="Verdana" w:hAnsi="Verdana"/>
              </w:rPr>
            </w:pPr>
          </w:p>
        </w:tc>
      </w:tr>
    </w:tbl>
    <w:p w:rsidR="00036C52" w:rsidRPr="00030C28" w:rsidRDefault="00036C52" w:rsidP="00934CF3">
      <w:pPr>
        <w:jc w:val="both"/>
        <w:rPr>
          <w:rFonts w:ascii="Verdana" w:hAnsi="Verdana"/>
        </w:rPr>
      </w:pPr>
    </w:p>
    <w:tbl>
      <w:tblPr>
        <w:tblStyle w:val="MediumShading1-Accent3"/>
        <w:tblW w:w="15559" w:type="dxa"/>
        <w:tblLayout w:type="fixed"/>
        <w:tblLook w:val="04A0" w:firstRow="1" w:lastRow="0" w:firstColumn="1" w:lastColumn="0" w:noHBand="0" w:noVBand="1"/>
      </w:tblPr>
      <w:tblGrid>
        <w:gridCol w:w="534"/>
        <w:gridCol w:w="5103"/>
        <w:gridCol w:w="7229"/>
        <w:gridCol w:w="2126"/>
        <w:gridCol w:w="567"/>
      </w:tblGrid>
      <w:tr w:rsidR="00036C52" w:rsidRPr="00030C28" w:rsidTr="00F075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036C52" w:rsidRPr="00030C28" w:rsidRDefault="00036C52" w:rsidP="00934CF3">
            <w:pPr>
              <w:jc w:val="both"/>
              <w:rPr>
                <w:rFonts w:ascii="Verdana" w:hAnsi="Verdana"/>
              </w:rPr>
            </w:pPr>
          </w:p>
        </w:tc>
        <w:tc>
          <w:tcPr>
            <w:tcW w:w="14458" w:type="dxa"/>
            <w:gridSpan w:val="3"/>
            <w:tcBorders>
              <w:left w:val="single" w:sz="8" w:space="0" w:color="B3CC82" w:themeColor="accent3" w:themeTint="BF"/>
              <w:right w:val="single" w:sz="8" w:space="0" w:color="B3CC82" w:themeColor="accent3" w:themeTint="BF"/>
            </w:tcBorders>
          </w:tcPr>
          <w:p w:rsidR="00036C52" w:rsidRPr="00030C28" w:rsidRDefault="00036C52" w:rsidP="00934CF3">
            <w:pPr>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bookmarkStart w:id="1" w:name="UN"/>
            <w:bookmarkEnd w:id="1"/>
            <w:r w:rsidRPr="00030C28">
              <w:rPr>
                <w:rFonts w:ascii="Verdana" w:hAnsi="Verdana"/>
                <w:sz w:val="16"/>
                <w:szCs w:val="16"/>
              </w:rPr>
              <w:t>UNITED NATIONS</w:t>
            </w:r>
          </w:p>
        </w:tc>
        <w:tc>
          <w:tcPr>
            <w:tcW w:w="567" w:type="dxa"/>
            <w:tcBorders>
              <w:top w:val="nil"/>
              <w:left w:val="single" w:sz="8" w:space="0" w:color="B3CC82" w:themeColor="accent3" w:themeTint="BF"/>
              <w:bottom w:val="nil"/>
              <w:right w:val="nil"/>
            </w:tcBorders>
            <w:shd w:val="clear" w:color="auto" w:fill="auto"/>
          </w:tcPr>
          <w:p w:rsidR="00036C52" w:rsidRPr="00030C28" w:rsidRDefault="00036C52" w:rsidP="00934CF3">
            <w:pPr>
              <w:jc w:val="both"/>
              <w:cnfStyle w:val="100000000000" w:firstRow="1" w:lastRow="0" w:firstColumn="0" w:lastColumn="0" w:oddVBand="0" w:evenVBand="0" w:oddHBand="0" w:evenHBand="0" w:firstRowFirstColumn="0" w:firstRowLastColumn="0" w:lastRowFirstColumn="0" w:lastRowLastColumn="0"/>
              <w:rPr>
                <w:rFonts w:ascii="Verdana" w:hAnsi="Verdana"/>
              </w:rPr>
            </w:pPr>
          </w:p>
        </w:tc>
      </w:tr>
      <w:tr w:rsidR="00853A7A" w:rsidRPr="00030C28" w:rsidTr="00671A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853A7A" w:rsidRPr="00030C28" w:rsidRDefault="00853A7A" w:rsidP="00934CF3">
            <w:pPr>
              <w:jc w:val="both"/>
              <w:rPr>
                <w:rFonts w:ascii="Verdana" w:hAnsi="Verdana"/>
              </w:rPr>
            </w:pPr>
          </w:p>
        </w:tc>
        <w:tc>
          <w:tcPr>
            <w:tcW w:w="14458" w:type="dxa"/>
            <w:gridSpan w:val="3"/>
            <w:tcBorders>
              <w:left w:val="single" w:sz="8" w:space="0" w:color="B3CC82" w:themeColor="accent3" w:themeTint="BF"/>
              <w:right w:val="single" w:sz="8" w:space="0" w:color="B3CC82" w:themeColor="accent3" w:themeTint="BF"/>
            </w:tcBorders>
          </w:tcPr>
          <w:p w:rsidR="00853A7A" w:rsidRPr="00030C28" w:rsidRDefault="00853A7A" w:rsidP="00934CF3">
            <w:pPr>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c>
          <w:tcPr>
            <w:tcW w:w="567" w:type="dxa"/>
            <w:tcBorders>
              <w:top w:val="nil"/>
              <w:left w:val="single" w:sz="8" w:space="0" w:color="B3CC82" w:themeColor="accent3" w:themeTint="BF"/>
              <w:bottom w:val="nil"/>
              <w:right w:val="nil"/>
            </w:tcBorders>
            <w:shd w:val="clear" w:color="auto" w:fill="auto"/>
          </w:tcPr>
          <w:p w:rsidR="00853A7A" w:rsidRPr="00030C28" w:rsidRDefault="00853A7A" w:rsidP="00934CF3">
            <w:pPr>
              <w:jc w:val="both"/>
              <w:cnfStyle w:val="000000100000" w:firstRow="0" w:lastRow="0" w:firstColumn="0" w:lastColumn="0" w:oddVBand="0" w:evenVBand="0" w:oddHBand="1" w:evenHBand="0" w:firstRowFirstColumn="0" w:firstRowLastColumn="0" w:lastRowFirstColumn="0" w:lastRowLastColumn="0"/>
              <w:rPr>
                <w:rFonts w:ascii="Verdana" w:hAnsi="Verdana"/>
              </w:rPr>
            </w:pPr>
          </w:p>
        </w:tc>
      </w:tr>
      <w:tr w:rsidR="00853A7A" w:rsidRPr="00030C28" w:rsidTr="001235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853A7A" w:rsidRPr="00030C28" w:rsidRDefault="00853A7A" w:rsidP="00934CF3">
            <w:pPr>
              <w:jc w:val="both"/>
              <w:rPr>
                <w:rFonts w:ascii="Verdana" w:hAnsi="Verdana"/>
              </w:rPr>
            </w:pPr>
          </w:p>
        </w:tc>
        <w:tc>
          <w:tcPr>
            <w:tcW w:w="14458" w:type="dxa"/>
            <w:gridSpan w:val="3"/>
            <w:tcBorders>
              <w:left w:val="single" w:sz="8" w:space="0" w:color="B3CC82" w:themeColor="accent3" w:themeTint="BF"/>
              <w:right w:val="single" w:sz="8" w:space="0" w:color="B3CC82" w:themeColor="accent3" w:themeTint="BF"/>
            </w:tcBorders>
          </w:tcPr>
          <w:p w:rsidR="00853A7A" w:rsidRPr="00030C28" w:rsidRDefault="00A33A9F" w:rsidP="0006677F">
            <w:pPr>
              <w:pStyle w:val="NormalWeb"/>
              <w:tabs>
                <w:tab w:val="left" w:pos="7485"/>
              </w:tabs>
              <w:spacing w:before="24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Verdana" w:hAnsi="Verdana"/>
                <w:noProof/>
                <w:sz w:val="14"/>
                <w:szCs w:val="14"/>
              </w:rPr>
            </w:pPr>
            <w:r>
              <w:rPr>
                <w:rFonts w:ascii="Verdana" w:hAnsi="Verdana"/>
                <w:noProof/>
                <w:sz w:val="14"/>
                <w:szCs w:val="14"/>
              </w:rPr>
              <w:t>Those</w:t>
            </w:r>
            <w:r w:rsidR="00853A7A" w:rsidRPr="00030C28">
              <w:rPr>
                <w:rFonts w:ascii="Verdana" w:hAnsi="Verdana"/>
                <w:noProof/>
                <w:sz w:val="14"/>
                <w:szCs w:val="14"/>
              </w:rPr>
              <w:t xml:space="preserve"> reports describe the contribution of specific Entities of the European Commission to the UN organisations, displayed for each organisation and as a whole. </w:t>
            </w:r>
          </w:p>
          <w:p w:rsidR="00853A7A" w:rsidRPr="00030C28" w:rsidRDefault="00853A7A" w:rsidP="00EC385F">
            <w:pPr>
              <w:pStyle w:val="NormalWeb"/>
              <w:tabs>
                <w:tab w:val="left" w:pos="7485"/>
              </w:tabs>
              <w:spacing w:before="0" w:beforeAutospacing="0" w:after="240" w:afterAutospacing="0"/>
              <w:jc w:val="both"/>
              <w:cnfStyle w:val="000000010000" w:firstRow="0" w:lastRow="0" w:firstColumn="0" w:lastColumn="0" w:oddVBand="0" w:evenVBand="0" w:oddHBand="0" w:evenHBand="1" w:firstRowFirstColumn="0" w:firstRowLastColumn="0" w:lastRowFirstColumn="0" w:lastRowLastColumn="0"/>
              <w:rPr>
                <w:rFonts w:ascii="Verdana" w:hAnsi="Verdana"/>
                <w:noProof/>
                <w:sz w:val="14"/>
                <w:szCs w:val="14"/>
              </w:rPr>
            </w:pPr>
            <w:r w:rsidRPr="00030C28">
              <w:rPr>
                <w:rFonts w:ascii="Verdana" w:hAnsi="Verdana"/>
                <w:noProof/>
                <w:sz w:val="14"/>
                <w:szCs w:val="14"/>
              </w:rPr>
              <w:t>Contributions to the UN are presented in alphabetical order by UN organisation and a summary table covers a chosen period. It also includes a list of the different contracts and a list of the UN agencies' acronyms</w:t>
            </w:r>
            <w:r w:rsidR="00D0481D" w:rsidRPr="00030C28">
              <w:rPr>
                <w:rFonts w:ascii="Verdana" w:hAnsi="Verdana"/>
                <w:noProof/>
                <w:sz w:val="14"/>
                <w:szCs w:val="14"/>
              </w:rPr>
              <w:t>.</w:t>
            </w:r>
          </w:p>
        </w:tc>
        <w:tc>
          <w:tcPr>
            <w:tcW w:w="567" w:type="dxa"/>
            <w:tcBorders>
              <w:top w:val="nil"/>
              <w:left w:val="single" w:sz="8" w:space="0" w:color="B3CC82" w:themeColor="accent3" w:themeTint="BF"/>
              <w:bottom w:val="nil"/>
              <w:right w:val="nil"/>
            </w:tcBorders>
            <w:shd w:val="clear" w:color="auto" w:fill="auto"/>
          </w:tcPr>
          <w:p w:rsidR="00853A7A" w:rsidRPr="00030C28" w:rsidRDefault="00853A7A" w:rsidP="00934CF3">
            <w:pPr>
              <w:jc w:val="both"/>
              <w:cnfStyle w:val="000000010000" w:firstRow="0" w:lastRow="0" w:firstColumn="0" w:lastColumn="0" w:oddVBand="0" w:evenVBand="0" w:oddHBand="0" w:evenHBand="1" w:firstRowFirstColumn="0" w:firstRowLastColumn="0" w:lastRowFirstColumn="0" w:lastRowLastColumn="0"/>
              <w:rPr>
                <w:rFonts w:ascii="Verdana" w:hAnsi="Verdana"/>
              </w:rPr>
            </w:pPr>
          </w:p>
        </w:tc>
      </w:tr>
      <w:tr w:rsidR="00B560DE" w:rsidRPr="00030C28" w:rsidTr="00B560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B560DE" w:rsidRPr="00030C28" w:rsidRDefault="00B560DE" w:rsidP="00934CF3">
            <w:pPr>
              <w:jc w:val="both"/>
              <w:rPr>
                <w:rFonts w:ascii="Verdana" w:hAnsi="Verdana"/>
              </w:rPr>
            </w:pPr>
          </w:p>
        </w:tc>
        <w:tc>
          <w:tcPr>
            <w:tcW w:w="5103" w:type="dxa"/>
            <w:tcBorders>
              <w:left w:val="single" w:sz="8" w:space="0" w:color="B3CC82" w:themeColor="accent3" w:themeTint="BF"/>
              <w:bottom w:val="single" w:sz="8" w:space="0" w:color="B3CC82" w:themeColor="accent3" w:themeTint="BF"/>
              <w:right w:val="single" w:sz="8" w:space="0" w:color="B3CC82" w:themeColor="accent3" w:themeTint="BF"/>
            </w:tcBorders>
          </w:tcPr>
          <w:p w:rsidR="00B560DE" w:rsidRPr="00030C28" w:rsidRDefault="00B560DE" w:rsidP="00934CF3">
            <w:pPr>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030C28">
              <w:rPr>
                <w:rFonts w:ascii="Verdana" w:hAnsi="Verdana"/>
                <w:sz w:val="16"/>
                <w:szCs w:val="16"/>
              </w:rPr>
              <w:t>Title</w:t>
            </w:r>
          </w:p>
        </w:tc>
        <w:tc>
          <w:tcPr>
            <w:tcW w:w="7229" w:type="dxa"/>
            <w:tcBorders>
              <w:left w:val="single" w:sz="8" w:space="0" w:color="B3CC82" w:themeColor="accent3" w:themeTint="BF"/>
              <w:right w:val="single" w:sz="8" w:space="0" w:color="B3CC82" w:themeColor="accent3" w:themeTint="BF"/>
            </w:tcBorders>
          </w:tcPr>
          <w:p w:rsidR="00B560DE" w:rsidRPr="00030C28" w:rsidRDefault="00B560DE" w:rsidP="00934CF3">
            <w:pPr>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030C28">
              <w:rPr>
                <w:rFonts w:ascii="Verdana" w:hAnsi="Verdana"/>
                <w:sz w:val="16"/>
                <w:szCs w:val="16"/>
              </w:rPr>
              <w:t>Description</w:t>
            </w:r>
          </w:p>
        </w:tc>
        <w:tc>
          <w:tcPr>
            <w:tcW w:w="2126" w:type="dxa"/>
            <w:tcBorders>
              <w:left w:val="single" w:sz="8" w:space="0" w:color="B3CC82" w:themeColor="accent3" w:themeTint="BF"/>
              <w:bottom w:val="single" w:sz="8" w:space="0" w:color="B3CC82" w:themeColor="accent3" w:themeTint="BF"/>
              <w:right w:val="single" w:sz="8" w:space="0" w:color="B3CC82" w:themeColor="accent3" w:themeTint="BF"/>
            </w:tcBorders>
          </w:tcPr>
          <w:p w:rsidR="00B560DE" w:rsidRPr="00030C28" w:rsidRDefault="00B560DE" w:rsidP="00934CF3">
            <w:pPr>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030C28">
              <w:rPr>
                <w:rFonts w:ascii="Verdana" w:hAnsi="Verdana"/>
                <w:sz w:val="16"/>
                <w:szCs w:val="16"/>
              </w:rPr>
              <w:t>Example</w:t>
            </w:r>
          </w:p>
        </w:tc>
        <w:tc>
          <w:tcPr>
            <w:tcW w:w="567" w:type="dxa"/>
            <w:tcBorders>
              <w:top w:val="nil"/>
              <w:left w:val="single" w:sz="8" w:space="0" w:color="B3CC82" w:themeColor="accent3" w:themeTint="BF"/>
              <w:bottom w:val="nil"/>
              <w:right w:val="nil"/>
            </w:tcBorders>
            <w:shd w:val="clear" w:color="auto" w:fill="auto"/>
          </w:tcPr>
          <w:p w:rsidR="00B560DE" w:rsidRPr="00030C28" w:rsidRDefault="00B560DE" w:rsidP="00934CF3">
            <w:pPr>
              <w:jc w:val="both"/>
              <w:cnfStyle w:val="000000100000" w:firstRow="0" w:lastRow="0" w:firstColumn="0" w:lastColumn="0" w:oddVBand="0" w:evenVBand="0" w:oddHBand="1" w:evenHBand="0" w:firstRowFirstColumn="0" w:firstRowLastColumn="0" w:lastRowFirstColumn="0" w:lastRowLastColumn="0"/>
              <w:rPr>
                <w:rFonts w:ascii="Verdana" w:hAnsi="Verdana"/>
              </w:rPr>
            </w:pPr>
          </w:p>
        </w:tc>
      </w:tr>
      <w:tr w:rsidR="00B560DE" w:rsidRPr="00030C28" w:rsidTr="00B560DE">
        <w:trPr>
          <w:cnfStyle w:val="000000010000" w:firstRow="0" w:lastRow="0" w:firstColumn="0" w:lastColumn="0" w:oddVBand="0" w:evenVBand="0" w:oddHBand="0" w:evenHBand="1"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534" w:type="dxa"/>
            <w:vMerge w:val="restart"/>
            <w:tcBorders>
              <w:top w:val="nil"/>
              <w:left w:val="nil"/>
              <w:right w:val="single" w:sz="8" w:space="0" w:color="B3CC82" w:themeColor="accent3" w:themeTint="BF"/>
            </w:tcBorders>
            <w:shd w:val="clear" w:color="auto" w:fill="auto"/>
          </w:tcPr>
          <w:p w:rsidR="00B560DE" w:rsidRPr="00030C28" w:rsidRDefault="00B560DE" w:rsidP="00EC385F">
            <w:pPr>
              <w:spacing w:before="240"/>
              <w:jc w:val="both"/>
              <w:rPr>
                <w:rFonts w:ascii="Verdana" w:hAnsi="Verdana"/>
              </w:rPr>
            </w:pPr>
          </w:p>
        </w:tc>
        <w:tc>
          <w:tcPr>
            <w:tcW w:w="5103" w:type="dxa"/>
            <w:tcBorders>
              <w:left w:val="single" w:sz="8" w:space="0" w:color="B3CC82" w:themeColor="accent3" w:themeTint="BF"/>
              <w:bottom w:val="dashSmallGap" w:sz="4" w:space="0" w:color="9BBB59" w:themeColor="accent3"/>
              <w:right w:val="single" w:sz="8" w:space="0" w:color="B3CC82" w:themeColor="accent3" w:themeTint="BF"/>
            </w:tcBorders>
          </w:tcPr>
          <w:p w:rsidR="00B560DE" w:rsidRPr="00AE1617" w:rsidRDefault="00522D80" w:rsidP="00EC385F">
            <w:pPr>
              <w:pStyle w:val="NormalWeb"/>
              <w:tabs>
                <w:tab w:val="left" w:pos="7485"/>
              </w:tabs>
              <w:spacing w:before="240" w:beforeAutospacing="0" w:after="200" w:afterAutospacing="0"/>
              <w:jc w:val="both"/>
              <w:cnfStyle w:val="000000010000" w:firstRow="0" w:lastRow="0" w:firstColumn="0" w:lastColumn="0" w:oddVBand="0" w:evenVBand="0" w:oddHBand="0" w:evenHBand="1" w:firstRowFirstColumn="0" w:firstRowLastColumn="0" w:lastRowFirstColumn="0" w:lastRowLastColumn="0"/>
              <w:rPr>
                <w:rFonts w:ascii="Verdana" w:hAnsi="Verdana"/>
                <w:noProof/>
                <w:color w:val="0070C0"/>
                <w:sz w:val="14"/>
                <w:szCs w:val="14"/>
                <w:u w:val="single"/>
              </w:rPr>
            </w:pPr>
            <w:r w:rsidRPr="00AE1617">
              <w:rPr>
                <w:noProof/>
                <w:color w:val="0070C0"/>
                <w:u w:val="single"/>
              </w:rPr>
              <w:drawing>
                <wp:inline distT="0" distB="0" distL="0" distR="0" wp14:anchorId="13A2B881" wp14:editId="648CEF53">
                  <wp:extent cx="121920" cy="133350"/>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 cy="133350"/>
                          </a:xfrm>
                          <a:prstGeom prst="rect">
                            <a:avLst/>
                          </a:prstGeom>
                        </pic:spPr>
                      </pic:pic>
                    </a:graphicData>
                  </a:graphic>
                </wp:inline>
              </w:drawing>
            </w:r>
            <w:r w:rsidRPr="00AE1617">
              <w:rPr>
                <w:rFonts w:ascii="Verdana" w:hAnsi="Verdana"/>
                <w:noProof/>
                <w:color w:val="0070C0"/>
                <w:sz w:val="14"/>
                <w:szCs w:val="14"/>
                <w:u w:val="single"/>
              </w:rPr>
              <w:t xml:space="preserve">  </w:t>
            </w:r>
            <w:r w:rsidR="00B560DE" w:rsidRPr="00AE1617">
              <w:rPr>
                <w:rFonts w:ascii="Verdana" w:hAnsi="Verdana"/>
                <w:noProof/>
                <w:color w:val="0070C0"/>
                <w:sz w:val="14"/>
                <w:szCs w:val="14"/>
                <w:u w:val="single"/>
              </w:rPr>
              <w:t>EuropeAid Financial Contribution to the UN – XLS version</w:t>
            </w:r>
          </w:p>
        </w:tc>
        <w:tc>
          <w:tcPr>
            <w:tcW w:w="7229" w:type="dxa"/>
            <w:vMerge w:val="restart"/>
            <w:tcBorders>
              <w:left w:val="single" w:sz="8" w:space="0" w:color="B3CC82" w:themeColor="accent3" w:themeTint="BF"/>
              <w:right w:val="single" w:sz="8" w:space="0" w:color="B3CC82" w:themeColor="accent3" w:themeTint="BF"/>
            </w:tcBorders>
          </w:tcPr>
          <w:p w:rsidR="00B560DE" w:rsidRPr="00030C28" w:rsidRDefault="00B560DE" w:rsidP="00EC385F">
            <w:pPr>
              <w:pStyle w:val="NormalWeb"/>
              <w:tabs>
                <w:tab w:val="left" w:pos="7485"/>
              </w:tabs>
              <w:spacing w:before="240" w:beforeAutospacing="0" w:after="200" w:afterAutospacing="0"/>
              <w:jc w:val="both"/>
              <w:cnfStyle w:val="000000010000" w:firstRow="0" w:lastRow="0" w:firstColumn="0" w:lastColumn="0" w:oddVBand="0" w:evenVBand="0" w:oddHBand="0" w:evenHBand="1" w:firstRowFirstColumn="0" w:firstRowLastColumn="0" w:lastRowFirstColumn="0" w:lastRowLastColumn="0"/>
              <w:rPr>
                <w:rStyle w:val="Hyperlink"/>
                <w:rFonts w:ascii="Verdana" w:hAnsi="Verdana"/>
                <w:noProof/>
                <w:sz w:val="14"/>
                <w:szCs w:val="14"/>
              </w:rPr>
            </w:pPr>
            <w:r w:rsidRPr="00030C28">
              <w:rPr>
                <w:rFonts w:ascii="Verdana" w:hAnsi="Verdana"/>
                <w:noProof/>
                <w:sz w:val="14"/>
                <w:szCs w:val="14"/>
              </w:rPr>
              <w:t>Here you can find information on the specific contribution of EuropeAid</w:t>
            </w:r>
            <w:r w:rsidR="00A33A9F">
              <w:rPr>
                <w:rFonts w:ascii="Verdana" w:hAnsi="Verdana"/>
                <w:noProof/>
                <w:sz w:val="14"/>
                <w:szCs w:val="14"/>
              </w:rPr>
              <w:t xml:space="preserve"> to the UN</w:t>
            </w:r>
            <w:r w:rsidRPr="00030C28">
              <w:rPr>
                <w:rFonts w:ascii="Verdana" w:hAnsi="Verdana"/>
                <w:noProof/>
                <w:sz w:val="14"/>
                <w:szCs w:val="14"/>
              </w:rPr>
              <w:t xml:space="preserve">. Data are broken down by domain, geographical area, contract sub-nature and give the total contracted amounts by organisation. Together with the others lists, it also includes a list of domains. The document is designed to be exported in excel format for further processing.  </w:t>
            </w:r>
          </w:p>
          <w:p w:rsidR="00B560DE" w:rsidRPr="00030C28" w:rsidRDefault="00A33A9F" w:rsidP="00EC385F">
            <w:pPr>
              <w:pStyle w:val="NormalWeb"/>
              <w:tabs>
                <w:tab w:val="left" w:pos="7485"/>
              </w:tabs>
              <w:spacing w:before="240" w:beforeAutospacing="0" w:after="200" w:afterAutospacing="0"/>
              <w:jc w:val="both"/>
              <w:cnfStyle w:val="000000010000" w:firstRow="0" w:lastRow="0" w:firstColumn="0" w:lastColumn="0" w:oddVBand="0" w:evenVBand="0" w:oddHBand="0" w:evenHBand="1" w:firstRowFirstColumn="0" w:firstRowLastColumn="0" w:lastRowFirstColumn="0" w:lastRowLastColumn="0"/>
              <w:rPr>
                <w:rFonts w:ascii="Verdana" w:hAnsi="Verdana"/>
                <w:noProof/>
                <w:sz w:val="14"/>
                <w:szCs w:val="14"/>
              </w:rPr>
            </w:pPr>
            <w:r w:rsidRPr="00030C28">
              <w:rPr>
                <w:rStyle w:val="Hyperlink"/>
                <w:rFonts w:ascii="Verdana" w:hAnsi="Verdana"/>
                <w:noProof/>
                <w:color w:val="auto"/>
                <w:sz w:val="14"/>
                <w:szCs w:val="14"/>
                <w:u w:val="none"/>
              </w:rPr>
              <w:t>The</w:t>
            </w:r>
            <w:r>
              <w:rPr>
                <w:rStyle w:val="Hyperlink"/>
                <w:rFonts w:ascii="Verdana" w:hAnsi="Verdana"/>
                <w:noProof/>
                <w:color w:val="auto"/>
                <w:sz w:val="14"/>
                <w:szCs w:val="14"/>
                <w:u w:val="none"/>
              </w:rPr>
              <w:t xml:space="preserve"> 2014</w:t>
            </w:r>
            <w:r w:rsidRPr="00030C28">
              <w:rPr>
                <w:rStyle w:val="Hyperlink"/>
                <w:rFonts w:ascii="Verdana" w:hAnsi="Verdana"/>
                <w:noProof/>
                <w:color w:val="auto"/>
                <w:sz w:val="14"/>
                <w:szCs w:val="14"/>
                <w:u w:val="none"/>
              </w:rPr>
              <w:t xml:space="preserve"> version presents data at the 31/12/2014</w:t>
            </w:r>
          </w:p>
        </w:tc>
        <w:tc>
          <w:tcPr>
            <w:tcW w:w="2126" w:type="dxa"/>
            <w:tcBorders>
              <w:left w:val="single" w:sz="8" w:space="0" w:color="B3CC82" w:themeColor="accent3" w:themeTint="BF"/>
              <w:bottom w:val="dashSmallGap" w:sz="4" w:space="0" w:color="C2D69B" w:themeColor="accent3" w:themeTint="99"/>
              <w:right w:val="single" w:sz="8" w:space="0" w:color="B3CC82" w:themeColor="accent3" w:themeTint="BF"/>
            </w:tcBorders>
          </w:tcPr>
          <w:p w:rsidR="00B560DE" w:rsidRPr="00030C28" w:rsidRDefault="00522D80" w:rsidP="00EC385F">
            <w:pPr>
              <w:spacing w:before="240"/>
              <w:jc w:val="center"/>
              <w:cnfStyle w:val="000000010000" w:firstRow="0" w:lastRow="0" w:firstColumn="0" w:lastColumn="0" w:oddVBand="0" w:evenVBand="0" w:oddHBand="0" w:evenHBand="1" w:firstRowFirstColumn="0" w:firstRowLastColumn="0" w:lastRowFirstColumn="0" w:lastRowLastColumn="0"/>
              <w:rPr>
                <w:rFonts w:ascii="Verdana" w:hAnsi="Verdana"/>
                <w:sz w:val="14"/>
                <w:szCs w:val="14"/>
              </w:rPr>
            </w:pPr>
            <w:r w:rsidRPr="00FB2484">
              <w:rPr>
                <w:rFonts w:ascii="Verdana" w:hAnsi="Verdana"/>
                <w:sz w:val="14"/>
                <w:szCs w:val="14"/>
              </w:rPr>
              <w:t xml:space="preserve">Here an </w:t>
            </w:r>
            <w:r w:rsidRPr="00AE1617">
              <w:rPr>
                <w:rFonts w:ascii="Verdana" w:hAnsi="Verdana"/>
                <w:color w:val="0070C0"/>
                <w:sz w:val="14"/>
                <w:szCs w:val="14"/>
                <w:u w:val="single"/>
              </w:rPr>
              <w:t>Example</w:t>
            </w:r>
            <w:r>
              <w:rPr>
                <w:rFonts w:ascii="Verdana" w:hAnsi="Verdana"/>
                <w:sz w:val="14"/>
                <w:szCs w:val="14"/>
              </w:rPr>
              <w:t xml:space="preserve"> and the </w:t>
            </w:r>
            <w:r w:rsidRPr="00AE1617">
              <w:rPr>
                <w:rFonts w:ascii="Verdana" w:hAnsi="Verdana"/>
                <w:color w:val="0070C0"/>
                <w:sz w:val="14"/>
                <w:szCs w:val="14"/>
                <w:u w:val="single"/>
              </w:rPr>
              <w:t>User Guide</w:t>
            </w:r>
          </w:p>
        </w:tc>
        <w:tc>
          <w:tcPr>
            <w:tcW w:w="567" w:type="dxa"/>
            <w:vMerge w:val="restart"/>
            <w:tcBorders>
              <w:top w:val="nil"/>
              <w:left w:val="single" w:sz="8" w:space="0" w:color="B3CC82" w:themeColor="accent3" w:themeTint="BF"/>
              <w:right w:val="nil"/>
            </w:tcBorders>
            <w:shd w:val="clear" w:color="auto" w:fill="auto"/>
          </w:tcPr>
          <w:p w:rsidR="00B560DE" w:rsidRPr="00030C28" w:rsidRDefault="00B560DE" w:rsidP="00EC385F">
            <w:pPr>
              <w:spacing w:before="240"/>
              <w:jc w:val="both"/>
              <w:cnfStyle w:val="000000010000" w:firstRow="0" w:lastRow="0" w:firstColumn="0" w:lastColumn="0" w:oddVBand="0" w:evenVBand="0" w:oddHBand="0" w:evenHBand="1" w:firstRowFirstColumn="0" w:firstRowLastColumn="0" w:lastRowFirstColumn="0" w:lastRowLastColumn="0"/>
              <w:rPr>
                <w:rFonts w:ascii="Verdana" w:hAnsi="Verdana"/>
              </w:rPr>
            </w:pPr>
          </w:p>
        </w:tc>
      </w:tr>
      <w:tr w:rsidR="00B560DE" w:rsidRPr="00030C28" w:rsidTr="00B560DE">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534" w:type="dxa"/>
            <w:vMerge/>
            <w:tcBorders>
              <w:left w:val="nil"/>
              <w:bottom w:val="nil"/>
              <w:right w:val="single" w:sz="8" w:space="0" w:color="B3CC82" w:themeColor="accent3" w:themeTint="BF"/>
            </w:tcBorders>
            <w:shd w:val="clear" w:color="auto" w:fill="auto"/>
          </w:tcPr>
          <w:p w:rsidR="00B560DE" w:rsidRPr="00030C28" w:rsidRDefault="00B560DE" w:rsidP="00EC385F">
            <w:pPr>
              <w:spacing w:before="240"/>
              <w:jc w:val="both"/>
              <w:rPr>
                <w:rFonts w:ascii="Verdana" w:hAnsi="Verdana"/>
              </w:rPr>
            </w:pPr>
          </w:p>
        </w:tc>
        <w:tc>
          <w:tcPr>
            <w:tcW w:w="5103" w:type="dxa"/>
            <w:tcBorders>
              <w:top w:val="dashSmallGap" w:sz="4" w:space="0" w:color="9BBB59" w:themeColor="accent3"/>
              <w:left w:val="single" w:sz="8" w:space="0" w:color="B3CC82" w:themeColor="accent3" w:themeTint="BF"/>
              <w:bottom w:val="single" w:sz="8" w:space="0" w:color="B3CC82" w:themeColor="accent3" w:themeTint="BF"/>
              <w:right w:val="single" w:sz="8" w:space="0" w:color="B3CC82" w:themeColor="accent3" w:themeTint="BF"/>
            </w:tcBorders>
            <w:shd w:val="clear" w:color="auto" w:fill="auto"/>
          </w:tcPr>
          <w:p w:rsidR="00B560DE" w:rsidRPr="00AE1617" w:rsidRDefault="00522D80" w:rsidP="00EC385F">
            <w:pPr>
              <w:pStyle w:val="NormalWeb"/>
              <w:tabs>
                <w:tab w:val="left" w:pos="7485"/>
              </w:tabs>
              <w:spacing w:before="240" w:beforeAutospacing="0" w:after="200" w:afterAutospacing="0"/>
              <w:jc w:val="both"/>
              <w:cnfStyle w:val="000000100000" w:firstRow="0" w:lastRow="0" w:firstColumn="0" w:lastColumn="0" w:oddVBand="0" w:evenVBand="0" w:oddHBand="1" w:evenHBand="0" w:firstRowFirstColumn="0" w:firstRowLastColumn="0" w:lastRowFirstColumn="0" w:lastRowLastColumn="0"/>
              <w:rPr>
                <w:rFonts w:ascii="Verdana" w:hAnsi="Verdana"/>
                <w:noProof/>
                <w:color w:val="0070C0"/>
                <w:sz w:val="14"/>
                <w:szCs w:val="14"/>
                <w:u w:val="single"/>
              </w:rPr>
            </w:pPr>
            <w:r w:rsidRPr="00AE1617">
              <w:rPr>
                <w:noProof/>
                <w:color w:val="0070C0"/>
                <w:u w:val="single"/>
              </w:rPr>
              <w:drawing>
                <wp:inline distT="0" distB="0" distL="0" distR="0" wp14:anchorId="474128D6" wp14:editId="29C87E99">
                  <wp:extent cx="121920" cy="133350"/>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 cy="133350"/>
                          </a:xfrm>
                          <a:prstGeom prst="rect">
                            <a:avLst/>
                          </a:prstGeom>
                        </pic:spPr>
                      </pic:pic>
                    </a:graphicData>
                  </a:graphic>
                </wp:inline>
              </w:drawing>
            </w:r>
            <w:r w:rsidRPr="00AE1617">
              <w:rPr>
                <w:rFonts w:ascii="Verdana" w:hAnsi="Verdana"/>
                <w:noProof/>
                <w:color w:val="0070C0"/>
                <w:sz w:val="14"/>
                <w:szCs w:val="14"/>
                <w:u w:val="single"/>
              </w:rPr>
              <w:t xml:space="preserve">  </w:t>
            </w:r>
            <w:r w:rsidR="00B560DE" w:rsidRPr="00AE1617">
              <w:rPr>
                <w:rFonts w:ascii="Verdana" w:hAnsi="Verdana"/>
                <w:noProof/>
                <w:color w:val="0070C0"/>
                <w:sz w:val="14"/>
                <w:szCs w:val="14"/>
                <w:u w:val="single"/>
              </w:rPr>
              <w:t>EuropeAid Financial Contribution to the UN – XLS version (2014)</w:t>
            </w:r>
          </w:p>
        </w:tc>
        <w:tc>
          <w:tcPr>
            <w:tcW w:w="7229" w:type="dxa"/>
            <w:vMerge/>
            <w:tcBorders>
              <w:left w:val="single" w:sz="8" w:space="0" w:color="B3CC82" w:themeColor="accent3" w:themeTint="BF"/>
              <w:right w:val="single" w:sz="8" w:space="0" w:color="B3CC82" w:themeColor="accent3" w:themeTint="BF"/>
            </w:tcBorders>
          </w:tcPr>
          <w:p w:rsidR="00B560DE" w:rsidRPr="00030C28" w:rsidRDefault="00B560DE" w:rsidP="00EC385F">
            <w:pPr>
              <w:pStyle w:val="NormalWeb"/>
              <w:tabs>
                <w:tab w:val="left" w:pos="7485"/>
              </w:tabs>
              <w:spacing w:before="240" w:beforeAutospacing="0" w:after="200" w:afterAutospacing="0"/>
              <w:jc w:val="both"/>
              <w:cnfStyle w:val="000000100000" w:firstRow="0" w:lastRow="0" w:firstColumn="0" w:lastColumn="0" w:oddVBand="0" w:evenVBand="0" w:oddHBand="1" w:evenHBand="0" w:firstRowFirstColumn="0" w:firstRowLastColumn="0" w:lastRowFirstColumn="0" w:lastRowLastColumn="0"/>
              <w:rPr>
                <w:rFonts w:ascii="Verdana" w:hAnsi="Verdana"/>
                <w:noProof/>
                <w:sz w:val="14"/>
                <w:szCs w:val="14"/>
              </w:rPr>
            </w:pPr>
          </w:p>
        </w:tc>
        <w:tc>
          <w:tcPr>
            <w:tcW w:w="2126" w:type="dxa"/>
            <w:tcBorders>
              <w:top w:val="dashSmallGap" w:sz="4" w:space="0" w:color="C2D69B" w:themeColor="accent3" w:themeTint="99"/>
              <w:left w:val="single" w:sz="8" w:space="0" w:color="B3CC82" w:themeColor="accent3" w:themeTint="BF"/>
              <w:bottom w:val="single" w:sz="8" w:space="0" w:color="B3CC82" w:themeColor="accent3" w:themeTint="BF"/>
              <w:right w:val="single" w:sz="8" w:space="0" w:color="B3CC82" w:themeColor="accent3" w:themeTint="BF"/>
            </w:tcBorders>
            <w:shd w:val="clear" w:color="auto" w:fill="auto"/>
          </w:tcPr>
          <w:p w:rsidR="00B560DE" w:rsidRPr="00030C28" w:rsidRDefault="00522D80" w:rsidP="00EC385F">
            <w:pPr>
              <w:spacing w:before="240"/>
              <w:jc w:val="center"/>
              <w:cnfStyle w:val="000000100000" w:firstRow="0" w:lastRow="0" w:firstColumn="0" w:lastColumn="0" w:oddVBand="0" w:evenVBand="0" w:oddHBand="1" w:evenHBand="0" w:firstRowFirstColumn="0" w:firstRowLastColumn="0" w:lastRowFirstColumn="0" w:lastRowLastColumn="0"/>
              <w:rPr>
                <w:rFonts w:ascii="Verdana" w:hAnsi="Verdana"/>
                <w:sz w:val="14"/>
                <w:szCs w:val="14"/>
              </w:rPr>
            </w:pPr>
            <w:r w:rsidRPr="00FB2484">
              <w:rPr>
                <w:rFonts w:ascii="Verdana" w:hAnsi="Verdana"/>
                <w:sz w:val="14"/>
                <w:szCs w:val="14"/>
              </w:rPr>
              <w:t xml:space="preserve">Here an </w:t>
            </w:r>
            <w:r w:rsidRPr="00AE1617">
              <w:rPr>
                <w:rFonts w:ascii="Verdana" w:hAnsi="Verdana"/>
                <w:color w:val="0070C0"/>
                <w:sz w:val="14"/>
                <w:szCs w:val="14"/>
                <w:u w:val="single"/>
              </w:rPr>
              <w:t>Example</w:t>
            </w:r>
            <w:r>
              <w:rPr>
                <w:rFonts w:ascii="Verdana" w:hAnsi="Verdana"/>
                <w:sz w:val="14"/>
                <w:szCs w:val="14"/>
              </w:rPr>
              <w:t xml:space="preserve"> and the </w:t>
            </w:r>
            <w:r w:rsidRPr="00AE1617">
              <w:rPr>
                <w:rFonts w:ascii="Verdana" w:hAnsi="Verdana"/>
                <w:color w:val="0070C0"/>
                <w:sz w:val="14"/>
                <w:szCs w:val="14"/>
                <w:u w:val="single"/>
              </w:rPr>
              <w:t>User Guide</w:t>
            </w:r>
          </w:p>
        </w:tc>
        <w:tc>
          <w:tcPr>
            <w:tcW w:w="567" w:type="dxa"/>
            <w:vMerge/>
            <w:tcBorders>
              <w:left w:val="single" w:sz="8" w:space="0" w:color="B3CC82" w:themeColor="accent3" w:themeTint="BF"/>
              <w:bottom w:val="nil"/>
              <w:right w:val="nil"/>
            </w:tcBorders>
            <w:shd w:val="clear" w:color="auto" w:fill="auto"/>
          </w:tcPr>
          <w:p w:rsidR="00B560DE" w:rsidRPr="00030C28" w:rsidRDefault="00B560DE" w:rsidP="00EC385F">
            <w:pPr>
              <w:spacing w:before="240"/>
              <w:jc w:val="both"/>
              <w:cnfStyle w:val="000000100000" w:firstRow="0" w:lastRow="0" w:firstColumn="0" w:lastColumn="0" w:oddVBand="0" w:evenVBand="0" w:oddHBand="1" w:evenHBand="0" w:firstRowFirstColumn="0" w:firstRowLastColumn="0" w:lastRowFirstColumn="0" w:lastRowLastColumn="0"/>
              <w:rPr>
                <w:rFonts w:ascii="Verdana" w:hAnsi="Verdana"/>
              </w:rPr>
            </w:pPr>
          </w:p>
        </w:tc>
      </w:tr>
      <w:tr w:rsidR="00B560DE" w:rsidRPr="00030C28" w:rsidTr="00B560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B560DE" w:rsidRPr="00030C28" w:rsidRDefault="00B560DE" w:rsidP="00EC385F">
            <w:pPr>
              <w:spacing w:before="240"/>
              <w:jc w:val="both"/>
              <w:rPr>
                <w:rFonts w:ascii="Verdana" w:hAnsi="Verdana"/>
              </w:rPr>
            </w:pPr>
          </w:p>
        </w:tc>
        <w:tc>
          <w:tcPr>
            <w:tcW w:w="5103" w:type="dxa"/>
            <w:tcBorders>
              <w:left w:val="single" w:sz="8" w:space="0" w:color="B3CC82" w:themeColor="accent3" w:themeTint="BF"/>
              <w:bottom w:val="dashSmallGap" w:sz="4" w:space="0" w:color="9BBB59" w:themeColor="accent3"/>
              <w:right w:val="single" w:sz="8" w:space="0" w:color="B3CC82" w:themeColor="accent3" w:themeTint="BF"/>
            </w:tcBorders>
            <w:shd w:val="clear" w:color="auto" w:fill="auto"/>
          </w:tcPr>
          <w:p w:rsidR="00B560DE" w:rsidRPr="00AE1617" w:rsidRDefault="00522D80" w:rsidP="00EC385F">
            <w:pPr>
              <w:pStyle w:val="NormalWeb"/>
              <w:tabs>
                <w:tab w:val="left" w:pos="7485"/>
              </w:tabs>
              <w:spacing w:before="240" w:beforeAutospacing="0" w:after="200" w:afterAutospacing="0"/>
              <w:jc w:val="both"/>
              <w:cnfStyle w:val="000000010000" w:firstRow="0" w:lastRow="0" w:firstColumn="0" w:lastColumn="0" w:oddVBand="0" w:evenVBand="0" w:oddHBand="0" w:evenHBand="1" w:firstRowFirstColumn="0" w:firstRowLastColumn="0" w:lastRowFirstColumn="0" w:lastRowLastColumn="0"/>
              <w:rPr>
                <w:rFonts w:ascii="Verdana" w:hAnsi="Verdana"/>
                <w:noProof/>
                <w:color w:val="0070C0"/>
                <w:sz w:val="14"/>
                <w:szCs w:val="14"/>
                <w:u w:val="single"/>
              </w:rPr>
            </w:pPr>
            <w:r w:rsidRPr="00AE1617">
              <w:rPr>
                <w:noProof/>
                <w:color w:val="0070C0"/>
                <w:u w:val="single"/>
              </w:rPr>
              <w:drawing>
                <wp:inline distT="0" distB="0" distL="0" distR="0" wp14:anchorId="7D479F93" wp14:editId="3FC1CFED">
                  <wp:extent cx="121920" cy="133350"/>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 cy="133350"/>
                          </a:xfrm>
                          <a:prstGeom prst="rect">
                            <a:avLst/>
                          </a:prstGeom>
                        </pic:spPr>
                      </pic:pic>
                    </a:graphicData>
                  </a:graphic>
                </wp:inline>
              </w:drawing>
            </w:r>
            <w:r w:rsidRPr="00AE1617">
              <w:rPr>
                <w:rFonts w:ascii="Verdana" w:hAnsi="Verdana"/>
                <w:noProof/>
                <w:color w:val="0070C0"/>
                <w:sz w:val="14"/>
                <w:szCs w:val="14"/>
                <w:u w:val="single"/>
              </w:rPr>
              <w:t xml:space="preserve">  </w:t>
            </w:r>
            <w:r w:rsidR="00B560DE" w:rsidRPr="00AE1617">
              <w:rPr>
                <w:rFonts w:ascii="Verdana" w:hAnsi="Verdana"/>
                <w:noProof/>
                <w:color w:val="0070C0"/>
                <w:sz w:val="14"/>
                <w:szCs w:val="14"/>
                <w:u w:val="single"/>
              </w:rPr>
              <w:t>EuropeAid Financial Contribution to the UN – Including Payments</w:t>
            </w:r>
          </w:p>
        </w:tc>
        <w:tc>
          <w:tcPr>
            <w:tcW w:w="7229" w:type="dxa"/>
            <w:vMerge w:val="restart"/>
            <w:tcBorders>
              <w:left w:val="single" w:sz="8" w:space="0" w:color="B3CC82" w:themeColor="accent3" w:themeTint="BF"/>
              <w:right w:val="single" w:sz="8" w:space="0" w:color="B3CC82" w:themeColor="accent3" w:themeTint="BF"/>
            </w:tcBorders>
            <w:shd w:val="clear" w:color="auto" w:fill="auto"/>
          </w:tcPr>
          <w:p w:rsidR="00B560DE" w:rsidRPr="00030C28" w:rsidRDefault="00B560DE" w:rsidP="00EC385F">
            <w:pPr>
              <w:pStyle w:val="NormalWeb"/>
              <w:tabs>
                <w:tab w:val="left" w:pos="7485"/>
              </w:tabs>
              <w:spacing w:before="240" w:beforeAutospacing="0" w:after="200" w:afterAutospacing="0"/>
              <w:jc w:val="both"/>
              <w:cnfStyle w:val="000000010000" w:firstRow="0" w:lastRow="0" w:firstColumn="0" w:lastColumn="0" w:oddVBand="0" w:evenVBand="0" w:oddHBand="0" w:evenHBand="1" w:firstRowFirstColumn="0" w:firstRowLastColumn="0" w:lastRowFirstColumn="0" w:lastRowLastColumn="0"/>
              <w:rPr>
                <w:rFonts w:ascii="Verdana" w:hAnsi="Verdana"/>
                <w:noProof/>
                <w:sz w:val="14"/>
                <w:szCs w:val="14"/>
              </w:rPr>
            </w:pPr>
            <w:r w:rsidRPr="00030C28">
              <w:rPr>
                <w:rFonts w:ascii="Verdana" w:hAnsi="Verdana"/>
                <w:noProof/>
                <w:sz w:val="14"/>
                <w:szCs w:val="14"/>
              </w:rPr>
              <w:t xml:space="preserve">The report shows contributions of EuropeAid </w:t>
            </w:r>
            <w:r w:rsidR="00A33A9F">
              <w:rPr>
                <w:rFonts w:ascii="Verdana" w:hAnsi="Verdana"/>
                <w:noProof/>
                <w:sz w:val="14"/>
                <w:szCs w:val="14"/>
              </w:rPr>
              <w:t xml:space="preserve">to the UN </w:t>
            </w:r>
            <w:r w:rsidRPr="00030C28">
              <w:rPr>
                <w:rFonts w:ascii="Verdana" w:hAnsi="Verdana"/>
                <w:noProof/>
                <w:sz w:val="14"/>
                <w:szCs w:val="14"/>
              </w:rPr>
              <w:t xml:space="preserve">in term of contracts and payments. Data are broken dow by domain, geographical area, and give total contrcated and paid amounts by organisation. The report is best designed for a 10-year period and to be exported in Excel for further processing, but can also be printed (mainly ladscape view). </w:t>
            </w:r>
            <w:r w:rsidR="00A33A9F" w:rsidRPr="00030C28">
              <w:rPr>
                <w:rStyle w:val="Hyperlink"/>
                <w:rFonts w:ascii="Verdana" w:hAnsi="Verdana"/>
                <w:noProof/>
                <w:color w:val="auto"/>
                <w:sz w:val="14"/>
                <w:szCs w:val="14"/>
                <w:u w:val="none"/>
              </w:rPr>
              <w:t>The</w:t>
            </w:r>
            <w:r w:rsidR="00A33A9F">
              <w:rPr>
                <w:rStyle w:val="Hyperlink"/>
                <w:rFonts w:ascii="Verdana" w:hAnsi="Verdana"/>
                <w:noProof/>
                <w:color w:val="auto"/>
                <w:sz w:val="14"/>
                <w:szCs w:val="14"/>
                <w:u w:val="none"/>
              </w:rPr>
              <w:t xml:space="preserve"> 2014</w:t>
            </w:r>
            <w:r w:rsidR="00A33A9F" w:rsidRPr="00030C28">
              <w:rPr>
                <w:rStyle w:val="Hyperlink"/>
                <w:rFonts w:ascii="Verdana" w:hAnsi="Verdana"/>
                <w:noProof/>
                <w:color w:val="auto"/>
                <w:sz w:val="14"/>
                <w:szCs w:val="14"/>
                <w:u w:val="none"/>
              </w:rPr>
              <w:t xml:space="preserve"> version presents data at the 31/12/2014</w:t>
            </w:r>
          </w:p>
        </w:tc>
        <w:tc>
          <w:tcPr>
            <w:tcW w:w="2126" w:type="dxa"/>
            <w:tcBorders>
              <w:left w:val="single" w:sz="8" w:space="0" w:color="B3CC82" w:themeColor="accent3" w:themeTint="BF"/>
              <w:bottom w:val="dashSmallGap" w:sz="4" w:space="0" w:color="C2D69B" w:themeColor="accent3" w:themeTint="99"/>
              <w:right w:val="single" w:sz="8" w:space="0" w:color="B3CC82" w:themeColor="accent3" w:themeTint="BF"/>
            </w:tcBorders>
            <w:shd w:val="clear" w:color="auto" w:fill="auto"/>
          </w:tcPr>
          <w:p w:rsidR="00B560DE" w:rsidRPr="00030C28" w:rsidRDefault="00522D80" w:rsidP="00EC385F">
            <w:pPr>
              <w:spacing w:before="240"/>
              <w:jc w:val="center"/>
              <w:cnfStyle w:val="000000010000" w:firstRow="0" w:lastRow="0" w:firstColumn="0" w:lastColumn="0" w:oddVBand="0" w:evenVBand="0" w:oddHBand="0" w:evenHBand="1" w:firstRowFirstColumn="0" w:firstRowLastColumn="0" w:lastRowFirstColumn="0" w:lastRowLastColumn="0"/>
              <w:rPr>
                <w:rFonts w:ascii="Verdana" w:hAnsi="Verdana"/>
                <w:sz w:val="14"/>
                <w:szCs w:val="14"/>
              </w:rPr>
            </w:pPr>
            <w:r w:rsidRPr="00FB2484">
              <w:rPr>
                <w:rFonts w:ascii="Verdana" w:hAnsi="Verdana"/>
                <w:sz w:val="14"/>
                <w:szCs w:val="14"/>
              </w:rPr>
              <w:t xml:space="preserve">Here an </w:t>
            </w:r>
            <w:r w:rsidRPr="00AE1617">
              <w:rPr>
                <w:rFonts w:ascii="Verdana" w:hAnsi="Verdana"/>
                <w:color w:val="0070C0"/>
                <w:sz w:val="14"/>
                <w:szCs w:val="14"/>
                <w:u w:val="single"/>
              </w:rPr>
              <w:t>Example</w:t>
            </w:r>
            <w:r>
              <w:rPr>
                <w:rFonts w:ascii="Verdana" w:hAnsi="Verdana"/>
                <w:sz w:val="14"/>
                <w:szCs w:val="14"/>
              </w:rPr>
              <w:t xml:space="preserve"> and the </w:t>
            </w:r>
            <w:r w:rsidRPr="00AE1617">
              <w:rPr>
                <w:rFonts w:ascii="Verdana" w:hAnsi="Verdana"/>
                <w:color w:val="0070C0"/>
                <w:sz w:val="14"/>
                <w:szCs w:val="14"/>
                <w:u w:val="single"/>
              </w:rPr>
              <w:t>User Guide</w:t>
            </w:r>
          </w:p>
        </w:tc>
        <w:tc>
          <w:tcPr>
            <w:tcW w:w="567" w:type="dxa"/>
            <w:tcBorders>
              <w:top w:val="nil"/>
              <w:left w:val="single" w:sz="8" w:space="0" w:color="B3CC82" w:themeColor="accent3" w:themeTint="BF"/>
              <w:bottom w:val="nil"/>
              <w:right w:val="nil"/>
            </w:tcBorders>
            <w:shd w:val="clear" w:color="auto" w:fill="auto"/>
          </w:tcPr>
          <w:p w:rsidR="00B560DE" w:rsidRPr="00030C28" w:rsidRDefault="00B560DE" w:rsidP="00EC385F">
            <w:pPr>
              <w:spacing w:before="240"/>
              <w:jc w:val="both"/>
              <w:cnfStyle w:val="000000010000" w:firstRow="0" w:lastRow="0" w:firstColumn="0" w:lastColumn="0" w:oddVBand="0" w:evenVBand="0" w:oddHBand="0" w:evenHBand="1" w:firstRowFirstColumn="0" w:firstRowLastColumn="0" w:lastRowFirstColumn="0" w:lastRowLastColumn="0"/>
              <w:rPr>
                <w:rFonts w:ascii="Verdana" w:hAnsi="Verdana"/>
              </w:rPr>
            </w:pPr>
          </w:p>
        </w:tc>
      </w:tr>
      <w:tr w:rsidR="00B560DE" w:rsidRPr="00030C28" w:rsidTr="00B560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B560DE" w:rsidRPr="00030C28" w:rsidRDefault="00B560DE" w:rsidP="00EC385F">
            <w:pPr>
              <w:spacing w:before="240"/>
              <w:jc w:val="both"/>
              <w:rPr>
                <w:rFonts w:ascii="Verdana" w:hAnsi="Verdana"/>
              </w:rPr>
            </w:pPr>
          </w:p>
        </w:tc>
        <w:tc>
          <w:tcPr>
            <w:tcW w:w="5103" w:type="dxa"/>
            <w:tcBorders>
              <w:top w:val="dashSmallGap" w:sz="4" w:space="0" w:color="9BBB59" w:themeColor="accent3"/>
              <w:left w:val="single" w:sz="8" w:space="0" w:color="B3CC82" w:themeColor="accent3" w:themeTint="BF"/>
              <w:right w:val="single" w:sz="8" w:space="0" w:color="B3CC82" w:themeColor="accent3" w:themeTint="BF"/>
            </w:tcBorders>
            <w:shd w:val="clear" w:color="auto" w:fill="auto"/>
          </w:tcPr>
          <w:p w:rsidR="00B560DE" w:rsidRPr="00AE1617" w:rsidRDefault="00522D80" w:rsidP="00EC385F">
            <w:pPr>
              <w:pStyle w:val="NormalWeb"/>
              <w:tabs>
                <w:tab w:val="left" w:pos="7485"/>
              </w:tabs>
              <w:spacing w:before="240" w:beforeAutospacing="0" w:after="200" w:afterAutospacing="0"/>
              <w:jc w:val="both"/>
              <w:cnfStyle w:val="000000100000" w:firstRow="0" w:lastRow="0" w:firstColumn="0" w:lastColumn="0" w:oddVBand="0" w:evenVBand="0" w:oddHBand="1" w:evenHBand="0" w:firstRowFirstColumn="0" w:firstRowLastColumn="0" w:lastRowFirstColumn="0" w:lastRowLastColumn="0"/>
              <w:rPr>
                <w:rFonts w:ascii="Verdana" w:hAnsi="Verdana"/>
                <w:noProof/>
                <w:color w:val="0070C0"/>
                <w:sz w:val="14"/>
                <w:szCs w:val="14"/>
                <w:u w:val="single"/>
              </w:rPr>
            </w:pPr>
            <w:r w:rsidRPr="00AE1617">
              <w:rPr>
                <w:noProof/>
                <w:color w:val="0070C0"/>
                <w:u w:val="single"/>
              </w:rPr>
              <w:drawing>
                <wp:inline distT="0" distB="0" distL="0" distR="0" wp14:anchorId="43A12457" wp14:editId="17FBE504">
                  <wp:extent cx="121920" cy="133350"/>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 cy="133350"/>
                          </a:xfrm>
                          <a:prstGeom prst="rect">
                            <a:avLst/>
                          </a:prstGeom>
                        </pic:spPr>
                      </pic:pic>
                    </a:graphicData>
                  </a:graphic>
                </wp:inline>
              </w:drawing>
            </w:r>
            <w:r w:rsidRPr="00AE1617">
              <w:rPr>
                <w:rFonts w:ascii="Verdana" w:hAnsi="Verdana"/>
                <w:noProof/>
                <w:color w:val="0070C0"/>
                <w:sz w:val="14"/>
                <w:szCs w:val="14"/>
                <w:u w:val="single"/>
              </w:rPr>
              <w:t xml:space="preserve">  </w:t>
            </w:r>
            <w:r w:rsidR="00B560DE" w:rsidRPr="00AE1617">
              <w:rPr>
                <w:rFonts w:ascii="Verdana" w:hAnsi="Verdana"/>
                <w:noProof/>
                <w:color w:val="0070C0"/>
                <w:sz w:val="14"/>
                <w:szCs w:val="14"/>
                <w:u w:val="single"/>
              </w:rPr>
              <w:t>EuropeAid Financial Contribution to the UN – Including Payments (2014)</w:t>
            </w:r>
          </w:p>
        </w:tc>
        <w:tc>
          <w:tcPr>
            <w:tcW w:w="7229" w:type="dxa"/>
            <w:vMerge/>
            <w:tcBorders>
              <w:left w:val="single" w:sz="8" w:space="0" w:color="B3CC82" w:themeColor="accent3" w:themeTint="BF"/>
              <w:right w:val="single" w:sz="8" w:space="0" w:color="B3CC82" w:themeColor="accent3" w:themeTint="BF"/>
            </w:tcBorders>
            <w:shd w:val="clear" w:color="auto" w:fill="auto"/>
          </w:tcPr>
          <w:p w:rsidR="00B560DE" w:rsidRPr="00030C28" w:rsidRDefault="00B560DE" w:rsidP="00EC385F">
            <w:pPr>
              <w:pStyle w:val="NormalWeb"/>
              <w:tabs>
                <w:tab w:val="left" w:pos="7485"/>
              </w:tabs>
              <w:spacing w:before="240" w:beforeAutospacing="0" w:after="200" w:afterAutospacing="0"/>
              <w:jc w:val="both"/>
              <w:cnfStyle w:val="000000100000" w:firstRow="0" w:lastRow="0" w:firstColumn="0" w:lastColumn="0" w:oddVBand="0" w:evenVBand="0" w:oddHBand="1" w:evenHBand="0" w:firstRowFirstColumn="0" w:firstRowLastColumn="0" w:lastRowFirstColumn="0" w:lastRowLastColumn="0"/>
              <w:rPr>
                <w:rFonts w:ascii="Verdana" w:hAnsi="Verdana"/>
                <w:noProof/>
                <w:sz w:val="14"/>
                <w:szCs w:val="14"/>
              </w:rPr>
            </w:pPr>
          </w:p>
        </w:tc>
        <w:tc>
          <w:tcPr>
            <w:tcW w:w="2126" w:type="dxa"/>
            <w:tcBorders>
              <w:top w:val="dashSmallGap" w:sz="4" w:space="0" w:color="C2D69B" w:themeColor="accent3" w:themeTint="99"/>
              <w:left w:val="single" w:sz="8" w:space="0" w:color="B3CC82" w:themeColor="accent3" w:themeTint="BF"/>
              <w:right w:val="single" w:sz="8" w:space="0" w:color="B3CC82" w:themeColor="accent3" w:themeTint="BF"/>
            </w:tcBorders>
            <w:shd w:val="clear" w:color="auto" w:fill="auto"/>
          </w:tcPr>
          <w:p w:rsidR="00B560DE" w:rsidRPr="00030C28" w:rsidRDefault="00522D80" w:rsidP="00EC385F">
            <w:pPr>
              <w:spacing w:before="240"/>
              <w:jc w:val="center"/>
              <w:cnfStyle w:val="000000100000" w:firstRow="0" w:lastRow="0" w:firstColumn="0" w:lastColumn="0" w:oddVBand="0" w:evenVBand="0" w:oddHBand="1" w:evenHBand="0" w:firstRowFirstColumn="0" w:firstRowLastColumn="0" w:lastRowFirstColumn="0" w:lastRowLastColumn="0"/>
              <w:rPr>
                <w:rFonts w:ascii="Verdana" w:hAnsi="Verdana"/>
                <w:sz w:val="14"/>
                <w:szCs w:val="14"/>
              </w:rPr>
            </w:pPr>
            <w:r w:rsidRPr="00FB2484">
              <w:rPr>
                <w:rFonts w:ascii="Verdana" w:hAnsi="Verdana"/>
                <w:sz w:val="14"/>
                <w:szCs w:val="14"/>
              </w:rPr>
              <w:t xml:space="preserve">Here an </w:t>
            </w:r>
            <w:r w:rsidRPr="00AE1617">
              <w:rPr>
                <w:rFonts w:ascii="Verdana" w:hAnsi="Verdana"/>
                <w:color w:val="0070C0"/>
                <w:sz w:val="14"/>
                <w:szCs w:val="14"/>
                <w:u w:val="single"/>
              </w:rPr>
              <w:t>Example</w:t>
            </w:r>
            <w:r>
              <w:rPr>
                <w:rFonts w:ascii="Verdana" w:hAnsi="Verdana"/>
                <w:sz w:val="14"/>
                <w:szCs w:val="14"/>
              </w:rPr>
              <w:t xml:space="preserve"> and the </w:t>
            </w:r>
            <w:r w:rsidRPr="00AE1617">
              <w:rPr>
                <w:rFonts w:ascii="Verdana" w:hAnsi="Verdana"/>
                <w:color w:val="0070C0"/>
                <w:sz w:val="14"/>
                <w:szCs w:val="14"/>
                <w:u w:val="single"/>
              </w:rPr>
              <w:t>User Guide</w:t>
            </w:r>
          </w:p>
        </w:tc>
        <w:tc>
          <w:tcPr>
            <w:tcW w:w="567" w:type="dxa"/>
            <w:tcBorders>
              <w:top w:val="nil"/>
              <w:left w:val="single" w:sz="8" w:space="0" w:color="B3CC82" w:themeColor="accent3" w:themeTint="BF"/>
              <w:bottom w:val="nil"/>
              <w:right w:val="nil"/>
            </w:tcBorders>
            <w:shd w:val="clear" w:color="auto" w:fill="auto"/>
          </w:tcPr>
          <w:p w:rsidR="00B560DE" w:rsidRPr="00030C28" w:rsidRDefault="00B560DE" w:rsidP="00EC385F">
            <w:pPr>
              <w:spacing w:before="240"/>
              <w:jc w:val="both"/>
              <w:cnfStyle w:val="000000100000" w:firstRow="0" w:lastRow="0" w:firstColumn="0" w:lastColumn="0" w:oddVBand="0" w:evenVBand="0" w:oddHBand="1" w:evenHBand="0" w:firstRowFirstColumn="0" w:firstRowLastColumn="0" w:lastRowFirstColumn="0" w:lastRowLastColumn="0"/>
              <w:rPr>
                <w:rFonts w:ascii="Verdana" w:hAnsi="Verdana"/>
              </w:rPr>
            </w:pPr>
          </w:p>
        </w:tc>
      </w:tr>
    </w:tbl>
    <w:p w:rsidR="00036C52" w:rsidRPr="00030C28" w:rsidRDefault="00036C52" w:rsidP="00934CF3">
      <w:pPr>
        <w:jc w:val="both"/>
        <w:rPr>
          <w:rFonts w:ascii="Verdana" w:hAnsi="Verdana"/>
        </w:rPr>
      </w:pPr>
    </w:p>
    <w:tbl>
      <w:tblPr>
        <w:tblStyle w:val="MediumShading1-Accent3"/>
        <w:tblW w:w="15559" w:type="dxa"/>
        <w:tblLayout w:type="fixed"/>
        <w:tblLook w:val="04A0" w:firstRow="1" w:lastRow="0" w:firstColumn="1" w:lastColumn="0" w:noHBand="0" w:noVBand="1"/>
      </w:tblPr>
      <w:tblGrid>
        <w:gridCol w:w="534"/>
        <w:gridCol w:w="5103"/>
        <w:gridCol w:w="7229"/>
        <w:gridCol w:w="2126"/>
        <w:gridCol w:w="567"/>
      </w:tblGrid>
      <w:tr w:rsidR="00036C52" w:rsidRPr="00030C28" w:rsidTr="00946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036C52" w:rsidRPr="00030C28" w:rsidRDefault="00036C52" w:rsidP="00934CF3">
            <w:pPr>
              <w:jc w:val="both"/>
              <w:rPr>
                <w:rFonts w:ascii="Verdana" w:hAnsi="Verdana"/>
              </w:rPr>
            </w:pPr>
          </w:p>
        </w:tc>
        <w:tc>
          <w:tcPr>
            <w:tcW w:w="14458" w:type="dxa"/>
            <w:gridSpan w:val="3"/>
            <w:tcBorders>
              <w:left w:val="single" w:sz="8" w:space="0" w:color="B3CC82" w:themeColor="accent3" w:themeTint="BF"/>
              <w:right w:val="single" w:sz="8" w:space="0" w:color="B3CC82" w:themeColor="accent3" w:themeTint="BF"/>
            </w:tcBorders>
          </w:tcPr>
          <w:p w:rsidR="00036C52" w:rsidRPr="00030C28" w:rsidRDefault="00036C52" w:rsidP="00934CF3">
            <w:pPr>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bookmarkStart w:id="2" w:name="OECD"/>
            <w:bookmarkEnd w:id="2"/>
            <w:r w:rsidRPr="00030C28">
              <w:rPr>
                <w:rFonts w:ascii="Verdana" w:hAnsi="Verdana"/>
                <w:sz w:val="16"/>
                <w:szCs w:val="16"/>
              </w:rPr>
              <w:t>OECD</w:t>
            </w:r>
          </w:p>
        </w:tc>
        <w:tc>
          <w:tcPr>
            <w:tcW w:w="567" w:type="dxa"/>
            <w:tcBorders>
              <w:top w:val="nil"/>
              <w:left w:val="single" w:sz="8" w:space="0" w:color="B3CC82" w:themeColor="accent3" w:themeTint="BF"/>
              <w:bottom w:val="nil"/>
              <w:right w:val="nil"/>
            </w:tcBorders>
            <w:shd w:val="clear" w:color="auto" w:fill="auto"/>
          </w:tcPr>
          <w:p w:rsidR="00036C52" w:rsidRPr="00030C28" w:rsidRDefault="00036C52" w:rsidP="00934CF3">
            <w:pPr>
              <w:jc w:val="both"/>
              <w:cnfStyle w:val="100000000000" w:firstRow="1" w:lastRow="0" w:firstColumn="0" w:lastColumn="0" w:oddVBand="0" w:evenVBand="0" w:oddHBand="0" w:evenHBand="0" w:firstRowFirstColumn="0" w:firstRowLastColumn="0" w:lastRowFirstColumn="0" w:lastRowLastColumn="0"/>
              <w:rPr>
                <w:rFonts w:ascii="Verdana" w:hAnsi="Verdana"/>
              </w:rPr>
            </w:pPr>
          </w:p>
        </w:tc>
      </w:tr>
      <w:tr w:rsidR="00853A7A" w:rsidRPr="00030C28" w:rsidTr="002E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853A7A" w:rsidRPr="00030C28" w:rsidRDefault="00853A7A" w:rsidP="00934CF3">
            <w:pPr>
              <w:jc w:val="both"/>
              <w:rPr>
                <w:rFonts w:ascii="Verdana" w:hAnsi="Verdana"/>
              </w:rPr>
            </w:pPr>
          </w:p>
        </w:tc>
        <w:tc>
          <w:tcPr>
            <w:tcW w:w="14458" w:type="dxa"/>
            <w:gridSpan w:val="3"/>
            <w:tcBorders>
              <w:left w:val="single" w:sz="8" w:space="0" w:color="B3CC82" w:themeColor="accent3" w:themeTint="BF"/>
              <w:right w:val="single" w:sz="8" w:space="0" w:color="B3CC82" w:themeColor="accent3" w:themeTint="BF"/>
            </w:tcBorders>
          </w:tcPr>
          <w:p w:rsidR="00853A7A" w:rsidRPr="00030C28" w:rsidRDefault="00853A7A" w:rsidP="00A177EE">
            <w:pPr>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c>
          <w:tcPr>
            <w:tcW w:w="567" w:type="dxa"/>
            <w:tcBorders>
              <w:top w:val="nil"/>
              <w:left w:val="single" w:sz="8" w:space="0" w:color="B3CC82" w:themeColor="accent3" w:themeTint="BF"/>
              <w:bottom w:val="nil"/>
              <w:right w:val="nil"/>
            </w:tcBorders>
            <w:shd w:val="clear" w:color="auto" w:fill="auto"/>
          </w:tcPr>
          <w:p w:rsidR="00853A7A" w:rsidRPr="00030C28" w:rsidRDefault="00853A7A" w:rsidP="00934CF3">
            <w:pPr>
              <w:jc w:val="both"/>
              <w:cnfStyle w:val="000000100000" w:firstRow="0" w:lastRow="0" w:firstColumn="0" w:lastColumn="0" w:oddVBand="0" w:evenVBand="0" w:oddHBand="1" w:evenHBand="0" w:firstRowFirstColumn="0" w:firstRowLastColumn="0" w:lastRowFirstColumn="0" w:lastRowLastColumn="0"/>
              <w:rPr>
                <w:rFonts w:ascii="Verdana" w:hAnsi="Verdana"/>
              </w:rPr>
            </w:pPr>
          </w:p>
        </w:tc>
      </w:tr>
      <w:tr w:rsidR="00522D80" w:rsidRPr="00030C28" w:rsidTr="003658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522D80" w:rsidRPr="00030C28" w:rsidRDefault="00522D80" w:rsidP="00934CF3">
            <w:pPr>
              <w:jc w:val="both"/>
              <w:rPr>
                <w:rFonts w:ascii="Verdana" w:hAnsi="Verdana"/>
              </w:rPr>
            </w:pPr>
          </w:p>
        </w:tc>
        <w:tc>
          <w:tcPr>
            <w:tcW w:w="14458" w:type="dxa"/>
            <w:gridSpan w:val="3"/>
            <w:tcBorders>
              <w:left w:val="single" w:sz="8" w:space="0" w:color="B3CC82" w:themeColor="accent3" w:themeTint="BF"/>
              <w:right w:val="single" w:sz="8" w:space="0" w:color="B3CC82" w:themeColor="accent3" w:themeTint="BF"/>
            </w:tcBorders>
          </w:tcPr>
          <w:p w:rsidR="00522D80" w:rsidRPr="00030C28" w:rsidRDefault="00522D80" w:rsidP="0006677F">
            <w:pPr>
              <w:spacing w:before="240"/>
              <w:ind w:right="309"/>
              <w:jc w:val="both"/>
              <w:cnfStyle w:val="000000010000" w:firstRow="0" w:lastRow="0" w:firstColumn="0" w:lastColumn="0" w:oddVBand="0" w:evenVBand="0" w:oddHBand="0" w:evenHBand="1" w:firstRowFirstColumn="0" w:firstRowLastColumn="0" w:lastRowFirstColumn="0" w:lastRowLastColumn="0"/>
              <w:rPr>
                <w:rFonts w:ascii="Verdana" w:hAnsi="Verdana"/>
                <w:sz w:val="14"/>
                <w:szCs w:val="14"/>
              </w:rPr>
            </w:pPr>
            <w:r w:rsidRPr="00030C28">
              <w:rPr>
                <w:rFonts w:ascii="Verdana" w:hAnsi="Verdana"/>
                <w:sz w:val="14"/>
                <w:szCs w:val="14"/>
              </w:rPr>
              <w:t xml:space="preserve">Here you can find the preparatory reports </w:t>
            </w:r>
            <w:r w:rsidR="00A33A9F">
              <w:rPr>
                <w:rFonts w:ascii="Verdana" w:hAnsi="Verdana"/>
                <w:sz w:val="14"/>
                <w:szCs w:val="14"/>
              </w:rPr>
              <w:t>used to</w:t>
            </w:r>
            <w:r w:rsidR="00F01C32">
              <w:rPr>
                <w:rFonts w:ascii="Verdana" w:hAnsi="Verdana"/>
                <w:sz w:val="14"/>
                <w:szCs w:val="14"/>
              </w:rPr>
              <w:t xml:space="preserve"> produce</w:t>
            </w:r>
            <w:r w:rsidR="00A33A9F">
              <w:rPr>
                <w:rFonts w:ascii="Verdana" w:hAnsi="Verdana"/>
                <w:sz w:val="14"/>
                <w:szCs w:val="14"/>
              </w:rPr>
              <w:t xml:space="preserve"> </w:t>
            </w:r>
            <w:r w:rsidR="00F42547">
              <w:rPr>
                <w:rFonts w:ascii="Verdana" w:hAnsi="Verdana"/>
                <w:sz w:val="14"/>
                <w:szCs w:val="14"/>
              </w:rPr>
              <w:t xml:space="preserve">the yearly </w:t>
            </w:r>
            <w:r w:rsidR="00A33A9F">
              <w:rPr>
                <w:rFonts w:ascii="Verdana" w:hAnsi="Verdana"/>
                <w:sz w:val="14"/>
                <w:szCs w:val="14"/>
              </w:rPr>
              <w:t xml:space="preserve">reporting to OECD. </w:t>
            </w:r>
            <w:r w:rsidR="00F42547">
              <w:rPr>
                <w:rFonts w:ascii="Verdana" w:hAnsi="Verdana"/>
                <w:sz w:val="14"/>
                <w:szCs w:val="14"/>
              </w:rPr>
              <w:t>Those d</w:t>
            </w:r>
            <w:r w:rsidRPr="00030C28">
              <w:rPr>
                <w:rFonts w:ascii="Verdana" w:hAnsi="Verdana"/>
                <w:sz w:val="14"/>
                <w:szCs w:val="14"/>
              </w:rPr>
              <w:t>ata are frozen onc</w:t>
            </w:r>
            <w:r w:rsidR="00A33A9F">
              <w:rPr>
                <w:rFonts w:ascii="Verdana" w:hAnsi="Verdana"/>
                <w:sz w:val="14"/>
                <w:szCs w:val="14"/>
              </w:rPr>
              <w:t>e a year in the month of March.</w:t>
            </w:r>
            <w:r w:rsidRPr="00030C28">
              <w:rPr>
                <w:rFonts w:ascii="Verdana" w:hAnsi="Verdana"/>
                <w:sz w:val="14"/>
                <w:szCs w:val="14"/>
              </w:rPr>
              <w:t xml:space="preserve"> Official data sent by </w:t>
            </w:r>
            <w:proofErr w:type="spellStart"/>
            <w:r w:rsidRPr="00030C28">
              <w:rPr>
                <w:rFonts w:ascii="Verdana" w:hAnsi="Verdana"/>
                <w:sz w:val="14"/>
                <w:szCs w:val="14"/>
              </w:rPr>
              <w:t>EuropeAid</w:t>
            </w:r>
            <w:proofErr w:type="spellEnd"/>
            <w:r w:rsidRPr="00030C28">
              <w:rPr>
                <w:rFonts w:ascii="Verdana" w:hAnsi="Verdana"/>
                <w:sz w:val="14"/>
                <w:szCs w:val="14"/>
              </w:rPr>
              <w:t xml:space="preserve"> can be found on the </w:t>
            </w:r>
            <w:hyperlink r:id="rId10" w:anchor="profile-Official development assistance (ODA)" w:history="1">
              <w:r w:rsidRPr="00030C28">
                <w:rPr>
                  <w:rStyle w:val="Hyperlink"/>
                  <w:rFonts w:ascii="Verdana" w:hAnsi="Verdana"/>
                  <w:sz w:val="14"/>
                  <w:szCs w:val="14"/>
                </w:rPr>
                <w:t>OECD website</w:t>
              </w:r>
            </w:hyperlink>
            <w:r w:rsidRPr="00030C28">
              <w:rPr>
                <w:rFonts w:ascii="Verdana" w:hAnsi="Verdana"/>
                <w:sz w:val="14"/>
                <w:szCs w:val="14"/>
              </w:rPr>
              <w:t xml:space="preserve">. </w:t>
            </w:r>
          </w:p>
          <w:p w:rsidR="00522D80" w:rsidRPr="00030C28" w:rsidRDefault="00522D80" w:rsidP="00A177EE">
            <w:pPr>
              <w:ind w:right="309"/>
              <w:jc w:val="both"/>
              <w:cnfStyle w:val="000000010000" w:firstRow="0" w:lastRow="0" w:firstColumn="0" w:lastColumn="0" w:oddVBand="0" w:evenVBand="0" w:oddHBand="0" w:evenHBand="1" w:firstRowFirstColumn="0" w:firstRowLastColumn="0" w:lastRowFirstColumn="0" w:lastRowLastColumn="0"/>
              <w:rPr>
                <w:rFonts w:ascii="Verdana" w:hAnsi="Verdana"/>
                <w:sz w:val="14"/>
                <w:szCs w:val="14"/>
              </w:rPr>
            </w:pPr>
            <w:r w:rsidRPr="00030C28">
              <w:rPr>
                <w:noProof/>
                <w:lang w:eastAsia="en-GB"/>
              </w:rPr>
              <w:drawing>
                <wp:anchor distT="0" distB="0" distL="114300" distR="114300" simplePos="0" relativeHeight="251669504" behindDoc="1" locked="0" layoutInCell="1" allowOverlap="1" wp14:anchorId="47913FAC" wp14:editId="2A447769">
                  <wp:simplePos x="0" y="0"/>
                  <wp:positionH relativeFrom="column">
                    <wp:posOffset>7823835</wp:posOffset>
                  </wp:positionH>
                  <wp:positionV relativeFrom="paragraph">
                    <wp:posOffset>-307340</wp:posOffset>
                  </wp:positionV>
                  <wp:extent cx="1111250" cy="336550"/>
                  <wp:effectExtent l="0" t="0" r="0" b="6350"/>
                  <wp:wrapTight wrapText="bothSides">
                    <wp:wrapPolygon edited="0">
                      <wp:start x="0" y="0"/>
                      <wp:lineTo x="0" y="20785"/>
                      <wp:lineTo x="21106" y="20785"/>
                      <wp:lineTo x="2110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1250" cy="336550"/>
                          </a:xfrm>
                          <a:prstGeom prst="rect">
                            <a:avLst/>
                          </a:prstGeom>
                        </pic:spPr>
                      </pic:pic>
                    </a:graphicData>
                  </a:graphic>
                  <wp14:sizeRelH relativeFrom="page">
                    <wp14:pctWidth>0</wp14:pctWidth>
                  </wp14:sizeRelH>
                  <wp14:sizeRelV relativeFrom="page">
                    <wp14:pctHeight>0</wp14:pctHeight>
                  </wp14:sizeRelV>
                </wp:anchor>
              </w:drawing>
            </w:r>
          </w:p>
        </w:tc>
        <w:tc>
          <w:tcPr>
            <w:tcW w:w="567" w:type="dxa"/>
            <w:tcBorders>
              <w:top w:val="nil"/>
              <w:left w:val="single" w:sz="8" w:space="0" w:color="B3CC82" w:themeColor="accent3" w:themeTint="BF"/>
              <w:bottom w:val="nil"/>
              <w:right w:val="nil"/>
            </w:tcBorders>
            <w:shd w:val="clear" w:color="auto" w:fill="auto"/>
          </w:tcPr>
          <w:p w:rsidR="00522D80" w:rsidRPr="00030C28" w:rsidRDefault="00522D80" w:rsidP="00934CF3">
            <w:pPr>
              <w:jc w:val="both"/>
              <w:cnfStyle w:val="000000010000" w:firstRow="0" w:lastRow="0" w:firstColumn="0" w:lastColumn="0" w:oddVBand="0" w:evenVBand="0" w:oddHBand="0" w:evenHBand="1" w:firstRowFirstColumn="0" w:firstRowLastColumn="0" w:lastRowFirstColumn="0" w:lastRowLastColumn="0"/>
              <w:rPr>
                <w:rFonts w:ascii="Verdana" w:hAnsi="Verdana"/>
              </w:rPr>
            </w:pPr>
          </w:p>
        </w:tc>
      </w:tr>
      <w:tr w:rsidR="00B560DE" w:rsidRPr="00030C28" w:rsidTr="00EF0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B560DE" w:rsidRPr="00030C28" w:rsidRDefault="00B560DE" w:rsidP="00934CF3">
            <w:pPr>
              <w:jc w:val="both"/>
              <w:rPr>
                <w:rFonts w:ascii="Verdana" w:hAnsi="Verdana"/>
              </w:rPr>
            </w:pPr>
          </w:p>
        </w:tc>
        <w:tc>
          <w:tcPr>
            <w:tcW w:w="5103" w:type="dxa"/>
            <w:tcBorders>
              <w:left w:val="single" w:sz="8" w:space="0" w:color="B3CC82" w:themeColor="accent3" w:themeTint="BF"/>
              <w:right w:val="single" w:sz="8" w:space="0" w:color="B3CC82" w:themeColor="accent3" w:themeTint="BF"/>
            </w:tcBorders>
          </w:tcPr>
          <w:p w:rsidR="00B560DE" w:rsidRPr="00030C28" w:rsidRDefault="00B560DE" w:rsidP="00934CF3">
            <w:pPr>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030C28">
              <w:rPr>
                <w:rFonts w:ascii="Verdana" w:hAnsi="Verdana"/>
                <w:sz w:val="16"/>
                <w:szCs w:val="16"/>
              </w:rPr>
              <w:t>Title</w:t>
            </w:r>
          </w:p>
        </w:tc>
        <w:tc>
          <w:tcPr>
            <w:tcW w:w="7229" w:type="dxa"/>
            <w:tcBorders>
              <w:left w:val="single" w:sz="8" w:space="0" w:color="B3CC82" w:themeColor="accent3" w:themeTint="BF"/>
              <w:right w:val="single" w:sz="8" w:space="0" w:color="B3CC82" w:themeColor="accent3" w:themeTint="BF"/>
            </w:tcBorders>
          </w:tcPr>
          <w:p w:rsidR="00B560DE" w:rsidRPr="00030C28" w:rsidRDefault="00B560DE" w:rsidP="00934CF3">
            <w:pPr>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030C28">
              <w:rPr>
                <w:rFonts w:ascii="Verdana" w:hAnsi="Verdana"/>
                <w:sz w:val="16"/>
                <w:szCs w:val="16"/>
              </w:rPr>
              <w:t>Description</w:t>
            </w:r>
          </w:p>
        </w:tc>
        <w:tc>
          <w:tcPr>
            <w:tcW w:w="2126" w:type="dxa"/>
            <w:tcBorders>
              <w:left w:val="single" w:sz="8" w:space="0" w:color="B3CC82" w:themeColor="accent3" w:themeTint="BF"/>
              <w:right w:val="single" w:sz="8" w:space="0" w:color="B3CC82" w:themeColor="accent3" w:themeTint="BF"/>
            </w:tcBorders>
          </w:tcPr>
          <w:p w:rsidR="00B560DE" w:rsidRPr="00030C28" w:rsidRDefault="00B560DE" w:rsidP="00934CF3">
            <w:pPr>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030C28">
              <w:rPr>
                <w:rFonts w:ascii="Verdana" w:hAnsi="Verdana"/>
                <w:sz w:val="16"/>
                <w:szCs w:val="16"/>
              </w:rPr>
              <w:t>Example</w:t>
            </w:r>
          </w:p>
        </w:tc>
        <w:tc>
          <w:tcPr>
            <w:tcW w:w="567" w:type="dxa"/>
            <w:tcBorders>
              <w:top w:val="nil"/>
              <w:left w:val="single" w:sz="8" w:space="0" w:color="B3CC82" w:themeColor="accent3" w:themeTint="BF"/>
              <w:bottom w:val="nil"/>
              <w:right w:val="nil"/>
            </w:tcBorders>
            <w:shd w:val="clear" w:color="auto" w:fill="auto"/>
          </w:tcPr>
          <w:p w:rsidR="00B560DE" w:rsidRPr="00030C28" w:rsidRDefault="00B560DE" w:rsidP="00934CF3">
            <w:pPr>
              <w:jc w:val="both"/>
              <w:cnfStyle w:val="000000100000" w:firstRow="0" w:lastRow="0" w:firstColumn="0" w:lastColumn="0" w:oddVBand="0" w:evenVBand="0" w:oddHBand="1" w:evenHBand="0" w:firstRowFirstColumn="0" w:firstRowLastColumn="0" w:lastRowFirstColumn="0" w:lastRowLastColumn="0"/>
              <w:rPr>
                <w:rFonts w:ascii="Verdana" w:hAnsi="Verdana"/>
              </w:rPr>
            </w:pPr>
          </w:p>
        </w:tc>
      </w:tr>
      <w:tr w:rsidR="00522D80" w:rsidRPr="00030C28" w:rsidTr="008B53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522D80" w:rsidRPr="00030C28" w:rsidRDefault="00522D80" w:rsidP="00EC385F">
            <w:pPr>
              <w:spacing w:before="240"/>
              <w:jc w:val="both"/>
              <w:rPr>
                <w:rFonts w:ascii="Verdana" w:hAnsi="Verdana"/>
              </w:rPr>
            </w:pPr>
          </w:p>
        </w:tc>
        <w:tc>
          <w:tcPr>
            <w:tcW w:w="5103" w:type="dxa"/>
            <w:tcBorders>
              <w:left w:val="single" w:sz="8" w:space="0" w:color="B3CC82" w:themeColor="accent3" w:themeTint="BF"/>
              <w:right w:val="single" w:sz="8" w:space="0" w:color="B3CC82" w:themeColor="accent3" w:themeTint="BF"/>
            </w:tcBorders>
            <w:shd w:val="clear" w:color="auto" w:fill="auto"/>
          </w:tcPr>
          <w:p w:rsidR="00522D80" w:rsidRPr="00AE1617" w:rsidRDefault="00522D80" w:rsidP="00EC385F">
            <w:pPr>
              <w:pStyle w:val="NormalWeb"/>
              <w:tabs>
                <w:tab w:val="left" w:pos="7485"/>
              </w:tabs>
              <w:spacing w:before="240" w:beforeAutospacing="0" w:after="200" w:afterAutospacing="0"/>
              <w:jc w:val="both"/>
              <w:cnfStyle w:val="000000010000" w:firstRow="0" w:lastRow="0" w:firstColumn="0" w:lastColumn="0" w:oddVBand="0" w:evenVBand="0" w:oddHBand="0" w:evenHBand="1" w:firstRowFirstColumn="0" w:firstRowLastColumn="0" w:lastRowFirstColumn="0" w:lastRowLastColumn="0"/>
              <w:rPr>
                <w:rFonts w:ascii="Verdana" w:hAnsi="Verdana"/>
                <w:noProof/>
                <w:color w:val="0070C0"/>
                <w:sz w:val="14"/>
                <w:szCs w:val="14"/>
                <w:u w:val="single"/>
              </w:rPr>
            </w:pPr>
            <w:r w:rsidRPr="00AE1617">
              <w:rPr>
                <w:noProof/>
                <w:color w:val="0070C0"/>
                <w:u w:val="single"/>
              </w:rPr>
              <w:drawing>
                <wp:inline distT="0" distB="0" distL="0" distR="0" wp14:anchorId="4EB7FDCD" wp14:editId="0390905F">
                  <wp:extent cx="121920" cy="133350"/>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 cy="133350"/>
                          </a:xfrm>
                          <a:prstGeom prst="rect">
                            <a:avLst/>
                          </a:prstGeom>
                        </pic:spPr>
                      </pic:pic>
                    </a:graphicData>
                  </a:graphic>
                </wp:inline>
              </w:drawing>
            </w:r>
            <w:r w:rsidRPr="00AE1617">
              <w:rPr>
                <w:rFonts w:ascii="Verdana" w:hAnsi="Verdana"/>
                <w:noProof/>
                <w:color w:val="0070C0"/>
                <w:sz w:val="14"/>
                <w:szCs w:val="14"/>
                <w:u w:val="single"/>
              </w:rPr>
              <w:t xml:space="preserve">  Advanced Questionnaire</w:t>
            </w:r>
          </w:p>
        </w:tc>
        <w:tc>
          <w:tcPr>
            <w:tcW w:w="7229" w:type="dxa"/>
            <w:tcBorders>
              <w:left w:val="single" w:sz="8" w:space="0" w:color="B3CC82" w:themeColor="accent3" w:themeTint="BF"/>
              <w:right w:val="single" w:sz="8" w:space="0" w:color="B3CC82" w:themeColor="accent3" w:themeTint="BF"/>
            </w:tcBorders>
            <w:shd w:val="clear" w:color="auto" w:fill="auto"/>
          </w:tcPr>
          <w:p w:rsidR="00522D80" w:rsidRPr="00030C28" w:rsidRDefault="00522D80" w:rsidP="00EC385F">
            <w:pPr>
              <w:pStyle w:val="NormalWeb"/>
              <w:tabs>
                <w:tab w:val="left" w:pos="7485"/>
              </w:tabs>
              <w:spacing w:before="240" w:beforeAutospacing="0" w:after="200" w:afterAutospacing="0"/>
              <w:jc w:val="both"/>
              <w:cnfStyle w:val="000000010000" w:firstRow="0" w:lastRow="0" w:firstColumn="0" w:lastColumn="0" w:oddVBand="0" w:evenVBand="0" w:oddHBand="0" w:evenHBand="1" w:firstRowFirstColumn="0" w:firstRowLastColumn="0" w:lastRowFirstColumn="0" w:lastRowLastColumn="0"/>
              <w:rPr>
                <w:rFonts w:ascii="Verdana" w:hAnsi="Verdana"/>
                <w:noProof/>
                <w:sz w:val="14"/>
                <w:szCs w:val="14"/>
              </w:rPr>
            </w:pPr>
            <w:r w:rsidRPr="00030C28">
              <w:rPr>
                <w:rFonts w:ascii="Verdana" w:hAnsi="Verdana"/>
                <w:noProof/>
                <w:sz w:val="14"/>
                <w:szCs w:val="14"/>
              </w:rPr>
              <w:t xml:space="preserve">Here you can find information on preliminary aggregated ODA data per previous year. </w:t>
            </w:r>
          </w:p>
        </w:tc>
        <w:tc>
          <w:tcPr>
            <w:tcW w:w="2126" w:type="dxa"/>
            <w:tcBorders>
              <w:left w:val="single" w:sz="8" w:space="0" w:color="B3CC82" w:themeColor="accent3" w:themeTint="BF"/>
              <w:right w:val="single" w:sz="8" w:space="0" w:color="B3CC82" w:themeColor="accent3" w:themeTint="BF"/>
            </w:tcBorders>
            <w:shd w:val="clear" w:color="auto" w:fill="auto"/>
          </w:tcPr>
          <w:p w:rsidR="00522D80" w:rsidRDefault="00522D80" w:rsidP="00EC385F">
            <w:pPr>
              <w:spacing w:before="240"/>
              <w:jc w:val="center"/>
              <w:cnfStyle w:val="000000010000" w:firstRow="0" w:lastRow="0" w:firstColumn="0" w:lastColumn="0" w:oddVBand="0" w:evenVBand="0" w:oddHBand="0" w:evenHBand="1" w:firstRowFirstColumn="0" w:firstRowLastColumn="0" w:lastRowFirstColumn="0" w:lastRowLastColumn="0"/>
            </w:pPr>
            <w:r w:rsidRPr="00AF6A73">
              <w:rPr>
                <w:rFonts w:ascii="Verdana" w:hAnsi="Verdana"/>
                <w:sz w:val="14"/>
                <w:szCs w:val="14"/>
              </w:rPr>
              <w:t xml:space="preserve">Here an </w:t>
            </w:r>
            <w:r w:rsidRPr="00AE1617">
              <w:rPr>
                <w:rFonts w:ascii="Verdana" w:hAnsi="Verdana"/>
                <w:color w:val="0070C0"/>
                <w:sz w:val="14"/>
                <w:szCs w:val="14"/>
                <w:u w:val="single"/>
              </w:rPr>
              <w:t>Example</w:t>
            </w:r>
          </w:p>
        </w:tc>
        <w:tc>
          <w:tcPr>
            <w:tcW w:w="567" w:type="dxa"/>
            <w:tcBorders>
              <w:top w:val="nil"/>
              <w:left w:val="single" w:sz="8" w:space="0" w:color="B3CC82" w:themeColor="accent3" w:themeTint="BF"/>
              <w:bottom w:val="nil"/>
              <w:right w:val="nil"/>
            </w:tcBorders>
            <w:shd w:val="clear" w:color="auto" w:fill="auto"/>
          </w:tcPr>
          <w:p w:rsidR="00522D80" w:rsidRPr="00030C28" w:rsidRDefault="00522D80" w:rsidP="00EC385F">
            <w:pPr>
              <w:spacing w:before="240"/>
              <w:jc w:val="both"/>
              <w:cnfStyle w:val="000000010000" w:firstRow="0" w:lastRow="0" w:firstColumn="0" w:lastColumn="0" w:oddVBand="0" w:evenVBand="0" w:oddHBand="0" w:evenHBand="1" w:firstRowFirstColumn="0" w:firstRowLastColumn="0" w:lastRowFirstColumn="0" w:lastRowLastColumn="0"/>
              <w:rPr>
                <w:rFonts w:ascii="Verdana" w:hAnsi="Verdana"/>
              </w:rPr>
            </w:pPr>
          </w:p>
        </w:tc>
      </w:tr>
      <w:tr w:rsidR="00522D80" w:rsidRPr="00030C28" w:rsidTr="00A61C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522D80" w:rsidRPr="00030C28" w:rsidRDefault="00522D80" w:rsidP="00EC385F">
            <w:pPr>
              <w:spacing w:before="240"/>
              <w:jc w:val="both"/>
              <w:rPr>
                <w:rFonts w:ascii="Verdana" w:hAnsi="Verdana"/>
              </w:rPr>
            </w:pPr>
          </w:p>
        </w:tc>
        <w:tc>
          <w:tcPr>
            <w:tcW w:w="5103" w:type="dxa"/>
            <w:tcBorders>
              <w:left w:val="single" w:sz="8" w:space="0" w:color="B3CC82" w:themeColor="accent3" w:themeTint="BF"/>
              <w:right w:val="single" w:sz="8" w:space="0" w:color="B3CC82" w:themeColor="accent3" w:themeTint="BF"/>
            </w:tcBorders>
            <w:shd w:val="clear" w:color="auto" w:fill="auto"/>
          </w:tcPr>
          <w:p w:rsidR="00522D80" w:rsidRPr="00AE1617" w:rsidRDefault="00522D80" w:rsidP="00EC385F">
            <w:pPr>
              <w:pStyle w:val="NormalWeb"/>
              <w:tabs>
                <w:tab w:val="left" w:pos="7485"/>
              </w:tabs>
              <w:spacing w:before="240" w:beforeAutospacing="0" w:after="200" w:afterAutospacing="0"/>
              <w:jc w:val="both"/>
              <w:cnfStyle w:val="000000100000" w:firstRow="0" w:lastRow="0" w:firstColumn="0" w:lastColumn="0" w:oddVBand="0" w:evenVBand="0" w:oddHBand="1" w:evenHBand="0" w:firstRowFirstColumn="0" w:firstRowLastColumn="0" w:lastRowFirstColumn="0" w:lastRowLastColumn="0"/>
              <w:rPr>
                <w:rFonts w:ascii="Verdana" w:hAnsi="Verdana"/>
                <w:noProof/>
                <w:color w:val="0070C0"/>
                <w:sz w:val="14"/>
                <w:szCs w:val="14"/>
                <w:u w:val="single"/>
              </w:rPr>
            </w:pPr>
            <w:r w:rsidRPr="00AE1617">
              <w:rPr>
                <w:noProof/>
                <w:color w:val="0070C0"/>
                <w:u w:val="single"/>
              </w:rPr>
              <w:drawing>
                <wp:inline distT="0" distB="0" distL="0" distR="0" wp14:anchorId="41A31811" wp14:editId="28DF1600">
                  <wp:extent cx="121920" cy="133350"/>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 cy="133350"/>
                          </a:xfrm>
                          <a:prstGeom prst="rect">
                            <a:avLst/>
                          </a:prstGeom>
                        </pic:spPr>
                      </pic:pic>
                    </a:graphicData>
                  </a:graphic>
                </wp:inline>
              </w:drawing>
            </w:r>
            <w:r w:rsidRPr="00AE1617">
              <w:rPr>
                <w:rFonts w:ascii="Verdana" w:hAnsi="Verdana"/>
                <w:noProof/>
                <w:color w:val="0070C0"/>
                <w:sz w:val="14"/>
                <w:szCs w:val="14"/>
                <w:u w:val="single"/>
              </w:rPr>
              <w:t xml:space="preserve">  Table DAC 1 – Disbursements and Commitments of Official Private Flows</w:t>
            </w:r>
          </w:p>
        </w:tc>
        <w:tc>
          <w:tcPr>
            <w:tcW w:w="7229" w:type="dxa"/>
            <w:tcBorders>
              <w:left w:val="single" w:sz="8" w:space="0" w:color="B3CC82" w:themeColor="accent3" w:themeTint="BF"/>
              <w:right w:val="single" w:sz="8" w:space="0" w:color="B3CC82" w:themeColor="accent3" w:themeTint="BF"/>
            </w:tcBorders>
            <w:shd w:val="clear" w:color="auto" w:fill="auto"/>
          </w:tcPr>
          <w:p w:rsidR="00522D80" w:rsidRPr="00030C28" w:rsidRDefault="00522D80" w:rsidP="00EC385F">
            <w:pPr>
              <w:pStyle w:val="NormalWeb"/>
              <w:spacing w:before="240" w:beforeAutospacing="0" w:after="200" w:afterAutospacing="0"/>
              <w:jc w:val="both"/>
              <w:cnfStyle w:val="000000100000" w:firstRow="0" w:lastRow="0" w:firstColumn="0" w:lastColumn="0" w:oddVBand="0" w:evenVBand="0" w:oddHBand="1" w:evenHBand="0" w:firstRowFirstColumn="0" w:firstRowLastColumn="0" w:lastRowFirstColumn="0" w:lastRowLastColumn="0"/>
              <w:rPr>
                <w:sz w:val="14"/>
                <w:szCs w:val="14"/>
              </w:rPr>
            </w:pPr>
            <w:r w:rsidRPr="00030C28">
              <w:rPr>
                <w:rFonts w:ascii="Verdana" w:hAnsi="Verdana"/>
                <w:noProof/>
                <w:sz w:val="14"/>
                <w:szCs w:val="14"/>
              </w:rPr>
              <w:t xml:space="preserve">This report presents the consolidated situation of  the data </w:t>
            </w:r>
            <w:r w:rsidRPr="00030C28">
              <w:rPr>
                <w:rStyle w:val="Strong"/>
                <w:rFonts w:ascii="Verdana" w:hAnsi="Verdana"/>
                <w:b w:val="0"/>
                <w:sz w:val="14"/>
                <w:szCs w:val="14"/>
              </w:rPr>
              <w:t>sent to OECD</w:t>
            </w:r>
            <w:r w:rsidRPr="00030C28">
              <w:rPr>
                <w:rFonts w:ascii="Verdana" w:hAnsi="Verdana"/>
                <w:b/>
                <w:sz w:val="14"/>
                <w:szCs w:val="14"/>
              </w:rPr>
              <w:t>.</w:t>
            </w:r>
            <w:r w:rsidRPr="00030C28">
              <w:rPr>
                <w:rFonts w:ascii="Verdana" w:hAnsi="Verdana"/>
                <w:sz w:val="14"/>
                <w:szCs w:val="14"/>
              </w:rPr>
              <w:t xml:space="preserve"> It shows the aggregate data (no breakdown by recipient) on ODA, OOF, private and NGO, by type of aid and type of flow for European Union (i.e. EC + EIB).</w:t>
            </w:r>
          </w:p>
        </w:tc>
        <w:tc>
          <w:tcPr>
            <w:tcW w:w="2126" w:type="dxa"/>
            <w:tcBorders>
              <w:left w:val="single" w:sz="8" w:space="0" w:color="B3CC82" w:themeColor="accent3" w:themeTint="BF"/>
              <w:right w:val="single" w:sz="8" w:space="0" w:color="B3CC82" w:themeColor="accent3" w:themeTint="BF"/>
            </w:tcBorders>
            <w:shd w:val="clear" w:color="auto" w:fill="auto"/>
          </w:tcPr>
          <w:p w:rsidR="00522D80" w:rsidRDefault="00522D80" w:rsidP="00EC385F">
            <w:pPr>
              <w:spacing w:before="240"/>
              <w:jc w:val="center"/>
              <w:cnfStyle w:val="000000100000" w:firstRow="0" w:lastRow="0" w:firstColumn="0" w:lastColumn="0" w:oddVBand="0" w:evenVBand="0" w:oddHBand="1" w:evenHBand="0" w:firstRowFirstColumn="0" w:firstRowLastColumn="0" w:lastRowFirstColumn="0" w:lastRowLastColumn="0"/>
            </w:pPr>
            <w:r w:rsidRPr="00AF6A73">
              <w:rPr>
                <w:rFonts w:ascii="Verdana" w:hAnsi="Verdana"/>
                <w:sz w:val="14"/>
                <w:szCs w:val="14"/>
              </w:rPr>
              <w:t xml:space="preserve">Here an </w:t>
            </w:r>
            <w:r w:rsidRPr="00AE1617">
              <w:rPr>
                <w:rFonts w:ascii="Verdana" w:hAnsi="Verdana"/>
                <w:color w:val="0070C0"/>
                <w:sz w:val="14"/>
                <w:szCs w:val="14"/>
                <w:u w:val="single"/>
              </w:rPr>
              <w:t>Example</w:t>
            </w:r>
          </w:p>
        </w:tc>
        <w:tc>
          <w:tcPr>
            <w:tcW w:w="567" w:type="dxa"/>
            <w:tcBorders>
              <w:top w:val="nil"/>
              <w:left w:val="single" w:sz="8" w:space="0" w:color="B3CC82" w:themeColor="accent3" w:themeTint="BF"/>
              <w:bottom w:val="nil"/>
              <w:right w:val="nil"/>
            </w:tcBorders>
            <w:shd w:val="clear" w:color="auto" w:fill="auto"/>
          </w:tcPr>
          <w:p w:rsidR="00522D80" w:rsidRPr="00030C28" w:rsidRDefault="00522D80" w:rsidP="00EC385F">
            <w:pPr>
              <w:spacing w:before="240"/>
              <w:jc w:val="both"/>
              <w:cnfStyle w:val="000000100000" w:firstRow="0" w:lastRow="0" w:firstColumn="0" w:lastColumn="0" w:oddVBand="0" w:evenVBand="0" w:oddHBand="1" w:evenHBand="0" w:firstRowFirstColumn="0" w:firstRowLastColumn="0" w:lastRowFirstColumn="0" w:lastRowLastColumn="0"/>
              <w:rPr>
                <w:rFonts w:ascii="Verdana" w:hAnsi="Verdana"/>
              </w:rPr>
            </w:pPr>
          </w:p>
        </w:tc>
      </w:tr>
      <w:tr w:rsidR="00522D80" w:rsidRPr="00030C28" w:rsidTr="00DD62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522D80" w:rsidRPr="00030C28" w:rsidRDefault="00522D80" w:rsidP="00EC385F">
            <w:pPr>
              <w:spacing w:before="240"/>
              <w:jc w:val="both"/>
              <w:rPr>
                <w:rFonts w:ascii="Verdana" w:hAnsi="Verdana"/>
              </w:rPr>
            </w:pPr>
          </w:p>
        </w:tc>
        <w:tc>
          <w:tcPr>
            <w:tcW w:w="5103" w:type="dxa"/>
            <w:tcBorders>
              <w:left w:val="single" w:sz="8" w:space="0" w:color="B3CC82" w:themeColor="accent3" w:themeTint="BF"/>
              <w:right w:val="single" w:sz="8" w:space="0" w:color="B3CC82" w:themeColor="accent3" w:themeTint="BF"/>
            </w:tcBorders>
            <w:shd w:val="clear" w:color="auto" w:fill="auto"/>
          </w:tcPr>
          <w:p w:rsidR="00522D80" w:rsidRPr="00AE1617" w:rsidRDefault="00522D80" w:rsidP="00EC385F">
            <w:pPr>
              <w:pStyle w:val="NormalWeb"/>
              <w:tabs>
                <w:tab w:val="left" w:pos="7485"/>
              </w:tabs>
              <w:spacing w:before="240" w:beforeAutospacing="0" w:after="200" w:afterAutospacing="0"/>
              <w:jc w:val="both"/>
              <w:cnfStyle w:val="000000010000" w:firstRow="0" w:lastRow="0" w:firstColumn="0" w:lastColumn="0" w:oddVBand="0" w:evenVBand="0" w:oddHBand="0" w:evenHBand="1" w:firstRowFirstColumn="0" w:firstRowLastColumn="0" w:lastRowFirstColumn="0" w:lastRowLastColumn="0"/>
              <w:rPr>
                <w:rFonts w:ascii="Verdana" w:hAnsi="Verdana"/>
                <w:noProof/>
                <w:color w:val="0070C0"/>
                <w:sz w:val="14"/>
                <w:szCs w:val="14"/>
                <w:u w:val="single"/>
              </w:rPr>
            </w:pPr>
            <w:r w:rsidRPr="00AE1617">
              <w:rPr>
                <w:noProof/>
                <w:color w:val="0070C0"/>
                <w:u w:val="single"/>
              </w:rPr>
              <w:drawing>
                <wp:inline distT="0" distB="0" distL="0" distR="0" wp14:anchorId="2B4078FC" wp14:editId="636E1517">
                  <wp:extent cx="121920" cy="133350"/>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 cy="133350"/>
                          </a:xfrm>
                          <a:prstGeom prst="rect">
                            <a:avLst/>
                          </a:prstGeom>
                        </pic:spPr>
                      </pic:pic>
                    </a:graphicData>
                  </a:graphic>
                </wp:inline>
              </w:drawing>
            </w:r>
            <w:r w:rsidRPr="00AE1617">
              <w:rPr>
                <w:rFonts w:ascii="Verdana" w:hAnsi="Verdana"/>
                <w:noProof/>
                <w:color w:val="0070C0"/>
                <w:sz w:val="14"/>
                <w:szCs w:val="14"/>
                <w:u w:val="single"/>
              </w:rPr>
              <w:t xml:space="preserve">  Table DAC 3 - </w:t>
            </w:r>
            <w:r w:rsidRPr="00AE1617">
              <w:rPr>
                <w:rStyle w:val="Strong"/>
                <w:rFonts w:ascii="Verdana" w:eastAsiaTheme="majorEastAsia" w:hAnsi="Verdana"/>
                <w:b w:val="0"/>
                <w:color w:val="0070C0"/>
                <w:sz w:val="14"/>
                <w:szCs w:val="14"/>
                <w:u w:val="single"/>
              </w:rPr>
              <w:t xml:space="preserve">Destination of Official Development Assistance </w:t>
            </w:r>
            <w:r w:rsidR="00F42639">
              <w:rPr>
                <w:rStyle w:val="Strong"/>
                <w:rFonts w:ascii="Verdana" w:eastAsiaTheme="majorEastAsia" w:hAnsi="Verdana"/>
                <w:b w:val="0"/>
                <w:color w:val="0070C0"/>
                <w:sz w:val="14"/>
                <w:szCs w:val="14"/>
                <w:u w:val="single"/>
              </w:rPr>
              <w:t>–</w:t>
            </w:r>
            <w:r w:rsidRPr="00AE1617">
              <w:rPr>
                <w:rStyle w:val="Strong"/>
                <w:rFonts w:ascii="Verdana" w:eastAsiaTheme="majorEastAsia" w:hAnsi="Verdana"/>
                <w:b w:val="0"/>
                <w:color w:val="0070C0"/>
                <w:sz w:val="14"/>
                <w:szCs w:val="14"/>
                <w:u w:val="single"/>
              </w:rPr>
              <w:t xml:space="preserve"> Commitments</w:t>
            </w:r>
          </w:p>
        </w:tc>
        <w:tc>
          <w:tcPr>
            <w:tcW w:w="7229" w:type="dxa"/>
            <w:tcBorders>
              <w:left w:val="single" w:sz="8" w:space="0" w:color="B3CC82" w:themeColor="accent3" w:themeTint="BF"/>
              <w:right w:val="single" w:sz="8" w:space="0" w:color="B3CC82" w:themeColor="accent3" w:themeTint="BF"/>
            </w:tcBorders>
            <w:shd w:val="clear" w:color="auto" w:fill="auto"/>
          </w:tcPr>
          <w:p w:rsidR="00522D80" w:rsidRPr="00030C28" w:rsidRDefault="00522D80" w:rsidP="00EC385F">
            <w:pPr>
              <w:pStyle w:val="NormalWeb"/>
              <w:tabs>
                <w:tab w:val="left" w:pos="7485"/>
              </w:tabs>
              <w:spacing w:before="240" w:beforeAutospacing="0" w:after="200" w:afterAutospacing="0"/>
              <w:jc w:val="both"/>
              <w:cnfStyle w:val="000000010000" w:firstRow="0" w:lastRow="0" w:firstColumn="0" w:lastColumn="0" w:oddVBand="0" w:evenVBand="0" w:oddHBand="0" w:evenHBand="1" w:firstRowFirstColumn="0" w:firstRowLastColumn="0" w:lastRowFirstColumn="0" w:lastRowLastColumn="0"/>
              <w:rPr>
                <w:rFonts w:ascii="Verdana" w:hAnsi="Verdana"/>
                <w:noProof/>
                <w:sz w:val="14"/>
                <w:szCs w:val="14"/>
              </w:rPr>
            </w:pPr>
            <w:r w:rsidRPr="00030C28">
              <w:rPr>
                <w:rFonts w:ascii="Verdana" w:hAnsi="Verdana"/>
                <w:noProof/>
                <w:sz w:val="14"/>
                <w:szCs w:val="14"/>
              </w:rPr>
              <w:t xml:space="preserve">This is a report of control which presents a </w:t>
            </w:r>
            <w:r w:rsidRPr="00030C28">
              <w:rPr>
                <w:rFonts w:ascii="Verdana" w:hAnsi="Verdana"/>
                <w:sz w:val="14"/>
                <w:szCs w:val="14"/>
              </w:rPr>
              <w:t>Geographical breakdown by recipient and for some types of aid on a commitment basis.</w:t>
            </w:r>
          </w:p>
        </w:tc>
        <w:tc>
          <w:tcPr>
            <w:tcW w:w="2126" w:type="dxa"/>
            <w:tcBorders>
              <w:left w:val="single" w:sz="8" w:space="0" w:color="B3CC82" w:themeColor="accent3" w:themeTint="BF"/>
              <w:right w:val="single" w:sz="8" w:space="0" w:color="B3CC82" w:themeColor="accent3" w:themeTint="BF"/>
            </w:tcBorders>
            <w:shd w:val="clear" w:color="auto" w:fill="auto"/>
          </w:tcPr>
          <w:p w:rsidR="00522D80" w:rsidRDefault="00522D80" w:rsidP="00EC385F">
            <w:pPr>
              <w:spacing w:before="240"/>
              <w:jc w:val="center"/>
              <w:cnfStyle w:val="000000010000" w:firstRow="0" w:lastRow="0" w:firstColumn="0" w:lastColumn="0" w:oddVBand="0" w:evenVBand="0" w:oddHBand="0" w:evenHBand="1" w:firstRowFirstColumn="0" w:firstRowLastColumn="0" w:lastRowFirstColumn="0" w:lastRowLastColumn="0"/>
            </w:pPr>
            <w:r w:rsidRPr="00AF6A73">
              <w:rPr>
                <w:rFonts w:ascii="Verdana" w:hAnsi="Verdana"/>
                <w:sz w:val="14"/>
                <w:szCs w:val="14"/>
              </w:rPr>
              <w:t xml:space="preserve">Here an </w:t>
            </w:r>
            <w:r w:rsidRPr="00AE1617">
              <w:rPr>
                <w:rFonts w:ascii="Verdana" w:hAnsi="Verdana"/>
                <w:color w:val="0070C0"/>
                <w:sz w:val="14"/>
                <w:szCs w:val="14"/>
                <w:u w:val="single"/>
              </w:rPr>
              <w:t>Example</w:t>
            </w:r>
          </w:p>
        </w:tc>
        <w:tc>
          <w:tcPr>
            <w:tcW w:w="567" w:type="dxa"/>
            <w:tcBorders>
              <w:top w:val="nil"/>
              <w:left w:val="single" w:sz="8" w:space="0" w:color="B3CC82" w:themeColor="accent3" w:themeTint="BF"/>
              <w:bottom w:val="nil"/>
              <w:right w:val="nil"/>
            </w:tcBorders>
            <w:shd w:val="clear" w:color="auto" w:fill="auto"/>
          </w:tcPr>
          <w:p w:rsidR="00522D80" w:rsidRPr="00030C28" w:rsidRDefault="00522D80" w:rsidP="00EC385F">
            <w:pPr>
              <w:spacing w:before="240"/>
              <w:jc w:val="both"/>
              <w:cnfStyle w:val="000000010000" w:firstRow="0" w:lastRow="0" w:firstColumn="0" w:lastColumn="0" w:oddVBand="0" w:evenVBand="0" w:oddHBand="0" w:evenHBand="1" w:firstRowFirstColumn="0" w:firstRowLastColumn="0" w:lastRowFirstColumn="0" w:lastRowLastColumn="0"/>
              <w:rPr>
                <w:rFonts w:ascii="Verdana" w:hAnsi="Verdana"/>
              </w:rPr>
            </w:pPr>
          </w:p>
        </w:tc>
      </w:tr>
    </w:tbl>
    <w:p w:rsidR="00C64C5D" w:rsidRPr="00030C28" w:rsidRDefault="00C64C5D" w:rsidP="00934CF3">
      <w:pPr>
        <w:jc w:val="both"/>
        <w:rPr>
          <w:rFonts w:ascii="Verdana" w:hAnsi="Verdana"/>
        </w:rPr>
      </w:pPr>
    </w:p>
    <w:tbl>
      <w:tblPr>
        <w:tblStyle w:val="MediumShading1-Accent3"/>
        <w:tblW w:w="15559" w:type="dxa"/>
        <w:tblLayout w:type="fixed"/>
        <w:tblLook w:val="04A0" w:firstRow="1" w:lastRow="0" w:firstColumn="1" w:lastColumn="0" w:noHBand="0" w:noVBand="1"/>
      </w:tblPr>
      <w:tblGrid>
        <w:gridCol w:w="534"/>
        <w:gridCol w:w="5103"/>
        <w:gridCol w:w="7229"/>
        <w:gridCol w:w="2126"/>
        <w:gridCol w:w="567"/>
      </w:tblGrid>
      <w:tr w:rsidR="00C64C5D" w:rsidRPr="00030C28" w:rsidTr="000E2C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C64C5D" w:rsidRPr="00030C28" w:rsidRDefault="00C64C5D" w:rsidP="00934CF3">
            <w:pPr>
              <w:jc w:val="both"/>
              <w:rPr>
                <w:rFonts w:ascii="Verdana" w:hAnsi="Verdana"/>
              </w:rPr>
            </w:pPr>
          </w:p>
        </w:tc>
        <w:tc>
          <w:tcPr>
            <w:tcW w:w="14458" w:type="dxa"/>
            <w:gridSpan w:val="3"/>
            <w:tcBorders>
              <w:left w:val="single" w:sz="8" w:space="0" w:color="B3CC82" w:themeColor="accent3" w:themeTint="BF"/>
              <w:right w:val="single" w:sz="8" w:space="0" w:color="B3CC82" w:themeColor="accent3" w:themeTint="BF"/>
            </w:tcBorders>
          </w:tcPr>
          <w:p w:rsidR="00C64C5D" w:rsidRPr="00030C28" w:rsidRDefault="00C64C5D" w:rsidP="00934CF3">
            <w:pPr>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bookmarkStart w:id="3" w:name="IATI"/>
            <w:bookmarkEnd w:id="3"/>
            <w:r w:rsidRPr="00030C28">
              <w:rPr>
                <w:rFonts w:ascii="Verdana" w:hAnsi="Verdana"/>
                <w:sz w:val="16"/>
                <w:szCs w:val="16"/>
              </w:rPr>
              <w:t>IATI</w:t>
            </w:r>
          </w:p>
        </w:tc>
        <w:tc>
          <w:tcPr>
            <w:tcW w:w="567" w:type="dxa"/>
            <w:tcBorders>
              <w:top w:val="nil"/>
              <w:left w:val="single" w:sz="8" w:space="0" w:color="B3CC82" w:themeColor="accent3" w:themeTint="BF"/>
              <w:bottom w:val="nil"/>
              <w:right w:val="nil"/>
            </w:tcBorders>
            <w:shd w:val="clear" w:color="auto" w:fill="auto"/>
          </w:tcPr>
          <w:p w:rsidR="00C64C5D" w:rsidRPr="00030C28" w:rsidRDefault="00C64C5D" w:rsidP="00934CF3">
            <w:pPr>
              <w:jc w:val="both"/>
              <w:cnfStyle w:val="100000000000" w:firstRow="1" w:lastRow="0" w:firstColumn="0" w:lastColumn="0" w:oddVBand="0" w:evenVBand="0" w:oddHBand="0" w:evenHBand="0" w:firstRowFirstColumn="0" w:firstRowLastColumn="0" w:lastRowFirstColumn="0" w:lastRowLastColumn="0"/>
              <w:rPr>
                <w:rFonts w:ascii="Verdana" w:hAnsi="Verdana"/>
              </w:rPr>
            </w:pPr>
          </w:p>
        </w:tc>
      </w:tr>
      <w:tr w:rsidR="00476850" w:rsidRPr="00030C28" w:rsidTr="00476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476850" w:rsidRPr="00030C28" w:rsidRDefault="00476850" w:rsidP="00934CF3">
            <w:pPr>
              <w:jc w:val="both"/>
              <w:rPr>
                <w:rFonts w:ascii="Verdana" w:hAnsi="Verdana"/>
              </w:rPr>
            </w:pPr>
          </w:p>
        </w:tc>
        <w:tc>
          <w:tcPr>
            <w:tcW w:w="5103" w:type="dxa"/>
            <w:tcBorders>
              <w:left w:val="single" w:sz="8" w:space="0" w:color="B3CC82" w:themeColor="accent3" w:themeTint="BF"/>
              <w:right w:val="single" w:sz="8" w:space="0" w:color="B3CC82" w:themeColor="accent3" w:themeTint="BF"/>
            </w:tcBorders>
          </w:tcPr>
          <w:p w:rsidR="00476850" w:rsidRPr="00030C28" w:rsidRDefault="00476850" w:rsidP="00D61868">
            <w:pPr>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030C28">
              <w:rPr>
                <w:rFonts w:ascii="Verdana" w:hAnsi="Verdana"/>
                <w:sz w:val="16"/>
                <w:szCs w:val="16"/>
              </w:rPr>
              <w:t>Title</w:t>
            </w:r>
          </w:p>
        </w:tc>
        <w:tc>
          <w:tcPr>
            <w:tcW w:w="7229" w:type="dxa"/>
            <w:tcBorders>
              <w:left w:val="single" w:sz="8" w:space="0" w:color="B3CC82" w:themeColor="accent3" w:themeTint="BF"/>
              <w:right w:val="single" w:sz="8" w:space="0" w:color="B3CC82" w:themeColor="accent3" w:themeTint="BF"/>
            </w:tcBorders>
          </w:tcPr>
          <w:p w:rsidR="00476850" w:rsidRPr="00030C28" w:rsidRDefault="00476850" w:rsidP="00D61868">
            <w:pPr>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030C28">
              <w:rPr>
                <w:rFonts w:ascii="Verdana" w:hAnsi="Verdana"/>
                <w:sz w:val="16"/>
                <w:szCs w:val="16"/>
              </w:rPr>
              <w:t>Description</w:t>
            </w:r>
          </w:p>
        </w:tc>
        <w:tc>
          <w:tcPr>
            <w:tcW w:w="2126" w:type="dxa"/>
            <w:tcBorders>
              <w:left w:val="single" w:sz="8" w:space="0" w:color="B3CC82" w:themeColor="accent3" w:themeTint="BF"/>
              <w:right w:val="single" w:sz="8" w:space="0" w:color="B3CC82" w:themeColor="accent3" w:themeTint="BF"/>
            </w:tcBorders>
          </w:tcPr>
          <w:p w:rsidR="00476850" w:rsidRPr="00030C28" w:rsidRDefault="00476850" w:rsidP="00D61868">
            <w:pPr>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c>
          <w:tcPr>
            <w:tcW w:w="567" w:type="dxa"/>
            <w:tcBorders>
              <w:top w:val="nil"/>
              <w:left w:val="single" w:sz="8" w:space="0" w:color="B3CC82" w:themeColor="accent3" w:themeTint="BF"/>
              <w:bottom w:val="nil"/>
              <w:right w:val="nil"/>
            </w:tcBorders>
            <w:shd w:val="clear" w:color="auto" w:fill="auto"/>
          </w:tcPr>
          <w:p w:rsidR="00476850" w:rsidRPr="00030C28" w:rsidRDefault="00476850" w:rsidP="00934CF3">
            <w:pPr>
              <w:jc w:val="both"/>
              <w:cnfStyle w:val="000000100000" w:firstRow="0" w:lastRow="0" w:firstColumn="0" w:lastColumn="0" w:oddVBand="0" w:evenVBand="0" w:oddHBand="1" w:evenHBand="0" w:firstRowFirstColumn="0" w:firstRowLastColumn="0" w:lastRowFirstColumn="0" w:lastRowLastColumn="0"/>
              <w:rPr>
                <w:rFonts w:ascii="Verdana" w:hAnsi="Verdana"/>
              </w:rPr>
            </w:pPr>
          </w:p>
        </w:tc>
      </w:tr>
      <w:tr w:rsidR="00476850" w:rsidRPr="00030C28" w:rsidTr="00EC38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476850" w:rsidRPr="00030C28" w:rsidRDefault="00476850" w:rsidP="00934CF3">
            <w:pPr>
              <w:jc w:val="both"/>
              <w:rPr>
                <w:rFonts w:ascii="Verdana" w:hAnsi="Verdana"/>
              </w:rPr>
            </w:pPr>
          </w:p>
        </w:tc>
        <w:tc>
          <w:tcPr>
            <w:tcW w:w="5103" w:type="dxa"/>
            <w:tcBorders>
              <w:left w:val="single" w:sz="8" w:space="0" w:color="B3CC82" w:themeColor="accent3" w:themeTint="BF"/>
              <w:right w:val="single" w:sz="8" w:space="0" w:color="B3CC82" w:themeColor="accent3" w:themeTint="BF"/>
            </w:tcBorders>
          </w:tcPr>
          <w:p w:rsidR="00476850" w:rsidRPr="00030C28" w:rsidRDefault="00476850" w:rsidP="00476850">
            <w:pPr>
              <w:spacing w:before="240"/>
              <w:jc w:val="both"/>
              <w:cnfStyle w:val="000000010000" w:firstRow="0" w:lastRow="0" w:firstColumn="0" w:lastColumn="0" w:oddVBand="0" w:evenVBand="0" w:oddHBand="0" w:evenHBand="1" w:firstRowFirstColumn="0" w:firstRowLastColumn="0" w:lastRowFirstColumn="0" w:lastRowLastColumn="0"/>
              <w:rPr>
                <w:rFonts w:ascii="Verdana" w:hAnsi="Verdana"/>
                <w:sz w:val="14"/>
                <w:szCs w:val="14"/>
              </w:rPr>
            </w:pPr>
            <w:r>
              <w:rPr>
                <w:noProof/>
                <w:lang w:eastAsia="en-GB"/>
              </w:rPr>
              <w:drawing>
                <wp:inline distT="0" distB="0" distL="0" distR="0" wp14:anchorId="5895F7CF" wp14:editId="0C50B026">
                  <wp:extent cx="121285" cy="149860"/>
                  <wp:effectExtent l="0" t="0" r="0" b="2540"/>
                  <wp:docPr id="83980" name="Picture 83980"/>
                  <wp:cNvGraphicFramePr/>
                  <a:graphic xmlns:a="http://schemas.openxmlformats.org/drawingml/2006/main">
                    <a:graphicData uri="http://schemas.openxmlformats.org/drawingml/2006/picture">
                      <pic:pic xmlns:pic="http://schemas.openxmlformats.org/drawingml/2006/picture">
                        <pic:nvPicPr>
                          <pic:cNvPr id="83980" name="Picture 83980"/>
                          <pic:cNvPicPr/>
                        </pic:nvPicPr>
                        <pic:blipFill>
                          <a:blip r:embed="rId12"/>
                          <a:stretch>
                            <a:fillRect/>
                          </a:stretch>
                        </pic:blipFill>
                        <pic:spPr>
                          <a:xfrm>
                            <a:off x="0" y="0"/>
                            <a:ext cx="121285" cy="149860"/>
                          </a:xfrm>
                          <a:prstGeom prst="rect">
                            <a:avLst/>
                          </a:prstGeom>
                        </pic:spPr>
                      </pic:pic>
                    </a:graphicData>
                  </a:graphic>
                </wp:inline>
              </w:drawing>
            </w:r>
            <w:r>
              <w:rPr>
                <w:rFonts w:ascii="Verdana" w:hAnsi="Verdana"/>
                <w:sz w:val="14"/>
                <w:szCs w:val="14"/>
              </w:rPr>
              <w:t xml:space="preserve"> </w:t>
            </w:r>
            <w:hyperlink r:id="rId13" w:history="1">
              <w:r w:rsidRPr="004C3137">
                <w:rPr>
                  <w:rStyle w:val="Hyperlink"/>
                  <w:rFonts w:ascii="Verdana" w:hAnsi="Verdana"/>
                  <w:sz w:val="14"/>
                  <w:szCs w:val="14"/>
                </w:rPr>
                <w:t>International Aid Transparency Initiative</w:t>
              </w:r>
            </w:hyperlink>
          </w:p>
        </w:tc>
        <w:tc>
          <w:tcPr>
            <w:tcW w:w="7229" w:type="dxa"/>
            <w:tcBorders>
              <w:left w:val="single" w:sz="8" w:space="0" w:color="B3CC82" w:themeColor="accent3" w:themeTint="BF"/>
              <w:right w:val="single" w:sz="8" w:space="0" w:color="B3CC82" w:themeColor="accent3" w:themeTint="BF"/>
            </w:tcBorders>
            <w:shd w:val="clear" w:color="auto" w:fill="auto"/>
          </w:tcPr>
          <w:p w:rsidR="00476850" w:rsidRDefault="00476850" w:rsidP="00476850">
            <w:pPr>
              <w:spacing w:before="240"/>
              <w:jc w:val="both"/>
              <w:cnfStyle w:val="000000010000" w:firstRow="0" w:lastRow="0" w:firstColumn="0" w:lastColumn="0" w:oddVBand="0" w:evenVBand="0" w:oddHBand="0" w:evenHBand="1" w:firstRowFirstColumn="0" w:firstRowLastColumn="0" w:lastRowFirstColumn="0" w:lastRowLastColumn="0"/>
              <w:rPr>
                <w:rFonts w:ascii="Verdana" w:hAnsi="Verdana" w:cs="Arial"/>
                <w:color w:val="303030"/>
                <w:sz w:val="14"/>
                <w:szCs w:val="14"/>
                <w:lang w:val="en-US"/>
              </w:rPr>
            </w:pPr>
            <w:r w:rsidRPr="00476850">
              <w:rPr>
                <w:rFonts w:ascii="Verdana" w:hAnsi="Verdana" w:cs="Arial"/>
                <w:color w:val="303030"/>
                <w:sz w:val="14"/>
                <w:szCs w:val="14"/>
                <w:lang w:val="en-US"/>
              </w:rPr>
              <w:t xml:space="preserve">IATI is a voluntary, multi-stakeholder initiative that seeks to improve the transparency of aid, development, and humanitarian resources in order to increase their effectiveness in tackling poverty. IATI brings together donor and recipient countries, </w:t>
            </w:r>
            <w:r w:rsidRPr="00BF5489">
              <w:rPr>
                <w:rFonts w:ascii="Verdana" w:hAnsi="Verdana" w:cs="Arial"/>
                <w:color w:val="303030"/>
                <w:sz w:val="14"/>
                <w:szCs w:val="14"/>
              </w:rPr>
              <w:t>civil society organisations,</w:t>
            </w:r>
            <w:r w:rsidRPr="00476850">
              <w:rPr>
                <w:rFonts w:ascii="Verdana" w:hAnsi="Verdana" w:cs="Arial"/>
                <w:color w:val="303030"/>
                <w:sz w:val="14"/>
                <w:szCs w:val="14"/>
                <w:lang w:val="en-US"/>
              </w:rPr>
              <w:t xml:space="preserve"> and other experts in aid information who are committed to working together to increase the transparency and openness of aid. </w:t>
            </w:r>
            <w:r w:rsidR="00583DAB">
              <w:rPr>
                <w:rFonts w:ascii="Verdana" w:hAnsi="Verdana" w:cs="Arial"/>
                <w:color w:val="303030"/>
                <w:sz w:val="14"/>
                <w:szCs w:val="14"/>
                <w:lang w:val="en-US"/>
              </w:rPr>
              <w:t xml:space="preserve">Data are monthly provided to IATI with updated information for DG DEVCO, DG NEAR and FPI. </w:t>
            </w:r>
          </w:p>
          <w:p w:rsidR="00BF5489" w:rsidRPr="00476850" w:rsidRDefault="00BF5489" w:rsidP="00BF5489">
            <w:pPr>
              <w:jc w:val="both"/>
              <w:cnfStyle w:val="000000010000" w:firstRow="0" w:lastRow="0" w:firstColumn="0" w:lastColumn="0" w:oddVBand="0" w:evenVBand="0" w:oddHBand="0" w:evenHBand="1" w:firstRowFirstColumn="0" w:firstRowLastColumn="0" w:lastRowFirstColumn="0" w:lastRowLastColumn="0"/>
              <w:rPr>
                <w:rFonts w:ascii="Verdana" w:hAnsi="Verdana"/>
                <w:sz w:val="14"/>
                <w:szCs w:val="14"/>
              </w:rPr>
            </w:pPr>
          </w:p>
        </w:tc>
        <w:tc>
          <w:tcPr>
            <w:tcW w:w="2126" w:type="dxa"/>
            <w:tcBorders>
              <w:left w:val="single" w:sz="8" w:space="0" w:color="B3CC82" w:themeColor="accent3" w:themeTint="BF"/>
              <w:right w:val="single" w:sz="8" w:space="0" w:color="B3CC82" w:themeColor="accent3" w:themeTint="BF"/>
            </w:tcBorders>
          </w:tcPr>
          <w:p w:rsidR="00476850" w:rsidRPr="00030C28" w:rsidRDefault="000179AF" w:rsidP="00934CF3">
            <w:pPr>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6"/>
              </w:rPr>
            </w:pPr>
            <w:r>
              <w:rPr>
                <w:noProof/>
                <w:lang w:eastAsia="en-GB"/>
              </w:rPr>
              <w:drawing>
                <wp:inline distT="0" distB="0" distL="0" distR="0" wp14:anchorId="6336684C" wp14:editId="381494F0">
                  <wp:extent cx="1118701" cy="549762"/>
                  <wp:effectExtent l="0" t="0" r="571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119211" cy="550013"/>
                          </a:xfrm>
                          <a:prstGeom prst="rect">
                            <a:avLst/>
                          </a:prstGeom>
                        </pic:spPr>
                      </pic:pic>
                    </a:graphicData>
                  </a:graphic>
                </wp:inline>
              </w:drawing>
            </w:r>
          </w:p>
        </w:tc>
        <w:tc>
          <w:tcPr>
            <w:tcW w:w="567" w:type="dxa"/>
            <w:tcBorders>
              <w:top w:val="nil"/>
              <w:left w:val="single" w:sz="8" w:space="0" w:color="B3CC82" w:themeColor="accent3" w:themeTint="BF"/>
              <w:bottom w:val="nil"/>
              <w:right w:val="nil"/>
            </w:tcBorders>
            <w:shd w:val="clear" w:color="auto" w:fill="auto"/>
          </w:tcPr>
          <w:p w:rsidR="00476850" w:rsidRPr="00030C28" w:rsidRDefault="00476850" w:rsidP="00934CF3">
            <w:pPr>
              <w:jc w:val="both"/>
              <w:cnfStyle w:val="000000010000" w:firstRow="0" w:lastRow="0" w:firstColumn="0" w:lastColumn="0" w:oddVBand="0" w:evenVBand="0" w:oddHBand="0" w:evenHBand="1" w:firstRowFirstColumn="0" w:firstRowLastColumn="0" w:lastRowFirstColumn="0" w:lastRowLastColumn="0"/>
              <w:rPr>
                <w:rFonts w:ascii="Verdana" w:hAnsi="Verdana"/>
              </w:rPr>
            </w:pPr>
          </w:p>
        </w:tc>
      </w:tr>
    </w:tbl>
    <w:p w:rsidR="00C64C5D" w:rsidRPr="00030C28" w:rsidRDefault="00C64C5D" w:rsidP="00934CF3">
      <w:pPr>
        <w:jc w:val="both"/>
        <w:rPr>
          <w:rFonts w:ascii="Verdana" w:hAnsi="Verdana"/>
        </w:rPr>
      </w:pPr>
    </w:p>
    <w:tbl>
      <w:tblPr>
        <w:tblStyle w:val="MediumShading1-Accent3"/>
        <w:tblW w:w="15559" w:type="dxa"/>
        <w:tblLayout w:type="fixed"/>
        <w:tblLook w:val="04A0" w:firstRow="1" w:lastRow="0" w:firstColumn="1" w:lastColumn="0" w:noHBand="0" w:noVBand="1"/>
      </w:tblPr>
      <w:tblGrid>
        <w:gridCol w:w="534"/>
        <w:gridCol w:w="5103"/>
        <w:gridCol w:w="7229"/>
        <w:gridCol w:w="2126"/>
        <w:gridCol w:w="567"/>
      </w:tblGrid>
      <w:tr w:rsidR="00C64C5D" w:rsidRPr="00030C28" w:rsidTr="00E86F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C64C5D" w:rsidRPr="00030C28" w:rsidRDefault="00C64C5D" w:rsidP="00934CF3">
            <w:pPr>
              <w:jc w:val="both"/>
              <w:rPr>
                <w:rFonts w:ascii="Verdana" w:hAnsi="Verdana"/>
              </w:rPr>
            </w:pPr>
          </w:p>
        </w:tc>
        <w:tc>
          <w:tcPr>
            <w:tcW w:w="14458" w:type="dxa"/>
            <w:gridSpan w:val="3"/>
            <w:tcBorders>
              <w:left w:val="single" w:sz="8" w:space="0" w:color="B3CC82" w:themeColor="accent3" w:themeTint="BF"/>
              <w:right w:val="single" w:sz="8" w:space="0" w:color="B3CC82" w:themeColor="accent3" w:themeTint="BF"/>
            </w:tcBorders>
          </w:tcPr>
          <w:p w:rsidR="00C64C5D" w:rsidRPr="00030C28" w:rsidRDefault="00C64C5D" w:rsidP="00934CF3">
            <w:pPr>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bookmarkStart w:id="4" w:name="FTS"/>
            <w:bookmarkEnd w:id="4"/>
            <w:r w:rsidRPr="00030C28">
              <w:rPr>
                <w:rFonts w:ascii="Verdana" w:hAnsi="Verdana"/>
                <w:sz w:val="16"/>
                <w:szCs w:val="16"/>
              </w:rPr>
              <w:t>PUBLICATION OF BENEFICIARIES</w:t>
            </w:r>
          </w:p>
        </w:tc>
        <w:tc>
          <w:tcPr>
            <w:tcW w:w="567" w:type="dxa"/>
            <w:tcBorders>
              <w:top w:val="nil"/>
              <w:left w:val="single" w:sz="8" w:space="0" w:color="B3CC82" w:themeColor="accent3" w:themeTint="BF"/>
              <w:bottom w:val="nil"/>
              <w:right w:val="nil"/>
            </w:tcBorders>
            <w:shd w:val="clear" w:color="auto" w:fill="auto"/>
          </w:tcPr>
          <w:p w:rsidR="00C64C5D" w:rsidRPr="00030C28" w:rsidRDefault="00C64C5D" w:rsidP="00934CF3">
            <w:pPr>
              <w:jc w:val="both"/>
              <w:cnfStyle w:val="100000000000" w:firstRow="1" w:lastRow="0" w:firstColumn="0" w:lastColumn="0" w:oddVBand="0" w:evenVBand="0" w:oddHBand="0" w:evenHBand="0" w:firstRowFirstColumn="0" w:firstRowLastColumn="0" w:lastRowFirstColumn="0" w:lastRowLastColumn="0"/>
              <w:rPr>
                <w:rFonts w:ascii="Verdana" w:hAnsi="Verdana"/>
              </w:rPr>
            </w:pPr>
          </w:p>
        </w:tc>
      </w:tr>
      <w:tr w:rsidR="00476850" w:rsidRPr="00030C28" w:rsidTr="00476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476850" w:rsidRPr="00030C28" w:rsidRDefault="00476850" w:rsidP="00934CF3">
            <w:pPr>
              <w:jc w:val="both"/>
              <w:rPr>
                <w:rFonts w:ascii="Verdana" w:hAnsi="Verdana"/>
              </w:rPr>
            </w:pPr>
          </w:p>
        </w:tc>
        <w:tc>
          <w:tcPr>
            <w:tcW w:w="5103" w:type="dxa"/>
            <w:tcBorders>
              <w:left w:val="single" w:sz="8" w:space="0" w:color="B3CC82" w:themeColor="accent3" w:themeTint="BF"/>
              <w:right w:val="single" w:sz="8" w:space="0" w:color="B3CC82" w:themeColor="accent3" w:themeTint="BF"/>
            </w:tcBorders>
          </w:tcPr>
          <w:p w:rsidR="00476850" w:rsidRPr="00030C28" w:rsidRDefault="00476850" w:rsidP="00D61868">
            <w:pPr>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030C28">
              <w:rPr>
                <w:rFonts w:ascii="Verdana" w:hAnsi="Verdana"/>
                <w:sz w:val="16"/>
                <w:szCs w:val="16"/>
              </w:rPr>
              <w:t>Title</w:t>
            </w:r>
          </w:p>
        </w:tc>
        <w:tc>
          <w:tcPr>
            <w:tcW w:w="7229" w:type="dxa"/>
            <w:tcBorders>
              <w:left w:val="single" w:sz="8" w:space="0" w:color="B3CC82" w:themeColor="accent3" w:themeTint="BF"/>
              <w:right w:val="single" w:sz="8" w:space="0" w:color="B3CC82" w:themeColor="accent3" w:themeTint="BF"/>
            </w:tcBorders>
          </w:tcPr>
          <w:p w:rsidR="00476850" w:rsidRPr="00030C28" w:rsidRDefault="00476850" w:rsidP="00D61868">
            <w:pPr>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030C28">
              <w:rPr>
                <w:rFonts w:ascii="Verdana" w:hAnsi="Verdana"/>
                <w:sz w:val="16"/>
                <w:szCs w:val="16"/>
              </w:rPr>
              <w:t>Description</w:t>
            </w:r>
          </w:p>
        </w:tc>
        <w:tc>
          <w:tcPr>
            <w:tcW w:w="2126" w:type="dxa"/>
            <w:tcBorders>
              <w:left w:val="single" w:sz="8" w:space="0" w:color="B3CC82" w:themeColor="accent3" w:themeTint="BF"/>
              <w:right w:val="single" w:sz="8" w:space="0" w:color="B3CC82" w:themeColor="accent3" w:themeTint="BF"/>
            </w:tcBorders>
          </w:tcPr>
          <w:p w:rsidR="00476850" w:rsidRPr="00030C28" w:rsidRDefault="00476850" w:rsidP="00D61868">
            <w:pPr>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c>
          <w:tcPr>
            <w:tcW w:w="567" w:type="dxa"/>
            <w:tcBorders>
              <w:top w:val="nil"/>
              <w:left w:val="single" w:sz="8" w:space="0" w:color="B3CC82" w:themeColor="accent3" w:themeTint="BF"/>
              <w:bottom w:val="nil"/>
              <w:right w:val="nil"/>
            </w:tcBorders>
            <w:shd w:val="clear" w:color="auto" w:fill="auto"/>
          </w:tcPr>
          <w:p w:rsidR="00476850" w:rsidRPr="00030C28" w:rsidRDefault="00476850" w:rsidP="00934CF3">
            <w:pPr>
              <w:jc w:val="both"/>
              <w:cnfStyle w:val="000000100000" w:firstRow="0" w:lastRow="0" w:firstColumn="0" w:lastColumn="0" w:oddVBand="0" w:evenVBand="0" w:oddHBand="1" w:evenHBand="0" w:firstRowFirstColumn="0" w:firstRowLastColumn="0" w:lastRowFirstColumn="0" w:lastRowLastColumn="0"/>
              <w:rPr>
                <w:rFonts w:ascii="Verdana" w:hAnsi="Verdana"/>
              </w:rPr>
            </w:pPr>
          </w:p>
        </w:tc>
      </w:tr>
      <w:tr w:rsidR="00476850" w:rsidRPr="00030C28" w:rsidTr="004768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left w:val="nil"/>
              <w:bottom w:val="nil"/>
              <w:right w:val="single" w:sz="8" w:space="0" w:color="B3CC82" w:themeColor="accent3" w:themeTint="BF"/>
            </w:tcBorders>
            <w:shd w:val="clear" w:color="auto" w:fill="auto"/>
          </w:tcPr>
          <w:p w:rsidR="00476850" w:rsidRPr="00030C28" w:rsidRDefault="00476850" w:rsidP="00934CF3">
            <w:pPr>
              <w:jc w:val="both"/>
              <w:rPr>
                <w:rFonts w:ascii="Verdana" w:hAnsi="Verdana"/>
              </w:rPr>
            </w:pPr>
          </w:p>
        </w:tc>
        <w:tc>
          <w:tcPr>
            <w:tcW w:w="5103" w:type="dxa"/>
            <w:tcBorders>
              <w:left w:val="single" w:sz="8" w:space="0" w:color="B3CC82" w:themeColor="accent3" w:themeTint="BF"/>
              <w:right w:val="single" w:sz="8" w:space="0" w:color="B3CC82" w:themeColor="accent3" w:themeTint="BF"/>
            </w:tcBorders>
            <w:shd w:val="clear" w:color="auto" w:fill="auto"/>
          </w:tcPr>
          <w:p w:rsidR="002D3672" w:rsidRDefault="00476850" w:rsidP="00F9145E">
            <w:pPr>
              <w:spacing w:before="240"/>
              <w:jc w:val="both"/>
              <w:cnfStyle w:val="000000010000" w:firstRow="0" w:lastRow="0" w:firstColumn="0" w:lastColumn="0" w:oddVBand="0" w:evenVBand="0" w:oddHBand="0" w:evenHBand="1" w:firstRowFirstColumn="0" w:firstRowLastColumn="0" w:lastRowFirstColumn="0" w:lastRowLastColumn="0"/>
              <w:rPr>
                <w:rFonts w:ascii="Verdana" w:hAnsi="Verdana" w:cs="Arial"/>
                <w:sz w:val="14"/>
                <w:szCs w:val="14"/>
              </w:rPr>
            </w:pPr>
            <w:r>
              <w:rPr>
                <w:noProof/>
                <w:lang w:eastAsia="en-GB"/>
              </w:rPr>
              <w:drawing>
                <wp:inline distT="0" distB="0" distL="0" distR="0" wp14:anchorId="180EA325" wp14:editId="0495703A">
                  <wp:extent cx="121285" cy="149860"/>
                  <wp:effectExtent l="0" t="0" r="0" b="2540"/>
                  <wp:docPr id="2" name="Picture 2"/>
                  <wp:cNvGraphicFramePr/>
                  <a:graphic xmlns:a="http://schemas.openxmlformats.org/drawingml/2006/main">
                    <a:graphicData uri="http://schemas.openxmlformats.org/drawingml/2006/picture">
                      <pic:pic xmlns:pic="http://schemas.openxmlformats.org/drawingml/2006/picture">
                        <pic:nvPicPr>
                          <pic:cNvPr id="83980" name="Picture 83980"/>
                          <pic:cNvPicPr/>
                        </pic:nvPicPr>
                        <pic:blipFill>
                          <a:blip r:embed="rId12"/>
                          <a:stretch>
                            <a:fillRect/>
                          </a:stretch>
                        </pic:blipFill>
                        <pic:spPr>
                          <a:xfrm>
                            <a:off x="0" y="0"/>
                            <a:ext cx="121285" cy="149860"/>
                          </a:xfrm>
                          <a:prstGeom prst="rect">
                            <a:avLst/>
                          </a:prstGeom>
                        </pic:spPr>
                      </pic:pic>
                    </a:graphicData>
                  </a:graphic>
                </wp:inline>
              </w:drawing>
            </w:r>
            <w:r>
              <w:rPr>
                <w:rFonts w:ascii="Verdana" w:hAnsi="Verdana" w:cs="Arial"/>
                <w:sz w:val="14"/>
                <w:szCs w:val="14"/>
              </w:rPr>
              <w:t xml:space="preserve"> </w:t>
            </w:r>
            <w:hyperlink r:id="rId15" w:history="1">
              <w:r w:rsidRPr="00AE1617">
                <w:rPr>
                  <w:rStyle w:val="Hyperlink"/>
                  <w:rFonts w:ascii="Verdana" w:hAnsi="Verdana" w:cs="Arial"/>
                  <w:sz w:val="14"/>
                  <w:szCs w:val="14"/>
                </w:rPr>
                <w:t>Financial Transparency Service (FTS)</w:t>
              </w:r>
            </w:hyperlink>
          </w:p>
          <w:p w:rsidR="00F9145E" w:rsidRPr="00030C28" w:rsidRDefault="00F9145E" w:rsidP="00F9145E">
            <w:pPr>
              <w:jc w:val="both"/>
              <w:cnfStyle w:val="000000010000" w:firstRow="0" w:lastRow="0" w:firstColumn="0" w:lastColumn="0" w:oddVBand="0" w:evenVBand="0" w:oddHBand="0" w:evenHBand="1" w:firstRowFirstColumn="0" w:firstRowLastColumn="0" w:lastRowFirstColumn="0" w:lastRowLastColumn="0"/>
              <w:rPr>
                <w:rFonts w:ascii="Verdana" w:hAnsi="Verdana"/>
                <w:sz w:val="14"/>
                <w:szCs w:val="14"/>
              </w:rPr>
            </w:pPr>
          </w:p>
        </w:tc>
        <w:tc>
          <w:tcPr>
            <w:tcW w:w="7229" w:type="dxa"/>
            <w:tcBorders>
              <w:left w:val="single" w:sz="8" w:space="0" w:color="B3CC82" w:themeColor="accent3" w:themeTint="BF"/>
              <w:right w:val="single" w:sz="8" w:space="0" w:color="B3CC82" w:themeColor="accent3" w:themeTint="BF"/>
            </w:tcBorders>
            <w:shd w:val="clear" w:color="auto" w:fill="auto"/>
          </w:tcPr>
          <w:p w:rsidR="00476850" w:rsidRDefault="00476850" w:rsidP="00F9145E">
            <w:pPr>
              <w:spacing w:before="240"/>
              <w:jc w:val="both"/>
              <w:cnfStyle w:val="000000010000" w:firstRow="0" w:lastRow="0" w:firstColumn="0" w:lastColumn="0" w:oddVBand="0" w:evenVBand="0" w:oddHBand="0" w:evenHBand="1" w:firstRowFirstColumn="0" w:firstRowLastColumn="0" w:lastRowFirstColumn="0" w:lastRowLastColumn="0"/>
              <w:rPr>
                <w:rFonts w:ascii="Verdana" w:hAnsi="Verdana" w:cs="Arial"/>
                <w:sz w:val="14"/>
                <w:szCs w:val="14"/>
              </w:rPr>
            </w:pPr>
            <w:r w:rsidRPr="00030C28">
              <w:rPr>
                <w:rFonts w:ascii="Verdana" w:hAnsi="Verdana"/>
                <w:sz w:val="14"/>
                <w:szCs w:val="14"/>
              </w:rPr>
              <w:t xml:space="preserve">Preparatory reports are also sent to the </w:t>
            </w:r>
            <w:r w:rsidRPr="00030C28">
              <w:rPr>
                <w:rFonts w:ascii="Verdana" w:hAnsi="Verdana" w:cs="Arial"/>
                <w:sz w:val="14"/>
                <w:szCs w:val="14"/>
              </w:rPr>
              <w:t>Financial T</w:t>
            </w:r>
            <w:r>
              <w:rPr>
                <w:rFonts w:ascii="Verdana" w:hAnsi="Verdana" w:cs="Arial"/>
                <w:sz w:val="14"/>
                <w:szCs w:val="14"/>
              </w:rPr>
              <w:t>ransparency</w:t>
            </w:r>
            <w:r w:rsidRPr="00030C28">
              <w:rPr>
                <w:rFonts w:ascii="Verdana" w:hAnsi="Verdana" w:cs="Arial"/>
                <w:sz w:val="14"/>
                <w:szCs w:val="14"/>
              </w:rPr>
              <w:t xml:space="preserve"> Service (FTS</w:t>
            </w:r>
            <w:r>
              <w:rPr>
                <w:rFonts w:ascii="Verdana" w:hAnsi="Verdana" w:cs="Arial"/>
                <w:sz w:val="14"/>
                <w:szCs w:val="14"/>
              </w:rPr>
              <w:t>)</w:t>
            </w:r>
          </w:p>
          <w:p w:rsidR="00F9145E" w:rsidRPr="00030C28" w:rsidRDefault="00F9145E" w:rsidP="00F9145E">
            <w:pPr>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6"/>
              </w:rPr>
            </w:pPr>
          </w:p>
        </w:tc>
        <w:tc>
          <w:tcPr>
            <w:tcW w:w="2126" w:type="dxa"/>
            <w:tcBorders>
              <w:left w:val="single" w:sz="8" w:space="0" w:color="B3CC82" w:themeColor="accent3" w:themeTint="BF"/>
              <w:right w:val="single" w:sz="8" w:space="0" w:color="B3CC82" w:themeColor="accent3" w:themeTint="BF"/>
            </w:tcBorders>
            <w:shd w:val="clear" w:color="auto" w:fill="auto"/>
          </w:tcPr>
          <w:p w:rsidR="00476850" w:rsidRPr="00030C28" w:rsidRDefault="00476850" w:rsidP="00934CF3">
            <w:pPr>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6"/>
              </w:rPr>
            </w:pPr>
          </w:p>
        </w:tc>
        <w:tc>
          <w:tcPr>
            <w:tcW w:w="567" w:type="dxa"/>
            <w:tcBorders>
              <w:top w:val="nil"/>
              <w:left w:val="single" w:sz="8" w:space="0" w:color="B3CC82" w:themeColor="accent3" w:themeTint="BF"/>
              <w:bottom w:val="nil"/>
              <w:right w:val="nil"/>
            </w:tcBorders>
            <w:shd w:val="clear" w:color="auto" w:fill="auto"/>
          </w:tcPr>
          <w:p w:rsidR="00476850" w:rsidRPr="00030C28" w:rsidRDefault="00476850" w:rsidP="00934CF3">
            <w:pPr>
              <w:jc w:val="both"/>
              <w:cnfStyle w:val="000000010000" w:firstRow="0" w:lastRow="0" w:firstColumn="0" w:lastColumn="0" w:oddVBand="0" w:evenVBand="0" w:oddHBand="0" w:evenHBand="1" w:firstRowFirstColumn="0" w:firstRowLastColumn="0" w:lastRowFirstColumn="0" w:lastRowLastColumn="0"/>
              <w:rPr>
                <w:rFonts w:ascii="Verdana" w:hAnsi="Verdana"/>
              </w:rPr>
            </w:pPr>
          </w:p>
        </w:tc>
      </w:tr>
    </w:tbl>
    <w:p w:rsidR="004F2FAE" w:rsidRDefault="004F2FAE" w:rsidP="00934CF3">
      <w:pPr>
        <w:jc w:val="both"/>
        <w:rPr>
          <w:rFonts w:ascii="Verdana" w:hAnsi="Verdana"/>
        </w:rPr>
      </w:pPr>
    </w:p>
    <w:p w:rsidR="006A54B3" w:rsidRDefault="006A54B3" w:rsidP="006A54B3">
      <w:pPr>
        <w:tabs>
          <w:tab w:val="left" w:pos="5420"/>
          <w:tab w:val="center" w:pos="6544"/>
        </w:tabs>
        <w:spacing w:after="0"/>
        <w:ind w:left="426"/>
        <w:rPr>
          <w:rFonts w:ascii="Verdana" w:hAnsi="Verdana"/>
          <w:color w:val="0070C0"/>
          <w:sz w:val="16"/>
          <w:szCs w:val="16"/>
          <w:u w:val="single"/>
        </w:rPr>
      </w:pPr>
      <w:r w:rsidRPr="006A54B3">
        <w:rPr>
          <w:rFonts w:ascii="Verdana" w:hAnsi="Verdana"/>
          <w:sz w:val="16"/>
          <w:szCs w:val="16"/>
        </w:rPr>
        <w:t xml:space="preserve">Back to </w:t>
      </w:r>
      <w:r w:rsidR="00050268">
        <w:rPr>
          <w:rFonts w:ascii="Verdana" w:hAnsi="Verdana"/>
          <w:color w:val="0070C0"/>
          <w:sz w:val="16"/>
          <w:szCs w:val="16"/>
          <w:u w:val="single"/>
        </w:rPr>
        <w:t>Portfolio's home</w:t>
      </w:r>
    </w:p>
    <w:p w:rsidR="00976192" w:rsidRPr="006A54B3" w:rsidRDefault="00976192" w:rsidP="006A54B3">
      <w:pPr>
        <w:tabs>
          <w:tab w:val="left" w:pos="5420"/>
          <w:tab w:val="center" w:pos="6544"/>
        </w:tabs>
        <w:spacing w:after="0"/>
        <w:ind w:left="426"/>
        <w:rPr>
          <w:rFonts w:ascii="Verdana" w:hAnsi="Verdana"/>
          <w:sz w:val="16"/>
          <w:szCs w:val="16"/>
        </w:rPr>
      </w:pPr>
    </w:p>
    <w:p w:rsidR="00976192" w:rsidRPr="00976192" w:rsidRDefault="00976192" w:rsidP="00976192">
      <w:pPr>
        <w:tabs>
          <w:tab w:val="left" w:pos="4605"/>
        </w:tabs>
        <w:ind w:left="426"/>
        <w:jc w:val="both"/>
        <w:rPr>
          <w:rFonts w:ascii="Verdana" w:hAnsi="Verdana" w:cs="Calibri"/>
          <w:sz w:val="16"/>
          <w:szCs w:val="16"/>
        </w:rPr>
      </w:pPr>
      <w:r w:rsidRPr="00050268">
        <w:rPr>
          <w:rFonts w:ascii="Verdana" w:eastAsia="Times New Roman" w:hAnsi="Verdana" w:cs="Calibri"/>
          <w:color w:val="4F6228" w:themeColor="accent3" w:themeShade="80"/>
          <w:sz w:val="16"/>
          <w:szCs w:val="16"/>
          <w:lang w:eastAsia="en-GB"/>
        </w:rPr>
        <w:t xml:space="preserve">Shouldn't you find what you are looking for, please, contact us: </w:t>
      </w:r>
      <w:hyperlink r:id="rId16" w:history="1">
        <w:r w:rsidRPr="00976192">
          <w:rPr>
            <w:rStyle w:val="Hyperlink"/>
            <w:rFonts w:ascii="Verdana" w:eastAsia="Times New Roman" w:hAnsi="Verdana" w:cs="Calibri"/>
            <w:sz w:val="16"/>
            <w:szCs w:val="16"/>
            <w:lang w:eastAsia="en-GB"/>
          </w:rPr>
          <w:t>DEVCO REPORTING</w:t>
        </w:r>
      </w:hyperlink>
      <w:r w:rsidRPr="00976192">
        <w:rPr>
          <w:rFonts w:ascii="Verdana" w:eastAsia="Times New Roman" w:hAnsi="Verdana" w:cs="Calibri"/>
          <w:color w:val="333333"/>
          <w:sz w:val="16"/>
          <w:szCs w:val="16"/>
          <w:lang w:eastAsia="en-GB"/>
        </w:rPr>
        <w:t xml:space="preserve"> </w:t>
      </w:r>
    </w:p>
    <w:p w:rsidR="000D1167" w:rsidRPr="00030C28" w:rsidRDefault="000D1167" w:rsidP="006A54B3">
      <w:pPr>
        <w:ind w:left="426"/>
        <w:jc w:val="both"/>
        <w:rPr>
          <w:rFonts w:ascii="Verdana" w:hAnsi="Verdana"/>
        </w:rPr>
      </w:pPr>
    </w:p>
    <w:sectPr w:rsidR="000D1167" w:rsidRPr="00030C28" w:rsidSect="00636390">
      <w:pgSz w:w="16838" w:h="11906" w:orient="landscape"/>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F2FAE"/>
    <w:rsid w:val="0001533E"/>
    <w:rsid w:val="000179AF"/>
    <w:rsid w:val="00030C28"/>
    <w:rsid w:val="00036C52"/>
    <w:rsid w:val="00050268"/>
    <w:rsid w:val="0006677F"/>
    <w:rsid w:val="000D1167"/>
    <w:rsid w:val="000E1C9A"/>
    <w:rsid w:val="000F096B"/>
    <w:rsid w:val="001022F3"/>
    <w:rsid w:val="00105DA4"/>
    <w:rsid w:val="001219A5"/>
    <w:rsid w:val="00196525"/>
    <w:rsid w:val="001A7A18"/>
    <w:rsid w:val="001B73C2"/>
    <w:rsid w:val="00251F41"/>
    <w:rsid w:val="00291517"/>
    <w:rsid w:val="002D3672"/>
    <w:rsid w:val="00300F48"/>
    <w:rsid w:val="00321EB0"/>
    <w:rsid w:val="00383DAD"/>
    <w:rsid w:val="00476850"/>
    <w:rsid w:val="004C3137"/>
    <w:rsid w:val="004F2FAE"/>
    <w:rsid w:val="00514FF9"/>
    <w:rsid w:val="00522D80"/>
    <w:rsid w:val="00571C54"/>
    <w:rsid w:val="005760AA"/>
    <w:rsid w:val="00583DAB"/>
    <w:rsid w:val="00636390"/>
    <w:rsid w:val="00676BE9"/>
    <w:rsid w:val="006A54B3"/>
    <w:rsid w:val="006F5ECE"/>
    <w:rsid w:val="00740642"/>
    <w:rsid w:val="007C70F7"/>
    <w:rsid w:val="008051F3"/>
    <w:rsid w:val="00825CC1"/>
    <w:rsid w:val="00853A7A"/>
    <w:rsid w:val="00857430"/>
    <w:rsid w:val="008928C7"/>
    <w:rsid w:val="00934CF3"/>
    <w:rsid w:val="00971389"/>
    <w:rsid w:val="00976192"/>
    <w:rsid w:val="00981660"/>
    <w:rsid w:val="00A177EE"/>
    <w:rsid w:val="00A33A9F"/>
    <w:rsid w:val="00A35731"/>
    <w:rsid w:val="00A459AD"/>
    <w:rsid w:val="00A639A6"/>
    <w:rsid w:val="00AA3D5E"/>
    <w:rsid w:val="00AA6009"/>
    <w:rsid w:val="00AD6779"/>
    <w:rsid w:val="00AD731F"/>
    <w:rsid w:val="00AE1617"/>
    <w:rsid w:val="00B1305D"/>
    <w:rsid w:val="00B30AE5"/>
    <w:rsid w:val="00B42EF1"/>
    <w:rsid w:val="00B560DE"/>
    <w:rsid w:val="00B725E2"/>
    <w:rsid w:val="00BF5489"/>
    <w:rsid w:val="00C01218"/>
    <w:rsid w:val="00C553AE"/>
    <w:rsid w:val="00C64C5D"/>
    <w:rsid w:val="00C87448"/>
    <w:rsid w:val="00C9108C"/>
    <w:rsid w:val="00CA6E58"/>
    <w:rsid w:val="00CB03B2"/>
    <w:rsid w:val="00D0481D"/>
    <w:rsid w:val="00D161DF"/>
    <w:rsid w:val="00D4565C"/>
    <w:rsid w:val="00D720DF"/>
    <w:rsid w:val="00DF3184"/>
    <w:rsid w:val="00E10585"/>
    <w:rsid w:val="00E11FCF"/>
    <w:rsid w:val="00E76E25"/>
    <w:rsid w:val="00EC1E9C"/>
    <w:rsid w:val="00EC385F"/>
    <w:rsid w:val="00EF454B"/>
    <w:rsid w:val="00F01C32"/>
    <w:rsid w:val="00F42547"/>
    <w:rsid w:val="00F42639"/>
    <w:rsid w:val="00F9145E"/>
    <w:rsid w:val="00F97DB1"/>
    <w:rsid w:val="00FB2BBC"/>
    <w:rsid w:val="00FE4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2F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FAE"/>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4F2FAE"/>
    <w:rPr>
      <w:color w:val="0000FF"/>
      <w:u w:val="single"/>
    </w:rPr>
  </w:style>
  <w:style w:type="table" w:styleId="MediumShading1-Accent3">
    <w:name w:val="Medium Shading 1 Accent 3"/>
    <w:basedOn w:val="TableNormal"/>
    <w:uiPriority w:val="63"/>
    <w:rsid w:val="004F2FA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853A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53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A7A"/>
    <w:rPr>
      <w:rFonts w:ascii="Tahoma" w:hAnsi="Tahoma" w:cs="Tahoma"/>
      <w:sz w:val="16"/>
      <w:szCs w:val="16"/>
    </w:rPr>
  </w:style>
  <w:style w:type="character" w:styleId="Strong">
    <w:name w:val="Strong"/>
    <w:basedOn w:val="DefaultParagraphFont"/>
    <w:uiPriority w:val="22"/>
    <w:qFormat/>
    <w:rsid w:val="008928C7"/>
    <w:rPr>
      <w:b/>
      <w:bCs/>
    </w:rPr>
  </w:style>
  <w:style w:type="character" w:styleId="FollowedHyperlink">
    <w:name w:val="FollowedHyperlink"/>
    <w:basedOn w:val="DefaultParagraphFont"/>
    <w:uiPriority w:val="99"/>
    <w:semiHidden/>
    <w:unhideWhenUsed/>
    <w:rsid w:val="004C313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2F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FAE"/>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4F2FAE"/>
    <w:rPr>
      <w:color w:val="0000FF"/>
      <w:u w:val="single"/>
    </w:rPr>
  </w:style>
  <w:style w:type="table" w:styleId="MediumShading1-Accent3">
    <w:name w:val="Medium Shading 1 Accent 3"/>
    <w:basedOn w:val="TableNormal"/>
    <w:uiPriority w:val="63"/>
    <w:rsid w:val="004F2FA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853A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53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A7A"/>
    <w:rPr>
      <w:rFonts w:ascii="Tahoma" w:hAnsi="Tahoma" w:cs="Tahoma"/>
      <w:sz w:val="16"/>
      <w:szCs w:val="16"/>
    </w:rPr>
  </w:style>
  <w:style w:type="character" w:styleId="Strong">
    <w:name w:val="Strong"/>
    <w:basedOn w:val="DefaultParagraphFont"/>
    <w:uiPriority w:val="22"/>
    <w:qFormat/>
    <w:rsid w:val="008928C7"/>
    <w:rPr>
      <w:b/>
      <w:bCs/>
    </w:rPr>
  </w:style>
  <w:style w:type="character" w:styleId="FollowedHyperlink">
    <w:name w:val="FollowedHyperlink"/>
    <w:basedOn w:val="DefaultParagraphFont"/>
    <w:uiPriority w:val="99"/>
    <w:semiHidden/>
    <w:unhideWhenUsed/>
    <w:rsid w:val="004C31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068504">
      <w:bodyDiv w:val="1"/>
      <w:marLeft w:val="0"/>
      <w:marRight w:val="0"/>
      <w:marTop w:val="0"/>
      <w:marBottom w:val="0"/>
      <w:divBdr>
        <w:top w:val="none" w:sz="0" w:space="0" w:color="auto"/>
        <w:left w:val="none" w:sz="0" w:space="0" w:color="auto"/>
        <w:bottom w:val="none" w:sz="0" w:space="0" w:color="auto"/>
        <w:right w:val="none" w:sz="0" w:space="0" w:color="auto"/>
      </w:divBdr>
    </w:div>
    <w:div w:id="1393236938">
      <w:bodyDiv w:val="1"/>
      <w:marLeft w:val="0"/>
      <w:marRight w:val="0"/>
      <w:marTop w:val="0"/>
      <w:marBottom w:val="0"/>
      <w:divBdr>
        <w:top w:val="none" w:sz="0" w:space="0" w:color="auto"/>
        <w:left w:val="none" w:sz="0" w:space="0" w:color="auto"/>
        <w:bottom w:val="none" w:sz="0" w:space="0" w:color="auto"/>
        <w:right w:val="none" w:sz="0" w:space="0" w:color="auto"/>
      </w:divBdr>
      <w:divsChild>
        <w:div w:id="2009014303">
          <w:marLeft w:val="0"/>
          <w:marRight w:val="0"/>
          <w:marTop w:val="0"/>
          <w:marBottom w:val="0"/>
          <w:divBdr>
            <w:top w:val="none" w:sz="0" w:space="0" w:color="auto"/>
            <w:left w:val="none" w:sz="0" w:space="0" w:color="auto"/>
            <w:bottom w:val="none" w:sz="0" w:space="0" w:color="auto"/>
            <w:right w:val="none" w:sz="0" w:space="0" w:color="auto"/>
          </w:divBdr>
          <w:divsChild>
            <w:div w:id="1217200968">
              <w:marLeft w:val="0"/>
              <w:marRight w:val="0"/>
              <w:marTop w:val="0"/>
              <w:marBottom w:val="0"/>
              <w:divBdr>
                <w:top w:val="none" w:sz="0" w:space="0" w:color="auto"/>
                <w:left w:val="none" w:sz="0" w:space="0" w:color="auto"/>
                <w:bottom w:val="none" w:sz="0" w:space="0" w:color="auto"/>
                <w:right w:val="none" w:sz="0" w:space="0" w:color="auto"/>
              </w:divBdr>
              <w:divsChild>
                <w:div w:id="1945845249">
                  <w:marLeft w:val="0"/>
                  <w:marRight w:val="0"/>
                  <w:marTop w:val="0"/>
                  <w:marBottom w:val="0"/>
                  <w:divBdr>
                    <w:top w:val="none" w:sz="0" w:space="0" w:color="auto"/>
                    <w:left w:val="none" w:sz="0" w:space="0" w:color="auto"/>
                    <w:bottom w:val="none" w:sz="0" w:space="0" w:color="auto"/>
                    <w:right w:val="none" w:sz="0" w:space="0" w:color="auto"/>
                  </w:divBdr>
                </w:div>
                <w:div w:id="1094400652">
                  <w:marLeft w:val="0"/>
                  <w:marRight w:val="0"/>
                  <w:marTop w:val="0"/>
                  <w:marBottom w:val="0"/>
                  <w:divBdr>
                    <w:top w:val="none" w:sz="0" w:space="0" w:color="auto"/>
                    <w:left w:val="none" w:sz="0" w:space="0" w:color="auto"/>
                    <w:bottom w:val="none" w:sz="0" w:space="0" w:color="auto"/>
                    <w:right w:val="none" w:sz="0" w:space="0" w:color="auto"/>
                  </w:divBdr>
                </w:div>
                <w:div w:id="461047244">
                  <w:marLeft w:val="0"/>
                  <w:marRight w:val="0"/>
                  <w:marTop w:val="0"/>
                  <w:marBottom w:val="0"/>
                  <w:divBdr>
                    <w:top w:val="none" w:sz="0" w:space="0" w:color="auto"/>
                    <w:left w:val="none" w:sz="0" w:space="0" w:color="auto"/>
                    <w:bottom w:val="none" w:sz="0" w:space="0" w:color="auto"/>
                    <w:right w:val="none" w:sz="0" w:space="0" w:color="auto"/>
                  </w:divBdr>
                </w:div>
                <w:div w:id="1603413679">
                  <w:marLeft w:val="0"/>
                  <w:marRight w:val="0"/>
                  <w:marTop w:val="0"/>
                  <w:marBottom w:val="0"/>
                  <w:divBdr>
                    <w:top w:val="none" w:sz="0" w:space="0" w:color="auto"/>
                    <w:left w:val="none" w:sz="0" w:space="0" w:color="auto"/>
                    <w:bottom w:val="none" w:sz="0" w:space="0" w:color="auto"/>
                    <w:right w:val="none" w:sz="0" w:space="0" w:color="auto"/>
                  </w:divBdr>
                </w:div>
                <w:div w:id="163134601">
                  <w:marLeft w:val="0"/>
                  <w:marRight w:val="0"/>
                  <w:marTop w:val="0"/>
                  <w:marBottom w:val="0"/>
                  <w:divBdr>
                    <w:top w:val="none" w:sz="0" w:space="0" w:color="auto"/>
                    <w:left w:val="none" w:sz="0" w:space="0" w:color="auto"/>
                    <w:bottom w:val="none" w:sz="0" w:space="0" w:color="auto"/>
                    <w:right w:val="none" w:sz="0" w:space="0" w:color="auto"/>
                  </w:divBdr>
                </w:div>
                <w:div w:id="2017417145">
                  <w:marLeft w:val="0"/>
                  <w:marRight w:val="0"/>
                  <w:marTop w:val="0"/>
                  <w:marBottom w:val="0"/>
                  <w:divBdr>
                    <w:top w:val="none" w:sz="0" w:space="0" w:color="auto"/>
                    <w:left w:val="none" w:sz="0" w:space="0" w:color="auto"/>
                    <w:bottom w:val="none" w:sz="0" w:space="0" w:color="auto"/>
                    <w:right w:val="none" w:sz="0" w:space="0" w:color="auto"/>
                  </w:divBdr>
                </w:div>
                <w:div w:id="1999336020">
                  <w:marLeft w:val="0"/>
                  <w:marRight w:val="0"/>
                  <w:marTop w:val="0"/>
                  <w:marBottom w:val="0"/>
                  <w:divBdr>
                    <w:top w:val="none" w:sz="0" w:space="0" w:color="auto"/>
                    <w:left w:val="none" w:sz="0" w:space="0" w:color="auto"/>
                    <w:bottom w:val="none" w:sz="0" w:space="0" w:color="auto"/>
                    <w:right w:val="none" w:sz="0" w:space="0" w:color="auto"/>
                  </w:divBdr>
                </w:div>
                <w:div w:id="496729132">
                  <w:marLeft w:val="0"/>
                  <w:marRight w:val="0"/>
                  <w:marTop w:val="0"/>
                  <w:marBottom w:val="0"/>
                  <w:divBdr>
                    <w:top w:val="none" w:sz="0" w:space="0" w:color="auto"/>
                    <w:left w:val="none" w:sz="0" w:space="0" w:color="auto"/>
                    <w:bottom w:val="none" w:sz="0" w:space="0" w:color="auto"/>
                    <w:right w:val="none" w:sz="0" w:space="0" w:color="auto"/>
                  </w:divBdr>
                </w:div>
                <w:div w:id="1412897518">
                  <w:marLeft w:val="0"/>
                  <w:marRight w:val="0"/>
                  <w:marTop w:val="0"/>
                  <w:marBottom w:val="0"/>
                  <w:divBdr>
                    <w:top w:val="none" w:sz="0" w:space="0" w:color="auto"/>
                    <w:left w:val="none" w:sz="0" w:space="0" w:color="auto"/>
                    <w:bottom w:val="none" w:sz="0" w:space="0" w:color="auto"/>
                    <w:right w:val="none" w:sz="0" w:space="0" w:color="auto"/>
                  </w:divBdr>
                </w:div>
                <w:div w:id="838890644">
                  <w:marLeft w:val="0"/>
                  <w:marRight w:val="0"/>
                  <w:marTop w:val="0"/>
                  <w:marBottom w:val="0"/>
                  <w:divBdr>
                    <w:top w:val="none" w:sz="0" w:space="0" w:color="auto"/>
                    <w:left w:val="none" w:sz="0" w:space="0" w:color="auto"/>
                    <w:bottom w:val="none" w:sz="0" w:space="0" w:color="auto"/>
                    <w:right w:val="none" w:sz="0" w:space="0" w:color="auto"/>
                  </w:divBdr>
                </w:div>
                <w:div w:id="18120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5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intracomm.ec.europa.eu/dg/devco/devco-management/Pages/eu-development-external-assistance-key-figures.aspx" TargetMode="External"/><Relationship Id="rId13" Type="http://schemas.openxmlformats.org/officeDocument/2006/relationships/hyperlink" Target="http://www.aidtransparency.net/annual-repor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cid:image023.jpg@01D030DE.9585EF00" TargetMode="External"/><Relationship Id="rId12" Type="http://schemas.openxmlformats.org/officeDocument/2006/relationships/image" Target="media/image5.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mailto:EuropeAid-REPORTING@ec.europa.eu?subject=Portfolio%20of%20standand%20reports%20-%20Inforamation%20request"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ec.europa.eu/budget/fts/index_en.htm" TargetMode="External"/><Relationship Id="rId10" Type="http://schemas.openxmlformats.org/officeDocument/2006/relationships/hyperlink" Target="http://data.oecd.org/development.ht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GENOVA Valentina (DEVCO)</dc:creator>
  <cp:lastModifiedBy>THIEULIN Denis (DEVCO)</cp:lastModifiedBy>
  <cp:revision>1</cp:revision>
  <cp:lastPrinted>2015-03-06T09:23:00Z</cp:lastPrinted>
  <dcterms:created xsi:type="dcterms:W3CDTF">2015-03-19T16:57:00Z</dcterms:created>
  <dcterms:modified xsi:type="dcterms:W3CDTF">2015-03-19T16:57:00Z</dcterms:modified>
</cp:coreProperties>
</file>