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0BCA6" w14:textId="77777777" w:rsidR="00725C6F" w:rsidRPr="00F460E0" w:rsidRDefault="00725C6F" w:rsidP="00725C6F"/>
    <w:p w14:paraId="5C61F9EE" w14:textId="77777777" w:rsidR="00725C6F" w:rsidRPr="00F460E0" w:rsidRDefault="00725C6F" w:rsidP="00725C6F">
      <w:pPr>
        <w:tabs>
          <w:tab w:val="left" w:pos="5812"/>
        </w:tabs>
      </w:pPr>
    </w:p>
    <w:p w14:paraId="35BE0032" w14:textId="77777777" w:rsidR="00725C6F" w:rsidRPr="00F460E0" w:rsidRDefault="00725C6F" w:rsidP="00725C6F">
      <w:r w:rsidRPr="00F460E0">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9A83782" w14:textId="77777777" w:rsidR="00725C6F" w:rsidRPr="0032179A" w:rsidRDefault="00725C6F"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type id="_x0000_t202" coordsize="21600,21600" o:spt="202" path="m,l,21600r21600,l21600,xe" w14:anchorId="63440CF0">
                <v:stroke joinstyle="miter"/>
                <v:path gradientshapeok="t" o:connecttype="rect"/>
              </v:shapetype>
              <v:shape id="Text Box 30"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v:textbox inset=",1mm,,1mm">
                  <w:txbxContent>
                    <w:p w:rsidRPr="0032179A" w:rsidR="00725C6F" w:rsidP="00725C6F" w:rsidRDefault="00725C6F" w14:paraId="59A83782" w14:textId="77777777">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56658AF" w14:textId="77777777" w:rsidR="00725C6F" w:rsidRPr="00F460E0" w:rsidRDefault="00725C6F" w:rsidP="00725C6F">
      <w:r w:rsidRPr="00F460E0">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45051B40" w14:textId="554DB4EE" w:rsidR="00725C6F" w:rsidRPr="00B6694B" w:rsidRDefault="00DE2327"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w:t>
                            </w:r>
                            <w:r w:rsidR="00725C6F"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45051B40" w14:textId="554DB4EE" w:rsidR="00725C6F" w:rsidRPr="00B6694B" w:rsidRDefault="00DE2327"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w:t>
                      </w:r>
                      <w:r w:rsidR="00725C6F" w:rsidRPr="00B6694B">
                        <w:rPr>
                          <w:rFonts w:ascii="EC Square Sans Pro Extra Black" w:hAnsi="EC Square Sans Pro Extra Black" w:cs="Noto Sans ExtraBold"/>
                          <w:color w:val="FFFFFF" w:themeColor="background1"/>
                          <w:sz w:val="28"/>
                          <w:szCs w:val="28"/>
                          <w:u w:val="none"/>
                        </w:rPr>
                        <w:t xml:space="preserve"> </w:t>
                      </w:r>
                      <w:r>
                        <w:rPr>
                          <w:rFonts w:ascii="EC Square Sans Pro Extra Black" w:hAnsi="EC Square Sans Pro Extra Black" w:cs="Noto Sans ExtraBold"/>
                          <w:color w:val="FFFFFF" w:themeColor="background1"/>
                          <w:sz w:val="28"/>
                          <w:szCs w:val="28"/>
                          <w:u w:val="none"/>
                        </w:rPr>
                        <w:t>2024</w:t>
                      </w:r>
                    </w:p>
                  </w:txbxContent>
                </v:textbox>
              </v:shape>
            </w:pict>
          </mc:Fallback>
        </mc:AlternateContent>
      </w:r>
    </w:p>
    <w:p w14:paraId="6FF34302" w14:textId="77777777" w:rsidR="00725C6F" w:rsidRPr="00F460E0" w:rsidRDefault="00725C6F" w:rsidP="00725C6F"/>
    <w:p w14:paraId="625E9EFB" w14:textId="77777777" w:rsidR="00725C6F" w:rsidRPr="00F460E0" w:rsidRDefault="00725C6F" w:rsidP="00725C6F"/>
    <w:p w14:paraId="6305FBBE" w14:textId="77777777" w:rsidR="00725C6F" w:rsidRPr="00F460E0" w:rsidRDefault="00725C6F" w:rsidP="00725C6F">
      <w:pPr>
        <w:tabs>
          <w:tab w:val="left" w:pos="2367"/>
        </w:tabs>
        <w:spacing w:before="60" w:after="60" w:line="264" w:lineRule="auto"/>
        <w:jc w:val="both"/>
      </w:pPr>
      <w:r w:rsidRPr="00F460E0">
        <w:tab/>
      </w:r>
    </w:p>
    <w:p w14:paraId="77978BD3" w14:textId="77777777" w:rsidR="00725C6F" w:rsidRPr="00F460E0" w:rsidRDefault="00725C6F" w:rsidP="00725C6F">
      <w:pPr>
        <w:spacing w:before="60" w:after="60" w:line="264" w:lineRule="auto"/>
        <w:jc w:val="both"/>
        <w:rPr>
          <w:rFonts w:ascii="EC Square Sans Pro" w:hAnsi="EC Square Sans Pro"/>
          <w:color w:val="000D42"/>
          <w:sz w:val="18"/>
          <w:szCs w:val="18"/>
        </w:rPr>
      </w:pPr>
    </w:p>
    <w:p w14:paraId="0BDC1BC3" w14:textId="77777777" w:rsidR="00725C6F" w:rsidRPr="00F460E0" w:rsidRDefault="00A508DF" w:rsidP="00725C6F">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685888" behindDoc="0" locked="0" layoutInCell="1" allowOverlap="1" wp14:anchorId="57E91E15" wp14:editId="2533F3C8">
                <wp:simplePos x="0" y="0"/>
                <wp:positionH relativeFrom="column">
                  <wp:posOffset>126365</wp:posOffset>
                </wp:positionH>
                <wp:positionV relativeFrom="paragraph">
                  <wp:posOffset>74344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7A3B8D16" w14:textId="77777777" w:rsidR="00A508DF" w:rsidRPr="00052729" w:rsidRDefault="00A508DF" w:rsidP="00A508DF">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2" style="position:absolute;margin-left:9.95pt;margin-top:5.85pt;width:32.7pt;height:25.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" w14:anchorId="57E91E15">
                <v:textbox>
                  <w:txbxContent>
                    <w:p w:rsidRPr="00052729" w:rsidR="00A508DF" w:rsidP="00A508DF" w:rsidRDefault="00A508DF" w14:paraId="7A3B8D16" w14:textId="7777777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2</w:t>
                      </w:r>
                    </w:p>
                  </w:txbxContent>
                </v:textbox>
              </v:shape>
            </w:pict>
          </mc:Fallback>
        </mc:AlternateContent>
      </w:r>
      <w:r w:rsidR="00725C6F" w:rsidRPr="00F460E0">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575050" cy="353695"/>
                <wp:effectExtent l="0" t="0" r="6350" b="8255"/>
                <wp:wrapNone/>
                <wp:docPr id="12" name="Group 12"/>
                <wp:cNvGraphicFramePr/>
                <a:graphic xmlns:a="http://schemas.openxmlformats.org/drawingml/2006/main">
                  <a:graphicData uri="http://schemas.microsoft.com/office/word/2010/wordprocessingGroup">
                    <wpg:wgp>
                      <wpg:cNvGrpSpPr/>
                      <wpg:grpSpPr>
                        <a:xfrm>
                          <a:off x="0" y="0"/>
                          <a:ext cx="3575050" cy="353695"/>
                          <a:chOff x="0" y="69850"/>
                          <a:chExt cx="3575050" cy="353695"/>
                        </a:xfrm>
                      </wpg:grpSpPr>
                      <wps:wsp>
                        <wps:cNvPr id="5" name="Text Box 5"/>
                        <wps:cNvSpPr txBox="1"/>
                        <wps:spPr>
                          <a:xfrm>
                            <a:off x="685800" y="69850"/>
                            <a:ext cx="2889250" cy="353305"/>
                          </a:xfrm>
                          <a:prstGeom prst="rect">
                            <a:avLst/>
                          </a:prstGeom>
                          <a:solidFill>
                            <a:srgbClr val="000D42"/>
                          </a:solidFill>
                          <a:ln w="6350">
                            <a:noFill/>
                          </a:ln>
                        </wps:spPr>
                        <wps:txbx>
                          <w:txbxContent>
                            <w:p w14:paraId="057C2138" w14:textId="77777777" w:rsidR="00725C6F" w:rsidRPr="00725C6F" w:rsidRDefault="00725C6F" w:rsidP="00725C6F">
                              <w:pPr>
                                <w:pStyle w:val="Heading"/>
                                <w:rPr>
                                  <w:noProof/>
                                  <w:u w:val="none"/>
                                  <w:lang w:val="fr-BE" w:eastAsia="fr-FR"/>
                                </w:rPr>
                              </w:pPr>
                              <w:proofErr w:type="spellStart"/>
                              <w:r w:rsidRPr="00725C6F">
                                <w:rPr>
                                  <w:u w:val="none"/>
                                  <w:lang w:val="fr-BE"/>
                                </w:rPr>
                                <w:t>Detectives</w:t>
                              </w:r>
                              <w:proofErr w:type="spellEnd"/>
                              <w:r w:rsidRPr="00725C6F">
                                <w:rPr>
                                  <w:u w:val="none"/>
                                  <w:lang w:val="fr-BE"/>
                                </w:rPr>
                                <w:t xml:space="preserve"> of the Future</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group id="Group 12" style="position:absolute;margin-left:0;margin-top:6.85pt;width:281.5pt;height:27.85pt;z-index:251661312;mso-position-horizontal:left;mso-position-horizontal-relative:margin;mso-height-relative:margin" coordsize="35750,3536" coordorigin=",698" o:spid="_x0000_s1029" w14:anchorId="0A35C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">
                <v:shape id="Text Box 5" style="position:absolute;left:6858;top:698;width:28892;height:3533;visibility:visible;mso-wrap-style:none;v-text-anchor:middle" o:spid="_x0000_s1030" fillcolor="#000d4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v:textbox inset=",1mm,,1mm">
                    <w:txbxContent>
                      <w:p w:rsidRPr="00725C6F" w:rsidR="00725C6F" w:rsidP="00725C6F" w:rsidRDefault="00725C6F" w14:paraId="057C2138" w14:textId="77777777">
                        <w:pPr>
                          <w:pStyle w:val="Heading"/>
                          <w:rPr>
                            <w:noProof/>
                            <w:u w:val="none"/>
                            <w:lang w:val="fr-BE" w:eastAsia="fr-FR"/>
                          </w:rPr>
                        </w:pPr>
                        <w:r w:rsidRPr="00725C6F">
                          <w:rPr>
                            <w:u w:val="none"/>
                            <w:lang w:val="fr-BE"/>
                          </w:rPr>
                          <w:t>Detectives of the Future</w:t>
                        </w:r>
                      </w:p>
                    </w:txbxContent>
                  </v:textbox>
                </v:shape>
                <v:rect id="Rectangle 11" style="position:absolute;top:698;width:5969;height:3537;visibility:visible;mso-wrap-style:square;v-text-anchor:middle" o:spid="_x0000_s1031" fillcolor="#000d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w10:wrap anchorx="margin"/>
              </v:group>
            </w:pict>
          </mc:Fallback>
        </mc:AlternateContent>
      </w:r>
    </w:p>
    <w:p w14:paraId="06130BD5" w14:textId="77777777" w:rsidR="00725C6F" w:rsidRPr="00F460E0" w:rsidRDefault="00725C6F" w:rsidP="00725C6F">
      <w:pPr>
        <w:rPr>
          <w:sz w:val="18"/>
          <w:szCs w:val="18"/>
        </w:rPr>
      </w:pPr>
    </w:p>
    <w:p w14:paraId="23B99D7B" w14:textId="77777777" w:rsidR="00725C6F" w:rsidRPr="00F460E0" w:rsidRDefault="00725C6F" w:rsidP="00725C6F">
      <w:pPr>
        <w:spacing w:before="120" w:after="120" w:line="264" w:lineRule="auto"/>
        <w:jc w:val="both"/>
        <w:rPr>
          <w:rFonts w:ascii="EC Square Sans Pro" w:hAnsi="EC Square Sans Pro"/>
          <w:b/>
          <w:color w:val="000D42"/>
          <w:sz w:val="20"/>
          <w:szCs w:val="18"/>
        </w:rPr>
      </w:pPr>
      <w:r w:rsidRPr="00F460E0">
        <w:rPr>
          <w:noProof/>
          <w:lang w:val="en-US"/>
        </w:rPr>
        <mc:AlternateContent>
          <mc:Choice Requires="wps">
            <w:drawing>
              <wp:anchor distT="0" distB="0" distL="114300" distR="114300" simplePos="0" relativeHeight="251662336" behindDoc="0" locked="0" layoutInCell="1" allowOverlap="1" wp14:anchorId="7BC9F9D5" wp14:editId="0E8263F5">
                <wp:simplePos x="0" y="0"/>
                <wp:positionH relativeFrom="margin">
                  <wp:align>right</wp:align>
                </wp:positionH>
                <wp:positionV relativeFrom="paragraph">
                  <wp:posOffset>104775</wp:posOffset>
                </wp:positionV>
                <wp:extent cx="5019675" cy="4349115"/>
                <wp:effectExtent l="0" t="0" r="28575" b="13335"/>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349115"/>
                        </a:xfrm>
                        <a:prstGeom prst="rect">
                          <a:avLst/>
                        </a:prstGeom>
                        <a:solidFill>
                          <a:srgbClr val="000D42"/>
                        </a:solidFill>
                        <a:ln w="6350">
                          <a:solidFill>
                            <a:prstClr val="black"/>
                          </a:solidFill>
                        </a:ln>
                      </wps:spPr>
                      <wps:txbx>
                        <w:txbxContent>
                          <w:p w14:paraId="5B23D7DD"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091D16A6"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BFA9E38"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Purpose: </w:t>
                            </w:r>
                            <w:r w:rsidRPr="00725C6F">
                              <w:rPr>
                                <w:rFonts w:ascii="EC Square Sans Pro" w:hAnsi="EC Square Sans Pro"/>
                                <w:color w:val="FFFFFF" w:themeColor="background1"/>
                                <w:sz w:val="18"/>
                                <w:szCs w:val="18"/>
                              </w:rPr>
                              <w:t>Learning how to identify and understand emerging signals of the future in the present.</w:t>
                            </w:r>
                            <w:r w:rsidRPr="00725C6F">
                              <w:rPr>
                                <w:rFonts w:ascii="EC Square Sans Pro" w:hAnsi="EC Square Sans Pro"/>
                                <w:b/>
                                <w:color w:val="FFFFFF" w:themeColor="background1"/>
                                <w:sz w:val="18"/>
                                <w:szCs w:val="18"/>
                              </w:rPr>
                              <w:t xml:space="preserve"> </w:t>
                            </w:r>
                          </w:p>
                          <w:p w14:paraId="1894A1DD"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91254C2"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Time taken: </w:t>
                            </w:r>
                            <w:r w:rsidRPr="00725C6F">
                              <w:rPr>
                                <w:rFonts w:ascii="EC Square Sans Pro" w:hAnsi="EC Square Sans Pro"/>
                                <w:color w:val="FFFFFF" w:themeColor="background1"/>
                                <w:sz w:val="18"/>
                                <w:szCs w:val="18"/>
                              </w:rPr>
                              <w:t>90 - 120 minutes</w:t>
                            </w:r>
                            <w:r w:rsidRPr="00725C6F">
                              <w:rPr>
                                <w:rFonts w:ascii="EC Square Sans Pro" w:hAnsi="EC Square Sans Pro"/>
                                <w:b/>
                                <w:color w:val="FFFFFF" w:themeColor="background1"/>
                                <w:sz w:val="18"/>
                                <w:szCs w:val="18"/>
                              </w:rPr>
                              <w:t xml:space="preserve"> </w:t>
                            </w:r>
                          </w:p>
                          <w:p w14:paraId="6F4A562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1D8723C"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Participants: </w:t>
                            </w:r>
                            <w:r w:rsidRPr="00725C6F">
                              <w:rPr>
                                <w:rFonts w:ascii="EC Square Sans Pro" w:hAnsi="EC Square Sans Pro"/>
                                <w:color w:val="FFFFFF" w:themeColor="background1"/>
                                <w:sz w:val="18"/>
                                <w:szCs w:val="18"/>
                              </w:rPr>
                              <w:t>For the whole youth advisory structure in the first uses of the tool and later, in each thematic committee.</w:t>
                            </w:r>
                          </w:p>
                          <w:p w14:paraId="37A32DB5"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1D3E4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Difficulty level: </w:t>
                            </w:r>
                            <w:r w:rsidRPr="00725C6F">
                              <w:rPr>
                                <w:rFonts w:ascii="EC Square Sans Pro" w:hAnsi="EC Square Sans Pro"/>
                                <w:color w:val="FFFFFF" w:themeColor="background1"/>
                                <w:sz w:val="18"/>
                                <w:szCs w:val="18"/>
                              </w:rPr>
                              <w:t>Medium</w:t>
                            </w:r>
                          </w:p>
                          <w:p w14:paraId="1EEB65F1"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47B285D9"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What comes before</w:t>
                            </w:r>
                            <w:r w:rsidRPr="00725C6F">
                              <w:rPr>
                                <w:rFonts w:ascii="EC Square Sans Pro" w:hAnsi="EC Square Sans Pro"/>
                                <w:color w:val="FFFFFF" w:themeColor="background1"/>
                                <w:sz w:val="18"/>
                                <w:szCs w:val="18"/>
                              </w:rPr>
                              <w:t xml:space="preserve">: It </w:t>
                            </w:r>
                            <w:proofErr w:type="gramStart"/>
                            <w:r w:rsidRPr="00725C6F">
                              <w:rPr>
                                <w:rFonts w:ascii="EC Square Sans Pro" w:hAnsi="EC Square Sans Pro"/>
                                <w:color w:val="FFFFFF" w:themeColor="background1"/>
                                <w:sz w:val="18"/>
                                <w:szCs w:val="18"/>
                              </w:rPr>
                              <w:t>can be done</w:t>
                            </w:r>
                            <w:proofErr w:type="gramEnd"/>
                            <w:r w:rsidRPr="00725C6F">
                              <w:rPr>
                                <w:rFonts w:ascii="EC Square Sans Pro" w:hAnsi="EC Square Sans Pro"/>
                                <w:color w:val="FFFFFF" w:themeColor="background1"/>
                                <w:sz w:val="18"/>
                                <w:szCs w:val="18"/>
                              </w:rPr>
                              <w:t xml:space="preserve"> as a standalone tool or after “Images of the Future”.</w:t>
                            </w:r>
                            <w:r w:rsidRPr="00725C6F">
                              <w:rPr>
                                <w:rFonts w:ascii="EC Square Sans Pro" w:hAnsi="EC Square Sans Pro"/>
                                <w:b/>
                                <w:color w:val="FFFFFF" w:themeColor="background1"/>
                                <w:sz w:val="18"/>
                                <w:szCs w:val="18"/>
                              </w:rPr>
                              <w:t xml:space="preserve"> </w:t>
                            </w:r>
                          </w:p>
                          <w:p w14:paraId="26C5B19F"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93BE7CC"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What comes </w:t>
                            </w:r>
                            <w:proofErr w:type="gramStart"/>
                            <w:r w:rsidRPr="00725C6F">
                              <w:rPr>
                                <w:rFonts w:ascii="EC Square Sans Pro" w:hAnsi="EC Square Sans Pro"/>
                                <w:b/>
                                <w:color w:val="FFFFFF" w:themeColor="background1"/>
                                <w:sz w:val="18"/>
                                <w:szCs w:val="18"/>
                              </w:rPr>
                              <w:t>after:</w:t>
                            </w:r>
                            <w:proofErr w:type="gramEnd"/>
                            <w:r w:rsidRPr="00725C6F">
                              <w:rPr>
                                <w:rFonts w:ascii="EC Square Sans Pro" w:hAnsi="EC Square Sans Pro"/>
                                <w:b/>
                                <w:color w:val="FFFFFF" w:themeColor="background1"/>
                                <w:sz w:val="18"/>
                                <w:szCs w:val="18"/>
                              </w:rPr>
                              <w:t xml:space="preserve"> </w:t>
                            </w:r>
                            <w:r w:rsidRPr="00725C6F">
                              <w:rPr>
                                <w:rFonts w:ascii="EC Square Sans Pro" w:hAnsi="EC Square Sans Pro"/>
                                <w:color w:val="FFFFFF" w:themeColor="background1"/>
                                <w:sz w:val="18"/>
                                <w:szCs w:val="18"/>
                              </w:rPr>
                              <w:t xml:space="preserve">Start practicing this skill regularly in each thematic committee, scanning the horizon to better understand the present and identify what’s emerging. The trends identified </w:t>
                            </w:r>
                            <w:proofErr w:type="gramStart"/>
                            <w:r w:rsidRPr="00725C6F">
                              <w:rPr>
                                <w:rFonts w:ascii="EC Square Sans Pro" w:hAnsi="EC Square Sans Pro"/>
                                <w:color w:val="FFFFFF" w:themeColor="background1"/>
                                <w:sz w:val="18"/>
                                <w:szCs w:val="18"/>
                              </w:rPr>
                              <w:t>can be then used</w:t>
                            </w:r>
                            <w:proofErr w:type="gramEnd"/>
                            <w:r w:rsidRPr="00725C6F">
                              <w:rPr>
                                <w:rFonts w:ascii="EC Square Sans Pro" w:hAnsi="EC Square Sans Pro"/>
                                <w:color w:val="FFFFFF" w:themeColor="background1"/>
                                <w:sz w:val="18"/>
                                <w:szCs w:val="18"/>
                              </w:rPr>
                              <w:t xml:space="preserve"> to feed the “Futures Wheel” exercise.</w:t>
                            </w:r>
                          </w:p>
                          <w:p w14:paraId="5A383814" w14:textId="77777777" w:rsidR="00725C6F" w:rsidRPr="00F01127"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39CC2F3B" w14:textId="2C9F0B0C" w:rsidR="00725C6F" w:rsidRPr="00F01127"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F01127">
                              <w:rPr>
                                <w:rFonts w:ascii="EC Square Sans Pro" w:hAnsi="EC Square Sans Pro"/>
                                <w:b/>
                                <w:color w:val="FFFFFF" w:themeColor="background1"/>
                                <w:sz w:val="18"/>
                                <w:szCs w:val="18"/>
                              </w:rPr>
                              <w:t>Videos</w:t>
                            </w:r>
                            <w:r w:rsidRPr="00F01127">
                              <w:rPr>
                                <w:rFonts w:ascii="EC Square Sans Pro" w:hAnsi="EC Square Sans Pro"/>
                                <w:color w:val="FFFFFF" w:themeColor="background1"/>
                                <w:sz w:val="18"/>
                                <w:szCs w:val="18"/>
                              </w:rPr>
                              <w:t xml:space="preserve">: </w:t>
                            </w:r>
                            <w:hyperlink r:id="rId10" w:history="1">
                              <w:r w:rsidRPr="00F01127">
                                <w:rPr>
                                  <w:rStyle w:val="Hyperlink"/>
                                  <w:rFonts w:ascii="EC Square Sans Pro" w:hAnsi="EC Square Sans Pro"/>
                                  <w:color w:val="FFFFFF" w:themeColor="background1"/>
                                  <w:sz w:val="18"/>
                                  <w:szCs w:val="18"/>
                                </w:rPr>
                                <w:t>Introduction to Foresight</w:t>
                              </w:r>
                            </w:hyperlink>
                            <w:r w:rsidRPr="00F01127">
                              <w:rPr>
                                <w:rFonts w:ascii="EC Square Sans Pro" w:hAnsi="EC Square Sans Pro"/>
                                <w:color w:val="FFFFFF" w:themeColor="background1"/>
                                <w:sz w:val="18"/>
                                <w:szCs w:val="18"/>
                              </w:rPr>
                              <w:t xml:space="preserve">, </w:t>
                            </w:r>
                            <w:hyperlink r:id="rId11" w:history="1">
                              <w:r w:rsidR="00F01127" w:rsidRPr="00F01127">
                                <w:rPr>
                                  <w:rStyle w:val="Hyperlink"/>
                                  <w:rFonts w:ascii="EC Square Sans Pro" w:hAnsi="EC Square Sans Pro"/>
                                  <w:color w:val="FFFFFF" w:themeColor="background1"/>
                                  <w:sz w:val="18"/>
                                  <w:szCs w:val="18"/>
                                </w:rPr>
                                <w:t>Intro</w:t>
                              </w:r>
                              <w:r w:rsidR="006C3278">
                                <w:rPr>
                                  <w:rStyle w:val="Hyperlink"/>
                                  <w:rFonts w:ascii="EC Square Sans Pro" w:hAnsi="EC Square Sans Pro"/>
                                  <w:color w:val="FFFFFF" w:themeColor="background1"/>
                                  <w:sz w:val="18"/>
                                  <w:szCs w:val="18"/>
                                </w:rPr>
                                <w:t>duction</w:t>
                              </w:r>
                              <w:r w:rsidR="00F01127" w:rsidRPr="00F01127">
                                <w:rPr>
                                  <w:rStyle w:val="Hyperlink"/>
                                  <w:rFonts w:ascii="EC Square Sans Pro" w:hAnsi="EC Square Sans Pro"/>
                                  <w:color w:val="FFFFFF" w:themeColor="background1"/>
                                  <w:sz w:val="18"/>
                                  <w:szCs w:val="18"/>
                                </w:rPr>
                                <w:t xml:space="preserve"> to Detectives of the Future</w:t>
                              </w:r>
                            </w:hyperlink>
                          </w:p>
                          <w:p w14:paraId="693CCDB6"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5CACB2CE"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Group sizes: </w:t>
                            </w:r>
                            <w:r w:rsidRPr="00725C6F">
                              <w:rPr>
                                <w:rFonts w:ascii="EC Square Sans Pro" w:hAnsi="EC Square Sans Pro"/>
                                <w:color w:val="FFFFFF" w:themeColor="background1"/>
                                <w:sz w:val="18"/>
                                <w:szCs w:val="18"/>
                              </w:rPr>
                              <w:t xml:space="preserve">Groups of 3-5 </w:t>
                            </w:r>
                            <w:r w:rsidR="00846115" w:rsidRPr="00725C6F">
                              <w:rPr>
                                <w:rFonts w:ascii="EC Square Sans Pro" w:hAnsi="EC Square Sans Pro"/>
                                <w:color w:val="FFFFFF" w:themeColor="background1"/>
                                <w:sz w:val="18"/>
                                <w:szCs w:val="18"/>
                              </w:rPr>
                              <w:t>people</w:t>
                            </w:r>
                            <w:r w:rsidRPr="00725C6F">
                              <w:rPr>
                                <w:rFonts w:ascii="EC Square Sans Pro" w:hAnsi="EC Square Sans Pro"/>
                                <w:color w:val="FFFFFF" w:themeColor="background1"/>
                                <w:sz w:val="18"/>
                                <w:szCs w:val="18"/>
                              </w:rPr>
                              <w:t xml:space="preserve"> based on thematic committees or randomly allocated.</w:t>
                            </w:r>
                          </w:p>
                          <w:p w14:paraId="6854740E"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F53A85"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Facilitation: </w:t>
                            </w:r>
                            <w:r w:rsidRPr="00725C6F">
                              <w:rPr>
                                <w:rFonts w:ascii="EC Square Sans Pro" w:hAnsi="EC Square Sans Pro"/>
                                <w:color w:val="FFFFFF" w:themeColor="background1"/>
                                <w:sz w:val="18"/>
                                <w:szCs w:val="18"/>
                              </w:rPr>
                              <w:t>The exercise should be facilitated by a Youth Focal Point or experts/technical assistants (in which case the “Why use this tool?” and “Instructions” parts can be shared with the participants beforehand). Later, youth advisory structure members can self-facilitate the further use of this tool in their own committee groups if they have read this whole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344.05pt;margin-top:8.25pt;width:395.25pt;height:342.4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" fillcolor="#000d42" strokeweight=".5pt">
                <v:textbox>
                  <w:txbxContent>
                    <w:p w14:paraId="5B23D7DD"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091D16A6"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BFA9E38"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Purpose: </w:t>
                      </w:r>
                      <w:r w:rsidRPr="00725C6F">
                        <w:rPr>
                          <w:rFonts w:ascii="EC Square Sans Pro" w:hAnsi="EC Square Sans Pro"/>
                          <w:color w:val="FFFFFF" w:themeColor="background1"/>
                          <w:sz w:val="18"/>
                          <w:szCs w:val="18"/>
                        </w:rPr>
                        <w:t>Learning how to identify and understand emerging signals of the future in the present.</w:t>
                      </w:r>
                      <w:r w:rsidRPr="00725C6F">
                        <w:rPr>
                          <w:rFonts w:ascii="EC Square Sans Pro" w:hAnsi="EC Square Sans Pro"/>
                          <w:b/>
                          <w:color w:val="FFFFFF" w:themeColor="background1"/>
                          <w:sz w:val="18"/>
                          <w:szCs w:val="18"/>
                        </w:rPr>
                        <w:t xml:space="preserve"> </w:t>
                      </w:r>
                    </w:p>
                    <w:p w14:paraId="1894A1DD"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91254C2"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Time taken: </w:t>
                      </w:r>
                      <w:r w:rsidRPr="00725C6F">
                        <w:rPr>
                          <w:rFonts w:ascii="EC Square Sans Pro" w:hAnsi="EC Square Sans Pro"/>
                          <w:color w:val="FFFFFF" w:themeColor="background1"/>
                          <w:sz w:val="18"/>
                          <w:szCs w:val="18"/>
                        </w:rPr>
                        <w:t>90 - 120 minutes</w:t>
                      </w:r>
                      <w:r w:rsidRPr="00725C6F">
                        <w:rPr>
                          <w:rFonts w:ascii="EC Square Sans Pro" w:hAnsi="EC Square Sans Pro"/>
                          <w:b/>
                          <w:color w:val="FFFFFF" w:themeColor="background1"/>
                          <w:sz w:val="18"/>
                          <w:szCs w:val="18"/>
                        </w:rPr>
                        <w:t xml:space="preserve"> </w:t>
                      </w:r>
                    </w:p>
                    <w:p w14:paraId="6F4A562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1D8723C"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Participants: </w:t>
                      </w:r>
                      <w:r w:rsidRPr="00725C6F">
                        <w:rPr>
                          <w:rFonts w:ascii="EC Square Sans Pro" w:hAnsi="EC Square Sans Pro"/>
                          <w:color w:val="FFFFFF" w:themeColor="background1"/>
                          <w:sz w:val="18"/>
                          <w:szCs w:val="18"/>
                        </w:rPr>
                        <w:t>For the whole youth advisory structure in the first uses of the tool and later, in each thematic committee.</w:t>
                      </w:r>
                    </w:p>
                    <w:p w14:paraId="37A32DB5"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1D3E4A"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 xml:space="preserve">Difficulty level: </w:t>
                      </w:r>
                      <w:r w:rsidRPr="00725C6F">
                        <w:rPr>
                          <w:rFonts w:ascii="EC Square Sans Pro" w:hAnsi="EC Square Sans Pro"/>
                          <w:color w:val="FFFFFF" w:themeColor="background1"/>
                          <w:sz w:val="18"/>
                          <w:szCs w:val="18"/>
                        </w:rPr>
                        <w:t>Medium</w:t>
                      </w:r>
                    </w:p>
                    <w:p w14:paraId="1EEB65F1"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47B285D9"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r w:rsidRPr="00725C6F">
                        <w:rPr>
                          <w:rFonts w:ascii="EC Square Sans Pro" w:hAnsi="EC Square Sans Pro"/>
                          <w:b/>
                          <w:color w:val="FFFFFF" w:themeColor="background1"/>
                          <w:sz w:val="18"/>
                          <w:szCs w:val="18"/>
                        </w:rPr>
                        <w:t>What comes before</w:t>
                      </w:r>
                      <w:r w:rsidRPr="00725C6F">
                        <w:rPr>
                          <w:rFonts w:ascii="EC Square Sans Pro" w:hAnsi="EC Square Sans Pro"/>
                          <w:color w:val="FFFFFF" w:themeColor="background1"/>
                          <w:sz w:val="18"/>
                          <w:szCs w:val="18"/>
                        </w:rPr>
                        <w:t xml:space="preserve">: It </w:t>
                      </w:r>
                      <w:proofErr w:type="gramStart"/>
                      <w:r w:rsidRPr="00725C6F">
                        <w:rPr>
                          <w:rFonts w:ascii="EC Square Sans Pro" w:hAnsi="EC Square Sans Pro"/>
                          <w:color w:val="FFFFFF" w:themeColor="background1"/>
                          <w:sz w:val="18"/>
                          <w:szCs w:val="18"/>
                        </w:rPr>
                        <w:t>can be done</w:t>
                      </w:r>
                      <w:proofErr w:type="gramEnd"/>
                      <w:r w:rsidRPr="00725C6F">
                        <w:rPr>
                          <w:rFonts w:ascii="EC Square Sans Pro" w:hAnsi="EC Square Sans Pro"/>
                          <w:color w:val="FFFFFF" w:themeColor="background1"/>
                          <w:sz w:val="18"/>
                          <w:szCs w:val="18"/>
                        </w:rPr>
                        <w:t xml:space="preserve"> as a standalone tool or after “Images of the Future”.</w:t>
                      </w:r>
                      <w:r w:rsidRPr="00725C6F">
                        <w:rPr>
                          <w:rFonts w:ascii="EC Square Sans Pro" w:hAnsi="EC Square Sans Pro"/>
                          <w:b/>
                          <w:color w:val="FFFFFF" w:themeColor="background1"/>
                          <w:sz w:val="18"/>
                          <w:szCs w:val="18"/>
                        </w:rPr>
                        <w:t xml:space="preserve"> </w:t>
                      </w:r>
                    </w:p>
                    <w:p w14:paraId="26C5B19F"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93BE7CC"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What comes </w:t>
                      </w:r>
                      <w:proofErr w:type="gramStart"/>
                      <w:r w:rsidRPr="00725C6F">
                        <w:rPr>
                          <w:rFonts w:ascii="EC Square Sans Pro" w:hAnsi="EC Square Sans Pro"/>
                          <w:b/>
                          <w:color w:val="FFFFFF" w:themeColor="background1"/>
                          <w:sz w:val="18"/>
                          <w:szCs w:val="18"/>
                        </w:rPr>
                        <w:t>after:</w:t>
                      </w:r>
                      <w:proofErr w:type="gramEnd"/>
                      <w:r w:rsidRPr="00725C6F">
                        <w:rPr>
                          <w:rFonts w:ascii="EC Square Sans Pro" w:hAnsi="EC Square Sans Pro"/>
                          <w:b/>
                          <w:color w:val="FFFFFF" w:themeColor="background1"/>
                          <w:sz w:val="18"/>
                          <w:szCs w:val="18"/>
                        </w:rPr>
                        <w:t xml:space="preserve"> </w:t>
                      </w:r>
                      <w:r w:rsidRPr="00725C6F">
                        <w:rPr>
                          <w:rFonts w:ascii="EC Square Sans Pro" w:hAnsi="EC Square Sans Pro"/>
                          <w:color w:val="FFFFFF" w:themeColor="background1"/>
                          <w:sz w:val="18"/>
                          <w:szCs w:val="18"/>
                        </w:rPr>
                        <w:t xml:space="preserve">Start practicing this skill regularly in each thematic committee, scanning the horizon to better understand the present and identify what’s emerging. The trends identified </w:t>
                      </w:r>
                      <w:proofErr w:type="gramStart"/>
                      <w:r w:rsidRPr="00725C6F">
                        <w:rPr>
                          <w:rFonts w:ascii="EC Square Sans Pro" w:hAnsi="EC Square Sans Pro"/>
                          <w:color w:val="FFFFFF" w:themeColor="background1"/>
                          <w:sz w:val="18"/>
                          <w:szCs w:val="18"/>
                        </w:rPr>
                        <w:t>can be then used</w:t>
                      </w:r>
                      <w:proofErr w:type="gramEnd"/>
                      <w:r w:rsidRPr="00725C6F">
                        <w:rPr>
                          <w:rFonts w:ascii="EC Square Sans Pro" w:hAnsi="EC Square Sans Pro"/>
                          <w:color w:val="FFFFFF" w:themeColor="background1"/>
                          <w:sz w:val="18"/>
                          <w:szCs w:val="18"/>
                        </w:rPr>
                        <w:t xml:space="preserve"> to feed the “Futures Wheel” exercise.</w:t>
                      </w:r>
                    </w:p>
                    <w:p w14:paraId="5A383814" w14:textId="77777777" w:rsidR="00725C6F" w:rsidRPr="00F01127"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39CC2F3B" w14:textId="2C9F0B0C" w:rsidR="00725C6F" w:rsidRPr="00F01127"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F01127">
                        <w:rPr>
                          <w:rFonts w:ascii="EC Square Sans Pro" w:hAnsi="EC Square Sans Pro"/>
                          <w:b/>
                          <w:color w:val="FFFFFF" w:themeColor="background1"/>
                          <w:sz w:val="18"/>
                          <w:szCs w:val="18"/>
                        </w:rPr>
                        <w:t>Videos</w:t>
                      </w:r>
                      <w:r w:rsidRPr="00F01127">
                        <w:rPr>
                          <w:rFonts w:ascii="EC Square Sans Pro" w:hAnsi="EC Square Sans Pro"/>
                          <w:color w:val="FFFFFF" w:themeColor="background1"/>
                          <w:sz w:val="18"/>
                          <w:szCs w:val="18"/>
                        </w:rPr>
                        <w:t xml:space="preserve">: </w:t>
                      </w:r>
                      <w:hyperlink r:id="rId12" w:history="1">
                        <w:r w:rsidRPr="00F01127">
                          <w:rPr>
                            <w:rStyle w:val="Hyperlink"/>
                            <w:rFonts w:ascii="EC Square Sans Pro" w:hAnsi="EC Square Sans Pro"/>
                            <w:color w:val="FFFFFF" w:themeColor="background1"/>
                            <w:sz w:val="18"/>
                            <w:szCs w:val="18"/>
                          </w:rPr>
                          <w:t>Introduction to Foresight</w:t>
                        </w:r>
                      </w:hyperlink>
                      <w:r w:rsidRPr="00F01127">
                        <w:rPr>
                          <w:rFonts w:ascii="EC Square Sans Pro" w:hAnsi="EC Square Sans Pro"/>
                          <w:color w:val="FFFFFF" w:themeColor="background1"/>
                          <w:sz w:val="18"/>
                          <w:szCs w:val="18"/>
                        </w:rPr>
                        <w:t xml:space="preserve">, </w:t>
                      </w:r>
                      <w:hyperlink r:id="rId13" w:history="1">
                        <w:r w:rsidR="00F01127" w:rsidRPr="00F01127">
                          <w:rPr>
                            <w:rStyle w:val="Hyperlink"/>
                            <w:rFonts w:ascii="EC Square Sans Pro" w:hAnsi="EC Square Sans Pro"/>
                            <w:color w:val="FFFFFF" w:themeColor="background1"/>
                            <w:sz w:val="18"/>
                            <w:szCs w:val="18"/>
                          </w:rPr>
                          <w:t>Intro</w:t>
                        </w:r>
                        <w:r w:rsidR="006C3278">
                          <w:rPr>
                            <w:rStyle w:val="Hyperlink"/>
                            <w:rFonts w:ascii="EC Square Sans Pro" w:hAnsi="EC Square Sans Pro"/>
                            <w:color w:val="FFFFFF" w:themeColor="background1"/>
                            <w:sz w:val="18"/>
                            <w:szCs w:val="18"/>
                          </w:rPr>
                          <w:t>duction</w:t>
                        </w:r>
                        <w:r w:rsidR="00F01127" w:rsidRPr="00F01127">
                          <w:rPr>
                            <w:rStyle w:val="Hyperlink"/>
                            <w:rFonts w:ascii="EC Square Sans Pro" w:hAnsi="EC Square Sans Pro"/>
                            <w:color w:val="FFFFFF" w:themeColor="background1"/>
                            <w:sz w:val="18"/>
                            <w:szCs w:val="18"/>
                          </w:rPr>
                          <w:t xml:space="preserve"> to Detectives of the Future</w:t>
                        </w:r>
                      </w:hyperlink>
                    </w:p>
                    <w:p w14:paraId="693CCDB6"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5CACB2CE"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Group sizes: </w:t>
                      </w:r>
                      <w:r w:rsidRPr="00725C6F">
                        <w:rPr>
                          <w:rFonts w:ascii="EC Square Sans Pro" w:hAnsi="EC Square Sans Pro"/>
                          <w:color w:val="FFFFFF" w:themeColor="background1"/>
                          <w:sz w:val="18"/>
                          <w:szCs w:val="18"/>
                        </w:rPr>
                        <w:t xml:space="preserve">Groups of 3-5 </w:t>
                      </w:r>
                      <w:r w:rsidR="00846115" w:rsidRPr="00725C6F">
                        <w:rPr>
                          <w:rFonts w:ascii="EC Square Sans Pro" w:hAnsi="EC Square Sans Pro"/>
                          <w:color w:val="FFFFFF" w:themeColor="background1"/>
                          <w:sz w:val="18"/>
                          <w:szCs w:val="18"/>
                        </w:rPr>
                        <w:t>people</w:t>
                      </w:r>
                      <w:r w:rsidRPr="00725C6F">
                        <w:rPr>
                          <w:rFonts w:ascii="EC Square Sans Pro" w:hAnsi="EC Square Sans Pro"/>
                          <w:color w:val="FFFFFF" w:themeColor="background1"/>
                          <w:sz w:val="18"/>
                          <w:szCs w:val="18"/>
                        </w:rPr>
                        <w:t xml:space="preserve"> based on thematic committees or randomly allocated.</w:t>
                      </w:r>
                    </w:p>
                    <w:p w14:paraId="6854740E" w14:textId="77777777" w:rsidR="00725C6F" w:rsidRP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0AF53A85"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 xml:space="preserve">Facilitation: </w:t>
                      </w:r>
                      <w:r w:rsidRPr="00725C6F">
                        <w:rPr>
                          <w:rFonts w:ascii="EC Square Sans Pro" w:hAnsi="EC Square Sans Pro"/>
                          <w:color w:val="FFFFFF" w:themeColor="background1"/>
                          <w:sz w:val="18"/>
                          <w:szCs w:val="18"/>
                        </w:rPr>
                        <w:t>The exercise should be facilitated by a Youth Focal Point or experts/technical assistants (in which case the “Why use this tool?” and “Instructions” parts can be shared with the participants beforehand). Later, youth advisory structure members can self-facilitate the further use of this tool in their own committee groups if they have read this whole document.</w:t>
                      </w:r>
                    </w:p>
                  </w:txbxContent>
                </v:textbox>
                <w10:wrap type="square" anchorx="margin"/>
              </v:shape>
            </w:pict>
          </mc:Fallback>
        </mc:AlternateContent>
      </w:r>
    </w:p>
    <w:p w14:paraId="7CD2B656" w14:textId="77777777" w:rsidR="00725C6F" w:rsidRDefault="00725C6F" w:rsidP="00725C6F">
      <w:pPr>
        <w:spacing w:before="120" w:after="120" w:line="264" w:lineRule="auto"/>
        <w:jc w:val="both"/>
        <w:rPr>
          <w:rFonts w:ascii="EC Square Sans Pro" w:hAnsi="EC Square Sans Pro"/>
          <w:b/>
          <w:color w:val="000D42"/>
          <w:sz w:val="20"/>
          <w:szCs w:val="18"/>
        </w:rPr>
      </w:pPr>
    </w:p>
    <w:p w14:paraId="3AAA0006" w14:textId="77777777" w:rsidR="00725C6F" w:rsidRDefault="00725C6F" w:rsidP="00725C6F">
      <w:pPr>
        <w:spacing w:before="120" w:after="120" w:line="264" w:lineRule="auto"/>
        <w:jc w:val="both"/>
        <w:rPr>
          <w:rFonts w:ascii="EC Square Sans Pro" w:hAnsi="EC Square Sans Pro"/>
          <w:b/>
          <w:color w:val="000D42"/>
          <w:sz w:val="20"/>
          <w:szCs w:val="18"/>
        </w:rPr>
      </w:pPr>
    </w:p>
    <w:p w14:paraId="26CFA68C" w14:textId="77777777" w:rsidR="00725C6F" w:rsidRDefault="00725C6F" w:rsidP="00725C6F">
      <w:pPr>
        <w:spacing w:before="120" w:after="120" w:line="264" w:lineRule="auto"/>
        <w:jc w:val="both"/>
        <w:rPr>
          <w:rFonts w:ascii="EC Square Sans Pro" w:hAnsi="EC Square Sans Pro"/>
          <w:b/>
          <w:color w:val="000D42"/>
          <w:sz w:val="20"/>
          <w:szCs w:val="18"/>
        </w:rPr>
      </w:pPr>
    </w:p>
    <w:p w14:paraId="0734FD76" w14:textId="77777777" w:rsidR="00725C6F" w:rsidRDefault="00725C6F" w:rsidP="00725C6F">
      <w:pPr>
        <w:spacing w:before="120" w:after="120" w:line="264" w:lineRule="auto"/>
        <w:jc w:val="both"/>
        <w:rPr>
          <w:rFonts w:ascii="EC Square Sans Pro" w:hAnsi="EC Square Sans Pro"/>
          <w:b/>
          <w:color w:val="000D42"/>
          <w:sz w:val="20"/>
          <w:szCs w:val="18"/>
        </w:rPr>
      </w:pPr>
    </w:p>
    <w:p w14:paraId="16EC5EFA" w14:textId="77777777" w:rsidR="00725C6F" w:rsidRDefault="00725C6F" w:rsidP="00725C6F">
      <w:pPr>
        <w:spacing w:before="120" w:after="120" w:line="264" w:lineRule="auto"/>
        <w:jc w:val="both"/>
        <w:rPr>
          <w:rFonts w:ascii="EC Square Sans Pro" w:hAnsi="EC Square Sans Pro"/>
          <w:b/>
          <w:color w:val="000D42"/>
          <w:sz w:val="20"/>
          <w:szCs w:val="18"/>
        </w:rPr>
      </w:pPr>
    </w:p>
    <w:p w14:paraId="05045EC3" w14:textId="77777777" w:rsidR="00725C6F" w:rsidRDefault="00725C6F" w:rsidP="00725C6F">
      <w:pPr>
        <w:spacing w:before="120" w:after="120" w:line="264" w:lineRule="auto"/>
        <w:jc w:val="both"/>
        <w:rPr>
          <w:rFonts w:ascii="EC Square Sans Pro" w:hAnsi="EC Square Sans Pro"/>
          <w:b/>
          <w:color w:val="000D42"/>
          <w:sz w:val="20"/>
          <w:szCs w:val="18"/>
        </w:rPr>
      </w:pPr>
    </w:p>
    <w:p w14:paraId="13B40C53" w14:textId="77777777" w:rsidR="00725C6F" w:rsidRDefault="00725C6F" w:rsidP="00725C6F">
      <w:pPr>
        <w:spacing w:before="120" w:after="120" w:line="264" w:lineRule="auto"/>
        <w:jc w:val="both"/>
        <w:rPr>
          <w:rFonts w:ascii="EC Square Sans Pro" w:hAnsi="EC Square Sans Pro"/>
          <w:b/>
          <w:color w:val="000D42"/>
          <w:sz w:val="20"/>
          <w:szCs w:val="18"/>
        </w:rPr>
      </w:pPr>
    </w:p>
    <w:p w14:paraId="7D498971" w14:textId="77777777" w:rsidR="00725C6F" w:rsidRDefault="00725C6F" w:rsidP="00725C6F">
      <w:pPr>
        <w:spacing w:before="120" w:after="120" w:line="264" w:lineRule="auto"/>
        <w:jc w:val="both"/>
        <w:rPr>
          <w:rFonts w:ascii="EC Square Sans Pro" w:hAnsi="EC Square Sans Pro"/>
          <w:b/>
          <w:color w:val="000D42"/>
          <w:sz w:val="20"/>
          <w:szCs w:val="18"/>
        </w:rPr>
      </w:pPr>
    </w:p>
    <w:p w14:paraId="092AA439" w14:textId="77777777" w:rsidR="00725C6F" w:rsidRDefault="00725C6F" w:rsidP="00725C6F">
      <w:pPr>
        <w:spacing w:before="120" w:after="120" w:line="264" w:lineRule="auto"/>
        <w:jc w:val="both"/>
        <w:rPr>
          <w:rFonts w:ascii="EC Square Sans Pro" w:hAnsi="EC Square Sans Pro"/>
          <w:b/>
          <w:color w:val="000D42"/>
          <w:sz w:val="20"/>
          <w:szCs w:val="18"/>
        </w:rPr>
      </w:pPr>
    </w:p>
    <w:p w14:paraId="43EACF09" w14:textId="77777777" w:rsidR="00725C6F" w:rsidRDefault="00725C6F" w:rsidP="00725C6F">
      <w:pPr>
        <w:spacing w:before="120" w:after="120" w:line="264" w:lineRule="auto"/>
        <w:jc w:val="both"/>
        <w:rPr>
          <w:rFonts w:ascii="EC Square Sans Pro" w:hAnsi="EC Square Sans Pro"/>
          <w:b/>
          <w:color w:val="000D42"/>
          <w:sz w:val="20"/>
          <w:szCs w:val="18"/>
        </w:rPr>
      </w:pPr>
    </w:p>
    <w:p w14:paraId="22156C2E" w14:textId="77777777" w:rsidR="00725C6F" w:rsidRDefault="00725C6F" w:rsidP="00725C6F">
      <w:pPr>
        <w:spacing w:before="120" w:after="120" w:line="264" w:lineRule="auto"/>
        <w:jc w:val="both"/>
        <w:rPr>
          <w:rFonts w:ascii="EC Square Sans Pro" w:hAnsi="EC Square Sans Pro"/>
          <w:b/>
          <w:color w:val="000D42"/>
          <w:sz w:val="20"/>
          <w:szCs w:val="18"/>
        </w:rPr>
      </w:pPr>
    </w:p>
    <w:p w14:paraId="2AE3E75F" w14:textId="77777777" w:rsidR="00725C6F" w:rsidRDefault="00725C6F" w:rsidP="00725C6F">
      <w:pPr>
        <w:spacing w:before="120" w:after="120" w:line="264" w:lineRule="auto"/>
        <w:jc w:val="both"/>
        <w:rPr>
          <w:rFonts w:ascii="EC Square Sans Pro" w:hAnsi="EC Square Sans Pro"/>
          <w:b/>
          <w:color w:val="000D42"/>
          <w:sz w:val="20"/>
          <w:szCs w:val="18"/>
        </w:rPr>
      </w:pPr>
    </w:p>
    <w:p w14:paraId="042FE602" w14:textId="77777777" w:rsidR="00725C6F" w:rsidRDefault="00725C6F" w:rsidP="00725C6F">
      <w:pPr>
        <w:spacing w:before="120" w:after="120" w:line="264" w:lineRule="auto"/>
        <w:jc w:val="both"/>
        <w:rPr>
          <w:rFonts w:ascii="EC Square Sans Pro" w:hAnsi="EC Square Sans Pro"/>
          <w:b/>
          <w:color w:val="000D42"/>
          <w:sz w:val="20"/>
          <w:szCs w:val="18"/>
        </w:rPr>
      </w:pPr>
    </w:p>
    <w:p w14:paraId="3C977A92" w14:textId="77777777" w:rsidR="00725C6F" w:rsidRDefault="00725C6F" w:rsidP="00725C6F">
      <w:pPr>
        <w:spacing w:before="120" w:after="120" w:line="264" w:lineRule="auto"/>
        <w:jc w:val="both"/>
        <w:rPr>
          <w:rFonts w:ascii="EC Square Sans Pro" w:hAnsi="EC Square Sans Pro"/>
          <w:b/>
          <w:color w:val="000D42"/>
          <w:sz w:val="20"/>
          <w:szCs w:val="18"/>
        </w:rPr>
      </w:pPr>
    </w:p>
    <w:p w14:paraId="1A461473" w14:textId="77777777" w:rsidR="00725C6F" w:rsidRDefault="00725C6F" w:rsidP="00725C6F">
      <w:pPr>
        <w:spacing w:before="120" w:after="120" w:line="264" w:lineRule="auto"/>
        <w:jc w:val="both"/>
        <w:rPr>
          <w:rFonts w:ascii="EC Square Sans Pro" w:hAnsi="EC Square Sans Pro"/>
          <w:b/>
          <w:color w:val="000D42"/>
          <w:sz w:val="20"/>
          <w:szCs w:val="18"/>
        </w:rPr>
      </w:pPr>
    </w:p>
    <w:p w14:paraId="0D8B385A" w14:textId="77777777" w:rsidR="00725C6F" w:rsidRDefault="00725C6F" w:rsidP="00725C6F">
      <w:pPr>
        <w:spacing w:before="120" w:after="120" w:line="264" w:lineRule="auto"/>
        <w:jc w:val="both"/>
        <w:rPr>
          <w:rFonts w:ascii="EC Square Sans Pro" w:hAnsi="EC Square Sans Pro"/>
          <w:b/>
          <w:color w:val="000D42"/>
          <w:sz w:val="20"/>
          <w:szCs w:val="18"/>
        </w:rPr>
      </w:pPr>
    </w:p>
    <w:p w14:paraId="30FD8D7E" w14:textId="77777777" w:rsidR="00725C6F" w:rsidRDefault="00725C6F" w:rsidP="00725C6F">
      <w:pPr>
        <w:spacing w:before="120" w:after="120" w:line="264" w:lineRule="auto"/>
        <w:jc w:val="both"/>
        <w:rPr>
          <w:rFonts w:ascii="EC Square Sans Pro" w:hAnsi="EC Square Sans Pro"/>
          <w:b/>
          <w:color w:val="000D42"/>
          <w:sz w:val="20"/>
          <w:szCs w:val="18"/>
        </w:rPr>
      </w:pPr>
    </w:p>
    <w:p w14:paraId="0A29E87A" w14:textId="77777777" w:rsidR="00725C6F" w:rsidRPr="006C331E" w:rsidRDefault="00725C6F" w:rsidP="00725C6F">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335E9D2" w14:textId="77777777" w:rsidR="00725C6F" w:rsidRPr="00BC110E" w:rsidRDefault="00725C6F"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6"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w14:anchorId="3B415FFB">
                <v:textbox inset=",0,,0">
                  <w:txbxContent>
                    <w:p w:rsidRPr="00BC110E" w:rsidR="00725C6F" w:rsidP="00725C6F" w:rsidRDefault="00725C6F" w14:paraId="3335E9D2" w14:textId="77777777">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14:paraId="3657E419" w14:textId="77777777" w:rsidR="00725C6F" w:rsidRDefault="00725C6F" w:rsidP="00725C6F">
      <w:pPr>
        <w:spacing w:before="120" w:after="120" w:line="264" w:lineRule="auto"/>
        <w:jc w:val="both"/>
        <w:rPr>
          <w:rFonts w:ascii="EC Square Sans Pro" w:hAnsi="EC Square Sans Pro"/>
          <w:b/>
          <w:color w:val="000D42"/>
          <w:sz w:val="20"/>
          <w:szCs w:val="18"/>
        </w:rPr>
      </w:pPr>
    </w:p>
    <w:p w14:paraId="64D65F82" w14:textId="77777777" w:rsidR="00725C6F" w:rsidRPr="00725C6F" w:rsidRDefault="00725C6F" w:rsidP="00725C6F">
      <w:pPr>
        <w:spacing w:before="120" w:after="120" w:line="264" w:lineRule="auto"/>
        <w:jc w:val="both"/>
        <w:rPr>
          <w:rFonts w:ascii="EC Square Sans Pro" w:hAnsi="EC Square Sans Pro"/>
          <w:color w:val="000D42"/>
          <w:sz w:val="20"/>
          <w:szCs w:val="18"/>
        </w:rPr>
      </w:pPr>
      <w:r w:rsidRPr="00725C6F">
        <w:rPr>
          <w:rFonts w:ascii="EC Square Sans Pro" w:hAnsi="EC Square Sans Pro"/>
          <w:color w:val="000D42"/>
          <w:sz w:val="20"/>
          <w:szCs w:val="18"/>
        </w:rPr>
        <w:t xml:space="preserve">For the second step of this foresight process, we move from understanding ourselves as individuals and as a group, reflecting about images of the future, towards understanding the greater context of the world around us. </w:t>
      </w:r>
    </w:p>
    <w:p w14:paraId="0F1AE28F" w14:textId="77777777" w:rsidR="00A508DF" w:rsidRDefault="00725C6F" w:rsidP="00725C6F">
      <w:pPr>
        <w:spacing w:before="120" w:after="120" w:line="264" w:lineRule="auto"/>
        <w:jc w:val="both"/>
        <w:rPr>
          <w:rFonts w:ascii="EC Square Sans Pro" w:hAnsi="EC Square Sans Pro"/>
          <w:color w:val="000D42"/>
          <w:sz w:val="20"/>
          <w:szCs w:val="18"/>
        </w:rPr>
      </w:pPr>
      <w:r w:rsidRPr="00725C6F">
        <w:rPr>
          <w:rFonts w:ascii="EC Square Sans Pro" w:hAnsi="EC Square Sans Pro"/>
          <w:color w:val="000D42"/>
          <w:sz w:val="20"/>
          <w:szCs w:val="18"/>
        </w:rPr>
        <w:t xml:space="preserve">“Detectives of the Future” is a game-style exercise that consists in acting as detectives to find trends, patterns and useful insights, among the “noise” of the world around us. This process </w:t>
      </w:r>
      <w:proofErr w:type="gramStart"/>
      <w:r w:rsidRPr="00725C6F">
        <w:rPr>
          <w:rFonts w:ascii="EC Square Sans Pro" w:hAnsi="EC Square Sans Pro"/>
          <w:color w:val="000D42"/>
          <w:sz w:val="20"/>
          <w:szCs w:val="18"/>
        </w:rPr>
        <w:t>is often kn</w:t>
      </w:r>
      <w:r>
        <w:rPr>
          <w:rFonts w:ascii="EC Square Sans Pro" w:hAnsi="EC Square Sans Pro"/>
          <w:color w:val="000D42"/>
          <w:sz w:val="20"/>
          <w:szCs w:val="18"/>
        </w:rPr>
        <w:t>own</w:t>
      </w:r>
      <w:proofErr w:type="gramEnd"/>
      <w:r>
        <w:rPr>
          <w:rFonts w:ascii="EC Square Sans Pro" w:hAnsi="EC Square Sans Pro"/>
          <w:color w:val="000D42"/>
          <w:sz w:val="20"/>
          <w:szCs w:val="18"/>
        </w:rPr>
        <w:t xml:space="preserve"> as Horizon Scanning, and it</w:t>
      </w:r>
      <w:r w:rsidRPr="00725C6F">
        <w:rPr>
          <w:rFonts w:ascii="EC Square Sans Pro" w:hAnsi="EC Square Sans Pro"/>
          <w:color w:val="000D42"/>
          <w:sz w:val="20"/>
          <w:szCs w:val="18"/>
        </w:rPr>
        <w:t xml:space="preserve"> is a powerful tool for making sense of the underlying complexity around us.</w:t>
      </w:r>
    </w:p>
    <w:p w14:paraId="157243BF" w14:textId="77777777" w:rsidR="00725C6F" w:rsidRPr="00725C6F" w:rsidRDefault="00725C6F" w:rsidP="00725C6F">
      <w:pPr>
        <w:spacing w:before="120" w:after="120" w:line="264" w:lineRule="auto"/>
        <w:jc w:val="both"/>
        <w:rPr>
          <w:rFonts w:ascii="EC Square Sans Pro" w:hAnsi="EC Square Sans Pro"/>
          <w:color w:val="000D42"/>
          <w:sz w:val="20"/>
          <w:szCs w:val="18"/>
        </w:rPr>
      </w:pPr>
      <w:r w:rsidRPr="00725C6F">
        <w:rPr>
          <w:rFonts w:ascii="EC Square Sans Pro" w:hAnsi="EC Square Sans Pro"/>
          <w:color w:val="000D42"/>
          <w:sz w:val="20"/>
          <w:szCs w:val="18"/>
        </w:rPr>
        <w:lastRenderedPageBreak/>
        <w:t xml:space="preserve">This tool helps us learn a skill through hands-on </w:t>
      </w:r>
      <w:bookmarkStart w:id="0" w:name="_GoBack"/>
      <w:bookmarkEnd w:id="0"/>
      <w:r w:rsidRPr="00725C6F">
        <w:rPr>
          <w:rFonts w:ascii="EC Square Sans Pro" w:hAnsi="EC Square Sans Pro"/>
          <w:color w:val="000D42"/>
          <w:sz w:val="20"/>
          <w:szCs w:val="18"/>
        </w:rPr>
        <w:t xml:space="preserve">exercises in a fun and engaging </w:t>
      </w:r>
      <w:r w:rsidR="00846115" w:rsidRPr="00725C6F">
        <w:rPr>
          <w:rFonts w:ascii="EC Square Sans Pro" w:hAnsi="EC Square Sans Pro"/>
          <w:color w:val="000D42"/>
          <w:sz w:val="20"/>
          <w:szCs w:val="18"/>
        </w:rPr>
        <w:t>setting,</w:t>
      </w:r>
      <w:r w:rsidRPr="00725C6F">
        <w:rPr>
          <w:rFonts w:ascii="EC Square Sans Pro" w:hAnsi="EC Square Sans Pro"/>
          <w:color w:val="000D42"/>
          <w:sz w:val="20"/>
          <w:szCs w:val="18"/>
        </w:rPr>
        <w:t xml:space="preserve"> as we become “Detectives of the Future”.</w:t>
      </w:r>
    </w:p>
    <w:p w14:paraId="5B9DA7EA" w14:textId="77777777" w:rsidR="00725C6F" w:rsidRDefault="00725C6F" w:rsidP="00725C6F">
      <w:pPr>
        <w:spacing w:before="120" w:after="120" w:line="264" w:lineRule="auto"/>
        <w:jc w:val="both"/>
        <w:rPr>
          <w:rFonts w:ascii="EC Square Sans Pro" w:hAnsi="EC Square Sans Pro"/>
          <w:color w:val="000D42"/>
          <w:sz w:val="20"/>
          <w:szCs w:val="18"/>
        </w:rPr>
      </w:pPr>
      <w:r w:rsidRPr="00F460E0">
        <w:rPr>
          <w:noProof/>
          <w:lang w:val="en-US"/>
        </w:rPr>
        <mc:AlternateContent>
          <mc:Choice Requires="wps">
            <w:drawing>
              <wp:anchor distT="0" distB="0" distL="114300" distR="114300" simplePos="0" relativeHeight="251672576" behindDoc="0" locked="0" layoutInCell="1" allowOverlap="1" wp14:anchorId="54B0698E" wp14:editId="0ECE612D">
                <wp:simplePos x="0" y="0"/>
                <wp:positionH relativeFrom="margin">
                  <wp:posOffset>0</wp:posOffset>
                </wp:positionH>
                <wp:positionV relativeFrom="paragraph">
                  <wp:posOffset>479497</wp:posOffset>
                </wp:positionV>
                <wp:extent cx="5706110" cy="2788920"/>
                <wp:effectExtent l="0" t="0" r="27940" b="11430"/>
                <wp:wrapSquare wrapText="bothSides"/>
                <wp:docPr id="1" name="Text Box 1"/>
                <wp:cNvGraphicFramePr/>
                <a:graphic xmlns:a="http://schemas.openxmlformats.org/drawingml/2006/main">
                  <a:graphicData uri="http://schemas.microsoft.com/office/word/2010/wordprocessingShape">
                    <wps:wsp>
                      <wps:cNvSpPr txBox="1"/>
                      <wps:spPr>
                        <a:xfrm>
                          <a:off x="0" y="0"/>
                          <a:ext cx="5706110" cy="2788920"/>
                        </a:xfrm>
                        <a:prstGeom prst="rect">
                          <a:avLst/>
                        </a:prstGeom>
                        <a:solidFill>
                          <a:srgbClr val="000D42"/>
                        </a:solidFill>
                        <a:ln w="6350">
                          <a:solidFill>
                            <a:prstClr val="black"/>
                          </a:solidFill>
                        </a:ln>
                      </wps:spPr>
                      <wps:txbx>
                        <w:txbxContent>
                          <w:p w14:paraId="545D0FA5"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12E0788" w14:textId="77777777" w:rsidR="00725C6F" w:rsidRPr="00BA74D2" w:rsidRDefault="00725C6F"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E3B709" w14:textId="77777777" w:rsidR="00725C6F" w:rsidRPr="0032179A" w:rsidRDefault="00725C6F" w:rsidP="00725C6F">
                            <w:pPr>
                              <w:tabs>
                                <w:tab w:val="left" w:pos="4536"/>
                              </w:tabs>
                              <w:spacing w:before="60" w:after="60" w:line="252" w:lineRule="auto"/>
                              <w:ind w:right="209"/>
                              <w:rPr>
                                <w:rFonts w:ascii="EC Square Sans Pro" w:hAnsi="EC Square Sans Pro"/>
                                <w:b/>
                                <w:color w:val="FFFFFF" w:themeColor="background1"/>
                                <w:sz w:val="18"/>
                                <w:szCs w:val="18"/>
                              </w:rPr>
                            </w:pPr>
                            <w:r w:rsidRPr="0032179A">
                              <w:rPr>
                                <w:rFonts w:ascii="EC Square Sans Pro" w:hAnsi="EC Square Sans Pro"/>
                                <w:b/>
                                <w:color w:val="FFFFFF" w:themeColor="background1"/>
                                <w:sz w:val="18"/>
                                <w:szCs w:val="18"/>
                              </w:rPr>
                              <w:t>EU Definitions</w:t>
                            </w:r>
                          </w:p>
                          <w:p w14:paraId="13F1AAD1"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Horizon Scanning</w:t>
                            </w:r>
                            <w:r w:rsidRPr="00725C6F">
                              <w:rPr>
                                <w:rFonts w:ascii="EC Square Sans Pro" w:hAnsi="EC Square Sans Pro"/>
                                <w:color w:val="FFFFFF" w:themeColor="background1"/>
                                <w:sz w:val="18"/>
                                <w:szCs w:val="18"/>
                              </w:rPr>
                              <w:t>: Systematic seeking and spotting early signs of potentially important emerging trends in the present with potential future impacts. Its purpose is to provide timely awareness of what is new or changing – to identify risks, as well as opportunities, that emerging trends can create.</w:t>
                            </w:r>
                          </w:p>
                          <w:p w14:paraId="3932BF89"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6AEAB9AB"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Sign of new</w:t>
                            </w:r>
                            <w:r w:rsidRPr="00725C6F">
                              <w:rPr>
                                <w:rFonts w:ascii="EC Square Sans Pro" w:hAnsi="EC Square Sans Pro"/>
                                <w:color w:val="FFFFFF" w:themeColor="background1"/>
                                <w:sz w:val="18"/>
                                <w:szCs w:val="18"/>
                              </w:rPr>
                              <w:t>: Information (factual, sourced) about developments around us, which might indicate something new, different (i.e., “emerging issue”) that may have a significant impact on the system under consideration.</w:t>
                            </w:r>
                          </w:p>
                          <w:p w14:paraId="49E1B93A"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738BB352" w14:textId="77777777" w:rsid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Signal of change</w:t>
                            </w:r>
                            <w:r w:rsidRPr="00725C6F">
                              <w:rPr>
                                <w:rFonts w:ascii="EC Square Sans Pro" w:hAnsi="EC Square Sans Pro"/>
                                <w:color w:val="FFFFFF" w:themeColor="background1"/>
                                <w:sz w:val="18"/>
                                <w:szCs w:val="18"/>
                              </w:rPr>
                              <w:t xml:space="preserve">: A piece of potential evidence for a trend. </w:t>
                            </w:r>
                            <w:proofErr w:type="gramStart"/>
                            <w:r w:rsidRPr="00725C6F">
                              <w:rPr>
                                <w:rFonts w:ascii="EC Square Sans Pro" w:hAnsi="EC Square Sans Pro"/>
                                <w:color w:val="FFFFFF" w:themeColor="background1"/>
                                <w:sz w:val="18"/>
                                <w:szCs w:val="18"/>
                              </w:rPr>
                              <w:t>This can be a small or local innovation or disruption that has the potential to grow in scale and geographic distribution.</w:t>
                            </w:r>
                            <w:proofErr w:type="gramEnd"/>
                            <w:r w:rsidRPr="00725C6F">
                              <w:rPr>
                                <w:rFonts w:ascii="EC Square Sans Pro" w:hAnsi="EC Square Sans Pro"/>
                                <w:color w:val="FFFFFF" w:themeColor="background1"/>
                                <w:sz w:val="18"/>
                                <w:szCs w:val="18"/>
                              </w:rPr>
                              <w:t xml:space="preserve"> A signal can be a new practice, a new policy, or innovative technology. It can be an event, a local trend, or an organisation. It can also be a recently revealed problem or state of affairs. Often signals </w:t>
                            </w:r>
                            <w:proofErr w:type="gramStart"/>
                            <w:r w:rsidRPr="00725C6F">
                              <w:rPr>
                                <w:rFonts w:ascii="EC Square Sans Pro" w:hAnsi="EC Square Sans Pro"/>
                                <w:color w:val="FFFFFF" w:themeColor="background1"/>
                                <w:sz w:val="18"/>
                                <w:szCs w:val="18"/>
                              </w:rPr>
                              <w:t>are derived</w:t>
                            </w:r>
                            <w:proofErr w:type="gramEnd"/>
                            <w:r w:rsidRPr="00725C6F">
                              <w:rPr>
                                <w:rFonts w:ascii="EC Square Sans Pro" w:hAnsi="EC Square Sans Pro"/>
                                <w:color w:val="FFFFFF" w:themeColor="background1"/>
                                <w:sz w:val="18"/>
                                <w:szCs w:val="18"/>
                              </w:rPr>
                              <w:t xml:space="preserve"> from signs of new.</w:t>
                            </w:r>
                          </w:p>
                          <w:p w14:paraId="516B350B" w14:textId="77777777" w:rsidR="00725C6F" w:rsidRDefault="00725C6F" w:rsidP="00725C6F">
                            <w:pPr>
                              <w:tabs>
                                <w:tab w:val="left" w:pos="4536"/>
                              </w:tabs>
                              <w:spacing w:before="60" w:after="60" w:line="252" w:lineRule="auto"/>
                              <w:ind w:right="209"/>
                              <w:jc w:val="both"/>
                              <w:rPr>
                                <w:rFonts w:ascii="EC Square Sans Pro" w:hAnsi="EC Square Sans Pro"/>
                                <w:b/>
                                <w:color w:val="FFFFFF" w:themeColor="background1"/>
                                <w:sz w:val="18"/>
                                <w:szCs w:val="18"/>
                              </w:rPr>
                            </w:pPr>
                          </w:p>
                          <w:p w14:paraId="18DEC256" w14:textId="77777777" w:rsidR="00725C6F" w:rsidRPr="00725C6F"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Trends</w:t>
                            </w:r>
                            <w:r w:rsidRPr="00725C6F">
                              <w:rPr>
                                <w:rFonts w:ascii="EC Square Sans Pro" w:hAnsi="EC Square Sans Pro"/>
                                <w:color w:val="FFFFFF" w:themeColor="background1"/>
                                <w:sz w:val="18"/>
                                <w:szCs w:val="18"/>
                              </w:rPr>
                              <w:t>: A general direction in which something is developing or changing. A trend may be strong or weak, increasing or decreasing in intensity, or stable. Trends represent gradual but long-term change in factors that will define the future of an organisation, region, country or topic.</w:t>
                            </w:r>
                          </w:p>
                          <w:p w14:paraId="34D220D4" w14:textId="77777777" w:rsidR="00725C6F" w:rsidRPr="0032179A" w:rsidRDefault="00725C6F" w:rsidP="00725C6F">
                            <w:pPr>
                              <w:tabs>
                                <w:tab w:val="left" w:pos="4536"/>
                              </w:tabs>
                              <w:spacing w:before="60" w:after="60" w:line="252" w:lineRule="auto"/>
                              <w:ind w:right="209"/>
                              <w:jc w:val="both"/>
                              <w:rPr>
                                <w:rFonts w:ascii="EC Square Sans Pro" w:hAnsi="EC Square Sans Pro"/>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1" style="position:absolute;left:0;text-align:left;margin-left:0;margin-top:37.75pt;width:449.3pt;height:219.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000d4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" w14:anchorId="54B0698E">
                <v:textbox>
                  <w:txbxContent>
                    <w:p w:rsidRPr="00BA74D2" w:rsidR="00725C6F" w:rsidP="00725C6F" w:rsidRDefault="00725C6F" w14:paraId="545D0FA5" w14:textId="77777777">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hAnsi="EC Square Sans Pro" w:eastAsiaTheme="majorEastAsia" w:cstheme="majorBidi"/>
                          <w:b/>
                          <w:bCs/>
                          <w:vanish/>
                          <w:color w:val="FFFFFF" w:themeColor="background1"/>
                          <w:sz w:val="18"/>
                          <w:szCs w:val="18"/>
                        </w:rPr>
                      </w:pPr>
                    </w:p>
                    <w:p w:rsidRPr="00BA74D2" w:rsidR="00725C6F" w:rsidP="00725C6F" w:rsidRDefault="00725C6F" w14:paraId="112E0788" w14:textId="77777777">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hAnsi="EC Square Sans Pro" w:eastAsiaTheme="majorEastAsia" w:cstheme="majorBidi"/>
                          <w:b/>
                          <w:bCs/>
                          <w:vanish/>
                          <w:color w:val="FFFFFF" w:themeColor="background1"/>
                          <w:sz w:val="18"/>
                          <w:szCs w:val="18"/>
                        </w:rPr>
                      </w:pPr>
                    </w:p>
                    <w:p w:rsidRPr="0032179A" w:rsidR="00725C6F" w:rsidP="00725C6F" w:rsidRDefault="00725C6F" w14:paraId="2DE3B709" w14:textId="77777777">
                      <w:pPr>
                        <w:tabs>
                          <w:tab w:val="left" w:pos="4536"/>
                        </w:tabs>
                        <w:spacing w:before="60" w:after="60" w:line="252" w:lineRule="auto"/>
                        <w:ind w:right="209"/>
                        <w:rPr>
                          <w:rFonts w:ascii="EC Square Sans Pro" w:hAnsi="EC Square Sans Pro"/>
                          <w:b/>
                          <w:color w:val="FFFFFF" w:themeColor="background1"/>
                          <w:sz w:val="18"/>
                          <w:szCs w:val="18"/>
                        </w:rPr>
                      </w:pPr>
                      <w:r w:rsidRPr="0032179A">
                        <w:rPr>
                          <w:rFonts w:ascii="EC Square Sans Pro" w:hAnsi="EC Square Sans Pro"/>
                          <w:b/>
                          <w:color w:val="FFFFFF" w:themeColor="background1"/>
                          <w:sz w:val="18"/>
                          <w:szCs w:val="18"/>
                        </w:rPr>
                        <w:t>EU Definitions</w:t>
                      </w:r>
                    </w:p>
                    <w:p w:rsidRPr="00725C6F" w:rsidR="00725C6F" w:rsidP="00725C6F" w:rsidRDefault="00725C6F" w14:paraId="13F1AAD1"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Horizon Scanning</w:t>
                      </w:r>
                      <w:r w:rsidRPr="00725C6F">
                        <w:rPr>
                          <w:rFonts w:ascii="EC Square Sans Pro" w:hAnsi="EC Square Sans Pro"/>
                          <w:color w:val="FFFFFF" w:themeColor="background1"/>
                          <w:sz w:val="18"/>
                          <w:szCs w:val="18"/>
                        </w:rPr>
                        <w:t>: Systematic seeking and spotting early signs of potentially important emerging trends in the present with potential future impacts. Its purpose is to provide timely awareness of what is new or changing – to identify risks, as well as opportunities, that emerging trends can create.</w:t>
                      </w:r>
                    </w:p>
                    <w:p w:rsidR="00725C6F" w:rsidP="00725C6F" w:rsidRDefault="00725C6F" w14:paraId="3932BF89" w14:textId="77777777">
                      <w:pPr>
                        <w:tabs>
                          <w:tab w:val="left" w:pos="4536"/>
                        </w:tabs>
                        <w:spacing w:before="60" w:after="60" w:line="252" w:lineRule="auto"/>
                        <w:ind w:right="209"/>
                        <w:jc w:val="both"/>
                        <w:rPr>
                          <w:rFonts w:ascii="EC Square Sans Pro" w:hAnsi="EC Square Sans Pro"/>
                          <w:b/>
                          <w:color w:val="FFFFFF" w:themeColor="background1"/>
                          <w:sz w:val="18"/>
                          <w:szCs w:val="18"/>
                        </w:rPr>
                      </w:pPr>
                    </w:p>
                    <w:p w:rsidRPr="00725C6F" w:rsidR="00725C6F" w:rsidP="00725C6F" w:rsidRDefault="00725C6F" w14:paraId="6AEAB9AB"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Sign of new</w:t>
                      </w:r>
                      <w:r w:rsidRPr="00725C6F">
                        <w:rPr>
                          <w:rFonts w:ascii="EC Square Sans Pro" w:hAnsi="EC Square Sans Pro"/>
                          <w:color w:val="FFFFFF" w:themeColor="background1"/>
                          <w:sz w:val="18"/>
                          <w:szCs w:val="18"/>
                        </w:rPr>
                        <w:t>: Information (factual, sourced) about developments around us, which might indicate something new, different (i.e., “emerging issue”) that may have a significant impact on the system under consideration.</w:t>
                      </w:r>
                    </w:p>
                    <w:p w:rsidR="00725C6F" w:rsidP="00725C6F" w:rsidRDefault="00725C6F" w14:paraId="49E1B93A" w14:textId="77777777">
                      <w:pPr>
                        <w:tabs>
                          <w:tab w:val="left" w:pos="4536"/>
                        </w:tabs>
                        <w:spacing w:before="60" w:after="60" w:line="252" w:lineRule="auto"/>
                        <w:ind w:right="209"/>
                        <w:jc w:val="both"/>
                        <w:rPr>
                          <w:rFonts w:ascii="EC Square Sans Pro" w:hAnsi="EC Square Sans Pro"/>
                          <w:b/>
                          <w:color w:val="FFFFFF" w:themeColor="background1"/>
                          <w:sz w:val="18"/>
                          <w:szCs w:val="18"/>
                        </w:rPr>
                      </w:pPr>
                    </w:p>
                    <w:p w:rsidR="00725C6F" w:rsidP="00725C6F" w:rsidRDefault="00725C6F" w14:paraId="738BB352"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Signal of change</w:t>
                      </w:r>
                      <w:r w:rsidRPr="00725C6F">
                        <w:rPr>
                          <w:rFonts w:ascii="EC Square Sans Pro" w:hAnsi="EC Square Sans Pro"/>
                          <w:color w:val="FFFFFF" w:themeColor="background1"/>
                          <w:sz w:val="18"/>
                          <w:szCs w:val="18"/>
                        </w:rPr>
                        <w:t>: A piece of potential evidence for a trend. This can be a small or local innovation or disruption that has the potential to grow in scale and geographic distribution. A signal can be a new practice, a new policy, or innovative technology. It can be an event, a local trend, or an organisation. It can also be a recently revealed problem or state of affairs. Often signals are derived from signs of new.</w:t>
                      </w:r>
                    </w:p>
                    <w:p w:rsidR="00725C6F" w:rsidP="00725C6F" w:rsidRDefault="00725C6F" w14:paraId="516B350B" w14:textId="77777777">
                      <w:pPr>
                        <w:tabs>
                          <w:tab w:val="left" w:pos="4536"/>
                        </w:tabs>
                        <w:spacing w:before="60" w:after="60" w:line="252" w:lineRule="auto"/>
                        <w:ind w:right="209"/>
                        <w:jc w:val="both"/>
                        <w:rPr>
                          <w:rFonts w:ascii="EC Square Sans Pro" w:hAnsi="EC Square Sans Pro"/>
                          <w:b/>
                          <w:color w:val="FFFFFF" w:themeColor="background1"/>
                          <w:sz w:val="18"/>
                          <w:szCs w:val="18"/>
                        </w:rPr>
                      </w:pPr>
                    </w:p>
                    <w:p w:rsidRPr="00725C6F" w:rsidR="00725C6F" w:rsidP="00725C6F" w:rsidRDefault="00725C6F" w14:paraId="18DEC256"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725C6F">
                        <w:rPr>
                          <w:rFonts w:ascii="EC Square Sans Pro" w:hAnsi="EC Square Sans Pro"/>
                          <w:b/>
                          <w:color w:val="FFFFFF" w:themeColor="background1"/>
                          <w:sz w:val="18"/>
                          <w:szCs w:val="18"/>
                        </w:rPr>
                        <w:t>Trends</w:t>
                      </w:r>
                      <w:r w:rsidRPr="00725C6F">
                        <w:rPr>
                          <w:rFonts w:ascii="EC Square Sans Pro" w:hAnsi="EC Square Sans Pro"/>
                          <w:color w:val="FFFFFF" w:themeColor="background1"/>
                          <w:sz w:val="18"/>
                          <w:szCs w:val="18"/>
                        </w:rPr>
                        <w:t>: A general direction in which something is developing or changing. A trend may be strong or weak, increasing or decreasing in intensity, or stable. Trends represent gradual but long-term change in factors that will define the future of an organisation, region, country or topic.</w:t>
                      </w:r>
                    </w:p>
                    <w:p w:rsidRPr="0032179A" w:rsidR="00725C6F" w:rsidP="00725C6F" w:rsidRDefault="00725C6F" w14:paraId="34D220D4"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txbxContent>
                </v:textbox>
                <w10:wrap type="square" anchorx="margin"/>
              </v:shape>
            </w:pict>
          </mc:Fallback>
        </mc:AlternateContent>
      </w:r>
      <w:r w:rsidRPr="00725C6F">
        <w:rPr>
          <w:rFonts w:ascii="EC Square Sans Pro" w:hAnsi="EC Square Sans Pro"/>
          <w:color w:val="000D42"/>
          <w:sz w:val="20"/>
          <w:szCs w:val="18"/>
        </w:rPr>
        <w:t>Using the metaphor of the detective, we reinforce the importance of the detective skills, like objectivism, curiosity, openness and awareness of one's own bias when exploring our contexts.</w:t>
      </w:r>
    </w:p>
    <w:p w14:paraId="7C4238B5" w14:textId="77777777" w:rsidR="00725C6F" w:rsidRDefault="00725C6F" w:rsidP="00725C6F">
      <w:pPr>
        <w:spacing w:before="120" w:after="120" w:line="264" w:lineRule="auto"/>
        <w:jc w:val="both"/>
        <w:rPr>
          <w:rFonts w:ascii="EC Square Sans Pro" w:hAnsi="EC Square Sans Pro"/>
          <w:b/>
          <w:color w:val="000D42"/>
          <w:sz w:val="20"/>
          <w:szCs w:val="18"/>
          <w:u w:val="single"/>
        </w:rPr>
      </w:pPr>
    </w:p>
    <w:p w14:paraId="138673D7" w14:textId="77777777" w:rsidR="00725C6F" w:rsidRPr="00725C6F" w:rsidRDefault="00725C6F" w:rsidP="00725C6F">
      <w:pPr>
        <w:spacing w:before="120" w:after="120" w:line="264" w:lineRule="auto"/>
        <w:jc w:val="both"/>
        <w:rPr>
          <w:rFonts w:ascii="EC Square Sans Pro" w:hAnsi="EC Square Sans Pro"/>
          <w:color w:val="000D42"/>
          <w:sz w:val="20"/>
          <w:szCs w:val="18"/>
        </w:rPr>
      </w:pPr>
      <w:r w:rsidRPr="00725C6F">
        <w:rPr>
          <w:rFonts w:ascii="EC Square Sans Pro" w:hAnsi="EC Square Sans Pro"/>
          <w:color w:val="000D42"/>
          <w:sz w:val="20"/>
          <w:szCs w:val="18"/>
        </w:rPr>
        <w:t>The main outcome of this tool is not that much identifying trends per se, but instead practicing the art of the horizon scanning process and gaining the s</w:t>
      </w:r>
      <w:r>
        <w:rPr>
          <w:rFonts w:ascii="EC Square Sans Pro" w:hAnsi="EC Square Sans Pro"/>
          <w:color w:val="000D42"/>
          <w:sz w:val="20"/>
          <w:szCs w:val="18"/>
        </w:rPr>
        <w:t xml:space="preserve">kills </w:t>
      </w:r>
      <w:proofErr w:type="gramStart"/>
      <w:r>
        <w:rPr>
          <w:rFonts w:ascii="EC Square Sans Pro" w:hAnsi="EC Square Sans Pro"/>
          <w:color w:val="000D42"/>
          <w:sz w:val="20"/>
          <w:szCs w:val="18"/>
        </w:rPr>
        <w:t>of</w:t>
      </w:r>
      <w:proofErr w:type="gramEnd"/>
      <w:r>
        <w:rPr>
          <w:rFonts w:ascii="EC Square Sans Pro" w:hAnsi="EC Square Sans Pro"/>
          <w:color w:val="000D42"/>
          <w:sz w:val="20"/>
          <w:szCs w:val="18"/>
        </w:rPr>
        <w:t>:</w:t>
      </w:r>
    </w:p>
    <w:p w14:paraId="2816AACA"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r w:rsidRPr="00725C6F">
        <w:rPr>
          <w:rFonts w:ascii="EC Square Sans Pro" w:hAnsi="EC Square Sans Pro"/>
          <w:color w:val="000D42"/>
          <w:szCs w:val="18"/>
        </w:rPr>
        <w:t>Identifying patterns</w:t>
      </w:r>
    </w:p>
    <w:p w14:paraId="08A2DD41"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r w:rsidRPr="00725C6F">
        <w:rPr>
          <w:rFonts w:ascii="EC Square Sans Pro" w:hAnsi="EC Square Sans Pro"/>
          <w:color w:val="000D42"/>
          <w:szCs w:val="18"/>
        </w:rPr>
        <w:t xml:space="preserve">Surfacing underlying insights from the signs of news </w:t>
      </w:r>
    </w:p>
    <w:p w14:paraId="6B0EC03B"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r w:rsidRPr="00725C6F">
        <w:rPr>
          <w:rFonts w:ascii="EC Square Sans Pro" w:hAnsi="EC Square Sans Pro"/>
          <w:color w:val="000D42"/>
          <w:szCs w:val="18"/>
        </w:rPr>
        <w:t xml:space="preserve">Reflecting on our own bias and assumptions when identifying trends that are already known for us or that we are interested in. </w:t>
      </w:r>
    </w:p>
    <w:p w14:paraId="2FF18B6D" w14:textId="77777777" w:rsidR="00725C6F" w:rsidRDefault="00725C6F" w:rsidP="00725C6F">
      <w:pPr>
        <w:pStyle w:val="ListParagraph"/>
        <w:numPr>
          <w:ilvl w:val="0"/>
          <w:numId w:val="9"/>
        </w:numPr>
        <w:spacing w:before="120" w:after="120" w:line="264" w:lineRule="auto"/>
        <w:rPr>
          <w:rFonts w:ascii="EC Square Sans Pro" w:hAnsi="EC Square Sans Pro"/>
          <w:color w:val="000D42"/>
          <w:szCs w:val="18"/>
        </w:rPr>
      </w:pPr>
      <w:r w:rsidRPr="00725C6F">
        <w:rPr>
          <w:rFonts w:ascii="EC Square Sans Pro" w:hAnsi="EC Square Sans Pro"/>
          <w:color w:val="000D42"/>
          <w:szCs w:val="18"/>
        </w:rPr>
        <w:t xml:space="preserve">The importance of being open to discover “unknown - unknowns” and to listen to others interpretations of the signs of news and trends. </w:t>
      </w:r>
    </w:p>
    <w:p w14:paraId="607E8EF7" w14:textId="77777777" w:rsidR="00725C6F" w:rsidRPr="00725C6F" w:rsidRDefault="00846115" w:rsidP="00725C6F">
      <w:pPr>
        <w:pStyle w:val="ListParagraph"/>
        <w:numPr>
          <w:ilvl w:val="0"/>
          <w:numId w:val="9"/>
        </w:numPr>
        <w:spacing w:before="120" w:after="120" w:line="264" w:lineRule="auto"/>
        <w:rPr>
          <w:rFonts w:ascii="EC Square Sans Pro" w:hAnsi="EC Square Sans Pro"/>
          <w:color w:val="000D42"/>
          <w:szCs w:val="18"/>
        </w:rPr>
      </w:pPr>
      <w:r>
        <w:rPr>
          <w:rFonts w:ascii="EC Square Sans Pro" w:hAnsi="EC Square Sans Pro"/>
          <w:color w:val="000D42"/>
          <w:szCs w:val="18"/>
        </w:rPr>
        <w:t>Learning to identify what i</w:t>
      </w:r>
      <w:r w:rsidR="00725C6F" w:rsidRPr="00725C6F">
        <w:rPr>
          <w:rFonts w:ascii="EC Square Sans Pro" w:hAnsi="EC Square Sans Pro"/>
          <w:color w:val="000D42"/>
          <w:szCs w:val="18"/>
        </w:rPr>
        <w:t xml:space="preserve">s emerging at a global, regional and local level and having a better and deeper understanding of their </w:t>
      </w:r>
      <w:proofErr w:type="gramStart"/>
      <w:r w:rsidR="00725C6F" w:rsidRPr="00725C6F">
        <w:rPr>
          <w:rFonts w:ascii="EC Square Sans Pro" w:hAnsi="EC Square Sans Pro"/>
          <w:color w:val="000D42"/>
          <w:szCs w:val="18"/>
        </w:rPr>
        <w:t>context,</w:t>
      </w:r>
      <w:proofErr w:type="gramEnd"/>
      <w:r w:rsidR="00725C6F" w:rsidRPr="00725C6F">
        <w:rPr>
          <w:rFonts w:ascii="EC Square Sans Pro" w:hAnsi="EC Square Sans Pro"/>
          <w:color w:val="000D42"/>
          <w:szCs w:val="18"/>
        </w:rPr>
        <w:t xml:space="preserve"> may help participants to better articulate the challenges and opportunities around their own work.</w:t>
      </w:r>
    </w:p>
    <w:p w14:paraId="723F86AC" w14:textId="77777777" w:rsidR="00725C6F" w:rsidRDefault="00725C6F" w:rsidP="00725C6F">
      <w:pPr>
        <w:spacing w:before="120" w:after="120" w:line="264" w:lineRule="auto"/>
        <w:jc w:val="both"/>
        <w:rPr>
          <w:rFonts w:ascii="EC Square Sans Pro" w:hAnsi="EC Square Sans Pro"/>
          <w:color w:val="000D42"/>
          <w:sz w:val="20"/>
          <w:szCs w:val="18"/>
        </w:rPr>
      </w:pPr>
      <w:r w:rsidRPr="00F460E0">
        <w:rPr>
          <w:noProof/>
          <w:sz w:val="18"/>
          <w:lang w:val="en-US"/>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135400</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06115108"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35" style="position:absolute;left:0;text-align:left;margin-left:0;margin-top:10.65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" w14:anchorId="25669FA3">
                <v:textbox inset=",0,,0">
                  <w:txbxContent>
                    <w:p w:rsidRPr="006C331E" w:rsidR="00725C6F" w:rsidP="00725C6F" w:rsidRDefault="00725C6F" w14:paraId="06115108"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14:paraId="615E57E0" w14:textId="77777777" w:rsidR="00725C6F" w:rsidRDefault="00725C6F" w:rsidP="00725C6F">
      <w:pPr>
        <w:spacing w:before="120" w:after="120" w:line="264" w:lineRule="auto"/>
        <w:jc w:val="both"/>
        <w:rPr>
          <w:rFonts w:ascii="EC Square Sans Pro" w:hAnsi="EC Square Sans Pro"/>
          <w:b/>
          <w:color w:val="000D42"/>
          <w:sz w:val="20"/>
          <w:szCs w:val="18"/>
        </w:rPr>
      </w:pPr>
    </w:p>
    <w:p w14:paraId="7B5E2083"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sidRPr="00846115">
        <w:rPr>
          <w:rFonts w:ascii="EC Square Sans Pro" w:hAnsi="EC Square Sans Pro"/>
          <w:b/>
          <w:color w:val="000D42"/>
          <w:sz w:val="20"/>
          <w:szCs w:val="18"/>
        </w:rPr>
        <w:t xml:space="preserve">Step 1: Individual reading of the signs of new (15 minutes) </w:t>
      </w:r>
    </w:p>
    <w:p w14:paraId="65123042"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 xml:space="preserve">Each individual spends 15 minutes quietly reading the headlines of the Signs of new. </w:t>
      </w:r>
    </w:p>
    <w:p w14:paraId="05D238C2"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While reading, the participants are encouraged to start reflecting following these questions:</w:t>
      </w:r>
    </w:p>
    <w:p w14:paraId="6CD829B7" w14:textId="77777777" w:rsidR="00846115" w:rsidRDefault="00846115" w:rsidP="00846115">
      <w:pPr>
        <w:pStyle w:val="ListParagraph"/>
        <w:numPr>
          <w:ilvl w:val="0"/>
          <w:numId w:val="10"/>
        </w:numPr>
        <w:spacing w:before="120" w:after="120" w:line="264" w:lineRule="auto"/>
        <w:rPr>
          <w:rFonts w:ascii="EC Square Sans Pro" w:hAnsi="EC Square Sans Pro"/>
          <w:color w:val="000D42"/>
          <w:szCs w:val="18"/>
        </w:rPr>
      </w:pPr>
      <w:r w:rsidRPr="00846115">
        <w:rPr>
          <w:rFonts w:ascii="EC Square Sans Pro" w:hAnsi="EC Square Sans Pro"/>
          <w:color w:val="000D42"/>
          <w:szCs w:val="18"/>
        </w:rPr>
        <w:t>Are there any patterns that they identify?</w:t>
      </w:r>
    </w:p>
    <w:p w14:paraId="3BC53702" w14:textId="77777777" w:rsidR="00846115" w:rsidRPr="00A26BD4" w:rsidRDefault="00846115" w:rsidP="00846115">
      <w:pPr>
        <w:pStyle w:val="ListParagraph"/>
        <w:numPr>
          <w:ilvl w:val="0"/>
          <w:numId w:val="10"/>
        </w:numPr>
        <w:spacing w:before="120" w:after="120" w:line="264" w:lineRule="auto"/>
        <w:rPr>
          <w:rFonts w:ascii="EC Square Sans Pro" w:hAnsi="EC Square Sans Pro"/>
          <w:color w:val="000D42"/>
          <w:szCs w:val="18"/>
        </w:rPr>
      </w:pPr>
      <w:r w:rsidRPr="00846115">
        <w:rPr>
          <w:rFonts w:ascii="EC Square Sans Pro" w:hAnsi="EC Square Sans Pro"/>
          <w:color w:val="000D42"/>
          <w:szCs w:val="18"/>
        </w:rPr>
        <w:t>What could be the driving forces of these news, policies or innovations? Why are they happening now?</w:t>
      </w:r>
    </w:p>
    <w:p w14:paraId="17DC265D"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sidRPr="00846115">
        <w:rPr>
          <w:rFonts w:ascii="EC Square Sans Pro" w:hAnsi="EC Square Sans Pro"/>
          <w:b/>
          <w:color w:val="000D42"/>
          <w:sz w:val="20"/>
          <w:szCs w:val="18"/>
        </w:rPr>
        <w:t>Step 2: Sharing and reflecting within groups (15-20 minutes)</w:t>
      </w:r>
      <w:r w:rsidR="00A26BD4" w:rsidRPr="00A26BD4">
        <w:rPr>
          <w:noProof/>
          <w:lang w:val="en-US"/>
        </w:rPr>
        <w:t xml:space="preserve"> </w:t>
      </w:r>
    </w:p>
    <w:p w14:paraId="73B88111"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In groups (3-8 people), each one should share what they have identified and what caught their attention.</w:t>
      </w:r>
    </w:p>
    <w:p w14:paraId="083C6DBA" w14:textId="77777777" w:rsidR="00846115" w:rsidRPr="00846115" w:rsidRDefault="00A26BD4" w:rsidP="00846115">
      <w:pPr>
        <w:spacing w:before="120" w:after="120" w:line="264" w:lineRule="auto"/>
        <w:jc w:val="both"/>
        <w:rPr>
          <w:rFonts w:ascii="EC Square Sans Pro" w:hAnsi="EC Square Sans Pro"/>
          <w:color w:val="000D42"/>
          <w:sz w:val="20"/>
          <w:szCs w:val="18"/>
        </w:rPr>
      </w:pPr>
      <w:r w:rsidRPr="00A26BD4">
        <w:rPr>
          <w:rFonts w:ascii="EC Square Sans Pro" w:hAnsi="EC Square Sans Pro"/>
          <w:b/>
          <w:noProof/>
          <w:color w:val="000D42"/>
          <w:sz w:val="20"/>
          <w:szCs w:val="18"/>
          <w:lang w:val="en-US"/>
        </w:rPr>
        <w:lastRenderedPageBreak/>
        <w:drawing>
          <wp:anchor distT="114300" distB="114300" distL="114300" distR="114300" simplePos="0" relativeHeight="251678720" behindDoc="0" locked="0" layoutInCell="1" hidden="0" allowOverlap="1" wp14:anchorId="2D429B3C" wp14:editId="6F4A151A">
            <wp:simplePos x="0" y="0"/>
            <wp:positionH relativeFrom="margin">
              <wp:align>right</wp:align>
            </wp:positionH>
            <wp:positionV relativeFrom="paragraph">
              <wp:posOffset>7034</wp:posOffset>
            </wp:positionV>
            <wp:extent cx="1714500" cy="1915824"/>
            <wp:effectExtent l="0" t="0" r="0" b="8255"/>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1762" r="55929"/>
                    <a:stretch>
                      <a:fillRect/>
                    </a:stretch>
                  </pic:blipFill>
                  <pic:spPr>
                    <a:xfrm>
                      <a:off x="0" y="0"/>
                      <a:ext cx="1714500" cy="1915824"/>
                    </a:xfrm>
                    <a:prstGeom prst="rect">
                      <a:avLst/>
                    </a:prstGeom>
                    <a:ln/>
                  </pic:spPr>
                </pic:pic>
              </a:graphicData>
            </a:graphic>
          </wp:anchor>
        </w:drawing>
      </w:r>
      <w:r w:rsidR="00846115" w:rsidRPr="00846115">
        <w:rPr>
          <w:rFonts w:ascii="EC Square Sans Pro" w:hAnsi="EC Square Sans Pro"/>
          <w:color w:val="000D42"/>
          <w:sz w:val="20"/>
          <w:szCs w:val="18"/>
        </w:rPr>
        <w:t xml:space="preserve">Participants </w:t>
      </w:r>
      <w:proofErr w:type="gramStart"/>
      <w:r w:rsidR="00846115" w:rsidRPr="00846115">
        <w:rPr>
          <w:rFonts w:ascii="EC Square Sans Pro" w:hAnsi="EC Square Sans Pro"/>
          <w:color w:val="000D42"/>
          <w:sz w:val="20"/>
          <w:szCs w:val="18"/>
        </w:rPr>
        <w:t>are reminded</w:t>
      </w:r>
      <w:proofErr w:type="gramEnd"/>
      <w:r w:rsidR="00846115" w:rsidRPr="00846115">
        <w:rPr>
          <w:rFonts w:ascii="EC Square Sans Pro" w:hAnsi="EC Square Sans Pro"/>
          <w:color w:val="000D42"/>
          <w:sz w:val="20"/>
          <w:szCs w:val="18"/>
        </w:rPr>
        <w:t xml:space="preserve"> that we are detectives! Our subjectivity is not a good companion for this exercis</w:t>
      </w:r>
      <w:r w:rsidR="00846115">
        <w:rPr>
          <w:rFonts w:ascii="EC Square Sans Pro" w:hAnsi="EC Square Sans Pro"/>
          <w:color w:val="000D42"/>
          <w:sz w:val="20"/>
          <w:szCs w:val="18"/>
        </w:rPr>
        <w:t xml:space="preserve">e. We should </w:t>
      </w:r>
      <w:r w:rsidR="00846115" w:rsidRPr="00846115">
        <w:rPr>
          <w:rFonts w:ascii="EC Square Sans Pro" w:hAnsi="EC Square Sans Pro"/>
          <w:color w:val="000D42"/>
          <w:sz w:val="20"/>
          <w:szCs w:val="18"/>
        </w:rPr>
        <w:t>keep our minds open to others' ideas a</w:t>
      </w:r>
      <w:r w:rsidR="00846115">
        <w:rPr>
          <w:rFonts w:ascii="EC Square Sans Pro" w:hAnsi="EC Square Sans Pro"/>
          <w:color w:val="000D42"/>
          <w:sz w:val="20"/>
          <w:szCs w:val="18"/>
        </w:rPr>
        <w:t xml:space="preserve">nd reflections. No one has the </w:t>
      </w:r>
      <w:r w:rsidR="00846115" w:rsidRPr="00846115">
        <w:rPr>
          <w:rFonts w:ascii="EC Square Sans Pro" w:hAnsi="EC Square Sans Pro"/>
          <w:color w:val="000D42"/>
          <w:sz w:val="20"/>
          <w:szCs w:val="18"/>
        </w:rPr>
        <w:t xml:space="preserve">right answer. The group is trying to find patterns and trends, to make sense of the present and more easily identify potential opportunities and threats that emerge from these changes. </w:t>
      </w:r>
    </w:p>
    <w:p w14:paraId="114A387D"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sidRPr="00846115">
        <w:rPr>
          <w:rFonts w:ascii="EC Square Sans Pro" w:hAnsi="EC Square Sans Pro"/>
          <w:b/>
          <w:color w:val="000D42"/>
          <w:sz w:val="20"/>
          <w:szCs w:val="18"/>
        </w:rPr>
        <w:t>Step 3: Clustering (20-25 minutes)</w:t>
      </w:r>
    </w:p>
    <w:p w14:paraId="6765C490"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Each group clusters the signs of new according to any patterns and trends they see emerging. Groups should try to cluster at least three articles into each trend.</w:t>
      </w:r>
    </w:p>
    <w:p w14:paraId="4632A825" w14:textId="77777777" w:rsidR="00846115" w:rsidRPr="00846115" w:rsidRDefault="00A26BD4" w:rsidP="00846115">
      <w:pPr>
        <w:spacing w:before="120" w:after="120" w:line="264" w:lineRule="auto"/>
        <w:jc w:val="both"/>
        <w:rPr>
          <w:rFonts w:ascii="EC Square Sans Pro" w:hAnsi="EC Square Sans Pro"/>
          <w:color w:val="000D42"/>
          <w:sz w:val="20"/>
          <w:szCs w:val="18"/>
        </w:rPr>
      </w:pPr>
      <w:r w:rsidRPr="00A26BD4">
        <w:rPr>
          <w:rFonts w:ascii="EC Square Sans Pro" w:hAnsi="EC Square Sans Pro"/>
          <w:b/>
          <w:noProof/>
          <w:color w:val="000D42"/>
          <w:sz w:val="20"/>
          <w:szCs w:val="18"/>
          <w:lang w:val="en-US"/>
        </w:rPr>
        <w:drawing>
          <wp:anchor distT="114300" distB="114300" distL="114300" distR="114300" simplePos="0" relativeHeight="251679744" behindDoc="0" locked="0" layoutInCell="1" hidden="0" allowOverlap="1" wp14:anchorId="2BD36F71" wp14:editId="69670556">
            <wp:simplePos x="0" y="0"/>
            <wp:positionH relativeFrom="margin">
              <wp:align>right</wp:align>
            </wp:positionH>
            <wp:positionV relativeFrom="paragraph">
              <wp:posOffset>74783</wp:posOffset>
            </wp:positionV>
            <wp:extent cx="1690771" cy="1709738"/>
            <wp:effectExtent l="0" t="0" r="5080" b="5080"/>
            <wp:wrapSquare wrapText="bothSides" distT="114300" distB="114300" distL="114300" distR="11430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690771" cy="1709738"/>
                    </a:xfrm>
                    <a:prstGeom prst="rect">
                      <a:avLst/>
                    </a:prstGeom>
                    <a:ln/>
                  </pic:spPr>
                </pic:pic>
              </a:graphicData>
            </a:graphic>
          </wp:anchor>
        </w:drawing>
      </w:r>
      <w:r w:rsidR="00846115" w:rsidRPr="00846115">
        <w:rPr>
          <w:rFonts w:ascii="EC Square Sans Pro" w:hAnsi="EC Square Sans Pro"/>
          <w:color w:val="000D42"/>
          <w:sz w:val="20"/>
          <w:szCs w:val="18"/>
        </w:rPr>
        <w:t xml:space="preserve">When they have a cluster of related signs of new, groups should create a post-it note to name each emerging signal of change/trend that they have spotted. Each group should try to find at least </w:t>
      </w:r>
      <w:proofErr w:type="gramStart"/>
      <w:r w:rsidR="00846115" w:rsidRPr="00846115">
        <w:rPr>
          <w:rFonts w:ascii="EC Square Sans Pro" w:hAnsi="EC Square Sans Pro"/>
          <w:color w:val="000D42"/>
          <w:sz w:val="20"/>
          <w:szCs w:val="18"/>
        </w:rPr>
        <w:t>3</w:t>
      </w:r>
      <w:proofErr w:type="gramEnd"/>
      <w:r w:rsidR="00846115" w:rsidRPr="00846115">
        <w:rPr>
          <w:rFonts w:ascii="EC Square Sans Pro" w:hAnsi="EC Square Sans Pro"/>
          <w:color w:val="000D42"/>
          <w:sz w:val="20"/>
          <w:szCs w:val="18"/>
        </w:rPr>
        <w:t xml:space="preserve"> emerging signals of changes or trends.</w:t>
      </w:r>
    </w:p>
    <w:p w14:paraId="2069797F"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 xml:space="preserve">As detectives, we need more than one clue to make a valid conclusion, we cannot base ourselves just on one or two clues (one or two signs of new). Groups should go beyond the surface. When naming the trends, remember to name them based on what is changing, what is different, </w:t>
      </w:r>
      <w:r w:rsidR="00A94572" w:rsidRPr="00846115">
        <w:rPr>
          <w:rFonts w:ascii="EC Square Sans Pro" w:hAnsi="EC Square Sans Pro"/>
          <w:color w:val="000D42"/>
          <w:sz w:val="20"/>
          <w:szCs w:val="18"/>
        </w:rPr>
        <w:t>what is</w:t>
      </w:r>
      <w:r w:rsidRPr="00846115">
        <w:rPr>
          <w:rFonts w:ascii="EC Square Sans Pro" w:hAnsi="EC Square Sans Pro"/>
          <w:color w:val="000D42"/>
          <w:sz w:val="20"/>
          <w:szCs w:val="18"/>
        </w:rPr>
        <w:t xml:space="preserve"> emerging (</w:t>
      </w:r>
      <w:r w:rsidR="00A94572" w:rsidRPr="00846115">
        <w:rPr>
          <w:rFonts w:ascii="EC Square Sans Pro" w:hAnsi="EC Square Sans Pro"/>
          <w:color w:val="000D42"/>
          <w:sz w:val="20"/>
          <w:szCs w:val="18"/>
        </w:rPr>
        <w:t>e.g.</w:t>
      </w:r>
      <w:r w:rsidRPr="00846115">
        <w:rPr>
          <w:rFonts w:ascii="EC Square Sans Pro" w:hAnsi="EC Square Sans Pro"/>
          <w:color w:val="000D42"/>
          <w:sz w:val="20"/>
          <w:szCs w:val="18"/>
        </w:rPr>
        <w:t xml:space="preserve"> Instead of just naming the trend “Artificial Intelligence”, we should reinforce </w:t>
      </w:r>
      <w:r w:rsidR="00A94572" w:rsidRPr="00846115">
        <w:rPr>
          <w:rFonts w:ascii="EC Square Sans Pro" w:hAnsi="EC Square Sans Pro"/>
          <w:color w:val="000D42"/>
          <w:sz w:val="20"/>
          <w:szCs w:val="18"/>
        </w:rPr>
        <w:t>what is</w:t>
      </w:r>
      <w:r w:rsidRPr="00846115">
        <w:rPr>
          <w:rFonts w:ascii="EC Square Sans Pro" w:hAnsi="EC Square Sans Pro"/>
          <w:color w:val="000D42"/>
          <w:sz w:val="20"/>
          <w:szCs w:val="18"/>
        </w:rPr>
        <w:t xml:space="preserve"> changing: “Increase awareness of ethical challenges of AI”) </w:t>
      </w:r>
    </w:p>
    <w:p w14:paraId="0966BFC0"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sidRPr="00846115">
        <w:rPr>
          <w:rFonts w:ascii="EC Square Sans Pro" w:hAnsi="EC Square Sans Pro"/>
          <w:b/>
          <w:color w:val="000D42"/>
          <w:sz w:val="20"/>
          <w:szCs w:val="18"/>
        </w:rPr>
        <w:t>Step 4:  Sharing the findings with the bigger group (20 minutes)</w:t>
      </w:r>
    </w:p>
    <w:p w14:paraId="45D6EE95"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 xml:space="preserve">All groups share the trends that they have identified along with the main insights from their discussions. Groups can share what trends were the most </w:t>
      </w:r>
      <w:r>
        <w:rPr>
          <w:rFonts w:ascii="EC Square Sans Pro" w:hAnsi="EC Square Sans Pro"/>
          <w:color w:val="000D42"/>
          <w:sz w:val="20"/>
          <w:szCs w:val="18"/>
        </w:rPr>
        <w:t xml:space="preserve">surprising, or </w:t>
      </w:r>
      <w:r w:rsidRPr="00846115">
        <w:rPr>
          <w:rFonts w:ascii="EC Square Sans Pro" w:hAnsi="EC Square Sans Pro"/>
          <w:color w:val="000D42"/>
          <w:sz w:val="20"/>
          <w:szCs w:val="18"/>
        </w:rPr>
        <w:t>what trends could be the most impactful (in terms of both opportunities and threats)?</w:t>
      </w:r>
    </w:p>
    <w:p w14:paraId="618BAF0E" w14:textId="77777777" w:rsidR="00846115" w:rsidRPr="00A26BD4" w:rsidRDefault="00846115" w:rsidP="00846115">
      <w:pPr>
        <w:spacing w:before="120" w:after="120" w:line="264" w:lineRule="auto"/>
        <w:jc w:val="both"/>
        <w:rPr>
          <w:rFonts w:ascii="EC Square Sans Pro" w:hAnsi="EC Square Sans Pro"/>
          <w:i/>
          <w:color w:val="000D42"/>
          <w:sz w:val="20"/>
          <w:szCs w:val="18"/>
        </w:rPr>
      </w:pPr>
      <w:r w:rsidRPr="00846115">
        <w:rPr>
          <w:rFonts w:ascii="EC Square Sans Pro" w:hAnsi="EC Square Sans Pro"/>
          <w:i/>
          <w:color w:val="000D42"/>
          <w:sz w:val="20"/>
          <w:szCs w:val="18"/>
        </w:rPr>
        <w:t xml:space="preserve">NB: When this tool </w:t>
      </w:r>
      <w:proofErr w:type="gramStart"/>
      <w:r w:rsidRPr="00846115">
        <w:rPr>
          <w:rFonts w:ascii="EC Square Sans Pro" w:hAnsi="EC Square Sans Pro"/>
          <w:i/>
          <w:color w:val="000D42"/>
          <w:sz w:val="20"/>
          <w:szCs w:val="18"/>
        </w:rPr>
        <w:t>is used</w:t>
      </w:r>
      <w:proofErr w:type="gramEnd"/>
      <w:r w:rsidRPr="00846115">
        <w:rPr>
          <w:rFonts w:ascii="EC Square Sans Pro" w:hAnsi="EC Square Sans Pro"/>
          <w:i/>
          <w:color w:val="000D42"/>
          <w:sz w:val="20"/>
          <w:szCs w:val="18"/>
        </w:rPr>
        <w:t xml:space="preserve"> independently in thematic committees, this step can be skipped.</w:t>
      </w:r>
    </w:p>
    <w:p w14:paraId="46C79FA0" w14:textId="77777777" w:rsidR="00846115" w:rsidRPr="00846115" w:rsidRDefault="00846115" w:rsidP="00846115">
      <w:pPr>
        <w:spacing w:before="120" w:after="120" w:line="264" w:lineRule="auto"/>
        <w:jc w:val="both"/>
        <w:rPr>
          <w:rFonts w:ascii="EC Square Sans Pro" w:hAnsi="EC Square Sans Pro"/>
          <w:b/>
          <w:color w:val="000D42"/>
          <w:sz w:val="20"/>
          <w:szCs w:val="18"/>
        </w:rPr>
      </w:pPr>
      <w:r w:rsidRPr="00846115">
        <w:rPr>
          <w:rFonts w:ascii="EC Square Sans Pro" w:hAnsi="EC Square Sans Pro"/>
          <w:b/>
          <w:color w:val="000D42"/>
          <w:sz w:val="20"/>
          <w:szCs w:val="18"/>
        </w:rPr>
        <w:t>Step 5: Reflections and learnings (10-15 minutes)</w:t>
      </w:r>
    </w:p>
    <w:p w14:paraId="73439A68"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 xml:space="preserve">The groups discuss in plenary to reflect on the main learnings of the exercise. Each group presents what they have learned from the activity. The following questions may be useful:  </w:t>
      </w:r>
    </w:p>
    <w:p w14:paraId="03878D75" w14:textId="77777777" w:rsidR="00846115" w:rsidRDefault="00846115" w:rsidP="00846115">
      <w:pPr>
        <w:pStyle w:val="ListParagraph"/>
        <w:numPr>
          <w:ilvl w:val="0"/>
          <w:numId w:val="11"/>
        </w:numPr>
        <w:spacing w:before="120" w:after="120" w:line="264" w:lineRule="auto"/>
        <w:rPr>
          <w:rFonts w:ascii="EC Square Sans Pro" w:hAnsi="EC Square Sans Pro"/>
          <w:color w:val="000D42"/>
          <w:szCs w:val="18"/>
        </w:rPr>
      </w:pPr>
      <w:r w:rsidRPr="00846115">
        <w:rPr>
          <w:rFonts w:ascii="EC Square Sans Pro" w:hAnsi="EC Square Sans Pro"/>
          <w:color w:val="000D42"/>
          <w:szCs w:val="18"/>
        </w:rPr>
        <w:t>Do you think you are now more capable of finding emerging signals of change?</w:t>
      </w:r>
    </w:p>
    <w:p w14:paraId="024A76C8" w14:textId="77777777" w:rsidR="00846115" w:rsidRPr="00846115" w:rsidRDefault="00846115" w:rsidP="00846115">
      <w:pPr>
        <w:pStyle w:val="ListParagraph"/>
        <w:numPr>
          <w:ilvl w:val="0"/>
          <w:numId w:val="11"/>
        </w:numPr>
        <w:spacing w:before="120" w:after="120" w:line="264" w:lineRule="auto"/>
        <w:rPr>
          <w:rFonts w:ascii="EC Square Sans Pro" w:hAnsi="EC Square Sans Pro"/>
          <w:color w:val="000D42"/>
          <w:szCs w:val="18"/>
        </w:rPr>
      </w:pPr>
      <w:r w:rsidRPr="00846115">
        <w:rPr>
          <w:rFonts w:ascii="EC Square Sans Pro" w:hAnsi="EC Square Sans Pro"/>
          <w:color w:val="000D42"/>
          <w:szCs w:val="18"/>
        </w:rPr>
        <w:t>How can you start applying the skills learned in your youth advisory work?</w:t>
      </w:r>
    </w:p>
    <w:p w14:paraId="7DBB8FC0" w14:textId="77777777" w:rsidR="00725C6F" w:rsidRDefault="00725C6F" w:rsidP="00846115">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665408" behindDoc="0" locked="0" layoutInCell="1" allowOverlap="1" wp14:anchorId="3F3C8DBC" wp14:editId="11164DD3">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B9575C5"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36" style="position:absolute;left:0;text-align:left;margin-left:0;margin-top:14.85pt;width:296.9pt;height:18.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" w14:anchorId="3F3C8DBC">
                <v:textbox inset=",0,,0">
                  <w:txbxContent>
                    <w:p w:rsidRPr="006C331E" w:rsidR="00725C6F" w:rsidP="00725C6F" w:rsidRDefault="00725C6F" w14:paraId="3B9575C5"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What next</w:t>
                      </w:r>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v:textbox>
                <w10:wrap type="square"/>
              </v:shape>
            </w:pict>
          </mc:Fallback>
        </mc:AlternateContent>
      </w:r>
    </w:p>
    <w:p w14:paraId="6FD3D790" w14:textId="77777777" w:rsidR="00725C6F" w:rsidRDefault="00725C6F" w:rsidP="00725C6F">
      <w:pPr>
        <w:spacing w:before="120" w:after="120" w:line="264" w:lineRule="auto"/>
        <w:jc w:val="both"/>
        <w:rPr>
          <w:rFonts w:ascii="EC Square Sans Pro" w:hAnsi="EC Square Sans Pro"/>
          <w:color w:val="000D42"/>
          <w:sz w:val="20"/>
          <w:szCs w:val="18"/>
        </w:rPr>
      </w:pPr>
    </w:p>
    <w:p w14:paraId="2D0196B7" w14:textId="77777777" w:rsidR="00846115" w:rsidRPr="00846115" w:rsidRDefault="00846115" w:rsidP="00846115">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szCs w:val="18"/>
        </w:rPr>
        <w:t xml:space="preserve">After the first training of </w:t>
      </w:r>
      <w:r w:rsidRPr="00846115">
        <w:rPr>
          <w:rFonts w:ascii="EC Square Sans Pro" w:hAnsi="EC Square Sans Pro"/>
          <w:color w:val="000D42"/>
          <w:sz w:val="20"/>
          <w:szCs w:val="18"/>
        </w:rPr>
        <w:t>the detectives of the future skills, helping them to better identify and even anticipate change, youth</w:t>
      </w:r>
      <w:r>
        <w:rPr>
          <w:rFonts w:ascii="EC Square Sans Pro" w:hAnsi="EC Square Sans Pro"/>
          <w:color w:val="000D42"/>
          <w:sz w:val="20"/>
          <w:szCs w:val="18"/>
        </w:rPr>
        <w:t xml:space="preserve"> advisory structure members can</w:t>
      </w:r>
      <w:r w:rsidRPr="00846115">
        <w:rPr>
          <w:rFonts w:ascii="EC Square Sans Pro" w:hAnsi="EC Square Sans Pro"/>
          <w:color w:val="000D42"/>
          <w:sz w:val="20"/>
          <w:szCs w:val="18"/>
        </w:rPr>
        <w:t xml:space="preserve"> continue practicing so it becomes a habit and informs their thematic committees’ work. </w:t>
      </w:r>
      <w:r w:rsidRPr="00A94572">
        <w:rPr>
          <w:rFonts w:ascii="EC Square Sans Pro" w:hAnsi="EC Square Sans Pro"/>
          <w:b/>
          <w:color w:val="000D42"/>
          <w:sz w:val="20"/>
          <w:szCs w:val="18"/>
        </w:rPr>
        <w:t xml:space="preserve">Critical </w:t>
      </w:r>
      <w:r w:rsidR="00A94572">
        <w:rPr>
          <w:rFonts w:ascii="EC Square Sans Pro" w:hAnsi="EC Square Sans Pro"/>
          <w:b/>
          <w:color w:val="000D42"/>
          <w:sz w:val="20"/>
          <w:szCs w:val="18"/>
        </w:rPr>
        <w:t xml:space="preserve">and systems thinking, </w:t>
      </w:r>
      <w:r w:rsidRPr="00A94572">
        <w:rPr>
          <w:rFonts w:ascii="EC Square Sans Pro" w:hAnsi="EC Square Sans Pro"/>
          <w:b/>
          <w:color w:val="000D42"/>
          <w:sz w:val="20"/>
          <w:szCs w:val="18"/>
        </w:rPr>
        <w:t>attention to details</w:t>
      </w:r>
      <w:r w:rsidRPr="00846115">
        <w:rPr>
          <w:rFonts w:ascii="EC Square Sans Pro" w:hAnsi="EC Square Sans Pro"/>
          <w:color w:val="000D42"/>
          <w:sz w:val="20"/>
          <w:szCs w:val="18"/>
        </w:rPr>
        <w:t xml:space="preserve"> and to </w:t>
      </w:r>
      <w:r w:rsidR="00A94572" w:rsidRPr="00846115">
        <w:rPr>
          <w:rFonts w:ascii="EC Square Sans Pro" w:hAnsi="EC Square Sans Pro"/>
          <w:color w:val="000D42"/>
          <w:sz w:val="20"/>
          <w:szCs w:val="18"/>
        </w:rPr>
        <w:t>what is</w:t>
      </w:r>
      <w:r w:rsidRPr="00846115">
        <w:rPr>
          <w:rFonts w:ascii="EC Square Sans Pro" w:hAnsi="EC Square Sans Pro"/>
          <w:color w:val="000D42"/>
          <w:sz w:val="20"/>
          <w:szCs w:val="18"/>
        </w:rPr>
        <w:t xml:space="preserve"> not at plain sight are critical </w:t>
      </w:r>
      <w:r w:rsidR="00A94572">
        <w:rPr>
          <w:rFonts w:ascii="EC Square Sans Pro" w:hAnsi="EC Square Sans Pro"/>
          <w:color w:val="000D42"/>
          <w:sz w:val="20"/>
          <w:szCs w:val="18"/>
        </w:rPr>
        <w:t>competencies</w:t>
      </w:r>
      <w:r w:rsidRPr="00846115">
        <w:rPr>
          <w:rFonts w:ascii="EC Square Sans Pro" w:hAnsi="EC Square Sans Pro"/>
          <w:color w:val="000D42"/>
          <w:sz w:val="20"/>
          <w:szCs w:val="18"/>
        </w:rPr>
        <w:t xml:space="preserve"> to understand our complex context and to start making sense of it. </w:t>
      </w:r>
    </w:p>
    <w:p w14:paraId="30FFB76F"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 xml:space="preserve">The trends and signals of change identified </w:t>
      </w:r>
      <w:proofErr w:type="gramStart"/>
      <w:r w:rsidRPr="00846115">
        <w:rPr>
          <w:rFonts w:ascii="EC Square Sans Pro" w:hAnsi="EC Square Sans Pro"/>
          <w:color w:val="000D42"/>
          <w:sz w:val="20"/>
          <w:szCs w:val="18"/>
        </w:rPr>
        <w:t>can be explored</w:t>
      </w:r>
      <w:proofErr w:type="gramEnd"/>
      <w:r w:rsidRPr="00846115">
        <w:rPr>
          <w:rFonts w:ascii="EC Square Sans Pro" w:hAnsi="EC Square Sans Pro"/>
          <w:color w:val="000D42"/>
          <w:sz w:val="20"/>
          <w:szCs w:val="18"/>
        </w:rPr>
        <w:t xml:space="preserve"> in depth in the next </w:t>
      </w:r>
      <w:r w:rsidR="00300EBE">
        <w:rPr>
          <w:rFonts w:ascii="EC Square Sans Pro" w:hAnsi="EC Square Sans Pro"/>
          <w:color w:val="000D42"/>
          <w:sz w:val="20"/>
          <w:szCs w:val="18"/>
        </w:rPr>
        <w:t>exercise</w:t>
      </w:r>
      <w:r w:rsidRPr="00846115">
        <w:rPr>
          <w:rFonts w:ascii="EC Square Sans Pro" w:hAnsi="EC Square Sans Pro"/>
          <w:color w:val="000D42"/>
          <w:sz w:val="20"/>
          <w:szCs w:val="18"/>
        </w:rPr>
        <w:t xml:space="preserve">: </w:t>
      </w:r>
      <w:r w:rsidRPr="00300EBE">
        <w:rPr>
          <w:rFonts w:ascii="EC Square Sans Pro" w:hAnsi="EC Square Sans Pro"/>
          <w:b/>
          <w:color w:val="000D42"/>
          <w:sz w:val="20"/>
          <w:szCs w:val="18"/>
        </w:rPr>
        <w:t>Futures Wheel</w:t>
      </w:r>
      <w:r w:rsidRPr="00846115">
        <w:rPr>
          <w:rFonts w:ascii="EC Square Sans Pro" w:hAnsi="EC Square Sans Pro"/>
          <w:color w:val="000D42"/>
          <w:sz w:val="20"/>
          <w:szCs w:val="18"/>
        </w:rPr>
        <w:t xml:space="preserve"> </w:t>
      </w:r>
    </w:p>
    <w:p w14:paraId="5D2CE5B4" w14:textId="77777777" w:rsidR="00846115" w:rsidRPr="00846115" w:rsidRDefault="00846115" w:rsidP="00846115">
      <w:pPr>
        <w:spacing w:before="120" w:after="120" w:line="264" w:lineRule="auto"/>
        <w:jc w:val="both"/>
        <w:rPr>
          <w:rFonts w:ascii="EC Square Sans Pro" w:hAnsi="EC Square Sans Pro"/>
          <w:color w:val="000D42"/>
          <w:sz w:val="20"/>
          <w:szCs w:val="18"/>
        </w:rPr>
      </w:pPr>
      <w:r w:rsidRPr="00846115">
        <w:rPr>
          <w:rFonts w:ascii="EC Square Sans Pro" w:hAnsi="EC Square Sans Pro"/>
          <w:color w:val="000D42"/>
          <w:sz w:val="20"/>
          <w:szCs w:val="18"/>
        </w:rPr>
        <w:t>How to take action:</w:t>
      </w:r>
    </w:p>
    <w:p w14:paraId="1E751611" w14:textId="77777777" w:rsidR="00846115" w:rsidRDefault="00846115" w:rsidP="00846115">
      <w:pPr>
        <w:pStyle w:val="ListParagraph"/>
        <w:numPr>
          <w:ilvl w:val="0"/>
          <w:numId w:val="12"/>
        </w:numPr>
        <w:spacing w:before="120" w:after="120" w:line="264" w:lineRule="auto"/>
        <w:rPr>
          <w:rFonts w:ascii="EC Square Sans Pro" w:hAnsi="EC Square Sans Pro"/>
          <w:color w:val="000D42"/>
          <w:szCs w:val="18"/>
        </w:rPr>
      </w:pPr>
      <w:r w:rsidRPr="00A94572">
        <w:rPr>
          <w:rFonts w:ascii="EC Square Sans Pro" w:hAnsi="EC Square Sans Pro"/>
          <w:b/>
          <w:color w:val="000D42"/>
          <w:szCs w:val="18"/>
        </w:rPr>
        <w:t>If the participants feel ready to start their own Horizon Scanning process in their thematic committees</w:t>
      </w:r>
      <w:r w:rsidRPr="00846115">
        <w:rPr>
          <w:rFonts w:ascii="EC Square Sans Pro" w:hAnsi="EC Square Sans Pro"/>
          <w:color w:val="000D42"/>
          <w:szCs w:val="18"/>
        </w:rPr>
        <w:t>, looking for signs of new and identifying signals of change and emerging trends in their area of interest, they can use these sources as a starting point. You may want to explore and add regional and local news agencies for more stories.</w:t>
      </w:r>
    </w:p>
    <w:p w14:paraId="0CDC3E54" w14:textId="77777777" w:rsidR="00846115" w:rsidRPr="00A94572" w:rsidRDefault="00846115" w:rsidP="00846115">
      <w:pPr>
        <w:pStyle w:val="ListParagraph"/>
        <w:numPr>
          <w:ilvl w:val="0"/>
          <w:numId w:val="12"/>
        </w:numPr>
        <w:spacing w:before="120" w:after="120" w:line="264" w:lineRule="auto"/>
        <w:rPr>
          <w:rFonts w:ascii="EC Square Sans Pro" w:hAnsi="EC Square Sans Pro"/>
          <w:b/>
          <w:color w:val="000D42"/>
          <w:szCs w:val="18"/>
        </w:rPr>
      </w:pPr>
      <w:r w:rsidRPr="00846115">
        <w:rPr>
          <w:rFonts w:ascii="EC Square Sans Pro" w:hAnsi="EC Square Sans Pro"/>
          <w:color w:val="000D42"/>
          <w:szCs w:val="18"/>
        </w:rPr>
        <w:t xml:space="preserve">Encourage participants </w:t>
      </w:r>
      <w:r w:rsidR="00A94572">
        <w:rPr>
          <w:rFonts w:ascii="EC Square Sans Pro" w:hAnsi="EC Square Sans Pro"/>
          <w:color w:val="000D42"/>
          <w:szCs w:val="18"/>
        </w:rPr>
        <w:t xml:space="preserve">to create a plan to run </w:t>
      </w:r>
      <w:proofErr w:type="gramStart"/>
      <w:r w:rsidR="00A94572">
        <w:rPr>
          <w:rFonts w:ascii="EC Square Sans Pro" w:hAnsi="EC Square Sans Pro"/>
          <w:color w:val="000D42"/>
          <w:szCs w:val="18"/>
        </w:rPr>
        <w:t xml:space="preserve">horizon </w:t>
      </w:r>
      <w:r w:rsidRPr="00846115">
        <w:rPr>
          <w:rFonts w:ascii="EC Square Sans Pro" w:hAnsi="EC Square Sans Pro"/>
          <w:color w:val="000D42"/>
          <w:szCs w:val="18"/>
        </w:rPr>
        <w:t>scanning</w:t>
      </w:r>
      <w:proofErr w:type="gramEnd"/>
      <w:r w:rsidRPr="00846115">
        <w:rPr>
          <w:rFonts w:ascii="EC Square Sans Pro" w:hAnsi="EC Square Sans Pro"/>
          <w:color w:val="000D42"/>
          <w:szCs w:val="18"/>
        </w:rPr>
        <w:t xml:space="preserve"> exercises periodically (every two weeks, every two months, twice a year…). The important thing is to create the habit and train the gaze </w:t>
      </w:r>
      <w:proofErr w:type="gramStart"/>
      <w:r w:rsidRPr="00846115">
        <w:rPr>
          <w:rFonts w:ascii="EC Square Sans Pro" w:hAnsi="EC Square Sans Pro"/>
          <w:color w:val="000D42"/>
          <w:szCs w:val="18"/>
        </w:rPr>
        <w:lastRenderedPageBreak/>
        <w:t>to constantly scan</w:t>
      </w:r>
      <w:proofErr w:type="gramEnd"/>
      <w:r w:rsidRPr="00846115">
        <w:rPr>
          <w:rFonts w:ascii="EC Square Sans Pro" w:hAnsi="EC Square Sans Pro"/>
          <w:color w:val="000D42"/>
          <w:szCs w:val="18"/>
        </w:rPr>
        <w:t xml:space="preserve"> the horizon so we can anticipate early signals of change before it becomes mainstream. In this </w:t>
      </w:r>
      <w:r w:rsidR="00300EBE" w:rsidRPr="00846115">
        <w:rPr>
          <w:rFonts w:ascii="EC Square Sans Pro" w:hAnsi="EC Square Sans Pro"/>
          <w:color w:val="000D42"/>
          <w:szCs w:val="18"/>
        </w:rPr>
        <w:t>way,</w:t>
      </w:r>
      <w:r w:rsidRPr="00846115">
        <w:rPr>
          <w:rFonts w:ascii="EC Square Sans Pro" w:hAnsi="EC Square Sans Pro"/>
          <w:color w:val="000D42"/>
          <w:szCs w:val="18"/>
        </w:rPr>
        <w:t xml:space="preserve"> </w:t>
      </w:r>
      <w:r w:rsidRPr="00A94572">
        <w:rPr>
          <w:rFonts w:ascii="EC Square Sans Pro" w:hAnsi="EC Square Sans Pro"/>
          <w:b/>
          <w:color w:val="000D42"/>
          <w:szCs w:val="18"/>
        </w:rPr>
        <w:t>we become proactive instead of reactive agents!</w:t>
      </w:r>
    </w:p>
    <w:p w14:paraId="784FE02C" w14:textId="77777777" w:rsidR="00725C6F" w:rsidRDefault="00846115" w:rsidP="00846115">
      <w:pPr>
        <w:pStyle w:val="ListParagraph"/>
        <w:numPr>
          <w:ilvl w:val="0"/>
          <w:numId w:val="12"/>
        </w:numPr>
        <w:spacing w:before="120" w:after="120" w:line="264" w:lineRule="auto"/>
        <w:rPr>
          <w:rFonts w:ascii="EC Square Sans Pro" w:hAnsi="EC Square Sans Pro"/>
          <w:color w:val="000D42"/>
          <w:szCs w:val="18"/>
        </w:rPr>
      </w:pPr>
      <w:r w:rsidRPr="00846115">
        <w:rPr>
          <w:rFonts w:ascii="EC Square Sans Pro" w:hAnsi="EC Square Sans Pro"/>
          <w:color w:val="000D42"/>
          <w:szCs w:val="18"/>
        </w:rPr>
        <w:t>All the signals of change and emerging trends that them</w:t>
      </w:r>
      <w:r w:rsidR="00A94572">
        <w:rPr>
          <w:rFonts w:ascii="EC Square Sans Pro" w:hAnsi="EC Square Sans Pro"/>
          <w:color w:val="000D42"/>
          <w:szCs w:val="18"/>
        </w:rPr>
        <w:t xml:space="preserve">atic committees identify could </w:t>
      </w:r>
      <w:r w:rsidRPr="00846115">
        <w:rPr>
          <w:rFonts w:ascii="EC Square Sans Pro" w:hAnsi="EC Square Sans Pro"/>
          <w:color w:val="000D42"/>
          <w:szCs w:val="18"/>
        </w:rPr>
        <w:t xml:space="preserve">serve as inputs for their </w:t>
      </w:r>
      <w:r w:rsidRPr="00300EBE">
        <w:rPr>
          <w:rFonts w:ascii="EC Square Sans Pro" w:hAnsi="EC Square Sans Pro"/>
          <w:b/>
          <w:color w:val="000D42"/>
          <w:szCs w:val="18"/>
        </w:rPr>
        <w:t>Three Horizons</w:t>
      </w:r>
      <w:r w:rsidRPr="00846115">
        <w:rPr>
          <w:rFonts w:ascii="EC Square Sans Pro" w:hAnsi="EC Square Sans Pro"/>
          <w:color w:val="000D42"/>
          <w:szCs w:val="18"/>
        </w:rPr>
        <w:t xml:space="preserve"> exercise, giving them a deeper understanding of their context and more clarity on what potential recommendations they can articulate. </w:t>
      </w:r>
    </w:p>
    <w:p w14:paraId="2B57F903" w14:textId="77777777" w:rsidR="00846115" w:rsidRPr="00846115" w:rsidRDefault="00846115" w:rsidP="00846115">
      <w:pPr>
        <w:pStyle w:val="ListParagraph"/>
        <w:spacing w:before="120" w:after="120" w:line="264" w:lineRule="auto"/>
        <w:rPr>
          <w:rFonts w:ascii="EC Square Sans Pro" w:hAnsi="EC Square Sans Pro"/>
          <w:color w:val="000D42"/>
          <w:szCs w:val="18"/>
        </w:rPr>
      </w:pPr>
      <w:r w:rsidRPr="00F460E0">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2EDA8D"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38"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" w14:anchorId="1FB45A0B">
                <v:textbox inset=",0,,0">
                  <w:txbxContent>
                    <w:p w:rsidRPr="006C331E" w:rsidR="00725C6F" w:rsidP="00725C6F" w:rsidRDefault="00725C6F" w14:paraId="392EDA8D"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Preparing for the workshop</w:t>
                      </w:r>
                    </w:p>
                  </w:txbxContent>
                </v:textbox>
                <w10:wrap type="square"/>
              </v:shape>
            </w:pict>
          </mc:Fallback>
        </mc:AlternateContent>
      </w:r>
    </w:p>
    <w:p w14:paraId="55831F59" w14:textId="77777777" w:rsidR="00725C6F" w:rsidRDefault="00725C6F" w:rsidP="00725C6F">
      <w:pPr>
        <w:spacing w:before="120" w:after="120" w:line="264" w:lineRule="auto"/>
        <w:jc w:val="both"/>
        <w:rPr>
          <w:rFonts w:ascii="EC Square Sans Pro" w:hAnsi="EC Square Sans Pro"/>
          <w:color w:val="000D42"/>
          <w:sz w:val="20"/>
          <w:szCs w:val="18"/>
        </w:rPr>
      </w:pPr>
    </w:p>
    <w:p w14:paraId="22568827" w14:textId="77777777" w:rsidR="00A94572" w:rsidRPr="00A94572" w:rsidRDefault="00A94572" w:rsidP="00A94572">
      <w:pPr>
        <w:spacing w:before="120" w:after="120" w:line="264" w:lineRule="auto"/>
        <w:jc w:val="both"/>
        <w:rPr>
          <w:rFonts w:ascii="EC Square Sans Pro" w:hAnsi="EC Square Sans Pro"/>
          <w:b/>
          <w:color w:val="000D42"/>
          <w:sz w:val="20"/>
          <w:szCs w:val="18"/>
          <w:u w:val="single"/>
        </w:rPr>
      </w:pPr>
      <w:r w:rsidRPr="00A94572">
        <w:rPr>
          <w:rFonts w:ascii="EC Square Sans Pro" w:hAnsi="EC Square Sans Pro"/>
          <w:b/>
          <w:color w:val="000D42"/>
          <w:sz w:val="20"/>
          <w:szCs w:val="18"/>
          <w:u w:val="single"/>
        </w:rPr>
        <w:t>For a virtual workshop:</w:t>
      </w:r>
    </w:p>
    <w:p w14:paraId="6CB20C71" w14:textId="239C5CA0"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 xml:space="preserve">Prepare a digital whiteboard with the “Detectives of the Future” template. You can copy the Miro </w:t>
      </w:r>
      <w:r w:rsidR="00F01127">
        <w:rPr>
          <w:rFonts w:ascii="EC Square Sans Pro" w:hAnsi="EC Square Sans Pro"/>
          <w:color w:val="000D42"/>
          <w:szCs w:val="18"/>
        </w:rPr>
        <w:t xml:space="preserve">board </w:t>
      </w:r>
      <w:r w:rsidRPr="00A94572">
        <w:rPr>
          <w:rFonts w:ascii="EC Square Sans Pro" w:hAnsi="EC Square Sans Pro"/>
          <w:color w:val="000D42"/>
          <w:szCs w:val="18"/>
        </w:rPr>
        <w:t xml:space="preserve">template </w:t>
      </w:r>
      <w:hyperlink r:id="rId16" w:history="1">
        <w:r w:rsidRPr="00A94572">
          <w:rPr>
            <w:rStyle w:val="Hyperlink"/>
            <w:rFonts w:ascii="EC Square Sans Pro" w:hAnsi="EC Square Sans Pro"/>
            <w:szCs w:val="18"/>
          </w:rPr>
          <w:t>here</w:t>
        </w:r>
      </w:hyperlink>
      <w:r w:rsidRPr="00A94572">
        <w:rPr>
          <w:rFonts w:ascii="EC Square Sans Pro" w:hAnsi="EC Square Sans Pro"/>
          <w:color w:val="000D42"/>
          <w:szCs w:val="18"/>
        </w:rPr>
        <w:t>, making sure each group has a separate space to work.</w:t>
      </w:r>
    </w:p>
    <w:p w14:paraId="059447CF" w14:textId="735B973E"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Add in the Board the signs of new identified</w:t>
      </w:r>
      <w:r w:rsidR="005D0522">
        <w:rPr>
          <w:rFonts w:ascii="EC Square Sans Pro" w:hAnsi="EC Square Sans Pro"/>
          <w:color w:val="000D42"/>
          <w:szCs w:val="18"/>
        </w:rPr>
        <w:t xml:space="preserve"> in this </w:t>
      </w:r>
      <w:hyperlink r:id="rId17" w:history="1">
        <w:r w:rsidR="005D0522" w:rsidRPr="005D0522">
          <w:rPr>
            <w:rStyle w:val="Hyperlink"/>
            <w:rFonts w:ascii="EC Square Sans Pro" w:hAnsi="EC Square Sans Pro"/>
            <w:szCs w:val="18"/>
          </w:rPr>
          <w:t>document</w:t>
        </w:r>
      </w:hyperlink>
      <w:r w:rsidRPr="00A94572">
        <w:rPr>
          <w:rFonts w:ascii="EC Square Sans Pro" w:hAnsi="EC Square Sans Pro"/>
          <w:color w:val="000D42"/>
          <w:szCs w:val="18"/>
        </w:rPr>
        <w:t xml:space="preserve"> (the first time by the YFP and/or experts/technical assistants, and later by the youth advisory structure members in their own thematic committees), by copy pasting the links on the Miro Board. You can find a useful list of signs of new prepared for this toolkit here. Do not hesitate to add more local, national, and regional signs. Members can also use this document to add their own signs of new for their thematic committees’ workshops.  </w:t>
      </w:r>
    </w:p>
    <w:p w14:paraId="24939450" w14:textId="77777777" w:rsid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Define the groups based on the thematic committees or select groups at random.</w:t>
      </w:r>
    </w:p>
    <w:p w14:paraId="4CAD78CF" w14:textId="77777777" w:rsidR="00A94572" w:rsidRPr="00A94572" w:rsidRDefault="00A94572" w:rsidP="00A94572">
      <w:pPr>
        <w:pStyle w:val="ListParagraph"/>
        <w:numPr>
          <w:ilvl w:val="0"/>
          <w:numId w:val="13"/>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Make sure the participants have knowledge on how to use digital whiteboards like Miro. If not, dedicate some time to using the tool beforehand (navigating the whiteboard, zooming in and out, creating post-its, etc</w:t>
      </w:r>
      <w:r>
        <w:rPr>
          <w:rFonts w:ascii="EC Square Sans Pro" w:hAnsi="EC Square Sans Pro"/>
          <w:color w:val="000D42"/>
          <w:szCs w:val="18"/>
        </w:rPr>
        <w:t>.</w:t>
      </w:r>
      <w:r w:rsidRPr="00A94572">
        <w:rPr>
          <w:rFonts w:ascii="EC Square Sans Pro" w:hAnsi="EC Square Sans Pro"/>
          <w:color w:val="000D42"/>
          <w:szCs w:val="18"/>
        </w:rPr>
        <w:t>). You might want to create an icebreaker activity to teach people how to use the platform.</w:t>
      </w:r>
    </w:p>
    <w:p w14:paraId="36007C6F" w14:textId="77777777" w:rsidR="00A94572" w:rsidRPr="00A94572" w:rsidRDefault="00A94572" w:rsidP="00A94572">
      <w:pPr>
        <w:spacing w:before="120" w:after="120" w:line="264" w:lineRule="auto"/>
        <w:jc w:val="both"/>
        <w:rPr>
          <w:rFonts w:ascii="EC Square Sans Pro" w:hAnsi="EC Square Sans Pro"/>
          <w:b/>
          <w:color w:val="000D42"/>
          <w:sz w:val="20"/>
          <w:szCs w:val="18"/>
          <w:u w:val="single"/>
        </w:rPr>
      </w:pPr>
      <w:r w:rsidRPr="00A94572">
        <w:rPr>
          <w:rFonts w:ascii="EC Square Sans Pro" w:hAnsi="EC Square Sans Pro"/>
          <w:b/>
          <w:color w:val="000D42"/>
          <w:sz w:val="20"/>
          <w:szCs w:val="18"/>
          <w:u w:val="single"/>
        </w:rPr>
        <w:t>For an in person workshop:</w:t>
      </w:r>
    </w:p>
    <w:p w14:paraId="4BB282FE" w14:textId="1A26F270" w:rsidR="00B27120" w:rsidRDefault="00B27120" w:rsidP="00B27120">
      <w:pPr>
        <w:pStyle w:val="ListParagraph"/>
        <w:numPr>
          <w:ilvl w:val="0"/>
          <w:numId w:val="14"/>
        </w:numPr>
        <w:spacing w:before="120" w:after="120" w:line="264" w:lineRule="auto"/>
        <w:rPr>
          <w:rFonts w:ascii="EC Square Sans Pro" w:hAnsi="EC Square Sans Pro"/>
          <w:color w:val="000D42"/>
          <w:szCs w:val="18"/>
        </w:rPr>
      </w:pPr>
      <w:r>
        <w:rPr>
          <w:noProof/>
          <w:lang w:val="en-US"/>
        </w:rPr>
        <w:drawing>
          <wp:anchor distT="114300" distB="114300" distL="114300" distR="114300" simplePos="0" relativeHeight="251681792" behindDoc="0" locked="0" layoutInCell="1" hidden="0" allowOverlap="1" wp14:anchorId="6F1FA3BE" wp14:editId="2BD99674">
            <wp:simplePos x="0" y="0"/>
            <wp:positionH relativeFrom="margin">
              <wp:align>right</wp:align>
            </wp:positionH>
            <wp:positionV relativeFrom="paragraph">
              <wp:posOffset>283552</wp:posOffset>
            </wp:positionV>
            <wp:extent cx="1799590" cy="1237615"/>
            <wp:effectExtent l="0" t="0" r="0" b="635"/>
            <wp:wrapSquare wrapText="bothSides" distT="114300" distB="114300" distL="114300" distR="11430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t="16889" r="6388"/>
                    <a:stretch>
                      <a:fillRect/>
                    </a:stretch>
                  </pic:blipFill>
                  <pic:spPr>
                    <a:xfrm>
                      <a:off x="0" y="0"/>
                      <a:ext cx="1799590" cy="1237615"/>
                    </a:xfrm>
                    <a:prstGeom prst="rect">
                      <a:avLst/>
                    </a:prstGeom>
                    <a:ln/>
                  </pic:spPr>
                </pic:pic>
              </a:graphicData>
            </a:graphic>
            <wp14:sizeRelH relativeFrom="margin">
              <wp14:pctWidth>0</wp14:pctWidth>
            </wp14:sizeRelH>
            <wp14:sizeRelV relativeFrom="margin">
              <wp14:pctHeight>0</wp14:pctHeight>
            </wp14:sizeRelV>
          </wp:anchor>
        </w:drawing>
      </w:r>
      <w:r w:rsidRPr="00B27120">
        <w:rPr>
          <w:rFonts w:ascii="EC Square Sans Pro" w:hAnsi="EC Square Sans Pro"/>
          <w:color w:val="000D42"/>
          <w:szCs w:val="18"/>
        </w:rPr>
        <w:t xml:space="preserve">Add the signs of new identified in this </w:t>
      </w:r>
      <w:hyperlink r:id="rId19" w:history="1">
        <w:r w:rsidR="005D0522" w:rsidRPr="005D0522">
          <w:rPr>
            <w:rStyle w:val="Hyperlink"/>
            <w:rFonts w:ascii="EC Square Sans Pro" w:hAnsi="EC Square Sans Pro"/>
            <w:szCs w:val="18"/>
          </w:rPr>
          <w:t>document</w:t>
        </w:r>
      </w:hyperlink>
      <w:r w:rsidRPr="00B27120">
        <w:rPr>
          <w:rFonts w:ascii="EC Square Sans Pro" w:hAnsi="EC Square Sans Pro"/>
          <w:color w:val="000D42"/>
          <w:szCs w:val="18"/>
        </w:rPr>
        <w:t xml:space="preserve"> </w:t>
      </w:r>
      <w:r w:rsidR="005D0522" w:rsidRPr="00A94572">
        <w:rPr>
          <w:rFonts w:ascii="EC Square Sans Pro" w:hAnsi="EC Square Sans Pro"/>
          <w:color w:val="000D42"/>
          <w:szCs w:val="18"/>
        </w:rPr>
        <w:t>(the first time by the YFP and/or experts/technical assistants, and later by the youth advisory structure members in their own thematic committees)</w:t>
      </w:r>
      <w:r w:rsidR="005D0522">
        <w:rPr>
          <w:rFonts w:ascii="EC Square Sans Pro" w:hAnsi="EC Square Sans Pro"/>
          <w:color w:val="000D42"/>
          <w:szCs w:val="18"/>
        </w:rPr>
        <w:t xml:space="preserve"> </w:t>
      </w:r>
      <w:r w:rsidRPr="00B27120">
        <w:rPr>
          <w:rFonts w:ascii="EC Square Sans Pro" w:hAnsi="EC Square Sans Pro"/>
          <w:color w:val="000D42"/>
          <w:szCs w:val="18"/>
        </w:rPr>
        <w:t xml:space="preserve">and print them. An easy way of doing it is first including the links of the articles (signs of new) in Miro, then doing a screenshot of each one of them and including them on the </w:t>
      </w:r>
      <w:hyperlink r:id="rId20" w:history="1">
        <w:r w:rsidRPr="00A518C6">
          <w:rPr>
            <w:rStyle w:val="Hyperlink"/>
            <w:rFonts w:ascii="EC Square Sans Pro" w:hAnsi="EC Square Sans Pro"/>
            <w:szCs w:val="18"/>
          </w:rPr>
          <w:t>template</w:t>
        </w:r>
      </w:hyperlink>
      <w:r w:rsidRPr="00B27120">
        <w:rPr>
          <w:rFonts w:ascii="EC Square Sans Pro" w:hAnsi="EC Square Sans Pro"/>
          <w:color w:val="000D42"/>
          <w:szCs w:val="18"/>
        </w:rPr>
        <w:t xml:space="preserve">. Print and cut the individual signs of news. Remember you should print copies for all the groups participating. </w:t>
      </w:r>
    </w:p>
    <w:p w14:paraId="1A582DDB" w14:textId="77777777" w:rsidR="00A94572" w:rsidRPr="00A94572" w:rsidRDefault="00A94572" w:rsidP="00B27120">
      <w:pPr>
        <w:pStyle w:val="ListParagraph"/>
        <w:numPr>
          <w:ilvl w:val="0"/>
          <w:numId w:val="14"/>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Make sure the room has enough tables for each of the groups.</w:t>
      </w:r>
    </w:p>
    <w:p w14:paraId="1A17166F" w14:textId="05AE71CB" w:rsidR="00A94572" w:rsidRPr="00846CC4" w:rsidRDefault="00A94572" w:rsidP="00B27120">
      <w:pPr>
        <w:pStyle w:val="ListParagraph"/>
        <w:numPr>
          <w:ilvl w:val="0"/>
          <w:numId w:val="14"/>
        </w:numPr>
        <w:spacing w:before="120" w:after="120" w:line="264" w:lineRule="auto"/>
        <w:rPr>
          <w:rFonts w:ascii="EC Square Sans Pro" w:hAnsi="EC Square Sans Pro"/>
          <w:color w:val="000D42"/>
          <w:szCs w:val="18"/>
        </w:rPr>
      </w:pPr>
      <w:r w:rsidRPr="00A94572">
        <w:rPr>
          <w:rFonts w:ascii="EC Square Sans Pro" w:hAnsi="EC Square Sans Pro"/>
          <w:color w:val="000D42"/>
          <w:szCs w:val="18"/>
        </w:rPr>
        <w:t xml:space="preserve">Make sure each table is big enough to spread out 50 or 60 small pieces of paper. </w:t>
      </w:r>
      <w:r w:rsidRPr="00846CC4">
        <w:rPr>
          <w:rFonts w:ascii="EC Square Sans Pro" w:hAnsi="EC Square Sans Pro"/>
          <w:color w:val="000D42"/>
          <w:szCs w:val="18"/>
        </w:rPr>
        <w:t xml:space="preserve">See picture </w:t>
      </w:r>
      <w:r w:rsidRPr="00846CC4">
        <w:rPr>
          <w:rFonts w:ascii="Segoe UI Symbol" w:hAnsi="Segoe UI Symbol" w:cs="Segoe UI Symbol"/>
          <w:color w:val="000D42"/>
          <w:szCs w:val="18"/>
        </w:rPr>
        <w:t>➡</w:t>
      </w:r>
      <w:r w:rsidRPr="00846CC4">
        <w:rPr>
          <w:rFonts w:ascii="EC Square Sans Pro" w:hAnsi="EC Square Sans Pro"/>
          <w:color w:val="000D42"/>
          <w:szCs w:val="18"/>
        </w:rPr>
        <w:t>️</w:t>
      </w:r>
    </w:p>
    <w:p w14:paraId="02C45288" w14:textId="77777777" w:rsidR="00725C6F" w:rsidRDefault="00725C6F" w:rsidP="00725C6F">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667456" behindDoc="0" locked="0" layoutInCell="1" allowOverlap="1" wp14:anchorId="41363707" wp14:editId="57E9D398">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B60CA29"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39" style="position:absolute;left:0;text-align:left;margin-left:0;margin-top:12.05pt;width:296.9pt;height:18.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8"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CetE5aQgIAAHwE&#10;AAAOAAAAAAAAAAAAAAAAAC4CAABkcnMvZTJvRG9jLnhtbFBLAQItABQABgAIAAAAIQBFM0aj3wAA&#10;AAYBAAAPAAAAAAAAAAAAAAAAAJwEAABkcnMvZG93bnJldi54bWxQSwUGAAAAAAQABADzAAAAqAUA&#10;AAAA&#10;" w14:anchorId="41363707">
                <v:textbox inset=",0,,0">
                  <w:txbxContent>
                    <w:p w:rsidRPr="006C331E" w:rsidR="00725C6F" w:rsidP="00725C6F" w:rsidRDefault="00725C6F" w14:paraId="3B60CA29"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Facilitator tips</w:t>
                      </w:r>
                    </w:p>
                  </w:txbxContent>
                </v:textbox>
                <w10:wrap type="square"/>
              </v:shape>
            </w:pict>
          </mc:Fallback>
        </mc:AlternateContent>
      </w:r>
    </w:p>
    <w:p w14:paraId="0B385F17" w14:textId="77777777" w:rsidR="00725C6F" w:rsidRDefault="00725C6F" w:rsidP="00725C6F">
      <w:pPr>
        <w:spacing w:before="120" w:after="120" w:line="264" w:lineRule="auto"/>
        <w:jc w:val="both"/>
        <w:rPr>
          <w:rFonts w:ascii="EC Square Sans Pro" w:hAnsi="EC Square Sans Pro"/>
          <w:color w:val="000D42"/>
          <w:sz w:val="20"/>
          <w:szCs w:val="18"/>
        </w:rPr>
      </w:pPr>
    </w:p>
    <w:p w14:paraId="0CA4A0D1" w14:textId="58481867" w:rsidR="00A94572" w:rsidRDefault="00A94572" w:rsidP="00A94572">
      <w:pPr>
        <w:pStyle w:val="ListParagraph"/>
        <w:numPr>
          <w:ilvl w:val="0"/>
          <w:numId w:val="15"/>
        </w:numPr>
        <w:spacing w:before="120" w:after="120" w:line="264" w:lineRule="auto"/>
        <w:rPr>
          <w:rFonts w:ascii="EC Square Sans Pro" w:hAnsi="EC Square Sans Pro"/>
          <w:color w:val="000D42"/>
          <w:szCs w:val="18"/>
          <w:lang w:val="en-US"/>
        </w:rPr>
      </w:pPr>
      <w:r w:rsidRPr="00A94572">
        <w:rPr>
          <w:rFonts w:ascii="EC Square Sans Pro" w:hAnsi="EC Square Sans Pro"/>
          <w:color w:val="000D42"/>
          <w:szCs w:val="18"/>
          <w:lang w:val="en-US"/>
        </w:rPr>
        <w:t xml:space="preserve">Make sure all the members of each group are participating and </w:t>
      </w:r>
      <w:proofErr w:type="gramStart"/>
      <w:r w:rsidRPr="00A94572">
        <w:rPr>
          <w:rFonts w:ascii="EC Square Sans Pro" w:hAnsi="EC Square Sans Pro"/>
          <w:color w:val="000D42"/>
          <w:szCs w:val="18"/>
          <w:lang w:val="en-US"/>
        </w:rPr>
        <w:t>being heard</w:t>
      </w:r>
      <w:proofErr w:type="gramEnd"/>
      <w:r w:rsidRPr="00A94572">
        <w:rPr>
          <w:rFonts w:ascii="EC Square Sans Pro" w:hAnsi="EC Square Sans Pro"/>
          <w:color w:val="000D42"/>
          <w:szCs w:val="18"/>
          <w:lang w:val="en-US"/>
        </w:rPr>
        <w:t>.</w:t>
      </w:r>
    </w:p>
    <w:p w14:paraId="22BA32E4" w14:textId="77777777" w:rsidR="00A94572" w:rsidRDefault="00A94572" w:rsidP="00A94572">
      <w:pPr>
        <w:pStyle w:val="ListParagraph"/>
        <w:numPr>
          <w:ilvl w:val="0"/>
          <w:numId w:val="15"/>
        </w:numPr>
        <w:spacing w:before="120" w:after="120" w:line="264" w:lineRule="auto"/>
        <w:rPr>
          <w:rFonts w:ascii="EC Square Sans Pro" w:hAnsi="EC Square Sans Pro"/>
          <w:color w:val="000D42"/>
          <w:szCs w:val="18"/>
          <w:lang w:val="en-US"/>
        </w:rPr>
      </w:pPr>
      <w:r w:rsidRPr="00A94572">
        <w:rPr>
          <w:rFonts w:ascii="EC Square Sans Pro" w:hAnsi="EC Square Sans Pro"/>
          <w:color w:val="000D42"/>
          <w:szCs w:val="18"/>
          <w:lang w:val="en-US"/>
        </w:rPr>
        <w:t>When participants are working in groups, make sure everyone understands the assignment and is following it.</w:t>
      </w:r>
    </w:p>
    <w:p w14:paraId="5C3F1ACF" w14:textId="77777777" w:rsidR="00A94572" w:rsidRDefault="00A94572" w:rsidP="00A94572">
      <w:pPr>
        <w:pStyle w:val="ListParagraph"/>
        <w:numPr>
          <w:ilvl w:val="0"/>
          <w:numId w:val="15"/>
        </w:numPr>
        <w:spacing w:before="120" w:after="120" w:line="264" w:lineRule="auto"/>
        <w:rPr>
          <w:rFonts w:ascii="EC Square Sans Pro" w:hAnsi="EC Square Sans Pro"/>
          <w:color w:val="000D42"/>
          <w:szCs w:val="18"/>
          <w:lang w:val="en-US"/>
        </w:rPr>
      </w:pPr>
      <w:r w:rsidRPr="00A94572">
        <w:rPr>
          <w:rFonts w:ascii="EC Square Sans Pro" w:hAnsi="EC Square Sans Pro"/>
          <w:color w:val="000D42"/>
          <w:szCs w:val="18"/>
          <w:lang w:val="en-US"/>
        </w:rPr>
        <w:t>Reinforce the idea that there are not right or wrong answers. The main objective is to learn to make sense out of the complexity that surrounds us, so we can better identify and anticipate potential opportunities and challenges that emerge from the changes.</w:t>
      </w:r>
    </w:p>
    <w:p w14:paraId="7BF46A10" w14:textId="37CB8023" w:rsidR="00A94572" w:rsidRPr="00A94572" w:rsidRDefault="00A94572" w:rsidP="00A94572">
      <w:pPr>
        <w:pStyle w:val="ListParagraph"/>
        <w:numPr>
          <w:ilvl w:val="0"/>
          <w:numId w:val="15"/>
        </w:numPr>
        <w:spacing w:before="120" w:after="120" w:line="264" w:lineRule="auto"/>
        <w:rPr>
          <w:rFonts w:ascii="EC Square Sans Pro" w:hAnsi="EC Square Sans Pro"/>
          <w:color w:val="000D42"/>
          <w:szCs w:val="18"/>
          <w:lang w:val="en-US"/>
        </w:rPr>
      </w:pPr>
      <w:r w:rsidRPr="00A94572">
        <w:rPr>
          <w:rFonts w:ascii="EC Square Sans Pro" w:hAnsi="EC Square Sans Pro"/>
          <w:color w:val="000D42"/>
          <w:szCs w:val="18"/>
          <w:lang w:val="en-US"/>
        </w:rPr>
        <w:t>Try to encourage and challenge the participants to become</w:t>
      </w:r>
      <w:r w:rsidR="0042558D">
        <w:rPr>
          <w:rFonts w:ascii="EC Square Sans Pro" w:hAnsi="EC Square Sans Pro"/>
          <w:color w:val="000D42"/>
          <w:szCs w:val="18"/>
          <w:lang w:val="en-US"/>
        </w:rPr>
        <w:t xml:space="preserve"> real</w:t>
      </w:r>
      <w:r w:rsidRPr="00A94572">
        <w:rPr>
          <w:rFonts w:ascii="EC Square Sans Pro" w:hAnsi="EC Square Sans Pro"/>
          <w:color w:val="000D42"/>
          <w:szCs w:val="18"/>
          <w:lang w:val="en-US"/>
        </w:rPr>
        <w:t xml:space="preserve"> detectives, reminding them to stay curious, open and objective. They are trying to find clues of the future in the present!</w:t>
      </w:r>
    </w:p>
    <w:p w14:paraId="32114485" w14:textId="75AE9D6E" w:rsidR="00A508DF" w:rsidRDefault="00A94572" w:rsidP="00A94572">
      <w:pPr>
        <w:spacing w:before="120" w:after="120" w:line="264" w:lineRule="auto"/>
        <w:jc w:val="both"/>
        <w:rPr>
          <w:rFonts w:ascii="EC Square Sans Pro" w:hAnsi="EC Square Sans Pro"/>
          <w:color w:val="000D42"/>
          <w:sz w:val="20"/>
          <w:szCs w:val="18"/>
          <w:lang w:val="en-US"/>
        </w:rPr>
      </w:pPr>
      <w:r w:rsidRPr="00A94572">
        <w:rPr>
          <w:rFonts w:ascii="EC Square Sans Pro" w:hAnsi="EC Square Sans Pro"/>
          <w:color w:val="000D42"/>
          <w:sz w:val="20"/>
          <w:szCs w:val="18"/>
          <w:lang w:val="en-US"/>
        </w:rPr>
        <w:t>We acknowledge that YFPs are busy with many responsibilities and may not be able to ide</w:t>
      </w:r>
      <w:r>
        <w:rPr>
          <w:rFonts w:ascii="EC Square Sans Pro" w:hAnsi="EC Square Sans Pro"/>
          <w:color w:val="000D42"/>
          <w:sz w:val="20"/>
          <w:szCs w:val="18"/>
          <w:lang w:val="en-US"/>
        </w:rPr>
        <w:t xml:space="preserve">ntify </w:t>
      </w:r>
      <w:r w:rsidRPr="00A94572">
        <w:rPr>
          <w:rFonts w:ascii="EC Square Sans Pro" w:hAnsi="EC Square Sans Pro"/>
          <w:color w:val="000D42"/>
          <w:sz w:val="20"/>
          <w:szCs w:val="18"/>
          <w:lang w:val="en-US"/>
        </w:rPr>
        <w:t>further local, national, and regional signs of new. This does not need to be a problem, as the main outcome is not to discover new trends, but to learn skills on how to find relevant insights and patterns from the ongoing flux of news that we receive every day. Youth advisory structure</w:t>
      </w:r>
      <w:r>
        <w:rPr>
          <w:rFonts w:ascii="EC Square Sans Pro" w:hAnsi="EC Square Sans Pro"/>
          <w:color w:val="000D42"/>
          <w:sz w:val="20"/>
          <w:szCs w:val="18"/>
          <w:lang w:val="en-US"/>
        </w:rPr>
        <w:t>s</w:t>
      </w:r>
      <w:r w:rsidRPr="00A94572">
        <w:rPr>
          <w:rFonts w:ascii="EC Square Sans Pro" w:hAnsi="EC Square Sans Pro"/>
          <w:color w:val="000D42"/>
          <w:sz w:val="20"/>
          <w:szCs w:val="18"/>
          <w:lang w:val="en-US"/>
        </w:rPr>
        <w:t xml:space="preserve"> members can later on find their own signals of change and trends in their own topic or committee groups.</w:t>
      </w:r>
    </w:p>
    <w:p w14:paraId="5B7E7B1B" w14:textId="77777777" w:rsidR="00A94572" w:rsidRDefault="00A94572" w:rsidP="00A94572">
      <w:pPr>
        <w:spacing w:before="120" w:after="120" w:line="264" w:lineRule="auto"/>
        <w:jc w:val="both"/>
        <w:rPr>
          <w:rFonts w:ascii="EC Square Sans Pro" w:hAnsi="EC Square Sans Pro"/>
          <w:color w:val="000D42"/>
          <w:sz w:val="20"/>
          <w:szCs w:val="18"/>
          <w:lang w:val="en-US"/>
        </w:rPr>
      </w:pPr>
      <w:r w:rsidRPr="00F460E0">
        <w:rPr>
          <w:noProof/>
          <w:sz w:val="18"/>
          <w:szCs w:val="18"/>
          <w:lang w:val="en-US"/>
        </w:rPr>
        <w:lastRenderedPageBreak/>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770858A"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4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9"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" w14:anchorId="40675612">
                <v:textbox inset=",0,,0">
                  <w:txbxContent>
                    <w:p w:rsidRPr="006C331E" w:rsidR="00725C6F" w:rsidP="00725C6F" w:rsidRDefault="00725C6F" w14:paraId="7770858A"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Suggested exercise timings</w:t>
                      </w:r>
                    </w:p>
                  </w:txbxContent>
                </v:textbox>
                <w10:wrap type="square" anchorx="margin"/>
              </v:shape>
            </w:pict>
          </mc:Fallback>
        </mc:AlternateContent>
      </w:r>
    </w:p>
    <w:p w14:paraId="32BFFC57" w14:textId="77777777" w:rsidR="00725C6F" w:rsidRDefault="00725C6F" w:rsidP="00725C6F">
      <w:pPr>
        <w:spacing w:before="120" w:after="120" w:line="264" w:lineRule="auto"/>
        <w:jc w:val="both"/>
        <w:rPr>
          <w:rFonts w:ascii="EC Square Sans Pro" w:hAnsi="EC Square Sans Pro"/>
          <w:color w:val="000D42"/>
          <w:sz w:val="20"/>
          <w:szCs w:val="18"/>
          <w:lang w:val="en-US"/>
        </w:rPr>
      </w:pPr>
    </w:p>
    <w:tbl>
      <w:tblPr>
        <w:tblW w:w="9360" w:type="dxa"/>
        <w:tblCellMar>
          <w:top w:w="15" w:type="dxa"/>
          <w:left w:w="15" w:type="dxa"/>
          <w:bottom w:w="15" w:type="dxa"/>
          <w:right w:w="15" w:type="dxa"/>
        </w:tblCellMar>
        <w:tblLook w:val="04A0" w:firstRow="1" w:lastRow="0" w:firstColumn="1" w:lastColumn="0" w:noHBand="0" w:noVBand="1"/>
      </w:tblPr>
      <w:tblGrid>
        <w:gridCol w:w="6787"/>
        <w:gridCol w:w="2573"/>
      </w:tblGrid>
      <w:tr w:rsidR="00A94572" w:rsidRPr="00A94572" w14:paraId="6242D9A4"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0A405D2A"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color w:val="000D42"/>
                <w:sz w:val="18"/>
                <w:szCs w:val="18"/>
                <w:lang w:val="en-US"/>
              </w:rPr>
              <w:t>Please note that you can expand the timings to suit your group but always try to keep your session less than 3 hrs.</w:t>
            </w:r>
          </w:p>
        </w:tc>
      </w:tr>
      <w:tr w:rsidR="00A94572" w:rsidRPr="00A94572" w14:paraId="71B8E2BB"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9A44A0F"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b/>
                <w:bCs/>
                <w:color w:val="000D42"/>
                <w:sz w:val="18"/>
                <w:szCs w:val="18"/>
                <w:lang w:val="en-US"/>
              </w:rPr>
              <w:t>Introducing the activity</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6EBA0759"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color w:val="000D42"/>
                <w:sz w:val="18"/>
                <w:szCs w:val="18"/>
                <w:lang w:val="en-US"/>
              </w:rPr>
              <w:t>15 minutes</w:t>
            </w:r>
          </w:p>
        </w:tc>
      </w:tr>
      <w:tr w:rsidR="00A94572" w:rsidRPr="00A94572" w14:paraId="71F5F847"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CDF1472"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b/>
                <w:bCs/>
                <w:color w:val="000D42"/>
                <w:sz w:val="18"/>
                <w:szCs w:val="18"/>
                <w:lang w:val="en-US"/>
              </w:rPr>
              <w:t>Step 1:</w:t>
            </w:r>
            <w:r w:rsidRPr="00A94572">
              <w:rPr>
                <w:rFonts w:ascii="EC Square Sans Pro" w:hAnsi="EC Square Sans Pro"/>
                <w:color w:val="000D42"/>
                <w:sz w:val="18"/>
                <w:szCs w:val="18"/>
                <w:lang w:val="en-US"/>
              </w:rPr>
              <w:t xml:space="preserve"> Individual reading of signs of new</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52044A2"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color w:val="000D42"/>
                <w:sz w:val="18"/>
                <w:szCs w:val="18"/>
                <w:lang w:val="en-US"/>
              </w:rPr>
              <w:t>15 minutes</w:t>
            </w:r>
          </w:p>
        </w:tc>
      </w:tr>
      <w:tr w:rsidR="00A94572" w:rsidRPr="00A94572" w14:paraId="45E2DC9D" w14:textId="77777777" w:rsidTr="00A94572">
        <w:trPr>
          <w:tblHeader/>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442BEB2"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b/>
                <w:bCs/>
                <w:color w:val="000D42"/>
                <w:sz w:val="18"/>
                <w:szCs w:val="18"/>
                <w:lang w:val="en-US"/>
              </w:rPr>
              <w:t>Step 2:</w:t>
            </w:r>
            <w:r w:rsidRPr="00A94572">
              <w:rPr>
                <w:rFonts w:ascii="EC Square Sans Pro" w:hAnsi="EC Square Sans Pro"/>
                <w:color w:val="000D42"/>
                <w:sz w:val="18"/>
                <w:szCs w:val="18"/>
                <w:lang w:val="en-US"/>
              </w:rPr>
              <w:t xml:space="preserve"> Sharing and reflecting within the group</w:t>
            </w:r>
          </w:p>
          <w:p w14:paraId="0F9A72BB"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p>
          <w:p w14:paraId="33302F06"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b/>
                <w:bCs/>
                <w:color w:val="000D42"/>
                <w:sz w:val="18"/>
                <w:szCs w:val="18"/>
                <w:lang w:val="en-US"/>
              </w:rPr>
              <w:t>Step 3:</w:t>
            </w:r>
            <w:r w:rsidRPr="00A94572">
              <w:rPr>
                <w:rFonts w:ascii="EC Square Sans Pro" w:hAnsi="EC Square Sans Pro"/>
                <w:color w:val="000D42"/>
                <w:sz w:val="18"/>
                <w:szCs w:val="18"/>
                <w:lang w:val="en-US"/>
              </w:rPr>
              <w:t xml:space="preserve"> Clustering</w:t>
            </w:r>
            <w:r w:rsidRPr="00A94572">
              <w:rPr>
                <w:rFonts w:ascii="Calibri" w:hAnsi="Calibri" w:cs="Calibri"/>
                <w:color w:val="000D42"/>
                <w:sz w:val="18"/>
                <w:szCs w:val="18"/>
                <w:lang w:val="en-US"/>
              </w:rPr>
              <w:t> </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A88D0C5"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color w:val="000D42"/>
                <w:sz w:val="18"/>
                <w:szCs w:val="18"/>
                <w:lang w:val="en-US"/>
              </w:rPr>
              <w:t>15 - 20 minutes</w:t>
            </w:r>
          </w:p>
          <w:p w14:paraId="4DBDFC5E"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p>
          <w:p w14:paraId="0C878415" w14:textId="77777777" w:rsidR="00A94572" w:rsidRPr="00A94572" w:rsidRDefault="00A94572" w:rsidP="00A94572">
            <w:pPr>
              <w:spacing w:before="120" w:after="120" w:line="264" w:lineRule="auto"/>
              <w:jc w:val="both"/>
              <w:rPr>
                <w:rFonts w:ascii="EC Square Sans Pro" w:hAnsi="EC Square Sans Pro"/>
                <w:b/>
                <w:bCs/>
                <w:color w:val="000D42"/>
                <w:sz w:val="18"/>
                <w:szCs w:val="18"/>
                <w:lang w:val="en-US"/>
              </w:rPr>
            </w:pPr>
            <w:r w:rsidRPr="00A94572">
              <w:rPr>
                <w:rFonts w:ascii="EC Square Sans Pro" w:hAnsi="EC Square Sans Pro"/>
                <w:color w:val="000D42"/>
                <w:sz w:val="18"/>
                <w:szCs w:val="18"/>
                <w:lang w:val="en-US"/>
              </w:rPr>
              <w:t>20 - 25 minutes</w:t>
            </w:r>
          </w:p>
        </w:tc>
      </w:tr>
      <w:tr w:rsidR="00A94572" w:rsidRPr="00A94572" w14:paraId="250328B4" w14:textId="77777777" w:rsidTr="00A94572">
        <w:trPr>
          <w:trHeight w:val="64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B365BB6"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r w:rsidRPr="00A94572">
              <w:rPr>
                <w:rFonts w:ascii="EC Square Sans Pro" w:hAnsi="EC Square Sans Pro"/>
                <w:b/>
                <w:bCs/>
                <w:color w:val="000D42"/>
                <w:sz w:val="18"/>
                <w:szCs w:val="18"/>
                <w:lang w:val="en-US"/>
              </w:rPr>
              <w:t xml:space="preserve">Step 4: </w:t>
            </w:r>
            <w:r w:rsidRPr="00A94572">
              <w:rPr>
                <w:rFonts w:ascii="EC Square Sans Pro" w:hAnsi="EC Square Sans Pro"/>
                <w:color w:val="000D42"/>
                <w:sz w:val="18"/>
                <w:szCs w:val="18"/>
                <w:lang w:val="en-US"/>
              </w:rPr>
              <w:t>Sharing the findings</w:t>
            </w:r>
          </w:p>
          <w:p w14:paraId="5F692570"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p>
          <w:p w14:paraId="5FCE2F19"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r w:rsidRPr="00A94572">
              <w:rPr>
                <w:rFonts w:ascii="EC Square Sans Pro" w:hAnsi="EC Square Sans Pro"/>
                <w:b/>
                <w:bCs/>
                <w:color w:val="000D42"/>
                <w:sz w:val="18"/>
                <w:szCs w:val="18"/>
                <w:lang w:val="en-US"/>
              </w:rPr>
              <w:t xml:space="preserve">Step 5: </w:t>
            </w:r>
            <w:r w:rsidRPr="00A94572">
              <w:rPr>
                <w:rFonts w:ascii="EC Square Sans Pro" w:hAnsi="EC Square Sans Pro"/>
                <w:color w:val="000D42"/>
                <w:sz w:val="18"/>
                <w:szCs w:val="18"/>
                <w:lang w:val="en-US"/>
              </w:rPr>
              <w:t>Reflections and learnings</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3F1C420"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r w:rsidRPr="00A94572">
              <w:rPr>
                <w:rFonts w:ascii="EC Square Sans Pro" w:hAnsi="EC Square Sans Pro"/>
                <w:color w:val="000D42"/>
                <w:sz w:val="18"/>
                <w:szCs w:val="18"/>
                <w:lang w:val="en-US"/>
              </w:rPr>
              <w:t>20 minutes</w:t>
            </w:r>
          </w:p>
          <w:p w14:paraId="6CFDC4A2"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p>
          <w:p w14:paraId="5E6D5FDA" w14:textId="77777777" w:rsidR="00A94572" w:rsidRPr="00A94572" w:rsidRDefault="00A94572" w:rsidP="00A94572">
            <w:pPr>
              <w:spacing w:before="120" w:after="120" w:line="264" w:lineRule="auto"/>
              <w:jc w:val="both"/>
              <w:rPr>
                <w:rFonts w:ascii="EC Square Sans Pro" w:hAnsi="EC Square Sans Pro"/>
                <w:color w:val="000D42"/>
                <w:sz w:val="18"/>
                <w:szCs w:val="18"/>
                <w:lang w:val="en-US"/>
              </w:rPr>
            </w:pPr>
            <w:r w:rsidRPr="00A94572">
              <w:rPr>
                <w:rFonts w:ascii="EC Square Sans Pro" w:hAnsi="EC Square Sans Pro"/>
                <w:color w:val="000D42"/>
                <w:sz w:val="18"/>
                <w:szCs w:val="18"/>
                <w:lang w:val="en-US"/>
              </w:rPr>
              <w:t>10 - 15 minutes</w:t>
            </w:r>
          </w:p>
        </w:tc>
      </w:tr>
    </w:tbl>
    <w:p w14:paraId="053D5A8F" w14:textId="77777777" w:rsidR="00725C6F" w:rsidRDefault="00A94572" w:rsidP="00725C6F">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674624" behindDoc="0" locked="0" layoutInCell="1" allowOverlap="1" wp14:anchorId="2E5189B6" wp14:editId="091CD12E">
                <wp:simplePos x="0" y="0"/>
                <wp:positionH relativeFrom="margin">
                  <wp:posOffset>0</wp:posOffset>
                </wp:positionH>
                <wp:positionV relativeFrom="paragraph">
                  <wp:posOffset>180268</wp:posOffset>
                </wp:positionV>
                <wp:extent cx="3770630" cy="22987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79849EE" w14:textId="77777777" w:rsidR="00A94572" w:rsidRPr="006C331E" w:rsidRDefault="00A94572" w:rsidP="00A94572">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Case </w:t>
                            </w:r>
                            <w:proofErr w:type="spellStart"/>
                            <w:r>
                              <w:rPr>
                                <w:rFonts w:ascii="EC Square Sans Pro Extra Black" w:hAnsi="EC Square Sans Pro Extra Black"/>
                                <w:color w:val="000D42"/>
                                <w:sz w:val="28"/>
                                <w:szCs w:val="28"/>
                                <w:u w:val="none"/>
                                <w:lang w:val="fr-BE"/>
                              </w:rPr>
                              <w:t>studies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9" style="position:absolute;left:0;text-align:left;margin-left:0;margin-top:14.2pt;width:296.9pt;height:18.1pt;z-index:2516746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0"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" w14:anchorId="2E5189B6">
                <v:textbox inset=",0,,0">
                  <w:txbxContent>
                    <w:p w:rsidRPr="006C331E" w:rsidR="00A94572" w:rsidP="00A94572" w:rsidRDefault="00A94572" w14:paraId="379849EE"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Case studies</w:t>
                      </w:r>
                    </w:p>
                  </w:txbxContent>
                </v:textbox>
                <w10:wrap type="square" anchorx="margin"/>
              </v:shape>
            </w:pict>
          </mc:Fallback>
        </mc:AlternateContent>
      </w:r>
    </w:p>
    <w:p w14:paraId="6858F48B" w14:textId="77777777" w:rsidR="00A94572" w:rsidRDefault="00A508DF" w:rsidP="00725C6F">
      <w:pPr>
        <w:spacing w:before="120" w:after="120" w:line="264" w:lineRule="auto"/>
        <w:jc w:val="both"/>
        <w:rPr>
          <w:rFonts w:ascii="EC Square Sans Pro" w:hAnsi="EC Square Sans Pro"/>
          <w:color w:val="000D42"/>
          <w:sz w:val="20"/>
          <w:szCs w:val="18"/>
        </w:rPr>
      </w:pPr>
      <w:r>
        <w:rPr>
          <w:noProof/>
          <w:lang w:val="en-US"/>
        </w:rPr>
        <w:drawing>
          <wp:anchor distT="114300" distB="114300" distL="114300" distR="114300" simplePos="0" relativeHeight="251683840" behindDoc="0" locked="0" layoutInCell="1" hidden="0" allowOverlap="1" wp14:anchorId="646E78EB" wp14:editId="7D21ACF4">
            <wp:simplePos x="0" y="0"/>
            <wp:positionH relativeFrom="column">
              <wp:posOffset>3263265</wp:posOffset>
            </wp:positionH>
            <wp:positionV relativeFrom="paragraph">
              <wp:posOffset>1287780</wp:posOffset>
            </wp:positionV>
            <wp:extent cx="2412365" cy="1442085"/>
            <wp:effectExtent l="0" t="0" r="6985" b="5715"/>
            <wp:wrapSquare wrapText="bothSides" distT="114300" distB="11430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t="3000"/>
                    <a:stretch>
                      <a:fillRect/>
                    </a:stretch>
                  </pic:blipFill>
                  <pic:spPr>
                    <a:xfrm>
                      <a:off x="0" y="0"/>
                      <a:ext cx="2412365" cy="1442085"/>
                    </a:xfrm>
                    <a:prstGeom prst="rect">
                      <a:avLst/>
                    </a:prstGeom>
                    <a:ln/>
                  </pic:spPr>
                </pic:pic>
              </a:graphicData>
            </a:graphic>
            <wp14:sizeRelH relativeFrom="margin">
              <wp14:pctWidth>0</wp14:pctWidth>
            </wp14:sizeRelH>
            <wp14:sizeRelV relativeFrom="margin">
              <wp14:pctHeight>0</wp14:pctHeight>
            </wp14:sizeRelV>
          </wp:anchor>
        </w:drawing>
      </w:r>
      <w:r w:rsidR="00A94572" w:rsidRPr="00F460E0">
        <w:rPr>
          <w:noProof/>
          <w:lang w:val="en-US"/>
        </w:rPr>
        <mc:AlternateContent>
          <mc:Choice Requires="wps">
            <w:drawing>
              <wp:anchor distT="0" distB="0" distL="114300" distR="114300" simplePos="0" relativeHeight="251676672" behindDoc="0" locked="0" layoutInCell="1" allowOverlap="1" wp14:anchorId="07FAD10C" wp14:editId="3C327A53">
                <wp:simplePos x="0" y="0"/>
                <wp:positionH relativeFrom="margin">
                  <wp:align>left</wp:align>
                </wp:positionH>
                <wp:positionV relativeFrom="paragraph">
                  <wp:posOffset>245110</wp:posOffset>
                </wp:positionV>
                <wp:extent cx="5925820" cy="4030980"/>
                <wp:effectExtent l="0" t="0" r="17780" b="26670"/>
                <wp:wrapSquare wrapText="bothSides"/>
                <wp:docPr id="16" name="Text Box 16"/>
                <wp:cNvGraphicFramePr/>
                <a:graphic xmlns:a="http://schemas.openxmlformats.org/drawingml/2006/main">
                  <a:graphicData uri="http://schemas.microsoft.com/office/word/2010/wordprocessingShape">
                    <wps:wsp>
                      <wps:cNvSpPr txBox="1"/>
                      <wps:spPr>
                        <a:xfrm>
                          <a:off x="0" y="0"/>
                          <a:ext cx="5925820" cy="4030980"/>
                        </a:xfrm>
                        <a:prstGeom prst="rect">
                          <a:avLst/>
                        </a:prstGeom>
                        <a:solidFill>
                          <a:srgbClr val="000D42"/>
                        </a:solidFill>
                        <a:ln w="6350">
                          <a:solidFill>
                            <a:prstClr val="black"/>
                          </a:solidFill>
                        </a:ln>
                      </wps:spPr>
                      <wps:txbx>
                        <w:txbxContent>
                          <w:p w14:paraId="2412C9F1"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D9D859" w14:textId="77777777" w:rsidR="00A94572" w:rsidRPr="00BA74D2" w:rsidRDefault="00A94572" w:rsidP="00A94572">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34DB834"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sidRPr="00A94572">
                              <w:rPr>
                                <w:rFonts w:ascii="EC Square Sans Pro" w:hAnsi="EC Square Sans Pro"/>
                                <w:b/>
                                <w:color w:val="FFFFFF" w:themeColor="background1"/>
                                <w:sz w:val="18"/>
                                <w:szCs w:val="18"/>
                              </w:rPr>
                              <w:t>Ethiopia</w:t>
                            </w:r>
                          </w:p>
                          <w:p w14:paraId="37A0960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26A977E5" w14:textId="77777777" w:rsidR="00A94572" w:rsidRPr="00A508DF"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sidRPr="00A94572">
                              <w:rPr>
                                <w:rFonts w:ascii="EC Square Sans Pro" w:hAnsi="EC Square Sans Pro"/>
                                <w:color w:val="FFFFFF" w:themeColor="background1"/>
                                <w:sz w:val="18"/>
                                <w:szCs w:val="18"/>
                              </w:rPr>
                              <w:t xml:space="preserve">The YSB of Ethiopia experienced the “Detectives of the Future” tool in a hybrid setting. All their members were together in the same room with the Technical Assistants and from an online </w:t>
                            </w:r>
                            <w:proofErr w:type="gramStart"/>
                            <w:r w:rsidRPr="00A94572">
                              <w:rPr>
                                <w:rFonts w:ascii="EC Square Sans Pro" w:hAnsi="EC Square Sans Pro"/>
                                <w:color w:val="FFFFFF" w:themeColor="background1"/>
                                <w:sz w:val="18"/>
                                <w:szCs w:val="18"/>
                              </w:rPr>
                              <w:t>Zoom</w:t>
                            </w:r>
                            <w:proofErr w:type="gramEnd"/>
                            <w:r w:rsidRPr="00A94572">
                              <w:rPr>
                                <w:rFonts w:ascii="EC Square Sans Pro" w:hAnsi="EC Square Sans Pro"/>
                                <w:color w:val="FFFFFF" w:themeColor="background1"/>
                                <w:sz w:val="18"/>
                                <w:szCs w:val="18"/>
                              </w:rPr>
                              <w:t xml:space="preserve"> call, they received the support from the consultants hired to develop the toolkit.</w:t>
                            </w:r>
                            <w:r w:rsidR="00A508DF">
                              <w:rPr>
                                <w:rFonts w:ascii="EC Square Sans Pro" w:hAnsi="EC Square Sans Pro"/>
                                <w:color w:val="FFFFFF" w:themeColor="background1"/>
                                <w:sz w:val="18"/>
                                <w:szCs w:val="18"/>
                              </w:rPr>
                              <w:t xml:space="preserve"> </w:t>
                            </w:r>
                            <w:r w:rsidRPr="00A94572">
                              <w:rPr>
                                <w:rFonts w:ascii="EC Square Sans Pro" w:hAnsi="EC Square Sans Pro"/>
                                <w:color w:val="FFFFFF" w:themeColor="background1"/>
                                <w:sz w:val="18"/>
                                <w:szCs w:val="18"/>
                              </w:rPr>
                              <w:t xml:space="preserve">The exercise itself </w:t>
                            </w:r>
                            <w:proofErr w:type="gramStart"/>
                            <w:r w:rsidRPr="00A94572">
                              <w:rPr>
                                <w:rFonts w:ascii="EC Square Sans Pro" w:hAnsi="EC Square Sans Pro"/>
                                <w:color w:val="FFFFFF" w:themeColor="background1"/>
                                <w:sz w:val="18"/>
                                <w:szCs w:val="18"/>
                              </w:rPr>
                              <w:t>was conducted</w:t>
                            </w:r>
                            <w:proofErr w:type="gramEnd"/>
                            <w:r w:rsidRPr="00A94572">
                              <w:rPr>
                                <w:rFonts w:ascii="EC Square Sans Pro" w:hAnsi="EC Square Sans Pro"/>
                                <w:color w:val="FFFFFF" w:themeColor="background1"/>
                                <w:sz w:val="18"/>
                                <w:szCs w:val="18"/>
                              </w:rPr>
                              <w:t xml:space="preserve"> th</w:t>
                            </w:r>
                            <w:r w:rsidR="00E54394">
                              <w:rPr>
                                <w:rFonts w:ascii="EC Square Sans Pro" w:hAnsi="EC Square Sans Pro"/>
                                <w:color w:val="FFFFFF" w:themeColor="background1"/>
                                <w:sz w:val="18"/>
                                <w:szCs w:val="18"/>
                              </w:rPr>
                              <w:t>rough a digital whiteboard (</w:t>
                            </w:r>
                            <w:r w:rsidRPr="00A94572">
                              <w:rPr>
                                <w:rFonts w:ascii="EC Square Sans Pro" w:hAnsi="EC Square Sans Pro"/>
                                <w:color w:val="FFFFFF" w:themeColor="background1"/>
                                <w:sz w:val="18"/>
                                <w:szCs w:val="18"/>
                              </w:rPr>
                              <w:t>Miro).</w:t>
                            </w:r>
                          </w:p>
                          <w:p w14:paraId="4E6959BE"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3AA4A7CA"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r w:rsidRPr="00A94572">
                              <w:rPr>
                                <w:rFonts w:ascii="EC Square Sans Pro" w:hAnsi="EC Square Sans Pro"/>
                                <w:color w:val="FFFFFF" w:themeColor="background1"/>
                                <w:sz w:val="18"/>
                                <w:szCs w:val="18"/>
                              </w:rPr>
                              <w:t xml:space="preserve">Here </w:t>
                            </w:r>
                            <w:r w:rsidR="00E54394">
                              <w:rPr>
                                <w:rFonts w:ascii="EC Square Sans Pro" w:hAnsi="EC Square Sans Pro"/>
                                <w:color w:val="FFFFFF" w:themeColor="background1"/>
                                <w:sz w:val="18"/>
                                <w:szCs w:val="18"/>
                              </w:rPr>
                              <w:t xml:space="preserve">are </w:t>
                            </w:r>
                            <w:r w:rsidRPr="00A94572">
                              <w:rPr>
                                <w:rFonts w:ascii="EC Square Sans Pro" w:hAnsi="EC Square Sans Pro"/>
                                <w:color w:val="FFFFFF" w:themeColor="background1"/>
                                <w:sz w:val="18"/>
                                <w:szCs w:val="18"/>
                              </w:rPr>
                              <w:t>some of their anonymous comments after the exercise:</w:t>
                            </w:r>
                          </w:p>
                          <w:p w14:paraId="59C5BB16"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 xml:space="preserve">“As a learning experience, this introduction training was very </w:t>
                            </w:r>
                            <w:r w:rsidR="00A508DF" w:rsidRP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interesting to me. I have got a chance to discuss what's happening</w:t>
                            </w:r>
                            <w:r w:rsidR="00A508DF" w:rsidRP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around us and how this would signal the new change.”</w:t>
                            </w:r>
                          </w:p>
                          <w:p w14:paraId="11A7188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5263DAB7" w14:textId="77777777" w:rsidR="00A94572" w:rsidRPr="00A508DF" w:rsidRDefault="00A94572" w:rsidP="00A508DF">
                            <w:pPr>
                              <w:tabs>
                                <w:tab w:val="left" w:pos="4536"/>
                              </w:tabs>
                              <w:spacing w:before="60" w:after="60" w:line="252" w:lineRule="auto"/>
                              <w:ind w:right="209"/>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 xml:space="preserve">“It was an amazing experience. I learned a lot by reading articles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 xml:space="preserve">and making sense of the weak signals about what's going on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 xml:space="preserve">around us and how this would signal something which could be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the driver of change.”</w:t>
                            </w:r>
                          </w:p>
                          <w:p w14:paraId="5BCA6DC1"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7FE165B1" w14:textId="77777777" w:rsidR="00A94572" w:rsidRPr="00A508DF" w:rsidRDefault="00A94572" w:rsidP="00A94572">
                            <w:pPr>
                              <w:tabs>
                                <w:tab w:val="left" w:pos="4536"/>
                              </w:tabs>
                              <w:spacing w:before="60" w:after="60" w:line="252" w:lineRule="auto"/>
                              <w:ind w:right="209"/>
                              <w:jc w:val="both"/>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“Since the workshop combines presentations with group discussions, practical exercises, and guided sessions. It inspires me to question my assumptions, consider alternate outcomes, and think critically. Also I learned to appreciate different viewpoints and work together to develop innovative solutions.”</w:t>
                            </w:r>
                          </w:p>
                          <w:p w14:paraId="05073CAD" w14:textId="77777777" w:rsidR="00A94572" w:rsidRPr="00A94572" w:rsidRDefault="00A94572" w:rsidP="00A94572">
                            <w:pPr>
                              <w:tabs>
                                <w:tab w:val="left" w:pos="4536"/>
                              </w:tabs>
                              <w:spacing w:before="60" w:after="60" w:line="252" w:lineRule="auto"/>
                              <w:ind w:right="209"/>
                              <w:jc w:val="both"/>
                              <w:rPr>
                                <w:rFonts w:ascii="EC Square Sans Pro" w:hAnsi="EC Square Sans Pro"/>
                                <w:color w:val="FFFFFF" w:themeColor="background1"/>
                                <w:sz w:val="18"/>
                                <w:szCs w:val="18"/>
                              </w:rPr>
                            </w:pPr>
                          </w:p>
                          <w:p w14:paraId="01AF789E" w14:textId="77777777" w:rsidR="00A94572" w:rsidRPr="00A94572" w:rsidRDefault="00A94572" w:rsidP="00A94572">
                            <w:pPr>
                              <w:tabs>
                                <w:tab w:val="left" w:pos="4536"/>
                              </w:tabs>
                              <w:spacing w:before="60" w:after="60" w:line="252" w:lineRule="auto"/>
                              <w:ind w:right="209"/>
                              <w:jc w:val="both"/>
                              <w:rPr>
                                <w:rFonts w:ascii="EC Square Sans Pro" w:hAnsi="EC Square Sans Pro"/>
                                <w:b/>
                                <w:color w:val="FFFFFF" w:themeColor="background1"/>
                                <w:sz w:val="18"/>
                                <w:szCs w:val="18"/>
                              </w:rPr>
                            </w:pPr>
                            <w:r w:rsidRPr="00A94572">
                              <w:rPr>
                                <w:rFonts w:ascii="EC Square Sans Pro" w:hAnsi="EC Square Sans Pro"/>
                                <w:color w:val="FFFFFF" w:themeColor="background1"/>
                                <w:sz w:val="18"/>
                                <w:szCs w:val="18"/>
                              </w:rPr>
                              <w:t xml:space="preserve">Even though most of their comments were positive, the hybrid format brought some technical difficulties due to loss of internet connections and lack of previous knowledge in using the digital whiteboard. For that, </w:t>
                            </w:r>
                            <w:r w:rsidRPr="00A94572">
                              <w:rPr>
                                <w:rFonts w:ascii="EC Square Sans Pro" w:hAnsi="EC Square Sans Pro"/>
                                <w:b/>
                                <w:color w:val="FFFFFF" w:themeColor="background1"/>
                                <w:sz w:val="18"/>
                                <w:szCs w:val="18"/>
                              </w:rPr>
                              <w:t>we encourage you to use this tool as any other to a 100% physical or virtual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16" style="position:absolute;left:0;text-align:left;margin-left:0;margin-top:19.3pt;width:466.6pt;height:317.4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41" fillcolor="#000d4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" w14:anchorId="07FAD10C">
                <v:textbox>
                  <w:txbxContent>
                    <w:p w:rsidRPr="00BA74D2" w:rsidR="00A94572" w:rsidP="00A94572" w:rsidRDefault="00A94572" w14:paraId="2412C9F1" w14:textId="77777777">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hAnsi="EC Square Sans Pro" w:eastAsiaTheme="majorEastAsia" w:cstheme="majorBidi"/>
                          <w:b/>
                          <w:bCs/>
                          <w:vanish/>
                          <w:color w:val="FFFFFF" w:themeColor="background1"/>
                          <w:sz w:val="18"/>
                          <w:szCs w:val="18"/>
                        </w:rPr>
                      </w:pPr>
                    </w:p>
                    <w:p w:rsidRPr="00BA74D2" w:rsidR="00A94572" w:rsidP="00A94572" w:rsidRDefault="00A94572" w14:paraId="7FD9D859" w14:textId="77777777">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hAnsi="EC Square Sans Pro" w:eastAsiaTheme="majorEastAsia" w:cstheme="majorBidi"/>
                          <w:b/>
                          <w:bCs/>
                          <w:vanish/>
                          <w:color w:val="FFFFFF" w:themeColor="background1"/>
                          <w:sz w:val="18"/>
                          <w:szCs w:val="18"/>
                        </w:rPr>
                      </w:pPr>
                    </w:p>
                    <w:p w:rsidRPr="00A94572" w:rsidR="00A94572" w:rsidP="00A94572" w:rsidRDefault="00A94572" w14:paraId="634DB834" w14:textId="77777777">
                      <w:pPr>
                        <w:tabs>
                          <w:tab w:val="left" w:pos="4536"/>
                        </w:tabs>
                        <w:spacing w:before="60" w:after="60" w:line="252" w:lineRule="auto"/>
                        <w:ind w:right="209"/>
                        <w:jc w:val="both"/>
                        <w:rPr>
                          <w:rFonts w:ascii="EC Square Sans Pro" w:hAnsi="EC Square Sans Pro"/>
                          <w:b/>
                          <w:color w:val="FFFFFF" w:themeColor="background1"/>
                          <w:sz w:val="18"/>
                          <w:szCs w:val="18"/>
                        </w:rPr>
                      </w:pPr>
                      <w:r w:rsidRPr="00A94572">
                        <w:rPr>
                          <w:rFonts w:ascii="EC Square Sans Pro" w:hAnsi="EC Square Sans Pro"/>
                          <w:b/>
                          <w:color w:val="FFFFFF" w:themeColor="background1"/>
                          <w:sz w:val="18"/>
                          <w:szCs w:val="18"/>
                        </w:rPr>
                        <w:t>Ethiopia</w:t>
                      </w:r>
                    </w:p>
                    <w:p w:rsidRPr="00A94572" w:rsidR="00A94572" w:rsidP="00A94572" w:rsidRDefault="00A94572" w14:paraId="37A0960E"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p w:rsidRPr="00A508DF" w:rsidR="00A94572" w:rsidP="00A94572" w:rsidRDefault="00A94572" w14:paraId="26A977E5"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A94572">
                        <w:rPr>
                          <w:rFonts w:ascii="EC Square Sans Pro" w:hAnsi="EC Square Sans Pro"/>
                          <w:color w:val="FFFFFF" w:themeColor="background1"/>
                          <w:sz w:val="18"/>
                          <w:szCs w:val="18"/>
                        </w:rPr>
                        <w:t>The YSB of Ethiopia experienced the “Detectives of the Future” tool in a hybrid setting. All their members were together in the same room with the Technical Assistants and from an online Zoom call, they received the support from the consultants hired to develop the toolkit.</w:t>
                      </w:r>
                      <w:r w:rsidR="00A508DF">
                        <w:rPr>
                          <w:rFonts w:ascii="EC Square Sans Pro" w:hAnsi="EC Square Sans Pro"/>
                          <w:color w:val="FFFFFF" w:themeColor="background1"/>
                          <w:sz w:val="18"/>
                          <w:szCs w:val="18"/>
                        </w:rPr>
                        <w:t xml:space="preserve"> </w:t>
                      </w:r>
                      <w:r w:rsidRPr="00A94572">
                        <w:rPr>
                          <w:rFonts w:ascii="EC Square Sans Pro" w:hAnsi="EC Square Sans Pro"/>
                          <w:color w:val="FFFFFF" w:themeColor="background1"/>
                          <w:sz w:val="18"/>
                          <w:szCs w:val="18"/>
                        </w:rPr>
                        <w:t>The exercise itself was conducted th</w:t>
                      </w:r>
                      <w:r w:rsidR="00E54394">
                        <w:rPr>
                          <w:rFonts w:ascii="EC Square Sans Pro" w:hAnsi="EC Square Sans Pro"/>
                          <w:color w:val="FFFFFF" w:themeColor="background1"/>
                          <w:sz w:val="18"/>
                          <w:szCs w:val="18"/>
                        </w:rPr>
                        <w:t>rough a digital whiteboard (</w:t>
                      </w:r>
                      <w:r w:rsidRPr="00A94572">
                        <w:rPr>
                          <w:rFonts w:ascii="EC Square Sans Pro" w:hAnsi="EC Square Sans Pro"/>
                          <w:color w:val="FFFFFF" w:themeColor="background1"/>
                          <w:sz w:val="18"/>
                          <w:szCs w:val="18"/>
                        </w:rPr>
                        <w:t>Miro).</w:t>
                      </w:r>
                    </w:p>
                    <w:p w:rsidRPr="00A94572" w:rsidR="00A94572" w:rsidP="00A94572" w:rsidRDefault="00A94572" w14:paraId="4E6959BE"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p w:rsidRPr="00A94572" w:rsidR="00A94572" w:rsidP="00A94572" w:rsidRDefault="00A94572" w14:paraId="3AA4A7CA" w14:textId="77777777">
                      <w:pPr>
                        <w:tabs>
                          <w:tab w:val="left" w:pos="4536"/>
                        </w:tabs>
                        <w:spacing w:before="60" w:after="60" w:line="252" w:lineRule="auto"/>
                        <w:ind w:right="209"/>
                        <w:jc w:val="both"/>
                        <w:rPr>
                          <w:rFonts w:ascii="EC Square Sans Pro" w:hAnsi="EC Square Sans Pro"/>
                          <w:color w:val="FFFFFF" w:themeColor="background1"/>
                          <w:sz w:val="18"/>
                          <w:szCs w:val="18"/>
                        </w:rPr>
                      </w:pPr>
                      <w:r w:rsidRPr="00A94572">
                        <w:rPr>
                          <w:rFonts w:ascii="EC Square Sans Pro" w:hAnsi="EC Square Sans Pro"/>
                          <w:color w:val="FFFFFF" w:themeColor="background1"/>
                          <w:sz w:val="18"/>
                          <w:szCs w:val="18"/>
                        </w:rPr>
                        <w:t xml:space="preserve">Here </w:t>
                      </w:r>
                      <w:r w:rsidR="00E54394">
                        <w:rPr>
                          <w:rFonts w:ascii="EC Square Sans Pro" w:hAnsi="EC Square Sans Pro"/>
                          <w:color w:val="FFFFFF" w:themeColor="background1"/>
                          <w:sz w:val="18"/>
                          <w:szCs w:val="18"/>
                        </w:rPr>
                        <w:t xml:space="preserve">are </w:t>
                      </w:r>
                      <w:r w:rsidRPr="00A94572">
                        <w:rPr>
                          <w:rFonts w:ascii="EC Square Sans Pro" w:hAnsi="EC Square Sans Pro"/>
                          <w:color w:val="FFFFFF" w:themeColor="background1"/>
                          <w:sz w:val="18"/>
                          <w:szCs w:val="18"/>
                        </w:rPr>
                        <w:t>some of their anonymous comments after the exercise:</w:t>
                      </w:r>
                    </w:p>
                    <w:p w:rsidRPr="00A508DF" w:rsidR="00A94572" w:rsidP="00A508DF" w:rsidRDefault="00A94572" w14:paraId="59C5BB16" w14:textId="77777777">
                      <w:pPr>
                        <w:tabs>
                          <w:tab w:val="left" w:pos="4536"/>
                        </w:tabs>
                        <w:spacing w:before="60" w:after="60" w:line="252" w:lineRule="auto"/>
                        <w:ind w:right="209"/>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 xml:space="preserve">“As a learning experience, this introduction training was very </w:t>
                      </w:r>
                      <w:r w:rsidRPr="00A508DF"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interesting to me. I have got a chance to discuss what's happening</w:t>
                      </w:r>
                      <w:r w:rsidRPr="00A508DF"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around us and how this would signal the new change.”</w:t>
                      </w:r>
                    </w:p>
                    <w:p w:rsidRPr="00A94572" w:rsidR="00A94572" w:rsidP="00A94572" w:rsidRDefault="00A94572" w14:paraId="11A71881"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p w:rsidRPr="00A508DF" w:rsidR="00A94572" w:rsidP="00A508DF" w:rsidRDefault="00A94572" w14:paraId="5263DAB7" w14:textId="77777777">
                      <w:pPr>
                        <w:tabs>
                          <w:tab w:val="left" w:pos="4536"/>
                        </w:tabs>
                        <w:spacing w:before="60" w:after="60" w:line="252" w:lineRule="auto"/>
                        <w:ind w:right="209"/>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 xml:space="preserve">“It was an amazing experience. I learned a lot by reading articles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 xml:space="preserve">and making sense of the weak signals about what's going on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 xml:space="preserve">around us and how this would signal something which could be </w:t>
                      </w:r>
                      <w:r w:rsidR="00A508DF">
                        <w:rPr>
                          <w:rFonts w:ascii="EC Square Sans Pro" w:hAnsi="EC Square Sans Pro"/>
                          <w:i/>
                          <w:color w:val="FFFFFF" w:themeColor="background1"/>
                          <w:sz w:val="18"/>
                          <w:szCs w:val="18"/>
                        </w:rPr>
                        <w:br/>
                      </w:r>
                      <w:r w:rsidRPr="00A508DF">
                        <w:rPr>
                          <w:rFonts w:ascii="EC Square Sans Pro" w:hAnsi="EC Square Sans Pro"/>
                          <w:i/>
                          <w:color w:val="FFFFFF" w:themeColor="background1"/>
                          <w:sz w:val="18"/>
                          <w:szCs w:val="18"/>
                        </w:rPr>
                        <w:t>the driver of change.”</w:t>
                      </w:r>
                    </w:p>
                    <w:p w:rsidRPr="00A94572" w:rsidR="00A94572" w:rsidP="00A94572" w:rsidRDefault="00A94572" w14:paraId="5BCA6DC1"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p w:rsidRPr="00A508DF" w:rsidR="00A94572" w:rsidP="00A94572" w:rsidRDefault="00A94572" w14:paraId="7FE165B1" w14:textId="77777777">
                      <w:pPr>
                        <w:tabs>
                          <w:tab w:val="left" w:pos="4536"/>
                        </w:tabs>
                        <w:spacing w:before="60" w:after="60" w:line="252" w:lineRule="auto"/>
                        <w:ind w:right="209"/>
                        <w:jc w:val="both"/>
                        <w:rPr>
                          <w:rFonts w:ascii="EC Square Sans Pro" w:hAnsi="EC Square Sans Pro"/>
                          <w:i/>
                          <w:color w:val="FFFFFF" w:themeColor="background1"/>
                          <w:sz w:val="18"/>
                          <w:szCs w:val="18"/>
                        </w:rPr>
                      </w:pPr>
                      <w:r w:rsidRPr="00A508DF">
                        <w:rPr>
                          <w:rFonts w:ascii="EC Square Sans Pro" w:hAnsi="EC Square Sans Pro"/>
                          <w:i/>
                          <w:color w:val="FFFFFF" w:themeColor="background1"/>
                          <w:sz w:val="18"/>
                          <w:szCs w:val="18"/>
                        </w:rPr>
                        <w:t>“Since the workshop combines presentations with group discussions, practical exercises, and guided sessions. It inspires me to question my assumptions, consider alternate outcomes, and think critically. Also I learned to appreciate different viewpoints and work together to develop innovative solutions.”</w:t>
                      </w:r>
                    </w:p>
                    <w:p w:rsidRPr="00A94572" w:rsidR="00A94572" w:rsidP="00A94572" w:rsidRDefault="00A94572" w14:paraId="05073CAD" w14:textId="77777777">
                      <w:pPr>
                        <w:tabs>
                          <w:tab w:val="left" w:pos="4536"/>
                        </w:tabs>
                        <w:spacing w:before="60" w:after="60" w:line="252" w:lineRule="auto"/>
                        <w:ind w:right="209"/>
                        <w:jc w:val="both"/>
                        <w:rPr>
                          <w:rFonts w:ascii="EC Square Sans Pro" w:hAnsi="EC Square Sans Pro"/>
                          <w:color w:val="FFFFFF" w:themeColor="background1"/>
                          <w:sz w:val="18"/>
                          <w:szCs w:val="18"/>
                        </w:rPr>
                      </w:pPr>
                    </w:p>
                    <w:p w:rsidRPr="00A94572" w:rsidR="00A94572" w:rsidP="00A94572" w:rsidRDefault="00A94572" w14:paraId="01AF789E" w14:textId="77777777">
                      <w:pPr>
                        <w:tabs>
                          <w:tab w:val="left" w:pos="4536"/>
                        </w:tabs>
                        <w:spacing w:before="60" w:after="60" w:line="252" w:lineRule="auto"/>
                        <w:ind w:right="209"/>
                        <w:jc w:val="both"/>
                        <w:rPr>
                          <w:rFonts w:ascii="EC Square Sans Pro" w:hAnsi="EC Square Sans Pro"/>
                          <w:b/>
                          <w:color w:val="FFFFFF" w:themeColor="background1"/>
                          <w:sz w:val="18"/>
                          <w:szCs w:val="18"/>
                        </w:rPr>
                      </w:pPr>
                      <w:r w:rsidRPr="00A94572">
                        <w:rPr>
                          <w:rFonts w:ascii="EC Square Sans Pro" w:hAnsi="EC Square Sans Pro"/>
                          <w:color w:val="FFFFFF" w:themeColor="background1"/>
                          <w:sz w:val="18"/>
                          <w:szCs w:val="18"/>
                        </w:rPr>
                        <w:t xml:space="preserve">Even though most of their comments were positive, the hybrid format brought some technical difficulties due to loss of internet connections and lack of previous knowledge in using the digital whiteboard. For that, </w:t>
                      </w:r>
                      <w:r w:rsidRPr="00A94572">
                        <w:rPr>
                          <w:rFonts w:ascii="EC Square Sans Pro" w:hAnsi="EC Square Sans Pro"/>
                          <w:b/>
                          <w:color w:val="FFFFFF" w:themeColor="background1"/>
                          <w:sz w:val="18"/>
                          <w:szCs w:val="18"/>
                        </w:rPr>
                        <w:t>we encourage you to use this tool as any other to a 100% physical or virtual setting.</w:t>
                      </w:r>
                    </w:p>
                  </w:txbxContent>
                </v:textbox>
                <w10:wrap type="square" anchorx="margin"/>
              </v:shape>
            </w:pict>
          </mc:Fallback>
        </mc:AlternateContent>
      </w:r>
    </w:p>
    <w:p w14:paraId="43B2E89D" w14:textId="77777777" w:rsidR="00A94572" w:rsidRDefault="00A94572" w:rsidP="00725C6F">
      <w:pPr>
        <w:spacing w:before="120" w:after="120" w:line="264" w:lineRule="auto"/>
        <w:jc w:val="both"/>
        <w:rPr>
          <w:rFonts w:ascii="EC Square Sans Pro" w:hAnsi="EC Square Sans Pro"/>
          <w:color w:val="000D42"/>
          <w:sz w:val="20"/>
          <w:szCs w:val="18"/>
        </w:rPr>
      </w:pPr>
    </w:p>
    <w:p w14:paraId="4192B71D" w14:textId="77777777" w:rsidR="00725C6F" w:rsidRDefault="00725C6F" w:rsidP="00725C6F">
      <w:pPr>
        <w:spacing w:before="120" w:after="120" w:line="264" w:lineRule="auto"/>
        <w:jc w:val="both"/>
        <w:rPr>
          <w:rFonts w:ascii="EC Square Sans Pro" w:hAnsi="EC Square Sans Pro"/>
          <w:color w:val="000D42"/>
          <w:sz w:val="20"/>
          <w:szCs w:val="18"/>
        </w:rPr>
      </w:pPr>
      <w:r w:rsidRPr="00F460E0">
        <w:rPr>
          <w:noProof/>
          <w:sz w:val="18"/>
          <w:szCs w:val="18"/>
          <w:lang w:val="en-US"/>
        </w:rPr>
        <w:lastRenderedPageBreak/>
        <mc:AlternateContent>
          <mc:Choice Requires="wps">
            <w:drawing>
              <wp:anchor distT="0" distB="0" distL="114300" distR="114300" simplePos="0" relativeHeight="251668480" behindDoc="0" locked="0" layoutInCell="1" allowOverlap="1" wp14:anchorId="42BF8D35" wp14:editId="4998F1CF">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3AE0AF0"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Useful</w:t>
                            </w:r>
                            <w:proofErr w:type="spellEnd"/>
                            <w:r>
                              <w:rPr>
                                <w:rFonts w:ascii="EC Square Sans Pro Extra Black" w:hAnsi="EC Square Sans Pro Extra Black"/>
                                <w:color w:val="000D42"/>
                                <w:sz w:val="28"/>
                                <w:szCs w:val="28"/>
                                <w:u w:val="none"/>
                                <w:lang w:val="fr-BE"/>
                              </w:rPr>
                              <w:t xml:space="preserve"> links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40"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42"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" w14:anchorId="42BF8D35">
                <v:textbox inset=",0,,0">
                  <w:txbxContent>
                    <w:p w:rsidRPr="006C331E" w:rsidR="00725C6F" w:rsidP="00725C6F" w:rsidRDefault="00725C6F" w14:paraId="13AE0AF0"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Useful links</w:t>
                      </w:r>
                    </w:p>
                  </w:txbxContent>
                </v:textbox>
                <w10:wrap type="square" anchorx="margin"/>
              </v:shape>
            </w:pict>
          </mc:Fallback>
        </mc:AlternateContent>
      </w:r>
    </w:p>
    <w:p w14:paraId="16E653EF" w14:textId="77777777" w:rsidR="00725C6F" w:rsidRDefault="00725C6F" w:rsidP="00725C6F">
      <w:pPr>
        <w:spacing w:before="120" w:after="120" w:line="264" w:lineRule="auto"/>
        <w:jc w:val="both"/>
        <w:rPr>
          <w:rFonts w:ascii="EC Square Sans Pro" w:hAnsi="EC Square Sans Pro"/>
          <w:color w:val="000D42"/>
          <w:sz w:val="20"/>
          <w:szCs w:val="18"/>
        </w:rPr>
      </w:pPr>
    </w:p>
    <w:p w14:paraId="1D2EBAE3" w14:textId="27CB6AF4" w:rsidR="00E54394" w:rsidRPr="005D0522" w:rsidRDefault="00F01127" w:rsidP="00D41BD7">
      <w:pPr>
        <w:numPr>
          <w:ilvl w:val="0"/>
          <w:numId w:val="16"/>
        </w:numPr>
        <w:spacing w:after="0" w:line="264" w:lineRule="auto"/>
        <w:ind w:left="714" w:hanging="357"/>
        <w:jc w:val="both"/>
        <w:rPr>
          <w:rStyle w:val="Hyperlink"/>
          <w:rFonts w:ascii="EC Square Sans Pro" w:hAnsi="EC Square Sans Pro"/>
          <w:color w:val="2E74B5" w:themeColor="accent1" w:themeShade="BF"/>
          <w:sz w:val="20"/>
          <w:szCs w:val="18"/>
          <w:lang w:val="en-US"/>
        </w:rPr>
      </w:pPr>
      <w:r w:rsidRPr="005D0522">
        <w:rPr>
          <w:rFonts w:ascii="EC Square Sans Pro" w:hAnsi="EC Square Sans Pro"/>
          <w:color w:val="2E74B5" w:themeColor="accent1" w:themeShade="BF"/>
          <w:sz w:val="20"/>
          <w:szCs w:val="18"/>
          <w:lang w:val="en-US"/>
        </w:rPr>
        <w:fldChar w:fldCharType="begin"/>
      </w:r>
      <w:r w:rsidR="00BD4235">
        <w:rPr>
          <w:rFonts w:ascii="EC Square Sans Pro" w:hAnsi="EC Square Sans Pro"/>
          <w:color w:val="2E74B5" w:themeColor="accent1" w:themeShade="BF"/>
          <w:sz w:val="20"/>
          <w:szCs w:val="18"/>
          <w:lang w:val="en-US"/>
        </w:rPr>
        <w:instrText>HYPERLINK "https://capacity4dev.europa.eu/library/template-signs-new_en?listing=group_library&amp;refgid=250063"</w:instrText>
      </w:r>
      <w:r w:rsidR="00BD4235" w:rsidRPr="005D0522">
        <w:rPr>
          <w:rFonts w:ascii="EC Square Sans Pro" w:hAnsi="EC Square Sans Pro"/>
          <w:color w:val="2E74B5" w:themeColor="accent1" w:themeShade="BF"/>
          <w:sz w:val="20"/>
          <w:szCs w:val="18"/>
          <w:lang w:val="en-US"/>
        </w:rPr>
      </w:r>
      <w:r w:rsidRPr="005D0522">
        <w:rPr>
          <w:rFonts w:ascii="EC Square Sans Pro" w:hAnsi="EC Square Sans Pro"/>
          <w:color w:val="2E74B5" w:themeColor="accent1" w:themeShade="BF"/>
          <w:sz w:val="20"/>
          <w:szCs w:val="18"/>
          <w:lang w:val="en-US"/>
        </w:rPr>
        <w:fldChar w:fldCharType="separate"/>
      </w:r>
      <w:r w:rsidR="00E54394" w:rsidRPr="005D0522">
        <w:rPr>
          <w:rStyle w:val="Hyperlink"/>
          <w:rFonts w:ascii="EC Square Sans Pro" w:hAnsi="EC Square Sans Pro"/>
          <w:color w:val="2E74B5" w:themeColor="accent1" w:themeShade="BF"/>
          <w:sz w:val="20"/>
          <w:szCs w:val="18"/>
          <w:lang w:val="en-US"/>
        </w:rPr>
        <w:t>Template for printing</w:t>
      </w:r>
      <w:r w:rsidRPr="005D0522">
        <w:rPr>
          <w:rStyle w:val="Hyperlink"/>
          <w:rFonts w:ascii="EC Square Sans Pro" w:hAnsi="EC Square Sans Pro"/>
          <w:color w:val="2E74B5" w:themeColor="accent1" w:themeShade="BF"/>
          <w:sz w:val="20"/>
          <w:szCs w:val="18"/>
          <w:lang w:val="en-US"/>
        </w:rPr>
        <w:t xml:space="preserve"> signs of new</w:t>
      </w:r>
    </w:p>
    <w:p w14:paraId="55720DBA" w14:textId="0EAB4D67" w:rsidR="00F01127" w:rsidRPr="00BD4235" w:rsidRDefault="00F01127" w:rsidP="00BD4235">
      <w:pPr>
        <w:numPr>
          <w:ilvl w:val="0"/>
          <w:numId w:val="16"/>
        </w:numPr>
        <w:spacing w:after="0" w:line="264" w:lineRule="auto"/>
        <w:ind w:left="714" w:hanging="357"/>
        <w:jc w:val="both"/>
        <w:rPr>
          <w:rStyle w:val="Hyperlink"/>
          <w:rFonts w:ascii="EC Square Sans Pro" w:hAnsi="EC Square Sans Pro"/>
          <w:sz w:val="20"/>
          <w:szCs w:val="18"/>
          <w:lang w:val="en-US"/>
        </w:rPr>
      </w:pPr>
      <w:r w:rsidRPr="005D0522">
        <w:rPr>
          <w:rFonts w:ascii="EC Square Sans Pro" w:hAnsi="EC Square Sans Pro"/>
          <w:color w:val="2E74B5" w:themeColor="accent1" w:themeShade="BF"/>
          <w:sz w:val="20"/>
          <w:szCs w:val="18"/>
          <w:lang w:val="en-US"/>
        </w:rPr>
        <w:fldChar w:fldCharType="end"/>
      </w:r>
      <w:r w:rsidR="00BD4235">
        <w:rPr>
          <w:rFonts w:ascii="EC Square Sans Pro" w:hAnsi="EC Square Sans Pro"/>
          <w:color w:val="2E74B5" w:themeColor="accent1" w:themeShade="BF"/>
          <w:sz w:val="20"/>
          <w:szCs w:val="18"/>
          <w:lang w:val="en-US"/>
        </w:rPr>
        <w:fldChar w:fldCharType="begin"/>
      </w:r>
      <w:r w:rsidR="00BD4235">
        <w:rPr>
          <w:rFonts w:ascii="EC Square Sans Pro" w:hAnsi="EC Square Sans Pro"/>
          <w:color w:val="2E74B5" w:themeColor="accent1" w:themeShade="BF"/>
          <w:sz w:val="20"/>
          <w:szCs w:val="18"/>
          <w:lang w:val="en-US"/>
        </w:rPr>
        <w:instrText>HYPERLINK "https://capacity4dev.europa.eu/library/database-signs-new_en?listing=group_library&amp;refgid=250063"</w:instrText>
      </w:r>
      <w:r w:rsidR="00BD4235">
        <w:rPr>
          <w:rFonts w:ascii="EC Square Sans Pro" w:hAnsi="EC Square Sans Pro"/>
          <w:color w:val="2E74B5" w:themeColor="accent1" w:themeShade="BF"/>
          <w:sz w:val="20"/>
          <w:szCs w:val="18"/>
          <w:lang w:val="en-US"/>
        </w:rPr>
      </w:r>
      <w:r w:rsidR="00BD4235">
        <w:rPr>
          <w:rFonts w:ascii="EC Square Sans Pro" w:hAnsi="EC Square Sans Pro"/>
          <w:color w:val="2E74B5" w:themeColor="accent1" w:themeShade="BF"/>
          <w:sz w:val="20"/>
          <w:szCs w:val="18"/>
          <w:lang w:val="en-US"/>
        </w:rPr>
        <w:fldChar w:fldCharType="separate"/>
      </w:r>
      <w:r w:rsidR="005D0522" w:rsidRPr="00BD4235">
        <w:rPr>
          <w:rStyle w:val="Hyperlink"/>
          <w:rFonts w:ascii="EC Square Sans Pro" w:hAnsi="EC Square Sans Pro"/>
          <w:sz w:val="20"/>
          <w:szCs w:val="18"/>
          <w:lang w:val="en-US"/>
        </w:rPr>
        <w:t>Document where signs of new can be added and s</w:t>
      </w:r>
      <w:r w:rsidRPr="00BD4235">
        <w:rPr>
          <w:rStyle w:val="Hyperlink"/>
          <w:rFonts w:ascii="EC Square Sans Pro" w:hAnsi="EC Square Sans Pro"/>
          <w:sz w:val="20"/>
          <w:szCs w:val="18"/>
          <w:lang w:val="en-US"/>
        </w:rPr>
        <w:t>igns of new</w:t>
      </w:r>
      <w:r w:rsidR="005D0522" w:rsidRPr="00BD4235">
        <w:rPr>
          <w:rStyle w:val="Hyperlink"/>
          <w:rFonts w:ascii="EC Square Sans Pro" w:hAnsi="EC Square Sans Pro"/>
          <w:sz w:val="20"/>
          <w:szCs w:val="18"/>
          <w:lang w:val="en-US"/>
        </w:rPr>
        <w:t xml:space="preserve"> are</w:t>
      </w:r>
      <w:r w:rsidRPr="00BD4235">
        <w:rPr>
          <w:rStyle w:val="Hyperlink"/>
          <w:rFonts w:ascii="EC Square Sans Pro" w:hAnsi="EC Square Sans Pro"/>
          <w:sz w:val="20"/>
          <w:szCs w:val="18"/>
          <w:lang w:val="en-US"/>
        </w:rPr>
        <w:t xml:space="preserve"> ready to be used</w:t>
      </w:r>
    </w:p>
    <w:p w14:paraId="24C45FBF" w14:textId="1BEB806B" w:rsidR="00E54394" w:rsidRPr="005D0522" w:rsidRDefault="00BD4235" w:rsidP="00F01127">
      <w:pPr>
        <w:pStyle w:val="ListParagraph"/>
        <w:numPr>
          <w:ilvl w:val="0"/>
          <w:numId w:val="16"/>
        </w:numPr>
        <w:rPr>
          <w:rFonts w:ascii="EC Square Sans Pro" w:hAnsi="EC Square Sans Pro"/>
          <w:color w:val="2E74B5" w:themeColor="accent1" w:themeShade="BF"/>
          <w:szCs w:val="18"/>
          <w:lang w:val="en-US"/>
        </w:rPr>
      </w:pPr>
      <w:r>
        <w:rPr>
          <w:rFonts w:ascii="EC Square Sans Pro" w:hAnsi="EC Square Sans Pro"/>
          <w:color w:val="2E74B5" w:themeColor="accent1" w:themeShade="BF"/>
          <w:szCs w:val="18"/>
          <w:lang w:val="en-US"/>
        </w:rPr>
        <w:fldChar w:fldCharType="end"/>
      </w:r>
      <w:hyperlink r:id="rId22" w:history="1">
        <w:r w:rsidR="00E54394" w:rsidRPr="005D0522">
          <w:rPr>
            <w:rStyle w:val="Hyperlink"/>
            <w:rFonts w:ascii="EC Square Sans Pro" w:hAnsi="EC Square Sans Pro"/>
            <w:color w:val="2E74B5" w:themeColor="accent1" w:themeShade="BF"/>
            <w:szCs w:val="18"/>
            <w:lang w:val="en-US"/>
          </w:rPr>
          <w:t>Template Miro Board</w:t>
        </w:r>
      </w:hyperlink>
    </w:p>
    <w:p w14:paraId="5862E647" w14:textId="4EBFE246" w:rsidR="00E54394" w:rsidRPr="005D0522" w:rsidRDefault="00F01127" w:rsidP="00D41BD7">
      <w:pPr>
        <w:numPr>
          <w:ilvl w:val="0"/>
          <w:numId w:val="16"/>
        </w:numPr>
        <w:spacing w:after="0" w:line="264" w:lineRule="auto"/>
        <w:ind w:left="714" w:hanging="357"/>
        <w:jc w:val="both"/>
        <w:rPr>
          <w:rStyle w:val="Hyperlink"/>
          <w:rFonts w:ascii="EC Square Sans Pro" w:hAnsi="EC Square Sans Pro"/>
          <w:color w:val="2E74B5" w:themeColor="accent1" w:themeShade="BF"/>
          <w:sz w:val="20"/>
          <w:szCs w:val="18"/>
          <w:lang w:val="en-US"/>
        </w:rPr>
      </w:pPr>
      <w:r w:rsidRPr="005D0522">
        <w:rPr>
          <w:rFonts w:ascii="EC Square Sans Pro" w:hAnsi="EC Square Sans Pro"/>
          <w:color w:val="2E74B5" w:themeColor="accent1" w:themeShade="BF"/>
          <w:sz w:val="20"/>
          <w:szCs w:val="18"/>
          <w:lang w:val="en-US"/>
        </w:rPr>
        <w:fldChar w:fldCharType="begin"/>
      </w:r>
      <w:r w:rsidR="00F52DF6">
        <w:rPr>
          <w:rFonts w:ascii="EC Square Sans Pro" w:hAnsi="EC Square Sans Pro"/>
          <w:color w:val="2E74B5" w:themeColor="accent1" w:themeShade="BF"/>
          <w:sz w:val="20"/>
          <w:szCs w:val="18"/>
          <w:lang w:val="en-US"/>
        </w:rPr>
        <w:instrText>HYPERLINK "https://www.youtube.com/watch?v=MZbez2NVmP8&amp;feature=youtu.be"</w:instrText>
      </w:r>
      <w:r w:rsidRPr="005D0522">
        <w:rPr>
          <w:rFonts w:ascii="EC Square Sans Pro" w:hAnsi="EC Square Sans Pro"/>
          <w:color w:val="2E74B5" w:themeColor="accent1" w:themeShade="BF"/>
          <w:sz w:val="20"/>
          <w:szCs w:val="18"/>
          <w:lang w:val="en-US"/>
        </w:rPr>
        <w:fldChar w:fldCharType="separate"/>
      </w:r>
      <w:r w:rsidR="00E54394" w:rsidRPr="005D0522">
        <w:rPr>
          <w:rStyle w:val="Hyperlink"/>
          <w:rFonts w:ascii="EC Square Sans Pro" w:hAnsi="EC Square Sans Pro"/>
          <w:color w:val="2E74B5" w:themeColor="accent1" w:themeShade="BF"/>
          <w:sz w:val="20"/>
          <w:szCs w:val="18"/>
          <w:lang w:val="en-US"/>
        </w:rPr>
        <w:t>Vid</w:t>
      </w:r>
      <w:r w:rsidRPr="005D0522">
        <w:rPr>
          <w:rStyle w:val="Hyperlink"/>
          <w:rFonts w:ascii="EC Square Sans Pro" w:hAnsi="EC Square Sans Pro"/>
          <w:color w:val="2E74B5" w:themeColor="accent1" w:themeShade="BF"/>
          <w:sz w:val="20"/>
          <w:szCs w:val="18"/>
          <w:lang w:val="en-US"/>
        </w:rPr>
        <w:t>eo I</w:t>
      </w:r>
      <w:r w:rsidR="00E54394" w:rsidRPr="005D0522">
        <w:rPr>
          <w:rStyle w:val="Hyperlink"/>
          <w:rFonts w:ascii="EC Square Sans Pro" w:hAnsi="EC Square Sans Pro"/>
          <w:color w:val="2E74B5" w:themeColor="accent1" w:themeShade="BF"/>
          <w:sz w:val="20"/>
          <w:szCs w:val="18"/>
          <w:lang w:val="en-US"/>
        </w:rPr>
        <w:t>ntroduction to foresight</w:t>
      </w:r>
    </w:p>
    <w:p w14:paraId="6529204F" w14:textId="67B2A3BD" w:rsidR="00E54394" w:rsidRPr="005D0522" w:rsidRDefault="00F01127" w:rsidP="00D41BD7">
      <w:pPr>
        <w:numPr>
          <w:ilvl w:val="0"/>
          <w:numId w:val="16"/>
        </w:numPr>
        <w:spacing w:after="0" w:line="264" w:lineRule="auto"/>
        <w:ind w:left="714" w:hanging="357"/>
        <w:jc w:val="both"/>
        <w:rPr>
          <w:rStyle w:val="Hyperlink"/>
          <w:rFonts w:ascii="EC Square Sans Pro" w:hAnsi="EC Square Sans Pro"/>
          <w:color w:val="2E74B5" w:themeColor="accent1" w:themeShade="BF"/>
          <w:sz w:val="20"/>
          <w:szCs w:val="18"/>
          <w:lang w:val="en-US"/>
        </w:rPr>
      </w:pPr>
      <w:r w:rsidRPr="005D0522">
        <w:rPr>
          <w:rFonts w:ascii="EC Square Sans Pro" w:hAnsi="EC Square Sans Pro"/>
          <w:color w:val="2E74B5" w:themeColor="accent1" w:themeShade="BF"/>
          <w:sz w:val="20"/>
          <w:szCs w:val="18"/>
          <w:lang w:val="en-US"/>
        </w:rPr>
        <w:fldChar w:fldCharType="end"/>
      </w:r>
      <w:r w:rsidRPr="005D0522">
        <w:rPr>
          <w:rFonts w:ascii="EC Square Sans Pro" w:hAnsi="EC Square Sans Pro"/>
          <w:color w:val="2E74B5" w:themeColor="accent1" w:themeShade="BF"/>
          <w:sz w:val="20"/>
          <w:szCs w:val="18"/>
          <w:lang w:val="en-US"/>
        </w:rPr>
        <w:fldChar w:fldCharType="begin"/>
      </w:r>
      <w:r w:rsidR="00F52DF6">
        <w:rPr>
          <w:rFonts w:ascii="EC Square Sans Pro" w:hAnsi="EC Square Sans Pro"/>
          <w:color w:val="2E74B5" w:themeColor="accent1" w:themeShade="BF"/>
          <w:sz w:val="20"/>
          <w:szCs w:val="18"/>
          <w:lang w:val="en-US"/>
        </w:rPr>
        <w:instrText>HYPERLINK "https://www.youtube.com/watch?v=Yho2ZU2DhNY"</w:instrText>
      </w:r>
      <w:r w:rsidRPr="005D0522">
        <w:rPr>
          <w:rFonts w:ascii="EC Square Sans Pro" w:hAnsi="EC Square Sans Pro"/>
          <w:color w:val="2E74B5" w:themeColor="accent1" w:themeShade="BF"/>
          <w:sz w:val="20"/>
          <w:szCs w:val="18"/>
          <w:lang w:val="en-US"/>
        </w:rPr>
        <w:fldChar w:fldCharType="separate"/>
      </w:r>
      <w:r w:rsidRPr="005D0522">
        <w:rPr>
          <w:rStyle w:val="Hyperlink"/>
          <w:rFonts w:ascii="EC Square Sans Pro" w:hAnsi="EC Square Sans Pro"/>
          <w:color w:val="2E74B5" w:themeColor="accent1" w:themeShade="BF"/>
          <w:sz w:val="20"/>
          <w:szCs w:val="18"/>
          <w:lang w:val="en-US"/>
        </w:rPr>
        <w:t>Video Detectives of the Future</w:t>
      </w:r>
    </w:p>
    <w:p w14:paraId="75C973D4" w14:textId="6D0ED20D" w:rsidR="00D529B3" w:rsidRPr="00E54394" w:rsidRDefault="00F01127" w:rsidP="00D529B3">
      <w:pPr>
        <w:spacing w:after="0" w:line="264" w:lineRule="auto"/>
        <w:jc w:val="both"/>
        <w:rPr>
          <w:rFonts w:ascii="EC Square Sans Pro" w:hAnsi="EC Square Sans Pro"/>
          <w:color w:val="000D42"/>
          <w:sz w:val="20"/>
          <w:szCs w:val="18"/>
          <w:lang w:val="en-US"/>
        </w:rPr>
      </w:pPr>
      <w:r w:rsidRPr="005D0522">
        <w:rPr>
          <w:rFonts w:ascii="EC Square Sans Pro" w:hAnsi="EC Square Sans Pro"/>
          <w:color w:val="2E74B5" w:themeColor="accent1" w:themeShade="BF"/>
          <w:sz w:val="20"/>
          <w:szCs w:val="18"/>
          <w:lang w:val="en-US"/>
        </w:rPr>
        <w:fldChar w:fldCharType="end"/>
      </w:r>
    </w:p>
    <w:p w14:paraId="4C6D72E4" w14:textId="77777777" w:rsidR="00725C6F" w:rsidRPr="00F460E0" w:rsidRDefault="00725C6F" w:rsidP="00725C6F">
      <w:pPr>
        <w:jc w:val="both"/>
        <w:rPr>
          <w:rFonts w:ascii="EC Square Sans Pro" w:hAnsi="EC Square Sans Pro"/>
          <w:b/>
          <w:bCs/>
          <w:color w:val="000D42"/>
          <w:sz w:val="18"/>
          <w:szCs w:val="18"/>
        </w:rPr>
      </w:pPr>
      <w:r w:rsidRPr="00F460E0">
        <w:rPr>
          <w:noProof/>
          <w:sz w:val="18"/>
          <w:szCs w:val="18"/>
          <w:lang w:val="en-US"/>
        </w:rPr>
        <mc:AlternateContent>
          <mc:Choice Requires="wps">
            <w:drawing>
              <wp:anchor distT="0" distB="0" distL="114300" distR="114300" simplePos="0" relativeHeight="251669504" behindDoc="0" locked="0" layoutInCell="1" allowOverlap="1" wp14:anchorId="0B817DF3" wp14:editId="01C98E66">
                <wp:simplePos x="0" y="0"/>
                <wp:positionH relativeFrom="margin">
                  <wp:align>left</wp:align>
                </wp:positionH>
                <wp:positionV relativeFrom="paragraph">
                  <wp:posOffset>107895</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F893E0D" w14:textId="77777777" w:rsidR="00725C6F" w:rsidRPr="006C331E" w:rsidRDefault="00725C6F"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http://schemas.openxmlformats.org/drawingml/2006/main">
            <w:pict>
              <v:shape id="Text Box 41" style="position:absolute;left:0;text-align:left;margin-left:0;margin-top:8.5pt;width:296.9pt;height:18.1pt;z-index:25166950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43" fillcolor="#ffcd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" w14:anchorId="0B817DF3">
                <v:textbox inset=",0,,0">
                  <w:txbxContent>
                    <w:p w:rsidRPr="006C331E" w:rsidR="00725C6F" w:rsidP="00725C6F" w:rsidRDefault="00725C6F" w14:paraId="2F893E0D" w14:textId="77777777">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Additional resources</w:t>
                      </w:r>
                    </w:p>
                  </w:txbxContent>
                </v:textbox>
                <w10:wrap type="square" anchorx="margin"/>
              </v:shape>
            </w:pict>
          </mc:Fallback>
        </mc:AlternateContent>
      </w:r>
    </w:p>
    <w:p w14:paraId="3F1E45E6" w14:textId="77777777" w:rsidR="00725C6F" w:rsidRPr="00F460E0" w:rsidRDefault="00725C6F" w:rsidP="00725C6F">
      <w:pPr>
        <w:jc w:val="both"/>
        <w:rPr>
          <w:rFonts w:ascii="EC Square Sans Pro" w:hAnsi="EC Square Sans Pro"/>
          <w:b/>
          <w:bCs/>
          <w:color w:val="000D42"/>
          <w:sz w:val="18"/>
          <w:szCs w:val="18"/>
        </w:rPr>
      </w:pPr>
    </w:p>
    <w:p w14:paraId="076C65D8" w14:textId="77777777" w:rsidR="00E54394" w:rsidRPr="00E54394" w:rsidRDefault="00316AC4" w:rsidP="00D41BD7">
      <w:pPr>
        <w:numPr>
          <w:ilvl w:val="0"/>
          <w:numId w:val="17"/>
        </w:numPr>
        <w:spacing w:after="0"/>
        <w:ind w:left="714" w:hanging="357"/>
        <w:jc w:val="both"/>
        <w:rPr>
          <w:rFonts w:ascii="EC Square Sans Pro" w:hAnsi="EC Square Sans Pro"/>
          <w:bCs/>
          <w:color w:val="000D42"/>
          <w:sz w:val="20"/>
          <w:szCs w:val="18"/>
          <w:lang w:val="en-US"/>
        </w:rPr>
      </w:pPr>
      <w:hyperlink r:id="rId23" w:history="1">
        <w:r w:rsidR="00E54394" w:rsidRPr="00E54394">
          <w:rPr>
            <w:rStyle w:val="Hyperlink"/>
            <w:rFonts w:ascii="EC Square Sans Pro" w:hAnsi="EC Square Sans Pro"/>
            <w:bCs/>
            <w:sz w:val="20"/>
            <w:szCs w:val="18"/>
            <w:lang w:val="en-US"/>
          </w:rPr>
          <w:t>Competence Centre on Foresight</w:t>
        </w:r>
      </w:hyperlink>
    </w:p>
    <w:p w14:paraId="648BC86A" w14:textId="77777777" w:rsidR="00E54394" w:rsidRPr="00E54394" w:rsidRDefault="00316AC4" w:rsidP="00D41BD7">
      <w:pPr>
        <w:numPr>
          <w:ilvl w:val="0"/>
          <w:numId w:val="17"/>
        </w:numPr>
        <w:spacing w:after="0"/>
        <w:ind w:left="714" w:hanging="357"/>
        <w:jc w:val="both"/>
        <w:rPr>
          <w:rFonts w:ascii="EC Square Sans Pro" w:hAnsi="EC Square Sans Pro"/>
          <w:bCs/>
          <w:color w:val="000D42"/>
          <w:sz w:val="20"/>
          <w:szCs w:val="18"/>
          <w:lang w:val="en-US"/>
        </w:rPr>
      </w:pPr>
      <w:hyperlink r:id="rId24" w:history="1">
        <w:r w:rsidR="00E54394" w:rsidRPr="00E54394">
          <w:rPr>
            <w:rStyle w:val="Hyperlink"/>
            <w:rFonts w:ascii="EC Square Sans Pro" w:hAnsi="EC Square Sans Pro"/>
            <w:bCs/>
            <w:sz w:val="20"/>
            <w:szCs w:val="18"/>
            <w:lang w:val="en-US"/>
          </w:rPr>
          <w:t>European Strategy And Policy Analysis System</w:t>
        </w:r>
      </w:hyperlink>
    </w:p>
    <w:p w14:paraId="61946625" w14:textId="77777777" w:rsidR="00E54394" w:rsidRPr="00E54394" w:rsidRDefault="00316AC4" w:rsidP="24985EC0">
      <w:pPr>
        <w:numPr>
          <w:ilvl w:val="0"/>
          <w:numId w:val="17"/>
        </w:numPr>
        <w:spacing w:after="0"/>
        <w:ind w:left="714" w:hanging="357"/>
        <w:jc w:val="both"/>
        <w:rPr>
          <w:rFonts w:ascii="EC Square Sans Pro" w:hAnsi="EC Square Sans Pro"/>
          <w:color w:val="000D42"/>
          <w:sz w:val="20"/>
          <w:szCs w:val="20"/>
          <w:lang w:val="en-US"/>
        </w:rPr>
      </w:pPr>
      <w:hyperlink r:id="rId25">
        <w:r w:rsidR="3C727271" w:rsidRPr="24985EC0">
          <w:rPr>
            <w:rStyle w:val="Hyperlink"/>
            <w:rFonts w:ascii="EC Square Sans Pro" w:hAnsi="EC Square Sans Pro"/>
            <w:sz w:val="20"/>
            <w:szCs w:val="20"/>
            <w:lang w:val="en-US"/>
          </w:rPr>
          <w:t>Video: Horizon Scanning from “Systems Innovation”</w:t>
        </w:r>
      </w:hyperlink>
    </w:p>
    <w:p w14:paraId="151F78E7" w14:textId="41BF55D8" w:rsidR="00725C6F" w:rsidRPr="00F460E0" w:rsidRDefault="00316AC4" w:rsidP="24985EC0">
      <w:pPr>
        <w:numPr>
          <w:ilvl w:val="0"/>
          <w:numId w:val="17"/>
        </w:numPr>
        <w:spacing w:after="0"/>
        <w:ind w:left="714" w:hanging="357"/>
        <w:jc w:val="both"/>
        <w:rPr>
          <w:rFonts w:ascii="EC Square Sans Pro" w:hAnsi="EC Square Sans Pro"/>
          <w:b/>
          <w:bCs/>
          <w:color w:val="000D42"/>
          <w:sz w:val="18"/>
          <w:szCs w:val="18"/>
        </w:rPr>
      </w:pPr>
      <w:hyperlink r:id="rId26">
        <w:proofErr w:type="spellStart"/>
        <w:r w:rsidR="3C727271" w:rsidRPr="24985EC0">
          <w:rPr>
            <w:rStyle w:val="Hyperlink"/>
            <w:rFonts w:ascii="EC Square Sans Pro" w:hAnsi="EC Square Sans Pro"/>
            <w:sz w:val="20"/>
            <w:szCs w:val="20"/>
            <w:lang w:val="en-US"/>
          </w:rPr>
          <w:t>Feedly</w:t>
        </w:r>
        <w:proofErr w:type="spellEnd"/>
      </w:hyperlink>
      <w:r w:rsidR="3C727271" w:rsidRPr="24985EC0">
        <w:rPr>
          <w:rFonts w:ascii="EC Square Sans Pro" w:hAnsi="EC Square Sans Pro"/>
          <w:color w:val="000D42"/>
          <w:sz w:val="20"/>
          <w:szCs w:val="20"/>
          <w:lang w:val="en-US"/>
        </w:rPr>
        <w:t xml:space="preserve"> - An online tool to collect </w:t>
      </w:r>
      <w:proofErr w:type="spellStart"/>
      <w:r w:rsidR="3C727271" w:rsidRPr="24985EC0">
        <w:rPr>
          <w:rFonts w:ascii="EC Square Sans Pro" w:hAnsi="EC Square Sans Pro"/>
          <w:color w:val="000D42"/>
          <w:sz w:val="20"/>
          <w:szCs w:val="20"/>
          <w:lang w:val="en-US"/>
        </w:rPr>
        <w:t>urls</w:t>
      </w:r>
      <w:proofErr w:type="spellEnd"/>
      <w:r w:rsidR="3C727271" w:rsidRPr="24985EC0">
        <w:rPr>
          <w:rFonts w:ascii="EC Square Sans Pro" w:hAnsi="EC Square Sans Pro"/>
          <w:color w:val="000D42"/>
          <w:sz w:val="20"/>
          <w:szCs w:val="20"/>
          <w:lang w:val="en-US"/>
        </w:rPr>
        <w:t>, which facilitate the monitoring and early detection of signs of new</w:t>
      </w:r>
    </w:p>
    <w:p w14:paraId="4288D07C" w14:textId="77777777" w:rsidR="00725C6F" w:rsidRDefault="00725C6F" w:rsidP="00725C6F">
      <w:pPr>
        <w:rPr>
          <w:rFonts w:ascii="EC Square Sans Pro" w:hAnsi="EC Square Sans Pro"/>
          <w:color w:val="000D42"/>
          <w:sz w:val="18"/>
          <w:szCs w:val="18"/>
        </w:rPr>
        <w:sectPr w:rsidR="00725C6F" w:rsidSect="002214FE">
          <w:headerReference w:type="even" r:id="rId27"/>
          <w:headerReference w:type="default" r:id="rId28"/>
          <w:footerReference w:type="even" r:id="rId29"/>
          <w:footerReference w:type="default" r:id="rId30"/>
          <w:headerReference w:type="first" r:id="rId31"/>
          <w:footerReference w:type="first" r:id="rId32"/>
          <w:pgSz w:w="11906" w:h="16838" w:code="9"/>
          <w:pgMar w:top="1440" w:right="1440" w:bottom="1440" w:left="1440" w:header="708" w:footer="680" w:gutter="0"/>
          <w:cols w:space="708"/>
          <w:titlePg/>
          <w:docGrid w:linePitch="360"/>
        </w:sectPr>
      </w:pPr>
    </w:p>
    <w:p w14:paraId="15B2F752" w14:textId="77777777" w:rsidR="00725C6F" w:rsidRDefault="00725C6F" w:rsidP="00725C6F">
      <w:pPr>
        <w:rPr>
          <w:rFonts w:ascii="Wingdings" w:eastAsia="Wingdings" w:hAnsi="Wingdings" w:cs="Wingdings"/>
          <w:color w:val="000D42"/>
          <w:sz w:val="32"/>
          <w:szCs w:val="32"/>
        </w:rPr>
        <w:sectPr w:rsidR="00725C6F" w:rsidSect="006C331E">
          <w:type w:val="continuous"/>
          <w:pgSz w:w="11906" w:h="16838" w:code="9"/>
          <w:pgMar w:top="1440" w:right="1440" w:bottom="1440" w:left="1440" w:header="709" w:footer="709" w:gutter="0"/>
          <w:cols w:space="708"/>
          <w:docGrid w:linePitch="360"/>
        </w:sectPr>
      </w:pPr>
    </w:p>
    <w:p w14:paraId="0DC6C934" w14:textId="77777777" w:rsidR="00725C6F" w:rsidRDefault="00725C6F" w:rsidP="00725C6F">
      <w:pPr>
        <w:rPr>
          <w:rFonts w:ascii="Wingdings" w:eastAsia="Wingdings" w:hAnsi="Wingdings" w:cs="Wingdings"/>
          <w:color w:val="000D42"/>
          <w:sz w:val="32"/>
          <w:szCs w:val="32"/>
        </w:rPr>
      </w:pPr>
    </w:p>
    <w:p w14:paraId="1E217D26" w14:textId="77777777" w:rsidR="00725C6F" w:rsidRPr="00F460E0" w:rsidRDefault="00725C6F" w:rsidP="00725C6F">
      <w:pPr>
        <w:spacing w:before="60" w:after="60" w:line="252" w:lineRule="auto"/>
        <w:rPr>
          <w:rFonts w:ascii="EC Square Sans Pro" w:eastAsia="Yu Gothic" w:hAnsi="EC Square Sans Pro" w:cstheme="majorBidi"/>
          <w:color w:val="002060"/>
          <w:sz w:val="18"/>
          <w:szCs w:val="18"/>
        </w:rPr>
      </w:pPr>
    </w:p>
    <w:p w14:paraId="05CAE98F" w14:textId="77777777" w:rsidR="002073FA" w:rsidRDefault="00316AC4"/>
    <w:sectPr w:rsidR="002073FA"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02D11" w14:textId="77777777" w:rsidR="00316AC4" w:rsidRDefault="00316AC4">
      <w:pPr>
        <w:spacing w:after="0" w:line="240" w:lineRule="auto"/>
      </w:pPr>
      <w:r>
        <w:separator/>
      </w:r>
    </w:p>
  </w:endnote>
  <w:endnote w:type="continuationSeparator" w:id="0">
    <w:p w14:paraId="1C04A59C" w14:textId="77777777" w:rsidR="00316AC4" w:rsidRDefault="00316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EC Square Sans Pro Extra Black">
    <w:panose1 w:val="020B0506040000020004"/>
    <w:charset w:val="00"/>
    <w:family w:val="swiss"/>
    <w:pitch w:val="variable"/>
    <w:sig w:usb0="A00002BF" w:usb1="5000E0FB"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 w:name="Noto Sans ExtraBold">
    <w:charset w:val="00"/>
    <w:family w:val="swiss"/>
    <w:pitch w:val="variable"/>
    <w:sig w:usb0="E00082FF" w:usb1="4000205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521A" w14:textId="77777777" w:rsidR="008F7E64" w:rsidRDefault="008F7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14:paraId="47EC7EA0" w14:textId="43A4AEF8" w:rsidR="002073FA" w:rsidRDefault="00E54394">
        <w:pPr>
          <w:pStyle w:val="Footer"/>
          <w:jc w:val="center"/>
        </w:pPr>
        <w:r>
          <w:fldChar w:fldCharType="begin"/>
        </w:r>
        <w:r>
          <w:instrText xml:space="preserve"> PAGE   \* MERGEFORMAT </w:instrText>
        </w:r>
        <w:r>
          <w:fldChar w:fldCharType="separate"/>
        </w:r>
        <w:r w:rsidR="008F7E64">
          <w:rPr>
            <w:noProof/>
          </w:rPr>
          <w:t>2</w:t>
        </w:r>
        <w:r>
          <w:rPr>
            <w:noProof/>
          </w:rPr>
          <w:fldChar w:fldCharType="end"/>
        </w:r>
      </w:p>
    </w:sdtContent>
  </w:sdt>
  <w:p w14:paraId="56C298FD" w14:textId="77777777" w:rsidR="002073FA" w:rsidRDefault="00316A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F9BAC" w14:textId="74857252" w:rsidR="002073FA" w:rsidRDefault="00E54394">
    <w:pPr>
      <w:pStyle w:val="Footer"/>
      <w:jc w:val="center"/>
    </w:pPr>
    <w:r>
      <w:fldChar w:fldCharType="begin"/>
    </w:r>
    <w:r>
      <w:instrText xml:space="preserve"> PAGE   \* MERGEFORMAT </w:instrText>
    </w:r>
    <w:r>
      <w:fldChar w:fldCharType="separate"/>
    </w:r>
    <w:r w:rsidR="008F7E64">
      <w:rPr>
        <w:noProof/>
      </w:rPr>
      <w:t>1</w:t>
    </w:r>
    <w:r>
      <w:rPr>
        <w:noProof/>
      </w:rPr>
      <w:fldChar w:fldCharType="end"/>
    </w:r>
  </w:p>
  <w:p w14:paraId="2CE40461" w14:textId="77777777" w:rsidR="002073FA" w:rsidRDefault="00E54394">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rect id="Rectangle 3"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8971c" stroked="f" strokeweight="1pt" w14:anchorId="2AAE0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E49CC" w14:textId="77777777" w:rsidR="00316AC4" w:rsidRDefault="00316AC4">
      <w:pPr>
        <w:spacing w:after="0" w:line="240" w:lineRule="auto"/>
      </w:pPr>
      <w:r>
        <w:separator/>
      </w:r>
    </w:p>
  </w:footnote>
  <w:footnote w:type="continuationSeparator" w:id="0">
    <w:p w14:paraId="511C8C05" w14:textId="77777777" w:rsidR="00316AC4" w:rsidRDefault="00316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A63E6" w14:textId="77777777" w:rsidR="008F7E64" w:rsidRDefault="008F7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27D27" w14:textId="77777777" w:rsidR="002073FA" w:rsidRDefault="00E54394">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2F56578B" w14:textId="145854F8" w:rsidR="002073FA" w:rsidRPr="00A02158" w:rsidRDefault="00E54394"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8F7E64">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p>
                        <w:p w14:paraId="1E6946A4" w14:textId="77777777" w:rsidR="002073FA" w:rsidRPr="00F55382" w:rsidRDefault="00316AC4"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44"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2F56578B" w14:textId="145854F8" w:rsidR="002073FA" w:rsidRPr="00A02158" w:rsidRDefault="00E54394"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8F7E64">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p>
                  <w:p w14:paraId="1E6946A4" w14:textId="77777777" w:rsidR="002073FA" w:rsidRPr="00F55382" w:rsidRDefault="00316AC4"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6A3B" w14:textId="77777777" w:rsidR="002073FA" w:rsidRDefault="00E54394">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32" name="Picture 32"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BB8F52F" w14:textId="7C9F6D0C" w:rsidR="002073FA" w:rsidRPr="00A02158" w:rsidRDefault="00E54394"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DE2327">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11A2FBCC" w14:textId="77777777" w:rsidR="002073FA" w:rsidRPr="00F55382" w:rsidRDefault="00316AC4"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5"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4BB8F52F" w14:textId="7C9F6D0C" w:rsidR="002073FA" w:rsidRPr="00A02158" w:rsidRDefault="00E54394"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DE2327">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14:paraId="11A2FBCC" w14:textId="77777777" w:rsidR="002073FA" w:rsidRPr="00F55382" w:rsidRDefault="00316AC4"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34" name="Picture 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5"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9"/>
  </w:num>
  <w:num w:numId="5">
    <w:abstractNumId w:val="15"/>
  </w:num>
  <w:num w:numId="6">
    <w:abstractNumId w:val="8"/>
  </w:num>
  <w:num w:numId="7">
    <w:abstractNumId w:val="11"/>
  </w:num>
  <w:num w:numId="8">
    <w:abstractNumId w:val="12"/>
  </w:num>
  <w:num w:numId="9">
    <w:abstractNumId w:val="5"/>
  </w:num>
  <w:num w:numId="10">
    <w:abstractNumId w:val="16"/>
  </w:num>
  <w:num w:numId="11">
    <w:abstractNumId w:val="14"/>
  </w:num>
  <w:num w:numId="12">
    <w:abstractNumId w:val="6"/>
  </w:num>
  <w:num w:numId="13">
    <w:abstractNumId w:val="0"/>
  </w:num>
  <w:num w:numId="14">
    <w:abstractNumId w:val="2"/>
  </w:num>
  <w:num w:numId="15">
    <w:abstractNumId w:val="3"/>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6F"/>
    <w:rsid w:val="00300EBE"/>
    <w:rsid w:val="00316AC4"/>
    <w:rsid w:val="0042558D"/>
    <w:rsid w:val="00440774"/>
    <w:rsid w:val="00580BF2"/>
    <w:rsid w:val="005D0522"/>
    <w:rsid w:val="006C3278"/>
    <w:rsid w:val="00716574"/>
    <w:rsid w:val="00725C6F"/>
    <w:rsid w:val="00846115"/>
    <w:rsid w:val="00846CC4"/>
    <w:rsid w:val="00884558"/>
    <w:rsid w:val="008F7E64"/>
    <w:rsid w:val="00A26BD4"/>
    <w:rsid w:val="00A508DF"/>
    <w:rsid w:val="00A518C6"/>
    <w:rsid w:val="00A94572"/>
    <w:rsid w:val="00B27120"/>
    <w:rsid w:val="00BB3248"/>
    <w:rsid w:val="00BD4235"/>
    <w:rsid w:val="00D41BD7"/>
    <w:rsid w:val="00D529B3"/>
    <w:rsid w:val="00DE2327"/>
    <w:rsid w:val="00E54394"/>
    <w:rsid w:val="00E93A1E"/>
    <w:rsid w:val="00F01127"/>
    <w:rsid w:val="00F52DF6"/>
    <w:rsid w:val="00F6793A"/>
    <w:rsid w:val="24985EC0"/>
    <w:rsid w:val="24DFB638"/>
    <w:rsid w:val="3C7272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45BBB"/>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character" w:styleId="FollowedHyperlink">
    <w:name w:val="FollowedHyperlink"/>
    <w:basedOn w:val="DefaultParagraphFont"/>
    <w:uiPriority w:val="99"/>
    <w:semiHidden/>
    <w:unhideWhenUsed/>
    <w:rsid w:val="00F01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Yho2ZU2DhNY" TargetMode="External"/><Relationship Id="rId18" Type="http://schemas.openxmlformats.org/officeDocument/2006/relationships/image" Target="media/image3.jpg"/><Relationship Id="rId26" Type="http://schemas.openxmlformats.org/officeDocument/2006/relationships/hyperlink" Target="http://feedly.com/i/"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watch?v=MZbez2NVmP8&amp;feature=youtu.be" TargetMode="External"/><Relationship Id="rId17" Type="http://schemas.openxmlformats.org/officeDocument/2006/relationships/hyperlink" Target="https://capacity4dev.europa.eu/library/database-signs-new_en?listing=group_library&amp;refgid=250063" TargetMode="External"/><Relationship Id="rId25" Type="http://schemas.openxmlformats.org/officeDocument/2006/relationships/hyperlink" Target="https://www.youtube.com/watch?v=lteFoa39Jo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iro.com/app/board/uXjVM3Wk9pg=/?share_link_id=397916948040" TargetMode="External"/><Relationship Id="rId20" Type="http://schemas.openxmlformats.org/officeDocument/2006/relationships/hyperlink" Target="https://capacity4dev.europa.eu/library/template-signs-new_en?listing=group_library&amp;refgid=25006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Yho2ZU2DhNY" TargetMode="External"/><Relationship Id="rId24" Type="http://schemas.openxmlformats.org/officeDocument/2006/relationships/hyperlink" Target="https://espas.eu/horizon.html"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knowledge4policy.ec.europa.eu/foresight/topic/horizon-scanning_en" TargetMode="External"/><Relationship Id="rId28" Type="http://schemas.openxmlformats.org/officeDocument/2006/relationships/header" Target="header2.xml"/><Relationship Id="rId10" Type="http://schemas.openxmlformats.org/officeDocument/2006/relationships/hyperlink" Target="https://www.youtube.com/watch?v=MZbez2NVmP8&amp;feature=youtu.be" TargetMode="External"/><Relationship Id="rId19" Type="http://schemas.openxmlformats.org/officeDocument/2006/relationships/hyperlink" Target="https://capacity4dev.europa.eu/library/database-signs-new_en?listing=group_library&amp;refgid=250063"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miro.com/app/board/uXjVM3Wk9pg=/?moveToWidget=3458764564905506512&amp;cot=14" TargetMode="External"/><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E6803040-C81F-45A3-87CE-86F5AF2D5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612F9-7844-4B93-B435-9F03E6F436FD}">
  <ds:schemaRefs>
    <ds:schemaRef ds:uri="http://schemas.microsoft.com/sharepoint/v3/contenttype/forms"/>
  </ds:schemaRefs>
</ds:datastoreItem>
</file>

<file path=customXml/itemProps3.xml><?xml version="1.0" encoding="utf-8"?>
<ds:datastoreItem xmlns:ds="http://schemas.openxmlformats.org/officeDocument/2006/customXml" ds:itemID="{98599B36-5497-48E6-A4C2-90F5EE87DF56}">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1724</Words>
  <Characters>8901</Characters>
  <Application>Microsoft Office Word</Application>
  <DocSecurity>0</DocSecurity>
  <Lines>211</Lines>
  <Paragraphs>109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22</cp:revision>
  <cp:lastPrinted>2024-02-02T14:18:00Z</cp:lastPrinted>
  <dcterms:created xsi:type="dcterms:W3CDTF">2023-10-10T12:24:00Z</dcterms:created>
  <dcterms:modified xsi:type="dcterms:W3CDTF">2024-02-02T14:18:00Z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2023-10-10T12:24:00Z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9b02519c-0dba-4ae8-b7ea-5d75c15a0a86</vt:lpwstr>
  </property>
  <property fmtid="{D5CDD505-2E9C-101B-9397-08002B2CF9AE}" pid="10" name="MSIP_Label_6bd9ddd1-4d20-43f6-abfa-fc3c07406f94_ContentBits">
    <vt:lpwstr>0</vt:lpwstr>
  </property>
</Properties>
</file>