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0BCA6" w14:textId="77777777" w:rsidR="00725C6F" w:rsidRPr="00F460E0" w:rsidRDefault="00725C6F" w:rsidP="00725C6F"/>
    <w:p w14:paraId="5C61F9EE" w14:textId="77777777" w:rsidR="00725C6F" w:rsidRPr="00F460E0" w:rsidRDefault="00725C6F" w:rsidP="00725C6F">
      <w:pPr>
        <w:tabs>
          <w:tab w:val="left" w:pos="5812"/>
        </w:tabs>
      </w:pPr>
    </w:p>
    <w:p w14:paraId="35BE0032" w14:textId="77777777" w:rsidR="00725C6F" w:rsidRPr="00F460E0" w:rsidRDefault="00725C6F" w:rsidP="00725C6F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A83782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 xml:space="preserve">Kit de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herramientas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 xml:space="preserve">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63440CF0">
                <v:stroke joinstyle="miter"/>
                <v:path gradientshapeok="t" o:connecttype="rect"/>
              </v:shapetype>
              <v:shape id="Text Box 30" style="position:absolute;margin-left:2.75pt;margin-top:12.45pt;width:296.9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">
                <v:textbox inset=",1mm,,1mm">
                  <w:txbxContent>
                    <w:p w:rsidRPr="0032179A" w:rsidR="00725C6F" w:rsidP="00725C6F" w:rsidRDefault="00725C6F" w14:paraId="59A83782" w14:textId="77777777">
                      <w:pPr>
                        <w:pStyle w:val="Heading1"/>
                        <w:rPr>
                          <w:color w:val="002060"/>
                          <w:sz w:val="32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2060"/>
                          <w:sz w:val="32"/>
                          <w:u w:val="none"/>
                          <w:rFonts w:ascii="EC Square Sans Pro Extra Black" w:hAnsi="EC Square Sans Pro Extra Black"/>
                        </w:rPr>
                        <w:t xml:space="preserve">Kit de herramientas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658AF" w14:textId="77777777" w:rsidR="00725C6F" w:rsidRPr="00F460E0" w:rsidRDefault="00725C6F" w:rsidP="00725C6F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051B40" w14:textId="5F3DE8E3" w:rsidR="00725C6F" w:rsidRPr="00B6694B" w:rsidRDefault="00BB7E51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ENERO</w:t>
                            </w:r>
                            <w:r w:rsidR="00210167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 xml:space="preserve"> DE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9522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margin-left:2.9pt;margin-top:15.6pt;width:120.85pt;height:18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" fillcolor="#f04e37" stroked="f" strokeweight=".5pt">
                <v:textbox inset=",0">
                  <w:txbxContent>
                    <w:p w14:paraId="45051B40" w14:textId="5F3DE8E3" w:rsidR="00725C6F" w:rsidRPr="00B6694B" w:rsidRDefault="00BB7E51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ENERO</w:t>
                      </w:r>
                      <w:r w:rsidR="00210167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 xml:space="preserve"> DE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6FF34302" w14:textId="77777777" w:rsidR="00725C6F" w:rsidRPr="00F460E0" w:rsidRDefault="00725C6F" w:rsidP="00725C6F"/>
    <w:p w14:paraId="625E9EFB" w14:textId="77777777" w:rsidR="00725C6F" w:rsidRPr="00F460E0" w:rsidRDefault="00725C6F" w:rsidP="00725C6F"/>
    <w:p w14:paraId="6305FBBE" w14:textId="77777777" w:rsidR="00725C6F" w:rsidRPr="00F460E0" w:rsidRDefault="00725C6F" w:rsidP="00725C6F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77978BD3" w14:textId="77777777" w:rsidR="00725C6F" w:rsidRPr="00F460E0" w:rsidRDefault="00725C6F" w:rsidP="00725C6F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</w:rPr>
      </w:pPr>
    </w:p>
    <w:p w14:paraId="0BDC1BC3" w14:textId="77777777" w:rsidR="00725C6F" w:rsidRPr="00F460E0" w:rsidRDefault="00A508DF" w:rsidP="00725C6F">
      <w:pPr>
        <w:rPr>
          <w:sz w:val="18"/>
        </w:rPr>
      </w:pPr>
      <w:r>
        <w:rPr>
          <w:rFonts w:ascii="EC Square Sans Pro" w:hAnsi="EC Square Sans Pro"/>
          <w:b/>
          <w:noProof/>
          <w:color w:val="000D42"/>
          <w:sz w:val="20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7E91E15" wp14:editId="2533F3C8">
                <wp:simplePos x="0" y="0"/>
                <wp:positionH relativeFrom="column">
                  <wp:posOffset>126365</wp:posOffset>
                </wp:positionH>
                <wp:positionV relativeFrom="paragraph">
                  <wp:posOffset>74344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B8D16" w14:textId="77777777" w:rsidR="00A508DF" w:rsidRPr="00052729" w:rsidRDefault="00A508DF" w:rsidP="00A508DF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style="position:absolute;margin-left:9.95pt;margin-top:5.85pt;width:32.7pt;height:25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" w14:anchorId="57E91E15">
                <v:textbox>
                  <w:txbxContent>
                    <w:p w:rsidRPr="00052729" w:rsidR="00A508DF" w:rsidP="00A508DF" w:rsidRDefault="00A508DF" w14:paraId="7A3B8D16" w14:textId="77777777">
                      <w:pPr>
                        <w:rPr>
                          <w:color w:val="FFFFFF" w:themeColor="background1"/>
                          <w:sz w:val="36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rFonts w:ascii="EC Square Sans Pro Extra Black" w:hAnsi="EC Square Sans Pro Extra Black"/>
                        </w:rPr>
                        <w:t xml:space="preserve"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3224530" cy="3536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4530" cy="353695"/>
                          <a:chOff x="0" y="69850"/>
                          <a:chExt cx="322453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253873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7C2138" w14:textId="77777777" w:rsidR="00725C6F" w:rsidRPr="00725C6F" w:rsidRDefault="00725C6F" w:rsidP="00725C6F">
                              <w:pPr>
                                <w:pStyle w:val="Heading"/>
                                <w:rPr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 xml:space="preserve">Detectives del </w:t>
                              </w:r>
                              <w:proofErr w:type="spellStart"/>
                              <w:r>
                                <w:rPr>
                                  <w:u w:val="none"/>
                                </w:rPr>
                                <w:t>futuro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35CCA6" id="Group 12" o:spid="_x0000_s1029" style="position:absolute;margin-left:0;margin-top:6.85pt;width:253.9pt;height:27.85pt;z-index:251661312;mso-position-horizontal:left;mso-position-horizontal-relative:margin;mso-height-relative:margin" coordorigin=",698" coordsize="32245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6858;top:698;width:25387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057C2138" w14:textId="77777777" w:rsidR="00725C6F" w:rsidRPr="00725C6F" w:rsidRDefault="00725C6F" w:rsidP="00725C6F">
                        <w:pPr>
                          <w:pStyle w:val="Heading"/>
                          <w:rPr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Detectives del futuro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06130BD5" w14:textId="77777777" w:rsidR="00725C6F" w:rsidRPr="00F460E0" w:rsidRDefault="00725C6F" w:rsidP="00725C6F">
      <w:pPr>
        <w:rPr>
          <w:sz w:val="18"/>
        </w:rPr>
      </w:pPr>
    </w:p>
    <w:p w14:paraId="23B99D7B" w14:textId="77777777" w:rsidR="00725C6F" w:rsidRPr="00F460E0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9F9D5" wp14:editId="5C40BA97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019675" cy="4873625"/>
                <wp:effectExtent l="0" t="0" r="28575" b="222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4873625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3D7DD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091D16A6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3BFA9E38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Propósito: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aprender a identificar y comprender las señales emergentes del futuro en el presente.</w:t>
                            </w: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</w:t>
                            </w:r>
                          </w:p>
                          <w:p w14:paraId="1894A1DD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191254C2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Tiempo necesario: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90-120 minutos</w:t>
                            </w: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</w:t>
                            </w:r>
                          </w:p>
                          <w:p w14:paraId="6F4A562A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11D8723C" w14:textId="1D9518E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Participantes: </w:t>
                            </w:r>
                            <w:r w:rsidR="00B012BB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para todo el consejo consultativo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en los primeros usos de la herramienta y, posteriormente, en cada comisión temática.</w:t>
                            </w:r>
                          </w:p>
                          <w:p w14:paraId="37A32DB5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0A1D3E4A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Nivel de dificultad: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medio</w:t>
                            </w:r>
                          </w:p>
                          <w:p w14:paraId="1EEB65F1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47B285D9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¿Qué ocurre antes?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: puede utilizarse como una herramienta independiente o después de «Imágenes del futuro».</w:t>
                            </w: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</w:t>
                            </w:r>
                          </w:p>
                          <w:p w14:paraId="26C5B19F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093BE7CC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¿Qué pasa a continuación?: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se empieza a poner en práctica esta capacidad periódicamente en cada comisión temática, explorando el horizonte para comprender mejor el presente e identificar lo que está surgiendo. A continuación, las tendencias identificadas pueden utilizarse para el ejercicio «La rueda de futuros».</w:t>
                            </w:r>
                          </w:p>
                          <w:p w14:paraId="5A383814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39CC2F3B" w14:textId="3930A182" w:rsidR="00725C6F" w:rsidRPr="00BB7E51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Style w:val="Hyperlink"/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Vídeos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: </w:t>
                            </w:r>
                            <w:hyperlink r:id="rId10" w:history="1">
                              <w:r w:rsidRPr="00D21053"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8"/>
                                  <w:lang w:val="es-ES"/>
                                </w:rPr>
                                <w:t>Presentación de la prospectiva</w:t>
                              </w:r>
                            </w:hyperlink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, </w:t>
                            </w:r>
                            <w:r w:rsidR="00BB7E51">
                              <w:rPr>
                                <w:rFonts w:ascii="EC Square Sans Pro" w:hAnsi="EC Square Sans Pro"/>
                                <w:sz w:val="18"/>
                                <w:lang w:val="es-ES"/>
                              </w:rPr>
                              <w:fldChar w:fldCharType="begin"/>
                            </w:r>
                            <w:r w:rsidR="00BB7E51">
                              <w:rPr>
                                <w:rFonts w:ascii="EC Square Sans Pro" w:hAnsi="EC Square Sans Pro"/>
                                <w:sz w:val="18"/>
                                <w:lang w:val="es-ES"/>
                              </w:rPr>
                              <w:instrText xml:space="preserve"> HYPERLINK "https://www.youtube.com/watch?v=Yho2ZU2DhNY" </w:instrText>
                            </w:r>
                            <w:r w:rsidR="00BB7E51">
                              <w:rPr>
                                <w:rFonts w:ascii="EC Square Sans Pro" w:hAnsi="EC Square Sans Pro"/>
                                <w:sz w:val="18"/>
                                <w:lang w:val="es-ES"/>
                              </w:rPr>
                            </w:r>
                            <w:r w:rsidR="00BB7E51">
                              <w:rPr>
                                <w:rFonts w:ascii="EC Square Sans Pro" w:hAnsi="EC Square Sans Pro"/>
                                <w:sz w:val="18"/>
                                <w:lang w:val="es-ES"/>
                              </w:rPr>
                              <w:fldChar w:fldCharType="separate"/>
                            </w:r>
                            <w:r w:rsidRPr="00BB7E51">
                              <w:rPr>
                                <w:rStyle w:val="Hyperlink"/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Presentación de los «Detectives del futuro»</w:t>
                            </w:r>
                          </w:p>
                          <w:p w14:paraId="693CCDB6" w14:textId="77777777" w:rsidR="00725C6F" w:rsidRPr="00BB7E51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Style w:val="Hyperlink"/>
                                <w:rFonts w:ascii="EC Square Sans Pro" w:hAnsi="EC Square Sans Pro"/>
                                <w:b/>
                                <w:sz w:val="18"/>
                                <w:lang w:val="es-ES"/>
                              </w:rPr>
                            </w:pPr>
                          </w:p>
                          <w:p w14:paraId="5CACB2CE" w14:textId="1FE25458" w:rsidR="00725C6F" w:rsidRPr="00D21053" w:rsidRDefault="00BB7E51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sz w:val="18"/>
                                <w:lang w:val="es-ES"/>
                              </w:rPr>
                              <w:fldChar w:fldCharType="end"/>
                            </w:r>
                            <w:r w:rsidR="00725C6F"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Tamaño de los grupos: </w:t>
                            </w:r>
                            <w:r w:rsidR="00725C6F"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grupos de entre tres y cinco personas basados en las comisiones temáticas o asignados aleatoriamente.</w:t>
                            </w:r>
                          </w:p>
                          <w:p w14:paraId="6854740E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0AF53A85" w14:textId="1752035D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Organización: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el ejercicio deben organizarlo un punto focal para la juventud o los expertos/asistentes técnicos (en cuyo caso las partes «¿Por qué utilizar esta herramienta?» e «Instrucciones» pueden compartirse con los participantes de antemano). Pos</w:t>
                            </w:r>
                            <w:r w:rsidR="00B012BB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teriormente, los miembros del consejo consultativo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pueden organizar ellos mismos el uso posterior de esta herramienta en sus propios grupos de comisiones si han leído este documento en su totalidad.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44.05pt;margin-top:8.25pt;width:395.25pt;height:383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" fillcolor="#000d42" strokeweight=".5pt">
                <v:textbox>
                  <w:txbxContent>
                    <w:p w14:paraId="5B23D7DD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091D16A6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3BFA9E38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Propósito: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aprender a identificar y comprender las señales emergentes del futuro en el presente.</w:t>
                      </w: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 </w:t>
                      </w:r>
                    </w:p>
                    <w:p w14:paraId="1894A1DD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191254C2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Tiempo necesario: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90-120 minutos</w:t>
                      </w: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 </w:t>
                      </w:r>
                    </w:p>
                    <w:p w14:paraId="6F4A562A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11D8723C" w14:textId="1D9518E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Participantes: </w:t>
                      </w:r>
                      <w:r w:rsidR="00B012BB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para todo el consejo consultativo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 en los primeros usos de la herramienta y, posteriormente, en cada comisión temática.</w:t>
                      </w:r>
                    </w:p>
                    <w:p w14:paraId="37A32DB5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0A1D3E4A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Nivel de dificultad: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medio</w:t>
                      </w:r>
                    </w:p>
                    <w:p w14:paraId="1EEB65F1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47B285D9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¿Qué ocurre antes?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: puede utilizarse como una herramienta independiente o después de «Imágenes del futuro».</w:t>
                      </w: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 </w:t>
                      </w:r>
                    </w:p>
                    <w:p w14:paraId="26C5B19F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093BE7CC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¿Qué pasa a continuación?: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se empieza a poner en práctica esta capacidad periódicamente en cada comisión temática, explorando el horizonte para comprender mejor el presente e identificar lo que está surgiendo. A continuación, las tendencias identificadas pueden utilizarse para el ejercicio «La rueda de futuros».</w:t>
                      </w:r>
                    </w:p>
                    <w:p w14:paraId="5A383814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39CC2F3B" w14:textId="3930A182" w:rsidR="00725C6F" w:rsidRPr="00BB7E51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Style w:val="Hyperlink"/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Vídeos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: </w:t>
                      </w:r>
                      <w:hyperlink r:id="rId11" w:history="1">
                        <w:r w:rsidRPr="00D21053"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8"/>
                            <w:lang w:val="es-ES"/>
                          </w:rPr>
                          <w:t>Presentación de la prospectiva</w:t>
                        </w:r>
                      </w:hyperlink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, </w:t>
                      </w:r>
                      <w:r w:rsidR="00BB7E51">
                        <w:rPr>
                          <w:rFonts w:ascii="EC Square Sans Pro" w:hAnsi="EC Square Sans Pro"/>
                          <w:sz w:val="18"/>
                          <w:lang w:val="es-ES"/>
                        </w:rPr>
                        <w:fldChar w:fldCharType="begin"/>
                      </w:r>
                      <w:r w:rsidR="00BB7E51">
                        <w:rPr>
                          <w:rFonts w:ascii="EC Square Sans Pro" w:hAnsi="EC Square Sans Pro"/>
                          <w:sz w:val="18"/>
                          <w:lang w:val="es-ES"/>
                        </w:rPr>
                        <w:instrText xml:space="preserve"> HYPERLINK "https://www.youtube.com/watch?v=Yho2ZU2DhNY" </w:instrText>
                      </w:r>
                      <w:r w:rsidR="00BB7E51">
                        <w:rPr>
                          <w:rFonts w:ascii="EC Square Sans Pro" w:hAnsi="EC Square Sans Pro"/>
                          <w:sz w:val="18"/>
                          <w:lang w:val="es-ES"/>
                        </w:rPr>
                      </w:r>
                      <w:r w:rsidR="00BB7E51">
                        <w:rPr>
                          <w:rFonts w:ascii="EC Square Sans Pro" w:hAnsi="EC Square Sans Pro"/>
                          <w:sz w:val="18"/>
                          <w:lang w:val="es-ES"/>
                        </w:rPr>
                        <w:fldChar w:fldCharType="separate"/>
                      </w:r>
                      <w:r w:rsidRPr="00BB7E51">
                        <w:rPr>
                          <w:rStyle w:val="Hyperlink"/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Presentación de los «Detectives del futuro»</w:t>
                      </w:r>
                    </w:p>
                    <w:p w14:paraId="693CCDB6" w14:textId="77777777" w:rsidR="00725C6F" w:rsidRPr="00BB7E51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Style w:val="Hyperlink"/>
                          <w:rFonts w:ascii="EC Square Sans Pro" w:hAnsi="EC Square Sans Pro"/>
                          <w:b/>
                          <w:sz w:val="18"/>
                          <w:lang w:val="es-ES"/>
                        </w:rPr>
                      </w:pPr>
                    </w:p>
                    <w:p w14:paraId="5CACB2CE" w14:textId="1FE25458" w:rsidR="00725C6F" w:rsidRPr="00D21053" w:rsidRDefault="00BB7E51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>
                        <w:rPr>
                          <w:rFonts w:ascii="EC Square Sans Pro" w:hAnsi="EC Square Sans Pro"/>
                          <w:sz w:val="18"/>
                          <w:lang w:val="es-ES"/>
                        </w:rPr>
                        <w:fldChar w:fldCharType="end"/>
                      </w:r>
                      <w:r w:rsidR="00725C6F"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Tamaño de los grupos: </w:t>
                      </w:r>
                      <w:r w:rsidR="00725C6F"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grupos de entre tres y cinco personas basados en las comisiones temáticas o asignados aleatoriamente.</w:t>
                      </w:r>
                    </w:p>
                    <w:p w14:paraId="6854740E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0AF53A85" w14:textId="1752035D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 xml:space="preserve">Organización: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el ejercicio deben organizarlo un punto focal para la juventud o los expertos/asistentes técnicos (en cuyo caso las partes «¿Por qué utilizar esta herramienta?» e «Instrucciones» pueden compartirse con los participantes de antemano). Pos</w:t>
                      </w:r>
                      <w:r w:rsidR="00B012BB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teriormente, los miembros del consejo consultativo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pueden organizar ellos mismos el uso posterior de esta herramienta en sus propios grupos de comisiones si han leído este documento en su totalidad.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D2B65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3AAA000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26CFA68C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734FD76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16EC5EFA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5045EC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13B40C5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7D498971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92AA43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3EACF0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22156C2E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2AE3E75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42FE602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3C977A92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1A461473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D8B385A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30FD8D7E" w14:textId="3A12F92C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4EDEF12" w14:textId="777C19BE" w:rsidR="00B012BB" w:rsidRDefault="00B012BB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6EF49052" w14:textId="77777777" w:rsidR="00B012BB" w:rsidRDefault="00B012BB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0A29E87A" w14:textId="77777777" w:rsidR="00725C6F" w:rsidRPr="006C331E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15FFB" wp14:editId="560BFFF1">
                <wp:simplePos x="0" y="0"/>
                <wp:positionH relativeFrom="column">
                  <wp:posOffset>0</wp:posOffset>
                </wp:positionH>
                <wp:positionV relativeFrom="paragraph">
                  <wp:posOffset>178998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35E9D2" w14:textId="77777777" w:rsidR="00725C6F" w:rsidRPr="00D21053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  <w:lang w:val="es-ES"/>
                              </w:rPr>
                              <w:t>¿Por qué utilizar esta herramienta?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415FFB" id="Text Box 6" o:spid="_x0000_s1033" type="#_x0000_t202" style="position:absolute;left:0;text-align:left;margin-left:0;margin-top:14.1pt;width:296.9pt;height:18.1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" fillcolor="#ffcd00" stroked="f" strokeweight=".5pt">
                <v:textbox inset=",0,,0">
                  <w:txbxContent>
                    <w:p w14:paraId="3335E9D2" w14:textId="77777777" w:rsidR="00725C6F" w:rsidRPr="00D21053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lang w:val="es-ES"/>
                        </w:rPr>
                      </w:pPr>
                      <w:r w:rsidRPr="00D21053"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  <w:lang w:val="es-ES"/>
                        </w:rPr>
                        <w:t>¿Por qué utilizar esta herramienta?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57E419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64D65F82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Para el segundo paso de este proceso de prospectiva, pasamos de entendernos a nosotros mismos como individuos y como grupo, reflexionando sobre las imágenes del futuro, a comprender el contexto más amplio del mundo que nos rodea. </w:t>
      </w:r>
    </w:p>
    <w:p w14:paraId="0F1AE28F" w14:textId="77777777" w:rsidR="00A508D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lastRenderedPageBreak/>
        <w:t>«Detectives del futuro» es un ejercicio tipo juego que consiste en actuar como detectives para detectar tendencias, patrones y perspectivas útiles, entre el «ruido» del mundo que nos rodea. Este proceso se conoce a menudo como «exploración de horizontes» y es una poderosa herramienta para comprender la complejidad subyacente que nos rodea.</w:t>
      </w:r>
    </w:p>
    <w:p w14:paraId="157243BF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Esta herramienta nos ayuda a adquirir una capacidad a través de ejercicios prácticos en un entorno divertido y atractivo, mientras nos convertimos en «Detectives del futuro».</w:t>
      </w:r>
    </w:p>
    <w:p w14:paraId="5B9DA7EA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B0698E" wp14:editId="0375DBD2">
                <wp:simplePos x="0" y="0"/>
                <wp:positionH relativeFrom="margin">
                  <wp:posOffset>0</wp:posOffset>
                </wp:positionH>
                <wp:positionV relativeFrom="paragraph">
                  <wp:posOffset>483235</wp:posOffset>
                </wp:positionV>
                <wp:extent cx="5706110" cy="3152775"/>
                <wp:effectExtent l="0" t="0" r="27940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6110" cy="3152775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5D0FA5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12E0788" w14:textId="77777777" w:rsidR="00725C6F" w:rsidRPr="00BA74D2" w:rsidRDefault="00725C6F" w:rsidP="00725C6F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2DE3B709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Definiciones de la UE</w:t>
                            </w:r>
                          </w:p>
                          <w:p w14:paraId="13F1AAD1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Exploración de horizontes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: búsqueda y detección sistemáticas de señales tempranas de tendencias emergentes potencialmente importantes en el presente con posibles repercusiones futuras. Su objetivo es concienciar oportunamente sobre lo que es nuevo o está cambiando, a fin de identificar los riesgos, así como las oportunidades, que pueden crear las tendencias emergentes.</w:t>
                            </w:r>
                          </w:p>
                          <w:p w14:paraId="3932BF89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6AEAB9AB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Signo de novedad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: información (objetiva, obtenida) sobre los avances que se producen en nuestro entorno y que podría indicar algo nuevo, diferente (es decir, una «cuestión emergente») que podría tener un impacto significativo en el sistema en cuestión.</w:t>
                            </w:r>
                          </w:p>
                          <w:p w14:paraId="49E1B93A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738BB352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Señal de cambio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: una posible prueba de una tendencia. Puede tratarse de una innovación o perturbación pequeña o local con potencial para crecer en escala y distribución geográfica. Una señal puede ser una nueva práctica, una nueva política o una tecnología innovadora. Puede tratarse de un acto, una tendencia local o una organización. También puede ser un problema o una situación que se hayan revelado recientemente. A menudo, las señales proceden de señales de novedad.</w:t>
                            </w:r>
                          </w:p>
                          <w:p w14:paraId="516B350B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18DEC256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Tendencias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: la dirección general en la que algo se está desarrollando o cambiando. Una tendencia puede ser fuerte o débil, de intensidad creciente o decreciente, o estable. Las tendencias representan un cambio gradual pero a largo plazo en los factores que definirán el futuro de una organización, región, país o tema.</w:t>
                            </w:r>
                          </w:p>
                          <w:p w14:paraId="34D220D4" w14:textId="77777777" w:rsidR="00725C6F" w:rsidRPr="00D21053" w:rsidRDefault="00725C6F" w:rsidP="00725C6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B0698E" id="Text Box 1" o:spid="_x0000_s1034" type="#_x0000_t202" style="position:absolute;left:0;text-align:left;margin-left:0;margin-top:38.05pt;width:449.3pt;height:248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" fillcolor="#000d42" strokeweight=".5pt">
                <v:textbox>
                  <w:txbxContent>
                    <w:p w14:paraId="545D0FA5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112E0788" w14:textId="77777777" w:rsidR="00725C6F" w:rsidRPr="00BA74D2" w:rsidRDefault="00725C6F" w:rsidP="00725C6F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2DE3B709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Definiciones de la UE</w:t>
                      </w:r>
                    </w:p>
                    <w:p w14:paraId="13F1AAD1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Exploración de horizontes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: búsqueda y detección sistemáticas de señales tempranas de tendencias emergentes potencialmente importantes en el presente con posibles repercusiones futuras. Su objetivo es concienciar oportunamente sobre lo que es nuevo o está cambiando, a fin de identificar los riesgos, así como las oportunidades, que pueden crear las tendencias emergentes.</w:t>
                      </w:r>
                    </w:p>
                    <w:p w14:paraId="3932BF89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6AEAB9AB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Signo de novedad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: información (objetiva, obtenida) sobre los avances que se producen en nuestro entorno y que podría indicar algo nuevo, diferente (es decir, una «cuestión emergente») que podría tener un impacto significativo en el sistema en cuestión.</w:t>
                      </w:r>
                    </w:p>
                    <w:p w14:paraId="49E1B93A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738BB352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Señal de cambio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: una posible prueba de una tendencia. Puede tratarse de una innovación o perturbación pequeña o local con potencial para crecer en escala y distribución geográfica. Una señal puede ser una nueva práctica, una nueva política o una tecnología innovadora. Puede tratarse de un acto, una tendencia local o una organización. También puede ser un problema o una situación que se hayan revelado recientemente. A menudo, las señales proceden de señales de novedad.</w:t>
                      </w:r>
                    </w:p>
                    <w:p w14:paraId="516B350B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18DEC256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Tendencias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: la dirección general en la que algo se está desarrollando o cambiando. Una tendencia puede ser fuerte o débil, de intensidad creciente o decreciente, o estable. Las tendencias representan un cambio gradual pero a largo plazo en los factores que definirán el futuro de una organización, región, país o tema.</w:t>
                      </w:r>
                    </w:p>
                    <w:p w14:paraId="34D220D4" w14:textId="77777777" w:rsidR="00725C6F" w:rsidRPr="00D21053" w:rsidRDefault="00725C6F" w:rsidP="00725C6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21053">
        <w:rPr>
          <w:rFonts w:ascii="EC Square Sans Pro" w:hAnsi="EC Square Sans Pro"/>
          <w:color w:val="000D42"/>
          <w:sz w:val="20"/>
          <w:lang w:val="es-ES"/>
        </w:rPr>
        <w:t>Utilizando la metáfora del detective, reforzamos la importancia de las capacidades de los detectives, como la objetividad, la curiosidad, la apertura de miras y la conciencia del propio sesgo a la hora de explorar nuestros contextos.</w:t>
      </w:r>
    </w:p>
    <w:p w14:paraId="7C4238B5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u w:val="single"/>
          <w:lang w:val="es-ES"/>
        </w:rPr>
      </w:pPr>
    </w:p>
    <w:p w14:paraId="138673D7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El principal resultado de esta herramienta no es identificar las tendencias en sí mismas, sino practicar el arte del proceso de exploración de horizontes y adquirir capacidades de:</w:t>
      </w:r>
    </w:p>
    <w:p w14:paraId="2816AACA" w14:textId="77777777" w:rsidR="00725C6F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</w:rPr>
      </w:pPr>
      <w:proofErr w:type="spellStart"/>
      <w:r>
        <w:rPr>
          <w:rFonts w:ascii="EC Square Sans Pro" w:hAnsi="EC Square Sans Pro"/>
          <w:color w:val="000D42"/>
        </w:rPr>
        <w:t>Identificación</w:t>
      </w:r>
      <w:proofErr w:type="spellEnd"/>
      <w:r>
        <w:rPr>
          <w:rFonts w:ascii="EC Square Sans Pro" w:hAnsi="EC Square Sans Pro"/>
          <w:color w:val="000D42"/>
        </w:rPr>
        <w:t xml:space="preserve"> de </w:t>
      </w:r>
      <w:proofErr w:type="spellStart"/>
      <w:r>
        <w:rPr>
          <w:rFonts w:ascii="EC Square Sans Pro" w:hAnsi="EC Square Sans Pro"/>
          <w:color w:val="000D42"/>
        </w:rPr>
        <w:t>patrones</w:t>
      </w:r>
      <w:proofErr w:type="spellEnd"/>
      <w:r>
        <w:rPr>
          <w:rFonts w:ascii="EC Square Sans Pro" w:hAnsi="EC Square Sans Pro"/>
          <w:color w:val="000D42"/>
        </w:rPr>
        <w:t>.</w:t>
      </w:r>
    </w:p>
    <w:p w14:paraId="08A2DD41" w14:textId="77777777" w:rsidR="00725C6F" w:rsidRPr="00D21053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Obtención de información subyacente de los signos de novedad. </w:t>
      </w:r>
    </w:p>
    <w:p w14:paraId="6B0EC03B" w14:textId="77777777" w:rsidR="00725C6F" w:rsidRPr="00D21053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Reflexión sobre los propios sesgos e hipótesis a la hora de identificar tendencias que ya son conocidas para nosotros o que nos interesan. </w:t>
      </w:r>
    </w:p>
    <w:p w14:paraId="2FF18B6D" w14:textId="77777777" w:rsidR="00725C6F" w:rsidRPr="00D21053" w:rsidRDefault="00725C6F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La importancia de estar abierto a descubrir «lo desconocido no conocido» y a escuchar otras interpretaciones de los signos de novedades y tendencias. </w:t>
      </w:r>
    </w:p>
    <w:p w14:paraId="607E8EF7" w14:textId="77777777" w:rsidR="00725C6F" w:rsidRPr="00D21053" w:rsidRDefault="00846115" w:rsidP="00725C6F">
      <w:pPr>
        <w:pStyle w:val="ListParagraph"/>
        <w:numPr>
          <w:ilvl w:val="0"/>
          <w:numId w:val="9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Aprender a identificar lo que está surgiendo a escala mundial, regional y local y tener una comprensión mejor y más profunda de su contexto puede ayudar a los participantes a articular mejor los retos y oportunidades en torno a su propio trabajo.</w:t>
      </w:r>
    </w:p>
    <w:p w14:paraId="723F86AC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69FA3" wp14:editId="6D06F6F2">
                <wp:simplePos x="0" y="0"/>
                <wp:positionH relativeFrom="margin">
                  <wp:posOffset>0</wp:posOffset>
                </wp:positionH>
                <wp:positionV relativeFrom="paragraph">
                  <wp:posOffset>135400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15108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Instrucciones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5" style="position:absolute;left:0;text-align:left;margin-left:0;margin-top:10.65pt;width:296.9pt;height:18.1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5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" w14:anchorId="25669FA3">
                <v:textbox inset=",0,,0">
                  <w:txbxContent>
                    <w:p w:rsidRPr="006C331E" w:rsidR="00725C6F" w:rsidP="00725C6F" w:rsidRDefault="00725C6F" w14:paraId="06115108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Instrucciones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5E57E0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</w:p>
    <w:p w14:paraId="7B5E2083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  <w:r w:rsidRPr="00D21053">
        <w:rPr>
          <w:rFonts w:ascii="EC Square Sans Pro" w:hAnsi="EC Square Sans Pro"/>
          <w:b/>
          <w:color w:val="000D42"/>
          <w:sz w:val="20"/>
          <w:lang w:val="es-ES"/>
        </w:rPr>
        <w:t xml:space="preserve">Paso 1: lectura individual de los signos de novedad (15 minutos) </w:t>
      </w:r>
    </w:p>
    <w:p w14:paraId="65123042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Durante quince minutos, cada persona lee en silencio los titulares de los signos de novedad. </w:t>
      </w:r>
    </w:p>
    <w:p w14:paraId="05D238C2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Durante la lectura, se anima a los participantes a que empiecen a reflexionar en torno a estas preguntas:</w:t>
      </w:r>
    </w:p>
    <w:p w14:paraId="6CD829B7" w14:textId="77777777" w:rsidR="00846115" w:rsidRDefault="00846115" w:rsidP="00846115">
      <w:pPr>
        <w:pStyle w:val="ListParagraph"/>
        <w:numPr>
          <w:ilvl w:val="0"/>
          <w:numId w:val="10"/>
        </w:numPr>
        <w:spacing w:before="120" w:after="120" w:line="264" w:lineRule="auto"/>
        <w:rPr>
          <w:rFonts w:ascii="EC Square Sans Pro" w:hAnsi="EC Square Sans Pro"/>
          <w:color w:val="000D42"/>
        </w:rPr>
      </w:pPr>
      <w:r>
        <w:rPr>
          <w:rFonts w:ascii="EC Square Sans Pro" w:hAnsi="EC Square Sans Pro"/>
          <w:color w:val="000D42"/>
        </w:rPr>
        <w:t xml:space="preserve">¿Se </w:t>
      </w:r>
      <w:proofErr w:type="spellStart"/>
      <w:r>
        <w:rPr>
          <w:rFonts w:ascii="EC Square Sans Pro" w:hAnsi="EC Square Sans Pro"/>
          <w:color w:val="000D42"/>
        </w:rPr>
        <w:t>identifica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algún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patrón</w:t>
      </w:r>
      <w:proofErr w:type="spellEnd"/>
      <w:r>
        <w:rPr>
          <w:rFonts w:ascii="EC Square Sans Pro" w:hAnsi="EC Square Sans Pro"/>
          <w:color w:val="000D42"/>
        </w:rPr>
        <w:t>?</w:t>
      </w:r>
    </w:p>
    <w:p w14:paraId="3BC53702" w14:textId="77777777" w:rsidR="00846115" w:rsidRPr="00A26BD4" w:rsidRDefault="00846115" w:rsidP="00846115">
      <w:pPr>
        <w:pStyle w:val="ListParagraph"/>
        <w:numPr>
          <w:ilvl w:val="0"/>
          <w:numId w:val="10"/>
        </w:numPr>
        <w:spacing w:before="120" w:after="120" w:line="264" w:lineRule="auto"/>
        <w:rPr>
          <w:rFonts w:ascii="EC Square Sans Pro" w:hAnsi="EC Square Sans Pro"/>
          <w:color w:val="000D42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¿Cuáles podrían ser los catalizadores de estas noticias, políticas o innovaciones? </w:t>
      </w:r>
      <w:r>
        <w:rPr>
          <w:rFonts w:ascii="EC Square Sans Pro" w:hAnsi="EC Square Sans Pro"/>
          <w:color w:val="000D42"/>
        </w:rPr>
        <w:t>¿</w:t>
      </w:r>
      <w:proofErr w:type="spellStart"/>
      <w:r>
        <w:rPr>
          <w:rFonts w:ascii="EC Square Sans Pro" w:hAnsi="EC Square Sans Pro"/>
          <w:color w:val="000D42"/>
        </w:rPr>
        <w:t>Por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qué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están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sucediendo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ahora</w:t>
      </w:r>
      <w:proofErr w:type="spellEnd"/>
      <w:r>
        <w:rPr>
          <w:rFonts w:ascii="EC Square Sans Pro" w:hAnsi="EC Square Sans Pro"/>
          <w:color w:val="000D42"/>
        </w:rPr>
        <w:t>?</w:t>
      </w:r>
    </w:p>
    <w:p w14:paraId="17DC265D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  <w:r w:rsidRPr="00D21053">
        <w:rPr>
          <w:rFonts w:ascii="EC Square Sans Pro" w:hAnsi="EC Square Sans Pro"/>
          <w:b/>
          <w:color w:val="000D42"/>
          <w:sz w:val="20"/>
          <w:lang w:val="es-ES"/>
        </w:rPr>
        <w:lastRenderedPageBreak/>
        <w:t>Paso 2: puesta en común y reflexión dentro de los grupos (15-20 minutos)</w:t>
      </w:r>
      <w:r w:rsidRPr="00D21053">
        <w:rPr>
          <w:lang w:val="es-ES"/>
        </w:rPr>
        <w:t xml:space="preserve"> </w:t>
      </w:r>
    </w:p>
    <w:p w14:paraId="73B88111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En los grupos (entre tres y ocho personas), cada persona debería compartir lo que ha identificado y qué ha captado su atención.</w:t>
      </w:r>
    </w:p>
    <w:p w14:paraId="083C6DBA" w14:textId="77777777" w:rsidR="00846115" w:rsidRPr="00D21053" w:rsidRDefault="00A26BD4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rFonts w:ascii="EC Square Sans Pro" w:hAnsi="EC Square Sans Pro"/>
          <w:b/>
          <w:noProof/>
          <w:color w:val="000D42"/>
          <w:sz w:val="20"/>
          <w:lang w:val="en-US" w:eastAsia="en-US"/>
        </w:rPr>
        <w:drawing>
          <wp:anchor distT="114300" distB="114300" distL="114300" distR="114300" simplePos="0" relativeHeight="251678720" behindDoc="0" locked="0" layoutInCell="1" hidden="0" allowOverlap="1" wp14:anchorId="2D429B3C" wp14:editId="6F4A151A">
            <wp:simplePos x="0" y="0"/>
            <wp:positionH relativeFrom="margin">
              <wp:align>right</wp:align>
            </wp:positionH>
            <wp:positionV relativeFrom="paragraph">
              <wp:posOffset>7034</wp:posOffset>
            </wp:positionV>
            <wp:extent cx="1714500" cy="1915824"/>
            <wp:effectExtent l="0" t="0" r="0" b="8255"/>
            <wp:wrapSquare wrapText="bothSides" distT="114300" distB="114300" distL="114300" distR="11430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l="1762" r="5592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15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Se recuerda a los participantes que somos detectives. Nuestra subjetividad no es buena compañera en este ejercicio. Debemos mantener nuestras mentes abiertas a las ideas y reflexiones de los demás. Nadie tiene la respuesta correcta. El grupo está intentando detectar patrones y tendencias, para comprender el presente e identificar más fácilmente las posibles oportunidades y amenazas que surgen de estos cambios. </w:t>
      </w:r>
    </w:p>
    <w:p w14:paraId="114A387D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  <w:r w:rsidRPr="00D21053">
        <w:rPr>
          <w:rFonts w:ascii="EC Square Sans Pro" w:hAnsi="EC Square Sans Pro"/>
          <w:b/>
          <w:color w:val="000D42"/>
          <w:sz w:val="20"/>
          <w:lang w:val="es-ES"/>
        </w:rPr>
        <w:t>Paso 3: agrupación (20-25 minutos)</w:t>
      </w:r>
    </w:p>
    <w:p w14:paraId="6765C490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Cada grupo reúne las señales de novedad en función de los patrones y tendencias que consideren que están surgiendo. Los grupos deben tratar de reunir al menos tres artículos en cada tendencia.</w:t>
      </w:r>
    </w:p>
    <w:p w14:paraId="4632A825" w14:textId="77777777" w:rsidR="00846115" w:rsidRPr="00D21053" w:rsidRDefault="00A26BD4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rFonts w:ascii="EC Square Sans Pro" w:hAnsi="EC Square Sans Pro"/>
          <w:b/>
          <w:noProof/>
          <w:color w:val="000D42"/>
          <w:sz w:val="20"/>
          <w:lang w:val="en-US" w:eastAsia="en-US"/>
        </w:rPr>
        <w:drawing>
          <wp:anchor distT="114300" distB="114300" distL="114300" distR="114300" simplePos="0" relativeHeight="251679744" behindDoc="0" locked="0" layoutInCell="1" hidden="0" allowOverlap="1" wp14:anchorId="2BD36F71" wp14:editId="69670556">
            <wp:simplePos x="0" y="0"/>
            <wp:positionH relativeFrom="margin">
              <wp:align>right</wp:align>
            </wp:positionH>
            <wp:positionV relativeFrom="paragraph">
              <wp:posOffset>74783</wp:posOffset>
            </wp:positionV>
            <wp:extent cx="1690771" cy="1709738"/>
            <wp:effectExtent l="0" t="0" r="5080" b="508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771" cy="1709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21053">
        <w:rPr>
          <w:rFonts w:ascii="EC Square Sans Pro" w:hAnsi="EC Square Sans Pro"/>
          <w:color w:val="000D42"/>
          <w:sz w:val="20"/>
          <w:lang w:val="es-ES"/>
        </w:rPr>
        <w:t>Cuando tengan un grupo de signos de novedad relacionados, los grupos deben darle un nombre a cada señal emergente de cambio/tendencia que hayan detectado y apuntarlo en una nota adhesiva. Cada grupo debe tratar de encontrar al menos tres señales emergentes de cambios o tendencias.</w:t>
      </w:r>
    </w:p>
    <w:p w14:paraId="2069797F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Como detectives, necesitamos más de una pista para llegar a una conclusión válida, no podemos basarnos solo en una o dos pistas (uno o dos signos de novedad). Los grupos deben profundizar. A la hora de bautizar las tendencias, recuerde darles un nombre basado en lo que está cambiando, lo que es diferente, lo que está surgiendo (por ejemplo, en lugar de limitarse a etiquetar la tendencia como «Inteligencia artificial», debemos reforzar lo que está cambiando: «Aumentar la sensibilización sobre los retos éticos de la IA»). </w:t>
      </w:r>
    </w:p>
    <w:p w14:paraId="0966BFC0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  <w:r w:rsidRPr="00D21053">
        <w:rPr>
          <w:rFonts w:ascii="EC Square Sans Pro" w:hAnsi="EC Square Sans Pro"/>
          <w:b/>
          <w:color w:val="000D42"/>
          <w:sz w:val="20"/>
          <w:lang w:val="es-ES"/>
        </w:rPr>
        <w:t>Paso 4:  puesta en común de los resultados con el grupo más grande (20 minutos)</w:t>
      </w:r>
    </w:p>
    <w:p w14:paraId="45D6EE95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Todos los grupos comparten las tendencias que han identificado junto con las principales perspectivas de sus debates. Los grupos pueden compartir qué tendencias fueron las más sorprendentes o cuáles podrían ser las más impactantes (tanto en términos de oportunidades como de amenazas).</w:t>
      </w:r>
    </w:p>
    <w:p w14:paraId="618BAF0E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i/>
          <w:color w:val="000D42"/>
          <w:sz w:val="20"/>
          <w:lang w:val="es-ES"/>
        </w:rPr>
      </w:pPr>
      <w:r w:rsidRPr="00D21053">
        <w:rPr>
          <w:rFonts w:ascii="EC Square Sans Pro" w:hAnsi="EC Square Sans Pro"/>
          <w:i/>
          <w:iCs/>
          <w:color w:val="000D42"/>
          <w:sz w:val="20"/>
          <w:lang w:val="es-ES"/>
        </w:rPr>
        <w:t>Nota</w:t>
      </w:r>
      <w:r w:rsidRPr="00D21053">
        <w:rPr>
          <w:rFonts w:ascii="EC Square Sans Pro" w:hAnsi="EC Square Sans Pro"/>
          <w:i/>
          <w:color w:val="000D42"/>
          <w:sz w:val="20"/>
          <w:lang w:val="es-ES"/>
        </w:rPr>
        <w:t>: cuando esta herramienta se utiliza de forma independiente en las comisiones temáticas, este paso puede omitirse.</w:t>
      </w:r>
    </w:p>
    <w:p w14:paraId="46C79FA0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lang w:val="es-ES"/>
        </w:rPr>
      </w:pPr>
      <w:r w:rsidRPr="00D21053">
        <w:rPr>
          <w:rFonts w:ascii="EC Square Sans Pro" w:hAnsi="EC Square Sans Pro"/>
          <w:b/>
          <w:color w:val="000D42"/>
          <w:sz w:val="20"/>
          <w:lang w:val="es-ES"/>
        </w:rPr>
        <w:t>Paso 5: reflexiones y enseñanzas (10-15 minutos)</w:t>
      </w:r>
    </w:p>
    <w:p w14:paraId="73439A68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Los grupos debaten en sesión plenaria para reflexionar sobre las principales enseñanzas del ejercicio. Cada grupo presenta lo que ha aprendido de la actividad. </w:t>
      </w:r>
      <w:proofErr w:type="spellStart"/>
      <w:r>
        <w:rPr>
          <w:rFonts w:ascii="EC Square Sans Pro" w:hAnsi="EC Square Sans Pro"/>
          <w:color w:val="000D42"/>
          <w:sz w:val="20"/>
        </w:rPr>
        <w:t>Pueden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</w:t>
      </w:r>
      <w:proofErr w:type="spellStart"/>
      <w:r>
        <w:rPr>
          <w:rFonts w:ascii="EC Square Sans Pro" w:hAnsi="EC Square Sans Pro"/>
          <w:color w:val="000D42"/>
          <w:sz w:val="20"/>
        </w:rPr>
        <w:t>resultar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</w:t>
      </w:r>
      <w:proofErr w:type="spellStart"/>
      <w:r>
        <w:rPr>
          <w:rFonts w:ascii="EC Square Sans Pro" w:hAnsi="EC Square Sans Pro"/>
          <w:color w:val="000D42"/>
          <w:sz w:val="20"/>
        </w:rPr>
        <w:t>útiles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las </w:t>
      </w:r>
      <w:proofErr w:type="spellStart"/>
      <w:r>
        <w:rPr>
          <w:rFonts w:ascii="EC Square Sans Pro" w:hAnsi="EC Square Sans Pro"/>
          <w:color w:val="000D42"/>
          <w:sz w:val="20"/>
        </w:rPr>
        <w:t>preguntas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</w:t>
      </w:r>
      <w:proofErr w:type="spellStart"/>
      <w:r>
        <w:rPr>
          <w:rFonts w:ascii="EC Square Sans Pro" w:hAnsi="EC Square Sans Pro"/>
          <w:color w:val="000D42"/>
          <w:sz w:val="20"/>
        </w:rPr>
        <w:t>siguientes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:  </w:t>
      </w:r>
    </w:p>
    <w:p w14:paraId="03878D75" w14:textId="77777777" w:rsidR="00846115" w:rsidRPr="00D21053" w:rsidRDefault="00846115" w:rsidP="00846115">
      <w:pPr>
        <w:pStyle w:val="ListParagraph"/>
        <w:numPr>
          <w:ilvl w:val="0"/>
          <w:numId w:val="11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¿Cree que ahora es más capaz de detectar nuevas señales de cambio?</w:t>
      </w:r>
    </w:p>
    <w:p w14:paraId="024A76C8" w14:textId="77777777" w:rsidR="00846115" w:rsidRPr="00D21053" w:rsidRDefault="00846115" w:rsidP="00846115">
      <w:pPr>
        <w:pStyle w:val="ListParagraph"/>
        <w:numPr>
          <w:ilvl w:val="0"/>
          <w:numId w:val="11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¿Cómo puede empezar a aplicar las capacidades adquiridas en su trabajo de asesoramiento a la juventud?</w:t>
      </w:r>
    </w:p>
    <w:p w14:paraId="7DBB8FC0" w14:textId="77777777" w:rsidR="00725C6F" w:rsidRPr="00D21053" w:rsidRDefault="00725C6F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3C8DBC" wp14:editId="11164DD3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9575C5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Próximas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etapas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6" style="position:absolute;left:0;text-align:left;margin-left:0;margin-top:14.85pt;width:296.9pt;height:18.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6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" w14:anchorId="3F3C8DBC">
                <v:textbox inset=",0,,0">
                  <w:txbxContent>
                    <w:p w:rsidRPr="006C331E" w:rsidR="00725C6F" w:rsidP="00725C6F" w:rsidRDefault="00725C6F" w14:paraId="3B9575C5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Próximas etapas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D3D790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</w:p>
    <w:p w14:paraId="2D0196B7" w14:textId="2734650C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>Tras la primera formación sobre las capacidades de los detectives del futuro, ayudándoles a detectar mejor el cambio e incluso anticip</w:t>
      </w:r>
      <w:r w:rsidR="00B012BB">
        <w:rPr>
          <w:rFonts w:ascii="EC Square Sans Pro" w:hAnsi="EC Square Sans Pro"/>
          <w:color w:val="000D42"/>
          <w:sz w:val="20"/>
          <w:lang w:val="es-ES"/>
        </w:rPr>
        <w:t xml:space="preserve">arse a este, los miembros del consejo </w:t>
      </w:r>
      <w:r w:rsidR="007A384B">
        <w:rPr>
          <w:rFonts w:ascii="EC Square Sans Pro" w:hAnsi="EC Square Sans Pro"/>
          <w:color w:val="000D42"/>
          <w:sz w:val="20"/>
          <w:lang w:val="es-ES"/>
        </w:rPr>
        <w:t>consultivo</w:t>
      </w: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 pueden seguir practicando para que se convierta en un hábito y en la base para el trabajo de sus comisiones temáticas. </w:t>
      </w:r>
      <w:r w:rsidRPr="00D21053">
        <w:rPr>
          <w:rFonts w:ascii="EC Square Sans Pro" w:hAnsi="EC Square Sans Pro"/>
          <w:b/>
          <w:color w:val="000D42"/>
          <w:sz w:val="20"/>
          <w:lang w:val="es-ES"/>
        </w:rPr>
        <w:t>El pensamiento crítico y sistémico, la atención por el detalle</w:t>
      </w: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 y lo que no es evidente son competencias esenciales para comprender nuestro complejo contexto y empezar a encontrarle un sentido. </w:t>
      </w:r>
    </w:p>
    <w:p w14:paraId="30FFB76F" w14:textId="77777777" w:rsidR="00846115" w:rsidRPr="00D21053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lastRenderedPageBreak/>
        <w:t xml:space="preserve">Las tendencias y señales de cambio identificadas pueden analizarse en profundidad en el próximo ejercicio: </w:t>
      </w:r>
      <w:r w:rsidRPr="00D21053">
        <w:rPr>
          <w:rFonts w:ascii="EC Square Sans Pro" w:hAnsi="EC Square Sans Pro"/>
          <w:b/>
          <w:color w:val="000D42"/>
          <w:sz w:val="20"/>
          <w:lang w:val="es-ES"/>
        </w:rPr>
        <w:t>La rueda de futuros</w:t>
      </w: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 </w:t>
      </w:r>
    </w:p>
    <w:p w14:paraId="5D2CE5B4" w14:textId="77777777" w:rsidR="00846115" w:rsidRPr="00846115" w:rsidRDefault="00846115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proofErr w:type="spellStart"/>
      <w:r>
        <w:rPr>
          <w:rFonts w:ascii="EC Square Sans Pro" w:hAnsi="EC Square Sans Pro"/>
          <w:color w:val="000D42"/>
          <w:sz w:val="20"/>
        </w:rPr>
        <w:t>Cómo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</w:t>
      </w:r>
      <w:proofErr w:type="spellStart"/>
      <w:r>
        <w:rPr>
          <w:rFonts w:ascii="EC Square Sans Pro" w:hAnsi="EC Square Sans Pro"/>
          <w:color w:val="000D42"/>
          <w:sz w:val="20"/>
        </w:rPr>
        <w:t>actuar</w:t>
      </w:r>
      <w:proofErr w:type="spellEnd"/>
      <w:r>
        <w:rPr>
          <w:rFonts w:ascii="EC Square Sans Pro" w:hAnsi="EC Square Sans Pro"/>
          <w:color w:val="000D42"/>
          <w:sz w:val="20"/>
        </w:rPr>
        <w:t>:</w:t>
      </w:r>
    </w:p>
    <w:p w14:paraId="1E751611" w14:textId="77777777" w:rsidR="00846115" w:rsidRPr="00D21053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b/>
          <w:color w:val="000D42"/>
          <w:lang w:val="es-ES"/>
        </w:rPr>
        <w:t>Si los participantes se sienten dispuestos a iniciar su propio proceso de exploración de horizontes en sus comisiones temáticas</w:t>
      </w:r>
      <w:r w:rsidRPr="00D21053">
        <w:rPr>
          <w:rFonts w:ascii="EC Square Sans Pro" w:hAnsi="EC Square Sans Pro"/>
          <w:color w:val="000D42"/>
          <w:lang w:val="es-ES"/>
        </w:rPr>
        <w:t>, buscando signos de novedad e identificando señales de cambio y tendencias emergentes en su ámbito de interés, pueden utilizar estas fuentes como punto de partida. Es posible que desee analizar y añadir agencias de noticias regionales y locales para más historias.</w:t>
      </w:r>
    </w:p>
    <w:p w14:paraId="0CDC3E54" w14:textId="77777777" w:rsidR="00846115" w:rsidRPr="00D21053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b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Animar a los participantes a crear un plan para realizar ejercicios de exploración de horizontes periódicamente (cada dos semanas, cada dos meses, dos veces al año, etc.). Lo importante es crear el hábito y entrenar la mirada para analizar constantemente el horizonte, de modo que podamos anticipar las primeras señales de cambio antes de que se generalicen. De este modo, </w:t>
      </w:r>
      <w:r w:rsidRPr="00D21053">
        <w:rPr>
          <w:rFonts w:ascii="EC Square Sans Pro" w:hAnsi="EC Square Sans Pro"/>
          <w:b/>
          <w:color w:val="000D42"/>
          <w:lang w:val="es-ES"/>
        </w:rPr>
        <w:t>seremos agentes proactivos en lugar de reactivos.</w:t>
      </w:r>
    </w:p>
    <w:p w14:paraId="784FE02C" w14:textId="77777777" w:rsidR="00725C6F" w:rsidRPr="00D21053" w:rsidRDefault="00846115" w:rsidP="00846115">
      <w:pPr>
        <w:pStyle w:val="ListParagraph"/>
        <w:numPr>
          <w:ilvl w:val="0"/>
          <w:numId w:val="12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Todas las señales de cambio y tendencias emergentes que identifiquen las comisiones temáticas podrían servir de aportación para su ejercicio de «</w:t>
      </w:r>
      <w:r w:rsidRPr="00D21053">
        <w:rPr>
          <w:rFonts w:ascii="EC Square Sans Pro" w:hAnsi="EC Square Sans Pro"/>
          <w:b/>
          <w:color w:val="000D42"/>
          <w:lang w:val="es-ES"/>
        </w:rPr>
        <w:t>Los tres horizontes</w:t>
      </w:r>
      <w:r w:rsidRPr="00D21053">
        <w:rPr>
          <w:rFonts w:ascii="EC Square Sans Pro" w:hAnsi="EC Square Sans Pro"/>
          <w:color w:val="000D42"/>
          <w:lang w:val="es-ES"/>
        </w:rPr>
        <w:t xml:space="preserve">», proporcionándoles un conocimiento más profundo de su contexto y una mayor claridad sobre las posibles recomendaciones que pueden formular. </w:t>
      </w:r>
    </w:p>
    <w:p w14:paraId="2B57F903" w14:textId="77777777" w:rsidR="00846115" w:rsidRPr="00D21053" w:rsidRDefault="00846115" w:rsidP="00846115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45A0B" wp14:editId="64EF08EC">
                <wp:simplePos x="0" y="0"/>
                <wp:positionH relativeFrom="column">
                  <wp:posOffset>17434</wp:posOffset>
                </wp:positionH>
                <wp:positionV relativeFrom="paragraph">
                  <wp:posOffset>129259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EDA8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Preparación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del taller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8" style="position:absolute;left:0;text-align:left;margin-left:1.35pt;margin-top:10.2pt;width:296.9pt;height:18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7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" w14:anchorId="1FB45A0B">
                <v:textbox inset=",0,,0">
                  <w:txbxContent>
                    <w:p w:rsidRPr="006C331E" w:rsidR="00725C6F" w:rsidP="00725C6F" w:rsidRDefault="00725C6F" w14:paraId="392EDA8D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Preparación del taller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831F59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</w:p>
    <w:p w14:paraId="22568827" w14:textId="77777777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un taller virtual:</w:t>
      </w:r>
    </w:p>
    <w:p w14:paraId="6CB20C71" w14:textId="13FE6AD8" w:rsidR="00A94572" w:rsidRPr="00D21053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Prepare una pizarra blanca digital con la plantilla de «Detectives del futuro». Puede copiar </w:t>
      </w:r>
      <w:hyperlink r:id="rId14" w:history="1">
        <w:r w:rsidRPr="00D21053">
          <w:rPr>
            <w:rStyle w:val="Hyperlink"/>
            <w:rFonts w:ascii="EC Square Sans Pro" w:hAnsi="EC Square Sans Pro"/>
            <w:lang w:val="es-ES"/>
          </w:rPr>
          <w:t>aquí</w:t>
        </w:r>
      </w:hyperlink>
      <w:r w:rsidRPr="00D21053">
        <w:rPr>
          <w:rFonts w:ascii="EC Square Sans Pro" w:hAnsi="EC Square Sans Pro"/>
          <w:color w:val="000D42"/>
          <w:lang w:val="es-ES"/>
        </w:rPr>
        <w:t xml:space="preserve"> la plantilla del tablero Miro, asegurándose de que cada grupo disponga de un espacio separado para trabajar.</w:t>
      </w:r>
    </w:p>
    <w:p w14:paraId="059447CF" w14:textId="6B29EEF1" w:rsidR="00A94572" w:rsidRPr="00D21053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Añada en el tablero los signos de novedad identificados en el presente </w:t>
      </w:r>
      <w:hyperlink r:id="rId15" w:history="1">
        <w:r w:rsidRPr="00D21053">
          <w:rPr>
            <w:rStyle w:val="Hyperlink"/>
            <w:rFonts w:ascii="EC Square Sans Pro" w:hAnsi="EC Square Sans Pro"/>
            <w:lang w:val="es-ES"/>
          </w:rPr>
          <w:t>documento</w:t>
        </w:r>
      </w:hyperlink>
      <w:r w:rsidRPr="00D21053">
        <w:rPr>
          <w:rFonts w:ascii="EC Square Sans Pro" w:hAnsi="EC Square Sans Pro"/>
          <w:color w:val="000D42"/>
          <w:lang w:val="es-ES"/>
        </w:rPr>
        <w:t xml:space="preserve"> (la primera vez por el punto de contacto para la juventud o los expertos/asistentes técnicos y, post</w:t>
      </w:r>
      <w:r w:rsidR="00B012BB">
        <w:rPr>
          <w:rFonts w:ascii="EC Square Sans Pro" w:hAnsi="EC Square Sans Pro"/>
          <w:color w:val="000D42"/>
          <w:lang w:val="es-ES"/>
        </w:rPr>
        <w:t xml:space="preserve">eriormente, por los miembros del consejo </w:t>
      </w:r>
      <w:r w:rsidR="007A384B">
        <w:rPr>
          <w:rFonts w:ascii="EC Square Sans Pro" w:hAnsi="EC Square Sans Pro"/>
          <w:color w:val="000D42"/>
          <w:lang w:val="es-ES"/>
        </w:rPr>
        <w:t>consultivo</w:t>
      </w:r>
      <w:r w:rsidR="00B012BB">
        <w:rPr>
          <w:rFonts w:ascii="EC Square Sans Pro" w:hAnsi="EC Square Sans Pro"/>
          <w:color w:val="000D42"/>
          <w:lang w:val="es-ES"/>
        </w:rPr>
        <w:t xml:space="preserve"> </w:t>
      </w:r>
      <w:r w:rsidRPr="00D21053">
        <w:rPr>
          <w:rFonts w:ascii="EC Square Sans Pro" w:hAnsi="EC Square Sans Pro"/>
          <w:color w:val="000D42"/>
          <w:lang w:val="es-ES"/>
        </w:rPr>
        <w:t xml:space="preserve">en sus propias comisiones temáticas), copiando y pegando los enlaces en el tablero Miro. Aquí encontrará una lista útil de signos de novedad preparada para este kit de herramientas. No dude en añadir más señales locales, nacionales y regionales. Los miembros también pueden utilizar este documento para añadir sus propios signos de novedad para los talleres de sus comisiones temáticas.  </w:t>
      </w:r>
    </w:p>
    <w:p w14:paraId="24939450" w14:textId="77777777" w:rsidR="00A94572" w:rsidRPr="00D21053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Defina los grupos sobre la base de las comisiones temáticas o seleccione los grupos aleatoriamente.</w:t>
      </w:r>
    </w:p>
    <w:p w14:paraId="4CAD78CF" w14:textId="77777777" w:rsidR="00A94572" w:rsidRPr="00D21053" w:rsidRDefault="00A94572" w:rsidP="00A94572">
      <w:pPr>
        <w:pStyle w:val="ListParagraph"/>
        <w:numPr>
          <w:ilvl w:val="0"/>
          <w:numId w:val="13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Asegúrese de que los participantes tengan conocimientos sobre cómo utilizar pizarras digitales como Miro. Si no es así, dedique algún tiempo antes a la utilización de la herramienta (navegar por la pizarra, acercarse y alejarse, crear notas adhesivas, etc.). Tal vez podría crear una actividad para romper el hielo para enseñar a las personas a utilizar la plataforma.</w:t>
      </w:r>
    </w:p>
    <w:p w14:paraId="36007C6F" w14:textId="77777777" w:rsidR="00A94572" w:rsidRPr="00A94572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 xml:space="preserve">Para un taller </w:t>
      </w:r>
      <w:proofErr w:type="spellStart"/>
      <w:r>
        <w:rPr>
          <w:rFonts w:ascii="EC Square Sans Pro" w:hAnsi="EC Square Sans Pro"/>
          <w:b/>
          <w:color w:val="000D42"/>
          <w:sz w:val="20"/>
          <w:u w:val="single"/>
        </w:rPr>
        <w:t>presencial</w:t>
      </w:r>
      <w:proofErr w:type="spellEnd"/>
      <w:r>
        <w:rPr>
          <w:rFonts w:ascii="EC Square Sans Pro" w:hAnsi="EC Square Sans Pro"/>
          <w:b/>
          <w:color w:val="000D42"/>
          <w:sz w:val="20"/>
          <w:u w:val="single"/>
        </w:rPr>
        <w:t>:</w:t>
      </w:r>
    </w:p>
    <w:p w14:paraId="4BB282FE" w14:textId="6F30B908" w:rsidR="00B27120" w:rsidRPr="00D21053" w:rsidRDefault="00B27120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>
        <w:rPr>
          <w:noProof/>
          <w:lang w:val="en-US" w:eastAsia="en-US"/>
        </w:rPr>
        <w:drawing>
          <wp:anchor distT="114300" distB="114300" distL="114300" distR="114300" simplePos="0" relativeHeight="251681792" behindDoc="0" locked="0" layoutInCell="1" hidden="0" allowOverlap="1" wp14:anchorId="6F1FA3BE" wp14:editId="2BD99674">
            <wp:simplePos x="0" y="0"/>
            <wp:positionH relativeFrom="margin">
              <wp:align>right</wp:align>
            </wp:positionH>
            <wp:positionV relativeFrom="paragraph">
              <wp:posOffset>283552</wp:posOffset>
            </wp:positionV>
            <wp:extent cx="1799590" cy="1237615"/>
            <wp:effectExtent l="0" t="0" r="0" b="635"/>
            <wp:wrapSquare wrapText="bothSides" distT="114300" distB="114300" distL="114300" distR="11430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6"/>
                    <a:srcRect t="16889" r="6388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237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053">
        <w:rPr>
          <w:rFonts w:ascii="EC Square Sans Pro" w:hAnsi="EC Square Sans Pro"/>
          <w:color w:val="000D42"/>
          <w:lang w:val="es-ES"/>
        </w:rPr>
        <w:t xml:space="preserve">Añada los signos de novedad identificados en el presente </w:t>
      </w:r>
      <w:hyperlink r:id="rId17" w:history="1">
        <w:r w:rsidRPr="00D21053">
          <w:rPr>
            <w:rStyle w:val="Hyperlink"/>
            <w:rFonts w:ascii="EC Square Sans Pro" w:hAnsi="EC Square Sans Pro"/>
            <w:lang w:val="es-ES"/>
          </w:rPr>
          <w:t>documento</w:t>
        </w:r>
      </w:hyperlink>
      <w:r w:rsidRPr="00D21053">
        <w:rPr>
          <w:rFonts w:ascii="EC Square Sans Pro" w:hAnsi="EC Square Sans Pro"/>
          <w:color w:val="000D42"/>
          <w:lang w:val="es-ES"/>
        </w:rPr>
        <w:t xml:space="preserve"> (la primera vez por el punto de contacto para la juventud o los expertos/asistentes técnicos y, post</w:t>
      </w:r>
      <w:r w:rsidR="00B012BB">
        <w:rPr>
          <w:rFonts w:ascii="EC Square Sans Pro" w:hAnsi="EC Square Sans Pro"/>
          <w:color w:val="000D42"/>
          <w:lang w:val="es-ES"/>
        </w:rPr>
        <w:t xml:space="preserve">eriormente, por los miembros del consejo </w:t>
      </w:r>
      <w:r w:rsidR="007A384B">
        <w:rPr>
          <w:rFonts w:ascii="EC Square Sans Pro" w:hAnsi="EC Square Sans Pro"/>
          <w:color w:val="000D42"/>
          <w:lang w:val="es-ES"/>
        </w:rPr>
        <w:t>consultivo</w:t>
      </w:r>
      <w:r w:rsidR="00B012BB">
        <w:rPr>
          <w:rFonts w:ascii="EC Square Sans Pro" w:hAnsi="EC Square Sans Pro"/>
          <w:color w:val="000D42"/>
          <w:lang w:val="es-ES"/>
        </w:rPr>
        <w:t xml:space="preserve"> </w:t>
      </w:r>
      <w:r w:rsidRPr="00D21053">
        <w:rPr>
          <w:rFonts w:ascii="EC Square Sans Pro" w:hAnsi="EC Square Sans Pro"/>
          <w:color w:val="000D42"/>
          <w:lang w:val="es-ES"/>
        </w:rPr>
        <w:t xml:space="preserve">en sus propias comisiones temáticas) e imprímalos. Una forma fácil de hacerlo es, en primer lugar, incluir los enlaces de los artículos (signos de novedad) en Miro y, a continuación, hacer una captura de pantalla de cada uno de ellos e incluirlos en la </w:t>
      </w:r>
      <w:hyperlink r:id="rId18" w:history="1">
        <w:r w:rsidRPr="00D21053">
          <w:rPr>
            <w:rStyle w:val="Hyperlink"/>
            <w:rFonts w:ascii="EC Square Sans Pro" w:hAnsi="EC Square Sans Pro"/>
            <w:lang w:val="es-ES"/>
          </w:rPr>
          <w:t>plantilla</w:t>
        </w:r>
      </w:hyperlink>
      <w:r w:rsidRPr="00D21053">
        <w:rPr>
          <w:rFonts w:ascii="EC Square Sans Pro" w:hAnsi="EC Square Sans Pro"/>
          <w:color w:val="000D42"/>
          <w:lang w:val="es-ES"/>
        </w:rPr>
        <w:t xml:space="preserve">. Imprima y corte cada signo de novedad. Recuerde que debe imprimir copias para todos los grupos participantes. </w:t>
      </w:r>
    </w:p>
    <w:p w14:paraId="1A582DDB" w14:textId="77777777" w:rsidR="00A94572" w:rsidRPr="00D21053" w:rsidRDefault="00A94572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Asegúrese de que la sala disponga de mesas suficientes para cada uno de los grupos.</w:t>
      </w:r>
    </w:p>
    <w:p w14:paraId="1A17166F" w14:textId="05AE71CB" w:rsidR="00A94572" w:rsidRPr="00846CC4" w:rsidRDefault="00A94572" w:rsidP="00B27120">
      <w:pPr>
        <w:pStyle w:val="ListParagraph"/>
        <w:numPr>
          <w:ilvl w:val="0"/>
          <w:numId w:val="14"/>
        </w:numPr>
        <w:spacing w:before="120" w:after="120" w:line="264" w:lineRule="auto"/>
        <w:rPr>
          <w:rFonts w:ascii="EC Square Sans Pro" w:hAnsi="EC Square Sans Pro"/>
          <w:color w:val="000D42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Asegúrese de que cada mesa sea lo suficientemente grande como para distribuir cincuenta o sesenta papeles pequeños. </w:t>
      </w:r>
      <w:proofErr w:type="spellStart"/>
      <w:r>
        <w:rPr>
          <w:rFonts w:ascii="EC Square Sans Pro" w:hAnsi="EC Square Sans Pro"/>
          <w:color w:val="000D42"/>
        </w:rPr>
        <w:t>Véase</w:t>
      </w:r>
      <w:proofErr w:type="spellEnd"/>
      <w:r>
        <w:rPr>
          <w:rFonts w:ascii="EC Square Sans Pro" w:hAnsi="EC Square Sans Pro"/>
          <w:color w:val="000D42"/>
        </w:rPr>
        <w:t xml:space="preserve"> la </w:t>
      </w:r>
      <w:proofErr w:type="spellStart"/>
      <w:r>
        <w:rPr>
          <w:rFonts w:ascii="EC Square Sans Pro" w:hAnsi="EC Square Sans Pro"/>
          <w:color w:val="000D42"/>
        </w:rPr>
        <w:t>imagen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r>
        <w:rPr>
          <w:rFonts w:ascii="Segoe UI Symbol" w:hAnsi="Segoe UI Symbol"/>
          <w:color w:val="000D42"/>
        </w:rPr>
        <w:t>➡</w:t>
      </w:r>
      <w:r>
        <w:rPr>
          <w:rFonts w:ascii="EC Square Sans Pro" w:hAnsi="EC Square Sans Pro"/>
          <w:color w:val="000D42"/>
        </w:rPr>
        <w:t>️</w:t>
      </w:r>
    </w:p>
    <w:p w14:paraId="02C45288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  <w:sz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363707" wp14:editId="57E9D398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0CA29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Consejos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para el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mediador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9" style="position:absolute;left:0;text-align:left;margin-left:0;margin-top:12.05pt;width:296.9pt;height:18.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8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" w14:anchorId="41363707">
                <v:textbox inset=",0,,0">
                  <w:txbxContent>
                    <w:p w:rsidRPr="006C331E" w:rsidR="00725C6F" w:rsidP="00725C6F" w:rsidRDefault="00725C6F" w14:paraId="3B60CA29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Consejos para el mediador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85F17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0CA4A0D1" w14:textId="58481867" w:rsidR="00A94572" w:rsidRPr="00D21053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Asegúrese de que todos los miembros de cada grupo participen y sean escuchados.</w:t>
      </w:r>
    </w:p>
    <w:p w14:paraId="22BA32E4" w14:textId="77777777" w:rsidR="00A94572" w:rsidRPr="00D21053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Cuando los participantes trabajen en grupos, asegúrese de que todos entiendan la tarea y la sigan.</w:t>
      </w:r>
    </w:p>
    <w:p w14:paraId="5C3F1ACF" w14:textId="77777777" w:rsidR="00A94572" w:rsidRPr="00D21053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  <w:lang w:val="es-ES"/>
        </w:rPr>
      </w:pPr>
      <w:r w:rsidRPr="00D21053">
        <w:rPr>
          <w:rFonts w:ascii="EC Square Sans Pro" w:hAnsi="EC Square Sans Pro"/>
          <w:color w:val="000D42"/>
          <w:lang w:val="es-ES"/>
        </w:rPr>
        <w:t>Refuerce la idea de que no hay respuestas correctas o erróneas. El principal objetivo es aprender a comprender la complejidad que nos rodea, de modo que podamos identificar y prever mejor los posibles retos y oportunidades que surgen de los cambios.</w:t>
      </w:r>
    </w:p>
    <w:p w14:paraId="7BF46A10" w14:textId="37CB8023" w:rsidR="00A94572" w:rsidRPr="00A94572" w:rsidRDefault="00A94572" w:rsidP="00A94572">
      <w:pPr>
        <w:pStyle w:val="ListParagraph"/>
        <w:numPr>
          <w:ilvl w:val="0"/>
          <w:numId w:val="15"/>
        </w:numPr>
        <w:spacing w:before="120" w:after="120" w:line="264" w:lineRule="auto"/>
        <w:rPr>
          <w:rFonts w:ascii="EC Square Sans Pro" w:hAnsi="EC Square Sans Pro"/>
          <w:color w:val="000D42"/>
        </w:rPr>
      </w:pPr>
      <w:r w:rsidRPr="00D21053">
        <w:rPr>
          <w:rFonts w:ascii="EC Square Sans Pro" w:hAnsi="EC Square Sans Pro"/>
          <w:color w:val="000D42"/>
          <w:lang w:val="es-ES"/>
        </w:rPr>
        <w:t xml:space="preserve">Intente animar a los participantes a convertirse en detectives reales y pídales que mantengan la curiosidad, la apertura de mente y la objetividad. </w:t>
      </w:r>
      <w:r>
        <w:rPr>
          <w:rFonts w:ascii="EC Square Sans Pro" w:hAnsi="EC Square Sans Pro"/>
          <w:color w:val="000D42"/>
        </w:rPr>
        <w:t>¡</w:t>
      </w:r>
      <w:proofErr w:type="spellStart"/>
      <w:r>
        <w:rPr>
          <w:rFonts w:ascii="EC Square Sans Pro" w:hAnsi="EC Square Sans Pro"/>
          <w:color w:val="000D42"/>
        </w:rPr>
        <w:t>Están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intentando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encontrar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pistas</w:t>
      </w:r>
      <w:proofErr w:type="spellEnd"/>
      <w:r>
        <w:rPr>
          <w:rFonts w:ascii="EC Square Sans Pro" w:hAnsi="EC Square Sans Pro"/>
          <w:color w:val="000D42"/>
        </w:rPr>
        <w:t xml:space="preserve"> del </w:t>
      </w:r>
      <w:proofErr w:type="spellStart"/>
      <w:r>
        <w:rPr>
          <w:rFonts w:ascii="EC Square Sans Pro" w:hAnsi="EC Square Sans Pro"/>
          <w:color w:val="000D42"/>
        </w:rPr>
        <w:t>futuro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en</w:t>
      </w:r>
      <w:proofErr w:type="spellEnd"/>
      <w:r>
        <w:rPr>
          <w:rFonts w:ascii="EC Square Sans Pro" w:hAnsi="EC Square Sans Pro"/>
          <w:color w:val="000D42"/>
        </w:rPr>
        <w:t xml:space="preserve"> el </w:t>
      </w:r>
      <w:proofErr w:type="spellStart"/>
      <w:r>
        <w:rPr>
          <w:rFonts w:ascii="EC Square Sans Pro" w:hAnsi="EC Square Sans Pro"/>
          <w:color w:val="000D42"/>
        </w:rPr>
        <w:t>presente</w:t>
      </w:r>
      <w:proofErr w:type="spellEnd"/>
      <w:r>
        <w:rPr>
          <w:rFonts w:ascii="EC Square Sans Pro" w:hAnsi="EC Square Sans Pro"/>
          <w:color w:val="000D42"/>
        </w:rPr>
        <w:t>!</w:t>
      </w:r>
    </w:p>
    <w:p w14:paraId="32114485" w14:textId="573770C7" w:rsidR="00A508DF" w:rsidRPr="00D21053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Sabemos que los puntos de contacto para la juventud están ocupados con muchas responsabilidades y es posible que no sean capaces de identificar nuevos signos de novedad locales, nacionales y regionales. Esto no tiene por qué ser un problema, ya que el principal resultado no es descubrir nuevas tendencias, sino aprender capacidades sobre cómo encontrar perspectivas y patrones pertinentes a partir del flujo actual de noticias que recibimos cada día. Más adelante, los miembros de </w:t>
      </w:r>
      <w:r w:rsidR="00B012BB">
        <w:rPr>
          <w:rFonts w:ascii="EC Square Sans Pro" w:hAnsi="EC Square Sans Pro"/>
          <w:color w:val="000D42"/>
          <w:sz w:val="20"/>
          <w:lang w:val="es-ES"/>
        </w:rPr>
        <w:t xml:space="preserve">consejos </w:t>
      </w:r>
      <w:r w:rsidR="007A384B">
        <w:rPr>
          <w:rFonts w:ascii="EC Square Sans Pro" w:hAnsi="EC Square Sans Pro"/>
          <w:color w:val="000D42"/>
          <w:sz w:val="20"/>
          <w:lang w:val="es-ES"/>
        </w:rPr>
        <w:t>consultivo</w:t>
      </w:r>
      <w:r w:rsidR="00B012BB">
        <w:rPr>
          <w:rFonts w:ascii="EC Square Sans Pro" w:hAnsi="EC Square Sans Pro"/>
          <w:color w:val="000D42"/>
          <w:sz w:val="20"/>
          <w:lang w:val="es-ES"/>
        </w:rPr>
        <w:t>s</w:t>
      </w:r>
      <w:r w:rsidRPr="00D21053">
        <w:rPr>
          <w:rFonts w:ascii="EC Square Sans Pro" w:hAnsi="EC Square Sans Pro"/>
          <w:color w:val="000D42"/>
          <w:sz w:val="20"/>
          <w:lang w:val="es-ES"/>
        </w:rPr>
        <w:t xml:space="preserve"> podrán encontrar sus propios signos de cambio y tendencias en sus propios grupos temáticos o de comisiones.</w:t>
      </w:r>
    </w:p>
    <w:p w14:paraId="5B7E7B1B" w14:textId="77777777" w:rsidR="00A94572" w:rsidRPr="00D21053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675612" wp14:editId="575DC0F0">
                <wp:simplePos x="0" y="0"/>
                <wp:positionH relativeFrom="margin">
                  <wp:posOffset>-635</wp:posOffset>
                </wp:positionH>
                <wp:positionV relativeFrom="paragraph">
                  <wp:posOffset>98256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70858A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Tiempo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sugerido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para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los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ejercicios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2" style="position:absolute;left:0;text-align:left;margin-left:-.05pt;margin-top:7.75pt;width:116.3pt;height:18.1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9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" w14:anchorId="40675612">
                <v:textbox inset=",0,,0">
                  <w:txbxContent>
                    <w:p w:rsidRPr="006C331E" w:rsidR="00725C6F" w:rsidP="00725C6F" w:rsidRDefault="00725C6F" w14:paraId="7770858A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Tiempo sugerido para los ejercicios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BFFC57" w14:textId="77777777" w:rsidR="00725C6F" w:rsidRPr="00D21053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lang w:val="es-ES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7"/>
        <w:gridCol w:w="2293"/>
      </w:tblGrid>
      <w:tr w:rsidR="00A94572" w:rsidRPr="00BB7E51" w14:paraId="6242D9A4" w14:textId="77777777" w:rsidTr="00A94572">
        <w:trPr>
          <w:trHeight w:val="535"/>
          <w:tblHeader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05D2A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</w:pPr>
            <w:r w:rsidRPr="00D21053">
              <w:rPr>
                <w:rFonts w:ascii="EC Square Sans Pro" w:hAnsi="EC Square Sans Pro"/>
                <w:color w:val="000D42"/>
                <w:sz w:val="18"/>
                <w:lang w:val="es-ES"/>
              </w:rPr>
              <w:t>Tenga en cuenta que puede ampliar los tiempos para adaptarlos a su grupo, pero intente siempre que su sesión no dure más de tres horas.</w:t>
            </w:r>
          </w:p>
        </w:tc>
      </w:tr>
      <w:tr w:rsidR="00A94572" w:rsidRPr="00A94572" w14:paraId="71B8E2BB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44A0F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proofErr w:type="spellStart"/>
            <w:r>
              <w:rPr>
                <w:rFonts w:ascii="EC Square Sans Pro" w:hAnsi="EC Square Sans Pro"/>
                <w:b/>
                <w:color w:val="000D42"/>
                <w:sz w:val="18"/>
              </w:rPr>
              <w:t>Presentación</w:t>
            </w:r>
            <w:proofErr w:type="spellEnd"/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 de la </w:t>
            </w:r>
            <w:proofErr w:type="spellStart"/>
            <w:r>
              <w:rPr>
                <w:rFonts w:ascii="EC Square Sans Pro" w:hAnsi="EC Square Sans Pro"/>
                <w:b/>
                <w:color w:val="000D42"/>
                <w:sz w:val="18"/>
              </w:rPr>
              <w:t>actividad</w:t>
            </w:r>
            <w:proofErr w:type="spellEnd"/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A0759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</w:tc>
      </w:tr>
      <w:tr w:rsidR="00A94572" w:rsidRPr="00A94572" w14:paraId="71F5F847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DF1472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</w:pPr>
            <w:r w:rsidRPr="00D21053"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  <w:t>Paso 1:</w:t>
            </w:r>
            <w:r w:rsidRPr="00D21053">
              <w:rPr>
                <w:rFonts w:ascii="EC Square Sans Pro" w:hAnsi="EC Square Sans Pro"/>
                <w:color w:val="000D42"/>
                <w:sz w:val="18"/>
                <w:lang w:val="es-ES"/>
              </w:rPr>
              <w:t xml:space="preserve"> lectura individual de los signos de novedad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044A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</w:tc>
      </w:tr>
      <w:tr w:rsidR="00A94572" w:rsidRPr="00A94572" w14:paraId="45E2DC9D" w14:textId="77777777" w:rsidTr="00A94572">
        <w:trPr>
          <w:tblHeader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2BEB2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</w:pPr>
            <w:r w:rsidRPr="00D21053"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  <w:t>Paso 2:</w:t>
            </w:r>
            <w:r w:rsidRPr="00D21053">
              <w:rPr>
                <w:rFonts w:ascii="EC Square Sans Pro" w:hAnsi="EC Square Sans Pro"/>
                <w:color w:val="000D42"/>
                <w:sz w:val="18"/>
                <w:lang w:val="es-ES"/>
              </w:rPr>
              <w:t xml:space="preserve"> puesta en común y reflexión dentro del grupo</w:t>
            </w:r>
          </w:p>
          <w:p w14:paraId="0F9A72BB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</w:pPr>
          </w:p>
          <w:p w14:paraId="33302F06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Paso 3: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agrupación</w:t>
            </w:r>
            <w:proofErr w:type="spellEnd"/>
            <w:r>
              <w:rPr>
                <w:rFonts w:ascii="Calibri" w:hAnsi="Calibri"/>
                <w:color w:val="000D42"/>
                <w:sz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8D0C5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15-20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  <w:p w14:paraId="4DBDFC5E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</w:p>
          <w:p w14:paraId="0C878415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20-25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</w:tc>
      </w:tr>
      <w:tr w:rsidR="00A94572" w:rsidRPr="00A94572" w14:paraId="250328B4" w14:textId="77777777" w:rsidTr="00A94572">
        <w:trPr>
          <w:trHeight w:val="640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65BB6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lang w:val="es-ES"/>
              </w:rPr>
            </w:pPr>
            <w:r w:rsidRPr="00D21053">
              <w:rPr>
                <w:rFonts w:ascii="EC Square Sans Pro" w:hAnsi="EC Square Sans Pro"/>
                <w:b/>
                <w:color w:val="000D42"/>
                <w:sz w:val="18"/>
                <w:lang w:val="es-ES"/>
              </w:rPr>
              <w:t xml:space="preserve">Paso 4: </w:t>
            </w:r>
            <w:r w:rsidRPr="00D21053">
              <w:rPr>
                <w:rFonts w:ascii="EC Square Sans Pro" w:hAnsi="EC Square Sans Pro"/>
                <w:color w:val="000D42"/>
                <w:sz w:val="18"/>
                <w:lang w:val="es-ES"/>
              </w:rPr>
              <w:t>puesta en común de los resultados</w:t>
            </w:r>
          </w:p>
          <w:p w14:paraId="5F692570" w14:textId="77777777" w:rsidR="00A94572" w:rsidRPr="00D21053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lang w:val="es-ES"/>
              </w:rPr>
            </w:pPr>
          </w:p>
          <w:p w14:paraId="5FCE2F19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Paso 5: 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reflexiones</w:t>
            </w:r>
            <w:proofErr w:type="spellEnd"/>
            <w:r>
              <w:rPr>
                <w:rFonts w:ascii="EC Square Sans Pro" w:hAnsi="EC Square Sans Pro"/>
                <w:color w:val="000D42"/>
                <w:sz w:val="18"/>
              </w:rPr>
              <w:t xml:space="preserve"> y 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enseñanzas</w:t>
            </w:r>
            <w:proofErr w:type="spellEnd"/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1C420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  <w:p w14:paraId="6CFDC4A2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</w:rPr>
            </w:pPr>
          </w:p>
          <w:p w14:paraId="5E6D5FDA" w14:textId="77777777" w:rsidR="00A94572" w:rsidRP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10-15 </w:t>
            </w:r>
            <w:proofErr w:type="spellStart"/>
            <w:r>
              <w:rPr>
                <w:rFonts w:ascii="EC Square Sans Pro" w:hAnsi="EC Square Sans Pro"/>
                <w:color w:val="000D42"/>
                <w:sz w:val="18"/>
              </w:rPr>
              <w:t>minutos</w:t>
            </w:r>
            <w:proofErr w:type="spellEnd"/>
          </w:p>
        </w:tc>
      </w:tr>
    </w:tbl>
    <w:p w14:paraId="69837CE3" w14:textId="77777777" w:rsidR="006F006A" w:rsidRDefault="006F006A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60B17EE6" w14:textId="77777777" w:rsidR="006F006A" w:rsidRDefault="006F006A">
      <w:pPr>
        <w:rPr>
          <w:rFonts w:ascii="EC Square Sans Pro" w:hAnsi="EC Square Sans Pro"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br w:type="page"/>
      </w:r>
    </w:p>
    <w:p w14:paraId="053D5A8F" w14:textId="745AF68D" w:rsidR="00725C6F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  <w:sz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5189B6" wp14:editId="091CD12E">
                <wp:simplePos x="0" y="0"/>
                <wp:positionH relativeFrom="margin">
                  <wp:posOffset>0</wp:posOffset>
                </wp:positionH>
                <wp:positionV relativeFrom="paragraph">
                  <wp:posOffset>180268</wp:posOffset>
                </wp:positionV>
                <wp:extent cx="3770630" cy="22987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9849EE" w14:textId="77777777" w:rsidR="00A94572" w:rsidRPr="006C331E" w:rsidRDefault="00A94572" w:rsidP="00A94572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Estudios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casos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9" style="position:absolute;left:0;text-align:left;margin-left:0;margin-top:14.2pt;width:296.9pt;height:18.1pt;z-index:2516746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40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" w14:anchorId="2E5189B6">
                <v:textbox inset=",0,,0">
                  <w:txbxContent>
                    <w:p w:rsidRPr="006C331E" w:rsidR="00A94572" w:rsidP="00A94572" w:rsidRDefault="00A94572" w14:paraId="379849EE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Estudios de casos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58F48B" w14:textId="7B44F76F" w:rsidR="00A94572" w:rsidRDefault="004F66FE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114300" distB="114300" distL="114300" distR="114300" simplePos="0" relativeHeight="251683840" behindDoc="0" locked="0" layoutInCell="1" hidden="0" allowOverlap="1" wp14:anchorId="646E78EB" wp14:editId="6E46A7C7">
            <wp:simplePos x="0" y="0"/>
            <wp:positionH relativeFrom="margin">
              <wp:posOffset>4487944</wp:posOffset>
            </wp:positionH>
            <wp:positionV relativeFrom="paragraph">
              <wp:posOffset>1587736</wp:posOffset>
            </wp:positionV>
            <wp:extent cx="1457960" cy="871855"/>
            <wp:effectExtent l="0" t="0" r="8890" b="4445"/>
            <wp:wrapSquare wrapText="bothSides" distT="114300" distB="114300" distL="114300" distR="11430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/>
                    <a:srcRect t="3000"/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871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84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FAD10C" wp14:editId="5318D9AD">
                <wp:simplePos x="0" y="0"/>
                <wp:positionH relativeFrom="margin">
                  <wp:align>left</wp:align>
                </wp:positionH>
                <wp:positionV relativeFrom="paragraph">
                  <wp:posOffset>248285</wp:posOffset>
                </wp:positionV>
                <wp:extent cx="5925820" cy="4220845"/>
                <wp:effectExtent l="0" t="0" r="17780" b="2730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820" cy="4220845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2C9F1" w14:textId="77777777" w:rsidR="00A94572" w:rsidRPr="00BA74D2" w:rsidRDefault="00A94572" w:rsidP="00A94572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7FD9D859" w14:textId="77777777" w:rsidR="00A94572" w:rsidRPr="00BA74D2" w:rsidRDefault="00A94572" w:rsidP="00A94572">
                            <w:pPr>
                              <w:pStyle w:val="ListParagraph"/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contextualSpacing w:val="0"/>
                              <w:jc w:val="left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vanish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634DB834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Etiopía</w:t>
                            </w:r>
                          </w:p>
                          <w:p w14:paraId="37A0960E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26A977E5" w14:textId="521AD6E5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El Conse</w:t>
                            </w:r>
                            <w:r w:rsidR="007A384B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jo Consultativo </w:t>
                            </w: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experimentó con la herramienta «Detectives del futuro» en un entorno híbrido. Todos sus miembros se encontraban en la misma sala con los asistentes técnicos y, a partir de una </w:t>
                            </w:r>
                            <w:proofErr w:type="spellStart"/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videollamada</w:t>
                            </w:r>
                            <w:proofErr w:type="spellEnd"/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 en Zoom, recibieron el apoyo de los consultores contratados para desarrollar el kit de herramientas. El propio ejercicio se llevó a cabo con ayuda de una pizarra blanca digital (Miro).</w:t>
                            </w:r>
                          </w:p>
                          <w:p w14:paraId="4E6959BE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3AA4A7CA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>Estos fueron algunos de sus comentarios anónimos tras el ejercicio:</w:t>
                            </w:r>
                          </w:p>
                          <w:p w14:paraId="59C5BB16" w14:textId="77777777" w:rsidR="00A94572" w:rsidRPr="007A1F1E" w:rsidRDefault="00A94572" w:rsidP="00A508D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7A1F1E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«Como experiencia de aprendizaje, esta formación introductoria me ha resultado muy </w:t>
                            </w:r>
                            <w:r w:rsidRPr="007A1F1E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Pr="007A1F1E">
                              <w:rPr>
                                <w:i/>
                                <w:iCs/>
                                <w:lang w:val="es-ES"/>
                              </w:rPr>
                              <w:br/>
                            </w:r>
                            <w:r w:rsidRPr="007A1F1E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>interesante. He tenido la oportunidad de debatir sobre lo que está sucediendo</w:t>
                            </w:r>
                            <w:r w:rsidRPr="007A1F1E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Pr="007A1F1E">
                              <w:rPr>
                                <w:i/>
                                <w:iCs/>
                                <w:lang w:val="es-ES"/>
                              </w:rPr>
                              <w:br/>
                            </w:r>
                            <w:r w:rsidRPr="007A1F1E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>en nuestro entorno y de qué forma esto sería un reflejo del nuevo cambio».</w:t>
                            </w:r>
                          </w:p>
                          <w:p w14:paraId="11A71881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5263DAB7" w14:textId="77777777" w:rsidR="00A94572" w:rsidRPr="00750C1F" w:rsidRDefault="00A94572" w:rsidP="00A508DF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750C1F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«Ha sido una experiencia extraordinaria. He aprendido mucho con la lectura de artículos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br/>
                            </w:r>
                            <w:r w:rsidRPr="00750C1F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e intentando entender las débiles señales sobre lo que está sucediendo en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br/>
                            </w:r>
                            <w:r w:rsidRPr="00750C1F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nuestro entorno y de qué forma esto podría ser una señal de algo que podría ser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t xml:space="preserve"> </w:t>
                            </w:r>
                            <w:r w:rsidRPr="00750C1F">
                              <w:rPr>
                                <w:i/>
                                <w:iCs/>
                                <w:lang w:val="es-ES"/>
                              </w:rPr>
                              <w:br/>
                            </w:r>
                            <w:r w:rsidRPr="00750C1F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>un motor de cambio».</w:t>
                            </w:r>
                          </w:p>
                          <w:p w14:paraId="5BCA6DC1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7FE165B1" w14:textId="77777777" w:rsidR="00A94572" w:rsidRPr="007A1F1E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7A1F1E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  <w:t>«El taller combina presentaciones con debates en grupo, ejercicios prácticos y sesiones guiadas, por lo que me inspiró a cuestionar mis hipótesis, considerar resultados alternativos y pensar de manera crítica. También he aprendido a apreciar diferentes puntos de vista y a cooperar para desarrollar soluciones innovadoras».</w:t>
                            </w:r>
                          </w:p>
                          <w:p w14:paraId="05073CAD" w14:textId="77777777" w:rsidR="00A94572" w:rsidRPr="007A1F1E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</w:p>
                          <w:p w14:paraId="01AF789E" w14:textId="77777777" w:rsidR="00A94572" w:rsidRPr="00D21053" w:rsidRDefault="00A94572" w:rsidP="00A94572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</w:pPr>
                            <w:r w:rsidRPr="00D21053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lang w:val="es-ES"/>
                              </w:rPr>
                              <w:t xml:space="preserve">Aunque la mayoría de sus comentarios fueron positivos, el formato híbrido trajo consigo algunas dificultades técnicas debido a la pérdida de conexión a Internet y a la falta de conocimientos previos sobre el uso de la pizarra blanca digital. Para ello, </w:t>
                            </w:r>
                            <w:r w:rsidRPr="00D21053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lang w:val="es-ES"/>
                              </w:rPr>
                              <w:t>le animamos a utilizar esta herramienta como cualquier otra en un entorno físico o virtual al 100 %.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D10C" id="Text Box 16" o:spid="_x0000_s1041" type="#_x0000_t202" style="position:absolute;left:0;text-align:left;margin-left:0;margin-top:19.55pt;width:466.6pt;height:332.3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" fillcolor="#000d42" strokeweight=".5pt">
                <v:textbox>
                  <w:txbxContent>
                    <w:p w14:paraId="2412C9F1" w14:textId="77777777" w:rsidR="00A94572" w:rsidRPr="00BA74D2" w:rsidRDefault="00A94572" w:rsidP="00A94572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7FD9D859" w14:textId="77777777" w:rsidR="00A94572" w:rsidRPr="00BA74D2" w:rsidRDefault="00A94572" w:rsidP="00A94572">
                      <w:pPr>
                        <w:pStyle w:val="ListParagraph"/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contextualSpacing w:val="0"/>
                        <w:jc w:val="left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vanish/>
                          <w:color w:val="FFFFFF" w:themeColor="background1"/>
                          <w:sz w:val="18"/>
                        </w:rPr>
                      </w:pPr>
                    </w:p>
                    <w:p w14:paraId="634DB834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Etiopía</w:t>
                      </w:r>
                    </w:p>
                    <w:p w14:paraId="37A0960E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26A977E5" w14:textId="521AD6E5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El Conse</w:t>
                      </w:r>
                      <w:r w:rsidR="007A384B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jo Consultativo </w:t>
                      </w: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experimentó con la herramienta «Detectives del futuro» en un entorno híbrido. Todos sus miembros se encontraban en la misma sala con los asistentes técnicos y, a partir de una </w:t>
                      </w:r>
                      <w:proofErr w:type="spellStart"/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videollamada</w:t>
                      </w:r>
                      <w:proofErr w:type="spellEnd"/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 en Zoom, recibieron el apoyo de los consultores contratados para desarrollar el kit de herramientas. El propio ejercicio se llevó a cabo con ayuda de una pizarra blanca digital (Miro).</w:t>
                      </w:r>
                    </w:p>
                    <w:p w14:paraId="4E6959BE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3AA4A7CA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>Estos fueron algunos de sus comentarios anónimos tras el ejercicio:</w:t>
                      </w:r>
                    </w:p>
                    <w:p w14:paraId="59C5BB16" w14:textId="77777777" w:rsidR="00A94572" w:rsidRPr="007A1F1E" w:rsidRDefault="00A94572" w:rsidP="00A508D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7A1F1E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 xml:space="preserve">«Como experiencia de aprendizaje, esta formación introductoria me ha resultado muy </w:t>
                      </w:r>
                      <w:r w:rsidRPr="007A1F1E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Pr="007A1F1E">
                        <w:rPr>
                          <w:i/>
                          <w:iCs/>
                          <w:lang w:val="es-ES"/>
                        </w:rPr>
                        <w:br/>
                      </w:r>
                      <w:r w:rsidRPr="007A1F1E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>interesante. He tenido la oportunidad de debatir sobre lo que está sucediendo</w:t>
                      </w:r>
                      <w:r w:rsidRPr="007A1F1E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Pr="007A1F1E">
                        <w:rPr>
                          <w:i/>
                          <w:iCs/>
                          <w:lang w:val="es-ES"/>
                        </w:rPr>
                        <w:br/>
                      </w:r>
                      <w:r w:rsidRPr="007A1F1E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>en nuestro entorno y de qué forma esto sería un reflejo del nuevo cambio».</w:t>
                      </w:r>
                    </w:p>
                    <w:p w14:paraId="11A71881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5263DAB7" w14:textId="77777777" w:rsidR="00A94572" w:rsidRPr="00750C1F" w:rsidRDefault="00A94572" w:rsidP="00A508DF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750C1F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 xml:space="preserve">«Ha sido una experiencia extraordinaria. He aprendido mucho con la lectura de artículos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br/>
                      </w:r>
                      <w:r w:rsidRPr="00750C1F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 xml:space="preserve">e intentando entender las débiles señales sobre lo que está sucediendo en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br/>
                      </w:r>
                      <w:r w:rsidRPr="00750C1F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 xml:space="preserve">nuestro entorno y de qué forma esto podría ser una señal de algo que podría ser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t xml:space="preserve"> </w:t>
                      </w:r>
                      <w:r w:rsidRPr="00750C1F">
                        <w:rPr>
                          <w:i/>
                          <w:iCs/>
                          <w:lang w:val="es-ES"/>
                        </w:rPr>
                        <w:br/>
                      </w:r>
                      <w:r w:rsidRPr="00750C1F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>un motor de cambio».</w:t>
                      </w:r>
                    </w:p>
                    <w:p w14:paraId="5BCA6DC1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7FE165B1" w14:textId="77777777" w:rsidR="00A94572" w:rsidRPr="007A1F1E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7A1F1E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  <w:t>«El taller combina presentaciones con debates en grupo, ejercicios prácticos y sesiones guiadas, por lo que me inspiró a cuestionar mis hipótesis, considerar resultados alternativos y pensar de manera crítica. También he aprendido a apreciar diferentes puntos de vista y a cooperar para desarrollar soluciones innovadoras».</w:t>
                      </w:r>
                    </w:p>
                    <w:p w14:paraId="05073CAD" w14:textId="77777777" w:rsidR="00A94572" w:rsidRPr="007A1F1E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8"/>
                          <w:lang w:val="es-ES"/>
                        </w:rPr>
                      </w:pPr>
                    </w:p>
                    <w:p w14:paraId="01AF789E" w14:textId="77777777" w:rsidR="00A94572" w:rsidRPr="00D21053" w:rsidRDefault="00A94572" w:rsidP="00A94572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</w:pPr>
                      <w:r w:rsidRPr="00D21053"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lang w:val="es-ES"/>
                        </w:rPr>
                        <w:t xml:space="preserve">Aunque la mayoría de sus comentarios fueron positivos, el formato híbrido trajo consigo algunas dificultades técnicas debido a la pérdida de conexión a Internet y a la falta de conocimientos previos sobre el uso de la pizarra blanca digital. Para ello, </w:t>
                      </w:r>
                      <w:r w:rsidRPr="00D21053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lang w:val="es-ES"/>
                        </w:rPr>
                        <w:t>le animamos a utilizar esta herramienta como cualquier otra en un entorno físico o virtual al 100 %.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B2E89D" w14:textId="34B23376" w:rsidR="00A94572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4192B71D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BF8D35" wp14:editId="4998F1CF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E0AF0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Enlaces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útiles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0" style="position:absolute;left:0;text-align:left;margin-left:0;margin-top:8.15pt;width:296.9pt;height:18.1pt;z-index:25166848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42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" w14:anchorId="42BF8D35">
                <v:textbox inset=",0,,0">
                  <w:txbxContent>
                    <w:p w:rsidRPr="006C331E" w:rsidR="00725C6F" w:rsidP="00725C6F" w:rsidRDefault="00725C6F" w14:paraId="13AE0AF0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Enlaces útiles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6E653EF" w14:textId="77777777" w:rsidR="00725C6F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</w:p>
    <w:p w14:paraId="1D2EBAE3" w14:textId="44B48210" w:rsidR="00E54394" w:rsidRPr="00D21053" w:rsidRDefault="00F01127" w:rsidP="007A384B">
      <w:pPr>
        <w:numPr>
          <w:ilvl w:val="0"/>
          <w:numId w:val="16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</w:pPr>
      <w:r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7A384B" w:rsidRPr="007A384B">
        <w:rPr>
          <w:rFonts w:ascii="EC Square Sans Pro" w:hAnsi="EC Square Sans Pro"/>
          <w:color w:val="2E74B5" w:themeColor="accent1" w:themeShade="BF"/>
          <w:sz w:val="20"/>
          <w:lang w:val="es-AR"/>
        </w:rPr>
        <w:instrText>HYPERLINK "https://capacity4dev.europa.eu/library/template-signs-new_en?listing=group_library&amp;refgid=250063"</w:instrText>
      </w:r>
      <w:r w:rsidR="007A384B">
        <w:rPr>
          <w:rFonts w:ascii="EC Square Sans Pro" w:hAnsi="EC Square Sans Pro"/>
          <w:color w:val="2E74B5" w:themeColor="accent1" w:themeShade="BF"/>
          <w:sz w:val="20"/>
        </w:rPr>
      </w:r>
      <w:r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Pr="00D21053"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  <w:t xml:space="preserve">Plantilla </w:t>
      </w:r>
      <w:r w:rsidR="007A384B"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  <w:t>para imprimir señales de cambio</w:t>
      </w:r>
    </w:p>
    <w:p w14:paraId="55720DBA" w14:textId="73489EF4" w:rsidR="00F01127" w:rsidRPr="007A384B" w:rsidRDefault="00F01127" w:rsidP="007A384B">
      <w:pPr>
        <w:numPr>
          <w:ilvl w:val="0"/>
          <w:numId w:val="16"/>
        </w:numPr>
        <w:spacing w:after="0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</w:pPr>
      <w:r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 w:rsidRPr="007A384B">
        <w:rPr>
          <w:rFonts w:ascii="EC Square Sans Pro" w:hAnsi="EC Square Sans Pro"/>
          <w:color w:val="2E74B5" w:themeColor="accent1" w:themeShade="BF"/>
          <w:sz w:val="20"/>
          <w:u w:val="single"/>
          <w:lang w:val="es-ES"/>
        </w:rPr>
        <w:t>Documento en el que pueden añadirse signos de novedad, listos para su uso</w:t>
      </w:r>
      <w:r w:rsidRPr="007A384B">
        <w:rPr>
          <w:rFonts w:ascii="EC Square Sans Pro" w:hAnsi="EC Square Sans Pro"/>
          <w:color w:val="2E74B5" w:themeColor="accent1" w:themeShade="BF"/>
          <w:sz w:val="20"/>
          <w:u w:val="single"/>
        </w:rPr>
        <w:fldChar w:fldCharType="begin"/>
      </w:r>
      <w:r w:rsidR="005D0522" w:rsidRPr="007A384B">
        <w:rPr>
          <w:rFonts w:ascii="EC Square Sans Pro" w:hAnsi="EC Square Sans Pro"/>
          <w:color w:val="2E74B5" w:themeColor="accent1" w:themeShade="BF"/>
          <w:sz w:val="20"/>
          <w:u w:val="single"/>
          <w:lang w:val="es-AR"/>
        </w:rPr>
        <w:instrText xml:space="preserve"> HYPERLINK "https://eceuropaeu.sharepoint.com/:x:/r/teams/GRP-TeamForesightINTPA/Shared%20Documents/Stream%204%20-%20Youth4Foresight/1.%20Youth4Foresight%20Toolkit/4.%20Templates%20and%20other%20resources/4.2%20Database%20-%20Detectives%20of%20the%20Future%20-%20Sources%20for%20detecting%20signs%20of%20new.xlsx?d=w9af1e01b770040099af6fe9e0c5dc3f3&amp;csf=1&amp;web=1&amp;e=Y3NiJy" </w:instrText>
      </w:r>
      <w:r w:rsidRPr="007A384B">
        <w:rPr>
          <w:rFonts w:ascii="EC Square Sans Pro" w:hAnsi="EC Square Sans Pro"/>
          <w:color w:val="2E74B5" w:themeColor="accent1" w:themeShade="BF"/>
          <w:sz w:val="20"/>
          <w:u w:val="single"/>
        </w:rPr>
        <w:fldChar w:fldCharType="separate"/>
      </w:r>
    </w:p>
    <w:p w14:paraId="24C45FBF" w14:textId="42C6F14E" w:rsidR="00E54394" w:rsidRPr="007A384B" w:rsidRDefault="00F01127" w:rsidP="007A384B">
      <w:pPr>
        <w:pStyle w:val="ListParagraph"/>
        <w:numPr>
          <w:ilvl w:val="0"/>
          <w:numId w:val="16"/>
        </w:numPr>
        <w:rPr>
          <w:rStyle w:val="Hyperlink"/>
          <w:rFonts w:ascii="EC Square Sans Pro" w:hAnsi="EC Square Sans Pro"/>
        </w:rPr>
      </w:pPr>
      <w:r w:rsidRPr="007A384B">
        <w:rPr>
          <w:rFonts w:ascii="EC Square Sans Pro" w:hAnsi="EC Square Sans Pro"/>
          <w:color w:val="2E74B5" w:themeColor="accent1" w:themeShade="BF"/>
          <w:u w:val="single"/>
        </w:rPr>
        <w:fldChar w:fldCharType="end"/>
      </w:r>
      <w:r w:rsidR="007A384B">
        <w:rPr>
          <w:rFonts w:ascii="EC Square Sans Pro" w:hAnsi="EC Square Sans Pro"/>
        </w:rPr>
        <w:fldChar w:fldCharType="begin"/>
      </w:r>
      <w:r w:rsidR="007A384B">
        <w:rPr>
          <w:rFonts w:ascii="EC Square Sans Pro" w:hAnsi="EC Square Sans Pro"/>
        </w:rPr>
        <w:instrText xml:space="preserve"> HYPERLINK "https://miro.com/app/board/uXjVM3Wk9pg=/?moveToWidget=3458764564905506512&amp;cot=14" </w:instrText>
      </w:r>
      <w:r w:rsidR="007A384B">
        <w:rPr>
          <w:rFonts w:ascii="EC Square Sans Pro" w:hAnsi="EC Square Sans Pro"/>
        </w:rPr>
      </w:r>
      <w:r w:rsidR="007A384B">
        <w:rPr>
          <w:rFonts w:ascii="EC Square Sans Pro" w:hAnsi="EC Square Sans Pro"/>
        </w:rPr>
        <w:fldChar w:fldCharType="separate"/>
      </w:r>
      <w:proofErr w:type="spellStart"/>
      <w:r w:rsidRPr="007A384B">
        <w:rPr>
          <w:rStyle w:val="Hyperlink"/>
          <w:rFonts w:ascii="EC Square Sans Pro" w:hAnsi="EC Square Sans Pro"/>
        </w:rPr>
        <w:t>Plantilla</w:t>
      </w:r>
      <w:proofErr w:type="spellEnd"/>
      <w:r w:rsidRPr="007A384B">
        <w:rPr>
          <w:rStyle w:val="Hyperlink"/>
          <w:rFonts w:ascii="EC Square Sans Pro" w:hAnsi="EC Square Sans Pro"/>
        </w:rPr>
        <w:t xml:space="preserve"> del </w:t>
      </w:r>
      <w:proofErr w:type="spellStart"/>
      <w:r w:rsidRPr="007A384B">
        <w:rPr>
          <w:rStyle w:val="Hyperlink"/>
          <w:rFonts w:ascii="EC Square Sans Pro" w:hAnsi="EC Square Sans Pro"/>
        </w:rPr>
        <w:t>tablero</w:t>
      </w:r>
      <w:proofErr w:type="spellEnd"/>
      <w:r w:rsidRPr="007A384B">
        <w:rPr>
          <w:rStyle w:val="Hyperlink"/>
          <w:rFonts w:ascii="EC Square Sans Pro" w:hAnsi="EC Square Sans Pro"/>
        </w:rPr>
        <w:t xml:space="preserve"> Miro</w:t>
      </w:r>
    </w:p>
    <w:p w14:paraId="5862E647" w14:textId="45AA3183" w:rsidR="00E54394" w:rsidRPr="00D21053" w:rsidRDefault="007A384B" w:rsidP="007A384B">
      <w:pPr>
        <w:numPr>
          <w:ilvl w:val="0"/>
          <w:numId w:val="16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</w:pPr>
      <w:r>
        <w:rPr>
          <w:rFonts w:ascii="EC Square Sans Pro" w:hAnsi="EC Square Sans Pro"/>
          <w:sz w:val="20"/>
        </w:rPr>
        <w:fldChar w:fldCharType="end"/>
      </w:r>
      <w:r w:rsidR="00F01127"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Pr="007A384B">
        <w:rPr>
          <w:rFonts w:ascii="EC Square Sans Pro" w:hAnsi="EC Square Sans Pro"/>
          <w:color w:val="2E74B5" w:themeColor="accent1" w:themeShade="BF"/>
          <w:sz w:val="20"/>
          <w:lang w:val="es-AR"/>
        </w:rPr>
        <w:instrText>HYPERLINK "https://www.youtube.com/watch?v=MZbez2NVmP8&amp;feature=youtu.be"</w:instrText>
      </w:r>
      <w:r>
        <w:rPr>
          <w:rFonts w:ascii="EC Square Sans Pro" w:hAnsi="EC Square Sans Pro"/>
          <w:color w:val="2E74B5" w:themeColor="accent1" w:themeShade="BF"/>
          <w:sz w:val="20"/>
        </w:rPr>
      </w:r>
      <w:r w:rsidR="00F01127"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r w:rsidR="00F01127" w:rsidRPr="00D21053">
        <w:rPr>
          <w:rStyle w:val="Hyperlink"/>
          <w:rFonts w:ascii="EC Square Sans Pro" w:hAnsi="EC Square Sans Pro"/>
          <w:color w:val="2E74B5" w:themeColor="accent1" w:themeShade="BF"/>
          <w:sz w:val="20"/>
          <w:lang w:val="es-ES"/>
        </w:rPr>
        <w:t>Vídeo «Presentación de la prospectiva»</w:t>
      </w:r>
    </w:p>
    <w:p w14:paraId="6529204F" w14:textId="0B0BBB29" w:rsidR="00E54394" w:rsidRPr="005D0522" w:rsidRDefault="00F01127" w:rsidP="007A384B">
      <w:pPr>
        <w:numPr>
          <w:ilvl w:val="0"/>
          <w:numId w:val="16"/>
        </w:numPr>
        <w:spacing w:after="0"/>
        <w:ind w:left="714" w:hanging="357"/>
        <w:jc w:val="both"/>
        <w:rPr>
          <w:rStyle w:val="Hyperlink"/>
          <w:rFonts w:ascii="EC Square Sans Pro" w:hAnsi="EC Square Sans Pro"/>
          <w:color w:val="2E74B5" w:themeColor="accent1" w:themeShade="BF"/>
          <w:sz w:val="20"/>
        </w:rPr>
      </w:pPr>
      <w:r>
        <w:rPr>
          <w:rFonts w:ascii="EC Square Sans Pro" w:hAnsi="EC Square Sans Pro"/>
          <w:color w:val="2E74B5" w:themeColor="accent1" w:themeShade="BF"/>
          <w:sz w:val="20"/>
        </w:rPr>
        <w:fldChar w:fldCharType="end"/>
      </w:r>
      <w:r>
        <w:rPr>
          <w:rFonts w:ascii="EC Square Sans Pro" w:hAnsi="EC Square Sans Pro"/>
          <w:color w:val="2E74B5" w:themeColor="accent1" w:themeShade="BF"/>
          <w:sz w:val="20"/>
        </w:rPr>
        <w:fldChar w:fldCharType="begin"/>
      </w:r>
      <w:r w:rsidR="007A384B">
        <w:rPr>
          <w:rFonts w:ascii="EC Square Sans Pro" w:hAnsi="EC Square Sans Pro"/>
          <w:color w:val="2E74B5" w:themeColor="accent1" w:themeShade="BF"/>
          <w:sz w:val="20"/>
        </w:rPr>
        <w:instrText>HYPERLINK "https://www.youtube.com/watch?v=Yho2ZU2DhNY"</w:instrText>
      </w:r>
      <w:r w:rsidR="007A384B">
        <w:rPr>
          <w:rFonts w:ascii="EC Square Sans Pro" w:hAnsi="EC Square Sans Pro"/>
          <w:color w:val="2E74B5" w:themeColor="accent1" w:themeShade="BF"/>
          <w:sz w:val="20"/>
        </w:rPr>
      </w:r>
      <w:r>
        <w:rPr>
          <w:rFonts w:ascii="EC Square Sans Pro" w:hAnsi="EC Square Sans Pro"/>
          <w:color w:val="2E74B5" w:themeColor="accent1" w:themeShade="BF"/>
          <w:sz w:val="20"/>
        </w:rPr>
        <w:fldChar w:fldCharType="separate"/>
      </w:r>
      <w:proofErr w:type="spellStart"/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Vídeo</w:t>
      </w:r>
      <w:proofErr w:type="spellEnd"/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 xml:space="preserve"> «Detectives del </w:t>
      </w:r>
      <w:proofErr w:type="spellStart"/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futuro</w:t>
      </w:r>
      <w:proofErr w:type="spellEnd"/>
      <w:r>
        <w:rPr>
          <w:rStyle w:val="Hyperlink"/>
          <w:rFonts w:ascii="EC Square Sans Pro" w:hAnsi="EC Square Sans Pro"/>
          <w:color w:val="2E74B5" w:themeColor="accent1" w:themeShade="BF"/>
          <w:sz w:val="20"/>
        </w:rPr>
        <w:t>»</w:t>
      </w:r>
    </w:p>
    <w:p w14:paraId="75C973D4" w14:textId="6D0ED20D" w:rsidR="00D529B3" w:rsidRPr="00E54394" w:rsidRDefault="00F01127" w:rsidP="007A384B">
      <w:pPr>
        <w:spacing w:after="0"/>
        <w:jc w:val="both"/>
        <w:rPr>
          <w:rFonts w:ascii="EC Square Sans Pro" w:hAnsi="EC Square Sans Pro"/>
          <w:color w:val="000D42"/>
          <w:sz w:val="20"/>
        </w:rPr>
      </w:pPr>
      <w:r>
        <w:rPr>
          <w:rFonts w:ascii="EC Square Sans Pro" w:hAnsi="EC Square Sans Pro"/>
          <w:color w:val="2E74B5" w:themeColor="accent1" w:themeShade="BF"/>
          <w:sz w:val="20"/>
        </w:rPr>
        <w:fldChar w:fldCharType="end"/>
      </w:r>
    </w:p>
    <w:p w14:paraId="4C6D72E4" w14:textId="77777777" w:rsidR="00725C6F" w:rsidRPr="00F460E0" w:rsidRDefault="00725C6F" w:rsidP="00725C6F">
      <w:pPr>
        <w:jc w:val="both"/>
        <w:rPr>
          <w:rFonts w:ascii="EC Square Sans Pro" w:hAnsi="EC Square Sans Pro"/>
          <w:b/>
          <w:color w:val="000D42"/>
          <w:sz w:val="18"/>
        </w:rPr>
      </w:pPr>
      <w:r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17DF3" wp14:editId="01C98E66">
                <wp:simplePos x="0" y="0"/>
                <wp:positionH relativeFrom="margin">
                  <wp:align>left</wp:align>
                </wp:positionH>
                <wp:positionV relativeFrom="paragraph">
                  <wp:posOffset>107895</wp:posOffset>
                </wp:positionV>
                <wp:extent cx="3770630" cy="22987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93E0D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Otros</w:t>
                            </w:r>
                            <w:proofErr w:type="spellEnd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recursos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1" style="position:absolute;left:0;text-align:left;margin-left:0;margin-top:8.5pt;width:296.9pt;height:18.1pt;z-index:25166950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43" fillcolor="#ffcd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" w14:anchorId="0B817DF3">
                <v:textbox inset=",0,,0">
                  <w:txbxContent>
                    <w:p w:rsidRPr="006C331E" w:rsidR="00725C6F" w:rsidP="00725C6F" w:rsidRDefault="00725C6F" w14:paraId="2F893E0D" w14:textId="77777777">
                      <w:pPr>
                        <w:pStyle w:val="Heading1"/>
                        <w:rPr>
                          <w:color w:val="000D42"/>
                          <w:sz w:val="28"/>
                          <w:rFonts w:ascii="EC Square Sans Pro Extra Black" w:hAnsi="EC Square Sans Pro Extra Black"/>
                        </w:rPr>
                      </w:pPr>
                      <w:r>
                        <w:rPr>
                          <w:color w:val="000D42"/>
                          <w:sz w:val="28"/>
                          <w:u w:val="none"/>
                          <w:rFonts w:ascii="EC Square Sans Pro Extra Black" w:hAnsi="EC Square Sans Pro Extra Black"/>
                        </w:rPr>
                        <w:t xml:space="preserve">Otros recursos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E45E6" w14:textId="77777777" w:rsidR="00725C6F" w:rsidRPr="00F460E0" w:rsidRDefault="00725C6F" w:rsidP="00725C6F">
      <w:pPr>
        <w:jc w:val="both"/>
        <w:rPr>
          <w:rFonts w:ascii="EC Square Sans Pro" w:hAnsi="EC Square Sans Pro"/>
          <w:b/>
          <w:color w:val="000D42"/>
          <w:sz w:val="18"/>
        </w:rPr>
      </w:pPr>
    </w:p>
    <w:p w14:paraId="076C65D8" w14:textId="77777777" w:rsidR="00E54394" w:rsidRPr="00E54394" w:rsidRDefault="00E516D6" w:rsidP="00D41BD7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color w:val="000D42"/>
          <w:sz w:val="20"/>
        </w:rPr>
      </w:pPr>
      <w:hyperlink r:id="rId20" w:history="1">
        <w:r w:rsidR="00B8482D">
          <w:rPr>
            <w:rStyle w:val="Hyperlink"/>
            <w:rFonts w:ascii="EC Square Sans Pro" w:hAnsi="EC Square Sans Pro"/>
            <w:sz w:val="20"/>
          </w:rPr>
          <w:t xml:space="preserve">Centro de </w:t>
        </w:r>
        <w:proofErr w:type="spellStart"/>
        <w:r w:rsidR="00B8482D">
          <w:rPr>
            <w:rStyle w:val="Hyperlink"/>
            <w:rFonts w:ascii="EC Square Sans Pro" w:hAnsi="EC Square Sans Pro"/>
            <w:sz w:val="20"/>
          </w:rPr>
          <w:t>Competencias</w:t>
        </w:r>
        <w:proofErr w:type="spellEnd"/>
        <w:r w:rsidR="00B8482D">
          <w:rPr>
            <w:rStyle w:val="Hyperlink"/>
            <w:rFonts w:ascii="EC Square Sans Pro" w:hAnsi="EC Square Sans Pro"/>
            <w:sz w:val="20"/>
          </w:rPr>
          <w:t xml:space="preserve"> </w:t>
        </w:r>
        <w:proofErr w:type="spellStart"/>
        <w:r w:rsidR="00B8482D">
          <w:rPr>
            <w:rStyle w:val="Hyperlink"/>
            <w:rFonts w:ascii="EC Square Sans Pro" w:hAnsi="EC Square Sans Pro"/>
            <w:sz w:val="20"/>
          </w:rPr>
          <w:t>sobre</w:t>
        </w:r>
        <w:proofErr w:type="spellEnd"/>
        <w:r w:rsidR="00B8482D">
          <w:rPr>
            <w:rStyle w:val="Hyperlink"/>
            <w:rFonts w:ascii="EC Square Sans Pro" w:hAnsi="EC Square Sans Pro"/>
            <w:sz w:val="20"/>
          </w:rPr>
          <w:t xml:space="preserve"> </w:t>
        </w:r>
        <w:proofErr w:type="spellStart"/>
        <w:r w:rsidR="00B8482D">
          <w:rPr>
            <w:rStyle w:val="Hyperlink"/>
            <w:rFonts w:ascii="EC Square Sans Pro" w:hAnsi="EC Square Sans Pro"/>
            <w:sz w:val="20"/>
          </w:rPr>
          <w:t>Prospectiva</w:t>
        </w:r>
        <w:proofErr w:type="spellEnd"/>
      </w:hyperlink>
    </w:p>
    <w:p w14:paraId="648BC86A" w14:textId="77777777" w:rsidR="00E54394" w:rsidRPr="00D21053" w:rsidRDefault="00E516D6" w:rsidP="00D41BD7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color w:val="000D42"/>
          <w:sz w:val="20"/>
          <w:lang w:val="es-ES"/>
        </w:rPr>
      </w:pPr>
      <w:hyperlink r:id="rId21" w:history="1">
        <w:r w:rsidR="00B8482D" w:rsidRPr="00D21053">
          <w:rPr>
            <w:rStyle w:val="Hyperlink"/>
            <w:rFonts w:ascii="EC Square Sans Pro" w:hAnsi="EC Square Sans Pro"/>
            <w:sz w:val="20"/>
            <w:lang w:val="es-ES"/>
          </w:rPr>
          <w:t>Sistema Europeo de Análisis Estratégico y Político</w:t>
        </w:r>
      </w:hyperlink>
    </w:p>
    <w:p w14:paraId="61946625" w14:textId="77777777" w:rsidR="00E54394" w:rsidRPr="00D21053" w:rsidRDefault="00E516D6" w:rsidP="24985EC0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color w:val="000D42"/>
          <w:sz w:val="20"/>
          <w:lang w:val="es-ES"/>
        </w:rPr>
      </w:pPr>
      <w:hyperlink r:id="rId22">
        <w:r w:rsidR="00B8482D" w:rsidRPr="00D21053">
          <w:rPr>
            <w:rStyle w:val="Hyperlink"/>
            <w:rFonts w:ascii="EC Square Sans Pro" w:hAnsi="EC Square Sans Pro"/>
            <w:sz w:val="20"/>
            <w:lang w:val="es-ES"/>
          </w:rPr>
          <w:t>Vídeo:</w:t>
        </w:r>
      </w:hyperlink>
      <w:hyperlink r:id="rId23">
        <w:r w:rsidR="00B8482D" w:rsidRPr="00D21053">
          <w:rPr>
            <w:rStyle w:val="Hyperlink"/>
            <w:rFonts w:ascii="EC Square Sans Pro" w:hAnsi="EC Square Sans Pro"/>
            <w:sz w:val="20"/>
            <w:lang w:val="es-ES"/>
          </w:rPr>
          <w:t xml:space="preserve"> «Exploración de horizontes a partir de la “innovación de sistemas”»</w:t>
        </w:r>
      </w:hyperlink>
    </w:p>
    <w:p w14:paraId="151F78E7" w14:textId="509C6184" w:rsidR="00725C6F" w:rsidRPr="00D21053" w:rsidRDefault="00E516D6" w:rsidP="24985EC0">
      <w:pPr>
        <w:numPr>
          <w:ilvl w:val="0"/>
          <w:numId w:val="17"/>
        </w:numPr>
        <w:spacing w:after="0"/>
        <w:ind w:left="714" w:hanging="357"/>
        <w:jc w:val="both"/>
        <w:rPr>
          <w:rFonts w:ascii="EC Square Sans Pro" w:hAnsi="EC Square Sans Pro"/>
          <w:b/>
          <w:color w:val="000D42"/>
          <w:sz w:val="18"/>
          <w:lang w:val="es-ES"/>
        </w:rPr>
      </w:pPr>
      <w:hyperlink r:id="rId24">
        <w:proofErr w:type="spellStart"/>
        <w:r w:rsidR="00B8482D" w:rsidRPr="00D21053">
          <w:rPr>
            <w:rStyle w:val="Hyperlink"/>
            <w:rFonts w:ascii="EC Square Sans Pro" w:hAnsi="EC Square Sans Pro"/>
            <w:sz w:val="20"/>
            <w:lang w:val="es-ES"/>
          </w:rPr>
          <w:t>Feedly</w:t>
        </w:r>
        <w:proofErr w:type="spellEnd"/>
      </w:hyperlink>
      <w:r w:rsidR="00B8482D" w:rsidRPr="00D21053">
        <w:rPr>
          <w:rFonts w:ascii="EC Square Sans Pro" w:hAnsi="EC Square Sans Pro"/>
          <w:color w:val="000D42"/>
          <w:sz w:val="20"/>
          <w:lang w:val="es-ES"/>
        </w:rPr>
        <w:t>: herramienta en línea para recopilar URL, que facilita la monitorización y la detección temprana de signos de novedad</w:t>
      </w:r>
    </w:p>
    <w:p w14:paraId="4288D07C" w14:textId="77777777" w:rsidR="00725C6F" w:rsidRPr="00D21053" w:rsidRDefault="00725C6F" w:rsidP="00725C6F">
      <w:pPr>
        <w:rPr>
          <w:rFonts w:ascii="EC Square Sans Pro" w:hAnsi="EC Square Sans Pro"/>
          <w:color w:val="000D42"/>
          <w:sz w:val="18"/>
          <w:lang w:val="es-ES"/>
        </w:rPr>
        <w:sectPr w:rsidR="00725C6F" w:rsidRPr="00D21053" w:rsidSect="002214FE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</w:p>
    <w:p w14:paraId="15B2F752" w14:textId="77777777" w:rsidR="00725C6F" w:rsidRPr="00D21053" w:rsidRDefault="00725C6F" w:rsidP="00725C6F">
      <w:pPr>
        <w:rPr>
          <w:rFonts w:ascii="Wingdings" w:eastAsia="Wingdings" w:hAnsi="Wingdings" w:cs="Wingdings"/>
          <w:color w:val="000D42"/>
          <w:sz w:val="32"/>
          <w:lang w:val="es-ES"/>
        </w:rPr>
        <w:sectPr w:rsidR="00725C6F" w:rsidRPr="00D21053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DC6C934" w14:textId="77777777" w:rsidR="00725C6F" w:rsidRPr="00D21053" w:rsidRDefault="00725C6F" w:rsidP="00725C6F">
      <w:pPr>
        <w:rPr>
          <w:rFonts w:ascii="Wingdings" w:eastAsia="Wingdings" w:hAnsi="Wingdings" w:cs="Wingdings"/>
          <w:color w:val="000D42"/>
          <w:sz w:val="32"/>
          <w:lang w:val="es-ES"/>
        </w:rPr>
      </w:pPr>
    </w:p>
    <w:p w14:paraId="05CAE98F" w14:textId="77777777" w:rsidR="00B8482D" w:rsidRPr="00D21053" w:rsidRDefault="00B8482D">
      <w:pPr>
        <w:rPr>
          <w:lang w:val="es-ES"/>
        </w:rPr>
      </w:pPr>
    </w:p>
    <w:sectPr w:rsidR="00B8482D" w:rsidRPr="00D21053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AB90C" w14:textId="77777777" w:rsidR="00E516D6" w:rsidRDefault="00E516D6">
      <w:pPr>
        <w:spacing w:after="0" w:line="240" w:lineRule="auto"/>
      </w:pPr>
      <w:r>
        <w:separator/>
      </w:r>
    </w:p>
  </w:endnote>
  <w:endnote w:type="continuationSeparator" w:id="0">
    <w:p w14:paraId="388B5612" w14:textId="77777777" w:rsidR="00E516D6" w:rsidRDefault="00E5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8632452"/>
      <w:docPartObj>
        <w:docPartGallery w:val="Page Numbers (Bottom of Page)"/>
        <w:docPartUnique/>
      </w:docPartObj>
    </w:sdtPr>
    <w:sdtEndPr/>
    <w:sdtContent>
      <w:p w14:paraId="47EC7EA0" w14:textId="0E3DC0F8" w:rsidR="00B8482D" w:rsidRDefault="00E543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6FE">
          <w:rPr>
            <w:noProof/>
          </w:rPr>
          <w:t>6</w:t>
        </w:r>
        <w:r>
          <w:fldChar w:fldCharType="end"/>
        </w:r>
      </w:p>
    </w:sdtContent>
  </w:sdt>
  <w:p w14:paraId="56C298FD" w14:textId="77777777" w:rsidR="00B8482D" w:rsidRDefault="00B8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F9BAC" w14:textId="3333313E" w:rsidR="00B8482D" w:rsidRDefault="00E5439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66FE">
      <w:rPr>
        <w:noProof/>
      </w:rPr>
      <w:t>1</w:t>
    </w:r>
    <w:r>
      <w:fldChar w:fldCharType="end"/>
    </w:r>
  </w:p>
  <w:p w14:paraId="2CE40461" w14:textId="77777777" w:rsidR="00B8482D" w:rsidRDefault="00E54394">
    <w:pPr>
      <w:pStyle w:val="Footer"/>
    </w:pPr>
    <w:r>
      <w:rPr>
        <w:b/>
        <w:noProof/>
        <w:sz w:val="18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3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8971c" stroked="f" strokeweight="1pt" w14:anchorId="2AAE0D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478ED" w14:textId="77777777" w:rsidR="00E516D6" w:rsidRDefault="00E516D6">
      <w:pPr>
        <w:spacing w:after="0" w:line="240" w:lineRule="auto"/>
      </w:pPr>
      <w:r>
        <w:separator/>
      </w:r>
    </w:p>
  </w:footnote>
  <w:footnote w:type="continuationSeparator" w:id="0">
    <w:p w14:paraId="08C1BE6D" w14:textId="77777777" w:rsidR="00E516D6" w:rsidRDefault="00E5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7D27" w14:textId="77777777" w:rsidR="00B8482D" w:rsidRDefault="00E54394">
    <w:pPr>
      <w:pStyle w:val="Header"/>
    </w:pPr>
    <w:r>
      <w:rPr>
        <w:b/>
        <w:noProof/>
        <w:sz w:val="18"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50C3B3" w14:textId="5220A65D" w:rsidR="00BB7E51" w:rsidRPr="006A4F5E" w:rsidRDefault="00BB7E51" w:rsidP="00BB7E51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</w:pP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Kit de herramientas Youth4Foresight (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ENERO</w:t>
                          </w:r>
                          <w:r w:rsidR="00210167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 xml:space="preserve"> DE 2024</w:t>
                          </w: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)</w:t>
                          </w:r>
                          <w:r w:rsidRPr="006A4F5E"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  <w:t xml:space="preserve"> </w:t>
                          </w:r>
                        </w:p>
                        <w:p w14:paraId="1E6946A4" w14:textId="77777777" w:rsidR="00B8482D" w:rsidRPr="00D21053" w:rsidRDefault="00B8482D" w:rsidP="00C12CF1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4" type="#_x0000_t202" style="position:absolute;margin-left:-72.45pt;margin-top:-30.6pt;width:595.25pt;height:21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" fillcolor="white [3201]" stroked="f" strokeweight=".5pt">
              <v:textbox>
                <w:txbxContent>
                  <w:p w14:paraId="4750C3B3" w14:textId="5220A65D" w:rsidR="00BB7E51" w:rsidRPr="006A4F5E" w:rsidRDefault="00BB7E51" w:rsidP="00BB7E51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</w:pP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Kit de herramientas Youth4Foresight (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ENERO</w:t>
                    </w:r>
                    <w:r w:rsidR="00210167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 xml:space="preserve"> DE 2024</w:t>
                    </w: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)</w:t>
                    </w:r>
                    <w:r w:rsidRPr="006A4F5E"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  <w:t xml:space="preserve"> </w:t>
                    </w:r>
                  </w:p>
                  <w:p w14:paraId="1E6946A4" w14:textId="77777777" w:rsidR="00B8482D" w:rsidRPr="00D21053" w:rsidRDefault="00B8482D" w:rsidP="00C12CF1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06A3B" w14:textId="77777777" w:rsidR="00B8482D" w:rsidRDefault="00E54394">
    <w:pPr>
      <w:pStyle w:val="Header"/>
    </w:pPr>
    <w:r>
      <w:rPr>
        <w:b/>
        <w:noProof/>
        <w:sz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36E0C7C3" wp14:editId="685C4FBD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32" name="Picture 32" descr="Una superficie azul con un punto blanco&#10;&#10;Descripción generada de forma automá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8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6C05F0" wp14:editId="232CA0D4">
              <wp:simplePos x="0" y="0"/>
              <wp:positionH relativeFrom="column">
                <wp:posOffset>-907415</wp:posOffset>
              </wp:positionH>
              <wp:positionV relativeFrom="paragraph">
                <wp:posOffset>2108200</wp:posOffset>
              </wp:positionV>
              <wp:extent cx="7559675" cy="278765"/>
              <wp:effectExtent l="0" t="0" r="3175" b="698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F51264" w14:textId="1BD53A16" w:rsidR="00BB7E51" w:rsidRPr="006A4F5E" w:rsidRDefault="00BB7E51" w:rsidP="00BB7E51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</w:pP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Kit de herramientas Youth4Foresight (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ENERO</w:t>
                          </w: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 xml:space="preserve"> </w:t>
                          </w:r>
                          <w:r w:rsidR="00210167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DE 2024</w:t>
                          </w: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  <w:t xml:space="preserve"> - </w:t>
                          </w:r>
                          <w:r w:rsidRPr="006A4F5E"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  <w:t>INTPA FORESIGHT HUB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  <w:t xml:space="preserve"> NETWORKS BUILDER</w:t>
                          </w:r>
                          <w:r w:rsidRPr="006A4F5E">
                            <w:rPr>
                              <w:rFonts w:ascii="EC Square Sans Pro" w:hAnsi="EC Square Sans Pro"/>
                              <w:color w:val="336699"/>
                              <w:sz w:val="16"/>
                              <w:lang w:val="es-ES"/>
                            </w:rPr>
                            <w:t xml:space="preserve"> - </w:t>
                          </w:r>
                          <w:r w:rsidRPr="006A4F5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  <w:lang w:val="es-ES"/>
                            </w:rPr>
                            <w:t>EDITAR Y AJUSTAR PARA LA DISTRIBUCIÓN EXTERNA</w:t>
                          </w:r>
                        </w:p>
                        <w:p w14:paraId="11A2FBCC" w14:textId="77777777" w:rsidR="00B8482D" w:rsidRPr="00D21053" w:rsidRDefault="00B8482D" w:rsidP="008B0B47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-71.45pt;margin-top:166pt;width:595.25pt;height:21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" fillcolor="white [3201]" stroked="f" strokeweight=".5pt">
              <v:textbox>
                <w:txbxContent>
                  <w:p w14:paraId="60F51264" w14:textId="1BD53A16" w:rsidR="00BB7E51" w:rsidRPr="006A4F5E" w:rsidRDefault="00BB7E51" w:rsidP="00BB7E51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</w:pP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Kit de herramientas Youth4Foresight (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ENERO</w:t>
                    </w: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 xml:space="preserve"> </w:t>
                    </w:r>
                    <w:r w:rsidR="00210167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DE 2024</w:t>
                    </w: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  <w:t xml:space="preserve"> - </w:t>
                    </w:r>
                    <w:r w:rsidRPr="006A4F5E"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  <w:t>INTPA FORESIGHT HUB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  <w:t xml:space="preserve"> NETWORKS BUILDER</w:t>
                    </w:r>
                    <w:r w:rsidRPr="006A4F5E">
                      <w:rPr>
                        <w:rFonts w:ascii="EC Square Sans Pro" w:hAnsi="EC Square Sans Pro"/>
                        <w:color w:val="336699"/>
                        <w:sz w:val="16"/>
                        <w:lang w:val="es-ES"/>
                      </w:rPr>
                      <w:t xml:space="preserve"> - </w:t>
                    </w:r>
                    <w:r w:rsidRPr="006A4F5E">
                      <w:rPr>
                        <w:rFonts w:ascii="EC Square Sans Pro" w:hAnsi="EC Square Sans Pro"/>
                        <w:b/>
                        <w:color w:val="336699"/>
                        <w:sz w:val="16"/>
                        <w:lang w:val="es-ES"/>
                      </w:rPr>
                      <w:t>EDITAR Y AJUSTAR PARA LA DISTRIBUCIÓN EXTERNA</w:t>
                    </w:r>
                  </w:p>
                  <w:p w14:paraId="11A2FBCC" w14:textId="77777777" w:rsidR="00B8482D" w:rsidRPr="00D21053" w:rsidRDefault="00B8482D" w:rsidP="008B0B47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b/>
        <w:noProof/>
        <w:sz w:val="18"/>
        <w:lang w:val="en-US" w:eastAsia="en-US"/>
      </w:rPr>
      <w:drawing>
        <wp:anchor distT="0" distB="0" distL="114300" distR="114300" simplePos="0" relativeHeight="251660288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34" name="Picture 34" descr="Un cuadrado azul con estrellas amarillas y un círculo azul con líneas blancas&#10;&#10;Descripción generada de forma automá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9"/>
  </w:num>
  <w:num w:numId="5">
    <w:abstractNumId w:val="15"/>
  </w:num>
  <w:num w:numId="6">
    <w:abstractNumId w:val="8"/>
  </w:num>
  <w:num w:numId="7">
    <w:abstractNumId w:val="11"/>
  </w:num>
  <w:num w:numId="8">
    <w:abstractNumId w:val="12"/>
  </w:num>
  <w:num w:numId="9">
    <w:abstractNumId w:val="5"/>
  </w:num>
  <w:num w:numId="10">
    <w:abstractNumId w:val="16"/>
  </w:num>
  <w:num w:numId="11">
    <w:abstractNumId w:val="14"/>
  </w:num>
  <w:num w:numId="12">
    <w:abstractNumId w:val="6"/>
  </w:num>
  <w:num w:numId="13">
    <w:abstractNumId w:val="0"/>
  </w:num>
  <w:num w:numId="14">
    <w:abstractNumId w:val="2"/>
  </w:num>
  <w:num w:numId="15">
    <w:abstractNumId w:val="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25C6F"/>
    <w:rsid w:val="00210167"/>
    <w:rsid w:val="00300EBE"/>
    <w:rsid w:val="003452FC"/>
    <w:rsid w:val="0039750D"/>
    <w:rsid w:val="0042558D"/>
    <w:rsid w:val="00440774"/>
    <w:rsid w:val="00483A92"/>
    <w:rsid w:val="004F66FE"/>
    <w:rsid w:val="005D0522"/>
    <w:rsid w:val="006C3278"/>
    <w:rsid w:val="006F006A"/>
    <w:rsid w:val="00716574"/>
    <w:rsid w:val="00725C6F"/>
    <w:rsid w:val="00750C1F"/>
    <w:rsid w:val="007A1F1E"/>
    <w:rsid w:val="007A384B"/>
    <w:rsid w:val="00846115"/>
    <w:rsid w:val="00846CC4"/>
    <w:rsid w:val="00884558"/>
    <w:rsid w:val="00A13296"/>
    <w:rsid w:val="00A26BD4"/>
    <w:rsid w:val="00A508DF"/>
    <w:rsid w:val="00A518C6"/>
    <w:rsid w:val="00A94572"/>
    <w:rsid w:val="00B012BB"/>
    <w:rsid w:val="00B27120"/>
    <w:rsid w:val="00B8482D"/>
    <w:rsid w:val="00BB3248"/>
    <w:rsid w:val="00BB7E51"/>
    <w:rsid w:val="00D21053"/>
    <w:rsid w:val="00D41BD7"/>
    <w:rsid w:val="00D529B3"/>
    <w:rsid w:val="00E516D6"/>
    <w:rsid w:val="00E54394"/>
    <w:rsid w:val="00E93A1E"/>
    <w:rsid w:val="00F01127"/>
    <w:rsid w:val="00F6793A"/>
    <w:rsid w:val="24985EC0"/>
    <w:rsid w:val="24DFB638"/>
    <w:rsid w:val="3C72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45BBB"/>
  <w15:chartTrackingRefBased/>
  <w15:docId w15:val="{379CF57F-0119-4979-B628-703CF173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C6F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u w:val="single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i w:val="0"/>
      <w:color w:val="FFFFFF" w:themeColor="background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F0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capacity4dev.europa.eu/library/template-signs-new_en?listing=group_library&amp;refgid=250063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espas.eu/horizon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yperlink" Target="https://capacity4dev.europa.eu/library/database-signs-new_en?listing=group_library&amp;refgid=250063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knowledge4policy.ec.europa.eu/foresight/topic/horizon-scanning_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MZbez2NVmP8&amp;feature=youtu.be" TargetMode="External"/><Relationship Id="rId24" Type="http://schemas.openxmlformats.org/officeDocument/2006/relationships/hyperlink" Target="http://feedly.com/i/" TargetMode="External"/><Relationship Id="rId5" Type="http://schemas.openxmlformats.org/officeDocument/2006/relationships/styles" Target="styles.xml"/><Relationship Id="rId15" Type="http://schemas.openxmlformats.org/officeDocument/2006/relationships/hyperlink" Target="https://capacity4dev.europa.eu/library/database-signs-new_en?listing=group_library&amp;refgid=250063" TargetMode="External"/><Relationship Id="rId23" Type="http://schemas.openxmlformats.org/officeDocument/2006/relationships/hyperlink" Target="https://www.youtube.com/watch?v=lteFoa39JoA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youtube.com/watch?v=MZbez2NVmP8&amp;feature=youtu.be" TargetMode="External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iro.com/app/board/uXjVM3Wk9pg=/?share_link_id=397916948040" TargetMode="External"/><Relationship Id="rId22" Type="http://schemas.openxmlformats.org/officeDocument/2006/relationships/hyperlink" Target="https://www.youtube.com/watch?v=lteFoa39JoA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8F24F2D4E8140A461B5DCD99F9D2E" ma:contentTypeVersion="16" ma:contentTypeDescription="Create a new document." ma:contentTypeScope="" ma:versionID="c58f360137e4bd7d7c5e694497ea937f">
  <xsd:schema xmlns:xsd="http://www.w3.org/2001/XMLSchema" xmlns:xs="http://www.w3.org/2001/XMLSchema" xmlns:p="http://schemas.microsoft.com/office/2006/metadata/properties" xmlns:ns2="a5835c61-ca2e-49ee-8dca-a76e9f0344a3" xmlns:ns3="ba7bd860-1739-4001-af8a-147771a6eb05" targetNamespace="http://schemas.microsoft.com/office/2006/metadata/properties" ma:root="true" ma:fieldsID="4ed5d918a4c72193aa20950c8bd446c3" ns2:_="" ns3:_="">
    <xsd:import namespace="a5835c61-ca2e-49ee-8dca-a76e9f0344a3"/>
    <xsd:import namespace="ba7bd860-1739-4001-af8a-147771a6e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35c61-ca2e-49ee-8dca-a76e9f034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bd860-1739-4001-af8a-147771a6eb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870752-96e8-436a-a29d-29727809ce14}" ma:internalName="TaxCatchAll" ma:showField="CatchAllData" ma:web="ba7bd860-1739-4001-af8a-147771a6e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bd860-1739-4001-af8a-147771a6eb05" xsi:nil="true"/>
    <lcf76f155ced4ddcb4097134ff3c332f xmlns="a5835c61-ca2e-49ee-8dca-a76e9f0344a3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803040-C81F-45A3-87CE-86F5AF2D5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35c61-ca2e-49ee-8dca-a76e9f0344a3"/>
    <ds:schemaRef ds:uri="ba7bd860-1739-4001-af8a-147771a6e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599B36-5497-48E6-A4C2-90F5EE87DF56}">
  <ds:schemaRefs>
    <ds:schemaRef ds:uri="http://schemas.microsoft.com/office/2006/metadata/properties"/>
    <ds:schemaRef ds:uri="http://schemas.microsoft.com/office/infopath/2007/PartnerControls"/>
    <ds:schemaRef ds:uri="ba7bd860-1739-4001-af8a-147771a6eb05"/>
    <ds:schemaRef ds:uri="a5835c61-ca2e-49ee-8dca-a76e9f0344a3"/>
  </ds:schemaRefs>
</ds:datastoreItem>
</file>

<file path=customXml/itemProps3.xml><?xml version="1.0" encoding="utf-8"?>
<ds:datastoreItem xmlns:ds="http://schemas.openxmlformats.org/officeDocument/2006/customXml" ds:itemID="{D83612F9-7844-4B93-B435-9F03E6F436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2100</Words>
  <Characters>10316</Characters>
  <Application>Microsoft Office Word</Application>
  <DocSecurity>0</DocSecurity>
  <Lines>271</Lines>
  <Paragraphs>137</Paragraphs>
  <ScaleCrop>false</ScaleCrop>
  <Company>XXXXXXX</Company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BOSCH Felipe (INTPA-EXT)</cp:lastModifiedBy>
  <cp:revision>15</cp:revision>
  <cp:lastPrinted>2023-10-03T20:14:00Z</cp:lastPrinted>
  <dcterms:created xsi:type="dcterms:W3CDTF">2024-01-29T07:14:00Z</dcterms:created>
  <dcterms:modified xsi:type="dcterms:W3CDTF">2024-02-26T17:11:00Z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0x0101008B18F24F2D4E8140A461B5DCD99F9D2E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2023-10-10T12:24:00Z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9b02519c-0dba-4ae8-b7ea-5d75c15a0a86</vt:lpwstr>
  </property>
  <property fmtid="{D5CDD505-2E9C-101B-9397-08002B2CF9AE}" pid="10" name="MSIP_Label_6bd9ddd1-4d20-43f6-abfa-fc3c07406f94_ContentBits">
    <vt:lpwstr>0</vt:lpwstr>
  </property>
</Properties>
</file>