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F25" w:rsidRDefault="00B745D0" w:rsidP="00CD018F">
      <w:pPr>
        <w:pStyle w:val="Heading1"/>
        <w:jc w:val="center"/>
      </w:pPr>
      <w:r w:rsidRPr="00CD018F">
        <w:t xml:space="preserve">About </w:t>
      </w:r>
      <w:r w:rsidR="00CD018F" w:rsidRPr="00CD018F">
        <w:t>Institutional Reform and Economic Policies Supportive Of Stability (After the Political Consensus)</w:t>
      </w:r>
    </w:p>
    <w:p w:rsidR="00B04839" w:rsidRPr="00B04839" w:rsidRDefault="00B04839" w:rsidP="00B04839">
      <w:pPr>
        <w:ind w:left="2880" w:firstLine="720"/>
        <w:rPr>
          <w:sz w:val="28"/>
          <w:szCs w:val="28"/>
        </w:rPr>
      </w:pPr>
      <w:r w:rsidRPr="00B04839">
        <w:rPr>
          <w:sz w:val="28"/>
          <w:szCs w:val="28"/>
        </w:rPr>
        <w:t>January 2015</w:t>
      </w:r>
    </w:p>
    <w:p w:rsidR="00B745D0" w:rsidRPr="00CD018F" w:rsidRDefault="00B745D0" w:rsidP="00B745D0">
      <w:pPr>
        <w:rPr>
          <w:b/>
          <w:bCs/>
          <w:sz w:val="24"/>
          <w:szCs w:val="24"/>
        </w:rPr>
      </w:pPr>
      <w:r w:rsidRPr="00CD018F">
        <w:rPr>
          <w:b/>
          <w:bCs/>
          <w:sz w:val="24"/>
          <w:szCs w:val="24"/>
        </w:rPr>
        <w:t>1. Introduction</w:t>
      </w:r>
    </w:p>
    <w:p w:rsidR="008F6BFF" w:rsidRPr="003E2235" w:rsidRDefault="00B745D0" w:rsidP="00076D6A">
      <w:pPr>
        <w:rPr>
          <w:sz w:val="24"/>
          <w:szCs w:val="24"/>
        </w:rPr>
      </w:pPr>
      <w:r w:rsidRPr="003E2235">
        <w:rPr>
          <w:sz w:val="24"/>
          <w:szCs w:val="24"/>
        </w:rPr>
        <w:t xml:space="preserve">Political and economic situation in Sudan which has been unstable since independence (1956), had its clear negative impact on the overall economic and social conditions. </w:t>
      </w:r>
      <w:r w:rsidR="0038104E" w:rsidRPr="003E2235">
        <w:rPr>
          <w:sz w:val="24"/>
          <w:szCs w:val="24"/>
        </w:rPr>
        <w:t>(</w:t>
      </w:r>
      <w:r w:rsidR="0038104E" w:rsidRPr="003E2235">
        <w:rPr>
          <w:sz w:val="24"/>
          <w:szCs w:val="24"/>
          <w:highlight w:val="magenta"/>
        </w:rPr>
        <w:t>the instability was in the form of prolonged rebellion against the central government and interethnic conflicts)</w:t>
      </w:r>
      <w:r w:rsidR="0038104E" w:rsidRPr="003E2235">
        <w:rPr>
          <w:sz w:val="24"/>
          <w:szCs w:val="24"/>
        </w:rPr>
        <w:t xml:space="preserve"> </w:t>
      </w:r>
      <w:r w:rsidRPr="003E2235">
        <w:rPr>
          <w:sz w:val="24"/>
          <w:szCs w:val="24"/>
        </w:rPr>
        <w:t>The</w:t>
      </w:r>
      <w:r w:rsidR="0038104E" w:rsidRPr="003E2235">
        <w:rPr>
          <w:sz w:val="24"/>
          <w:szCs w:val="24"/>
        </w:rPr>
        <w:t xml:space="preserve"> protracted</w:t>
      </w:r>
      <w:r w:rsidRPr="003E2235">
        <w:rPr>
          <w:sz w:val="24"/>
          <w:szCs w:val="24"/>
        </w:rPr>
        <w:t xml:space="preserve"> </w:t>
      </w:r>
      <w:r w:rsidR="0038104E" w:rsidRPr="003E2235">
        <w:rPr>
          <w:sz w:val="24"/>
          <w:szCs w:val="24"/>
        </w:rPr>
        <w:t xml:space="preserve">war </w:t>
      </w:r>
      <w:r w:rsidR="00401CFC" w:rsidRPr="003E2235">
        <w:rPr>
          <w:sz w:val="24"/>
          <w:szCs w:val="24"/>
        </w:rPr>
        <w:t>horrors</w:t>
      </w:r>
      <w:r w:rsidR="004B2110" w:rsidRPr="004B2110">
        <w:t xml:space="preserve"> </w:t>
      </w:r>
      <w:r w:rsidR="004B2110" w:rsidRPr="004B2110">
        <w:rPr>
          <w:sz w:val="24"/>
          <w:szCs w:val="24"/>
        </w:rPr>
        <w:t>has</w:t>
      </w:r>
      <w:r w:rsidR="00401CFC" w:rsidRPr="003E2235">
        <w:rPr>
          <w:sz w:val="24"/>
          <w:szCs w:val="24"/>
        </w:rPr>
        <w:t xml:space="preserve"> first and</w:t>
      </w:r>
      <w:r w:rsidRPr="003E2235">
        <w:rPr>
          <w:sz w:val="24"/>
          <w:szCs w:val="24"/>
        </w:rPr>
        <w:t xml:space="preserve"> most</w:t>
      </w:r>
      <w:r w:rsidR="00401CFC" w:rsidRPr="003E2235">
        <w:rPr>
          <w:sz w:val="24"/>
          <w:szCs w:val="24"/>
        </w:rPr>
        <w:t>ly</w:t>
      </w:r>
      <w:r w:rsidRPr="003E2235">
        <w:rPr>
          <w:sz w:val="24"/>
          <w:szCs w:val="24"/>
        </w:rPr>
        <w:t xml:space="preserve"> </w:t>
      </w:r>
      <w:r w:rsidR="00401CFC" w:rsidRPr="003E2235">
        <w:rPr>
          <w:sz w:val="24"/>
          <w:szCs w:val="24"/>
        </w:rPr>
        <w:t xml:space="preserve">affected </w:t>
      </w:r>
      <w:r w:rsidRPr="003E2235">
        <w:rPr>
          <w:sz w:val="24"/>
          <w:szCs w:val="24"/>
        </w:rPr>
        <w:t>the remote parts</w:t>
      </w:r>
      <w:r w:rsidR="00401CFC" w:rsidRPr="003E2235">
        <w:rPr>
          <w:sz w:val="24"/>
          <w:szCs w:val="24"/>
        </w:rPr>
        <w:t xml:space="preserve"> of the country</w:t>
      </w:r>
      <w:r w:rsidRPr="003E2235">
        <w:rPr>
          <w:sz w:val="24"/>
          <w:szCs w:val="24"/>
        </w:rPr>
        <w:t>, and most of the ru</w:t>
      </w:r>
      <w:r w:rsidR="00401CFC" w:rsidRPr="003E2235">
        <w:rPr>
          <w:sz w:val="24"/>
          <w:szCs w:val="24"/>
        </w:rPr>
        <w:t>ral population who hav</w:t>
      </w:r>
      <w:r w:rsidR="00076D6A">
        <w:rPr>
          <w:sz w:val="24"/>
          <w:szCs w:val="24"/>
        </w:rPr>
        <w:t>e no health, education, water or</w:t>
      </w:r>
      <w:r w:rsidR="00401CFC" w:rsidRPr="003E2235">
        <w:rPr>
          <w:sz w:val="24"/>
          <w:szCs w:val="24"/>
        </w:rPr>
        <w:t xml:space="preserve"> other s</w:t>
      </w:r>
      <w:r w:rsidRPr="003E2235">
        <w:rPr>
          <w:sz w:val="24"/>
          <w:szCs w:val="24"/>
        </w:rPr>
        <w:t>ervices</w:t>
      </w:r>
      <w:r w:rsidR="00401CFC" w:rsidRPr="003E2235">
        <w:rPr>
          <w:sz w:val="24"/>
          <w:szCs w:val="24"/>
        </w:rPr>
        <w:t xml:space="preserve"> like roads, </w:t>
      </w:r>
      <w:r w:rsidR="004B2110">
        <w:rPr>
          <w:sz w:val="24"/>
          <w:szCs w:val="24"/>
        </w:rPr>
        <w:t xml:space="preserve">and </w:t>
      </w:r>
      <w:r w:rsidR="00401CFC" w:rsidRPr="003E2235">
        <w:rPr>
          <w:sz w:val="24"/>
          <w:szCs w:val="24"/>
        </w:rPr>
        <w:t xml:space="preserve">electricity because of unfair distribution of resources </w:t>
      </w:r>
      <w:r w:rsidR="008F6BFF" w:rsidRPr="003E2235">
        <w:rPr>
          <w:sz w:val="24"/>
          <w:szCs w:val="24"/>
        </w:rPr>
        <w:t xml:space="preserve">and </w:t>
      </w:r>
      <w:r w:rsidR="00401CFC" w:rsidRPr="003E2235">
        <w:rPr>
          <w:sz w:val="24"/>
          <w:szCs w:val="24"/>
        </w:rPr>
        <w:t>wars</w:t>
      </w:r>
      <w:r w:rsidR="008F6BFF" w:rsidRPr="003E2235">
        <w:rPr>
          <w:sz w:val="24"/>
          <w:szCs w:val="24"/>
        </w:rPr>
        <w:t xml:space="preserve"> or due to both</w:t>
      </w:r>
      <w:r w:rsidR="00401CFC" w:rsidRPr="003E2235">
        <w:rPr>
          <w:sz w:val="24"/>
          <w:szCs w:val="24"/>
        </w:rPr>
        <w:t>.</w:t>
      </w:r>
      <w:r w:rsidR="00EB7819">
        <w:rPr>
          <w:sz w:val="24"/>
          <w:szCs w:val="24"/>
        </w:rPr>
        <w:t xml:space="preserve"> </w:t>
      </w:r>
      <w:r w:rsidR="008F6BFF" w:rsidRPr="003E2235">
        <w:rPr>
          <w:sz w:val="24"/>
          <w:szCs w:val="24"/>
        </w:rPr>
        <w:t xml:space="preserve">The cost of wars in general, or </w:t>
      </w:r>
      <w:r w:rsidR="004B2110">
        <w:rPr>
          <w:sz w:val="24"/>
          <w:szCs w:val="24"/>
        </w:rPr>
        <w:t>specifica</w:t>
      </w:r>
      <w:r w:rsidR="004B2110" w:rsidRPr="003E2235">
        <w:rPr>
          <w:sz w:val="24"/>
          <w:szCs w:val="24"/>
        </w:rPr>
        <w:t>lly</w:t>
      </w:r>
      <w:r w:rsidR="00054CE5" w:rsidRPr="003E2235">
        <w:rPr>
          <w:sz w:val="24"/>
          <w:szCs w:val="24"/>
        </w:rPr>
        <w:t xml:space="preserve"> </w:t>
      </w:r>
      <w:r w:rsidR="008F6BFF" w:rsidRPr="003E2235">
        <w:rPr>
          <w:sz w:val="24"/>
          <w:szCs w:val="24"/>
        </w:rPr>
        <w:t xml:space="preserve">the economic, human and material costs of wars are </w:t>
      </w:r>
      <w:r w:rsidR="004B2110">
        <w:rPr>
          <w:sz w:val="24"/>
          <w:szCs w:val="24"/>
        </w:rPr>
        <w:t>horrendous</w:t>
      </w:r>
      <w:r w:rsidR="008F6BFF" w:rsidRPr="003E2235">
        <w:rPr>
          <w:sz w:val="24"/>
          <w:szCs w:val="24"/>
        </w:rPr>
        <w:t xml:space="preserve"> </w:t>
      </w:r>
      <w:r w:rsidR="00054CE5" w:rsidRPr="003E2235">
        <w:rPr>
          <w:sz w:val="24"/>
          <w:szCs w:val="24"/>
        </w:rPr>
        <w:t>and</w:t>
      </w:r>
      <w:r w:rsidR="008F6BFF" w:rsidRPr="003E2235">
        <w:rPr>
          <w:sz w:val="24"/>
          <w:szCs w:val="24"/>
        </w:rPr>
        <w:t xml:space="preserve"> </w:t>
      </w:r>
      <w:r w:rsidR="00054CE5" w:rsidRPr="003E2235">
        <w:rPr>
          <w:sz w:val="24"/>
          <w:szCs w:val="24"/>
        </w:rPr>
        <w:t xml:space="preserve">obviously </w:t>
      </w:r>
      <w:r w:rsidR="008F6BFF" w:rsidRPr="003E2235">
        <w:rPr>
          <w:sz w:val="24"/>
          <w:szCs w:val="24"/>
        </w:rPr>
        <w:t xml:space="preserve">economic cost estimates for the war in Sudan </w:t>
      </w:r>
      <w:r w:rsidR="00054CE5" w:rsidRPr="003E2235">
        <w:rPr>
          <w:sz w:val="24"/>
          <w:szCs w:val="24"/>
        </w:rPr>
        <w:t xml:space="preserve">is no exception. One study has recently reported (Hamid Ali </w:t>
      </w:r>
      <w:proofErr w:type="spellStart"/>
      <w:r w:rsidR="00054CE5" w:rsidRPr="003E2235">
        <w:rPr>
          <w:sz w:val="24"/>
          <w:szCs w:val="24"/>
        </w:rPr>
        <w:t>Tijani</w:t>
      </w:r>
      <w:proofErr w:type="spellEnd"/>
      <w:r w:rsidR="00054CE5" w:rsidRPr="003E2235">
        <w:rPr>
          <w:sz w:val="24"/>
          <w:szCs w:val="24"/>
        </w:rPr>
        <w:t xml:space="preserve">, 2012) estimates </w:t>
      </w:r>
      <w:r w:rsidR="00A31FB5" w:rsidRPr="003E2235">
        <w:rPr>
          <w:sz w:val="24"/>
          <w:szCs w:val="24"/>
        </w:rPr>
        <w:t>the</w:t>
      </w:r>
      <w:r w:rsidR="00054CE5" w:rsidRPr="003E2235">
        <w:rPr>
          <w:sz w:val="24"/>
          <w:szCs w:val="24"/>
        </w:rPr>
        <w:t xml:space="preserve"> comprehensive cost of the war during the period 2003- 2009), including material losses of the destru</w:t>
      </w:r>
      <w:r w:rsidR="00A31FB5" w:rsidRPr="003E2235">
        <w:rPr>
          <w:sz w:val="24"/>
          <w:szCs w:val="24"/>
        </w:rPr>
        <w:t>ction of infrastructure,</w:t>
      </w:r>
      <w:r w:rsidR="00054CE5" w:rsidRPr="003E2235">
        <w:rPr>
          <w:sz w:val="24"/>
          <w:szCs w:val="24"/>
        </w:rPr>
        <w:t xml:space="preserve"> </w:t>
      </w:r>
      <w:r w:rsidR="00A31FB5" w:rsidRPr="003E2235">
        <w:rPr>
          <w:sz w:val="24"/>
          <w:szCs w:val="24"/>
        </w:rPr>
        <w:t xml:space="preserve">expenditure on </w:t>
      </w:r>
      <w:r w:rsidR="00054CE5" w:rsidRPr="003E2235">
        <w:rPr>
          <w:sz w:val="24"/>
          <w:szCs w:val="24"/>
        </w:rPr>
        <w:t>direct military</w:t>
      </w:r>
      <w:r w:rsidR="00A31FB5" w:rsidRPr="003E2235">
        <w:rPr>
          <w:sz w:val="24"/>
          <w:szCs w:val="24"/>
        </w:rPr>
        <w:t xml:space="preserve"> operations</w:t>
      </w:r>
      <w:r w:rsidR="00054CE5" w:rsidRPr="003E2235">
        <w:rPr>
          <w:sz w:val="24"/>
          <w:szCs w:val="24"/>
        </w:rPr>
        <w:t>, and the cost of human casualties</w:t>
      </w:r>
      <w:r w:rsidR="004B2110">
        <w:rPr>
          <w:sz w:val="24"/>
          <w:szCs w:val="24"/>
        </w:rPr>
        <w:t xml:space="preserve"> </w:t>
      </w:r>
      <w:r w:rsidR="00E02D0C" w:rsidRPr="003E2235">
        <w:rPr>
          <w:sz w:val="24"/>
          <w:szCs w:val="24"/>
        </w:rPr>
        <w:t xml:space="preserve">estimated the cost at about 31 billion dollars excluding the cost of peacekeeping forces and others ($ 10.9 billion). </w:t>
      </w:r>
    </w:p>
    <w:p w:rsidR="00E02D0C" w:rsidRPr="003E2235" w:rsidRDefault="00E02D0C" w:rsidP="00E02D0C">
      <w:pPr>
        <w:rPr>
          <w:sz w:val="24"/>
          <w:szCs w:val="24"/>
        </w:rPr>
      </w:pPr>
      <w:r w:rsidRPr="003E2235">
        <w:rPr>
          <w:sz w:val="24"/>
          <w:szCs w:val="24"/>
        </w:rPr>
        <w:t xml:space="preserve">At a time when the state spent less than </w:t>
      </w:r>
      <w:r w:rsidR="004B2110">
        <w:rPr>
          <w:sz w:val="24"/>
          <w:szCs w:val="24"/>
        </w:rPr>
        <w:t>(</w:t>
      </w:r>
      <w:r w:rsidRPr="003E2235">
        <w:rPr>
          <w:sz w:val="24"/>
          <w:szCs w:val="24"/>
        </w:rPr>
        <w:t xml:space="preserve">5%) of the gross domestic product on health and education, it spent (13%) of GDP), on the war in Darfur. There are no estimates of the cost of the war in the Nuba Mountains and Blue Nile and the Eastern Region "(Hamid </w:t>
      </w:r>
      <w:proofErr w:type="spellStart"/>
      <w:r w:rsidRPr="003E2235">
        <w:rPr>
          <w:sz w:val="24"/>
          <w:szCs w:val="24"/>
        </w:rPr>
        <w:t>Tijani</w:t>
      </w:r>
      <w:proofErr w:type="spellEnd"/>
      <w:r w:rsidRPr="003E2235">
        <w:rPr>
          <w:sz w:val="24"/>
          <w:szCs w:val="24"/>
        </w:rPr>
        <w:t>. (2012)”</w:t>
      </w:r>
    </w:p>
    <w:p w:rsidR="00E02D0C" w:rsidRPr="003E2235" w:rsidRDefault="00EB7819" w:rsidP="00E4160B">
      <w:pPr>
        <w:rPr>
          <w:sz w:val="24"/>
          <w:szCs w:val="24"/>
        </w:rPr>
      </w:pPr>
      <w:r>
        <w:rPr>
          <w:sz w:val="24"/>
          <w:szCs w:val="24"/>
        </w:rPr>
        <w:t xml:space="preserve"> </w:t>
      </w:r>
      <w:r w:rsidR="00455CB6" w:rsidRPr="003E2235">
        <w:rPr>
          <w:sz w:val="24"/>
          <w:szCs w:val="24"/>
        </w:rPr>
        <w:t xml:space="preserve">The following discussion assumes the arrival of the political parties to agree to set their home free from a case of disagreement and strife </w:t>
      </w:r>
      <w:r w:rsidR="00E4160B" w:rsidRPr="003E2235">
        <w:rPr>
          <w:sz w:val="24"/>
          <w:szCs w:val="24"/>
        </w:rPr>
        <w:t>to a</w:t>
      </w:r>
      <w:r w:rsidR="00455CB6" w:rsidRPr="003E2235">
        <w:rPr>
          <w:sz w:val="24"/>
          <w:szCs w:val="24"/>
        </w:rPr>
        <w:t xml:space="preserve"> </w:t>
      </w:r>
      <w:r w:rsidR="00E4160B" w:rsidRPr="003E2235">
        <w:rPr>
          <w:sz w:val="24"/>
          <w:szCs w:val="24"/>
        </w:rPr>
        <w:t>consent</w:t>
      </w:r>
      <w:r w:rsidR="00455CB6" w:rsidRPr="003E2235">
        <w:rPr>
          <w:sz w:val="24"/>
          <w:szCs w:val="24"/>
        </w:rPr>
        <w:t xml:space="preserve"> </w:t>
      </w:r>
      <w:r w:rsidR="00E4160B" w:rsidRPr="003E2235">
        <w:rPr>
          <w:sz w:val="24"/>
          <w:szCs w:val="24"/>
        </w:rPr>
        <w:t xml:space="preserve">that </w:t>
      </w:r>
      <w:r w:rsidR="00455CB6" w:rsidRPr="003E2235">
        <w:rPr>
          <w:sz w:val="24"/>
          <w:szCs w:val="24"/>
        </w:rPr>
        <w:t xml:space="preserve">preserves the unity of the Sudan and a new social contract that recognizes the diversity of its components and </w:t>
      </w:r>
      <w:r w:rsidR="00E4160B" w:rsidRPr="003E2235">
        <w:rPr>
          <w:sz w:val="24"/>
          <w:szCs w:val="24"/>
        </w:rPr>
        <w:t xml:space="preserve">consequently </w:t>
      </w:r>
      <w:r w:rsidR="00455CB6" w:rsidRPr="003E2235">
        <w:rPr>
          <w:sz w:val="24"/>
          <w:szCs w:val="24"/>
        </w:rPr>
        <w:t>establish peaceful coexistence</w:t>
      </w:r>
      <w:r w:rsidR="00E4160B" w:rsidRPr="003E2235">
        <w:rPr>
          <w:sz w:val="24"/>
          <w:szCs w:val="24"/>
        </w:rPr>
        <w:t xml:space="preserve"> between them </w:t>
      </w:r>
      <w:r w:rsidR="00455CB6" w:rsidRPr="003E2235">
        <w:rPr>
          <w:sz w:val="24"/>
          <w:szCs w:val="24"/>
        </w:rPr>
        <w:t>, and puts a roadmap to address the roots of the problem of economic and social and</w:t>
      </w:r>
      <w:r w:rsidR="00E4160B" w:rsidRPr="003E2235">
        <w:rPr>
          <w:sz w:val="24"/>
          <w:szCs w:val="24"/>
        </w:rPr>
        <w:t xml:space="preserve"> p</w:t>
      </w:r>
      <w:r w:rsidR="00455CB6" w:rsidRPr="003E2235">
        <w:rPr>
          <w:sz w:val="24"/>
          <w:szCs w:val="24"/>
        </w:rPr>
        <w:t xml:space="preserve">olitical </w:t>
      </w:r>
      <w:r w:rsidR="00E4160B" w:rsidRPr="003E2235">
        <w:rPr>
          <w:sz w:val="24"/>
          <w:szCs w:val="24"/>
        </w:rPr>
        <w:t xml:space="preserve">inequality </w:t>
      </w:r>
      <w:r w:rsidR="00455CB6" w:rsidRPr="003E2235">
        <w:rPr>
          <w:sz w:val="24"/>
          <w:szCs w:val="24"/>
        </w:rPr>
        <w:t>especially in income inequality and the opportunities and political participation, that led in the first place</w:t>
      </w:r>
      <w:r w:rsidR="00E4160B" w:rsidRPr="003E2235">
        <w:rPr>
          <w:sz w:val="24"/>
          <w:szCs w:val="24"/>
        </w:rPr>
        <w:t xml:space="preserve"> t</w:t>
      </w:r>
      <w:r w:rsidR="00455CB6" w:rsidRPr="003E2235">
        <w:rPr>
          <w:sz w:val="24"/>
          <w:szCs w:val="24"/>
        </w:rPr>
        <w:t xml:space="preserve">o these </w:t>
      </w:r>
      <w:r w:rsidR="00305837" w:rsidRPr="003E2235">
        <w:rPr>
          <w:sz w:val="24"/>
          <w:szCs w:val="24"/>
        </w:rPr>
        <w:t>terrific</w:t>
      </w:r>
      <w:r w:rsidR="00E4160B" w:rsidRPr="003E2235">
        <w:rPr>
          <w:sz w:val="24"/>
          <w:szCs w:val="24"/>
        </w:rPr>
        <w:t xml:space="preserve"> </w:t>
      </w:r>
      <w:r w:rsidR="00455CB6" w:rsidRPr="003E2235">
        <w:rPr>
          <w:sz w:val="24"/>
          <w:szCs w:val="24"/>
        </w:rPr>
        <w:t xml:space="preserve">human and physical </w:t>
      </w:r>
      <w:r w:rsidR="00E4160B" w:rsidRPr="003E2235">
        <w:rPr>
          <w:sz w:val="24"/>
          <w:szCs w:val="24"/>
        </w:rPr>
        <w:t>costs</w:t>
      </w:r>
      <w:r w:rsidR="00455CB6" w:rsidRPr="003E2235">
        <w:rPr>
          <w:sz w:val="24"/>
          <w:szCs w:val="24"/>
        </w:rPr>
        <w:t>.</w:t>
      </w:r>
    </w:p>
    <w:p w:rsidR="00305837" w:rsidRPr="003E2235" w:rsidRDefault="00EB7819" w:rsidP="00305837">
      <w:pPr>
        <w:rPr>
          <w:sz w:val="24"/>
          <w:szCs w:val="24"/>
        </w:rPr>
      </w:pPr>
      <w:r>
        <w:rPr>
          <w:sz w:val="24"/>
          <w:szCs w:val="24"/>
        </w:rPr>
        <w:t xml:space="preserve"> </w:t>
      </w:r>
      <w:r w:rsidR="00305837" w:rsidRPr="003E2235">
        <w:rPr>
          <w:sz w:val="24"/>
          <w:szCs w:val="24"/>
        </w:rPr>
        <w:t>The purpose of the paper is to lay the background for a discussion on the issues and economic policies and institutional reforms which ar</w:t>
      </w:r>
      <w:bookmarkStart w:id="0" w:name="_GoBack"/>
      <w:bookmarkEnd w:id="0"/>
      <w:r w:rsidR="00305837" w:rsidRPr="003E2235">
        <w:rPr>
          <w:sz w:val="24"/>
          <w:szCs w:val="24"/>
        </w:rPr>
        <w:t xml:space="preserve">e based on the formulation and </w:t>
      </w:r>
      <w:r w:rsidR="00305837" w:rsidRPr="003E2235">
        <w:rPr>
          <w:sz w:val="24"/>
          <w:szCs w:val="24"/>
        </w:rPr>
        <w:lastRenderedPageBreak/>
        <w:t>implementation of these policies. It also refers to the practical difficulties and challenges in the development and implementation of economic policies targeting urgent issues such as treatment of the roots of the conflict and the delivery of basic services and the provision of</w:t>
      </w:r>
    </w:p>
    <w:p w:rsidR="003B7E7E" w:rsidRPr="003E2235" w:rsidRDefault="00305837" w:rsidP="00C27A70">
      <w:pPr>
        <w:rPr>
          <w:sz w:val="24"/>
          <w:szCs w:val="24"/>
        </w:rPr>
      </w:pPr>
      <w:r w:rsidRPr="003E2235">
        <w:rPr>
          <w:sz w:val="24"/>
          <w:szCs w:val="24"/>
        </w:rPr>
        <w:t xml:space="preserve">goods at prices within reach of the majority, and the development of programs to provide employment opportunities for young people and </w:t>
      </w:r>
      <w:r w:rsidR="003B7E7E" w:rsidRPr="003E2235">
        <w:rPr>
          <w:sz w:val="24"/>
          <w:szCs w:val="24"/>
        </w:rPr>
        <w:t xml:space="preserve">most importantly setting holistic fiscal and monetary </w:t>
      </w:r>
      <w:r w:rsidR="00602211">
        <w:rPr>
          <w:sz w:val="24"/>
          <w:szCs w:val="24"/>
        </w:rPr>
        <w:t xml:space="preserve">policies </w:t>
      </w:r>
      <w:r w:rsidR="003B7E7E" w:rsidRPr="003E2235">
        <w:rPr>
          <w:sz w:val="24"/>
          <w:szCs w:val="24"/>
        </w:rPr>
        <w:t xml:space="preserve">that </w:t>
      </w:r>
      <w:r w:rsidR="00C27A70" w:rsidRPr="003E2235">
        <w:rPr>
          <w:sz w:val="24"/>
          <w:szCs w:val="24"/>
        </w:rPr>
        <w:t>control</w:t>
      </w:r>
      <w:r w:rsidR="003B7E7E" w:rsidRPr="003E2235">
        <w:rPr>
          <w:sz w:val="24"/>
          <w:szCs w:val="24"/>
        </w:rPr>
        <w:t xml:space="preserve"> spending </w:t>
      </w:r>
      <w:r w:rsidR="0051047D" w:rsidRPr="003E2235">
        <w:rPr>
          <w:sz w:val="24"/>
          <w:szCs w:val="24"/>
        </w:rPr>
        <w:t xml:space="preserve">and </w:t>
      </w:r>
      <w:r w:rsidR="003B7E7E" w:rsidRPr="003E2235">
        <w:rPr>
          <w:sz w:val="24"/>
          <w:szCs w:val="24"/>
        </w:rPr>
        <w:t xml:space="preserve">achieve economic stability and </w:t>
      </w:r>
      <w:r w:rsidR="0051047D" w:rsidRPr="003E2235">
        <w:rPr>
          <w:sz w:val="24"/>
          <w:szCs w:val="24"/>
        </w:rPr>
        <w:t>harness</w:t>
      </w:r>
      <w:r w:rsidR="003B7E7E" w:rsidRPr="003E2235">
        <w:rPr>
          <w:sz w:val="24"/>
          <w:szCs w:val="24"/>
        </w:rPr>
        <w:t xml:space="preserve"> inflation and stabilize the exchange rate of the dollar to provide foreign</w:t>
      </w:r>
      <w:r w:rsidR="00C27A70" w:rsidRPr="003E2235">
        <w:rPr>
          <w:sz w:val="24"/>
          <w:szCs w:val="24"/>
        </w:rPr>
        <w:t xml:space="preserve"> </w:t>
      </w:r>
      <w:r w:rsidR="00CD018F" w:rsidRPr="003E2235">
        <w:rPr>
          <w:sz w:val="24"/>
          <w:szCs w:val="24"/>
        </w:rPr>
        <w:t xml:space="preserve">currency </w:t>
      </w:r>
      <w:r w:rsidR="00C27A70" w:rsidRPr="003E2235">
        <w:rPr>
          <w:sz w:val="24"/>
          <w:szCs w:val="24"/>
        </w:rPr>
        <w:t>reserve</w:t>
      </w:r>
      <w:r w:rsidR="003B7E7E" w:rsidRPr="003E2235">
        <w:rPr>
          <w:sz w:val="24"/>
          <w:szCs w:val="24"/>
        </w:rPr>
        <w:t xml:space="preserve"> for economic policy-making. The paper also refers to the ticking bombs</w:t>
      </w:r>
      <w:r w:rsidR="0051047D" w:rsidRPr="003E2235">
        <w:rPr>
          <w:sz w:val="24"/>
          <w:szCs w:val="24"/>
        </w:rPr>
        <w:t xml:space="preserve"> s</w:t>
      </w:r>
      <w:r w:rsidR="003B7E7E" w:rsidRPr="003E2235">
        <w:rPr>
          <w:sz w:val="24"/>
          <w:szCs w:val="24"/>
        </w:rPr>
        <w:t xml:space="preserve">uch as external debt </w:t>
      </w:r>
      <w:r w:rsidR="00C27A70" w:rsidRPr="003E2235">
        <w:rPr>
          <w:sz w:val="24"/>
          <w:szCs w:val="24"/>
        </w:rPr>
        <w:t>write-off</w:t>
      </w:r>
      <w:r w:rsidR="0051047D" w:rsidRPr="003E2235">
        <w:rPr>
          <w:sz w:val="24"/>
          <w:szCs w:val="24"/>
        </w:rPr>
        <w:t xml:space="preserve"> </w:t>
      </w:r>
      <w:r w:rsidR="003B7E7E" w:rsidRPr="003E2235">
        <w:rPr>
          <w:sz w:val="24"/>
          <w:szCs w:val="24"/>
        </w:rPr>
        <w:t xml:space="preserve">and internal debt service </w:t>
      </w:r>
    </w:p>
    <w:p w:rsidR="00CD018F" w:rsidRPr="003E2235" w:rsidRDefault="00CD018F" w:rsidP="00C27A70">
      <w:pPr>
        <w:rPr>
          <w:sz w:val="24"/>
          <w:szCs w:val="24"/>
        </w:rPr>
      </w:pPr>
    </w:p>
    <w:p w:rsidR="00CD018F" w:rsidRPr="003E2235" w:rsidRDefault="00CD018F" w:rsidP="00C27A70">
      <w:pPr>
        <w:rPr>
          <w:b/>
          <w:bCs/>
          <w:sz w:val="28"/>
          <w:szCs w:val="28"/>
        </w:rPr>
      </w:pPr>
      <w:r w:rsidRPr="003E2235">
        <w:rPr>
          <w:b/>
          <w:bCs/>
          <w:sz w:val="28"/>
          <w:szCs w:val="28"/>
        </w:rPr>
        <w:t>2. The current situation of the Sudanese economy</w:t>
      </w:r>
    </w:p>
    <w:p w:rsidR="00BB3609" w:rsidRPr="003E2235" w:rsidRDefault="00EB7819" w:rsidP="00602211">
      <w:pPr>
        <w:rPr>
          <w:sz w:val="24"/>
          <w:szCs w:val="24"/>
        </w:rPr>
      </w:pPr>
      <w:r>
        <w:rPr>
          <w:sz w:val="24"/>
          <w:szCs w:val="24"/>
        </w:rPr>
        <w:t>The s</w:t>
      </w:r>
      <w:r w:rsidRPr="003E2235">
        <w:rPr>
          <w:sz w:val="24"/>
          <w:szCs w:val="24"/>
        </w:rPr>
        <w:t>ubstantial</w:t>
      </w:r>
      <w:r w:rsidR="00CD018F" w:rsidRPr="003E2235">
        <w:rPr>
          <w:sz w:val="24"/>
          <w:szCs w:val="24"/>
        </w:rPr>
        <w:t xml:space="preserve"> financial resources </w:t>
      </w:r>
      <w:r w:rsidR="00BB3609" w:rsidRPr="003E2235">
        <w:rPr>
          <w:sz w:val="24"/>
          <w:szCs w:val="24"/>
        </w:rPr>
        <w:t xml:space="preserve">in the period 2000-2010 </w:t>
      </w:r>
      <w:r w:rsidR="00CD018F" w:rsidRPr="003E2235">
        <w:rPr>
          <w:sz w:val="24"/>
          <w:szCs w:val="24"/>
        </w:rPr>
        <w:t xml:space="preserve">ranging between </w:t>
      </w:r>
      <w:r w:rsidR="00BB3609" w:rsidRPr="003E2235">
        <w:rPr>
          <w:sz w:val="24"/>
          <w:szCs w:val="24"/>
        </w:rPr>
        <w:t>the US$ (65-80 billion) as a result of the discovery of petroleum</w:t>
      </w:r>
      <w:r w:rsidR="004E694D" w:rsidRPr="003E2235">
        <w:rPr>
          <w:sz w:val="24"/>
          <w:szCs w:val="24"/>
        </w:rPr>
        <w:t xml:space="preserve"> {</w:t>
      </w:r>
      <w:proofErr w:type="spellStart"/>
      <w:r w:rsidR="004E694D" w:rsidRPr="003E2235">
        <w:rPr>
          <w:sz w:val="24"/>
          <w:szCs w:val="24"/>
        </w:rPr>
        <w:t>Elsir</w:t>
      </w:r>
      <w:proofErr w:type="spellEnd"/>
      <w:r w:rsidR="004E694D" w:rsidRPr="003E2235">
        <w:rPr>
          <w:sz w:val="24"/>
          <w:szCs w:val="24"/>
        </w:rPr>
        <w:t xml:space="preserve"> Syed Ahmed (2013), "years of oil in Sudan," the World Bank</w:t>
      </w:r>
      <w:r w:rsidRPr="003E2235">
        <w:rPr>
          <w:sz w:val="24"/>
          <w:szCs w:val="24"/>
        </w:rPr>
        <w:t>}</w:t>
      </w:r>
      <w:r>
        <w:rPr>
          <w:sz w:val="24"/>
          <w:szCs w:val="24"/>
        </w:rPr>
        <w:t xml:space="preserve"> </w:t>
      </w:r>
      <w:r w:rsidRPr="003E2235">
        <w:rPr>
          <w:sz w:val="24"/>
          <w:szCs w:val="24"/>
        </w:rPr>
        <w:t>has</w:t>
      </w:r>
      <w:r w:rsidR="00BB3609" w:rsidRPr="003E2235">
        <w:rPr>
          <w:sz w:val="24"/>
          <w:szCs w:val="24"/>
        </w:rPr>
        <w:t xml:space="preserve"> affected all sectors of the Sudanese economy in different ways, </w:t>
      </w:r>
      <w:r w:rsidR="00F324A0" w:rsidRPr="003E2235">
        <w:rPr>
          <w:sz w:val="24"/>
          <w:szCs w:val="24"/>
        </w:rPr>
        <w:t>levitating</w:t>
      </w:r>
      <w:r w:rsidR="00BB3609" w:rsidRPr="003E2235">
        <w:rPr>
          <w:sz w:val="24"/>
          <w:szCs w:val="24"/>
        </w:rPr>
        <w:t xml:space="preserve"> export value of (1.95) in the year (2002) to (11.4) billion dollars in the year (2010) </w:t>
      </w:r>
      <w:r w:rsidR="00602211">
        <w:rPr>
          <w:sz w:val="24"/>
          <w:szCs w:val="24"/>
        </w:rPr>
        <w:t>(</w:t>
      </w:r>
      <w:r w:rsidR="00F324A0" w:rsidRPr="003E2235">
        <w:rPr>
          <w:sz w:val="24"/>
          <w:szCs w:val="24"/>
        </w:rPr>
        <w:t>mostly</w:t>
      </w:r>
      <w:r w:rsidR="00BB3609" w:rsidRPr="003E2235">
        <w:rPr>
          <w:sz w:val="24"/>
          <w:szCs w:val="24"/>
        </w:rPr>
        <w:t xml:space="preserve"> petroleum exports</w:t>
      </w:r>
      <w:r w:rsidR="00602211">
        <w:rPr>
          <w:sz w:val="24"/>
          <w:szCs w:val="24"/>
        </w:rPr>
        <w:t>)</w:t>
      </w:r>
      <w:r w:rsidR="00F324A0" w:rsidRPr="003E2235">
        <w:rPr>
          <w:sz w:val="24"/>
          <w:szCs w:val="24"/>
        </w:rPr>
        <w:t xml:space="preserve">. </w:t>
      </w:r>
      <w:r w:rsidR="00BB3609" w:rsidRPr="003E2235">
        <w:rPr>
          <w:sz w:val="24"/>
          <w:szCs w:val="24"/>
        </w:rPr>
        <w:t xml:space="preserve"> </w:t>
      </w:r>
      <w:r w:rsidR="00F324A0" w:rsidRPr="003E2235">
        <w:rPr>
          <w:sz w:val="24"/>
          <w:szCs w:val="24"/>
        </w:rPr>
        <w:t>Non-oil</w:t>
      </w:r>
      <w:r w:rsidR="00BB3609" w:rsidRPr="003E2235">
        <w:rPr>
          <w:sz w:val="24"/>
          <w:szCs w:val="24"/>
        </w:rPr>
        <w:t xml:space="preserve"> exports dropped to about 5</w:t>
      </w:r>
      <w:r w:rsidR="00F324A0" w:rsidRPr="003E2235">
        <w:rPr>
          <w:sz w:val="24"/>
          <w:szCs w:val="24"/>
        </w:rPr>
        <w:t>%,</w:t>
      </w:r>
      <w:r w:rsidR="00BB3609" w:rsidRPr="003E2235">
        <w:rPr>
          <w:sz w:val="24"/>
          <w:szCs w:val="24"/>
        </w:rPr>
        <w:t xml:space="preserve"> in great similarity with the countries that suffered the curse of resources that accompany the discovery of natural resources. </w:t>
      </w:r>
      <w:r w:rsidR="00F324A0" w:rsidRPr="003E2235">
        <w:rPr>
          <w:sz w:val="24"/>
          <w:szCs w:val="24"/>
        </w:rPr>
        <w:t>Despite the relative high rise of</w:t>
      </w:r>
      <w:r w:rsidR="00BB3609" w:rsidRPr="003E2235">
        <w:rPr>
          <w:sz w:val="24"/>
          <w:szCs w:val="24"/>
        </w:rPr>
        <w:t xml:space="preserve"> GDP growth </w:t>
      </w:r>
      <w:r w:rsidR="00F324A0" w:rsidRPr="003E2235">
        <w:rPr>
          <w:sz w:val="24"/>
          <w:szCs w:val="24"/>
        </w:rPr>
        <w:t>to</w:t>
      </w:r>
      <w:r w:rsidR="00BB3609" w:rsidRPr="003E2235">
        <w:rPr>
          <w:sz w:val="24"/>
          <w:szCs w:val="24"/>
        </w:rPr>
        <w:t xml:space="preserve"> high rates ranging between 11%) per year during the period and the high proportion of per capita national income, </w:t>
      </w:r>
      <w:r w:rsidR="00F324A0" w:rsidRPr="003E2235">
        <w:rPr>
          <w:sz w:val="24"/>
          <w:szCs w:val="24"/>
        </w:rPr>
        <w:t>however,</w:t>
      </w:r>
      <w:r w:rsidR="00BB3609" w:rsidRPr="003E2235">
        <w:rPr>
          <w:sz w:val="24"/>
          <w:szCs w:val="24"/>
        </w:rPr>
        <w:t xml:space="preserve"> that did not reflect a decrease in the level of poverty </w:t>
      </w:r>
      <w:r w:rsidR="00F324A0" w:rsidRPr="003E2235">
        <w:rPr>
          <w:sz w:val="24"/>
          <w:szCs w:val="24"/>
        </w:rPr>
        <w:t xml:space="preserve">rate </w:t>
      </w:r>
      <w:r w:rsidR="00BB3609" w:rsidRPr="003E2235">
        <w:rPr>
          <w:sz w:val="24"/>
          <w:szCs w:val="24"/>
        </w:rPr>
        <w:t xml:space="preserve">that reached (46.5%) of the population and a national average higher than that in some remote States (North Darfur, 69%). This means that the priorities of </w:t>
      </w:r>
      <w:r w:rsidR="00F324A0" w:rsidRPr="003E2235">
        <w:rPr>
          <w:sz w:val="24"/>
          <w:szCs w:val="24"/>
        </w:rPr>
        <w:t xml:space="preserve">budget </w:t>
      </w:r>
      <w:r w:rsidR="00BB3609" w:rsidRPr="003E2235">
        <w:rPr>
          <w:sz w:val="24"/>
          <w:szCs w:val="24"/>
        </w:rPr>
        <w:t xml:space="preserve">expenditures were not </w:t>
      </w:r>
      <w:r w:rsidR="00DF602A" w:rsidRPr="003E2235">
        <w:rPr>
          <w:sz w:val="24"/>
          <w:szCs w:val="24"/>
        </w:rPr>
        <w:t xml:space="preserve">doing </w:t>
      </w:r>
      <w:r w:rsidR="00602211" w:rsidRPr="003E2235">
        <w:rPr>
          <w:sz w:val="24"/>
          <w:szCs w:val="24"/>
        </w:rPr>
        <w:t>well</w:t>
      </w:r>
      <w:r w:rsidR="00BB3609" w:rsidRPr="003E2235">
        <w:rPr>
          <w:sz w:val="24"/>
          <w:szCs w:val="24"/>
        </w:rPr>
        <w:t xml:space="preserve"> for the poor</w:t>
      </w:r>
      <w:r w:rsidR="00DF602A" w:rsidRPr="003E2235">
        <w:rPr>
          <w:sz w:val="24"/>
          <w:szCs w:val="24"/>
        </w:rPr>
        <w:t xml:space="preserve">. Expenditure </w:t>
      </w:r>
      <w:r w:rsidR="00BB3609" w:rsidRPr="003E2235">
        <w:rPr>
          <w:sz w:val="24"/>
          <w:szCs w:val="24"/>
        </w:rPr>
        <w:t xml:space="preserve">on education and health </w:t>
      </w:r>
      <w:r w:rsidR="00DF602A" w:rsidRPr="003E2235">
        <w:rPr>
          <w:sz w:val="24"/>
          <w:szCs w:val="24"/>
        </w:rPr>
        <w:t xml:space="preserve">remained </w:t>
      </w:r>
      <w:r w:rsidR="00602211">
        <w:rPr>
          <w:sz w:val="24"/>
          <w:szCs w:val="24"/>
        </w:rPr>
        <w:t xml:space="preserve">as </w:t>
      </w:r>
      <w:r w:rsidR="00BB3609" w:rsidRPr="003E2235">
        <w:rPr>
          <w:sz w:val="24"/>
          <w:szCs w:val="24"/>
        </w:rPr>
        <w:t xml:space="preserve">low </w:t>
      </w:r>
      <w:r w:rsidR="00602211">
        <w:rPr>
          <w:sz w:val="24"/>
          <w:szCs w:val="24"/>
        </w:rPr>
        <w:t xml:space="preserve">as </w:t>
      </w:r>
      <w:r w:rsidR="00BB3609" w:rsidRPr="003E2235">
        <w:rPr>
          <w:sz w:val="24"/>
          <w:szCs w:val="24"/>
        </w:rPr>
        <w:t xml:space="preserve">(4.4%) of the budget </w:t>
      </w:r>
      <w:r w:rsidR="00602211">
        <w:rPr>
          <w:sz w:val="24"/>
          <w:szCs w:val="24"/>
        </w:rPr>
        <w:t>for</w:t>
      </w:r>
      <w:r w:rsidR="00BB3609" w:rsidRPr="003E2235">
        <w:rPr>
          <w:sz w:val="24"/>
          <w:szCs w:val="24"/>
        </w:rPr>
        <w:t xml:space="preserve"> education and (1.6%) </w:t>
      </w:r>
      <w:r w:rsidR="00602211">
        <w:rPr>
          <w:sz w:val="24"/>
          <w:szCs w:val="24"/>
        </w:rPr>
        <w:t>for</w:t>
      </w:r>
      <w:r w:rsidR="00DF602A" w:rsidRPr="003E2235">
        <w:rPr>
          <w:sz w:val="24"/>
          <w:szCs w:val="24"/>
        </w:rPr>
        <w:t xml:space="preserve"> health at the beginning of the </w:t>
      </w:r>
      <w:r w:rsidR="007B18DB" w:rsidRPr="003E2235">
        <w:rPr>
          <w:sz w:val="24"/>
          <w:szCs w:val="24"/>
        </w:rPr>
        <w:t>millennium, (</w:t>
      </w:r>
      <w:r w:rsidR="00355744" w:rsidRPr="003E2235">
        <w:rPr>
          <w:sz w:val="24"/>
          <w:szCs w:val="24"/>
        </w:rPr>
        <w:t>UNDP 2006: 49</w:t>
      </w:r>
      <w:r w:rsidR="007B18DB" w:rsidRPr="003E2235">
        <w:rPr>
          <w:sz w:val="24"/>
          <w:szCs w:val="24"/>
        </w:rPr>
        <w:t>)</w:t>
      </w:r>
      <w:r w:rsidR="00BB3609" w:rsidRPr="003E2235">
        <w:rPr>
          <w:sz w:val="24"/>
          <w:szCs w:val="24"/>
        </w:rPr>
        <w:t xml:space="preserve"> as well as the agricultural sector, </w:t>
      </w:r>
      <w:r w:rsidR="00355744" w:rsidRPr="003E2235">
        <w:rPr>
          <w:sz w:val="24"/>
          <w:szCs w:val="24"/>
        </w:rPr>
        <w:t xml:space="preserve">upon </w:t>
      </w:r>
      <w:r w:rsidR="00BB3609" w:rsidRPr="003E2235">
        <w:rPr>
          <w:sz w:val="24"/>
          <w:szCs w:val="24"/>
        </w:rPr>
        <w:t>which depends the m</w:t>
      </w:r>
      <w:r w:rsidR="00355744" w:rsidRPr="003E2235">
        <w:rPr>
          <w:sz w:val="24"/>
          <w:szCs w:val="24"/>
        </w:rPr>
        <w:t xml:space="preserve">ajority of the rural population. </w:t>
      </w:r>
      <w:r w:rsidR="007B18DB" w:rsidRPr="003E2235">
        <w:rPr>
          <w:sz w:val="24"/>
          <w:szCs w:val="24"/>
        </w:rPr>
        <w:t>The</w:t>
      </w:r>
      <w:r w:rsidR="00355744" w:rsidRPr="003E2235">
        <w:rPr>
          <w:sz w:val="24"/>
          <w:szCs w:val="24"/>
        </w:rPr>
        <w:t xml:space="preserve"> budget </w:t>
      </w:r>
      <w:r w:rsidR="00BB3609" w:rsidRPr="003E2235">
        <w:rPr>
          <w:sz w:val="24"/>
          <w:szCs w:val="24"/>
        </w:rPr>
        <w:t xml:space="preserve">spending </w:t>
      </w:r>
      <w:r w:rsidR="00355744" w:rsidRPr="003E2235">
        <w:rPr>
          <w:sz w:val="24"/>
          <w:szCs w:val="24"/>
        </w:rPr>
        <w:t xml:space="preserve">was mainly </w:t>
      </w:r>
      <w:r w:rsidR="007B18DB" w:rsidRPr="003E2235">
        <w:rPr>
          <w:sz w:val="24"/>
          <w:szCs w:val="24"/>
        </w:rPr>
        <w:t>directed to</w:t>
      </w:r>
      <w:r w:rsidR="00BB3609" w:rsidRPr="003E2235">
        <w:rPr>
          <w:sz w:val="24"/>
          <w:szCs w:val="24"/>
        </w:rPr>
        <w:t xml:space="preserve"> </w:t>
      </w:r>
      <w:r w:rsidR="00355744" w:rsidRPr="003E2235">
        <w:rPr>
          <w:sz w:val="24"/>
          <w:szCs w:val="24"/>
        </w:rPr>
        <w:t>defence</w:t>
      </w:r>
      <w:r w:rsidR="00BB3609" w:rsidRPr="003E2235">
        <w:rPr>
          <w:sz w:val="24"/>
          <w:szCs w:val="24"/>
        </w:rPr>
        <w:t xml:space="preserve"> and security </w:t>
      </w:r>
      <w:r w:rsidR="007B18DB" w:rsidRPr="003E2235">
        <w:rPr>
          <w:sz w:val="24"/>
          <w:szCs w:val="24"/>
        </w:rPr>
        <w:t>for the last period.</w:t>
      </w:r>
    </w:p>
    <w:p w:rsidR="00587D37" w:rsidRPr="003E2235" w:rsidRDefault="00EB7819" w:rsidP="000E1799">
      <w:pPr>
        <w:rPr>
          <w:sz w:val="24"/>
          <w:szCs w:val="24"/>
        </w:rPr>
      </w:pPr>
      <w:r>
        <w:rPr>
          <w:sz w:val="24"/>
          <w:szCs w:val="24"/>
        </w:rPr>
        <w:t xml:space="preserve">  </w:t>
      </w:r>
      <w:r w:rsidR="00587D37" w:rsidRPr="003E2235">
        <w:rPr>
          <w:sz w:val="24"/>
          <w:szCs w:val="24"/>
        </w:rPr>
        <w:t xml:space="preserve">Latest separation </w:t>
      </w:r>
      <w:r w:rsidR="00E11412" w:rsidRPr="003E2235">
        <w:rPr>
          <w:sz w:val="24"/>
          <w:szCs w:val="24"/>
        </w:rPr>
        <w:t xml:space="preserve">of South Sudan </w:t>
      </w:r>
      <w:r w:rsidR="00587D37" w:rsidRPr="003E2235">
        <w:rPr>
          <w:sz w:val="24"/>
          <w:szCs w:val="24"/>
        </w:rPr>
        <w:t xml:space="preserve">was a difficult deprivation of Sudanese </w:t>
      </w:r>
      <w:r w:rsidR="00602211" w:rsidRPr="00602211">
        <w:rPr>
          <w:sz w:val="24"/>
          <w:szCs w:val="24"/>
        </w:rPr>
        <w:t xml:space="preserve">economy </w:t>
      </w:r>
      <w:r w:rsidR="00E11412" w:rsidRPr="003E2235">
        <w:rPr>
          <w:sz w:val="24"/>
          <w:szCs w:val="24"/>
        </w:rPr>
        <w:t xml:space="preserve">from </w:t>
      </w:r>
      <w:r w:rsidR="00587D37" w:rsidRPr="003E2235">
        <w:rPr>
          <w:sz w:val="24"/>
          <w:szCs w:val="24"/>
        </w:rPr>
        <w:t>oil resources which constituted about 75% of</w:t>
      </w:r>
      <w:r w:rsidR="00E11412" w:rsidRPr="003E2235">
        <w:rPr>
          <w:sz w:val="24"/>
          <w:szCs w:val="24"/>
        </w:rPr>
        <w:t xml:space="preserve"> o</w:t>
      </w:r>
      <w:r w:rsidR="00587D37" w:rsidRPr="003E2235">
        <w:rPr>
          <w:sz w:val="24"/>
          <w:szCs w:val="24"/>
        </w:rPr>
        <w:t>il production and about 55% of budget revenues and more than 60% of foreign exchange and the resources after</w:t>
      </w:r>
      <w:r w:rsidR="00E11412" w:rsidRPr="003E2235">
        <w:rPr>
          <w:sz w:val="24"/>
          <w:szCs w:val="24"/>
        </w:rPr>
        <w:t xml:space="preserve"> the economy </w:t>
      </w:r>
      <w:r w:rsidR="000E1799">
        <w:rPr>
          <w:sz w:val="24"/>
          <w:szCs w:val="24"/>
        </w:rPr>
        <w:t xml:space="preserve">has </w:t>
      </w:r>
      <w:r w:rsidR="00E11412" w:rsidRPr="003E2235">
        <w:rPr>
          <w:sz w:val="24"/>
          <w:szCs w:val="24"/>
        </w:rPr>
        <w:t xml:space="preserve">safely emerged </w:t>
      </w:r>
      <w:r w:rsidR="00587D37" w:rsidRPr="003E2235">
        <w:rPr>
          <w:sz w:val="24"/>
          <w:szCs w:val="24"/>
        </w:rPr>
        <w:t xml:space="preserve">from </w:t>
      </w:r>
      <w:r w:rsidR="000E1799">
        <w:rPr>
          <w:sz w:val="24"/>
          <w:szCs w:val="24"/>
        </w:rPr>
        <w:t xml:space="preserve">the two </w:t>
      </w:r>
      <w:r w:rsidR="00587D37" w:rsidRPr="003E2235">
        <w:rPr>
          <w:sz w:val="24"/>
          <w:szCs w:val="24"/>
        </w:rPr>
        <w:t>crises least impact; rising food prices in the crisis (2007) and</w:t>
      </w:r>
    </w:p>
    <w:p w:rsidR="00E11412" w:rsidRPr="003E2235" w:rsidRDefault="00E11412" w:rsidP="000E1799">
      <w:pPr>
        <w:rPr>
          <w:sz w:val="24"/>
          <w:szCs w:val="24"/>
        </w:rPr>
      </w:pPr>
      <w:r w:rsidRPr="003E2235">
        <w:rPr>
          <w:sz w:val="24"/>
          <w:szCs w:val="24"/>
        </w:rPr>
        <w:lastRenderedPageBreak/>
        <w:t xml:space="preserve">During which </w:t>
      </w:r>
      <w:r w:rsidR="00587D37" w:rsidRPr="003E2235">
        <w:rPr>
          <w:sz w:val="24"/>
          <w:szCs w:val="24"/>
        </w:rPr>
        <w:t xml:space="preserve">some food prices rose between significant (78%) to </w:t>
      </w:r>
      <w:r w:rsidRPr="003E2235">
        <w:rPr>
          <w:sz w:val="24"/>
          <w:szCs w:val="24"/>
        </w:rPr>
        <w:t>the double</w:t>
      </w:r>
      <w:r w:rsidR="00587D37" w:rsidRPr="003E2235">
        <w:rPr>
          <w:sz w:val="24"/>
          <w:szCs w:val="24"/>
        </w:rPr>
        <w:t xml:space="preserve"> (</w:t>
      </w:r>
      <w:r w:rsidR="00C95E30" w:rsidRPr="003E2235">
        <w:rPr>
          <w:sz w:val="24"/>
          <w:szCs w:val="24"/>
        </w:rPr>
        <w:t>e.g. wheat</w:t>
      </w:r>
      <w:r w:rsidR="00587D37" w:rsidRPr="003E2235">
        <w:rPr>
          <w:sz w:val="24"/>
          <w:szCs w:val="24"/>
        </w:rPr>
        <w:t xml:space="preserve">) </w:t>
      </w:r>
      <w:r w:rsidR="000E1799" w:rsidRPr="000E1799">
        <w:rPr>
          <w:sz w:val="24"/>
          <w:szCs w:val="24"/>
        </w:rPr>
        <w:t>and the global financial crisis of 2008-2009</w:t>
      </w:r>
      <w:r w:rsidR="000E1799">
        <w:rPr>
          <w:sz w:val="24"/>
          <w:szCs w:val="24"/>
        </w:rPr>
        <w:t xml:space="preserve">. </w:t>
      </w:r>
    </w:p>
    <w:p w:rsidR="00045405" w:rsidRPr="003E2235" w:rsidRDefault="00EB7819" w:rsidP="000E1799">
      <w:pPr>
        <w:rPr>
          <w:sz w:val="24"/>
          <w:szCs w:val="24"/>
        </w:rPr>
      </w:pPr>
      <w:r>
        <w:rPr>
          <w:sz w:val="24"/>
          <w:szCs w:val="24"/>
        </w:rPr>
        <w:t xml:space="preserve">  </w:t>
      </w:r>
      <w:r w:rsidR="00C519A7" w:rsidRPr="003E2235">
        <w:rPr>
          <w:sz w:val="24"/>
          <w:szCs w:val="24"/>
        </w:rPr>
        <w:t>Banning of some produ</w:t>
      </w:r>
      <w:r w:rsidR="000E1799">
        <w:rPr>
          <w:sz w:val="24"/>
          <w:szCs w:val="24"/>
        </w:rPr>
        <w:t>cing countries of their exports and</w:t>
      </w:r>
      <w:r w:rsidR="00C519A7" w:rsidRPr="003E2235">
        <w:rPr>
          <w:sz w:val="24"/>
          <w:szCs w:val="24"/>
        </w:rPr>
        <w:t xml:space="preserve"> the sharp drop in oil prices casted a negative impact on Sudan's foreign currency resources (</w:t>
      </w:r>
      <w:proofErr w:type="spellStart"/>
      <w:r w:rsidR="00C519A7" w:rsidRPr="003E2235">
        <w:rPr>
          <w:sz w:val="24"/>
          <w:szCs w:val="24"/>
        </w:rPr>
        <w:t>Madani</w:t>
      </w:r>
      <w:proofErr w:type="spellEnd"/>
      <w:r w:rsidR="00C519A7" w:rsidRPr="003E2235">
        <w:rPr>
          <w:sz w:val="24"/>
          <w:szCs w:val="24"/>
        </w:rPr>
        <w:t xml:space="preserve">, 2010). </w:t>
      </w:r>
      <w:r w:rsidR="00045405" w:rsidRPr="003E2235">
        <w:rPr>
          <w:sz w:val="24"/>
          <w:szCs w:val="24"/>
        </w:rPr>
        <w:t>The impact of the loss of sources of foreign currency of petroleum coupled with the economic boycott and Sudan’s strained relationship with the main creditors and the inability of Sudan to benefit from debt relief</w:t>
      </w:r>
      <w:r w:rsidR="000E1799" w:rsidRPr="000E1799">
        <w:t xml:space="preserve"> </w:t>
      </w:r>
      <w:r w:rsidR="000E1799" w:rsidRPr="000E1799">
        <w:rPr>
          <w:sz w:val="24"/>
          <w:szCs w:val="24"/>
        </w:rPr>
        <w:t>initiative</w:t>
      </w:r>
      <w:r w:rsidR="00045405" w:rsidRPr="003E2235">
        <w:rPr>
          <w:sz w:val="24"/>
          <w:szCs w:val="24"/>
        </w:rPr>
        <w:t xml:space="preserve"> for </w:t>
      </w:r>
      <w:r w:rsidR="000E1799" w:rsidRPr="000E1799">
        <w:rPr>
          <w:sz w:val="24"/>
          <w:szCs w:val="24"/>
        </w:rPr>
        <w:t xml:space="preserve">heavily indebted </w:t>
      </w:r>
      <w:r w:rsidR="00045405" w:rsidRPr="003E2235">
        <w:rPr>
          <w:sz w:val="24"/>
          <w:szCs w:val="24"/>
        </w:rPr>
        <w:t>poor countries.</w:t>
      </w:r>
    </w:p>
    <w:p w:rsidR="00045405" w:rsidRDefault="00EB7819" w:rsidP="000E1799">
      <w:pPr>
        <w:rPr>
          <w:sz w:val="24"/>
          <w:szCs w:val="24"/>
        </w:rPr>
      </w:pPr>
      <w:r>
        <w:rPr>
          <w:sz w:val="24"/>
          <w:szCs w:val="24"/>
        </w:rPr>
        <w:t xml:space="preserve"> </w:t>
      </w:r>
      <w:r w:rsidR="00927887" w:rsidRPr="003E2235">
        <w:rPr>
          <w:sz w:val="24"/>
          <w:szCs w:val="24"/>
        </w:rPr>
        <w:t>All of this reflected negatively the internal and external balance in the form of deficits in the budget and current account deterioration and the exchange rate and increase</w:t>
      </w:r>
      <w:r w:rsidR="000E1799">
        <w:rPr>
          <w:sz w:val="24"/>
          <w:szCs w:val="24"/>
        </w:rPr>
        <w:t>d inflation</w:t>
      </w:r>
      <w:r w:rsidR="00927887" w:rsidRPr="003E2235">
        <w:rPr>
          <w:sz w:val="24"/>
          <w:szCs w:val="24"/>
        </w:rPr>
        <w:t>.</w:t>
      </w:r>
    </w:p>
    <w:p w:rsidR="003E2235" w:rsidRPr="003E2235" w:rsidRDefault="003E2235" w:rsidP="00927887">
      <w:pPr>
        <w:rPr>
          <w:sz w:val="24"/>
          <w:szCs w:val="24"/>
        </w:rPr>
      </w:pPr>
    </w:p>
    <w:p w:rsidR="00927887" w:rsidRDefault="00927887" w:rsidP="00927887">
      <w:pPr>
        <w:rPr>
          <w:rStyle w:val="hps"/>
          <w:b/>
          <w:bCs/>
          <w:sz w:val="24"/>
          <w:szCs w:val="24"/>
        </w:rPr>
      </w:pPr>
      <w:r w:rsidRPr="00927887">
        <w:rPr>
          <w:rStyle w:val="hps"/>
          <w:b/>
          <w:bCs/>
          <w:sz w:val="24"/>
          <w:szCs w:val="24"/>
        </w:rPr>
        <w:t>3.</w:t>
      </w:r>
      <w:r w:rsidRPr="00927887">
        <w:rPr>
          <w:rStyle w:val="shorttext"/>
          <w:b/>
          <w:bCs/>
          <w:sz w:val="24"/>
          <w:szCs w:val="24"/>
        </w:rPr>
        <w:t xml:space="preserve"> </w:t>
      </w:r>
      <w:r>
        <w:rPr>
          <w:rStyle w:val="shorttext"/>
          <w:b/>
          <w:bCs/>
          <w:sz w:val="24"/>
          <w:szCs w:val="24"/>
        </w:rPr>
        <w:t xml:space="preserve"> Gross Domestic Product (</w:t>
      </w:r>
      <w:r w:rsidRPr="00927887">
        <w:rPr>
          <w:rStyle w:val="hps"/>
          <w:b/>
          <w:bCs/>
          <w:sz w:val="24"/>
          <w:szCs w:val="24"/>
        </w:rPr>
        <w:t>GDP</w:t>
      </w:r>
      <w:r>
        <w:rPr>
          <w:rStyle w:val="hps"/>
          <w:b/>
          <w:bCs/>
          <w:sz w:val="24"/>
          <w:szCs w:val="24"/>
        </w:rPr>
        <w:t>)</w:t>
      </w:r>
      <w:r w:rsidRPr="00927887">
        <w:rPr>
          <w:rStyle w:val="shorttext"/>
          <w:b/>
          <w:bCs/>
          <w:sz w:val="24"/>
          <w:szCs w:val="24"/>
        </w:rPr>
        <w:t xml:space="preserve"> </w:t>
      </w:r>
      <w:r w:rsidRPr="00927887">
        <w:rPr>
          <w:rStyle w:val="hps"/>
          <w:b/>
          <w:bCs/>
          <w:sz w:val="24"/>
          <w:szCs w:val="24"/>
        </w:rPr>
        <w:t>and its components</w:t>
      </w:r>
    </w:p>
    <w:p w:rsidR="00600743" w:rsidRPr="003E2235" w:rsidRDefault="00EB7819" w:rsidP="000E1799">
      <w:pPr>
        <w:rPr>
          <w:sz w:val="24"/>
          <w:szCs w:val="24"/>
        </w:rPr>
      </w:pPr>
      <w:r>
        <w:rPr>
          <w:sz w:val="24"/>
          <w:szCs w:val="24"/>
        </w:rPr>
        <w:t xml:space="preserve"> </w:t>
      </w:r>
      <w:r w:rsidR="00927887" w:rsidRPr="003E2235">
        <w:rPr>
          <w:sz w:val="24"/>
          <w:szCs w:val="24"/>
        </w:rPr>
        <w:t xml:space="preserve">On the other hand steady growth in GDP and its structure </w:t>
      </w:r>
      <w:r w:rsidR="00790BD8" w:rsidRPr="003E2235">
        <w:rPr>
          <w:sz w:val="24"/>
          <w:szCs w:val="24"/>
        </w:rPr>
        <w:t>changed</w:t>
      </w:r>
      <w:r w:rsidR="00927887" w:rsidRPr="003E2235">
        <w:rPr>
          <w:sz w:val="24"/>
          <w:szCs w:val="24"/>
        </w:rPr>
        <w:t xml:space="preserve"> between (1999) and (2013). </w:t>
      </w:r>
      <w:r w:rsidR="00346F56" w:rsidRPr="003E2235">
        <w:rPr>
          <w:sz w:val="24"/>
          <w:szCs w:val="24"/>
        </w:rPr>
        <w:t>T</w:t>
      </w:r>
      <w:r w:rsidR="00790BD8" w:rsidRPr="003E2235">
        <w:rPr>
          <w:sz w:val="24"/>
          <w:szCs w:val="24"/>
        </w:rPr>
        <w:t>he</w:t>
      </w:r>
      <w:r w:rsidR="00927887" w:rsidRPr="003E2235">
        <w:rPr>
          <w:sz w:val="24"/>
          <w:szCs w:val="24"/>
        </w:rPr>
        <w:t xml:space="preserve"> contribution of the agricultural sector in GDP</w:t>
      </w:r>
      <w:r w:rsidR="00790BD8" w:rsidRPr="003E2235">
        <w:rPr>
          <w:sz w:val="24"/>
          <w:szCs w:val="24"/>
        </w:rPr>
        <w:t xml:space="preserve"> </w:t>
      </w:r>
      <w:r w:rsidR="00346F56" w:rsidRPr="003E2235">
        <w:rPr>
          <w:sz w:val="24"/>
          <w:szCs w:val="24"/>
        </w:rPr>
        <w:t xml:space="preserve">which </w:t>
      </w:r>
      <w:r w:rsidR="00790BD8" w:rsidRPr="003E2235">
        <w:rPr>
          <w:sz w:val="24"/>
          <w:szCs w:val="24"/>
        </w:rPr>
        <w:t xml:space="preserve">was </w:t>
      </w:r>
      <w:r w:rsidR="00927887" w:rsidRPr="003E2235">
        <w:rPr>
          <w:sz w:val="24"/>
          <w:szCs w:val="24"/>
        </w:rPr>
        <w:t>about 44.6% in the period (1992</w:t>
      </w:r>
      <w:r w:rsidR="00790BD8" w:rsidRPr="003E2235">
        <w:rPr>
          <w:sz w:val="24"/>
          <w:szCs w:val="24"/>
        </w:rPr>
        <w:t xml:space="preserve">-2001) </w:t>
      </w:r>
      <w:r w:rsidR="00927887" w:rsidRPr="003E2235">
        <w:rPr>
          <w:sz w:val="24"/>
          <w:szCs w:val="24"/>
        </w:rPr>
        <w:t xml:space="preserve">decreased to 31% by the year (2013) and </w:t>
      </w:r>
      <w:r w:rsidR="00790BD8" w:rsidRPr="003E2235">
        <w:rPr>
          <w:sz w:val="24"/>
          <w:szCs w:val="24"/>
        </w:rPr>
        <w:t xml:space="preserve">its growth dropped </w:t>
      </w:r>
      <w:r w:rsidR="00927887" w:rsidRPr="003E2235">
        <w:rPr>
          <w:sz w:val="24"/>
          <w:szCs w:val="24"/>
        </w:rPr>
        <w:t xml:space="preserve">to (3.5%) </w:t>
      </w:r>
      <w:r w:rsidR="00790BD8" w:rsidRPr="003E2235">
        <w:rPr>
          <w:sz w:val="24"/>
          <w:szCs w:val="24"/>
        </w:rPr>
        <w:t>from</w:t>
      </w:r>
      <w:r w:rsidR="00927887" w:rsidRPr="003E2235">
        <w:rPr>
          <w:sz w:val="24"/>
          <w:szCs w:val="24"/>
        </w:rPr>
        <w:t xml:space="preserve"> </w:t>
      </w:r>
      <w:r w:rsidR="000E1799">
        <w:rPr>
          <w:sz w:val="24"/>
          <w:szCs w:val="24"/>
        </w:rPr>
        <w:t xml:space="preserve">the </w:t>
      </w:r>
      <w:r w:rsidR="00927887" w:rsidRPr="003E2235">
        <w:rPr>
          <w:sz w:val="24"/>
          <w:szCs w:val="24"/>
        </w:rPr>
        <w:t>(9.4%) average in the nineties.</w:t>
      </w:r>
      <w:r w:rsidR="00346F56" w:rsidRPr="003E2235">
        <w:rPr>
          <w:sz w:val="24"/>
          <w:szCs w:val="24"/>
        </w:rPr>
        <w:t xml:space="preserve"> This evidently reflects the lack of attention to agriculture and the real sector in general during the period of oil resources boom and the dependence of the economy on it, in addition to the collapse of major agricultural projects of Jazeera and </w:t>
      </w:r>
      <w:proofErr w:type="spellStart"/>
      <w:r w:rsidR="00346F56" w:rsidRPr="003E2235">
        <w:rPr>
          <w:sz w:val="24"/>
          <w:szCs w:val="24"/>
        </w:rPr>
        <w:t>Alr</w:t>
      </w:r>
      <w:r w:rsidR="00346F56" w:rsidRPr="003E2235">
        <w:rPr>
          <w:rFonts w:cs="Arial"/>
          <w:sz w:val="24"/>
          <w:szCs w:val="24"/>
        </w:rPr>
        <w:t>aha</w:t>
      </w:r>
      <w:r w:rsidR="00346F56" w:rsidRPr="003E2235">
        <w:rPr>
          <w:sz w:val="24"/>
          <w:szCs w:val="24"/>
        </w:rPr>
        <w:t>d</w:t>
      </w:r>
      <w:proofErr w:type="spellEnd"/>
      <w:r w:rsidR="00346F56" w:rsidRPr="003E2235">
        <w:rPr>
          <w:sz w:val="24"/>
          <w:szCs w:val="24"/>
        </w:rPr>
        <w:t xml:space="preserve"> and the fluctuation of agricultural policies in general.</w:t>
      </w:r>
      <w:r>
        <w:rPr>
          <w:sz w:val="24"/>
          <w:szCs w:val="24"/>
        </w:rPr>
        <w:t xml:space="preserve"> </w:t>
      </w:r>
      <w:r w:rsidR="004E694D" w:rsidRPr="003E2235">
        <w:rPr>
          <w:sz w:val="24"/>
          <w:szCs w:val="24"/>
        </w:rPr>
        <w:t xml:space="preserve">The industrial sector contribution decreased after the oil retreat with a retention rate of the </w:t>
      </w:r>
      <w:proofErr w:type="spellStart"/>
      <w:r w:rsidR="004E694D" w:rsidRPr="003E2235">
        <w:rPr>
          <w:sz w:val="24"/>
          <w:szCs w:val="24"/>
        </w:rPr>
        <w:t>anufacturing</w:t>
      </w:r>
      <w:proofErr w:type="spellEnd"/>
      <w:r w:rsidR="004E694D" w:rsidRPr="003E2235">
        <w:rPr>
          <w:sz w:val="24"/>
          <w:szCs w:val="24"/>
        </w:rPr>
        <w:t xml:space="preserve"> sector's contribution amounting to</w:t>
      </w:r>
      <w:r w:rsidR="00600743" w:rsidRPr="003E2235">
        <w:rPr>
          <w:sz w:val="24"/>
          <w:szCs w:val="24"/>
        </w:rPr>
        <w:t xml:space="preserve"> (15%) in the year (2013) whereas</w:t>
      </w:r>
      <w:r w:rsidR="004E694D" w:rsidRPr="003E2235">
        <w:rPr>
          <w:sz w:val="24"/>
          <w:szCs w:val="24"/>
        </w:rPr>
        <w:t xml:space="preserve"> the contribution of the services sector </w:t>
      </w:r>
      <w:r w:rsidR="00600743" w:rsidRPr="003E2235">
        <w:rPr>
          <w:sz w:val="24"/>
          <w:szCs w:val="24"/>
        </w:rPr>
        <w:t xml:space="preserve">(hotel sector, insurance and transportation) </w:t>
      </w:r>
      <w:r w:rsidR="004E694D" w:rsidRPr="003E2235">
        <w:rPr>
          <w:sz w:val="24"/>
          <w:szCs w:val="24"/>
        </w:rPr>
        <w:t xml:space="preserve">rose </w:t>
      </w:r>
      <w:r w:rsidR="00600743" w:rsidRPr="003E2235">
        <w:rPr>
          <w:sz w:val="24"/>
          <w:szCs w:val="24"/>
        </w:rPr>
        <w:t>up to 48.3% in 2013.</w:t>
      </w:r>
    </w:p>
    <w:p w:rsidR="00EB7819" w:rsidRDefault="00EB7819" w:rsidP="00600743">
      <w:pPr>
        <w:jc w:val="center"/>
      </w:pPr>
    </w:p>
    <w:p w:rsidR="00600743" w:rsidRDefault="00600743" w:rsidP="00600743">
      <w:pPr>
        <w:jc w:val="center"/>
      </w:pPr>
      <w:r w:rsidRPr="00600743">
        <w:t>Table 1: GDP by activity</w:t>
      </w:r>
    </w:p>
    <w:tbl>
      <w:tblPr>
        <w:tblStyle w:val="TableGrid"/>
        <w:tblW w:w="10490" w:type="dxa"/>
        <w:tblInd w:w="-601" w:type="dxa"/>
        <w:tblLayout w:type="fixed"/>
        <w:tblLook w:val="04A0" w:firstRow="1" w:lastRow="0" w:firstColumn="1" w:lastColumn="0" w:noHBand="0" w:noVBand="1"/>
      </w:tblPr>
      <w:tblGrid>
        <w:gridCol w:w="1451"/>
        <w:gridCol w:w="959"/>
        <w:gridCol w:w="1418"/>
        <w:gridCol w:w="850"/>
        <w:gridCol w:w="1276"/>
        <w:gridCol w:w="850"/>
        <w:gridCol w:w="1418"/>
        <w:gridCol w:w="850"/>
        <w:gridCol w:w="1418"/>
      </w:tblGrid>
      <w:tr w:rsidR="00D66F73" w:rsidRPr="003E2235" w:rsidTr="003E2235">
        <w:tc>
          <w:tcPr>
            <w:tcW w:w="1451" w:type="dxa"/>
            <w:vMerge w:val="restart"/>
          </w:tcPr>
          <w:p w:rsidR="00D66F73" w:rsidRPr="003E2235" w:rsidRDefault="00D66F73" w:rsidP="00600743">
            <w:pPr>
              <w:jc w:val="center"/>
              <w:rPr>
                <w:sz w:val="20"/>
                <w:szCs w:val="20"/>
              </w:rPr>
            </w:pPr>
            <w:bookmarkStart w:id="1" w:name="OLE_LINK1"/>
            <w:bookmarkStart w:id="2" w:name="OLE_LINK2"/>
          </w:p>
        </w:tc>
        <w:tc>
          <w:tcPr>
            <w:tcW w:w="2377" w:type="dxa"/>
            <w:gridSpan w:val="2"/>
          </w:tcPr>
          <w:p w:rsidR="00D66F73" w:rsidRPr="003E2235" w:rsidRDefault="00D66F73" w:rsidP="00600743">
            <w:pPr>
              <w:jc w:val="center"/>
              <w:rPr>
                <w:sz w:val="20"/>
                <w:szCs w:val="20"/>
              </w:rPr>
            </w:pPr>
            <w:r w:rsidRPr="003E2235">
              <w:rPr>
                <w:sz w:val="20"/>
                <w:szCs w:val="20"/>
              </w:rPr>
              <w:t>1992-2001</w:t>
            </w:r>
          </w:p>
        </w:tc>
        <w:tc>
          <w:tcPr>
            <w:tcW w:w="2126" w:type="dxa"/>
            <w:gridSpan w:val="2"/>
          </w:tcPr>
          <w:p w:rsidR="00D66F73" w:rsidRPr="003E2235" w:rsidRDefault="00D66F73" w:rsidP="00600743">
            <w:pPr>
              <w:jc w:val="center"/>
              <w:rPr>
                <w:sz w:val="20"/>
                <w:szCs w:val="20"/>
              </w:rPr>
            </w:pPr>
            <w:r w:rsidRPr="003E2235">
              <w:rPr>
                <w:sz w:val="20"/>
                <w:szCs w:val="20"/>
              </w:rPr>
              <w:t>2011</w:t>
            </w:r>
            <w:r w:rsidRPr="003E2235">
              <w:rPr>
                <w:sz w:val="20"/>
                <w:szCs w:val="20"/>
              </w:rPr>
              <w:tab/>
            </w:r>
          </w:p>
        </w:tc>
        <w:tc>
          <w:tcPr>
            <w:tcW w:w="2268" w:type="dxa"/>
            <w:gridSpan w:val="2"/>
          </w:tcPr>
          <w:p w:rsidR="00D66F73" w:rsidRPr="003E2235" w:rsidRDefault="00D66F73" w:rsidP="00600743">
            <w:pPr>
              <w:jc w:val="center"/>
              <w:rPr>
                <w:sz w:val="20"/>
                <w:szCs w:val="20"/>
              </w:rPr>
            </w:pPr>
            <w:r w:rsidRPr="003E2235">
              <w:rPr>
                <w:sz w:val="20"/>
                <w:szCs w:val="20"/>
              </w:rPr>
              <w:t>2012</w:t>
            </w:r>
          </w:p>
        </w:tc>
        <w:tc>
          <w:tcPr>
            <w:tcW w:w="2268" w:type="dxa"/>
            <w:gridSpan w:val="2"/>
          </w:tcPr>
          <w:p w:rsidR="00D66F73" w:rsidRPr="003E2235" w:rsidRDefault="00D66F73" w:rsidP="00600743">
            <w:pPr>
              <w:jc w:val="center"/>
              <w:rPr>
                <w:sz w:val="20"/>
                <w:szCs w:val="20"/>
              </w:rPr>
            </w:pPr>
            <w:r w:rsidRPr="003E2235">
              <w:rPr>
                <w:sz w:val="20"/>
                <w:szCs w:val="20"/>
              </w:rPr>
              <w:t>2013</w:t>
            </w:r>
          </w:p>
        </w:tc>
      </w:tr>
      <w:tr w:rsidR="00D66F73" w:rsidRPr="003E2235" w:rsidTr="003E2235">
        <w:tc>
          <w:tcPr>
            <w:tcW w:w="1451" w:type="dxa"/>
            <w:vMerge/>
          </w:tcPr>
          <w:p w:rsidR="00D66F73" w:rsidRPr="003E2235" w:rsidRDefault="00D66F73" w:rsidP="00600743">
            <w:pPr>
              <w:jc w:val="center"/>
              <w:rPr>
                <w:sz w:val="20"/>
                <w:szCs w:val="20"/>
              </w:rPr>
            </w:pPr>
          </w:p>
        </w:tc>
        <w:tc>
          <w:tcPr>
            <w:tcW w:w="959" w:type="dxa"/>
          </w:tcPr>
          <w:p w:rsidR="00D66F73" w:rsidRPr="003E2235" w:rsidRDefault="00D66F73" w:rsidP="00600743">
            <w:pPr>
              <w:jc w:val="center"/>
              <w:rPr>
                <w:sz w:val="20"/>
                <w:szCs w:val="20"/>
              </w:rPr>
            </w:pPr>
            <w:r w:rsidRPr="003E2235">
              <w:rPr>
                <w:sz w:val="20"/>
                <w:szCs w:val="20"/>
              </w:rPr>
              <w:t>Growth rate</w:t>
            </w:r>
          </w:p>
        </w:tc>
        <w:tc>
          <w:tcPr>
            <w:tcW w:w="1418" w:type="dxa"/>
          </w:tcPr>
          <w:p w:rsidR="00D66F73" w:rsidRPr="003E2235" w:rsidRDefault="00D66F73" w:rsidP="00600743">
            <w:pPr>
              <w:jc w:val="center"/>
              <w:rPr>
                <w:sz w:val="20"/>
                <w:szCs w:val="20"/>
              </w:rPr>
            </w:pPr>
            <w:r w:rsidRPr="003E2235">
              <w:rPr>
                <w:sz w:val="20"/>
                <w:szCs w:val="20"/>
              </w:rPr>
              <w:t>Contribution%</w:t>
            </w:r>
          </w:p>
        </w:tc>
        <w:tc>
          <w:tcPr>
            <w:tcW w:w="850" w:type="dxa"/>
          </w:tcPr>
          <w:p w:rsidR="00D66F73" w:rsidRPr="003E2235" w:rsidRDefault="00D66F73" w:rsidP="009273BA">
            <w:pPr>
              <w:rPr>
                <w:sz w:val="20"/>
                <w:szCs w:val="20"/>
              </w:rPr>
            </w:pPr>
            <w:r w:rsidRPr="003E2235">
              <w:rPr>
                <w:sz w:val="20"/>
                <w:szCs w:val="20"/>
              </w:rPr>
              <w:t>Growth rate</w:t>
            </w:r>
          </w:p>
        </w:tc>
        <w:tc>
          <w:tcPr>
            <w:tcW w:w="1276" w:type="dxa"/>
          </w:tcPr>
          <w:p w:rsidR="00D66F73" w:rsidRPr="003E2235" w:rsidRDefault="00D66F73" w:rsidP="009273BA">
            <w:pPr>
              <w:rPr>
                <w:sz w:val="20"/>
                <w:szCs w:val="20"/>
              </w:rPr>
            </w:pPr>
            <w:r w:rsidRPr="003E2235">
              <w:rPr>
                <w:sz w:val="20"/>
                <w:szCs w:val="20"/>
              </w:rPr>
              <w:t>Contribution%</w:t>
            </w:r>
          </w:p>
        </w:tc>
        <w:tc>
          <w:tcPr>
            <w:tcW w:w="850" w:type="dxa"/>
          </w:tcPr>
          <w:p w:rsidR="00D66F73" w:rsidRPr="003E2235" w:rsidRDefault="00D66F73" w:rsidP="009273BA">
            <w:pPr>
              <w:rPr>
                <w:sz w:val="20"/>
                <w:szCs w:val="20"/>
              </w:rPr>
            </w:pPr>
            <w:r w:rsidRPr="003E2235">
              <w:rPr>
                <w:sz w:val="20"/>
                <w:szCs w:val="20"/>
              </w:rPr>
              <w:t>Growth rate</w:t>
            </w:r>
          </w:p>
        </w:tc>
        <w:tc>
          <w:tcPr>
            <w:tcW w:w="1418" w:type="dxa"/>
          </w:tcPr>
          <w:p w:rsidR="00D66F73" w:rsidRPr="003E2235" w:rsidRDefault="00D66F73" w:rsidP="009273BA">
            <w:pPr>
              <w:rPr>
                <w:sz w:val="20"/>
                <w:szCs w:val="20"/>
              </w:rPr>
            </w:pPr>
            <w:r w:rsidRPr="003E2235">
              <w:rPr>
                <w:sz w:val="20"/>
                <w:szCs w:val="20"/>
              </w:rPr>
              <w:t>Contribution%</w:t>
            </w:r>
          </w:p>
        </w:tc>
        <w:tc>
          <w:tcPr>
            <w:tcW w:w="850" w:type="dxa"/>
          </w:tcPr>
          <w:p w:rsidR="00D66F73" w:rsidRPr="003E2235" w:rsidRDefault="00D66F73" w:rsidP="009273BA">
            <w:pPr>
              <w:rPr>
                <w:sz w:val="20"/>
                <w:szCs w:val="20"/>
              </w:rPr>
            </w:pPr>
            <w:r w:rsidRPr="003E2235">
              <w:rPr>
                <w:sz w:val="20"/>
                <w:szCs w:val="20"/>
              </w:rPr>
              <w:t>Growth rate</w:t>
            </w:r>
          </w:p>
        </w:tc>
        <w:tc>
          <w:tcPr>
            <w:tcW w:w="1418" w:type="dxa"/>
          </w:tcPr>
          <w:p w:rsidR="00D66F73" w:rsidRPr="003E2235" w:rsidRDefault="00D66F73" w:rsidP="009273BA">
            <w:pPr>
              <w:rPr>
                <w:sz w:val="20"/>
                <w:szCs w:val="20"/>
              </w:rPr>
            </w:pPr>
            <w:r w:rsidRPr="003E2235">
              <w:rPr>
                <w:sz w:val="20"/>
                <w:szCs w:val="20"/>
              </w:rPr>
              <w:t>Contribution%</w:t>
            </w:r>
          </w:p>
        </w:tc>
      </w:tr>
      <w:tr w:rsidR="00281A43" w:rsidRPr="003E2235" w:rsidTr="003E2235">
        <w:tc>
          <w:tcPr>
            <w:tcW w:w="1451" w:type="dxa"/>
          </w:tcPr>
          <w:p w:rsidR="00600743" w:rsidRPr="003E2235" w:rsidRDefault="003E2235" w:rsidP="003E2235">
            <w:pPr>
              <w:rPr>
                <w:sz w:val="20"/>
                <w:szCs w:val="20"/>
              </w:rPr>
            </w:pPr>
            <w:r>
              <w:rPr>
                <w:sz w:val="20"/>
                <w:szCs w:val="20"/>
              </w:rPr>
              <w:t>A</w:t>
            </w:r>
            <w:r w:rsidR="00781374" w:rsidRPr="003E2235">
              <w:rPr>
                <w:sz w:val="20"/>
                <w:szCs w:val="20"/>
              </w:rPr>
              <w:t>gricultural sector (agriculture, forestry and livestock)</w:t>
            </w:r>
          </w:p>
        </w:tc>
        <w:tc>
          <w:tcPr>
            <w:tcW w:w="959" w:type="dxa"/>
          </w:tcPr>
          <w:p w:rsidR="00600743" w:rsidRPr="003E2235" w:rsidRDefault="002B0936" w:rsidP="00600743">
            <w:pPr>
              <w:jc w:val="center"/>
              <w:rPr>
                <w:sz w:val="20"/>
                <w:szCs w:val="20"/>
              </w:rPr>
            </w:pPr>
            <w:r w:rsidRPr="003E2235">
              <w:rPr>
                <w:sz w:val="20"/>
                <w:szCs w:val="20"/>
              </w:rPr>
              <w:t>9.4</w:t>
            </w:r>
          </w:p>
        </w:tc>
        <w:tc>
          <w:tcPr>
            <w:tcW w:w="1418" w:type="dxa"/>
          </w:tcPr>
          <w:p w:rsidR="00600743" w:rsidRPr="003E2235" w:rsidRDefault="002B0936" w:rsidP="00600743">
            <w:pPr>
              <w:jc w:val="center"/>
              <w:rPr>
                <w:sz w:val="20"/>
                <w:szCs w:val="20"/>
              </w:rPr>
            </w:pPr>
            <w:r w:rsidRPr="003E2235">
              <w:rPr>
                <w:sz w:val="20"/>
                <w:szCs w:val="20"/>
              </w:rPr>
              <w:t>44.6</w:t>
            </w:r>
          </w:p>
        </w:tc>
        <w:tc>
          <w:tcPr>
            <w:tcW w:w="850" w:type="dxa"/>
          </w:tcPr>
          <w:p w:rsidR="00600743" w:rsidRPr="003E2235" w:rsidRDefault="002B0936" w:rsidP="00600743">
            <w:pPr>
              <w:jc w:val="center"/>
              <w:rPr>
                <w:sz w:val="20"/>
                <w:szCs w:val="20"/>
              </w:rPr>
            </w:pPr>
            <w:r w:rsidRPr="003E2235">
              <w:rPr>
                <w:sz w:val="20"/>
                <w:szCs w:val="20"/>
              </w:rPr>
              <w:t>2.6</w:t>
            </w:r>
          </w:p>
        </w:tc>
        <w:tc>
          <w:tcPr>
            <w:tcW w:w="1276" w:type="dxa"/>
          </w:tcPr>
          <w:p w:rsidR="00600743" w:rsidRPr="003E2235" w:rsidRDefault="002B0936" w:rsidP="00600743">
            <w:pPr>
              <w:jc w:val="center"/>
              <w:rPr>
                <w:sz w:val="20"/>
                <w:szCs w:val="20"/>
              </w:rPr>
            </w:pPr>
            <w:r w:rsidRPr="003E2235">
              <w:rPr>
                <w:sz w:val="20"/>
                <w:szCs w:val="20"/>
              </w:rPr>
              <w:t>28.9</w:t>
            </w:r>
          </w:p>
        </w:tc>
        <w:tc>
          <w:tcPr>
            <w:tcW w:w="850" w:type="dxa"/>
          </w:tcPr>
          <w:p w:rsidR="00600743" w:rsidRPr="003E2235" w:rsidRDefault="002B0936" w:rsidP="00600743">
            <w:pPr>
              <w:jc w:val="center"/>
              <w:rPr>
                <w:sz w:val="20"/>
                <w:szCs w:val="20"/>
              </w:rPr>
            </w:pPr>
            <w:r w:rsidRPr="003E2235">
              <w:rPr>
                <w:sz w:val="20"/>
                <w:szCs w:val="20"/>
              </w:rPr>
              <w:t>5.7</w:t>
            </w:r>
          </w:p>
        </w:tc>
        <w:tc>
          <w:tcPr>
            <w:tcW w:w="1418" w:type="dxa"/>
          </w:tcPr>
          <w:p w:rsidR="00600743" w:rsidRPr="003E2235" w:rsidRDefault="002B0936" w:rsidP="00600743">
            <w:pPr>
              <w:jc w:val="center"/>
              <w:rPr>
                <w:sz w:val="20"/>
                <w:szCs w:val="20"/>
              </w:rPr>
            </w:pPr>
            <w:r w:rsidRPr="003E2235">
              <w:rPr>
                <w:sz w:val="20"/>
                <w:szCs w:val="20"/>
              </w:rPr>
              <w:t>30.6</w:t>
            </w:r>
          </w:p>
        </w:tc>
        <w:tc>
          <w:tcPr>
            <w:tcW w:w="850" w:type="dxa"/>
          </w:tcPr>
          <w:p w:rsidR="00600743" w:rsidRPr="003E2235" w:rsidRDefault="002B0936" w:rsidP="00600743">
            <w:pPr>
              <w:jc w:val="center"/>
              <w:rPr>
                <w:sz w:val="20"/>
                <w:szCs w:val="20"/>
              </w:rPr>
            </w:pPr>
            <w:r w:rsidRPr="003E2235">
              <w:rPr>
                <w:sz w:val="20"/>
                <w:szCs w:val="20"/>
              </w:rPr>
              <w:t>3.5</w:t>
            </w:r>
          </w:p>
        </w:tc>
        <w:tc>
          <w:tcPr>
            <w:tcW w:w="1418" w:type="dxa"/>
          </w:tcPr>
          <w:p w:rsidR="00600743" w:rsidRPr="003E2235" w:rsidRDefault="002B0936" w:rsidP="00600743">
            <w:pPr>
              <w:jc w:val="center"/>
              <w:rPr>
                <w:sz w:val="20"/>
                <w:szCs w:val="20"/>
              </w:rPr>
            </w:pPr>
            <w:r w:rsidRPr="003E2235">
              <w:rPr>
                <w:sz w:val="20"/>
                <w:szCs w:val="20"/>
              </w:rPr>
              <w:t>30.6</w:t>
            </w:r>
          </w:p>
        </w:tc>
      </w:tr>
      <w:tr w:rsidR="00281A43" w:rsidRPr="003E2235" w:rsidTr="003E2235">
        <w:tc>
          <w:tcPr>
            <w:tcW w:w="1451" w:type="dxa"/>
          </w:tcPr>
          <w:p w:rsidR="00600743" w:rsidRPr="003E2235" w:rsidRDefault="002B0936" w:rsidP="003E2235">
            <w:pPr>
              <w:rPr>
                <w:sz w:val="20"/>
                <w:szCs w:val="20"/>
              </w:rPr>
            </w:pPr>
            <w:r w:rsidRPr="003E2235">
              <w:rPr>
                <w:sz w:val="20"/>
                <w:szCs w:val="20"/>
              </w:rPr>
              <w:t>Industrial sector</w:t>
            </w:r>
            <w:r w:rsidR="00281A43" w:rsidRPr="003E2235">
              <w:rPr>
                <w:sz w:val="20"/>
                <w:szCs w:val="20"/>
              </w:rPr>
              <w:t>(</w:t>
            </w:r>
            <w:r w:rsidRPr="003E2235">
              <w:rPr>
                <w:sz w:val="20"/>
                <w:szCs w:val="20"/>
              </w:rPr>
              <w:t xml:space="preserve"> Manufacturing</w:t>
            </w:r>
            <w:r w:rsidR="00281A43" w:rsidRPr="003E2235">
              <w:rPr>
                <w:sz w:val="20"/>
                <w:szCs w:val="20"/>
              </w:rPr>
              <w:t>)</w:t>
            </w:r>
          </w:p>
        </w:tc>
        <w:tc>
          <w:tcPr>
            <w:tcW w:w="959" w:type="dxa"/>
          </w:tcPr>
          <w:p w:rsidR="00600743" w:rsidRPr="003E2235" w:rsidRDefault="002B0936" w:rsidP="00600743">
            <w:pPr>
              <w:jc w:val="center"/>
              <w:rPr>
                <w:sz w:val="20"/>
                <w:szCs w:val="20"/>
              </w:rPr>
            </w:pPr>
            <w:r w:rsidRPr="003E2235">
              <w:rPr>
                <w:sz w:val="20"/>
                <w:szCs w:val="20"/>
              </w:rPr>
              <w:t>11.1</w:t>
            </w:r>
          </w:p>
        </w:tc>
        <w:tc>
          <w:tcPr>
            <w:tcW w:w="1418" w:type="dxa"/>
          </w:tcPr>
          <w:p w:rsidR="00600743" w:rsidRPr="003E2235" w:rsidRDefault="002B0936" w:rsidP="00600743">
            <w:pPr>
              <w:jc w:val="center"/>
              <w:rPr>
                <w:sz w:val="20"/>
                <w:szCs w:val="20"/>
              </w:rPr>
            </w:pPr>
            <w:r w:rsidRPr="003E2235">
              <w:rPr>
                <w:sz w:val="20"/>
                <w:szCs w:val="20"/>
              </w:rPr>
              <w:t>16.6</w:t>
            </w:r>
          </w:p>
        </w:tc>
        <w:tc>
          <w:tcPr>
            <w:tcW w:w="850" w:type="dxa"/>
          </w:tcPr>
          <w:p w:rsidR="00600743" w:rsidRPr="003E2235" w:rsidRDefault="002B0936" w:rsidP="00600743">
            <w:pPr>
              <w:jc w:val="center"/>
              <w:rPr>
                <w:sz w:val="20"/>
                <w:szCs w:val="20"/>
              </w:rPr>
            </w:pPr>
            <w:r w:rsidRPr="003E2235">
              <w:rPr>
                <w:sz w:val="20"/>
                <w:szCs w:val="20"/>
              </w:rPr>
              <w:t>8.8</w:t>
            </w:r>
          </w:p>
        </w:tc>
        <w:tc>
          <w:tcPr>
            <w:tcW w:w="1276" w:type="dxa"/>
          </w:tcPr>
          <w:p w:rsidR="00600743" w:rsidRPr="003E2235" w:rsidRDefault="002B0936" w:rsidP="00600743">
            <w:pPr>
              <w:jc w:val="center"/>
              <w:rPr>
                <w:sz w:val="20"/>
                <w:szCs w:val="20"/>
              </w:rPr>
            </w:pPr>
            <w:r w:rsidRPr="003E2235">
              <w:rPr>
                <w:sz w:val="20"/>
                <w:szCs w:val="20"/>
              </w:rPr>
              <w:t>13.7</w:t>
            </w:r>
          </w:p>
        </w:tc>
        <w:tc>
          <w:tcPr>
            <w:tcW w:w="850" w:type="dxa"/>
          </w:tcPr>
          <w:p w:rsidR="00600743" w:rsidRPr="003E2235" w:rsidRDefault="002B0936" w:rsidP="00600743">
            <w:pPr>
              <w:jc w:val="center"/>
              <w:rPr>
                <w:sz w:val="20"/>
                <w:szCs w:val="20"/>
              </w:rPr>
            </w:pPr>
            <w:r w:rsidRPr="003E2235">
              <w:rPr>
                <w:sz w:val="20"/>
                <w:szCs w:val="20"/>
              </w:rPr>
              <w:t>(-12.2)</w:t>
            </w:r>
          </w:p>
        </w:tc>
        <w:tc>
          <w:tcPr>
            <w:tcW w:w="1418" w:type="dxa"/>
          </w:tcPr>
          <w:p w:rsidR="00600743" w:rsidRPr="003E2235" w:rsidRDefault="002B0936" w:rsidP="00600743">
            <w:pPr>
              <w:jc w:val="center"/>
              <w:rPr>
                <w:sz w:val="20"/>
                <w:szCs w:val="20"/>
              </w:rPr>
            </w:pPr>
            <w:r w:rsidRPr="003E2235">
              <w:rPr>
                <w:sz w:val="20"/>
                <w:szCs w:val="20"/>
              </w:rPr>
              <w:t>20.4</w:t>
            </w:r>
          </w:p>
        </w:tc>
        <w:tc>
          <w:tcPr>
            <w:tcW w:w="850" w:type="dxa"/>
          </w:tcPr>
          <w:p w:rsidR="00600743" w:rsidRPr="003E2235" w:rsidRDefault="002B0936" w:rsidP="00600743">
            <w:pPr>
              <w:jc w:val="center"/>
              <w:rPr>
                <w:sz w:val="20"/>
                <w:szCs w:val="20"/>
              </w:rPr>
            </w:pPr>
            <w:r w:rsidRPr="003E2235">
              <w:rPr>
                <w:sz w:val="20"/>
                <w:szCs w:val="20"/>
              </w:rPr>
              <w:t>7.3</w:t>
            </w:r>
          </w:p>
        </w:tc>
        <w:tc>
          <w:tcPr>
            <w:tcW w:w="1418" w:type="dxa"/>
          </w:tcPr>
          <w:p w:rsidR="00600743" w:rsidRPr="003E2235" w:rsidRDefault="002B0936" w:rsidP="00600743">
            <w:pPr>
              <w:jc w:val="center"/>
              <w:rPr>
                <w:sz w:val="20"/>
                <w:szCs w:val="20"/>
              </w:rPr>
            </w:pPr>
            <w:r w:rsidRPr="003E2235">
              <w:rPr>
                <w:sz w:val="20"/>
                <w:szCs w:val="20"/>
              </w:rPr>
              <w:t>21.1</w:t>
            </w:r>
          </w:p>
        </w:tc>
      </w:tr>
      <w:tr w:rsidR="00281A43" w:rsidRPr="003E2235" w:rsidTr="003E2235">
        <w:tc>
          <w:tcPr>
            <w:tcW w:w="1451" w:type="dxa"/>
          </w:tcPr>
          <w:p w:rsidR="00600743" w:rsidRPr="003E2235" w:rsidRDefault="002B0936" w:rsidP="003E2235">
            <w:pPr>
              <w:rPr>
                <w:sz w:val="20"/>
                <w:szCs w:val="20"/>
              </w:rPr>
            </w:pPr>
            <w:r w:rsidRPr="003E2235">
              <w:rPr>
                <w:sz w:val="20"/>
                <w:szCs w:val="20"/>
              </w:rPr>
              <w:t>Service sector</w:t>
            </w:r>
          </w:p>
        </w:tc>
        <w:tc>
          <w:tcPr>
            <w:tcW w:w="959" w:type="dxa"/>
          </w:tcPr>
          <w:p w:rsidR="00600743" w:rsidRPr="003E2235" w:rsidRDefault="002B0936" w:rsidP="00600743">
            <w:pPr>
              <w:jc w:val="center"/>
              <w:rPr>
                <w:sz w:val="20"/>
                <w:szCs w:val="20"/>
              </w:rPr>
            </w:pPr>
            <w:r w:rsidRPr="003E2235">
              <w:rPr>
                <w:sz w:val="20"/>
                <w:szCs w:val="20"/>
              </w:rPr>
              <w:t>2.4</w:t>
            </w:r>
          </w:p>
        </w:tc>
        <w:tc>
          <w:tcPr>
            <w:tcW w:w="1418" w:type="dxa"/>
          </w:tcPr>
          <w:p w:rsidR="00600743" w:rsidRPr="003E2235" w:rsidRDefault="002B0936" w:rsidP="00600743">
            <w:pPr>
              <w:jc w:val="center"/>
              <w:rPr>
                <w:sz w:val="20"/>
                <w:szCs w:val="20"/>
              </w:rPr>
            </w:pPr>
            <w:r w:rsidRPr="003E2235">
              <w:rPr>
                <w:sz w:val="20"/>
                <w:szCs w:val="20"/>
              </w:rPr>
              <w:t>37.0</w:t>
            </w:r>
          </w:p>
        </w:tc>
        <w:tc>
          <w:tcPr>
            <w:tcW w:w="850" w:type="dxa"/>
          </w:tcPr>
          <w:p w:rsidR="00600743" w:rsidRPr="003E2235" w:rsidRDefault="00600743" w:rsidP="00600743">
            <w:pPr>
              <w:jc w:val="center"/>
              <w:rPr>
                <w:sz w:val="20"/>
                <w:szCs w:val="20"/>
              </w:rPr>
            </w:pPr>
          </w:p>
        </w:tc>
        <w:tc>
          <w:tcPr>
            <w:tcW w:w="1276" w:type="dxa"/>
          </w:tcPr>
          <w:p w:rsidR="00600743" w:rsidRPr="003E2235" w:rsidRDefault="00600743" w:rsidP="00600743">
            <w:pPr>
              <w:jc w:val="center"/>
              <w:rPr>
                <w:sz w:val="20"/>
                <w:szCs w:val="20"/>
              </w:rPr>
            </w:pPr>
          </w:p>
        </w:tc>
        <w:tc>
          <w:tcPr>
            <w:tcW w:w="850" w:type="dxa"/>
          </w:tcPr>
          <w:p w:rsidR="00600743" w:rsidRPr="003E2235" w:rsidRDefault="008004D9" w:rsidP="00600743">
            <w:pPr>
              <w:jc w:val="center"/>
              <w:rPr>
                <w:sz w:val="20"/>
                <w:szCs w:val="20"/>
              </w:rPr>
            </w:pPr>
            <w:r w:rsidRPr="003E2235">
              <w:rPr>
                <w:sz w:val="20"/>
                <w:szCs w:val="20"/>
              </w:rPr>
              <w:t>3.4</w:t>
            </w:r>
          </w:p>
        </w:tc>
        <w:tc>
          <w:tcPr>
            <w:tcW w:w="1418" w:type="dxa"/>
          </w:tcPr>
          <w:p w:rsidR="00600743" w:rsidRPr="003E2235" w:rsidRDefault="008004D9" w:rsidP="00600743">
            <w:pPr>
              <w:jc w:val="center"/>
              <w:rPr>
                <w:sz w:val="20"/>
                <w:szCs w:val="20"/>
              </w:rPr>
            </w:pPr>
            <w:r w:rsidRPr="003E2235">
              <w:rPr>
                <w:sz w:val="20"/>
                <w:szCs w:val="20"/>
              </w:rPr>
              <w:t>49</w:t>
            </w:r>
          </w:p>
        </w:tc>
        <w:tc>
          <w:tcPr>
            <w:tcW w:w="850" w:type="dxa"/>
          </w:tcPr>
          <w:p w:rsidR="00600743" w:rsidRPr="003E2235" w:rsidRDefault="008004D9" w:rsidP="002B0936">
            <w:pPr>
              <w:rPr>
                <w:sz w:val="20"/>
                <w:szCs w:val="20"/>
              </w:rPr>
            </w:pPr>
            <w:r w:rsidRPr="003E2235">
              <w:rPr>
                <w:sz w:val="20"/>
                <w:szCs w:val="20"/>
              </w:rPr>
              <w:t>2.1</w:t>
            </w:r>
          </w:p>
        </w:tc>
        <w:tc>
          <w:tcPr>
            <w:tcW w:w="1418" w:type="dxa"/>
          </w:tcPr>
          <w:p w:rsidR="00600743" w:rsidRPr="003E2235" w:rsidRDefault="008004D9" w:rsidP="00600743">
            <w:pPr>
              <w:jc w:val="center"/>
              <w:rPr>
                <w:sz w:val="20"/>
                <w:szCs w:val="20"/>
              </w:rPr>
            </w:pPr>
            <w:r w:rsidRPr="003E2235">
              <w:rPr>
                <w:sz w:val="20"/>
                <w:szCs w:val="20"/>
              </w:rPr>
              <w:t>48.3</w:t>
            </w:r>
          </w:p>
        </w:tc>
      </w:tr>
      <w:tr w:rsidR="00281A43" w:rsidRPr="003E2235" w:rsidTr="003E2235">
        <w:tc>
          <w:tcPr>
            <w:tcW w:w="1451" w:type="dxa"/>
          </w:tcPr>
          <w:p w:rsidR="00600743" w:rsidRPr="003E2235" w:rsidRDefault="002B0936" w:rsidP="003E2235">
            <w:pPr>
              <w:rPr>
                <w:sz w:val="20"/>
                <w:szCs w:val="20"/>
              </w:rPr>
            </w:pPr>
            <w:r w:rsidRPr="003E2235">
              <w:rPr>
                <w:sz w:val="20"/>
                <w:szCs w:val="20"/>
              </w:rPr>
              <w:t xml:space="preserve">GDP at fixed </w:t>
            </w:r>
            <w:r w:rsidRPr="003E2235">
              <w:rPr>
                <w:sz w:val="20"/>
                <w:szCs w:val="20"/>
              </w:rPr>
              <w:lastRenderedPageBreak/>
              <w:t>prices</w:t>
            </w:r>
          </w:p>
        </w:tc>
        <w:tc>
          <w:tcPr>
            <w:tcW w:w="959" w:type="dxa"/>
          </w:tcPr>
          <w:p w:rsidR="00600743" w:rsidRPr="003E2235" w:rsidRDefault="008004D9" w:rsidP="00600743">
            <w:pPr>
              <w:jc w:val="center"/>
              <w:rPr>
                <w:sz w:val="20"/>
                <w:szCs w:val="20"/>
              </w:rPr>
            </w:pPr>
            <w:r w:rsidRPr="003E2235">
              <w:rPr>
                <w:sz w:val="20"/>
                <w:szCs w:val="20"/>
              </w:rPr>
              <w:lastRenderedPageBreak/>
              <w:t>6.2</w:t>
            </w:r>
          </w:p>
        </w:tc>
        <w:tc>
          <w:tcPr>
            <w:tcW w:w="1418" w:type="dxa"/>
          </w:tcPr>
          <w:p w:rsidR="00600743" w:rsidRPr="003E2235" w:rsidRDefault="008004D9" w:rsidP="00600743">
            <w:pPr>
              <w:jc w:val="center"/>
              <w:rPr>
                <w:sz w:val="20"/>
                <w:szCs w:val="20"/>
              </w:rPr>
            </w:pPr>
            <w:r w:rsidRPr="003E2235">
              <w:rPr>
                <w:sz w:val="20"/>
                <w:szCs w:val="20"/>
              </w:rPr>
              <w:t>100</w:t>
            </w:r>
          </w:p>
        </w:tc>
        <w:tc>
          <w:tcPr>
            <w:tcW w:w="850" w:type="dxa"/>
          </w:tcPr>
          <w:p w:rsidR="00600743" w:rsidRPr="003E2235" w:rsidRDefault="008004D9" w:rsidP="00600743">
            <w:pPr>
              <w:jc w:val="center"/>
              <w:rPr>
                <w:sz w:val="20"/>
                <w:szCs w:val="20"/>
              </w:rPr>
            </w:pPr>
            <w:r w:rsidRPr="003E2235">
              <w:rPr>
                <w:sz w:val="20"/>
                <w:szCs w:val="20"/>
              </w:rPr>
              <w:t>1.9</w:t>
            </w:r>
          </w:p>
        </w:tc>
        <w:tc>
          <w:tcPr>
            <w:tcW w:w="1276" w:type="dxa"/>
          </w:tcPr>
          <w:p w:rsidR="00600743" w:rsidRPr="003E2235" w:rsidRDefault="008004D9" w:rsidP="00600743">
            <w:pPr>
              <w:jc w:val="center"/>
              <w:rPr>
                <w:sz w:val="20"/>
                <w:szCs w:val="20"/>
              </w:rPr>
            </w:pPr>
            <w:r w:rsidRPr="003E2235">
              <w:rPr>
                <w:sz w:val="20"/>
                <w:szCs w:val="20"/>
              </w:rPr>
              <w:t>100</w:t>
            </w:r>
          </w:p>
        </w:tc>
        <w:tc>
          <w:tcPr>
            <w:tcW w:w="850" w:type="dxa"/>
          </w:tcPr>
          <w:p w:rsidR="00600743" w:rsidRPr="003E2235" w:rsidRDefault="008004D9" w:rsidP="00600743">
            <w:pPr>
              <w:jc w:val="center"/>
              <w:rPr>
                <w:sz w:val="20"/>
                <w:szCs w:val="20"/>
              </w:rPr>
            </w:pPr>
            <w:r w:rsidRPr="003E2235">
              <w:rPr>
                <w:sz w:val="20"/>
                <w:szCs w:val="20"/>
              </w:rPr>
              <w:t>1.4</w:t>
            </w:r>
          </w:p>
        </w:tc>
        <w:tc>
          <w:tcPr>
            <w:tcW w:w="1418" w:type="dxa"/>
          </w:tcPr>
          <w:p w:rsidR="00600743" w:rsidRPr="003E2235" w:rsidRDefault="008004D9" w:rsidP="00600743">
            <w:pPr>
              <w:jc w:val="center"/>
              <w:rPr>
                <w:sz w:val="20"/>
                <w:szCs w:val="20"/>
              </w:rPr>
            </w:pPr>
            <w:r w:rsidRPr="003E2235">
              <w:rPr>
                <w:sz w:val="20"/>
                <w:szCs w:val="20"/>
              </w:rPr>
              <w:t>100</w:t>
            </w:r>
          </w:p>
        </w:tc>
        <w:tc>
          <w:tcPr>
            <w:tcW w:w="850" w:type="dxa"/>
          </w:tcPr>
          <w:p w:rsidR="00600743" w:rsidRPr="003E2235" w:rsidRDefault="008004D9" w:rsidP="00600743">
            <w:pPr>
              <w:jc w:val="center"/>
              <w:rPr>
                <w:sz w:val="20"/>
                <w:szCs w:val="20"/>
              </w:rPr>
            </w:pPr>
            <w:r w:rsidRPr="003E2235">
              <w:rPr>
                <w:sz w:val="20"/>
                <w:szCs w:val="20"/>
              </w:rPr>
              <w:t>3.6</w:t>
            </w:r>
          </w:p>
        </w:tc>
        <w:tc>
          <w:tcPr>
            <w:tcW w:w="1418" w:type="dxa"/>
          </w:tcPr>
          <w:p w:rsidR="00600743" w:rsidRPr="003E2235" w:rsidRDefault="008004D9" w:rsidP="00600743">
            <w:pPr>
              <w:jc w:val="center"/>
              <w:rPr>
                <w:sz w:val="20"/>
                <w:szCs w:val="20"/>
              </w:rPr>
            </w:pPr>
            <w:r w:rsidRPr="003E2235">
              <w:rPr>
                <w:sz w:val="20"/>
                <w:szCs w:val="20"/>
              </w:rPr>
              <w:t>100</w:t>
            </w:r>
          </w:p>
        </w:tc>
      </w:tr>
    </w:tbl>
    <w:bookmarkEnd w:id="1"/>
    <w:bookmarkEnd w:id="2"/>
    <w:p w:rsidR="004E694D" w:rsidRPr="003E2235" w:rsidRDefault="008004D9" w:rsidP="008004D9">
      <w:pPr>
        <w:rPr>
          <w:i/>
          <w:iCs/>
          <w:sz w:val="20"/>
          <w:szCs w:val="20"/>
        </w:rPr>
      </w:pPr>
      <w:r w:rsidRPr="003E2235">
        <w:rPr>
          <w:i/>
          <w:iCs/>
          <w:sz w:val="20"/>
          <w:szCs w:val="20"/>
        </w:rPr>
        <w:lastRenderedPageBreak/>
        <w:t>Source: Reports of the Central Bank of Sudan and(UNDP (2006: 13)</w:t>
      </w:r>
    </w:p>
    <w:p w:rsidR="00600743" w:rsidRDefault="00FC7026" w:rsidP="00600743">
      <w:pPr>
        <w:jc w:val="center"/>
      </w:pPr>
      <w:r>
        <w:rPr>
          <w:noProof/>
          <w:lang w:val="en-US"/>
        </w:rPr>
        <w:drawing>
          <wp:inline distT="0" distB="0" distL="0" distR="0" wp14:anchorId="65580D06">
            <wp:extent cx="3970020" cy="23905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2754" cy="2392214"/>
                    </a:xfrm>
                    <a:prstGeom prst="rect">
                      <a:avLst/>
                    </a:prstGeom>
                    <a:noFill/>
                  </pic:spPr>
                </pic:pic>
              </a:graphicData>
            </a:graphic>
          </wp:inline>
        </w:drawing>
      </w:r>
    </w:p>
    <w:p w:rsidR="00EB7819" w:rsidRDefault="00EB7819" w:rsidP="00CB7C98">
      <w:pPr>
        <w:rPr>
          <w:b/>
          <w:bCs/>
          <w:sz w:val="24"/>
          <w:szCs w:val="24"/>
        </w:rPr>
      </w:pPr>
    </w:p>
    <w:p w:rsidR="004151F8" w:rsidRDefault="00CB7C98" w:rsidP="00CB7C98">
      <w:pPr>
        <w:rPr>
          <w:b/>
          <w:bCs/>
          <w:sz w:val="24"/>
          <w:szCs w:val="24"/>
        </w:rPr>
      </w:pPr>
      <w:r w:rsidRPr="00CB7C98">
        <w:rPr>
          <w:b/>
          <w:bCs/>
          <w:sz w:val="24"/>
          <w:szCs w:val="24"/>
        </w:rPr>
        <w:t>3.1</w:t>
      </w:r>
      <w:r w:rsidR="003458C9" w:rsidRPr="00CB7C98">
        <w:rPr>
          <w:b/>
          <w:bCs/>
          <w:sz w:val="24"/>
          <w:szCs w:val="24"/>
        </w:rPr>
        <w:t>The agricultural sector</w:t>
      </w:r>
    </w:p>
    <w:p w:rsidR="00CB7C98" w:rsidRPr="003E2235" w:rsidRDefault="00CB7C98" w:rsidP="00CB7C98">
      <w:pPr>
        <w:rPr>
          <w:sz w:val="24"/>
          <w:szCs w:val="24"/>
        </w:rPr>
      </w:pPr>
      <w:r w:rsidRPr="003E2235">
        <w:rPr>
          <w:sz w:val="24"/>
          <w:szCs w:val="24"/>
        </w:rPr>
        <w:t xml:space="preserve">The traditional agricultural sector in general and rain fed farming in particular is of extreme importance where about 67% of the population are involved in that sector for their subsistence and is also employing (45%) of the population (Abdel </w:t>
      </w:r>
      <w:proofErr w:type="spellStart"/>
      <w:r w:rsidRPr="003E2235">
        <w:rPr>
          <w:sz w:val="24"/>
          <w:szCs w:val="24"/>
        </w:rPr>
        <w:t>Razek</w:t>
      </w:r>
      <w:proofErr w:type="spellEnd"/>
      <w:r w:rsidRPr="003E2235">
        <w:rPr>
          <w:sz w:val="24"/>
          <w:szCs w:val="24"/>
        </w:rPr>
        <w:t xml:space="preserve"> and Mackie 2012</w:t>
      </w:r>
      <w:r w:rsidR="00DB3044" w:rsidRPr="003E2235">
        <w:rPr>
          <w:sz w:val="24"/>
          <w:szCs w:val="24"/>
        </w:rPr>
        <w:t>)</w:t>
      </w:r>
    </w:p>
    <w:p w:rsidR="00DB3044" w:rsidRPr="003E2235" w:rsidRDefault="00DB3044" w:rsidP="00CB7C98">
      <w:pPr>
        <w:rPr>
          <w:sz w:val="24"/>
          <w:szCs w:val="24"/>
        </w:rPr>
      </w:pPr>
      <w:r w:rsidRPr="003E2235">
        <w:rPr>
          <w:sz w:val="24"/>
          <w:szCs w:val="24"/>
        </w:rPr>
        <w:t xml:space="preserve">And in terms of the spread of poverty, the poverty rates are high in the main areas of traditional agriculture more than others and the rural poor make up 75% of the total poor, and the worst cases of poverty exist in key areas of agricultural production </w:t>
      </w:r>
      <w:r w:rsidR="00934CA1">
        <w:rPr>
          <w:sz w:val="24"/>
          <w:szCs w:val="24"/>
        </w:rPr>
        <w:t xml:space="preserve">of </w:t>
      </w:r>
      <w:r w:rsidRPr="003E2235">
        <w:rPr>
          <w:sz w:val="24"/>
          <w:szCs w:val="24"/>
        </w:rPr>
        <w:t>rain-fed (</w:t>
      </w:r>
      <w:proofErr w:type="spellStart"/>
      <w:r w:rsidRPr="003E2235">
        <w:rPr>
          <w:sz w:val="24"/>
          <w:szCs w:val="24"/>
        </w:rPr>
        <w:t>matari</w:t>
      </w:r>
      <w:proofErr w:type="spellEnd"/>
      <w:r w:rsidRPr="003E2235">
        <w:rPr>
          <w:sz w:val="24"/>
          <w:szCs w:val="24"/>
        </w:rPr>
        <w:t>) traditional peasantry (2012 poverty strategy)</w:t>
      </w:r>
    </w:p>
    <w:p w:rsidR="00745F5C" w:rsidRPr="003E2235" w:rsidRDefault="00DB3044" w:rsidP="003B1ED7">
      <w:pPr>
        <w:rPr>
          <w:sz w:val="24"/>
          <w:szCs w:val="24"/>
        </w:rPr>
      </w:pPr>
      <w:r w:rsidRPr="003E2235">
        <w:rPr>
          <w:sz w:val="24"/>
          <w:szCs w:val="24"/>
        </w:rPr>
        <w:t xml:space="preserve">As aforementioned the contribution of the agricultural sector </w:t>
      </w:r>
      <w:r w:rsidR="001D27C5" w:rsidRPr="003E2235">
        <w:rPr>
          <w:sz w:val="24"/>
          <w:szCs w:val="24"/>
        </w:rPr>
        <w:t>(</w:t>
      </w:r>
      <w:r w:rsidR="005F34CA" w:rsidRPr="003E2235">
        <w:rPr>
          <w:sz w:val="24"/>
          <w:szCs w:val="24"/>
        </w:rPr>
        <w:t>both plant and animal</w:t>
      </w:r>
      <w:r w:rsidR="001D27C5" w:rsidRPr="003E2235">
        <w:rPr>
          <w:sz w:val="24"/>
          <w:szCs w:val="24"/>
        </w:rPr>
        <w:t>)</w:t>
      </w:r>
      <w:r w:rsidR="005F34CA" w:rsidRPr="003E2235">
        <w:rPr>
          <w:sz w:val="24"/>
          <w:szCs w:val="24"/>
        </w:rPr>
        <w:t xml:space="preserve"> </w:t>
      </w:r>
      <w:r w:rsidRPr="003E2235">
        <w:rPr>
          <w:sz w:val="24"/>
          <w:szCs w:val="24"/>
        </w:rPr>
        <w:t xml:space="preserve">in GDP has fallen from 44.6 in </w:t>
      </w:r>
      <w:r w:rsidR="005F34CA" w:rsidRPr="003E2235">
        <w:rPr>
          <w:sz w:val="24"/>
          <w:szCs w:val="24"/>
        </w:rPr>
        <w:t xml:space="preserve">1992-2001 </w:t>
      </w:r>
      <w:r w:rsidRPr="003E2235">
        <w:rPr>
          <w:sz w:val="24"/>
          <w:szCs w:val="24"/>
        </w:rPr>
        <w:t>to 30.4</w:t>
      </w:r>
      <w:r w:rsidR="001D27C5" w:rsidRPr="003E2235">
        <w:rPr>
          <w:sz w:val="24"/>
          <w:szCs w:val="24"/>
        </w:rPr>
        <w:t>% 2013 due</w:t>
      </w:r>
      <w:r w:rsidRPr="003E2235">
        <w:rPr>
          <w:sz w:val="24"/>
          <w:szCs w:val="24"/>
        </w:rPr>
        <w:t xml:space="preserve"> to the high contribution of the oil sector and the growth of related sectors in communications and </w:t>
      </w:r>
      <w:r w:rsidR="0094385E" w:rsidRPr="003E2235">
        <w:rPr>
          <w:sz w:val="24"/>
          <w:szCs w:val="24"/>
        </w:rPr>
        <w:t>transportation and construction.</w:t>
      </w:r>
      <w:r w:rsidRPr="003E2235">
        <w:rPr>
          <w:sz w:val="24"/>
          <w:szCs w:val="24"/>
        </w:rPr>
        <w:t xml:space="preserve"> </w:t>
      </w:r>
      <w:r w:rsidR="0094385E" w:rsidRPr="003E2235">
        <w:rPr>
          <w:sz w:val="24"/>
          <w:szCs w:val="24"/>
        </w:rPr>
        <w:t>It also</w:t>
      </w:r>
      <w:r w:rsidRPr="003E2235">
        <w:rPr>
          <w:sz w:val="24"/>
          <w:szCs w:val="24"/>
        </w:rPr>
        <w:t xml:space="preserve"> reflects the exodus of workers from</w:t>
      </w:r>
      <w:r w:rsidR="00934CA1">
        <w:rPr>
          <w:sz w:val="24"/>
          <w:szCs w:val="24"/>
        </w:rPr>
        <w:t xml:space="preserve"> rural areas to</w:t>
      </w:r>
      <w:r w:rsidRPr="003E2235">
        <w:rPr>
          <w:sz w:val="24"/>
          <w:szCs w:val="24"/>
        </w:rPr>
        <w:t xml:space="preserve"> the cities and the service sector to the </w:t>
      </w:r>
      <w:r w:rsidR="005F34CA" w:rsidRPr="003E2235">
        <w:rPr>
          <w:sz w:val="24"/>
          <w:szCs w:val="24"/>
        </w:rPr>
        <w:t>tradi</w:t>
      </w:r>
      <w:r w:rsidR="001D27C5" w:rsidRPr="003E2235">
        <w:rPr>
          <w:sz w:val="24"/>
          <w:szCs w:val="24"/>
        </w:rPr>
        <w:t>ti</w:t>
      </w:r>
      <w:r w:rsidR="005F34CA" w:rsidRPr="003E2235">
        <w:rPr>
          <w:sz w:val="24"/>
          <w:szCs w:val="24"/>
        </w:rPr>
        <w:t xml:space="preserve">onal </w:t>
      </w:r>
      <w:r w:rsidRPr="003E2235">
        <w:rPr>
          <w:sz w:val="24"/>
          <w:szCs w:val="24"/>
        </w:rPr>
        <w:t xml:space="preserve">mining </w:t>
      </w:r>
      <w:r w:rsidR="005F34CA" w:rsidRPr="003E2235">
        <w:rPr>
          <w:sz w:val="24"/>
          <w:szCs w:val="24"/>
        </w:rPr>
        <w:t>for gold</w:t>
      </w:r>
      <w:r w:rsidR="0094385E" w:rsidRPr="003E2235">
        <w:rPr>
          <w:sz w:val="24"/>
          <w:szCs w:val="24"/>
        </w:rPr>
        <w:t xml:space="preserve"> and abandonment</w:t>
      </w:r>
      <w:r w:rsidR="001D27C5" w:rsidRPr="003E2235">
        <w:rPr>
          <w:sz w:val="24"/>
          <w:szCs w:val="24"/>
        </w:rPr>
        <w:t xml:space="preserve"> of</w:t>
      </w:r>
      <w:r w:rsidRPr="003E2235">
        <w:rPr>
          <w:sz w:val="24"/>
          <w:szCs w:val="24"/>
        </w:rPr>
        <w:t xml:space="preserve"> large areas of production </w:t>
      </w:r>
      <w:r w:rsidR="0094385E" w:rsidRPr="003E2235">
        <w:rPr>
          <w:sz w:val="24"/>
          <w:szCs w:val="24"/>
        </w:rPr>
        <w:t>due to</w:t>
      </w:r>
      <w:r w:rsidRPr="003E2235">
        <w:rPr>
          <w:sz w:val="24"/>
          <w:szCs w:val="24"/>
        </w:rPr>
        <w:t xml:space="preserve"> the security conditions in the western </w:t>
      </w:r>
      <w:r w:rsidR="0094385E" w:rsidRPr="003E2235">
        <w:rPr>
          <w:sz w:val="24"/>
          <w:szCs w:val="24"/>
        </w:rPr>
        <w:t>states</w:t>
      </w:r>
      <w:r w:rsidRPr="003E2235">
        <w:rPr>
          <w:sz w:val="24"/>
          <w:szCs w:val="24"/>
        </w:rPr>
        <w:t xml:space="preserve"> (Darfur and South Kordofan</w:t>
      </w:r>
      <w:r w:rsidR="0094385E" w:rsidRPr="003E2235">
        <w:rPr>
          <w:sz w:val="24"/>
          <w:szCs w:val="24"/>
        </w:rPr>
        <w:t>) and the Blue Nile</w:t>
      </w:r>
      <w:r w:rsidRPr="003E2235">
        <w:rPr>
          <w:sz w:val="24"/>
          <w:szCs w:val="24"/>
        </w:rPr>
        <w:t>. Reasons for the low contribution of the agricultural sector as wel</w:t>
      </w:r>
      <w:r w:rsidR="0094385E" w:rsidRPr="003E2235">
        <w:rPr>
          <w:sz w:val="24"/>
          <w:szCs w:val="24"/>
        </w:rPr>
        <w:t>l go back to the lack of</w:t>
      </w:r>
      <w:r w:rsidRPr="003E2235">
        <w:rPr>
          <w:sz w:val="24"/>
          <w:szCs w:val="24"/>
        </w:rPr>
        <w:t xml:space="preserve"> bank financing for agriculture </w:t>
      </w:r>
      <w:r w:rsidR="0094385E" w:rsidRPr="003E2235">
        <w:rPr>
          <w:sz w:val="24"/>
          <w:szCs w:val="24"/>
        </w:rPr>
        <w:t xml:space="preserve">which </w:t>
      </w:r>
      <w:r w:rsidRPr="003E2235">
        <w:rPr>
          <w:sz w:val="24"/>
          <w:szCs w:val="24"/>
        </w:rPr>
        <w:t xml:space="preserve">has decreased from 15% </w:t>
      </w:r>
      <w:r w:rsidR="0094385E" w:rsidRPr="003E2235">
        <w:rPr>
          <w:sz w:val="24"/>
          <w:szCs w:val="24"/>
        </w:rPr>
        <w:t>in 2001 to 6.3% in 2011. A</w:t>
      </w:r>
      <w:r w:rsidRPr="003E2235">
        <w:rPr>
          <w:sz w:val="24"/>
          <w:szCs w:val="24"/>
        </w:rPr>
        <w:t xml:space="preserve">mong the </w:t>
      </w:r>
      <w:r w:rsidR="0094385E" w:rsidRPr="003E2235">
        <w:rPr>
          <w:sz w:val="24"/>
          <w:szCs w:val="24"/>
        </w:rPr>
        <w:t xml:space="preserve">meagre </w:t>
      </w:r>
      <w:r w:rsidRPr="003E2235">
        <w:rPr>
          <w:sz w:val="24"/>
          <w:szCs w:val="24"/>
        </w:rPr>
        <w:t xml:space="preserve">agricultural sector financing irrigated sector </w:t>
      </w:r>
      <w:r w:rsidR="0094385E" w:rsidRPr="003E2235">
        <w:rPr>
          <w:sz w:val="24"/>
          <w:szCs w:val="24"/>
        </w:rPr>
        <w:t>got the lion’s share of (</w:t>
      </w:r>
      <w:r w:rsidRPr="003E2235">
        <w:rPr>
          <w:sz w:val="24"/>
          <w:szCs w:val="24"/>
        </w:rPr>
        <w:t xml:space="preserve">87%) </w:t>
      </w:r>
      <w:r w:rsidR="00745F5C" w:rsidRPr="003E2235">
        <w:rPr>
          <w:sz w:val="24"/>
          <w:szCs w:val="24"/>
        </w:rPr>
        <w:t xml:space="preserve">despite its modest contribution to export income. Ironically </w:t>
      </w:r>
      <w:r w:rsidRPr="003E2235">
        <w:rPr>
          <w:sz w:val="24"/>
          <w:szCs w:val="24"/>
        </w:rPr>
        <w:t xml:space="preserve">rain-fed sector </w:t>
      </w:r>
      <w:r w:rsidR="0094385E" w:rsidRPr="003E2235">
        <w:rPr>
          <w:sz w:val="24"/>
          <w:szCs w:val="24"/>
        </w:rPr>
        <w:t xml:space="preserve">got mere (4%) </w:t>
      </w:r>
      <w:r w:rsidR="00745F5C" w:rsidRPr="003E2235">
        <w:rPr>
          <w:sz w:val="24"/>
          <w:szCs w:val="24"/>
        </w:rPr>
        <w:t>in 2013)</w:t>
      </w:r>
      <w:r w:rsidR="0094385E" w:rsidRPr="003E2235">
        <w:rPr>
          <w:sz w:val="24"/>
          <w:szCs w:val="24"/>
        </w:rPr>
        <w:t xml:space="preserve"> I</w:t>
      </w:r>
      <w:r w:rsidRPr="003E2235">
        <w:rPr>
          <w:sz w:val="24"/>
          <w:szCs w:val="24"/>
        </w:rPr>
        <w:t xml:space="preserve">n spite of </w:t>
      </w:r>
      <w:r w:rsidR="003B1ED7">
        <w:rPr>
          <w:sz w:val="24"/>
          <w:szCs w:val="24"/>
        </w:rPr>
        <w:t xml:space="preserve">the fact </w:t>
      </w:r>
      <w:r w:rsidR="0094385E" w:rsidRPr="003E2235">
        <w:rPr>
          <w:sz w:val="24"/>
          <w:szCs w:val="24"/>
        </w:rPr>
        <w:t xml:space="preserve">that </w:t>
      </w:r>
      <w:r w:rsidRPr="003E2235">
        <w:rPr>
          <w:sz w:val="24"/>
          <w:szCs w:val="24"/>
        </w:rPr>
        <w:t>the rain-fed sector has contributed</w:t>
      </w:r>
      <w:r w:rsidR="0094385E" w:rsidRPr="003E2235">
        <w:rPr>
          <w:sz w:val="24"/>
          <w:szCs w:val="24"/>
        </w:rPr>
        <w:t xml:space="preserve"> 75% of</w:t>
      </w:r>
      <w:r w:rsidR="00745F5C" w:rsidRPr="003E2235">
        <w:rPr>
          <w:sz w:val="24"/>
          <w:szCs w:val="24"/>
        </w:rPr>
        <w:t xml:space="preserve"> export income (550milion dollars) </w:t>
      </w:r>
      <w:r w:rsidRPr="003E2235">
        <w:rPr>
          <w:sz w:val="24"/>
          <w:szCs w:val="24"/>
        </w:rPr>
        <w:t xml:space="preserve"> (</w:t>
      </w:r>
      <w:proofErr w:type="spellStart"/>
      <w:r w:rsidR="0094385E" w:rsidRPr="003E2235">
        <w:rPr>
          <w:sz w:val="24"/>
          <w:szCs w:val="24"/>
        </w:rPr>
        <w:t>Mamoun</w:t>
      </w:r>
      <w:proofErr w:type="spellEnd"/>
      <w:r w:rsidRPr="003E2235">
        <w:rPr>
          <w:sz w:val="24"/>
          <w:szCs w:val="24"/>
        </w:rPr>
        <w:t xml:space="preserve"> </w:t>
      </w:r>
      <w:proofErr w:type="spellStart"/>
      <w:r w:rsidRPr="003E2235">
        <w:rPr>
          <w:sz w:val="24"/>
          <w:szCs w:val="24"/>
        </w:rPr>
        <w:t>Buheiry</w:t>
      </w:r>
      <w:proofErr w:type="spellEnd"/>
      <w:r w:rsidRPr="003E2235">
        <w:rPr>
          <w:sz w:val="24"/>
          <w:szCs w:val="24"/>
        </w:rPr>
        <w:t xml:space="preserve"> Center </w:t>
      </w:r>
      <w:r w:rsidR="0094385E" w:rsidRPr="003E2235">
        <w:rPr>
          <w:sz w:val="24"/>
          <w:szCs w:val="24"/>
        </w:rPr>
        <w:t>2013:</w:t>
      </w:r>
      <w:r w:rsidRPr="003E2235">
        <w:rPr>
          <w:sz w:val="24"/>
          <w:szCs w:val="24"/>
        </w:rPr>
        <w:t>46</w:t>
      </w:r>
      <w:r w:rsidR="0094385E" w:rsidRPr="003E2235">
        <w:rPr>
          <w:sz w:val="24"/>
          <w:szCs w:val="24"/>
        </w:rPr>
        <w:t>)</w:t>
      </w:r>
      <w:r w:rsidRPr="003E2235">
        <w:rPr>
          <w:sz w:val="24"/>
          <w:szCs w:val="24"/>
        </w:rPr>
        <w:t xml:space="preserve"> </w:t>
      </w:r>
    </w:p>
    <w:p w:rsidR="00DB3044" w:rsidRPr="003E2235" w:rsidRDefault="00EB7819" w:rsidP="00EB7819">
      <w:pPr>
        <w:rPr>
          <w:sz w:val="24"/>
          <w:szCs w:val="24"/>
        </w:rPr>
      </w:pPr>
      <w:r>
        <w:rPr>
          <w:sz w:val="24"/>
          <w:szCs w:val="24"/>
        </w:rPr>
        <w:lastRenderedPageBreak/>
        <w:t xml:space="preserve"> </w:t>
      </w:r>
      <w:r w:rsidR="004F3B34" w:rsidRPr="003E2235">
        <w:rPr>
          <w:sz w:val="24"/>
          <w:szCs w:val="24"/>
        </w:rPr>
        <w:t>Further</w:t>
      </w:r>
      <w:r>
        <w:rPr>
          <w:sz w:val="24"/>
          <w:szCs w:val="24"/>
        </w:rPr>
        <w:t xml:space="preserve">more, </w:t>
      </w:r>
      <w:r w:rsidR="004F3B34" w:rsidRPr="003E2235">
        <w:rPr>
          <w:sz w:val="24"/>
          <w:szCs w:val="24"/>
        </w:rPr>
        <w:t xml:space="preserve">ignoring the agricultural sector Central Bank policies extended to the exchange rate policy bias to </w:t>
      </w:r>
      <w:r w:rsidR="004953EB" w:rsidRPr="003E2235">
        <w:rPr>
          <w:sz w:val="24"/>
          <w:szCs w:val="24"/>
        </w:rPr>
        <w:t>some goods such as gold</w:t>
      </w:r>
      <w:r w:rsidR="004F3B34" w:rsidRPr="003E2235">
        <w:rPr>
          <w:sz w:val="24"/>
          <w:szCs w:val="24"/>
        </w:rPr>
        <w:t xml:space="preserve"> using the parallel (black) market</w:t>
      </w:r>
      <w:r w:rsidR="004953EB" w:rsidRPr="003E2235">
        <w:rPr>
          <w:sz w:val="24"/>
          <w:szCs w:val="24"/>
        </w:rPr>
        <w:t>. That led</w:t>
      </w:r>
      <w:r w:rsidR="004F3B34" w:rsidRPr="003E2235">
        <w:rPr>
          <w:sz w:val="24"/>
          <w:szCs w:val="24"/>
        </w:rPr>
        <w:t xml:space="preserve"> to the detriment of the competitive position of agriculture exports and price incentives that </w:t>
      </w:r>
      <w:r w:rsidR="004953EB" w:rsidRPr="003E2235">
        <w:rPr>
          <w:sz w:val="24"/>
          <w:szCs w:val="24"/>
        </w:rPr>
        <w:t xml:space="preserve">would have </w:t>
      </w:r>
      <w:r w:rsidR="004F3B34" w:rsidRPr="003E2235">
        <w:rPr>
          <w:sz w:val="24"/>
          <w:szCs w:val="24"/>
        </w:rPr>
        <w:t>encourage</w:t>
      </w:r>
      <w:r w:rsidR="004953EB" w:rsidRPr="003E2235">
        <w:rPr>
          <w:sz w:val="24"/>
          <w:szCs w:val="24"/>
        </w:rPr>
        <w:t>d</w:t>
      </w:r>
      <w:r w:rsidR="004F3B34" w:rsidRPr="003E2235">
        <w:rPr>
          <w:sz w:val="24"/>
          <w:szCs w:val="24"/>
        </w:rPr>
        <w:t xml:space="preserve"> investment</w:t>
      </w:r>
      <w:r w:rsidR="004953EB" w:rsidRPr="003E2235">
        <w:rPr>
          <w:sz w:val="24"/>
          <w:szCs w:val="24"/>
        </w:rPr>
        <w:t xml:space="preserve"> in this sector</w:t>
      </w:r>
      <w:r w:rsidR="00DB3044" w:rsidRPr="003E2235">
        <w:rPr>
          <w:sz w:val="24"/>
          <w:szCs w:val="24"/>
        </w:rPr>
        <w:t>.</w:t>
      </w:r>
    </w:p>
    <w:p w:rsidR="00E13C9E" w:rsidRDefault="00E13C9E" w:rsidP="004953EB"/>
    <w:p w:rsidR="004953EB" w:rsidRDefault="004953EB" w:rsidP="004953EB">
      <w:pPr>
        <w:rPr>
          <w:b/>
          <w:bCs/>
          <w:sz w:val="24"/>
          <w:szCs w:val="24"/>
        </w:rPr>
      </w:pPr>
      <w:r w:rsidRPr="004953EB">
        <w:rPr>
          <w:b/>
          <w:bCs/>
          <w:sz w:val="24"/>
          <w:szCs w:val="24"/>
        </w:rPr>
        <w:t>3.2 Industrial sector</w:t>
      </w:r>
    </w:p>
    <w:p w:rsidR="004953EB" w:rsidRDefault="004953EB" w:rsidP="00D85B12">
      <w:pPr>
        <w:rPr>
          <w:sz w:val="24"/>
          <w:szCs w:val="24"/>
        </w:rPr>
      </w:pPr>
      <w:r w:rsidRPr="004953EB">
        <w:rPr>
          <w:sz w:val="24"/>
          <w:szCs w:val="24"/>
        </w:rPr>
        <w:t xml:space="preserve">Despite the high growth rates of the manufacturing industry, however, </w:t>
      </w:r>
      <w:r w:rsidR="00BD1D91">
        <w:rPr>
          <w:sz w:val="24"/>
          <w:szCs w:val="24"/>
        </w:rPr>
        <w:t>its contribution</w:t>
      </w:r>
      <w:r w:rsidRPr="004953EB">
        <w:rPr>
          <w:sz w:val="24"/>
          <w:szCs w:val="24"/>
        </w:rPr>
        <w:t xml:space="preserve"> in GDP </w:t>
      </w:r>
      <w:r w:rsidR="00BD1D91">
        <w:rPr>
          <w:sz w:val="24"/>
          <w:szCs w:val="24"/>
        </w:rPr>
        <w:t>remained as</w:t>
      </w:r>
      <w:r w:rsidRPr="004953EB">
        <w:rPr>
          <w:sz w:val="24"/>
          <w:szCs w:val="24"/>
        </w:rPr>
        <w:t xml:space="preserve"> in the past three years to settle between (13.7%) to (15%)</w:t>
      </w:r>
      <w:r w:rsidR="00E4501A">
        <w:rPr>
          <w:sz w:val="24"/>
          <w:szCs w:val="24"/>
        </w:rPr>
        <w:t xml:space="preserve"> </w:t>
      </w:r>
      <w:r w:rsidR="00BD1D91">
        <w:rPr>
          <w:sz w:val="24"/>
          <w:szCs w:val="24"/>
        </w:rPr>
        <w:t xml:space="preserve">in addition to its </w:t>
      </w:r>
      <w:r w:rsidR="00DA48E7">
        <w:rPr>
          <w:sz w:val="24"/>
          <w:szCs w:val="24"/>
        </w:rPr>
        <w:t>burdening by</w:t>
      </w:r>
      <w:r w:rsidR="00BD1D91">
        <w:rPr>
          <w:sz w:val="24"/>
          <w:szCs w:val="24"/>
        </w:rPr>
        <w:t xml:space="preserve"> </w:t>
      </w:r>
      <w:r w:rsidRPr="004953EB">
        <w:rPr>
          <w:sz w:val="24"/>
          <w:szCs w:val="24"/>
        </w:rPr>
        <w:t xml:space="preserve">taxes and various levies, as stated in one of the studies conducted </w:t>
      </w:r>
      <w:r w:rsidR="00E4501A">
        <w:rPr>
          <w:sz w:val="24"/>
          <w:szCs w:val="24"/>
        </w:rPr>
        <w:t xml:space="preserve">by the </w:t>
      </w:r>
      <w:r w:rsidRPr="004953EB">
        <w:rPr>
          <w:sz w:val="24"/>
          <w:szCs w:val="24"/>
        </w:rPr>
        <w:t xml:space="preserve">Ministry of Industry that the average burden of government fees </w:t>
      </w:r>
      <w:r w:rsidR="00DA48E7" w:rsidRPr="004953EB">
        <w:rPr>
          <w:sz w:val="24"/>
          <w:szCs w:val="24"/>
        </w:rPr>
        <w:t>constitute (</w:t>
      </w:r>
      <w:r w:rsidRPr="004953EB">
        <w:rPr>
          <w:sz w:val="24"/>
          <w:szCs w:val="24"/>
        </w:rPr>
        <w:t xml:space="preserve">71%) of the final product for </w:t>
      </w:r>
      <w:r w:rsidR="00BD1D91">
        <w:rPr>
          <w:sz w:val="24"/>
          <w:szCs w:val="24"/>
        </w:rPr>
        <w:t>consumer price</w:t>
      </w:r>
      <w:r w:rsidRPr="004953EB">
        <w:rPr>
          <w:sz w:val="24"/>
          <w:szCs w:val="24"/>
        </w:rPr>
        <w:t xml:space="preserve">. In addition, the high cost of some inputs such as gas sector has weakened the competitive </w:t>
      </w:r>
      <w:r w:rsidR="00DA48E7">
        <w:rPr>
          <w:sz w:val="24"/>
          <w:szCs w:val="24"/>
        </w:rPr>
        <w:t xml:space="preserve">position of local </w:t>
      </w:r>
      <w:r w:rsidRPr="004953EB">
        <w:rPr>
          <w:sz w:val="24"/>
          <w:szCs w:val="24"/>
        </w:rPr>
        <w:t>products</w:t>
      </w:r>
      <w:r w:rsidR="00DA48E7">
        <w:rPr>
          <w:sz w:val="24"/>
          <w:szCs w:val="24"/>
        </w:rPr>
        <w:t xml:space="preserve"> versus</w:t>
      </w:r>
      <w:r w:rsidRPr="004953EB">
        <w:rPr>
          <w:sz w:val="24"/>
          <w:szCs w:val="24"/>
        </w:rPr>
        <w:t xml:space="preserve"> imported alternatives and some of which </w:t>
      </w:r>
      <w:r w:rsidR="00BD1D91">
        <w:rPr>
          <w:sz w:val="24"/>
          <w:szCs w:val="24"/>
        </w:rPr>
        <w:t xml:space="preserve">were </w:t>
      </w:r>
      <w:r w:rsidR="00054F9C">
        <w:rPr>
          <w:sz w:val="24"/>
          <w:szCs w:val="24"/>
        </w:rPr>
        <w:t xml:space="preserve">entirely </w:t>
      </w:r>
      <w:r w:rsidR="00BD1D91">
        <w:rPr>
          <w:sz w:val="24"/>
          <w:szCs w:val="24"/>
        </w:rPr>
        <w:t>deprived of their</w:t>
      </w:r>
      <w:r w:rsidRPr="004953EB">
        <w:rPr>
          <w:sz w:val="24"/>
          <w:szCs w:val="24"/>
        </w:rPr>
        <w:t xml:space="preserve"> ability to compete. For</w:t>
      </w:r>
      <w:r w:rsidR="00C81174">
        <w:rPr>
          <w:sz w:val="24"/>
          <w:szCs w:val="24"/>
        </w:rPr>
        <w:t xml:space="preserve"> instance while</w:t>
      </w:r>
      <w:r w:rsidRPr="004953EB">
        <w:rPr>
          <w:sz w:val="24"/>
          <w:szCs w:val="24"/>
        </w:rPr>
        <w:t xml:space="preserve"> the cost per ton of gas in Egypt </w:t>
      </w:r>
      <w:r w:rsidR="00C81174">
        <w:rPr>
          <w:sz w:val="24"/>
          <w:szCs w:val="24"/>
        </w:rPr>
        <w:t>is US$</w:t>
      </w:r>
      <w:r w:rsidRPr="004953EB">
        <w:rPr>
          <w:sz w:val="24"/>
          <w:szCs w:val="24"/>
        </w:rPr>
        <w:t>(52)</w:t>
      </w:r>
      <w:r w:rsidR="00C81174">
        <w:rPr>
          <w:sz w:val="24"/>
          <w:szCs w:val="24"/>
        </w:rPr>
        <w:t xml:space="preserve"> it is </w:t>
      </w:r>
      <w:r w:rsidRPr="004953EB">
        <w:rPr>
          <w:sz w:val="24"/>
          <w:szCs w:val="24"/>
        </w:rPr>
        <w:t xml:space="preserve">as much </w:t>
      </w:r>
      <w:r w:rsidR="00C81174">
        <w:rPr>
          <w:sz w:val="24"/>
          <w:szCs w:val="24"/>
        </w:rPr>
        <w:t>as US$</w:t>
      </w:r>
      <w:r w:rsidRPr="004953EB">
        <w:rPr>
          <w:sz w:val="24"/>
          <w:szCs w:val="24"/>
        </w:rPr>
        <w:t xml:space="preserve">(453) </w:t>
      </w:r>
      <w:r w:rsidR="00C81174">
        <w:rPr>
          <w:sz w:val="24"/>
          <w:szCs w:val="24"/>
        </w:rPr>
        <w:t xml:space="preserve">in Sudan. </w:t>
      </w:r>
      <w:r w:rsidR="00C81174" w:rsidRPr="004953EB">
        <w:rPr>
          <w:sz w:val="24"/>
          <w:szCs w:val="24"/>
        </w:rPr>
        <w:t>And</w:t>
      </w:r>
      <w:r w:rsidRPr="004953EB">
        <w:rPr>
          <w:sz w:val="24"/>
          <w:szCs w:val="24"/>
        </w:rPr>
        <w:t xml:space="preserve"> the cost of electricity (kilowatt / hour)</w:t>
      </w:r>
      <w:r w:rsidR="00C81174">
        <w:rPr>
          <w:sz w:val="24"/>
          <w:szCs w:val="24"/>
        </w:rPr>
        <w:t xml:space="preserve"> is US$ (0.03) </w:t>
      </w:r>
      <w:r w:rsidR="00C81174" w:rsidRPr="004953EB">
        <w:rPr>
          <w:sz w:val="24"/>
          <w:szCs w:val="24"/>
        </w:rPr>
        <w:t>in</w:t>
      </w:r>
      <w:r w:rsidRPr="004953EB">
        <w:rPr>
          <w:sz w:val="24"/>
          <w:szCs w:val="24"/>
        </w:rPr>
        <w:t xml:space="preserve"> </w:t>
      </w:r>
      <w:r w:rsidR="00C81174">
        <w:rPr>
          <w:sz w:val="24"/>
          <w:szCs w:val="24"/>
        </w:rPr>
        <w:t>Egypt</w:t>
      </w:r>
      <w:r w:rsidR="00C81174" w:rsidRPr="004953EB">
        <w:rPr>
          <w:sz w:val="24"/>
          <w:szCs w:val="24"/>
        </w:rPr>
        <w:t xml:space="preserve"> </w:t>
      </w:r>
      <w:r w:rsidR="00C81174">
        <w:rPr>
          <w:sz w:val="24"/>
          <w:szCs w:val="24"/>
        </w:rPr>
        <w:t>it is US</w:t>
      </w:r>
      <w:r w:rsidRPr="004953EB">
        <w:rPr>
          <w:sz w:val="24"/>
          <w:szCs w:val="24"/>
        </w:rPr>
        <w:t xml:space="preserve">$ </w:t>
      </w:r>
      <w:r w:rsidR="00C81174">
        <w:rPr>
          <w:sz w:val="24"/>
          <w:szCs w:val="24"/>
        </w:rPr>
        <w:t>(</w:t>
      </w:r>
      <w:r w:rsidRPr="004953EB">
        <w:rPr>
          <w:sz w:val="24"/>
          <w:szCs w:val="24"/>
        </w:rPr>
        <w:t>9.5</w:t>
      </w:r>
      <w:r w:rsidR="00C81174">
        <w:rPr>
          <w:sz w:val="24"/>
          <w:szCs w:val="24"/>
        </w:rPr>
        <w:t xml:space="preserve">) </w:t>
      </w:r>
      <w:r w:rsidR="00C81174" w:rsidRPr="004953EB">
        <w:rPr>
          <w:sz w:val="24"/>
          <w:szCs w:val="24"/>
        </w:rPr>
        <w:t>in</w:t>
      </w:r>
      <w:r w:rsidRPr="004953EB">
        <w:rPr>
          <w:sz w:val="24"/>
          <w:szCs w:val="24"/>
        </w:rPr>
        <w:t xml:space="preserve"> Sudan</w:t>
      </w:r>
      <w:r w:rsidR="00C81174">
        <w:rPr>
          <w:sz w:val="24"/>
          <w:szCs w:val="24"/>
        </w:rPr>
        <w:t xml:space="preserve"> (Sharif Ahmed Osman 2014). T</w:t>
      </w:r>
      <w:r w:rsidRPr="004953EB">
        <w:rPr>
          <w:sz w:val="24"/>
          <w:szCs w:val="24"/>
        </w:rPr>
        <w:t xml:space="preserve">he </w:t>
      </w:r>
      <w:r w:rsidR="00C81174" w:rsidRPr="004953EB">
        <w:rPr>
          <w:sz w:val="24"/>
          <w:szCs w:val="24"/>
        </w:rPr>
        <w:t xml:space="preserve">burdens of </w:t>
      </w:r>
      <w:r w:rsidR="00054F9C">
        <w:rPr>
          <w:sz w:val="24"/>
          <w:szCs w:val="24"/>
        </w:rPr>
        <w:t xml:space="preserve">inputs </w:t>
      </w:r>
      <w:r w:rsidR="00C81174" w:rsidRPr="004953EB">
        <w:rPr>
          <w:sz w:val="24"/>
          <w:szCs w:val="24"/>
        </w:rPr>
        <w:t>costs and high levies have</w:t>
      </w:r>
      <w:r w:rsidRPr="004953EB">
        <w:rPr>
          <w:sz w:val="24"/>
          <w:szCs w:val="24"/>
        </w:rPr>
        <w:t xml:space="preserve"> </w:t>
      </w:r>
      <w:r w:rsidR="00C81174">
        <w:rPr>
          <w:sz w:val="24"/>
          <w:szCs w:val="24"/>
        </w:rPr>
        <w:t xml:space="preserve">generally </w:t>
      </w:r>
      <w:r w:rsidRPr="004953EB">
        <w:rPr>
          <w:sz w:val="24"/>
          <w:szCs w:val="24"/>
        </w:rPr>
        <w:t>led to under-utilization</w:t>
      </w:r>
      <w:r w:rsidR="00C81174">
        <w:rPr>
          <w:sz w:val="24"/>
          <w:szCs w:val="24"/>
        </w:rPr>
        <w:t xml:space="preserve"> of the</w:t>
      </w:r>
      <w:r w:rsidRPr="004953EB">
        <w:rPr>
          <w:sz w:val="24"/>
          <w:szCs w:val="24"/>
        </w:rPr>
        <w:t xml:space="preserve"> designed capacity of the plants in all sectors of the manufacturing industry</w:t>
      </w:r>
      <w:r w:rsidR="00C81174">
        <w:rPr>
          <w:sz w:val="24"/>
          <w:szCs w:val="24"/>
        </w:rPr>
        <w:t xml:space="preserve"> which </w:t>
      </w:r>
      <w:r w:rsidRPr="004953EB">
        <w:rPr>
          <w:sz w:val="24"/>
          <w:szCs w:val="24"/>
        </w:rPr>
        <w:t xml:space="preserve">dropped to 5% in </w:t>
      </w:r>
      <w:r w:rsidR="009A65E0">
        <w:rPr>
          <w:sz w:val="24"/>
          <w:szCs w:val="24"/>
        </w:rPr>
        <w:t>cooking o</w:t>
      </w:r>
      <w:r w:rsidRPr="004953EB">
        <w:rPr>
          <w:sz w:val="24"/>
          <w:szCs w:val="24"/>
        </w:rPr>
        <w:t xml:space="preserve">il Industries </w:t>
      </w:r>
      <w:r w:rsidR="009A65E0">
        <w:rPr>
          <w:sz w:val="24"/>
          <w:szCs w:val="24"/>
        </w:rPr>
        <w:t xml:space="preserve">and 139 factories stopped completely.  The cigarettes factories worked at </w:t>
      </w:r>
      <w:r w:rsidRPr="004953EB">
        <w:rPr>
          <w:sz w:val="24"/>
          <w:szCs w:val="24"/>
        </w:rPr>
        <w:t xml:space="preserve">30% of </w:t>
      </w:r>
      <w:r w:rsidR="009A65E0">
        <w:rPr>
          <w:sz w:val="24"/>
          <w:szCs w:val="24"/>
        </w:rPr>
        <w:t xml:space="preserve">their capacity, textile factories worked at 33% and 10% for </w:t>
      </w:r>
      <w:r w:rsidRPr="004953EB">
        <w:rPr>
          <w:sz w:val="24"/>
          <w:szCs w:val="24"/>
        </w:rPr>
        <w:t>of the tanning</w:t>
      </w:r>
      <w:r w:rsidR="009A65E0">
        <w:rPr>
          <w:sz w:val="24"/>
          <w:szCs w:val="24"/>
        </w:rPr>
        <w:t xml:space="preserve"> and shoe</w:t>
      </w:r>
      <w:r w:rsidRPr="004953EB">
        <w:rPr>
          <w:sz w:val="24"/>
          <w:szCs w:val="24"/>
        </w:rPr>
        <w:t xml:space="preserve"> industry. </w:t>
      </w:r>
      <w:r w:rsidR="009A65E0">
        <w:rPr>
          <w:sz w:val="24"/>
          <w:szCs w:val="24"/>
        </w:rPr>
        <w:t xml:space="preserve"> As a </w:t>
      </w:r>
      <w:r w:rsidRPr="004953EB">
        <w:rPr>
          <w:sz w:val="24"/>
          <w:szCs w:val="24"/>
        </w:rPr>
        <w:t>whole</w:t>
      </w:r>
      <w:r w:rsidR="009A65E0">
        <w:rPr>
          <w:sz w:val="24"/>
          <w:szCs w:val="24"/>
        </w:rPr>
        <w:t xml:space="preserve"> the private sector </w:t>
      </w:r>
      <w:r w:rsidRPr="004953EB">
        <w:rPr>
          <w:sz w:val="24"/>
          <w:szCs w:val="24"/>
        </w:rPr>
        <w:t xml:space="preserve">including the industrial sector is suffering from the </w:t>
      </w:r>
      <w:r w:rsidR="00D85B12">
        <w:rPr>
          <w:sz w:val="24"/>
          <w:szCs w:val="24"/>
        </w:rPr>
        <w:t>poor</w:t>
      </w:r>
      <w:r w:rsidRPr="004953EB">
        <w:rPr>
          <w:sz w:val="24"/>
          <w:szCs w:val="24"/>
        </w:rPr>
        <w:t xml:space="preserve"> bank financing. According to a World Bank report (2011), the (47%) of the </w:t>
      </w:r>
      <w:r w:rsidR="00D85B12">
        <w:rPr>
          <w:sz w:val="24"/>
          <w:szCs w:val="24"/>
        </w:rPr>
        <w:t xml:space="preserve">private </w:t>
      </w:r>
      <w:r w:rsidRPr="004953EB">
        <w:rPr>
          <w:sz w:val="24"/>
          <w:szCs w:val="24"/>
        </w:rPr>
        <w:t>sector</w:t>
      </w:r>
      <w:r w:rsidR="00D85B12">
        <w:rPr>
          <w:sz w:val="24"/>
          <w:szCs w:val="24"/>
        </w:rPr>
        <w:t xml:space="preserve"> stakeholders said that</w:t>
      </w:r>
      <w:r w:rsidRPr="004953EB">
        <w:rPr>
          <w:sz w:val="24"/>
          <w:szCs w:val="24"/>
        </w:rPr>
        <w:t xml:space="preserve"> funding is the main obstacle while (52%) said that the high </w:t>
      </w:r>
      <w:r w:rsidR="00934CA1">
        <w:rPr>
          <w:sz w:val="24"/>
          <w:szCs w:val="24"/>
        </w:rPr>
        <w:t xml:space="preserve">production </w:t>
      </w:r>
      <w:r w:rsidRPr="004953EB">
        <w:rPr>
          <w:sz w:val="24"/>
          <w:szCs w:val="24"/>
        </w:rPr>
        <w:t>cost is the main constraint</w:t>
      </w:r>
    </w:p>
    <w:p w:rsidR="003E2235" w:rsidRDefault="003E2235" w:rsidP="00E13C9E">
      <w:pPr>
        <w:rPr>
          <w:b/>
          <w:bCs/>
          <w:sz w:val="24"/>
          <w:szCs w:val="24"/>
        </w:rPr>
      </w:pPr>
    </w:p>
    <w:p w:rsidR="00E13C9E" w:rsidRDefault="00E13C9E" w:rsidP="00E13C9E">
      <w:pPr>
        <w:rPr>
          <w:b/>
          <w:bCs/>
          <w:sz w:val="24"/>
          <w:szCs w:val="24"/>
        </w:rPr>
      </w:pPr>
      <w:r w:rsidRPr="00E13C9E">
        <w:rPr>
          <w:b/>
          <w:bCs/>
          <w:sz w:val="24"/>
          <w:szCs w:val="24"/>
        </w:rPr>
        <w:t xml:space="preserve">4. Revenue and </w:t>
      </w:r>
      <w:r>
        <w:rPr>
          <w:b/>
          <w:bCs/>
          <w:sz w:val="24"/>
          <w:szCs w:val="24"/>
        </w:rPr>
        <w:t>expenditure of</w:t>
      </w:r>
      <w:r w:rsidRPr="00E13C9E">
        <w:rPr>
          <w:b/>
          <w:bCs/>
          <w:sz w:val="24"/>
          <w:szCs w:val="24"/>
        </w:rPr>
        <w:t xml:space="preserve"> the federal government:</w:t>
      </w:r>
    </w:p>
    <w:p w:rsidR="00E13C9E" w:rsidRDefault="00E13C9E" w:rsidP="00E13C9E">
      <w:pPr>
        <w:rPr>
          <w:b/>
          <w:bCs/>
          <w:sz w:val="24"/>
          <w:szCs w:val="24"/>
        </w:rPr>
      </w:pPr>
      <w:r>
        <w:rPr>
          <w:b/>
          <w:bCs/>
          <w:sz w:val="24"/>
          <w:szCs w:val="24"/>
        </w:rPr>
        <w:t xml:space="preserve">4.1 </w:t>
      </w:r>
      <w:r w:rsidRPr="00E13C9E">
        <w:rPr>
          <w:b/>
          <w:bCs/>
          <w:sz w:val="24"/>
          <w:szCs w:val="24"/>
        </w:rPr>
        <w:t>Revenue</w:t>
      </w:r>
    </w:p>
    <w:p w:rsidR="00E13C9E" w:rsidRPr="003E2235" w:rsidRDefault="00E13C9E" w:rsidP="003E2235">
      <w:pPr>
        <w:spacing w:line="240" w:lineRule="auto"/>
        <w:jc w:val="center"/>
      </w:pPr>
      <w:r w:rsidRPr="003E2235">
        <w:t>Table (2): Revenue</w:t>
      </w:r>
    </w:p>
    <w:p w:rsidR="00E13C9E" w:rsidRPr="003E2235" w:rsidRDefault="006E4F8B" w:rsidP="003E2235">
      <w:pPr>
        <w:spacing w:line="240" w:lineRule="auto"/>
        <w:jc w:val="center"/>
      </w:pPr>
      <w:r w:rsidRPr="003E2235">
        <w:t>(2011-2013)</w:t>
      </w:r>
    </w:p>
    <w:tbl>
      <w:tblPr>
        <w:tblStyle w:val="TableGrid"/>
        <w:tblW w:w="0" w:type="auto"/>
        <w:tblLook w:val="04A0" w:firstRow="1" w:lastRow="0" w:firstColumn="1" w:lastColumn="0" w:noHBand="0" w:noVBand="1"/>
      </w:tblPr>
      <w:tblGrid>
        <w:gridCol w:w="2093"/>
        <w:gridCol w:w="1134"/>
        <w:gridCol w:w="1843"/>
        <w:gridCol w:w="850"/>
        <w:gridCol w:w="851"/>
        <w:gridCol w:w="992"/>
        <w:gridCol w:w="759"/>
      </w:tblGrid>
      <w:tr w:rsidR="006E4F8B" w:rsidTr="00225770">
        <w:tc>
          <w:tcPr>
            <w:tcW w:w="2093" w:type="dxa"/>
          </w:tcPr>
          <w:p w:rsidR="006E4F8B" w:rsidRDefault="006E4F8B" w:rsidP="00E13C9E">
            <w:pPr>
              <w:jc w:val="center"/>
              <w:rPr>
                <w:sz w:val="24"/>
                <w:szCs w:val="24"/>
              </w:rPr>
            </w:pPr>
          </w:p>
        </w:tc>
        <w:tc>
          <w:tcPr>
            <w:tcW w:w="2977" w:type="dxa"/>
            <w:gridSpan w:val="2"/>
          </w:tcPr>
          <w:p w:rsidR="006E4F8B" w:rsidRDefault="006E4F8B" w:rsidP="00E13C9E">
            <w:pPr>
              <w:jc w:val="center"/>
              <w:rPr>
                <w:sz w:val="24"/>
                <w:szCs w:val="24"/>
              </w:rPr>
            </w:pPr>
            <w:r>
              <w:rPr>
                <w:sz w:val="24"/>
                <w:szCs w:val="24"/>
              </w:rPr>
              <w:t>2011</w:t>
            </w:r>
          </w:p>
        </w:tc>
        <w:tc>
          <w:tcPr>
            <w:tcW w:w="1701" w:type="dxa"/>
            <w:gridSpan w:val="2"/>
          </w:tcPr>
          <w:p w:rsidR="006E4F8B" w:rsidRDefault="006E4F8B" w:rsidP="00E13C9E">
            <w:pPr>
              <w:jc w:val="center"/>
              <w:rPr>
                <w:sz w:val="24"/>
                <w:szCs w:val="24"/>
              </w:rPr>
            </w:pPr>
            <w:r>
              <w:rPr>
                <w:sz w:val="24"/>
                <w:szCs w:val="24"/>
              </w:rPr>
              <w:t>2012</w:t>
            </w:r>
          </w:p>
        </w:tc>
        <w:tc>
          <w:tcPr>
            <w:tcW w:w="1751" w:type="dxa"/>
            <w:gridSpan w:val="2"/>
          </w:tcPr>
          <w:p w:rsidR="006E4F8B" w:rsidRDefault="006E4F8B" w:rsidP="00E13C9E">
            <w:pPr>
              <w:jc w:val="center"/>
              <w:rPr>
                <w:sz w:val="24"/>
                <w:szCs w:val="24"/>
              </w:rPr>
            </w:pPr>
            <w:r>
              <w:rPr>
                <w:sz w:val="24"/>
                <w:szCs w:val="24"/>
              </w:rPr>
              <w:t>2013</w:t>
            </w:r>
          </w:p>
        </w:tc>
      </w:tr>
      <w:tr w:rsidR="00225770" w:rsidTr="00225770">
        <w:tc>
          <w:tcPr>
            <w:tcW w:w="2093" w:type="dxa"/>
          </w:tcPr>
          <w:p w:rsidR="006E4F8B" w:rsidRDefault="006E4F8B" w:rsidP="00E13C9E">
            <w:pPr>
              <w:jc w:val="center"/>
              <w:rPr>
                <w:sz w:val="24"/>
                <w:szCs w:val="24"/>
              </w:rPr>
            </w:pPr>
          </w:p>
        </w:tc>
        <w:tc>
          <w:tcPr>
            <w:tcW w:w="1134" w:type="dxa"/>
          </w:tcPr>
          <w:p w:rsidR="006E4F8B" w:rsidRDefault="006E4F8B" w:rsidP="006E4F8B">
            <w:pPr>
              <w:jc w:val="center"/>
              <w:rPr>
                <w:sz w:val="24"/>
                <w:szCs w:val="24"/>
              </w:rPr>
            </w:pPr>
          </w:p>
        </w:tc>
        <w:tc>
          <w:tcPr>
            <w:tcW w:w="1843" w:type="dxa"/>
          </w:tcPr>
          <w:p w:rsidR="006E4F8B" w:rsidRDefault="00225770" w:rsidP="00225770">
            <w:pPr>
              <w:rPr>
                <w:sz w:val="24"/>
                <w:szCs w:val="24"/>
              </w:rPr>
            </w:pPr>
            <w:r w:rsidRPr="00225770">
              <w:rPr>
                <w:sz w:val="20"/>
                <w:szCs w:val="20"/>
              </w:rPr>
              <w:t>%</w:t>
            </w:r>
            <w:r w:rsidR="006E4F8B" w:rsidRPr="00225770">
              <w:rPr>
                <w:sz w:val="20"/>
                <w:szCs w:val="20"/>
              </w:rPr>
              <w:t xml:space="preserve"> of Total</w:t>
            </w:r>
            <w:r>
              <w:rPr>
                <w:sz w:val="20"/>
                <w:szCs w:val="20"/>
              </w:rPr>
              <w:t xml:space="preserve"> </w:t>
            </w:r>
            <w:r w:rsidR="006E4F8B" w:rsidRPr="00225770">
              <w:rPr>
                <w:sz w:val="20"/>
                <w:szCs w:val="20"/>
              </w:rPr>
              <w:t>Revenue</w:t>
            </w:r>
          </w:p>
        </w:tc>
        <w:tc>
          <w:tcPr>
            <w:tcW w:w="850" w:type="dxa"/>
          </w:tcPr>
          <w:p w:rsidR="006E4F8B" w:rsidRDefault="006E4F8B" w:rsidP="00E13C9E">
            <w:pPr>
              <w:jc w:val="center"/>
              <w:rPr>
                <w:sz w:val="24"/>
                <w:szCs w:val="24"/>
              </w:rPr>
            </w:pPr>
          </w:p>
        </w:tc>
        <w:tc>
          <w:tcPr>
            <w:tcW w:w="851" w:type="dxa"/>
          </w:tcPr>
          <w:p w:rsidR="006E4F8B" w:rsidRDefault="0027494E" w:rsidP="00E13C9E">
            <w:pPr>
              <w:jc w:val="center"/>
              <w:rPr>
                <w:sz w:val="24"/>
                <w:szCs w:val="24"/>
              </w:rPr>
            </w:pPr>
            <w:r>
              <w:rPr>
                <w:sz w:val="24"/>
                <w:szCs w:val="24"/>
              </w:rPr>
              <w:t>%</w:t>
            </w:r>
          </w:p>
        </w:tc>
        <w:tc>
          <w:tcPr>
            <w:tcW w:w="992" w:type="dxa"/>
          </w:tcPr>
          <w:p w:rsidR="006E4F8B" w:rsidRDefault="006E4F8B" w:rsidP="00E13C9E">
            <w:pPr>
              <w:jc w:val="center"/>
              <w:rPr>
                <w:sz w:val="24"/>
                <w:szCs w:val="24"/>
              </w:rPr>
            </w:pPr>
          </w:p>
        </w:tc>
        <w:tc>
          <w:tcPr>
            <w:tcW w:w="759" w:type="dxa"/>
          </w:tcPr>
          <w:p w:rsidR="006E4F8B" w:rsidRDefault="0027494E" w:rsidP="00E13C9E">
            <w:pPr>
              <w:jc w:val="center"/>
              <w:rPr>
                <w:sz w:val="24"/>
                <w:szCs w:val="24"/>
              </w:rPr>
            </w:pPr>
            <w:r>
              <w:rPr>
                <w:sz w:val="24"/>
                <w:szCs w:val="24"/>
              </w:rPr>
              <w:t>%</w:t>
            </w:r>
          </w:p>
        </w:tc>
      </w:tr>
      <w:tr w:rsidR="00225770" w:rsidTr="00225770">
        <w:tc>
          <w:tcPr>
            <w:tcW w:w="2093" w:type="dxa"/>
          </w:tcPr>
          <w:p w:rsidR="0027494E" w:rsidRDefault="0027494E" w:rsidP="00E13C9E">
            <w:pPr>
              <w:jc w:val="center"/>
              <w:rPr>
                <w:sz w:val="24"/>
                <w:szCs w:val="24"/>
              </w:rPr>
            </w:pPr>
            <w:r>
              <w:rPr>
                <w:sz w:val="24"/>
                <w:szCs w:val="24"/>
              </w:rPr>
              <w:t xml:space="preserve">Taxes </w:t>
            </w:r>
          </w:p>
        </w:tc>
        <w:tc>
          <w:tcPr>
            <w:tcW w:w="1134" w:type="dxa"/>
          </w:tcPr>
          <w:p w:rsidR="0027494E" w:rsidRDefault="0027494E">
            <w:r w:rsidRPr="00A943AD">
              <w:t>11,183</w:t>
            </w:r>
          </w:p>
        </w:tc>
        <w:tc>
          <w:tcPr>
            <w:tcW w:w="1843" w:type="dxa"/>
          </w:tcPr>
          <w:p w:rsidR="0027494E" w:rsidRDefault="0027494E" w:rsidP="006E4F8B">
            <w:r w:rsidRPr="00A943AD">
              <w:t xml:space="preserve">49.1 </w:t>
            </w:r>
          </w:p>
        </w:tc>
        <w:tc>
          <w:tcPr>
            <w:tcW w:w="850" w:type="dxa"/>
          </w:tcPr>
          <w:p w:rsidR="0027494E" w:rsidRDefault="0027494E">
            <w:r w:rsidRPr="00D26615">
              <w:t>15567</w:t>
            </w:r>
          </w:p>
        </w:tc>
        <w:tc>
          <w:tcPr>
            <w:tcW w:w="851" w:type="dxa"/>
          </w:tcPr>
          <w:p w:rsidR="0027494E" w:rsidRDefault="0027494E" w:rsidP="0027494E">
            <w:r w:rsidRPr="00D26615">
              <w:t xml:space="preserve">70.2 </w:t>
            </w:r>
          </w:p>
        </w:tc>
        <w:tc>
          <w:tcPr>
            <w:tcW w:w="992" w:type="dxa"/>
          </w:tcPr>
          <w:p w:rsidR="0027494E" w:rsidRDefault="0027494E">
            <w:r w:rsidRPr="006D6BB0">
              <w:t>24134</w:t>
            </w:r>
          </w:p>
        </w:tc>
        <w:tc>
          <w:tcPr>
            <w:tcW w:w="759" w:type="dxa"/>
          </w:tcPr>
          <w:p w:rsidR="0027494E" w:rsidRDefault="0027494E" w:rsidP="0027494E">
            <w:r w:rsidRPr="006D6BB0">
              <w:t xml:space="preserve">70.3 </w:t>
            </w:r>
          </w:p>
        </w:tc>
      </w:tr>
      <w:tr w:rsidR="00225770" w:rsidTr="00225770">
        <w:tc>
          <w:tcPr>
            <w:tcW w:w="2093" w:type="dxa"/>
          </w:tcPr>
          <w:p w:rsidR="0027494E" w:rsidRDefault="0027494E" w:rsidP="00E13C9E">
            <w:pPr>
              <w:jc w:val="center"/>
              <w:rPr>
                <w:sz w:val="24"/>
                <w:szCs w:val="24"/>
              </w:rPr>
            </w:pPr>
            <w:r>
              <w:rPr>
                <w:sz w:val="24"/>
                <w:szCs w:val="24"/>
              </w:rPr>
              <w:t>Non-tax revenues</w:t>
            </w:r>
          </w:p>
        </w:tc>
        <w:tc>
          <w:tcPr>
            <w:tcW w:w="1134" w:type="dxa"/>
          </w:tcPr>
          <w:p w:rsidR="0027494E" w:rsidRDefault="0027494E">
            <w:r w:rsidRPr="00253A66">
              <w:t>10,272</w:t>
            </w:r>
          </w:p>
        </w:tc>
        <w:tc>
          <w:tcPr>
            <w:tcW w:w="1843" w:type="dxa"/>
          </w:tcPr>
          <w:p w:rsidR="0027494E" w:rsidRDefault="0027494E" w:rsidP="0027494E">
            <w:r w:rsidRPr="00253A66">
              <w:t xml:space="preserve">45.1 </w:t>
            </w:r>
          </w:p>
        </w:tc>
        <w:tc>
          <w:tcPr>
            <w:tcW w:w="850" w:type="dxa"/>
          </w:tcPr>
          <w:p w:rsidR="0027494E" w:rsidRDefault="0027494E">
            <w:r w:rsidRPr="001719F7">
              <w:t>5685</w:t>
            </w:r>
          </w:p>
        </w:tc>
        <w:tc>
          <w:tcPr>
            <w:tcW w:w="851" w:type="dxa"/>
          </w:tcPr>
          <w:p w:rsidR="0027494E" w:rsidRDefault="0027494E" w:rsidP="0027494E">
            <w:r w:rsidRPr="001719F7">
              <w:t>25.6</w:t>
            </w:r>
          </w:p>
        </w:tc>
        <w:tc>
          <w:tcPr>
            <w:tcW w:w="992" w:type="dxa"/>
          </w:tcPr>
          <w:p w:rsidR="0027494E" w:rsidRDefault="0027494E">
            <w:r w:rsidRPr="00912C1C">
              <w:t>8145</w:t>
            </w:r>
          </w:p>
        </w:tc>
        <w:tc>
          <w:tcPr>
            <w:tcW w:w="759" w:type="dxa"/>
          </w:tcPr>
          <w:p w:rsidR="0027494E" w:rsidRDefault="0027494E" w:rsidP="0027494E">
            <w:r w:rsidRPr="00912C1C">
              <w:t xml:space="preserve">23.7 </w:t>
            </w:r>
          </w:p>
        </w:tc>
      </w:tr>
      <w:tr w:rsidR="00225770" w:rsidTr="00225770">
        <w:tc>
          <w:tcPr>
            <w:tcW w:w="2093" w:type="dxa"/>
          </w:tcPr>
          <w:p w:rsidR="0027494E" w:rsidRDefault="0027494E" w:rsidP="00E13C9E">
            <w:pPr>
              <w:jc w:val="center"/>
              <w:rPr>
                <w:sz w:val="24"/>
                <w:szCs w:val="24"/>
              </w:rPr>
            </w:pPr>
            <w:r w:rsidRPr="0027494E">
              <w:rPr>
                <w:sz w:val="24"/>
                <w:szCs w:val="24"/>
              </w:rPr>
              <w:t>Grants</w:t>
            </w:r>
          </w:p>
        </w:tc>
        <w:tc>
          <w:tcPr>
            <w:tcW w:w="1134" w:type="dxa"/>
          </w:tcPr>
          <w:p w:rsidR="0027494E" w:rsidRDefault="0027494E">
            <w:r w:rsidRPr="00CF6031">
              <w:rPr>
                <w:rtl/>
              </w:rPr>
              <w:t xml:space="preserve"> 1,311</w:t>
            </w:r>
          </w:p>
        </w:tc>
        <w:tc>
          <w:tcPr>
            <w:tcW w:w="1843" w:type="dxa"/>
          </w:tcPr>
          <w:p w:rsidR="0027494E" w:rsidRDefault="00781374" w:rsidP="0027494E">
            <w:r>
              <w:t xml:space="preserve">5.8 </w:t>
            </w:r>
            <w:r w:rsidR="0027494E" w:rsidRPr="00CF6031">
              <w:t xml:space="preserve"> </w:t>
            </w:r>
          </w:p>
        </w:tc>
        <w:tc>
          <w:tcPr>
            <w:tcW w:w="850" w:type="dxa"/>
          </w:tcPr>
          <w:p w:rsidR="0027494E" w:rsidRDefault="0027494E">
            <w:r w:rsidRPr="00185E9B">
              <w:t>915</w:t>
            </w:r>
          </w:p>
        </w:tc>
        <w:tc>
          <w:tcPr>
            <w:tcW w:w="851" w:type="dxa"/>
          </w:tcPr>
          <w:p w:rsidR="0027494E" w:rsidRDefault="0027494E" w:rsidP="0027494E">
            <w:r w:rsidRPr="00185E9B">
              <w:t xml:space="preserve">4.1 </w:t>
            </w:r>
          </w:p>
        </w:tc>
        <w:tc>
          <w:tcPr>
            <w:tcW w:w="992" w:type="dxa"/>
          </w:tcPr>
          <w:p w:rsidR="0027494E" w:rsidRDefault="0027494E">
            <w:r w:rsidRPr="002961DE">
              <w:t>2033</w:t>
            </w:r>
          </w:p>
        </w:tc>
        <w:tc>
          <w:tcPr>
            <w:tcW w:w="759" w:type="dxa"/>
          </w:tcPr>
          <w:p w:rsidR="0027494E" w:rsidRDefault="0027494E" w:rsidP="0027494E">
            <w:r w:rsidRPr="002961DE">
              <w:t xml:space="preserve">5.9 </w:t>
            </w:r>
          </w:p>
        </w:tc>
      </w:tr>
      <w:tr w:rsidR="00225770" w:rsidTr="00225770">
        <w:tc>
          <w:tcPr>
            <w:tcW w:w="2093" w:type="dxa"/>
          </w:tcPr>
          <w:p w:rsidR="006E4F8B" w:rsidRDefault="0027494E" w:rsidP="00E13C9E">
            <w:pPr>
              <w:jc w:val="center"/>
              <w:rPr>
                <w:sz w:val="24"/>
                <w:szCs w:val="24"/>
              </w:rPr>
            </w:pPr>
            <w:r w:rsidRPr="0027494E">
              <w:rPr>
                <w:sz w:val="24"/>
                <w:szCs w:val="24"/>
              </w:rPr>
              <w:lastRenderedPageBreak/>
              <w:t>Total revenue</w:t>
            </w:r>
          </w:p>
        </w:tc>
        <w:tc>
          <w:tcPr>
            <w:tcW w:w="1134" w:type="dxa"/>
          </w:tcPr>
          <w:p w:rsidR="006E4F8B" w:rsidRDefault="0027494E" w:rsidP="00E13C9E">
            <w:pPr>
              <w:jc w:val="center"/>
              <w:rPr>
                <w:sz w:val="24"/>
                <w:szCs w:val="24"/>
              </w:rPr>
            </w:pPr>
            <w:r w:rsidRPr="0027494E">
              <w:rPr>
                <w:sz w:val="24"/>
                <w:szCs w:val="24"/>
              </w:rPr>
              <w:t>22,767</w:t>
            </w:r>
          </w:p>
        </w:tc>
        <w:tc>
          <w:tcPr>
            <w:tcW w:w="1843" w:type="dxa"/>
          </w:tcPr>
          <w:p w:rsidR="006E4F8B" w:rsidRDefault="00781374" w:rsidP="00E13C9E">
            <w:pPr>
              <w:jc w:val="center"/>
              <w:rPr>
                <w:sz w:val="24"/>
                <w:szCs w:val="24"/>
              </w:rPr>
            </w:pPr>
            <w:r>
              <w:rPr>
                <w:sz w:val="24"/>
                <w:szCs w:val="24"/>
              </w:rPr>
              <w:t>100</w:t>
            </w:r>
          </w:p>
        </w:tc>
        <w:tc>
          <w:tcPr>
            <w:tcW w:w="850" w:type="dxa"/>
          </w:tcPr>
          <w:p w:rsidR="006E4F8B" w:rsidRDefault="00781374" w:rsidP="00E13C9E">
            <w:pPr>
              <w:jc w:val="center"/>
              <w:rPr>
                <w:sz w:val="24"/>
                <w:szCs w:val="24"/>
              </w:rPr>
            </w:pPr>
            <w:r w:rsidRPr="00781374">
              <w:rPr>
                <w:sz w:val="24"/>
                <w:szCs w:val="24"/>
              </w:rPr>
              <w:t>22168</w:t>
            </w:r>
          </w:p>
        </w:tc>
        <w:tc>
          <w:tcPr>
            <w:tcW w:w="851" w:type="dxa"/>
          </w:tcPr>
          <w:p w:rsidR="006E4F8B" w:rsidRDefault="00781374" w:rsidP="00E13C9E">
            <w:pPr>
              <w:jc w:val="center"/>
              <w:rPr>
                <w:sz w:val="24"/>
                <w:szCs w:val="24"/>
              </w:rPr>
            </w:pPr>
            <w:r>
              <w:rPr>
                <w:sz w:val="24"/>
                <w:szCs w:val="24"/>
              </w:rPr>
              <w:t>100</w:t>
            </w:r>
          </w:p>
        </w:tc>
        <w:tc>
          <w:tcPr>
            <w:tcW w:w="992" w:type="dxa"/>
          </w:tcPr>
          <w:p w:rsidR="006E4F8B" w:rsidRDefault="00781374" w:rsidP="00E13C9E">
            <w:pPr>
              <w:jc w:val="center"/>
              <w:rPr>
                <w:sz w:val="24"/>
                <w:szCs w:val="24"/>
              </w:rPr>
            </w:pPr>
            <w:r w:rsidRPr="00781374">
              <w:rPr>
                <w:sz w:val="24"/>
                <w:szCs w:val="24"/>
              </w:rPr>
              <w:t>34312</w:t>
            </w:r>
          </w:p>
        </w:tc>
        <w:tc>
          <w:tcPr>
            <w:tcW w:w="759" w:type="dxa"/>
          </w:tcPr>
          <w:p w:rsidR="006E4F8B" w:rsidRDefault="00781374" w:rsidP="00E13C9E">
            <w:pPr>
              <w:jc w:val="center"/>
              <w:rPr>
                <w:sz w:val="24"/>
                <w:szCs w:val="24"/>
              </w:rPr>
            </w:pPr>
            <w:r>
              <w:rPr>
                <w:sz w:val="24"/>
                <w:szCs w:val="24"/>
              </w:rPr>
              <w:t>100</w:t>
            </w:r>
          </w:p>
        </w:tc>
      </w:tr>
    </w:tbl>
    <w:p w:rsidR="006E4F8B" w:rsidRDefault="006E4F8B" w:rsidP="00E13C9E">
      <w:pPr>
        <w:jc w:val="center"/>
        <w:rPr>
          <w:sz w:val="24"/>
          <w:szCs w:val="24"/>
        </w:rPr>
      </w:pPr>
    </w:p>
    <w:p w:rsidR="00F40412" w:rsidRPr="00F40412" w:rsidRDefault="00000F42" w:rsidP="00EB7819">
      <w:pPr>
        <w:rPr>
          <w:sz w:val="24"/>
          <w:szCs w:val="24"/>
        </w:rPr>
      </w:pPr>
      <w:r>
        <w:rPr>
          <w:sz w:val="24"/>
          <w:szCs w:val="24"/>
        </w:rPr>
        <w:t xml:space="preserve">Revenue structure has </w:t>
      </w:r>
      <w:r w:rsidRPr="00000F42">
        <w:rPr>
          <w:sz w:val="24"/>
          <w:szCs w:val="24"/>
        </w:rPr>
        <w:t>change</w:t>
      </w:r>
      <w:r>
        <w:rPr>
          <w:sz w:val="24"/>
          <w:szCs w:val="24"/>
        </w:rPr>
        <w:t>d</w:t>
      </w:r>
      <w:r w:rsidRPr="00000F42">
        <w:rPr>
          <w:sz w:val="24"/>
          <w:szCs w:val="24"/>
        </w:rPr>
        <w:t xml:space="preserve"> much </w:t>
      </w:r>
      <w:r>
        <w:rPr>
          <w:sz w:val="24"/>
          <w:szCs w:val="24"/>
        </w:rPr>
        <w:t xml:space="preserve">following </w:t>
      </w:r>
      <w:r w:rsidRPr="00000F42">
        <w:rPr>
          <w:sz w:val="24"/>
          <w:szCs w:val="24"/>
        </w:rPr>
        <w:t xml:space="preserve">the secession of </w:t>
      </w:r>
      <w:r>
        <w:rPr>
          <w:sz w:val="24"/>
          <w:szCs w:val="24"/>
        </w:rPr>
        <w:t>the South Sudan</w:t>
      </w:r>
      <w:r w:rsidRPr="00000F42">
        <w:rPr>
          <w:sz w:val="24"/>
          <w:szCs w:val="24"/>
        </w:rPr>
        <w:t>.</w:t>
      </w:r>
      <w:r>
        <w:rPr>
          <w:sz w:val="24"/>
          <w:szCs w:val="24"/>
        </w:rPr>
        <w:t xml:space="preserve"> </w:t>
      </w:r>
      <w:r w:rsidR="00F40412">
        <w:rPr>
          <w:sz w:val="24"/>
          <w:szCs w:val="24"/>
        </w:rPr>
        <w:t>Before secession t</w:t>
      </w:r>
      <w:r>
        <w:rPr>
          <w:sz w:val="24"/>
          <w:szCs w:val="24"/>
        </w:rPr>
        <w:t xml:space="preserve">he </w:t>
      </w:r>
      <w:r w:rsidRPr="00000F42">
        <w:rPr>
          <w:sz w:val="24"/>
          <w:szCs w:val="24"/>
        </w:rPr>
        <w:t xml:space="preserve">non-tax revenues and oil-related revenues contribute about 55% and 65% of total revenue in (2007) and (2008) </w:t>
      </w:r>
      <w:r>
        <w:rPr>
          <w:sz w:val="24"/>
          <w:szCs w:val="24"/>
        </w:rPr>
        <w:t>consecutively. In (2011-</w:t>
      </w:r>
      <w:r w:rsidRPr="00000F42">
        <w:rPr>
          <w:sz w:val="24"/>
          <w:szCs w:val="24"/>
        </w:rPr>
        <w:t xml:space="preserve">2013) </w:t>
      </w:r>
      <w:r>
        <w:rPr>
          <w:sz w:val="24"/>
          <w:szCs w:val="24"/>
        </w:rPr>
        <w:t>it</w:t>
      </w:r>
      <w:r w:rsidRPr="00000F42">
        <w:rPr>
          <w:sz w:val="24"/>
          <w:szCs w:val="24"/>
        </w:rPr>
        <w:t xml:space="preserve"> declined to</w:t>
      </w:r>
      <w:r w:rsidRPr="00000F42">
        <w:t xml:space="preserve"> </w:t>
      </w:r>
      <w:r w:rsidRPr="00000F42">
        <w:rPr>
          <w:sz w:val="24"/>
          <w:szCs w:val="24"/>
        </w:rPr>
        <w:t xml:space="preserve">about 25% </w:t>
      </w:r>
      <w:r>
        <w:rPr>
          <w:sz w:val="24"/>
          <w:szCs w:val="24"/>
        </w:rPr>
        <w:t xml:space="preserve">and </w:t>
      </w:r>
      <w:r w:rsidRPr="00000F42">
        <w:rPr>
          <w:sz w:val="24"/>
          <w:szCs w:val="24"/>
        </w:rPr>
        <w:t xml:space="preserve"> grant</w:t>
      </w:r>
      <w:r>
        <w:rPr>
          <w:sz w:val="24"/>
          <w:szCs w:val="24"/>
        </w:rPr>
        <w:t xml:space="preserve">s dropped to </w:t>
      </w:r>
      <w:r w:rsidRPr="00000F42">
        <w:rPr>
          <w:sz w:val="24"/>
          <w:szCs w:val="24"/>
        </w:rPr>
        <w:t xml:space="preserve"> </w:t>
      </w:r>
      <w:r w:rsidR="00F40412">
        <w:rPr>
          <w:sz w:val="24"/>
          <w:szCs w:val="24"/>
        </w:rPr>
        <w:t>about 5% of the revenue due to tense</w:t>
      </w:r>
      <w:r w:rsidRPr="00000F42">
        <w:rPr>
          <w:sz w:val="24"/>
          <w:szCs w:val="24"/>
        </w:rPr>
        <w:t xml:space="preserve"> Sudan's foreign relations with donors</w:t>
      </w:r>
      <w:r w:rsidR="00F40412">
        <w:rPr>
          <w:sz w:val="24"/>
          <w:szCs w:val="24"/>
        </w:rPr>
        <w:t>.</w:t>
      </w:r>
      <w:r w:rsidR="00EB7819">
        <w:rPr>
          <w:sz w:val="24"/>
          <w:szCs w:val="24"/>
        </w:rPr>
        <w:t xml:space="preserve"> </w:t>
      </w:r>
      <w:r w:rsidR="00F40412" w:rsidRPr="00F40412">
        <w:rPr>
          <w:sz w:val="24"/>
          <w:szCs w:val="24"/>
        </w:rPr>
        <w:t xml:space="preserve">But on the whole, the ratio of revenue to GDP is weak compared to some countries in sub-Saharan Africa. While the ratio in Sudan (7%) </w:t>
      </w:r>
      <w:r w:rsidR="00F40412">
        <w:rPr>
          <w:sz w:val="24"/>
          <w:szCs w:val="24"/>
        </w:rPr>
        <w:t xml:space="preserve">it is </w:t>
      </w:r>
      <w:r w:rsidR="00F40412" w:rsidRPr="00F40412">
        <w:rPr>
          <w:sz w:val="24"/>
          <w:szCs w:val="24"/>
        </w:rPr>
        <w:t>(21%)</w:t>
      </w:r>
      <w:r w:rsidR="00F40412" w:rsidRPr="00F40412">
        <w:t xml:space="preserve"> </w:t>
      </w:r>
      <w:r w:rsidR="00F40412">
        <w:rPr>
          <w:sz w:val="24"/>
          <w:szCs w:val="24"/>
        </w:rPr>
        <w:t>in</w:t>
      </w:r>
      <w:r w:rsidR="00F40412" w:rsidRPr="00F40412">
        <w:rPr>
          <w:sz w:val="24"/>
          <w:szCs w:val="24"/>
        </w:rPr>
        <w:t xml:space="preserve"> Kenya.</w:t>
      </w:r>
    </w:p>
    <w:p w:rsidR="009273BA" w:rsidRDefault="00F40412" w:rsidP="009273BA">
      <w:pPr>
        <w:rPr>
          <w:sz w:val="24"/>
          <w:szCs w:val="24"/>
        </w:rPr>
      </w:pPr>
      <w:r w:rsidRPr="00F40412">
        <w:rPr>
          <w:sz w:val="24"/>
          <w:szCs w:val="24"/>
        </w:rPr>
        <w:t>a report of the Committee on Tax Reform and Customs (2014) pointed out that the low contribution of taxes to GDP</w:t>
      </w:r>
      <w:r>
        <w:rPr>
          <w:sz w:val="24"/>
          <w:szCs w:val="24"/>
        </w:rPr>
        <w:t xml:space="preserve"> goes</w:t>
      </w:r>
      <w:r w:rsidRPr="00F40412">
        <w:rPr>
          <w:sz w:val="24"/>
          <w:szCs w:val="24"/>
        </w:rPr>
        <w:t xml:space="preserve"> back to direct and indirect exemptions, which reached in the case of VAT (60%), as well as to the weakness </w:t>
      </w:r>
      <w:r w:rsidR="009273BA" w:rsidRPr="009273BA">
        <w:rPr>
          <w:sz w:val="24"/>
          <w:szCs w:val="24"/>
        </w:rPr>
        <w:t xml:space="preserve">of the tax proceeds </w:t>
      </w:r>
      <w:r w:rsidRPr="00F40412">
        <w:rPr>
          <w:sz w:val="24"/>
          <w:szCs w:val="24"/>
        </w:rPr>
        <w:t xml:space="preserve">collection, where total arrears (39%) of the proceeds of the tax in 2012 </w:t>
      </w:r>
      <w:r w:rsidR="009273BA">
        <w:rPr>
          <w:sz w:val="24"/>
          <w:szCs w:val="24"/>
        </w:rPr>
        <w:t>at</w:t>
      </w:r>
      <w:r w:rsidRPr="00F40412">
        <w:rPr>
          <w:sz w:val="24"/>
          <w:szCs w:val="24"/>
        </w:rPr>
        <w:t xml:space="preserve"> the average (30%) of the tax losses </w:t>
      </w:r>
      <w:r w:rsidR="009273BA">
        <w:rPr>
          <w:sz w:val="24"/>
          <w:szCs w:val="24"/>
        </w:rPr>
        <w:t>according to</w:t>
      </w:r>
      <w:r w:rsidRPr="00F40412">
        <w:rPr>
          <w:sz w:val="24"/>
          <w:szCs w:val="24"/>
        </w:rPr>
        <w:t xml:space="preserve"> the Committee</w:t>
      </w:r>
      <w:r w:rsidR="009273BA">
        <w:rPr>
          <w:sz w:val="24"/>
          <w:szCs w:val="24"/>
        </w:rPr>
        <w:t xml:space="preserve"> view</w:t>
      </w:r>
      <w:r w:rsidR="00EB7819">
        <w:rPr>
          <w:sz w:val="24"/>
          <w:szCs w:val="24"/>
        </w:rPr>
        <w:t xml:space="preserve"> </w:t>
      </w:r>
      <w:r w:rsidR="009273BA" w:rsidRPr="009273BA">
        <w:rPr>
          <w:sz w:val="24"/>
          <w:szCs w:val="24"/>
        </w:rPr>
        <w:t>(IMF 2013)</w:t>
      </w:r>
      <w:r w:rsidR="009273BA">
        <w:rPr>
          <w:sz w:val="24"/>
          <w:szCs w:val="24"/>
        </w:rPr>
        <w:t>. Also, the tax base itself</w:t>
      </w:r>
      <w:r w:rsidRPr="00F40412">
        <w:rPr>
          <w:sz w:val="24"/>
          <w:szCs w:val="24"/>
        </w:rPr>
        <w:t xml:space="preserve"> </w:t>
      </w:r>
      <w:r w:rsidR="009273BA">
        <w:rPr>
          <w:sz w:val="24"/>
          <w:szCs w:val="24"/>
        </w:rPr>
        <w:t xml:space="preserve">is </w:t>
      </w:r>
      <w:r w:rsidRPr="00F40412">
        <w:rPr>
          <w:sz w:val="24"/>
          <w:szCs w:val="24"/>
        </w:rPr>
        <w:t xml:space="preserve">narrow </w:t>
      </w:r>
      <w:r w:rsidR="009273BA">
        <w:rPr>
          <w:sz w:val="24"/>
          <w:szCs w:val="24"/>
        </w:rPr>
        <w:t>with reference</w:t>
      </w:r>
      <w:r w:rsidRPr="00F40412">
        <w:rPr>
          <w:sz w:val="24"/>
          <w:szCs w:val="24"/>
        </w:rPr>
        <w:t xml:space="preserve"> to </w:t>
      </w:r>
      <w:r w:rsidR="009273BA">
        <w:rPr>
          <w:sz w:val="24"/>
          <w:szCs w:val="24"/>
        </w:rPr>
        <w:t>the number of taxpayers</w:t>
      </w:r>
      <w:r w:rsidRPr="00F40412">
        <w:rPr>
          <w:sz w:val="24"/>
          <w:szCs w:val="24"/>
        </w:rPr>
        <w:t xml:space="preserve"> (see table) as well as a decline in the contribution of the business profits </w:t>
      </w:r>
      <w:r w:rsidR="009273BA">
        <w:rPr>
          <w:sz w:val="24"/>
          <w:szCs w:val="24"/>
        </w:rPr>
        <w:t>to</w:t>
      </w:r>
      <w:r w:rsidRPr="00F40412">
        <w:rPr>
          <w:sz w:val="24"/>
          <w:szCs w:val="24"/>
        </w:rPr>
        <w:t xml:space="preserve"> GDP, which is estimated to only (0.4%) compared with Kenya</w:t>
      </w:r>
      <w:r w:rsidR="009273BA">
        <w:rPr>
          <w:sz w:val="24"/>
          <w:szCs w:val="24"/>
        </w:rPr>
        <w:t xml:space="preserve"> which has the percentage of</w:t>
      </w:r>
      <w:r w:rsidRPr="00F40412">
        <w:rPr>
          <w:sz w:val="24"/>
          <w:szCs w:val="24"/>
        </w:rPr>
        <w:t>(3.8%)</w:t>
      </w:r>
      <w:r w:rsidR="009273BA">
        <w:rPr>
          <w:sz w:val="24"/>
          <w:szCs w:val="24"/>
        </w:rPr>
        <w:t>,</w:t>
      </w:r>
      <w:r w:rsidRPr="00F40412">
        <w:rPr>
          <w:sz w:val="24"/>
          <w:szCs w:val="24"/>
        </w:rPr>
        <w:t xml:space="preserve"> Ethiopia (1.6%) and Uganda (1.1%). </w:t>
      </w:r>
    </w:p>
    <w:p w:rsidR="00F40412" w:rsidRDefault="009273BA" w:rsidP="000F410F">
      <w:pPr>
        <w:rPr>
          <w:sz w:val="24"/>
          <w:szCs w:val="24"/>
        </w:rPr>
      </w:pPr>
      <w:r>
        <w:rPr>
          <w:sz w:val="24"/>
          <w:szCs w:val="24"/>
        </w:rPr>
        <w:t>Following t</w:t>
      </w:r>
      <w:r w:rsidR="00F40412" w:rsidRPr="00F40412">
        <w:rPr>
          <w:sz w:val="24"/>
          <w:szCs w:val="24"/>
        </w:rPr>
        <w:t xml:space="preserve">he </w:t>
      </w:r>
      <w:r w:rsidRPr="00F40412">
        <w:rPr>
          <w:sz w:val="24"/>
          <w:szCs w:val="24"/>
        </w:rPr>
        <w:t>withdrawal</w:t>
      </w:r>
      <w:r w:rsidR="00F40412" w:rsidRPr="00F40412">
        <w:rPr>
          <w:sz w:val="24"/>
          <w:szCs w:val="24"/>
        </w:rPr>
        <w:t xml:space="preserve"> of oil </w:t>
      </w:r>
      <w:r w:rsidRPr="009273BA">
        <w:rPr>
          <w:sz w:val="24"/>
          <w:szCs w:val="24"/>
        </w:rPr>
        <w:t>tax reform</w:t>
      </w:r>
      <w:r>
        <w:rPr>
          <w:sz w:val="24"/>
          <w:szCs w:val="24"/>
        </w:rPr>
        <w:t xml:space="preserve"> </w:t>
      </w:r>
      <w:r w:rsidR="00F40412" w:rsidRPr="00F40412">
        <w:rPr>
          <w:sz w:val="24"/>
          <w:szCs w:val="24"/>
        </w:rPr>
        <w:t>has become an important is</w:t>
      </w:r>
      <w:r>
        <w:rPr>
          <w:sz w:val="24"/>
          <w:szCs w:val="24"/>
        </w:rPr>
        <w:t>sue</w:t>
      </w:r>
      <w:r w:rsidR="00F40412" w:rsidRPr="00F40412">
        <w:rPr>
          <w:sz w:val="24"/>
          <w:szCs w:val="24"/>
        </w:rPr>
        <w:t xml:space="preserve"> to increase government revenues </w:t>
      </w:r>
      <w:r w:rsidR="002C0DBC">
        <w:rPr>
          <w:sz w:val="24"/>
          <w:szCs w:val="24"/>
        </w:rPr>
        <w:t xml:space="preserve">so as </w:t>
      </w:r>
      <w:r w:rsidR="00F40412" w:rsidRPr="00F40412">
        <w:rPr>
          <w:sz w:val="24"/>
          <w:szCs w:val="24"/>
        </w:rPr>
        <w:t>to be able to increase spending on the pr</w:t>
      </w:r>
      <w:r w:rsidR="000F410F">
        <w:rPr>
          <w:sz w:val="24"/>
          <w:szCs w:val="24"/>
        </w:rPr>
        <w:t>iorities</w:t>
      </w:r>
      <w:r w:rsidR="00F40412" w:rsidRPr="00F40412">
        <w:rPr>
          <w:sz w:val="24"/>
          <w:szCs w:val="24"/>
        </w:rPr>
        <w:t xml:space="preserve"> associated</w:t>
      </w:r>
      <w:r w:rsidR="000F410F">
        <w:rPr>
          <w:sz w:val="24"/>
          <w:szCs w:val="24"/>
        </w:rPr>
        <w:t xml:space="preserve"> with</w:t>
      </w:r>
      <w:r w:rsidR="00F40412" w:rsidRPr="00F40412">
        <w:rPr>
          <w:sz w:val="24"/>
          <w:szCs w:val="24"/>
        </w:rPr>
        <w:t xml:space="preserve"> poor and rural sectors.</w:t>
      </w:r>
    </w:p>
    <w:p w:rsidR="00EB7819" w:rsidRDefault="00EB7819" w:rsidP="000F410F">
      <w:pPr>
        <w:rPr>
          <w:sz w:val="24"/>
          <w:szCs w:val="24"/>
        </w:rPr>
      </w:pPr>
    </w:p>
    <w:p w:rsidR="000F410F" w:rsidRDefault="000F410F" w:rsidP="00EB7819">
      <w:pPr>
        <w:jc w:val="center"/>
        <w:rPr>
          <w:sz w:val="24"/>
          <w:szCs w:val="24"/>
        </w:rPr>
      </w:pPr>
      <w:r w:rsidRPr="000F410F">
        <w:rPr>
          <w:sz w:val="24"/>
          <w:szCs w:val="24"/>
        </w:rPr>
        <w:t>Figure 3 shows the total value of imports and the values of imports exempted from the tax (in millions of pounds)</w:t>
      </w:r>
    </w:p>
    <w:p w:rsidR="000F410F" w:rsidRDefault="006162E1" w:rsidP="000F410F">
      <w:pPr>
        <w:rPr>
          <w:sz w:val="24"/>
          <w:szCs w:val="24"/>
        </w:rPr>
      </w:pPr>
      <w:r>
        <w:rPr>
          <w:noProof/>
          <w:sz w:val="24"/>
          <w:szCs w:val="24"/>
          <w:lang w:val="en-US"/>
        </w:rPr>
        <w:drawing>
          <wp:inline distT="0" distB="0" distL="0" distR="0" wp14:anchorId="2276F847">
            <wp:extent cx="4596765" cy="2767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6765" cy="2767965"/>
                    </a:xfrm>
                    <a:prstGeom prst="rect">
                      <a:avLst/>
                    </a:prstGeom>
                    <a:noFill/>
                  </pic:spPr>
                </pic:pic>
              </a:graphicData>
            </a:graphic>
          </wp:inline>
        </w:drawing>
      </w:r>
    </w:p>
    <w:p w:rsidR="00941601" w:rsidRDefault="00941601" w:rsidP="000F410F">
      <w:pPr>
        <w:rPr>
          <w:sz w:val="24"/>
          <w:szCs w:val="24"/>
        </w:rPr>
      </w:pPr>
    </w:p>
    <w:p w:rsidR="00FC7026" w:rsidRDefault="00FC7026" w:rsidP="000F410F">
      <w:pPr>
        <w:rPr>
          <w:sz w:val="24"/>
          <w:szCs w:val="24"/>
        </w:rPr>
      </w:pPr>
    </w:p>
    <w:p w:rsidR="00941601" w:rsidRPr="000402B4" w:rsidRDefault="00941601" w:rsidP="00941601">
      <w:pPr>
        <w:jc w:val="center"/>
      </w:pPr>
      <w:r w:rsidRPr="000402B4">
        <w:t>Table (3): the total number of taxpayers</w:t>
      </w:r>
    </w:p>
    <w:tbl>
      <w:tblPr>
        <w:tblStyle w:val="TableGrid"/>
        <w:tblW w:w="0" w:type="auto"/>
        <w:tblLook w:val="04A0" w:firstRow="1" w:lastRow="0" w:firstColumn="1" w:lastColumn="0" w:noHBand="0" w:noVBand="1"/>
      </w:tblPr>
      <w:tblGrid>
        <w:gridCol w:w="2663"/>
        <w:gridCol w:w="2225"/>
        <w:gridCol w:w="1725"/>
        <w:gridCol w:w="1448"/>
        <w:gridCol w:w="1085"/>
      </w:tblGrid>
      <w:tr w:rsidR="00324AC4" w:rsidRPr="000402B4" w:rsidTr="009D0590">
        <w:tc>
          <w:tcPr>
            <w:tcW w:w="0" w:type="auto"/>
          </w:tcPr>
          <w:p w:rsidR="009D0590" w:rsidRPr="000402B4" w:rsidRDefault="009D0590" w:rsidP="00F10541">
            <w:pPr>
              <w:rPr>
                <w:sz w:val="20"/>
                <w:szCs w:val="20"/>
              </w:rPr>
            </w:pPr>
          </w:p>
        </w:tc>
        <w:tc>
          <w:tcPr>
            <w:tcW w:w="0" w:type="auto"/>
          </w:tcPr>
          <w:p w:rsidR="009D0590" w:rsidRPr="000402B4" w:rsidRDefault="009D0590" w:rsidP="00F10541">
            <w:pPr>
              <w:rPr>
                <w:sz w:val="20"/>
                <w:szCs w:val="20"/>
              </w:rPr>
            </w:pPr>
            <w:r w:rsidRPr="000402B4">
              <w:rPr>
                <w:sz w:val="20"/>
                <w:szCs w:val="20"/>
              </w:rPr>
              <w:t>Tax offices of large companies</w:t>
            </w:r>
          </w:p>
        </w:tc>
        <w:tc>
          <w:tcPr>
            <w:tcW w:w="0" w:type="auto"/>
          </w:tcPr>
          <w:p w:rsidR="009D0590" w:rsidRPr="000402B4" w:rsidRDefault="009D0590" w:rsidP="009D0590">
            <w:pPr>
              <w:rPr>
                <w:sz w:val="20"/>
                <w:szCs w:val="20"/>
              </w:rPr>
            </w:pPr>
            <w:r w:rsidRPr="000402B4">
              <w:rPr>
                <w:sz w:val="20"/>
                <w:szCs w:val="20"/>
              </w:rPr>
              <w:t>Khartoum State office</w:t>
            </w:r>
          </w:p>
        </w:tc>
        <w:tc>
          <w:tcPr>
            <w:tcW w:w="0" w:type="auto"/>
          </w:tcPr>
          <w:p w:rsidR="009D0590" w:rsidRPr="000402B4" w:rsidRDefault="009D0590" w:rsidP="009D0590">
            <w:pPr>
              <w:rPr>
                <w:sz w:val="20"/>
                <w:szCs w:val="20"/>
              </w:rPr>
            </w:pPr>
            <w:r w:rsidRPr="000402B4">
              <w:rPr>
                <w:sz w:val="20"/>
                <w:szCs w:val="20"/>
              </w:rPr>
              <w:t xml:space="preserve">other States office </w:t>
            </w:r>
          </w:p>
        </w:tc>
        <w:tc>
          <w:tcPr>
            <w:tcW w:w="0" w:type="auto"/>
          </w:tcPr>
          <w:p w:rsidR="009D0590" w:rsidRPr="000402B4" w:rsidRDefault="009D0590">
            <w:pPr>
              <w:rPr>
                <w:sz w:val="20"/>
                <w:szCs w:val="20"/>
              </w:rPr>
            </w:pPr>
            <w:r w:rsidRPr="000402B4">
              <w:rPr>
                <w:sz w:val="20"/>
                <w:szCs w:val="20"/>
              </w:rPr>
              <w:t>individuals</w:t>
            </w:r>
          </w:p>
        </w:tc>
      </w:tr>
      <w:tr w:rsidR="00246FC7" w:rsidRPr="000402B4" w:rsidTr="009D0590">
        <w:tc>
          <w:tcPr>
            <w:tcW w:w="0" w:type="auto"/>
          </w:tcPr>
          <w:p w:rsidR="00324AC4" w:rsidRPr="000402B4" w:rsidRDefault="00324AC4" w:rsidP="00941601">
            <w:pPr>
              <w:jc w:val="center"/>
              <w:rPr>
                <w:sz w:val="20"/>
                <w:szCs w:val="20"/>
              </w:rPr>
            </w:pPr>
            <w:r w:rsidRPr="000402B4">
              <w:rPr>
                <w:sz w:val="20"/>
                <w:szCs w:val="20"/>
              </w:rPr>
              <w:t>Business profits tax</w:t>
            </w:r>
          </w:p>
        </w:tc>
        <w:tc>
          <w:tcPr>
            <w:tcW w:w="0" w:type="auto"/>
          </w:tcPr>
          <w:p w:rsidR="00324AC4" w:rsidRPr="000402B4" w:rsidRDefault="00324AC4" w:rsidP="00324AC4">
            <w:pPr>
              <w:rPr>
                <w:sz w:val="20"/>
                <w:szCs w:val="20"/>
              </w:rPr>
            </w:pPr>
            <w:r w:rsidRPr="000402B4">
              <w:rPr>
                <w:rFonts w:ascii="Calibri" w:hAnsi="Calibri" w:cs="Calibri"/>
                <w:sz w:val="20"/>
                <w:szCs w:val="20"/>
              </w:rPr>
              <w:t xml:space="preserve">381,306 </w:t>
            </w:r>
          </w:p>
        </w:tc>
        <w:tc>
          <w:tcPr>
            <w:tcW w:w="0" w:type="auto"/>
          </w:tcPr>
          <w:p w:rsidR="00324AC4" w:rsidRPr="000402B4" w:rsidRDefault="00324AC4">
            <w:pPr>
              <w:rPr>
                <w:sz w:val="20"/>
                <w:szCs w:val="20"/>
              </w:rPr>
            </w:pPr>
            <w:r w:rsidRPr="000402B4">
              <w:rPr>
                <w:rFonts w:ascii="ArialMT" w:hAnsi="ArialMT" w:cs="ArialMT"/>
                <w:sz w:val="20"/>
                <w:szCs w:val="20"/>
              </w:rPr>
              <w:t xml:space="preserve"> </w:t>
            </w:r>
            <w:r w:rsidRPr="000402B4">
              <w:rPr>
                <w:rFonts w:ascii="Calibri" w:hAnsi="Calibri" w:cs="Calibri"/>
                <w:sz w:val="20"/>
                <w:szCs w:val="20"/>
              </w:rPr>
              <w:t>406</w:t>
            </w:r>
          </w:p>
        </w:tc>
        <w:tc>
          <w:tcPr>
            <w:tcW w:w="0" w:type="auto"/>
          </w:tcPr>
          <w:p w:rsidR="00324AC4" w:rsidRPr="000402B4" w:rsidRDefault="00324AC4" w:rsidP="00941601">
            <w:pPr>
              <w:jc w:val="center"/>
              <w:rPr>
                <w:sz w:val="20"/>
                <w:szCs w:val="20"/>
              </w:rPr>
            </w:pPr>
          </w:p>
        </w:tc>
        <w:tc>
          <w:tcPr>
            <w:tcW w:w="0" w:type="auto"/>
          </w:tcPr>
          <w:p w:rsidR="00324AC4" w:rsidRPr="000402B4" w:rsidRDefault="00324AC4" w:rsidP="00941601">
            <w:pPr>
              <w:jc w:val="center"/>
              <w:rPr>
                <w:sz w:val="20"/>
                <w:szCs w:val="20"/>
              </w:rPr>
            </w:pPr>
          </w:p>
        </w:tc>
      </w:tr>
      <w:tr w:rsidR="00324AC4" w:rsidRPr="000402B4" w:rsidTr="009D0590">
        <w:tc>
          <w:tcPr>
            <w:tcW w:w="0" w:type="auto"/>
          </w:tcPr>
          <w:p w:rsidR="00324AC4" w:rsidRPr="000402B4" w:rsidRDefault="00324AC4" w:rsidP="00941601">
            <w:pPr>
              <w:jc w:val="center"/>
              <w:rPr>
                <w:sz w:val="20"/>
                <w:szCs w:val="20"/>
              </w:rPr>
            </w:pPr>
            <w:r w:rsidRPr="000402B4">
              <w:rPr>
                <w:sz w:val="20"/>
                <w:szCs w:val="20"/>
              </w:rPr>
              <w:t>Value added tax</w:t>
            </w:r>
          </w:p>
        </w:tc>
        <w:tc>
          <w:tcPr>
            <w:tcW w:w="0" w:type="auto"/>
          </w:tcPr>
          <w:p w:rsidR="00324AC4" w:rsidRPr="000402B4" w:rsidRDefault="00324AC4" w:rsidP="00F10541">
            <w:pPr>
              <w:rPr>
                <w:sz w:val="20"/>
                <w:szCs w:val="20"/>
              </w:rPr>
            </w:pPr>
            <w:r w:rsidRPr="000402B4">
              <w:rPr>
                <w:sz w:val="20"/>
                <w:szCs w:val="20"/>
              </w:rPr>
              <w:t>316</w:t>
            </w:r>
          </w:p>
        </w:tc>
        <w:tc>
          <w:tcPr>
            <w:tcW w:w="0" w:type="auto"/>
          </w:tcPr>
          <w:p w:rsidR="00324AC4" w:rsidRPr="000402B4" w:rsidRDefault="00324AC4" w:rsidP="00941601">
            <w:pPr>
              <w:jc w:val="center"/>
              <w:rPr>
                <w:sz w:val="20"/>
                <w:szCs w:val="20"/>
              </w:rPr>
            </w:pPr>
          </w:p>
        </w:tc>
        <w:tc>
          <w:tcPr>
            <w:tcW w:w="0" w:type="auto"/>
          </w:tcPr>
          <w:p w:rsidR="00324AC4" w:rsidRPr="000402B4" w:rsidRDefault="00324AC4" w:rsidP="00941601">
            <w:pPr>
              <w:jc w:val="center"/>
              <w:rPr>
                <w:sz w:val="20"/>
                <w:szCs w:val="20"/>
              </w:rPr>
            </w:pPr>
          </w:p>
        </w:tc>
        <w:tc>
          <w:tcPr>
            <w:tcW w:w="0" w:type="auto"/>
          </w:tcPr>
          <w:p w:rsidR="00324AC4" w:rsidRPr="000402B4" w:rsidRDefault="00324AC4" w:rsidP="00941601">
            <w:pPr>
              <w:jc w:val="center"/>
              <w:rPr>
                <w:sz w:val="20"/>
                <w:szCs w:val="20"/>
              </w:rPr>
            </w:pPr>
          </w:p>
        </w:tc>
      </w:tr>
      <w:tr w:rsidR="00246FC7" w:rsidRPr="000402B4" w:rsidTr="009D0590">
        <w:tc>
          <w:tcPr>
            <w:tcW w:w="0" w:type="auto"/>
          </w:tcPr>
          <w:p w:rsidR="00324AC4" w:rsidRPr="000402B4" w:rsidRDefault="00324AC4" w:rsidP="00941601">
            <w:pPr>
              <w:jc w:val="center"/>
              <w:rPr>
                <w:sz w:val="20"/>
                <w:szCs w:val="20"/>
              </w:rPr>
            </w:pPr>
            <w:r w:rsidRPr="000402B4">
              <w:rPr>
                <w:sz w:val="20"/>
                <w:szCs w:val="20"/>
              </w:rPr>
              <w:t>Prepayment (PIT)</w:t>
            </w:r>
          </w:p>
        </w:tc>
        <w:tc>
          <w:tcPr>
            <w:tcW w:w="0" w:type="auto"/>
          </w:tcPr>
          <w:p w:rsidR="00324AC4" w:rsidRPr="000402B4" w:rsidRDefault="00324AC4" w:rsidP="00F10541">
            <w:pPr>
              <w:rPr>
                <w:sz w:val="20"/>
                <w:szCs w:val="20"/>
              </w:rPr>
            </w:pPr>
            <w:r w:rsidRPr="000402B4">
              <w:rPr>
                <w:sz w:val="20"/>
                <w:szCs w:val="20"/>
              </w:rPr>
              <w:t>406</w:t>
            </w:r>
          </w:p>
        </w:tc>
        <w:tc>
          <w:tcPr>
            <w:tcW w:w="0" w:type="auto"/>
          </w:tcPr>
          <w:p w:rsidR="00324AC4" w:rsidRPr="000402B4" w:rsidRDefault="00324AC4" w:rsidP="00941601">
            <w:pPr>
              <w:jc w:val="center"/>
              <w:rPr>
                <w:sz w:val="20"/>
                <w:szCs w:val="20"/>
              </w:rPr>
            </w:pPr>
          </w:p>
        </w:tc>
        <w:tc>
          <w:tcPr>
            <w:tcW w:w="0" w:type="auto"/>
          </w:tcPr>
          <w:p w:rsidR="00324AC4" w:rsidRPr="000402B4" w:rsidRDefault="00324AC4" w:rsidP="00941601">
            <w:pPr>
              <w:jc w:val="center"/>
              <w:rPr>
                <w:sz w:val="20"/>
                <w:szCs w:val="20"/>
              </w:rPr>
            </w:pPr>
          </w:p>
        </w:tc>
        <w:tc>
          <w:tcPr>
            <w:tcW w:w="0" w:type="auto"/>
          </w:tcPr>
          <w:p w:rsidR="00324AC4" w:rsidRPr="000402B4" w:rsidRDefault="00324AC4" w:rsidP="00941601">
            <w:pPr>
              <w:jc w:val="center"/>
              <w:rPr>
                <w:sz w:val="20"/>
                <w:szCs w:val="20"/>
              </w:rPr>
            </w:pPr>
          </w:p>
        </w:tc>
      </w:tr>
      <w:tr w:rsidR="00324AC4" w:rsidRPr="000402B4" w:rsidTr="009D0590">
        <w:tc>
          <w:tcPr>
            <w:tcW w:w="0" w:type="auto"/>
          </w:tcPr>
          <w:p w:rsidR="00324AC4" w:rsidRPr="000402B4" w:rsidRDefault="00324AC4" w:rsidP="00941601">
            <w:pPr>
              <w:jc w:val="center"/>
              <w:rPr>
                <w:sz w:val="20"/>
                <w:szCs w:val="20"/>
              </w:rPr>
            </w:pPr>
            <w:r w:rsidRPr="000402B4">
              <w:rPr>
                <w:sz w:val="20"/>
                <w:szCs w:val="20"/>
              </w:rPr>
              <w:t>Rents taxes</w:t>
            </w:r>
          </w:p>
        </w:tc>
        <w:tc>
          <w:tcPr>
            <w:tcW w:w="0" w:type="auto"/>
          </w:tcPr>
          <w:p w:rsidR="00324AC4" w:rsidRPr="000402B4" w:rsidRDefault="00324AC4" w:rsidP="00941601">
            <w:pPr>
              <w:jc w:val="center"/>
              <w:rPr>
                <w:sz w:val="20"/>
                <w:szCs w:val="20"/>
              </w:rPr>
            </w:pPr>
          </w:p>
        </w:tc>
        <w:tc>
          <w:tcPr>
            <w:tcW w:w="0" w:type="auto"/>
          </w:tcPr>
          <w:p w:rsidR="00324AC4" w:rsidRPr="000402B4" w:rsidRDefault="00324AC4" w:rsidP="00F10541">
            <w:pPr>
              <w:rPr>
                <w:sz w:val="20"/>
                <w:szCs w:val="20"/>
              </w:rPr>
            </w:pPr>
            <w:r w:rsidRPr="000402B4">
              <w:rPr>
                <w:sz w:val="20"/>
                <w:szCs w:val="20"/>
              </w:rPr>
              <w:t>12,946</w:t>
            </w:r>
          </w:p>
        </w:tc>
        <w:tc>
          <w:tcPr>
            <w:tcW w:w="0" w:type="auto"/>
          </w:tcPr>
          <w:p w:rsidR="00324AC4" w:rsidRPr="000402B4" w:rsidRDefault="00324AC4" w:rsidP="00941601">
            <w:pPr>
              <w:jc w:val="center"/>
              <w:rPr>
                <w:sz w:val="20"/>
                <w:szCs w:val="20"/>
              </w:rPr>
            </w:pPr>
          </w:p>
        </w:tc>
        <w:tc>
          <w:tcPr>
            <w:tcW w:w="0" w:type="auto"/>
          </w:tcPr>
          <w:p w:rsidR="00324AC4" w:rsidRPr="000402B4" w:rsidRDefault="00324AC4" w:rsidP="00941601">
            <w:pPr>
              <w:jc w:val="center"/>
              <w:rPr>
                <w:sz w:val="20"/>
                <w:szCs w:val="20"/>
              </w:rPr>
            </w:pPr>
          </w:p>
        </w:tc>
      </w:tr>
      <w:tr w:rsidR="00246FC7" w:rsidRPr="000402B4" w:rsidTr="009D0590">
        <w:tc>
          <w:tcPr>
            <w:tcW w:w="0" w:type="auto"/>
          </w:tcPr>
          <w:p w:rsidR="00324AC4" w:rsidRPr="000402B4" w:rsidRDefault="00324AC4" w:rsidP="00941601">
            <w:pPr>
              <w:jc w:val="center"/>
              <w:rPr>
                <w:sz w:val="20"/>
                <w:szCs w:val="20"/>
              </w:rPr>
            </w:pPr>
            <w:r w:rsidRPr="000402B4">
              <w:rPr>
                <w:sz w:val="20"/>
                <w:szCs w:val="20"/>
              </w:rPr>
              <w:t>Professionals  taxes</w:t>
            </w:r>
          </w:p>
        </w:tc>
        <w:tc>
          <w:tcPr>
            <w:tcW w:w="0" w:type="auto"/>
          </w:tcPr>
          <w:p w:rsidR="00324AC4" w:rsidRPr="000402B4" w:rsidRDefault="00324AC4" w:rsidP="00941601">
            <w:pPr>
              <w:jc w:val="center"/>
              <w:rPr>
                <w:sz w:val="20"/>
                <w:szCs w:val="20"/>
              </w:rPr>
            </w:pPr>
          </w:p>
        </w:tc>
        <w:tc>
          <w:tcPr>
            <w:tcW w:w="0" w:type="auto"/>
          </w:tcPr>
          <w:p w:rsidR="00324AC4" w:rsidRPr="000402B4" w:rsidRDefault="00324AC4" w:rsidP="00F10541">
            <w:pPr>
              <w:rPr>
                <w:sz w:val="20"/>
                <w:szCs w:val="20"/>
              </w:rPr>
            </w:pPr>
            <w:r w:rsidRPr="000402B4">
              <w:rPr>
                <w:sz w:val="20"/>
                <w:szCs w:val="20"/>
                <w:rtl/>
              </w:rPr>
              <w:t>6,276</w:t>
            </w:r>
          </w:p>
        </w:tc>
        <w:tc>
          <w:tcPr>
            <w:tcW w:w="0" w:type="auto"/>
          </w:tcPr>
          <w:p w:rsidR="00324AC4" w:rsidRPr="000402B4" w:rsidRDefault="00324AC4" w:rsidP="00941601">
            <w:pPr>
              <w:jc w:val="center"/>
              <w:rPr>
                <w:sz w:val="20"/>
                <w:szCs w:val="20"/>
              </w:rPr>
            </w:pPr>
          </w:p>
        </w:tc>
        <w:tc>
          <w:tcPr>
            <w:tcW w:w="0" w:type="auto"/>
          </w:tcPr>
          <w:p w:rsidR="00324AC4" w:rsidRPr="000402B4" w:rsidRDefault="00324AC4" w:rsidP="00941601">
            <w:pPr>
              <w:jc w:val="center"/>
              <w:rPr>
                <w:sz w:val="20"/>
                <w:szCs w:val="20"/>
              </w:rPr>
            </w:pPr>
          </w:p>
        </w:tc>
      </w:tr>
      <w:tr w:rsidR="00324AC4" w:rsidRPr="000402B4" w:rsidTr="009D0590">
        <w:tc>
          <w:tcPr>
            <w:tcW w:w="0" w:type="auto"/>
          </w:tcPr>
          <w:p w:rsidR="009D0590" w:rsidRPr="000402B4" w:rsidRDefault="00324AC4" w:rsidP="00324AC4">
            <w:pPr>
              <w:rPr>
                <w:sz w:val="20"/>
                <w:szCs w:val="20"/>
              </w:rPr>
            </w:pPr>
            <w:r w:rsidRPr="000402B4">
              <w:rPr>
                <w:sz w:val="20"/>
                <w:szCs w:val="20"/>
              </w:rPr>
              <w:t>States other than Khartoum)</w:t>
            </w:r>
          </w:p>
        </w:tc>
        <w:tc>
          <w:tcPr>
            <w:tcW w:w="0" w:type="auto"/>
          </w:tcPr>
          <w:p w:rsidR="009D0590" w:rsidRPr="000402B4" w:rsidRDefault="009D0590" w:rsidP="00941601">
            <w:pPr>
              <w:jc w:val="center"/>
              <w:rPr>
                <w:sz w:val="20"/>
                <w:szCs w:val="20"/>
              </w:rPr>
            </w:pPr>
          </w:p>
        </w:tc>
        <w:tc>
          <w:tcPr>
            <w:tcW w:w="0" w:type="auto"/>
          </w:tcPr>
          <w:p w:rsidR="009D0590" w:rsidRPr="000402B4" w:rsidRDefault="009D0590" w:rsidP="00941601">
            <w:pPr>
              <w:jc w:val="center"/>
              <w:rPr>
                <w:sz w:val="20"/>
                <w:szCs w:val="20"/>
              </w:rPr>
            </w:pPr>
          </w:p>
        </w:tc>
        <w:tc>
          <w:tcPr>
            <w:tcW w:w="0" w:type="auto"/>
          </w:tcPr>
          <w:p w:rsidR="009D0590" w:rsidRPr="000402B4" w:rsidRDefault="00324AC4" w:rsidP="00941601">
            <w:pPr>
              <w:jc w:val="center"/>
              <w:rPr>
                <w:sz w:val="20"/>
                <w:szCs w:val="20"/>
              </w:rPr>
            </w:pPr>
            <w:r w:rsidRPr="000402B4">
              <w:rPr>
                <w:sz w:val="20"/>
                <w:szCs w:val="20"/>
              </w:rPr>
              <w:t>58,343</w:t>
            </w:r>
          </w:p>
        </w:tc>
        <w:tc>
          <w:tcPr>
            <w:tcW w:w="0" w:type="auto"/>
          </w:tcPr>
          <w:p w:rsidR="009D0590" w:rsidRPr="000402B4" w:rsidRDefault="009D0590" w:rsidP="00941601">
            <w:pPr>
              <w:jc w:val="center"/>
              <w:rPr>
                <w:sz w:val="20"/>
                <w:szCs w:val="20"/>
              </w:rPr>
            </w:pPr>
          </w:p>
        </w:tc>
      </w:tr>
      <w:tr w:rsidR="00324AC4" w:rsidRPr="000402B4" w:rsidTr="009D0590">
        <w:tc>
          <w:tcPr>
            <w:tcW w:w="0" w:type="auto"/>
          </w:tcPr>
          <w:p w:rsidR="009D0590" w:rsidRPr="000402B4" w:rsidRDefault="00324AC4" w:rsidP="00324AC4">
            <w:pPr>
              <w:rPr>
                <w:sz w:val="20"/>
                <w:szCs w:val="20"/>
              </w:rPr>
            </w:pPr>
            <w:r w:rsidRPr="000402B4">
              <w:rPr>
                <w:sz w:val="20"/>
                <w:szCs w:val="20"/>
              </w:rPr>
              <w:t>Total number of individual taxpayers</w:t>
            </w:r>
          </w:p>
        </w:tc>
        <w:tc>
          <w:tcPr>
            <w:tcW w:w="0" w:type="auto"/>
          </w:tcPr>
          <w:p w:rsidR="009D0590" w:rsidRPr="000402B4" w:rsidRDefault="009D0590" w:rsidP="00941601">
            <w:pPr>
              <w:jc w:val="center"/>
              <w:rPr>
                <w:sz w:val="20"/>
                <w:szCs w:val="20"/>
              </w:rPr>
            </w:pPr>
          </w:p>
        </w:tc>
        <w:tc>
          <w:tcPr>
            <w:tcW w:w="0" w:type="auto"/>
          </w:tcPr>
          <w:p w:rsidR="009D0590" w:rsidRPr="000402B4" w:rsidRDefault="009D0590" w:rsidP="00941601">
            <w:pPr>
              <w:jc w:val="center"/>
              <w:rPr>
                <w:sz w:val="20"/>
                <w:szCs w:val="20"/>
              </w:rPr>
            </w:pPr>
          </w:p>
        </w:tc>
        <w:tc>
          <w:tcPr>
            <w:tcW w:w="0" w:type="auto"/>
          </w:tcPr>
          <w:p w:rsidR="009D0590" w:rsidRPr="000402B4" w:rsidRDefault="009D0590" w:rsidP="00941601">
            <w:pPr>
              <w:jc w:val="center"/>
              <w:rPr>
                <w:sz w:val="20"/>
                <w:szCs w:val="20"/>
              </w:rPr>
            </w:pPr>
          </w:p>
        </w:tc>
        <w:tc>
          <w:tcPr>
            <w:tcW w:w="0" w:type="auto"/>
          </w:tcPr>
          <w:p w:rsidR="009D0590" w:rsidRPr="000402B4" w:rsidRDefault="00324AC4" w:rsidP="00941601">
            <w:pPr>
              <w:jc w:val="center"/>
              <w:rPr>
                <w:sz w:val="20"/>
                <w:szCs w:val="20"/>
              </w:rPr>
            </w:pPr>
            <w:r w:rsidRPr="000402B4">
              <w:rPr>
                <w:sz w:val="20"/>
                <w:szCs w:val="20"/>
              </w:rPr>
              <w:t>60,528</w:t>
            </w:r>
          </w:p>
        </w:tc>
      </w:tr>
    </w:tbl>
    <w:p w:rsidR="00941601" w:rsidRPr="000402B4" w:rsidRDefault="00324AC4" w:rsidP="00324AC4">
      <w:pPr>
        <w:rPr>
          <w:i/>
          <w:iCs/>
          <w:sz w:val="20"/>
          <w:szCs w:val="20"/>
        </w:rPr>
      </w:pPr>
      <w:r w:rsidRPr="000402B4">
        <w:rPr>
          <w:i/>
          <w:iCs/>
          <w:sz w:val="20"/>
          <w:szCs w:val="20"/>
        </w:rPr>
        <w:t>Source: International Monetary Fund</w:t>
      </w:r>
    </w:p>
    <w:p w:rsidR="009F6FC2" w:rsidRDefault="009F6FC2" w:rsidP="00324AC4">
      <w:pPr>
        <w:rPr>
          <w:sz w:val="24"/>
          <w:szCs w:val="24"/>
        </w:rPr>
      </w:pPr>
      <w:r w:rsidRPr="009F6FC2">
        <w:rPr>
          <w:sz w:val="24"/>
          <w:szCs w:val="24"/>
        </w:rPr>
        <w:t>Under (1): the privatization of enterprises and state-owned enterprises</w:t>
      </w:r>
    </w:p>
    <w:p w:rsidR="009F6FC2" w:rsidRDefault="009F6FC2" w:rsidP="00FC7026">
      <w:pPr>
        <w:rPr>
          <w:sz w:val="24"/>
          <w:szCs w:val="24"/>
        </w:rPr>
      </w:pPr>
      <w:r>
        <w:rPr>
          <w:sz w:val="24"/>
          <w:szCs w:val="24"/>
        </w:rPr>
        <w:t xml:space="preserve">There is a </w:t>
      </w:r>
      <w:r w:rsidRPr="009F6FC2">
        <w:rPr>
          <w:sz w:val="24"/>
          <w:szCs w:val="24"/>
        </w:rPr>
        <w:t xml:space="preserve">general consensus - based on international experience </w:t>
      </w:r>
      <w:r>
        <w:rPr>
          <w:sz w:val="24"/>
          <w:szCs w:val="24"/>
        </w:rPr>
        <w:t>–</w:t>
      </w:r>
      <w:r w:rsidRPr="009F6FC2">
        <w:rPr>
          <w:sz w:val="24"/>
          <w:szCs w:val="24"/>
        </w:rPr>
        <w:t xml:space="preserve"> </w:t>
      </w:r>
      <w:r>
        <w:rPr>
          <w:sz w:val="24"/>
          <w:szCs w:val="24"/>
        </w:rPr>
        <w:t xml:space="preserve">about </w:t>
      </w:r>
      <w:r w:rsidRPr="009F6FC2">
        <w:rPr>
          <w:sz w:val="24"/>
          <w:szCs w:val="24"/>
        </w:rPr>
        <w:t>the importance of t</w:t>
      </w:r>
      <w:r>
        <w:rPr>
          <w:sz w:val="24"/>
          <w:szCs w:val="24"/>
        </w:rPr>
        <w:t>aking the</w:t>
      </w:r>
      <w:r w:rsidRPr="009F6FC2">
        <w:rPr>
          <w:sz w:val="24"/>
          <w:szCs w:val="24"/>
        </w:rPr>
        <w:t xml:space="preserve"> state out of commercial and productivity setting</w:t>
      </w:r>
      <w:r>
        <w:rPr>
          <w:sz w:val="24"/>
          <w:szCs w:val="24"/>
        </w:rPr>
        <w:t>s</w:t>
      </w:r>
      <w:r w:rsidRPr="009F6FC2">
        <w:rPr>
          <w:sz w:val="24"/>
          <w:szCs w:val="24"/>
        </w:rPr>
        <w:t xml:space="preserve"> that</w:t>
      </w:r>
      <w:r w:rsidRPr="009F6FC2">
        <w:t xml:space="preserve"> </w:t>
      </w:r>
      <w:r w:rsidRPr="009F6FC2">
        <w:rPr>
          <w:sz w:val="24"/>
          <w:szCs w:val="24"/>
        </w:rPr>
        <w:t xml:space="preserve">private sector can efficiently </w:t>
      </w:r>
      <w:r>
        <w:rPr>
          <w:sz w:val="24"/>
          <w:szCs w:val="24"/>
        </w:rPr>
        <w:t xml:space="preserve">do. This view should </w:t>
      </w:r>
      <w:r w:rsidRPr="009F6FC2">
        <w:rPr>
          <w:sz w:val="24"/>
          <w:szCs w:val="24"/>
        </w:rPr>
        <w:t xml:space="preserve">become part of the institutional reform package to ensure efficient use of resources. </w:t>
      </w:r>
      <w:r>
        <w:rPr>
          <w:sz w:val="24"/>
          <w:szCs w:val="24"/>
        </w:rPr>
        <w:t xml:space="preserve">Government enterprises </w:t>
      </w:r>
      <w:r w:rsidR="00246FC7">
        <w:rPr>
          <w:sz w:val="24"/>
          <w:szCs w:val="24"/>
        </w:rPr>
        <w:t xml:space="preserve">should </w:t>
      </w:r>
      <w:r w:rsidR="00246FC7" w:rsidRPr="009F6FC2">
        <w:rPr>
          <w:sz w:val="24"/>
          <w:szCs w:val="24"/>
        </w:rPr>
        <w:t>not</w:t>
      </w:r>
      <w:r w:rsidRPr="009F6FC2">
        <w:rPr>
          <w:sz w:val="24"/>
          <w:szCs w:val="24"/>
        </w:rPr>
        <w:t xml:space="preserve"> devolve</w:t>
      </w:r>
      <w:r>
        <w:rPr>
          <w:sz w:val="24"/>
          <w:szCs w:val="24"/>
        </w:rPr>
        <w:t xml:space="preserve"> to</w:t>
      </w:r>
      <w:r w:rsidRPr="009F6FC2">
        <w:rPr>
          <w:sz w:val="24"/>
          <w:szCs w:val="24"/>
        </w:rPr>
        <w:t xml:space="preserve"> people and companies without </w:t>
      </w:r>
      <w:r w:rsidR="00FC7026">
        <w:rPr>
          <w:sz w:val="24"/>
          <w:szCs w:val="24"/>
        </w:rPr>
        <w:t xml:space="preserve">fair </w:t>
      </w:r>
      <w:r w:rsidRPr="009F6FC2">
        <w:rPr>
          <w:sz w:val="24"/>
          <w:szCs w:val="24"/>
        </w:rPr>
        <w:t xml:space="preserve">competition or evaluation of </w:t>
      </w:r>
      <w:r w:rsidR="00B610BB">
        <w:rPr>
          <w:sz w:val="24"/>
          <w:szCs w:val="24"/>
        </w:rPr>
        <w:t>their assets</w:t>
      </w:r>
      <w:r w:rsidRPr="009F6FC2">
        <w:rPr>
          <w:sz w:val="24"/>
          <w:szCs w:val="24"/>
        </w:rPr>
        <w:t xml:space="preserve"> </w:t>
      </w:r>
      <w:r w:rsidR="00B610BB">
        <w:rPr>
          <w:sz w:val="24"/>
          <w:szCs w:val="24"/>
        </w:rPr>
        <w:t xml:space="preserve">bearing in mind the future </w:t>
      </w:r>
      <w:r w:rsidRPr="009F6FC2">
        <w:rPr>
          <w:sz w:val="24"/>
          <w:szCs w:val="24"/>
        </w:rPr>
        <w:t xml:space="preserve">of </w:t>
      </w:r>
      <w:r w:rsidR="00B610BB">
        <w:rPr>
          <w:sz w:val="24"/>
          <w:szCs w:val="24"/>
        </w:rPr>
        <w:t>their employee</w:t>
      </w:r>
      <w:r w:rsidRPr="009F6FC2">
        <w:rPr>
          <w:sz w:val="24"/>
          <w:szCs w:val="24"/>
        </w:rPr>
        <w:t>s.</w:t>
      </w:r>
    </w:p>
    <w:p w:rsidR="000402B4" w:rsidRDefault="000402B4" w:rsidP="00B610BB">
      <w:pPr>
        <w:rPr>
          <w:sz w:val="24"/>
          <w:szCs w:val="24"/>
        </w:rPr>
      </w:pPr>
    </w:p>
    <w:p w:rsidR="000B332F" w:rsidRPr="000B332F" w:rsidRDefault="00BB1843" w:rsidP="000B332F">
      <w:pPr>
        <w:pBdr>
          <w:top w:val="single" w:sz="4" w:space="1" w:color="auto"/>
          <w:left w:val="single" w:sz="4" w:space="4" w:color="auto"/>
          <w:bottom w:val="single" w:sz="4" w:space="1" w:color="auto"/>
          <w:right w:val="single" w:sz="4" w:space="4" w:color="auto"/>
        </w:pBdr>
        <w:jc w:val="both"/>
        <w:rPr>
          <w:b/>
          <w:bCs/>
          <w:sz w:val="24"/>
          <w:szCs w:val="24"/>
        </w:rPr>
      </w:pPr>
      <w:r>
        <w:rPr>
          <w:b/>
          <w:bCs/>
          <w:sz w:val="24"/>
          <w:szCs w:val="24"/>
        </w:rPr>
        <w:t xml:space="preserve">Frame (1): </w:t>
      </w:r>
      <w:r w:rsidR="000B332F" w:rsidRPr="000B332F">
        <w:rPr>
          <w:b/>
          <w:bCs/>
          <w:sz w:val="24"/>
          <w:szCs w:val="24"/>
        </w:rPr>
        <w:t>Privatization of enterprises and state-owned enterprises</w:t>
      </w:r>
    </w:p>
    <w:p w:rsidR="00B610BB" w:rsidRDefault="00B610BB" w:rsidP="00387145">
      <w:pPr>
        <w:pBdr>
          <w:top w:val="single" w:sz="4" w:space="1" w:color="auto"/>
          <w:left w:val="single" w:sz="4" w:space="4" w:color="auto"/>
          <w:bottom w:val="single" w:sz="4" w:space="1" w:color="auto"/>
          <w:right w:val="single" w:sz="4" w:space="4" w:color="auto"/>
        </w:pBdr>
        <w:jc w:val="both"/>
        <w:rPr>
          <w:sz w:val="24"/>
          <w:szCs w:val="24"/>
        </w:rPr>
      </w:pPr>
      <w:r w:rsidRPr="00B610BB">
        <w:rPr>
          <w:sz w:val="24"/>
          <w:szCs w:val="24"/>
        </w:rPr>
        <w:t xml:space="preserve">The experience of Sudan in the privatization did not take place on the right foundations </w:t>
      </w:r>
      <w:r w:rsidR="00387145">
        <w:rPr>
          <w:sz w:val="24"/>
          <w:szCs w:val="24"/>
        </w:rPr>
        <w:t xml:space="preserve">but </w:t>
      </w:r>
      <w:r w:rsidR="00387145" w:rsidRPr="00B610BB">
        <w:rPr>
          <w:sz w:val="24"/>
          <w:szCs w:val="24"/>
        </w:rPr>
        <w:t>became</w:t>
      </w:r>
      <w:r w:rsidRPr="00B610BB">
        <w:t xml:space="preserve"> </w:t>
      </w:r>
      <w:r w:rsidRPr="00B610BB">
        <w:rPr>
          <w:sz w:val="24"/>
          <w:szCs w:val="24"/>
        </w:rPr>
        <w:t>Garage Sale</w:t>
      </w:r>
      <w:r>
        <w:rPr>
          <w:sz w:val="24"/>
          <w:szCs w:val="24"/>
        </w:rPr>
        <w:t xml:space="preserve"> t</w:t>
      </w:r>
      <w:r w:rsidRPr="00B610BB">
        <w:rPr>
          <w:sz w:val="24"/>
          <w:szCs w:val="24"/>
        </w:rPr>
        <w:t xml:space="preserve">o enrich the people, companies and institutions </w:t>
      </w:r>
      <w:r>
        <w:rPr>
          <w:sz w:val="24"/>
          <w:szCs w:val="24"/>
        </w:rPr>
        <w:t>a</w:t>
      </w:r>
      <w:r w:rsidRPr="00B610BB">
        <w:rPr>
          <w:sz w:val="24"/>
          <w:szCs w:val="24"/>
        </w:rPr>
        <w:t xml:space="preserve">ssociated with the ruling party. </w:t>
      </w:r>
      <w:r>
        <w:rPr>
          <w:sz w:val="24"/>
          <w:szCs w:val="24"/>
        </w:rPr>
        <w:t xml:space="preserve"> </w:t>
      </w:r>
      <w:r w:rsidR="00387145">
        <w:rPr>
          <w:sz w:val="24"/>
          <w:szCs w:val="24"/>
        </w:rPr>
        <w:t>Some were sold to foreign enterprises</w:t>
      </w:r>
      <w:r w:rsidRPr="00B610BB">
        <w:rPr>
          <w:sz w:val="24"/>
          <w:szCs w:val="24"/>
        </w:rPr>
        <w:t xml:space="preserve"> without competition and without </w:t>
      </w:r>
      <w:r>
        <w:rPr>
          <w:sz w:val="24"/>
          <w:szCs w:val="24"/>
        </w:rPr>
        <w:t xml:space="preserve">proper </w:t>
      </w:r>
      <w:r w:rsidRPr="00B610BB">
        <w:rPr>
          <w:sz w:val="24"/>
          <w:szCs w:val="24"/>
        </w:rPr>
        <w:t>assess</w:t>
      </w:r>
      <w:r>
        <w:rPr>
          <w:sz w:val="24"/>
          <w:szCs w:val="24"/>
        </w:rPr>
        <w:t>ment</w:t>
      </w:r>
      <w:r w:rsidR="00EA04BB">
        <w:rPr>
          <w:sz w:val="24"/>
          <w:szCs w:val="24"/>
        </w:rPr>
        <w:t xml:space="preserve"> </w:t>
      </w:r>
      <w:r w:rsidRPr="00B610BB">
        <w:rPr>
          <w:sz w:val="24"/>
          <w:szCs w:val="24"/>
        </w:rPr>
        <w:t>and became</w:t>
      </w:r>
      <w:r w:rsidR="00EA04BB">
        <w:rPr>
          <w:sz w:val="24"/>
          <w:szCs w:val="24"/>
        </w:rPr>
        <w:t xml:space="preserve"> a public opinion issue e.g. </w:t>
      </w:r>
      <w:proofErr w:type="spellStart"/>
      <w:r w:rsidR="00EA04BB">
        <w:rPr>
          <w:sz w:val="24"/>
          <w:szCs w:val="24"/>
        </w:rPr>
        <w:t>Sudanair</w:t>
      </w:r>
      <w:proofErr w:type="spellEnd"/>
      <w:r w:rsidR="00EA04BB">
        <w:rPr>
          <w:sz w:val="24"/>
          <w:szCs w:val="24"/>
        </w:rPr>
        <w:t xml:space="preserve">.  Some of </w:t>
      </w:r>
      <w:r w:rsidR="00387145">
        <w:rPr>
          <w:sz w:val="24"/>
          <w:szCs w:val="24"/>
        </w:rPr>
        <w:t xml:space="preserve">them </w:t>
      </w:r>
      <w:r w:rsidR="00EA04BB">
        <w:rPr>
          <w:sz w:val="24"/>
          <w:szCs w:val="24"/>
        </w:rPr>
        <w:t xml:space="preserve">were </w:t>
      </w:r>
      <w:r w:rsidR="00ED5BDF">
        <w:rPr>
          <w:sz w:val="24"/>
          <w:szCs w:val="24"/>
        </w:rPr>
        <w:t xml:space="preserve">unrightfully </w:t>
      </w:r>
      <w:r w:rsidR="00EA04BB">
        <w:rPr>
          <w:sz w:val="24"/>
          <w:szCs w:val="24"/>
        </w:rPr>
        <w:t xml:space="preserve">given away </w:t>
      </w:r>
      <w:r w:rsidRPr="00B610BB">
        <w:rPr>
          <w:sz w:val="24"/>
          <w:szCs w:val="24"/>
        </w:rPr>
        <w:t xml:space="preserve">(through privatization) to security </w:t>
      </w:r>
      <w:r w:rsidR="00EA04BB">
        <w:rPr>
          <w:sz w:val="24"/>
          <w:szCs w:val="24"/>
        </w:rPr>
        <w:t xml:space="preserve">bureau </w:t>
      </w:r>
      <w:r w:rsidRPr="00B610BB">
        <w:rPr>
          <w:sz w:val="24"/>
          <w:szCs w:val="24"/>
        </w:rPr>
        <w:t xml:space="preserve">and police and other institutions </w:t>
      </w:r>
      <w:r w:rsidR="00EA04BB">
        <w:rPr>
          <w:sz w:val="24"/>
          <w:szCs w:val="24"/>
        </w:rPr>
        <w:t>like</w:t>
      </w:r>
      <w:r w:rsidRPr="00B610BB">
        <w:rPr>
          <w:sz w:val="24"/>
          <w:szCs w:val="24"/>
        </w:rPr>
        <w:t xml:space="preserve"> voluntary organizations such as the </w:t>
      </w:r>
      <w:proofErr w:type="spellStart"/>
      <w:r w:rsidR="00EA04BB">
        <w:rPr>
          <w:sz w:val="24"/>
          <w:szCs w:val="24"/>
        </w:rPr>
        <w:t>Shaheed</w:t>
      </w:r>
      <w:proofErr w:type="spellEnd"/>
      <w:r w:rsidR="00EA04BB">
        <w:rPr>
          <w:sz w:val="24"/>
          <w:szCs w:val="24"/>
        </w:rPr>
        <w:t xml:space="preserve"> (</w:t>
      </w:r>
      <w:r w:rsidR="00EA04BB" w:rsidRPr="00EA04BB">
        <w:rPr>
          <w:sz w:val="24"/>
          <w:szCs w:val="24"/>
        </w:rPr>
        <w:t>Martyr</w:t>
      </w:r>
      <w:r w:rsidR="00EA04BB">
        <w:rPr>
          <w:sz w:val="24"/>
          <w:szCs w:val="24"/>
        </w:rPr>
        <w:t>)</w:t>
      </w:r>
      <w:r w:rsidR="00EA04BB" w:rsidRPr="00EA04BB">
        <w:rPr>
          <w:sz w:val="24"/>
          <w:szCs w:val="24"/>
        </w:rPr>
        <w:t xml:space="preserve"> </w:t>
      </w:r>
      <w:r w:rsidRPr="00B610BB">
        <w:rPr>
          <w:sz w:val="24"/>
          <w:szCs w:val="24"/>
        </w:rPr>
        <w:t>Org</w:t>
      </w:r>
      <w:r w:rsidR="00EA04BB">
        <w:rPr>
          <w:sz w:val="24"/>
          <w:szCs w:val="24"/>
        </w:rPr>
        <w:t>anization</w:t>
      </w:r>
      <w:r w:rsidRPr="00B610BB">
        <w:rPr>
          <w:sz w:val="24"/>
          <w:szCs w:val="24"/>
        </w:rPr>
        <w:t xml:space="preserve">. </w:t>
      </w:r>
      <w:r w:rsidR="00EA04BB">
        <w:rPr>
          <w:sz w:val="24"/>
          <w:szCs w:val="24"/>
        </w:rPr>
        <w:t>In general c</w:t>
      </w:r>
      <w:r w:rsidRPr="00B610BB">
        <w:rPr>
          <w:sz w:val="24"/>
          <w:szCs w:val="24"/>
        </w:rPr>
        <w:t xml:space="preserve">onversion of state-owned assets </w:t>
      </w:r>
      <w:r w:rsidR="00EA04BB" w:rsidRPr="00EA04BB">
        <w:rPr>
          <w:sz w:val="24"/>
          <w:szCs w:val="24"/>
        </w:rPr>
        <w:t xml:space="preserve">was done </w:t>
      </w:r>
      <w:r w:rsidRPr="00B610BB">
        <w:rPr>
          <w:sz w:val="24"/>
          <w:szCs w:val="24"/>
        </w:rPr>
        <w:t xml:space="preserve">to </w:t>
      </w:r>
      <w:r w:rsidR="00EA04BB">
        <w:rPr>
          <w:sz w:val="24"/>
          <w:szCs w:val="24"/>
        </w:rPr>
        <w:t xml:space="preserve">wrong </w:t>
      </w:r>
      <w:r w:rsidR="00EA04BB" w:rsidRPr="00B610BB">
        <w:rPr>
          <w:sz w:val="24"/>
          <w:szCs w:val="24"/>
        </w:rPr>
        <w:t xml:space="preserve">destinations </w:t>
      </w:r>
      <w:r w:rsidR="00EA04BB">
        <w:rPr>
          <w:sz w:val="24"/>
          <w:szCs w:val="24"/>
        </w:rPr>
        <w:t xml:space="preserve">with unrewarding </w:t>
      </w:r>
      <w:r w:rsidRPr="00B610BB">
        <w:rPr>
          <w:sz w:val="24"/>
          <w:szCs w:val="24"/>
        </w:rPr>
        <w:t>prices</w:t>
      </w:r>
      <w:r w:rsidR="00EA04BB">
        <w:rPr>
          <w:sz w:val="24"/>
          <w:szCs w:val="24"/>
        </w:rPr>
        <w:t>.</w:t>
      </w:r>
    </w:p>
    <w:p w:rsidR="00ED5BDF" w:rsidRDefault="00ED5BDF" w:rsidP="000B332F">
      <w:pPr>
        <w:pBdr>
          <w:top w:val="single" w:sz="4" w:space="1" w:color="auto"/>
          <w:left w:val="single" w:sz="4" w:space="4" w:color="auto"/>
          <w:bottom w:val="single" w:sz="4" w:space="1" w:color="auto"/>
          <w:right w:val="single" w:sz="4" w:space="4" w:color="auto"/>
        </w:pBdr>
        <w:jc w:val="both"/>
        <w:rPr>
          <w:sz w:val="24"/>
          <w:szCs w:val="24"/>
        </w:rPr>
      </w:pPr>
      <w:r>
        <w:rPr>
          <w:sz w:val="24"/>
          <w:szCs w:val="24"/>
        </w:rPr>
        <w:t>I</w:t>
      </w:r>
      <w:r w:rsidRPr="00ED5BDF">
        <w:rPr>
          <w:sz w:val="24"/>
          <w:szCs w:val="24"/>
        </w:rPr>
        <w:t>n a book published recently (</w:t>
      </w:r>
      <w:proofErr w:type="spellStart"/>
      <w:r>
        <w:rPr>
          <w:sz w:val="24"/>
          <w:szCs w:val="24"/>
        </w:rPr>
        <w:t>Elsir</w:t>
      </w:r>
      <w:proofErr w:type="spellEnd"/>
      <w:r w:rsidRPr="00ED5BDF">
        <w:rPr>
          <w:sz w:val="24"/>
          <w:szCs w:val="24"/>
        </w:rPr>
        <w:t xml:space="preserve"> </w:t>
      </w:r>
      <w:proofErr w:type="spellStart"/>
      <w:r w:rsidRPr="00ED5BDF">
        <w:rPr>
          <w:sz w:val="24"/>
          <w:szCs w:val="24"/>
        </w:rPr>
        <w:t>Sayed</w:t>
      </w:r>
      <w:proofErr w:type="spellEnd"/>
      <w:r w:rsidRPr="00ED5BDF">
        <w:rPr>
          <w:sz w:val="24"/>
          <w:szCs w:val="24"/>
        </w:rPr>
        <w:t xml:space="preserve"> Ahmed, 2013), quoting a telegram issued by the US Embassy in Khartoum (2008) published in the Wiki</w:t>
      </w:r>
      <w:r w:rsidR="000B332F">
        <w:rPr>
          <w:sz w:val="24"/>
          <w:szCs w:val="24"/>
        </w:rPr>
        <w:t xml:space="preserve"> </w:t>
      </w:r>
      <w:r w:rsidRPr="00ED5BDF">
        <w:rPr>
          <w:sz w:val="24"/>
          <w:szCs w:val="24"/>
        </w:rPr>
        <w:t>Leaks that</w:t>
      </w:r>
      <w:r>
        <w:rPr>
          <w:sz w:val="24"/>
          <w:szCs w:val="24"/>
        </w:rPr>
        <w:t xml:space="preserve"> </w:t>
      </w:r>
      <w:r>
        <w:rPr>
          <w:rFonts w:cs="Arial"/>
          <w:sz w:val="24"/>
          <w:szCs w:val="24"/>
        </w:rPr>
        <w:t>there are</w:t>
      </w:r>
      <w:r w:rsidR="00387145">
        <w:rPr>
          <w:rFonts w:cs="Arial"/>
          <w:sz w:val="24"/>
          <w:szCs w:val="24"/>
        </w:rPr>
        <w:t xml:space="preserve"> </w:t>
      </w:r>
      <w:r w:rsidRPr="00ED5BDF">
        <w:rPr>
          <w:sz w:val="24"/>
          <w:szCs w:val="24"/>
        </w:rPr>
        <w:t>(413)</w:t>
      </w:r>
      <w:r w:rsidR="00D60033">
        <w:rPr>
          <w:sz w:val="24"/>
          <w:szCs w:val="24"/>
        </w:rPr>
        <w:t xml:space="preserve"> companies </w:t>
      </w:r>
      <w:r w:rsidRPr="00ED5BDF">
        <w:rPr>
          <w:sz w:val="24"/>
          <w:szCs w:val="24"/>
        </w:rPr>
        <w:t>working in favo</w:t>
      </w:r>
      <w:r w:rsidR="00D60033">
        <w:rPr>
          <w:sz w:val="24"/>
          <w:szCs w:val="24"/>
        </w:rPr>
        <w:t>u</w:t>
      </w:r>
      <w:r w:rsidRPr="00ED5BDF">
        <w:rPr>
          <w:sz w:val="24"/>
          <w:szCs w:val="24"/>
        </w:rPr>
        <w:t xml:space="preserve">r of the ruling party established overseas </w:t>
      </w:r>
      <w:r w:rsidR="00387145">
        <w:rPr>
          <w:sz w:val="24"/>
          <w:szCs w:val="24"/>
        </w:rPr>
        <w:t xml:space="preserve">with </w:t>
      </w:r>
      <w:r w:rsidR="00D60033">
        <w:rPr>
          <w:sz w:val="24"/>
          <w:szCs w:val="24"/>
        </w:rPr>
        <w:t xml:space="preserve">sister </w:t>
      </w:r>
      <w:r w:rsidRPr="00ED5BDF">
        <w:rPr>
          <w:sz w:val="24"/>
          <w:szCs w:val="24"/>
        </w:rPr>
        <w:t>companies to take advantage of tax c</w:t>
      </w:r>
      <w:r w:rsidR="00D60033">
        <w:rPr>
          <w:sz w:val="24"/>
          <w:szCs w:val="24"/>
        </w:rPr>
        <w:t xml:space="preserve">redits or benefits </w:t>
      </w:r>
      <w:r w:rsidRPr="00ED5BDF">
        <w:rPr>
          <w:sz w:val="24"/>
          <w:szCs w:val="24"/>
        </w:rPr>
        <w:t xml:space="preserve">and bought some public companies that have been </w:t>
      </w:r>
      <w:r w:rsidR="00D60033">
        <w:rPr>
          <w:sz w:val="24"/>
          <w:szCs w:val="24"/>
        </w:rPr>
        <w:t>privatised</w:t>
      </w:r>
      <w:r w:rsidRPr="00ED5BDF">
        <w:rPr>
          <w:sz w:val="24"/>
          <w:szCs w:val="24"/>
        </w:rPr>
        <w:t xml:space="preserve"> (</w:t>
      </w:r>
      <w:proofErr w:type="spellStart"/>
      <w:r w:rsidR="00D60033">
        <w:rPr>
          <w:sz w:val="24"/>
          <w:szCs w:val="24"/>
        </w:rPr>
        <w:t>Elsir</w:t>
      </w:r>
      <w:proofErr w:type="spellEnd"/>
      <w:r w:rsidRPr="00ED5BDF">
        <w:rPr>
          <w:sz w:val="24"/>
          <w:szCs w:val="24"/>
        </w:rPr>
        <w:t xml:space="preserve"> </w:t>
      </w:r>
      <w:proofErr w:type="spellStart"/>
      <w:r w:rsidRPr="00ED5BDF">
        <w:rPr>
          <w:sz w:val="24"/>
          <w:szCs w:val="24"/>
        </w:rPr>
        <w:t>Sayed</w:t>
      </w:r>
      <w:proofErr w:type="spellEnd"/>
      <w:r w:rsidRPr="00ED5BDF">
        <w:rPr>
          <w:sz w:val="24"/>
          <w:szCs w:val="24"/>
        </w:rPr>
        <w:t xml:space="preserve"> Ahmed, 103: 2013</w:t>
      </w:r>
      <w:r w:rsidR="00D60033">
        <w:rPr>
          <w:sz w:val="24"/>
          <w:szCs w:val="24"/>
        </w:rPr>
        <w:t>)</w:t>
      </w:r>
    </w:p>
    <w:p w:rsidR="00D60033" w:rsidRDefault="00D60033" w:rsidP="000B332F">
      <w:pPr>
        <w:pBdr>
          <w:top w:val="single" w:sz="4" w:space="1" w:color="auto"/>
          <w:left w:val="single" w:sz="4" w:space="4" w:color="auto"/>
          <w:bottom w:val="single" w:sz="4" w:space="1" w:color="auto"/>
          <w:right w:val="single" w:sz="4" w:space="4" w:color="auto"/>
        </w:pBdr>
        <w:jc w:val="both"/>
        <w:rPr>
          <w:sz w:val="24"/>
          <w:szCs w:val="24"/>
        </w:rPr>
      </w:pPr>
      <w:r w:rsidRPr="00D60033">
        <w:rPr>
          <w:sz w:val="24"/>
          <w:szCs w:val="24"/>
        </w:rPr>
        <w:lastRenderedPageBreak/>
        <w:t xml:space="preserve">In parallel with the privatization process many other companies </w:t>
      </w:r>
      <w:r>
        <w:rPr>
          <w:sz w:val="24"/>
          <w:szCs w:val="24"/>
        </w:rPr>
        <w:t xml:space="preserve">have been established affiliated to </w:t>
      </w:r>
      <w:r w:rsidRPr="00D60033">
        <w:rPr>
          <w:sz w:val="24"/>
          <w:szCs w:val="24"/>
        </w:rPr>
        <w:t xml:space="preserve">various </w:t>
      </w:r>
      <w:r>
        <w:rPr>
          <w:sz w:val="24"/>
          <w:szCs w:val="24"/>
        </w:rPr>
        <w:t>bureaus , as mentioned in</w:t>
      </w:r>
      <w:r w:rsidRPr="00D60033">
        <w:rPr>
          <w:sz w:val="24"/>
          <w:szCs w:val="24"/>
        </w:rPr>
        <w:t xml:space="preserve"> the report</w:t>
      </w:r>
      <w:r>
        <w:rPr>
          <w:sz w:val="24"/>
          <w:szCs w:val="24"/>
        </w:rPr>
        <w:t xml:space="preserve"> </w:t>
      </w:r>
      <w:r w:rsidR="00950119">
        <w:rPr>
          <w:sz w:val="24"/>
          <w:szCs w:val="24"/>
        </w:rPr>
        <w:t xml:space="preserve">of </w:t>
      </w:r>
      <w:r w:rsidRPr="00D60033">
        <w:rPr>
          <w:sz w:val="24"/>
          <w:szCs w:val="24"/>
        </w:rPr>
        <w:t xml:space="preserve">Government </w:t>
      </w:r>
      <w:r>
        <w:rPr>
          <w:sz w:val="24"/>
          <w:szCs w:val="24"/>
        </w:rPr>
        <w:t>Companies</w:t>
      </w:r>
      <w:r w:rsidR="00950119" w:rsidRPr="00950119">
        <w:t xml:space="preserve"> </w:t>
      </w:r>
      <w:r w:rsidR="00950119">
        <w:rPr>
          <w:sz w:val="24"/>
          <w:szCs w:val="24"/>
        </w:rPr>
        <w:t>and I</w:t>
      </w:r>
      <w:r w:rsidR="00950119" w:rsidRPr="00950119">
        <w:rPr>
          <w:sz w:val="24"/>
          <w:szCs w:val="24"/>
        </w:rPr>
        <w:t>nvestment</w:t>
      </w:r>
      <w:r w:rsidR="00950119">
        <w:rPr>
          <w:sz w:val="24"/>
          <w:szCs w:val="24"/>
        </w:rPr>
        <w:t xml:space="preserve"> </w:t>
      </w:r>
      <w:r>
        <w:rPr>
          <w:sz w:val="24"/>
          <w:szCs w:val="24"/>
        </w:rPr>
        <w:t>Inventory</w:t>
      </w:r>
      <w:r w:rsidR="00950119" w:rsidRPr="00950119">
        <w:t xml:space="preserve"> </w:t>
      </w:r>
      <w:r w:rsidR="00950119">
        <w:rPr>
          <w:sz w:val="24"/>
          <w:szCs w:val="24"/>
        </w:rPr>
        <w:t>Commission</w:t>
      </w:r>
      <w:r>
        <w:rPr>
          <w:sz w:val="24"/>
          <w:szCs w:val="24"/>
        </w:rPr>
        <w:t xml:space="preserve"> </w:t>
      </w:r>
      <w:r w:rsidRPr="00D60033">
        <w:rPr>
          <w:sz w:val="24"/>
          <w:szCs w:val="24"/>
        </w:rPr>
        <w:t xml:space="preserve">(2012) that </w:t>
      </w:r>
      <w:r w:rsidR="00950119">
        <w:rPr>
          <w:sz w:val="24"/>
          <w:szCs w:val="24"/>
        </w:rPr>
        <w:t xml:space="preserve">there </w:t>
      </w:r>
      <w:r w:rsidRPr="00D60033">
        <w:rPr>
          <w:sz w:val="24"/>
          <w:szCs w:val="24"/>
        </w:rPr>
        <w:t xml:space="preserve">(613) </w:t>
      </w:r>
      <w:r w:rsidR="00950119">
        <w:rPr>
          <w:sz w:val="24"/>
          <w:szCs w:val="24"/>
        </w:rPr>
        <w:t xml:space="preserve">registered companies </w:t>
      </w:r>
      <w:r w:rsidRPr="00D60033">
        <w:rPr>
          <w:sz w:val="24"/>
          <w:szCs w:val="24"/>
        </w:rPr>
        <w:t xml:space="preserve">, </w:t>
      </w:r>
      <w:r w:rsidR="00950119">
        <w:rPr>
          <w:sz w:val="24"/>
          <w:szCs w:val="24"/>
        </w:rPr>
        <w:t xml:space="preserve">out </w:t>
      </w:r>
      <w:r w:rsidRPr="00D60033">
        <w:rPr>
          <w:sz w:val="24"/>
          <w:szCs w:val="24"/>
        </w:rPr>
        <w:t xml:space="preserve">of which (40%) </w:t>
      </w:r>
      <w:r w:rsidR="00950119">
        <w:rPr>
          <w:sz w:val="24"/>
          <w:szCs w:val="24"/>
        </w:rPr>
        <w:t xml:space="preserve">are owned by states </w:t>
      </w:r>
      <w:r w:rsidRPr="00D60033">
        <w:rPr>
          <w:sz w:val="24"/>
          <w:szCs w:val="24"/>
        </w:rPr>
        <w:t xml:space="preserve">and (45 companies) </w:t>
      </w:r>
      <w:r w:rsidR="00950119">
        <w:rPr>
          <w:sz w:val="24"/>
          <w:szCs w:val="24"/>
        </w:rPr>
        <w:t xml:space="preserve">owned by </w:t>
      </w:r>
      <w:r w:rsidRPr="00D60033">
        <w:rPr>
          <w:sz w:val="24"/>
          <w:szCs w:val="24"/>
        </w:rPr>
        <w:t xml:space="preserve">the </w:t>
      </w:r>
      <w:r w:rsidR="00950119">
        <w:rPr>
          <w:sz w:val="24"/>
          <w:szCs w:val="24"/>
        </w:rPr>
        <w:t xml:space="preserve">Ministry of Interior, Ministry of </w:t>
      </w:r>
      <w:r w:rsidR="00387145">
        <w:rPr>
          <w:sz w:val="24"/>
          <w:szCs w:val="24"/>
        </w:rPr>
        <w:t>D</w:t>
      </w:r>
      <w:r w:rsidR="00387145" w:rsidRPr="00D60033">
        <w:rPr>
          <w:sz w:val="24"/>
          <w:szCs w:val="24"/>
        </w:rPr>
        <w:t>efence</w:t>
      </w:r>
      <w:r w:rsidRPr="00D60033">
        <w:rPr>
          <w:sz w:val="24"/>
          <w:szCs w:val="24"/>
        </w:rPr>
        <w:t xml:space="preserve"> and </w:t>
      </w:r>
      <w:r w:rsidR="00950119">
        <w:rPr>
          <w:sz w:val="24"/>
          <w:szCs w:val="24"/>
        </w:rPr>
        <w:t>National S</w:t>
      </w:r>
      <w:r w:rsidRPr="00D60033">
        <w:rPr>
          <w:sz w:val="24"/>
          <w:szCs w:val="24"/>
        </w:rPr>
        <w:t>ecurity</w:t>
      </w:r>
      <w:r w:rsidR="00950119">
        <w:rPr>
          <w:sz w:val="24"/>
          <w:szCs w:val="24"/>
        </w:rPr>
        <w:t xml:space="preserve"> Bureau</w:t>
      </w:r>
      <w:r w:rsidRPr="00D60033">
        <w:rPr>
          <w:sz w:val="24"/>
          <w:szCs w:val="24"/>
        </w:rPr>
        <w:t xml:space="preserve">. The establishment of these companies, the report says, </w:t>
      </w:r>
      <w:r w:rsidR="00B470B9" w:rsidRPr="00D60033">
        <w:rPr>
          <w:sz w:val="24"/>
          <w:szCs w:val="24"/>
        </w:rPr>
        <w:t>“was</w:t>
      </w:r>
      <w:r w:rsidR="00950119">
        <w:rPr>
          <w:sz w:val="24"/>
          <w:szCs w:val="24"/>
        </w:rPr>
        <w:t xml:space="preserve"> </w:t>
      </w:r>
      <w:r w:rsidRPr="00D60033">
        <w:rPr>
          <w:sz w:val="24"/>
          <w:szCs w:val="24"/>
        </w:rPr>
        <w:t xml:space="preserve">not for strategic purposes, but rather for additional financial resources outside the umbrella of the </w:t>
      </w:r>
      <w:r w:rsidR="00950119">
        <w:rPr>
          <w:sz w:val="24"/>
          <w:szCs w:val="24"/>
        </w:rPr>
        <w:t xml:space="preserve">Ministry of Finance </w:t>
      </w:r>
      <w:r w:rsidRPr="00D60033">
        <w:rPr>
          <w:sz w:val="24"/>
          <w:szCs w:val="24"/>
        </w:rPr>
        <w:t>(</w:t>
      </w:r>
      <w:r w:rsidR="00950119" w:rsidRPr="00D60033">
        <w:rPr>
          <w:sz w:val="24"/>
          <w:szCs w:val="24"/>
        </w:rPr>
        <w:t>auxiliary</w:t>
      </w:r>
      <w:r w:rsidRPr="00D60033">
        <w:rPr>
          <w:sz w:val="24"/>
          <w:szCs w:val="24"/>
        </w:rPr>
        <w:t>)</w:t>
      </w:r>
      <w:r w:rsidR="00387145">
        <w:rPr>
          <w:sz w:val="24"/>
          <w:szCs w:val="24"/>
        </w:rPr>
        <w:t>. These “companies” are</w:t>
      </w:r>
      <w:r w:rsidRPr="00D60033">
        <w:rPr>
          <w:sz w:val="24"/>
          <w:szCs w:val="24"/>
        </w:rPr>
        <w:t xml:space="preserve"> </w:t>
      </w:r>
      <w:r w:rsidR="00B470B9">
        <w:rPr>
          <w:sz w:val="24"/>
          <w:szCs w:val="24"/>
        </w:rPr>
        <w:t>competing with the private sector and monopolising</w:t>
      </w:r>
      <w:r w:rsidRPr="00D60033">
        <w:rPr>
          <w:sz w:val="24"/>
          <w:szCs w:val="24"/>
        </w:rPr>
        <w:t xml:space="preserve"> business with those </w:t>
      </w:r>
      <w:r w:rsidR="00B470B9">
        <w:rPr>
          <w:sz w:val="24"/>
          <w:szCs w:val="24"/>
        </w:rPr>
        <w:t>government departments</w:t>
      </w:r>
      <w:r w:rsidRPr="00D60033">
        <w:rPr>
          <w:sz w:val="24"/>
          <w:szCs w:val="24"/>
        </w:rPr>
        <w:t>. "This Committee has recommended t</w:t>
      </w:r>
      <w:r w:rsidR="00B470B9">
        <w:rPr>
          <w:sz w:val="24"/>
          <w:szCs w:val="24"/>
        </w:rPr>
        <w:t xml:space="preserve">o leave </w:t>
      </w:r>
      <w:r w:rsidRPr="00D60033">
        <w:rPr>
          <w:sz w:val="24"/>
          <w:szCs w:val="24"/>
        </w:rPr>
        <w:t xml:space="preserve">about (50) </w:t>
      </w:r>
      <w:r w:rsidR="00B470B9">
        <w:rPr>
          <w:sz w:val="24"/>
          <w:szCs w:val="24"/>
        </w:rPr>
        <w:t>companies</w:t>
      </w:r>
      <w:r w:rsidR="00B470B9" w:rsidRPr="00B470B9">
        <w:t xml:space="preserve"> </w:t>
      </w:r>
      <w:r w:rsidR="00B470B9" w:rsidRPr="00B470B9">
        <w:rPr>
          <w:sz w:val="24"/>
          <w:szCs w:val="24"/>
        </w:rPr>
        <w:t>as is</w:t>
      </w:r>
      <w:r w:rsidR="00B470B9">
        <w:rPr>
          <w:sz w:val="24"/>
          <w:szCs w:val="24"/>
        </w:rPr>
        <w:t xml:space="preserve"> </w:t>
      </w:r>
      <w:r w:rsidRPr="00D60033">
        <w:rPr>
          <w:sz w:val="24"/>
          <w:szCs w:val="24"/>
        </w:rPr>
        <w:t xml:space="preserve">for </w:t>
      </w:r>
      <w:r w:rsidR="00B470B9">
        <w:rPr>
          <w:sz w:val="24"/>
          <w:szCs w:val="24"/>
        </w:rPr>
        <w:t>their</w:t>
      </w:r>
      <w:r w:rsidR="00B470B9" w:rsidRPr="00B470B9">
        <w:t xml:space="preserve"> </w:t>
      </w:r>
      <w:r w:rsidR="00B470B9">
        <w:rPr>
          <w:sz w:val="24"/>
          <w:szCs w:val="24"/>
        </w:rPr>
        <w:t>strategic and sectoral</w:t>
      </w:r>
      <w:r w:rsidRPr="00D60033">
        <w:rPr>
          <w:sz w:val="24"/>
          <w:szCs w:val="24"/>
        </w:rPr>
        <w:t xml:space="preserve"> importance</w:t>
      </w:r>
      <w:r w:rsidR="00B470B9">
        <w:rPr>
          <w:sz w:val="24"/>
          <w:szCs w:val="24"/>
        </w:rPr>
        <w:t>.</w:t>
      </w:r>
    </w:p>
    <w:p w:rsidR="00B470B9" w:rsidRDefault="00B470B9" w:rsidP="00387145">
      <w:pPr>
        <w:pBdr>
          <w:top w:val="single" w:sz="4" w:space="1" w:color="auto"/>
          <w:left w:val="single" w:sz="4" w:space="4" w:color="auto"/>
          <w:bottom w:val="single" w:sz="4" w:space="1" w:color="auto"/>
          <w:right w:val="single" w:sz="4" w:space="4" w:color="auto"/>
        </w:pBdr>
        <w:jc w:val="both"/>
        <w:rPr>
          <w:sz w:val="24"/>
          <w:szCs w:val="24"/>
        </w:rPr>
      </w:pPr>
      <w:proofErr w:type="spellStart"/>
      <w:r w:rsidRPr="00B470B9">
        <w:rPr>
          <w:sz w:val="24"/>
          <w:szCs w:val="24"/>
        </w:rPr>
        <w:t>Mr.</w:t>
      </w:r>
      <w:proofErr w:type="spellEnd"/>
      <w:r w:rsidRPr="00B470B9">
        <w:rPr>
          <w:sz w:val="24"/>
          <w:szCs w:val="24"/>
        </w:rPr>
        <w:t xml:space="preserve"> Abdul Rahim </w:t>
      </w:r>
      <w:proofErr w:type="spellStart"/>
      <w:r w:rsidRPr="00B470B9">
        <w:rPr>
          <w:sz w:val="24"/>
          <w:szCs w:val="24"/>
        </w:rPr>
        <w:t>Hamdi</w:t>
      </w:r>
      <w:proofErr w:type="spellEnd"/>
      <w:r w:rsidRPr="00B470B9">
        <w:rPr>
          <w:sz w:val="24"/>
          <w:szCs w:val="24"/>
        </w:rPr>
        <w:t xml:space="preserve"> said (Consumer Protection Society Symposium 23 \ 8 \ 2014)</w:t>
      </w:r>
      <w:r w:rsidR="00F255E1" w:rsidRPr="00F255E1">
        <w:t xml:space="preserve"> </w:t>
      </w:r>
      <w:r w:rsidR="00F255E1">
        <w:rPr>
          <w:sz w:val="24"/>
          <w:szCs w:val="24"/>
        </w:rPr>
        <w:t>t</w:t>
      </w:r>
      <w:r w:rsidR="00F255E1" w:rsidRPr="00F255E1">
        <w:rPr>
          <w:sz w:val="24"/>
          <w:szCs w:val="24"/>
        </w:rPr>
        <w:t xml:space="preserve">he State </w:t>
      </w:r>
      <w:r w:rsidR="00F255E1">
        <w:rPr>
          <w:sz w:val="24"/>
          <w:szCs w:val="24"/>
        </w:rPr>
        <w:t>has</w:t>
      </w:r>
      <w:r w:rsidR="00F255E1" w:rsidRPr="00F255E1">
        <w:rPr>
          <w:sz w:val="24"/>
          <w:szCs w:val="24"/>
        </w:rPr>
        <w:t xml:space="preserve"> (500) </w:t>
      </w:r>
      <w:r w:rsidR="00F255E1">
        <w:rPr>
          <w:sz w:val="24"/>
          <w:szCs w:val="24"/>
        </w:rPr>
        <w:t xml:space="preserve">companies controlling </w:t>
      </w:r>
      <w:r w:rsidR="00F255E1" w:rsidRPr="00F255E1">
        <w:rPr>
          <w:sz w:val="24"/>
          <w:szCs w:val="24"/>
        </w:rPr>
        <w:t>all a</w:t>
      </w:r>
      <w:r w:rsidR="00F255E1">
        <w:rPr>
          <w:sz w:val="24"/>
          <w:szCs w:val="24"/>
        </w:rPr>
        <w:t>ctivities</w:t>
      </w:r>
      <w:r w:rsidR="00F255E1" w:rsidRPr="00F255E1">
        <w:rPr>
          <w:sz w:val="24"/>
          <w:szCs w:val="24"/>
        </w:rPr>
        <w:t xml:space="preserve"> </w:t>
      </w:r>
      <w:r w:rsidR="00387145" w:rsidRPr="00387145">
        <w:rPr>
          <w:sz w:val="24"/>
          <w:szCs w:val="24"/>
        </w:rPr>
        <w:t xml:space="preserve">about which </w:t>
      </w:r>
      <w:r w:rsidR="00F255E1">
        <w:rPr>
          <w:sz w:val="24"/>
          <w:szCs w:val="24"/>
        </w:rPr>
        <w:t>the</w:t>
      </w:r>
      <w:r w:rsidR="00F255E1" w:rsidRPr="00F255E1">
        <w:rPr>
          <w:sz w:val="24"/>
          <w:szCs w:val="24"/>
        </w:rPr>
        <w:t xml:space="preserve"> Auditor General </w:t>
      </w:r>
      <w:r w:rsidR="00F255E1">
        <w:rPr>
          <w:sz w:val="24"/>
          <w:szCs w:val="24"/>
        </w:rPr>
        <w:t xml:space="preserve">has no clue. </w:t>
      </w:r>
      <w:r w:rsidR="00F255E1" w:rsidRPr="00F255E1">
        <w:rPr>
          <w:sz w:val="24"/>
          <w:szCs w:val="24"/>
        </w:rPr>
        <w:t xml:space="preserve">There </w:t>
      </w:r>
      <w:r w:rsidR="00F255E1">
        <w:rPr>
          <w:sz w:val="24"/>
          <w:szCs w:val="24"/>
        </w:rPr>
        <w:t>are</w:t>
      </w:r>
      <w:r w:rsidR="00F255E1" w:rsidRPr="00F255E1">
        <w:rPr>
          <w:sz w:val="24"/>
          <w:szCs w:val="24"/>
        </w:rPr>
        <w:t xml:space="preserve"> also voluntary associations belonging to members of the Islamic Movement </w:t>
      </w:r>
      <w:r w:rsidR="00F255E1">
        <w:rPr>
          <w:sz w:val="24"/>
          <w:szCs w:val="24"/>
        </w:rPr>
        <w:t>that import medicine and are</w:t>
      </w:r>
      <w:r w:rsidR="00F255E1" w:rsidRPr="00F255E1">
        <w:rPr>
          <w:sz w:val="24"/>
          <w:szCs w:val="24"/>
        </w:rPr>
        <w:t xml:space="preserve"> exempt</w:t>
      </w:r>
      <w:r w:rsidR="00F255E1">
        <w:rPr>
          <w:sz w:val="24"/>
          <w:szCs w:val="24"/>
        </w:rPr>
        <w:t>ed</w:t>
      </w:r>
      <w:r w:rsidR="00F255E1" w:rsidRPr="00F255E1">
        <w:rPr>
          <w:sz w:val="24"/>
          <w:szCs w:val="24"/>
        </w:rPr>
        <w:t xml:space="preserve"> from import duties and customs</w:t>
      </w:r>
      <w:r w:rsidR="00F255E1">
        <w:rPr>
          <w:sz w:val="24"/>
          <w:szCs w:val="24"/>
        </w:rPr>
        <w:t>.</w:t>
      </w:r>
      <w:r w:rsidR="00387145">
        <w:rPr>
          <w:sz w:val="24"/>
          <w:szCs w:val="24"/>
        </w:rPr>
        <w:t xml:space="preserve"> </w:t>
      </w:r>
    </w:p>
    <w:p w:rsidR="000402B4" w:rsidRDefault="000402B4" w:rsidP="00381614">
      <w:pPr>
        <w:rPr>
          <w:b/>
          <w:bCs/>
          <w:sz w:val="24"/>
          <w:szCs w:val="24"/>
        </w:rPr>
      </w:pPr>
    </w:p>
    <w:p w:rsidR="00381614" w:rsidRDefault="00381614" w:rsidP="00381614">
      <w:pPr>
        <w:rPr>
          <w:b/>
          <w:bCs/>
          <w:sz w:val="24"/>
          <w:szCs w:val="24"/>
        </w:rPr>
      </w:pPr>
      <w:r w:rsidRPr="00381614">
        <w:rPr>
          <w:b/>
          <w:bCs/>
          <w:sz w:val="24"/>
          <w:szCs w:val="24"/>
        </w:rPr>
        <w:t>4/2 Current and Development Federal Government expenditure</w:t>
      </w:r>
    </w:p>
    <w:p w:rsidR="00BB1843" w:rsidRDefault="00BB1843" w:rsidP="00381614">
      <w:pPr>
        <w:rPr>
          <w:b/>
          <w:bCs/>
          <w:sz w:val="24"/>
          <w:szCs w:val="24"/>
        </w:rPr>
      </w:pPr>
    </w:p>
    <w:p w:rsidR="00381614" w:rsidRPr="00086A6F" w:rsidRDefault="00381614" w:rsidP="00BB1843">
      <w:pPr>
        <w:spacing w:line="240" w:lineRule="auto"/>
        <w:jc w:val="center"/>
      </w:pPr>
      <w:r w:rsidRPr="00086A6F">
        <w:t>Table (4)</w:t>
      </w:r>
      <w:r w:rsidRPr="00086A6F">
        <w:rPr>
          <w:sz w:val="20"/>
          <w:szCs w:val="20"/>
        </w:rPr>
        <w:t xml:space="preserve"> </w:t>
      </w:r>
      <w:r w:rsidRPr="00086A6F">
        <w:t>Current and Development Federal Government expenditure</w:t>
      </w:r>
      <w:r w:rsidR="00BB1843">
        <w:t xml:space="preserve"> </w:t>
      </w:r>
      <w:r w:rsidRPr="00086A6F">
        <w:t>(2011-2013)</w:t>
      </w:r>
    </w:p>
    <w:p w:rsidR="009B68B4" w:rsidRPr="00086A6F" w:rsidRDefault="009B68B4" w:rsidP="00BB1843">
      <w:pPr>
        <w:spacing w:line="240" w:lineRule="auto"/>
        <w:jc w:val="center"/>
      </w:pPr>
      <w:r w:rsidRPr="00086A6F">
        <w:t>Million SDG</w:t>
      </w:r>
    </w:p>
    <w:tbl>
      <w:tblPr>
        <w:tblStyle w:val="TableGrid"/>
        <w:tblW w:w="8897" w:type="dxa"/>
        <w:tblLayout w:type="fixed"/>
        <w:tblLook w:val="04A0" w:firstRow="1" w:lastRow="0" w:firstColumn="1" w:lastColumn="0" w:noHBand="0" w:noVBand="1"/>
      </w:tblPr>
      <w:tblGrid>
        <w:gridCol w:w="2660"/>
        <w:gridCol w:w="850"/>
        <w:gridCol w:w="709"/>
        <w:gridCol w:w="851"/>
        <w:gridCol w:w="708"/>
        <w:gridCol w:w="851"/>
        <w:gridCol w:w="709"/>
        <w:gridCol w:w="850"/>
        <w:gridCol w:w="709"/>
      </w:tblGrid>
      <w:tr w:rsidR="009B68B4" w:rsidRPr="00BB1843" w:rsidTr="007C387A">
        <w:tc>
          <w:tcPr>
            <w:tcW w:w="2660" w:type="dxa"/>
          </w:tcPr>
          <w:p w:rsidR="00381614" w:rsidRPr="00BB1843" w:rsidRDefault="00381614" w:rsidP="00F255E1">
            <w:r w:rsidRPr="00BB1843">
              <w:t xml:space="preserve">Item </w:t>
            </w:r>
          </w:p>
        </w:tc>
        <w:tc>
          <w:tcPr>
            <w:tcW w:w="1559" w:type="dxa"/>
            <w:gridSpan w:val="2"/>
          </w:tcPr>
          <w:p w:rsidR="00381614" w:rsidRPr="00BB1843" w:rsidRDefault="00381614">
            <w:r w:rsidRPr="00BB1843">
              <w:rPr>
                <w:rtl/>
              </w:rPr>
              <w:t>2011</w:t>
            </w:r>
          </w:p>
        </w:tc>
        <w:tc>
          <w:tcPr>
            <w:tcW w:w="1559" w:type="dxa"/>
            <w:gridSpan w:val="2"/>
          </w:tcPr>
          <w:p w:rsidR="00381614" w:rsidRPr="00BB1843" w:rsidRDefault="00381614">
            <w:r w:rsidRPr="00BB1843">
              <w:rPr>
                <w:rtl/>
              </w:rPr>
              <w:t xml:space="preserve">2012 </w:t>
            </w:r>
          </w:p>
        </w:tc>
        <w:tc>
          <w:tcPr>
            <w:tcW w:w="1560" w:type="dxa"/>
            <w:gridSpan w:val="2"/>
          </w:tcPr>
          <w:p w:rsidR="00381614" w:rsidRPr="00BB1843" w:rsidRDefault="00381614">
            <w:r w:rsidRPr="00BB1843">
              <w:t xml:space="preserve">2013 </w:t>
            </w:r>
          </w:p>
        </w:tc>
        <w:tc>
          <w:tcPr>
            <w:tcW w:w="1559" w:type="dxa"/>
            <w:gridSpan w:val="2"/>
          </w:tcPr>
          <w:p w:rsidR="00381614" w:rsidRPr="00BB1843" w:rsidRDefault="00381614" w:rsidP="00272ED9">
            <w:r w:rsidRPr="00BB1843">
              <w:t xml:space="preserve">Budget </w:t>
            </w:r>
            <w:r w:rsidR="00272ED9" w:rsidRPr="00BB1843">
              <w:t>e</w:t>
            </w:r>
            <w:r w:rsidRPr="00BB1843">
              <w:t>stimates2014</w:t>
            </w:r>
            <w:r w:rsidRPr="00BB1843">
              <w:rPr>
                <w:rtl/>
              </w:rPr>
              <w:t xml:space="preserve"> </w:t>
            </w:r>
          </w:p>
        </w:tc>
      </w:tr>
      <w:tr w:rsidR="007C387A" w:rsidRPr="00BB1843" w:rsidTr="007C387A">
        <w:tc>
          <w:tcPr>
            <w:tcW w:w="2660" w:type="dxa"/>
          </w:tcPr>
          <w:p w:rsidR="00272ED9" w:rsidRPr="00BB1843" w:rsidRDefault="00272ED9" w:rsidP="00F255E1"/>
        </w:tc>
        <w:tc>
          <w:tcPr>
            <w:tcW w:w="850" w:type="dxa"/>
          </w:tcPr>
          <w:p w:rsidR="00272ED9" w:rsidRPr="00BB1843" w:rsidRDefault="00272ED9" w:rsidP="00F255E1"/>
        </w:tc>
        <w:tc>
          <w:tcPr>
            <w:tcW w:w="709" w:type="dxa"/>
          </w:tcPr>
          <w:p w:rsidR="00272ED9" w:rsidRPr="00BB1843" w:rsidRDefault="00272ED9" w:rsidP="00F255E1">
            <w:r w:rsidRPr="00BB1843">
              <w:t>%</w:t>
            </w:r>
          </w:p>
        </w:tc>
        <w:tc>
          <w:tcPr>
            <w:tcW w:w="851" w:type="dxa"/>
          </w:tcPr>
          <w:p w:rsidR="00272ED9" w:rsidRPr="00BB1843" w:rsidRDefault="00272ED9" w:rsidP="00F255E1"/>
        </w:tc>
        <w:tc>
          <w:tcPr>
            <w:tcW w:w="708" w:type="dxa"/>
          </w:tcPr>
          <w:p w:rsidR="00272ED9" w:rsidRPr="00BB1843" w:rsidRDefault="00272ED9">
            <w:r w:rsidRPr="00BB1843">
              <w:t>%</w:t>
            </w:r>
          </w:p>
        </w:tc>
        <w:tc>
          <w:tcPr>
            <w:tcW w:w="851" w:type="dxa"/>
          </w:tcPr>
          <w:p w:rsidR="00272ED9" w:rsidRPr="00BB1843" w:rsidRDefault="00272ED9"/>
        </w:tc>
        <w:tc>
          <w:tcPr>
            <w:tcW w:w="709" w:type="dxa"/>
          </w:tcPr>
          <w:p w:rsidR="00272ED9" w:rsidRPr="00BB1843" w:rsidRDefault="00272ED9">
            <w:r w:rsidRPr="00BB1843">
              <w:t>%</w:t>
            </w:r>
          </w:p>
        </w:tc>
        <w:tc>
          <w:tcPr>
            <w:tcW w:w="850" w:type="dxa"/>
          </w:tcPr>
          <w:p w:rsidR="00272ED9" w:rsidRPr="00BB1843" w:rsidRDefault="00272ED9"/>
        </w:tc>
        <w:tc>
          <w:tcPr>
            <w:tcW w:w="709" w:type="dxa"/>
          </w:tcPr>
          <w:p w:rsidR="00272ED9" w:rsidRPr="00BB1843" w:rsidRDefault="00272ED9">
            <w:r w:rsidRPr="00BB1843">
              <w:t>%</w:t>
            </w:r>
          </w:p>
        </w:tc>
      </w:tr>
      <w:tr w:rsidR="007C387A" w:rsidRPr="00BB1843" w:rsidTr="007C387A">
        <w:tc>
          <w:tcPr>
            <w:tcW w:w="2660" w:type="dxa"/>
          </w:tcPr>
          <w:p w:rsidR="00381614" w:rsidRPr="00BB1843" w:rsidRDefault="00272ED9" w:rsidP="00F255E1">
            <w:r w:rsidRPr="00BB1843">
              <w:t xml:space="preserve">Staff </w:t>
            </w:r>
            <w:r w:rsidR="00783E70" w:rsidRPr="00BB1843">
              <w:t>wages</w:t>
            </w:r>
          </w:p>
        </w:tc>
        <w:tc>
          <w:tcPr>
            <w:tcW w:w="850" w:type="dxa"/>
          </w:tcPr>
          <w:p w:rsidR="00381614" w:rsidRPr="00BB1843" w:rsidRDefault="009B68B4" w:rsidP="00F255E1">
            <w:r w:rsidRPr="00BB1843">
              <w:t>9764</w:t>
            </w:r>
          </w:p>
        </w:tc>
        <w:tc>
          <w:tcPr>
            <w:tcW w:w="709" w:type="dxa"/>
          </w:tcPr>
          <w:p w:rsidR="00381614" w:rsidRPr="00BB1843" w:rsidRDefault="009B68B4" w:rsidP="00F255E1">
            <w:r w:rsidRPr="00BB1843">
              <w:t>34.2</w:t>
            </w:r>
          </w:p>
        </w:tc>
        <w:tc>
          <w:tcPr>
            <w:tcW w:w="851" w:type="dxa"/>
          </w:tcPr>
          <w:p w:rsidR="00381614" w:rsidRPr="00BB1843" w:rsidRDefault="009B68B4" w:rsidP="00F255E1">
            <w:r w:rsidRPr="00BB1843">
              <w:t>10731</w:t>
            </w:r>
          </w:p>
        </w:tc>
        <w:tc>
          <w:tcPr>
            <w:tcW w:w="708" w:type="dxa"/>
          </w:tcPr>
          <w:p w:rsidR="00381614" w:rsidRPr="00BB1843" w:rsidRDefault="009B68B4" w:rsidP="00F255E1">
            <w:r w:rsidRPr="00BB1843">
              <w:t>40.8</w:t>
            </w:r>
          </w:p>
        </w:tc>
        <w:tc>
          <w:tcPr>
            <w:tcW w:w="851" w:type="dxa"/>
          </w:tcPr>
          <w:p w:rsidR="00381614" w:rsidRPr="00BB1843" w:rsidRDefault="009B68B4" w:rsidP="00F255E1">
            <w:r w:rsidRPr="00BB1843">
              <w:t>13670</w:t>
            </w:r>
          </w:p>
        </w:tc>
        <w:tc>
          <w:tcPr>
            <w:tcW w:w="709" w:type="dxa"/>
          </w:tcPr>
          <w:p w:rsidR="00381614" w:rsidRPr="00BB1843" w:rsidRDefault="009B68B4" w:rsidP="00F255E1">
            <w:r w:rsidRPr="00BB1843">
              <w:t>37.8</w:t>
            </w:r>
          </w:p>
        </w:tc>
        <w:tc>
          <w:tcPr>
            <w:tcW w:w="850" w:type="dxa"/>
          </w:tcPr>
          <w:p w:rsidR="00381614" w:rsidRPr="00BB1843" w:rsidRDefault="009B68B4" w:rsidP="00F255E1">
            <w:r w:rsidRPr="00BB1843">
              <w:t>16013</w:t>
            </w:r>
          </w:p>
        </w:tc>
        <w:tc>
          <w:tcPr>
            <w:tcW w:w="709" w:type="dxa"/>
          </w:tcPr>
          <w:p w:rsidR="00381614" w:rsidRPr="00BB1843" w:rsidRDefault="009B68B4" w:rsidP="00F255E1">
            <w:r w:rsidRPr="00BB1843">
              <w:t>43.9</w:t>
            </w:r>
          </w:p>
        </w:tc>
      </w:tr>
      <w:tr w:rsidR="007C387A" w:rsidRPr="00BB1843" w:rsidTr="007C387A">
        <w:tc>
          <w:tcPr>
            <w:tcW w:w="2660" w:type="dxa"/>
          </w:tcPr>
          <w:p w:rsidR="00381614" w:rsidRPr="00BB1843" w:rsidRDefault="007C387A" w:rsidP="007C387A">
            <w:r w:rsidRPr="00BB1843">
              <w:t>Goods p</w:t>
            </w:r>
            <w:r w:rsidR="00272ED9" w:rsidRPr="00BB1843">
              <w:t>urchase  and services</w:t>
            </w:r>
          </w:p>
        </w:tc>
        <w:tc>
          <w:tcPr>
            <w:tcW w:w="850" w:type="dxa"/>
          </w:tcPr>
          <w:p w:rsidR="00381614" w:rsidRPr="00BB1843" w:rsidRDefault="00783E70" w:rsidP="00F255E1">
            <w:r w:rsidRPr="00BB1843">
              <w:t>2603</w:t>
            </w:r>
          </w:p>
        </w:tc>
        <w:tc>
          <w:tcPr>
            <w:tcW w:w="709" w:type="dxa"/>
          </w:tcPr>
          <w:p w:rsidR="00381614" w:rsidRPr="00BB1843" w:rsidRDefault="00783E70" w:rsidP="00F255E1">
            <w:r w:rsidRPr="00BB1843">
              <w:t>9.11</w:t>
            </w:r>
          </w:p>
        </w:tc>
        <w:tc>
          <w:tcPr>
            <w:tcW w:w="851" w:type="dxa"/>
          </w:tcPr>
          <w:p w:rsidR="00381614" w:rsidRPr="00BB1843" w:rsidRDefault="00783E70" w:rsidP="00F255E1">
            <w:r w:rsidRPr="00BB1843">
              <w:t>2027</w:t>
            </w:r>
          </w:p>
        </w:tc>
        <w:tc>
          <w:tcPr>
            <w:tcW w:w="708" w:type="dxa"/>
          </w:tcPr>
          <w:p w:rsidR="00381614" w:rsidRPr="00BB1843" w:rsidRDefault="00783E70" w:rsidP="00F255E1">
            <w:r w:rsidRPr="00BB1843">
              <w:t>7.7</w:t>
            </w:r>
          </w:p>
        </w:tc>
        <w:tc>
          <w:tcPr>
            <w:tcW w:w="851" w:type="dxa"/>
          </w:tcPr>
          <w:p w:rsidR="00381614" w:rsidRPr="00BB1843" w:rsidRDefault="00783E70" w:rsidP="00F255E1">
            <w:r w:rsidRPr="00BB1843">
              <w:t>2828</w:t>
            </w:r>
          </w:p>
        </w:tc>
        <w:tc>
          <w:tcPr>
            <w:tcW w:w="709" w:type="dxa"/>
          </w:tcPr>
          <w:p w:rsidR="00381614" w:rsidRPr="00BB1843" w:rsidRDefault="00783E70" w:rsidP="00F255E1">
            <w:r w:rsidRPr="00BB1843">
              <w:t>7.8</w:t>
            </w:r>
          </w:p>
        </w:tc>
        <w:tc>
          <w:tcPr>
            <w:tcW w:w="850" w:type="dxa"/>
          </w:tcPr>
          <w:p w:rsidR="00381614" w:rsidRPr="00BB1843" w:rsidRDefault="00783E70" w:rsidP="00F255E1">
            <w:r w:rsidRPr="00BB1843">
              <w:t>4919</w:t>
            </w:r>
          </w:p>
        </w:tc>
        <w:tc>
          <w:tcPr>
            <w:tcW w:w="709" w:type="dxa"/>
          </w:tcPr>
          <w:p w:rsidR="00381614" w:rsidRPr="00BB1843" w:rsidRDefault="00783E70" w:rsidP="00F255E1">
            <w:r w:rsidRPr="00BB1843">
              <w:t>10.7</w:t>
            </w:r>
          </w:p>
        </w:tc>
      </w:tr>
      <w:tr w:rsidR="007C387A" w:rsidRPr="00BB1843" w:rsidTr="007C387A">
        <w:tc>
          <w:tcPr>
            <w:tcW w:w="2660" w:type="dxa"/>
          </w:tcPr>
          <w:p w:rsidR="00381614" w:rsidRPr="00BB1843" w:rsidRDefault="00272ED9" w:rsidP="00F255E1">
            <w:r w:rsidRPr="00BB1843">
              <w:t>Strategic  goods support</w:t>
            </w:r>
          </w:p>
        </w:tc>
        <w:tc>
          <w:tcPr>
            <w:tcW w:w="850" w:type="dxa"/>
          </w:tcPr>
          <w:p w:rsidR="00381614" w:rsidRPr="00BB1843" w:rsidRDefault="00783E70" w:rsidP="00F255E1">
            <w:r w:rsidRPr="00BB1843">
              <w:t>2276</w:t>
            </w:r>
          </w:p>
        </w:tc>
        <w:tc>
          <w:tcPr>
            <w:tcW w:w="709" w:type="dxa"/>
          </w:tcPr>
          <w:p w:rsidR="00381614" w:rsidRPr="00BB1843" w:rsidRDefault="00783E70" w:rsidP="00F255E1">
            <w:r w:rsidRPr="00BB1843">
              <w:t>7.97</w:t>
            </w:r>
          </w:p>
        </w:tc>
        <w:tc>
          <w:tcPr>
            <w:tcW w:w="851" w:type="dxa"/>
          </w:tcPr>
          <w:p w:rsidR="00381614" w:rsidRPr="00BB1843" w:rsidRDefault="00783E70" w:rsidP="00F255E1">
            <w:r w:rsidRPr="00BB1843">
              <w:t>4235</w:t>
            </w:r>
          </w:p>
        </w:tc>
        <w:tc>
          <w:tcPr>
            <w:tcW w:w="708" w:type="dxa"/>
          </w:tcPr>
          <w:p w:rsidR="00381614" w:rsidRPr="00BB1843" w:rsidRDefault="00783E70" w:rsidP="00F255E1">
            <w:r w:rsidRPr="00BB1843">
              <w:t>16.1</w:t>
            </w:r>
          </w:p>
        </w:tc>
        <w:tc>
          <w:tcPr>
            <w:tcW w:w="851" w:type="dxa"/>
          </w:tcPr>
          <w:p w:rsidR="00381614" w:rsidRPr="00BB1843" w:rsidRDefault="00783E70" w:rsidP="00F255E1">
            <w:r w:rsidRPr="00BB1843">
              <w:t>9714</w:t>
            </w:r>
          </w:p>
        </w:tc>
        <w:tc>
          <w:tcPr>
            <w:tcW w:w="709" w:type="dxa"/>
          </w:tcPr>
          <w:p w:rsidR="00381614" w:rsidRPr="00BB1843" w:rsidRDefault="00783E70" w:rsidP="00F255E1">
            <w:r w:rsidRPr="00BB1843">
              <w:t>26.9</w:t>
            </w:r>
          </w:p>
        </w:tc>
        <w:tc>
          <w:tcPr>
            <w:tcW w:w="850" w:type="dxa"/>
          </w:tcPr>
          <w:p w:rsidR="00381614" w:rsidRPr="00BB1843" w:rsidRDefault="00783E70" w:rsidP="00F255E1">
            <w:r w:rsidRPr="00BB1843">
              <w:t>6500</w:t>
            </w:r>
          </w:p>
        </w:tc>
        <w:tc>
          <w:tcPr>
            <w:tcW w:w="709" w:type="dxa"/>
          </w:tcPr>
          <w:p w:rsidR="00381614" w:rsidRPr="00BB1843" w:rsidRDefault="00783E70" w:rsidP="00F255E1">
            <w:r w:rsidRPr="00BB1843">
              <w:t>14.1</w:t>
            </w:r>
          </w:p>
        </w:tc>
      </w:tr>
      <w:tr w:rsidR="007C387A" w:rsidRPr="00BB1843" w:rsidTr="007C387A">
        <w:tc>
          <w:tcPr>
            <w:tcW w:w="2660" w:type="dxa"/>
          </w:tcPr>
          <w:p w:rsidR="00381614" w:rsidRPr="00BB1843" w:rsidRDefault="00272ED9" w:rsidP="00F255E1">
            <w:r w:rsidRPr="00BB1843">
              <w:t>Cost  of funding</w:t>
            </w:r>
          </w:p>
        </w:tc>
        <w:tc>
          <w:tcPr>
            <w:tcW w:w="850" w:type="dxa"/>
          </w:tcPr>
          <w:p w:rsidR="00381614" w:rsidRPr="00BB1843" w:rsidRDefault="00783E70" w:rsidP="00F255E1">
            <w:r w:rsidRPr="00BB1843">
              <w:t>229.9</w:t>
            </w:r>
          </w:p>
        </w:tc>
        <w:tc>
          <w:tcPr>
            <w:tcW w:w="709" w:type="dxa"/>
          </w:tcPr>
          <w:p w:rsidR="00381614" w:rsidRPr="00BB1843" w:rsidRDefault="00783E70" w:rsidP="00F255E1">
            <w:r w:rsidRPr="00BB1843">
              <w:t>7.7</w:t>
            </w:r>
          </w:p>
        </w:tc>
        <w:tc>
          <w:tcPr>
            <w:tcW w:w="851" w:type="dxa"/>
          </w:tcPr>
          <w:p w:rsidR="00381614" w:rsidRPr="00BB1843" w:rsidRDefault="00783E70" w:rsidP="00F255E1">
            <w:r w:rsidRPr="00BB1843">
              <w:t>2594</w:t>
            </w:r>
          </w:p>
        </w:tc>
        <w:tc>
          <w:tcPr>
            <w:tcW w:w="708" w:type="dxa"/>
          </w:tcPr>
          <w:p w:rsidR="00381614" w:rsidRPr="00BB1843" w:rsidRDefault="00783E70" w:rsidP="00F255E1">
            <w:r w:rsidRPr="00BB1843">
              <w:t>9.6</w:t>
            </w:r>
          </w:p>
        </w:tc>
        <w:tc>
          <w:tcPr>
            <w:tcW w:w="851" w:type="dxa"/>
          </w:tcPr>
          <w:p w:rsidR="00381614" w:rsidRPr="00BB1843" w:rsidRDefault="00783E70" w:rsidP="00F255E1">
            <w:r w:rsidRPr="00BB1843">
              <w:t>1511</w:t>
            </w:r>
          </w:p>
        </w:tc>
        <w:tc>
          <w:tcPr>
            <w:tcW w:w="709" w:type="dxa"/>
          </w:tcPr>
          <w:p w:rsidR="00381614" w:rsidRPr="00BB1843" w:rsidRDefault="00783E70" w:rsidP="00F255E1">
            <w:r w:rsidRPr="00BB1843">
              <w:t>4.2</w:t>
            </w:r>
          </w:p>
        </w:tc>
        <w:tc>
          <w:tcPr>
            <w:tcW w:w="850" w:type="dxa"/>
          </w:tcPr>
          <w:p w:rsidR="00381614" w:rsidRPr="00BB1843" w:rsidRDefault="00783E70" w:rsidP="00F255E1">
            <w:r w:rsidRPr="00BB1843">
              <w:t>4061</w:t>
            </w:r>
          </w:p>
        </w:tc>
        <w:tc>
          <w:tcPr>
            <w:tcW w:w="709" w:type="dxa"/>
          </w:tcPr>
          <w:p w:rsidR="00381614" w:rsidRPr="00BB1843" w:rsidRDefault="00783E70" w:rsidP="00F255E1">
            <w:r w:rsidRPr="00BB1843">
              <w:t>8.8</w:t>
            </w:r>
          </w:p>
        </w:tc>
      </w:tr>
      <w:tr w:rsidR="007C387A" w:rsidRPr="00BB1843" w:rsidTr="007C387A">
        <w:tc>
          <w:tcPr>
            <w:tcW w:w="2660" w:type="dxa"/>
          </w:tcPr>
          <w:p w:rsidR="00381614" w:rsidRPr="00BB1843" w:rsidRDefault="00272ED9" w:rsidP="00F255E1">
            <w:r w:rsidRPr="00BB1843">
              <w:t>Other</w:t>
            </w:r>
          </w:p>
        </w:tc>
        <w:tc>
          <w:tcPr>
            <w:tcW w:w="850" w:type="dxa"/>
          </w:tcPr>
          <w:p w:rsidR="00381614" w:rsidRPr="00BB1843" w:rsidRDefault="00381614" w:rsidP="00F255E1"/>
        </w:tc>
        <w:tc>
          <w:tcPr>
            <w:tcW w:w="709" w:type="dxa"/>
          </w:tcPr>
          <w:p w:rsidR="00381614" w:rsidRPr="00BB1843" w:rsidRDefault="00783E70" w:rsidP="00F255E1">
            <w:r w:rsidRPr="00BB1843">
              <w:t>2.5</w:t>
            </w:r>
          </w:p>
        </w:tc>
        <w:tc>
          <w:tcPr>
            <w:tcW w:w="851" w:type="dxa"/>
          </w:tcPr>
          <w:p w:rsidR="00381614" w:rsidRPr="00BB1843" w:rsidRDefault="00381614" w:rsidP="00F255E1"/>
        </w:tc>
        <w:tc>
          <w:tcPr>
            <w:tcW w:w="708" w:type="dxa"/>
          </w:tcPr>
          <w:p w:rsidR="00381614" w:rsidRPr="00BB1843" w:rsidRDefault="00783E70" w:rsidP="00F255E1">
            <w:r w:rsidRPr="00BB1843">
              <w:t>4.2</w:t>
            </w:r>
          </w:p>
        </w:tc>
        <w:tc>
          <w:tcPr>
            <w:tcW w:w="851" w:type="dxa"/>
          </w:tcPr>
          <w:p w:rsidR="00381614" w:rsidRPr="00BB1843" w:rsidRDefault="00381614" w:rsidP="00F255E1"/>
        </w:tc>
        <w:tc>
          <w:tcPr>
            <w:tcW w:w="709" w:type="dxa"/>
          </w:tcPr>
          <w:p w:rsidR="00381614" w:rsidRPr="00BB1843" w:rsidRDefault="00783E70" w:rsidP="00F255E1">
            <w:r w:rsidRPr="00BB1843">
              <w:t>2.7</w:t>
            </w:r>
          </w:p>
        </w:tc>
        <w:tc>
          <w:tcPr>
            <w:tcW w:w="850" w:type="dxa"/>
          </w:tcPr>
          <w:p w:rsidR="00381614" w:rsidRPr="00BB1843" w:rsidRDefault="00381614" w:rsidP="00F255E1"/>
        </w:tc>
        <w:tc>
          <w:tcPr>
            <w:tcW w:w="709" w:type="dxa"/>
          </w:tcPr>
          <w:p w:rsidR="00381614" w:rsidRPr="00BB1843" w:rsidRDefault="00783E70" w:rsidP="00F255E1">
            <w:r w:rsidRPr="00BB1843">
              <w:t>14.4</w:t>
            </w:r>
          </w:p>
        </w:tc>
      </w:tr>
      <w:tr w:rsidR="007C387A" w:rsidRPr="00BB1843" w:rsidTr="007C387A">
        <w:tc>
          <w:tcPr>
            <w:tcW w:w="2660" w:type="dxa"/>
          </w:tcPr>
          <w:p w:rsidR="00381614" w:rsidRPr="00BB1843" w:rsidRDefault="00272ED9" w:rsidP="00F255E1">
            <w:r w:rsidRPr="00BB1843">
              <w:t>States transfer</w:t>
            </w:r>
          </w:p>
        </w:tc>
        <w:tc>
          <w:tcPr>
            <w:tcW w:w="850" w:type="dxa"/>
          </w:tcPr>
          <w:p w:rsidR="00381614" w:rsidRPr="00BB1843" w:rsidRDefault="00783E70" w:rsidP="00F255E1">
            <w:r w:rsidRPr="00BB1843">
              <w:t>11006</w:t>
            </w:r>
          </w:p>
        </w:tc>
        <w:tc>
          <w:tcPr>
            <w:tcW w:w="709" w:type="dxa"/>
          </w:tcPr>
          <w:p w:rsidR="00381614" w:rsidRPr="00BB1843" w:rsidRDefault="00783E70" w:rsidP="00F255E1">
            <w:r w:rsidRPr="00BB1843">
              <w:t>38.5</w:t>
            </w:r>
          </w:p>
        </w:tc>
        <w:tc>
          <w:tcPr>
            <w:tcW w:w="851" w:type="dxa"/>
          </w:tcPr>
          <w:p w:rsidR="00381614" w:rsidRPr="00BB1843" w:rsidRDefault="00783E70" w:rsidP="00F255E1">
            <w:r w:rsidRPr="00BB1843">
              <w:t>5666</w:t>
            </w:r>
          </w:p>
        </w:tc>
        <w:tc>
          <w:tcPr>
            <w:tcW w:w="708" w:type="dxa"/>
          </w:tcPr>
          <w:p w:rsidR="00381614" w:rsidRPr="00BB1843" w:rsidRDefault="00783E70" w:rsidP="00F255E1">
            <w:r w:rsidRPr="00BB1843">
              <w:t>21.6</w:t>
            </w:r>
          </w:p>
        </w:tc>
        <w:tc>
          <w:tcPr>
            <w:tcW w:w="851" w:type="dxa"/>
          </w:tcPr>
          <w:p w:rsidR="00381614" w:rsidRPr="00BB1843" w:rsidRDefault="00783E70" w:rsidP="00F255E1">
            <w:r w:rsidRPr="00BB1843">
              <w:t>7438</w:t>
            </w:r>
          </w:p>
        </w:tc>
        <w:tc>
          <w:tcPr>
            <w:tcW w:w="709" w:type="dxa"/>
          </w:tcPr>
          <w:p w:rsidR="00381614" w:rsidRPr="00BB1843" w:rsidRDefault="00783E70" w:rsidP="00F255E1">
            <w:r w:rsidRPr="00BB1843">
              <w:t>20.6</w:t>
            </w:r>
          </w:p>
        </w:tc>
        <w:tc>
          <w:tcPr>
            <w:tcW w:w="850" w:type="dxa"/>
          </w:tcPr>
          <w:p w:rsidR="00381614" w:rsidRPr="00BB1843" w:rsidRDefault="00783E70" w:rsidP="00F255E1">
            <w:r w:rsidRPr="00BB1843">
              <w:t>7846</w:t>
            </w:r>
          </w:p>
        </w:tc>
        <w:tc>
          <w:tcPr>
            <w:tcW w:w="709" w:type="dxa"/>
          </w:tcPr>
          <w:p w:rsidR="00381614" w:rsidRPr="00BB1843" w:rsidRDefault="00783E70" w:rsidP="00F255E1">
            <w:r w:rsidRPr="00BB1843">
              <w:t>17.1</w:t>
            </w:r>
          </w:p>
        </w:tc>
      </w:tr>
      <w:tr w:rsidR="00783E70" w:rsidRPr="00BB1843" w:rsidTr="007C387A">
        <w:tc>
          <w:tcPr>
            <w:tcW w:w="2660" w:type="dxa"/>
          </w:tcPr>
          <w:p w:rsidR="00272ED9" w:rsidRPr="00BB1843" w:rsidRDefault="00272ED9" w:rsidP="00F255E1">
            <w:r w:rsidRPr="00BB1843">
              <w:t>Total current expenditures</w:t>
            </w:r>
          </w:p>
        </w:tc>
        <w:tc>
          <w:tcPr>
            <w:tcW w:w="850" w:type="dxa"/>
          </w:tcPr>
          <w:p w:rsidR="00272ED9" w:rsidRPr="00BB1843" w:rsidRDefault="00783E70" w:rsidP="00F255E1">
            <w:r w:rsidRPr="00BB1843">
              <w:t>28574</w:t>
            </w:r>
          </w:p>
        </w:tc>
        <w:tc>
          <w:tcPr>
            <w:tcW w:w="709" w:type="dxa"/>
          </w:tcPr>
          <w:p w:rsidR="00272ED9" w:rsidRPr="00BB1843" w:rsidRDefault="00783E70" w:rsidP="00F255E1">
            <w:r w:rsidRPr="00BB1843">
              <w:t>100</w:t>
            </w:r>
          </w:p>
        </w:tc>
        <w:tc>
          <w:tcPr>
            <w:tcW w:w="851" w:type="dxa"/>
          </w:tcPr>
          <w:p w:rsidR="00272ED9" w:rsidRPr="00BB1843" w:rsidRDefault="00783E70" w:rsidP="00F255E1">
            <w:r w:rsidRPr="00BB1843">
              <w:t>26272</w:t>
            </w:r>
          </w:p>
        </w:tc>
        <w:tc>
          <w:tcPr>
            <w:tcW w:w="708" w:type="dxa"/>
          </w:tcPr>
          <w:p w:rsidR="00272ED9" w:rsidRPr="00BB1843" w:rsidRDefault="00783E70" w:rsidP="00F255E1">
            <w:r w:rsidRPr="00BB1843">
              <w:t>100</w:t>
            </w:r>
          </w:p>
        </w:tc>
        <w:tc>
          <w:tcPr>
            <w:tcW w:w="851" w:type="dxa"/>
          </w:tcPr>
          <w:p w:rsidR="00272ED9" w:rsidRPr="00BB1843" w:rsidRDefault="00783E70" w:rsidP="00F255E1">
            <w:r w:rsidRPr="00BB1843">
              <w:t>36178</w:t>
            </w:r>
          </w:p>
        </w:tc>
        <w:tc>
          <w:tcPr>
            <w:tcW w:w="709" w:type="dxa"/>
          </w:tcPr>
          <w:p w:rsidR="00272ED9" w:rsidRPr="00BB1843" w:rsidRDefault="00783E70" w:rsidP="00F255E1">
            <w:r w:rsidRPr="00BB1843">
              <w:t>100</w:t>
            </w:r>
          </w:p>
        </w:tc>
        <w:tc>
          <w:tcPr>
            <w:tcW w:w="850" w:type="dxa"/>
          </w:tcPr>
          <w:p w:rsidR="00272ED9" w:rsidRPr="00BB1843" w:rsidRDefault="00783E70" w:rsidP="00F255E1">
            <w:r w:rsidRPr="00BB1843">
              <w:t>39339</w:t>
            </w:r>
          </w:p>
        </w:tc>
        <w:tc>
          <w:tcPr>
            <w:tcW w:w="709" w:type="dxa"/>
          </w:tcPr>
          <w:p w:rsidR="00272ED9" w:rsidRPr="00BB1843" w:rsidRDefault="00783E70" w:rsidP="00F255E1">
            <w:r w:rsidRPr="00BB1843">
              <w:t>100</w:t>
            </w:r>
          </w:p>
        </w:tc>
      </w:tr>
    </w:tbl>
    <w:p w:rsidR="00381614" w:rsidRPr="00BB1843" w:rsidRDefault="00F2355B" w:rsidP="00F255E1">
      <w:pPr>
        <w:rPr>
          <w:i/>
          <w:iCs/>
          <w:sz w:val="20"/>
          <w:szCs w:val="20"/>
        </w:rPr>
      </w:pPr>
      <w:r w:rsidRPr="00BB1843">
        <w:rPr>
          <w:i/>
          <w:iCs/>
          <w:sz w:val="20"/>
          <w:szCs w:val="20"/>
        </w:rPr>
        <w:t>Source: Central Bank of Sudan reports</w:t>
      </w:r>
    </w:p>
    <w:p w:rsidR="00ED5BDF" w:rsidRDefault="00906E90" w:rsidP="00076D6A">
      <w:pPr>
        <w:rPr>
          <w:sz w:val="24"/>
          <w:szCs w:val="24"/>
        </w:rPr>
      </w:pPr>
      <w:r w:rsidRPr="00906E90">
        <w:rPr>
          <w:sz w:val="24"/>
          <w:szCs w:val="24"/>
        </w:rPr>
        <w:t xml:space="preserve">Distribution of government spending </w:t>
      </w:r>
      <w:r>
        <w:rPr>
          <w:sz w:val="24"/>
          <w:szCs w:val="24"/>
        </w:rPr>
        <w:t xml:space="preserve">is rather </w:t>
      </w:r>
      <w:r w:rsidRPr="00906E90">
        <w:rPr>
          <w:sz w:val="24"/>
          <w:szCs w:val="24"/>
        </w:rPr>
        <w:t xml:space="preserve">deranged depending on the figures contained in the budget figures and the Bank of Sudan reports. </w:t>
      </w:r>
      <w:r>
        <w:rPr>
          <w:sz w:val="24"/>
          <w:szCs w:val="24"/>
        </w:rPr>
        <w:t xml:space="preserve">Noticeably </w:t>
      </w:r>
      <w:r w:rsidRPr="00906E90">
        <w:rPr>
          <w:sz w:val="24"/>
          <w:szCs w:val="24"/>
        </w:rPr>
        <w:t xml:space="preserve">the largest percentage of spending </w:t>
      </w:r>
      <w:r w:rsidR="00387145">
        <w:rPr>
          <w:sz w:val="24"/>
          <w:szCs w:val="24"/>
        </w:rPr>
        <w:t xml:space="preserve">is </w:t>
      </w:r>
      <w:r w:rsidRPr="00906E90">
        <w:rPr>
          <w:sz w:val="24"/>
          <w:szCs w:val="24"/>
        </w:rPr>
        <w:t xml:space="preserve">directed to the compensation of employees (wages and salaries and benefits) </w:t>
      </w:r>
      <w:r w:rsidR="00387145">
        <w:rPr>
          <w:sz w:val="24"/>
          <w:szCs w:val="24"/>
        </w:rPr>
        <w:t xml:space="preserve">which </w:t>
      </w:r>
      <w:r w:rsidRPr="00906E90">
        <w:rPr>
          <w:sz w:val="24"/>
          <w:szCs w:val="24"/>
        </w:rPr>
        <w:t xml:space="preserve">rates </w:t>
      </w:r>
      <w:r>
        <w:rPr>
          <w:sz w:val="24"/>
          <w:szCs w:val="24"/>
        </w:rPr>
        <w:t>in</w:t>
      </w:r>
      <w:r w:rsidR="00714624">
        <w:rPr>
          <w:sz w:val="24"/>
          <w:szCs w:val="24"/>
        </w:rPr>
        <w:t xml:space="preserve"> the range (34</w:t>
      </w:r>
      <w:r>
        <w:rPr>
          <w:sz w:val="24"/>
          <w:szCs w:val="24"/>
        </w:rPr>
        <w:t xml:space="preserve">-40%) for year 2011 to 2014 </w:t>
      </w:r>
      <w:r w:rsidRPr="00906E90">
        <w:rPr>
          <w:sz w:val="24"/>
          <w:szCs w:val="24"/>
        </w:rPr>
        <w:t>strategic goods</w:t>
      </w:r>
      <w:r>
        <w:rPr>
          <w:sz w:val="24"/>
          <w:szCs w:val="24"/>
        </w:rPr>
        <w:t xml:space="preserve"> support</w:t>
      </w:r>
      <w:r w:rsidRPr="00906E90">
        <w:rPr>
          <w:sz w:val="24"/>
          <w:szCs w:val="24"/>
        </w:rPr>
        <w:t xml:space="preserve"> (14-27%) </w:t>
      </w:r>
      <w:r>
        <w:rPr>
          <w:sz w:val="24"/>
          <w:szCs w:val="24"/>
        </w:rPr>
        <w:t>(</w:t>
      </w:r>
      <w:r w:rsidRPr="00906E90">
        <w:rPr>
          <w:sz w:val="24"/>
          <w:szCs w:val="24"/>
        </w:rPr>
        <w:t>Khartoum consume about 80% of the fuel in Sudan</w:t>
      </w:r>
      <w:r>
        <w:rPr>
          <w:sz w:val="24"/>
          <w:szCs w:val="24"/>
        </w:rPr>
        <w:t>)</w:t>
      </w:r>
      <w:r w:rsidRPr="00906E90">
        <w:rPr>
          <w:sz w:val="24"/>
          <w:szCs w:val="24"/>
        </w:rPr>
        <w:t xml:space="preserve"> </w:t>
      </w:r>
      <w:r w:rsidR="00714624">
        <w:rPr>
          <w:sz w:val="24"/>
          <w:szCs w:val="24"/>
        </w:rPr>
        <w:t xml:space="preserve">and debt servicing </w:t>
      </w:r>
      <w:r w:rsidR="00714624">
        <w:rPr>
          <w:sz w:val="24"/>
          <w:szCs w:val="24"/>
        </w:rPr>
        <w:lastRenderedPageBreak/>
        <w:t xml:space="preserve">(4-9%). The budget is directed to </w:t>
      </w:r>
      <w:r w:rsidR="00714624" w:rsidRPr="00714624">
        <w:rPr>
          <w:sz w:val="24"/>
          <w:szCs w:val="24"/>
        </w:rPr>
        <w:t xml:space="preserve">serve the government </w:t>
      </w:r>
      <w:r w:rsidR="00076D6A" w:rsidRPr="00714624">
        <w:rPr>
          <w:sz w:val="24"/>
          <w:szCs w:val="24"/>
        </w:rPr>
        <w:t xml:space="preserve">machine </w:t>
      </w:r>
      <w:r w:rsidR="00076D6A">
        <w:rPr>
          <w:sz w:val="24"/>
          <w:szCs w:val="24"/>
        </w:rPr>
        <w:t>and</w:t>
      </w:r>
      <w:r w:rsidR="00B36E41">
        <w:rPr>
          <w:sz w:val="24"/>
          <w:szCs w:val="24"/>
        </w:rPr>
        <w:t xml:space="preserve"> urban population</w:t>
      </w:r>
      <w:r w:rsidR="00076D6A">
        <w:rPr>
          <w:sz w:val="24"/>
          <w:szCs w:val="24"/>
        </w:rPr>
        <w:t xml:space="preserve"> which </w:t>
      </w:r>
      <w:r w:rsidR="00B36E41">
        <w:rPr>
          <w:sz w:val="24"/>
          <w:szCs w:val="24"/>
        </w:rPr>
        <w:t>a</w:t>
      </w:r>
      <w:r w:rsidR="00714624">
        <w:rPr>
          <w:sz w:val="24"/>
          <w:szCs w:val="24"/>
        </w:rPr>
        <w:t xml:space="preserve"> small</w:t>
      </w:r>
      <w:r w:rsidR="00714624" w:rsidRPr="00714624">
        <w:rPr>
          <w:sz w:val="24"/>
          <w:szCs w:val="24"/>
        </w:rPr>
        <w:t xml:space="preserve"> slice </w:t>
      </w:r>
      <w:r w:rsidR="00076D6A">
        <w:rPr>
          <w:sz w:val="24"/>
          <w:szCs w:val="24"/>
        </w:rPr>
        <w:t>but has a</w:t>
      </w:r>
      <w:r w:rsidR="00714624" w:rsidRPr="00714624">
        <w:rPr>
          <w:sz w:val="24"/>
          <w:szCs w:val="24"/>
        </w:rPr>
        <w:t xml:space="preserve"> political importance.</w:t>
      </w:r>
    </w:p>
    <w:p w:rsidR="00015738" w:rsidRDefault="00B36E41" w:rsidP="00691636">
      <w:pPr>
        <w:rPr>
          <w:sz w:val="24"/>
          <w:szCs w:val="24"/>
        </w:rPr>
      </w:pPr>
      <w:r w:rsidRPr="00B36E41">
        <w:rPr>
          <w:sz w:val="24"/>
          <w:szCs w:val="24"/>
        </w:rPr>
        <w:t>On the other hand, the proportion of defence, security and internal police</w:t>
      </w:r>
      <w:r w:rsidRPr="00B36E41">
        <w:t xml:space="preserve"> </w:t>
      </w:r>
      <w:r w:rsidRPr="00B36E41">
        <w:rPr>
          <w:sz w:val="24"/>
          <w:szCs w:val="24"/>
        </w:rPr>
        <w:t>expenditure have amounted to about 64% of the total</w:t>
      </w:r>
      <w:r>
        <w:rPr>
          <w:sz w:val="24"/>
          <w:szCs w:val="24"/>
        </w:rPr>
        <w:t xml:space="preserve"> </w:t>
      </w:r>
      <w:r w:rsidRPr="00B36E41">
        <w:rPr>
          <w:sz w:val="24"/>
          <w:szCs w:val="24"/>
        </w:rPr>
        <w:t xml:space="preserve">Chapter I and II (salaries and purchase of goods and services) in 2014 and </w:t>
      </w:r>
      <w:r w:rsidR="00691636" w:rsidRPr="00691636">
        <w:rPr>
          <w:sz w:val="24"/>
          <w:szCs w:val="24"/>
        </w:rPr>
        <w:t xml:space="preserve">(62%) </w:t>
      </w:r>
      <w:r w:rsidR="00691636">
        <w:rPr>
          <w:sz w:val="24"/>
          <w:szCs w:val="24"/>
        </w:rPr>
        <w:t xml:space="preserve">of </w:t>
      </w:r>
      <w:r w:rsidRPr="00B36E41">
        <w:rPr>
          <w:sz w:val="24"/>
          <w:szCs w:val="24"/>
        </w:rPr>
        <w:t>the budget in 2012, i.e. between</w:t>
      </w:r>
      <w:r>
        <w:rPr>
          <w:sz w:val="24"/>
          <w:szCs w:val="24"/>
        </w:rPr>
        <w:t xml:space="preserve"> (62-</w:t>
      </w:r>
      <w:r w:rsidRPr="00B36E41">
        <w:rPr>
          <w:sz w:val="24"/>
          <w:szCs w:val="24"/>
        </w:rPr>
        <w:t xml:space="preserve">64%) of the deportment of the state budget </w:t>
      </w:r>
      <w:r>
        <w:rPr>
          <w:sz w:val="24"/>
          <w:szCs w:val="24"/>
        </w:rPr>
        <w:t>goes</w:t>
      </w:r>
      <w:r w:rsidRPr="00B36E41">
        <w:rPr>
          <w:sz w:val="24"/>
          <w:szCs w:val="24"/>
        </w:rPr>
        <w:t xml:space="preserve"> to </w:t>
      </w:r>
      <w:r w:rsidR="00691636">
        <w:rPr>
          <w:sz w:val="24"/>
          <w:szCs w:val="24"/>
        </w:rPr>
        <w:t>these government units</w:t>
      </w:r>
      <w:r w:rsidRPr="00B36E41">
        <w:rPr>
          <w:sz w:val="24"/>
          <w:szCs w:val="24"/>
        </w:rPr>
        <w:t xml:space="preserve"> and not to the priorities of the poor</w:t>
      </w:r>
      <w:r>
        <w:rPr>
          <w:sz w:val="24"/>
          <w:szCs w:val="24"/>
        </w:rPr>
        <w:t>.</w:t>
      </w:r>
      <w:r w:rsidR="00691636">
        <w:rPr>
          <w:sz w:val="24"/>
          <w:szCs w:val="24"/>
        </w:rPr>
        <w:t xml:space="preserve"> A</w:t>
      </w:r>
      <w:r w:rsidRPr="00B36E41">
        <w:rPr>
          <w:sz w:val="24"/>
          <w:szCs w:val="24"/>
        </w:rPr>
        <w:t xml:space="preserve">s an over-expenditures </w:t>
      </w:r>
      <w:r w:rsidR="00015738">
        <w:rPr>
          <w:sz w:val="24"/>
          <w:szCs w:val="24"/>
        </w:rPr>
        <w:t>the</w:t>
      </w:r>
      <w:r w:rsidRPr="00B36E41">
        <w:rPr>
          <w:sz w:val="24"/>
          <w:szCs w:val="24"/>
        </w:rPr>
        <w:t xml:space="preserve"> same </w:t>
      </w:r>
      <w:r w:rsidR="00691636">
        <w:rPr>
          <w:sz w:val="24"/>
          <w:szCs w:val="24"/>
        </w:rPr>
        <w:t>units</w:t>
      </w:r>
      <w:r w:rsidR="00015738">
        <w:rPr>
          <w:sz w:val="24"/>
          <w:szCs w:val="24"/>
        </w:rPr>
        <w:t xml:space="preserve"> spend </w:t>
      </w:r>
      <w:r w:rsidRPr="00B36E41">
        <w:rPr>
          <w:sz w:val="24"/>
          <w:szCs w:val="24"/>
        </w:rPr>
        <w:t>(39%) of the total current expenditure.</w:t>
      </w:r>
    </w:p>
    <w:p w:rsidR="00B36E41" w:rsidRDefault="00015738" w:rsidP="00691636">
      <w:pPr>
        <w:rPr>
          <w:sz w:val="24"/>
          <w:szCs w:val="24"/>
        </w:rPr>
      </w:pPr>
      <w:r w:rsidRPr="00015738">
        <w:rPr>
          <w:sz w:val="24"/>
          <w:szCs w:val="24"/>
        </w:rPr>
        <w:t xml:space="preserve">Despite the occurrence of the civil war </w:t>
      </w:r>
      <w:r w:rsidR="00435740">
        <w:rPr>
          <w:sz w:val="24"/>
          <w:szCs w:val="24"/>
        </w:rPr>
        <w:t>that necessitate</w:t>
      </w:r>
      <w:r w:rsidR="00691636">
        <w:rPr>
          <w:sz w:val="24"/>
          <w:szCs w:val="24"/>
        </w:rPr>
        <w:t>d</w:t>
      </w:r>
      <w:r w:rsidR="00435740">
        <w:rPr>
          <w:sz w:val="24"/>
          <w:szCs w:val="24"/>
        </w:rPr>
        <w:t xml:space="preserve"> spending; </w:t>
      </w:r>
      <w:r>
        <w:rPr>
          <w:sz w:val="24"/>
          <w:szCs w:val="24"/>
        </w:rPr>
        <w:t xml:space="preserve">one </w:t>
      </w:r>
      <w:r w:rsidRPr="00015738">
        <w:rPr>
          <w:sz w:val="24"/>
          <w:szCs w:val="24"/>
        </w:rPr>
        <w:t xml:space="preserve">must say that there </w:t>
      </w:r>
      <w:r w:rsidR="00691636">
        <w:rPr>
          <w:sz w:val="24"/>
          <w:szCs w:val="24"/>
        </w:rPr>
        <w:t>wa</w:t>
      </w:r>
      <w:r w:rsidRPr="00015738">
        <w:rPr>
          <w:sz w:val="24"/>
          <w:szCs w:val="24"/>
        </w:rPr>
        <w:t xml:space="preserve">s a significant </w:t>
      </w:r>
      <w:r w:rsidR="00435740" w:rsidRPr="00015738">
        <w:rPr>
          <w:sz w:val="24"/>
          <w:szCs w:val="24"/>
        </w:rPr>
        <w:t>disparity</w:t>
      </w:r>
      <w:r w:rsidRPr="00015738">
        <w:rPr>
          <w:sz w:val="24"/>
          <w:szCs w:val="24"/>
        </w:rPr>
        <w:t xml:space="preserve"> in the priorities of </w:t>
      </w:r>
      <w:r>
        <w:rPr>
          <w:sz w:val="24"/>
          <w:szCs w:val="24"/>
        </w:rPr>
        <w:t>spending</w:t>
      </w:r>
      <w:r w:rsidRPr="00015738">
        <w:rPr>
          <w:sz w:val="24"/>
          <w:szCs w:val="24"/>
        </w:rPr>
        <w:t xml:space="preserve"> </w:t>
      </w:r>
      <w:r w:rsidR="00435740">
        <w:rPr>
          <w:sz w:val="24"/>
          <w:szCs w:val="24"/>
        </w:rPr>
        <w:t xml:space="preserve">in </w:t>
      </w:r>
      <w:r w:rsidRPr="00015738">
        <w:rPr>
          <w:sz w:val="24"/>
          <w:szCs w:val="24"/>
        </w:rPr>
        <w:t>reducing ex</w:t>
      </w:r>
      <w:r w:rsidR="00435740">
        <w:rPr>
          <w:sz w:val="24"/>
          <w:szCs w:val="24"/>
        </w:rPr>
        <w:t xml:space="preserve">pending </w:t>
      </w:r>
      <w:r w:rsidRPr="00015738">
        <w:rPr>
          <w:sz w:val="24"/>
          <w:szCs w:val="24"/>
        </w:rPr>
        <w:t xml:space="preserve">or </w:t>
      </w:r>
      <w:r w:rsidR="00435740">
        <w:rPr>
          <w:sz w:val="24"/>
          <w:szCs w:val="24"/>
        </w:rPr>
        <w:t>transferring it</w:t>
      </w:r>
      <w:r w:rsidRPr="00015738">
        <w:rPr>
          <w:sz w:val="24"/>
          <w:szCs w:val="24"/>
        </w:rPr>
        <w:t xml:space="preserve"> of</w:t>
      </w:r>
      <w:r w:rsidR="00435740">
        <w:rPr>
          <w:sz w:val="24"/>
          <w:szCs w:val="24"/>
        </w:rPr>
        <w:t>f</w:t>
      </w:r>
      <w:r w:rsidRPr="00015738">
        <w:rPr>
          <w:sz w:val="24"/>
          <w:szCs w:val="24"/>
        </w:rPr>
        <w:t xml:space="preserve"> th</w:t>
      </w:r>
      <w:r w:rsidR="00435740">
        <w:rPr>
          <w:sz w:val="24"/>
          <w:szCs w:val="24"/>
        </w:rPr>
        <w:t>e</w:t>
      </w:r>
      <w:r w:rsidRPr="00015738">
        <w:rPr>
          <w:sz w:val="24"/>
          <w:szCs w:val="24"/>
        </w:rPr>
        <w:t xml:space="preserve"> weak segments such as health, education and social welfare</w:t>
      </w:r>
      <w:r w:rsidR="0069487A">
        <w:rPr>
          <w:sz w:val="24"/>
          <w:szCs w:val="24"/>
        </w:rPr>
        <w:t xml:space="preserve"> </w:t>
      </w:r>
      <w:r w:rsidR="00435740">
        <w:rPr>
          <w:sz w:val="24"/>
          <w:szCs w:val="24"/>
        </w:rPr>
        <w:t>to</w:t>
      </w:r>
      <w:r w:rsidRPr="00015738">
        <w:rPr>
          <w:sz w:val="24"/>
          <w:szCs w:val="24"/>
        </w:rPr>
        <w:t xml:space="preserve"> the state security services. </w:t>
      </w:r>
    </w:p>
    <w:p w:rsidR="00435740" w:rsidRDefault="0069487A" w:rsidP="00D82F31">
      <w:pPr>
        <w:rPr>
          <w:sz w:val="24"/>
          <w:szCs w:val="24"/>
        </w:rPr>
      </w:pPr>
      <w:r>
        <w:rPr>
          <w:sz w:val="24"/>
          <w:szCs w:val="24"/>
        </w:rPr>
        <w:t>Spending on</w:t>
      </w:r>
      <w:r w:rsidR="00435740" w:rsidRPr="00435740">
        <w:rPr>
          <w:sz w:val="24"/>
          <w:szCs w:val="24"/>
        </w:rPr>
        <w:t xml:space="preserve"> national development was </w:t>
      </w:r>
      <w:r>
        <w:rPr>
          <w:sz w:val="24"/>
          <w:szCs w:val="24"/>
        </w:rPr>
        <w:t xml:space="preserve">at </w:t>
      </w:r>
      <w:r w:rsidR="00435740" w:rsidRPr="00435740">
        <w:rPr>
          <w:sz w:val="24"/>
          <w:szCs w:val="24"/>
        </w:rPr>
        <w:t>the rate</w:t>
      </w:r>
      <w:r w:rsidR="00D82F31">
        <w:rPr>
          <w:sz w:val="24"/>
          <w:szCs w:val="24"/>
        </w:rPr>
        <w:t xml:space="preserve"> of</w:t>
      </w:r>
      <w:r w:rsidR="00435740" w:rsidRPr="00435740">
        <w:rPr>
          <w:sz w:val="24"/>
          <w:szCs w:val="24"/>
        </w:rPr>
        <w:t xml:space="preserve"> (11.7%) and (12.7%) and (10.9%) in </w:t>
      </w:r>
      <w:r w:rsidR="00D82F31">
        <w:rPr>
          <w:sz w:val="24"/>
          <w:szCs w:val="24"/>
        </w:rPr>
        <w:t xml:space="preserve">years 2011, 2012 and </w:t>
      </w:r>
      <w:r>
        <w:rPr>
          <w:sz w:val="24"/>
          <w:szCs w:val="24"/>
        </w:rPr>
        <w:t>2013.</w:t>
      </w:r>
      <w:r w:rsidR="008E54EC">
        <w:rPr>
          <w:sz w:val="24"/>
          <w:szCs w:val="24"/>
        </w:rPr>
        <w:t xml:space="preserve"> </w:t>
      </w:r>
      <w:r>
        <w:rPr>
          <w:sz w:val="24"/>
          <w:szCs w:val="24"/>
        </w:rPr>
        <w:t>F</w:t>
      </w:r>
      <w:r w:rsidR="00435740" w:rsidRPr="00435740">
        <w:rPr>
          <w:sz w:val="24"/>
          <w:szCs w:val="24"/>
        </w:rPr>
        <w:t xml:space="preserve">oreign funding ratio </w:t>
      </w:r>
      <w:r>
        <w:rPr>
          <w:sz w:val="24"/>
          <w:szCs w:val="24"/>
        </w:rPr>
        <w:t xml:space="preserve">range was (65-72%) 95% </w:t>
      </w:r>
      <w:r w:rsidR="00435740" w:rsidRPr="00435740">
        <w:rPr>
          <w:sz w:val="24"/>
          <w:szCs w:val="24"/>
        </w:rPr>
        <w:t xml:space="preserve">of </w:t>
      </w:r>
      <w:r>
        <w:rPr>
          <w:sz w:val="24"/>
          <w:szCs w:val="24"/>
        </w:rPr>
        <w:t xml:space="preserve">which were </w:t>
      </w:r>
      <w:r w:rsidR="00246FC7">
        <w:rPr>
          <w:sz w:val="24"/>
          <w:szCs w:val="24"/>
        </w:rPr>
        <w:t>with</w:t>
      </w:r>
      <w:r w:rsidR="00246FC7" w:rsidRPr="00246FC7">
        <w:rPr>
          <w:sz w:val="24"/>
          <w:szCs w:val="24"/>
        </w:rPr>
        <w:t xml:space="preserve"> non-</w:t>
      </w:r>
      <w:r w:rsidR="00246FC7">
        <w:rPr>
          <w:sz w:val="24"/>
          <w:szCs w:val="24"/>
        </w:rPr>
        <w:t xml:space="preserve"> </w:t>
      </w:r>
      <w:r w:rsidR="00246FC7" w:rsidRPr="00246FC7">
        <w:rPr>
          <w:sz w:val="24"/>
          <w:szCs w:val="24"/>
        </w:rPr>
        <w:t>concessional</w:t>
      </w:r>
      <w:r w:rsidR="00246FC7">
        <w:rPr>
          <w:sz w:val="24"/>
          <w:szCs w:val="24"/>
        </w:rPr>
        <w:t xml:space="preserve"> terms.</w:t>
      </w:r>
    </w:p>
    <w:p w:rsidR="00086A6F" w:rsidRDefault="00086A6F" w:rsidP="00246FC7">
      <w:pPr>
        <w:rPr>
          <w:sz w:val="24"/>
          <w:szCs w:val="24"/>
        </w:rPr>
      </w:pPr>
    </w:p>
    <w:p w:rsidR="000B332F" w:rsidRDefault="00BB1843" w:rsidP="00BB1843">
      <w:pPr>
        <w:pBdr>
          <w:top w:val="single" w:sz="4" w:space="1" w:color="auto"/>
          <w:left w:val="single" w:sz="4" w:space="4" w:color="auto"/>
          <w:bottom w:val="single" w:sz="4" w:space="1" w:color="auto"/>
          <w:right w:val="single" w:sz="4" w:space="4" w:color="auto"/>
        </w:pBdr>
        <w:jc w:val="both"/>
        <w:rPr>
          <w:b/>
          <w:bCs/>
          <w:sz w:val="24"/>
          <w:szCs w:val="24"/>
        </w:rPr>
      </w:pPr>
      <w:r>
        <w:rPr>
          <w:b/>
          <w:bCs/>
          <w:sz w:val="24"/>
          <w:szCs w:val="24"/>
        </w:rPr>
        <w:t xml:space="preserve">Frame (3): </w:t>
      </w:r>
      <w:r w:rsidR="000B332F">
        <w:rPr>
          <w:b/>
          <w:bCs/>
          <w:sz w:val="24"/>
          <w:szCs w:val="24"/>
        </w:rPr>
        <w:t>F</w:t>
      </w:r>
      <w:r w:rsidR="000B332F" w:rsidRPr="000B332F">
        <w:rPr>
          <w:b/>
          <w:bCs/>
          <w:sz w:val="24"/>
          <w:szCs w:val="24"/>
        </w:rPr>
        <w:t>uel subsidies</w:t>
      </w:r>
      <w:r w:rsidR="000B332F">
        <w:rPr>
          <w:b/>
          <w:bCs/>
          <w:sz w:val="24"/>
          <w:szCs w:val="24"/>
        </w:rPr>
        <w:t xml:space="preserve"> elevation</w:t>
      </w:r>
      <w:r w:rsidR="000B332F" w:rsidRPr="000B332F">
        <w:rPr>
          <w:b/>
          <w:bCs/>
          <w:sz w:val="24"/>
          <w:szCs w:val="24"/>
        </w:rPr>
        <w:t>: a ticking time bomb</w:t>
      </w:r>
    </w:p>
    <w:p w:rsidR="000B332F" w:rsidRDefault="000B332F" w:rsidP="008E54EC">
      <w:pPr>
        <w:pBdr>
          <w:top w:val="single" w:sz="4" w:space="1" w:color="auto"/>
          <w:left w:val="single" w:sz="4" w:space="4" w:color="auto"/>
          <w:bottom w:val="single" w:sz="4" w:space="1" w:color="auto"/>
          <w:right w:val="single" w:sz="4" w:space="4" w:color="auto"/>
        </w:pBdr>
        <w:jc w:val="both"/>
        <w:rPr>
          <w:sz w:val="24"/>
          <w:szCs w:val="24"/>
        </w:rPr>
      </w:pPr>
      <w:r w:rsidRPr="000B332F">
        <w:rPr>
          <w:sz w:val="24"/>
          <w:szCs w:val="24"/>
        </w:rPr>
        <w:t>Su</w:t>
      </w:r>
      <w:r w:rsidR="00D45E27">
        <w:rPr>
          <w:sz w:val="24"/>
          <w:szCs w:val="24"/>
        </w:rPr>
        <w:t xml:space="preserve">bsidisation of </w:t>
      </w:r>
      <w:r w:rsidRPr="000B332F">
        <w:rPr>
          <w:sz w:val="24"/>
          <w:szCs w:val="24"/>
        </w:rPr>
        <w:t>fuel</w:t>
      </w:r>
      <w:r w:rsidR="00D45E27">
        <w:rPr>
          <w:sz w:val="24"/>
          <w:szCs w:val="24"/>
        </w:rPr>
        <w:t xml:space="preserve"> price</w:t>
      </w:r>
      <w:r w:rsidRPr="000B332F">
        <w:rPr>
          <w:sz w:val="24"/>
          <w:szCs w:val="24"/>
        </w:rPr>
        <w:t xml:space="preserve"> is </w:t>
      </w:r>
      <w:r w:rsidR="00D45E27">
        <w:rPr>
          <w:sz w:val="24"/>
          <w:szCs w:val="24"/>
        </w:rPr>
        <w:t xml:space="preserve">that </w:t>
      </w:r>
      <w:r w:rsidRPr="000B332F">
        <w:rPr>
          <w:sz w:val="24"/>
          <w:szCs w:val="24"/>
        </w:rPr>
        <w:t>the state bear</w:t>
      </w:r>
      <w:r w:rsidR="00456E6E">
        <w:rPr>
          <w:sz w:val="24"/>
          <w:szCs w:val="24"/>
        </w:rPr>
        <w:t>s</w:t>
      </w:r>
      <w:r w:rsidRPr="000B332F">
        <w:rPr>
          <w:sz w:val="24"/>
          <w:szCs w:val="24"/>
        </w:rPr>
        <w:t xml:space="preserve"> the difference between the price paid by the consumer (individual or company) and the World Price (the real value of the product) after</w:t>
      </w:r>
      <w:r w:rsidR="00D45E27">
        <w:rPr>
          <w:sz w:val="24"/>
          <w:szCs w:val="24"/>
        </w:rPr>
        <w:t xml:space="preserve"> taking</w:t>
      </w:r>
      <w:r w:rsidRPr="000B332F">
        <w:rPr>
          <w:sz w:val="24"/>
          <w:szCs w:val="24"/>
        </w:rPr>
        <w:t xml:space="preserve"> into account the cost of transport and distribution. If the product is produced by </w:t>
      </w:r>
      <w:r w:rsidR="00D45E27">
        <w:rPr>
          <w:sz w:val="24"/>
          <w:szCs w:val="24"/>
        </w:rPr>
        <w:t xml:space="preserve">a </w:t>
      </w:r>
      <w:r w:rsidRPr="000B332F">
        <w:rPr>
          <w:sz w:val="24"/>
          <w:szCs w:val="24"/>
        </w:rPr>
        <w:t>state-owned company</w:t>
      </w:r>
      <w:r w:rsidR="00D45E27" w:rsidRPr="00D45E27">
        <w:t xml:space="preserve"> </w:t>
      </w:r>
      <w:r w:rsidR="00D45E27">
        <w:t xml:space="preserve">the </w:t>
      </w:r>
      <w:r w:rsidR="00D45E27" w:rsidRPr="00D45E27">
        <w:rPr>
          <w:sz w:val="24"/>
          <w:szCs w:val="24"/>
        </w:rPr>
        <w:t>Government</w:t>
      </w:r>
      <w:r w:rsidRPr="000B332F">
        <w:rPr>
          <w:sz w:val="24"/>
          <w:szCs w:val="24"/>
        </w:rPr>
        <w:t xml:space="preserve"> bear</w:t>
      </w:r>
      <w:r w:rsidR="00D45E27">
        <w:rPr>
          <w:sz w:val="24"/>
          <w:szCs w:val="24"/>
        </w:rPr>
        <w:t>s</w:t>
      </w:r>
      <w:r w:rsidRPr="000B332F">
        <w:rPr>
          <w:sz w:val="24"/>
          <w:szCs w:val="24"/>
        </w:rPr>
        <w:t xml:space="preserve"> the </w:t>
      </w:r>
      <w:r w:rsidR="00D45E27">
        <w:rPr>
          <w:sz w:val="24"/>
          <w:szCs w:val="24"/>
        </w:rPr>
        <w:t>difference in</w:t>
      </w:r>
      <w:r w:rsidRPr="000B332F">
        <w:rPr>
          <w:sz w:val="24"/>
          <w:szCs w:val="24"/>
        </w:rPr>
        <w:t xml:space="preserve"> price</w:t>
      </w:r>
      <w:r w:rsidR="00D45E27">
        <w:rPr>
          <w:sz w:val="24"/>
          <w:szCs w:val="24"/>
        </w:rPr>
        <w:t xml:space="preserve"> </w:t>
      </w:r>
      <w:r w:rsidRPr="000B332F">
        <w:rPr>
          <w:sz w:val="24"/>
          <w:szCs w:val="24"/>
        </w:rPr>
        <w:t>(losses)</w:t>
      </w:r>
      <w:r w:rsidR="00D45E27">
        <w:rPr>
          <w:sz w:val="24"/>
          <w:szCs w:val="24"/>
        </w:rPr>
        <w:t xml:space="preserve"> which </w:t>
      </w:r>
      <w:r w:rsidRPr="000B332F">
        <w:rPr>
          <w:sz w:val="24"/>
          <w:szCs w:val="24"/>
        </w:rPr>
        <w:t>show</w:t>
      </w:r>
      <w:r w:rsidR="00D45E27">
        <w:rPr>
          <w:sz w:val="24"/>
          <w:szCs w:val="24"/>
        </w:rPr>
        <w:t xml:space="preserve"> in the budget as </w:t>
      </w:r>
      <w:r w:rsidRPr="000B332F">
        <w:rPr>
          <w:sz w:val="24"/>
          <w:szCs w:val="24"/>
        </w:rPr>
        <w:t xml:space="preserve">support charges and is funded from general </w:t>
      </w:r>
      <w:r w:rsidR="00D45E27">
        <w:rPr>
          <w:sz w:val="24"/>
          <w:szCs w:val="24"/>
        </w:rPr>
        <w:t>revenues</w:t>
      </w:r>
      <w:r w:rsidRPr="000B332F">
        <w:rPr>
          <w:sz w:val="24"/>
          <w:szCs w:val="24"/>
        </w:rPr>
        <w:t xml:space="preserve"> (taxes) or </w:t>
      </w:r>
      <w:r w:rsidR="00302F25">
        <w:rPr>
          <w:sz w:val="24"/>
          <w:szCs w:val="24"/>
        </w:rPr>
        <w:t>b</w:t>
      </w:r>
      <w:r w:rsidRPr="000B332F">
        <w:rPr>
          <w:sz w:val="24"/>
          <w:szCs w:val="24"/>
        </w:rPr>
        <w:t>y borrowing from the publi</w:t>
      </w:r>
      <w:r w:rsidR="00302F25">
        <w:rPr>
          <w:sz w:val="24"/>
          <w:szCs w:val="24"/>
        </w:rPr>
        <w:t>c or from the central bank. T</w:t>
      </w:r>
      <w:r w:rsidRPr="000B332F">
        <w:rPr>
          <w:sz w:val="24"/>
          <w:szCs w:val="24"/>
        </w:rPr>
        <w:t>he latter case would lead to an increase in the money supply and</w:t>
      </w:r>
      <w:r w:rsidR="00302F25">
        <w:rPr>
          <w:sz w:val="24"/>
          <w:szCs w:val="24"/>
        </w:rPr>
        <w:t xml:space="preserve"> hence</w:t>
      </w:r>
      <w:r w:rsidRPr="000B332F">
        <w:rPr>
          <w:sz w:val="24"/>
          <w:szCs w:val="24"/>
        </w:rPr>
        <w:t xml:space="preserve"> inflation. </w:t>
      </w:r>
      <w:r w:rsidR="00302F25">
        <w:rPr>
          <w:sz w:val="24"/>
          <w:szCs w:val="24"/>
        </w:rPr>
        <w:t xml:space="preserve"> </w:t>
      </w:r>
      <w:r w:rsidRPr="000B332F">
        <w:rPr>
          <w:sz w:val="24"/>
          <w:szCs w:val="24"/>
        </w:rPr>
        <w:t>If the</w:t>
      </w:r>
      <w:r w:rsidR="00302F25">
        <w:rPr>
          <w:sz w:val="24"/>
          <w:szCs w:val="24"/>
        </w:rPr>
        <w:t xml:space="preserve"> company is</w:t>
      </w:r>
      <w:r w:rsidRPr="000B332F">
        <w:rPr>
          <w:sz w:val="24"/>
          <w:szCs w:val="24"/>
        </w:rPr>
        <w:t xml:space="preserve"> funding </w:t>
      </w:r>
      <w:r w:rsidR="00302F25">
        <w:rPr>
          <w:sz w:val="24"/>
          <w:szCs w:val="24"/>
        </w:rPr>
        <w:t xml:space="preserve">the </w:t>
      </w:r>
      <w:r w:rsidRPr="000B332F">
        <w:rPr>
          <w:sz w:val="24"/>
          <w:szCs w:val="24"/>
        </w:rPr>
        <w:t>support, it will appear in the form of an operating loss or decrease in profits</w:t>
      </w:r>
      <w:r w:rsidR="00456E6E">
        <w:rPr>
          <w:sz w:val="24"/>
          <w:szCs w:val="24"/>
        </w:rPr>
        <w:t xml:space="preserve"> or even losses and</w:t>
      </w:r>
      <w:r w:rsidRPr="000B332F">
        <w:rPr>
          <w:sz w:val="24"/>
          <w:szCs w:val="24"/>
        </w:rPr>
        <w:t xml:space="preserve"> turned to the government, or </w:t>
      </w:r>
      <w:r w:rsidR="00456E6E">
        <w:rPr>
          <w:sz w:val="24"/>
          <w:szCs w:val="24"/>
        </w:rPr>
        <w:t xml:space="preserve">to </w:t>
      </w:r>
      <w:r w:rsidRPr="000B332F">
        <w:rPr>
          <w:sz w:val="24"/>
          <w:szCs w:val="24"/>
        </w:rPr>
        <w:t xml:space="preserve">the accumulation of </w:t>
      </w:r>
      <w:r w:rsidR="00302F25" w:rsidRPr="00302F25">
        <w:rPr>
          <w:sz w:val="24"/>
          <w:szCs w:val="24"/>
        </w:rPr>
        <w:t xml:space="preserve">suppliers’ </w:t>
      </w:r>
      <w:r w:rsidRPr="000B332F">
        <w:rPr>
          <w:sz w:val="24"/>
          <w:szCs w:val="24"/>
        </w:rPr>
        <w:t>dues or bank debt</w:t>
      </w:r>
      <w:r w:rsidR="00B30943">
        <w:rPr>
          <w:sz w:val="24"/>
          <w:szCs w:val="24"/>
        </w:rPr>
        <w:t xml:space="preserve"> </w:t>
      </w:r>
      <w:r w:rsidR="00B30943" w:rsidRPr="00B30943">
        <w:rPr>
          <w:sz w:val="24"/>
          <w:szCs w:val="24"/>
        </w:rPr>
        <w:t>default</w:t>
      </w:r>
      <w:r w:rsidRPr="000B332F">
        <w:rPr>
          <w:sz w:val="24"/>
          <w:szCs w:val="24"/>
        </w:rPr>
        <w:t xml:space="preserve">. And if </w:t>
      </w:r>
      <w:r w:rsidR="00B30943" w:rsidRPr="000B332F">
        <w:rPr>
          <w:sz w:val="24"/>
          <w:szCs w:val="24"/>
        </w:rPr>
        <w:t xml:space="preserve">the </w:t>
      </w:r>
      <w:r w:rsidR="00B30943">
        <w:rPr>
          <w:sz w:val="24"/>
          <w:szCs w:val="24"/>
        </w:rPr>
        <w:t>product</w:t>
      </w:r>
      <w:r w:rsidRPr="000B332F">
        <w:rPr>
          <w:sz w:val="24"/>
          <w:szCs w:val="24"/>
        </w:rPr>
        <w:t xml:space="preserve"> is imported, the price difference will be borne by the budget</w:t>
      </w:r>
      <w:r w:rsidR="00B30943">
        <w:rPr>
          <w:sz w:val="24"/>
          <w:szCs w:val="24"/>
        </w:rPr>
        <w:t>.</w:t>
      </w:r>
    </w:p>
    <w:p w:rsidR="00B30943" w:rsidRDefault="00B30943" w:rsidP="003C578F">
      <w:pPr>
        <w:pBdr>
          <w:top w:val="single" w:sz="4" w:space="1" w:color="auto"/>
          <w:left w:val="single" w:sz="4" w:space="4" w:color="auto"/>
          <w:bottom w:val="single" w:sz="4" w:space="1" w:color="auto"/>
          <w:right w:val="single" w:sz="4" w:space="4" w:color="auto"/>
        </w:pBdr>
        <w:jc w:val="both"/>
        <w:rPr>
          <w:sz w:val="24"/>
          <w:szCs w:val="24"/>
        </w:rPr>
      </w:pPr>
      <w:r w:rsidRPr="00B30943">
        <w:rPr>
          <w:sz w:val="24"/>
          <w:szCs w:val="24"/>
        </w:rPr>
        <w:t xml:space="preserve">Support </w:t>
      </w:r>
      <w:r>
        <w:rPr>
          <w:sz w:val="24"/>
          <w:szCs w:val="24"/>
        </w:rPr>
        <w:t xml:space="preserve">has </w:t>
      </w:r>
      <w:r w:rsidRPr="00B30943">
        <w:rPr>
          <w:sz w:val="24"/>
          <w:szCs w:val="24"/>
        </w:rPr>
        <w:t>negative effects on the economy</w:t>
      </w:r>
      <w:r>
        <w:rPr>
          <w:sz w:val="24"/>
          <w:szCs w:val="24"/>
        </w:rPr>
        <w:t xml:space="preserve">. It </w:t>
      </w:r>
      <w:r w:rsidRPr="00B30943">
        <w:rPr>
          <w:sz w:val="24"/>
          <w:szCs w:val="24"/>
        </w:rPr>
        <w:t>increase</w:t>
      </w:r>
      <w:r>
        <w:rPr>
          <w:sz w:val="24"/>
          <w:szCs w:val="24"/>
        </w:rPr>
        <w:t xml:space="preserve">s </w:t>
      </w:r>
      <w:r w:rsidRPr="00B30943">
        <w:rPr>
          <w:sz w:val="24"/>
          <w:szCs w:val="24"/>
        </w:rPr>
        <w:t xml:space="preserve">budget </w:t>
      </w:r>
      <w:r w:rsidR="00A77351" w:rsidRPr="00B30943">
        <w:rPr>
          <w:sz w:val="24"/>
          <w:szCs w:val="24"/>
        </w:rPr>
        <w:t>deficit</w:t>
      </w:r>
      <w:r w:rsidR="00A77351">
        <w:rPr>
          <w:sz w:val="24"/>
          <w:szCs w:val="24"/>
        </w:rPr>
        <w:t xml:space="preserve"> and shares precedence</w:t>
      </w:r>
      <w:r w:rsidR="00A77351" w:rsidRPr="00A77351">
        <w:rPr>
          <w:sz w:val="24"/>
          <w:szCs w:val="24"/>
        </w:rPr>
        <w:t xml:space="preserve"> </w:t>
      </w:r>
      <w:r w:rsidR="00A77351">
        <w:rPr>
          <w:sz w:val="24"/>
          <w:szCs w:val="24"/>
        </w:rPr>
        <w:t xml:space="preserve">with </w:t>
      </w:r>
      <w:r>
        <w:rPr>
          <w:sz w:val="24"/>
          <w:szCs w:val="24"/>
        </w:rPr>
        <w:t>development</w:t>
      </w:r>
      <w:r w:rsidRPr="00B30943">
        <w:rPr>
          <w:sz w:val="24"/>
          <w:szCs w:val="24"/>
        </w:rPr>
        <w:t xml:space="preserve"> </w:t>
      </w:r>
      <w:r w:rsidR="00A77351">
        <w:rPr>
          <w:sz w:val="24"/>
          <w:szCs w:val="24"/>
        </w:rPr>
        <w:t>spending</w:t>
      </w:r>
      <w:r w:rsidRPr="00B30943">
        <w:rPr>
          <w:sz w:val="24"/>
          <w:szCs w:val="24"/>
        </w:rPr>
        <w:t xml:space="preserve"> (education and health</w:t>
      </w:r>
      <w:r w:rsidR="00A77351" w:rsidRPr="00A77351">
        <w:t xml:space="preserve"> </w:t>
      </w:r>
      <w:r w:rsidR="00A77351">
        <w:rPr>
          <w:sz w:val="24"/>
          <w:szCs w:val="24"/>
        </w:rPr>
        <w:t>a</w:t>
      </w:r>
      <w:r w:rsidRPr="00B30943">
        <w:rPr>
          <w:sz w:val="24"/>
          <w:szCs w:val="24"/>
        </w:rPr>
        <w:t>nd water)</w:t>
      </w:r>
      <w:r w:rsidR="00A77351">
        <w:rPr>
          <w:sz w:val="24"/>
          <w:szCs w:val="24"/>
        </w:rPr>
        <w:t xml:space="preserve">. It also </w:t>
      </w:r>
      <w:r w:rsidRPr="00B30943">
        <w:rPr>
          <w:sz w:val="24"/>
          <w:szCs w:val="24"/>
        </w:rPr>
        <w:t xml:space="preserve">encourages smuggling if local </w:t>
      </w:r>
      <w:r w:rsidR="00A77351">
        <w:rPr>
          <w:sz w:val="24"/>
          <w:szCs w:val="24"/>
        </w:rPr>
        <w:t xml:space="preserve">prices </w:t>
      </w:r>
      <w:r w:rsidR="00456E6E">
        <w:rPr>
          <w:sz w:val="24"/>
          <w:szCs w:val="24"/>
        </w:rPr>
        <w:t xml:space="preserve">are </w:t>
      </w:r>
      <w:r w:rsidRPr="00B30943">
        <w:rPr>
          <w:sz w:val="24"/>
          <w:szCs w:val="24"/>
        </w:rPr>
        <w:t>less than</w:t>
      </w:r>
      <w:r w:rsidR="00456E6E">
        <w:rPr>
          <w:sz w:val="24"/>
          <w:szCs w:val="24"/>
        </w:rPr>
        <w:t xml:space="preserve"> in</w:t>
      </w:r>
      <w:r w:rsidRPr="00B30943">
        <w:rPr>
          <w:sz w:val="24"/>
          <w:szCs w:val="24"/>
        </w:rPr>
        <w:t xml:space="preserve"> neighbo</w:t>
      </w:r>
      <w:r w:rsidR="00A77351">
        <w:rPr>
          <w:sz w:val="24"/>
          <w:szCs w:val="24"/>
        </w:rPr>
        <w:t>u</w:t>
      </w:r>
      <w:r w:rsidRPr="00B30943">
        <w:rPr>
          <w:sz w:val="24"/>
          <w:szCs w:val="24"/>
        </w:rPr>
        <w:t>ring countries</w:t>
      </w:r>
      <w:r w:rsidR="00A77351">
        <w:rPr>
          <w:sz w:val="24"/>
          <w:szCs w:val="24"/>
        </w:rPr>
        <w:t xml:space="preserve"> in </w:t>
      </w:r>
      <w:r w:rsidR="00361F15">
        <w:rPr>
          <w:sz w:val="24"/>
          <w:szCs w:val="24"/>
        </w:rPr>
        <w:t>addition</w:t>
      </w:r>
      <w:r w:rsidR="00A77351">
        <w:rPr>
          <w:sz w:val="24"/>
          <w:szCs w:val="24"/>
        </w:rPr>
        <w:t xml:space="preserve"> to</w:t>
      </w:r>
      <w:r w:rsidRPr="00B30943">
        <w:rPr>
          <w:sz w:val="24"/>
          <w:szCs w:val="24"/>
        </w:rPr>
        <w:t xml:space="preserve"> over-consumption of </w:t>
      </w:r>
      <w:r w:rsidR="00A77351">
        <w:rPr>
          <w:sz w:val="24"/>
          <w:szCs w:val="24"/>
        </w:rPr>
        <w:t xml:space="preserve">oil </w:t>
      </w:r>
      <w:r w:rsidRPr="00B30943">
        <w:rPr>
          <w:sz w:val="24"/>
          <w:szCs w:val="24"/>
        </w:rPr>
        <w:t>products</w:t>
      </w:r>
      <w:r w:rsidR="00A77351">
        <w:rPr>
          <w:sz w:val="24"/>
          <w:szCs w:val="24"/>
        </w:rPr>
        <w:t xml:space="preserve"> </w:t>
      </w:r>
      <w:r w:rsidRPr="00B30943">
        <w:rPr>
          <w:sz w:val="24"/>
          <w:szCs w:val="24"/>
        </w:rPr>
        <w:t xml:space="preserve">(because prices are lower than the real price) and then </w:t>
      </w:r>
      <w:r w:rsidR="00361F15">
        <w:rPr>
          <w:sz w:val="24"/>
          <w:szCs w:val="24"/>
        </w:rPr>
        <w:t>come to be</w:t>
      </w:r>
      <w:r w:rsidRPr="00B30943">
        <w:rPr>
          <w:sz w:val="24"/>
          <w:szCs w:val="24"/>
        </w:rPr>
        <w:t xml:space="preserve"> an additional burden on the budget and foreign </w:t>
      </w:r>
      <w:r w:rsidR="00A77351">
        <w:rPr>
          <w:sz w:val="24"/>
          <w:szCs w:val="24"/>
        </w:rPr>
        <w:t>currency</w:t>
      </w:r>
      <w:r w:rsidR="00456E6E">
        <w:rPr>
          <w:sz w:val="24"/>
          <w:szCs w:val="24"/>
        </w:rPr>
        <w:t xml:space="preserve"> package</w:t>
      </w:r>
      <w:r w:rsidRPr="00B30943">
        <w:rPr>
          <w:sz w:val="24"/>
          <w:szCs w:val="24"/>
        </w:rPr>
        <w:t xml:space="preserve">. The fact is, </w:t>
      </w:r>
      <w:r w:rsidRPr="00B30943">
        <w:rPr>
          <w:sz w:val="24"/>
          <w:szCs w:val="24"/>
        </w:rPr>
        <w:lastRenderedPageBreak/>
        <w:t xml:space="preserve">the support leads to </w:t>
      </w:r>
      <w:r w:rsidR="009D5FAD" w:rsidRPr="00B30943">
        <w:rPr>
          <w:sz w:val="24"/>
          <w:szCs w:val="24"/>
        </w:rPr>
        <w:t>unfairness (</w:t>
      </w:r>
      <w:r w:rsidRPr="00B30943">
        <w:rPr>
          <w:sz w:val="24"/>
          <w:szCs w:val="24"/>
        </w:rPr>
        <w:t xml:space="preserve">Inequality) </w:t>
      </w:r>
      <w:r w:rsidR="009D5FAD">
        <w:rPr>
          <w:sz w:val="24"/>
          <w:szCs w:val="24"/>
        </w:rPr>
        <w:t xml:space="preserve">to </w:t>
      </w:r>
      <w:r w:rsidRPr="00B30943">
        <w:rPr>
          <w:sz w:val="24"/>
          <w:szCs w:val="24"/>
        </w:rPr>
        <w:t xml:space="preserve">minimum income categories. </w:t>
      </w:r>
      <w:r w:rsidR="009D5FAD">
        <w:rPr>
          <w:sz w:val="24"/>
          <w:szCs w:val="24"/>
        </w:rPr>
        <w:t>S</w:t>
      </w:r>
      <w:r w:rsidRPr="00B30943">
        <w:rPr>
          <w:sz w:val="24"/>
          <w:szCs w:val="24"/>
        </w:rPr>
        <w:t xml:space="preserve">tudies indicate that most of the benefits of support groups </w:t>
      </w:r>
      <w:r w:rsidR="00456E6E">
        <w:rPr>
          <w:sz w:val="24"/>
          <w:szCs w:val="24"/>
        </w:rPr>
        <w:t>go</w:t>
      </w:r>
      <w:r w:rsidR="009D5FAD">
        <w:rPr>
          <w:sz w:val="24"/>
          <w:szCs w:val="24"/>
        </w:rPr>
        <w:t xml:space="preserve"> to</w:t>
      </w:r>
      <w:r w:rsidRPr="00B30943">
        <w:rPr>
          <w:sz w:val="24"/>
          <w:szCs w:val="24"/>
        </w:rPr>
        <w:t xml:space="preserve"> the</w:t>
      </w:r>
      <w:r w:rsidR="009D5FAD" w:rsidRPr="009D5FAD">
        <w:rPr>
          <w:sz w:val="24"/>
          <w:szCs w:val="24"/>
        </w:rPr>
        <w:t xml:space="preserve">20% </w:t>
      </w:r>
      <w:r w:rsidR="009D5FAD" w:rsidRPr="00B30943">
        <w:rPr>
          <w:sz w:val="24"/>
          <w:szCs w:val="24"/>
        </w:rPr>
        <w:t>highest</w:t>
      </w:r>
      <w:r w:rsidRPr="00B30943">
        <w:rPr>
          <w:sz w:val="24"/>
          <w:szCs w:val="24"/>
        </w:rPr>
        <w:t xml:space="preserve"> income</w:t>
      </w:r>
      <w:r w:rsidR="009D5FAD">
        <w:rPr>
          <w:sz w:val="24"/>
          <w:szCs w:val="24"/>
        </w:rPr>
        <w:t xml:space="preserve"> group by gaining (43-48%) of the </w:t>
      </w:r>
      <w:r w:rsidRPr="00B30943">
        <w:rPr>
          <w:sz w:val="24"/>
          <w:szCs w:val="24"/>
        </w:rPr>
        <w:t>income</w:t>
      </w:r>
      <w:r w:rsidR="009D5FAD">
        <w:rPr>
          <w:sz w:val="24"/>
          <w:szCs w:val="24"/>
        </w:rPr>
        <w:t xml:space="preserve"> which is six to seven times of what is</w:t>
      </w:r>
      <w:r w:rsidRPr="00B30943">
        <w:rPr>
          <w:sz w:val="24"/>
          <w:szCs w:val="24"/>
        </w:rPr>
        <w:t xml:space="preserve"> </w:t>
      </w:r>
      <w:r w:rsidR="00361F15" w:rsidRPr="00B30943">
        <w:rPr>
          <w:sz w:val="24"/>
          <w:szCs w:val="24"/>
        </w:rPr>
        <w:t>gotten</w:t>
      </w:r>
      <w:r w:rsidRPr="00B30943">
        <w:rPr>
          <w:sz w:val="24"/>
          <w:szCs w:val="24"/>
        </w:rPr>
        <w:t xml:space="preserve"> by the poorest 20% </w:t>
      </w:r>
      <w:r w:rsidR="00456E6E">
        <w:rPr>
          <w:sz w:val="24"/>
          <w:szCs w:val="24"/>
        </w:rPr>
        <w:t xml:space="preserve">of the </w:t>
      </w:r>
      <w:r w:rsidR="009D5FAD">
        <w:rPr>
          <w:sz w:val="24"/>
          <w:szCs w:val="24"/>
        </w:rPr>
        <w:t>population.</w:t>
      </w:r>
    </w:p>
    <w:p w:rsidR="00570168" w:rsidRDefault="00570168" w:rsidP="00456E6E">
      <w:pPr>
        <w:pBdr>
          <w:top w:val="single" w:sz="4" w:space="1" w:color="auto"/>
          <w:left w:val="single" w:sz="4" w:space="4" w:color="auto"/>
          <w:bottom w:val="single" w:sz="4" w:space="1" w:color="auto"/>
          <w:right w:val="single" w:sz="4" w:space="4" w:color="auto"/>
        </w:pBdr>
        <w:jc w:val="both"/>
        <w:rPr>
          <w:sz w:val="24"/>
          <w:szCs w:val="24"/>
        </w:rPr>
      </w:pPr>
      <w:r>
        <w:rPr>
          <w:sz w:val="24"/>
          <w:szCs w:val="24"/>
        </w:rPr>
        <w:t>There is an uncertainty</w:t>
      </w:r>
      <w:r w:rsidRPr="00570168">
        <w:rPr>
          <w:sz w:val="24"/>
          <w:szCs w:val="24"/>
        </w:rPr>
        <w:t xml:space="preserve"> </w:t>
      </w:r>
      <w:r>
        <w:rPr>
          <w:sz w:val="24"/>
          <w:szCs w:val="24"/>
        </w:rPr>
        <w:t xml:space="preserve">about the magnitude </w:t>
      </w:r>
      <w:r w:rsidR="00456E6E">
        <w:rPr>
          <w:sz w:val="24"/>
          <w:szCs w:val="24"/>
        </w:rPr>
        <w:t xml:space="preserve">of </w:t>
      </w:r>
      <w:r w:rsidR="00456E6E" w:rsidRPr="00570168">
        <w:rPr>
          <w:sz w:val="24"/>
          <w:szCs w:val="24"/>
        </w:rPr>
        <w:t>support</w:t>
      </w:r>
      <w:r w:rsidRPr="00570168">
        <w:rPr>
          <w:sz w:val="24"/>
          <w:szCs w:val="24"/>
        </w:rPr>
        <w:t xml:space="preserve"> specifically </w:t>
      </w:r>
      <w:r>
        <w:rPr>
          <w:sz w:val="24"/>
          <w:szCs w:val="24"/>
        </w:rPr>
        <w:t xml:space="preserve">of </w:t>
      </w:r>
      <w:r w:rsidRPr="00570168">
        <w:rPr>
          <w:sz w:val="24"/>
          <w:szCs w:val="24"/>
        </w:rPr>
        <w:t>hydrocarbons. A report of the International Monetary Fund for the year 2012 (Article IV consultations</w:t>
      </w:r>
      <w:r w:rsidR="00942E0A">
        <w:rPr>
          <w:sz w:val="24"/>
          <w:szCs w:val="24"/>
        </w:rPr>
        <w:t>)</w:t>
      </w:r>
      <w:r w:rsidRPr="00570168">
        <w:rPr>
          <w:sz w:val="24"/>
          <w:szCs w:val="24"/>
        </w:rPr>
        <w:t xml:space="preserve">, </w:t>
      </w:r>
      <w:r w:rsidR="00942E0A">
        <w:rPr>
          <w:sz w:val="24"/>
          <w:szCs w:val="24"/>
        </w:rPr>
        <w:t xml:space="preserve">estimates </w:t>
      </w:r>
      <w:r w:rsidRPr="00570168">
        <w:rPr>
          <w:sz w:val="24"/>
          <w:szCs w:val="24"/>
        </w:rPr>
        <w:t>the support</w:t>
      </w:r>
      <w:r>
        <w:rPr>
          <w:sz w:val="24"/>
          <w:szCs w:val="24"/>
        </w:rPr>
        <w:t xml:space="preserve"> </w:t>
      </w:r>
      <w:r w:rsidR="00942E0A">
        <w:rPr>
          <w:sz w:val="24"/>
          <w:szCs w:val="24"/>
        </w:rPr>
        <w:t xml:space="preserve">to be </w:t>
      </w:r>
      <w:r w:rsidRPr="00570168">
        <w:rPr>
          <w:sz w:val="24"/>
          <w:szCs w:val="24"/>
        </w:rPr>
        <w:t>about 4.9 million pounds (billion), or about 2.9% of GDP and about 20% of the estimated 2012 spending. But</w:t>
      </w:r>
      <w:r w:rsidR="00942E0A">
        <w:rPr>
          <w:sz w:val="24"/>
          <w:szCs w:val="24"/>
        </w:rPr>
        <w:t xml:space="preserve"> a</w:t>
      </w:r>
      <w:r w:rsidRPr="00570168">
        <w:rPr>
          <w:sz w:val="24"/>
          <w:szCs w:val="24"/>
        </w:rPr>
        <w:t xml:space="preserve">nother report of the Fund indicates that support has reached </w:t>
      </w:r>
      <w:r w:rsidR="00942E0A">
        <w:rPr>
          <w:sz w:val="24"/>
          <w:szCs w:val="24"/>
        </w:rPr>
        <w:t>(</w:t>
      </w:r>
      <w:r w:rsidRPr="00570168">
        <w:rPr>
          <w:sz w:val="24"/>
          <w:szCs w:val="24"/>
        </w:rPr>
        <w:t>1.37%</w:t>
      </w:r>
      <w:r w:rsidR="00942E0A">
        <w:rPr>
          <w:sz w:val="24"/>
          <w:szCs w:val="24"/>
        </w:rPr>
        <w:t>)</w:t>
      </w:r>
      <w:r w:rsidRPr="00570168">
        <w:rPr>
          <w:sz w:val="24"/>
          <w:szCs w:val="24"/>
        </w:rPr>
        <w:t xml:space="preserve"> of GDP in 2011 and </w:t>
      </w:r>
      <w:r w:rsidR="00942E0A">
        <w:rPr>
          <w:sz w:val="24"/>
          <w:szCs w:val="24"/>
        </w:rPr>
        <w:t>(</w:t>
      </w:r>
      <w:r w:rsidRPr="00570168">
        <w:rPr>
          <w:sz w:val="24"/>
          <w:szCs w:val="24"/>
        </w:rPr>
        <w:t>7.3%</w:t>
      </w:r>
      <w:r w:rsidR="00942E0A">
        <w:rPr>
          <w:sz w:val="24"/>
          <w:szCs w:val="24"/>
        </w:rPr>
        <w:t>)</w:t>
      </w:r>
      <w:r w:rsidRPr="00570168">
        <w:rPr>
          <w:sz w:val="24"/>
          <w:szCs w:val="24"/>
        </w:rPr>
        <w:t xml:space="preserve"> of spending for the same year. </w:t>
      </w:r>
      <w:r w:rsidR="00942E0A" w:rsidRPr="00942E0A">
        <w:rPr>
          <w:sz w:val="24"/>
          <w:szCs w:val="24"/>
        </w:rPr>
        <w:t>The government</w:t>
      </w:r>
      <w:r w:rsidRPr="00570168">
        <w:rPr>
          <w:sz w:val="24"/>
          <w:szCs w:val="24"/>
        </w:rPr>
        <w:t xml:space="preserve"> </w:t>
      </w:r>
      <w:r w:rsidR="00942E0A" w:rsidRPr="00570168">
        <w:rPr>
          <w:sz w:val="24"/>
          <w:szCs w:val="24"/>
        </w:rPr>
        <w:t>estimates</w:t>
      </w:r>
      <w:r w:rsidR="00942E0A">
        <w:rPr>
          <w:sz w:val="24"/>
          <w:szCs w:val="24"/>
        </w:rPr>
        <w:t xml:space="preserve"> </w:t>
      </w:r>
      <w:r w:rsidR="00942E0A" w:rsidRPr="00570168">
        <w:rPr>
          <w:sz w:val="24"/>
          <w:szCs w:val="24"/>
        </w:rPr>
        <w:t>support</w:t>
      </w:r>
      <w:r w:rsidRPr="00570168">
        <w:rPr>
          <w:sz w:val="24"/>
          <w:szCs w:val="24"/>
        </w:rPr>
        <w:t xml:space="preserve"> </w:t>
      </w:r>
      <w:r w:rsidR="00942E0A">
        <w:rPr>
          <w:sz w:val="24"/>
          <w:szCs w:val="24"/>
        </w:rPr>
        <w:t>to</w:t>
      </w:r>
      <w:r w:rsidRPr="00570168">
        <w:rPr>
          <w:sz w:val="24"/>
          <w:szCs w:val="24"/>
        </w:rPr>
        <w:t xml:space="preserve"> fuel for 2013 </w:t>
      </w:r>
      <w:r w:rsidR="00942E0A">
        <w:rPr>
          <w:sz w:val="24"/>
          <w:szCs w:val="24"/>
        </w:rPr>
        <w:t>at</w:t>
      </w:r>
      <w:r w:rsidRPr="00570168">
        <w:rPr>
          <w:sz w:val="24"/>
          <w:szCs w:val="24"/>
        </w:rPr>
        <w:t xml:space="preserve"> (</w:t>
      </w:r>
      <w:r w:rsidR="00942E0A" w:rsidRPr="00942E0A">
        <w:rPr>
          <w:sz w:val="24"/>
          <w:szCs w:val="24"/>
        </w:rPr>
        <w:t xml:space="preserve">SDG </w:t>
      </w:r>
      <w:r w:rsidR="00942E0A">
        <w:rPr>
          <w:sz w:val="24"/>
          <w:szCs w:val="24"/>
        </w:rPr>
        <w:t>2388</w:t>
      </w:r>
      <w:r w:rsidRPr="00570168">
        <w:rPr>
          <w:sz w:val="24"/>
          <w:szCs w:val="24"/>
        </w:rPr>
        <w:t xml:space="preserve"> million</w:t>
      </w:r>
      <w:r w:rsidR="00942E0A">
        <w:rPr>
          <w:sz w:val="24"/>
          <w:szCs w:val="24"/>
        </w:rPr>
        <w:t>)</w:t>
      </w:r>
      <w:r w:rsidRPr="00570168">
        <w:rPr>
          <w:sz w:val="24"/>
          <w:szCs w:val="24"/>
        </w:rPr>
        <w:t xml:space="preserve"> and the first half of the year was </w:t>
      </w:r>
      <w:r w:rsidR="00942E0A">
        <w:rPr>
          <w:sz w:val="24"/>
          <w:szCs w:val="24"/>
        </w:rPr>
        <w:t xml:space="preserve">SDG </w:t>
      </w:r>
      <w:r w:rsidRPr="00570168">
        <w:rPr>
          <w:sz w:val="24"/>
          <w:szCs w:val="24"/>
        </w:rPr>
        <w:t xml:space="preserve">1216 </w:t>
      </w:r>
      <w:r w:rsidR="00942E0A" w:rsidRPr="00570168">
        <w:rPr>
          <w:sz w:val="24"/>
          <w:szCs w:val="24"/>
        </w:rPr>
        <w:t>million</w:t>
      </w:r>
      <w:r w:rsidRPr="00570168">
        <w:rPr>
          <w:sz w:val="24"/>
          <w:szCs w:val="24"/>
        </w:rPr>
        <w:t xml:space="preserve"> or about 9% of </w:t>
      </w:r>
      <w:r w:rsidR="00942E0A" w:rsidRPr="00570168">
        <w:rPr>
          <w:sz w:val="24"/>
          <w:szCs w:val="24"/>
        </w:rPr>
        <w:t>the Budget</w:t>
      </w:r>
      <w:r w:rsidRPr="00570168">
        <w:rPr>
          <w:sz w:val="24"/>
          <w:szCs w:val="24"/>
        </w:rPr>
        <w:t>.</w:t>
      </w:r>
    </w:p>
    <w:p w:rsidR="00942E0A" w:rsidRDefault="00942E0A" w:rsidP="00456E6E">
      <w:pPr>
        <w:pBdr>
          <w:top w:val="single" w:sz="4" w:space="1" w:color="auto"/>
          <w:left w:val="single" w:sz="4" w:space="4" w:color="auto"/>
          <w:bottom w:val="single" w:sz="4" w:space="1" w:color="auto"/>
          <w:right w:val="single" w:sz="4" w:space="4" w:color="auto"/>
        </w:pBdr>
        <w:jc w:val="both"/>
        <w:rPr>
          <w:sz w:val="24"/>
          <w:szCs w:val="24"/>
        </w:rPr>
      </w:pPr>
      <w:r w:rsidRPr="00942E0A">
        <w:rPr>
          <w:sz w:val="24"/>
          <w:szCs w:val="24"/>
        </w:rPr>
        <w:t xml:space="preserve">In all cases it is not possible that the government bears the cost of support for the long term. </w:t>
      </w:r>
      <w:r>
        <w:rPr>
          <w:sz w:val="24"/>
          <w:szCs w:val="24"/>
        </w:rPr>
        <w:t xml:space="preserve">It </w:t>
      </w:r>
      <w:r w:rsidR="00456E6E">
        <w:rPr>
          <w:sz w:val="24"/>
          <w:szCs w:val="24"/>
        </w:rPr>
        <w:t>can only defer</w:t>
      </w:r>
      <w:r w:rsidRPr="00942E0A">
        <w:rPr>
          <w:sz w:val="24"/>
          <w:szCs w:val="24"/>
        </w:rPr>
        <w:t xml:space="preserve"> the issue. And can be compared to the cost of the size of spending</w:t>
      </w:r>
      <w:r w:rsidR="00D568BE">
        <w:rPr>
          <w:sz w:val="24"/>
          <w:szCs w:val="24"/>
        </w:rPr>
        <w:t xml:space="preserve"> </w:t>
      </w:r>
      <w:r>
        <w:rPr>
          <w:sz w:val="24"/>
          <w:szCs w:val="24"/>
        </w:rPr>
        <w:t>on</w:t>
      </w:r>
      <w:r w:rsidRPr="00942E0A">
        <w:rPr>
          <w:sz w:val="24"/>
          <w:szCs w:val="24"/>
        </w:rPr>
        <w:t xml:space="preserve"> health and education. It is true that </w:t>
      </w:r>
      <w:r>
        <w:rPr>
          <w:sz w:val="24"/>
          <w:szCs w:val="24"/>
        </w:rPr>
        <w:t>it can</w:t>
      </w:r>
      <w:r w:rsidRPr="00942E0A">
        <w:rPr>
          <w:sz w:val="24"/>
          <w:szCs w:val="24"/>
        </w:rPr>
        <w:t xml:space="preserve">not </w:t>
      </w:r>
      <w:r>
        <w:rPr>
          <w:sz w:val="24"/>
          <w:szCs w:val="24"/>
        </w:rPr>
        <w:t xml:space="preserve">be </w:t>
      </w:r>
      <w:r w:rsidRPr="00942E0A">
        <w:rPr>
          <w:sz w:val="24"/>
          <w:szCs w:val="24"/>
        </w:rPr>
        <w:t xml:space="preserve">lifted at once, but the experiences of different countries and studies say that the lift can be done </w:t>
      </w:r>
      <w:r w:rsidR="00342FCD">
        <w:rPr>
          <w:sz w:val="24"/>
          <w:szCs w:val="24"/>
        </w:rPr>
        <w:t>w</w:t>
      </w:r>
      <w:r w:rsidRPr="00942E0A">
        <w:rPr>
          <w:sz w:val="24"/>
          <w:szCs w:val="24"/>
        </w:rPr>
        <w:t xml:space="preserve">ithin three to five years </w:t>
      </w:r>
      <w:r w:rsidR="00342FCD">
        <w:rPr>
          <w:sz w:val="24"/>
          <w:szCs w:val="24"/>
        </w:rPr>
        <w:t xml:space="preserve">to </w:t>
      </w:r>
      <w:r w:rsidR="00342FCD" w:rsidRPr="00942E0A">
        <w:rPr>
          <w:sz w:val="24"/>
          <w:szCs w:val="24"/>
        </w:rPr>
        <w:t>go with</w:t>
      </w:r>
      <w:r w:rsidRPr="00942E0A">
        <w:rPr>
          <w:sz w:val="24"/>
          <w:szCs w:val="24"/>
        </w:rPr>
        <w:t xml:space="preserve"> a plan to distribute </w:t>
      </w:r>
      <w:r w:rsidR="00342FCD">
        <w:rPr>
          <w:sz w:val="24"/>
          <w:szCs w:val="24"/>
        </w:rPr>
        <w:t xml:space="preserve">its savings </w:t>
      </w:r>
      <w:r w:rsidRPr="00942E0A">
        <w:rPr>
          <w:sz w:val="24"/>
          <w:szCs w:val="24"/>
        </w:rPr>
        <w:t xml:space="preserve">on the poor, and examples </w:t>
      </w:r>
      <w:r w:rsidR="00342FCD">
        <w:rPr>
          <w:sz w:val="24"/>
          <w:szCs w:val="24"/>
        </w:rPr>
        <w:t xml:space="preserve">of success stories and plans </w:t>
      </w:r>
      <w:r w:rsidRPr="00942E0A">
        <w:rPr>
          <w:sz w:val="24"/>
          <w:szCs w:val="24"/>
        </w:rPr>
        <w:t>ar</w:t>
      </w:r>
      <w:r w:rsidR="00342FCD">
        <w:rPr>
          <w:sz w:val="24"/>
          <w:szCs w:val="24"/>
        </w:rPr>
        <w:t>e available</w:t>
      </w:r>
      <w:r w:rsidRPr="00942E0A">
        <w:rPr>
          <w:sz w:val="24"/>
          <w:szCs w:val="24"/>
        </w:rPr>
        <w:t>. And, of course, the best</w:t>
      </w:r>
      <w:r w:rsidR="00342FCD">
        <w:rPr>
          <w:sz w:val="24"/>
          <w:szCs w:val="24"/>
        </w:rPr>
        <w:t xml:space="preserve"> t</w:t>
      </w:r>
      <w:r w:rsidRPr="00942E0A">
        <w:rPr>
          <w:sz w:val="24"/>
          <w:szCs w:val="24"/>
        </w:rPr>
        <w:t>ime</w:t>
      </w:r>
      <w:r w:rsidR="00342FCD">
        <w:rPr>
          <w:sz w:val="24"/>
          <w:szCs w:val="24"/>
        </w:rPr>
        <w:t xml:space="preserve"> to lift the burden of support was in the period when</w:t>
      </w:r>
      <w:r w:rsidR="00D568BE">
        <w:rPr>
          <w:sz w:val="24"/>
          <w:szCs w:val="24"/>
        </w:rPr>
        <w:t xml:space="preserve"> resources we</w:t>
      </w:r>
      <w:r w:rsidRPr="00942E0A">
        <w:rPr>
          <w:sz w:val="24"/>
          <w:szCs w:val="24"/>
        </w:rPr>
        <w:t xml:space="preserve">re available, if the </w:t>
      </w:r>
      <w:r w:rsidR="00342FCD">
        <w:rPr>
          <w:sz w:val="24"/>
          <w:szCs w:val="24"/>
        </w:rPr>
        <w:t>spending</w:t>
      </w:r>
      <w:r w:rsidRPr="00942E0A">
        <w:rPr>
          <w:sz w:val="24"/>
          <w:szCs w:val="24"/>
        </w:rPr>
        <w:t xml:space="preserve"> </w:t>
      </w:r>
      <w:r w:rsidR="00342FCD">
        <w:rPr>
          <w:sz w:val="24"/>
          <w:szCs w:val="24"/>
        </w:rPr>
        <w:t xml:space="preserve">was </w:t>
      </w:r>
      <w:r w:rsidRPr="00942E0A">
        <w:rPr>
          <w:sz w:val="24"/>
          <w:szCs w:val="24"/>
        </w:rPr>
        <w:t>on the s</w:t>
      </w:r>
      <w:r w:rsidR="00342FCD">
        <w:rPr>
          <w:sz w:val="24"/>
          <w:szCs w:val="24"/>
        </w:rPr>
        <w:t>ocial safety of the poor.</w:t>
      </w:r>
    </w:p>
    <w:p w:rsidR="00F13852" w:rsidRDefault="00F13852" w:rsidP="00D568BE">
      <w:pPr>
        <w:pBdr>
          <w:top w:val="single" w:sz="4" w:space="1" w:color="auto"/>
          <w:left w:val="single" w:sz="4" w:space="4" w:color="auto"/>
          <w:bottom w:val="single" w:sz="4" w:space="1" w:color="auto"/>
          <w:right w:val="single" w:sz="4" w:space="4" w:color="auto"/>
        </w:pBdr>
        <w:jc w:val="both"/>
        <w:rPr>
          <w:sz w:val="24"/>
          <w:szCs w:val="24"/>
        </w:rPr>
      </w:pPr>
      <w:r w:rsidRPr="00F13852">
        <w:rPr>
          <w:sz w:val="24"/>
          <w:szCs w:val="24"/>
        </w:rPr>
        <w:t xml:space="preserve">There are practical difficulties, even if the government wanted to </w:t>
      </w:r>
      <w:r w:rsidR="00D568BE">
        <w:rPr>
          <w:sz w:val="24"/>
          <w:szCs w:val="24"/>
        </w:rPr>
        <w:t>abolish</w:t>
      </w:r>
      <w:r w:rsidRPr="00F13852">
        <w:rPr>
          <w:sz w:val="24"/>
          <w:szCs w:val="24"/>
        </w:rPr>
        <w:t xml:space="preserve"> support of which </w:t>
      </w:r>
      <w:r>
        <w:rPr>
          <w:sz w:val="24"/>
          <w:szCs w:val="24"/>
        </w:rPr>
        <w:t>is the s</w:t>
      </w:r>
      <w:r w:rsidRPr="00F13852">
        <w:rPr>
          <w:sz w:val="24"/>
          <w:szCs w:val="24"/>
        </w:rPr>
        <w:t>ignificance of addressing t</w:t>
      </w:r>
      <w:r w:rsidR="00D568BE">
        <w:rPr>
          <w:sz w:val="24"/>
          <w:szCs w:val="24"/>
        </w:rPr>
        <w:t>he negative effects on the poor by</w:t>
      </w:r>
      <w:r w:rsidRPr="00F13852">
        <w:rPr>
          <w:sz w:val="24"/>
          <w:szCs w:val="24"/>
        </w:rPr>
        <w:t xml:space="preserve"> the high cost of various commodities</w:t>
      </w:r>
      <w:r w:rsidR="00D568BE">
        <w:rPr>
          <w:sz w:val="24"/>
          <w:szCs w:val="24"/>
        </w:rPr>
        <w:t>,</w:t>
      </w:r>
      <w:r w:rsidRPr="00F13852">
        <w:rPr>
          <w:sz w:val="24"/>
          <w:szCs w:val="24"/>
        </w:rPr>
        <w:t xml:space="preserve"> </w:t>
      </w:r>
      <w:r>
        <w:rPr>
          <w:sz w:val="24"/>
          <w:szCs w:val="24"/>
        </w:rPr>
        <w:t>e</w:t>
      </w:r>
      <w:r w:rsidRPr="00F13852">
        <w:rPr>
          <w:sz w:val="24"/>
          <w:szCs w:val="24"/>
        </w:rPr>
        <w:t>specially in the absence of food safety net to protect the poor</w:t>
      </w:r>
      <w:r>
        <w:rPr>
          <w:sz w:val="24"/>
          <w:szCs w:val="24"/>
        </w:rPr>
        <w:t xml:space="preserve">. </w:t>
      </w:r>
      <w:r w:rsidRPr="00F13852">
        <w:rPr>
          <w:sz w:val="24"/>
          <w:szCs w:val="24"/>
        </w:rPr>
        <w:t xml:space="preserve"> And </w:t>
      </w:r>
      <w:r>
        <w:rPr>
          <w:sz w:val="24"/>
          <w:szCs w:val="24"/>
        </w:rPr>
        <w:t>the chance that</w:t>
      </w:r>
      <w:r w:rsidRPr="00F13852">
        <w:rPr>
          <w:sz w:val="24"/>
          <w:szCs w:val="24"/>
        </w:rPr>
        <w:t xml:space="preserve"> opposition groups(workers and employees) </w:t>
      </w:r>
      <w:r>
        <w:rPr>
          <w:sz w:val="24"/>
          <w:szCs w:val="24"/>
        </w:rPr>
        <w:t xml:space="preserve">who were benefiting from the support and who are </w:t>
      </w:r>
      <w:r w:rsidRPr="00F13852">
        <w:rPr>
          <w:sz w:val="24"/>
          <w:szCs w:val="24"/>
        </w:rPr>
        <w:t xml:space="preserve">politically audible take advantage of the support </w:t>
      </w:r>
      <w:r>
        <w:rPr>
          <w:sz w:val="24"/>
          <w:szCs w:val="24"/>
        </w:rPr>
        <w:t xml:space="preserve">lifting and </w:t>
      </w:r>
      <w:r w:rsidRPr="00F13852">
        <w:rPr>
          <w:sz w:val="24"/>
          <w:szCs w:val="24"/>
        </w:rPr>
        <w:t xml:space="preserve"> </w:t>
      </w:r>
      <w:r w:rsidR="00D568BE">
        <w:rPr>
          <w:sz w:val="24"/>
          <w:szCs w:val="24"/>
        </w:rPr>
        <w:t xml:space="preserve">launch </w:t>
      </w:r>
      <w:r>
        <w:rPr>
          <w:sz w:val="24"/>
          <w:szCs w:val="24"/>
        </w:rPr>
        <w:t xml:space="preserve">street demonstrations </w:t>
      </w:r>
      <w:r w:rsidRPr="00F13852">
        <w:rPr>
          <w:sz w:val="24"/>
          <w:szCs w:val="24"/>
        </w:rPr>
        <w:t>, which leads to political instability and threatening the existence of</w:t>
      </w:r>
      <w:r w:rsidR="00ED6E64">
        <w:rPr>
          <w:sz w:val="24"/>
          <w:szCs w:val="24"/>
        </w:rPr>
        <w:t xml:space="preserve"> t</w:t>
      </w:r>
      <w:r w:rsidRPr="00F13852">
        <w:rPr>
          <w:sz w:val="24"/>
          <w:szCs w:val="24"/>
        </w:rPr>
        <w:t>he government itself</w:t>
      </w:r>
      <w:r>
        <w:rPr>
          <w:sz w:val="24"/>
          <w:szCs w:val="24"/>
        </w:rPr>
        <w:t xml:space="preserve">.  </w:t>
      </w:r>
      <w:r w:rsidR="00ED6E64">
        <w:rPr>
          <w:sz w:val="24"/>
          <w:szCs w:val="24"/>
        </w:rPr>
        <w:t>These mean importance of addressing the interests of this class before the removal of subsidies, and assure</w:t>
      </w:r>
      <w:r w:rsidRPr="00F13852">
        <w:rPr>
          <w:sz w:val="24"/>
          <w:szCs w:val="24"/>
        </w:rPr>
        <w:t xml:space="preserve"> the citizen </w:t>
      </w:r>
      <w:r w:rsidR="00ED6E64">
        <w:rPr>
          <w:sz w:val="24"/>
          <w:szCs w:val="24"/>
        </w:rPr>
        <w:t xml:space="preserve">of </w:t>
      </w:r>
      <w:r w:rsidRPr="00F13852">
        <w:rPr>
          <w:sz w:val="24"/>
          <w:szCs w:val="24"/>
        </w:rPr>
        <w:t xml:space="preserve">government's credibility in doing </w:t>
      </w:r>
      <w:r w:rsidR="00D568BE" w:rsidRPr="00F13852">
        <w:rPr>
          <w:sz w:val="24"/>
          <w:szCs w:val="24"/>
        </w:rPr>
        <w:t>well</w:t>
      </w:r>
      <w:r w:rsidRPr="00F13852">
        <w:rPr>
          <w:sz w:val="24"/>
          <w:szCs w:val="24"/>
        </w:rPr>
        <w:t xml:space="preserve"> </w:t>
      </w:r>
      <w:r w:rsidR="00D568BE">
        <w:rPr>
          <w:sz w:val="24"/>
          <w:szCs w:val="24"/>
        </w:rPr>
        <w:t xml:space="preserve">with </w:t>
      </w:r>
      <w:r w:rsidRPr="00F13852">
        <w:rPr>
          <w:sz w:val="24"/>
          <w:szCs w:val="24"/>
        </w:rPr>
        <w:t xml:space="preserve">money management. If </w:t>
      </w:r>
      <w:r w:rsidR="00D568BE">
        <w:rPr>
          <w:sz w:val="24"/>
          <w:szCs w:val="24"/>
        </w:rPr>
        <w:t xml:space="preserve">there is </w:t>
      </w:r>
      <w:r w:rsidRPr="00F13852">
        <w:rPr>
          <w:sz w:val="24"/>
          <w:szCs w:val="24"/>
        </w:rPr>
        <w:t xml:space="preserve">no credibility in the efficiency of the government and corruption is widespread and there is no transparency in the management of public funds </w:t>
      </w:r>
      <w:r w:rsidR="00ED6E64">
        <w:rPr>
          <w:sz w:val="24"/>
          <w:szCs w:val="24"/>
        </w:rPr>
        <w:t xml:space="preserve">there is a </w:t>
      </w:r>
      <w:r w:rsidRPr="00F13852">
        <w:rPr>
          <w:sz w:val="24"/>
          <w:szCs w:val="24"/>
        </w:rPr>
        <w:t xml:space="preserve">problem, because </w:t>
      </w:r>
      <w:r w:rsidR="00ED6E64">
        <w:rPr>
          <w:sz w:val="24"/>
          <w:szCs w:val="24"/>
        </w:rPr>
        <w:t xml:space="preserve">it has first </w:t>
      </w:r>
      <w:r w:rsidRPr="00F13852">
        <w:rPr>
          <w:sz w:val="24"/>
          <w:szCs w:val="24"/>
        </w:rPr>
        <w:t xml:space="preserve">to </w:t>
      </w:r>
      <w:r w:rsidR="00ED6E64" w:rsidRPr="00F13852">
        <w:rPr>
          <w:sz w:val="24"/>
          <w:szCs w:val="24"/>
        </w:rPr>
        <w:t>answer</w:t>
      </w:r>
      <w:r w:rsidRPr="00F13852">
        <w:rPr>
          <w:sz w:val="24"/>
          <w:szCs w:val="24"/>
        </w:rPr>
        <w:t xml:space="preserve"> a number of questions. </w:t>
      </w:r>
      <w:r w:rsidR="00ED6E64">
        <w:rPr>
          <w:sz w:val="24"/>
          <w:szCs w:val="24"/>
        </w:rPr>
        <w:t>E.g.</w:t>
      </w:r>
      <w:r w:rsidRPr="00F13852">
        <w:rPr>
          <w:sz w:val="24"/>
          <w:szCs w:val="24"/>
        </w:rPr>
        <w:t xml:space="preserve"> </w:t>
      </w:r>
      <w:r w:rsidR="00ED6E64">
        <w:rPr>
          <w:sz w:val="24"/>
          <w:szCs w:val="24"/>
        </w:rPr>
        <w:t>what has</w:t>
      </w:r>
      <w:r w:rsidRPr="00F13852">
        <w:rPr>
          <w:sz w:val="24"/>
          <w:szCs w:val="24"/>
        </w:rPr>
        <w:t xml:space="preserve"> the government </w:t>
      </w:r>
      <w:r w:rsidR="00ED6E64">
        <w:rPr>
          <w:sz w:val="24"/>
          <w:szCs w:val="24"/>
        </w:rPr>
        <w:t xml:space="preserve">done by the </w:t>
      </w:r>
      <w:r w:rsidRPr="00F13852">
        <w:rPr>
          <w:sz w:val="24"/>
          <w:szCs w:val="24"/>
        </w:rPr>
        <w:t xml:space="preserve">resources </w:t>
      </w:r>
      <w:r w:rsidR="00ED6E64">
        <w:rPr>
          <w:sz w:val="24"/>
          <w:szCs w:val="24"/>
        </w:rPr>
        <w:t xml:space="preserve">to resort to </w:t>
      </w:r>
      <w:r w:rsidR="00D568BE">
        <w:rPr>
          <w:sz w:val="24"/>
          <w:szCs w:val="24"/>
        </w:rPr>
        <w:t>lift</w:t>
      </w:r>
      <w:r w:rsidR="00ED6E64">
        <w:rPr>
          <w:sz w:val="24"/>
          <w:szCs w:val="24"/>
        </w:rPr>
        <w:t xml:space="preserve"> support?  Did the government</w:t>
      </w:r>
      <w:r w:rsidRPr="00F13852">
        <w:rPr>
          <w:sz w:val="24"/>
          <w:szCs w:val="24"/>
        </w:rPr>
        <w:t xml:space="preserve"> design networks</w:t>
      </w:r>
      <w:r w:rsidR="00086A6F">
        <w:rPr>
          <w:sz w:val="24"/>
          <w:szCs w:val="24"/>
        </w:rPr>
        <w:t xml:space="preserve"> of s</w:t>
      </w:r>
      <w:r w:rsidRPr="00F13852">
        <w:rPr>
          <w:sz w:val="24"/>
          <w:szCs w:val="24"/>
        </w:rPr>
        <w:t xml:space="preserve">ocial protection for the poor and how to find support for </w:t>
      </w:r>
      <w:r w:rsidR="00086A6F">
        <w:rPr>
          <w:sz w:val="24"/>
          <w:szCs w:val="24"/>
        </w:rPr>
        <w:t>the target groups?</w:t>
      </w:r>
      <w:r w:rsidRPr="00F13852">
        <w:rPr>
          <w:sz w:val="24"/>
          <w:szCs w:val="24"/>
        </w:rPr>
        <w:t xml:space="preserve"> And </w:t>
      </w:r>
      <w:r w:rsidR="00086A6F">
        <w:rPr>
          <w:sz w:val="24"/>
          <w:szCs w:val="24"/>
        </w:rPr>
        <w:t>what are</w:t>
      </w:r>
      <w:r w:rsidRPr="00F13852">
        <w:rPr>
          <w:sz w:val="24"/>
          <w:szCs w:val="24"/>
        </w:rPr>
        <w:t xml:space="preserve"> these programs? </w:t>
      </w:r>
      <w:r w:rsidR="00086A6F">
        <w:rPr>
          <w:sz w:val="24"/>
          <w:szCs w:val="24"/>
        </w:rPr>
        <w:t>Has the government a</w:t>
      </w:r>
      <w:r w:rsidRPr="00F13852">
        <w:rPr>
          <w:sz w:val="24"/>
          <w:szCs w:val="24"/>
        </w:rPr>
        <w:t xml:space="preserve"> long-term plan for economic </w:t>
      </w:r>
      <w:r w:rsidRPr="00F13852">
        <w:rPr>
          <w:sz w:val="24"/>
          <w:szCs w:val="24"/>
        </w:rPr>
        <w:lastRenderedPageBreak/>
        <w:t xml:space="preserve">reform </w:t>
      </w:r>
      <w:r w:rsidR="00086A6F">
        <w:rPr>
          <w:sz w:val="24"/>
          <w:szCs w:val="24"/>
        </w:rPr>
        <w:t>after</w:t>
      </w:r>
      <w:r w:rsidRPr="00F13852">
        <w:rPr>
          <w:sz w:val="24"/>
          <w:szCs w:val="24"/>
        </w:rPr>
        <w:t xml:space="preserve"> lift</w:t>
      </w:r>
      <w:r w:rsidR="00086A6F">
        <w:rPr>
          <w:sz w:val="24"/>
          <w:szCs w:val="24"/>
        </w:rPr>
        <w:t>ing the s</w:t>
      </w:r>
      <w:r w:rsidRPr="00F13852">
        <w:rPr>
          <w:sz w:val="24"/>
          <w:szCs w:val="24"/>
        </w:rPr>
        <w:t xml:space="preserve">upport and what are the other components of the reform, and why not start </w:t>
      </w:r>
      <w:r w:rsidR="00D568BE">
        <w:rPr>
          <w:sz w:val="24"/>
          <w:szCs w:val="24"/>
        </w:rPr>
        <w:t>with its expenditure</w:t>
      </w:r>
      <w:r w:rsidRPr="00F13852">
        <w:rPr>
          <w:sz w:val="24"/>
          <w:szCs w:val="24"/>
        </w:rPr>
        <w:t xml:space="preserve"> </w:t>
      </w:r>
      <w:r w:rsidR="00086A6F">
        <w:rPr>
          <w:sz w:val="24"/>
          <w:szCs w:val="24"/>
        </w:rPr>
        <w:t>to</w:t>
      </w:r>
      <w:r w:rsidRPr="00F13852">
        <w:rPr>
          <w:sz w:val="24"/>
          <w:szCs w:val="24"/>
        </w:rPr>
        <w:t xml:space="preserve"> give credibility to the plan? </w:t>
      </w:r>
      <w:r w:rsidR="00086A6F">
        <w:rPr>
          <w:sz w:val="24"/>
          <w:szCs w:val="24"/>
        </w:rPr>
        <w:t>The c</w:t>
      </w:r>
      <w:r w:rsidRPr="00F13852">
        <w:rPr>
          <w:sz w:val="24"/>
          <w:szCs w:val="24"/>
        </w:rPr>
        <w:t>onclusion</w:t>
      </w:r>
      <w:r w:rsidR="00086A6F">
        <w:rPr>
          <w:sz w:val="24"/>
          <w:szCs w:val="24"/>
        </w:rPr>
        <w:t xml:space="preserve"> is</w:t>
      </w:r>
      <w:r w:rsidRPr="00F13852">
        <w:rPr>
          <w:sz w:val="24"/>
          <w:szCs w:val="24"/>
        </w:rPr>
        <w:t xml:space="preserve"> </w:t>
      </w:r>
      <w:r w:rsidR="00086A6F">
        <w:rPr>
          <w:sz w:val="24"/>
          <w:szCs w:val="24"/>
        </w:rPr>
        <w:t>the government</w:t>
      </w:r>
      <w:r w:rsidRPr="00F13852">
        <w:rPr>
          <w:sz w:val="24"/>
          <w:szCs w:val="24"/>
        </w:rPr>
        <w:t xml:space="preserve"> </w:t>
      </w:r>
      <w:r w:rsidR="00086A6F" w:rsidRPr="00F13852">
        <w:rPr>
          <w:sz w:val="24"/>
          <w:szCs w:val="24"/>
        </w:rPr>
        <w:t>cannot</w:t>
      </w:r>
      <w:r w:rsidRPr="00F13852">
        <w:rPr>
          <w:sz w:val="24"/>
          <w:szCs w:val="24"/>
        </w:rPr>
        <w:t xml:space="preserve"> afford to support </w:t>
      </w:r>
      <w:r w:rsidR="00086A6F">
        <w:rPr>
          <w:sz w:val="24"/>
          <w:szCs w:val="24"/>
        </w:rPr>
        <w:t xml:space="preserve">for ever, nevertheless, there </w:t>
      </w:r>
      <w:r w:rsidR="00D568BE">
        <w:rPr>
          <w:sz w:val="24"/>
          <w:szCs w:val="24"/>
        </w:rPr>
        <w:t xml:space="preserve">is real </w:t>
      </w:r>
      <w:r w:rsidR="00086A6F">
        <w:rPr>
          <w:sz w:val="24"/>
          <w:szCs w:val="24"/>
        </w:rPr>
        <w:t>need for a way out “</w:t>
      </w:r>
      <w:proofErr w:type="spellStart"/>
      <w:r w:rsidR="00086A6F">
        <w:rPr>
          <w:sz w:val="24"/>
          <w:szCs w:val="24"/>
        </w:rPr>
        <w:t>basara</w:t>
      </w:r>
      <w:proofErr w:type="spellEnd"/>
      <w:r w:rsidR="00086A6F">
        <w:rPr>
          <w:sz w:val="24"/>
          <w:szCs w:val="24"/>
        </w:rPr>
        <w:t>”.</w:t>
      </w:r>
    </w:p>
    <w:p w:rsidR="003C578F" w:rsidRDefault="003C578F" w:rsidP="000C4EB3">
      <w:pPr>
        <w:jc w:val="both"/>
        <w:rPr>
          <w:sz w:val="24"/>
          <w:szCs w:val="24"/>
        </w:rPr>
      </w:pPr>
    </w:p>
    <w:p w:rsidR="003C578F" w:rsidRDefault="003C578F" w:rsidP="003C578F">
      <w:pPr>
        <w:jc w:val="both"/>
        <w:rPr>
          <w:b/>
          <w:bCs/>
          <w:sz w:val="24"/>
          <w:szCs w:val="24"/>
        </w:rPr>
      </w:pPr>
      <w:r w:rsidRPr="003C578F">
        <w:rPr>
          <w:b/>
          <w:bCs/>
          <w:sz w:val="24"/>
          <w:szCs w:val="24"/>
        </w:rPr>
        <w:t>4.3</w:t>
      </w:r>
      <w:r w:rsidR="00F10541">
        <w:rPr>
          <w:b/>
          <w:bCs/>
          <w:sz w:val="24"/>
          <w:szCs w:val="24"/>
        </w:rPr>
        <w:t xml:space="preserve"> </w:t>
      </w:r>
      <w:r w:rsidRPr="003C578F">
        <w:rPr>
          <w:b/>
          <w:bCs/>
          <w:sz w:val="24"/>
          <w:szCs w:val="24"/>
        </w:rPr>
        <w:t>Financing the budget deficit</w:t>
      </w:r>
    </w:p>
    <w:p w:rsidR="00F10541" w:rsidRPr="00BB1843" w:rsidRDefault="001A5B8D" w:rsidP="001A5B8D">
      <w:pPr>
        <w:rPr>
          <w:sz w:val="24"/>
          <w:szCs w:val="24"/>
        </w:rPr>
      </w:pPr>
      <w:r>
        <w:rPr>
          <w:sz w:val="24"/>
          <w:szCs w:val="24"/>
        </w:rPr>
        <w:t>The government trend of s</w:t>
      </w:r>
      <w:r w:rsidR="00F10541" w:rsidRPr="00BB1843">
        <w:rPr>
          <w:sz w:val="24"/>
          <w:szCs w:val="24"/>
        </w:rPr>
        <w:t xml:space="preserve">upporting strategic goods </w:t>
      </w:r>
      <w:r w:rsidR="004578CD" w:rsidRPr="00BB1843">
        <w:rPr>
          <w:sz w:val="24"/>
          <w:szCs w:val="24"/>
        </w:rPr>
        <w:t>by purchasing</w:t>
      </w:r>
      <w:r w:rsidR="00F10541" w:rsidRPr="00BB1843">
        <w:rPr>
          <w:sz w:val="24"/>
          <w:szCs w:val="24"/>
        </w:rPr>
        <w:t xml:space="preserve"> gold </w:t>
      </w:r>
      <w:r w:rsidR="004578CD" w:rsidRPr="00BB1843">
        <w:rPr>
          <w:sz w:val="24"/>
          <w:szCs w:val="24"/>
        </w:rPr>
        <w:t xml:space="preserve">at parallel </w:t>
      </w:r>
      <w:r w:rsidR="00F10541" w:rsidRPr="00BB1843">
        <w:rPr>
          <w:sz w:val="24"/>
          <w:szCs w:val="24"/>
        </w:rPr>
        <w:t>price and sell</w:t>
      </w:r>
      <w:r w:rsidR="004578CD" w:rsidRPr="00BB1843">
        <w:rPr>
          <w:sz w:val="24"/>
          <w:szCs w:val="24"/>
        </w:rPr>
        <w:t>ing</w:t>
      </w:r>
      <w:r w:rsidR="00F10541" w:rsidRPr="00BB1843">
        <w:rPr>
          <w:sz w:val="24"/>
          <w:szCs w:val="24"/>
        </w:rPr>
        <w:t xml:space="preserve"> it at official rate, has resulted</w:t>
      </w:r>
      <w:r>
        <w:rPr>
          <w:sz w:val="24"/>
          <w:szCs w:val="24"/>
        </w:rPr>
        <w:t xml:space="preserve"> in</w:t>
      </w:r>
      <w:r w:rsidR="00F10541" w:rsidRPr="00BB1843">
        <w:rPr>
          <w:sz w:val="24"/>
          <w:szCs w:val="24"/>
        </w:rPr>
        <w:t xml:space="preserve"> a large increase in money supply </w:t>
      </w:r>
      <w:r w:rsidR="004578CD" w:rsidRPr="00BB1843">
        <w:rPr>
          <w:sz w:val="24"/>
          <w:szCs w:val="24"/>
        </w:rPr>
        <w:t xml:space="preserve">amounting </w:t>
      </w:r>
      <w:r w:rsidR="00F10541" w:rsidRPr="00BB1843">
        <w:rPr>
          <w:sz w:val="24"/>
          <w:szCs w:val="24"/>
        </w:rPr>
        <w:t xml:space="preserve">to 40% by </w:t>
      </w:r>
      <w:r w:rsidR="004578CD" w:rsidRPr="00BB1843">
        <w:rPr>
          <w:sz w:val="24"/>
          <w:szCs w:val="24"/>
        </w:rPr>
        <w:t xml:space="preserve">the </w:t>
      </w:r>
      <w:r w:rsidR="00F10541" w:rsidRPr="00BB1843">
        <w:rPr>
          <w:sz w:val="24"/>
          <w:szCs w:val="24"/>
        </w:rPr>
        <w:t xml:space="preserve">end </w:t>
      </w:r>
      <w:r w:rsidR="004578CD" w:rsidRPr="00BB1843">
        <w:rPr>
          <w:sz w:val="24"/>
          <w:szCs w:val="24"/>
        </w:rPr>
        <w:t xml:space="preserve">of </w:t>
      </w:r>
      <w:r w:rsidR="00F10541" w:rsidRPr="00BB1843">
        <w:rPr>
          <w:sz w:val="24"/>
          <w:szCs w:val="24"/>
        </w:rPr>
        <w:t>2012, which in turn increase</w:t>
      </w:r>
      <w:r w:rsidR="004578CD" w:rsidRPr="00BB1843">
        <w:rPr>
          <w:sz w:val="24"/>
          <w:szCs w:val="24"/>
        </w:rPr>
        <w:t>d</w:t>
      </w:r>
      <w:r w:rsidR="00F10541" w:rsidRPr="00BB1843">
        <w:rPr>
          <w:sz w:val="24"/>
          <w:szCs w:val="24"/>
        </w:rPr>
        <w:t xml:space="preserve"> the inflation rate</w:t>
      </w:r>
      <w:r w:rsidR="004578CD" w:rsidRPr="00BB1843">
        <w:rPr>
          <w:sz w:val="24"/>
          <w:szCs w:val="24"/>
        </w:rPr>
        <w:t xml:space="preserve"> </w:t>
      </w:r>
      <w:r w:rsidR="00F10541" w:rsidRPr="00BB1843">
        <w:rPr>
          <w:sz w:val="24"/>
          <w:szCs w:val="24"/>
        </w:rPr>
        <w:t xml:space="preserve">to </w:t>
      </w:r>
      <w:r w:rsidR="004578CD" w:rsidRPr="00BB1843">
        <w:rPr>
          <w:sz w:val="24"/>
          <w:szCs w:val="24"/>
        </w:rPr>
        <w:t xml:space="preserve">44% by end </w:t>
      </w:r>
      <w:r>
        <w:rPr>
          <w:sz w:val="24"/>
          <w:szCs w:val="24"/>
        </w:rPr>
        <w:t xml:space="preserve">of </w:t>
      </w:r>
      <w:proofErr w:type="spellStart"/>
      <w:r>
        <w:rPr>
          <w:sz w:val="24"/>
          <w:szCs w:val="24"/>
        </w:rPr>
        <w:t>of</w:t>
      </w:r>
      <w:proofErr w:type="spellEnd"/>
      <w:r>
        <w:rPr>
          <w:sz w:val="24"/>
          <w:szCs w:val="24"/>
        </w:rPr>
        <w:t xml:space="preserve"> </w:t>
      </w:r>
      <w:r w:rsidR="004578CD" w:rsidRPr="00BB1843">
        <w:rPr>
          <w:sz w:val="24"/>
          <w:szCs w:val="24"/>
        </w:rPr>
        <w:t xml:space="preserve">2012 (IMF 2013). </w:t>
      </w:r>
      <w:r w:rsidR="00F10541" w:rsidRPr="00BB1843">
        <w:rPr>
          <w:sz w:val="24"/>
          <w:szCs w:val="24"/>
        </w:rPr>
        <w:t xml:space="preserve">But the increase in the rate of inflation in Sudan </w:t>
      </w:r>
      <w:r w:rsidR="004578CD" w:rsidRPr="00BB1843">
        <w:rPr>
          <w:sz w:val="24"/>
          <w:szCs w:val="24"/>
        </w:rPr>
        <w:t>has</w:t>
      </w:r>
      <w:r w:rsidR="00A1195B" w:rsidRPr="00BB1843">
        <w:rPr>
          <w:sz w:val="24"/>
          <w:szCs w:val="24"/>
        </w:rPr>
        <w:t xml:space="preserve"> other reasons as well e.g. imported</w:t>
      </w:r>
      <w:r w:rsidR="00F10541" w:rsidRPr="00BB1843">
        <w:rPr>
          <w:sz w:val="24"/>
          <w:szCs w:val="24"/>
        </w:rPr>
        <w:t xml:space="preserve"> inflation, which is reflected in the </w:t>
      </w:r>
      <w:r w:rsidR="00A1195B" w:rsidRPr="00BB1843">
        <w:rPr>
          <w:sz w:val="24"/>
          <w:szCs w:val="24"/>
        </w:rPr>
        <w:t xml:space="preserve">internal </w:t>
      </w:r>
      <w:r w:rsidR="00F10541" w:rsidRPr="00BB1843">
        <w:rPr>
          <w:sz w:val="24"/>
          <w:szCs w:val="24"/>
        </w:rPr>
        <w:t xml:space="preserve">price rate </w:t>
      </w:r>
      <w:r w:rsidR="00A1195B" w:rsidRPr="00BB1843">
        <w:rPr>
          <w:sz w:val="24"/>
          <w:szCs w:val="24"/>
        </w:rPr>
        <w:t>to</w:t>
      </w:r>
      <w:r w:rsidR="00F10541" w:rsidRPr="00BB1843">
        <w:rPr>
          <w:sz w:val="24"/>
          <w:szCs w:val="24"/>
        </w:rPr>
        <w:t xml:space="preserve"> (62%) (</w:t>
      </w:r>
      <w:proofErr w:type="spellStart"/>
      <w:r w:rsidR="00F10541" w:rsidRPr="00BB1843">
        <w:rPr>
          <w:sz w:val="24"/>
          <w:szCs w:val="24"/>
        </w:rPr>
        <w:t>Saber</w:t>
      </w:r>
      <w:proofErr w:type="spellEnd"/>
      <w:r w:rsidR="00F10541" w:rsidRPr="00BB1843">
        <w:rPr>
          <w:sz w:val="24"/>
          <w:szCs w:val="24"/>
        </w:rPr>
        <w:t xml:space="preserve"> 2014) and its </w:t>
      </w:r>
      <w:r w:rsidR="00A1195B" w:rsidRPr="00BB1843">
        <w:rPr>
          <w:sz w:val="24"/>
          <w:szCs w:val="24"/>
        </w:rPr>
        <w:t>main cause</w:t>
      </w:r>
      <w:r w:rsidR="00F10541" w:rsidRPr="00BB1843">
        <w:rPr>
          <w:sz w:val="24"/>
          <w:szCs w:val="24"/>
        </w:rPr>
        <w:t xml:space="preserve"> </w:t>
      </w:r>
      <w:r w:rsidR="00A1195B" w:rsidRPr="00BB1843">
        <w:rPr>
          <w:sz w:val="24"/>
          <w:szCs w:val="24"/>
        </w:rPr>
        <w:t xml:space="preserve">is </w:t>
      </w:r>
      <w:r w:rsidR="00F10541" w:rsidRPr="00BB1843">
        <w:rPr>
          <w:sz w:val="24"/>
          <w:szCs w:val="24"/>
        </w:rPr>
        <w:t>deterioration in the exchange rate. This means that the main determinants of inflation</w:t>
      </w:r>
      <w:r>
        <w:rPr>
          <w:sz w:val="24"/>
          <w:szCs w:val="24"/>
        </w:rPr>
        <w:t xml:space="preserve"> are</w:t>
      </w:r>
      <w:r w:rsidR="00F10541" w:rsidRPr="00BB1843">
        <w:rPr>
          <w:sz w:val="24"/>
          <w:szCs w:val="24"/>
        </w:rPr>
        <w:t xml:space="preserve"> the monetary expansion and the exchange rate (See figure), and various studies have demonstrated the </w:t>
      </w:r>
      <w:r w:rsidR="00A1195B" w:rsidRPr="00BB1843">
        <w:rPr>
          <w:sz w:val="24"/>
          <w:szCs w:val="24"/>
        </w:rPr>
        <w:t xml:space="preserve">direct proportionality </w:t>
      </w:r>
      <w:r w:rsidR="00F10541" w:rsidRPr="00BB1843">
        <w:rPr>
          <w:sz w:val="24"/>
          <w:szCs w:val="24"/>
        </w:rPr>
        <w:t xml:space="preserve">between </w:t>
      </w:r>
      <w:r>
        <w:rPr>
          <w:sz w:val="24"/>
          <w:szCs w:val="24"/>
        </w:rPr>
        <w:t xml:space="preserve">them </w:t>
      </w:r>
      <w:r w:rsidR="00A1195B" w:rsidRPr="00BB1843">
        <w:rPr>
          <w:sz w:val="24"/>
          <w:szCs w:val="24"/>
        </w:rPr>
        <w:t xml:space="preserve">(see Fig </w:t>
      </w:r>
      <w:r w:rsidR="00F10541" w:rsidRPr="00BB1843">
        <w:rPr>
          <w:sz w:val="24"/>
          <w:szCs w:val="24"/>
        </w:rPr>
        <w:t>4</w:t>
      </w:r>
      <w:r w:rsidR="00A1195B" w:rsidRPr="00BB1843">
        <w:rPr>
          <w:sz w:val="24"/>
          <w:szCs w:val="24"/>
        </w:rPr>
        <w:t>)</w:t>
      </w:r>
    </w:p>
    <w:p w:rsidR="007D3B60" w:rsidRDefault="007D3B60" w:rsidP="00A1195B"/>
    <w:p w:rsidR="007D3B60" w:rsidRDefault="007D3B60" w:rsidP="00A1195B">
      <w:r>
        <w:t xml:space="preserve">Fig 4: </w:t>
      </w:r>
      <w:r w:rsidRPr="007D3B60">
        <w:t>The relationship between inflation and money supply and exchange rate</w:t>
      </w:r>
    </w:p>
    <w:p w:rsidR="00A1195B" w:rsidRDefault="00A1195B" w:rsidP="003E2235">
      <w:pPr>
        <w:spacing w:line="240" w:lineRule="auto"/>
      </w:pPr>
      <w:r>
        <w:rPr>
          <w:noProof/>
          <w:lang w:val="en-US"/>
        </w:rPr>
        <mc:AlternateContent>
          <mc:Choice Requires="wpc">
            <w:drawing>
              <wp:inline distT="0" distB="0" distL="0" distR="0" wp14:anchorId="1D9B67B0" wp14:editId="6DE579C4">
                <wp:extent cx="4625340" cy="3345180"/>
                <wp:effectExtent l="0" t="0" r="3810" b="762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3"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296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Canvas 14" o:spid="_x0000_s1026" editas="canvas" style="width:364.2pt;height:263.4pt;mso-position-horizontal-relative:char;mso-position-vertical-relative:line" coordsize="46253,33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253;height:33451;visibility:visible;mso-wrap-style:square">
                  <v:fill o:detectmouseclick="t"/>
                  <v:path o:connecttype="none"/>
                </v:shape>
                <v:shape id="Picture 14" o:spid="_x0000_s1028" type="#_x0000_t75" style="position:absolute;width:46329;height:33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0X8DCAAAA2wAAAA8AAABkcnMvZG93bnJldi54bWxET01rwkAQvQv+h2WEXqRuWkFC6iYUQbDQ&#10;Q6OWXqfZaZImOxt2t5r+e1cQvM3jfc66GE0vTuR8a1nB0yIBQVxZ3XKt4HjYPqYgfEDW2FsmBf/k&#10;ocinkzVm2p65pNM+1CKGsM9QQRPCkEnpq4YM+oUdiCP3Y53BEKGrpXZ4juGml89JspIGW44NDQ60&#10;aajq9n9GgfzAud+VXVe6r/S3s5/h++1dK/UwG19fQAQaw118c+90nL+E6y/xAJl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NF/AwgAAANsAAAAPAAAAAAAAAAAAAAAAAJ8C&#10;AABkcnMvZG93bnJldi54bWxQSwUGAAAAAAQABAD3AAAAjgMAAAAA&#10;">
                  <v:imagedata r:id="rId9" o:title=""/>
                </v:shape>
                <w10:anchorlock/>
              </v:group>
            </w:pict>
          </mc:Fallback>
        </mc:AlternateContent>
      </w:r>
    </w:p>
    <w:p w:rsidR="007D3B60" w:rsidRPr="00BB1843" w:rsidRDefault="007D3B60" w:rsidP="003E2235">
      <w:pPr>
        <w:spacing w:line="240" w:lineRule="auto"/>
        <w:rPr>
          <w:i/>
          <w:iCs/>
          <w:sz w:val="20"/>
          <w:szCs w:val="20"/>
        </w:rPr>
      </w:pPr>
      <w:r w:rsidRPr="00BB1843">
        <w:rPr>
          <w:i/>
          <w:iCs/>
          <w:sz w:val="20"/>
          <w:szCs w:val="20"/>
        </w:rPr>
        <w:t>Source: Central Bank of Sudan</w:t>
      </w:r>
    </w:p>
    <w:p w:rsidR="007E1183" w:rsidRDefault="007E1183" w:rsidP="00A1195B">
      <w:pPr>
        <w:rPr>
          <w:sz w:val="20"/>
          <w:szCs w:val="20"/>
        </w:rPr>
      </w:pPr>
    </w:p>
    <w:p w:rsidR="007E1183" w:rsidRDefault="007E1183" w:rsidP="00DE70EE">
      <w:pPr>
        <w:rPr>
          <w:sz w:val="24"/>
          <w:szCs w:val="24"/>
        </w:rPr>
      </w:pPr>
      <w:r w:rsidRPr="003E2235">
        <w:rPr>
          <w:sz w:val="24"/>
          <w:szCs w:val="24"/>
        </w:rPr>
        <w:t xml:space="preserve">The domestic debt instruments has increased contribution </w:t>
      </w:r>
      <w:r w:rsidR="001A5B8D">
        <w:rPr>
          <w:sz w:val="24"/>
          <w:szCs w:val="24"/>
        </w:rPr>
        <w:t xml:space="preserve">of </w:t>
      </w:r>
      <w:r w:rsidRPr="003E2235">
        <w:rPr>
          <w:sz w:val="24"/>
          <w:szCs w:val="24"/>
        </w:rPr>
        <w:t>the financing of the deficit to high rates</w:t>
      </w:r>
      <w:r w:rsidR="003E2235" w:rsidRPr="003E2235">
        <w:rPr>
          <w:sz w:val="24"/>
          <w:szCs w:val="24"/>
        </w:rPr>
        <w:t xml:space="preserve"> of</w:t>
      </w:r>
      <w:r w:rsidRPr="003E2235">
        <w:rPr>
          <w:sz w:val="24"/>
          <w:szCs w:val="24"/>
        </w:rPr>
        <w:t xml:space="preserve"> (50%), which are Legitimate resources to finance the deficit provided that due consideration is given to ensure the possibility of its sustainability. In recent years the size </w:t>
      </w:r>
      <w:r w:rsidRPr="003E2235">
        <w:rPr>
          <w:sz w:val="24"/>
          <w:szCs w:val="24"/>
        </w:rPr>
        <w:lastRenderedPageBreak/>
        <w:t xml:space="preserve">of the internal debt and the cost of funding for internal and external debt </w:t>
      </w:r>
      <w:r w:rsidR="00133A30" w:rsidRPr="003E2235">
        <w:rPr>
          <w:sz w:val="24"/>
          <w:szCs w:val="24"/>
        </w:rPr>
        <w:t>have</w:t>
      </w:r>
      <w:r w:rsidRPr="003E2235">
        <w:rPr>
          <w:sz w:val="24"/>
          <w:szCs w:val="24"/>
        </w:rPr>
        <w:t xml:space="preserve"> increased to about 8% on average of current spending (92% of which is internal debt). This has led to the inability of the Ministry of Finance to fulfil its obligations toward financial bonds</w:t>
      </w:r>
      <w:r w:rsidR="001A5B8D">
        <w:rPr>
          <w:sz w:val="24"/>
          <w:szCs w:val="24"/>
        </w:rPr>
        <w:t>’</w:t>
      </w:r>
      <w:r w:rsidRPr="003E2235">
        <w:rPr>
          <w:sz w:val="24"/>
          <w:szCs w:val="24"/>
        </w:rPr>
        <w:t xml:space="preserve"> holders in time (particularly </w:t>
      </w:r>
      <w:proofErr w:type="spellStart"/>
      <w:r w:rsidRPr="003E2235">
        <w:rPr>
          <w:sz w:val="24"/>
          <w:szCs w:val="24"/>
        </w:rPr>
        <w:t>Shihama</w:t>
      </w:r>
      <w:proofErr w:type="spellEnd"/>
      <w:r w:rsidRPr="003E2235">
        <w:rPr>
          <w:sz w:val="24"/>
          <w:szCs w:val="24"/>
        </w:rPr>
        <w:t xml:space="preserve"> Certificates).  The issuing of new financial bonds was not to avail real resources but rather to cover the old obligations. 52% of the new issues were directed to cover past commitments in the year (2011) and (79.6%) in the year (2012</w:t>
      </w:r>
      <w:r w:rsidR="001A5B8D">
        <w:rPr>
          <w:sz w:val="24"/>
          <w:szCs w:val="24"/>
        </w:rPr>
        <w:t>)</w:t>
      </w:r>
      <w:r w:rsidRPr="003E2235">
        <w:rPr>
          <w:sz w:val="24"/>
          <w:szCs w:val="24"/>
        </w:rPr>
        <w:t xml:space="preserve"> and (61.4%) in the year (2013). As for the (2014) budget (92%) of the new releases has been directed to liquidate qualifying old certificates and profits. Interest in these certificates dropped significantly because of lack of commitment to repay </w:t>
      </w:r>
      <w:r w:rsidR="001A5B8D">
        <w:rPr>
          <w:sz w:val="24"/>
          <w:szCs w:val="24"/>
        </w:rPr>
        <w:t>p</w:t>
      </w:r>
      <w:r w:rsidRPr="003E2235">
        <w:rPr>
          <w:sz w:val="24"/>
          <w:szCs w:val="24"/>
        </w:rPr>
        <w:t xml:space="preserve">rofits in time.  The interest contracted to Central Bank and commercial banks (59.5%) in </w:t>
      </w:r>
      <w:r w:rsidR="001A5B8D">
        <w:rPr>
          <w:sz w:val="24"/>
          <w:szCs w:val="24"/>
        </w:rPr>
        <w:t>(</w:t>
      </w:r>
      <w:r w:rsidRPr="003E2235">
        <w:rPr>
          <w:sz w:val="24"/>
          <w:szCs w:val="24"/>
        </w:rPr>
        <w:t>2012) and (64.8%) in the year (2013) and the public</w:t>
      </w:r>
      <w:r w:rsidR="001A5B8D">
        <w:rPr>
          <w:sz w:val="24"/>
          <w:szCs w:val="24"/>
        </w:rPr>
        <w:t xml:space="preserve"> share was only</w:t>
      </w:r>
      <w:r w:rsidRPr="003E2235">
        <w:rPr>
          <w:sz w:val="24"/>
          <w:szCs w:val="24"/>
        </w:rPr>
        <w:t xml:space="preserve"> (12.5%) for two consecutive years. Debt instruments procedure has become a time bomb, even in the medium term because the demand strength in the past was due to the possibility liquefying it quickly </w:t>
      </w:r>
      <w:r w:rsidR="001A5B8D">
        <w:rPr>
          <w:sz w:val="24"/>
          <w:szCs w:val="24"/>
        </w:rPr>
        <w:t xml:space="preserve">in </w:t>
      </w:r>
      <w:r w:rsidRPr="003E2235">
        <w:rPr>
          <w:sz w:val="24"/>
          <w:szCs w:val="24"/>
        </w:rPr>
        <w:t xml:space="preserve">stock market and warranty </w:t>
      </w:r>
      <w:r w:rsidR="001A5B8D">
        <w:rPr>
          <w:sz w:val="24"/>
          <w:szCs w:val="24"/>
        </w:rPr>
        <w:t xml:space="preserve">was afforded </w:t>
      </w:r>
      <w:r w:rsidRPr="003E2235">
        <w:rPr>
          <w:sz w:val="24"/>
          <w:szCs w:val="24"/>
        </w:rPr>
        <w:t xml:space="preserve">by the Ministry of Finance and the Bank of Sudan </w:t>
      </w:r>
      <w:r w:rsidR="001A5B8D">
        <w:rPr>
          <w:sz w:val="24"/>
          <w:szCs w:val="24"/>
        </w:rPr>
        <w:t xml:space="preserve">in addition to </w:t>
      </w:r>
      <w:r w:rsidR="00DE70EE">
        <w:rPr>
          <w:sz w:val="24"/>
          <w:szCs w:val="24"/>
        </w:rPr>
        <w:t>bond</w:t>
      </w:r>
      <w:r w:rsidR="001A5B8D">
        <w:rPr>
          <w:sz w:val="24"/>
          <w:szCs w:val="24"/>
        </w:rPr>
        <w:t xml:space="preserve">s’ </w:t>
      </w:r>
      <w:r w:rsidRPr="003E2235">
        <w:rPr>
          <w:sz w:val="24"/>
          <w:szCs w:val="24"/>
        </w:rPr>
        <w:t xml:space="preserve">high yield. Now that dividends payment is not in time and decline in real earnings due to rising inflation rate has made these bonds less attractive even for small savers. Chances are limited to reduce risks in </w:t>
      </w:r>
      <w:r w:rsidR="00DE70EE">
        <w:rPr>
          <w:sz w:val="24"/>
          <w:szCs w:val="24"/>
        </w:rPr>
        <w:t xml:space="preserve">the </w:t>
      </w:r>
      <w:r w:rsidRPr="003E2235">
        <w:rPr>
          <w:sz w:val="24"/>
          <w:szCs w:val="24"/>
        </w:rPr>
        <w:t>near fut</w:t>
      </w:r>
      <w:r w:rsidR="00FB00B3" w:rsidRPr="003E2235">
        <w:rPr>
          <w:sz w:val="24"/>
          <w:szCs w:val="24"/>
        </w:rPr>
        <w:t>ure, in the absence of</w:t>
      </w:r>
      <w:r w:rsidRPr="003E2235">
        <w:rPr>
          <w:sz w:val="24"/>
          <w:szCs w:val="24"/>
        </w:rPr>
        <w:t xml:space="preserve"> resources to cover the principal </w:t>
      </w:r>
      <w:r w:rsidR="00DE70EE">
        <w:rPr>
          <w:sz w:val="24"/>
          <w:szCs w:val="24"/>
        </w:rPr>
        <w:t xml:space="preserve">cost </w:t>
      </w:r>
      <w:r w:rsidRPr="003E2235">
        <w:rPr>
          <w:sz w:val="24"/>
          <w:szCs w:val="24"/>
        </w:rPr>
        <w:t>and profit. Nonetheless, the Ministry of Finance will continue issuing new versions, increasing the debt burden and narrowing the fiscal space for spending on services (Health, education and water) thus incr</w:t>
      </w:r>
      <w:r w:rsidR="00DE70EE">
        <w:rPr>
          <w:sz w:val="24"/>
          <w:szCs w:val="24"/>
        </w:rPr>
        <w:t>easing the poverty level instead</w:t>
      </w:r>
      <w:r w:rsidRPr="003E2235">
        <w:rPr>
          <w:sz w:val="24"/>
          <w:szCs w:val="24"/>
        </w:rPr>
        <w:t>. In a study (</w:t>
      </w:r>
      <w:proofErr w:type="spellStart"/>
      <w:r w:rsidRPr="003E2235">
        <w:rPr>
          <w:sz w:val="24"/>
          <w:szCs w:val="24"/>
        </w:rPr>
        <w:t>Abida</w:t>
      </w:r>
      <w:proofErr w:type="spellEnd"/>
      <w:r w:rsidRPr="003E2235">
        <w:rPr>
          <w:sz w:val="24"/>
          <w:szCs w:val="24"/>
        </w:rPr>
        <w:t xml:space="preserve"> 2010) it was noted that domestic debt has jammed and reduced funding opportunities for the private sector and led to an increase </w:t>
      </w:r>
      <w:r w:rsidR="00DE70EE">
        <w:rPr>
          <w:sz w:val="24"/>
          <w:szCs w:val="24"/>
        </w:rPr>
        <w:t>in in ba</w:t>
      </w:r>
      <w:r w:rsidRPr="003E2235">
        <w:rPr>
          <w:sz w:val="24"/>
          <w:szCs w:val="24"/>
        </w:rPr>
        <w:t>d debts ratio in the banking sector.</w:t>
      </w:r>
    </w:p>
    <w:p w:rsidR="000402B4" w:rsidRPr="003E2235" w:rsidRDefault="000402B4" w:rsidP="003E2235">
      <w:pPr>
        <w:rPr>
          <w:sz w:val="24"/>
          <w:szCs w:val="24"/>
        </w:rPr>
      </w:pPr>
    </w:p>
    <w:p w:rsidR="007E1183" w:rsidRDefault="007E1183" w:rsidP="007E1183">
      <w:pPr>
        <w:rPr>
          <w:b/>
          <w:bCs/>
          <w:sz w:val="24"/>
          <w:szCs w:val="24"/>
        </w:rPr>
      </w:pPr>
      <w:r w:rsidRPr="007E1183">
        <w:rPr>
          <w:b/>
          <w:bCs/>
          <w:sz w:val="24"/>
          <w:szCs w:val="24"/>
        </w:rPr>
        <w:t>5. External Sector</w:t>
      </w:r>
    </w:p>
    <w:p w:rsidR="00C16A6E" w:rsidRPr="00C16A6E" w:rsidRDefault="00C16A6E" w:rsidP="008226B6">
      <w:pPr>
        <w:rPr>
          <w:sz w:val="24"/>
          <w:szCs w:val="24"/>
        </w:rPr>
      </w:pPr>
      <w:r w:rsidRPr="00C16A6E">
        <w:rPr>
          <w:sz w:val="24"/>
          <w:szCs w:val="24"/>
        </w:rPr>
        <w:t>Exports decreased from (11.4) billion dollars in 2010 to 4 billion in 2012, and then rose again to (7.1) billion in the year (2013) due to higher crude oil exports</w:t>
      </w:r>
      <w:r w:rsidR="00FB00B3">
        <w:rPr>
          <w:sz w:val="24"/>
          <w:szCs w:val="24"/>
        </w:rPr>
        <w:t xml:space="preserve"> due to production of new sit</w:t>
      </w:r>
      <w:r w:rsidRPr="00C16A6E">
        <w:rPr>
          <w:sz w:val="24"/>
          <w:szCs w:val="24"/>
        </w:rPr>
        <w:t>es, says the Bank of Sudan (2013)</w:t>
      </w:r>
      <w:r w:rsidR="00FB00B3">
        <w:rPr>
          <w:sz w:val="24"/>
          <w:szCs w:val="24"/>
        </w:rPr>
        <w:t>.</w:t>
      </w:r>
      <w:r w:rsidRPr="00C16A6E">
        <w:rPr>
          <w:sz w:val="24"/>
          <w:szCs w:val="24"/>
        </w:rPr>
        <w:t xml:space="preserve"> </w:t>
      </w:r>
      <w:r w:rsidR="00FB00B3" w:rsidRPr="00C16A6E">
        <w:rPr>
          <w:sz w:val="24"/>
          <w:szCs w:val="24"/>
        </w:rPr>
        <w:t>Nota</w:t>
      </w:r>
      <w:r w:rsidR="00FB00B3">
        <w:rPr>
          <w:sz w:val="24"/>
          <w:szCs w:val="24"/>
        </w:rPr>
        <w:t>bly</w:t>
      </w:r>
      <w:r w:rsidRPr="00C16A6E">
        <w:rPr>
          <w:sz w:val="24"/>
          <w:szCs w:val="24"/>
        </w:rPr>
        <w:t xml:space="preserve"> that oil exports </w:t>
      </w:r>
      <w:r w:rsidR="00FB00B3">
        <w:rPr>
          <w:sz w:val="24"/>
          <w:szCs w:val="24"/>
        </w:rPr>
        <w:t>of</w:t>
      </w:r>
      <w:r w:rsidRPr="00C16A6E">
        <w:rPr>
          <w:sz w:val="24"/>
          <w:szCs w:val="24"/>
        </w:rPr>
        <w:t xml:space="preserve"> 955 million dollars in 2012 rose to 4 billion in 2013</w:t>
      </w:r>
      <w:r w:rsidR="00FB00B3">
        <w:rPr>
          <w:sz w:val="24"/>
          <w:szCs w:val="24"/>
        </w:rPr>
        <w:t xml:space="preserve">. </w:t>
      </w:r>
      <w:r w:rsidR="00FB00B3" w:rsidRPr="00C16A6E">
        <w:rPr>
          <w:sz w:val="24"/>
          <w:szCs w:val="24"/>
        </w:rPr>
        <w:t>Such</w:t>
      </w:r>
      <w:r w:rsidRPr="00C16A6E">
        <w:rPr>
          <w:sz w:val="24"/>
          <w:szCs w:val="24"/>
        </w:rPr>
        <w:t xml:space="preserve"> a large increase has raised many questions initiated by the </w:t>
      </w:r>
      <w:r w:rsidR="00FB00B3">
        <w:rPr>
          <w:sz w:val="24"/>
          <w:szCs w:val="24"/>
        </w:rPr>
        <w:t xml:space="preserve">economy </w:t>
      </w:r>
      <w:r w:rsidRPr="00C16A6E">
        <w:rPr>
          <w:sz w:val="24"/>
          <w:szCs w:val="24"/>
        </w:rPr>
        <w:t>newspaper (</w:t>
      </w:r>
      <w:proofErr w:type="spellStart"/>
      <w:r w:rsidRPr="00C16A6E">
        <w:rPr>
          <w:sz w:val="24"/>
          <w:szCs w:val="24"/>
        </w:rPr>
        <w:t>Elaf</w:t>
      </w:r>
      <w:proofErr w:type="spellEnd"/>
      <w:r w:rsidRPr="00C16A6E">
        <w:rPr>
          <w:sz w:val="24"/>
          <w:szCs w:val="24"/>
        </w:rPr>
        <w:t xml:space="preserve">) weekly </w:t>
      </w:r>
      <w:r w:rsidR="00FB00B3">
        <w:rPr>
          <w:sz w:val="24"/>
          <w:szCs w:val="24"/>
        </w:rPr>
        <w:t>stating that</w:t>
      </w:r>
      <w:r w:rsidRPr="00C16A6E">
        <w:rPr>
          <w:sz w:val="24"/>
          <w:szCs w:val="24"/>
        </w:rPr>
        <w:t xml:space="preserve"> there are real doubts about the increase and it may be </w:t>
      </w:r>
      <w:r w:rsidR="00FB00B3">
        <w:rPr>
          <w:sz w:val="24"/>
          <w:szCs w:val="24"/>
        </w:rPr>
        <w:t>only paper work</w:t>
      </w:r>
      <w:r w:rsidRPr="00C16A6E">
        <w:rPr>
          <w:sz w:val="24"/>
          <w:szCs w:val="24"/>
        </w:rPr>
        <w:t xml:space="preserve"> accounting</w:t>
      </w:r>
      <w:r w:rsidR="008226B6">
        <w:rPr>
          <w:sz w:val="24"/>
          <w:szCs w:val="24"/>
        </w:rPr>
        <w:t xml:space="preserve"> that included the</w:t>
      </w:r>
      <w:r w:rsidRPr="00C16A6E">
        <w:rPr>
          <w:sz w:val="24"/>
          <w:szCs w:val="24"/>
        </w:rPr>
        <w:t xml:space="preserve"> share of </w:t>
      </w:r>
      <w:r w:rsidR="008226B6">
        <w:rPr>
          <w:sz w:val="24"/>
          <w:szCs w:val="24"/>
        </w:rPr>
        <w:t>oil</w:t>
      </w:r>
      <w:r w:rsidRPr="00C16A6E">
        <w:rPr>
          <w:sz w:val="24"/>
          <w:szCs w:val="24"/>
        </w:rPr>
        <w:t>.</w:t>
      </w:r>
    </w:p>
    <w:p w:rsidR="00BA1892" w:rsidRDefault="008226B6" w:rsidP="00B44553">
      <w:pPr>
        <w:rPr>
          <w:sz w:val="24"/>
          <w:szCs w:val="24"/>
        </w:rPr>
      </w:pPr>
      <w:r>
        <w:rPr>
          <w:sz w:val="24"/>
          <w:szCs w:val="24"/>
        </w:rPr>
        <w:lastRenderedPageBreak/>
        <w:t xml:space="preserve">Steady imports continued </w:t>
      </w:r>
      <w:r w:rsidR="00C16A6E" w:rsidRPr="00C16A6E">
        <w:rPr>
          <w:sz w:val="24"/>
          <w:szCs w:val="24"/>
        </w:rPr>
        <w:t xml:space="preserve">from 2009 </w:t>
      </w:r>
      <w:r>
        <w:rPr>
          <w:sz w:val="24"/>
          <w:szCs w:val="24"/>
        </w:rPr>
        <w:t>to 2013</w:t>
      </w:r>
      <w:r w:rsidR="00C16A6E" w:rsidRPr="00C16A6E">
        <w:rPr>
          <w:sz w:val="24"/>
          <w:szCs w:val="24"/>
        </w:rPr>
        <w:t xml:space="preserve"> in the range of (8.5) billion dollars</w:t>
      </w:r>
      <w:r>
        <w:rPr>
          <w:sz w:val="24"/>
          <w:szCs w:val="24"/>
        </w:rPr>
        <w:t xml:space="preserve">. </w:t>
      </w:r>
      <w:r w:rsidR="00C16A6E" w:rsidRPr="00C16A6E">
        <w:rPr>
          <w:sz w:val="24"/>
          <w:szCs w:val="24"/>
        </w:rPr>
        <w:t xml:space="preserve"> </w:t>
      </w:r>
      <w:r>
        <w:rPr>
          <w:sz w:val="24"/>
          <w:szCs w:val="24"/>
        </w:rPr>
        <w:t xml:space="preserve">The balance of trade </w:t>
      </w:r>
      <w:r w:rsidR="00C16A6E" w:rsidRPr="00C16A6E">
        <w:rPr>
          <w:sz w:val="24"/>
          <w:szCs w:val="24"/>
        </w:rPr>
        <w:t>deficit</w:t>
      </w:r>
      <w:r w:rsidRPr="008226B6">
        <w:t xml:space="preserve"> </w:t>
      </w:r>
      <w:r w:rsidRPr="008226B6">
        <w:rPr>
          <w:sz w:val="24"/>
          <w:szCs w:val="24"/>
        </w:rPr>
        <w:t>increased</w:t>
      </w:r>
      <w:r>
        <w:rPr>
          <w:sz w:val="24"/>
          <w:szCs w:val="24"/>
        </w:rPr>
        <w:t xml:space="preserve"> and stead</w:t>
      </w:r>
      <w:r w:rsidR="00C16A6E" w:rsidRPr="00C16A6E">
        <w:rPr>
          <w:sz w:val="24"/>
          <w:szCs w:val="24"/>
        </w:rPr>
        <w:t xml:space="preserve">y imports </w:t>
      </w:r>
      <w:r>
        <w:rPr>
          <w:sz w:val="24"/>
          <w:szCs w:val="24"/>
        </w:rPr>
        <w:t xml:space="preserve">continued </w:t>
      </w:r>
      <w:r w:rsidR="00C16A6E" w:rsidRPr="00C16A6E">
        <w:rPr>
          <w:sz w:val="24"/>
          <w:szCs w:val="24"/>
        </w:rPr>
        <w:t>during the period from 271 million dollars in the year (2009) to (4) billion, which caused an increase in the current account</w:t>
      </w:r>
      <w:r>
        <w:rPr>
          <w:sz w:val="24"/>
          <w:szCs w:val="24"/>
        </w:rPr>
        <w:t xml:space="preserve"> deficit</w:t>
      </w:r>
      <w:r w:rsidR="00C16A6E" w:rsidRPr="00C16A6E">
        <w:rPr>
          <w:sz w:val="24"/>
          <w:szCs w:val="24"/>
        </w:rPr>
        <w:t xml:space="preserve">, </w:t>
      </w:r>
      <w:r>
        <w:rPr>
          <w:sz w:val="24"/>
          <w:szCs w:val="24"/>
        </w:rPr>
        <w:t>amounting</w:t>
      </w:r>
      <w:r w:rsidR="00C16A6E" w:rsidRPr="00C16A6E">
        <w:rPr>
          <w:sz w:val="24"/>
          <w:szCs w:val="24"/>
        </w:rPr>
        <w:t xml:space="preserve"> to 6.2) deficit billion (%</w:t>
      </w:r>
      <w:r>
        <w:rPr>
          <w:sz w:val="24"/>
          <w:szCs w:val="24"/>
        </w:rPr>
        <w:t>?</w:t>
      </w:r>
      <w:r w:rsidR="00C16A6E" w:rsidRPr="00C16A6E">
        <w:rPr>
          <w:sz w:val="24"/>
          <w:szCs w:val="24"/>
        </w:rPr>
        <w:t>) of the gross domestic product (GDP) and (4.5) billion in 2013</w:t>
      </w:r>
      <w:r>
        <w:rPr>
          <w:sz w:val="24"/>
          <w:szCs w:val="24"/>
        </w:rPr>
        <w:t xml:space="preserve">. The </w:t>
      </w:r>
      <w:r w:rsidRPr="008226B6">
        <w:rPr>
          <w:sz w:val="24"/>
          <w:szCs w:val="24"/>
        </w:rPr>
        <w:t>bulk of it</w:t>
      </w:r>
      <w:r w:rsidR="00C16A6E" w:rsidRPr="00C16A6E">
        <w:rPr>
          <w:sz w:val="24"/>
          <w:szCs w:val="24"/>
        </w:rPr>
        <w:t xml:space="preserve"> has been financ</w:t>
      </w:r>
      <w:r>
        <w:rPr>
          <w:sz w:val="24"/>
          <w:szCs w:val="24"/>
        </w:rPr>
        <w:t>ed</w:t>
      </w:r>
      <w:r w:rsidR="00C16A6E" w:rsidRPr="00C16A6E">
        <w:rPr>
          <w:sz w:val="24"/>
          <w:szCs w:val="24"/>
        </w:rPr>
        <w:t xml:space="preserve"> </w:t>
      </w:r>
      <w:r w:rsidR="00B44553">
        <w:rPr>
          <w:sz w:val="24"/>
          <w:szCs w:val="24"/>
        </w:rPr>
        <w:t>introducing new</w:t>
      </w:r>
      <w:r w:rsidR="00C16A6E" w:rsidRPr="00C16A6E">
        <w:rPr>
          <w:sz w:val="24"/>
          <w:szCs w:val="24"/>
        </w:rPr>
        <w:t xml:space="preserve"> foreign investments directly and indirectly, according to reports by the Central Bank of Sudan.</w:t>
      </w:r>
    </w:p>
    <w:p w:rsidR="00217BC5" w:rsidRDefault="000402B4" w:rsidP="00AA360A">
      <w:pPr>
        <w:rPr>
          <w:sz w:val="24"/>
          <w:szCs w:val="24"/>
        </w:rPr>
      </w:pPr>
      <w:r>
        <w:rPr>
          <w:sz w:val="24"/>
          <w:szCs w:val="24"/>
        </w:rPr>
        <w:t xml:space="preserve">  </w:t>
      </w:r>
      <w:r w:rsidR="00597DB3" w:rsidRPr="00597DB3">
        <w:rPr>
          <w:sz w:val="24"/>
          <w:szCs w:val="24"/>
        </w:rPr>
        <w:t xml:space="preserve">With the scarcity of foreign exchange </w:t>
      </w:r>
      <w:r w:rsidR="00B44553">
        <w:rPr>
          <w:sz w:val="24"/>
          <w:szCs w:val="24"/>
        </w:rPr>
        <w:t xml:space="preserve">the </w:t>
      </w:r>
      <w:r w:rsidR="00597DB3" w:rsidRPr="00597DB3">
        <w:rPr>
          <w:sz w:val="24"/>
          <w:szCs w:val="24"/>
        </w:rPr>
        <w:t xml:space="preserve">parallel market </w:t>
      </w:r>
      <w:r w:rsidR="00B44553">
        <w:rPr>
          <w:sz w:val="24"/>
          <w:szCs w:val="24"/>
        </w:rPr>
        <w:t xml:space="preserve">of </w:t>
      </w:r>
      <w:r w:rsidR="00597DB3" w:rsidRPr="00597DB3">
        <w:rPr>
          <w:sz w:val="24"/>
          <w:szCs w:val="24"/>
        </w:rPr>
        <w:t xml:space="preserve">the dollar rose and increased the gap between </w:t>
      </w:r>
      <w:r w:rsidR="00B44553">
        <w:rPr>
          <w:sz w:val="24"/>
          <w:szCs w:val="24"/>
        </w:rPr>
        <w:t xml:space="preserve">parallel </w:t>
      </w:r>
      <w:r w:rsidR="00597DB3" w:rsidRPr="00597DB3">
        <w:rPr>
          <w:sz w:val="24"/>
          <w:szCs w:val="24"/>
        </w:rPr>
        <w:t>and official rate of 4% in the year (2011) to 95% in May (20</w:t>
      </w:r>
      <w:r w:rsidR="00B44553">
        <w:rPr>
          <w:sz w:val="24"/>
          <w:szCs w:val="24"/>
        </w:rPr>
        <w:t>12) when the value of the pound was devalued</w:t>
      </w:r>
      <w:r w:rsidR="00597DB3" w:rsidRPr="00597DB3">
        <w:rPr>
          <w:sz w:val="24"/>
          <w:szCs w:val="24"/>
        </w:rPr>
        <w:t xml:space="preserve"> by 66% in June 2012 and </w:t>
      </w:r>
      <w:r w:rsidR="00B44553">
        <w:rPr>
          <w:sz w:val="24"/>
          <w:szCs w:val="24"/>
        </w:rPr>
        <w:t>gap</w:t>
      </w:r>
      <w:r w:rsidR="00597DB3" w:rsidRPr="00597DB3">
        <w:rPr>
          <w:sz w:val="24"/>
          <w:szCs w:val="24"/>
        </w:rPr>
        <w:t xml:space="preserve"> widened again to reach (59%) in June 2014 when the parallel market rate reached </w:t>
      </w:r>
      <w:r w:rsidR="00B44553">
        <w:rPr>
          <w:sz w:val="24"/>
          <w:szCs w:val="24"/>
        </w:rPr>
        <w:t xml:space="preserve">SDG </w:t>
      </w:r>
      <w:r w:rsidR="00597DB3" w:rsidRPr="00597DB3">
        <w:rPr>
          <w:sz w:val="24"/>
          <w:szCs w:val="24"/>
        </w:rPr>
        <w:t>9.4 to the dollar, reflecting the continued scarcity of foreign exchange resources</w:t>
      </w:r>
      <w:r w:rsidR="00B44553">
        <w:rPr>
          <w:sz w:val="24"/>
          <w:szCs w:val="24"/>
        </w:rPr>
        <w:t xml:space="preserve">. </w:t>
      </w:r>
      <w:r w:rsidR="00597DB3" w:rsidRPr="00597DB3">
        <w:rPr>
          <w:sz w:val="24"/>
          <w:szCs w:val="24"/>
        </w:rPr>
        <w:t xml:space="preserve"> </w:t>
      </w:r>
      <w:r w:rsidR="00B44553">
        <w:rPr>
          <w:sz w:val="24"/>
          <w:szCs w:val="24"/>
        </w:rPr>
        <w:t xml:space="preserve">The </w:t>
      </w:r>
      <w:r w:rsidR="00B44553" w:rsidRPr="00597DB3">
        <w:rPr>
          <w:sz w:val="24"/>
          <w:szCs w:val="24"/>
        </w:rPr>
        <w:t>dearth</w:t>
      </w:r>
      <w:r w:rsidR="00597DB3" w:rsidRPr="00597DB3">
        <w:rPr>
          <w:sz w:val="24"/>
          <w:szCs w:val="24"/>
        </w:rPr>
        <w:t xml:space="preserve"> of foreign exchange </w:t>
      </w:r>
      <w:r w:rsidR="00B44553">
        <w:rPr>
          <w:sz w:val="24"/>
          <w:szCs w:val="24"/>
        </w:rPr>
        <w:t xml:space="preserve">created </w:t>
      </w:r>
      <w:r w:rsidR="00597DB3" w:rsidRPr="00597DB3">
        <w:rPr>
          <w:sz w:val="24"/>
          <w:szCs w:val="24"/>
        </w:rPr>
        <w:t xml:space="preserve">market </w:t>
      </w:r>
      <w:r w:rsidR="00B44553">
        <w:rPr>
          <w:sz w:val="24"/>
          <w:szCs w:val="24"/>
        </w:rPr>
        <w:t xml:space="preserve">disequilibrium which affected </w:t>
      </w:r>
      <w:r w:rsidR="00597DB3" w:rsidRPr="00597DB3">
        <w:rPr>
          <w:sz w:val="24"/>
          <w:szCs w:val="24"/>
        </w:rPr>
        <w:t xml:space="preserve">goods </w:t>
      </w:r>
      <w:r w:rsidR="00AA360A">
        <w:rPr>
          <w:sz w:val="24"/>
          <w:szCs w:val="24"/>
        </w:rPr>
        <w:t>market</w:t>
      </w:r>
      <w:r w:rsidR="00AA360A" w:rsidRPr="00597DB3">
        <w:rPr>
          <w:sz w:val="24"/>
          <w:szCs w:val="24"/>
        </w:rPr>
        <w:t xml:space="preserve"> </w:t>
      </w:r>
      <w:r w:rsidR="00AA360A">
        <w:rPr>
          <w:sz w:val="24"/>
          <w:szCs w:val="24"/>
        </w:rPr>
        <w:t>created</w:t>
      </w:r>
      <w:r w:rsidR="000815C3">
        <w:rPr>
          <w:sz w:val="24"/>
          <w:szCs w:val="24"/>
        </w:rPr>
        <w:t xml:space="preserve"> an</w:t>
      </w:r>
      <w:r w:rsidR="00597DB3" w:rsidRPr="00597DB3">
        <w:rPr>
          <w:sz w:val="24"/>
          <w:szCs w:val="24"/>
        </w:rPr>
        <w:t xml:space="preserve"> increase </w:t>
      </w:r>
      <w:r w:rsidR="00DE70EE">
        <w:rPr>
          <w:sz w:val="24"/>
          <w:szCs w:val="24"/>
        </w:rPr>
        <w:t xml:space="preserve">in </w:t>
      </w:r>
      <w:r w:rsidR="00597DB3" w:rsidRPr="00597DB3">
        <w:rPr>
          <w:sz w:val="24"/>
          <w:szCs w:val="24"/>
        </w:rPr>
        <w:t xml:space="preserve">the dollar </w:t>
      </w:r>
      <w:r w:rsidR="000815C3">
        <w:rPr>
          <w:sz w:val="24"/>
          <w:szCs w:val="24"/>
        </w:rPr>
        <w:t xml:space="preserve">price and hence </w:t>
      </w:r>
      <w:r w:rsidR="00597DB3" w:rsidRPr="00597DB3">
        <w:rPr>
          <w:sz w:val="24"/>
          <w:szCs w:val="24"/>
        </w:rPr>
        <w:t xml:space="preserve">the rate of inflation pushing the transactions to the parallel market which is estimated </w:t>
      </w:r>
      <w:r w:rsidR="000815C3">
        <w:rPr>
          <w:sz w:val="24"/>
          <w:szCs w:val="24"/>
        </w:rPr>
        <w:t xml:space="preserve">to be </w:t>
      </w:r>
      <w:r w:rsidR="00597DB3" w:rsidRPr="00597DB3">
        <w:rPr>
          <w:sz w:val="24"/>
          <w:szCs w:val="24"/>
        </w:rPr>
        <w:t>between 10-30% of the dollar transactions (IMF 2013</w:t>
      </w:r>
      <w:r w:rsidR="00133A30">
        <w:rPr>
          <w:sz w:val="24"/>
          <w:szCs w:val="24"/>
        </w:rPr>
        <w:t xml:space="preserve">. </w:t>
      </w:r>
      <w:r w:rsidR="00BA1892" w:rsidRPr="00BA1892">
        <w:rPr>
          <w:sz w:val="24"/>
          <w:szCs w:val="24"/>
        </w:rPr>
        <w:t xml:space="preserve">It should be noted that food imports ratio of the total </w:t>
      </w:r>
      <w:r w:rsidR="000815C3">
        <w:rPr>
          <w:sz w:val="24"/>
          <w:szCs w:val="24"/>
        </w:rPr>
        <w:t>imports were on average (22%) in year 2013</w:t>
      </w:r>
      <w:r w:rsidR="00BA1892" w:rsidRPr="00BA1892">
        <w:rPr>
          <w:sz w:val="24"/>
          <w:szCs w:val="24"/>
        </w:rPr>
        <w:t xml:space="preserve"> with an annual average </w:t>
      </w:r>
      <w:r w:rsidR="000815C3">
        <w:rPr>
          <w:sz w:val="24"/>
          <w:szCs w:val="24"/>
        </w:rPr>
        <w:t>of more than $ 2 billion</w:t>
      </w:r>
      <w:r w:rsidR="00BA1892" w:rsidRPr="00BA1892">
        <w:rPr>
          <w:sz w:val="24"/>
          <w:szCs w:val="24"/>
        </w:rPr>
        <w:t>, of which about</w:t>
      </w:r>
      <w:r w:rsidR="000815C3">
        <w:rPr>
          <w:sz w:val="24"/>
          <w:szCs w:val="24"/>
        </w:rPr>
        <w:t xml:space="preserve"> </w:t>
      </w:r>
      <w:r w:rsidR="000815C3" w:rsidRPr="000815C3">
        <w:rPr>
          <w:sz w:val="24"/>
          <w:szCs w:val="24"/>
        </w:rPr>
        <w:t>900</w:t>
      </w:r>
      <w:r w:rsidR="000815C3">
        <w:rPr>
          <w:sz w:val="24"/>
          <w:szCs w:val="24"/>
        </w:rPr>
        <w:t xml:space="preserve"> million dollars per year were </w:t>
      </w:r>
      <w:r w:rsidR="000815C3" w:rsidRPr="000815C3">
        <w:rPr>
          <w:sz w:val="24"/>
          <w:szCs w:val="24"/>
        </w:rPr>
        <w:t>imports of wheat and flour.</w:t>
      </w:r>
      <w:r w:rsidR="00217BC5">
        <w:rPr>
          <w:sz w:val="24"/>
          <w:szCs w:val="24"/>
        </w:rPr>
        <w:t xml:space="preserve"> Annual imports were 2.2 billion dollars </w:t>
      </w:r>
      <w:r w:rsidR="00BA1892" w:rsidRPr="00BA1892">
        <w:rPr>
          <w:sz w:val="24"/>
          <w:szCs w:val="24"/>
        </w:rPr>
        <w:t>during 2010</w:t>
      </w:r>
      <w:r w:rsidR="00217BC5">
        <w:rPr>
          <w:sz w:val="24"/>
          <w:szCs w:val="24"/>
        </w:rPr>
        <w:t xml:space="preserve">.  </w:t>
      </w:r>
      <w:r w:rsidR="00BA1892" w:rsidRPr="00BA1892">
        <w:rPr>
          <w:sz w:val="24"/>
          <w:szCs w:val="24"/>
        </w:rPr>
        <w:t>In (2010) the value of all merchandise exports,</w:t>
      </w:r>
      <w:r w:rsidR="00217BC5" w:rsidRPr="00217BC5">
        <w:t xml:space="preserve"> </w:t>
      </w:r>
      <w:r w:rsidR="00217BC5" w:rsidRPr="00217BC5">
        <w:rPr>
          <w:sz w:val="24"/>
          <w:szCs w:val="24"/>
        </w:rPr>
        <w:t xml:space="preserve">(other than oil) </w:t>
      </w:r>
      <w:r w:rsidR="00217BC5" w:rsidRPr="00BA1892">
        <w:rPr>
          <w:sz w:val="24"/>
          <w:szCs w:val="24"/>
        </w:rPr>
        <w:t>including</w:t>
      </w:r>
      <w:r w:rsidR="00BA1892" w:rsidRPr="00BA1892">
        <w:rPr>
          <w:sz w:val="24"/>
          <w:szCs w:val="24"/>
        </w:rPr>
        <w:t xml:space="preserve"> gold </w:t>
      </w:r>
      <w:r w:rsidR="00217BC5">
        <w:rPr>
          <w:sz w:val="24"/>
          <w:szCs w:val="24"/>
        </w:rPr>
        <w:t>was 1</w:t>
      </w:r>
      <w:r w:rsidR="00217BC5" w:rsidRPr="00BA1892">
        <w:rPr>
          <w:sz w:val="24"/>
          <w:szCs w:val="24"/>
        </w:rPr>
        <w:t>712</w:t>
      </w:r>
      <w:r w:rsidR="00217BC5">
        <w:rPr>
          <w:sz w:val="24"/>
          <w:szCs w:val="24"/>
        </w:rPr>
        <w:t xml:space="preserve"> </w:t>
      </w:r>
      <w:r w:rsidR="00217BC5" w:rsidRPr="00BA1892">
        <w:rPr>
          <w:sz w:val="24"/>
          <w:szCs w:val="24"/>
        </w:rPr>
        <w:t>million</w:t>
      </w:r>
      <w:r w:rsidR="00BA1892" w:rsidRPr="00BA1892">
        <w:rPr>
          <w:sz w:val="24"/>
          <w:szCs w:val="24"/>
        </w:rPr>
        <w:t xml:space="preserve"> </w:t>
      </w:r>
      <w:r w:rsidR="00217BC5">
        <w:rPr>
          <w:sz w:val="24"/>
          <w:szCs w:val="24"/>
        </w:rPr>
        <w:t>dollars and t</w:t>
      </w:r>
      <w:r w:rsidR="00BA1892" w:rsidRPr="00BA1892">
        <w:rPr>
          <w:sz w:val="24"/>
          <w:szCs w:val="24"/>
        </w:rPr>
        <w:t xml:space="preserve">he </w:t>
      </w:r>
      <w:r w:rsidR="00217BC5">
        <w:rPr>
          <w:sz w:val="24"/>
          <w:szCs w:val="24"/>
        </w:rPr>
        <w:t>cost</w:t>
      </w:r>
      <w:r w:rsidR="00BA1892" w:rsidRPr="00BA1892">
        <w:rPr>
          <w:sz w:val="24"/>
          <w:szCs w:val="24"/>
        </w:rPr>
        <w:t xml:space="preserve"> of the imported wheat</w:t>
      </w:r>
      <w:r w:rsidR="00217BC5">
        <w:rPr>
          <w:sz w:val="24"/>
          <w:szCs w:val="24"/>
        </w:rPr>
        <w:t xml:space="preserve"> was (977) million i.</w:t>
      </w:r>
      <w:r w:rsidR="00BA1892" w:rsidRPr="00BA1892">
        <w:rPr>
          <w:sz w:val="24"/>
          <w:szCs w:val="24"/>
        </w:rPr>
        <w:t>e</w:t>
      </w:r>
      <w:r w:rsidR="00217BC5">
        <w:rPr>
          <w:sz w:val="24"/>
          <w:szCs w:val="24"/>
        </w:rPr>
        <w:t>.</w:t>
      </w:r>
      <w:r w:rsidR="00BA1892" w:rsidRPr="00BA1892">
        <w:rPr>
          <w:sz w:val="24"/>
          <w:szCs w:val="24"/>
        </w:rPr>
        <w:t xml:space="preserve"> (57%) of all non-commodity exports </w:t>
      </w:r>
      <w:r w:rsidR="00217BC5">
        <w:rPr>
          <w:sz w:val="24"/>
          <w:szCs w:val="24"/>
        </w:rPr>
        <w:t>to</w:t>
      </w:r>
      <w:r w:rsidR="00BA1892" w:rsidRPr="00BA1892">
        <w:rPr>
          <w:sz w:val="24"/>
          <w:szCs w:val="24"/>
        </w:rPr>
        <w:t xml:space="preserve"> import wheat for </w:t>
      </w:r>
      <w:r w:rsidR="00AA360A">
        <w:rPr>
          <w:sz w:val="24"/>
          <w:szCs w:val="24"/>
        </w:rPr>
        <w:t>a</w:t>
      </w:r>
      <w:r w:rsidR="00BA1892" w:rsidRPr="00BA1892">
        <w:rPr>
          <w:sz w:val="24"/>
          <w:szCs w:val="24"/>
        </w:rPr>
        <w:t xml:space="preserve"> state</w:t>
      </w:r>
      <w:r w:rsidR="00217BC5">
        <w:rPr>
          <w:sz w:val="24"/>
          <w:szCs w:val="24"/>
        </w:rPr>
        <w:t xml:space="preserve"> that aims to have the name of </w:t>
      </w:r>
      <w:r w:rsidR="00BA1892" w:rsidRPr="00BA1892">
        <w:rPr>
          <w:sz w:val="24"/>
          <w:szCs w:val="24"/>
        </w:rPr>
        <w:t xml:space="preserve">"The world's food basket." </w:t>
      </w:r>
    </w:p>
    <w:p w:rsidR="00BA1892" w:rsidRDefault="00EC17DA" w:rsidP="00EC17DA">
      <w:pPr>
        <w:rPr>
          <w:sz w:val="24"/>
          <w:szCs w:val="24"/>
        </w:rPr>
      </w:pPr>
      <w:r>
        <w:rPr>
          <w:sz w:val="24"/>
          <w:szCs w:val="24"/>
        </w:rPr>
        <w:t>I</w:t>
      </w:r>
      <w:r w:rsidR="00BA1892" w:rsidRPr="00BA1892">
        <w:rPr>
          <w:sz w:val="24"/>
          <w:szCs w:val="24"/>
        </w:rPr>
        <w:t xml:space="preserve">n the year (2013) the Sudan imports of food </w:t>
      </w:r>
      <w:r>
        <w:rPr>
          <w:sz w:val="24"/>
          <w:szCs w:val="24"/>
        </w:rPr>
        <w:t>reached</w:t>
      </w:r>
      <w:r w:rsidR="00BA1892" w:rsidRPr="00BA1892">
        <w:rPr>
          <w:sz w:val="24"/>
          <w:szCs w:val="24"/>
        </w:rPr>
        <w:t xml:space="preserve"> (2372) million</w:t>
      </w:r>
      <w:r>
        <w:rPr>
          <w:sz w:val="24"/>
          <w:szCs w:val="24"/>
        </w:rPr>
        <w:t xml:space="preserve"> dollars.</w:t>
      </w:r>
    </w:p>
    <w:p w:rsidR="00EC17DA" w:rsidRPr="000402B4" w:rsidRDefault="00EC17DA" w:rsidP="00EC17DA">
      <w:pPr>
        <w:jc w:val="center"/>
      </w:pPr>
      <w:r w:rsidRPr="000402B4">
        <w:t>Table (5): Balance of Payments</w:t>
      </w:r>
    </w:p>
    <w:tbl>
      <w:tblPr>
        <w:tblStyle w:val="TableGrid"/>
        <w:tblW w:w="0" w:type="auto"/>
        <w:tblLook w:val="04A0" w:firstRow="1" w:lastRow="0" w:firstColumn="1" w:lastColumn="0" w:noHBand="0" w:noVBand="1"/>
      </w:tblPr>
      <w:tblGrid>
        <w:gridCol w:w="4077"/>
        <w:gridCol w:w="1560"/>
        <w:gridCol w:w="1559"/>
        <w:gridCol w:w="1559"/>
      </w:tblGrid>
      <w:tr w:rsidR="00EC17DA" w:rsidRPr="003C0DF7" w:rsidTr="003C0DF7">
        <w:tc>
          <w:tcPr>
            <w:tcW w:w="4077" w:type="dxa"/>
          </w:tcPr>
          <w:p w:rsidR="00EC17DA" w:rsidRPr="003C0DF7" w:rsidRDefault="00EC17DA" w:rsidP="003C0DF7">
            <w:pPr>
              <w:rPr>
                <w:sz w:val="20"/>
                <w:szCs w:val="20"/>
              </w:rPr>
            </w:pPr>
          </w:p>
        </w:tc>
        <w:tc>
          <w:tcPr>
            <w:tcW w:w="1560" w:type="dxa"/>
          </w:tcPr>
          <w:p w:rsidR="00EC17DA" w:rsidRPr="003C0DF7" w:rsidRDefault="00EC17DA" w:rsidP="003C0DF7">
            <w:pPr>
              <w:rPr>
                <w:sz w:val="20"/>
                <w:szCs w:val="20"/>
              </w:rPr>
            </w:pPr>
            <w:r w:rsidRPr="003C0DF7">
              <w:rPr>
                <w:sz w:val="20"/>
                <w:szCs w:val="20"/>
              </w:rPr>
              <w:t>2011</w:t>
            </w:r>
          </w:p>
        </w:tc>
        <w:tc>
          <w:tcPr>
            <w:tcW w:w="1559" w:type="dxa"/>
          </w:tcPr>
          <w:p w:rsidR="00EC17DA" w:rsidRPr="003C0DF7" w:rsidRDefault="00EC17DA" w:rsidP="003C0DF7">
            <w:pPr>
              <w:rPr>
                <w:sz w:val="20"/>
                <w:szCs w:val="20"/>
              </w:rPr>
            </w:pPr>
            <w:r w:rsidRPr="003C0DF7">
              <w:rPr>
                <w:sz w:val="20"/>
                <w:szCs w:val="20"/>
              </w:rPr>
              <w:t>2012</w:t>
            </w:r>
          </w:p>
        </w:tc>
        <w:tc>
          <w:tcPr>
            <w:tcW w:w="1559" w:type="dxa"/>
          </w:tcPr>
          <w:p w:rsidR="00EC17DA" w:rsidRPr="003C0DF7" w:rsidRDefault="00EC17DA" w:rsidP="003C0DF7">
            <w:pPr>
              <w:rPr>
                <w:sz w:val="20"/>
                <w:szCs w:val="20"/>
              </w:rPr>
            </w:pPr>
            <w:r w:rsidRPr="003C0DF7">
              <w:rPr>
                <w:sz w:val="20"/>
                <w:szCs w:val="20"/>
              </w:rPr>
              <w:t xml:space="preserve">2013 </w:t>
            </w:r>
          </w:p>
        </w:tc>
      </w:tr>
      <w:tr w:rsidR="007F014F" w:rsidRPr="003C0DF7" w:rsidTr="003C0DF7">
        <w:trPr>
          <w:trHeight w:val="522"/>
        </w:trPr>
        <w:tc>
          <w:tcPr>
            <w:tcW w:w="4077" w:type="dxa"/>
          </w:tcPr>
          <w:p w:rsidR="007F014F" w:rsidRPr="003C0DF7" w:rsidRDefault="007F014F" w:rsidP="003C0DF7">
            <w:pPr>
              <w:rPr>
                <w:sz w:val="20"/>
                <w:szCs w:val="20"/>
              </w:rPr>
            </w:pPr>
            <w:r w:rsidRPr="003C0DF7">
              <w:rPr>
                <w:sz w:val="20"/>
                <w:szCs w:val="20"/>
              </w:rPr>
              <w:t>Exports</w:t>
            </w:r>
          </w:p>
          <w:p w:rsidR="007F014F" w:rsidRPr="003C0DF7" w:rsidRDefault="007F014F" w:rsidP="003C0DF7">
            <w:pPr>
              <w:rPr>
                <w:sz w:val="20"/>
                <w:szCs w:val="20"/>
              </w:rPr>
            </w:pPr>
            <w:r w:rsidRPr="003C0DF7">
              <w:rPr>
                <w:sz w:val="20"/>
                <w:szCs w:val="20"/>
              </w:rPr>
              <w:t>(Petroleum)</w:t>
            </w:r>
          </w:p>
        </w:tc>
        <w:tc>
          <w:tcPr>
            <w:tcW w:w="1560" w:type="dxa"/>
          </w:tcPr>
          <w:p w:rsidR="007F014F" w:rsidRPr="003C0DF7" w:rsidRDefault="007F014F" w:rsidP="003C0DF7">
            <w:pPr>
              <w:rPr>
                <w:sz w:val="20"/>
                <w:szCs w:val="20"/>
              </w:rPr>
            </w:pPr>
            <w:r w:rsidRPr="003C0DF7">
              <w:rPr>
                <w:sz w:val="20"/>
                <w:szCs w:val="20"/>
              </w:rPr>
              <w:t>9656</w:t>
            </w:r>
          </w:p>
          <w:p w:rsidR="007F014F" w:rsidRPr="003C0DF7" w:rsidRDefault="007F014F" w:rsidP="003C0DF7">
            <w:pPr>
              <w:rPr>
                <w:sz w:val="20"/>
                <w:szCs w:val="20"/>
              </w:rPr>
            </w:pPr>
            <w:r w:rsidRPr="003C0DF7">
              <w:rPr>
                <w:sz w:val="20"/>
                <w:szCs w:val="20"/>
              </w:rPr>
              <w:t>7304</w:t>
            </w:r>
          </w:p>
        </w:tc>
        <w:tc>
          <w:tcPr>
            <w:tcW w:w="1559" w:type="dxa"/>
          </w:tcPr>
          <w:p w:rsidR="007F014F" w:rsidRPr="003C0DF7" w:rsidRDefault="007F014F" w:rsidP="003C0DF7">
            <w:pPr>
              <w:rPr>
                <w:sz w:val="20"/>
                <w:szCs w:val="20"/>
              </w:rPr>
            </w:pPr>
            <w:r w:rsidRPr="003C0DF7">
              <w:rPr>
                <w:sz w:val="20"/>
                <w:szCs w:val="20"/>
              </w:rPr>
              <w:t>4067</w:t>
            </w:r>
          </w:p>
          <w:p w:rsidR="007F014F" w:rsidRPr="003C0DF7" w:rsidRDefault="007F014F" w:rsidP="003C0DF7">
            <w:pPr>
              <w:rPr>
                <w:sz w:val="20"/>
                <w:szCs w:val="20"/>
              </w:rPr>
            </w:pPr>
            <w:r w:rsidRPr="003C0DF7">
              <w:rPr>
                <w:sz w:val="20"/>
                <w:szCs w:val="20"/>
              </w:rPr>
              <w:t>955</w:t>
            </w:r>
          </w:p>
        </w:tc>
        <w:tc>
          <w:tcPr>
            <w:tcW w:w="1559" w:type="dxa"/>
          </w:tcPr>
          <w:p w:rsidR="007F014F" w:rsidRPr="003C0DF7" w:rsidRDefault="007F014F" w:rsidP="003C0DF7">
            <w:pPr>
              <w:rPr>
                <w:sz w:val="20"/>
                <w:szCs w:val="20"/>
              </w:rPr>
            </w:pPr>
            <w:r w:rsidRPr="003C0DF7">
              <w:rPr>
                <w:sz w:val="20"/>
                <w:szCs w:val="20"/>
              </w:rPr>
              <w:t>7086</w:t>
            </w:r>
          </w:p>
          <w:p w:rsidR="007F014F" w:rsidRPr="003C0DF7" w:rsidRDefault="003C0DF7" w:rsidP="003C0DF7">
            <w:pPr>
              <w:rPr>
                <w:sz w:val="20"/>
                <w:szCs w:val="20"/>
              </w:rPr>
            </w:pPr>
            <w:r w:rsidRPr="003C0DF7">
              <w:rPr>
                <w:sz w:val="20"/>
                <w:szCs w:val="20"/>
              </w:rPr>
              <w:t>4013</w:t>
            </w:r>
          </w:p>
        </w:tc>
      </w:tr>
      <w:tr w:rsidR="007F014F" w:rsidRPr="003C0DF7" w:rsidTr="003C0DF7">
        <w:tc>
          <w:tcPr>
            <w:tcW w:w="4077" w:type="dxa"/>
          </w:tcPr>
          <w:p w:rsidR="007F014F" w:rsidRPr="003C0DF7" w:rsidRDefault="007F014F" w:rsidP="003C0DF7">
            <w:pPr>
              <w:rPr>
                <w:sz w:val="20"/>
                <w:szCs w:val="20"/>
              </w:rPr>
            </w:pPr>
            <w:r w:rsidRPr="003C0DF7">
              <w:rPr>
                <w:sz w:val="20"/>
                <w:szCs w:val="20"/>
              </w:rPr>
              <w:t xml:space="preserve">Imports </w:t>
            </w:r>
          </w:p>
        </w:tc>
        <w:tc>
          <w:tcPr>
            <w:tcW w:w="1560" w:type="dxa"/>
          </w:tcPr>
          <w:p w:rsidR="007F014F" w:rsidRPr="003C0DF7" w:rsidRDefault="007F014F" w:rsidP="003C0DF7">
            <w:pPr>
              <w:rPr>
                <w:sz w:val="20"/>
                <w:szCs w:val="20"/>
              </w:rPr>
            </w:pPr>
            <w:r w:rsidRPr="003C0DF7">
              <w:rPr>
                <w:sz w:val="20"/>
                <w:szCs w:val="20"/>
              </w:rPr>
              <w:t>8128</w:t>
            </w:r>
          </w:p>
        </w:tc>
        <w:tc>
          <w:tcPr>
            <w:tcW w:w="1559" w:type="dxa"/>
          </w:tcPr>
          <w:p w:rsidR="007F014F" w:rsidRPr="003C0DF7" w:rsidRDefault="007F014F" w:rsidP="003C0DF7">
            <w:pPr>
              <w:rPr>
                <w:sz w:val="20"/>
                <w:szCs w:val="20"/>
              </w:rPr>
            </w:pPr>
            <w:r w:rsidRPr="003C0DF7">
              <w:rPr>
                <w:sz w:val="20"/>
                <w:szCs w:val="20"/>
              </w:rPr>
              <w:t>8123</w:t>
            </w:r>
          </w:p>
        </w:tc>
        <w:tc>
          <w:tcPr>
            <w:tcW w:w="1559" w:type="dxa"/>
          </w:tcPr>
          <w:p w:rsidR="007F014F" w:rsidRPr="003C0DF7" w:rsidRDefault="007F014F" w:rsidP="003C0DF7">
            <w:pPr>
              <w:rPr>
                <w:sz w:val="20"/>
                <w:szCs w:val="20"/>
              </w:rPr>
            </w:pPr>
            <w:r w:rsidRPr="003C0DF7">
              <w:rPr>
                <w:sz w:val="20"/>
                <w:szCs w:val="20"/>
              </w:rPr>
              <w:t>8728</w:t>
            </w:r>
          </w:p>
        </w:tc>
      </w:tr>
      <w:tr w:rsidR="00EC17DA" w:rsidRPr="003C0DF7" w:rsidTr="003C0DF7">
        <w:tc>
          <w:tcPr>
            <w:tcW w:w="4077" w:type="dxa"/>
          </w:tcPr>
          <w:p w:rsidR="00EC17DA" w:rsidRPr="003C0DF7" w:rsidRDefault="00EC17DA" w:rsidP="003C0DF7">
            <w:pPr>
              <w:rPr>
                <w:sz w:val="20"/>
                <w:szCs w:val="20"/>
              </w:rPr>
            </w:pPr>
            <w:r w:rsidRPr="003C0DF7">
              <w:rPr>
                <w:sz w:val="20"/>
                <w:szCs w:val="20"/>
              </w:rPr>
              <w:t>Trade Balance (-)</w:t>
            </w:r>
          </w:p>
        </w:tc>
        <w:tc>
          <w:tcPr>
            <w:tcW w:w="1560" w:type="dxa"/>
          </w:tcPr>
          <w:p w:rsidR="00EC17DA" w:rsidRPr="003C0DF7" w:rsidRDefault="007F014F" w:rsidP="003C0DF7">
            <w:pPr>
              <w:rPr>
                <w:sz w:val="20"/>
                <w:szCs w:val="20"/>
              </w:rPr>
            </w:pPr>
            <w:r w:rsidRPr="003C0DF7">
              <w:rPr>
                <w:sz w:val="20"/>
                <w:szCs w:val="20"/>
              </w:rPr>
              <w:t>1523</w:t>
            </w:r>
          </w:p>
        </w:tc>
        <w:tc>
          <w:tcPr>
            <w:tcW w:w="1559" w:type="dxa"/>
          </w:tcPr>
          <w:p w:rsidR="00EC17DA" w:rsidRPr="003C0DF7" w:rsidRDefault="007F014F" w:rsidP="003C0DF7">
            <w:pPr>
              <w:rPr>
                <w:sz w:val="20"/>
                <w:szCs w:val="20"/>
              </w:rPr>
            </w:pPr>
            <w:r w:rsidRPr="003C0DF7">
              <w:rPr>
                <w:sz w:val="20"/>
                <w:szCs w:val="20"/>
              </w:rPr>
              <w:t>4056</w:t>
            </w:r>
          </w:p>
        </w:tc>
        <w:tc>
          <w:tcPr>
            <w:tcW w:w="1559" w:type="dxa"/>
          </w:tcPr>
          <w:p w:rsidR="00EC17DA" w:rsidRPr="003C0DF7" w:rsidRDefault="007F014F" w:rsidP="003C0DF7">
            <w:pPr>
              <w:rPr>
                <w:sz w:val="20"/>
                <w:szCs w:val="20"/>
              </w:rPr>
            </w:pPr>
            <w:r w:rsidRPr="003C0DF7">
              <w:rPr>
                <w:sz w:val="20"/>
                <w:szCs w:val="20"/>
              </w:rPr>
              <w:t>1642</w:t>
            </w:r>
          </w:p>
        </w:tc>
      </w:tr>
      <w:tr w:rsidR="00EC17DA" w:rsidRPr="003C0DF7" w:rsidTr="003C0DF7">
        <w:tc>
          <w:tcPr>
            <w:tcW w:w="4077" w:type="dxa"/>
          </w:tcPr>
          <w:p w:rsidR="00EC17DA" w:rsidRPr="003C0DF7" w:rsidRDefault="00EC17DA" w:rsidP="003C0DF7">
            <w:pPr>
              <w:rPr>
                <w:sz w:val="20"/>
                <w:szCs w:val="20"/>
              </w:rPr>
            </w:pPr>
            <w:r w:rsidRPr="003C0DF7">
              <w:rPr>
                <w:sz w:val="20"/>
                <w:szCs w:val="20"/>
              </w:rPr>
              <w:t>Account services and income transfers</w:t>
            </w:r>
          </w:p>
        </w:tc>
        <w:tc>
          <w:tcPr>
            <w:tcW w:w="1560" w:type="dxa"/>
          </w:tcPr>
          <w:p w:rsidR="00EC17DA" w:rsidRPr="003C0DF7" w:rsidRDefault="007F014F" w:rsidP="003C0DF7">
            <w:pPr>
              <w:rPr>
                <w:sz w:val="20"/>
                <w:szCs w:val="20"/>
              </w:rPr>
            </w:pPr>
            <w:r w:rsidRPr="003C0DF7">
              <w:rPr>
                <w:sz w:val="20"/>
                <w:szCs w:val="20"/>
              </w:rPr>
              <w:t>2869</w:t>
            </w:r>
          </w:p>
        </w:tc>
        <w:tc>
          <w:tcPr>
            <w:tcW w:w="1559" w:type="dxa"/>
          </w:tcPr>
          <w:p w:rsidR="00EC17DA" w:rsidRPr="003C0DF7" w:rsidRDefault="007F014F" w:rsidP="003C0DF7">
            <w:pPr>
              <w:rPr>
                <w:sz w:val="20"/>
                <w:szCs w:val="20"/>
              </w:rPr>
            </w:pPr>
            <w:r w:rsidRPr="003C0DF7">
              <w:rPr>
                <w:sz w:val="20"/>
                <w:szCs w:val="20"/>
              </w:rPr>
              <w:t>2186</w:t>
            </w:r>
          </w:p>
        </w:tc>
        <w:tc>
          <w:tcPr>
            <w:tcW w:w="1559" w:type="dxa"/>
          </w:tcPr>
          <w:p w:rsidR="00EC17DA" w:rsidRPr="003C0DF7" w:rsidRDefault="007F014F" w:rsidP="003C0DF7">
            <w:pPr>
              <w:rPr>
                <w:sz w:val="20"/>
                <w:szCs w:val="20"/>
              </w:rPr>
            </w:pPr>
            <w:r w:rsidRPr="003C0DF7">
              <w:rPr>
                <w:sz w:val="20"/>
                <w:szCs w:val="20"/>
              </w:rPr>
              <w:t>2839</w:t>
            </w:r>
          </w:p>
        </w:tc>
      </w:tr>
      <w:tr w:rsidR="00EC17DA" w:rsidRPr="003C0DF7" w:rsidTr="003C0DF7">
        <w:tc>
          <w:tcPr>
            <w:tcW w:w="4077" w:type="dxa"/>
          </w:tcPr>
          <w:p w:rsidR="00EC17DA" w:rsidRPr="003C0DF7" w:rsidRDefault="00EC17DA" w:rsidP="003C0DF7">
            <w:pPr>
              <w:rPr>
                <w:sz w:val="20"/>
                <w:szCs w:val="20"/>
              </w:rPr>
            </w:pPr>
            <w:r w:rsidRPr="003C0DF7">
              <w:rPr>
                <w:sz w:val="20"/>
                <w:szCs w:val="20"/>
              </w:rPr>
              <w:t>Net current account (-)</w:t>
            </w:r>
          </w:p>
        </w:tc>
        <w:tc>
          <w:tcPr>
            <w:tcW w:w="1560" w:type="dxa"/>
          </w:tcPr>
          <w:p w:rsidR="00EC17DA" w:rsidRPr="003C0DF7" w:rsidRDefault="007F014F" w:rsidP="003C0DF7">
            <w:pPr>
              <w:rPr>
                <w:sz w:val="20"/>
                <w:szCs w:val="20"/>
              </w:rPr>
            </w:pPr>
            <w:r w:rsidRPr="003C0DF7">
              <w:rPr>
                <w:sz w:val="20"/>
                <w:szCs w:val="20"/>
              </w:rPr>
              <w:t>1341</w:t>
            </w:r>
          </w:p>
        </w:tc>
        <w:tc>
          <w:tcPr>
            <w:tcW w:w="1559" w:type="dxa"/>
          </w:tcPr>
          <w:p w:rsidR="00EC17DA" w:rsidRPr="003C0DF7" w:rsidRDefault="007F014F" w:rsidP="003C0DF7">
            <w:pPr>
              <w:rPr>
                <w:sz w:val="20"/>
                <w:szCs w:val="20"/>
              </w:rPr>
            </w:pPr>
            <w:r w:rsidRPr="003C0DF7">
              <w:rPr>
                <w:sz w:val="20"/>
                <w:szCs w:val="20"/>
              </w:rPr>
              <w:t>6242</w:t>
            </w:r>
          </w:p>
        </w:tc>
        <w:tc>
          <w:tcPr>
            <w:tcW w:w="1559" w:type="dxa"/>
          </w:tcPr>
          <w:p w:rsidR="00EC17DA" w:rsidRPr="003C0DF7" w:rsidRDefault="007F014F" w:rsidP="003C0DF7">
            <w:pPr>
              <w:rPr>
                <w:sz w:val="20"/>
                <w:szCs w:val="20"/>
              </w:rPr>
            </w:pPr>
            <w:r w:rsidRPr="003C0DF7">
              <w:rPr>
                <w:sz w:val="20"/>
                <w:szCs w:val="20"/>
              </w:rPr>
              <w:t>4481</w:t>
            </w:r>
          </w:p>
        </w:tc>
      </w:tr>
    </w:tbl>
    <w:p w:rsidR="00EC17DA" w:rsidRPr="000402B4" w:rsidRDefault="003C0DF7" w:rsidP="003C0DF7">
      <w:pPr>
        <w:rPr>
          <w:i/>
          <w:iCs/>
          <w:sz w:val="20"/>
          <w:szCs w:val="20"/>
        </w:rPr>
      </w:pPr>
      <w:r w:rsidRPr="000402B4">
        <w:rPr>
          <w:i/>
          <w:iCs/>
          <w:sz w:val="20"/>
          <w:szCs w:val="20"/>
        </w:rPr>
        <w:t>Source: Reports of the Central Bank of Sudan in 2013</w:t>
      </w:r>
    </w:p>
    <w:p w:rsidR="003B7157" w:rsidRDefault="003B7157" w:rsidP="003C0DF7"/>
    <w:p w:rsidR="00BB1843" w:rsidRDefault="00BB1843" w:rsidP="00A822F3">
      <w:pPr>
        <w:pBdr>
          <w:top w:val="single" w:sz="4" w:space="1" w:color="auto"/>
          <w:left w:val="single" w:sz="4" w:space="4" w:color="auto"/>
          <w:bottom w:val="single" w:sz="4" w:space="1" w:color="auto"/>
          <w:right w:val="single" w:sz="4" w:space="4" w:color="auto"/>
        </w:pBdr>
        <w:jc w:val="both"/>
        <w:rPr>
          <w:b/>
          <w:bCs/>
          <w:sz w:val="24"/>
          <w:szCs w:val="24"/>
        </w:rPr>
      </w:pPr>
      <w:r w:rsidRPr="00BB1843">
        <w:rPr>
          <w:b/>
          <w:bCs/>
          <w:sz w:val="24"/>
          <w:szCs w:val="24"/>
        </w:rPr>
        <w:t>Frame (2) foreign debt Sudan: Many complications</w:t>
      </w:r>
    </w:p>
    <w:p w:rsidR="000402B4" w:rsidRDefault="000402B4" w:rsidP="00AA360A">
      <w:pPr>
        <w:pBdr>
          <w:top w:val="single" w:sz="4" w:space="1" w:color="auto"/>
          <w:left w:val="single" w:sz="4" w:space="4" w:color="auto"/>
          <w:bottom w:val="single" w:sz="4" w:space="1" w:color="auto"/>
          <w:right w:val="single" w:sz="4" w:space="4" w:color="auto"/>
        </w:pBdr>
        <w:jc w:val="both"/>
        <w:rPr>
          <w:sz w:val="24"/>
          <w:szCs w:val="24"/>
        </w:rPr>
      </w:pPr>
      <w:r w:rsidRPr="000402B4">
        <w:rPr>
          <w:sz w:val="24"/>
          <w:szCs w:val="24"/>
        </w:rPr>
        <w:t xml:space="preserve">Total external debt obligations </w:t>
      </w:r>
      <w:r>
        <w:rPr>
          <w:sz w:val="24"/>
          <w:szCs w:val="24"/>
        </w:rPr>
        <w:t xml:space="preserve">reached </w:t>
      </w:r>
      <w:r w:rsidRPr="000402B4">
        <w:rPr>
          <w:sz w:val="24"/>
          <w:szCs w:val="24"/>
        </w:rPr>
        <w:t xml:space="preserve">(43.8) billion dollars by end </w:t>
      </w:r>
      <w:r>
        <w:rPr>
          <w:sz w:val="24"/>
          <w:szCs w:val="24"/>
        </w:rPr>
        <w:t xml:space="preserve">of </w:t>
      </w:r>
      <w:r w:rsidRPr="000402B4">
        <w:rPr>
          <w:sz w:val="24"/>
          <w:szCs w:val="24"/>
        </w:rPr>
        <w:t xml:space="preserve">year (2013), </w:t>
      </w:r>
      <w:r>
        <w:rPr>
          <w:sz w:val="24"/>
          <w:szCs w:val="24"/>
        </w:rPr>
        <w:t>while</w:t>
      </w:r>
      <w:r w:rsidRPr="000402B4">
        <w:rPr>
          <w:sz w:val="24"/>
          <w:szCs w:val="24"/>
        </w:rPr>
        <w:t xml:space="preserve"> it was (18.6) billion in </w:t>
      </w:r>
      <w:r>
        <w:rPr>
          <w:sz w:val="24"/>
          <w:szCs w:val="24"/>
        </w:rPr>
        <w:t>year (</w:t>
      </w:r>
      <w:r w:rsidRPr="000402B4">
        <w:rPr>
          <w:sz w:val="24"/>
          <w:szCs w:val="24"/>
        </w:rPr>
        <w:t>2000</w:t>
      </w:r>
      <w:r>
        <w:rPr>
          <w:sz w:val="24"/>
          <w:szCs w:val="24"/>
        </w:rPr>
        <w:t>)</w:t>
      </w:r>
      <w:r w:rsidRPr="000402B4">
        <w:rPr>
          <w:sz w:val="24"/>
          <w:szCs w:val="24"/>
        </w:rPr>
        <w:t xml:space="preserve">. </w:t>
      </w:r>
      <w:r>
        <w:rPr>
          <w:sz w:val="24"/>
          <w:szCs w:val="24"/>
        </w:rPr>
        <w:t>T</w:t>
      </w:r>
      <w:r w:rsidRPr="000402B4">
        <w:rPr>
          <w:sz w:val="24"/>
          <w:szCs w:val="24"/>
        </w:rPr>
        <w:t>he current value of the debt</w:t>
      </w:r>
      <w:r>
        <w:rPr>
          <w:sz w:val="24"/>
          <w:szCs w:val="24"/>
        </w:rPr>
        <w:t xml:space="preserve"> represents m</w:t>
      </w:r>
      <w:r w:rsidRPr="000402B4">
        <w:rPr>
          <w:sz w:val="24"/>
          <w:szCs w:val="24"/>
        </w:rPr>
        <w:t xml:space="preserve">ore than 60% </w:t>
      </w:r>
      <w:r w:rsidRPr="000402B4">
        <w:rPr>
          <w:sz w:val="24"/>
          <w:szCs w:val="24"/>
        </w:rPr>
        <w:lastRenderedPageBreak/>
        <w:t>of GDP and about 90% of it</w:t>
      </w:r>
      <w:r>
        <w:rPr>
          <w:sz w:val="24"/>
          <w:szCs w:val="24"/>
        </w:rPr>
        <w:t xml:space="preserve"> is</w:t>
      </w:r>
      <w:r w:rsidRPr="000402B4">
        <w:rPr>
          <w:sz w:val="24"/>
          <w:szCs w:val="24"/>
        </w:rPr>
        <w:t xml:space="preserve"> interest arrears and penalties. According to the IMF study on the sustain</w:t>
      </w:r>
      <w:r w:rsidR="00AA360A">
        <w:rPr>
          <w:sz w:val="24"/>
          <w:szCs w:val="24"/>
        </w:rPr>
        <w:t>ability</w:t>
      </w:r>
      <w:r w:rsidRPr="000402B4">
        <w:rPr>
          <w:sz w:val="24"/>
          <w:szCs w:val="24"/>
        </w:rPr>
        <w:t xml:space="preserve"> of</w:t>
      </w:r>
      <w:r w:rsidR="004D32A4">
        <w:rPr>
          <w:sz w:val="24"/>
          <w:szCs w:val="24"/>
        </w:rPr>
        <w:t xml:space="preserve"> </w:t>
      </w:r>
      <w:r w:rsidRPr="000402B4">
        <w:rPr>
          <w:sz w:val="24"/>
          <w:szCs w:val="24"/>
        </w:rPr>
        <w:t>Sudan's debt</w:t>
      </w:r>
      <w:r w:rsidR="004D32A4">
        <w:rPr>
          <w:sz w:val="24"/>
          <w:szCs w:val="24"/>
        </w:rPr>
        <w:t>s</w:t>
      </w:r>
      <w:r w:rsidRPr="000402B4">
        <w:rPr>
          <w:sz w:val="24"/>
          <w:szCs w:val="24"/>
        </w:rPr>
        <w:t xml:space="preserve"> (2013) it </w:t>
      </w:r>
      <w:r w:rsidR="009462E6">
        <w:rPr>
          <w:sz w:val="24"/>
          <w:szCs w:val="24"/>
        </w:rPr>
        <w:t>will remain</w:t>
      </w:r>
      <w:r w:rsidR="004D32A4">
        <w:rPr>
          <w:sz w:val="24"/>
          <w:szCs w:val="24"/>
        </w:rPr>
        <w:t xml:space="preserve"> an intricate</w:t>
      </w:r>
      <w:r w:rsidR="009462E6">
        <w:rPr>
          <w:sz w:val="24"/>
          <w:szCs w:val="24"/>
        </w:rPr>
        <w:t xml:space="preserve"> case </w:t>
      </w:r>
      <w:r w:rsidR="004D32A4">
        <w:rPr>
          <w:sz w:val="24"/>
          <w:szCs w:val="24"/>
        </w:rPr>
        <w:t xml:space="preserve"> </w:t>
      </w:r>
      <w:r w:rsidRPr="000402B4">
        <w:rPr>
          <w:sz w:val="24"/>
          <w:szCs w:val="24"/>
        </w:rPr>
        <w:t>without the payment of arrears of debt</w:t>
      </w:r>
      <w:r w:rsidR="009462E6">
        <w:rPr>
          <w:sz w:val="24"/>
          <w:szCs w:val="24"/>
        </w:rPr>
        <w:t>s to en</w:t>
      </w:r>
      <w:r w:rsidRPr="000402B4">
        <w:rPr>
          <w:sz w:val="24"/>
          <w:szCs w:val="24"/>
        </w:rPr>
        <w:t xml:space="preserve">able </w:t>
      </w:r>
      <w:r w:rsidR="009462E6">
        <w:rPr>
          <w:sz w:val="24"/>
          <w:szCs w:val="24"/>
        </w:rPr>
        <w:t xml:space="preserve">Sudan </w:t>
      </w:r>
      <w:r w:rsidRPr="000402B4">
        <w:rPr>
          <w:sz w:val="24"/>
          <w:szCs w:val="24"/>
        </w:rPr>
        <w:t xml:space="preserve">to take advantage of the </w:t>
      </w:r>
      <w:r w:rsidR="009462E6">
        <w:rPr>
          <w:sz w:val="24"/>
          <w:szCs w:val="24"/>
        </w:rPr>
        <w:t>debts r</w:t>
      </w:r>
      <w:r w:rsidR="009462E6" w:rsidRPr="000402B4">
        <w:rPr>
          <w:sz w:val="24"/>
          <w:szCs w:val="24"/>
        </w:rPr>
        <w:t>e</w:t>
      </w:r>
      <w:r w:rsidR="009462E6">
        <w:rPr>
          <w:sz w:val="24"/>
          <w:szCs w:val="24"/>
        </w:rPr>
        <w:t>lief</w:t>
      </w:r>
      <w:r w:rsidRPr="000402B4">
        <w:rPr>
          <w:sz w:val="24"/>
          <w:szCs w:val="24"/>
        </w:rPr>
        <w:t xml:space="preserve"> under the umbrella of </w:t>
      </w:r>
      <w:r w:rsidR="009462E6" w:rsidRPr="009462E6">
        <w:rPr>
          <w:sz w:val="24"/>
          <w:szCs w:val="24"/>
        </w:rPr>
        <w:t xml:space="preserve">heavily in-debt </w:t>
      </w:r>
      <w:r w:rsidRPr="000402B4">
        <w:rPr>
          <w:sz w:val="24"/>
          <w:szCs w:val="24"/>
        </w:rPr>
        <w:t>poor countries initiative</w:t>
      </w:r>
      <w:r w:rsidR="009462E6" w:rsidRPr="009462E6">
        <w:rPr>
          <w:sz w:val="24"/>
          <w:szCs w:val="24"/>
        </w:rPr>
        <w:t>(HIPC)</w:t>
      </w:r>
      <w:r w:rsidR="009462E6">
        <w:rPr>
          <w:sz w:val="24"/>
          <w:szCs w:val="24"/>
        </w:rPr>
        <w:t>. But, i</w:t>
      </w:r>
      <w:r w:rsidRPr="000402B4">
        <w:rPr>
          <w:sz w:val="24"/>
          <w:szCs w:val="24"/>
        </w:rPr>
        <w:t xml:space="preserve">t is impossible </w:t>
      </w:r>
      <w:r w:rsidR="009462E6">
        <w:rPr>
          <w:sz w:val="24"/>
          <w:szCs w:val="24"/>
        </w:rPr>
        <w:t>for</w:t>
      </w:r>
      <w:r w:rsidRPr="000402B4">
        <w:rPr>
          <w:sz w:val="24"/>
          <w:szCs w:val="24"/>
        </w:rPr>
        <w:t xml:space="preserve"> Sudan to be able to pay its debts </w:t>
      </w:r>
      <w:r w:rsidR="009462E6">
        <w:rPr>
          <w:sz w:val="24"/>
          <w:szCs w:val="24"/>
        </w:rPr>
        <w:t>by</w:t>
      </w:r>
      <w:r w:rsidRPr="000402B4">
        <w:rPr>
          <w:sz w:val="24"/>
          <w:szCs w:val="24"/>
        </w:rPr>
        <w:t xml:space="preserve"> its own, and by the year (2021) the size of the debt </w:t>
      </w:r>
      <w:r w:rsidR="00F75507" w:rsidRPr="009462E6">
        <w:rPr>
          <w:sz w:val="24"/>
          <w:szCs w:val="24"/>
        </w:rPr>
        <w:t xml:space="preserve">will </w:t>
      </w:r>
      <w:r w:rsidR="00F75507">
        <w:rPr>
          <w:sz w:val="24"/>
          <w:szCs w:val="24"/>
        </w:rPr>
        <w:t>be</w:t>
      </w:r>
      <w:r w:rsidR="009462E6" w:rsidRPr="009462E6">
        <w:rPr>
          <w:sz w:val="24"/>
          <w:szCs w:val="24"/>
        </w:rPr>
        <w:t xml:space="preserve"> </w:t>
      </w:r>
      <w:r w:rsidRPr="000402B4">
        <w:rPr>
          <w:sz w:val="24"/>
          <w:szCs w:val="24"/>
        </w:rPr>
        <w:t xml:space="preserve">(50) billion dollars. </w:t>
      </w:r>
    </w:p>
    <w:p w:rsidR="004355C8" w:rsidRDefault="004355C8" w:rsidP="00A822F3">
      <w:pPr>
        <w:pBdr>
          <w:top w:val="single" w:sz="4" w:space="1" w:color="auto"/>
          <w:left w:val="single" w:sz="4" w:space="4" w:color="auto"/>
          <w:bottom w:val="single" w:sz="4" w:space="1" w:color="auto"/>
          <w:right w:val="single" w:sz="4" w:space="4" w:color="auto"/>
        </w:pBdr>
        <w:jc w:val="both"/>
        <w:rPr>
          <w:sz w:val="24"/>
          <w:szCs w:val="24"/>
        </w:rPr>
      </w:pPr>
      <w:r w:rsidRPr="004355C8">
        <w:rPr>
          <w:sz w:val="24"/>
          <w:szCs w:val="24"/>
        </w:rPr>
        <w:t xml:space="preserve">Technically, the Sudan has fulfilled the conditions </w:t>
      </w:r>
      <w:r w:rsidR="00F75507" w:rsidRPr="00F75507">
        <w:rPr>
          <w:sz w:val="24"/>
          <w:szCs w:val="24"/>
        </w:rPr>
        <w:t xml:space="preserve">under rehabilitation indicators </w:t>
      </w:r>
      <w:r w:rsidRPr="004355C8">
        <w:rPr>
          <w:sz w:val="24"/>
          <w:szCs w:val="24"/>
        </w:rPr>
        <w:t>(the ratio of deb</w:t>
      </w:r>
      <w:r w:rsidR="00F75507">
        <w:rPr>
          <w:sz w:val="24"/>
          <w:szCs w:val="24"/>
        </w:rPr>
        <w:t>t to gross domestic product</w:t>
      </w:r>
      <w:r w:rsidRPr="004355C8">
        <w:rPr>
          <w:sz w:val="24"/>
          <w:szCs w:val="24"/>
        </w:rPr>
        <w:t>, ratio of debt service to exports</w:t>
      </w:r>
      <w:r w:rsidR="00F75507">
        <w:rPr>
          <w:sz w:val="24"/>
          <w:szCs w:val="24"/>
        </w:rPr>
        <w:t>)</w:t>
      </w:r>
      <w:r w:rsidR="00F75507" w:rsidRPr="00F75507">
        <w:t xml:space="preserve"> </w:t>
      </w:r>
      <w:r w:rsidR="00F75507" w:rsidRPr="00F75507">
        <w:rPr>
          <w:sz w:val="24"/>
          <w:szCs w:val="24"/>
        </w:rPr>
        <w:t>to benefit from the initiative</w:t>
      </w:r>
      <w:r w:rsidRPr="004355C8">
        <w:rPr>
          <w:sz w:val="24"/>
          <w:szCs w:val="24"/>
        </w:rPr>
        <w:t xml:space="preserve">, but the obstacle that stands in the way is the non-payment of arrears of financial </w:t>
      </w:r>
      <w:r w:rsidR="00F75507" w:rsidRPr="004355C8">
        <w:rPr>
          <w:sz w:val="24"/>
          <w:szCs w:val="24"/>
        </w:rPr>
        <w:t>institutions</w:t>
      </w:r>
      <w:r w:rsidR="00F75507">
        <w:rPr>
          <w:sz w:val="24"/>
          <w:szCs w:val="24"/>
        </w:rPr>
        <w:t xml:space="preserve"> (International Monetary </w:t>
      </w:r>
      <w:r w:rsidRPr="004355C8">
        <w:rPr>
          <w:sz w:val="24"/>
          <w:szCs w:val="24"/>
        </w:rPr>
        <w:t>Fund</w:t>
      </w:r>
      <w:r w:rsidR="00F75507">
        <w:rPr>
          <w:sz w:val="24"/>
          <w:szCs w:val="24"/>
        </w:rPr>
        <w:t>,</w:t>
      </w:r>
      <w:r w:rsidRPr="004355C8">
        <w:rPr>
          <w:sz w:val="24"/>
          <w:szCs w:val="24"/>
        </w:rPr>
        <w:t xml:space="preserve"> the World Bank and the African Development Bank), amounting to about 2.5 billion dollars</w:t>
      </w:r>
      <w:r w:rsidR="00F75507">
        <w:rPr>
          <w:sz w:val="24"/>
          <w:szCs w:val="24"/>
        </w:rPr>
        <w:t>. T</w:t>
      </w:r>
      <w:r w:rsidRPr="004355C8">
        <w:rPr>
          <w:sz w:val="24"/>
          <w:szCs w:val="24"/>
        </w:rPr>
        <w:t xml:space="preserve">hat must be a full </w:t>
      </w:r>
      <w:r w:rsidR="00F75507">
        <w:rPr>
          <w:sz w:val="24"/>
          <w:szCs w:val="24"/>
        </w:rPr>
        <w:t>payment</w:t>
      </w:r>
      <w:r w:rsidRPr="004355C8">
        <w:rPr>
          <w:sz w:val="24"/>
          <w:szCs w:val="24"/>
        </w:rPr>
        <w:t xml:space="preserve"> to normalize the relationship with </w:t>
      </w:r>
      <w:r w:rsidR="00387B84">
        <w:rPr>
          <w:sz w:val="24"/>
          <w:szCs w:val="24"/>
        </w:rPr>
        <w:t>these institutions. Stating</w:t>
      </w:r>
      <w:r w:rsidRPr="004355C8">
        <w:rPr>
          <w:sz w:val="24"/>
          <w:szCs w:val="24"/>
        </w:rPr>
        <w:t xml:space="preserve"> that Sudan does not have these financial </w:t>
      </w:r>
      <w:r w:rsidR="00387B84">
        <w:rPr>
          <w:sz w:val="24"/>
          <w:szCs w:val="24"/>
        </w:rPr>
        <w:t>resources, the first step is to</w:t>
      </w:r>
      <w:r w:rsidRPr="004355C8">
        <w:rPr>
          <w:sz w:val="24"/>
          <w:szCs w:val="24"/>
        </w:rPr>
        <w:t xml:space="preserve"> </w:t>
      </w:r>
      <w:r w:rsidR="00387B84">
        <w:rPr>
          <w:sz w:val="24"/>
          <w:szCs w:val="24"/>
        </w:rPr>
        <w:t>pursue</w:t>
      </w:r>
      <w:r w:rsidRPr="004355C8">
        <w:rPr>
          <w:sz w:val="24"/>
          <w:szCs w:val="24"/>
        </w:rPr>
        <w:t xml:space="preserve"> for funding bridges </w:t>
      </w:r>
      <w:r w:rsidR="00387B84" w:rsidRPr="00387B84">
        <w:rPr>
          <w:sz w:val="24"/>
          <w:szCs w:val="24"/>
        </w:rPr>
        <w:t xml:space="preserve">the (bridge finance) </w:t>
      </w:r>
      <w:r w:rsidRPr="004355C8">
        <w:rPr>
          <w:sz w:val="24"/>
          <w:szCs w:val="24"/>
        </w:rPr>
        <w:t xml:space="preserve">and one or more of the development partners (donors) for the grant </w:t>
      </w:r>
      <w:r w:rsidR="00387B84">
        <w:rPr>
          <w:sz w:val="24"/>
          <w:szCs w:val="24"/>
        </w:rPr>
        <w:t xml:space="preserve">first </w:t>
      </w:r>
      <w:r w:rsidRPr="004355C8">
        <w:rPr>
          <w:sz w:val="24"/>
          <w:szCs w:val="24"/>
        </w:rPr>
        <w:t xml:space="preserve">to pay off arrears </w:t>
      </w:r>
      <w:r w:rsidR="00387B84">
        <w:rPr>
          <w:sz w:val="24"/>
          <w:szCs w:val="24"/>
        </w:rPr>
        <w:t xml:space="preserve">of IMF </w:t>
      </w:r>
      <w:r w:rsidRPr="004355C8">
        <w:rPr>
          <w:sz w:val="24"/>
          <w:szCs w:val="24"/>
        </w:rPr>
        <w:t>amounting (1.5) billion, which in turn will open the way to borrow new fund</w:t>
      </w:r>
      <w:r w:rsidR="00387B84">
        <w:rPr>
          <w:sz w:val="24"/>
          <w:szCs w:val="24"/>
        </w:rPr>
        <w:t xml:space="preserve"> from the Fund</w:t>
      </w:r>
      <w:r w:rsidRPr="004355C8">
        <w:rPr>
          <w:sz w:val="24"/>
          <w:szCs w:val="24"/>
        </w:rPr>
        <w:t xml:space="preserve"> itself </w:t>
      </w:r>
      <w:r w:rsidR="00387B84">
        <w:rPr>
          <w:sz w:val="24"/>
          <w:szCs w:val="24"/>
        </w:rPr>
        <w:t xml:space="preserve">to </w:t>
      </w:r>
      <w:r w:rsidRPr="004355C8">
        <w:rPr>
          <w:sz w:val="24"/>
          <w:szCs w:val="24"/>
        </w:rPr>
        <w:t xml:space="preserve">reimburse </w:t>
      </w:r>
      <w:r w:rsidR="00387B84">
        <w:rPr>
          <w:sz w:val="24"/>
          <w:szCs w:val="24"/>
        </w:rPr>
        <w:t>it u</w:t>
      </w:r>
      <w:r w:rsidRPr="004355C8">
        <w:rPr>
          <w:sz w:val="24"/>
          <w:szCs w:val="24"/>
        </w:rPr>
        <w:t xml:space="preserve">nder </w:t>
      </w:r>
      <w:r w:rsidRPr="00387B84">
        <w:rPr>
          <w:i/>
          <w:iCs/>
          <w:sz w:val="24"/>
          <w:szCs w:val="24"/>
        </w:rPr>
        <w:t>loan fund programs</w:t>
      </w:r>
      <w:r w:rsidRPr="004355C8">
        <w:rPr>
          <w:sz w:val="24"/>
          <w:szCs w:val="24"/>
        </w:rPr>
        <w:t xml:space="preserve"> intended for such cases. </w:t>
      </w:r>
      <w:r w:rsidR="00387B84">
        <w:rPr>
          <w:sz w:val="24"/>
          <w:szCs w:val="24"/>
        </w:rPr>
        <w:t>then</w:t>
      </w:r>
      <w:r w:rsidRPr="004355C8">
        <w:rPr>
          <w:sz w:val="24"/>
          <w:szCs w:val="24"/>
        </w:rPr>
        <w:t xml:space="preserve"> Sudan can look</w:t>
      </w:r>
      <w:r w:rsidR="00387B84">
        <w:rPr>
          <w:sz w:val="24"/>
          <w:szCs w:val="24"/>
        </w:rPr>
        <w:t xml:space="preserve"> </w:t>
      </w:r>
      <w:r w:rsidRPr="004355C8">
        <w:rPr>
          <w:sz w:val="24"/>
          <w:szCs w:val="24"/>
        </w:rPr>
        <w:t xml:space="preserve">for funding from friendly countries to finance arrears of the World Bank and the African Development Bank. And then and in full coordination with the IMF and the World Bank Sudan </w:t>
      </w:r>
      <w:r w:rsidR="00387B84" w:rsidRPr="00387B84">
        <w:rPr>
          <w:sz w:val="24"/>
          <w:szCs w:val="24"/>
        </w:rPr>
        <w:t xml:space="preserve">asks </w:t>
      </w:r>
      <w:r w:rsidRPr="004355C8">
        <w:rPr>
          <w:sz w:val="24"/>
          <w:szCs w:val="24"/>
        </w:rPr>
        <w:t xml:space="preserve">from the Paris Club of creditor nations to consider the </w:t>
      </w:r>
      <w:r w:rsidR="00387B84">
        <w:rPr>
          <w:sz w:val="24"/>
          <w:szCs w:val="24"/>
        </w:rPr>
        <w:t>relief</w:t>
      </w:r>
      <w:r w:rsidRPr="004355C8">
        <w:rPr>
          <w:sz w:val="24"/>
          <w:szCs w:val="24"/>
        </w:rPr>
        <w:t xml:space="preserve"> of its debts in arrears not</w:t>
      </w:r>
      <w:r w:rsidR="000213CE">
        <w:rPr>
          <w:sz w:val="24"/>
          <w:szCs w:val="24"/>
        </w:rPr>
        <w:t>ing</w:t>
      </w:r>
      <w:r w:rsidRPr="004355C8">
        <w:rPr>
          <w:sz w:val="24"/>
          <w:szCs w:val="24"/>
        </w:rPr>
        <w:t xml:space="preserve"> that one of the terms of decision-making in these international community is that the decision must be unanimous. And the </w:t>
      </w:r>
      <w:r w:rsidR="00387B84" w:rsidRPr="004355C8">
        <w:rPr>
          <w:sz w:val="24"/>
          <w:szCs w:val="24"/>
        </w:rPr>
        <w:t>members of this club are</w:t>
      </w:r>
      <w:r w:rsidRPr="004355C8">
        <w:rPr>
          <w:sz w:val="24"/>
          <w:szCs w:val="24"/>
        </w:rPr>
        <w:t xml:space="preserve"> the Western countries and the United States. Sudan then communicate with </w:t>
      </w:r>
      <w:r w:rsidR="000213CE">
        <w:rPr>
          <w:sz w:val="24"/>
          <w:szCs w:val="24"/>
        </w:rPr>
        <w:t>o</w:t>
      </w:r>
      <w:r w:rsidRPr="004355C8">
        <w:rPr>
          <w:sz w:val="24"/>
          <w:szCs w:val="24"/>
        </w:rPr>
        <w:t>the</w:t>
      </w:r>
      <w:r w:rsidR="000213CE">
        <w:rPr>
          <w:sz w:val="24"/>
          <w:szCs w:val="24"/>
        </w:rPr>
        <w:t>r</w:t>
      </w:r>
      <w:r w:rsidRPr="004355C8">
        <w:rPr>
          <w:sz w:val="24"/>
          <w:szCs w:val="24"/>
        </w:rPr>
        <w:t xml:space="preserve"> creditor countries</w:t>
      </w:r>
      <w:r w:rsidR="000213CE" w:rsidRPr="000213CE">
        <w:t xml:space="preserve"> </w:t>
      </w:r>
      <w:r w:rsidR="000213CE">
        <w:t>that are n</w:t>
      </w:r>
      <w:r w:rsidR="000213CE" w:rsidRPr="000213CE">
        <w:rPr>
          <w:sz w:val="24"/>
          <w:szCs w:val="24"/>
        </w:rPr>
        <w:t>on-members of the Paris Club (Arab States, China, etc.)</w:t>
      </w:r>
      <w:r w:rsidR="000213CE">
        <w:rPr>
          <w:sz w:val="24"/>
          <w:szCs w:val="24"/>
        </w:rPr>
        <w:t xml:space="preserve"> about the</w:t>
      </w:r>
      <w:r w:rsidR="000213CE" w:rsidRPr="000213CE">
        <w:rPr>
          <w:sz w:val="24"/>
          <w:szCs w:val="24"/>
        </w:rPr>
        <w:t xml:space="preserve"> arrears of </w:t>
      </w:r>
      <w:r w:rsidR="000213CE">
        <w:rPr>
          <w:sz w:val="24"/>
          <w:szCs w:val="24"/>
        </w:rPr>
        <w:t>their</w:t>
      </w:r>
      <w:r w:rsidR="000213CE" w:rsidRPr="000213CE">
        <w:rPr>
          <w:sz w:val="24"/>
          <w:szCs w:val="24"/>
        </w:rPr>
        <w:t xml:space="preserve"> debts </w:t>
      </w:r>
      <w:r w:rsidR="000213CE">
        <w:rPr>
          <w:sz w:val="24"/>
          <w:szCs w:val="24"/>
        </w:rPr>
        <w:t xml:space="preserve">of </w:t>
      </w:r>
      <w:r w:rsidR="000213CE" w:rsidRPr="000213CE">
        <w:rPr>
          <w:sz w:val="24"/>
          <w:szCs w:val="24"/>
        </w:rPr>
        <w:t>(9) billion dollars and the</w:t>
      </w:r>
      <w:r w:rsidR="000213CE">
        <w:rPr>
          <w:sz w:val="24"/>
          <w:szCs w:val="24"/>
        </w:rPr>
        <w:t>n</w:t>
      </w:r>
      <w:r w:rsidR="000213CE" w:rsidRPr="000213CE">
        <w:rPr>
          <w:sz w:val="24"/>
          <w:szCs w:val="24"/>
        </w:rPr>
        <w:t xml:space="preserve"> London Club of commercial bank debt</w:t>
      </w:r>
      <w:r w:rsidR="000213CE">
        <w:rPr>
          <w:sz w:val="24"/>
          <w:szCs w:val="24"/>
        </w:rPr>
        <w:t>s. I</w:t>
      </w:r>
      <w:r w:rsidR="000213CE" w:rsidRPr="000213CE">
        <w:rPr>
          <w:sz w:val="24"/>
          <w:szCs w:val="24"/>
        </w:rPr>
        <w:t>t is clear that the key to these moves is to normalize the relationship with the United States</w:t>
      </w:r>
      <w:r w:rsidR="000213CE">
        <w:rPr>
          <w:sz w:val="24"/>
          <w:szCs w:val="24"/>
        </w:rPr>
        <w:t>.</w:t>
      </w:r>
    </w:p>
    <w:p w:rsidR="00F85BA7" w:rsidRDefault="00EE76D1" w:rsidP="00A822F3">
      <w:pPr>
        <w:pBdr>
          <w:top w:val="single" w:sz="4" w:space="1" w:color="auto"/>
          <w:left w:val="single" w:sz="4" w:space="4" w:color="auto"/>
          <w:bottom w:val="single" w:sz="4" w:space="1" w:color="auto"/>
          <w:right w:val="single" w:sz="4" w:space="4" w:color="auto"/>
        </w:pBdr>
        <w:jc w:val="both"/>
        <w:rPr>
          <w:i/>
          <w:iCs/>
          <w:sz w:val="20"/>
          <w:szCs w:val="20"/>
        </w:rPr>
      </w:pPr>
      <w:r w:rsidRPr="00EE76D1">
        <w:rPr>
          <w:sz w:val="24"/>
          <w:szCs w:val="24"/>
        </w:rPr>
        <w:t>If Sudan</w:t>
      </w:r>
      <w:r w:rsidR="0012260E" w:rsidRPr="0012260E">
        <w:t xml:space="preserve"> </w:t>
      </w:r>
      <w:r w:rsidR="0012260E" w:rsidRPr="0012260E">
        <w:rPr>
          <w:sz w:val="24"/>
          <w:szCs w:val="24"/>
        </w:rPr>
        <w:t>completed Sudan</w:t>
      </w:r>
      <w:r w:rsidR="0012260E">
        <w:rPr>
          <w:sz w:val="24"/>
          <w:szCs w:val="24"/>
        </w:rPr>
        <w:t xml:space="preserve"> all these steps successfully </w:t>
      </w:r>
      <w:r w:rsidR="0012260E" w:rsidRPr="0012260E">
        <w:rPr>
          <w:sz w:val="24"/>
          <w:szCs w:val="24"/>
        </w:rPr>
        <w:t>within two t</w:t>
      </w:r>
      <w:r w:rsidR="0012260E">
        <w:rPr>
          <w:sz w:val="24"/>
          <w:szCs w:val="24"/>
        </w:rPr>
        <w:t xml:space="preserve">o three years; </w:t>
      </w:r>
      <w:r w:rsidR="0012260E" w:rsidRPr="0012260E">
        <w:rPr>
          <w:sz w:val="24"/>
          <w:szCs w:val="24"/>
        </w:rPr>
        <w:t>will have</w:t>
      </w:r>
      <w:r w:rsidR="0012260E">
        <w:rPr>
          <w:sz w:val="24"/>
          <w:szCs w:val="24"/>
        </w:rPr>
        <w:t xml:space="preserve"> to </w:t>
      </w:r>
      <w:r w:rsidR="0012260E" w:rsidRPr="0012260E">
        <w:rPr>
          <w:sz w:val="24"/>
          <w:szCs w:val="24"/>
        </w:rPr>
        <w:t>request the bank</w:t>
      </w:r>
      <w:r w:rsidR="0012260E">
        <w:rPr>
          <w:sz w:val="24"/>
          <w:szCs w:val="24"/>
        </w:rPr>
        <w:t>,</w:t>
      </w:r>
      <w:r w:rsidR="0012260E" w:rsidRPr="0012260E">
        <w:rPr>
          <w:sz w:val="24"/>
          <w:szCs w:val="24"/>
        </w:rPr>
        <w:t xml:space="preserve"> and (HIPCs) </w:t>
      </w:r>
      <w:r w:rsidR="0012260E">
        <w:rPr>
          <w:sz w:val="24"/>
          <w:szCs w:val="24"/>
        </w:rPr>
        <w:t xml:space="preserve">to benefit from </w:t>
      </w:r>
      <w:r w:rsidR="0012260E" w:rsidRPr="0012260E">
        <w:rPr>
          <w:sz w:val="24"/>
          <w:szCs w:val="24"/>
        </w:rPr>
        <w:t xml:space="preserve">Multilateral Debt Relief Initiative </w:t>
      </w:r>
      <w:r w:rsidR="0012260E">
        <w:rPr>
          <w:sz w:val="24"/>
          <w:szCs w:val="24"/>
        </w:rPr>
        <w:t xml:space="preserve">(MDRI) </w:t>
      </w:r>
      <w:r w:rsidR="0012260E" w:rsidRPr="0012260E">
        <w:rPr>
          <w:sz w:val="24"/>
          <w:szCs w:val="24"/>
        </w:rPr>
        <w:t>to be able to take advantage of multi-initiative parties for debt relief</w:t>
      </w:r>
      <w:r w:rsidR="0012260E">
        <w:rPr>
          <w:sz w:val="24"/>
          <w:szCs w:val="24"/>
        </w:rPr>
        <w:t xml:space="preserve">. </w:t>
      </w:r>
      <w:r w:rsidR="0012260E" w:rsidRPr="0012260E">
        <w:rPr>
          <w:sz w:val="24"/>
          <w:szCs w:val="24"/>
        </w:rPr>
        <w:t xml:space="preserve"> </w:t>
      </w:r>
      <w:r w:rsidR="0012260E">
        <w:rPr>
          <w:sz w:val="24"/>
          <w:szCs w:val="24"/>
        </w:rPr>
        <w:t xml:space="preserve">HIPCs </w:t>
      </w:r>
      <w:r w:rsidR="00F85BA7">
        <w:rPr>
          <w:sz w:val="24"/>
          <w:szCs w:val="24"/>
        </w:rPr>
        <w:t xml:space="preserve">alone </w:t>
      </w:r>
      <w:r w:rsidR="00F85BA7" w:rsidRPr="0012260E">
        <w:rPr>
          <w:sz w:val="24"/>
          <w:szCs w:val="24"/>
        </w:rPr>
        <w:t>will</w:t>
      </w:r>
      <w:r w:rsidR="0012260E" w:rsidRPr="0012260E">
        <w:rPr>
          <w:sz w:val="24"/>
          <w:szCs w:val="24"/>
        </w:rPr>
        <w:t xml:space="preserve"> not be enough to reduce the debt service in a sustainable manner. This also depends on the approval of creditors. But at least </w:t>
      </w:r>
      <w:r w:rsidR="00C77927">
        <w:rPr>
          <w:sz w:val="24"/>
          <w:szCs w:val="24"/>
        </w:rPr>
        <w:t xml:space="preserve">there are </w:t>
      </w:r>
      <w:r w:rsidR="0012260E" w:rsidRPr="0012260E">
        <w:rPr>
          <w:sz w:val="24"/>
          <w:szCs w:val="24"/>
        </w:rPr>
        <w:t xml:space="preserve">previous </w:t>
      </w:r>
      <w:r w:rsidR="0012260E">
        <w:rPr>
          <w:sz w:val="24"/>
          <w:szCs w:val="24"/>
        </w:rPr>
        <w:t xml:space="preserve">cases </w:t>
      </w:r>
      <w:r w:rsidR="0012260E" w:rsidRPr="0012260E">
        <w:rPr>
          <w:sz w:val="24"/>
          <w:szCs w:val="24"/>
        </w:rPr>
        <w:t xml:space="preserve">(Liberia and East Timor), where creditors agreed on a debt </w:t>
      </w:r>
      <w:r w:rsidR="0012260E">
        <w:rPr>
          <w:sz w:val="24"/>
          <w:szCs w:val="24"/>
        </w:rPr>
        <w:t>relief</w:t>
      </w:r>
      <w:r w:rsidR="0012260E" w:rsidRPr="0012260E">
        <w:rPr>
          <w:sz w:val="24"/>
          <w:szCs w:val="24"/>
        </w:rPr>
        <w:t xml:space="preserve"> in a relatively short period of time, but </w:t>
      </w:r>
      <w:r w:rsidR="00C77927">
        <w:rPr>
          <w:sz w:val="24"/>
          <w:szCs w:val="24"/>
        </w:rPr>
        <w:t xml:space="preserve">then </w:t>
      </w:r>
      <w:r w:rsidR="0012260E" w:rsidRPr="0012260E">
        <w:rPr>
          <w:sz w:val="24"/>
          <w:szCs w:val="24"/>
        </w:rPr>
        <w:t xml:space="preserve">this depends on a strong and positive relationship with creditors. </w:t>
      </w:r>
      <w:r w:rsidR="00C77927">
        <w:rPr>
          <w:sz w:val="24"/>
          <w:szCs w:val="24"/>
        </w:rPr>
        <w:t xml:space="preserve">It </w:t>
      </w:r>
      <w:r w:rsidR="0012260E" w:rsidRPr="0012260E">
        <w:rPr>
          <w:sz w:val="24"/>
          <w:szCs w:val="24"/>
        </w:rPr>
        <w:t xml:space="preserve">should be noted that Sudan did not </w:t>
      </w:r>
      <w:r w:rsidR="0012260E" w:rsidRPr="0012260E">
        <w:rPr>
          <w:sz w:val="24"/>
          <w:szCs w:val="24"/>
        </w:rPr>
        <w:lastRenderedPageBreak/>
        <w:t xml:space="preserve">borrow from the Fund since 1984 and has been unable to take advantage of windows of soft loans from both the Bank and the African Development Bank of nearly two decades because of debt arrears </w:t>
      </w:r>
      <w:r w:rsidR="00F85BA7">
        <w:rPr>
          <w:sz w:val="24"/>
          <w:szCs w:val="24"/>
        </w:rPr>
        <w:t xml:space="preserve">to </w:t>
      </w:r>
      <w:r w:rsidR="0012260E" w:rsidRPr="0012260E">
        <w:rPr>
          <w:sz w:val="24"/>
          <w:szCs w:val="24"/>
        </w:rPr>
        <w:t>(IDA)</w:t>
      </w:r>
      <w:r w:rsidR="00F85BA7" w:rsidRPr="00F85BA7">
        <w:t xml:space="preserve"> </w:t>
      </w:r>
      <w:r w:rsidR="00F85BA7" w:rsidRPr="00F85BA7">
        <w:rPr>
          <w:sz w:val="24"/>
          <w:szCs w:val="24"/>
        </w:rPr>
        <w:t>countries</w:t>
      </w:r>
      <w:r w:rsidR="0012260E" w:rsidRPr="0012260E">
        <w:rPr>
          <w:sz w:val="24"/>
          <w:szCs w:val="24"/>
        </w:rPr>
        <w:t xml:space="preserve"> </w:t>
      </w:r>
      <w:r w:rsidR="00F85BA7" w:rsidRPr="00F85BA7">
        <w:rPr>
          <w:i/>
          <w:iCs/>
          <w:sz w:val="20"/>
          <w:szCs w:val="20"/>
        </w:rPr>
        <w:t>(Sudan lost because of arrears (for each of the World Bank and the African Bank) huge financial resources on favo</w:t>
      </w:r>
      <w:r w:rsidR="00F85BA7">
        <w:rPr>
          <w:i/>
          <w:iCs/>
          <w:sz w:val="20"/>
          <w:szCs w:val="20"/>
        </w:rPr>
        <w:t>u</w:t>
      </w:r>
      <w:r w:rsidR="00F85BA7" w:rsidRPr="00F85BA7">
        <w:rPr>
          <w:i/>
          <w:iCs/>
          <w:sz w:val="20"/>
          <w:szCs w:val="20"/>
        </w:rPr>
        <w:t>rable terms than private institutions in poor countries between 1500-2000 million dollars during the past two decades.)</w:t>
      </w:r>
    </w:p>
    <w:p w:rsidR="00F83E9B" w:rsidRDefault="00A22F30" w:rsidP="00133A30">
      <w:pPr>
        <w:pBdr>
          <w:top w:val="single" w:sz="4" w:space="1" w:color="auto"/>
          <w:left w:val="single" w:sz="4" w:space="4" w:color="auto"/>
          <w:bottom w:val="single" w:sz="4" w:space="1" w:color="auto"/>
          <w:right w:val="single" w:sz="4" w:space="4" w:color="auto"/>
        </w:pBdr>
        <w:jc w:val="both"/>
        <w:rPr>
          <w:sz w:val="24"/>
          <w:szCs w:val="24"/>
        </w:rPr>
      </w:pPr>
      <w:r>
        <w:rPr>
          <w:sz w:val="24"/>
          <w:szCs w:val="24"/>
        </w:rPr>
        <w:t xml:space="preserve">One way out for Sudan is </w:t>
      </w:r>
      <w:r w:rsidR="00F85BA7" w:rsidRPr="00F85BA7">
        <w:rPr>
          <w:sz w:val="24"/>
          <w:szCs w:val="24"/>
        </w:rPr>
        <w:t>to accelerate cooperation with the State of South Sudan to resolve the outstanding issues</w:t>
      </w:r>
      <w:r>
        <w:rPr>
          <w:sz w:val="24"/>
          <w:szCs w:val="24"/>
        </w:rPr>
        <w:t xml:space="preserve"> and </w:t>
      </w:r>
      <w:r w:rsidR="00F85BA7" w:rsidRPr="00F85BA7">
        <w:rPr>
          <w:sz w:val="24"/>
          <w:szCs w:val="24"/>
        </w:rPr>
        <w:t>the two countries will be forced to engage in tough negotiations to divide the debt (zero option) and set</w:t>
      </w:r>
      <w:r>
        <w:rPr>
          <w:sz w:val="24"/>
          <w:szCs w:val="24"/>
        </w:rPr>
        <w:t>tle it</w:t>
      </w:r>
      <w:r w:rsidR="00F85BA7" w:rsidRPr="00F85BA7">
        <w:rPr>
          <w:sz w:val="24"/>
          <w:szCs w:val="24"/>
        </w:rPr>
        <w:t xml:space="preserve"> </w:t>
      </w:r>
      <w:r>
        <w:rPr>
          <w:sz w:val="24"/>
          <w:szCs w:val="24"/>
        </w:rPr>
        <w:t xml:space="preserve">with </w:t>
      </w:r>
      <w:r w:rsidR="00F85BA7" w:rsidRPr="00F85BA7">
        <w:rPr>
          <w:sz w:val="24"/>
          <w:szCs w:val="24"/>
        </w:rPr>
        <w:t>September 27, 2014</w:t>
      </w:r>
      <w:r>
        <w:rPr>
          <w:sz w:val="24"/>
          <w:szCs w:val="24"/>
        </w:rPr>
        <w:t xml:space="preserve"> as deadline though it is not in </w:t>
      </w:r>
      <w:r w:rsidR="00F85BA7" w:rsidRPr="00F85BA7">
        <w:rPr>
          <w:sz w:val="24"/>
          <w:szCs w:val="24"/>
        </w:rPr>
        <w:t>the interest of Sudan and lead to complicate things more than they are</w:t>
      </w:r>
      <w:r>
        <w:rPr>
          <w:sz w:val="24"/>
          <w:szCs w:val="24"/>
        </w:rPr>
        <w:t>. T</w:t>
      </w:r>
      <w:r w:rsidR="00F85BA7" w:rsidRPr="00F85BA7">
        <w:rPr>
          <w:sz w:val="24"/>
          <w:szCs w:val="24"/>
        </w:rPr>
        <w:t xml:space="preserve">here also the problem of Western creditor states (the international community) has linked the subject of the </w:t>
      </w:r>
      <w:r>
        <w:rPr>
          <w:sz w:val="24"/>
          <w:szCs w:val="24"/>
        </w:rPr>
        <w:t xml:space="preserve">debt relief with </w:t>
      </w:r>
      <w:r w:rsidRPr="00F85BA7">
        <w:rPr>
          <w:sz w:val="24"/>
          <w:szCs w:val="24"/>
        </w:rPr>
        <w:t>resolving</w:t>
      </w:r>
      <w:r w:rsidR="00F85BA7" w:rsidRPr="00F85BA7">
        <w:rPr>
          <w:sz w:val="24"/>
          <w:szCs w:val="24"/>
        </w:rPr>
        <w:t xml:space="preserve"> internal political problems (war</w:t>
      </w:r>
      <w:r>
        <w:rPr>
          <w:sz w:val="24"/>
          <w:szCs w:val="24"/>
        </w:rPr>
        <w:t xml:space="preserve">, </w:t>
      </w:r>
      <w:r w:rsidR="00F85BA7" w:rsidRPr="00F85BA7">
        <w:rPr>
          <w:sz w:val="24"/>
          <w:szCs w:val="24"/>
        </w:rPr>
        <w:t>human rights record and public freedoms)</w:t>
      </w:r>
      <w:r w:rsidR="00833074">
        <w:rPr>
          <w:sz w:val="24"/>
          <w:szCs w:val="24"/>
        </w:rPr>
        <w:t xml:space="preserve">. </w:t>
      </w:r>
      <w:r w:rsidR="00833074" w:rsidRPr="00833074">
        <w:rPr>
          <w:sz w:val="24"/>
          <w:szCs w:val="24"/>
        </w:rPr>
        <w:t>In 2010, Britain agreed to lead a working group in Sudan (TWG</w:t>
      </w:r>
      <w:r w:rsidR="00833074">
        <w:rPr>
          <w:sz w:val="24"/>
          <w:szCs w:val="24"/>
        </w:rPr>
        <w:t>)</w:t>
      </w:r>
      <w:r w:rsidR="00833074" w:rsidRPr="00833074">
        <w:rPr>
          <w:sz w:val="24"/>
          <w:szCs w:val="24"/>
        </w:rPr>
        <w:t xml:space="preserve"> to help solve the debt problem and asked the Sudan to take some steps which </w:t>
      </w:r>
      <w:r w:rsidR="00833074">
        <w:rPr>
          <w:sz w:val="24"/>
          <w:szCs w:val="24"/>
        </w:rPr>
        <w:t>are</w:t>
      </w:r>
      <w:r w:rsidR="00833074" w:rsidRPr="00833074">
        <w:rPr>
          <w:sz w:val="24"/>
          <w:szCs w:val="24"/>
        </w:rPr>
        <w:t xml:space="preserve"> important to convince taxpayers in Britain</w:t>
      </w:r>
      <w:r w:rsidR="00833074">
        <w:rPr>
          <w:sz w:val="24"/>
          <w:szCs w:val="24"/>
        </w:rPr>
        <w:t>. These steps are</w:t>
      </w:r>
      <w:r w:rsidR="00833074" w:rsidRPr="00833074">
        <w:rPr>
          <w:sz w:val="24"/>
          <w:szCs w:val="24"/>
        </w:rPr>
        <w:t xml:space="preserve">: (1) solve the problem of Darfur. (2) </w:t>
      </w:r>
      <w:r w:rsidR="004F5B6B" w:rsidRPr="00833074">
        <w:rPr>
          <w:sz w:val="24"/>
          <w:szCs w:val="24"/>
        </w:rPr>
        <w:t>Stop</w:t>
      </w:r>
      <w:r w:rsidR="00833074" w:rsidRPr="00833074">
        <w:rPr>
          <w:sz w:val="24"/>
          <w:szCs w:val="24"/>
        </w:rPr>
        <w:t xml:space="preserve"> the war in</w:t>
      </w:r>
      <w:r w:rsidR="004F5B6B">
        <w:rPr>
          <w:sz w:val="24"/>
          <w:szCs w:val="24"/>
        </w:rPr>
        <w:t xml:space="preserve"> t</w:t>
      </w:r>
      <w:r w:rsidR="00833074" w:rsidRPr="00833074">
        <w:rPr>
          <w:sz w:val="24"/>
          <w:szCs w:val="24"/>
        </w:rPr>
        <w:t xml:space="preserve">he rest of Sudan. (3) </w:t>
      </w:r>
      <w:r w:rsidR="004F5B6B" w:rsidRPr="00833074">
        <w:rPr>
          <w:sz w:val="24"/>
          <w:szCs w:val="24"/>
        </w:rPr>
        <w:t>Improve</w:t>
      </w:r>
      <w:r w:rsidR="00833074" w:rsidRPr="00833074">
        <w:rPr>
          <w:sz w:val="24"/>
          <w:szCs w:val="24"/>
        </w:rPr>
        <w:t xml:space="preserve"> the human rights situation</w:t>
      </w:r>
      <w:r w:rsidR="004F5B6B">
        <w:rPr>
          <w:sz w:val="24"/>
          <w:szCs w:val="24"/>
        </w:rPr>
        <w:t>.</w:t>
      </w:r>
      <w:r w:rsidR="00133A30">
        <w:rPr>
          <w:sz w:val="24"/>
          <w:szCs w:val="24"/>
        </w:rPr>
        <w:t xml:space="preserve"> </w:t>
      </w:r>
      <w:r w:rsidR="004F5B6B">
        <w:rPr>
          <w:sz w:val="24"/>
          <w:szCs w:val="24"/>
        </w:rPr>
        <w:t xml:space="preserve"> These countries</w:t>
      </w:r>
      <w:r w:rsidR="00F85BA7" w:rsidRPr="00F85BA7">
        <w:rPr>
          <w:sz w:val="24"/>
          <w:szCs w:val="24"/>
        </w:rPr>
        <w:t xml:space="preserve"> raise</w:t>
      </w:r>
      <w:r w:rsidR="004F5B6B">
        <w:rPr>
          <w:sz w:val="24"/>
          <w:szCs w:val="24"/>
        </w:rPr>
        <w:t>d</w:t>
      </w:r>
      <w:r w:rsidR="00F85BA7" w:rsidRPr="00F85BA7">
        <w:rPr>
          <w:sz w:val="24"/>
          <w:szCs w:val="24"/>
        </w:rPr>
        <w:t xml:space="preserve"> the bar several times in </w:t>
      </w:r>
      <w:r w:rsidR="004F5B6B">
        <w:rPr>
          <w:sz w:val="24"/>
          <w:szCs w:val="24"/>
        </w:rPr>
        <w:t>dealing</w:t>
      </w:r>
      <w:r w:rsidR="00F85BA7" w:rsidRPr="00F85BA7">
        <w:rPr>
          <w:sz w:val="24"/>
          <w:szCs w:val="24"/>
        </w:rPr>
        <w:t xml:space="preserve"> with </w:t>
      </w:r>
      <w:r w:rsidR="004F5B6B">
        <w:rPr>
          <w:sz w:val="24"/>
          <w:szCs w:val="24"/>
        </w:rPr>
        <w:t>Sudan regime</w:t>
      </w:r>
      <w:r w:rsidR="00F85BA7" w:rsidRPr="00F85BA7">
        <w:rPr>
          <w:sz w:val="24"/>
          <w:szCs w:val="24"/>
        </w:rPr>
        <w:t xml:space="preserve"> before</w:t>
      </w:r>
      <w:r w:rsidR="00F83E9B">
        <w:rPr>
          <w:sz w:val="24"/>
          <w:szCs w:val="24"/>
        </w:rPr>
        <w:t>.</w:t>
      </w:r>
      <w:r w:rsidR="00133A30">
        <w:rPr>
          <w:sz w:val="24"/>
          <w:szCs w:val="24"/>
        </w:rPr>
        <w:t xml:space="preserve"> </w:t>
      </w:r>
      <w:r w:rsidR="004C0039">
        <w:rPr>
          <w:sz w:val="24"/>
          <w:szCs w:val="24"/>
        </w:rPr>
        <w:t xml:space="preserve"> And thereby</w:t>
      </w:r>
      <w:r w:rsidR="00F85BA7" w:rsidRPr="00F85BA7">
        <w:rPr>
          <w:sz w:val="24"/>
          <w:szCs w:val="24"/>
        </w:rPr>
        <w:t xml:space="preserve"> that after the signing of the </w:t>
      </w:r>
      <w:r w:rsidR="00F83E9B">
        <w:rPr>
          <w:sz w:val="24"/>
          <w:szCs w:val="24"/>
        </w:rPr>
        <w:t>Comprehensive P</w:t>
      </w:r>
      <w:r w:rsidR="00F85BA7" w:rsidRPr="00F85BA7">
        <w:rPr>
          <w:sz w:val="24"/>
          <w:szCs w:val="24"/>
        </w:rPr>
        <w:t xml:space="preserve">eace </w:t>
      </w:r>
      <w:r w:rsidR="00F83E9B">
        <w:rPr>
          <w:sz w:val="24"/>
          <w:szCs w:val="24"/>
        </w:rPr>
        <w:t>A</w:t>
      </w:r>
      <w:r w:rsidR="00F85BA7" w:rsidRPr="00F85BA7">
        <w:rPr>
          <w:sz w:val="24"/>
          <w:szCs w:val="24"/>
        </w:rPr>
        <w:t>greement</w:t>
      </w:r>
      <w:r w:rsidR="00133A30">
        <w:rPr>
          <w:sz w:val="24"/>
          <w:szCs w:val="24"/>
        </w:rPr>
        <w:t xml:space="preserve"> </w:t>
      </w:r>
      <w:r w:rsidR="00F83E9B" w:rsidRPr="00F83E9B">
        <w:rPr>
          <w:sz w:val="24"/>
          <w:szCs w:val="24"/>
        </w:rPr>
        <w:t xml:space="preserve">(CPA) </w:t>
      </w:r>
      <w:r w:rsidR="00F85BA7" w:rsidRPr="00F85BA7">
        <w:rPr>
          <w:sz w:val="24"/>
          <w:szCs w:val="24"/>
        </w:rPr>
        <w:t xml:space="preserve"> </w:t>
      </w:r>
      <w:r w:rsidR="00F83E9B" w:rsidRPr="00F83E9B">
        <w:rPr>
          <w:sz w:val="24"/>
          <w:szCs w:val="24"/>
        </w:rPr>
        <w:t>uncertainties associated to the debt problem will remain</w:t>
      </w:r>
      <w:r w:rsidR="00F83E9B" w:rsidRPr="00F83E9B">
        <w:t xml:space="preserve"> </w:t>
      </w:r>
      <w:r w:rsidR="00F83E9B">
        <w:rPr>
          <w:sz w:val="24"/>
          <w:szCs w:val="24"/>
        </w:rPr>
        <w:t>a</w:t>
      </w:r>
      <w:r w:rsidR="00F83E9B" w:rsidRPr="00F83E9B">
        <w:rPr>
          <w:sz w:val="24"/>
          <w:szCs w:val="24"/>
        </w:rPr>
        <w:t>n essential element of risk in the future</w:t>
      </w:r>
      <w:r w:rsidR="00F83E9B">
        <w:rPr>
          <w:sz w:val="24"/>
          <w:szCs w:val="24"/>
        </w:rPr>
        <w:t xml:space="preserve">. </w:t>
      </w:r>
    </w:p>
    <w:p w:rsidR="00F85BA7" w:rsidRDefault="00F83E9B" w:rsidP="00A822F3">
      <w:pPr>
        <w:pBdr>
          <w:top w:val="single" w:sz="4" w:space="1" w:color="auto"/>
          <w:left w:val="single" w:sz="4" w:space="4" w:color="auto"/>
          <w:bottom w:val="single" w:sz="4" w:space="1" w:color="auto"/>
          <w:right w:val="single" w:sz="4" w:space="4" w:color="auto"/>
        </w:pBdr>
        <w:jc w:val="both"/>
        <w:rPr>
          <w:sz w:val="24"/>
          <w:szCs w:val="24"/>
        </w:rPr>
      </w:pPr>
      <w:r w:rsidRPr="00F83E9B">
        <w:rPr>
          <w:sz w:val="24"/>
          <w:szCs w:val="24"/>
        </w:rPr>
        <w:t xml:space="preserve"> It is worth mentioning </w:t>
      </w:r>
      <w:r>
        <w:rPr>
          <w:sz w:val="24"/>
          <w:szCs w:val="24"/>
        </w:rPr>
        <w:t xml:space="preserve">that </w:t>
      </w:r>
      <w:r w:rsidR="00F85BA7" w:rsidRPr="00F85BA7">
        <w:rPr>
          <w:sz w:val="24"/>
          <w:szCs w:val="24"/>
        </w:rPr>
        <w:t>the Sudan is the last of three heavily indebted poor countries have not been able to take advantage of the initiative</w:t>
      </w:r>
      <w:r>
        <w:rPr>
          <w:sz w:val="24"/>
          <w:szCs w:val="24"/>
        </w:rPr>
        <w:t>.</w:t>
      </w:r>
    </w:p>
    <w:p w:rsidR="00F83E9B" w:rsidRPr="004C0039" w:rsidRDefault="00F83E9B" w:rsidP="00A822F3">
      <w:pPr>
        <w:pBdr>
          <w:top w:val="single" w:sz="4" w:space="1" w:color="auto"/>
          <w:left w:val="single" w:sz="4" w:space="4" w:color="auto"/>
          <w:bottom w:val="single" w:sz="4" w:space="1" w:color="auto"/>
          <w:right w:val="single" w:sz="4" w:space="4" w:color="auto"/>
        </w:pBdr>
        <w:jc w:val="both"/>
        <w:rPr>
          <w:b/>
          <w:bCs/>
          <w:i/>
          <w:iCs/>
          <w:sz w:val="24"/>
          <w:szCs w:val="24"/>
        </w:rPr>
      </w:pPr>
      <w:r w:rsidRPr="004C0039">
        <w:rPr>
          <w:b/>
          <w:bCs/>
          <w:i/>
          <w:iCs/>
          <w:sz w:val="24"/>
          <w:szCs w:val="24"/>
        </w:rPr>
        <w:t>References</w:t>
      </w:r>
    </w:p>
    <w:p w:rsidR="00F83E9B" w:rsidRPr="004C0039" w:rsidRDefault="00F83E9B" w:rsidP="00A822F3">
      <w:pPr>
        <w:pBdr>
          <w:top w:val="single" w:sz="4" w:space="1" w:color="auto"/>
          <w:left w:val="single" w:sz="4" w:space="4" w:color="auto"/>
          <w:bottom w:val="single" w:sz="4" w:space="1" w:color="auto"/>
          <w:right w:val="single" w:sz="4" w:space="4" w:color="auto"/>
        </w:pBdr>
        <w:jc w:val="both"/>
      </w:pPr>
      <w:r w:rsidRPr="004C0039">
        <w:t>1. Ministry of Finance and National Economy (2012), “Sudan External Debt Relief and Arrears Clearance Strategy”.</w:t>
      </w:r>
    </w:p>
    <w:p w:rsidR="00F83E9B" w:rsidRPr="004C0039" w:rsidRDefault="00F83E9B" w:rsidP="00A822F3">
      <w:pPr>
        <w:pBdr>
          <w:top w:val="single" w:sz="4" w:space="1" w:color="auto"/>
          <w:left w:val="single" w:sz="4" w:space="4" w:color="auto"/>
          <w:bottom w:val="single" w:sz="4" w:space="1" w:color="auto"/>
          <w:right w:val="single" w:sz="4" w:space="4" w:color="auto"/>
        </w:pBdr>
        <w:jc w:val="both"/>
      </w:pPr>
      <w:r w:rsidRPr="004C0039">
        <w:t>2. IMF (2013) “Debt Sustainability Analysis”.</w:t>
      </w:r>
    </w:p>
    <w:p w:rsidR="00F83E9B" w:rsidRDefault="00F83E9B" w:rsidP="00A822F3">
      <w:pPr>
        <w:pBdr>
          <w:top w:val="single" w:sz="4" w:space="1" w:color="auto"/>
          <w:left w:val="single" w:sz="4" w:space="4" w:color="auto"/>
          <w:bottom w:val="single" w:sz="4" w:space="1" w:color="auto"/>
          <w:right w:val="single" w:sz="4" w:space="4" w:color="auto"/>
        </w:pBdr>
        <w:jc w:val="both"/>
      </w:pPr>
      <w:r w:rsidRPr="004C0039">
        <w:t>3. Cooperation Agreement.</w:t>
      </w:r>
    </w:p>
    <w:p w:rsidR="00A822F3" w:rsidRDefault="00A822F3" w:rsidP="00A822F3">
      <w:pPr>
        <w:jc w:val="both"/>
      </w:pPr>
    </w:p>
    <w:p w:rsidR="00A822F3" w:rsidRDefault="00A822F3" w:rsidP="00A822F3">
      <w:pPr>
        <w:jc w:val="both"/>
        <w:rPr>
          <w:b/>
          <w:bCs/>
          <w:sz w:val="24"/>
          <w:szCs w:val="24"/>
        </w:rPr>
      </w:pPr>
      <w:r w:rsidRPr="00A822F3">
        <w:rPr>
          <w:b/>
          <w:bCs/>
          <w:sz w:val="24"/>
          <w:szCs w:val="24"/>
        </w:rPr>
        <w:t>6. The Political Economy of debt forgiveness and oil extraction</w:t>
      </w:r>
    </w:p>
    <w:p w:rsidR="00934C8F" w:rsidRDefault="00934C8F" w:rsidP="00A2162B">
      <w:pPr>
        <w:rPr>
          <w:sz w:val="24"/>
          <w:szCs w:val="24"/>
        </w:rPr>
      </w:pPr>
      <w:r w:rsidRPr="00934C8F">
        <w:rPr>
          <w:sz w:val="24"/>
          <w:szCs w:val="24"/>
        </w:rPr>
        <w:t xml:space="preserve">In past years, the global economy has become more interconnected </w:t>
      </w:r>
      <w:r>
        <w:rPr>
          <w:sz w:val="24"/>
          <w:szCs w:val="24"/>
        </w:rPr>
        <w:t>to the extent that any internal</w:t>
      </w:r>
      <w:r w:rsidRPr="00934C8F">
        <w:rPr>
          <w:sz w:val="24"/>
          <w:szCs w:val="24"/>
        </w:rPr>
        <w:t xml:space="preserve"> economy </w:t>
      </w:r>
      <w:r>
        <w:rPr>
          <w:sz w:val="24"/>
          <w:szCs w:val="24"/>
        </w:rPr>
        <w:t xml:space="preserve">crisis </w:t>
      </w:r>
      <w:r w:rsidRPr="00934C8F">
        <w:rPr>
          <w:sz w:val="24"/>
          <w:szCs w:val="24"/>
        </w:rPr>
        <w:t xml:space="preserve">in major economies </w:t>
      </w:r>
      <w:r>
        <w:rPr>
          <w:sz w:val="24"/>
          <w:szCs w:val="24"/>
        </w:rPr>
        <w:t>like the</w:t>
      </w:r>
      <w:r w:rsidRPr="00934C8F">
        <w:rPr>
          <w:sz w:val="24"/>
          <w:szCs w:val="24"/>
        </w:rPr>
        <w:t xml:space="preserve"> US affect</w:t>
      </w:r>
      <w:r>
        <w:rPr>
          <w:sz w:val="24"/>
          <w:szCs w:val="24"/>
        </w:rPr>
        <w:t>s</w:t>
      </w:r>
      <w:r w:rsidRPr="00934C8F">
        <w:rPr>
          <w:sz w:val="24"/>
          <w:szCs w:val="24"/>
        </w:rPr>
        <w:t xml:space="preserve"> </w:t>
      </w:r>
      <w:r>
        <w:rPr>
          <w:sz w:val="24"/>
          <w:szCs w:val="24"/>
        </w:rPr>
        <w:t>all</w:t>
      </w:r>
      <w:r w:rsidRPr="00934C8F">
        <w:rPr>
          <w:sz w:val="24"/>
          <w:szCs w:val="24"/>
        </w:rPr>
        <w:t xml:space="preserve"> countries</w:t>
      </w:r>
      <w:r>
        <w:rPr>
          <w:sz w:val="24"/>
          <w:szCs w:val="24"/>
        </w:rPr>
        <w:t xml:space="preserve">. </w:t>
      </w:r>
      <w:r w:rsidR="005C57F0">
        <w:rPr>
          <w:sz w:val="24"/>
          <w:szCs w:val="24"/>
        </w:rPr>
        <w:t>Obvious</w:t>
      </w:r>
      <w:r w:rsidRPr="00934C8F">
        <w:rPr>
          <w:sz w:val="24"/>
          <w:szCs w:val="24"/>
        </w:rPr>
        <w:t xml:space="preserve"> evidence is</w:t>
      </w:r>
      <w:r>
        <w:rPr>
          <w:sz w:val="24"/>
          <w:szCs w:val="24"/>
        </w:rPr>
        <w:t xml:space="preserve"> the recent economic crisis (20</w:t>
      </w:r>
      <w:r w:rsidRPr="00934C8F">
        <w:rPr>
          <w:sz w:val="24"/>
          <w:szCs w:val="24"/>
        </w:rPr>
        <w:t>08</w:t>
      </w:r>
      <w:r>
        <w:rPr>
          <w:sz w:val="24"/>
          <w:szCs w:val="24"/>
        </w:rPr>
        <w:t>-2009). T</w:t>
      </w:r>
      <w:r w:rsidRPr="00934C8F">
        <w:rPr>
          <w:sz w:val="24"/>
          <w:szCs w:val="24"/>
        </w:rPr>
        <w:t xml:space="preserve">he major Western countries have </w:t>
      </w:r>
      <w:r>
        <w:rPr>
          <w:rFonts w:cs="Arial"/>
          <w:sz w:val="24"/>
          <w:szCs w:val="24"/>
        </w:rPr>
        <w:t xml:space="preserve">dominated </w:t>
      </w:r>
      <w:r w:rsidRPr="00934C8F">
        <w:rPr>
          <w:sz w:val="24"/>
          <w:szCs w:val="24"/>
        </w:rPr>
        <w:t xml:space="preserve">the international financial institutions and at the same time are </w:t>
      </w:r>
      <w:r>
        <w:rPr>
          <w:sz w:val="24"/>
          <w:szCs w:val="24"/>
        </w:rPr>
        <w:t xml:space="preserve">the main source </w:t>
      </w:r>
      <w:r w:rsidRPr="00934C8F">
        <w:rPr>
          <w:sz w:val="24"/>
          <w:szCs w:val="24"/>
        </w:rPr>
        <w:t>(as states) for loans and grants and contribute to the prevention of di</w:t>
      </w:r>
      <w:r w:rsidR="00744FE3">
        <w:rPr>
          <w:sz w:val="24"/>
          <w:szCs w:val="24"/>
        </w:rPr>
        <w:t xml:space="preserve">sasters and the </w:t>
      </w:r>
      <w:r w:rsidR="00744FE3">
        <w:rPr>
          <w:sz w:val="24"/>
          <w:szCs w:val="24"/>
        </w:rPr>
        <w:lastRenderedPageBreak/>
        <w:t xml:space="preserve">effects of wars mostly initiated by their intervention. </w:t>
      </w:r>
      <w:r w:rsidRPr="00934C8F">
        <w:rPr>
          <w:sz w:val="24"/>
          <w:szCs w:val="24"/>
        </w:rPr>
        <w:t xml:space="preserve"> </w:t>
      </w:r>
      <w:r w:rsidR="00744FE3">
        <w:rPr>
          <w:sz w:val="24"/>
          <w:szCs w:val="24"/>
        </w:rPr>
        <w:t>These countries are with their political and economic links (</w:t>
      </w:r>
      <w:r w:rsidRPr="00934C8F">
        <w:rPr>
          <w:sz w:val="24"/>
          <w:szCs w:val="24"/>
        </w:rPr>
        <w:t>European Union</w:t>
      </w:r>
      <w:r w:rsidR="00744FE3">
        <w:rPr>
          <w:sz w:val="24"/>
          <w:szCs w:val="24"/>
        </w:rPr>
        <w:t xml:space="preserve">, </w:t>
      </w:r>
      <w:r w:rsidRPr="00934C8F">
        <w:rPr>
          <w:sz w:val="24"/>
          <w:szCs w:val="24"/>
        </w:rPr>
        <w:t>OECD</w:t>
      </w:r>
      <w:r w:rsidR="00744FE3">
        <w:rPr>
          <w:sz w:val="24"/>
          <w:szCs w:val="24"/>
        </w:rPr>
        <w:t>, NATO</w:t>
      </w:r>
      <w:r w:rsidR="005C57F0">
        <w:rPr>
          <w:sz w:val="24"/>
          <w:szCs w:val="24"/>
        </w:rPr>
        <w:t>, G7, etc.,,</w:t>
      </w:r>
      <w:r w:rsidR="00744FE3">
        <w:rPr>
          <w:sz w:val="24"/>
          <w:szCs w:val="24"/>
        </w:rPr>
        <w:t>) issue</w:t>
      </w:r>
      <w:r w:rsidRPr="00934C8F">
        <w:rPr>
          <w:sz w:val="24"/>
          <w:szCs w:val="24"/>
        </w:rPr>
        <w:t xml:space="preserve"> supportive political decisions </w:t>
      </w:r>
      <w:r w:rsidR="00744FE3">
        <w:rPr>
          <w:sz w:val="24"/>
          <w:szCs w:val="24"/>
        </w:rPr>
        <w:t>in favour of their interest</w:t>
      </w:r>
      <w:r w:rsidR="005C57F0">
        <w:rPr>
          <w:sz w:val="24"/>
          <w:szCs w:val="24"/>
        </w:rPr>
        <w:t xml:space="preserve"> and create alliances </w:t>
      </w:r>
      <w:r w:rsidRPr="00934C8F">
        <w:rPr>
          <w:sz w:val="24"/>
          <w:szCs w:val="24"/>
        </w:rPr>
        <w:t xml:space="preserve">with some countries </w:t>
      </w:r>
      <w:r w:rsidR="005C57F0">
        <w:rPr>
          <w:sz w:val="24"/>
          <w:szCs w:val="24"/>
        </w:rPr>
        <w:t xml:space="preserve">and tensions with others </w:t>
      </w:r>
      <w:r w:rsidRPr="00934C8F">
        <w:rPr>
          <w:sz w:val="24"/>
          <w:szCs w:val="24"/>
        </w:rPr>
        <w:t xml:space="preserve">to ensure </w:t>
      </w:r>
      <w:r w:rsidR="005C57F0">
        <w:rPr>
          <w:sz w:val="24"/>
          <w:szCs w:val="24"/>
        </w:rPr>
        <w:t xml:space="preserve">continuous flow of </w:t>
      </w:r>
      <w:r w:rsidRPr="00934C8F">
        <w:rPr>
          <w:sz w:val="24"/>
          <w:szCs w:val="24"/>
        </w:rPr>
        <w:t>raw materials and fuel</w:t>
      </w:r>
      <w:r w:rsidR="005C57F0">
        <w:rPr>
          <w:sz w:val="24"/>
          <w:szCs w:val="24"/>
        </w:rPr>
        <w:t xml:space="preserve"> supply. </w:t>
      </w:r>
      <w:r w:rsidRPr="00934C8F">
        <w:rPr>
          <w:sz w:val="24"/>
          <w:szCs w:val="24"/>
        </w:rPr>
        <w:t xml:space="preserve"> </w:t>
      </w:r>
      <w:r w:rsidR="005C57F0">
        <w:rPr>
          <w:sz w:val="24"/>
          <w:szCs w:val="24"/>
        </w:rPr>
        <w:t xml:space="preserve">They became the source of all </w:t>
      </w:r>
      <w:r w:rsidRPr="00934C8F">
        <w:rPr>
          <w:sz w:val="24"/>
          <w:szCs w:val="24"/>
        </w:rPr>
        <w:t xml:space="preserve">world </w:t>
      </w:r>
      <w:r w:rsidR="005C57F0" w:rsidRPr="00934C8F">
        <w:rPr>
          <w:sz w:val="24"/>
          <w:szCs w:val="24"/>
        </w:rPr>
        <w:t>happenings</w:t>
      </w:r>
      <w:r w:rsidR="002139FC">
        <w:rPr>
          <w:sz w:val="24"/>
          <w:szCs w:val="24"/>
        </w:rPr>
        <w:t>; a fact</w:t>
      </w:r>
      <w:r w:rsidR="005C57F0">
        <w:rPr>
          <w:sz w:val="24"/>
          <w:szCs w:val="24"/>
        </w:rPr>
        <w:t xml:space="preserve"> to bear in mind.</w:t>
      </w:r>
    </w:p>
    <w:p w:rsidR="007A6005" w:rsidRDefault="009236C0" w:rsidP="007A6005">
      <w:pPr>
        <w:rPr>
          <w:sz w:val="24"/>
          <w:szCs w:val="24"/>
        </w:rPr>
      </w:pPr>
      <w:r w:rsidRPr="009236C0">
        <w:rPr>
          <w:sz w:val="24"/>
          <w:szCs w:val="24"/>
        </w:rPr>
        <w:t xml:space="preserve">On the other hand, the foreign relations that take into account the interests of </w:t>
      </w:r>
      <w:r w:rsidRPr="002139FC">
        <w:rPr>
          <w:sz w:val="24"/>
          <w:szCs w:val="24"/>
        </w:rPr>
        <w:t xml:space="preserve">the state </w:t>
      </w:r>
      <w:r w:rsidRPr="009236C0">
        <w:rPr>
          <w:sz w:val="24"/>
          <w:szCs w:val="24"/>
        </w:rPr>
        <w:t>and politically balanced is the key requirement for the provision of external support is necessary for private development in the case of countries such as Sudan, where ci</w:t>
      </w:r>
      <w:r w:rsidR="002139FC">
        <w:rPr>
          <w:sz w:val="24"/>
          <w:szCs w:val="24"/>
        </w:rPr>
        <w:t>vil war expanded and</w:t>
      </w:r>
      <w:r w:rsidRPr="009236C0">
        <w:rPr>
          <w:sz w:val="24"/>
          <w:szCs w:val="24"/>
        </w:rPr>
        <w:t xml:space="preserve"> since more than half a century. For example, the external support of some countries more than double</w:t>
      </w:r>
      <w:r w:rsidR="00133A30">
        <w:rPr>
          <w:sz w:val="24"/>
          <w:szCs w:val="24"/>
        </w:rPr>
        <w:t>d</w:t>
      </w:r>
      <w:r w:rsidRPr="009236C0">
        <w:rPr>
          <w:sz w:val="24"/>
          <w:szCs w:val="24"/>
        </w:rPr>
        <w:t xml:space="preserve"> </w:t>
      </w:r>
      <w:r w:rsidR="002139FC">
        <w:rPr>
          <w:sz w:val="24"/>
          <w:szCs w:val="24"/>
        </w:rPr>
        <w:t>the size of the annual Rwanda’</w:t>
      </w:r>
      <w:r w:rsidRPr="009236C0">
        <w:rPr>
          <w:sz w:val="24"/>
          <w:szCs w:val="24"/>
        </w:rPr>
        <w:t xml:space="preserve">s budget (205%), </w:t>
      </w:r>
      <w:proofErr w:type="spellStart"/>
      <w:r w:rsidRPr="009236C0">
        <w:rPr>
          <w:sz w:val="24"/>
          <w:szCs w:val="24"/>
        </w:rPr>
        <w:t>Mozanbaiq</w:t>
      </w:r>
      <w:proofErr w:type="spellEnd"/>
      <w:r w:rsidRPr="009236C0">
        <w:rPr>
          <w:sz w:val="24"/>
          <w:szCs w:val="24"/>
        </w:rPr>
        <w:t xml:space="preserve"> (167%), Sierra Leone (150%) and Ethiopia (133%) (</w:t>
      </w:r>
      <w:proofErr w:type="spellStart"/>
      <w:r w:rsidRPr="009236C0">
        <w:rPr>
          <w:sz w:val="24"/>
          <w:szCs w:val="24"/>
        </w:rPr>
        <w:t>Omb</w:t>
      </w:r>
      <w:r w:rsidR="002139FC">
        <w:rPr>
          <w:sz w:val="24"/>
          <w:szCs w:val="24"/>
        </w:rPr>
        <w:t>ad</w:t>
      </w:r>
      <w:r w:rsidRPr="009236C0">
        <w:rPr>
          <w:sz w:val="24"/>
          <w:szCs w:val="24"/>
        </w:rPr>
        <w:t>d</w:t>
      </w:r>
      <w:r w:rsidR="002139FC">
        <w:rPr>
          <w:sz w:val="24"/>
          <w:szCs w:val="24"/>
        </w:rPr>
        <w:t>a</w:t>
      </w:r>
      <w:proofErr w:type="spellEnd"/>
      <w:r w:rsidR="002139FC">
        <w:rPr>
          <w:sz w:val="24"/>
          <w:szCs w:val="24"/>
        </w:rPr>
        <w:t xml:space="preserve"> 20</w:t>
      </w:r>
      <w:r w:rsidRPr="009236C0">
        <w:rPr>
          <w:sz w:val="24"/>
          <w:szCs w:val="24"/>
        </w:rPr>
        <w:t xml:space="preserve">13). </w:t>
      </w:r>
      <w:r w:rsidR="002139FC">
        <w:rPr>
          <w:sz w:val="24"/>
          <w:szCs w:val="24"/>
        </w:rPr>
        <w:t>E</w:t>
      </w:r>
      <w:r w:rsidRPr="009236C0">
        <w:rPr>
          <w:sz w:val="24"/>
          <w:szCs w:val="24"/>
        </w:rPr>
        <w:t xml:space="preserve">xternal support raises the pressure on the foreign exchange scarce resources and helps to </w:t>
      </w:r>
      <w:r w:rsidR="00AA360A" w:rsidRPr="009236C0">
        <w:rPr>
          <w:sz w:val="24"/>
          <w:szCs w:val="24"/>
        </w:rPr>
        <w:t xml:space="preserve">stabilize </w:t>
      </w:r>
      <w:r w:rsidR="00AA360A">
        <w:rPr>
          <w:sz w:val="24"/>
          <w:szCs w:val="24"/>
        </w:rPr>
        <w:t>exchange</w:t>
      </w:r>
      <w:r w:rsidR="007A6005">
        <w:rPr>
          <w:sz w:val="24"/>
          <w:szCs w:val="24"/>
        </w:rPr>
        <w:t xml:space="preserve"> rate </w:t>
      </w:r>
      <w:r w:rsidRPr="009236C0">
        <w:rPr>
          <w:sz w:val="24"/>
          <w:szCs w:val="24"/>
        </w:rPr>
        <w:t xml:space="preserve">and reduce the rate of inflation. </w:t>
      </w:r>
    </w:p>
    <w:p w:rsidR="009236C0" w:rsidRDefault="007A6005" w:rsidP="00535C00">
      <w:pPr>
        <w:rPr>
          <w:sz w:val="24"/>
          <w:szCs w:val="24"/>
        </w:rPr>
      </w:pPr>
      <w:r>
        <w:rPr>
          <w:sz w:val="24"/>
          <w:szCs w:val="24"/>
        </w:rPr>
        <w:t>Moreover,</w:t>
      </w:r>
      <w:r w:rsidR="009236C0" w:rsidRPr="009236C0">
        <w:rPr>
          <w:sz w:val="24"/>
          <w:szCs w:val="24"/>
        </w:rPr>
        <w:t xml:space="preserve"> the oil extraction need</w:t>
      </w:r>
      <w:r w:rsidR="00C22702">
        <w:rPr>
          <w:sz w:val="24"/>
          <w:szCs w:val="24"/>
        </w:rPr>
        <w:t>s</w:t>
      </w:r>
      <w:r w:rsidR="00C22702" w:rsidRPr="00C22702">
        <w:t xml:space="preserve"> </w:t>
      </w:r>
      <w:r w:rsidR="00C22702" w:rsidRPr="00C22702">
        <w:rPr>
          <w:sz w:val="24"/>
          <w:szCs w:val="24"/>
        </w:rPr>
        <w:t>companies</w:t>
      </w:r>
      <w:r w:rsidR="00C22702">
        <w:rPr>
          <w:sz w:val="24"/>
          <w:szCs w:val="24"/>
        </w:rPr>
        <w:t xml:space="preserve"> with high technology and experience </w:t>
      </w:r>
      <w:r w:rsidR="00C22702" w:rsidRPr="00C22702">
        <w:rPr>
          <w:sz w:val="24"/>
          <w:szCs w:val="24"/>
        </w:rPr>
        <w:t xml:space="preserve">in the field of oil exploration </w:t>
      </w:r>
      <w:r w:rsidR="00C22702">
        <w:rPr>
          <w:sz w:val="24"/>
          <w:szCs w:val="24"/>
        </w:rPr>
        <w:t>that are in Western countries</w:t>
      </w:r>
      <w:r w:rsidR="00D72F73">
        <w:rPr>
          <w:sz w:val="24"/>
          <w:szCs w:val="24"/>
        </w:rPr>
        <w:t xml:space="preserve"> and US</w:t>
      </w:r>
      <w:r w:rsidR="00C22702">
        <w:rPr>
          <w:sz w:val="24"/>
          <w:szCs w:val="24"/>
        </w:rPr>
        <w:t xml:space="preserve">. </w:t>
      </w:r>
      <w:r w:rsidR="00D72F73">
        <w:rPr>
          <w:sz w:val="24"/>
          <w:szCs w:val="24"/>
        </w:rPr>
        <w:t xml:space="preserve">Due to </w:t>
      </w:r>
      <w:r w:rsidR="009236C0" w:rsidRPr="009236C0">
        <w:rPr>
          <w:sz w:val="24"/>
          <w:szCs w:val="24"/>
        </w:rPr>
        <w:t xml:space="preserve">the importance of </w:t>
      </w:r>
      <w:r w:rsidR="00D72F73">
        <w:rPr>
          <w:sz w:val="24"/>
          <w:szCs w:val="24"/>
        </w:rPr>
        <w:t xml:space="preserve">the </w:t>
      </w:r>
      <w:r w:rsidR="009236C0" w:rsidRPr="009236C0">
        <w:rPr>
          <w:sz w:val="24"/>
          <w:szCs w:val="24"/>
        </w:rPr>
        <w:t xml:space="preserve">development of the petroleum sector </w:t>
      </w:r>
      <w:r w:rsidR="00D72F73">
        <w:rPr>
          <w:sz w:val="24"/>
          <w:szCs w:val="24"/>
        </w:rPr>
        <w:t xml:space="preserve">it is necessary </w:t>
      </w:r>
      <w:r w:rsidR="00D72F73" w:rsidRPr="009236C0">
        <w:rPr>
          <w:sz w:val="24"/>
          <w:szCs w:val="24"/>
        </w:rPr>
        <w:t>to</w:t>
      </w:r>
      <w:r w:rsidR="00D72F73">
        <w:rPr>
          <w:sz w:val="24"/>
          <w:szCs w:val="24"/>
        </w:rPr>
        <w:t xml:space="preserve"> </w:t>
      </w:r>
      <w:r w:rsidR="009236C0" w:rsidRPr="009236C0">
        <w:rPr>
          <w:sz w:val="24"/>
          <w:szCs w:val="24"/>
        </w:rPr>
        <w:t>seek to repair relations with the</w:t>
      </w:r>
      <w:r w:rsidR="00D72F73">
        <w:rPr>
          <w:sz w:val="24"/>
          <w:szCs w:val="24"/>
        </w:rPr>
        <w:t>se</w:t>
      </w:r>
      <w:r w:rsidR="009236C0" w:rsidRPr="009236C0">
        <w:rPr>
          <w:sz w:val="24"/>
          <w:szCs w:val="24"/>
        </w:rPr>
        <w:t xml:space="preserve"> countries</w:t>
      </w:r>
      <w:r w:rsidR="00D72F73">
        <w:rPr>
          <w:sz w:val="24"/>
          <w:szCs w:val="24"/>
        </w:rPr>
        <w:t xml:space="preserve">. </w:t>
      </w:r>
      <w:r w:rsidR="009236C0" w:rsidRPr="009236C0">
        <w:rPr>
          <w:sz w:val="24"/>
          <w:szCs w:val="24"/>
        </w:rPr>
        <w:t xml:space="preserve"> In the case of Sudan's foreign policy has been for more than two decades </w:t>
      </w:r>
      <w:r w:rsidR="00D72F73">
        <w:rPr>
          <w:sz w:val="24"/>
          <w:szCs w:val="24"/>
        </w:rPr>
        <w:t xml:space="preserve">a </w:t>
      </w:r>
      <w:r w:rsidR="009236C0" w:rsidRPr="009236C0">
        <w:rPr>
          <w:sz w:val="24"/>
          <w:szCs w:val="24"/>
        </w:rPr>
        <w:t>discount on what can be achieved by the economy. And with</w:t>
      </w:r>
      <w:r w:rsidR="00D72F73" w:rsidRPr="00D72F73">
        <w:t xml:space="preserve"> </w:t>
      </w:r>
      <w:r w:rsidR="00D72F73" w:rsidRPr="00D72F73">
        <w:rPr>
          <w:sz w:val="24"/>
          <w:szCs w:val="24"/>
        </w:rPr>
        <w:t>recently</w:t>
      </w:r>
      <w:r w:rsidR="009236C0" w:rsidRPr="009236C0">
        <w:rPr>
          <w:sz w:val="24"/>
          <w:szCs w:val="24"/>
        </w:rPr>
        <w:t xml:space="preserve"> increase of the of the US / international economic boycott </w:t>
      </w:r>
      <w:r w:rsidR="00D72F73">
        <w:rPr>
          <w:sz w:val="24"/>
          <w:szCs w:val="24"/>
        </w:rPr>
        <w:t>particularly in the field of bank transactions</w:t>
      </w:r>
      <w:r w:rsidR="009236C0" w:rsidRPr="009236C0">
        <w:rPr>
          <w:sz w:val="24"/>
          <w:szCs w:val="24"/>
        </w:rPr>
        <w:t xml:space="preserve">, and </w:t>
      </w:r>
      <w:r w:rsidR="00D72F73" w:rsidRPr="00D72F73">
        <w:rPr>
          <w:sz w:val="24"/>
          <w:szCs w:val="24"/>
        </w:rPr>
        <w:t xml:space="preserve">link </w:t>
      </w:r>
      <w:r w:rsidR="00D72F73">
        <w:rPr>
          <w:sz w:val="24"/>
          <w:szCs w:val="24"/>
        </w:rPr>
        <w:t xml:space="preserve">of debt </w:t>
      </w:r>
      <w:r w:rsidR="009236C0" w:rsidRPr="009236C0">
        <w:rPr>
          <w:sz w:val="24"/>
          <w:szCs w:val="24"/>
        </w:rPr>
        <w:t>e</w:t>
      </w:r>
      <w:r w:rsidR="00D72F73">
        <w:rPr>
          <w:sz w:val="24"/>
          <w:szCs w:val="24"/>
        </w:rPr>
        <w:t>xemption with normalization of</w:t>
      </w:r>
      <w:r w:rsidR="009236C0" w:rsidRPr="009236C0">
        <w:rPr>
          <w:sz w:val="24"/>
          <w:szCs w:val="24"/>
        </w:rPr>
        <w:t xml:space="preserve"> relationship with the international community (America) </w:t>
      </w:r>
      <w:r w:rsidR="00535C00" w:rsidRPr="00535C00">
        <w:rPr>
          <w:sz w:val="24"/>
          <w:szCs w:val="24"/>
        </w:rPr>
        <w:t>policy change</w:t>
      </w:r>
      <w:r w:rsidR="00535C00">
        <w:rPr>
          <w:sz w:val="24"/>
          <w:szCs w:val="24"/>
        </w:rPr>
        <w:t xml:space="preserve"> became </w:t>
      </w:r>
      <w:r w:rsidR="009236C0" w:rsidRPr="009236C0">
        <w:rPr>
          <w:sz w:val="24"/>
          <w:szCs w:val="24"/>
        </w:rPr>
        <w:t xml:space="preserve">a condition to open the doors of cooperation of international financial institutions and IMF International, (see box) </w:t>
      </w:r>
      <w:r w:rsidR="00535C00">
        <w:rPr>
          <w:sz w:val="24"/>
          <w:szCs w:val="24"/>
        </w:rPr>
        <w:t>for</w:t>
      </w:r>
      <w:r w:rsidR="009236C0" w:rsidRPr="009236C0">
        <w:rPr>
          <w:sz w:val="24"/>
          <w:szCs w:val="24"/>
        </w:rPr>
        <w:t xml:space="preserve"> sol</w:t>
      </w:r>
      <w:r w:rsidR="00535C00">
        <w:rPr>
          <w:sz w:val="24"/>
          <w:szCs w:val="24"/>
        </w:rPr>
        <w:t>ving Sudan’s</w:t>
      </w:r>
      <w:r w:rsidR="009236C0" w:rsidRPr="009236C0">
        <w:rPr>
          <w:sz w:val="24"/>
          <w:szCs w:val="24"/>
        </w:rPr>
        <w:t xml:space="preserve"> economic problem (debt and oil extraction).</w:t>
      </w:r>
    </w:p>
    <w:p w:rsidR="009236C0" w:rsidRDefault="009236C0" w:rsidP="005C57F0">
      <w:pPr>
        <w:rPr>
          <w:sz w:val="24"/>
          <w:szCs w:val="24"/>
        </w:rPr>
      </w:pPr>
    </w:p>
    <w:p w:rsidR="001C5A8C" w:rsidRPr="001C5A8C" w:rsidRDefault="001C5A8C" w:rsidP="001C5A8C">
      <w:pPr>
        <w:rPr>
          <w:b/>
          <w:bCs/>
          <w:sz w:val="24"/>
          <w:szCs w:val="24"/>
        </w:rPr>
      </w:pPr>
      <w:r w:rsidRPr="001C5A8C">
        <w:rPr>
          <w:b/>
          <w:bCs/>
          <w:sz w:val="24"/>
          <w:szCs w:val="24"/>
        </w:rPr>
        <w:t>7. Spending on the social sector</w:t>
      </w:r>
      <w:r w:rsidR="005616F0">
        <w:rPr>
          <w:b/>
          <w:bCs/>
          <w:sz w:val="24"/>
          <w:szCs w:val="24"/>
        </w:rPr>
        <w:t xml:space="preserve">   </w:t>
      </w:r>
      <w:r w:rsidR="005616F0" w:rsidRPr="005616F0">
        <w:rPr>
          <w:b/>
          <w:bCs/>
          <w:sz w:val="24"/>
          <w:szCs w:val="24"/>
        </w:rPr>
        <w:t>Human Development Index</w:t>
      </w:r>
    </w:p>
    <w:p w:rsidR="005616F0" w:rsidRDefault="001C5A8C" w:rsidP="00F36239">
      <w:pPr>
        <w:spacing w:before="240"/>
        <w:rPr>
          <w:sz w:val="24"/>
          <w:szCs w:val="24"/>
        </w:rPr>
      </w:pPr>
      <w:r w:rsidRPr="001C5A8C">
        <w:rPr>
          <w:sz w:val="24"/>
          <w:szCs w:val="24"/>
        </w:rPr>
        <w:t xml:space="preserve">Social sector linked to education and health is closely related to poverty alleviation as one of the basic </w:t>
      </w:r>
      <w:r w:rsidR="00F36239">
        <w:rPr>
          <w:sz w:val="24"/>
          <w:szCs w:val="24"/>
        </w:rPr>
        <w:t xml:space="preserve">indications </w:t>
      </w:r>
      <w:r w:rsidRPr="001C5A8C">
        <w:rPr>
          <w:sz w:val="24"/>
          <w:szCs w:val="24"/>
        </w:rPr>
        <w:t>of public spending. Many studies have shown that investment in this sector is a prerequisite for development by providing individuals with the knowledge</w:t>
      </w:r>
      <w:r w:rsidR="00F36239">
        <w:rPr>
          <w:sz w:val="24"/>
          <w:szCs w:val="24"/>
        </w:rPr>
        <w:t xml:space="preserve"> that </w:t>
      </w:r>
      <w:r w:rsidRPr="001C5A8C">
        <w:rPr>
          <w:sz w:val="24"/>
          <w:szCs w:val="24"/>
        </w:rPr>
        <w:t>contribute to the improvement of income</w:t>
      </w:r>
      <w:r w:rsidR="00F36239">
        <w:rPr>
          <w:sz w:val="24"/>
          <w:szCs w:val="24"/>
        </w:rPr>
        <w:t xml:space="preserve"> particularly woman</w:t>
      </w:r>
      <w:r w:rsidRPr="001C5A8C">
        <w:rPr>
          <w:sz w:val="24"/>
          <w:szCs w:val="24"/>
        </w:rPr>
        <w:t xml:space="preserve"> education</w:t>
      </w:r>
      <w:r w:rsidR="00F36239">
        <w:rPr>
          <w:sz w:val="24"/>
          <w:szCs w:val="24"/>
        </w:rPr>
        <w:t xml:space="preserve"> </w:t>
      </w:r>
      <w:r w:rsidR="00F36239" w:rsidRPr="00F36239">
        <w:rPr>
          <w:sz w:val="24"/>
          <w:szCs w:val="24"/>
        </w:rPr>
        <w:t xml:space="preserve">for </w:t>
      </w:r>
      <w:r w:rsidR="00F36239">
        <w:rPr>
          <w:sz w:val="24"/>
          <w:szCs w:val="24"/>
        </w:rPr>
        <w:t>her</w:t>
      </w:r>
      <w:r w:rsidR="00F36239" w:rsidRPr="00F36239">
        <w:rPr>
          <w:sz w:val="24"/>
          <w:szCs w:val="24"/>
        </w:rPr>
        <w:t xml:space="preserve"> </w:t>
      </w:r>
      <w:r w:rsidR="00F36239">
        <w:rPr>
          <w:sz w:val="24"/>
          <w:szCs w:val="24"/>
        </w:rPr>
        <w:t xml:space="preserve">direct </w:t>
      </w:r>
      <w:r w:rsidR="00F36239" w:rsidRPr="00F36239">
        <w:rPr>
          <w:sz w:val="24"/>
          <w:szCs w:val="24"/>
        </w:rPr>
        <w:t>impact on her children and family</w:t>
      </w:r>
      <w:r w:rsidR="00F36239">
        <w:rPr>
          <w:sz w:val="24"/>
          <w:szCs w:val="24"/>
        </w:rPr>
        <w:t xml:space="preserve"> </w:t>
      </w:r>
      <w:r w:rsidR="00F36239" w:rsidRPr="00F36239">
        <w:rPr>
          <w:sz w:val="24"/>
          <w:szCs w:val="24"/>
        </w:rPr>
        <w:t>(HDR</w:t>
      </w:r>
      <w:r w:rsidR="00F36239">
        <w:rPr>
          <w:sz w:val="24"/>
          <w:szCs w:val="24"/>
        </w:rPr>
        <w:t xml:space="preserve">). </w:t>
      </w:r>
    </w:p>
    <w:p w:rsidR="001C5A8C" w:rsidRDefault="005616F0" w:rsidP="00876FD1">
      <w:pPr>
        <w:spacing w:before="240"/>
        <w:rPr>
          <w:sz w:val="24"/>
          <w:szCs w:val="24"/>
        </w:rPr>
      </w:pPr>
      <w:r w:rsidRPr="005616F0">
        <w:rPr>
          <w:sz w:val="24"/>
          <w:szCs w:val="24"/>
        </w:rPr>
        <w:lastRenderedPageBreak/>
        <w:t xml:space="preserve">Human Development Index </w:t>
      </w:r>
      <w:r w:rsidR="001C5A8C" w:rsidRPr="001C5A8C">
        <w:rPr>
          <w:sz w:val="24"/>
          <w:szCs w:val="24"/>
        </w:rPr>
        <w:t>HDI mentioned states</w:t>
      </w:r>
      <w:r>
        <w:rPr>
          <w:sz w:val="24"/>
          <w:szCs w:val="24"/>
        </w:rPr>
        <w:t>’</w:t>
      </w:r>
      <w:r w:rsidR="001C5A8C" w:rsidRPr="001C5A8C">
        <w:rPr>
          <w:sz w:val="24"/>
          <w:szCs w:val="24"/>
        </w:rPr>
        <w:t xml:space="preserve"> achievements </w:t>
      </w:r>
      <w:r>
        <w:rPr>
          <w:sz w:val="24"/>
          <w:szCs w:val="24"/>
        </w:rPr>
        <w:t xml:space="preserve">in the </w:t>
      </w:r>
      <w:r w:rsidR="001C5A8C" w:rsidRPr="001C5A8C">
        <w:rPr>
          <w:sz w:val="24"/>
          <w:szCs w:val="24"/>
        </w:rPr>
        <w:t xml:space="preserve">three dimensions </w:t>
      </w:r>
      <w:r>
        <w:rPr>
          <w:sz w:val="24"/>
          <w:szCs w:val="24"/>
        </w:rPr>
        <w:t>life longevity,</w:t>
      </w:r>
      <w:r w:rsidR="001C5A8C" w:rsidRPr="001C5A8C">
        <w:rPr>
          <w:sz w:val="24"/>
          <w:szCs w:val="24"/>
        </w:rPr>
        <w:t xml:space="preserve"> health, and knowledge and decent standard of living. In this </w:t>
      </w:r>
      <w:r>
        <w:rPr>
          <w:sz w:val="24"/>
          <w:szCs w:val="24"/>
        </w:rPr>
        <w:t>respect</w:t>
      </w:r>
      <w:r w:rsidR="001C5A8C" w:rsidRPr="001C5A8C">
        <w:rPr>
          <w:sz w:val="24"/>
          <w:szCs w:val="24"/>
        </w:rPr>
        <w:t xml:space="preserve">, despite the availability of resources in the petroleum </w:t>
      </w:r>
      <w:r>
        <w:rPr>
          <w:sz w:val="24"/>
          <w:szCs w:val="24"/>
        </w:rPr>
        <w:t xml:space="preserve">abundance period </w:t>
      </w:r>
      <w:r w:rsidR="001C5A8C" w:rsidRPr="001C5A8C">
        <w:rPr>
          <w:sz w:val="24"/>
          <w:szCs w:val="24"/>
        </w:rPr>
        <w:t xml:space="preserve">provision of </w:t>
      </w:r>
      <w:r>
        <w:rPr>
          <w:sz w:val="24"/>
          <w:szCs w:val="24"/>
        </w:rPr>
        <w:t xml:space="preserve">social </w:t>
      </w:r>
      <w:r w:rsidR="001C5A8C" w:rsidRPr="001C5A8C">
        <w:rPr>
          <w:sz w:val="24"/>
          <w:szCs w:val="24"/>
        </w:rPr>
        <w:t>services</w:t>
      </w:r>
      <w:r w:rsidR="00876FD1">
        <w:rPr>
          <w:sz w:val="24"/>
          <w:szCs w:val="24"/>
        </w:rPr>
        <w:t xml:space="preserve"> and </w:t>
      </w:r>
      <w:r w:rsidR="001C5A8C" w:rsidRPr="001C5A8C">
        <w:rPr>
          <w:sz w:val="24"/>
          <w:szCs w:val="24"/>
        </w:rPr>
        <w:t xml:space="preserve">provision of employment opportunities for young people was not good compared </w:t>
      </w:r>
      <w:r w:rsidR="00876FD1">
        <w:rPr>
          <w:sz w:val="24"/>
          <w:szCs w:val="24"/>
        </w:rPr>
        <w:t>to similar neighbouring countries</w:t>
      </w:r>
      <w:r w:rsidR="001C5A8C" w:rsidRPr="001C5A8C">
        <w:rPr>
          <w:sz w:val="24"/>
          <w:szCs w:val="24"/>
        </w:rPr>
        <w:t>.</w:t>
      </w:r>
    </w:p>
    <w:p w:rsidR="00876FD1" w:rsidRDefault="00876FD1" w:rsidP="00876FD1">
      <w:pPr>
        <w:spacing w:before="240"/>
        <w:rPr>
          <w:sz w:val="24"/>
          <w:szCs w:val="24"/>
        </w:rPr>
      </w:pPr>
      <w:r w:rsidRPr="00876FD1">
        <w:rPr>
          <w:sz w:val="24"/>
          <w:szCs w:val="24"/>
        </w:rPr>
        <w:t>Table (6): Poverty rates in Sudan</w:t>
      </w:r>
    </w:p>
    <w:tbl>
      <w:tblPr>
        <w:tblStyle w:val="TableGrid"/>
        <w:tblW w:w="0" w:type="auto"/>
        <w:tblLayout w:type="fixed"/>
        <w:tblLook w:val="04A0" w:firstRow="1" w:lastRow="0" w:firstColumn="1" w:lastColumn="0" w:noHBand="0" w:noVBand="1"/>
      </w:tblPr>
      <w:tblGrid>
        <w:gridCol w:w="2235"/>
        <w:gridCol w:w="1134"/>
        <w:gridCol w:w="1134"/>
      </w:tblGrid>
      <w:tr w:rsidR="0051180E" w:rsidRPr="00AB2323" w:rsidTr="00E026A1">
        <w:trPr>
          <w:trHeight w:val="211"/>
        </w:trPr>
        <w:tc>
          <w:tcPr>
            <w:tcW w:w="2235" w:type="dxa"/>
          </w:tcPr>
          <w:p w:rsidR="0051180E" w:rsidRPr="00AB2323" w:rsidRDefault="0051180E" w:rsidP="00AB2323">
            <w:r w:rsidRPr="00AB2323">
              <w:t>State</w:t>
            </w:r>
          </w:p>
        </w:tc>
        <w:tc>
          <w:tcPr>
            <w:tcW w:w="1134" w:type="dxa"/>
          </w:tcPr>
          <w:p w:rsidR="0051180E" w:rsidRPr="00AB2323" w:rsidRDefault="0051180E" w:rsidP="00915BC5">
            <w:r w:rsidRPr="00AB2323">
              <w:t xml:space="preserve">spread </w:t>
            </w:r>
            <w:r w:rsidR="00A24C66" w:rsidRPr="00AB2323">
              <w:t xml:space="preserve">of </w:t>
            </w:r>
            <w:r w:rsidRPr="00AB2323">
              <w:t xml:space="preserve">poverty% </w:t>
            </w:r>
          </w:p>
        </w:tc>
        <w:tc>
          <w:tcPr>
            <w:tcW w:w="1134" w:type="dxa"/>
          </w:tcPr>
          <w:p w:rsidR="0051180E" w:rsidRPr="00AB2323" w:rsidRDefault="0051180E" w:rsidP="00915BC5">
            <w:r w:rsidRPr="00AB2323">
              <w:t>severity of poverty%</w:t>
            </w:r>
          </w:p>
        </w:tc>
      </w:tr>
      <w:tr w:rsidR="00915BC5" w:rsidRPr="00AB2323" w:rsidTr="00E026A1">
        <w:trPr>
          <w:trHeight w:val="215"/>
        </w:trPr>
        <w:tc>
          <w:tcPr>
            <w:tcW w:w="4503" w:type="dxa"/>
            <w:gridSpan w:val="3"/>
          </w:tcPr>
          <w:p w:rsidR="00915BC5" w:rsidRPr="00AB2323" w:rsidRDefault="00915BC5" w:rsidP="00283820">
            <w:pPr>
              <w:spacing w:before="240"/>
              <w:jc w:val="center"/>
            </w:pPr>
            <w:r w:rsidRPr="00AB2323">
              <w:t>Poverty in the states</w:t>
            </w:r>
          </w:p>
        </w:tc>
      </w:tr>
      <w:tr w:rsidR="0051180E" w:rsidRPr="00AB2323" w:rsidTr="00E026A1">
        <w:trPr>
          <w:trHeight w:val="283"/>
        </w:trPr>
        <w:tc>
          <w:tcPr>
            <w:tcW w:w="2235" w:type="dxa"/>
          </w:tcPr>
          <w:p w:rsidR="0051180E" w:rsidRPr="00AB2323" w:rsidRDefault="0051180E" w:rsidP="00915BC5">
            <w:r w:rsidRPr="00AB2323">
              <w:t>North Darfur</w:t>
            </w:r>
          </w:p>
        </w:tc>
        <w:tc>
          <w:tcPr>
            <w:tcW w:w="1134" w:type="dxa"/>
          </w:tcPr>
          <w:p w:rsidR="0051180E" w:rsidRPr="00AB2323" w:rsidRDefault="00283820" w:rsidP="00915BC5">
            <w:pPr>
              <w:spacing w:before="240"/>
            </w:pPr>
            <w:r w:rsidRPr="00AB2323">
              <w:t>69.4</w:t>
            </w:r>
          </w:p>
        </w:tc>
        <w:tc>
          <w:tcPr>
            <w:tcW w:w="1134" w:type="dxa"/>
          </w:tcPr>
          <w:p w:rsidR="0051180E" w:rsidRPr="00AB2323" w:rsidRDefault="00283820" w:rsidP="00915BC5">
            <w:pPr>
              <w:spacing w:before="240"/>
            </w:pPr>
            <w:r w:rsidRPr="00AB2323">
              <w:t>14.2</w:t>
            </w:r>
          </w:p>
        </w:tc>
      </w:tr>
      <w:tr w:rsidR="00915BC5" w:rsidRPr="00AB2323" w:rsidTr="00E026A1">
        <w:trPr>
          <w:trHeight w:val="283"/>
        </w:trPr>
        <w:tc>
          <w:tcPr>
            <w:tcW w:w="2235" w:type="dxa"/>
          </w:tcPr>
          <w:p w:rsidR="00915BC5" w:rsidRPr="00AB2323" w:rsidRDefault="00915BC5" w:rsidP="00915BC5">
            <w:r w:rsidRPr="00AB2323">
              <w:t>South Darfur</w:t>
            </w:r>
          </w:p>
        </w:tc>
        <w:tc>
          <w:tcPr>
            <w:tcW w:w="1134" w:type="dxa"/>
          </w:tcPr>
          <w:p w:rsidR="00915BC5" w:rsidRPr="00AB2323" w:rsidRDefault="00915BC5">
            <w:r w:rsidRPr="00AB2323">
              <w:t>61.2</w:t>
            </w:r>
          </w:p>
        </w:tc>
        <w:tc>
          <w:tcPr>
            <w:tcW w:w="1134" w:type="dxa"/>
          </w:tcPr>
          <w:p w:rsidR="00915BC5" w:rsidRPr="00AB2323" w:rsidRDefault="00915BC5" w:rsidP="00915BC5">
            <w:r w:rsidRPr="00AB2323">
              <w:t xml:space="preserve">12.7 </w:t>
            </w:r>
          </w:p>
        </w:tc>
      </w:tr>
      <w:tr w:rsidR="00283820" w:rsidRPr="00AB2323" w:rsidTr="00E026A1">
        <w:trPr>
          <w:trHeight w:val="283"/>
        </w:trPr>
        <w:tc>
          <w:tcPr>
            <w:tcW w:w="2235" w:type="dxa"/>
          </w:tcPr>
          <w:p w:rsidR="00283820" w:rsidRPr="00AB2323" w:rsidRDefault="00283820" w:rsidP="00915BC5">
            <w:r w:rsidRPr="00AB2323">
              <w:t>Southern Kordofan</w:t>
            </w:r>
          </w:p>
        </w:tc>
        <w:tc>
          <w:tcPr>
            <w:tcW w:w="1134" w:type="dxa"/>
          </w:tcPr>
          <w:p w:rsidR="00283820" w:rsidRPr="00AB2323" w:rsidRDefault="00283820">
            <w:r w:rsidRPr="00AB2323">
              <w:rPr>
                <w:rtl/>
              </w:rPr>
              <w:t xml:space="preserve"> 60.0</w:t>
            </w:r>
          </w:p>
        </w:tc>
        <w:tc>
          <w:tcPr>
            <w:tcW w:w="1134" w:type="dxa"/>
          </w:tcPr>
          <w:p w:rsidR="00283820" w:rsidRPr="00AB2323" w:rsidRDefault="00283820" w:rsidP="00283820">
            <w:r w:rsidRPr="00AB2323">
              <w:t>9.4</w:t>
            </w:r>
          </w:p>
        </w:tc>
      </w:tr>
      <w:tr w:rsidR="0051180E" w:rsidRPr="00AB2323" w:rsidTr="00E026A1">
        <w:trPr>
          <w:trHeight w:val="283"/>
        </w:trPr>
        <w:tc>
          <w:tcPr>
            <w:tcW w:w="2235" w:type="dxa"/>
          </w:tcPr>
          <w:p w:rsidR="0051180E" w:rsidRPr="00AB2323" w:rsidRDefault="0051180E" w:rsidP="00915BC5">
            <w:r w:rsidRPr="00AB2323">
              <w:t>North Kordofan</w:t>
            </w:r>
          </w:p>
        </w:tc>
        <w:tc>
          <w:tcPr>
            <w:tcW w:w="1134" w:type="dxa"/>
          </w:tcPr>
          <w:p w:rsidR="0051180E" w:rsidRPr="00AB2323" w:rsidRDefault="00283820" w:rsidP="00915BC5">
            <w:pPr>
              <w:spacing w:before="240"/>
            </w:pPr>
            <w:r w:rsidRPr="00AB2323">
              <w:t>57.9</w:t>
            </w:r>
          </w:p>
        </w:tc>
        <w:tc>
          <w:tcPr>
            <w:tcW w:w="1134" w:type="dxa"/>
          </w:tcPr>
          <w:p w:rsidR="0051180E" w:rsidRPr="00AB2323" w:rsidRDefault="00283820" w:rsidP="00915BC5">
            <w:pPr>
              <w:spacing w:before="240"/>
            </w:pPr>
            <w:r w:rsidRPr="00AB2323">
              <w:t>13.1</w:t>
            </w:r>
          </w:p>
        </w:tc>
      </w:tr>
      <w:tr w:rsidR="0051180E" w:rsidRPr="00AB2323" w:rsidTr="00E026A1">
        <w:trPr>
          <w:trHeight w:val="283"/>
        </w:trPr>
        <w:tc>
          <w:tcPr>
            <w:tcW w:w="2235" w:type="dxa"/>
          </w:tcPr>
          <w:p w:rsidR="0051180E" w:rsidRPr="00AB2323" w:rsidRDefault="0051180E" w:rsidP="00915BC5">
            <w:r w:rsidRPr="00AB2323">
              <w:t>The Red Sea</w:t>
            </w:r>
          </w:p>
        </w:tc>
        <w:tc>
          <w:tcPr>
            <w:tcW w:w="1134" w:type="dxa"/>
          </w:tcPr>
          <w:p w:rsidR="0051180E" w:rsidRPr="00AB2323" w:rsidRDefault="00283820" w:rsidP="00915BC5">
            <w:pPr>
              <w:spacing w:before="240"/>
            </w:pPr>
            <w:r w:rsidRPr="00AB2323">
              <w:t>57.7</w:t>
            </w:r>
          </w:p>
        </w:tc>
        <w:tc>
          <w:tcPr>
            <w:tcW w:w="1134" w:type="dxa"/>
          </w:tcPr>
          <w:p w:rsidR="0051180E" w:rsidRPr="00AB2323" w:rsidRDefault="00283820" w:rsidP="00915BC5">
            <w:pPr>
              <w:spacing w:before="240"/>
            </w:pPr>
            <w:r w:rsidRPr="00AB2323">
              <w:t>13.7</w:t>
            </w:r>
          </w:p>
        </w:tc>
      </w:tr>
      <w:tr w:rsidR="0051180E" w:rsidRPr="00AB2323" w:rsidTr="00E026A1">
        <w:trPr>
          <w:trHeight w:val="283"/>
        </w:trPr>
        <w:tc>
          <w:tcPr>
            <w:tcW w:w="2235" w:type="dxa"/>
          </w:tcPr>
          <w:p w:rsidR="0051180E" w:rsidRPr="00AB2323" w:rsidRDefault="0051180E" w:rsidP="00915BC5">
            <w:r w:rsidRPr="00AB2323">
              <w:t>Blue Nile</w:t>
            </w:r>
          </w:p>
        </w:tc>
        <w:tc>
          <w:tcPr>
            <w:tcW w:w="1134" w:type="dxa"/>
          </w:tcPr>
          <w:p w:rsidR="0051180E" w:rsidRPr="00AB2323" w:rsidRDefault="00283820" w:rsidP="00915BC5">
            <w:pPr>
              <w:spacing w:before="240"/>
            </w:pPr>
            <w:r w:rsidRPr="00AB2323">
              <w:t>56.6</w:t>
            </w:r>
          </w:p>
        </w:tc>
        <w:tc>
          <w:tcPr>
            <w:tcW w:w="1134" w:type="dxa"/>
          </w:tcPr>
          <w:p w:rsidR="0051180E" w:rsidRPr="00AB2323" w:rsidRDefault="00283820" w:rsidP="00915BC5">
            <w:pPr>
              <w:spacing w:before="240"/>
            </w:pPr>
            <w:r w:rsidRPr="00AB2323">
              <w:t>9.9</w:t>
            </w:r>
          </w:p>
        </w:tc>
      </w:tr>
      <w:tr w:rsidR="0051180E" w:rsidRPr="00AB2323" w:rsidTr="00E026A1">
        <w:trPr>
          <w:trHeight w:val="283"/>
        </w:trPr>
        <w:tc>
          <w:tcPr>
            <w:tcW w:w="2235" w:type="dxa"/>
          </w:tcPr>
          <w:p w:rsidR="0051180E" w:rsidRPr="00AB2323" w:rsidRDefault="0051180E" w:rsidP="00915BC5">
            <w:r w:rsidRPr="00AB2323">
              <w:t>West Darfur</w:t>
            </w:r>
          </w:p>
        </w:tc>
        <w:tc>
          <w:tcPr>
            <w:tcW w:w="1134" w:type="dxa"/>
          </w:tcPr>
          <w:p w:rsidR="0051180E" w:rsidRPr="00AB2323" w:rsidRDefault="00283820" w:rsidP="00915BC5">
            <w:pPr>
              <w:spacing w:before="240"/>
            </w:pPr>
            <w:r w:rsidRPr="00AB2323">
              <w:t>55.6</w:t>
            </w:r>
          </w:p>
        </w:tc>
        <w:tc>
          <w:tcPr>
            <w:tcW w:w="1134" w:type="dxa"/>
          </w:tcPr>
          <w:p w:rsidR="0051180E" w:rsidRPr="00AB2323" w:rsidRDefault="00283820" w:rsidP="00915BC5">
            <w:pPr>
              <w:spacing w:before="240"/>
            </w:pPr>
            <w:r w:rsidRPr="00AB2323">
              <w:t>8.9</w:t>
            </w:r>
          </w:p>
        </w:tc>
      </w:tr>
      <w:tr w:rsidR="0051180E" w:rsidRPr="00AB2323" w:rsidTr="00E026A1">
        <w:trPr>
          <w:trHeight w:val="283"/>
        </w:trPr>
        <w:tc>
          <w:tcPr>
            <w:tcW w:w="2235" w:type="dxa"/>
          </w:tcPr>
          <w:p w:rsidR="0051180E" w:rsidRPr="00AB2323" w:rsidRDefault="0051180E" w:rsidP="00915BC5">
            <w:r w:rsidRPr="00AB2323">
              <w:t>White Nile</w:t>
            </w:r>
          </w:p>
        </w:tc>
        <w:tc>
          <w:tcPr>
            <w:tcW w:w="1134" w:type="dxa"/>
          </w:tcPr>
          <w:p w:rsidR="0051180E" w:rsidRPr="00AB2323" w:rsidRDefault="00283820" w:rsidP="00915BC5">
            <w:pPr>
              <w:spacing w:before="240"/>
            </w:pPr>
            <w:r w:rsidRPr="00AB2323">
              <w:t>55.5</w:t>
            </w:r>
          </w:p>
        </w:tc>
        <w:tc>
          <w:tcPr>
            <w:tcW w:w="1134" w:type="dxa"/>
          </w:tcPr>
          <w:p w:rsidR="0051180E" w:rsidRPr="00AB2323" w:rsidRDefault="00283820" w:rsidP="00915BC5">
            <w:pPr>
              <w:spacing w:before="240"/>
            </w:pPr>
            <w:r w:rsidRPr="00AB2323">
              <w:t>7.8</w:t>
            </w:r>
          </w:p>
        </w:tc>
      </w:tr>
      <w:tr w:rsidR="0051180E" w:rsidRPr="00AB2323" w:rsidTr="00E026A1">
        <w:trPr>
          <w:trHeight w:val="283"/>
        </w:trPr>
        <w:tc>
          <w:tcPr>
            <w:tcW w:w="2235" w:type="dxa"/>
          </w:tcPr>
          <w:p w:rsidR="0051180E" w:rsidRPr="00AB2323" w:rsidRDefault="0051180E" w:rsidP="00915BC5">
            <w:proofErr w:type="spellStart"/>
            <w:r w:rsidRPr="00AB2323">
              <w:t>Gedaref</w:t>
            </w:r>
            <w:proofErr w:type="spellEnd"/>
          </w:p>
        </w:tc>
        <w:tc>
          <w:tcPr>
            <w:tcW w:w="1134" w:type="dxa"/>
          </w:tcPr>
          <w:p w:rsidR="0051180E" w:rsidRPr="00AB2323" w:rsidRDefault="00283820" w:rsidP="00915BC5">
            <w:pPr>
              <w:spacing w:before="240"/>
            </w:pPr>
            <w:r w:rsidRPr="00AB2323">
              <w:t>50..1</w:t>
            </w:r>
          </w:p>
        </w:tc>
        <w:tc>
          <w:tcPr>
            <w:tcW w:w="1134" w:type="dxa"/>
          </w:tcPr>
          <w:p w:rsidR="0051180E" w:rsidRPr="00AB2323" w:rsidRDefault="00283820" w:rsidP="00915BC5">
            <w:pPr>
              <w:spacing w:before="240"/>
            </w:pPr>
            <w:r w:rsidRPr="00AB2323">
              <w:t>6.7</w:t>
            </w:r>
          </w:p>
        </w:tc>
      </w:tr>
      <w:tr w:rsidR="0051180E" w:rsidRPr="00AB2323" w:rsidTr="00E026A1">
        <w:trPr>
          <w:trHeight w:val="283"/>
        </w:trPr>
        <w:tc>
          <w:tcPr>
            <w:tcW w:w="2235" w:type="dxa"/>
          </w:tcPr>
          <w:p w:rsidR="0051180E" w:rsidRPr="00AB2323" w:rsidRDefault="0051180E" w:rsidP="00915BC5">
            <w:proofErr w:type="spellStart"/>
            <w:r w:rsidRPr="00AB2323">
              <w:t>Sennar</w:t>
            </w:r>
            <w:proofErr w:type="spellEnd"/>
          </w:p>
        </w:tc>
        <w:tc>
          <w:tcPr>
            <w:tcW w:w="1134" w:type="dxa"/>
          </w:tcPr>
          <w:p w:rsidR="0051180E" w:rsidRPr="00AB2323" w:rsidRDefault="00283820" w:rsidP="00915BC5">
            <w:pPr>
              <w:spacing w:before="240"/>
            </w:pPr>
            <w:r w:rsidRPr="00AB2323">
              <w:t>44.1</w:t>
            </w:r>
          </w:p>
        </w:tc>
        <w:tc>
          <w:tcPr>
            <w:tcW w:w="1134" w:type="dxa"/>
          </w:tcPr>
          <w:p w:rsidR="0051180E" w:rsidRPr="00AB2323" w:rsidRDefault="00283820" w:rsidP="00915BC5">
            <w:pPr>
              <w:spacing w:before="240"/>
            </w:pPr>
            <w:r w:rsidRPr="00AB2323">
              <w:t>6.4</w:t>
            </w:r>
          </w:p>
        </w:tc>
      </w:tr>
      <w:tr w:rsidR="0051180E" w:rsidRPr="00AB2323" w:rsidTr="00E026A1">
        <w:trPr>
          <w:trHeight w:val="283"/>
        </w:trPr>
        <w:tc>
          <w:tcPr>
            <w:tcW w:w="2235" w:type="dxa"/>
          </w:tcPr>
          <w:p w:rsidR="0051180E" w:rsidRPr="00AB2323" w:rsidRDefault="0051180E" w:rsidP="00915BC5">
            <w:r w:rsidRPr="00AB2323">
              <w:t>Al Jazeera</w:t>
            </w:r>
          </w:p>
        </w:tc>
        <w:tc>
          <w:tcPr>
            <w:tcW w:w="1134" w:type="dxa"/>
          </w:tcPr>
          <w:p w:rsidR="0051180E" w:rsidRPr="00AB2323" w:rsidRDefault="00283820" w:rsidP="00915BC5">
            <w:pPr>
              <w:spacing w:before="240"/>
            </w:pPr>
            <w:r w:rsidRPr="00AB2323">
              <w:t>37.8</w:t>
            </w:r>
          </w:p>
        </w:tc>
        <w:tc>
          <w:tcPr>
            <w:tcW w:w="1134" w:type="dxa"/>
          </w:tcPr>
          <w:p w:rsidR="0051180E" w:rsidRPr="00AB2323" w:rsidRDefault="00283820" w:rsidP="00915BC5">
            <w:pPr>
              <w:spacing w:before="240"/>
            </w:pPr>
            <w:r w:rsidRPr="00AB2323">
              <w:t>4.1</w:t>
            </w:r>
          </w:p>
        </w:tc>
      </w:tr>
      <w:tr w:rsidR="0051180E" w:rsidRPr="00AB2323" w:rsidTr="00E026A1">
        <w:trPr>
          <w:trHeight w:val="272"/>
        </w:trPr>
        <w:tc>
          <w:tcPr>
            <w:tcW w:w="2235" w:type="dxa"/>
          </w:tcPr>
          <w:p w:rsidR="0051180E" w:rsidRPr="00AB2323" w:rsidRDefault="0051180E" w:rsidP="00915BC5">
            <w:r w:rsidRPr="00AB2323">
              <w:t>Kassala</w:t>
            </w:r>
          </w:p>
        </w:tc>
        <w:tc>
          <w:tcPr>
            <w:tcW w:w="1134" w:type="dxa"/>
          </w:tcPr>
          <w:p w:rsidR="0051180E" w:rsidRPr="00AB2323" w:rsidRDefault="00AB2323" w:rsidP="00915BC5">
            <w:pPr>
              <w:spacing w:before="240"/>
            </w:pPr>
            <w:r w:rsidRPr="00AB2323">
              <w:t>36.3</w:t>
            </w:r>
          </w:p>
        </w:tc>
        <w:tc>
          <w:tcPr>
            <w:tcW w:w="1134" w:type="dxa"/>
          </w:tcPr>
          <w:p w:rsidR="0051180E" w:rsidRPr="00AB2323" w:rsidRDefault="00283820" w:rsidP="00915BC5">
            <w:pPr>
              <w:spacing w:before="240"/>
            </w:pPr>
            <w:r w:rsidRPr="00AB2323">
              <w:t>8.0</w:t>
            </w:r>
          </w:p>
        </w:tc>
      </w:tr>
      <w:tr w:rsidR="0051180E" w:rsidRPr="00AB2323" w:rsidTr="00E026A1">
        <w:trPr>
          <w:trHeight w:val="283"/>
        </w:trPr>
        <w:tc>
          <w:tcPr>
            <w:tcW w:w="2235" w:type="dxa"/>
          </w:tcPr>
          <w:p w:rsidR="0051180E" w:rsidRPr="00AB2323" w:rsidRDefault="0051180E" w:rsidP="00915BC5">
            <w:r w:rsidRPr="00AB2323">
              <w:t>North</w:t>
            </w:r>
          </w:p>
        </w:tc>
        <w:tc>
          <w:tcPr>
            <w:tcW w:w="1134" w:type="dxa"/>
          </w:tcPr>
          <w:p w:rsidR="0051180E" w:rsidRPr="00AB2323" w:rsidRDefault="00AB2323" w:rsidP="00915BC5">
            <w:pPr>
              <w:spacing w:before="240"/>
            </w:pPr>
            <w:r w:rsidRPr="00AB2323">
              <w:t>36.2</w:t>
            </w:r>
          </w:p>
        </w:tc>
        <w:tc>
          <w:tcPr>
            <w:tcW w:w="1134" w:type="dxa"/>
          </w:tcPr>
          <w:p w:rsidR="0051180E" w:rsidRPr="00AB2323" w:rsidRDefault="00AB2323" w:rsidP="00915BC5">
            <w:pPr>
              <w:spacing w:before="240"/>
            </w:pPr>
            <w:r w:rsidRPr="00AB2323">
              <w:t>4.2</w:t>
            </w:r>
          </w:p>
        </w:tc>
      </w:tr>
      <w:tr w:rsidR="0051180E" w:rsidRPr="00AB2323" w:rsidTr="00E026A1">
        <w:trPr>
          <w:trHeight w:val="283"/>
        </w:trPr>
        <w:tc>
          <w:tcPr>
            <w:tcW w:w="2235" w:type="dxa"/>
          </w:tcPr>
          <w:p w:rsidR="0051180E" w:rsidRPr="00AB2323" w:rsidRDefault="0051180E" w:rsidP="00915BC5">
            <w:r w:rsidRPr="00AB2323">
              <w:t>River Nile</w:t>
            </w:r>
          </w:p>
        </w:tc>
        <w:tc>
          <w:tcPr>
            <w:tcW w:w="1134" w:type="dxa"/>
          </w:tcPr>
          <w:p w:rsidR="0051180E" w:rsidRPr="00AB2323" w:rsidRDefault="00AB2323" w:rsidP="00915BC5">
            <w:pPr>
              <w:spacing w:before="240"/>
            </w:pPr>
            <w:r w:rsidRPr="00AB2323">
              <w:t>32.3</w:t>
            </w:r>
          </w:p>
        </w:tc>
        <w:tc>
          <w:tcPr>
            <w:tcW w:w="1134" w:type="dxa"/>
          </w:tcPr>
          <w:p w:rsidR="0051180E" w:rsidRPr="00AB2323" w:rsidRDefault="00AB2323" w:rsidP="00915BC5">
            <w:pPr>
              <w:spacing w:before="240"/>
            </w:pPr>
            <w:r w:rsidRPr="00AB2323">
              <w:t>3.5</w:t>
            </w:r>
          </w:p>
        </w:tc>
      </w:tr>
      <w:tr w:rsidR="0051180E" w:rsidRPr="00AB2323" w:rsidTr="00E026A1">
        <w:trPr>
          <w:trHeight w:val="283"/>
        </w:trPr>
        <w:tc>
          <w:tcPr>
            <w:tcW w:w="2235" w:type="dxa"/>
          </w:tcPr>
          <w:p w:rsidR="0051180E" w:rsidRPr="00AB2323" w:rsidRDefault="0051180E" w:rsidP="00915BC5">
            <w:r w:rsidRPr="00AB2323">
              <w:t>Khartoum</w:t>
            </w:r>
          </w:p>
        </w:tc>
        <w:tc>
          <w:tcPr>
            <w:tcW w:w="1134" w:type="dxa"/>
          </w:tcPr>
          <w:p w:rsidR="0051180E" w:rsidRPr="00AB2323" w:rsidRDefault="00AB2323" w:rsidP="00915BC5">
            <w:pPr>
              <w:spacing w:before="240"/>
            </w:pPr>
            <w:r w:rsidRPr="00AB2323">
              <w:t>26.0</w:t>
            </w:r>
          </w:p>
        </w:tc>
        <w:tc>
          <w:tcPr>
            <w:tcW w:w="1134" w:type="dxa"/>
          </w:tcPr>
          <w:p w:rsidR="0051180E" w:rsidRPr="00AB2323" w:rsidRDefault="00AB2323" w:rsidP="00915BC5">
            <w:pPr>
              <w:spacing w:before="240"/>
            </w:pPr>
            <w:r w:rsidRPr="00AB2323">
              <w:t>2.4</w:t>
            </w:r>
          </w:p>
        </w:tc>
      </w:tr>
      <w:tr w:rsidR="00E026A1" w:rsidRPr="00AB2323" w:rsidTr="00773FC4">
        <w:trPr>
          <w:trHeight w:val="283"/>
        </w:trPr>
        <w:tc>
          <w:tcPr>
            <w:tcW w:w="4503" w:type="dxa"/>
            <w:gridSpan w:val="3"/>
          </w:tcPr>
          <w:p w:rsidR="00E026A1" w:rsidRPr="00AB2323" w:rsidRDefault="00E026A1" w:rsidP="00E026A1">
            <w:pPr>
              <w:spacing w:before="240"/>
              <w:jc w:val="center"/>
            </w:pPr>
            <w:r w:rsidRPr="00AB2323">
              <w:t>Poverty in rural and urban areas</w:t>
            </w:r>
          </w:p>
        </w:tc>
      </w:tr>
      <w:tr w:rsidR="0051180E" w:rsidRPr="00AB2323" w:rsidTr="00E026A1">
        <w:trPr>
          <w:trHeight w:val="283"/>
        </w:trPr>
        <w:tc>
          <w:tcPr>
            <w:tcW w:w="2235" w:type="dxa"/>
          </w:tcPr>
          <w:p w:rsidR="0051180E" w:rsidRPr="00AB2323" w:rsidRDefault="0051180E" w:rsidP="00915BC5">
            <w:r w:rsidRPr="00AB2323">
              <w:t>Country</w:t>
            </w:r>
          </w:p>
        </w:tc>
        <w:tc>
          <w:tcPr>
            <w:tcW w:w="1134" w:type="dxa"/>
          </w:tcPr>
          <w:p w:rsidR="0051180E" w:rsidRPr="00AB2323" w:rsidRDefault="00AB2323" w:rsidP="00915BC5">
            <w:pPr>
              <w:spacing w:before="240"/>
            </w:pPr>
            <w:r w:rsidRPr="00AB2323">
              <w:t>57.6</w:t>
            </w:r>
          </w:p>
        </w:tc>
        <w:tc>
          <w:tcPr>
            <w:tcW w:w="1134" w:type="dxa"/>
          </w:tcPr>
          <w:p w:rsidR="0051180E" w:rsidRPr="00AB2323" w:rsidRDefault="00AB2323" w:rsidP="00915BC5">
            <w:pPr>
              <w:spacing w:before="240"/>
            </w:pPr>
            <w:r w:rsidRPr="00AB2323">
              <w:t>10.6</w:t>
            </w:r>
          </w:p>
        </w:tc>
      </w:tr>
      <w:tr w:rsidR="0051180E" w:rsidRPr="00AB2323" w:rsidTr="00E026A1">
        <w:trPr>
          <w:trHeight w:val="283"/>
        </w:trPr>
        <w:tc>
          <w:tcPr>
            <w:tcW w:w="2235" w:type="dxa"/>
          </w:tcPr>
          <w:p w:rsidR="0051180E" w:rsidRPr="00AB2323" w:rsidRDefault="0051180E" w:rsidP="00915BC5">
            <w:r w:rsidRPr="00AB2323">
              <w:t>Urban</w:t>
            </w:r>
          </w:p>
        </w:tc>
        <w:tc>
          <w:tcPr>
            <w:tcW w:w="1134" w:type="dxa"/>
          </w:tcPr>
          <w:p w:rsidR="0051180E" w:rsidRPr="00AB2323" w:rsidRDefault="00AB2323" w:rsidP="00915BC5">
            <w:pPr>
              <w:spacing w:before="240"/>
            </w:pPr>
            <w:r w:rsidRPr="00AB2323">
              <w:t>26.5</w:t>
            </w:r>
          </w:p>
        </w:tc>
        <w:tc>
          <w:tcPr>
            <w:tcW w:w="1134" w:type="dxa"/>
          </w:tcPr>
          <w:p w:rsidR="0051180E" w:rsidRPr="00AB2323" w:rsidRDefault="00AB2323" w:rsidP="00915BC5">
            <w:pPr>
              <w:spacing w:before="240"/>
            </w:pPr>
            <w:r w:rsidRPr="00AB2323">
              <w:t>2.7</w:t>
            </w:r>
          </w:p>
        </w:tc>
      </w:tr>
      <w:tr w:rsidR="00AB2323" w:rsidRPr="00AB2323" w:rsidTr="00E026A1">
        <w:trPr>
          <w:trHeight w:val="283"/>
        </w:trPr>
        <w:tc>
          <w:tcPr>
            <w:tcW w:w="2235" w:type="dxa"/>
          </w:tcPr>
          <w:p w:rsidR="00AB2323" w:rsidRPr="00AB2323" w:rsidRDefault="00AB2323" w:rsidP="00915BC5">
            <w:r w:rsidRPr="00AB2323">
              <w:t>All Sudan</w:t>
            </w:r>
          </w:p>
        </w:tc>
        <w:tc>
          <w:tcPr>
            <w:tcW w:w="1134" w:type="dxa"/>
          </w:tcPr>
          <w:p w:rsidR="00AB2323" w:rsidRPr="00AB2323" w:rsidRDefault="00AB2323" w:rsidP="00915BC5">
            <w:pPr>
              <w:spacing w:before="240"/>
            </w:pPr>
            <w:r w:rsidRPr="00AB2323">
              <w:t>46.5</w:t>
            </w:r>
          </w:p>
        </w:tc>
        <w:tc>
          <w:tcPr>
            <w:tcW w:w="1134" w:type="dxa"/>
          </w:tcPr>
          <w:p w:rsidR="00AB2323" w:rsidRPr="00AB2323" w:rsidRDefault="00AB2323" w:rsidP="00915BC5">
            <w:pPr>
              <w:spacing w:before="240"/>
            </w:pPr>
            <w:r w:rsidRPr="00AB2323">
              <w:t>7.8</w:t>
            </w:r>
          </w:p>
        </w:tc>
      </w:tr>
    </w:tbl>
    <w:p w:rsidR="00876FD1" w:rsidRPr="00E026A1" w:rsidRDefault="00E026A1" w:rsidP="00E026A1">
      <w:pPr>
        <w:spacing w:line="240" w:lineRule="auto"/>
        <w:rPr>
          <w:sz w:val="20"/>
          <w:szCs w:val="20"/>
        </w:rPr>
      </w:pPr>
      <w:r w:rsidRPr="00E026A1">
        <w:rPr>
          <w:sz w:val="20"/>
          <w:szCs w:val="20"/>
        </w:rPr>
        <w:t>Source: (poverty alleviation strategy in Sudan in 2012</w:t>
      </w:r>
    </w:p>
    <w:p w:rsidR="008726DA" w:rsidRPr="008726DA" w:rsidRDefault="00E026A1" w:rsidP="008726DA">
      <w:pPr>
        <w:spacing w:before="240"/>
        <w:rPr>
          <w:i/>
          <w:iCs/>
        </w:rPr>
      </w:pPr>
      <w:r w:rsidRPr="00E026A1">
        <w:rPr>
          <w:sz w:val="24"/>
          <w:szCs w:val="24"/>
        </w:rPr>
        <w:lastRenderedPageBreak/>
        <w:t xml:space="preserve">In the field of education state spending on public education </w:t>
      </w:r>
      <w:r w:rsidR="000B6D93" w:rsidRPr="000B6D93">
        <w:rPr>
          <w:sz w:val="24"/>
          <w:szCs w:val="24"/>
        </w:rPr>
        <w:t xml:space="preserve">has increased </w:t>
      </w:r>
      <w:r w:rsidRPr="00E026A1">
        <w:rPr>
          <w:sz w:val="24"/>
          <w:szCs w:val="24"/>
        </w:rPr>
        <w:t xml:space="preserve">relatively large </w:t>
      </w:r>
      <w:r w:rsidR="000B6D93">
        <w:rPr>
          <w:sz w:val="24"/>
          <w:szCs w:val="24"/>
        </w:rPr>
        <w:t>to</w:t>
      </w:r>
      <w:r w:rsidRPr="00E026A1">
        <w:rPr>
          <w:sz w:val="24"/>
          <w:szCs w:val="24"/>
        </w:rPr>
        <w:t xml:space="preserve"> an average of 15% in the year</w:t>
      </w:r>
      <w:r w:rsidR="000B6D93">
        <w:rPr>
          <w:sz w:val="24"/>
          <w:szCs w:val="24"/>
        </w:rPr>
        <w:t xml:space="preserve">s 2000-2009 as </w:t>
      </w:r>
      <w:r w:rsidRPr="00E026A1">
        <w:rPr>
          <w:sz w:val="24"/>
          <w:szCs w:val="24"/>
        </w:rPr>
        <w:t>indicates a World Bank report</w:t>
      </w:r>
      <w:r w:rsidR="000B6D93">
        <w:rPr>
          <w:sz w:val="24"/>
          <w:szCs w:val="24"/>
        </w:rPr>
        <w:t xml:space="preserve"> (</w:t>
      </w:r>
      <w:r w:rsidRPr="00E026A1">
        <w:rPr>
          <w:sz w:val="24"/>
          <w:szCs w:val="24"/>
        </w:rPr>
        <w:t>2012) due to the availability of resources the peace agreement) and spending on public education rate has risen</w:t>
      </w:r>
      <w:r w:rsidR="000B6D93">
        <w:rPr>
          <w:sz w:val="24"/>
          <w:szCs w:val="24"/>
        </w:rPr>
        <w:t xml:space="preserve"> from </w:t>
      </w:r>
      <w:r w:rsidR="000B6D93" w:rsidRPr="000B6D93">
        <w:rPr>
          <w:sz w:val="24"/>
          <w:szCs w:val="24"/>
        </w:rPr>
        <w:t>(8%) in the year (2000) to (12%) in the year (2009)</w:t>
      </w:r>
      <w:r w:rsidRPr="00E026A1">
        <w:rPr>
          <w:sz w:val="24"/>
          <w:szCs w:val="24"/>
        </w:rPr>
        <w:t>.</w:t>
      </w:r>
      <w:r w:rsidR="008726DA">
        <w:rPr>
          <w:sz w:val="24"/>
          <w:szCs w:val="24"/>
        </w:rPr>
        <w:t xml:space="preserve"> (</w:t>
      </w:r>
      <w:r w:rsidR="008726DA" w:rsidRPr="008726DA">
        <w:rPr>
          <w:i/>
          <w:iCs/>
        </w:rPr>
        <w:t>There is a</w:t>
      </w:r>
      <w:r w:rsidR="008726DA" w:rsidRPr="008726DA">
        <w:rPr>
          <w:i/>
          <w:iCs/>
          <w:sz w:val="20"/>
          <w:szCs w:val="20"/>
        </w:rPr>
        <w:t xml:space="preserve"> s</w:t>
      </w:r>
      <w:r w:rsidR="008726DA" w:rsidRPr="008726DA">
        <w:rPr>
          <w:i/>
          <w:iCs/>
        </w:rPr>
        <w:t xml:space="preserve">ignificant differences between the figures for spending on health and education over the past years and could be due to that </w:t>
      </w:r>
      <w:r w:rsidR="008726DA">
        <w:rPr>
          <w:i/>
          <w:iCs/>
        </w:rPr>
        <w:t>States</w:t>
      </w:r>
      <w:r w:rsidR="008726DA" w:rsidRPr="008726DA">
        <w:rPr>
          <w:i/>
          <w:iCs/>
        </w:rPr>
        <w:t xml:space="preserve"> spending on health and education </w:t>
      </w:r>
      <w:r w:rsidR="008726DA">
        <w:rPr>
          <w:i/>
          <w:iCs/>
        </w:rPr>
        <w:t xml:space="preserve">does </w:t>
      </w:r>
      <w:r w:rsidR="008726DA" w:rsidRPr="008726DA">
        <w:rPr>
          <w:i/>
          <w:iCs/>
        </w:rPr>
        <w:t xml:space="preserve">show clearly in the budget because the responsibility shifted to the </w:t>
      </w:r>
      <w:r w:rsidR="008726DA">
        <w:rPr>
          <w:i/>
          <w:iCs/>
        </w:rPr>
        <w:t>states</w:t>
      </w:r>
      <w:r w:rsidR="008726DA" w:rsidRPr="008726DA">
        <w:rPr>
          <w:i/>
          <w:iCs/>
        </w:rPr>
        <w:t xml:space="preserve"> despite the fact that th</w:t>
      </w:r>
      <w:r w:rsidR="008726DA">
        <w:rPr>
          <w:i/>
          <w:iCs/>
        </w:rPr>
        <w:t>er</w:t>
      </w:r>
      <w:r w:rsidR="008726DA" w:rsidRPr="008726DA">
        <w:rPr>
          <w:i/>
          <w:iCs/>
        </w:rPr>
        <w:t>e</w:t>
      </w:r>
      <w:r w:rsidR="008726DA">
        <w:rPr>
          <w:i/>
          <w:iCs/>
        </w:rPr>
        <w:t xml:space="preserve"> is</w:t>
      </w:r>
      <w:r w:rsidR="008726DA" w:rsidRPr="008726DA">
        <w:rPr>
          <w:i/>
          <w:iCs/>
        </w:rPr>
        <w:t xml:space="preserve"> budget spend</w:t>
      </w:r>
      <w:r w:rsidR="008726DA">
        <w:rPr>
          <w:i/>
          <w:iCs/>
        </w:rPr>
        <w:t>ing</w:t>
      </w:r>
      <w:r w:rsidR="008726DA" w:rsidRPr="008726DA">
        <w:rPr>
          <w:i/>
          <w:iCs/>
        </w:rPr>
        <w:t xml:space="preserve"> on some facilities and health institutions. The recently reported d</w:t>
      </w:r>
      <w:r w:rsidR="008726DA">
        <w:rPr>
          <w:i/>
          <w:iCs/>
        </w:rPr>
        <w:t>r</w:t>
      </w:r>
      <w:r w:rsidR="008726DA" w:rsidRPr="008726DA">
        <w:rPr>
          <w:i/>
          <w:iCs/>
        </w:rPr>
        <w:t xml:space="preserve">. Muslim </w:t>
      </w:r>
      <w:proofErr w:type="spellStart"/>
      <w:r w:rsidR="008726DA">
        <w:rPr>
          <w:i/>
          <w:iCs/>
        </w:rPr>
        <w:t>Alamir</w:t>
      </w:r>
      <w:proofErr w:type="spellEnd"/>
      <w:r w:rsidR="008726DA" w:rsidRPr="008726DA">
        <w:rPr>
          <w:i/>
          <w:iCs/>
        </w:rPr>
        <w:t xml:space="preserve"> (World Bank Khartoum) that in the study by the World Bank for spending review in the </w:t>
      </w:r>
      <w:r w:rsidR="008726DA">
        <w:rPr>
          <w:i/>
          <w:iCs/>
        </w:rPr>
        <w:t>states</w:t>
      </w:r>
      <w:r w:rsidR="008726DA" w:rsidRPr="008726DA">
        <w:rPr>
          <w:i/>
          <w:iCs/>
        </w:rPr>
        <w:t xml:space="preserve"> have shown that spending on public education and health were taking nearly half of the budget of the </w:t>
      </w:r>
      <w:r w:rsidR="008726DA">
        <w:rPr>
          <w:i/>
          <w:iCs/>
        </w:rPr>
        <w:t>states surveyed</w:t>
      </w:r>
      <w:r w:rsidR="008726DA" w:rsidRPr="008726DA">
        <w:rPr>
          <w:i/>
          <w:iCs/>
        </w:rPr>
        <w:t xml:space="preserve"> (5 states)</w:t>
      </w:r>
      <w:r w:rsidR="008726DA">
        <w:rPr>
          <w:i/>
          <w:iCs/>
        </w:rPr>
        <w:t>)</w:t>
      </w:r>
    </w:p>
    <w:p w:rsidR="003F5213" w:rsidRDefault="003F5213" w:rsidP="003F5213">
      <w:pPr>
        <w:spacing w:before="240"/>
        <w:rPr>
          <w:sz w:val="24"/>
          <w:szCs w:val="24"/>
        </w:rPr>
      </w:pPr>
      <w:r>
        <w:rPr>
          <w:sz w:val="24"/>
          <w:szCs w:val="24"/>
        </w:rPr>
        <w:t>Education p</w:t>
      </w:r>
      <w:r w:rsidRPr="003F5213">
        <w:rPr>
          <w:sz w:val="24"/>
          <w:szCs w:val="24"/>
        </w:rPr>
        <w:t xml:space="preserve">ercentage of GDP rose from 1.3%) to (2.7%) </w:t>
      </w:r>
      <w:r>
        <w:rPr>
          <w:sz w:val="24"/>
          <w:szCs w:val="24"/>
        </w:rPr>
        <w:t>(</w:t>
      </w:r>
      <w:r w:rsidRPr="003F5213">
        <w:rPr>
          <w:sz w:val="24"/>
          <w:szCs w:val="24"/>
        </w:rPr>
        <w:t>WB 2012), but compared to neighbo</w:t>
      </w:r>
      <w:r>
        <w:rPr>
          <w:sz w:val="24"/>
          <w:szCs w:val="24"/>
        </w:rPr>
        <w:t>uring countries</w:t>
      </w:r>
      <w:r w:rsidRPr="003F5213">
        <w:rPr>
          <w:sz w:val="24"/>
          <w:szCs w:val="24"/>
        </w:rPr>
        <w:t xml:space="preserve"> </w:t>
      </w:r>
      <w:r>
        <w:rPr>
          <w:sz w:val="24"/>
          <w:szCs w:val="24"/>
        </w:rPr>
        <w:t>it is</w:t>
      </w:r>
      <w:r w:rsidRPr="003F5213">
        <w:rPr>
          <w:sz w:val="24"/>
          <w:szCs w:val="24"/>
        </w:rPr>
        <w:t xml:space="preserve"> weak spending</w:t>
      </w:r>
      <w:r>
        <w:rPr>
          <w:sz w:val="24"/>
          <w:szCs w:val="24"/>
        </w:rPr>
        <w:t xml:space="preserve">. In Kenya (29%) </w:t>
      </w:r>
      <w:r w:rsidRPr="003F5213">
        <w:rPr>
          <w:sz w:val="24"/>
          <w:szCs w:val="24"/>
        </w:rPr>
        <w:t>of the budget and (7%) of the GDP and in Tunisia (34%) of the budget and 7.1%) of GDP</w:t>
      </w:r>
    </w:p>
    <w:p w:rsidR="00E026A1" w:rsidRDefault="00E026A1" w:rsidP="00704110">
      <w:pPr>
        <w:spacing w:before="240"/>
        <w:rPr>
          <w:sz w:val="24"/>
          <w:szCs w:val="24"/>
        </w:rPr>
      </w:pPr>
      <w:r w:rsidRPr="00E026A1">
        <w:rPr>
          <w:sz w:val="24"/>
          <w:szCs w:val="24"/>
        </w:rPr>
        <w:t>A</w:t>
      </w:r>
      <w:r w:rsidR="00893337">
        <w:rPr>
          <w:sz w:val="24"/>
          <w:szCs w:val="24"/>
        </w:rPr>
        <w:t>ccording to</w:t>
      </w:r>
      <w:r w:rsidR="00893337" w:rsidRPr="00893337">
        <w:t xml:space="preserve"> </w:t>
      </w:r>
      <w:r w:rsidR="00893337">
        <w:t>(</w:t>
      </w:r>
      <w:r w:rsidR="00893337" w:rsidRPr="00893337">
        <w:rPr>
          <w:sz w:val="24"/>
          <w:szCs w:val="24"/>
        </w:rPr>
        <w:t xml:space="preserve">Article 13 </w:t>
      </w:r>
      <w:r w:rsidR="00893337">
        <w:rPr>
          <w:sz w:val="24"/>
          <w:szCs w:val="24"/>
        </w:rPr>
        <w:t>–</w:t>
      </w:r>
      <w:r w:rsidR="00893337" w:rsidRPr="00893337">
        <w:rPr>
          <w:sz w:val="24"/>
          <w:szCs w:val="24"/>
        </w:rPr>
        <w:t xml:space="preserve"> a</w:t>
      </w:r>
      <w:r w:rsidR="00893337">
        <w:rPr>
          <w:sz w:val="24"/>
          <w:szCs w:val="24"/>
        </w:rPr>
        <w:t xml:space="preserve">) of the </w:t>
      </w:r>
      <w:r w:rsidR="00893337" w:rsidRPr="00893337">
        <w:rPr>
          <w:sz w:val="24"/>
          <w:szCs w:val="24"/>
        </w:rPr>
        <w:t>Constitution</w:t>
      </w:r>
      <w:r w:rsidR="00893337">
        <w:rPr>
          <w:sz w:val="24"/>
          <w:szCs w:val="24"/>
        </w:rPr>
        <w:t xml:space="preserve"> basic</w:t>
      </w:r>
      <w:r w:rsidRPr="00E026A1">
        <w:rPr>
          <w:sz w:val="24"/>
          <w:szCs w:val="24"/>
        </w:rPr>
        <w:t xml:space="preserve"> education</w:t>
      </w:r>
      <w:r w:rsidR="00893337">
        <w:rPr>
          <w:sz w:val="24"/>
          <w:szCs w:val="24"/>
        </w:rPr>
        <w:t xml:space="preserve"> is</w:t>
      </w:r>
      <w:r w:rsidR="00893337" w:rsidRPr="00893337">
        <w:rPr>
          <w:sz w:val="24"/>
          <w:szCs w:val="24"/>
        </w:rPr>
        <w:t xml:space="preserve"> compulsory</w:t>
      </w:r>
      <w:r w:rsidR="00893337">
        <w:rPr>
          <w:sz w:val="24"/>
          <w:szCs w:val="24"/>
        </w:rPr>
        <w:t xml:space="preserve"> and free and the state is committed but in reality it </w:t>
      </w:r>
      <w:r w:rsidRPr="00E026A1">
        <w:rPr>
          <w:sz w:val="24"/>
          <w:szCs w:val="24"/>
        </w:rPr>
        <w:t xml:space="preserve">free. </w:t>
      </w:r>
      <w:r w:rsidR="00FB3F79" w:rsidRPr="00FB3F79">
        <w:rPr>
          <w:sz w:val="24"/>
          <w:szCs w:val="24"/>
        </w:rPr>
        <w:t>It is funded by pupils</w:t>
      </w:r>
      <w:r w:rsidR="00FB3F79">
        <w:rPr>
          <w:sz w:val="24"/>
          <w:szCs w:val="24"/>
        </w:rPr>
        <w:t xml:space="preserve">’ parents.  (89%) of the running cost </w:t>
      </w:r>
      <w:r w:rsidR="00FB3F79" w:rsidRPr="00FB3F79">
        <w:rPr>
          <w:sz w:val="24"/>
          <w:szCs w:val="24"/>
        </w:rPr>
        <w:t>of school fees</w:t>
      </w:r>
      <w:r w:rsidR="00FB3F79">
        <w:rPr>
          <w:sz w:val="24"/>
          <w:szCs w:val="24"/>
        </w:rPr>
        <w:t xml:space="preserve"> is funded by pupils’ caretakers </w:t>
      </w:r>
      <w:r w:rsidR="00FB3F79" w:rsidRPr="00FB3F79">
        <w:rPr>
          <w:sz w:val="24"/>
          <w:szCs w:val="24"/>
        </w:rPr>
        <w:t>, according to a report from the Ministry of E</w:t>
      </w:r>
      <w:r w:rsidR="00FB3F79">
        <w:rPr>
          <w:sz w:val="24"/>
          <w:szCs w:val="24"/>
        </w:rPr>
        <w:t>ducation released in (2008). D</w:t>
      </w:r>
      <w:r w:rsidR="00FB3F79" w:rsidRPr="00FB3F79">
        <w:rPr>
          <w:sz w:val="24"/>
          <w:szCs w:val="24"/>
        </w:rPr>
        <w:t>eterioration of the educat</w:t>
      </w:r>
      <w:r w:rsidR="00FB3F79">
        <w:rPr>
          <w:sz w:val="24"/>
          <w:szCs w:val="24"/>
        </w:rPr>
        <w:t xml:space="preserve">ion environment is reflected by the </w:t>
      </w:r>
      <w:r w:rsidR="00FA7F76">
        <w:rPr>
          <w:sz w:val="24"/>
          <w:szCs w:val="24"/>
        </w:rPr>
        <w:t xml:space="preserve">bitter </w:t>
      </w:r>
      <w:r w:rsidR="00FB3F79">
        <w:rPr>
          <w:sz w:val="24"/>
          <w:szCs w:val="24"/>
        </w:rPr>
        <w:t>fact</w:t>
      </w:r>
      <w:r w:rsidR="00FB3F79" w:rsidRPr="00FB3F79">
        <w:rPr>
          <w:sz w:val="24"/>
          <w:szCs w:val="24"/>
        </w:rPr>
        <w:t xml:space="preserve"> that 51</w:t>
      </w:r>
      <w:r w:rsidR="00FA7F76">
        <w:rPr>
          <w:sz w:val="24"/>
          <w:szCs w:val="24"/>
        </w:rPr>
        <w:t>% of</w:t>
      </w:r>
      <w:r w:rsidR="00FB3F79" w:rsidRPr="00FB3F79">
        <w:rPr>
          <w:sz w:val="24"/>
          <w:szCs w:val="24"/>
        </w:rPr>
        <w:t xml:space="preserve"> schools</w:t>
      </w:r>
      <w:r w:rsidR="00FA7F76">
        <w:rPr>
          <w:sz w:val="24"/>
          <w:szCs w:val="24"/>
        </w:rPr>
        <w:t xml:space="preserve"> are not </w:t>
      </w:r>
      <w:r w:rsidR="00FB3F79" w:rsidRPr="00FB3F79">
        <w:rPr>
          <w:sz w:val="24"/>
          <w:szCs w:val="24"/>
        </w:rPr>
        <w:t xml:space="preserve">complete </w:t>
      </w:r>
      <w:r w:rsidR="00FA7F76">
        <w:rPr>
          <w:sz w:val="24"/>
          <w:szCs w:val="24"/>
        </w:rPr>
        <w:t xml:space="preserve">in </w:t>
      </w:r>
      <w:r w:rsidR="00FB3F79" w:rsidRPr="00FB3F79">
        <w:rPr>
          <w:sz w:val="24"/>
          <w:szCs w:val="24"/>
        </w:rPr>
        <w:t>c</w:t>
      </w:r>
      <w:r w:rsidR="00FA7F76">
        <w:rPr>
          <w:sz w:val="24"/>
          <w:szCs w:val="24"/>
        </w:rPr>
        <w:t>lasse</w:t>
      </w:r>
      <w:r w:rsidR="00FB3F79" w:rsidRPr="00FB3F79">
        <w:rPr>
          <w:sz w:val="24"/>
          <w:szCs w:val="24"/>
        </w:rPr>
        <w:t>s</w:t>
      </w:r>
      <w:r w:rsidR="00FA7F76">
        <w:rPr>
          <w:sz w:val="24"/>
          <w:szCs w:val="24"/>
        </w:rPr>
        <w:t xml:space="preserve">, 56% with no fences, </w:t>
      </w:r>
      <w:r w:rsidR="00FA7F76" w:rsidRPr="00FA7F76">
        <w:rPr>
          <w:sz w:val="24"/>
          <w:szCs w:val="24"/>
        </w:rPr>
        <w:t xml:space="preserve">(24%) </w:t>
      </w:r>
      <w:r w:rsidR="00FA7F76">
        <w:rPr>
          <w:sz w:val="24"/>
          <w:szCs w:val="24"/>
        </w:rPr>
        <w:t xml:space="preserve">without </w:t>
      </w:r>
      <w:r w:rsidR="007A780D">
        <w:rPr>
          <w:sz w:val="24"/>
          <w:szCs w:val="24"/>
        </w:rPr>
        <w:t>hygienic source of</w:t>
      </w:r>
      <w:r w:rsidR="00FA7F76">
        <w:rPr>
          <w:sz w:val="24"/>
          <w:szCs w:val="24"/>
        </w:rPr>
        <w:t xml:space="preserve"> </w:t>
      </w:r>
      <w:r w:rsidR="007A780D" w:rsidRPr="007A780D">
        <w:rPr>
          <w:sz w:val="24"/>
          <w:szCs w:val="24"/>
        </w:rPr>
        <w:t xml:space="preserve">drinking water </w:t>
      </w:r>
      <w:r w:rsidR="007A780D">
        <w:rPr>
          <w:sz w:val="24"/>
          <w:szCs w:val="24"/>
        </w:rPr>
        <w:t xml:space="preserve">53% </w:t>
      </w:r>
      <w:r w:rsidR="00FA7F76" w:rsidRPr="00FA7F76">
        <w:rPr>
          <w:sz w:val="24"/>
          <w:szCs w:val="24"/>
        </w:rPr>
        <w:t xml:space="preserve">without toilets </w:t>
      </w:r>
      <w:r w:rsidR="00FA7F76">
        <w:rPr>
          <w:sz w:val="24"/>
          <w:szCs w:val="24"/>
        </w:rPr>
        <w:t>or latrines or</w:t>
      </w:r>
      <w:r w:rsidR="00FA7F76" w:rsidRPr="00FA7F76">
        <w:rPr>
          <w:sz w:val="24"/>
          <w:szCs w:val="24"/>
        </w:rPr>
        <w:t xml:space="preserve"> sewage</w:t>
      </w:r>
      <w:r w:rsidR="00FA7F76">
        <w:rPr>
          <w:sz w:val="24"/>
          <w:szCs w:val="24"/>
        </w:rPr>
        <w:t xml:space="preserve"> system</w:t>
      </w:r>
      <w:r w:rsidR="007A780D">
        <w:rPr>
          <w:sz w:val="24"/>
          <w:szCs w:val="24"/>
        </w:rPr>
        <w:t xml:space="preserve">, </w:t>
      </w:r>
      <w:r w:rsidR="007A780D" w:rsidRPr="00FB3F79">
        <w:rPr>
          <w:sz w:val="24"/>
          <w:szCs w:val="24"/>
        </w:rPr>
        <w:t>and</w:t>
      </w:r>
      <w:r w:rsidR="00FB3F79" w:rsidRPr="00FB3F79">
        <w:rPr>
          <w:sz w:val="24"/>
          <w:szCs w:val="24"/>
        </w:rPr>
        <w:t xml:space="preserve"> </w:t>
      </w:r>
      <w:r w:rsidR="007A780D">
        <w:rPr>
          <w:sz w:val="24"/>
          <w:szCs w:val="24"/>
        </w:rPr>
        <w:t xml:space="preserve">77% with no first aid services and 50% of pupils sit on bare the floor. </w:t>
      </w:r>
      <w:r w:rsidR="00FB3F79" w:rsidRPr="00FB3F79">
        <w:rPr>
          <w:sz w:val="24"/>
          <w:szCs w:val="24"/>
        </w:rPr>
        <w:t>(</w:t>
      </w:r>
      <w:proofErr w:type="spellStart"/>
      <w:r w:rsidR="00FB3F79" w:rsidRPr="00FB3F79">
        <w:rPr>
          <w:sz w:val="24"/>
          <w:szCs w:val="24"/>
        </w:rPr>
        <w:t>Umbadda</w:t>
      </w:r>
      <w:proofErr w:type="spellEnd"/>
      <w:r w:rsidR="00FB3F79" w:rsidRPr="00FB3F79">
        <w:rPr>
          <w:sz w:val="24"/>
          <w:szCs w:val="24"/>
        </w:rPr>
        <w:t xml:space="preserve"> 2013). </w:t>
      </w:r>
      <w:r w:rsidR="007A780D">
        <w:rPr>
          <w:sz w:val="24"/>
          <w:szCs w:val="24"/>
        </w:rPr>
        <w:t>Furthermore, S</w:t>
      </w:r>
      <w:r w:rsidR="00FB3F79" w:rsidRPr="00FB3F79">
        <w:rPr>
          <w:sz w:val="24"/>
          <w:szCs w:val="24"/>
        </w:rPr>
        <w:t>udan is still far from achieving the Millennium goals to achieve education for all in the bas</w:t>
      </w:r>
      <w:r w:rsidR="007A780D">
        <w:rPr>
          <w:sz w:val="24"/>
          <w:szCs w:val="24"/>
        </w:rPr>
        <w:t>ic</w:t>
      </w:r>
      <w:r w:rsidR="00FB3F79" w:rsidRPr="00FB3F79">
        <w:rPr>
          <w:sz w:val="24"/>
          <w:szCs w:val="24"/>
        </w:rPr>
        <w:t xml:space="preserve"> level education and have to spend at least 5% of the national income </w:t>
      </w:r>
      <w:r w:rsidR="007A780D">
        <w:rPr>
          <w:sz w:val="24"/>
          <w:szCs w:val="24"/>
        </w:rPr>
        <w:t>to</w:t>
      </w:r>
      <w:r w:rsidR="00FB3F79" w:rsidRPr="00FB3F79">
        <w:rPr>
          <w:sz w:val="24"/>
          <w:szCs w:val="24"/>
        </w:rPr>
        <w:t xml:space="preserve"> meet</w:t>
      </w:r>
      <w:r w:rsidR="007A780D">
        <w:rPr>
          <w:sz w:val="24"/>
          <w:szCs w:val="24"/>
        </w:rPr>
        <w:t xml:space="preserve"> </w:t>
      </w:r>
      <w:r w:rsidR="007A780D" w:rsidRPr="007A780D">
        <w:rPr>
          <w:sz w:val="24"/>
          <w:szCs w:val="24"/>
        </w:rPr>
        <w:t>Millennium goals</w:t>
      </w:r>
      <w:r w:rsidR="007A780D">
        <w:rPr>
          <w:sz w:val="24"/>
          <w:szCs w:val="24"/>
        </w:rPr>
        <w:t xml:space="preserve"> in basic education. Sudan is </w:t>
      </w:r>
      <w:r w:rsidR="00FB3F79" w:rsidRPr="00FB3F79">
        <w:rPr>
          <w:sz w:val="24"/>
          <w:szCs w:val="24"/>
        </w:rPr>
        <w:t xml:space="preserve">the number (171) </w:t>
      </w:r>
      <w:r w:rsidR="00704110">
        <w:rPr>
          <w:sz w:val="24"/>
          <w:szCs w:val="24"/>
        </w:rPr>
        <w:t xml:space="preserve">out of (176) </w:t>
      </w:r>
      <w:r w:rsidR="00FB3F79" w:rsidRPr="00FB3F79">
        <w:rPr>
          <w:sz w:val="24"/>
          <w:szCs w:val="24"/>
        </w:rPr>
        <w:t>(Human Development</w:t>
      </w:r>
      <w:r w:rsidR="00704110">
        <w:rPr>
          <w:sz w:val="24"/>
          <w:szCs w:val="24"/>
        </w:rPr>
        <w:t xml:space="preserve"> Index</w:t>
      </w:r>
      <w:r w:rsidR="00FB3F79" w:rsidRPr="00FB3F79">
        <w:rPr>
          <w:sz w:val="24"/>
          <w:szCs w:val="24"/>
        </w:rPr>
        <w:t xml:space="preserve"> (2013</w:t>
      </w:r>
      <w:r w:rsidR="00704110">
        <w:rPr>
          <w:sz w:val="24"/>
          <w:szCs w:val="24"/>
        </w:rPr>
        <w:t>)</w:t>
      </w:r>
    </w:p>
    <w:p w:rsidR="00704110" w:rsidRDefault="00704110" w:rsidP="00C52A72">
      <w:pPr>
        <w:spacing w:before="240"/>
        <w:rPr>
          <w:sz w:val="24"/>
          <w:szCs w:val="24"/>
        </w:rPr>
      </w:pPr>
      <w:r w:rsidRPr="00704110">
        <w:rPr>
          <w:sz w:val="24"/>
          <w:szCs w:val="24"/>
        </w:rPr>
        <w:t xml:space="preserve">In the area of health, the Sudan </w:t>
      </w:r>
      <w:r>
        <w:rPr>
          <w:sz w:val="24"/>
          <w:szCs w:val="24"/>
        </w:rPr>
        <w:t>is tripping</w:t>
      </w:r>
      <w:r w:rsidRPr="00704110">
        <w:rPr>
          <w:sz w:val="24"/>
          <w:szCs w:val="24"/>
        </w:rPr>
        <w:t xml:space="preserve"> to achieve the objectives of the Millennium Development </w:t>
      </w:r>
      <w:r>
        <w:rPr>
          <w:sz w:val="24"/>
          <w:szCs w:val="24"/>
        </w:rPr>
        <w:t>in this</w:t>
      </w:r>
      <w:r w:rsidRPr="00704110">
        <w:rPr>
          <w:sz w:val="24"/>
          <w:szCs w:val="24"/>
        </w:rPr>
        <w:t xml:space="preserve"> domain</w:t>
      </w:r>
      <w:r>
        <w:rPr>
          <w:sz w:val="24"/>
          <w:szCs w:val="24"/>
        </w:rPr>
        <w:t xml:space="preserve">. Mortality of </w:t>
      </w:r>
      <w:r w:rsidRPr="00704110">
        <w:rPr>
          <w:sz w:val="24"/>
          <w:szCs w:val="24"/>
        </w:rPr>
        <w:t xml:space="preserve">children under the age of five </w:t>
      </w:r>
      <w:r>
        <w:rPr>
          <w:sz w:val="24"/>
          <w:szCs w:val="24"/>
        </w:rPr>
        <w:t xml:space="preserve">is </w:t>
      </w:r>
      <w:r w:rsidRPr="00704110">
        <w:rPr>
          <w:sz w:val="24"/>
          <w:szCs w:val="24"/>
        </w:rPr>
        <w:t>(</w:t>
      </w:r>
      <w:r>
        <w:rPr>
          <w:sz w:val="24"/>
          <w:szCs w:val="24"/>
        </w:rPr>
        <w:t>123) Per (1000) compared with</w:t>
      </w:r>
      <w:r w:rsidRPr="00704110">
        <w:rPr>
          <w:sz w:val="24"/>
          <w:szCs w:val="24"/>
        </w:rPr>
        <w:t xml:space="preserve"> (41) </w:t>
      </w:r>
      <w:r>
        <w:rPr>
          <w:sz w:val="24"/>
          <w:szCs w:val="24"/>
        </w:rPr>
        <w:t xml:space="preserve">per (1000) </w:t>
      </w:r>
      <w:r w:rsidRPr="00704110">
        <w:rPr>
          <w:sz w:val="24"/>
          <w:szCs w:val="24"/>
        </w:rPr>
        <w:t>and infant mortality (80) for each (1,000 live births compared</w:t>
      </w:r>
      <w:r>
        <w:rPr>
          <w:sz w:val="24"/>
          <w:szCs w:val="24"/>
        </w:rPr>
        <w:t xml:space="preserve"> goal’s</w:t>
      </w:r>
      <w:r w:rsidRPr="00704110">
        <w:rPr>
          <w:sz w:val="24"/>
          <w:szCs w:val="24"/>
        </w:rPr>
        <w:t xml:space="preserve"> (</w:t>
      </w:r>
      <w:r w:rsidR="00AA360A" w:rsidRPr="00704110">
        <w:rPr>
          <w:sz w:val="24"/>
          <w:szCs w:val="24"/>
        </w:rPr>
        <w:t>53)</w:t>
      </w:r>
      <w:r w:rsidRPr="00704110">
        <w:rPr>
          <w:sz w:val="24"/>
          <w:szCs w:val="24"/>
        </w:rPr>
        <w:t xml:space="preserve"> and maternal mortality (537) for each (100,000) compared to (134</w:t>
      </w:r>
      <w:r>
        <w:rPr>
          <w:sz w:val="24"/>
          <w:szCs w:val="24"/>
        </w:rPr>
        <w:t>).  P</w:t>
      </w:r>
      <w:r w:rsidRPr="00704110">
        <w:rPr>
          <w:sz w:val="24"/>
          <w:szCs w:val="24"/>
        </w:rPr>
        <w:t xml:space="preserve">opulation below the poverty line was (46.5%) compared to </w:t>
      </w:r>
      <w:r w:rsidR="00C52A72">
        <w:rPr>
          <w:sz w:val="24"/>
          <w:szCs w:val="24"/>
        </w:rPr>
        <w:t xml:space="preserve">(23.2%) </w:t>
      </w:r>
      <w:r w:rsidRPr="00704110">
        <w:rPr>
          <w:sz w:val="24"/>
          <w:szCs w:val="24"/>
        </w:rPr>
        <w:t>(</w:t>
      </w:r>
      <w:r w:rsidR="00C52A72" w:rsidRPr="00C52A72">
        <w:rPr>
          <w:i/>
          <w:iCs/>
          <w:sz w:val="24"/>
          <w:szCs w:val="24"/>
        </w:rPr>
        <w:t>Progress</w:t>
      </w:r>
      <w:r w:rsidRPr="00C52A72">
        <w:rPr>
          <w:i/>
          <w:iCs/>
          <w:sz w:val="24"/>
          <w:szCs w:val="24"/>
        </w:rPr>
        <w:t xml:space="preserve"> report on the Millennium Development goals in Sudan in 2010</w:t>
      </w:r>
      <w:r w:rsidR="00C52A72">
        <w:rPr>
          <w:sz w:val="24"/>
          <w:szCs w:val="24"/>
        </w:rPr>
        <w:t>)</w:t>
      </w:r>
    </w:p>
    <w:p w:rsidR="00451FC7" w:rsidRDefault="00C52A72" w:rsidP="00451FC7">
      <w:pPr>
        <w:spacing w:before="240"/>
        <w:rPr>
          <w:sz w:val="24"/>
          <w:szCs w:val="24"/>
        </w:rPr>
      </w:pPr>
      <w:r w:rsidRPr="00C52A72">
        <w:rPr>
          <w:sz w:val="24"/>
          <w:szCs w:val="24"/>
        </w:rPr>
        <w:lastRenderedPageBreak/>
        <w:t>Spending on health, education and social welfare has reached about 5% of the budget (2014). As the user fees for health services constitute 32% of the</w:t>
      </w:r>
      <w:r w:rsidRPr="00C52A72">
        <w:t xml:space="preserve"> </w:t>
      </w:r>
      <w:r w:rsidRPr="00C52A72">
        <w:rPr>
          <w:sz w:val="24"/>
          <w:szCs w:val="24"/>
        </w:rPr>
        <w:t xml:space="preserve">input of the </w:t>
      </w:r>
      <w:r>
        <w:rPr>
          <w:sz w:val="24"/>
          <w:szCs w:val="24"/>
        </w:rPr>
        <w:t>facility</w:t>
      </w:r>
      <w:r w:rsidRPr="00C52A72">
        <w:rPr>
          <w:sz w:val="24"/>
          <w:szCs w:val="24"/>
        </w:rPr>
        <w:t xml:space="preserve"> (</w:t>
      </w:r>
      <w:r>
        <w:rPr>
          <w:sz w:val="24"/>
          <w:szCs w:val="24"/>
        </w:rPr>
        <w:t>as per</w:t>
      </w:r>
      <w:r w:rsidRPr="00C52A72">
        <w:rPr>
          <w:sz w:val="24"/>
          <w:szCs w:val="24"/>
        </w:rPr>
        <w:t xml:space="preserve"> World Bank report (2011</w:t>
      </w:r>
      <w:r>
        <w:rPr>
          <w:sz w:val="24"/>
          <w:szCs w:val="24"/>
        </w:rPr>
        <w:t>)</w:t>
      </w:r>
      <w:r w:rsidRPr="00C52A72">
        <w:rPr>
          <w:sz w:val="24"/>
          <w:szCs w:val="24"/>
        </w:rPr>
        <w:t xml:space="preserve"> and in some states </w:t>
      </w:r>
      <w:r>
        <w:rPr>
          <w:sz w:val="24"/>
          <w:szCs w:val="24"/>
        </w:rPr>
        <w:t xml:space="preserve">fees </w:t>
      </w:r>
      <w:r w:rsidRPr="00C52A72">
        <w:rPr>
          <w:sz w:val="24"/>
          <w:szCs w:val="24"/>
        </w:rPr>
        <w:t xml:space="preserve">are </w:t>
      </w:r>
      <w:r>
        <w:rPr>
          <w:sz w:val="24"/>
          <w:szCs w:val="24"/>
        </w:rPr>
        <w:t>transferred to</w:t>
      </w:r>
      <w:r w:rsidRPr="00C52A72">
        <w:rPr>
          <w:sz w:val="24"/>
          <w:szCs w:val="24"/>
        </w:rPr>
        <w:t xml:space="preserve"> the </w:t>
      </w:r>
      <w:r>
        <w:rPr>
          <w:sz w:val="24"/>
          <w:szCs w:val="24"/>
        </w:rPr>
        <w:t xml:space="preserve">State </w:t>
      </w:r>
      <w:r w:rsidRPr="00C52A72">
        <w:rPr>
          <w:sz w:val="24"/>
          <w:szCs w:val="24"/>
        </w:rPr>
        <w:t xml:space="preserve">Ministry of Finance </w:t>
      </w:r>
      <w:r>
        <w:rPr>
          <w:sz w:val="24"/>
          <w:szCs w:val="24"/>
        </w:rPr>
        <w:t xml:space="preserve">to fund </w:t>
      </w:r>
      <w:r w:rsidR="00451FC7">
        <w:rPr>
          <w:sz w:val="24"/>
          <w:szCs w:val="24"/>
        </w:rPr>
        <w:t xml:space="preserve">State </w:t>
      </w:r>
      <w:r>
        <w:rPr>
          <w:sz w:val="24"/>
          <w:szCs w:val="24"/>
        </w:rPr>
        <w:t xml:space="preserve">health. </w:t>
      </w:r>
      <w:r w:rsidR="00451FC7">
        <w:rPr>
          <w:sz w:val="24"/>
          <w:szCs w:val="24"/>
        </w:rPr>
        <w:t xml:space="preserve">Some hospitals </w:t>
      </w:r>
      <w:r w:rsidRPr="00C52A72">
        <w:rPr>
          <w:sz w:val="24"/>
          <w:szCs w:val="24"/>
        </w:rPr>
        <w:t>spend</w:t>
      </w:r>
      <w:r w:rsidR="00451FC7">
        <w:rPr>
          <w:sz w:val="24"/>
          <w:szCs w:val="24"/>
        </w:rPr>
        <w:t xml:space="preserve"> </w:t>
      </w:r>
      <w:r w:rsidR="00451FC7" w:rsidRPr="00451FC7">
        <w:rPr>
          <w:sz w:val="24"/>
          <w:szCs w:val="24"/>
        </w:rPr>
        <w:t xml:space="preserve">(72 </w:t>
      </w:r>
      <w:r w:rsidR="00451FC7">
        <w:rPr>
          <w:sz w:val="24"/>
          <w:szCs w:val="24"/>
        </w:rPr>
        <w:t>-93%)</w:t>
      </w:r>
      <w:r w:rsidRPr="00C52A72">
        <w:rPr>
          <w:sz w:val="24"/>
          <w:szCs w:val="24"/>
        </w:rPr>
        <w:t xml:space="preserve"> of the fees for the payment of </w:t>
      </w:r>
      <w:r w:rsidR="00451FC7">
        <w:rPr>
          <w:sz w:val="24"/>
          <w:szCs w:val="24"/>
        </w:rPr>
        <w:t xml:space="preserve">salaries and wages. As stated in the </w:t>
      </w:r>
      <w:r w:rsidRPr="00C52A72">
        <w:rPr>
          <w:sz w:val="24"/>
          <w:szCs w:val="24"/>
        </w:rPr>
        <w:t>strategy paper</w:t>
      </w:r>
      <w:r w:rsidR="00451FC7">
        <w:rPr>
          <w:sz w:val="24"/>
          <w:szCs w:val="24"/>
        </w:rPr>
        <w:t xml:space="preserve"> of</w:t>
      </w:r>
      <w:r w:rsidRPr="00C52A72">
        <w:rPr>
          <w:sz w:val="24"/>
          <w:szCs w:val="24"/>
        </w:rPr>
        <w:t xml:space="preserve"> Interim Poverty Alleviation (2012) that in the year (2008) </w:t>
      </w:r>
      <w:r w:rsidR="00451FC7" w:rsidRPr="00451FC7">
        <w:rPr>
          <w:sz w:val="24"/>
          <w:szCs w:val="24"/>
        </w:rPr>
        <w:t xml:space="preserve">the citizen </w:t>
      </w:r>
      <w:r w:rsidRPr="00C52A72">
        <w:rPr>
          <w:sz w:val="24"/>
          <w:szCs w:val="24"/>
        </w:rPr>
        <w:t xml:space="preserve">was to spend out of pocket (about 67%) of the total per capita expenditure on health (Strategy 49: 2012). </w:t>
      </w:r>
    </w:p>
    <w:p w:rsidR="00A00B39" w:rsidRDefault="00451FC7" w:rsidP="00A00B39">
      <w:pPr>
        <w:spacing w:before="240"/>
        <w:rPr>
          <w:sz w:val="24"/>
          <w:szCs w:val="24"/>
        </w:rPr>
      </w:pPr>
      <w:r>
        <w:rPr>
          <w:sz w:val="24"/>
          <w:szCs w:val="24"/>
        </w:rPr>
        <w:t xml:space="preserve"> </w:t>
      </w:r>
      <w:r w:rsidR="00C52A72" w:rsidRPr="00C52A72">
        <w:rPr>
          <w:sz w:val="24"/>
          <w:szCs w:val="24"/>
        </w:rPr>
        <w:t>In general, the capital, Khartoum, holds about 70% of health services in Sudan (</w:t>
      </w:r>
      <w:proofErr w:type="spellStart"/>
      <w:r w:rsidR="00C52A72" w:rsidRPr="00C52A72">
        <w:rPr>
          <w:sz w:val="24"/>
          <w:szCs w:val="24"/>
        </w:rPr>
        <w:t>Umbadda</w:t>
      </w:r>
      <w:proofErr w:type="spellEnd"/>
      <w:r w:rsidR="00C52A72" w:rsidRPr="00C52A72">
        <w:rPr>
          <w:sz w:val="24"/>
          <w:szCs w:val="24"/>
        </w:rPr>
        <w:t xml:space="preserve"> </w:t>
      </w:r>
      <w:r>
        <w:rPr>
          <w:sz w:val="24"/>
          <w:szCs w:val="24"/>
        </w:rPr>
        <w:t>2</w:t>
      </w:r>
      <w:r w:rsidR="00C52A72" w:rsidRPr="00C52A72">
        <w:rPr>
          <w:sz w:val="24"/>
          <w:szCs w:val="24"/>
        </w:rPr>
        <w:t xml:space="preserve">004). </w:t>
      </w:r>
      <w:r w:rsidR="001A1C4C">
        <w:rPr>
          <w:sz w:val="24"/>
          <w:szCs w:val="24"/>
        </w:rPr>
        <w:t xml:space="preserve">However, </w:t>
      </w:r>
      <w:r w:rsidR="001A1C4C" w:rsidRPr="001A1C4C">
        <w:rPr>
          <w:sz w:val="24"/>
          <w:szCs w:val="24"/>
        </w:rPr>
        <w:t>if the numbers listed consider where per capita health services and education</w:t>
      </w:r>
      <w:r w:rsidR="001A1C4C">
        <w:rPr>
          <w:sz w:val="24"/>
          <w:szCs w:val="24"/>
        </w:rPr>
        <w:t xml:space="preserve"> are</w:t>
      </w:r>
      <w:r w:rsidR="001A1C4C" w:rsidRPr="001A1C4C">
        <w:rPr>
          <w:sz w:val="24"/>
          <w:szCs w:val="24"/>
        </w:rPr>
        <w:t xml:space="preserve"> - let alone its quality - the differences will be tremendous, especially among the rural </w:t>
      </w:r>
      <w:r w:rsidR="001A1C4C">
        <w:rPr>
          <w:sz w:val="24"/>
          <w:szCs w:val="24"/>
        </w:rPr>
        <w:t>areas versus</w:t>
      </w:r>
      <w:r w:rsidR="001A1C4C" w:rsidRPr="001A1C4C">
        <w:rPr>
          <w:sz w:val="24"/>
          <w:szCs w:val="24"/>
        </w:rPr>
        <w:t xml:space="preserve"> the capital city of Khartoum.</w:t>
      </w:r>
    </w:p>
    <w:p w:rsidR="001A1C4C" w:rsidRDefault="001A1C4C" w:rsidP="00A00B39">
      <w:pPr>
        <w:spacing w:before="240"/>
        <w:rPr>
          <w:b/>
          <w:bCs/>
          <w:sz w:val="24"/>
          <w:szCs w:val="24"/>
        </w:rPr>
      </w:pPr>
      <w:r w:rsidRPr="001A1C4C">
        <w:rPr>
          <w:b/>
          <w:bCs/>
          <w:sz w:val="24"/>
          <w:szCs w:val="24"/>
        </w:rPr>
        <w:t>8. Institutional Reform</w:t>
      </w:r>
    </w:p>
    <w:p w:rsidR="001A1C4C" w:rsidRDefault="001A1C4C" w:rsidP="0091242A">
      <w:pPr>
        <w:spacing w:before="240"/>
        <w:rPr>
          <w:sz w:val="24"/>
          <w:szCs w:val="24"/>
        </w:rPr>
      </w:pPr>
      <w:r w:rsidRPr="00A61DAB">
        <w:rPr>
          <w:sz w:val="24"/>
          <w:szCs w:val="24"/>
        </w:rPr>
        <w:t>Economic growth is a complex process where a number of factors</w:t>
      </w:r>
      <w:r w:rsidR="00A61DAB" w:rsidRPr="00A61DAB">
        <w:t xml:space="preserve"> </w:t>
      </w:r>
      <w:r w:rsidR="00A61DAB" w:rsidRPr="00A61DAB">
        <w:rPr>
          <w:sz w:val="24"/>
          <w:szCs w:val="24"/>
        </w:rPr>
        <w:t>overlap</w:t>
      </w:r>
      <w:r w:rsidRPr="00A61DAB">
        <w:rPr>
          <w:sz w:val="24"/>
          <w:szCs w:val="24"/>
        </w:rPr>
        <w:t xml:space="preserve">, but it </w:t>
      </w:r>
      <w:r w:rsidR="00A61DAB">
        <w:rPr>
          <w:sz w:val="24"/>
          <w:szCs w:val="24"/>
        </w:rPr>
        <w:t>can</w:t>
      </w:r>
      <w:r w:rsidRPr="00A61DAB">
        <w:rPr>
          <w:sz w:val="24"/>
          <w:szCs w:val="24"/>
        </w:rPr>
        <w:t xml:space="preserve"> only</w:t>
      </w:r>
      <w:r w:rsidR="00A61DAB">
        <w:rPr>
          <w:sz w:val="24"/>
          <w:szCs w:val="24"/>
        </w:rPr>
        <w:t xml:space="preserve"> be</w:t>
      </w:r>
      <w:r w:rsidRPr="00A61DAB">
        <w:rPr>
          <w:sz w:val="24"/>
          <w:szCs w:val="24"/>
        </w:rPr>
        <w:t xml:space="preserve"> in </w:t>
      </w:r>
      <w:r w:rsidR="00A61DAB">
        <w:rPr>
          <w:sz w:val="24"/>
          <w:szCs w:val="24"/>
        </w:rPr>
        <w:t>situation</w:t>
      </w:r>
      <w:r w:rsidRPr="00A61DAB">
        <w:rPr>
          <w:sz w:val="24"/>
          <w:szCs w:val="24"/>
        </w:rPr>
        <w:t xml:space="preserve"> of political and economic stability </w:t>
      </w:r>
      <w:r w:rsidR="00A61DAB">
        <w:rPr>
          <w:sz w:val="24"/>
          <w:szCs w:val="24"/>
        </w:rPr>
        <w:t>with</w:t>
      </w:r>
      <w:r w:rsidRPr="00A61DAB">
        <w:rPr>
          <w:sz w:val="24"/>
          <w:szCs w:val="24"/>
        </w:rPr>
        <w:t xml:space="preserve"> economic institutions capable of formulating and implementing the supportive growth economic policies</w:t>
      </w:r>
      <w:r w:rsidR="00A61DAB">
        <w:rPr>
          <w:sz w:val="24"/>
          <w:szCs w:val="24"/>
        </w:rPr>
        <w:t xml:space="preserve"> w</w:t>
      </w:r>
      <w:r w:rsidR="00162C85">
        <w:rPr>
          <w:sz w:val="24"/>
          <w:szCs w:val="24"/>
        </w:rPr>
        <w:t>i</w:t>
      </w:r>
      <w:r w:rsidR="00A61DAB">
        <w:rPr>
          <w:sz w:val="24"/>
          <w:szCs w:val="24"/>
        </w:rPr>
        <w:t>thout</w:t>
      </w:r>
      <w:r w:rsidR="00162C85">
        <w:rPr>
          <w:sz w:val="24"/>
          <w:szCs w:val="24"/>
        </w:rPr>
        <w:t xml:space="preserve"> which i</w:t>
      </w:r>
      <w:r w:rsidR="00A61DAB">
        <w:rPr>
          <w:sz w:val="24"/>
          <w:szCs w:val="24"/>
        </w:rPr>
        <w:t xml:space="preserve">t </w:t>
      </w:r>
      <w:r w:rsidRPr="00A61DAB">
        <w:rPr>
          <w:sz w:val="24"/>
          <w:szCs w:val="24"/>
        </w:rPr>
        <w:t>can</w:t>
      </w:r>
      <w:r w:rsidR="00162C85">
        <w:rPr>
          <w:sz w:val="24"/>
          <w:szCs w:val="24"/>
        </w:rPr>
        <w:t xml:space="preserve">not </w:t>
      </w:r>
      <w:r w:rsidRPr="00A61DAB">
        <w:rPr>
          <w:sz w:val="24"/>
          <w:szCs w:val="24"/>
        </w:rPr>
        <w:t>be achieved</w:t>
      </w:r>
      <w:r w:rsidR="00162C85">
        <w:rPr>
          <w:sz w:val="24"/>
          <w:szCs w:val="24"/>
        </w:rPr>
        <w:t>. These are holistic</w:t>
      </w:r>
      <w:r w:rsidRPr="00A61DAB">
        <w:rPr>
          <w:sz w:val="24"/>
          <w:szCs w:val="24"/>
        </w:rPr>
        <w:t xml:space="preserve"> policies (fiscal and monetary) characterized </w:t>
      </w:r>
      <w:r w:rsidR="00162C85">
        <w:rPr>
          <w:sz w:val="24"/>
          <w:szCs w:val="24"/>
        </w:rPr>
        <w:t>sustainability to achieve low rates in</w:t>
      </w:r>
      <w:r w:rsidRPr="00A61DAB">
        <w:rPr>
          <w:sz w:val="24"/>
          <w:szCs w:val="24"/>
        </w:rPr>
        <w:t xml:space="preserve"> inflation and </w:t>
      </w:r>
      <w:r w:rsidR="00162C85">
        <w:rPr>
          <w:sz w:val="24"/>
          <w:szCs w:val="24"/>
        </w:rPr>
        <w:t xml:space="preserve">minor </w:t>
      </w:r>
      <w:r w:rsidRPr="00A61DAB">
        <w:rPr>
          <w:sz w:val="24"/>
          <w:szCs w:val="24"/>
        </w:rPr>
        <w:t xml:space="preserve">budget deficit with the stability in the exchange rate to configure an attractive environment for investment. Institutional </w:t>
      </w:r>
      <w:r w:rsidR="00162C85" w:rsidRPr="00A61DAB">
        <w:rPr>
          <w:sz w:val="24"/>
          <w:szCs w:val="24"/>
        </w:rPr>
        <w:t>reform targets</w:t>
      </w:r>
      <w:r w:rsidRPr="00A61DAB">
        <w:rPr>
          <w:sz w:val="24"/>
          <w:szCs w:val="24"/>
        </w:rPr>
        <w:t xml:space="preserve"> the creation of</w:t>
      </w:r>
      <w:r w:rsidR="00162C85">
        <w:rPr>
          <w:sz w:val="24"/>
          <w:szCs w:val="24"/>
        </w:rPr>
        <w:t xml:space="preserve"> such</w:t>
      </w:r>
      <w:r w:rsidRPr="00A61DAB">
        <w:rPr>
          <w:sz w:val="24"/>
          <w:szCs w:val="24"/>
        </w:rPr>
        <w:t xml:space="preserve"> economic institutions.</w:t>
      </w:r>
      <w:r w:rsidR="00162C85">
        <w:rPr>
          <w:sz w:val="24"/>
          <w:szCs w:val="24"/>
        </w:rPr>
        <w:t xml:space="preserve"> One </w:t>
      </w:r>
      <w:r w:rsidRPr="00A61DAB">
        <w:rPr>
          <w:sz w:val="24"/>
          <w:szCs w:val="24"/>
        </w:rPr>
        <w:t>of the lessons learn</w:t>
      </w:r>
      <w:r w:rsidR="00162C85">
        <w:rPr>
          <w:sz w:val="24"/>
          <w:szCs w:val="24"/>
        </w:rPr>
        <w:t>t</w:t>
      </w:r>
      <w:r w:rsidRPr="00A61DAB">
        <w:rPr>
          <w:sz w:val="24"/>
          <w:szCs w:val="24"/>
        </w:rPr>
        <w:t xml:space="preserve"> from the experiences of countries with </w:t>
      </w:r>
      <w:r w:rsidR="00162C85">
        <w:rPr>
          <w:sz w:val="24"/>
          <w:szCs w:val="24"/>
        </w:rPr>
        <w:t xml:space="preserve">similar </w:t>
      </w:r>
      <w:r w:rsidRPr="00A61DAB">
        <w:rPr>
          <w:sz w:val="24"/>
          <w:szCs w:val="24"/>
        </w:rPr>
        <w:t xml:space="preserve">conditions is the </w:t>
      </w:r>
      <w:r w:rsidR="00162C85">
        <w:rPr>
          <w:sz w:val="24"/>
          <w:szCs w:val="24"/>
        </w:rPr>
        <w:t>i</w:t>
      </w:r>
      <w:r w:rsidRPr="00A61DAB">
        <w:rPr>
          <w:sz w:val="24"/>
          <w:szCs w:val="24"/>
        </w:rPr>
        <w:t xml:space="preserve">mportance of capacity building before </w:t>
      </w:r>
      <w:r w:rsidR="00162C85" w:rsidRPr="00162C85">
        <w:rPr>
          <w:sz w:val="24"/>
          <w:szCs w:val="24"/>
        </w:rPr>
        <w:t>i</w:t>
      </w:r>
      <w:r w:rsidR="00162C85">
        <w:rPr>
          <w:sz w:val="24"/>
          <w:szCs w:val="24"/>
        </w:rPr>
        <w:t>nvolvement</w:t>
      </w:r>
      <w:r w:rsidR="00162C85" w:rsidRPr="00162C85">
        <w:rPr>
          <w:sz w:val="24"/>
          <w:szCs w:val="24"/>
        </w:rPr>
        <w:t xml:space="preserve"> in the democratic </w:t>
      </w:r>
      <w:r w:rsidR="006B5228" w:rsidRPr="00162C85">
        <w:rPr>
          <w:sz w:val="24"/>
          <w:szCs w:val="24"/>
        </w:rPr>
        <w:t>process</w:t>
      </w:r>
      <w:r w:rsidR="006B5228" w:rsidRPr="006B5228">
        <w:rPr>
          <w:sz w:val="24"/>
          <w:szCs w:val="24"/>
        </w:rPr>
        <w:t xml:space="preserve"> (UNDP (2008</w:t>
      </w:r>
      <w:r w:rsidR="006B5228">
        <w:rPr>
          <w:sz w:val="24"/>
          <w:szCs w:val="24"/>
        </w:rPr>
        <w:t>).</w:t>
      </w:r>
      <w:r w:rsidR="00162C85" w:rsidRPr="00162C85">
        <w:rPr>
          <w:sz w:val="24"/>
          <w:szCs w:val="24"/>
        </w:rPr>
        <w:t xml:space="preserve"> </w:t>
      </w:r>
      <w:r w:rsidRPr="00A61DAB">
        <w:rPr>
          <w:sz w:val="24"/>
          <w:szCs w:val="24"/>
        </w:rPr>
        <w:t xml:space="preserve">and Dr. Abu </w:t>
      </w:r>
      <w:proofErr w:type="spellStart"/>
      <w:r w:rsidRPr="00A61DAB">
        <w:rPr>
          <w:sz w:val="24"/>
          <w:szCs w:val="24"/>
        </w:rPr>
        <w:t>Shok</w:t>
      </w:r>
      <w:proofErr w:type="spellEnd"/>
      <w:r w:rsidRPr="00A61DAB">
        <w:rPr>
          <w:sz w:val="24"/>
          <w:szCs w:val="24"/>
        </w:rPr>
        <w:t xml:space="preserve"> points out in a re</w:t>
      </w:r>
      <w:r w:rsidR="006B5228">
        <w:rPr>
          <w:sz w:val="24"/>
          <w:szCs w:val="24"/>
        </w:rPr>
        <w:t xml:space="preserve">cent study that the Commission of </w:t>
      </w:r>
      <w:r w:rsidRPr="00A61DAB">
        <w:rPr>
          <w:sz w:val="24"/>
          <w:szCs w:val="24"/>
        </w:rPr>
        <w:t xml:space="preserve">1985 elections has been unable to perform its </w:t>
      </w:r>
      <w:r w:rsidR="006B5228">
        <w:rPr>
          <w:sz w:val="24"/>
          <w:szCs w:val="24"/>
        </w:rPr>
        <w:t>assignment</w:t>
      </w:r>
      <w:r w:rsidRPr="00A61DAB">
        <w:rPr>
          <w:sz w:val="24"/>
          <w:szCs w:val="24"/>
        </w:rPr>
        <w:t xml:space="preserve"> successfully in the management of elections </w:t>
      </w:r>
      <w:r w:rsidR="006B5228">
        <w:rPr>
          <w:sz w:val="24"/>
          <w:szCs w:val="24"/>
        </w:rPr>
        <w:t xml:space="preserve">due </w:t>
      </w:r>
      <w:r w:rsidRPr="00A61DAB">
        <w:rPr>
          <w:sz w:val="24"/>
          <w:szCs w:val="24"/>
        </w:rPr>
        <w:t xml:space="preserve">to the absence of the culture of democracy in the party institutions and community (Abu </w:t>
      </w:r>
      <w:proofErr w:type="spellStart"/>
      <w:r w:rsidRPr="00A61DAB">
        <w:rPr>
          <w:sz w:val="24"/>
          <w:szCs w:val="24"/>
        </w:rPr>
        <w:t>Shok</w:t>
      </w:r>
      <w:proofErr w:type="spellEnd"/>
      <w:r w:rsidRPr="00A61DAB">
        <w:rPr>
          <w:sz w:val="24"/>
          <w:szCs w:val="24"/>
        </w:rPr>
        <w:t xml:space="preserve"> 2014). </w:t>
      </w:r>
      <w:r w:rsidR="006B5228">
        <w:rPr>
          <w:sz w:val="24"/>
          <w:szCs w:val="24"/>
        </w:rPr>
        <w:t xml:space="preserve">Which </w:t>
      </w:r>
      <w:r w:rsidR="006B5228" w:rsidRPr="00A61DAB">
        <w:rPr>
          <w:sz w:val="24"/>
          <w:szCs w:val="24"/>
        </w:rPr>
        <w:t>emphasizes</w:t>
      </w:r>
      <w:r w:rsidRPr="00A61DAB">
        <w:rPr>
          <w:sz w:val="24"/>
          <w:szCs w:val="24"/>
        </w:rPr>
        <w:t xml:space="preserve"> the importance of </w:t>
      </w:r>
      <w:r w:rsidR="006B5228" w:rsidRPr="00A61DAB">
        <w:rPr>
          <w:sz w:val="24"/>
          <w:szCs w:val="24"/>
        </w:rPr>
        <w:t>farsightedness</w:t>
      </w:r>
      <w:r w:rsidRPr="00A61DAB">
        <w:rPr>
          <w:sz w:val="24"/>
          <w:szCs w:val="24"/>
        </w:rPr>
        <w:t xml:space="preserve"> in the exercise of democracy by sufficient willingness to accept and abide by the laws </w:t>
      </w:r>
      <w:r w:rsidR="006B5228">
        <w:rPr>
          <w:sz w:val="24"/>
          <w:szCs w:val="24"/>
        </w:rPr>
        <w:t>and accept the results of the</w:t>
      </w:r>
      <w:r w:rsidRPr="00A61DAB">
        <w:rPr>
          <w:sz w:val="24"/>
          <w:szCs w:val="24"/>
        </w:rPr>
        <w:t xml:space="preserve"> "the game" </w:t>
      </w:r>
      <w:r w:rsidR="006B5228">
        <w:rPr>
          <w:sz w:val="24"/>
          <w:szCs w:val="24"/>
        </w:rPr>
        <w:t xml:space="preserve">so that the </w:t>
      </w:r>
      <w:r w:rsidR="006B5228" w:rsidRPr="00A61DAB">
        <w:rPr>
          <w:sz w:val="24"/>
          <w:szCs w:val="24"/>
        </w:rPr>
        <w:t>experience</w:t>
      </w:r>
      <w:r w:rsidR="006B5228">
        <w:rPr>
          <w:sz w:val="24"/>
          <w:szCs w:val="24"/>
        </w:rPr>
        <w:t xml:space="preserve"> will not regress</w:t>
      </w:r>
      <w:r w:rsidRPr="00A61DAB">
        <w:rPr>
          <w:sz w:val="24"/>
          <w:szCs w:val="24"/>
        </w:rPr>
        <w:t xml:space="preserve"> as happened more than once in </w:t>
      </w:r>
      <w:r w:rsidR="0091242A">
        <w:rPr>
          <w:sz w:val="24"/>
          <w:szCs w:val="24"/>
        </w:rPr>
        <w:t>(</w:t>
      </w:r>
      <w:r w:rsidRPr="00A61DAB">
        <w:rPr>
          <w:sz w:val="24"/>
          <w:szCs w:val="24"/>
        </w:rPr>
        <w:t>1985</w:t>
      </w:r>
      <w:r w:rsidR="0091242A">
        <w:rPr>
          <w:sz w:val="24"/>
          <w:szCs w:val="24"/>
        </w:rPr>
        <w:t>,</w:t>
      </w:r>
      <w:r w:rsidR="0091242A" w:rsidRPr="0091242A">
        <w:rPr>
          <w:sz w:val="24"/>
          <w:szCs w:val="24"/>
        </w:rPr>
        <w:t xml:space="preserve"> 1964</w:t>
      </w:r>
      <w:r w:rsidR="0091242A">
        <w:rPr>
          <w:sz w:val="24"/>
          <w:szCs w:val="24"/>
        </w:rPr>
        <w:t xml:space="preserve">) </w:t>
      </w:r>
      <w:r w:rsidR="0091242A" w:rsidRPr="00A61DAB">
        <w:rPr>
          <w:sz w:val="24"/>
          <w:szCs w:val="24"/>
        </w:rPr>
        <w:t>as</w:t>
      </w:r>
      <w:r w:rsidRPr="00A61DAB">
        <w:rPr>
          <w:sz w:val="24"/>
          <w:szCs w:val="24"/>
        </w:rPr>
        <w:t xml:space="preserve"> a result of</w:t>
      </w:r>
      <w:r w:rsidR="006B5228">
        <w:rPr>
          <w:sz w:val="24"/>
          <w:szCs w:val="24"/>
        </w:rPr>
        <w:t xml:space="preserve"> the rush. </w:t>
      </w:r>
      <w:r w:rsidRPr="00A61DAB">
        <w:rPr>
          <w:sz w:val="24"/>
          <w:szCs w:val="24"/>
        </w:rPr>
        <w:t xml:space="preserve"> </w:t>
      </w:r>
    </w:p>
    <w:p w:rsidR="0091242A" w:rsidRDefault="0091242A" w:rsidP="00FF556D">
      <w:pPr>
        <w:spacing w:before="240"/>
        <w:rPr>
          <w:sz w:val="24"/>
          <w:szCs w:val="24"/>
        </w:rPr>
      </w:pPr>
      <w:r w:rsidRPr="0091242A">
        <w:rPr>
          <w:sz w:val="24"/>
          <w:szCs w:val="24"/>
        </w:rPr>
        <w:t xml:space="preserve">Relevant international institutions have developed good governance quality performance standards and institutions of which accountability, transparency and efficiency of the civil </w:t>
      </w:r>
      <w:r w:rsidRPr="0091242A">
        <w:rPr>
          <w:sz w:val="24"/>
          <w:szCs w:val="24"/>
        </w:rPr>
        <w:lastRenderedPageBreak/>
        <w:t xml:space="preserve">service and the extent </w:t>
      </w:r>
      <w:r w:rsidR="00977E0F">
        <w:rPr>
          <w:sz w:val="24"/>
          <w:szCs w:val="24"/>
        </w:rPr>
        <w:t>of freedom</w:t>
      </w:r>
      <w:r w:rsidRPr="0091242A">
        <w:rPr>
          <w:sz w:val="24"/>
          <w:szCs w:val="24"/>
        </w:rPr>
        <w:t xml:space="preserve"> from political pressures and </w:t>
      </w:r>
      <w:r w:rsidR="00977E0F">
        <w:rPr>
          <w:sz w:val="24"/>
          <w:szCs w:val="24"/>
        </w:rPr>
        <w:t xml:space="preserve">cleanliness </w:t>
      </w:r>
      <w:r w:rsidR="003F4A08">
        <w:rPr>
          <w:sz w:val="24"/>
          <w:szCs w:val="24"/>
        </w:rPr>
        <w:t xml:space="preserve">of </w:t>
      </w:r>
      <w:r w:rsidRPr="0091242A">
        <w:rPr>
          <w:sz w:val="24"/>
          <w:szCs w:val="24"/>
        </w:rPr>
        <w:t xml:space="preserve">corruption and respect for the law and </w:t>
      </w:r>
      <w:r w:rsidR="003F4A08">
        <w:rPr>
          <w:sz w:val="24"/>
          <w:szCs w:val="24"/>
        </w:rPr>
        <w:t>impartiality</w:t>
      </w:r>
      <w:r w:rsidRPr="0091242A">
        <w:rPr>
          <w:sz w:val="24"/>
          <w:szCs w:val="24"/>
        </w:rPr>
        <w:t xml:space="preserve"> (Ali al-</w:t>
      </w:r>
      <w:proofErr w:type="spellStart"/>
      <w:r w:rsidRPr="0091242A">
        <w:rPr>
          <w:sz w:val="24"/>
          <w:szCs w:val="24"/>
        </w:rPr>
        <w:t>Badawi</w:t>
      </w:r>
      <w:proofErr w:type="spellEnd"/>
      <w:r w:rsidRPr="0091242A">
        <w:rPr>
          <w:sz w:val="24"/>
          <w:szCs w:val="24"/>
        </w:rPr>
        <w:t xml:space="preserve"> and 2004). </w:t>
      </w:r>
      <w:r w:rsidR="00FF46DF">
        <w:rPr>
          <w:sz w:val="24"/>
          <w:szCs w:val="24"/>
        </w:rPr>
        <w:t>Guardian</w:t>
      </w:r>
      <w:r w:rsidR="003F4A08">
        <w:rPr>
          <w:sz w:val="24"/>
          <w:szCs w:val="24"/>
        </w:rPr>
        <w:t xml:space="preserve"> i</w:t>
      </w:r>
      <w:r w:rsidRPr="0091242A">
        <w:rPr>
          <w:sz w:val="24"/>
          <w:szCs w:val="24"/>
        </w:rPr>
        <w:t xml:space="preserve">nstitutions and </w:t>
      </w:r>
      <w:r w:rsidR="00FF46DF" w:rsidRPr="0091242A">
        <w:rPr>
          <w:sz w:val="24"/>
          <w:szCs w:val="24"/>
        </w:rPr>
        <w:t>key</w:t>
      </w:r>
      <w:r w:rsidRPr="0091242A">
        <w:rPr>
          <w:sz w:val="24"/>
          <w:szCs w:val="24"/>
        </w:rPr>
        <w:t xml:space="preserve"> </w:t>
      </w:r>
      <w:r w:rsidR="003F4A08">
        <w:rPr>
          <w:sz w:val="24"/>
          <w:szCs w:val="24"/>
        </w:rPr>
        <w:t>administrators</w:t>
      </w:r>
      <w:r w:rsidRPr="0091242A">
        <w:rPr>
          <w:sz w:val="24"/>
          <w:szCs w:val="24"/>
        </w:rPr>
        <w:t xml:space="preserve"> o</w:t>
      </w:r>
      <w:r w:rsidR="003F4A08">
        <w:rPr>
          <w:sz w:val="24"/>
          <w:szCs w:val="24"/>
        </w:rPr>
        <w:t>f</w:t>
      </w:r>
      <w:r w:rsidRPr="0091242A">
        <w:rPr>
          <w:sz w:val="24"/>
          <w:szCs w:val="24"/>
        </w:rPr>
        <w:t xml:space="preserve"> the management of the economy and policy-</w:t>
      </w:r>
      <w:r w:rsidR="00FF46DF" w:rsidRPr="0091242A">
        <w:rPr>
          <w:sz w:val="24"/>
          <w:szCs w:val="24"/>
        </w:rPr>
        <w:t>making</w:t>
      </w:r>
      <w:r w:rsidRPr="0091242A">
        <w:rPr>
          <w:sz w:val="24"/>
          <w:szCs w:val="24"/>
        </w:rPr>
        <w:t xml:space="preserve"> </w:t>
      </w:r>
      <w:r w:rsidR="003F4A08">
        <w:rPr>
          <w:sz w:val="24"/>
          <w:szCs w:val="24"/>
        </w:rPr>
        <w:t xml:space="preserve">like </w:t>
      </w:r>
      <w:r w:rsidRPr="0091242A">
        <w:rPr>
          <w:sz w:val="24"/>
          <w:szCs w:val="24"/>
        </w:rPr>
        <w:t xml:space="preserve">state institutions, suffered </w:t>
      </w:r>
      <w:r w:rsidR="00FF46DF">
        <w:rPr>
          <w:sz w:val="24"/>
          <w:szCs w:val="24"/>
        </w:rPr>
        <w:t xml:space="preserve">unjust </w:t>
      </w:r>
      <w:r w:rsidRPr="0091242A">
        <w:rPr>
          <w:sz w:val="24"/>
          <w:szCs w:val="24"/>
        </w:rPr>
        <w:t xml:space="preserve">dismissal </w:t>
      </w:r>
      <w:r w:rsidR="00FF46DF">
        <w:rPr>
          <w:sz w:val="24"/>
          <w:szCs w:val="24"/>
        </w:rPr>
        <w:t>(</w:t>
      </w:r>
      <w:r w:rsidR="00FF46DF" w:rsidRPr="00FF46DF">
        <w:rPr>
          <w:i/>
          <w:iCs/>
          <w:sz w:val="24"/>
          <w:szCs w:val="24"/>
        </w:rPr>
        <w:t>public</w:t>
      </w:r>
      <w:r w:rsidRPr="00FF46DF">
        <w:rPr>
          <w:i/>
          <w:iCs/>
          <w:sz w:val="24"/>
          <w:szCs w:val="24"/>
        </w:rPr>
        <w:t xml:space="preserve"> interest</w:t>
      </w:r>
      <w:r w:rsidR="00FF46DF">
        <w:rPr>
          <w:sz w:val="24"/>
          <w:szCs w:val="24"/>
        </w:rPr>
        <w:t>).</w:t>
      </w:r>
      <w:r w:rsidRPr="0091242A">
        <w:rPr>
          <w:sz w:val="24"/>
          <w:szCs w:val="24"/>
        </w:rPr>
        <w:t xml:space="preserve"> </w:t>
      </w:r>
      <w:r w:rsidR="00FF46DF" w:rsidRPr="0091242A">
        <w:rPr>
          <w:sz w:val="24"/>
          <w:szCs w:val="24"/>
        </w:rPr>
        <w:t>About</w:t>
      </w:r>
      <w:r w:rsidRPr="0091242A">
        <w:rPr>
          <w:sz w:val="24"/>
          <w:szCs w:val="24"/>
        </w:rPr>
        <w:t xml:space="preserve"> 76 320 </w:t>
      </w:r>
      <w:r w:rsidR="00FF46DF">
        <w:rPr>
          <w:sz w:val="24"/>
          <w:szCs w:val="24"/>
        </w:rPr>
        <w:t xml:space="preserve">were dismissed </w:t>
      </w:r>
      <w:r w:rsidRPr="0091242A">
        <w:rPr>
          <w:sz w:val="24"/>
          <w:szCs w:val="24"/>
        </w:rPr>
        <w:t xml:space="preserve">as </w:t>
      </w:r>
      <w:r w:rsidR="00FF46DF" w:rsidRPr="0091242A">
        <w:rPr>
          <w:sz w:val="24"/>
          <w:szCs w:val="24"/>
        </w:rPr>
        <w:t xml:space="preserve">cited </w:t>
      </w:r>
      <w:r w:rsidR="00FF46DF">
        <w:rPr>
          <w:sz w:val="24"/>
          <w:szCs w:val="24"/>
        </w:rPr>
        <w:t xml:space="preserve">by </w:t>
      </w:r>
      <w:r w:rsidRPr="0091242A">
        <w:rPr>
          <w:sz w:val="24"/>
          <w:szCs w:val="24"/>
        </w:rPr>
        <w:t xml:space="preserve">researcher </w:t>
      </w:r>
      <w:proofErr w:type="spellStart"/>
      <w:r w:rsidR="00FF46DF">
        <w:rPr>
          <w:sz w:val="24"/>
          <w:szCs w:val="24"/>
        </w:rPr>
        <w:t>Elsir</w:t>
      </w:r>
      <w:proofErr w:type="spellEnd"/>
      <w:r w:rsidRPr="0091242A">
        <w:rPr>
          <w:sz w:val="24"/>
          <w:szCs w:val="24"/>
        </w:rPr>
        <w:t xml:space="preserve"> Syed Ahmed </w:t>
      </w:r>
      <w:r w:rsidR="00C066BE">
        <w:rPr>
          <w:sz w:val="24"/>
          <w:szCs w:val="24"/>
        </w:rPr>
        <w:t xml:space="preserve">(years of oil in Sudan in 2013), migrated, died or </w:t>
      </w:r>
      <w:r w:rsidRPr="0091242A">
        <w:rPr>
          <w:sz w:val="24"/>
          <w:szCs w:val="24"/>
        </w:rPr>
        <w:t>retire</w:t>
      </w:r>
      <w:r w:rsidR="00C066BE">
        <w:rPr>
          <w:sz w:val="24"/>
          <w:szCs w:val="24"/>
        </w:rPr>
        <w:t>d</w:t>
      </w:r>
      <w:r w:rsidRPr="0091242A">
        <w:rPr>
          <w:sz w:val="24"/>
          <w:szCs w:val="24"/>
        </w:rPr>
        <w:t xml:space="preserve"> </w:t>
      </w:r>
      <w:r w:rsidR="00C066BE">
        <w:rPr>
          <w:sz w:val="24"/>
          <w:szCs w:val="24"/>
        </w:rPr>
        <w:t>during the past two decades</w:t>
      </w:r>
      <w:r w:rsidRPr="0091242A">
        <w:rPr>
          <w:sz w:val="24"/>
          <w:szCs w:val="24"/>
        </w:rPr>
        <w:t xml:space="preserve"> </w:t>
      </w:r>
      <w:r w:rsidR="00C066BE">
        <w:rPr>
          <w:sz w:val="24"/>
          <w:szCs w:val="24"/>
        </w:rPr>
        <w:t>augmenting</w:t>
      </w:r>
      <w:r w:rsidRPr="0091242A">
        <w:rPr>
          <w:sz w:val="24"/>
          <w:szCs w:val="24"/>
        </w:rPr>
        <w:t xml:space="preserve"> the weakening of economic institutions</w:t>
      </w:r>
      <w:r w:rsidR="00C066BE">
        <w:rPr>
          <w:sz w:val="24"/>
          <w:szCs w:val="24"/>
        </w:rPr>
        <w:t>.</w:t>
      </w:r>
      <w:r w:rsidRPr="0091242A">
        <w:rPr>
          <w:sz w:val="24"/>
          <w:szCs w:val="24"/>
        </w:rPr>
        <w:t xml:space="preserve"> </w:t>
      </w:r>
      <w:r w:rsidR="00C066BE">
        <w:rPr>
          <w:sz w:val="24"/>
          <w:szCs w:val="24"/>
        </w:rPr>
        <w:t>Furthermore, recruiting</w:t>
      </w:r>
      <w:r w:rsidRPr="0091242A">
        <w:rPr>
          <w:sz w:val="24"/>
          <w:szCs w:val="24"/>
        </w:rPr>
        <w:t xml:space="preserve"> for </w:t>
      </w:r>
      <w:r w:rsidR="00C066BE">
        <w:rPr>
          <w:sz w:val="24"/>
          <w:szCs w:val="24"/>
        </w:rPr>
        <w:t xml:space="preserve">civil </w:t>
      </w:r>
      <w:r w:rsidRPr="0091242A">
        <w:rPr>
          <w:sz w:val="24"/>
          <w:szCs w:val="24"/>
        </w:rPr>
        <w:t xml:space="preserve">service entrances </w:t>
      </w:r>
      <w:r w:rsidR="00C066BE">
        <w:rPr>
          <w:sz w:val="24"/>
          <w:szCs w:val="24"/>
        </w:rPr>
        <w:t xml:space="preserve">were </w:t>
      </w:r>
      <w:r w:rsidR="00C066BE" w:rsidRPr="00C066BE">
        <w:rPr>
          <w:sz w:val="24"/>
          <w:szCs w:val="24"/>
        </w:rPr>
        <w:t xml:space="preserve">often </w:t>
      </w:r>
      <w:r w:rsidRPr="0091242A">
        <w:rPr>
          <w:sz w:val="24"/>
          <w:szCs w:val="24"/>
        </w:rPr>
        <w:t xml:space="preserve">not subject </w:t>
      </w:r>
      <w:r w:rsidR="00C066BE">
        <w:rPr>
          <w:sz w:val="24"/>
          <w:szCs w:val="24"/>
        </w:rPr>
        <w:t>to</w:t>
      </w:r>
      <w:r w:rsidRPr="0091242A">
        <w:rPr>
          <w:sz w:val="24"/>
          <w:szCs w:val="24"/>
        </w:rPr>
        <w:t xml:space="preserve"> objective criteria such as the quality of university certificate and free competition for jobs and </w:t>
      </w:r>
      <w:r w:rsidR="00C066BE">
        <w:rPr>
          <w:sz w:val="24"/>
          <w:szCs w:val="24"/>
        </w:rPr>
        <w:t>the like</w:t>
      </w:r>
      <w:r w:rsidRPr="0091242A">
        <w:rPr>
          <w:sz w:val="24"/>
          <w:szCs w:val="24"/>
        </w:rPr>
        <w:t xml:space="preserve">. </w:t>
      </w:r>
      <w:r w:rsidR="00C066BE">
        <w:rPr>
          <w:sz w:val="24"/>
          <w:szCs w:val="24"/>
        </w:rPr>
        <w:t>T</w:t>
      </w:r>
      <w:r w:rsidRPr="0091242A">
        <w:rPr>
          <w:sz w:val="24"/>
          <w:szCs w:val="24"/>
        </w:rPr>
        <w:t xml:space="preserve">his has led to </w:t>
      </w:r>
      <w:r w:rsidR="00C066BE" w:rsidRPr="0091242A">
        <w:rPr>
          <w:sz w:val="24"/>
          <w:szCs w:val="24"/>
        </w:rPr>
        <w:t>m</w:t>
      </w:r>
      <w:r w:rsidR="00C066BE">
        <w:rPr>
          <w:sz w:val="24"/>
          <w:szCs w:val="24"/>
        </w:rPr>
        <w:t>an</w:t>
      </w:r>
      <w:r w:rsidRPr="0091242A">
        <w:rPr>
          <w:sz w:val="24"/>
          <w:szCs w:val="24"/>
        </w:rPr>
        <w:t xml:space="preserve"> the various institutions (especially the Ministry of Finance in this case) </w:t>
      </w:r>
      <w:r w:rsidR="00C066BE">
        <w:rPr>
          <w:sz w:val="24"/>
          <w:szCs w:val="24"/>
        </w:rPr>
        <w:t>with</w:t>
      </w:r>
      <w:r w:rsidRPr="0091242A">
        <w:rPr>
          <w:sz w:val="24"/>
          <w:szCs w:val="24"/>
        </w:rPr>
        <w:t xml:space="preserve"> cadres </w:t>
      </w:r>
      <w:r w:rsidR="00C066BE">
        <w:rPr>
          <w:sz w:val="24"/>
          <w:szCs w:val="24"/>
        </w:rPr>
        <w:t xml:space="preserve">who </w:t>
      </w:r>
      <w:r w:rsidRPr="0091242A">
        <w:rPr>
          <w:sz w:val="24"/>
          <w:szCs w:val="24"/>
        </w:rPr>
        <w:t>were not the best</w:t>
      </w:r>
      <w:r w:rsidR="00F42DEB">
        <w:rPr>
          <w:sz w:val="24"/>
          <w:szCs w:val="24"/>
        </w:rPr>
        <w:t xml:space="preserve"> but merited by political </w:t>
      </w:r>
      <w:r w:rsidR="00724A50">
        <w:rPr>
          <w:sz w:val="24"/>
          <w:szCs w:val="24"/>
        </w:rPr>
        <w:t>affiliation,</w:t>
      </w:r>
      <w:r w:rsidRPr="0091242A">
        <w:rPr>
          <w:sz w:val="24"/>
          <w:szCs w:val="24"/>
        </w:rPr>
        <w:t xml:space="preserve"> making </w:t>
      </w:r>
      <w:r w:rsidR="00F42DEB" w:rsidRPr="00F42DEB">
        <w:rPr>
          <w:sz w:val="24"/>
          <w:szCs w:val="24"/>
        </w:rPr>
        <w:t xml:space="preserve">capacity </w:t>
      </w:r>
      <w:r w:rsidRPr="0091242A">
        <w:rPr>
          <w:sz w:val="24"/>
          <w:szCs w:val="24"/>
        </w:rPr>
        <w:t>building</w:t>
      </w:r>
      <w:r w:rsidR="00F42DEB" w:rsidRPr="00F42DEB">
        <w:t xml:space="preserve"> </w:t>
      </w:r>
      <w:r w:rsidR="00724A50">
        <w:t xml:space="preserve">mission a </w:t>
      </w:r>
      <w:r w:rsidR="00724A50">
        <w:rPr>
          <w:sz w:val="24"/>
          <w:szCs w:val="24"/>
        </w:rPr>
        <w:t>difficult task. O</w:t>
      </w:r>
      <w:r w:rsidRPr="0091242A">
        <w:rPr>
          <w:sz w:val="24"/>
          <w:szCs w:val="24"/>
        </w:rPr>
        <w:t xml:space="preserve">ther </w:t>
      </w:r>
      <w:r w:rsidR="00724A50" w:rsidRPr="00724A50">
        <w:rPr>
          <w:sz w:val="24"/>
          <w:szCs w:val="24"/>
        </w:rPr>
        <w:t xml:space="preserve">weakening </w:t>
      </w:r>
      <w:r w:rsidRPr="0091242A">
        <w:rPr>
          <w:sz w:val="24"/>
          <w:szCs w:val="24"/>
        </w:rPr>
        <w:t>factor</w:t>
      </w:r>
      <w:r w:rsidR="00724A50">
        <w:rPr>
          <w:sz w:val="24"/>
          <w:szCs w:val="24"/>
        </w:rPr>
        <w:t>s are</w:t>
      </w:r>
      <w:r w:rsidRPr="0091242A">
        <w:rPr>
          <w:sz w:val="24"/>
          <w:szCs w:val="24"/>
        </w:rPr>
        <w:t xml:space="preserve"> the amendments to the laws and regulations such as the law of the Bank of Sudan and several </w:t>
      </w:r>
      <w:r w:rsidR="00724A50">
        <w:rPr>
          <w:sz w:val="24"/>
          <w:szCs w:val="24"/>
        </w:rPr>
        <w:t xml:space="preserve">other </w:t>
      </w:r>
      <w:r w:rsidRPr="0091242A">
        <w:rPr>
          <w:sz w:val="24"/>
          <w:szCs w:val="24"/>
        </w:rPr>
        <w:t xml:space="preserve">laws related to the management of public money, such as </w:t>
      </w:r>
      <w:r w:rsidR="00724A50" w:rsidRPr="0091242A">
        <w:rPr>
          <w:sz w:val="24"/>
          <w:szCs w:val="24"/>
        </w:rPr>
        <w:t>exemption</w:t>
      </w:r>
      <w:r w:rsidRPr="0091242A">
        <w:rPr>
          <w:sz w:val="24"/>
          <w:szCs w:val="24"/>
        </w:rPr>
        <w:t xml:space="preserve"> to some units and ministries of Finance Procedures Act (</w:t>
      </w:r>
      <w:r w:rsidR="00724A50">
        <w:rPr>
          <w:sz w:val="24"/>
          <w:szCs w:val="24"/>
        </w:rPr>
        <w:t>Republican D</w:t>
      </w:r>
      <w:r w:rsidRPr="0091242A">
        <w:rPr>
          <w:sz w:val="24"/>
          <w:szCs w:val="24"/>
        </w:rPr>
        <w:t>ec</w:t>
      </w:r>
      <w:r w:rsidR="00724A50">
        <w:rPr>
          <w:sz w:val="24"/>
          <w:szCs w:val="24"/>
        </w:rPr>
        <w:t>ree</w:t>
      </w:r>
      <w:r w:rsidRPr="0091242A">
        <w:rPr>
          <w:sz w:val="24"/>
          <w:szCs w:val="24"/>
        </w:rPr>
        <w:t xml:space="preserve"> No. 217) of 2005 establishing Dams Implementation Unit) and </w:t>
      </w:r>
      <w:r w:rsidR="00724A50">
        <w:rPr>
          <w:sz w:val="24"/>
          <w:szCs w:val="24"/>
        </w:rPr>
        <w:t>dissolving</w:t>
      </w:r>
      <w:r w:rsidRPr="0091242A">
        <w:rPr>
          <w:sz w:val="24"/>
          <w:szCs w:val="24"/>
        </w:rPr>
        <w:t xml:space="preserve"> units</w:t>
      </w:r>
      <w:r w:rsidR="00724A50">
        <w:rPr>
          <w:sz w:val="24"/>
          <w:szCs w:val="24"/>
        </w:rPr>
        <w:t xml:space="preserve"> that </w:t>
      </w:r>
      <w:r w:rsidR="00396415">
        <w:rPr>
          <w:sz w:val="24"/>
          <w:szCs w:val="24"/>
        </w:rPr>
        <w:t>whose</w:t>
      </w:r>
      <w:r w:rsidR="00724A50">
        <w:rPr>
          <w:sz w:val="24"/>
          <w:szCs w:val="24"/>
        </w:rPr>
        <w:t xml:space="preserve"> </w:t>
      </w:r>
      <w:r w:rsidRPr="0091242A">
        <w:rPr>
          <w:sz w:val="24"/>
          <w:szCs w:val="24"/>
        </w:rPr>
        <w:t xml:space="preserve">mission </w:t>
      </w:r>
      <w:r w:rsidR="00FF556D">
        <w:rPr>
          <w:sz w:val="24"/>
          <w:szCs w:val="24"/>
        </w:rPr>
        <w:t xml:space="preserve">was control and </w:t>
      </w:r>
      <w:r w:rsidR="00FF556D" w:rsidRPr="00FF556D">
        <w:rPr>
          <w:sz w:val="24"/>
          <w:szCs w:val="24"/>
        </w:rPr>
        <w:t xml:space="preserve">restraint </w:t>
      </w:r>
      <w:r w:rsidR="00FF556D">
        <w:rPr>
          <w:sz w:val="24"/>
          <w:szCs w:val="24"/>
        </w:rPr>
        <w:t>of</w:t>
      </w:r>
      <w:r w:rsidRPr="0091242A">
        <w:rPr>
          <w:sz w:val="24"/>
          <w:szCs w:val="24"/>
        </w:rPr>
        <w:t xml:space="preserve"> public spending, such as </w:t>
      </w:r>
      <w:r w:rsidR="00FF556D">
        <w:rPr>
          <w:sz w:val="24"/>
          <w:szCs w:val="24"/>
        </w:rPr>
        <w:t>M</w:t>
      </w:r>
      <w:r w:rsidRPr="0091242A">
        <w:rPr>
          <w:sz w:val="24"/>
          <w:szCs w:val="24"/>
        </w:rPr>
        <w:t xml:space="preserve">echanical </w:t>
      </w:r>
      <w:r w:rsidR="00FF556D">
        <w:rPr>
          <w:sz w:val="24"/>
          <w:szCs w:val="24"/>
        </w:rPr>
        <w:t>T</w:t>
      </w:r>
      <w:r w:rsidRPr="0091242A">
        <w:rPr>
          <w:sz w:val="24"/>
          <w:szCs w:val="24"/>
        </w:rPr>
        <w:t xml:space="preserve">ransport </w:t>
      </w:r>
      <w:r w:rsidR="00FF556D">
        <w:rPr>
          <w:sz w:val="24"/>
          <w:szCs w:val="24"/>
        </w:rPr>
        <w:t>department</w:t>
      </w:r>
      <w:r w:rsidR="004A0AB9">
        <w:rPr>
          <w:sz w:val="24"/>
          <w:szCs w:val="24"/>
        </w:rPr>
        <w:t xml:space="preserve"> and St</w:t>
      </w:r>
      <w:r w:rsidR="00F34E95">
        <w:rPr>
          <w:sz w:val="24"/>
          <w:szCs w:val="24"/>
        </w:rPr>
        <w:t xml:space="preserve">ores &amp; </w:t>
      </w:r>
      <w:r w:rsidR="004A0AB9">
        <w:rPr>
          <w:sz w:val="24"/>
          <w:szCs w:val="24"/>
        </w:rPr>
        <w:t>Equipment</w:t>
      </w:r>
      <w:r w:rsidR="00F34E95">
        <w:rPr>
          <w:sz w:val="24"/>
          <w:szCs w:val="24"/>
        </w:rPr>
        <w:t xml:space="preserve"> Department</w:t>
      </w:r>
      <w:r w:rsidRPr="0091242A">
        <w:rPr>
          <w:sz w:val="24"/>
          <w:szCs w:val="24"/>
        </w:rPr>
        <w:t>.</w:t>
      </w:r>
    </w:p>
    <w:p w:rsidR="00773FC4" w:rsidRDefault="00982ECA" w:rsidP="00773FC4">
      <w:pPr>
        <w:spacing w:before="240"/>
        <w:rPr>
          <w:sz w:val="24"/>
          <w:szCs w:val="24"/>
          <w:u w:val="single"/>
        </w:rPr>
      </w:pPr>
      <w:r w:rsidRPr="00982ECA">
        <w:rPr>
          <w:sz w:val="24"/>
          <w:szCs w:val="24"/>
        </w:rPr>
        <w:t>Central Bank of Sudan Amendment Act (2012) Enter the various modifications m</w:t>
      </w:r>
      <w:r>
        <w:rPr>
          <w:sz w:val="24"/>
          <w:szCs w:val="24"/>
        </w:rPr>
        <w:t xml:space="preserve">ost importantly, </w:t>
      </w:r>
      <w:r w:rsidRPr="00982ECA">
        <w:rPr>
          <w:sz w:val="24"/>
          <w:szCs w:val="24"/>
        </w:rPr>
        <w:t xml:space="preserve"> Article (48-2), which states that if the funding is not paid (government borrowing) wholly or partly within the period stipulated (six months), is treated in the manner that is consistent between </w:t>
      </w:r>
      <w:r>
        <w:rPr>
          <w:sz w:val="24"/>
          <w:szCs w:val="24"/>
        </w:rPr>
        <w:t>the</w:t>
      </w:r>
      <w:r w:rsidRPr="00982ECA">
        <w:rPr>
          <w:sz w:val="24"/>
          <w:szCs w:val="24"/>
        </w:rPr>
        <w:t xml:space="preserve"> Bank and government. </w:t>
      </w:r>
      <w:r>
        <w:rPr>
          <w:sz w:val="24"/>
          <w:szCs w:val="24"/>
        </w:rPr>
        <w:t xml:space="preserve">The </w:t>
      </w:r>
      <w:r w:rsidRPr="00982ECA">
        <w:rPr>
          <w:sz w:val="24"/>
          <w:szCs w:val="24"/>
        </w:rPr>
        <w:t>original text authoriz</w:t>
      </w:r>
      <w:r>
        <w:rPr>
          <w:sz w:val="24"/>
          <w:szCs w:val="24"/>
        </w:rPr>
        <w:t xml:space="preserve">es </w:t>
      </w:r>
      <w:r w:rsidRPr="00982ECA">
        <w:rPr>
          <w:sz w:val="24"/>
          <w:szCs w:val="24"/>
        </w:rPr>
        <w:t xml:space="preserve">the Ministry of Finance (the government) </w:t>
      </w:r>
      <w:r>
        <w:rPr>
          <w:sz w:val="24"/>
          <w:szCs w:val="24"/>
        </w:rPr>
        <w:t xml:space="preserve">to </w:t>
      </w:r>
      <w:r w:rsidRPr="00982ECA">
        <w:rPr>
          <w:sz w:val="24"/>
          <w:szCs w:val="24"/>
        </w:rPr>
        <w:t xml:space="preserve">borrowing from the central bank a maximum of 15% of its revenues for the same year to pay off the debt in the first half of the following </w:t>
      </w:r>
      <w:r>
        <w:rPr>
          <w:sz w:val="24"/>
          <w:szCs w:val="24"/>
        </w:rPr>
        <w:t xml:space="preserve">fiscal </w:t>
      </w:r>
      <w:r w:rsidRPr="00982ECA">
        <w:rPr>
          <w:sz w:val="24"/>
          <w:szCs w:val="24"/>
        </w:rPr>
        <w:t>year</w:t>
      </w:r>
      <w:r>
        <w:rPr>
          <w:sz w:val="24"/>
          <w:szCs w:val="24"/>
        </w:rPr>
        <w:t xml:space="preserve">. This </w:t>
      </w:r>
      <w:r w:rsidRPr="00982ECA">
        <w:rPr>
          <w:sz w:val="24"/>
          <w:szCs w:val="24"/>
        </w:rPr>
        <w:t>is an important condition to restrict moneta</w:t>
      </w:r>
      <w:r>
        <w:rPr>
          <w:sz w:val="24"/>
          <w:szCs w:val="24"/>
        </w:rPr>
        <w:t>ry expansion. T</w:t>
      </w:r>
      <w:r w:rsidRPr="00982ECA">
        <w:rPr>
          <w:sz w:val="24"/>
          <w:szCs w:val="24"/>
        </w:rPr>
        <w:t xml:space="preserve">he central bank has lost its independence as a result of this and other texts </w:t>
      </w:r>
      <w:r>
        <w:rPr>
          <w:sz w:val="24"/>
          <w:szCs w:val="24"/>
        </w:rPr>
        <w:t xml:space="preserve">that </w:t>
      </w:r>
      <w:r w:rsidRPr="00982ECA">
        <w:rPr>
          <w:sz w:val="24"/>
          <w:szCs w:val="24"/>
        </w:rPr>
        <w:t xml:space="preserve">require the approval of the Minister of Finance, and fiscal policy became </w:t>
      </w:r>
      <w:r>
        <w:rPr>
          <w:sz w:val="24"/>
          <w:szCs w:val="24"/>
        </w:rPr>
        <w:t xml:space="preserve">ruling </w:t>
      </w:r>
      <w:r w:rsidRPr="00982ECA">
        <w:rPr>
          <w:sz w:val="24"/>
          <w:szCs w:val="24"/>
        </w:rPr>
        <w:t xml:space="preserve">on monetary policy </w:t>
      </w:r>
      <w:r>
        <w:rPr>
          <w:sz w:val="24"/>
          <w:szCs w:val="24"/>
        </w:rPr>
        <w:t xml:space="preserve">which </w:t>
      </w:r>
      <w:r w:rsidR="00572A75">
        <w:rPr>
          <w:sz w:val="24"/>
          <w:szCs w:val="24"/>
        </w:rPr>
        <w:t xml:space="preserve">impeded </w:t>
      </w:r>
      <w:r>
        <w:rPr>
          <w:sz w:val="24"/>
          <w:szCs w:val="24"/>
        </w:rPr>
        <w:t>the</w:t>
      </w:r>
      <w:r w:rsidRPr="00982ECA">
        <w:rPr>
          <w:sz w:val="24"/>
          <w:szCs w:val="24"/>
        </w:rPr>
        <w:t xml:space="preserve"> bank's ability to adjust liquidity and led to </w:t>
      </w:r>
      <w:r w:rsidR="00572A75">
        <w:rPr>
          <w:sz w:val="24"/>
          <w:szCs w:val="24"/>
        </w:rPr>
        <w:t xml:space="preserve">monetary laxity. The inevitable </w:t>
      </w:r>
      <w:r w:rsidR="00F34E95">
        <w:rPr>
          <w:sz w:val="24"/>
          <w:szCs w:val="24"/>
        </w:rPr>
        <w:t xml:space="preserve">result </w:t>
      </w:r>
      <w:r w:rsidR="00F34E95" w:rsidRPr="00982ECA">
        <w:rPr>
          <w:sz w:val="24"/>
          <w:szCs w:val="24"/>
        </w:rPr>
        <w:t>was</w:t>
      </w:r>
      <w:r w:rsidR="00572A75">
        <w:rPr>
          <w:sz w:val="24"/>
          <w:szCs w:val="24"/>
        </w:rPr>
        <w:t xml:space="preserve"> </w:t>
      </w:r>
      <w:r w:rsidRPr="00982ECA">
        <w:rPr>
          <w:sz w:val="24"/>
          <w:szCs w:val="24"/>
        </w:rPr>
        <w:t>continuous increase in the money supply</w:t>
      </w:r>
      <w:r w:rsidR="00572A75">
        <w:rPr>
          <w:sz w:val="24"/>
          <w:szCs w:val="24"/>
        </w:rPr>
        <w:t xml:space="preserve"> where</w:t>
      </w:r>
      <w:r w:rsidRPr="00982ECA">
        <w:rPr>
          <w:sz w:val="24"/>
          <w:szCs w:val="24"/>
        </w:rPr>
        <w:t xml:space="preserve"> increases in the money supply amoun</w:t>
      </w:r>
      <w:r w:rsidR="00572A75">
        <w:rPr>
          <w:sz w:val="24"/>
          <w:szCs w:val="24"/>
        </w:rPr>
        <w:t>ted to (40%) in the year (2012).</w:t>
      </w:r>
      <w:r w:rsidRPr="00982ECA">
        <w:rPr>
          <w:sz w:val="24"/>
          <w:szCs w:val="24"/>
        </w:rPr>
        <w:t xml:space="preserve"> </w:t>
      </w:r>
      <w:r w:rsidR="00572A75">
        <w:rPr>
          <w:sz w:val="24"/>
          <w:szCs w:val="24"/>
        </w:rPr>
        <w:t xml:space="preserve">That </w:t>
      </w:r>
      <w:r w:rsidRPr="00982ECA">
        <w:rPr>
          <w:sz w:val="24"/>
          <w:szCs w:val="24"/>
        </w:rPr>
        <w:t xml:space="preserve">in turn </w:t>
      </w:r>
      <w:r w:rsidR="00572A75">
        <w:rPr>
          <w:sz w:val="24"/>
          <w:szCs w:val="24"/>
        </w:rPr>
        <w:t>has its effect</w:t>
      </w:r>
      <w:r w:rsidRPr="00982ECA">
        <w:rPr>
          <w:sz w:val="24"/>
          <w:szCs w:val="24"/>
        </w:rPr>
        <w:t xml:space="preserve"> on the inflation rate, which rose from 15.4% in the year (2010) to 46% in July (2014). </w:t>
      </w:r>
      <w:r w:rsidR="00572A75">
        <w:rPr>
          <w:sz w:val="24"/>
          <w:szCs w:val="24"/>
        </w:rPr>
        <w:t xml:space="preserve">As an example of </w:t>
      </w:r>
      <w:r w:rsidRPr="00982ECA">
        <w:rPr>
          <w:sz w:val="24"/>
          <w:szCs w:val="24"/>
        </w:rPr>
        <w:t xml:space="preserve">the loss of central bank independence under </w:t>
      </w:r>
      <w:r w:rsidR="00572A75">
        <w:rPr>
          <w:sz w:val="24"/>
          <w:szCs w:val="24"/>
        </w:rPr>
        <w:t>the aforemen</w:t>
      </w:r>
      <w:r w:rsidR="000B4649">
        <w:rPr>
          <w:sz w:val="24"/>
          <w:szCs w:val="24"/>
        </w:rPr>
        <w:t>tioned</w:t>
      </w:r>
      <w:r w:rsidR="00572A75">
        <w:rPr>
          <w:sz w:val="24"/>
          <w:szCs w:val="24"/>
        </w:rPr>
        <w:t xml:space="preserve"> </w:t>
      </w:r>
      <w:r w:rsidRPr="00982ECA">
        <w:rPr>
          <w:sz w:val="24"/>
          <w:szCs w:val="24"/>
        </w:rPr>
        <w:t xml:space="preserve">article mentioned arrears </w:t>
      </w:r>
      <w:r w:rsidR="000B4649">
        <w:rPr>
          <w:sz w:val="24"/>
          <w:szCs w:val="24"/>
        </w:rPr>
        <w:t xml:space="preserve">of </w:t>
      </w:r>
      <w:r w:rsidRPr="00982ECA">
        <w:rPr>
          <w:sz w:val="24"/>
          <w:szCs w:val="24"/>
        </w:rPr>
        <w:t xml:space="preserve">financial </w:t>
      </w:r>
      <w:r w:rsidRPr="00982ECA">
        <w:rPr>
          <w:sz w:val="24"/>
          <w:szCs w:val="24"/>
        </w:rPr>
        <w:lastRenderedPageBreak/>
        <w:t xml:space="preserve">indebtedness </w:t>
      </w:r>
      <w:r w:rsidR="000B4649">
        <w:rPr>
          <w:sz w:val="24"/>
          <w:szCs w:val="24"/>
        </w:rPr>
        <w:t xml:space="preserve">can be </w:t>
      </w:r>
      <w:r w:rsidR="000B4649" w:rsidRPr="000B4649">
        <w:rPr>
          <w:sz w:val="24"/>
          <w:szCs w:val="24"/>
        </w:rPr>
        <w:t>schedule</w:t>
      </w:r>
      <w:r w:rsidR="000B4649">
        <w:rPr>
          <w:sz w:val="24"/>
          <w:szCs w:val="24"/>
        </w:rPr>
        <w:t>d</w:t>
      </w:r>
      <w:r w:rsidR="000B4649" w:rsidRPr="000B4649">
        <w:rPr>
          <w:sz w:val="24"/>
          <w:szCs w:val="24"/>
        </w:rPr>
        <w:t xml:space="preserve"> </w:t>
      </w:r>
      <w:r w:rsidRPr="00982ECA">
        <w:rPr>
          <w:sz w:val="24"/>
          <w:szCs w:val="24"/>
        </w:rPr>
        <w:t>to a hundred years</w:t>
      </w:r>
      <w:r w:rsidR="000B4649">
        <w:rPr>
          <w:sz w:val="24"/>
          <w:szCs w:val="24"/>
        </w:rPr>
        <w:t xml:space="preserve"> </w:t>
      </w:r>
      <w:r w:rsidRPr="00982ECA">
        <w:rPr>
          <w:sz w:val="24"/>
          <w:szCs w:val="24"/>
        </w:rPr>
        <w:t xml:space="preserve">as well as the purchase of public debt instruments such as </w:t>
      </w:r>
      <w:proofErr w:type="spellStart"/>
      <w:r w:rsidR="000B4649">
        <w:rPr>
          <w:sz w:val="24"/>
          <w:szCs w:val="24"/>
        </w:rPr>
        <w:t>shihama</w:t>
      </w:r>
      <w:proofErr w:type="spellEnd"/>
      <w:r w:rsidR="000B4649">
        <w:rPr>
          <w:sz w:val="24"/>
          <w:szCs w:val="24"/>
        </w:rPr>
        <w:t xml:space="preserve"> </w:t>
      </w:r>
      <w:r w:rsidRPr="00982ECA">
        <w:rPr>
          <w:sz w:val="24"/>
          <w:szCs w:val="24"/>
        </w:rPr>
        <w:t xml:space="preserve">certificates </w:t>
      </w:r>
      <w:r w:rsidR="000B4649">
        <w:rPr>
          <w:sz w:val="24"/>
          <w:szCs w:val="24"/>
        </w:rPr>
        <w:t>from</w:t>
      </w:r>
      <w:r w:rsidRPr="00982ECA">
        <w:rPr>
          <w:sz w:val="24"/>
          <w:szCs w:val="24"/>
        </w:rPr>
        <w:t xml:space="preserve"> the primary market (</w:t>
      </w:r>
      <w:r w:rsidR="000B4649">
        <w:rPr>
          <w:sz w:val="24"/>
          <w:szCs w:val="24"/>
        </w:rPr>
        <w:t>issues</w:t>
      </w:r>
      <w:r w:rsidRPr="00982ECA">
        <w:rPr>
          <w:sz w:val="24"/>
          <w:szCs w:val="24"/>
        </w:rPr>
        <w:t>)</w:t>
      </w:r>
      <w:r w:rsidR="000B4649">
        <w:rPr>
          <w:sz w:val="24"/>
          <w:szCs w:val="24"/>
        </w:rPr>
        <w:t>,</w:t>
      </w:r>
      <w:r w:rsidRPr="00982ECA">
        <w:rPr>
          <w:sz w:val="24"/>
          <w:szCs w:val="24"/>
        </w:rPr>
        <w:t xml:space="preserve"> pay</w:t>
      </w:r>
      <w:r w:rsidR="000B4649">
        <w:rPr>
          <w:sz w:val="24"/>
          <w:szCs w:val="24"/>
        </w:rPr>
        <w:t xml:space="preserve"> due guarantees,</w:t>
      </w:r>
      <w:r w:rsidRPr="00982ECA">
        <w:rPr>
          <w:sz w:val="24"/>
          <w:szCs w:val="24"/>
        </w:rPr>
        <w:t xml:space="preserve"> bear support</w:t>
      </w:r>
      <w:r w:rsidR="000B4649">
        <w:rPr>
          <w:sz w:val="24"/>
          <w:szCs w:val="24"/>
        </w:rPr>
        <w:t>ed</w:t>
      </w:r>
      <w:r w:rsidRPr="00982ECA">
        <w:rPr>
          <w:sz w:val="24"/>
          <w:szCs w:val="24"/>
        </w:rPr>
        <w:t xml:space="preserve"> purchases by the government strategic commodities</w:t>
      </w:r>
      <w:r w:rsidR="000B4649">
        <w:rPr>
          <w:sz w:val="24"/>
          <w:szCs w:val="24"/>
        </w:rPr>
        <w:t>,</w:t>
      </w:r>
      <w:r w:rsidRPr="00982ECA">
        <w:rPr>
          <w:sz w:val="24"/>
          <w:szCs w:val="24"/>
        </w:rPr>
        <w:t xml:space="preserve"> buy gold </w:t>
      </w:r>
      <w:r w:rsidR="000B4649">
        <w:rPr>
          <w:sz w:val="24"/>
          <w:szCs w:val="24"/>
        </w:rPr>
        <w:t>by parallel price and sell it to Ministry of F</w:t>
      </w:r>
      <w:r w:rsidRPr="00982ECA">
        <w:rPr>
          <w:sz w:val="24"/>
          <w:szCs w:val="24"/>
        </w:rPr>
        <w:t xml:space="preserve">inance </w:t>
      </w:r>
      <w:r w:rsidR="000B4649">
        <w:rPr>
          <w:sz w:val="24"/>
          <w:szCs w:val="24"/>
        </w:rPr>
        <w:t>by</w:t>
      </w:r>
      <w:r w:rsidRPr="00982ECA">
        <w:rPr>
          <w:sz w:val="24"/>
          <w:szCs w:val="24"/>
        </w:rPr>
        <w:t xml:space="preserve"> official rate</w:t>
      </w:r>
      <w:r w:rsidR="000B4649">
        <w:rPr>
          <w:sz w:val="24"/>
          <w:szCs w:val="24"/>
        </w:rPr>
        <w:t>.</w:t>
      </w:r>
      <w:r w:rsidRPr="00982ECA">
        <w:rPr>
          <w:sz w:val="24"/>
          <w:szCs w:val="24"/>
        </w:rPr>
        <w:t xml:space="preserve"> </w:t>
      </w:r>
      <w:r w:rsidR="000B4649">
        <w:rPr>
          <w:sz w:val="24"/>
          <w:szCs w:val="24"/>
        </w:rPr>
        <w:t xml:space="preserve">This created </w:t>
      </w:r>
      <w:r w:rsidRPr="00982ECA">
        <w:rPr>
          <w:sz w:val="24"/>
          <w:szCs w:val="24"/>
        </w:rPr>
        <w:t xml:space="preserve">a significant increase in </w:t>
      </w:r>
      <w:r w:rsidR="00064436" w:rsidRPr="00982ECA">
        <w:rPr>
          <w:sz w:val="24"/>
          <w:szCs w:val="24"/>
        </w:rPr>
        <w:t xml:space="preserve">liquidity </w:t>
      </w:r>
      <w:r w:rsidR="00064436">
        <w:rPr>
          <w:sz w:val="24"/>
          <w:szCs w:val="24"/>
        </w:rPr>
        <w:t>and</w:t>
      </w:r>
      <w:r w:rsidR="000B4649">
        <w:rPr>
          <w:sz w:val="24"/>
          <w:szCs w:val="24"/>
        </w:rPr>
        <w:t xml:space="preserve"> </w:t>
      </w:r>
      <w:r w:rsidR="00064436" w:rsidRPr="00982ECA">
        <w:rPr>
          <w:sz w:val="24"/>
          <w:szCs w:val="24"/>
        </w:rPr>
        <w:t>generate</w:t>
      </w:r>
      <w:r w:rsidR="00064436">
        <w:rPr>
          <w:sz w:val="24"/>
          <w:szCs w:val="24"/>
        </w:rPr>
        <w:t xml:space="preserve">d </w:t>
      </w:r>
      <w:r w:rsidR="00064436" w:rsidRPr="00982ECA">
        <w:rPr>
          <w:sz w:val="24"/>
          <w:szCs w:val="24"/>
        </w:rPr>
        <w:t>increased</w:t>
      </w:r>
      <w:r w:rsidRPr="00982ECA">
        <w:rPr>
          <w:sz w:val="24"/>
          <w:szCs w:val="24"/>
        </w:rPr>
        <w:t xml:space="preserve"> demand for the dollar and land and other assets and increased direct inflationary pressures and pressure on </w:t>
      </w:r>
      <w:r w:rsidR="00064436">
        <w:rPr>
          <w:sz w:val="24"/>
          <w:szCs w:val="24"/>
        </w:rPr>
        <w:t>exchange rate</w:t>
      </w:r>
      <w:r w:rsidRPr="00982ECA">
        <w:rPr>
          <w:sz w:val="24"/>
          <w:szCs w:val="24"/>
        </w:rPr>
        <w:t xml:space="preserve">. In the past, the Minister of Finance and the Central Bank of the relationship is only issuing directives of a general recipe (non-binding) </w:t>
      </w:r>
      <w:r w:rsidR="00064436">
        <w:rPr>
          <w:sz w:val="24"/>
          <w:szCs w:val="24"/>
        </w:rPr>
        <w:t>via</w:t>
      </w:r>
      <w:r w:rsidRPr="00982ECA">
        <w:rPr>
          <w:sz w:val="24"/>
          <w:szCs w:val="24"/>
        </w:rPr>
        <w:t xml:space="preserve"> the Council of Ministers</w:t>
      </w:r>
      <w:r w:rsidR="00064436">
        <w:rPr>
          <w:sz w:val="24"/>
          <w:szCs w:val="24"/>
        </w:rPr>
        <w:t xml:space="preserve"> (</w:t>
      </w:r>
      <w:r w:rsidR="00064436" w:rsidRPr="00064436">
        <w:t xml:space="preserve"> </w:t>
      </w:r>
      <w:r w:rsidR="00064436" w:rsidRPr="00064436">
        <w:rPr>
          <w:i/>
          <w:iCs/>
        </w:rPr>
        <w:t>i</w:t>
      </w:r>
      <w:r w:rsidR="00064436" w:rsidRPr="00064436">
        <w:rPr>
          <w:i/>
          <w:iCs/>
          <w:sz w:val="24"/>
          <w:szCs w:val="24"/>
        </w:rPr>
        <w:t>nterview with Ibrahim Menem Mansour - former finance minister 18/8/2014</w:t>
      </w:r>
      <w:r w:rsidR="00064436">
        <w:rPr>
          <w:sz w:val="24"/>
          <w:szCs w:val="24"/>
        </w:rPr>
        <w:t>)</w:t>
      </w:r>
      <w:r w:rsidRPr="00982ECA">
        <w:rPr>
          <w:sz w:val="24"/>
          <w:szCs w:val="24"/>
        </w:rPr>
        <w:t xml:space="preserve">, with the finance minister and his ministry's commitment to repay the temporary debt within six months in accordance with the law. Various studies and reports on global experiences were unanimous on the importance of the independence of the central bank and </w:t>
      </w:r>
      <w:r w:rsidR="00064436">
        <w:rPr>
          <w:sz w:val="24"/>
          <w:szCs w:val="24"/>
        </w:rPr>
        <w:t>its</w:t>
      </w:r>
      <w:r w:rsidRPr="00982ECA">
        <w:rPr>
          <w:sz w:val="24"/>
          <w:szCs w:val="24"/>
        </w:rPr>
        <w:t xml:space="preserve"> political </w:t>
      </w:r>
      <w:r w:rsidR="00064436">
        <w:rPr>
          <w:sz w:val="24"/>
          <w:szCs w:val="24"/>
        </w:rPr>
        <w:t xml:space="preserve">impartiality </w:t>
      </w:r>
      <w:r w:rsidR="006D1398" w:rsidRPr="006D1398">
        <w:rPr>
          <w:sz w:val="24"/>
          <w:szCs w:val="24"/>
        </w:rPr>
        <w:t>for monetary policy</w:t>
      </w:r>
      <w:r w:rsidRPr="00982ECA">
        <w:rPr>
          <w:sz w:val="24"/>
          <w:szCs w:val="24"/>
        </w:rPr>
        <w:t xml:space="preserve"> to </w:t>
      </w:r>
      <w:r w:rsidR="006D1398">
        <w:rPr>
          <w:sz w:val="24"/>
          <w:szCs w:val="24"/>
        </w:rPr>
        <w:t>be</w:t>
      </w:r>
      <w:r w:rsidRPr="00982ECA">
        <w:rPr>
          <w:sz w:val="24"/>
          <w:szCs w:val="24"/>
        </w:rPr>
        <w:t xml:space="preserve"> of supportive fiscal policy</w:t>
      </w:r>
      <w:r w:rsidR="006D1398">
        <w:rPr>
          <w:sz w:val="24"/>
          <w:szCs w:val="24"/>
        </w:rPr>
        <w:t xml:space="preserve"> </w:t>
      </w:r>
      <w:r w:rsidR="006D1398" w:rsidRPr="006D1398">
        <w:rPr>
          <w:sz w:val="24"/>
          <w:szCs w:val="24"/>
        </w:rPr>
        <w:t>success</w:t>
      </w:r>
      <w:r w:rsidR="006D1398">
        <w:rPr>
          <w:sz w:val="24"/>
          <w:szCs w:val="24"/>
        </w:rPr>
        <w:t xml:space="preserve"> which is </w:t>
      </w:r>
      <w:r w:rsidRPr="00982ECA">
        <w:rPr>
          <w:sz w:val="24"/>
          <w:szCs w:val="24"/>
        </w:rPr>
        <w:t>a necessity for economic stability (</w:t>
      </w:r>
      <w:r w:rsidR="006D1398" w:rsidRPr="006D1398">
        <w:rPr>
          <w:sz w:val="24"/>
          <w:szCs w:val="24"/>
        </w:rPr>
        <w:t xml:space="preserve">(UNDP 2008: </w:t>
      </w:r>
      <w:r w:rsidRPr="00982ECA">
        <w:rPr>
          <w:sz w:val="24"/>
          <w:szCs w:val="24"/>
        </w:rPr>
        <w:t>123</w:t>
      </w:r>
      <w:r w:rsidR="006D1398">
        <w:rPr>
          <w:sz w:val="24"/>
          <w:szCs w:val="24"/>
        </w:rPr>
        <w:t xml:space="preserve">). </w:t>
      </w:r>
      <w:r w:rsidR="006D1398" w:rsidRPr="006D1398">
        <w:rPr>
          <w:sz w:val="24"/>
          <w:szCs w:val="24"/>
        </w:rPr>
        <w:t>One of the clearest examples of the lack of independence of the bank is</w:t>
      </w:r>
      <w:r w:rsidR="006D1398">
        <w:rPr>
          <w:sz w:val="24"/>
          <w:szCs w:val="24"/>
        </w:rPr>
        <w:t xml:space="preserve"> </w:t>
      </w:r>
      <w:r w:rsidR="00B1312B" w:rsidRPr="00982ECA">
        <w:rPr>
          <w:sz w:val="24"/>
          <w:szCs w:val="24"/>
        </w:rPr>
        <w:t>politicians’</w:t>
      </w:r>
      <w:r w:rsidR="006D1398">
        <w:rPr>
          <w:sz w:val="24"/>
          <w:szCs w:val="24"/>
        </w:rPr>
        <w:t xml:space="preserve"> interference </w:t>
      </w:r>
      <w:r w:rsidR="00B1312B">
        <w:rPr>
          <w:sz w:val="24"/>
          <w:szCs w:val="24"/>
        </w:rPr>
        <w:t xml:space="preserve">in </w:t>
      </w:r>
      <w:r w:rsidR="00B1312B" w:rsidRPr="00982ECA">
        <w:rPr>
          <w:sz w:val="24"/>
          <w:szCs w:val="24"/>
        </w:rPr>
        <w:t>the</w:t>
      </w:r>
      <w:r w:rsidR="006D1398">
        <w:rPr>
          <w:sz w:val="24"/>
          <w:szCs w:val="24"/>
        </w:rPr>
        <w:t xml:space="preserve"> b</w:t>
      </w:r>
      <w:r w:rsidRPr="00982ECA">
        <w:rPr>
          <w:sz w:val="24"/>
          <w:szCs w:val="24"/>
        </w:rPr>
        <w:t xml:space="preserve">ank decisions with regard to </w:t>
      </w:r>
      <w:r w:rsidR="00403FC5">
        <w:rPr>
          <w:sz w:val="24"/>
          <w:szCs w:val="24"/>
        </w:rPr>
        <w:t>exchange rate</w:t>
      </w:r>
      <w:r w:rsidRPr="00982ECA">
        <w:rPr>
          <w:sz w:val="24"/>
          <w:szCs w:val="24"/>
        </w:rPr>
        <w:t>. Thus, the most important reform agenda is the revision of the central bank law to prioritize curb</w:t>
      </w:r>
      <w:r w:rsidR="00403FC5">
        <w:rPr>
          <w:sz w:val="24"/>
          <w:szCs w:val="24"/>
        </w:rPr>
        <w:t>ing of</w:t>
      </w:r>
      <w:r w:rsidRPr="00982ECA">
        <w:rPr>
          <w:sz w:val="24"/>
          <w:szCs w:val="24"/>
        </w:rPr>
        <w:t xml:space="preserve"> inflation and strict adherence to non-interference (by </w:t>
      </w:r>
      <w:r w:rsidR="00B1312B">
        <w:rPr>
          <w:sz w:val="24"/>
          <w:szCs w:val="24"/>
        </w:rPr>
        <w:t>p</w:t>
      </w:r>
      <w:r w:rsidRPr="00982ECA">
        <w:rPr>
          <w:sz w:val="24"/>
          <w:szCs w:val="24"/>
        </w:rPr>
        <w:t>olit</w:t>
      </w:r>
      <w:r w:rsidR="00403FC5">
        <w:rPr>
          <w:sz w:val="24"/>
          <w:szCs w:val="24"/>
        </w:rPr>
        <w:t>icians) in the Bank's policies by</w:t>
      </w:r>
      <w:r w:rsidRPr="00982ECA">
        <w:rPr>
          <w:sz w:val="24"/>
          <w:szCs w:val="24"/>
        </w:rPr>
        <w:t xml:space="preserve"> abolish</w:t>
      </w:r>
      <w:r w:rsidR="00403FC5">
        <w:rPr>
          <w:sz w:val="24"/>
          <w:szCs w:val="24"/>
        </w:rPr>
        <w:t>ing</w:t>
      </w:r>
      <w:r w:rsidRPr="00982ECA">
        <w:rPr>
          <w:sz w:val="24"/>
          <w:szCs w:val="24"/>
        </w:rPr>
        <w:t xml:space="preserve"> </w:t>
      </w:r>
      <w:r w:rsidR="00403FC5">
        <w:rPr>
          <w:sz w:val="24"/>
          <w:szCs w:val="24"/>
        </w:rPr>
        <w:t xml:space="preserve">articles </w:t>
      </w:r>
      <w:r w:rsidRPr="00982ECA">
        <w:rPr>
          <w:sz w:val="24"/>
          <w:szCs w:val="24"/>
        </w:rPr>
        <w:t xml:space="preserve">which permit it, and commitment to the </w:t>
      </w:r>
      <w:r w:rsidR="00403FC5">
        <w:rPr>
          <w:sz w:val="24"/>
          <w:szCs w:val="24"/>
        </w:rPr>
        <w:t>b</w:t>
      </w:r>
      <w:r w:rsidRPr="00982ECA">
        <w:rPr>
          <w:sz w:val="24"/>
          <w:szCs w:val="24"/>
        </w:rPr>
        <w:t xml:space="preserve">ank </w:t>
      </w:r>
      <w:r w:rsidR="00403FC5">
        <w:rPr>
          <w:sz w:val="24"/>
          <w:szCs w:val="24"/>
        </w:rPr>
        <w:t xml:space="preserve">law </w:t>
      </w:r>
      <w:r w:rsidRPr="00982ECA">
        <w:rPr>
          <w:sz w:val="24"/>
          <w:szCs w:val="24"/>
        </w:rPr>
        <w:t xml:space="preserve">by both the governor and the Minister of Finance </w:t>
      </w:r>
      <w:r w:rsidR="00403FC5">
        <w:rPr>
          <w:sz w:val="24"/>
          <w:szCs w:val="24"/>
        </w:rPr>
        <w:t>equally</w:t>
      </w:r>
      <w:r w:rsidRPr="00982ECA">
        <w:rPr>
          <w:sz w:val="24"/>
          <w:szCs w:val="24"/>
        </w:rPr>
        <w:t xml:space="preserve">. </w:t>
      </w:r>
      <w:r w:rsidR="00403FC5" w:rsidRPr="00773FC4">
        <w:rPr>
          <w:sz w:val="24"/>
          <w:szCs w:val="24"/>
          <w:u w:val="single"/>
        </w:rPr>
        <w:t>However,</w:t>
      </w:r>
      <w:r w:rsidRPr="00773FC4">
        <w:rPr>
          <w:sz w:val="24"/>
          <w:szCs w:val="24"/>
          <w:u w:val="single"/>
        </w:rPr>
        <w:t xml:space="preserve"> almost </w:t>
      </w:r>
      <w:r w:rsidR="00403FC5" w:rsidRPr="00773FC4">
        <w:rPr>
          <w:sz w:val="24"/>
          <w:szCs w:val="24"/>
          <w:u w:val="single"/>
        </w:rPr>
        <w:t xml:space="preserve">all </w:t>
      </w:r>
      <w:r w:rsidRPr="00773FC4">
        <w:rPr>
          <w:sz w:val="24"/>
          <w:szCs w:val="24"/>
          <w:u w:val="single"/>
        </w:rPr>
        <w:t>unanimous</w:t>
      </w:r>
      <w:r w:rsidR="00403FC5" w:rsidRPr="00773FC4">
        <w:rPr>
          <w:sz w:val="24"/>
          <w:szCs w:val="24"/>
          <w:u w:val="single"/>
        </w:rPr>
        <w:t>ly admit</w:t>
      </w:r>
      <w:r w:rsidRPr="00773FC4">
        <w:rPr>
          <w:sz w:val="24"/>
          <w:szCs w:val="24"/>
          <w:u w:val="single"/>
        </w:rPr>
        <w:t xml:space="preserve"> that the independence of the Bank</w:t>
      </w:r>
      <w:r w:rsidR="00403FC5" w:rsidRPr="00773FC4">
        <w:rPr>
          <w:sz w:val="24"/>
          <w:szCs w:val="24"/>
          <w:u w:val="single"/>
        </w:rPr>
        <w:t xml:space="preserve"> is</w:t>
      </w:r>
      <w:r w:rsidRPr="00773FC4">
        <w:rPr>
          <w:sz w:val="24"/>
          <w:szCs w:val="24"/>
          <w:u w:val="single"/>
        </w:rPr>
        <w:t xml:space="preserve"> of great relationship with the character </w:t>
      </w:r>
      <w:r w:rsidR="00403FC5" w:rsidRPr="00773FC4">
        <w:rPr>
          <w:sz w:val="24"/>
          <w:szCs w:val="24"/>
          <w:u w:val="single"/>
        </w:rPr>
        <w:t xml:space="preserve">of </w:t>
      </w:r>
      <w:r w:rsidRPr="00773FC4">
        <w:rPr>
          <w:sz w:val="24"/>
          <w:szCs w:val="24"/>
          <w:u w:val="single"/>
        </w:rPr>
        <w:t>Governor himself.</w:t>
      </w:r>
    </w:p>
    <w:p w:rsidR="00773FC4" w:rsidRDefault="004A0AB9" w:rsidP="00F83064">
      <w:pPr>
        <w:spacing w:before="240"/>
        <w:rPr>
          <w:sz w:val="24"/>
          <w:szCs w:val="24"/>
        </w:rPr>
      </w:pPr>
      <w:r>
        <w:rPr>
          <w:sz w:val="24"/>
          <w:szCs w:val="24"/>
        </w:rPr>
        <w:t xml:space="preserve">On </w:t>
      </w:r>
      <w:r w:rsidRPr="004A0AB9">
        <w:rPr>
          <w:sz w:val="24"/>
          <w:szCs w:val="24"/>
        </w:rPr>
        <w:t xml:space="preserve">the other side, the Ministry of Finance and </w:t>
      </w:r>
      <w:r w:rsidR="0072604C">
        <w:rPr>
          <w:sz w:val="24"/>
          <w:szCs w:val="24"/>
        </w:rPr>
        <w:t>its</w:t>
      </w:r>
      <w:r w:rsidRPr="004A0AB9">
        <w:t xml:space="preserve"> </w:t>
      </w:r>
      <w:r w:rsidRPr="004A0AB9">
        <w:rPr>
          <w:sz w:val="24"/>
          <w:szCs w:val="24"/>
        </w:rPr>
        <w:t>affiliated units have been exposed to violent consecutive</w:t>
      </w:r>
      <w:r>
        <w:rPr>
          <w:sz w:val="24"/>
          <w:szCs w:val="24"/>
        </w:rPr>
        <w:t xml:space="preserve"> </w:t>
      </w:r>
      <w:r w:rsidR="0072604C">
        <w:rPr>
          <w:sz w:val="24"/>
          <w:szCs w:val="24"/>
        </w:rPr>
        <w:t>blows</w:t>
      </w:r>
      <w:r w:rsidRPr="004A0AB9">
        <w:rPr>
          <w:sz w:val="24"/>
          <w:szCs w:val="24"/>
        </w:rPr>
        <w:t xml:space="preserve">, </w:t>
      </w:r>
      <w:r w:rsidR="0072604C">
        <w:rPr>
          <w:sz w:val="24"/>
          <w:szCs w:val="24"/>
        </w:rPr>
        <w:t xml:space="preserve">not accounting for their speciality in </w:t>
      </w:r>
      <w:r w:rsidRPr="004A0AB9">
        <w:rPr>
          <w:sz w:val="24"/>
          <w:szCs w:val="24"/>
        </w:rPr>
        <w:t xml:space="preserve">institutional work </w:t>
      </w:r>
      <w:r w:rsidR="0072604C">
        <w:rPr>
          <w:sz w:val="24"/>
          <w:szCs w:val="24"/>
        </w:rPr>
        <w:t xml:space="preserve">of </w:t>
      </w:r>
      <w:r w:rsidRPr="004A0AB9">
        <w:rPr>
          <w:sz w:val="24"/>
          <w:szCs w:val="24"/>
        </w:rPr>
        <w:t xml:space="preserve">good </w:t>
      </w:r>
      <w:r w:rsidR="0072604C" w:rsidRPr="0072604C">
        <w:rPr>
          <w:sz w:val="24"/>
          <w:szCs w:val="24"/>
        </w:rPr>
        <w:t xml:space="preserve">management </w:t>
      </w:r>
      <w:r w:rsidR="0072604C">
        <w:rPr>
          <w:sz w:val="24"/>
          <w:szCs w:val="24"/>
        </w:rPr>
        <w:t xml:space="preserve">of </w:t>
      </w:r>
      <w:r w:rsidRPr="004A0AB9">
        <w:rPr>
          <w:sz w:val="24"/>
          <w:szCs w:val="24"/>
        </w:rPr>
        <w:t>state funds</w:t>
      </w:r>
      <w:r w:rsidR="0072604C">
        <w:rPr>
          <w:sz w:val="24"/>
          <w:szCs w:val="24"/>
        </w:rPr>
        <w:t xml:space="preserve">. </w:t>
      </w:r>
      <w:r w:rsidR="00175D46">
        <w:rPr>
          <w:sz w:val="24"/>
          <w:szCs w:val="24"/>
        </w:rPr>
        <w:t>Principally these</w:t>
      </w:r>
      <w:r w:rsidR="0072604C">
        <w:rPr>
          <w:sz w:val="24"/>
          <w:szCs w:val="24"/>
        </w:rPr>
        <w:t xml:space="preserve"> units control</w:t>
      </w:r>
      <w:r w:rsidRPr="004A0AB9">
        <w:rPr>
          <w:sz w:val="24"/>
          <w:szCs w:val="24"/>
        </w:rPr>
        <w:t xml:space="preserve"> public money, including </w:t>
      </w:r>
      <w:r w:rsidR="0072604C">
        <w:rPr>
          <w:sz w:val="24"/>
          <w:szCs w:val="24"/>
        </w:rPr>
        <w:t xml:space="preserve">confinement of </w:t>
      </w:r>
      <w:r w:rsidR="00175D46">
        <w:rPr>
          <w:sz w:val="24"/>
          <w:szCs w:val="24"/>
        </w:rPr>
        <w:t>permission</w:t>
      </w:r>
      <w:r w:rsidR="00175D46" w:rsidRPr="00175D46">
        <w:t xml:space="preserve"> </w:t>
      </w:r>
      <w:r w:rsidR="00175D46">
        <w:rPr>
          <w:sz w:val="24"/>
          <w:szCs w:val="24"/>
        </w:rPr>
        <w:t>for borrowing to Ministry of Finance only.</w:t>
      </w:r>
      <w:r w:rsidR="0072604C">
        <w:rPr>
          <w:sz w:val="24"/>
          <w:szCs w:val="24"/>
        </w:rPr>
        <w:t xml:space="preserve"> </w:t>
      </w:r>
      <w:r w:rsidR="00175D46">
        <w:rPr>
          <w:sz w:val="24"/>
          <w:szCs w:val="24"/>
        </w:rPr>
        <w:t>There was a</w:t>
      </w:r>
      <w:r w:rsidRPr="004A0AB9">
        <w:rPr>
          <w:sz w:val="24"/>
          <w:szCs w:val="24"/>
        </w:rPr>
        <w:t xml:space="preserve"> </w:t>
      </w:r>
      <w:r w:rsidR="00175D46" w:rsidRPr="00175D46">
        <w:rPr>
          <w:sz w:val="24"/>
          <w:szCs w:val="24"/>
        </w:rPr>
        <w:t xml:space="preserve">system of </w:t>
      </w:r>
      <w:r w:rsidRPr="004A0AB9">
        <w:rPr>
          <w:sz w:val="24"/>
          <w:szCs w:val="24"/>
        </w:rPr>
        <w:t xml:space="preserve">sequence </w:t>
      </w:r>
      <w:r w:rsidR="00175D46">
        <w:rPr>
          <w:sz w:val="24"/>
          <w:szCs w:val="24"/>
        </w:rPr>
        <w:t xml:space="preserve">in </w:t>
      </w:r>
      <w:r w:rsidRPr="004A0AB9">
        <w:rPr>
          <w:sz w:val="24"/>
          <w:szCs w:val="24"/>
        </w:rPr>
        <w:t xml:space="preserve">decision-making </w:t>
      </w:r>
      <w:r w:rsidR="00175D46">
        <w:rPr>
          <w:sz w:val="24"/>
          <w:szCs w:val="24"/>
        </w:rPr>
        <w:t xml:space="preserve">from </w:t>
      </w:r>
      <w:r w:rsidRPr="004A0AB9">
        <w:rPr>
          <w:sz w:val="24"/>
          <w:szCs w:val="24"/>
        </w:rPr>
        <w:t xml:space="preserve">the lowest job </w:t>
      </w:r>
      <w:r w:rsidR="00175D46">
        <w:rPr>
          <w:sz w:val="24"/>
          <w:szCs w:val="24"/>
        </w:rPr>
        <w:t xml:space="preserve">(desk officer) to </w:t>
      </w:r>
      <w:r w:rsidRPr="004A0AB9">
        <w:rPr>
          <w:sz w:val="24"/>
          <w:szCs w:val="24"/>
        </w:rPr>
        <w:t xml:space="preserve">highest </w:t>
      </w:r>
      <w:r w:rsidR="00175D46">
        <w:rPr>
          <w:sz w:val="24"/>
          <w:szCs w:val="24"/>
        </w:rPr>
        <w:t xml:space="preserve">job </w:t>
      </w:r>
      <w:r w:rsidRPr="004A0AB9">
        <w:rPr>
          <w:sz w:val="24"/>
          <w:szCs w:val="24"/>
        </w:rPr>
        <w:t>(</w:t>
      </w:r>
      <w:r w:rsidR="00175D46">
        <w:rPr>
          <w:sz w:val="24"/>
          <w:szCs w:val="24"/>
        </w:rPr>
        <w:t>undersecretary</w:t>
      </w:r>
      <w:r w:rsidRPr="004A0AB9">
        <w:rPr>
          <w:sz w:val="24"/>
          <w:szCs w:val="24"/>
        </w:rPr>
        <w:t>)</w:t>
      </w:r>
      <w:r w:rsidR="00175D46">
        <w:rPr>
          <w:sz w:val="24"/>
          <w:szCs w:val="24"/>
        </w:rPr>
        <w:t xml:space="preserve">. There were </w:t>
      </w:r>
      <w:r w:rsidRPr="004A0AB9">
        <w:rPr>
          <w:sz w:val="24"/>
          <w:szCs w:val="24"/>
        </w:rPr>
        <w:t>specialized units supportive of the decision-making, and a high degree of autonomy</w:t>
      </w:r>
      <w:r w:rsidR="006951DB">
        <w:rPr>
          <w:sz w:val="24"/>
          <w:szCs w:val="24"/>
        </w:rPr>
        <w:t xml:space="preserve"> whereby e</w:t>
      </w:r>
      <w:r w:rsidR="00175D46" w:rsidRPr="004A0AB9">
        <w:rPr>
          <w:sz w:val="24"/>
          <w:szCs w:val="24"/>
        </w:rPr>
        <w:t>ven</w:t>
      </w:r>
      <w:r w:rsidRPr="004A0AB9">
        <w:rPr>
          <w:sz w:val="24"/>
          <w:szCs w:val="24"/>
        </w:rPr>
        <w:t xml:space="preserve"> the minister </w:t>
      </w:r>
      <w:r w:rsidR="00175D46">
        <w:rPr>
          <w:sz w:val="24"/>
          <w:szCs w:val="24"/>
        </w:rPr>
        <w:t>himself cannot break the rules</w:t>
      </w:r>
      <w:r w:rsidR="00F12B58">
        <w:rPr>
          <w:sz w:val="24"/>
          <w:szCs w:val="24"/>
        </w:rPr>
        <w:t>. C</w:t>
      </w:r>
      <w:r w:rsidR="006951DB">
        <w:rPr>
          <w:sz w:val="24"/>
          <w:szCs w:val="24"/>
        </w:rPr>
        <w:t>usto</w:t>
      </w:r>
      <w:r w:rsidR="00F12B58">
        <w:rPr>
          <w:sz w:val="24"/>
          <w:szCs w:val="24"/>
        </w:rPr>
        <w:t xml:space="preserve">ms and tax bureaus, for instance, abide by strict rules that are respected by even the Minister. </w:t>
      </w:r>
      <w:r w:rsidR="009675A1">
        <w:rPr>
          <w:sz w:val="24"/>
          <w:szCs w:val="24"/>
        </w:rPr>
        <w:t xml:space="preserve"> </w:t>
      </w:r>
      <w:r w:rsidR="00F12B58">
        <w:rPr>
          <w:sz w:val="24"/>
          <w:szCs w:val="24"/>
        </w:rPr>
        <w:t>The Mechanical T</w:t>
      </w:r>
      <w:r w:rsidRPr="004A0AB9">
        <w:rPr>
          <w:sz w:val="24"/>
          <w:szCs w:val="24"/>
        </w:rPr>
        <w:t>ransportation</w:t>
      </w:r>
      <w:r w:rsidR="00F12B58">
        <w:rPr>
          <w:sz w:val="24"/>
          <w:szCs w:val="24"/>
        </w:rPr>
        <w:t xml:space="preserve"> Department is the sole entity that permits import of</w:t>
      </w:r>
      <w:r w:rsidRPr="004A0AB9">
        <w:rPr>
          <w:sz w:val="24"/>
          <w:szCs w:val="24"/>
        </w:rPr>
        <w:t xml:space="preserve"> vehicle for the government </w:t>
      </w:r>
      <w:r w:rsidR="00F12B58">
        <w:rPr>
          <w:sz w:val="24"/>
          <w:szCs w:val="24"/>
        </w:rPr>
        <w:t xml:space="preserve">and </w:t>
      </w:r>
      <w:r w:rsidRPr="004A0AB9">
        <w:rPr>
          <w:sz w:val="24"/>
          <w:szCs w:val="24"/>
        </w:rPr>
        <w:t>only after th</w:t>
      </w:r>
      <w:r w:rsidR="00F12B58">
        <w:rPr>
          <w:sz w:val="24"/>
          <w:szCs w:val="24"/>
        </w:rPr>
        <w:t xml:space="preserve">orough </w:t>
      </w:r>
      <w:r w:rsidRPr="004A0AB9">
        <w:rPr>
          <w:sz w:val="24"/>
          <w:szCs w:val="24"/>
        </w:rPr>
        <w:t>test</w:t>
      </w:r>
      <w:r w:rsidR="00F12B58">
        <w:rPr>
          <w:sz w:val="24"/>
          <w:szCs w:val="24"/>
        </w:rPr>
        <w:t xml:space="preserve">.  </w:t>
      </w:r>
      <w:r w:rsidRPr="004A0AB9">
        <w:rPr>
          <w:sz w:val="24"/>
          <w:szCs w:val="24"/>
        </w:rPr>
        <w:t xml:space="preserve">Stores and </w:t>
      </w:r>
      <w:r w:rsidR="00F12B58">
        <w:rPr>
          <w:sz w:val="24"/>
          <w:szCs w:val="24"/>
        </w:rPr>
        <w:t xml:space="preserve">Equipment </w:t>
      </w:r>
      <w:r w:rsidR="00F12B58" w:rsidRPr="004A0AB9">
        <w:rPr>
          <w:sz w:val="24"/>
          <w:szCs w:val="24"/>
        </w:rPr>
        <w:lastRenderedPageBreak/>
        <w:t>manufacture</w:t>
      </w:r>
      <w:r w:rsidR="00F12B58">
        <w:rPr>
          <w:sz w:val="24"/>
          <w:szCs w:val="24"/>
        </w:rPr>
        <w:t>, import and stor</w:t>
      </w:r>
      <w:r w:rsidRPr="004A0AB9">
        <w:rPr>
          <w:sz w:val="24"/>
          <w:szCs w:val="24"/>
        </w:rPr>
        <w:t xml:space="preserve">e needs of the government. There are sectoral ministries such as the Ministry of Industry </w:t>
      </w:r>
      <w:r w:rsidR="00F12B58">
        <w:rPr>
          <w:sz w:val="24"/>
          <w:szCs w:val="24"/>
        </w:rPr>
        <w:t xml:space="preserve">lost its </w:t>
      </w:r>
      <w:r w:rsidR="00F83064">
        <w:rPr>
          <w:sz w:val="24"/>
          <w:szCs w:val="24"/>
        </w:rPr>
        <w:t xml:space="preserve">jurisdiction over factories licencing to incompetent state units. </w:t>
      </w:r>
    </w:p>
    <w:p w:rsidR="00F83064" w:rsidRDefault="00F83064" w:rsidP="00310459">
      <w:pPr>
        <w:spacing w:before="240"/>
        <w:rPr>
          <w:i/>
          <w:iCs/>
          <w:sz w:val="24"/>
          <w:szCs w:val="24"/>
          <w:u w:val="single"/>
        </w:rPr>
      </w:pPr>
      <w:r>
        <w:rPr>
          <w:sz w:val="24"/>
          <w:szCs w:val="24"/>
        </w:rPr>
        <w:t xml:space="preserve">The </w:t>
      </w:r>
      <w:r w:rsidR="00356E67">
        <w:rPr>
          <w:sz w:val="24"/>
          <w:szCs w:val="24"/>
        </w:rPr>
        <w:t xml:space="preserve">recruiting </w:t>
      </w:r>
      <w:r w:rsidR="00356E67" w:rsidRPr="00F83064">
        <w:rPr>
          <w:sz w:val="24"/>
          <w:szCs w:val="24"/>
        </w:rPr>
        <w:t>system</w:t>
      </w:r>
      <w:r>
        <w:rPr>
          <w:sz w:val="24"/>
          <w:szCs w:val="24"/>
        </w:rPr>
        <w:t xml:space="preserve"> fell </w:t>
      </w:r>
      <w:r w:rsidR="0060639A">
        <w:rPr>
          <w:sz w:val="24"/>
          <w:szCs w:val="24"/>
        </w:rPr>
        <w:t>flat,</w:t>
      </w:r>
      <w:r w:rsidRPr="00F83064">
        <w:rPr>
          <w:sz w:val="24"/>
          <w:szCs w:val="24"/>
        </w:rPr>
        <w:t xml:space="preserve"> decision </w:t>
      </w:r>
      <w:r w:rsidR="00356E67">
        <w:rPr>
          <w:sz w:val="24"/>
          <w:szCs w:val="24"/>
        </w:rPr>
        <w:t xml:space="preserve">is </w:t>
      </w:r>
      <w:r w:rsidRPr="00F83064">
        <w:rPr>
          <w:sz w:val="24"/>
          <w:szCs w:val="24"/>
        </w:rPr>
        <w:t xml:space="preserve">taken from the top (the minister) and the </w:t>
      </w:r>
      <w:r w:rsidR="00356E67">
        <w:rPr>
          <w:sz w:val="24"/>
          <w:szCs w:val="24"/>
        </w:rPr>
        <w:t>undersecretary</w:t>
      </w:r>
      <w:r w:rsidR="00356E67" w:rsidRPr="00356E67">
        <w:t xml:space="preserve"> </w:t>
      </w:r>
      <w:r w:rsidR="00356E67" w:rsidRPr="00356E67">
        <w:rPr>
          <w:sz w:val="24"/>
          <w:szCs w:val="24"/>
        </w:rPr>
        <w:t>appointment</w:t>
      </w:r>
      <w:r w:rsidR="00356E67">
        <w:rPr>
          <w:sz w:val="24"/>
          <w:szCs w:val="24"/>
        </w:rPr>
        <w:t xml:space="preserve"> </w:t>
      </w:r>
      <w:r w:rsidR="00356E67" w:rsidRPr="00356E67">
        <w:rPr>
          <w:sz w:val="24"/>
          <w:szCs w:val="24"/>
        </w:rPr>
        <w:t>became</w:t>
      </w:r>
      <w:r w:rsidRPr="00F83064">
        <w:rPr>
          <w:sz w:val="24"/>
          <w:szCs w:val="24"/>
        </w:rPr>
        <w:t xml:space="preserve"> </w:t>
      </w:r>
      <w:r w:rsidR="00356E67" w:rsidRPr="00356E67">
        <w:rPr>
          <w:sz w:val="24"/>
          <w:szCs w:val="24"/>
        </w:rPr>
        <w:t xml:space="preserve">political </w:t>
      </w:r>
      <w:r w:rsidRPr="00F83064">
        <w:rPr>
          <w:sz w:val="24"/>
          <w:szCs w:val="24"/>
        </w:rPr>
        <w:t>and sometimes from outside the ministry</w:t>
      </w:r>
      <w:r w:rsidR="00356E67">
        <w:rPr>
          <w:sz w:val="24"/>
          <w:szCs w:val="24"/>
        </w:rPr>
        <w:t xml:space="preserve">. </w:t>
      </w:r>
      <w:r w:rsidRPr="00F83064">
        <w:rPr>
          <w:sz w:val="24"/>
          <w:szCs w:val="24"/>
        </w:rPr>
        <w:t xml:space="preserve"> </w:t>
      </w:r>
      <w:r w:rsidR="00356E67">
        <w:rPr>
          <w:sz w:val="24"/>
          <w:szCs w:val="24"/>
        </w:rPr>
        <w:t xml:space="preserve">Ministers and politician interfered </w:t>
      </w:r>
      <w:r w:rsidRPr="00F83064">
        <w:rPr>
          <w:sz w:val="24"/>
          <w:szCs w:val="24"/>
        </w:rPr>
        <w:t>and disrupt</w:t>
      </w:r>
      <w:r w:rsidR="00356E67">
        <w:rPr>
          <w:sz w:val="24"/>
          <w:szCs w:val="24"/>
        </w:rPr>
        <w:t>ed</w:t>
      </w:r>
      <w:r w:rsidRPr="00F83064">
        <w:rPr>
          <w:sz w:val="24"/>
          <w:szCs w:val="24"/>
        </w:rPr>
        <w:t xml:space="preserve"> the relationship between the departments bring</w:t>
      </w:r>
      <w:r w:rsidR="00356E67">
        <w:rPr>
          <w:sz w:val="24"/>
          <w:szCs w:val="24"/>
        </w:rPr>
        <w:t>ing</w:t>
      </w:r>
      <w:r w:rsidRPr="00F83064">
        <w:rPr>
          <w:sz w:val="24"/>
          <w:szCs w:val="24"/>
        </w:rPr>
        <w:t xml:space="preserve"> in people from outside the </w:t>
      </w:r>
      <w:r w:rsidR="00356E67" w:rsidRPr="00F83064">
        <w:rPr>
          <w:sz w:val="24"/>
          <w:szCs w:val="24"/>
        </w:rPr>
        <w:t xml:space="preserve">ministry </w:t>
      </w:r>
      <w:r w:rsidR="00356E67">
        <w:rPr>
          <w:sz w:val="24"/>
          <w:szCs w:val="24"/>
        </w:rPr>
        <w:t xml:space="preserve">and interfere in normal transfers. </w:t>
      </w:r>
      <w:r w:rsidR="009F66B0">
        <w:rPr>
          <w:sz w:val="24"/>
          <w:szCs w:val="24"/>
        </w:rPr>
        <w:t>S</w:t>
      </w:r>
      <w:r w:rsidRPr="00F83064">
        <w:rPr>
          <w:sz w:val="24"/>
          <w:szCs w:val="24"/>
        </w:rPr>
        <w:t xml:space="preserve">ome units and institutions </w:t>
      </w:r>
      <w:r w:rsidR="009F66B0">
        <w:rPr>
          <w:sz w:val="24"/>
          <w:szCs w:val="24"/>
        </w:rPr>
        <w:t xml:space="preserve">are </w:t>
      </w:r>
      <w:r w:rsidR="009F66B0" w:rsidRPr="00F83064">
        <w:rPr>
          <w:sz w:val="24"/>
          <w:szCs w:val="24"/>
        </w:rPr>
        <w:t>immune</w:t>
      </w:r>
      <w:r w:rsidRPr="00F83064">
        <w:rPr>
          <w:sz w:val="24"/>
          <w:szCs w:val="24"/>
        </w:rPr>
        <w:t xml:space="preserve"> from the law of the financial procedures</w:t>
      </w:r>
      <w:r w:rsidR="009F66B0">
        <w:rPr>
          <w:sz w:val="24"/>
          <w:szCs w:val="24"/>
        </w:rPr>
        <w:t>.  Reforming th</w:t>
      </w:r>
      <w:r w:rsidRPr="00F83064">
        <w:rPr>
          <w:sz w:val="24"/>
          <w:szCs w:val="24"/>
        </w:rPr>
        <w:t xml:space="preserve">e Ministry of </w:t>
      </w:r>
      <w:r w:rsidR="009F66B0">
        <w:rPr>
          <w:sz w:val="24"/>
          <w:szCs w:val="24"/>
        </w:rPr>
        <w:t>Finance and its affiliates</w:t>
      </w:r>
      <w:r w:rsidRPr="00F83064">
        <w:rPr>
          <w:sz w:val="24"/>
          <w:szCs w:val="24"/>
        </w:rPr>
        <w:t xml:space="preserve"> and other relevant </w:t>
      </w:r>
      <w:r w:rsidR="009F66B0">
        <w:rPr>
          <w:sz w:val="24"/>
          <w:szCs w:val="24"/>
        </w:rPr>
        <w:t>units is at a</w:t>
      </w:r>
      <w:r w:rsidRPr="00F83064">
        <w:rPr>
          <w:sz w:val="24"/>
          <w:szCs w:val="24"/>
        </w:rPr>
        <w:t xml:space="preserve"> </w:t>
      </w:r>
      <w:r w:rsidR="009F66B0">
        <w:rPr>
          <w:sz w:val="24"/>
          <w:szCs w:val="24"/>
        </w:rPr>
        <w:t xml:space="preserve">high </w:t>
      </w:r>
      <w:r w:rsidRPr="00F83064">
        <w:rPr>
          <w:sz w:val="24"/>
          <w:szCs w:val="24"/>
        </w:rPr>
        <w:t>degree of complexity</w:t>
      </w:r>
      <w:r w:rsidR="009F66B0">
        <w:rPr>
          <w:sz w:val="24"/>
          <w:szCs w:val="24"/>
        </w:rPr>
        <w:t xml:space="preserve">. There </w:t>
      </w:r>
      <w:r w:rsidR="00690AC4">
        <w:rPr>
          <w:sz w:val="24"/>
          <w:szCs w:val="24"/>
        </w:rPr>
        <w:t xml:space="preserve">is </w:t>
      </w:r>
      <w:r w:rsidR="009F66B0">
        <w:rPr>
          <w:sz w:val="24"/>
          <w:szCs w:val="24"/>
        </w:rPr>
        <w:t xml:space="preserve">real need for </w:t>
      </w:r>
      <w:r w:rsidR="00690AC4">
        <w:rPr>
          <w:sz w:val="24"/>
          <w:szCs w:val="24"/>
        </w:rPr>
        <w:t xml:space="preserve">implementation </w:t>
      </w:r>
      <w:r w:rsidRPr="00F83064">
        <w:rPr>
          <w:sz w:val="24"/>
          <w:szCs w:val="24"/>
        </w:rPr>
        <w:t xml:space="preserve">of laws </w:t>
      </w:r>
      <w:r w:rsidR="00690AC4" w:rsidRPr="00F83064">
        <w:rPr>
          <w:sz w:val="24"/>
          <w:szCs w:val="24"/>
        </w:rPr>
        <w:t xml:space="preserve">and </w:t>
      </w:r>
      <w:r w:rsidR="00690AC4">
        <w:rPr>
          <w:sz w:val="24"/>
          <w:szCs w:val="24"/>
        </w:rPr>
        <w:t xml:space="preserve">commissioning </w:t>
      </w:r>
      <w:r w:rsidRPr="00F83064">
        <w:rPr>
          <w:sz w:val="24"/>
          <w:szCs w:val="24"/>
        </w:rPr>
        <w:t xml:space="preserve">cadres </w:t>
      </w:r>
      <w:r w:rsidR="00690AC4">
        <w:rPr>
          <w:sz w:val="24"/>
          <w:szCs w:val="24"/>
        </w:rPr>
        <w:t>of sound</w:t>
      </w:r>
      <w:r w:rsidRPr="00F83064">
        <w:rPr>
          <w:sz w:val="24"/>
          <w:szCs w:val="24"/>
        </w:rPr>
        <w:t xml:space="preserve"> qualifications to</w:t>
      </w:r>
      <w:r w:rsidR="00690AC4">
        <w:rPr>
          <w:sz w:val="24"/>
          <w:szCs w:val="24"/>
        </w:rPr>
        <w:t xml:space="preserve"> fill leadership positions. T</w:t>
      </w:r>
      <w:r w:rsidRPr="00F83064">
        <w:rPr>
          <w:sz w:val="24"/>
          <w:szCs w:val="24"/>
        </w:rPr>
        <w:t>his constitutes one of the major challenges in building the capacities of the Federal Ministry of Finance and its affiliated institutions and ministries</w:t>
      </w:r>
      <w:r w:rsidR="00690AC4">
        <w:rPr>
          <w:sz w:val="24"/>
          <w:szCs w:val="24"/>
        </w:rPr>
        <w:t>.  Redemption i</w:t>
      </w:r>
      <w:r w:rsidRPr="00F83064">
        <w:rPr>
          <w:sz w:val="24"/>
          <w:szCs w:val="24"/>
        </w:rPr>
        <w:t xml:space="preserve">nclude reforms of laws and regulations governing the work and activating the role of the regulatory Actors to confirm the </w:t>
      </w:r>
      <w:r w:rsidR="00690AC4">
        <w:rPr>
          <w:sz w:val="24"/>
          <w:szCs w:val="24"/>
        </w:rPr>
        <w:t>governance of the Ministry of F</w:t>
      </w:r>
      <w:r w:rsidR="006E6C85">
        <w:rPr>
          <w:sz w:val="24"/>
          <w:szCs w:val="24"/>
        </w:rPr>
        <w:t xml:space="preserve">inance as regards public money.. And there are </w:t>
      </w:r>
      <w:r w:rsidR="00690AC4" w:rsidRPr="00690AC4">
        <w:rPr>
          <w:sz w:val="24"/>
          <w:szCs w:val="24"/>
        </w:rPr>
        <w:t>world</w:t>
      </w:r>
      <w:r w:rsidR="006E6C85">
        <w:rPr>
          <w:sz w:val="24"/>
          <w:szCs w:val="24"/>
        </w:rPr>
        <w:t xml:space="preserve">ly </w:t>
      </w:r>
      <w:r w:rsidR="00690AC4" w:rsidRPr="00690AC4">
        <w:rPr>
          <w:sz w:val="24"/>
          <w:szCs w:val="24"/>
        </w:rPr>
        <w:t xml:space="preserve">experiences of countries </w:t>
      </w:r>
      <w:r w:rsidR="006E6C85">
        <w:rPr>
          <w:sz w:val="24"/>
          <w:szCs w:val="24"/>
        </w:rPr>
        <w:t>that</w:t>
      </w:r>
      <w:r w:rsidR="00690AC4" w:rsidRPr="00690AC4">
        <w:rPr>
          <w:sz w:val="24"/>
          <w:szCs w:val="24"/>
        </w:rPr>
        <w:t xml:space="preserve"> found civil service</w:t>
      </w:r>
      <w:r w:rsidR="006E6C85" w:rsidRPr="006E6C85">
        <w:t xml:space="preserve"> </w:t>
      </w:r>
      <w:r w:rsidR="006E6C85" w:rsidRPr="006E6C85">
        <w:rPr>
          <w:sz w:val="24"/>
          <w:szCs w:val="24"/>
        </w:rPr>
        <w:t>fallen apart</w:t>
      </w:r>
      <w:r w:rsidR="006E6C85">
        <w:rPr>
          <w:sz w:val="24"/>
          <w:szCs w:val="24"/>
        </w:rPr>
        <w:t xml:space="preserve"> in the aftermath long wars and yet succeeded in </w:t>
      </w:r>
      <w:r w:rsidR="00690AC4" w:rsidRPr="00690AC4">
        <w:rPr>
          <w:sz w:val="24"/>
          <w:szCs w:val="24"/>
        </w:rPr>
        <w:t xml:space="preserve">rehabilitating its institutions </w:t>
      </w:r>
      <w:r w:rsidR="006E6C85">
        <w:rPr>
          <w:sz w:val="24"/>
          <w:szCs w:val="24"/>
        </w:rPr>
        <w:t xml:space="preserve">using </w:t>
      </w:r>
      <w:r w:rsidR="00690AC4" w:rsidRPr="00690AC4">
        <w:rPr>
          <w:sz w:val="24"/>
          <w:szCs w:val="24"/>
        </w:rPr>
        <w:t>various reform programs</w:t>
      </w:r>
      <w:r w:rsidR="006E6C85" w:rsidRPr="00310459">
        <w:rPr>
          <w:i/>
          <w:iCs/>
          <w:sz w:val="24"/>
          <w:szCs w:val="24"/>
          <w:u w:val="single"/>
        </w:rPr>
        <w:t>. A</w:t>
      </w:r>
      <w:r w:rsidR="00690AC4" w:rsidRPr="00310459">
        <w:rPr>
          <w:i/>
          <w:iCs/>
          <w:sz w:val="24"/>
          <w:szCs w:val="24"/>
          <w:u w:val="single"/>
        </w:rPr>
        <w:t xml:space="preserve"> considerable number of </w:t>
      </w:r>
      <w:r w:rsidR="006E6C85" w:rsidRPr="00310459">
        <w:rPr>
          <w:i/>
          <w:iCs/>
          <w:sz w:val="24"/>
          <w:szCs w:val="24"/>
          <w:u w:val="single"/>
        </w:rPr>
        <w:t xml:space="preserve">former </w:t>
      </w:r>
      <w:r w:rsidR="00690AC4" w:rsidRPr="00310459">
        <w:rPr>
          <w:i/>
          <w:iCs/>
          <w:sz w:val="24"/>
          <w:szCs w:val="24"/>
          <w:u w:val="single"/>
        </w:rPr>
        <w:t xml:space="preserve">officials </w:t>
      </w:r>
      <w:r w:rsidR="006E6C85" w:rsidRPr="00310459">
        <w:rPr>
          <w:i/>
          <w:iCs/>
          <w:sz w:val="24"/>
          <w:szCs w:val="24"/>
          <w:u w:val="single"/>
        </w:rPr>
        <w:t xml:space="preserve">who </w:t>
      </w:r>
      <w:r w:rsidR="00690AC4" w:rsidRPr="00310459">
        <w:rPr>
          <w:i/>
          <w:iCs/>
          <w:sz w:val="24"/>
          <w:szCs w:val="24"/>
          <w:u w:val="single"/>
        </w:rPr>
        <w:t xml:space="preserve">believe that laws exist </w:t>
      </w:r>
      <w:r w:rsidR="006E6C85" w:rsidRPr="00310459">
        <w:rPr>
          <w:i/>
          <w:iCs/>
          <w:sz w:val="24"/>
          <w:szCs w:val="24"/>
          <w:u w:val="single"/>
        </w:rPr>
        <w:t xml:space="preserve">but are not respected because politics </w:t>
      </w:r>
      <w:r w:rsidR="00690AC4" w:rsidRPr="00310459">
        <w:rPr>
          <w:i/>
          <w:iCs/>
          <w:sz w:val="24"/>
          <w:szCs w:val="24"/>
          <w:u w:val="single"/>
        </w:rPr>
        <w:t>is above the law.</w:t>
      </w:r>
    </w:p>
    <w:p w:rsidR="00F46984" w:rsidRDefault="00310459" w:rsidP="00F46984">
      <w:pPr>
        <w:spacing w:before="240"/>
        <w:rPr>
          <w:sz w:val="24"/>
          <w:szCs w:val="24"/>
        </w:rPr>
      </w:pPr>
      <w:r w:rsidRPr="00310459">
        <w:rPr>
          <w:sz w:val="24"/>
          <w:szCs w:val="24"/>
        </w:rPr>
        <w:t>Of the relevant economic institutions</w:t>
      </w:r>
      <w:r>
        <w:rPr>
          <w:sz w:val="24"/>
          <w:szCs w:val="24"/>
        </w:rPr>
        <w:t xml:space="preserve"> is the</w:t>
      </w:r>
      <w:r w:rsidRPr="00310459">
        <w:rPr>
          <w:sz w:val="24"/>
          <w:szCs w:val="24"/>
        </w:rPr>
        <w:t xml:space="preserve"> </w:t>
      </w:r>
      <w:r>
        <w:rPr>
          <w:sz w:val="24"/>
          <w:szCs w:val="24"/>
        </w:rPr>
        <w:t>R</w:t>
      </w:r>
      <w:r w:rsidRPr="00310459">
        <w:rPr>
          <w:sz w:val="24"/>
          <w:szCs w:val="24"/>
        </w:rPr>
        <w:t xml:space="preserve">evenue </w:t>
      </w:r>
      <w:r>
        <w:rPr>
          <w:sz w:val="24"/>
          <w:szCs w:val="24"/>
        </w:rPr>
        <w:t>D</w:t>
      </w:r>
      <w:r w:rsidRPr="00310459">
        <w:rPr>
          <w:sz w:val="24"/>
          <w:szCs w:val="24"/>
        </w:rPr>
        <w:t xml:space="preserve">istribution Commission </w:t>
      </w:r>
      <w:r>
        <w:rPr>
          <w:sz w:val="24"/>
          <w:szCs w:val="24"/>
        </w:rPr>
        <w:t xml:space="preserve">which is concerned of </w:t>
      </w:r>
      <w:r w:rsidRPr="00310459">
        <w:rPr>
          <w:i/>
          <w:iCs/>
          <w:sz w:val="24"/>
          <w:szCs w:val="24"/>
        </w:rPr>
        <w:t>fiscal federalism</w:t>
      </w:r>
      <w:r w:rsidRPr="00310459">
        <w:rPr>
          <w:sz w:val="24"/>
          <w:szCs w:val="24"/>
        </w:rPr>
        <w:t>, and the purpose of its establishment</w:t>
      </w:r>
      <w:r>
        <w:rPr>
          <w:sz w:val="24"/>
          <w:szCs w:val="24"/>
        </w:rPr>
        <w:t xml:space="preserve"> </w:t>
      </w:r>
      <w:r w:rsidRPr="00310459">
        <w:rPr>
          <w:sz w:val="24"/>
          <w:szCs w:val="24"/>
        </w:rPr>
        <w:t xml:space="preserve">has been </w:t>
      </w:r>
      <w:r>
        <w:rPr>
          <w:sz w:val="24"/>
          <w:szCs w:val="24"/>
        </w:rPr>
        <w:t>meant</w:t>
      </w:r>
      <w:r w:rsidRPr="00310459">
        <w:t xml:space="preserve"> </w:t>
      </w:r>
      <w:r w:rsidRPr="00310459">
        <w:rPr>
          <w:sz w:val="24"/>
          <w:szCs w:val="24"/>
        </w:rPr>
        <w:t>among other</w:t>
      </w:r>
      <w:r>
        <w:rPr>
          <w:sz w:val="24"/>
          <w:szCs w:val="24"/>
        </w:rPr>
        <w:t xml:space="preserve"> tasks to ensure </w:t>
      </w:r>
      <w:r w:rsidRPr="00310459">
        <w:rPr>
          <w:sz w:val="24"/>
          <w:szCs w:val="24"/>
        </w:rPr>
        <w:t>the fair distribution of revenue</w:t>
      </w:r>
      <w:r>
        <w:rPr>
          <w:sz w:val="24"/>
          <w:szCs w:val="24"/>
        </w:rPr>
        <w:t xml:space="preserve"> to</w:t>
      </w:r>
      <w:r w:rsidRPr="00310459">
        <w:rPr>
          <w:sz w:val="24"/>
          <w:szCs w:val="24"/>
        </w:rPr>
        <w:t xml:space="preserve"> reduce developm</w:t>
      </w:r>
      <w:r w:rsidR="00F46984">
        <w:rPr>
          <w:sz w:val="24"/>
          <w:szCs w:val="24"/>
        </w:rPr>
        <w:t>ent disparities between regions</w:t>
      </w:r>
      <w:r w:rsidRPr="00310459">
        <w:rPr>
          <w:sz w:val="24"/>
          <w:szCs w:val="24"/>
        </w:rPr>
        <w:t xml:space="preserve">. </w:t>
      </w:r>
      <w:r w:rsidR="00F46984">
        <w:rPr>
          <w:sz w:val="24"/>
          <w:szCs w:val="24"/>
        </w:rPr>
        <w:t>T</w:t>
      </w:r>
      <w:r w:rsidRPr="00310459">
        <w:rPr>
          <w:sz w:val="24"/>
          <w:szCs w:val="24"/>
        </w:rPr>
        <w:t>he terms of its establishment</w:t>
      </w:r>
      <w:r w:rsidR="00F46984">
        <w:rPr>
          <w:sz w:val="24"/>
          <w:szCs w:val="24"/>
        </w:rPr>
        <w:t xml:space="preserve"> were</w:t>
      </w:r>
      <w:r w:rsidRPr="00310459">
        <w:rPr>
          <w:sz w:val="24"/>
          <w:szCs w:val="24"/>
        </w:rPr>
        <w:t xml:space="preserve"> in accordance with the Comprehensive Peace Agreement (2005) and the Darfur Peace Agreement (2006) to be </w:t>
      </w:r>
      <w:r w:rsidR="00F46984">
        <w:rPr>
          <w:sz w:val="24"/>
          <w:szCs w:val="24"/>
        </w:rPr>
        <w:t xml:space="preserve">at </w:t>
      </w:r>
      <w:r w:rsidRPr="00310459">
        <w:rPr>
          <w:sz w:val="24"/>
          <w:szCs w:val="24"/>
        </w:rPr>
        <w:t>a high degree of autonomy, including the Ministry of Finance's commitment</w:t>
      </w:r>
      <w:r w:rsidR="00F46984">
        <w:rPr>
          <w:sz w:val="24"/>
          <w:szCs w:val="24"/>
        </w:rPr>
        <w:t xml:space="preserve"> to </w:t>
      </w:r>
      <w:r w:rsidRPr="00310459">
        <w:rPr>
          <w:sz w:val="24"/>
          <w:szCs w:val="24"/>
        </w:rPr>
        <w:t xml:space="preserve">pursue transfers of </w:t>
      </w:r>
      <w:r w:rsidR="00F46984">
        <w:rPr>
          <w:sz w:val="24"/>
          <w:szCs w:val="24"/>
        </w:rPr>
        <w:t xml:space="preserve">funds to states without </w:t>
      </w:r>
      <w:r w:rsidRPr="00310459">
        <w:rPr>
          <w:sz w:val="24"/>
          <w:szCs w:val="24"/>
        </w:rPr>
        <w:t xml:space="preserve">political interference. </w:t>
      </w:r>
    </w:p>
    <w:p w:rsidR="00310459" w:rsidRDefault="00310459" w:rsidP="00841D37">
      <w:pPr>
        <w:spacing w:before="240"/>
        <w:rPr>
          <w:sz w:val="24"/>
          <w:szCs w:val="24"/>
        </w:rPr>
      </w:pPr>
      <w:r w:rsidRPr="00310459">
        <w:rPr>
          <w:sz w:val="24"/>
          <w:szCs w:val="24"/>
        </w:rPr>
        <w:t>Among other inherent</w:t>
      </w:r>
      <w:r w:rsidR="003E43AD">
        <w:rPr>
          <w:sz w:val="24"/>
          <w:szCs w:val="24"/>
        </w:rPr>
        <w:t xml:space="preserve"> issues </w:t>
      </w:r>
      <w:r w:rsidRPr="00310459">
        <w:rPr>
          <w:sz w:val="24"/>
          <w:szCs w:val="24"/>
        </w:rPr>
        <w:t>to re-examine</w:t>
      </w:r>
      <w:r w:rsidR="00E84BD5">
        <w:rPr>
          <w:sz w:val="24"/>
          <w:szCs w:val="24"/>
        </w:rPr>
        <w:t xml:space="preserve"> is</w:t>
      </w:r>
      <w:r w:rsidRPr="00310459">
        <w:rPr>
          <w:sz w:val="24"/>
          <w:szCs w:val="24"/>
        </w:rPr>
        <w:t xml:space="preserve"> that </w:t>
      </w:r>
      <w:proofErr w:type="spellStart"/>
      <w:r w:rsidR="00E84BD5">
        <w:rPr>
          <w:sz w:val="24"/>
          <w:szCs w:val="24"/>
        </w:rPr>
        <w:t>Wali</w:t>
      </w:r>
      <w:r w:rsidRPr="00310459">
        <w:rPr>
          <w:sz w:val="24"/>
          <w:szCs w:val="24"/>
        </w:rPr>
        <w:t>s</w:t>
      </w:r>
      <w:proofErr w:type="spellEnd"/>
      <w:r w:rsidR="003E43AD">
        <w:rPr>
          <w:sz w:val="24"/>
          <w:szCs w:val="24"/>
        </w:rPr>
        <w:t xml:space="preserve"> are not obliged </w:t>
      </w:r>
      <w:r w:rsidR="00E84BD5" w:rsidRPr="00E84BD5">
        <w:rPr>
          <w:sz w:val="24"/>
          <w:szCs w:val="24"/>
        </w:rPr>
        <w:t xml:space="preserve">abide </w:t>
      </w:r>
      <w:r w:rsidR="00E84BD5">
        <w:rPr>
          <w:sz w:val="24"/>
          <w:szCs w:val="24"/>
        </w:rPr>
        <w:t xml:space="preserve">by </w:t>
      </w:r>
      <w:r w:rsidR="00E84BD5" w:rsidRPr="00E84BD5">
        <w:rPr>
          <w:sz w:val="24"/>
          <w:szCs w:val="24"/>
        </w:rPr>
        <w:t xml:space="preserve">pre-set budget lines </w:t>
      </w:r>
      <w:r w:rsidR="00841D37">
        <w:rPr>
          <w:sz w:val="24"/>
          <w:szCs w:val="24"/>
        </w:rPr>
        <w:t xml:space="preserve">of </w:t>
      </w:r>
      <w:r w:rsidR="00841D37" w:rsidRPr="00841D37">
        <w:rPr>
          <w:sz w:val="24"/>
          <w:szCs w:val="24"/>
        </w:rPr>
        <w:t>transferred funds</w:t>
      </w:r>
      <w:r w:rsidR="00841D37">
        <w:rPr>
          <w:sz w:val="24"/>
          <w:szCs w:val="24"/>
        </w:rPr>
        <w:t xml:space="preserve"> which is detrimental to </w:t>
      </w:r>
      <w:r w:rsidR="003E43AD" w:rsidRPr="003E43AD">
        <w:rPr>
          <w:sz w:val="24"/>
          <w:szCs w:val="24"/>
        </w:rPr>
        <w:t xml:space="preserve">important </w:t>
      </w:r>
      <w:r w:rsidRPr="00310459">
        <w:rPr>
          <w:sz w:val="24"/>
          <w:szCs w:val="24"/>
        </w:rPr>
        <w:t xml:space="preserve">sectors, such as education and </w:t>
      </w:r>
      <w:r w:rsidR="00841D37" w:rsidRPr="00310459">
        <w:rPr>
          <w:sz w:val="24"/>
          <w:szCs w:val="24"/>
        </w:rPr>
        <w:t>health</w:t>
      </w:r>
      <w:r w:rsidR="00841D37">
        <w:rPr>
          <w:sz w:val="24"/>
          <w:szCs w:val="24"/>
        </w:rPr>
        <w:t xml:space="preserve"> (</w:t>
      </w:r>
      <w:proofErr w:type="spellStart"/>
      <w:r w:rsidR="00841D37" w:rsidRPr="00841D37">
        <w:rPr>
          <w:i/>
          <w:iCs/>
          <w:sz w:val="24"/>
          <w:szCs w:val="24"/>
        </w:rPr>
        <w:t>walis</w:t>
      </w:r>
      <w:proofErr w:type="spellEnd"/>
      <w:r w:rsidR="00841D37" w:rsidRPr="00841D37">
        <w:rPr>
          <w:i/>
          <w:iCs/>
          <w:sz w:val="24"/>
          <w:szCs w:val="24"/>
        </w:rPr>
        <w:t xml:space="preserve"> prefer to spend on political gatherings and rallies</w:t>
      </w:r>
      <w:r w:rsidR="00841D37">
        <w:rPr>
          <w:sz w:val="24"/>
          <w:szCs w:val="24"/>
        </w:rPr>
        <w:t>)</w:t>
      </w:r>
      <w:r w:rsidR="00E84BD5">
        <w:rPr>
          <w:sz w:val="24"/>
          <w:szCs w:val="24"/>
        </w:rPr>
        <w:t xml:space="preserve">. </w:t>
      </w:r>
      <w:r w:rsidR="003E43AD">
        <w:rPr>
          <w:sz w:val="24"/>
          <w:szCs w:val="24"/>
        </w:rPr>
        <w:t xml:space="preserve"> This </w:t>
      </w:r>
      <w:r w:rsidRPr="00310459">
        <w:rPr>
          <w:sz w:val="24"/>
          <w:szCs w:val="24"/>
        </w:rPr>
        <w:lastRenderedPageBreak/>
        <w:t xml:space="preserve">requires </w:t>
      </w:r>
      <w:r w:rsidR="00A54EAD" w:rsidRPr="00310459">
        <w:rPr>
          <w:sz w:val="24"/>
          <w:szCs w:val="24"/>
        </w:rPr>
        <w:t>recommend</w:t>
      </w:r>
      <w:r w:rsidR="00A54EAD">
        <w:rPr>
          <w:sz w:val="24"/>
          <w:szCs w:val="24"/>
        </w:rPr>
        <w:t xml:space="preserve">ing </w:t>
      </w:r>
      <w:r w:rsidR="00A54EAD" w:rsidRPr="00310459">
        <w:rPr>
          <w:sz w:val="24"/>
          <w:szCs w:val="24"/>
        </w:rPr>
        <w:t>that</w:t>
      </w:r>
      <w:r w:rsidRPr="00310459">
        <w:rPr>
          <w:sz w:val="24"/>
          <w:szCs w:val="24"/>
        </w:rPr>
        <w:t xml:space="preserve"> </w:t>
      </w:r>
      <w:r w:rsidR="00A54EAD">
        <w:rPr>
          <w:sz w:val="24"/>
          <w:szCs w:val="24"/>
        </w:rPr>
        <w:t xml:space="preserve">localities </w:t>
      </w:r>
      <w:r w:rsidRPr="00310459">
        <w:rPr>
          <w:sz w:val="24"/>
          <w:szCs w:val="24"/>
        </w:rPr>
        <w:t xml:space="preserve">take </w:t>
      </w:r>
      <w:r w:rsidR="00A54EAD">
        <w:rPr>
          <w:sz w:val="24"/>
          <w:szCs w:val="24"/>
        </w:rPr>
        <w:t xml:space="preserve">their stake by </w:t>
      </w:r>
      <w:r w:rsidRPr="00310459">
        <w:rPr>
          <w:sz w:val="24"/>
          <w:szCs w:val="24"/>
        </w:rPr>
        <w:t xml:space="preserve">law and </w:t>
      </w:r>
      <w:r w:rsidR="00A54EAD">
        <w:rPr>
          <w:sz w:val="24"/>
          <w:szCs w:val="24"/>
        </w:rPr>
        <w:t>to be stated</w:t>
      </w:r>
      <w:r w:rsidRPr="00310459">
        <w:rPr>
          <w:sz w:val="24"/>
          <w:szCs w:val="24"/>
        </w:rPr>
        <w:t xml:space="preserve"> </w:t>
      </w:r>
      <w:r w:rsidR="00A54EAD">
        <w:rPr>
          <w:sz w:val="24"/>
          <w:szCs w:val="24"/>
        </w:rPr>
        <w:t>when</w:t>
      </w:r>
      <w:r w:rsidRPr="00310459">
        <w:rPr>
          <w:sz w:val="24"/>
          <w:szCs w:val="24"/>
        </w:rPr>
        <w:t xml:space="preserve"> amending the Constitution, and </w:t>
      </w:r>
      <w:r w:rsidR="00A54EAD">
        <w:rPr>
          <w:sz w:val="24"/>
          <w:szCs w:val="24"/>
        </w:rPr>
        <w:t xml:space="preserve">consequently the </w:t>
      </w:r>
      <w:r w:rsidRPr="00310459">
        <w:rPr>
          <w:sz w:val="24"/>
          <w:szCs w:val="24"/>
        </w:rPr>
        <w:t xml:space="preserve">Commission </w:t>
      </w:r>
      <w:r w:rsidR="00A54EAD">
        <w:rPr>
          <w:sz w:val="24"/>
          <w:szCs w:val="24"/>
        </w:rPr>
        <w:t xml:space="preserve">will regain its autonomy.  </w:t>
      </w:r>
    </w:p>
    <w:p w:rsidR="006A514B" w:rsidRPr="006A514B" w:rsidRDefault="006A514B" w:rsidP="006A514B">
      <w:pPr>
        <w:spacing w:before="240"/>
        <w:rPr>
          <w:b/>
          <w:bCs/>
          <w:sz w:val="24"/>
          <w:szCs w:val="24"/>
        </w:rPr>
      </w:pPr>
      <w:r w:rsidRPr="006A514B">
        <w:rPr>
          <w:b/>
          <w:bCs/>
          <w:sz w:val="24"/>
          <w:szCs w:val="24"/>
        </w:rPr>
        <w:t>9. Economic stability and macroeconomic policies</w:t>
      </w:r>
    </w:p>
    <w:p w:rsidR="007551D8" w:rsidRDefault="006A514B" w:rsidP="007551D8">
      <w:pPr>
        <w:spacing w:before="240"/>
        <w:rPr>
          <w:sz w:val="24"/>
          <w:szCs w:val="24"/>
        </w:rPr>
      </w:pPr>
      <w:r w:rsidRPr="006A514B">
        <w:rPr>
          <w:sz w:val="24"/>
          <w:szCs w:val="24"/>
        </w:rPr>
        <w:t xml:space="preserve"> Economic stability is a</w:t>
      </w:r>
      <w:r>
        <w:rPr>
          <w:sz w:val="24"/>
          <w:szCs w:val="24"/>
        </w:rPr>
        <w:t>n</w:t>
      </w:r>
      <w:r w:rsidRPr="006A514B">
        <w:rPr>
          <w:sz w:val="24"/>
          <w:szCs w:val="24"/>
        </w:rPr>
        <w:t xml:space="preserve"> indispensible condition (but not enough) to achieve high growth rates in GDP and overall development, and because of sustained political stability is also one of the </w:t>
      </w:r>
      <w:r>
        <w:rPr>
          <w:sz w:val="24"/>
          <w:szCs w:val="24"/>
        </w:rPr>
        <w:t>significant conditions. In the a</w:t>
      </w:r>
      <w:r w:rsidRPr="006A514B">
        <w:rPr>
          <w:sz w:val="24"/>
          <w:szCs w:val="24"/>
        </w:rPr>
        <w:t>fter</w:t>
      </w:r>
      <w:r>
        <w:rPr>
          <w:sz w:val="24"/>
          <w:szCs w:val="24"/>
        </w:rPr>
        <w:t xml:space="preserve">math </w:t>
      </w:r>
      <w:r w:rsidRPr="006A514B">
        <w:rPr>
          <w:sz w:val="24"/>
          <w:szCs w:val="24"/>
        </w:rPr>
        <w:t xml:space="preserve">of the war, there </w:t>
      </w:r>
      <w:r w:rsidR="007551D8">
        <w:rPr>
          <w:sz w:val="24"/>
          <w:szCs w:val="24"/>
        </w:rPr>
        <w:t>we</w:t>
      </w:r>
      <w:r w:rsidRPr="006A514B">
        <w:rPr>
          <w:sz w:val="24"/>
          <w:szCs w:val="24"/>
        </w:rPr>
        <w:t xml:space="preserve">re hopes and ambitions as </w:t>
      </w:r>
      <w:r w:rsidR="007551D8">
        <w:rPr>
          <w:sz w:val="24"/>
          <w:szCs w:val="24"/>
        </w:rPr>
        <w:t xml:space="preserve">always </w:t>
      </w:r>
      <w:r w:rsidRPr="006A514B">
        <w:rPr>
          <w:sz w:val="24"/>
          <w:szCs w:val="24"/>
        </w:rPr>
        <w:t xml:space="preserve">countries emerging from </w:t>
      </w:r>
      <w:r w:rsidR="007551D8">
        <w:rPr>
          <w:sz w:val="24"/>
          <w:szCs w:val="24"/>
        </w:rPr>
        <w:t xml:space="preserve">conflicts. </w:t>
      </w:r>
    </w:p>
    <w:p w:rsidR="006A514B" w:rsidRDefault="007551D8" w:rsidP="00EF1310">
      <w:pPr>
        <w:spacing w:before="240"/>
        <w:rPr>
          <w:sz w:val="24"/>
          <w:szCs w:val="24"/>
        </w:rPr>
      </w:pPr>
      <w:r w:rsidRPr="006A514B">
        <w:rPr>
          <w:sz w:val="24"/>
          <w:szCs w:val="24"/>
        </w:rPr>
        <w:t>A</w:t>
      </w:r>
      <w:r w:rsidR="006A514B" w:rsidRPr="006A514B">
        <w:rPr>
          <w:sz w:val="24"/>
          <w:szCs w:val="24"/>
        </w:rPr>
        <w:t>n</w:t>
      </w:r>
      <w:r>
        <w:rPr>
          <w:sz w:val="24"/>
          <w:szCs w:val="24"/>
        </w:rPr>
        <w:t xml:space="preserve">y </w:t>
      </w:r>
      <w:r w:rsidR="006A514B" w:rsidRPr="006A514B">
        <w:rPr>
          <w:sz w:val="24"/>
          <w:szCs w:val="24"/>
        </w:rPr>
        <w:t xml:space="preserve">formulation of macroeconomic policies and sectoral policies </w:t>
      </w:r>
      <w:r>
        <w:rPr>
          <w:sz w:val="24"/>
          <w:szCs w:val="24"/>
        </w:rPr>
        <w:t xml:space="preserve">following </w:t>
      </w:r>
      <w:r w:rsidR="006A514B" w:rsidRPr="006A514B">
        <w:rPr>
          <w:sz w:val="24"/>
          <w:szCs w:val="24"/>
        </w:rPr>
        <w:t>the end of the civil war should take a lesson from the experience</w:t>
      </w:r>
      <w:r>
        <w:rPr>
          <w:sz w:val="24"/>
          <w:szCs w:val="24"/>
        </w:rPr>
        <w:t>s</w:t>
      </w:r>
      <w:r w:rsidR="006A514B" w:rsidRPr="006A514B">
        <w:rPr>
          <w:sz w:val="24"/>
          <w:szCs w:val="24"/>
        </w:rPr>
        <w:t xml:space="preserve"> of other countries with </w:t>
      </w:r>
      <w:r>
        <w:rPr>
          <w:sz w:val="24"/>
          <w:szCs w:val="24"/>
        </w:rPr>
        <w:t xml:space="preserve">similar </w:t>
      </w:r>
      <w:r w:rsidR="006A514B" w:rsidRPr="006A514B">
        <w:rPr>
          <w:sz w:val="24"/>
          <w:szCs w:val="24"/>
        </w:rPr>
        <w:t xml:space="preserve">cases. And lessons learned from these experiences are that economic policies must accurately define the objectives </w:t>
      </w:r>
      <w:r>
        <w:rPr>
          <w:sz w:val="24"/>
          <w:szCs w:val="24"/>
        </w:rPr>
        <w:t>to</w:t>
      </w:r>
      <w:r w:rsidR="006A514B" w:rsidRPr="006A514B">
        <w:rPr>
          <w:sz w:val="24"/>
          <w:szCs w:val="24"/>
        </w:rPr>
        <w:t xml:space="preserve"> focus is on in the first period </w:t>
      </w:r>
      <w:r>
        <w:rPr>
          <w:sz w:val="24"/>
          <w:szCs w:val="24"/>
        </w:rPr>
        <w:t>of which is</w:t>
      </w:r>
      <w:r w:rsidR="006A514B" w:rsidRPr="006A514B">
        <w:rPr>
          <w:sz w:val="24"/>
          <w:szCs w:val="24"/>
        </w:rPr>
        <w:t xml:space="preserve"> </w:t>
      </w:r>
      <w:r>
        <w:rPr>
          <w:sz w:val="24"/>
          <w:szCs w:val="24"/>
        </w:rPr>
        <w:t xml:space="preserve">to </w:t>
      </w:r>
      <w:r w:rsidR="006A514B" w:rsidRPr="006A514B">
        <w:rPr>
          <w:sz w:val="24"/>
          <w:szCs w:val="24"/>
        </w:rPr>
        <w:t xml:space="preserve">address </w:t>
      </w:r>
      <w:r>
        <w:rPr>
          <w:sz w:val="24"/>
          <w:szCs w:val="24"/>
        </w:rPr>
        <w:t xml:space="preserve">and </w:t>
      </w:r>
      <w:r w:rsidR="006A514B" w:rsidRPr="006A514B">
        <w:rPr>
          <w:sz w:val="24"/>
          <w:szCs w:val="24"/>
        </w:rPr>
        <w:t xml:space="preserve">give </w:t>
      </w:r>
      <w:r>
        <w:rPr>
          <w:sz w:val="24"/>
          <w:szCs w:val="24"/>
        </w:rPr>
        <w:t xml:space="preserve">due </w:t>
      </w:r>
      <w:r w:rsidR="006A514B" w:rsidRPr="006A514B">
        <w:rPr>
          <w:sz w:val="24"/>
          <w:szCs w:val="24"/>
        </w:rPr>
        <w:t>consideration and to the causes of the conflict so a</w:t>
      </w:r>
      <w:r>
        <w:rPr>
          <w:sz w:val="24"/>
          <w:szCs w:val="24"/>
        </w:rPr>
        <w:t>s not to renewed conflict. S</w:t>
      </w:r>
      <w:r w:rsidR="006A514B" w:rsidRPr="006A514B">
        <w:rPr>
          <w:sz w:val="24"/>
          <w:szCs w:val="24"/>
        </w:rPr>
        <w:t>tudies indicate (</w:t>
      </w:r>
      <w:r w:rsidRPr="007551D8">
        <w:rPr>
          <w:sz w:val="24"/>
          <w:szCs w:val="24"/>
        </w:rPr>
        <w:t xml:space="preserve">(UNDP </w:t>
      </w:r>
      <w:r w:rsidR="003D4FD6">
        <w:rPr>
          <w:sz w:val="24"/>
          <w:szCs w:val="24"/>
        </w:rPr>
        <w:t>200</w:t>
      </w:r>
      <w:r w:rsidR="006A514B" w:rsidRPr="006A514B">
        <w:rPr>
          <w:sz w:val="24"/>
          <w:szCs w:val="24"/>
        </w:rPr>
        <w:t>8</w:t>
      </w:r>
      <w:r w:rsidR="003D4FD6">
        <w:rPr>
          <w:sz w:val="24"/>
          <w:szCs w:val="24"/>
        </w:rPr>
        <w:t>) (25-</w:t>
      </w:r>
      <w:r w:rsidR="006A514B" w:rsidRPr="006A514B">
        <w:rPr>
          <w:sz w:val="24"/>
          <w:szCs w:val="24"/>
        </w:rPr>
        <w:t xml:space="preserve">50%) of the countries that emerged </w:t>
      </w:r>
      <w:r w:rsidR="003D4FD6">
        <w:rPr>
          <w:sz w:val="24"/>
          <w:szCs w:val="24"/>
        </w:rPr>
        <w:t xml:space="preserve">out </w:t>
      </w:r>
      <w:r w:rsidR="006A514B" w:rsidRPr="006A514B">
        <w:rPr>
          <w:sz w:val="24"/>
          <w:szCs w:val="24"/>
        </w:rPr>
        <w:t xml:space="preserve">of conflicts, renewed fighting </w:t>
      </w:r>
      <w:r w:rsidR="003D4FD6">
        <w:rPr>
          <w:sz w:val="24"/>
          <w:szCs w:val="24"/>
        </w:rPr>
        <w:t>in</w:t>
      </w:r>
      <w:r w:rsidR="006A514B" w:rsidRPr="006A514B">
        <w:rPr>
          <w:sz w:val="24"/>
          <w:szCs w:val="24"/>
        </w:rPr>
        <w:t xml:space="preserve"> less than five years, and the likelihood of a return to war square</w:t>
      </w:r>
      <w:r w:rsidR="003D4FD6" w:rsidRPr="003D4FD6">
        <w:t xml:space="preserve"> </w:t>
      </w:r>
      <w:r w:rsidR="003D4FD6" w:rsidRPr="003D4FD6">
        <w:rPr>
          <w:sz w:val="24"/>
          <w:szCs w:val="24"/>
        </w:rPr>
        <w:t>increase</w:t>
      </w:r>
      <w:r w:rsidR="003D4FD6">
        <w:rPr>
          <w:sz w:val="24"/>
          <w:szCs w:val="24"/>
        </w:rPr>
        <w:t xml:space="preserve">s </w:t>
      </w:r>
      <w:r w:rsidR="006A514B" w:rsidRPr="006A514B">
        <w:rPr>
          <w:sz w:val="24"/>
          <w:szCs w:val="24"/>
        </w:rPr>
        <w:t xml:space="preserve">if peace </w:t>
      </w:r>
      <w:r w:rsidR="003D4FD6" w:rsidRPr="003D4FD6">
        <w:rPr>
          <w:sz w:val="24"/>
          <w:szCs w:val="24"/>
        </w:rPr>
        <w:t xml:space="preserve">reached </w:t>
      </w:r>
      <w:r w:rsidR="003D4FD6">
        <w:rPr>
          <w:sz w:val="24"/>
          <w:szCs w:val="24"/>
        </w:rPr>
        <w:t xml:space="preserve">was through negotiations, </w:t>
      </w:r>
      <w:r w:rsidR="006A514B" w:rsidRPr="006A514B">
        <w:rPr>
          <w:sz w:val="24"/>
          <w:szCs w:val="24"/>
        </w:rPr>
        <w:t xml:space="preserve"> </w:t>
      </w:r>
      <w:r w:rsidR="003D4FD6">
        <w:rPr>
          <w:sz w:val="24"/>
          <w:szCs w:val="24"/>
        </w:rPr>
        <w:t>especially if adequate efforts we</w:t>
      </w:r>
      <w:r w:rsidR="006A514B" w:rsidRPr="006A514B">
        <w:rPr>
          <w:sz w:val="24"/>
          <w:szCs w:val="24"/>
        </w:rPr>
        <w:t xml:space="preserve">re </w:t>
      </w:r>
      <w:r w:rsidR="003D4FD6">
        <w:rPr>
          <w:sz w:val="24"/>
          <w:szCs w:val="24"/>
        </w:rPr>
        <w:t xml:space="preserve">not </w:t>
      </w:r>
      <w:r w:rsidR="006A514B" w:rsidRPr="006A514B">
        <w:rPr>
          <w:sz w:val="24"/>
          <w:szCs w:val="24"/>
        </w:rPr>
        <w:t>made to address the causes of conflict</w:t>
      </w:r>
      <w:r w:rsidR="003D4FD6">
        <w:rPr>
          <w:sz w:val="24"/>
          <w:szCs w:val="24"/>
        </w:rPr>
        <w:t>. O</w:t>
      </w:r>
      <w:r w:rsidR="006A514B" w:rsidRPr="006A514B">
        <w:rPr>
          <w:sz w:val="24"/>
          <w:szCs w:val="24"/>
        </w:rPr>
        <w:t xml:space="preserve">ften </w:t>
      </w:r>
      <w:r w:rsidR="003D4FD6">
        <w:rPr>
          <w:sz w:val="24"/>
          <w:szCs w:val="24"/>
        </w:rPr>
        <w:t xml:space="preserve">it has to do </w:t>
      </w:r>
      <w:r w:rsidR="006A514B" w:rsidRPr="006A514B">
        <w:rPr>
          <w:sz w:val="24"/>
          <w:szCs w:val="24"/>
        </w:rPr>
        <w:t xml:space="preserve">feeling </w:t>
      </w:r>
      <w:r w:rsidR="003D4FD6">
        <w:rPr>
          <w:sz w:val="24"/>
          <w:szCs w:val="24"/>
        </w:rPr>
        <w:t>of</w:t>
      </w:r>
      <w:r w:rsidR="006A514B" w:rsidRPr="006A514B">
        <w:rPr>
          <w:sz w:val="24"/>
          <w:szCs w:val="24"/>
        </w:rPr>
        <w:t xml:space="preserve"> economic</w:t>
      </w:r>
      <w:r w:rsidR="003D4FD6" w:rsidRPr="003D4FD6">
        <w:t xml:space="preserve"> </w:t>
      </w:r>
      <w:r w:rsidR="003D4FD6" w:rsidRPr="003D4FD6">
        <w:rPr>
          <w:sz w:val="24"/>
          <w:szCs w:val="24"/>
        </w:rPr>
        <w:t>and political</w:t>
      </w:r>
      <w:r w:rsidR="006A514B" w:rsidRPr="006A514B">
        <w:rPr>
          <w:sz w:val="24"/>
          <w:szCs w:val="24"/>
        </w:rPr>
        <w:t xml:space="preserve"> inequality (services and employment opportunities and political partic</w:t>
      </w:r>
      <w:r w:rsidR="003D4FD6">
        <w:rPr>
          <w:sz w:val="24"/>
          <w:szCs w:val="24"/>
        </w:rPr>
        <w:t xml:space="preserve">ipation). The </w:t>
      </w:r>
      <w:r w:rsidR="006A514B" w:rsidRPr="006A514B">
        <w:rPr>
          <w:sz w:val="24"/>
          <w:szCs w:val="24"/>
        </w:rPr>
        <w:t xml:space="preserve">challenge here is that the financial and monetary policies must work </w:t>
      </w:r>
      <w:r w:rsidR="003D4FD6">
        <w:rPr>
          <w:sz w:val="24"/>
          <w:szCs w:val="24"/>
        </w:rPr>
        <w:t>and target</w:t>
      </w:r>
      <w:r w:rsidR="006A514B" w:rsidRPr="006A514B">
        <w:rPr>
          <w:sz w:val="24"/>
          <w:szCs w:val="24"/>
        </w:rPr>
        <w:t xml:space="preserve"> budget deficit </w:t>
      </w:r>
      <w:r w:rsidR="003D4FD6">
        <w:rPr>
          <w:sz w:val="24"/>
          <w:szCs w:val="24"/>
        </w:rPr>
        <w:t>reduction</w:t>
      </w:r>
      <w:r w:rsidR="00EF1310">
        <w:rPr>
          <w:sz w:val="24"/>
          <w:szCs w:val="24"/>
        </w:rPr>
        <w:t xml:space="preserve"> and </w:t>
      </w:r>
      <w:r w:rsidR="00EF1310" w:rsidRPr="00EF1310">
        <w:rPr>
          <w:sz w:val="24"/>
          <w:szCs w:val="24"/>
        </w:rPr>
        <w:t>stability</w:t>
      </w:r>
      <w:r w:rsidR="003D4FD6">
        <w:rPr>
          <w:sz w:val="24"/>
          <w:szCs w:val="24"/>
        </w:rPr>
        <w:t xml:space="preserve"> </w:t>
      </w:r>
      <w:r w:rsidR="006A514B" w:rsidRPr="006A514B">
        <w:rPr>
          <w:sz w:val="24"/>
          <w:szCs w:val="24"/>
        </w:rPr>
        <w:t>and rein inflation and exchange rate</w:t>
      </w:r>
      <w:r w:rsidR="003D4FD6">
        <w:rPr>
          <w:sz w:val="24"/>
          <w:szCs w:val="24"/>
        </w:rPr>
        <w:t xml:space="preserve"> </w:t>
      </w:r>
      <w:r w:rsidR="006A514B" w:rsidRPr="006A514B">
        <w:rPr>
          <w:sz w:val="24"/>
          <w:szCs w:val="24"/>
        </w:rPr>
        <w:t>in order to</w:t>
      </w:r>
      <w:r w:rsidR="003D4FD6">
        <w:rPr>
          <w:sz w:val="24"/>
          <w:szCs w:val="24"/>
        </w:rPr>
        <w:t xml:space="preserve"> </w:t>
      </w:r>
      <w:r w:rsidR="006A514B" w:rsidRPr="006A514B">
        <w:rPr>
          <w:sz w:val="24"/>
          <w:szCs w:val="24"/>
        </w:rPr>
        <w:t xml:space="preserve">restore economic stability. </w:t>
      </w:r>
      <w:r w:rsidR="00EF1310">
        <w:rPr>
          <w:sz w:val="24"/>
          <w:szCs w:val="24"/>
        </w:rPr>
        <w:t>However,</w:t>
      </w:r>
      <w:r w:rsidR="006A514B" w:rsidRPr="006A514B">
        <w:rPr>
          <w:sz w:val="24"/>
          <w:szCs w:val="24"/>
        </w:rPr>
        <w:t xml:space="preserve"> actions and reforms needed to address the causes of the conflict are related </w:t>
      </w:r>
      <w:r w:rsidR="00EF1310">
        <w:rPr>
          <w:sz w:val="24"/>
          <w:szCs w:val="24"/>
        </w:rPr>
        <w:t xml:space="preserve">in </w:t>
      </w:r>
      <w:r w:rsidR="006A514B" w:rsidRPr="006A514B">
        <w:rPr>
          <w:sz w:val="24"/>
          <w:szCs w:val="24"/>
        </w:rPr>
        <w:t>nature and require medium and long-term policies and require the provision of local and foreign resources necessary to do so.</w:t>
      </w:r>
    </w:p>
    <w:p w:rsidR="008A706D" w:rsidRPr="008A706D" w:rsidRDefault="008A706D" w:rsidP="008A706D">
      <w:pPr>
        <w:spacing w:before="240"/>
        <w:rPr>
          <w:sz w:val="24"/>
          <w:szCs w:val="24"/>
        </w:rPr>
      </w:pPr>
      <w:r w:rsidRPr="008A706D">
        <w:rPr>
          <w:sz w:val="24"/>
          <w:szCs w:val="24"/>
        </w:rPr>
        <w:t xml:space="preserve">In the first place </w:t>
      </w:r>
      <w:r>
        <w:rPr>
          <w:sz w:val="24"/>
          <w:szCs w:val="24"/>
        </w:rPr>
        <w:t xml:space="preserve">it </w:t>
      </w:r>
      <w:r w:rsidRPr="008A706D">
        <w:rPr>
          <w:sz w:val="24"/>
          <w:szCs w:val="24"/>
        </w:rPr>
        <w:t xml:space="preserve">must be agreed that </w:t>
      </w:r>
      <w:r>
        <w:rPr>
          <w:sz w:val="24"/>
          <w:szCs w:val="24"/>
        </w:rPr>
        <w:t>there no</w:t>
      </w:r>
      <w:r w:rsidRPr="008A706D">
        <w:rPr>
          <w:sz w:val="24"/>
          <w:szCs w:val="24"/>
        </w:rPr>
        <w:t xml:space="preserve"> magic economic solutions to address the problems of the current Sudanese economy resulting mainly from the continuation of the war and international economic boycott and strained foreign relations with some neighbo</w:t>
      </w:r>
      <w:r>
        <w:rPr>
          <w:sz w:val="24"/>
          <w:szCs w:val="24"/>
        </w:rPr>
        <w:t>u</w:t>
      </w:r>
      <w:r w:rsidRPr="008A706D">
        <w:rPr>
          <w:sz w:val="24"/>
          <w:szCs w:val="24"/>
        </w:rPr>
        <w:t xml:space="preserve">ring countries and with senior creditors and especially the United States resulting from the policies and errors and miscalculation of the ruling political system </w:t>
      </w:r>
      <w:r>
        <w:rPr>
          <w:sz w:val="24"/>
          <w:szCs w:val="24"/>
        </w:rPr>
        <w:t>political stance</w:t>
      </w:r>
      <w:r w:rsidRPr="008A706D">
        <w:rPr>
          <w:sz w:val="24"/>
          <w:szCs w:val="24"/>
        </w:rPr>
        <w:t>s.</w:t>
      </w:r>
    </w:p>
    <w:p w:rsidR="008A706D" w:rsidRPr="008A706D" w:rsidRDefault="008A706D" w:rsidP="00AF02AF">
      <w:pPr>
        <w:spacing w:before="240"/>
        <w:rPr>
          <w:sz w:val="24"/>
          <w:szCs w:val="24"/>
        </w:rPr>
      </w:pPr>
      <w:r>
        <w:rPr>
          <w:rFonts w:cs="Arial"/>
          <w:sz w:val="24"/>
          <w:szCs w:val="24"/>
        </w:rPr>
        <w:lastRenderedPageBreak/>
        <w:t>There is</w:t>
      </w:r>
      <w:r w:rsidRPr="008A706D">
        <w:rPr>
          <w:sz w:val="24"/>
          <w:szCs w:val="24"/>
        </w:rPr>
        <w:t xml:space="preserve"> general agreement on many of the monetary and financial policies that constitute cornerstone of any program - reform and economic stability (Economic Conference - Conference of the Faculty of Economics in 2013,</w:t>
      </w:r>
      <w:r w:rsidR="00AF02AF" w:rsidRPr="00AF02AF">
        <w:t xml:space="preserve"> </w:t>
      </w:r>
      <w:proofErr w:type="spellStart"/>
      <w:r w:rsidR="00AF02AF" w:rsidRPr="00AF02AF">
        <w:rPr>
          <w:sz w:val="24"/>
          <w:szCs w:val="24"/>
        </w:rPr>
        <w:t>Badawi</w:t>
      </w:r>
      <w:proofErr w:type="spellEnd"/>
      <w:r w:rsidR="00AF02AF" w:rsidRPr="00AF02AF">
        <w:rPr>
          <w:sz w:val="24"/>
          <w:szCs w:val="24"/>
        </w:rPr>
        <w:t xml:space="preserve"> and Ali</w:t>
      </w:r>
      <w:r w:rsidR="00AF02AF">
        <w:rPr>
          <w:sz w:val="24"/>
          <w:szCs w:val="24"/>
        </w:rPr>
        <w:t>,</w:t>
      </w:r>
      <w:r w:rsidR="00AF02AF" w:rsidRPr="00AF02AF">
        <w:rPr>
          <w:sz w:val="24"/>
          <w:szCs w:val="24"/>
        </w:rPr>
        <w:t xml:space="preserve">2010, UNDP 2008) </w:t>
      </w:r>
      <w:r w:rsidRPr="008A706D">
        <w:rPr>
          <w:sz w:val="24"/>
          <w:szCs w:val="24"/>
        </w:rPr>
        <w:t xml:space="preserve"> </w:t>
      </w:r>
      <w:proofErr w:type="spellStart"/>
      <w:r w:rsidRPr="008A706D">
        <w:rPr>
          <w:sz w:val="24"/>
          <w:szCs w:val="24"/>
        </w:rPr>
        <w:t>Abida</w:t>
      </w:r>
      <w:proofErr w:type="spellEnd"/>
      <w:r w:rsidRPr="008A706D">
        <w:rPr>
          <w:sz w:val="24"/>
          <w:szCs w:val="24"/>
        </w:rPr>
        <w:t xml:space="preserve"> Mahdi, 2010, </w:t>
      </w:r>
      <w:proofErr w:type="spellStart"/>
      <w:r w:rsidRPr="008A706D">
        <w:rPr>
          <w:sz w:val="24"/>
          <w:szCs w:val="24"/>
        </w:rPr>
        <w:t>Saber</w:t>
      </w:r>
      <w:proofErr w:type="spellEnd"/>
      <w:r w:rsidR="00AF02AF">
        <w:rPr>
          <w:sz w:val="24"/>
          <w:szCs w:val="24"/>
        </w:rPr>
        <w:t xml:space="preserve"> </w:t>
      </w:r>
      <w:proofErr w:type="spellStart"/>
      <w:r w:rsidRPr="008A706D">
        <w:rPr>
          <w:sz w:val="24"/>
          <w:szCs w:val="24"/>
        </w:rPr>
        <w:t>ma</w:t>
      </w:r>
      <w:r w:rsidR="00AF02AF">
        <w:rPr>
          <w:sz w:val="24"/>
          <w:szCs w:val="24"/>
        </w:rPr>
        <w:t>ha</w:t>
      </w:r>
      <w:r w:rsidRPr="008A706D">
        <w:rPr>
          <w:sz w:val="24"/>
          <w:szCs w:val="24"/>
        </w:rPr>
        <w:t>med</w:t>
      </w:r>
      <w:proofErr w:type="spellEnd"/>
      <w:r w:rsidRPr="008A706D">
        <w:rPr>
          <w:sz w:val="24"/>
          <w:szCs w:val="24"/>
        </w:rPr>
        <w:t xml:space="preserve"> Hassan 2014), and </w:t>
      </w:r>
      <w:r w:rsidR="00AF02AF">
        <w:rPr>
          <w:rFonts w:cs="Arial"/>
          <w:sz w:val="24"/>
          <w:szCs w:val="24"/>
        </w:rPr>
        <w:t>there is</w:t>
      </w:r>
      <w:r w:rsidRPr="008A706D">
        <w:rPr>
          <w:sz w:val="24"/>
          <w:szCs w:val="24"/>
        </w:rPr>
        <w:t xml:space="preserve"> agreement on the importance of coordination between fiscal</w:t>
      </w:r>
      <w:r w:rsidR="00AF02AF" w:rsidRPr="00AF02AF">
        <w:t xml:space="preserve"> </w:t>
      </w:r>
      <w:r w:rsidR="00AF02AF" w:rsidRPr="00AF02AF">
        <w:rPr>
          <w:sz w:val="24"/>
          <w:szCs w:val="24"/>
        </w:rPr>
        <w:t>and monetary</w:t>
      </w:r>
      <w:r w:rsidR="00AF02AF">
        <w:rPr>
          <w:sz w:val="24"/>
          <w:szCs w:val="24"/>
        </w:rPr>
        <w:t xml:space="preserve"> policies</w:t>
      </w:r>
      <w:r w:rsidRPr="008A706D">
        <w:rPr>
          <w:sz w:val="24"/>
          <w:szCs w:val="24"/>
        </w:rPr>
        <w:t xml:space="preserve"> </w:t>
      </w:r>
      <w:r w:rsidR="00AF02AF">
        <w:rPr>
          <w:sz w:val="24"/>
          <w:szCs w:val="24"/>
        </w:rPr>
        <w:t>and include</w:t>
      </w:r>
      <w:r w:rsidRPr="008A706D">
        <w:rPr>
          <w:sz w:val="24"/>
          <w:szCs w:val="24"/>
        </w:rPr>
        <w:t xml:space="preserve"> some of the policies and </w:t>
      </w:r>
      <w:r w:rsidR="00AF02AF">
        <w:rPr>
          <w:sz w:val="24"/>
          <w:szCs w:val="24"/>
        </w:rPr>
        <w:t>implementing</w:t>
      </w:r>
      <w:r w:rsidRPr="008A706D">
        <w:rPr>
          <w:sz w:val="24"/>
          <w:szCs w:val="24"/>
        </w:rPr>
        <w:t xml:space="preserve"> procedures to ensure success and reduce </w:t>
      </w:r>
      <w:r w:rsidR="00AF02AF">
        <w:rPr>
          <w:sz w:val="24"/>
          <w:szCs w:val="24"/>
        </w:rPr>
        <w:t>negative</w:t>
      </w:r>
      <w:r w:rsidRPr="008A706D">
        <w:rPr>
          <w:sz w:val="24"/>
          <w:szCs w:val="24"/>
        </w:rPr>
        <w:t xml:space="preserve"> effects on political stability and economic development.</w:t>
      </w:r>
    </w:p>
    <w:p w:rsidR="008A706D" w:rsidRDefault="00AF02AF" w:rsidP="00CC4609">
      <w:pPr>
        <w:spacing w:before="240"/>
        <w:rPr>
          <w:sz w:val="24"/>
          <w:szCs w:val="24"/>
        </w:rPr>
      </w:pPr>
      <w:r>
        <w:rPr>
          <w:sz w:val="24"/>
          <w:szCs w:val="24"/>
        </w:rPr>
        <w:t>Current e</w:t>
      </w:r>
      <w:r w:rsidRPr="008A706D">
        <w:rPr>
          <w:sz w:val="24"/>
          <w:szCs w:val="24"/>
        </w:rPr>
        <w:t>conomic conditions (crisis) require</w:t>
      </w:r>
      <w:r w:rsidR="008A706D" w:rsidRPr="008A706D">
        <w:rPr>
          <w:sz w:val="24"/>
          <w:szCs w:val="24"/>
        </w:rPr>
        <w:t xml:space="preserve"> a comprehensive economic reform program, </w:t>
      </w:r>
      <w:r>
        <w:rPr>
          <w:sz w:val="24"/>
          <w:szCs w:val="24"/>
        </w:rPr>
        <w:t>i.e.,</w:t>
      </w:r>
      <w:r w:rsidR="008A706D" w:rsidRPr="008A706D">
        <w:rPr>
          <w:sz w:val="24"/>
          <w:szCs w:val="24"/>
        </w:rPr>
        <w:t xml:space="preserve"> </w:t>
      </w:r>
      <w:r w:rsidR="00CC4609" w:rsidRPr="00CC4609">
        <w:rPr>
          <w:sz w:val="24"/>
          <w:szCs w:val="24"/>
        </w:rPr>
        <w:t xml:space="preserve">short-term and medium-term </w:t>
      </w:r>
      <w:r w:rsidR="008A706D" w:rsidRPr="008A706D">
        <w:rPr>
          <w:sz w:val="24"/>
          <w:szCs w:val="24"/>
        </w:rPr>
        <w:t>fiscal and monetary policies and package</w:t>
      </w:r>
      <w:r>
        <w:rPr>
          <w:sz w:val="24"/>
          <w:szCs w:val="24"/>
        </w:rPr>
        <w:t xml:space="preserve"> of </w:t>
      </w:r>
      <w:r w:rsidRPr="00AF02AF">
        <w:rPr>
          <w:sz w:val="24"/>
          <w:szCs w:val="24"/>
        </w:rPr>
        <w:t>policies</w:t>
      </w:r>
      <w:r>
        <w:rPr>
          <w:sz w:val="24"/>
          <w:szCs w:val="24"/>
        </w:rPr>
        <w:t xml:space="preserve"> </w:t>
      </w:r>
      <w:r w:rsidR="008A706D" w:rsidRPr="008A706D">
        <w:rPr>
          <w:sz w:val="24"/>
          <w:szCs w:val="24"/>
        </w:rPr>
        <w:t xml:space="preserve">to </w:t>
      </w:r>
      <w:r w:rsidR="00CC4609">
        <w:rPr>
          <w:sz w:val="24"/>
          <w:szCs w:val="24"/>
        </w:rPr>
        <w:t>overcome the</w:t>
      </w:r>
      <w:r w:rsidR="008A706D" w:rsidRPr="008A706D">
        <w:rPr>
          <w:sz w:val="24"/>
          <w:szCs w:val="24"/>
        </w:rPr>
        <w:t xml:space="preserve"> bottlenecks </w:t>
      </w:r>
      <w:r w:rsidR="00CC4609">
        <w:rPr>
          <w:sz w:val="24"/>
          <w:szCs w:val="24"/>
        </w:rPr>
        <w:t xml:space="preserve">of </w:t>
      </w:r>
      <w:r w:rsidR="008A706D" w:rsidRPr="008A706D">
        <w:rPr>
          <w:sz w:val="24"/>
          <w:szCs w:val="24"/>
        </w:rPr>
        <w:t>productive sectors.</w:t>
      </w:r>
      <w:r w:rsidR="00CC4609">
        <w:rPr>
          <w:sz w:val="24"/>
          <w:szCs w:val="24"/>
        </w:rPr>
        <w:t xml:space="preserve"> </w:t>
      </w:r>
    </w:p>
    <w:p w:rsidR="00CC4609" w:rsidRPr="00AA360A" w:rsidRDefault="00CC4609" w:rsidP="00CC4609">
      <w:pPr>
        <w:spacing w:before="240"/>
        <w:rPr>
          <w:b/>
          <w:bCs/>
          <w:sz w:val="24"/>
          <w:szCs w:val="24"/>
        </w:rPr>
      </w:pPr>
      <w:r w:rsidRPr="00AA360A">
        <w:rPr>
          <w:b/>
          <w:bCs/>
          <w:sz w:val="24"/>
          <w:szCs w:val="24"/>
        </w:rPr>
        <w:t>1-Financial Policies</w:t>
      </w:r>
    </w:p>
    <w:p w:rsidR="00CC4609" w:rsidRPr="00CC4609" w:rsidRDefault="00662942" w:rsidP="002E0889">
      <w:pPr>
        <w:spacing w:before="240"/>
        <w:rPr>
          <w:sz w:val="24"/>
          <w:szCs w:val="24"/>
        </w:rPr>
      </w:pPr>
      <w:r>
        <w:rPr>
          <w:sz w:val="24"/>
          <w:szCs w:val="24"/>
        </w:rPr>
        <w:t>By t</w:t>
      </w:r>
      <w:r w:rsidR="00CC4609" w:rsidRPr="00CC4609">
        <w:rPr>
          <w:sz w:val="24"/>
          <w:szCs w:val="24"/>
        </w:rPr>
        <w:t xml:space="preserve">he exit of oil revenue </w:t>
      </w:r>
      <w:r>
        <w:rPr>
          <w:sz w:val="24"/>
          <w:szCs w:val="24"/>
        </w:rPr>
        <w:t xml:space="preserve">the </w:t>
      </w:r>
      <w:r w:rsidR="00CC4609" w:rsidRPr="00CC4609">
        <w:rPr>
          <w:sz w:val="24"/>
          <w:szCs w:val="24"/>
        </w:rPr>
        <w:t>budget has lost about 55% of revenue and 75% of foreign exchange and the government did not take measures to reduce the level of losses of government</w:t>
      </w:r>
      <w:r w:rsidRPr="00662942">
        <w:t xml:space="preserve"> </w:t>
      </w:r>
      <w:r w:rsidRPr="00662942">
        <w:rPr>
          <w:sz w:val="24"/>
          <w:szCs w:val="24"/>
        </w:rPr>
        <w:t>and private</w:t>
      </w:r>
      <w:r w:rsidR="00CC4609" w:rsidRPr="00CC4609">
        <w:rPr>
          <w:sz w:val="24"/>
          <w:szCs w:val="24"/>
        </w:rPr>
        <w:t xml:space="preserve"> spending. </w:t>
      </w:r>
      <w:r>
        <w:rPr>
          <w:sz w:val="24"/>
          <w:szCs w:val="24"/>
        </w:rPr>
        <w:t xml:space="preserve">That in turn formed </w:t>
      </w:r>
      <w:r w:rsidR="00CC4609" w:rsidRPr="00CC4609">
        <w:rPr>
          <w:sz w:val="24"/>
          <w:szCs w:val="24"/>
        </w:rPr>
        <w:t xml:space="preserve">pressure on foreign exchange resources </w:t>
      </w:r>
      <w:r w:rsidR="002E0889">
        <w:rPr>
          <w:sz w:val="24"/>
          <w:szCs w:val="24"/>
        </w:rPr>
        <w:t xml:space="preserve">and </w:t>
      </w:r>
      <w:r w:rsidR="00CC4609" w:rsidRPr="00CC4609">
        <w:rPr>
          <w:sz w:val="24"/>
          <w:szCs w:val="24"/>
        </w:rPr>
        <w:t xml:space="preserve">led to widening </w:t>
      </w:r>
      <w:r w:rsidR="002E0889">
        <w:rPr>
          <w:sz w:val="24"/>
          <w:szCs w:val="24"/>
        </w:rPr>
        <w:t xml:space="preserve">the </w:t>
      </w:r>
      <w:r w:rsidR="00CC4609" w:rsidRPr="00CC4609">
        <w:rPr>
          <w:sz w:val="24"/>
          <w:szCs w:val="24"/>
        </w:rPr>
        <w:t xml:space="preserve">gap between the official and parallel market rate, and on the other hand, resulted in financing </w:t>
      </w:r>
      <w:r w:rsidR="002E0889" w:rsidRPr="002E0889">
        <w:rPr>
          <w:sz w:val="24"/>
          <w:szCs w:val="24"/>
        </w:rPr>
        <w:t xml:space="preserve">deficit </w:t>
      </w:r>
      <w:r w:rsidR="00CC4609" w:rsidRPr="00CC4609">
        <w:rPr>
          <w:sz w:val="24"/>
          <w:szCs w:val="24"/>
        </w:rPr>
        <w:t>through borrowing from the central bank</w:t>
      </w:r>
      <w:r w:rsidR="002E0889">
        <w:rPr>
          <w:sz w:val="24"/>
          <w:szCs w:val="24"/>
        </w:rPr>
        <w:t xml:space="preserve">. </w:t>
      </w:r>
      <w:r w:rsidR="00AA360A">
        <w:rPr>
          <w:sz w:val="24"/>
          <w:szCs w:val="24"/>
        </w:rPr>
        <w:t xml:space="preserve">Also </w:t>
      </w:r>
      <w:r w:rsidR="00AA360A" w:rsidRPr="00CC4609">
        <w:rPr>
          <w:sz w:val="24"/>
          <w:szCs w:val="24"/>
        </w:rPr>
        <w:t>various</w:t>
      </w:r>
      <w:r w:rsidR="00CC4609" w:rsidRPr="00CC4609">
        <w:rPr>
          <w:sz w:val="24"/>
          <w:szCs w:val="24"/>
        </w:rPr>
        <w:t xml:space="preserve"> forms </w:t>
      </w:r>
      <w:r w:rsidR="002E0889">
        <w:rPr>
          <w:sz w:val="24"/>
          <w:szCs w:val="24"/>
        </w:rPr>
        <w:t>of</w:t>
      </w:r>
      <w:r w:rsidR="00CC4609" w:rsidRPr="00CC4609">
        <w:rPr>
          <w:sz w:val="24"/>
          <w:szCs w:val="24"/>
        </w:rPr>
        <w:t xml:space="preserve"> financial dominance which </w:t>
      </w:r>
      <w:r w:rsidR="002E0889">
        <w:rPr>
          <w:sz w:val="24"/>
          <w:szCs w:val="24"/>
        </w:rPr>
        <w:t>negated</w:t>
      </w:r>
      <w:r w:rsidR="00CC4609" w:rsidRPr="00CC4609">
        <w:rPr>
          <w:sz w:val="24"/>
          <w:szCs w:val="24"/>
        </w:rPr>
        <w:t xml:space="preserve"> monetary policy </w:t>
      </w:r>
      <w:r w:rsidR="002E0889">
        <w:rPr>
          <w:sz w:val="24"/>
          <w:szCs w:val="24"/>
        </w:rPr>
        <w:t xml:space="preserve">by making the </w:t>
      </w:r>
      <w:r w:rsidR="00CC4609" w:rsidRPr="00CC4609">
        <w:rPr>
          <w:sz w:val="24"/>
          <w:szCs w:val="24"/>
        </w:rPr>
        <w:t>central bank support the strategic goods by buying gold</w:t>
      </w:r>
      <w:r w:rsidR="002E0889">
        <w:rPr>
          <w:sz w:val="24"/>
          <w:szCs w:val="24"/>
        </w:rPr>
        <w:t>. This led</w:t>
      </w:r>
      <w:r w:rsidR="00CC4609" w:rsidRPr="00CC4609">
        <w:rPr>
          <w:sz w:val="24"/>
          <w:szCs w:val="24"/>
        </w:rPr>
        <w:t xml:space="preserve"> to increase the monetary expansion, which in turn led to an increase in inflation rates to (46% in July 2014 and dropped to 28% in. (November 2014</w:t>
      </w:r>
      <w:r w:rsidR="002E0889">
        <w:rPr>
          <w:sz w:val="24"/>
          <w:szCs w:val="24"/>
        </w:rPr>
        <w:t>)</w:t>
      </w:r>
    </w:p>
    <w:p w:rsidR="00E660D2" w:rsidRDefault="00CC4609" w:rsidP="00E660D2">
      <w:pPr>
        <w:spacing w:before="240"/>
        <w:rPr>
          <w:sz w:val="24"/>
          <w:szCs w:val="24"/>
        </w:rPr>
      </w:pPr>
      <w:r w:rsidRPr="00CC4609">
        <w:rPr>
          <w:sz w:val="24"/>
          <w:szCs w:val="24"/>
        </w:rPr>
        <w:t>Reform requires that fiscal policy is working to increase revenue and reduce expenses, and thereby reduce the budget deficit (fiscal discipline) to reduce the financial dominance and the ineffectiveness of monetary policy of the central bank in controlling inflation and exchange rate stability</w:t>
      </w:r>
      <w:r w:rsidR="00E660D2">
        <w:rPr>
          <w:sz w:val="24"/>
          <w:szCs w:val="24"/>
        </w:rPr>
        <w:t>.</w:t>
      </w:r>
    </w:p>
    <w:p w:rsidR="00CC4609" w:rsidRDefault="00CC4609" w:rsidP="00702EFD">
      <w:pPr>
        <w:spacing w:before="240"/>
        <w:rPr>
          <w:sz w:val="24"/>
          <w:szCs w:val="24"/>
        </w:rPr>
      </w:pPr>
      <w:r w:rsidRPr="00CC4609">
        <w:rPr>
          <w:sz w:val="24"/>
          <w:szCs w:val="24"/>
        </w:rPr>
        <w:t xml:space="preserve"> </w:t>
      </w:r>
      <w:r w:rsidR="00E660D2" w:rsidRPr="00CC4609">
        <w:rPr>
          <w:sz w:val="24"/>
          <w:szCs w:val="24"/>
        </w:rPr>
        <w:t>F</w:t>
      </w:r>
      <w:r w:rsidRPr="00CC4609">
        <w:rPr>
          <w:sz w:val="24"/>
          <w:szCs w:val="24"/>
        </w:rPr>
        <w:t>iscal</w:t>
      </w:r>
      <w:r w:rsidR="00E660D2">
        <w:rPr>
          <w:sz w:val="24"/>
          <w:szCs w:val="24"/>
        </w:rPr>
        <w:t xml:space="preserve"> </w:t>
      </w:r>
      <w:r w:rsidRPr="00CC4609">
        <w:rPr>
          <w:sz w:val="24"/>
          <w:szCs w:val="24"/>
        </w:rPr>
        <w:t>policy</w:t>
      </w:r>
      <w:r w:rsidR="00E660D2">
        <w:rPr>
          <w:sz w:val="24"/>
          <w:szCs w:val="24"/>
        </w:rPr>
        <w:t xml:space="preserve"> </w:t>
      </w:r>
      <w:r w:rsidRPr="00CC4609">
        <w:rPr>
          <w:sz w:val="24"/>
          <w:szCs w:val="24"/>
        </w:rPr>
        <w:t xml:space="preserve">is </w:t>
      </w:r>
      <w:r w:rsidR="00E660D2">
        <w:rPr>
          <w:sz w:val="24"/>
          <w:szCs w:val="24"/>
        </w:rPr>
        <w:t xml:space="preserve">to </w:t>
      </w:r>
      <w:r w:rsidRPr="00CC4609">
        <w:rPr>
          <w:sz w:val="24"/>
          <w:szCs w:val="24"/>
        </w:rPr>
        <w:t xml:space="preserve">work to increase revenue </w:t>
      </w:r>
      <w:r w:rsidR="00E660D2">
        <w:rPr>
          <w:sz w:val="24"/>
          <w:szCs w:val="24"/>
        </w:rPr>
        <w:t>and</w:t>
      </w:r>
      <w:r w:rsidRPr="00CC4609">
        <w:rPr>
          <w:sz w:val="24"/>
          <w:szCs w:val="24"/>
        </w:rPr>
        <w:t xml:space="preserve"> stop the financial </w:t>
      </w:r>
      <w:r w:rsidR="00E660D2">
        <w:rPr>
          <w:sz w:val="24"/>
          <w:szCs w:val="24"/>
        </w:rPr>
        <w:t xml:space="preserve">misspending </w:t>
      </w:r>
      <w:r w:rsidRPr="00CC4609">
        <w:rPr>
          <w:sz w:val="24"/>
          <w:szCs w:val="24"/>
        </w:rPr>
        <w:t xml:space="preserve">and confirm the mandate of the Ministry of Finance on public money and prevent the retainer and broadening the tax umbrella, </w:t>
      </w:r>
      <w:r w:rsidR="00E660D2">
        <w:rPr>
          <w:sz w:val="24"/>
          <w:szCs w:val="24"/>
        </w:rPr>
        <w:t>which</w:t>
      </w:r>
      <w:r w:rsidRPr="00CC4609">
        <w:rPr>
          <w:sz w:val="24"/>
          <w:szCs w:val="24"/>
        </w:rPr>
        <w:t xml:space="preserve"> is currently </w:t>
      </w:r>
      <w:r w:rsidR="00E660D2">
        <w:rPr>
          <w:sz w:val="24"/>
          <w:szCs w:val="24"/>
        </w:rPr>
        <w:t xml:space="preserve">a burden on </w:t>
      </w:r>
      <w:r w:rsidRPr="00CC4609">
        <w:rPr>
          <w:sz w:val="24"/>
          <w:szCs w:val="24"/>
        </w:rPr>
        <w:t xml:space="preserve">a limited number of companies and individuals (see above), as well as the rationalization or reduction of customs </w:t>
      </w:r>
      <w:r w:rsidR="000B0FC1" w:rsidRPr="00CC4609">
        <w:rPr>
          <w:sz w:val="24"/>
          <w:szCs w:val="24"/>
        </w:rPr>
        <w:t>exemptions</w:t>
      </w:r>
      <w:r w:rsidR="000B0FC1">
        <w:rPr>
          <w:sz w:val="24"/>
          <w:szCs w:val="24"/>
        </w:rPr>
        <w:t xml:space="preserve"> </w:t>
      </w:r>
      <w:r w:rsidR="000B0FC1" w:rsidRPr="00CC4609">
        <w:rPr>
          <w:sz w:val="24"/>
          <w:szCs w:val="24"/>
        </w:rPr>
        <w:t>estimated</w:t>
      </w:r>
      <w:r w:rsidRPr="00CC4609">
        <w:rPr>
          <w:sz w:val="24"/>
          <w:szCs w:val="24"/>
        </w:rPr>
        <w:t xml:space="preserve"> at about 60% of the proceeds of VAT, for </w:t>
      </w:r>
      <w:r w:rsidR="000B0FC1">
        <w:rPr>
          <w:sz w:val="24"/>
          <w:szCs w:val="24"/>
        </w:rPr>
        <w:t xml:space="preserve">instance.  These </w:t>
      </w:r>
      <w:r w:rsidR="000B0FC1">
        <w:rPr>
          <w:sz w:val="24"/>
          <w:szCs w:val="24"/>
        </w:rPr>
        <w:lastRenderedPageBreak/>
        <w:t xml:space="preserve">exemptions </w:t>
      </w:r>
      <w:r w:rsidRPr="00CC4609">
        <w:rPr>
          <w:sz w:val="24"/>
          <w:szCs w:val="24"/>
        </w:rPr>
        <w:t xml:space="preserve">often </w:t>
      </w:r>
      <w:r w:rsidR="000B0FC1">
        <w:rPr>
          <w:sz w:val="24"/>
          <w:szCs w:val="24"/>
        </w:rPr>
        <w:t xml:space="preserve">go </w:t>
      </w:r>
      <w:r w:rsidRPr="00CC4609">
        <w:rPr>
          <w:sz w:val="24"/>
          <w:szCs w:val="24"/>
        </w:rPr>
        <w:t xml:space="preserve">those who do not deserve </w:t>
      </w:r>
      <w:r w:rsidR="000B0FC1">
        <w:rPr>
          <w:sz w:val="24"/>
          <w:szCs w:val="24"/>
        </w:rPr>
        <w:t>it;</w:t>
      </w:r>
      <w:r w:rsidRPr="00CC4609">
        <w:rPr>
          <w:sz w:val="24"/>
          <w:szCs w:val="24"/>
        </w:rPr>
        <w:t xml:space="preserve"> individuals and companies and voluntary associations, among </w:t>
      </w:r>
      <w:r w:rsidR="000B0FC1">
        <w:rPr>
          <w:sz w:val="24"/>
          <w:szCs w:val="24"/>
        </w:rPr>
        <w:t xml:space="preserve">others. </w:t>
      </w:r>
      <w:r w:rsidRPr="00CC4609">
        <w:rPr>
          <w:sz w:val="24"/>
          <w:szCs w:val="24"/>
        </w:rPr>
        <w:t xml:space="preserve"> </w:t>
      </w:r>
      <w:r w:rsidR="000B0FC1">
        <w:rPr>
          <w:sz w:val="24"/>
          <w:szCs w:val="24"/>
        </w:rPr>
        <w:t>Reform in this</w:t>
      </w:r>
      <w:r w:rsidRPr="00CC4609">
        <w:rPr>
          <w:sz w:val="24"/>
          <w:szCs w:val="24"/>
        </w:rPr>
        <w:t xml:space="preserve"> area is required to reduce expenses to cut current spending, which accounts for more than 85%) of the budget. The challenge here is that this spending is li</w:t>
      </w:r>
      <w:r w:rsidR="000B0FC1">
        <w:rPr>
          <w:sz w:val="24"/>
          <w:szCs w:val="24"/>
        </w:rPr>
        <w:t>nked to political factors where it mostly</w:t>
      </w:r>
      <w:r w:rsidRPr="00CC4609">
        <w:rPr>
          <w:sz w:val="24"/>
          <w:szCs w:val="24"/>
        </w:rPr>
        <w:t xml:space="preserve"> </w:t>
      </w:r>
      <w:r w:rsidR="000B0FC1">
        <w:rPr>
          <w:sz w:val="24"/>
          <w:szCs w:val="24"/>
        </w:rPr>
        <w:t xml:space="preserve">go </w:t>
      </w:r>
      <w:r w:rsidRPr="00CC4609">
        <w:rPr>
          <w:sz w:val="24"/>
          <w:szCs w:val="24"/>
        </w:rPr>
        <w:t xml:space="preserve">to spend on military hardware and security and </w:t>
      </w:r>
      <w:r w:rsidR="00702EFD">
        <w:rPr>
          <w:sz w:val="24"/>
          <w:szCs w:val="24"/>
        </w:rPr>
        <w:t>decentralised</w:t>
      </w:r>
      <w:r w:rsidR="000B0FC1">
        <w:rPr>
          <w:sz w:val="24"/>
          <w:szCs w:val="24"/>
        </w:rPr>
        <w:t xml:space="preserve"> governance bureau.  </w:t>
      </w:r>
      <w:r w:rsidR="00702EFD">
        <w:rPr>
          <w:sz w:val="24"/>
          <w:szCs w:val="24"/>
        </w:rPr>
        <w:t>T</w:t>
      </w:r>
      <w:r w:rsidRPr="00CC4609">
        <w:rPr>
          <w:sz w:val="24"/>
          <w:szCs w:val="24"/>
        </w:rPr>
        <w:t>he reform priority</w:t>
      </w:r>
      <w:r w:rsidR="00702EFD">
        <w:rPr>
          <w:sz w:val="24"/>
          <w:szCs w:val="24"/>
        </w:rPr>
        <w:t xml:space="preserve"> is to</w:t>
      </w:r>
      <w:r w:rsidRPr="00CC4609">
        <w:rPr>
          <w:sz w:val="24"/>
          <w:szCs w:val="24"/>
        </w:rPr>
        <w:t xml:space="preserve"> restructure government spending </w:t>
      </w:r>
      <w:r w:rsidR="00702EFD">
        <w:rPr>
          <w:sz w:val="24"/>
          <w:szCs w:val="24"/>
        </w:rPr>
        <w:t xml:space="preserve">by directing it </w:t>
      </w:r>
      <w:r w:rsidRPr="00CC4609">
        <w:rPr>
          <w:sz w:val="24"/>
          <w:szCs w:val="24"/>
        </w:rPr>
        <w:t xml:space="preserve">or the bulk of it to the balanced development by giving the less fortunate </w:t>
      </w:r>
      <w:r w:rsidR="00702EFD" w:rsidRPr="00702EFD">
        <w:rPr>
          <w:sz w:val="24"/>
          <w:szCs w:val="24"/>
        </w:rPr>
        <w:t xml:space="preserve">States </w:t>
      </w:r>
      <w:r w:rsidRPr="00CC4609">
        <w:rPr>
          <w:sz w:val="24"/>
          <w:szCs w:val="24"/>
        </w:rPr>
        <w:t>and</w:t>
      </w:r>
      <w:r w:rsidR="00702EFD">
        <w:rPr>
          <w:sz w:val="24"/>
          <w:szCs w:val="24"/>
        </w:rPr>
        <w:t xml:space="preserve"> states</w:t>
      </w:r>
      <w:r w:rsidRPr="00CC4609">
        <w:rPr>
          <w:sz w:val="24"/>
          <w:szCs w:val="24"/>
        </w:rPr>
        <w:t xml:space="preserve"> emerging from war </w:t>
      </w:r>
      <w:r w:rsidR="00702EFD">
        <w:rPr>
          <w:sz w:val="24"/>
          <w:szCs w:val="24"/>
        </w:rPr>
        <w:t>p</w:t>
      </w:r>
      <w:r w:rsidR="00702EFD" w:rsidRPr="00702EFD">
        <w:rPr>
          <w:sz w:val="24"/>
          <w:szCs w:val="24"/>
        </w:rPr>
        <w:t xml:space="preserve">riority </w:t>
      </w:r>
      <w:r w:rsidRPr="00CC4609">
        <w:rPr>
          <w:sz w:val="24"/>
          <w:szCs w:val="24"/>
        </w:rPr>
        <w:t>and the largest proportion of spending</w:t>
      </w:r>
      <w:r w:rsidR="00702EFD">
        <w:rPr>
          <w:sz w:val="24"/>
          <w:szCs w:val="24"/>
        </w:rPr>
        <w:t xml:space="preserve">.  </w:t>
      </w:r>
      <w:r w:rsidR="00702EFD" w:rsidRPr="00CC4609">
        <w:rPr>
          <w:sz w:val="24"/>
          <w:szCs w:val="24"/>
        </w:rPr>
        <w:t>W</w:t>
      </w:r>
      <w:r w:rsidRPr="00CC4609">
        <w:rPr>
          <w:sz w:val="24"/>
          <w:szCs w:val="24"/>
        </w:rPr>
        <w:t>hat</w:t>
      </w:r>
      <w:r w:rsidR="00702EFD">
        <w:rPr>
          <w:sz w:val="24"/>
          <w:szCs w:val="24"/>
        </w:rPr>
        <w:t xml:space="preserve"> </w:t>
      </w:r>
      <w:r w:rsidRPr="00CC4609">
        <w:rPr>
          <w:sz w:val="24"/>
          <w:szCs w:val="24"/>
        </w:rPr>
        <w:t xml:space="preserve">could be available </w:t>
      </w:r>
      <w:r w:rsidR="00702EFD">
        <w:rPr>
          <w:sz w:val="24"/>
          <w:szCs w:val="24"/>
        </w:rPr>
        <w:t xml:space="preserve">after war </w:t>
      </w:r>
      <w:r w:rsidRPr="00CC4609">
        <w:rPr>
          <w:sz w:val="24"/>
          <w:szCs w:val="24"/>
        </w:rPr>
        <w:t xml:space="preserve">stop </w:t>
      </w:r>
      <w:r w:rsidR="00702EFD">
        <w:rPr>
          <w:sz w:val="24"/>
          <w:szCs w:val="24"/>
        </w:rPr>
        <w:t>and thinning</w:t>
      </w:r>
      <w:r w:rsidRPr="00CC4609">
        <w:rPr>
          <w:sz w:val="24"/>
          <w:szCs w:val="24"/>
        </w:rPr>
        <w:t xml:space="preserve"> state </w:t>
      </w:r>
      <w:r w:rsidR="00702EFD">
        <w:rPr>
          <w:sz w:val="24"/>
          <w:szCs w:val="24"/>
        </w:rPr>
        <w:t>structure and</w:t>
      </w:r>
      <w:r w:rsidRPr="00CC4609">
        <w:rPr>
          <w:sz w:val="24"/>
          <w:szCs w:val="24"/>
        </w:rPr>
        <w:t xml:space="preserve"> a review of decentralized governance </w:t>
      </w:r>
      <w:r w:rsidR="00702EFD">
        <w:rPr>
          <w:sz w:val="24"/>
          <w:szCs w:val="24"/>
        </w:rPr>
        <w:t xml:space="preserve">bureau is </w:t>
      </w:r>
      <w:r w:rsidRPr="00CC4609">
        <w:rPr>
          <w:sz w:val="24"/>
          <w:szCs w:val="24"/>
        </w:rPr>
        <w:t xml:space="preserve">considered </w:t>
      </w:r>
      <w:r w:rsidR="00702EFD" w:rsidRPr="00CC4609">
        <w:rPr>
          <w:sz w:val="24"/>
          <w:szCs w:val="24"/>
        </w:rPr>
        <w:t>imperative</w:t>
      </w:r>
      <w:r w:rsidRPr="00CC4609">
        <w:rPr>
          <w:sz w:val="24"/>
          <w:szCs w:val="24"/>
        </w:rPr>
        <w:t xml:space="preserve"> to rationalize and reduce current spending.</w:t>
      </w:r>
    </w:p>
    <w:p w:rsidR="008B18FE" w:rsidRPr="008B18FE" w:rsidRDefault="008B18FE" w:rsidP="008B18FE">
      <w:pPr>
        <w:spacing w:before="240"/>
        <w:rPr>
          <w:b/>
          <w:bCs/>
          <w:sz w:val="24"/>
          <w:szCs w:val="24"/>
        </w:rPr>
      </w:pPr>
      <w:r w:rsidRPr="008B18FE">
        <w:rPr>
          <w:b/>
          <w:bCs/>
          <w:sz w:val="24"/>
          <w:szCs w:val="24"/>
        </w:rPr>
        <w:t>Monetary Policy</w:t>
      </w:r>
    </w:p>
    <w:p w:rsidR="008B18FE" w:rsidRPr="008B18FE" w:rsidRDefault="008B18FE" w:rsidP="003D073C">
      <w:pPr>
        <w:spacing w:before="240"/>
        <w:rPr>
          <w:sz w:val="24"/>
          <w:szCs w:val="24"/>
        </w:rPr>
      </w:pPr>
      <w:r w:rsidRPr="008B18FE">
        <w:rPr>
          <w:sz w:val="24"/>
          <w:szCs w:val="24"/>
        </w:rPr>
        <w:t>The first goal of monetary policy is economic stability and reduc</w:t>
      </w:r>
      <w:r>
        <w:rPr>
          <w:sz w:val="24"/>
          <w:szCs w:val="24"/>
        </w:rPr>
        <w:t>tion of</w:t>
      </w:r>
      <w:r w:rsidRPr="008B18FE">
        <w:rPr>
          <w:sz w:val="24"/>
          <w:szCs w:val="24"/>
        </w:rPr>
        <w:t xml:space="preserve"> the high rate of inflation and the stability of</w:t>
      </w:r>
      <w:r>
        <w:rPr>
          <w:sz w:val="24"/>
          <w:szCs w:val="24"/>
        </w:rPr>
        <w:t xml:space="preserve"> </w:t>
      </w:r>
      <w:r w:rsidRPr="008B18FE">
        <w:rPr>
          <w:sz w:val="24"/>
          <w:szCs w:val="24"/>
        </w:rPr>
        <w:t xml:space="preserve">Exchange rate. The Central Bank </w:t>
      </w:r>
      <w:r>
        <w:rPr>
          <w:sz w:val="24"/>
          <w:szCs w:val="24"/>
        </w:rPr>
        <w:t>did not performed</w:t>
      </w:r>
      <w:r w:rsidRPr="008B18FE">
        <w:rPr>
          <w:sz w:val="24"/>
          <w:szCs w:val="24"/>
        </w:rPr>
        <w:t xml:space="preserve"> the required role in achieving economic stability in the past few years for dominance of fiscal policy </w:t>
      </w:r>
      <w:r>
        <w:rPr>
          <w:sz w:val="24"/>
          <w:szCs w:val="24"/>
        </w:rPr>
        <w:t>over the</w:t>
      </w:r>
      <w:r w:rsidRPr="008B18FE">
        <w:rPr>
          <w:sz w:val="24"/>
          <w:szCs w:val="24"/>
        </w:rPr>
        <w:t xml:space="preserve"> monetary policy </w:t>
      </w:r>
      <w:r>
        <w:rPr>
          <w:sz w:val="24"/>
          <w:szCs w:val="24"/>
        </w:rPr>
        <w:t xml:space="preserve"> after </w:t>
      </w:r>
      <w:r w:rsidRPr="008B18FE">
        <w:rPr>
          <w:sz w:val="24"/>
          <w:szCs w:val="24"/>
        </w:rPr>
        <w:t xml:space="preserve">the amendment that allows the scheduling of the government to </w:t>
      </w:r>
      <w:r>
        <w:rPr>
          <w:sz w:val="24"/>
          <w:szCs w:val="24"/>
        </w:rPr>
        <w:t>borrow</w:t>
      </w:r>
      <w:r w:rsidRPr="008B18FE">
        <w:rPr>
          <w:sz w:val="24"/>
          <w:szCs w:val="24"/>
        </w:rPr>
        <w:t xml:space="preserve"> from the central bank(article 48</w:t>
      </w:r>
      <w:r>
        <w:rPr>
          <w:sz w:val="24"/>
          <w:szCs w:val="24"/>
        </w:rPr>
        <w:t xml:space="preserve">). This deprived </w:t>
      </w:r>
      <w:r w:rsidRPr="008B18FE">
        <w:rPr>
          <w:sz w:val="24"/>
          <w:szCs w:val="24"/>
        </w:rPr>
        <w:t xml:space="preserve">the bank </w:t>
      </w:r>
      <w:r>
        <w:rPr>
          <w:sz w:val="24"/>
          <w:szCs w:val="24"/>
        </w:rPr>
        <w:t xml:space="preserve">of </w:t>
      </w:r>
      <w:r w:rsidRPr="008B18FE">
        <w:rPr>
          <w:sz w:val="24"/>
          <w:szCs w:val="24"/>
        </w:rPr>
        <w:t>its independence and los</w:t>
      </w:r>
      <w:r>
        <w:rPr>
          <w:sz w:val="24"/>
          <w:szCs w:val="24"/>
        </w:rPr>
        <w:t>t</w:t>
      </w:r>
      <w:r w:rsidRPr="008B18FE">
        <w:rPr>
          <w:sz w:val="24"/>
          <w:szCs w:val="24"/>
        </w:rPr>
        <w:t xml:space="preserve"> control </w:t>
      </w:r>
      <w:r w:rsidR="00761C1D">
        <w:rPr>
          <w:sz w:val="24"/>
          <w:szCs w:val="24"/>
        </w:rPr>
        <w:t xml:space="preserve">of </w:t>
      </w:r>
      <w:r w:rsidRPr="008B18FE">
        <w:rPr>
          <w:sz w:val="24"/>
          <w:szCs w:val="24"/>
        </w:rPr>
        <w:t>the money supply</w:t>
      </w:r>
      <w:r w:rsidR="00761C1D">
        <w:rPr>
          <w:sz w:val="24"/>
          <w:szCs w:val="24"/>
        </w:rPr>
        <w:t xml:space="preserve"> uncontrollable</w:t>
      </w:r>
      <w:r w:rsidRPr="008B18FE">
        <w:rPr>
          <w:sz w:val="24"/>
          <w:szCs w:val="24"/>
        </w:rPr>
        <w:t xml:space="preserve"> growth. It is important in this context, </w:t>
      </w:r>
      <w:r w:rsidR="00761C1D">
        <w:rPr>
          <w:sz w:val="24"/>
          <w:szCs w:val="24"/>
        </w:rPr>
        <w:t>to include</w:t>
      </w:r>
      <w:r w:rsidRPr="008B18FE">
        <w:rPr>
          <w:sz w:val="24"/>
          <w:szCs w:val="24"/>
        </w:rPr>
        <w:t xml:space="preserve"> reform of the Islamic banking system currently in place and that banks </w:t>
      </w:r>
      <w:r w:rsidR="00761C1D" w:rsidRPr="008B18FE">
        <w:rPr>
          <w:sz w:val="24"/>
          <w:szCs w:val="24"/>
        </w:rPr>
        <w:t>are</w:t>
      </w:r>
      <w:r w:rsidRPr="008B18FE">
        <w:rPr>
          <w:sz w:val="24"/>
          <w:szCs w:val="24"/>
        </w:rPr>
        <w:t xml:space="preserve"> allowed to handle</w:t>
      </w:r>
      <w:r w:rsidR="00761C1D">
        <w:rPr>
          <w:sz w:val="24"/>
          <w:szCs w:val="24"/>
        </w:rPr>
        <w:t xml:space="preserve"> the traditional banking system</w:t>
      </w:r>
      <w:r w:rsidRPr="008B18FE">
        <w:rPr>
          <w:sz w:val="24"/>
          <w:szCs w:val="24"/>
        </w:rPr>
        <w:t xml:space="preserve"> i</w:t>
      </w:r>
      <w:r w:rsidR="00761C1D">
        <w:rPr>
          <w:sz w:val="24"/>
          <w:szCs w:val="24"/>
        </w:rPr>
        <w:t>.</w:t>
      </w:r>
      <w:r w:rsidRPr="008B18FE">
        <w:rPr>
          <w:sz w:val="24"/>
          <w:szCs w:val="24"/>
        </w:rPr>
        <w:t>e</w:t>
      </w:r>
      <w:r w:rsidR="00761C1D">
        <w:rPr>
          <w:sz w:val="24"/>
          <w:szCs w:val="24"/>
        </w:rPr>
        <w:t>.,</w:t>
      </w:r>
      <w:r w:rsidRPr="008B18FE">
        <w:rPr>
          <w:sz w:val="24"/>
          <w:szCs w:val="24"/>
        </w:rPr>
        <w:t xml:space="preserve"> the existence of two systems for the banking business, as the case in many countries</w:t>
      </w:r>
      <w:r w:rsidR="00761C1D">
        <w:rPr>
          <w:sz w:val="24"/>
          <w:szCs w:val="24"/>
        </w:rPr>
        <w:t xml:space="preserve">. </w:t>
      </w:r>
      <w:r w:rsidR="003D073C">
        <w:rPr>
          <w:sz w:val="24"/>
          <w:szCs w:val="24"/>
        </w:rPr>
        <w:t>Noting</w:t>
      </w:r>
      <w:r w:rsidRPr="008B18FE">
        <w:rPr>
          <w:sz w:val="24"/>
          <w:szCs w:val="24"/>
        </w:rPr>
        <w:t xml:space="preserve"> that </w:t>
      </w:r>
      <w:r w:rsidR="003D073C">
        <w:rPr>
          <w:sz w:val="24"/>
          <w:szCs w:val="24"/>
        </w:rPr>
        <w:t xml:space="preserve">many Islamic scholars, including </w:t>
      </w:r>
      <w:proofErr w:type="spellStart"/>
      <w:r w:rsidRPr="008B18FE">
        <w:rPr>
          <w:sz w:val="24"/>
          <w:szCs w:val="24"/>
        </w:rPr>
        <w:t>Alaz</w:t>
      </w:r>
      <w:r w:rsidR="003D073C">
        <w:rPr>
          <w:sz w:val="24"/>
          <w:szCs w:val="24"/>
        </w:rPr>
        <w:t>ha</w:t>
      </w:r>
      <w:r w:rsidRPr="008B18FE">
        <w:rPr>
          <w:sz w:val="24"/>
          <w:szCs w:val="24"/>
        </w:rPr>
        <w:t>r</w:t>
      </w:r>
      <w:proofErr w:type="spellEnd"/>
      <w:r w:rsidRPr="008B18FE">
        <w:rPr>
          <w:sz w:val="24"/>
          <w:szCs w:val="24"/>
        </w:rPr>
        <w:t xml:space="preserve"> </w:t>
      </w:r>
      <w:r w:rsidR="003D073C">
        <w:rPr>
          <w:sz w:val="24"/>
          <w:szCs w:val="24"/>
        </w:rPr>
        <w:t xml:space="preserve">Al </w:t>
      </w:r>
      <w:r w:rsidRPr="008B18FE">
        <w:rPr>
          <w:sz w:val="24"/>
          <w:szCs w:val="24"/>
        </w:rPr>
        <w:t>Sharif</w:t>
      </w:r>
      <w:r w:rsidR="003D073C">
        <w:rPr>
          <w:sz w:val="24"/>
          <w:szCs w:val="24"/>
        </w:rPr>
        <w:t>,</w:t>
      </w:r>
      <w:r w:rsidRPr="008B18FE">
        <w:rPr>
          <w:sz w:val="24"/>
          <w:szCs w:val="24"/>
        </w:rPr>
        <w:t xml:space="preserve"> has approved the traditional banking system and the effectiveness of the latter to enable the monetary policy tools </w:t>
      </w:r>
      <w:r w:rsidR="003D073C">
        <w:rPr>
          <w:sz w:val="24"/>
          <w:szCs w:val="24"/>
        </w:rPr>
        <w:t xml:space="preserve">to </w:t>
      </w:r>
      <w:r w:rsidRPr="008B18FE">
        <w:rPr>
          <w:sz w:val="24"/>
          <w:szCs w:val="24"/>
        </w:rPr>
        <w:t>perform their role fully.</w:t>
      </w:r>
    </w:p>
    <w:p w:rsidR="008B18FE" w:rsidRPr="008B18FE" w:rsidRDefault="008B18FE" w:rsidP="007610D4">
      <w:pPr>
        <w:spacing w:before="240"/>
        <w:rPr>
          <w:sz w:val="24"/>
          <w:szCs w:val="24"/>
        </w:rPr>
      </w:pPr>
      <w:r w:rsidRPr="008B18FE">
        <w:rPr>
          <w:sz w:val="24"/>
          <w:szCs w:val="24"/>
        </w:rPr>
        <w:t xml:space="preserve">Monetary policy reform should also include modifying the Bank of Sudan, including the law </w:t>
      </w:r>
      <w:r w:rsidR="003D073C">
        <w:rPr>
          <w:sz w:val="24"/>
          <w:szCs w:val="24"/>
        </w:rPr>
        <w:t xml:space="preserve">that </w:t>
      </w:r>
      <w:r w:rsidRPr="008B18FE">
        <w:rPr>
          <w:sz w:val="24"/>
          <w:szCs w:val="24"/>
        </w:rPr>
        <w:t xml:space="preserve">allows </w:t>
      </w:r>
      <w:r w:rsidR="003D073C">
        <w:rPr>
          <w:sz w:val="24"/>
          <w:szCs w:val="24"/>
        </w:rPr>
        <w:t>it</w:t>
      </w:r>
      <w:r w:rsidRPr="008B18FE">
        <w:rPr>
          <w:sz w:val="24"/>
          <w:szCs w:val="24"/>
        </w:rPr>
        <w:t xml:space="preserve"> to recover</w:t>
      </w:r>
      <w:r w:rsidR="003D073C">
        <w:rPr>
          <w:sz w:val="24"/>
          <w:szCs w:val="24"/>
        </w:rPr>
        <w:t xml:space="preserve"> its i</w:t>
      </w:r>
      <w:r w:rsidRPr="008B18FE">
        <w:rPr>
          <w:sz w:val="24"/>
          <w:szCs w:val="24"/>
        </w:rPr>
        <w:t xml:space="preserve">ndependence and guard economic stability. </w:t>
      </w:r>
      <w:r w:rsidR="003D073C">
        <w:rPr>
          <w:sz w:val="24"/>
          <w:szCs w:val="24"/>
        </w:rPr>
        <w:t>Regarding</w:t>
      </w:r>
      <w:r w:rsidRPr="008B18FE">
        <w:rPr>
          <w:sz w:val="24"/>
          <w:szCs w:val="24"/>
        </w:rPr>
        <w:t xml:space="preserve"> ​​the exchange rate</w:t>
      </w:r>
      <w:r w:rsidR="003D073C">
        <w:rPr>
          <w:sz w:val="24"/>
          <w:szCs w:val="24"/>
        </w:rPr>
        <w:t>, it</w:t>
      </w:r>
      <w:r w:rsidRPr="008B18FE">
        <w:rPr>
          <w:sz w:val="24"/>
          <w:szCs w:val="24"/>
        </w:rPr>
        <w:t xml:space="preserve"> is important to </w:t>
      </w:r>
      <w:r w:rsidR="003D073C" w:rsidRPr="003D073C">
        <w:rPr>
          <w:sz w:val="24"/>
          <w:szCs w:val="24"/>
        </w:rPr>
        <w:t>manage</w:t>
      </w:r>
      <w:r w:rsidR="003D073C" w:rsidRPr="003D073C">
        <w:t xml:space="preserve"> </w:t>
      </w:r>
      <w:r w:rsidR="003D073C" w:rsidRPr="003D073C">
        <w:rPr>
          <w:sz w:val="24"/>
          <w:szCs w:val="24"/>
        </w:rPr>
        <w:t>exchange rate</w:t>
      </w:r>
      <w:r w:rsidR="003D073C">
        <w:rPr>
          <w:sz w:val="24"/>
          <w:szCs w:val="24"/>
        </w:rPr>
        <w:t xml:space="preserve"> with </w:t>
      </w:r>
      <w:r w:rsidRPr="008B18FE">
        <w:rPr>
          <w:sz w:val="24"/>
          <w:szCs w:val="24"/>
        </w:rPr>
        <w:t>flexib</w:t>
      </w:r>
      <w:r w:rsidR="003D073C">
        <w:rPr>
          <w:sz w:val="24"/>
          <w:szCs w:val="24"/>
        </w:rPr>
        <w:t xml:space="preserve">ility and in a </w:t>
      </w:r>
      <w:r w:rsidRPr="008B18FE">
        <w:rPr>
          <w:sz w:val="24"/>
          <w:szCs w:val="24"/>
        </w:rPr>
        <w:t xml:space="preserve">way </w:t>
      </w:r>
      <w:r w:rsidR="003D073C">
        <w:rPr>
          <w:sz w:val="24"/>
          <w:szCs w:val="24"/>
        </w:rPr>
        <w:t>that en</w:t>
      </w:r>
      <w:r w:rsidRPr="008B18FE">
        <w:rPr>
          <w:sz w:val="24"/>
          <w:szCs w:val="24"/>
        </w:rPr>
        <w:t>able</w:t>
      </w:r>
      <w:r w:rsidR="003D073C">
        <w:rPr>
          <w:sz w:val="24"/>
          <w:szCs w:val="24"/>
        </w:rPr>
        <w:t xml:space="preserve">s </w:t>
      </w:r>
      <w:r w:rsidRPr="008B18FE">
        <w:rPr>
          <w:sz w:val="24"/>
          <w:szCs w:val="24"/>
        </w:rPr>
        <w:t>reduc</w:t>
      </w:r>
      <w:r w:rsidR="00FE0FC6">
        <w:rPr>
          <w:sz w:val="24"/>
          <w:szCs w:val="24"/>
        </w:rPr>
        <w:t>ing</w:t>
      </w:r>
      <w:r w:rsidRPr="008B18FE">
        <w:rPr>
          <w:sz w:val="24"/>
          <w:szCs w:val="24"/>
        </w:rPr>
        <w:t xml:space="preserve"> the gap between the official</w:t>
      </w:r>
      <w:r w:rsidR="00FE0FC6">
        <w:rPr>
          <w:sz w:val="24"/>
          <w:szCs w:val="24"/>
        </w:rPr>
        <w:t xml:space="preserve"> parallel </w:t>
      </w:r>
      <w:r w:rsidRPr="008B18FE">
        <w:rPr>
          <w:sz w:val="24"/>
          <w:szCs w:val="24"/>
        </w:rPr>
        <w:t>rate and the gradually (and unification ultimately)</w:t>
      </w:r>
      <w:r w:rsidR="00FE0FC6">
        <w:rPr>
          <w:sz w:val="24"/>
          <w:szCs w:val="24"/>
        </w:rPr>
        <w:t xml:space="preserve">. This will </w:t>
      </w:r>
      <w:r w:rsidRPr="008B18FE">
        <w:rPr>
          <w:sz w:val="24"/>
          <w:szCs w:val="24"/>
        </w:rPr>
        <w:t xml:space="preserve">increase the incentives for exporters and expatriates and increase foreign exchange earnings resources. And </w:t>
      </w:r>
      <w:r w:rsidR="00FE0FC6">
        <w:rPr>
          <w:sz w:val="24"/>
          <w:szCs w:val="24"/>
        </w:rPr>
        <w:t>for</w:t>
      </w:r>
      <w:r w:rsidRPr="008B18FE">
        <w:rPr>
          <w:sz w:val="24"/>
          <w:szCs w:val="24"/>
        </w:rPr>
        <w:t xml:space="preserve"> maintaining low inflation </w:t>
      </w:r>
      <w:r w:rsidR="00FE0FC6">
        <w:rPr>
          <w:sz w:val="24"/>
          <w:szCs w:val="24"/>
        </w:rPr>
        <w:t xml:space="preserve">it </w:t>
      </w:r>
      <w:r w:rsidRPr="008B18FE">
        <w:rPr>
          <w:sz w:val="24"/>
          <w:szCs w:val="24"/>
        </w:rPr>
        <w:t>is imperative not to allow the growth of the money supply at a high rate</w:t>
      </w:r>
      <w:r w:rsidR="00FE0FC6">
        <w:rPr>
          <w:sz w:val="24"/>
          <w:szCs w:val="24"/>
        </w:rPr>
        <w:t xml:space="preserve"> which</w:t>
      </w:r>
      <w:r w:rsidRPr="008B18FE">
        <w:rPr>
          <w:sz w:val="24"/>
          <w:szCs w:val="24"/>
        </w:rPr>
        <w:t xml:space="preserve"> requires the cooperation of the Ministry of Finance to control spending within the limits of its resources</w:t>
      </w:r>
      <w:r w:rsidR="00FE0FC6">
        <w:rPr>
          <w:sz w:val="24"/>
          <w:szCs w:val="24"/>
        </w:rPr>
        <w:t xml:space="preserve"> </w:t>
      </w:r>
      <w:r w:rsidR="00FE0FC6">
        <w:rPr>
          <w:sz w:val="24"/>
          <w:szCs w:val="24"/>
        </w:rPr>
        <w:lastRenderedPageBreak/>
        <w:t>and cancel out the</w:t>
      </w:r>
      <w:r w:rsidRPr="008B18FE">
        <w:rPr>
          <w:sz w:val="24"/>
          <w:szCs w:val="24"/>
        </w:rPr>
        <w:t xml:space="preserve"> d</w:t>
      </w:r>
      <w:r w:rsidR="00FE0FC6">
        <w:rPr>
          <w:sz w:val="24"/>
          <w:szCs w:val="24"/>
        </w:rPr>
        <w:t>ominance of fiscal policy. T</w:t>
      </w:r>
      <w:r w:rsidRPr="008B18FE">
        <w:rPr>
          <w:sz w:val="24"/>
          <w:szCs w:val="24"/>
        </w:rPr>
        <w:t>here is a precedent success of fiscal p</w:t>
      </w:r>
      <w:r w:rsidR="00FE0FC6">
        <w:rPr>
          <w:sz w:val="24"/>
          <w:szCs w:val="24"/>
        </w:rPr>
        <w:t xml:space="preserve">olicies and monetary </w:t>
      </w:r>
      <w:r w:rsidR="007610D4">
        <w:rPr>
          <w:sz w:val="24"/>
          <w:szCs w:val="24"/>
        </w:rPr>
        <w:t>restriction (</w:t>
      </w:r>
      <w:r w:rsidR="007610D4" w:rsidRPr="007610D4">
        <w:rPr>
          <w:sz w:val="24"/>
          <w:szCs w:val="24"/>
        </w:rPr>
        <w:t>(fiscal di</w:t>
      </w:r>
      <w:r w:rsidR="007610D4">
        <w:rPr>
          <w:sz w:val="24"/>
          <w:szCs w:val="24"/>
        </w:rPr>
        <w:t>scipline and monetary restrictions (</w:t>
      </w:r>
      <w:r w:rsidR="00FE0FC6">
        <w:rPr>
          <w:sz w:val="24"/>
          <w:szCs w:val="24"/>
        </w:rPr>
        <w:t>1996-</w:t>
      </w:r>
      <w:r w:rsidRPr="008B18FE">
        <w:rPr>
          <w:sz w:val="24"/>
          <w:szCs w:val="24"/>
        </w:rPr>
        <w:t xml:space="preserve"> 1998) when </w:t>
      </w:r>
      <w:r w:rsidR="00FE0FC6">
        <w:rPr>
          <w:sz w:val="24"/>
          <w:szCs w:val="24"/>
        </w:rPr>
        <w:t>t</w:t>
      </w:r>
      <w:r w:rsidRPr="008B18FE">
        <w:rPr>
          <w:sz w:val="24"/>
          <w:szCs w:val="24"/>
        </w:rPr>
        <w:t>he</w:t>
      </w:r>
      <w:r w:rsidR="00FE0FC6">
        <w:rPr>
          <w:sz w:val="24"/>
          <w:szCs w:val="24"/>
        </w:rPr>
        <w:t>se policies</w:t>
      </w:r>
      <w:r w:rsidRPr="008B18FE">
        <w:rPr>
          <w:sz w:val="24"/>
          <w:szCs w:val="24"/>
        </w:rPr>
        <w:t xml:space="preserve"> succeeded </w:t>
      </w:r>
      <w:r w:rsidR="00FE0FC6">
        <w:rPr>
          <w:sz w:val="24"/>
          <w:szCs w:val="24"/>
        </w:rPr>
        <w:t>in</w:t>
      </w:r>
      <w:r w:rsidR="007610D4">
        <w:rPr>
          <w:sz w:val="24"/>
          <w:szCs w:val="24"/>
        </w:rPr>
        <w:t xml:space="preserve"> reduc</w:t>
      </w:r>
      <w:r w:rsidR="00FE0FC6">
        <w:rPr>
          <w:sz w:val="24"/>
          <w:szCs w:val="24"/>
        </w:rPr>
        <w:t xml:space="preserve">ing </w:t>
      </w:r>
      <w:r w:rsidRPr="008B18FE">
        <w:rPr>
          <w:sz w:val="24"/>
          <w:szCs w:val="24"/>
        </w:rPr>
        <w:t xml:space="preserve"> in the past inflation</w:t>
      </w:r>
      <w:r w:rsidR="007610D4">
        <w:rPr>
          <w:sz w:val="24"/>
          <w:szCs w:val="24"/>
        </w:rPr>
        <w:t xml:space="preserve"> from</w:t>
      </w:r>
      <w:r w:rsidRPr="008B18FE">
        <w:rPr>
          <w:sz w:val="24"/>
          <w:szCs w:val="24"/>
        </w:rPr>
        <w:t xml:space="preserve"> (133%) to (14%) in the ye</w:t>
      </w:r>
      <w:r w:rsidR="007610D4">
        <w:rPr>
          <w:sz w:val="24"/>
          <w:szCs w:val="24"/>
        </w:rPr>
        <w:t>ar (1998) and to (8%) by (2000) and t</w:t>
      </w:r>
      <w:r w:rsidRPr="008B18FE">
        <w:rPr>
          <w:sz w:val="24"/>
          <w:szCs w:val="24"/>
        </w:rPr>
        <w:t xml:space="preserve">he budget deficit also dropped to less than 1%. In all cases </w:t>
      </w:r>
      <w:r w:rsidR="007610D4">
        <w:rPr>
          <w:sz w:val="24"/>
          <w:szCs w:val="24"/>
        </w:rPr>
        <w:t>there is</w:t>
      </w:r>
      <w:r w:rsidRPr="008B18FE">
        <w:rPr>
          <w:sz w:val="24"/>
          <w:szCs w:val="24"/>
        </w:rPr>
        <w:t xml:space="preserve"> high social cost of restrictive policies because the burden of reducing expenses will fall first on the development and social services.</w:t>
      </w:r>
    </w:p>
    <w:p w:rsidR="008B18FE" w:rsidRPr="008B18FE" w:rsidRDefault="008B18FE" w:rsidP="007610D4">
      <w:pPr>
        <w:spacing w:before="240"/>
        <w:rPr>
          <w:sz w:val="24"/>
          <w:szCs w:val="24"/>
        </w:rPr>
      </w:pPr>
      <w:r w:rsidRPr="007610D4">
        <w:rPr>
          <w:b/>
          <w:bCs/>
          <w:sz w:val="24"/>
          <w:szCs w:val="24"/>
        </w:rPr>
        <w:t xml:space="preserve">3 </w:t>
      </w:r>
      <w:r w:rsidR="007610D4" w:rsidRPr="007610D4">
        <w:rPr>
          <w:b/>
          <w:bCs/>
          <w:sz w:val="24"/>
          <w:szCs w:val="24"/>
        </w:rPr>
        <w:t xml:space="preserve">Productive (real) </w:t>
      </w:r>
      <w:r w:rsidRPr="007610D4">
        <w:rPr>
          <w:b/>
          <w:bCs/>
          <w:sz w:val="24"/>
          <w:szCs w:val="24"/>
        </w:rPr>
        <w:t>Sector</w:t>
      </w:r>
      <w:r w:rsidRPr="008B18FE">
        <w:rPr>
          <w:sz w:val="24"/>
          <w:szCs w:val="24"/>
        </w:rPr>
        <w:t xml:space="preserve"> </w:t>
      </w:r>
    </w:p>
    <w:p w:rsidR="00807AE4" w:rsidRDefault="008B18FE" w:rsidP="00807AE4">
      <w:pPr>
        <w:spacing w:before="240"/>
        <w:rPr>
          <w:sz w:val="24"/>
          <w:szCs w:val="24"/>
        </w:rPr>
      </w:pPr>
      <w:r w:rsidRPr="008B18FE">
        <w:rPr>
          <w:sz w:val="24"/>
          <w:szCs w:val="24"/>
        </w:rPr>
        <w:t xml:space="preserve">High inflation and a widening gap in exchange rates resulting </w:t>
      </w:r>
      <w:r w:rsidR="007610D4">
        <w:rPr>
          <w:sz w:val="24"/>
          <w:szCs w:val="24"/>
        </w:rPr>
        <w:t>from the inability of</w:t>
      </w:r>
      <w:r w:rsidRPr="008B18FE">
        <w:rPr>
          <w:sz w:val="24"/>
          <w:szCs w:val="24"/>
        </w:rPr>
        <w:t xml:space="preserve"> Sudan to produce sufficient quantities of goods because of the deterioration of production and productivity in the agricultural </w:t>
      </w:r>
      <w:r w:rsidR="007610D4" w:rsidRPr="007610D4">
        <w:rPr>
          <w:sz w:val="24"/>
          <w:szCs w:val="24"/>
        </w:rPr>
        <w:t xml:space="preserve">and industrial </w:t>
      </w:r>
      <w:r w:rsidRPr="008B18FE">
        <w:rPr>
          <w:sz w:val="24"/>
          <w:szCs w:val="24"/>
        </w:rPr>
        <w:t>sector</w:t>
      </w:r>
      <w:r w:rsidR="007610D4">
        <w:rPr>
          <w:sz w:val="24"/>
          <w:szCs w:val="24"/>
        </w:rPr>
        <w:t>s. H</w:t>
      </w:r>
      <w:r w:rsidRPr="008B18FE">
        <w:rPr>
          <w:sz w:val="24"/>
          <w:szCs w:val="24"/>
        </w:rPr>
        <w:t xml:space="preserve">igh production costs and low productivity led Sudan </w:t>
      </w:r>
      <w:r w:rsidR="00651399">
        <w:rPr>
          <w:sz w:val="24"/>
          <w:szCs w:val="24"/>
        </w:rPr>
        <w:t>to resort to import</w:t>
      </w:r>
      <w:r w:rsidR="00651399" w:rsidRPr="00651399">
        <w:rPr>
          <w:sz w:val="24"/>
          <w:szCs w:val="24"/>
        </w:rPr>
        <w:t xml:space="preserve"> </w:t>
      </w:r>
      <w:r w:rsidR="00651399">
        <w:rPr>
          <w:sz w:val="24"/>
          <w:szCs w:val="24"/>
        </w:rPr>
        <w:t xml:space="preserve">of its </w:t>
      </w:r>
      <w:r w:rsidR="00651399" w:rsidRPr="00651399">
        <w:rPr>
          <w:sz w:val="24"/>
          <w:szCs w:val="24"/>
        </w:rPr>
        <w:t>food commodities</w:t>
      </w:r>
      <w:r w:rsidR="00651399">
        <w:rPr>
          <w:sz w:val="24"/>
          <w:szCs w:val="24"/>
        </w:rPr>
        <w:t xml:space="preserve"> amounting to</w:t>
      </w:r>
      <w:r w:rsidRPr="008B18FE">
        <w:rPr>
          <w:sz w:val="24"/>
          <w:szCs w:val="24"/>
        </w:rPr>
        <w:t xml:space="preserve"> about a quarter of annual imports</w:t>
      </w:r>
      <w:r w:rsidR="00651399">
        <w:rPr>
          <w:sz w:val="24"/>
          <w:szCs w:val="24"/>
        </w:rPr>
        <w:t>. I</w:t>
      </w:r>
      <w:r w:rsidRPr="008B18FE">
        <w:rPr>
          <w:sz w:val="24"/>
          <w:szCs w:val="24"/>
        </w:rPr>
        <w:t xml:space="preserve">mported goods </w:t>
      </w:r>
      <w:r w:rsidR="00651399">
        <w:rPr>
          <w:sz w:val="24"/>
          <w:szCs w:val="24"/>
        </w:rPr>
        <w:t xml:space="preserve">constituted 65% </w:t>
      </w:r>
      <w:r w:rsidRPr="008B18FE">
        <w:rPr>
          <w:sz w:val="24"/>
          <w:szCs w:val="24"/>
        </w:rPr>
        <w:t>of the basket of goods used to measure inflation</w:t>
      </w:r>
      <w:r w:rsidR="00651399">
        <w:rPr>
          <w:sz w:val="24"/>
          <w:szCs w:val="24"/>
        </w:rPr>
        <w:t>. S</w:t>
      </w:r>
      <w:r w:rsidRPr="008B18FE">
        <w:rPr>
          <w:sz w:val="24"/>
          <w:szCs w:val="24"/>
        </w:rPr>
        <w:t xml:space="preserve">tudies carried </w:t>
      </w:r>
      <w:r w:rsidR="00651399">
        <w:rPr>
          <w:sz w:val="24"/>
          <w:szCs w:val="24"/>
        </w:rPr>
        <w:t>by</w:t>
      </w:r>
      <w:r w:rsidRPr="008B18FE">
        <w:rPr>
          <w:sz w:val="24"/>
          <w:szCs w:val="24"/>
        </w:rPr>
        <w:t xml:space="preserve"> the International Monetary Fund </w:t>
      </w:r>
      <w:r w:rsidR="00651399">
        <w:rPr>
          <w:sz w:val="24"/>
          <w:szCs w:val="24"/>
        </w:rPr>
        <w:t xml:space="preserve">revealed </w:t>
      </w:r>
      <w:r w:rsidRPr="008B18FE">
        <w:rPr>
          <w:sz w:val="24"/>
          <w:szCs w:val="24"/>
        </w:rPr>
        <w:t>that imported inflation was the primary reason for high prices in recent years (</w:t>
      </w:r>
      <w:proofErr w:type="spellStart"/>
      <w:r w:rsidRPr="008B18FE">
        <w:rPr>
          <w:sz w:val="24"/>
          <w:szCs w:val="24"/>
        </w:rPr>
        <w:t>Saber</w:t>
      </w:r>
      <w:proofErr w:type="spellEnd"/>
      <w:r w:rsidRPr="008B18FE">
        <w:rPr>
          <w:sz w:val="24"/>
          <w:szCs w:val="24"/>
        </w:rPr>
        <w:t xml:space="preserve"> 2014). What is needed </w:t>
      </w:r>
      <w:r w:rsidR="00651399">
        <w:rPr>
          <w:sz w:val="24"/>
          <w:szCs w:val="24"/>
        </w:rPr>
        <w:t xml:space="preserve">is </w:t>
      </w:r>
      <w:r w:rsidR="00526863">
        <w:rPr>
          <w:sz w:val="24"/>
          <w:szCs w:val="24"/>
        </w:rPr>
        <w:t>to do with</w:t>
      </w:r>
      <w:r w:rsidR="00651399">
        <w:rPr>
          <w:sz w:val="24"/>
          <w:szCs w:val="24"/>
        </w:rPr>
        <w:t xml:space="preserve"> the</w:t>
      </w:r>
      <w:r w:rsidRPr="008B18FE">
        <w:rPr>
          <w:sz w:val="24"/>
          <w:szCs w:val="24"/>
        </w:rPr>
        <w:t xml:space="preserve"> bottlenecks in the development of the real sector policies </w:t>
      </w:r>
      <w:r w:rsidR="00526863">
        <w:rPr>
          <w:sz w:val="24"/>
          <w:szCs w:val="24"/>
        </w:rPr>
        <w:t xml:space="preserve">and </w:t>
      </w:r>
      <w:r w:rsidR="00526863" w:rsidRPr="008B18FE">
        <w:rPr>
          <w:sz w:val="24"/>
          <w:szCs w:val="24"/>
        </w:rPr>
        <w:t>inspire</w:t>
      </w:r>
      <w:r w:rsidRPr="008B18FE">
        <w:rPr>
          <w:sz w:val="24"/>
          <w:szCs w:val="24"/>
        </w:rPr>
        <w:t xml:space="preserve"> the private </w:t>
      </w:r>
      <w:r w:rsidR="00526863" w:rsidRPr="00526863">
        <w:rPr>
          <w:sz w:val="24"/>
          <w:szCs w:val="24"/>
        </w:rPr>
        <w:t xml:space="preserve">investment </w:t>
      </w:r>
      <w:r w:rsidRPr="008B18FE">
        <w:rPr>
          <w:sz w:val="24"/>
          <w:szCs w:val="24"/>
        </w:rPr>
        <w:t xml:space="preserve">sector </w:t>
      </w:r>
      <w:r w:rsidR="00526863">
        <w:rPr>
          <w:sz w:val="24"/>
          <w:szCs w:val="24"/>
        </w:rPr>
        <w:t>(</w:t>
      </w:r>
      <w:r w:rsidRPr="008B18FE">
        <w:rPr>
          <w:sz w:val="24"/>
          <w:szCs w:val="24"/>
        </w:rPr>
        <w:t>foreign and</w:t>
      </w:r>
      <w:r w:rsidR="00526863">
        <w:rPr>
          <w:sz w:val="24"/>
          <w:szCs w:val="24"/>
        </w:rPr>
        <w:t xml:space="preserve"> d</w:t>
      </w:r>
      <w:r w:rsidRPr="008B18FE">
        <w:rPr>
          <w:sz w:val="24"/>
          <w:szCs w:val="24"/>
        </w:rPr>
        <w:t>omestic</w:t>
      </w:r>
      <w:r w:rsidR="00526863">
        <w:rPr>
          <w:sz w:val="24"/>
          <w:szCs w:val="24"/>
        </w:rPr>
        <w:t>)</w:t>
      </w:r>
      <w:r w:rsidRPr="008B18FE">
        <w:rPr>
          <w:sz w:val="24"/>
          <w:szCs w:val="24"/>
        </w:rPr>
        <w:t xml:space="preserve"> and create an atmosphere of competition </w:t>
      </w:r>
      <w:r w:rsidR="00526863">
        <w:rPr>
          <w:sz w:val="24"/>
          <w:szCs w:val="24"/>
        </w:rPr>
        <w:t>by</w:t>
      </w:r>
      <w:r w:rsidRPr="008B18FE">
        <w:rPr>
          <w:sz w:val="24"/>
          <w:szCs w:val="24"/>
        </w:rPr>
        <w:t xml:space="preserve"> </w:t>
      </w:r>
      <w:r w:rsidR="00526863" w:rsidRPr="008B18FE">
        <w:rPr>
          <w:sz w:val="24"/>
          <w:szCs w:val="24"/>
        </w:rPr>
        <w:t>with</w:t>
      </w:r>
      <w:r w:rsidR="00526863">
        <w:rPr>
          <w:sz w:val="24"/>
          <w:szCs w:val="24"/>
        </w:rPr>
        <w:t>drawing</w:t>
      </w:r>
      <w:r w:rsidRPr="008B18FE">
        <w:rPr>
          <w:sz w:val="24"/>
          <w:szCs w:val="24"/>
        </w:rPr>
        <w:t xml:space="preserve"> the state </w:t>
      </w:r>
      <w:r w:rsidR="00526863">
        <w:rPr>
          <w:sz w:val="24"/>
          <w:szCs w:val="24"/>
        </w:rPr>
        <w:t xml:space="preserve">out of </w:t>
      </w:r>
      <w:r w:rsidRPr="008B18FE">
        <w:rPr>
          <w:sz w:val="24"/>
          <w:szCs w:val="24"/>
        </w:rPr>
        <w:t>all economic activities</w:t>
      </w:r>
      <w:r w:rsidR="00526863">
        <w:rPr>
          <w:sz w:val="24"/>
          <w:szCs w:val="24"/>
        </w:rPr>
        <w:t xml:space="preserve"> that can </w:t>
      </w:r>
      <w:r w:rsidR="00807AE4">
        <w:rPr>
          <w:sz w:val="24"/>
          <w:szCs w:val="24"/>
        </w:rPr>
        <w:t xml:space="preserve">be performed by private sector. </w:t>
      </w:r>
      <w:r w:rsidR="00526863">
        <w:rPr>
          <w:sz w:val="24"/>
          <w:szCs w:val="24"/>
        </w:rPr>
        <w:t>N</w:t>
      </w:r>
      <w:r w:rsidRPr="008B18FE">
        <w:rPr>
          <w:sz w:val="24"/>
          <w:szCs w:val="24"/>
        </w:rPr>
        <w:t xml:space="preserve">ote that a number of government </w:t>
      </w:r>
      <w:r w:rsidR="00526863">
        <w:rPr>
          <w:sz w:val="24"/>
          <w:szCs w:val="24"/>
        </w:rPr>
        <w:t>units</w:t>
      </w:r>
      <w:r w:rsidRPr="008B18FE">
        <w:rPr>
          <w:sz w:val="24"/>
          <w:szCs w:val="24"/>
        </w:rPr>
        <w:t xml:space="preserve"> (security and</w:t>
      </w:r>
      <w:r w:rsidR="00526863">
        <w:rPr>
          <w:sz w:val="24"/>
          <w:szCs w:val="24"/>
        </w:rPr>
        <w:t xml:space="preserve"> other</w:t>
      </w:r>
      <w:r w:rsidRPr="008B18FE">
        <w:rPr>
          <w:sz w:val="24"/>
          <w:szCs w:val="24"/>
        </w:rPr>
        <w:t xml:space="preserve">) </w:t>
      </w:r>
      <w:r w:rsidR="00526863">
        <w:rPr>
          <w:sz w:val="24"/>
          <w:szCs w:val="24"/>
        </w:rPr>
        <w:t>have</w:t>
      </w:r>
      <w:r w:rsidRPr="008B18FE">
        <w:rPr>
          <w:sz w:val="24"/>
          <w:szCs w:val="24"/>
        </w:rPr>
        <w:t xml:space="preserve"> companies </w:t>
      </w:r>
      <w:r w:rsidR="00526863">
        <w:rPr>
          <w:sz w:val="24"/>
          <w:szCs w:val="24"/>
        </w:rPr>
        <w:t xml:space="preserve">doing </w:t>
      </w:r>
      <w:r w:rsidRPr="008B18FE">
        <w:rPr>
          <w:sz w:val="24"/>
          <w:szCs w:val="24"/>
        </w:rPr>
        <w:t xml:space="preserve">business </w:t>
      </w:r>
      <w:r w:rsidR="00526863">
        <w:rPr>
          <w:sz w:val="24"/>
          <w:szCs w:val="24"/>
        </w:rPr>
        <w:t>with</w:t>
      </w:r>
      <w:r w:rsidRPr="008B18FE">
        <w:rPr>
          <w:sz w:val="24"/>
          <w:szCs w:val="24"/>
        </w:rPr>
        <w:t xml:space="preserve"> preferential treatment </w:t>
      </w:r>
      <w:r w:rsidR="00807AE4">
        <w:rPr>
          <w:sz w:val="24"/>
          <w:szCs w:val="24"/>
        </w:rPr>
        <w:t>where there is a favourable atmosphere for corruption and lack of transparency</w:t>
      </w:r>
      <w:r w:rsidRPr="008B18FE">
        <w:rPr>
          <w:sz w:val="24"/>
          <w:szCs w:val="24"/>
        </w:rPr>
        <w:t xml:space="preserve">. </w:t>
      </w:r>
    </w:p>
    <w:p w:rsidR="008B18FE" w:rsidRPr="008B18FE" w:rsidRDefault="00807AE4" w:rsidP="00807AE4">
      <w:pPr>
        <w:spacing w:before="240"/>
        <w:rPr>
          <w:sz w:val="24"/>
          <w:szCs w:val="24"/>
        </w:rPr>
      </w:pPr>
      <w:r>
        <w:rPr>
          <w:sz w:val="24"/>
          <w:szCs w:val="24"/>
        </w:rPr>
        <w:t>Formulation of a</w:t>
      </w:r>
      <w:r w:rsidR="008B18FE" w:rsidRPr="008B18FE">
        <w:rPr>
          <w:sz w:val="24"/>
          <w:szCs w:val="24"/>
        </w:rPr>
        <w:t xml:space="preserve">ppropriate </w:t>
      </w:r>
      <w:r w:rsidRPr="00807AE4">
        <w:rPr>
          <w:sz w:val="24"/>
          <w:szCs w:val="24"/>
        </w:rPr>
        <w:t xml:space="preserve">non-biased </w:t>
      </w:r>
      <w:r w:rsidR="008B18FE" w:rsidRPr="008B18FE">
        <w:rPr>
          <w:sz w:val="24"/>
          <w:szCs w:val="24"/>
        </w:rPr>
        <w:t>p</w:t>
      </w:r>
      <w:r>
        <w:rPr>
          <w:sz w:val="24"/>
          <w:szCs w:val="24"/>
        </w:rPr>
        <w:t>ricing policies ( esp.</w:t>
      </w:r>
      <w:r w:rsidRPr="008B18FE">
        <w:rPr>
          <w:sz w:val="24"/>
          <w:szCs w:val="24"/>
        </w:rPr>
        <w:t xml:space="preserve"> exchange</w:t>
      </w:r>
      <w:r w:rsidR="008B18FE" w:rsidRPr="008B18FE">
        <w:rPr>
          <w:sz w:val="24"/>
          <w:szCs w:val="24"/>
        </w:rPr>
        <w:t xml:space="preserve"> rate</w:t>
      </w:r>
      <w:r>
        <w:rPr>
          <w:sz w:val="24"/>
          <w:szCs w:val="24"/>
        </w:rPr>
        <w:t xml:space="preserve">) is of </w:t>
      </w:r>
      <w:r w:rsidR="008B18FE" w:rsidRPr="008B18FE">
        <w:rPr>
          <w:sz w:val="24"/>
          <w:szCs w:val="24"/>
        </w:rPr>
        <w:t xml:space="preserve"> paramount Importance of</w:t>
      </w:r>
    </w:p>
    <w:p w:rsidR="00DB6267" w:rsidRDefault="00807AE4" w:rsidP="00DB6267">
      <w:pPr>
        <w:spacing w:before="240"/>
        <w:rPr>
          <w:sz w:val="24"/>
          <w:szCs w:val="24"/>
        </w:rPr>
      </w:pPr>
      <w:r>
        <w:rPr>
          <w:sz w:val="24"/>
          <w:szCs w:val="24"/>
        </w:rPr>
        <w:t>Reducing</w:t>
      </w:r>
      <w:r w:rsidR="008B18FE" w:rsidRPr="008B18FE">
        <w:rPr>
          <w:sz w:val="24"/>
          <w:szCs w:val="24"/>
        </w:rPr>
        <w:t xml:space="preserve"> production costs b</w:t>
      </w:r>
      <w:r w:rsidR="00DB6267">
        <w:rPr>
          <w:sz w:val="24"/>
          <w:szCs w:val="24"/>
        </w:rPr>
        <w:t>y providing funding (</w:t>
      </w:r>
      <w:r w:rsidR="008B18FE" w:rsidRPr="008B18FE">
        <w:rPr>
          <w:sz w:val="24"/>
          <w:szCs w:val="24"/>
        </w:rPr>
        <w:t>industry and agriculture), in addition to rehabilitation</w:t>
      </w:r>
      <w:r>
        <w:rPr>
          <w:sz w:val="24"/>
          <w:szCs w:val="24"/>
        </w:rPr>
        <w:t xml:space="preserve"> of s</w:t>
      </w:r>
      <w:r w:rsidR="008B18FE" w:rsidRPr="008B18FE">
        <w:rPr>
          <w:sz w:val="24"/>
          <w:szCs w:val="24"/>
        </w:rPr>
        <w:t xml:space="preserve">chools and rural health </w:t>
      </w:r>
      <w:r w:rsidRPr="008B18FE">
        <w:rPr>
          <w:sz w:val="24"/>
          <w:szCs w:val="24"/>
        </w:rPr>
        <w:t>centres</w:t>
      </w:r>
      <w:r w:rsidR="008B18FE" w:rsidRPr="008B18FE">
        <w:rPr>
          <w:sz w:val="24"/>
          <w:szCs w:val="24"/>
        </w:rPr>
        <w:t xml:space="preserve"> and water </w:t>
      </w:r>
      <w:r>
        <w:rPr>
          <w:sz w:val="24"/>
          <w:szCs w:val="24"/>
        </w:rPr>
        <w:t xml:space="preserve">facilities and possibly provide the </w:t>
      </w:r>
      <w:r w:rsidR="008B18FE" w:rsidRPr="008B18FE">
        <w:rPr>
          <w:sz w:val="24"/>
          <w:szCs w:val="24"/>
        </w:rPr>
        <w:t xml:space="preserve">countryside </w:t>
      </w:r>
      <w:r>
        <w:rPr>
          <w:sz w:val="24"/>
          <w:szCs w:val="24"/>
        </w:rPr>
        <w:t>with electricity</w:t>
      </w:r>
      <w:r w:rsidR="008B18FE" w:rsidRPr="008B18FE">
        <w:rPr>
          <w:sz w:val="24"/>
          <w:szCs w:val="24"/>
        </w:rPr>
        <w:t xml:space="preserve"> to reduce the migration of</w:t>
      </w:r>
      <w:r w:rsidR="00DB6267">
        <w:rPr>
          <w:sz w:val="24"/>
          <w:szCs w:val="24"/>
        </w:rPr>
        <w:t xml:space="preserve"> </w:t>
      </w:r>
      <w:r w:rsidR="008B18FE" w:rsidRPr="008B18FE">
        <w:rPr>
          <w:sz w:val="24"/>
          <w:szCs w:val="24"/>
        </w:rPr>
        <w:t>agricultural sector to the cit</w:t>
      </w:r>
      <w:r w:rsidR="00DB6267">
        <w:rPr>
          <w:sz w:val="24"/>
          <w:szCs w:val="24"/>
        </w:rPr>
        <w:t xml:space="preserve">ies and to other sectors. </w:t>
      </w:r>
    </w:p>
    <w:p w:rsidR="00D97025" w:rsidRDefault="00DB6267" w:rsidP="00904253">
      <w:pPr>
        <w:spacing w:before="240"/>
        <w:rPr>
          <w:sz w:val="24"/>
          <w:szCs w:val="24"/>
        </w:rPr>
      </w:pPr>
      <w:r>
        <w:rPr>
          <w:sz w:val="24"/>
          <w:szCs w:val="24"/>
        </w:rPr>
        <w:t xml:space="preserve">Equally important are the </w:t>
      </w:r>
      <w:r w:rsidR="008B18FE" w:rsidRPr="008B18FE">
        <w:rPr>
          <w:sz w:val="24"/>
          <w:szCs w:val="24"/>
        </w:rPr>
        <w:t>diversification of production and the ability of the economy to</w:t>
      </w:r>
      <w:r>
        <w:rPr>
          <w:sz w:val="24"/>
          <w:szCs w:val="24"/>
        </w:rPr>
        <w:t xml:space="preserve"> resist</w:t>
      </w:r>
      <w:r w:rsidR="008B18FE" w:rsidRPr="008B18FE">
        <w:rPr>
          <w:sz w:val="24"/>
          <w:szCs w:val="24"/>
        </w:rPr>
        <w:t xml:space="preserve"> </w:t>
      </w:r>
      <w:r w:rsidR="00904253" w:rsidRPr="008B18FE">
        <w:rPr>
          <w:sz w:val="24"/>
          <w:szCs w:val="24"/>
        </w:rPr>
        <w:t xml:space="preserve">economic </w:t>
      </w:r>
      <w:r w:rsidR="00904253">
        <w:rPr>
          <w:sz w:val="24"/>
          <w:szCs w:val="24"/>
        </w:rPr>
        <w:t xml:space="preserve">setbacks which </w:t>
      </w:r>
      <w:r w:rsidR="00904253" w:rsidRPr="008B18FE">
        <w:rPr>
          <w:sz w:val="24"/>
          <w:szCs w:val="24"/>
        </w:rPr>
        <w:t>depend</w:t>
      </w:r>
      <w:r w:rsidR="00904253">
        <w:rPr>
          <w:sz w:val="24"/>
          <w:szCs w:val="24"/>
        </w:rPr>
        <w:t xml:space="preserve"> on the productive sector,</w:t>
      </w:r>
      <w:r w:rsidR="008B18FE" w:rsidRPr="008B18FE">
        <w:rPr>
          <w:sz w:val="24"/>
          <w:szCs w:val="24"/>
        </w:rPr>
        <w:t xml:space="preserve"> </w:t>
      </w:r>
      <w:r w:rsidR="00904253" w:rsidRPr="008B18FE">
        <w:rPr>
          <w:sz w:val="24"/>
          <w:szCs w:val="24"/>
        </w:rPr>
        <w:t>elevation</w:t>
      </w:r>
      <w:r w:rsidR="008B18FE" w:rsidRPr="008B18FE">
        <w:rPr>
          <w:sz w:val="24"/>
          <w:szCs w:val="24"/>
        </w:rPr>
        <w:t xml:space="preserve"> </w:t>
      </w:r>
      <w:r w:rsidR="00904253">
        <w:rPr>
          <w:sz w:val="24"/>
          <w:szCs w:val="24"/>
        </w:rPr>
        <w:t xml:space="preserve">of the level of </w:t>
      </w:r>
      <w:r w:rsidR="00904253">
        <w:rPr>
          <w:sz w:val="24"/>
          <w:szCs w:val="24"/>
        </w:rPr>
        <w:lastRenderedPageBreak/>
        <w:t>skills,</w:t>
      </w:r>
      <w:r w:rsidR="008B18FE" w:rsidRPr="008B18FE">
        <w:rPr>
          <w:sz w:val="24"/>
          <w:szCs w:val="24"/>
        </w:rPr>
        <w:t xml:space="preserve"> creat</w:t>
      </w:r>
      <w:r w:rsidR="00904253">
        <w:rPr>
          <w:sz w:val="24"/>
          <w:szCs w:val="24"/>
        </w:rPr>
        <w:t>ion of j</w:t>
      </w:r>
      <w:r w:rsidR="008B18FE" w:rsidRPr="008B18FE">
        <w:rPr>
          <w:sz w:val="24"/>
          <w:szCs w:val="24"/>
        </w:rPr>
        <w:t xml:space="preserve">obs and attention to the acquisition of knowledge and </w:t>
      </w:r>
      <w:r w:rsidR="00904253">
        <w:rPr>
          <w:sz w:val="24"/>
          <w:szCs w:val="24"/>
        </w:rPr>
        <w:t xml:space="preserve">contemporary </w:t>
      </w:r>
      <w:r w:rsidR="008B18FE" w:rsidRPr="008B18FE">
        <w:rPr>
          <w:sz w:val="24"/>
          <w:szCs w:val="24"/>
        </w:rPr>
        <w:t>technology</w:t>
      </w:r>
      <w:r w:rsidR="00904253">
        <w:rPr>
          <w:sz w:val="24"/>
          <w:szCs w:val="24"/>
        </w:rPr>
        <w:t>.</w:t>
      </w:r>
    </w:p>
    <w:p w:rsidR="00904253" w:rsidRPr="00904253" w:rsidRDefault="006051EC" w:rsidP="00143EEC">
      <w:pPr>
        <w:spacing w:before="240"/>
        <w:rPr>
          <w:sz w:val="24"/>
          <w:szCs w:val="24"/>
        </w:rPr>
      </w:pPr>
      <w:r>
        <w:rPr>
          <w:sz w:val="24"/>
          <w:szCs w:val="24"/>
        </w:rPr>
        <w:t>E</w:t>
      </w:r>
      <w:r w:rsidR="00904253" w:rsidRPr="00904253">
        <w:rPr>
          <w:sz w:val="24"/>
          <w:szCs w:val="24"/>
        </w:rPr>
        <w:t xml:space="preserve">conomic reforms </w:t>
      </w:r>
      <w:r>
        <w:rPr>
          <w:sz w:val="24"/>
          <w:szCs w:val="24"/>
        </w:rPr>
        <w:t>e</w:t>
      </w:r>
      <w:r w:rsidRPr="006051EC">
        <w:rPr>
          <w:sz w:val="24"/>
          <w:szCs w:val="24"/>
        </w:rPr>
        <w:t xml:space="preserve">specially </w:t>
      </w:r>
      <w:r w:rsidR="00904253" w:rsidRPr="00904253">
        <w:rPr>
          <w:sz w:val="24"/>
          <w:szCs w:val="24"/>
        </w:rPr>
        <w:t>public finance</w:t>
      </w:r>
      <w:r w:rsidRPr="006051EC">
        <w:t xml:space="preserve"> </w:t>
      </w:r>
      <w:r w:rsidRPr="006051EC">
        <w:rPr>
          <w:sz w:val="24"/>
          <w:szCs w:val="24"/>
        </w:rPr>
        <w:t>policy</w:t>
      </w:r>
      <w:r w:rsidR="00904253" w:rsidRPr="00904253">
        <w:rPr>
          <w:sz w:val="24"/>
          <w:szCs w:val="24"/>
        </w:rPr>
        <w:t xml:space="preserve"> reform in the expenditure side first </w:t>
      </w:r>
      <w:r>
        <w:rPr>
          <w:sz w:val="24"/>
          <w:szCs w:val="24"/>
        </w:rPr>
        <w:t>and unavoidable victim are the poor, whether by</w:t>
      </w:r>
      <w:r w:rsidR="00904253" w:rsidRPr="00904253">
        <w:rPr>
          <w:sz w:val="24"/>
          <w:szCs w:val="24"/>
        </w:rPr>
        <w:t xml:space="preserve"> reducing development and service sector spending (health, education and water) or lift </w:t>
      </w:r>
      <w:r>
        <w:rPr>
          <w:sz w:val="24"/>
          <w:szCs w:val="24"/>
        </w:rPr>
        <w:t xml:space="preserve">of </w:t>
      </w:r>
      <w:r w:rsidR="00904253" w:rsidRPr="00904253">
        <w:rPr>
          <w:sz w:val="24"/>
          <w:szCs w:val="24"/>
        </w:rPr>
        <w:t>subsidies</w:t>
      </w:r>
      <w:r>
        <w:rPr>
          <w:sz w:val="24"/>
          <w:szCs w:val="24"/>
        </w:rPr>
        <w:t xml:space="preserve"> even if it is done gradually. T</w:t>
      </w:r>
      <w:r w:rsidR="00904253" w:rsidRPr="00904253">
        <w:rPr>
          <w:sz w:val="24"/>
          <w:szCs w:val="24"/>
        </w:rPr>
        <w:t>herefore the cost of repair of</w:t>
      </w:r>
      <w:r w:rsidR="004D3323" w:rsidRPr="004D3323">
        <w:t xml:space="preserve"> </w:t>
      </w:r>
      <w:r w:rsidR="004D3323" w:rsidRPr="004D3323">
        <w:rPr>
          <w:sz w:val="24"/>
          <w:szCs w:val="24"/>
        </w:rPr>
        <w:t>policy</w:t>
      </w:r>
      <w:r w:rsidR="004D3323">
        <w:rPr>
          <w:sz w:val="24"/>
          <w:szCs w:val="24"/>
        </w:rPr>
        <w:t xml:space="preserve"> which the poor </w:t>
      </w:r>
      <w:r w:rsidR="00904253" w:rsidRPr="00904253">
        <w:rPr>
          <w:sz w:val="24"/>
          <w:szCs w:val="24"/>
        </w:rPr>
        <w:t>bear the brunt of</w:t>
      </w:r>
      <w:r w:rsidR="004D3323">
        <w:rPr>
          <w:sz w:val="24"/>
          <w:szCs w:val="24"/>
        </w:rPr>
        <w:t xml:space="preserve"> it </w:t>
      </w:r>
      <w:r w:rsidR="00904253" w:rsidRPr="00904253">
        <w:rPr>
          <w:sz w:val="24"/>
          <w:szCs w:val="24"/>
        </w:rPr>
        <w:t>in spite of what is said about that they</w:t>
      </w:r>
      <w:r w:rsidR="004D3323">
        <w:rPr>
          <w:sz w:val="24"/>
          <w:szCs w:val="24"/>
        </w:rPr>
        <w:t xml:space="preserve"> are</w:t>
      </w:r>
      <w:r w:rsidR="00904253" w:rsidRPr="00904253">
        <w:rPr>
          <w:sz w:val="24"/>
          <w:szCs w:val="24"/>
        </w:rPr>
        <w:t xml:space="preserve"> first target for development</w:t>
      </w:r>
      <w:r w:rsidR="004D3323">
        <w:rPr>
          <w:sz w:val="24"/>
          <w:szCs w:val="24"/>
        </w:rPr>
        <w:t>. T</w:t>
      </w:r>
      <w:r w:rsidR="00904253" w:rsidRPr="00904253">
        <w:rPr>
          <w:sz w:val="24"/>
          <w:szCs w:val="24"/>
        </w:rPr>
        <w:t>he reason is the difficulty of reducing the current</w:t>
      </w:r>
      <w:r w:rsidR="004D3323">
        <w:rPr>
          <w:sz w:val="24"/>
          <w:szCs w:val="24"/>
        </w:rPr>
        <w:t xml:space="preserve"> spending to </w:t>
      </w:r>
      <w:r w:rsidR="00143EEC">
        <w:rPr>
          <w:sz w:val="24"/>
          <w:szCs w:val="24"/>
        </w:rPr>
        <w:t>the level that was. T</w:t>
      </w:r>
      <w:r w:rsidR="00904253" w:rsidRPr="00904253">
        <w:rPr>
          <w:sz w:val="24"/>
          <w:szCs w:val="24"/>
        </w:rPr>
        <w:t>herefore restructur</w:t>
      </w:r>
      <w:r w:rsidR="004D3323">
        <w:rPr>
          <w:sz w:val="24"/>
          <w:szCs w:val="24"/>
        </w:rPr>
        <w:t>ing of</w:t>
      </w:r>
      <w:r w:rsidR="00904253" w:rsidRPr="00904253">
        <w:rPr>
          <w:sz w:val="24"/>
          <w:szCs w:val="24"/>
        </w:rPr>
        <w:t xml:space="preserve"> the budget should target the poor segments direct</w:t>
      </w:r>
      <w:r w:rsidR="00143EEC">
        <w:rPr>
          <w:sz w:val="24"/>
          <w:szCs w:val="24"/>
        </w:rPr>
        <w:t>ing</w:t>
      </w:r>
      <w:r w:rsidR="00904253" w:rsidRPr="00904253">
        <w:rPr>
          <w:sz w:val="24"/>
          <w:szCs w:val="24"/>
        </w:rPr>
        <w:t xml:space="preserve"> a considerable portion of the spending to strengthen social support network of health and social insurance and </w:t>
      </w:r>
      <w:r w:rsidR="00143EEC" w:rsidRPr="00904253">
        <w:rPr>
          <w:sz w:val="24"/>
          <w:szCs w:val="24"/>
        </w:rPr>
        <w:t>develop</w:t>
      </w:r>
      <w:r w:rsidR="00904253" w:rsidRPr="00904253">
        <w:rPr>
          <w:sz w:val="24"/>
          <w:szCs w:val="24"/>
        </w:rPr>
        <w:t xml:space="preserve"> programs to support the poorest families (the</w:t>
      </w:r>
      <w:r w:rsidR="00143EEC">
        <w:rPr>
          <w:sz w:val="24"/>
          <w:szCs w:val="24"/>
        </w:rPr>
        <w:t>se</w:t>
      </w:r>
      <w:r w:rsidR="00904253" w:rsidRPr="00904253">
        <w:rPr>
          <w:sz w:val="24"/>
          <w:szCs w:val="24"/>
        </w:rPr>
        <w:t xml:space="preserve"> programs have succeeded in many countries, such as rural employment program in India</w:t>
      </w:r>
      <w:r w:rsidR="00143EEC">
        <w:rPr>
          <w:sz w:val="24"/>
          <w:szCs w:val="24"/>
        </w:rPr>
        <w:t xml:space="preserve">, </w:t>
      </w:r>
      <w:r w:rsidR="00904253" w:rsidRPr="00904253">
        <w:rPr>
          <w:sz w:val="24"/>
          <w:szCs w:val="24"/>
        </w:rPr>
        <w:t xml:space="preserve">and the plan </w:t>
      </w:r>
      <w:r w:rsidR="00143EEC">
        <w:rPr>
          <w:sz w:val="24"/>
          <w:szCs w:val="24"/>
        </w:rPr>
        <w:t xml:space="preserve">of </w:t>
      </w:r>
      <w:r w:rsidR="00143EEC" w:rsidRPr="00143EEC">
        <w:rPr>
          <w:sz w:val="24"/>
          <w:szCs w:val="24"/>
        </w:rPr>
        <w:t>ensur</w:t>
      </w:r>
      <w:r w:rsidR="00143EEC">
        <w:rPr>
          <w:sz w:val="24"/>
          <w:szCs w:val="24"/>
        </w:rPr>
        <w:t>ing</w:t>
      </w:r>
      <w:r w:rsidR="00143EEC" w:rsidRPr="00143EEC">
        <w:rPr>
          <w:sz w:val="24"/>
          <w:szCs w:val="24"/>
        </w:rPr>
        <w:t xml:space="preserve"> </w:t>
      </w:r>
      <w:r w:rsidR="00904253" w:rsidRPr="00904253">
        <w:rPr>
          <w:sz w:val="24"/>
          <w:szCs w:val="24"/>
        </w:rPr>
        <w:t>Minimum of livelihood in China, conditional cash transfer program (</w:t>
      </w:r>
      <w:proofErr w:type="spellStart"/>
      <w:r w:rsidR="00904253" w:rsidRPr="00904253">
        <w:rPr>
          <w:sz w:val="24"/>
          <w:szCs w:val="24"/>
        </w:rPr>
        <w:t>Bolsha</w:t>
      </w:r>
      <w:proofErr w:type="spellEnd"/>
      <w:r w:rsidR="00904253" w:rsidRPr="00904253">
        <w:rPr>
          <w:sz w:val="24"/>
          <w:szCs w:val="24"/>
        </w:rPr>
        <w:t xml:space="preserve"> </w:t>
      </w:r>
      <w:proofErr w:type="spellStart"/>
      <w:r w:rsidR="00904253" w:rsidRPr="00904253">
        <w:rPr>
          <w:sz w:val="24"/>
          <w:szCs w:val="24"/>
        </w:rPr>
        <w:t>Familia</w:t>
      </w:r>
      <w:proofErr w:type="spellEnd"/>
      <w:r w:rsidR="00904253" w:rsidRPr="00904253">
        <w:rPr>
          <w:sz w:val="24"/>
          <w:szCs w:val="24"/>
        </w:rPr>
        <w:t xml:space="preserve">) in Brazil </w:t>
      </w:r>
      <w:r w:rsidR="00143EEC" w:rsidRPr="00143EEC">
        <w:rPr>
          <w:sz w:val="24"/>
          <w:szCs w:val="24"/>
        </w:rPr>
        <w:t>(HDR</w:t>
      </w:r>
      <w:r w:rsidR="00904253" w:rsidRPr="00904253">
        <w:rPr>
          <w:sz w:val="24"/>
          <w:szCs w:val="24"/>
        </w:rPr>
        <w:t xml:space="preserve"> 2013</w:t>
      </w:r>
      <w:r w:rsidR="00143EEC">
        <w:rPr>
          <w:sz w:val="24"/>
          <w:szCs w:val="24"/>
        </w:rPr>
        <w:t xml:space="preserve">) </w:t>
      </w:r>
      <w:r w:rsidR="00143EEC" w:rsidRPr="00143EEC">
        <w:rPr>
          <w:sz w:val="24"/>
          <w:szCs w:val="24"/>
        </w:rPr>
        <w:t>in addition to</w:t>
      </w:r>
      <w:r w:rsidR="00904253" w:rsidRPr="00904253">
        <w:rPr>
          <w:sz w:val="24"/>
          <w:szCs w:val="24"/>
        </w:rPr>
        <w:t xml:space="preserve"> </w:t>
      </w:r>
      <w:r w:rsidR="00143EEC">
        <w:rPr>
          <w:sz w:val="24"/>
          <w:szCs w:val="24"/>
        </w:rPr>
        <w:t>health,</w:t>
      </w:r>
      <w:r w:rsidR="00A92DE8">
        <w:rPr>
          <w:sz w:val="24"/>
          <w:szCs w:val="24"/>
        </w:rPr>
        <w:t xml:space="preserve"> </w:t>
      </w:r>
      <w:r w:rsidR="00904253" w:rsidRPr="00904253">
        <w:rPr>
          <w:sz w:val="24"/>
          <w:szCs w:val="24"/>
        </w:rPr>
        <w:t>education, water and others.</w:t>
      </w:r>
      <w:r w:rsidR="00143EEC" w:rsidRPr="00143EEC">
        <w:rPr>
          <w:sz w:val="24"/>
          <w:szCs w:val="24"/>
        </w:rPr>
        <w:t xml:space="preserve"> </w:t>
      </w:r>
    </w:p>
    <w:p w:rsidR="00904253" w:rsidRPr="00904253" w:rsidRDefault="00904253" w:rsidP="00A92DE8">
      <w:pPr>
        <w:spacing w:before="240"/>
        <w:rPr>
          <w:sz w:val="24"/>
          <w:szCs w:val="24"/>
        </w:rPr>
      </w:pPr>
      <w:r w:rsidRPr="00904253">
        <w:rPr>
          <w:sz w:val="24"/>
          <w:szCs w:val="24"/>
        </w:rPr>
        <w:t xml:space="preserve">The competition </w:t>
      </w:r>
      <w:r w:rsidR="00A92DE8">
        <w:rPr>
          <w:sz w:val="24"/>
          <w:szCs w:val="24"/>
        </w:rPr>
        <w:t>over</w:t>
      </w:r>
      <w:r w:rsidRPr="00904253">
        <w:rPr>
          <w:sz w:val="24"/>
          <w:szCs w:val="24"/>
        </w:rPr>
        <w:t xml:space="preserve"> resources will be high as all sectors need to re-qualify and at the same time put</w:t>
      </w:r>
      <w:r w:rsidR="00A92DE8">
        <w:rPr>
          <w:sz w:val="24"/>
          <w:szCs w:val="24"/>
        </w:rPr>
        <w:t>ting</w:t>
      </w:r>
      <w:r w:rsidRPr="00904253">
        <w:rPr>
          <w:sz w:val="24"/>
          <w:szCs w:val="24"/>
        </w:rPr>
        <w:t xml:space="preserve"> a strain on local resources, which promotes the breakdown of public spending and the emergence of large deficits pushing in the direction of financing through borrowing and is a sure way to</w:t>
      </w:r>
      <w:r w:rsidR="00A92DE8" w:rsidRPr="00A92DE8">
        <w:t xml:space="preserve"> </w:t>
      </w:r>
      <w:r w:rsidR="00A92DE8" w:rsidRPr="00A92DE8">
        <w:rPr>
          <w:sz w:val="24"/>
          <w:szCs w:val="24"/>
        </w:rPr>
        <w:t>economic and political</w:t>
      </w:r>
      <w:r w:rsidRPr="00904253">
        <w:rPr>
          <w:sz w:val="24"/>
          <w:szCs w:val="24"/>
        </w:rPr>
        <w:t xml:space="preserve"> instability. Therefore, the main lesson is not to </w:t>
      </w:r>
      <w:r w:rsidR="00A92DE8" w:rsidRPr="00904253">
        <w:rPr>
          <w:sz w:val="24"/>
          <w:szCs w:val="24"/>
        </w:rPr>
        <w:t>submit</w:t>
      </w:r>
      <w:r w:rsidRPr="00904253">
        <w:rPr>
          <w:sz w:val="24"/>
          <w:szCs w:val="24"/>
        </w:rPr>
        <w:t xml:space="preserve"> to the</w:t>
      </w:r>
      <w:r w:rsidR="00A92DE8" w:rsidRPr="00A92DE8">
        <w:t xml:space="preserve"> </w:t>
      </w:r>
      <w:r w:rsidR="00A92DE8" w:rsidRPr="00A92DE8">
        <w:rPr>
          <w:sz w:val="24"/>
          <w:szCs w:val="24"/>
        </w:rPr>
        <w:t>Populist Policies</w:t>
      </w:r>
      <w:r w:rsidRPr="00904253">
        <w:rPr>
          <w:sz w:val="24"/>
          <w:szCs w:val="24"/>
        </w:rPr>
        <w:t xml:space="preserve"> </w:t>
      </w:r>
      <w:r w:rsidR="00A92DE8">
        <w:rPr>
          <w:sz w:val="24"/>
          <w:szCs w:val="24"/>
        </w:rPr>
        <w:t xml:space="preserve">which are </w:t>
      </w:r>
      <w:r w:rsidR="00A92DE8" w:rsidRPr="00A92DE8">
        <w:rPr>
          <w:sz w:val="24"/>
          <w:szCs w:val="24"/>
        </w:rPr>
        <w:t xml:space="preserve">expansionary policies </w:t>
      </w:r>
      <w:r w:rsidR="00A92DE8">
        <w:rPr>
          <w:sz w:val="24"/>
          <w:szCs w:val="24"/>
        </w:rPr>
        <w:t>the</w:t>
      </w:r>
      <w:r w:rsidR="00A92DE8" w:rsidRPr="00A92DE8">
        <w:t xml:space="preserve"> </w:t>
      </w:r>
      <w:r w:rsidR="00A92DE8" w:rsidRPr="00A92DE8">
        <w:rPr>
          <w:sz w:val="24"/>
          <w:szCs w:val="24"/>
        </w:rPr>
        <w:t>confirmed</w:t>
      </w:r>
      <w:r w:rsidR="00A92DE8">
        <w:rPr>
          <w:sz w:val="24"/>
          <w:szCs w:val="24"/>
        </w:rPr>
        <w:t xml:space="preserve"> </w:t>
      </w:r>
      <w:r w:rsidRPr="00904253">
        <w:rPr>
          <w:sz w:val="24"/>
          <w:szCs w:val="24"/>
        </w:rPr>
        <w:t xml:space="preserve">results </w:t>
      </w:r>
      <w:r w:rsidR="00A92DE8">
        <w:rPr>
          <w:sz w:val="24"/>
          <w:szCs w:val="24"/>
        </w:rPr>
        <w:t xml:space="preserve">of which are </w:t>
      </w:r>
      <w:r w:rsidRPr="00904253">
        <w:rPr>
          <w:sz w:val="24"/>
          <w:szCs w:val="24"/>
        </w:rPr>
        <w:t>uncontrollable inflation and increase the suffering of the poor.</w:t>
      </w:r>
    </w:p>
    <w:p w:rsidR="00904253" w:rsidRDefault="00A92DE8" w:rsidP="00904253">
      <w:pPr>
        <w:spacing w:before="240"/>
        <w:rPr>
          <w:b/>
          <w:bCs/>
          <w:sz w:val="24"/>
          <w:szCs w:val="24"/>
        </w:rPr>
      </w:pPr>
      <w:r w:rsidRPr="00A92DE8">
        <w:rPr>
          <w:b/>
          <w:bCs/>
          <w:sz w:val="24"/>
          <w:szCs w:val="24"/>
        </w:rPr>
        <w:t>10. Challenges</w:t>
      </w:r>
      <w:r w:rsidR="00904253" w:rsidRPr="00A92DE8">
        <w:rPr>
          <w:b/>
          <w:bCs/>
          <w:sz w:val="24"/>
          <w:szCs w:val="24"/>
        </w:rPr>
        <w:t xml:space="preserve"> and risks:</w:t>
      </w:r>
    </w:p>
    <w:p w:rsidR="0060639A" w:rsidRPr="0060639A" w:rsidRDefault="0060639A" w:rsidP="00297879">
      <w:pPr>
        <w:spacing w:before="240"/>
        <w:rPr>
          <w:sz w:val="24"/>
          <w:szCs w:val="24"/>
        </w:rPr>
      </w:pPr>
      <w:r>
        <w:rPr>
          <w:sz w:val="24"/>
          <w:szCs w:val="24"/>
        </w:rPr>
        <w:t>I</w:t>
      </w:r>
      <w:r w:rsidRPr="0060639A">
        <w:rPr>
          <w:sz w:val="24"/>
          <w:szCs w:val="24"/>
        </w:rPr>
        <w:t xml:space="preserve">n countries that are still under or post to dispute challenges of economic and </w:t>
      </w:r>
      <w:r w:rsidR="00297879">
        <w:rPr>
          <w:sz w:val="24"/>
          <w:szCs w:val="24"/>
        </w:rPr>
        <w:t>n</w:t>
      </w:r>
      <w:r>
        <w:rPr>
          <w:sz w:val="24"/>
          <w:szCs w:val="24"/>
        </w:rPr>
        <w:t xml:space="preserve">oneconomic </w:t>
      </w:r>
      <w:r w:rsidRPr="0060639A">
        <w:rPr>
          <w:sz w:val="24"/>
          <w:szCs w:val="24"/>
        </w:rPr>
        <w:t xml:space="preserve">nature </w:t>
      </w:r>
      <w:r>
        <w:rPr>
          <w:sz w:val="24"/>
          <w:szCs w:val="24"/>
        </w:rPr>
        <w:t xml:space="preserve">that </w:t>
      </w:r>
      <w:r w:rsidRPr="0060639A">
        <w:rPr>
          <w:sz w:val="24"/>
          <w:szCs w:val="24"/>
        </w:rPr>
        <w:t xml:space="preserve">make </w:t>
      </w:r>
      <w:r>
        <w:rPr>
          <w:sz w:val="24"/>
          <w:szCs w:val="24"/>
        </w:rPr>
        <w:t xml:space="preserve">the atmosphere </w:t>
      </w:r>
      <w:r w:rsidR="00297879">
        <w:rPr>
          <w:sz w:val="24"/>
          <w:szCs w:val="24"/>
        </w:rPr>
        <w:t>unfavourable</w:t>
      </w:r>
      <w:r>
        <w:rPr>
          <w:sz w:val="24"/>
          <w:szCs w:val="24"/>
        </w:rPr>
        <w:t xml:space="preserve"> </w:t>
      </w:r>
      <w:r w:rsidR="00297879">
        <w:rPr>
          <w:sz w:val="24"/>
          <w:szCs w:val="24"/>
        </w:rPr>
        <w:t>for</w:t>
      </w:r>
      <w:r w:rsidRPr="0060639A">
        <w:rPr>
          <w:sz w:val="24"/>
          <w:szCs w:val="24"/>
        </w:rPr>
        <w:t xml:space="preserve"> stability necessary to achieve growth and reduce development disparities which </w:t>
      </w:r>
      <w:r w:rsidR="00297879">
        <w:rPr>
          <w:sz w:val="24"/>
          <w:szCs w:val="24"/>
        </w:rPr>
        <w:t>was</w:t>
      </w:r>
      <w:r w:rsidRPr="0060639A">
        <w:rPr>
          <w:sz w:val="24"/>
          <w:szCs w:val="24"/>
        </w:rPr>
        <w:t xml:space="preserve"> one of the root causes of the conflict and civil war in the first place.</w:t>
      </w:r>
    </w:p>
    <w:p w:rsidR="0060639A" w:rsidRPr="0060639A" w:rsidRDefault="0060639A" w:rsidP="0060639A">
      <w:pPr>
        <w:spacing w:before="240"/>
        <w:rPr>
          <w:sz w:val="24"/>
          <w:szCs w:val="24"/>
        </w:rPr>
      </w:pPr>
      <w:r w:rsidRPr="00297879">
        <w:rPr>
          <w:b/>
          <w:bCs/>
          <w:sz w:val="24"/>
          <w:szCs w:val="24"/>
        </w:rPr>
        <w:t>The risks and challenges of economic nature include</w:t>
      </w:r>
      <w:r w:rsidRPr="0060639A">
        <w:rPr>
          <w:sz w:val="24"/>
          <w:szCs w:val="24"/>
        </w:rPr>
        <w:t>:</w:t>
      </w:r>
    </w:p>
    <w:p w:rsidR="0060639A" w:rsidRDefault="00297879" w:rsidP="004F5A1A">
      <w:pPr>
        <w:spacing w:before="240"/>
        <w:rPr>
          <w:sz w:val="24"/>
          <w:szCs w:val="24"/>
        </w:rPr>
      </w:pPr>
      <w:r>
        <w:rPr>
          <w:sz w:val="24"/>
          <w:szCs w:val="24"/>
        </w:rPr>
        <w:t xml:space="preserve">1- </w:t>
      </w:r>
      <w:r w:rsidR="0060639A" w:rsidRPr="0060639A">
        <w:rPr>
          <w:sz w:val="24"/>
          <w:szCs w:val="24"/>
        </w:rPr>
        <w:t xml:space="preserve">Uncontrolled government spending: There is </w:t>
      </w:r>
      <w:r>
        <w:rPr>
          <w:sz w:val="24"/>
          <w:szCs w:val="24"/>
        </w:rPr>
        <w:t xml:space="preserve">spending </w:t>
      </w:r>
      <w:r w:rsidR="0060639A" w:rsidRPr="0060639A">
        <w:rPr>
          <w:sz w:val="24"/>
          <w:szCs w:val="24"/>
        </w:rPr>
        <w:t xml:space="preserve">linked to the necessities and peace benefits </w:t>
      </w:r>
      <w:r>
        <w:rPr>
          <w:sz w:val="24"/>
          <w:szCs w:val="24"/>
        </w:rPr>
        <w:t>which</w:t>
      </w:r>
      <w:r w:rsidR="0060639A" w:rsidRPr="0060639A">
        <w:rPr>
          <w:sz w:val="24"/>
          <w:szCs w:val="24"/>
        </w:rPr>
        <w:t xml:space="preserve"> </w:t>
      </w:r>
      <w:r w:rsidR="00E94749" w:rsidRPr="0060639A">
        <w:rPr>
          <w:sz w:val="24"/>
          <w:szCs w:val="24"/>
        </w:rPr>
        <w:t>include</w:t>
      </w:r>
      <w:r w:rsidR="0060639A" w:rsidRPr="0060639A">
        <w:rPr>
          <w:sz w:val="24"/>
          <w:szCs w:val="24"/>
        </w:rPr>
        <w:t xml:space="preserve"> </w:t>
      </w:r>
      <w:r>
        <w:rPr>
          <w:sz w:val="24"/>
          <w:szCs w:val="24"/>
        </w:rPr>
        <w:t xml:space="preserve">starting </w:t>
      </w:r>
      <w:r w:rsidR="0060639A" w:rsidRPr="0060639A">
        <w:rPr>
          <w:sz w:val="24"/>
          <w:szCs w:val="24"/>
        </w:rPr>
        <w:t xml:space="preserve">the reconstruction of infrastructure and programs </w:t>
      </w:r>
      <w:r>
        <w:rPr>
          <w:sz w:val="24"/>
          <w:szCs w:val="24"/>
        </w:rPr>
        <w:t xml:space="preserve">of </w:t>
      </w:r>
      <w:r w:rsidRPr="0060639A">
        <w:rPr>
          <w:sz w:val="24"/>
          <w:szCs w:val="24"/>
        </w:rPr>
        <w:lastRenderedPageBreak/>
        <w:t>reintegration</w:t>
      </w:r>
      <w:r w:rsidR="0060639A" w:rsidRPr="0060639A">
        <w:rPr>
          <w:sz w:val="24"/>
          <w:szCs w:val="24"/>
        </w:rPr>
        <w:t xml:space="preserve"> of combatants into society by creating employment opportunities for them and for the youth especially </w:t>
      </w:r>
      <w:r>
        <w:rPr>
          <w:sz w:val="24"/>
          <w:szCs w:val="24"/>
        </w:rPr>
        <w:t xml:space="preserve">graduates among whom </w:t>
      </w:r>
      <w:r w:rsidR="0060639A" w:rsidRPr="0060639A">
        <w:rPr>
          <w:sz w:val="24"/>
          <w:szCs w:val="24"/>
        </w:rPr>
        <w:t xml:space="preserve">estimates indicate that unemployment amounted to about 90% in some areas. </w:t>
      </w:r>
      <w:r>
        <w:rPr>
          <w:sz w:val="24"/>
          <w:szCs w:val="24"/>
        </w:rPr>
        <w:t xml:space="preserve">The </w:t>
      </w:r>
      <w:r w:rsidR="0060639A" w:rsidRPr="0060639A">
        <w:rPr>
          <w:sz w:val="24"/>
          <w:szCs w:val="24"/>
        </w:rPr>
        <w:t xml:space="preserve">total number of </w:t>
      </w:r>
      <w:r>
        <w:rPr>
          <w:sz w:val="24"/>
          <w:szCs w:val="24"/>
        </w:rPr>
        <w:t>graduates is</w:t>
      </w:r>
      <w:r w:rsidR="0060639A" w:rsidRPr="0060639A">
        <w:rPr>
          <w:sz w:val="24"/>
          <w:szCs w:val="24"/>
        </w:rPr>
        <w:t xml:space="preserve"> about half a million graduates (</w:t>
      </w:r>
      <w:r w:rsidR="0060639A" w:rsidRPr="00E94749">
        <w:rPr>
          <w:i/>
          <w:iCs/>
          <w:sz w:val="24"/>
          <w:szCs w:val="24"/>
        </w:rPr>
        <w:t xml:space="preserve">universities and </w:t>
      </w:r>
      <w:r w:rsidRPr="00E94749">
        <w:rPr>
          <w:i/>
          <w:iCs/>
          <w:sz w:val="24"/>
          <w:szCs w:val="24"/>
        </w:rPr>
        <w:t>high</w:t>
      </w:r>
      <w:r w:rsidR="0060639A" w:rsidRPr="00E94749">
        <w:rPr>
          <w:i/>
          <w:iCs/>
          <w:sz w:val="24"/>
          <w:szCs w:val="24"/>
        </w:rPr>
        <w:t xml:space="preserve"> institutes </w:t>
      </w:r>
      <w:r w:rsidRPr="00E94749">
        <w:rPr>
          <w:i/>
          <w:iCs/>
          <w:sz w:val="24"/>
          <w:szCs w:val="24"/>
        </w:rPr>
        <w:t xml:space="preserve">graduate </w:t>
      </w:r>
      <w:r w:rsidR="00E94749" w:rsidRPr="00E94749">
        <w:rPr>
          <w:i/>
          <w:iCs/>
          <w:sz w:val="24"/>
          <w:szCs w:val="24"/>
        </w:rPr>
        <w:t>of about 50,000</w:t>
      </w:r>
      <w:r w:rsidR="0060639A" w:rsidRPr="00E94749">
        <w:rPr>
          <w:i/>
          <w:iCs/>
          <w:sz w:val="24"/>
          <w:szCs w:val="24"/>
        </w:rPr>
        <w:t xml:space="preserve"> year</w:t>
      </w:r>
      <w:r w:rsidRPr="00E94749">
        <w:rPr>
          <w:i/>
          <w:iCs/>
          <w:sz w:val="24"/>
          <w:szCs w:val="24"/>
        </w:rPr>
        <w:t>ly</w:t>
      </w:r>
      <w:r>
        <w:rPr>
          <w:sz w:val="24"/>
          <w:szCs w:val="24"/>
        </w:rPr>
        <w:t>)</w:t>
      </w:r>
      <w:r w:rsidR="00E94749">
        <w:rPr>
          <w:sz w:val="24"/>
          <w:szCs w:val="24"/>
        </w:rPr>
        <w:t xml:space="preserve">. Dropouts and </w:t>
      </w:r>
      <w:r w:rsidR="0060639A" w:rsidRPr="0060639A">
        <w:rPr>
          <w:sz w:val="24"/>
          <w:szCs w:val="24"/>
        </w:rPr>
        <w:t xml:space="preserve">public education </w:t>
      </w:r>
      <w:r w:rsidR="00E94749">
        <w:rPr>
          <w:sz w:val="24"/>
          <w:szCs w:val="24"/>
        </w:rPr>
        <w:t xml:space="preserve">completers </w:t>
      </w:r>
      <w:r w:rsidR="0060639A" w:rsidRPr="0060639A">
        <w:rPr>
          <w:sz w:val="24"/>
          <w:szCs w:val="24"/>
        </w:rPr>
        <w:t xml:space="preserve">and who may be </w:t>
      </w:r>
      <w:r w:rsidR="00E94749" w:rsidRPr="0060639A">
        <w:rPr>
          <w:sz w:val="24"/>
          <w:szCs w:val="24"/>
        </w:rPr>
        <w:t>driven</w:t>
      </w:r>
      <w:r w:rsidR="0060639A" w:rsidRPr="0060639A">
        <w:rPr>
          <w:sz w:val="24"/>
          <w:szCs w:val="24"/>
        </w:rPr>
        <w:t xml:space="preserve"> by desperation to join old or new militias</w:t>
      </w:r>
      <w:r w:rsidR="00205565" w:rsidRPr="00205565">
        <w:t xml:space="preserve"> </w:t>
      </w:r>
      <w:r w:rsidR="00205565" w:rsidRPr="00205565">
        <w:rPr>
          <w:sz w:val="24"/>
          <w:szCs w:val="24"/>
        </w:rPr>
        <w:t>have to be employed</w:t>
      </w:r>
      <w:r w:rsidR="00205565">
        <w:rPr>
          <w:sz w:val="24"/>
          <w:szCs w:val="24"/>
        </w:rPr>
        <w:t xml:space="preserve">. </w:t>
      </w:r>
      <w:r w:rsidR="00E94749">
        <w:rPr>
          <w:sz w:val="24"/>
          <w:szCs w:val="24"/>
        </w:rPr>
        <w:t>It should be understood that</w:t>
      </w:r>
      <w:r w:rsidR="0060639A" w:rsidRPr="0060639A">
        <w:rPr>
          <w:sz w:val="24"/>
          <w:szCs w:val="24"/>
        </w:rPr>
        <w:t xml:space="preserve"> expected support from donors to meet some of the commitments mentioned</w:t>
      </w:r>
      <w:r w:rsidR="00205565">
        <w:rPr>
          <w:sz w:val="24"/>
          <w:szCs w:val="24"/>
        </w:rPr>
        <w:t>,</w:t>
      </w:r>
      <w:r w:rsidR="0060639A" w:rsidRPr="0060639A">
        <w:rPr>
          <w:sz w:val="24"/>
          <w:szCs w:val="24"/>
        </w:rPr>
        <w:t xml:space="preserve"> often </w:t>
      </w:r>
      <w:r w:rsidR="00E94749">
        <w:rPr>
          <w:sz w:val="24"/>
          <w:szCs w:val="24"/>
        </w:rPr>
        <w:t xml:space="preserve">come late. </w:t>
      </w:r>
      <w:r w:rsidR="00205565">
        <w:rPr>
          <w:sz w:val="24"/>
          <w:szCs w:val="24"/>
        </w:rPr>
        <w:t xml:space="preserve"> If need arises to go for</w:t>
      </w:r>
      <w:r w:rsidR="0060639A" w:rsidRPr="0060639A">
        <w:rPr>
          <w:sz w:val="24"/>
          <w:szCs w:val="24"/>
        </w:rPr>
        <w:t xml:space="preserve"> borrowing from the central bank spending will </w:t>
      </w:r>
      <w:r w:rsidR="00205565" w:rsidRPr="00205565">
        <w:rPr>
          <w:sz w:val="24"/>
          <w:szCs w:val="24"/>
        </w:rPr>
        <w:t xml:space="preserve">increase money supply </w:t>
      </w:r>
      <w:r w:rsidR="00205565">
        <w:rPr>
          <w:sz w:val="24"/>
          <w:szCs w:val="24"/>
        </w:rPr>
        <w:t xml:space="preserve">and will appear </w:t>
      </w:r>
      <w:r w:rsidR="0060639A" w:rsidRPr="0060639A">
        <w:rPr>
          <w:sz w:val="24"/>
          <w:szCs w:val="24"/>
        </w:rPr>
        <w:t xml:space="preserve">directly inflation, which in turn will lead to </w:t>
      </w:r>
      <w:r w:rsidR="00205565">
        <w:rPr>
          <w:sz w:val="24"/>
          <w:szCs w:val="24"/>
        </w:rPr>
        <w:t>wearing-</w:t>
      </w:r>
      <w:r w:rsidR="00205565" w:rsidRPr="0060639A">
        <w:rPr>
          <w:sz w:val="24"/>
          <w:szCs w:val="24"/>
        </w:rPr>
        <w:t>away</w:t>
      </w:r>
      <w:r w:rsidR="0060639A" w:rsidRPr="0060639A">
        <w:rPr>
          <w:sz w:val="24"/>
          <w:szCs w:val="24"/>
        </w:rPr>
        <w:t xml:space="preserve"> incomes of poor segments and low-income</w:t>
      </w:r>
      <w:r w:rsidR="004F5A1A">
        <w:rPr>
          <w:sz w:val="24"/>
          <w:szCs w:val="24"/>
        </w:rPr>
        <w:t xml:space="preserve">. The result </w:t>
      </w:r>
      <w:r w:rsidR="004F5A1A" w:rsidRPr="0060639A">
        <w:rPr>
          <w:sz w:val="24"/>
          <w:szCs w:val="24"/>
        </w:rPr>
        <w:t>will</w:t>
      </w:r>
      <w:r w:rsidR="004F5A1A">
        <w:rPr>
          <w:sz w:val="24"/>
          <w:szCs w:val="24"/>
        </w:rPr>
        <w:t xml:space="preserve"> be </w:t>
      </w:r>
      <w:r w:rsidR="0060639A" w:rsidRPr="0060639A">
        <w:rPr>
          <w:sz w:val="24"/>
          <w:szCs w:val="24"/>
        </w:rPr>
        <w:t xml:space="preserve">demand </w:t>
      </w:r>
      <w:r w:rsidR="004F5A1A">
        <w:rPr>
          <w:sz w:val="24"/>
          <w:szCs w:val="24"/>
        </w:rPr>
        <w:t xml:space="preserve">for </w:t>
      </w:r>
      <w:r w:rsidR="0060639A" w:rsidRPr="0060639A">
        <w:rPr>
          <w:sz w:val="24"/>
          <w:szCs w:val="24"/>
        </w:rPr>
        <w:t xml:space="preserve">higher salaries and </w:t>
      </w:r>
      <w:r w:rsidR="004F5A1A">
        <w:rPr>
          <w:sz w:val="24"/>
          <w:szCs w:val="24"/>
        </w:rPr>
        <w:t xml:space="preserve">wages, </w:t>
      </w:r>
      <w:r w:rsidR="0060639A" w:rsidRPr="0060639A">
        <w:rPr>
          <w:sz w:val="24"/>
          <w:szCs w:val="24"/>
        </w:rPr>
        <w:t xml:space="preserve">disorders and </w:t>
      </w:r>
      <w:r w:rsidR="004F5A1A">
        <w:rPr>
          <w:sz w:val="24"/>
          <w:szCs w:val="24"/>
        </w:rPr>
        <w:t>production holdup stop</w:t>
      </w:r>
      <w:r w:rsidR="0060639A" w:rsidRPr="0060639A">
        <w:rPr>
          <w:sz w:val="24"/>
          <w:szCs w:val="24"/>
        </w:rPr>
        <w:t>.</w:t>
      </w:r>
    </w:p>
    <w:p w:rsidR="0060639A" w:rsidRPr="00AA360A" w:rsidRDefault="0060639A" w:rsidP="0060639A">
      <w:pPr>
        <w:spacing w:before="240"/>
        <w:rPr>
          <w:b/>
          <w:bCs/>
          <w:sz w:val="24"/>
          <w:szCs w:val="24"/>
        </w:rPr>
      </w:pPr>
      <w:r w:rsidRPr="00AA360A">
        <w:rPr>
          <w:b/>
          <w:bCs/>
          <w:sz w:val="24"/>
          <w:szCs w:val="24"/>
        </w:rPr>
        <w:t>2. External Debt</w:t>
      </w:r>
    </w:p>
    <w:p w:rsidR="0060639A" w:rsidRPr="0060639A" w:rsidRDefault="0060639A" w:rsidP="00026A0C">
      <w:pPr>
        <w:spacing w:before="240"/>
        <w:rPr>
          <w:sz w:val="24"/>
          <w:szCs w:val="24"/>
        </w:rPr>
      </w:pPr>
      <w:r w:rsidRPr="0060639A">
        <w:rPr>
          <w:sz w:val="24"/>
          <w:szCs w:val="24"/>
        </w:rPr>
        <w:t xml:space="preserve">The repayment of external debt arrears represents the key to the normalization of relationship </w:t>
      </w:r>
      <w:r w:rsidR="004F5A1A">
        <w:rPr>
          <w:sz w:val="24"/>
          <w:szCs w:val="24"/>
        </w:rPr>
        <w:t>between</w:t>
      </w:r>
      <w:r w:rsidRPr="0060639A">
        <w:rPr>
          <w:sz w:val="24"/>
          <w:szCs w:val="24"/>
        </w:rPr>
        <w:t xml:space="preserve"> Sudan and the international community (creditors) and international financial institutions as mentioned above. It also opens the field to take advantage of soft loans (ten-year exemption and forty years for repayment and interest rate of less than 1%)</w:t>
      </w:r>
      <w:r w:rsidR="004F5A1A">
        <w:rPr>
          <w:sz w:val="24"/>
          <w:szCs w:val="24"/>
        </w:rPr>
        <w:t>. This is of crucial</w:t>
      </w:r>
      <w:r w:rsidRPr="0060639A">
        <w:rPr>
          <w:sz w:val="24"/>
          <w:szCs w:val="24"/>
        </w:rPr>
        <w:t xml:space="preserve"> importance</w:t>
      </w:r>
      <w:r w:rsidR="004F5A1A">
        <w:rPr>
          <w:sz w:val="24"/>
          <w:szCs w:val="24"/>
        </w:rPr>
        <w:t xml:space="preserve"> for</w:t>
      </w:r>
      <w:r w:rsidRPr="0060639A">
        <w:rPr>
          <w:sz w:val="24"/>
          <w:szCs w:val="24"/>
        </w:rPr>
        <w:t xml:space="preserve"> the overall development funding. A return to the normalization of relations, and then the flow of resources is completely dependent on the good foreign relations with the international </w:t>
      </w:r>
      <w:r w:rsidR="004F5A1A" w:rsidRPr="0060639A">
        <w:rPr>
          <w:sz w:val="24"/>
          <w:szCs w:val="24"/>
        </w:rPr>
        <w:t>community,</w:t>
      </w:r>
      <w:r w:rsidRPr="0060639A">
        <w:rPr>
          <w:sz w:val="24"/>
          <w:szCs w:val="24"/>
        </w:rPr>
        <w:t xml:space="preserve"> neighbo</w:t>
      </w:r>
      <w:r w:rsidR="004F5A1A">
        <w:rPr>
          <w:sz w:val="24"/>
          <w:szCs w:val="24"/>
        </w:rPr>
        <w:t>u</w:t>
      </w:r>
      <w:r w:rsidRPr="0060639A">
        <w:rPr>
          <w:sz w:val="24"/>
          <w:szCs w:val="24"/>
        </w:rPr>
        <w:t xml:space="preserve">rs and creditor nations. Whatever </w:t>
      </w:r>
      <w:r w:rsidR="004F5A1A">
        <w:rPr>
          <w:sz w:val="24"/>
          <w:szCs w:val="24"/>
        </w:rPr>
        <w:t xml:space="preserve">be the outcome of </w:t>
      </w:r>
      <w:r w:rsidRPr="0060639A">
        <w:rPr>
          <w:sz w:val="24"/>
          <w:szCs w:val="24"/>
        </w:rPr>
        <w:t>the consensus between the political parties, the exemption procedures will take time, as well as t</w:t>
      </w:r>
      <w:r w:rsidR="004F5A1A">
        <w:rPr>
          <w:sz w:val="24"/>
          <w:szCs w:val="24"/>
        </w:rPr>
        <w:t>he flow of resources</w:t>
      </w:r>
      <w:r w:rsidRPr="0060639A">
        <w:rPr>
          <w:sz w:val="24"/>
          <w:szCs w:val="24"/>
        </w:rPr>
        <w:t xml:space="preserve">, compounding the pressure on local resources and </w:t>
      </w:r>
      <w:r w:rsidR="00026A0C" w:rsidRPr="0060639A">
        <w:rPr>
          <w:sz w:val="24"/>
          <w:szCs w:val="24"/>
        </w:rPr>
        <w:t>risky</w:t>
      </w:r>
      <w:r w:rsidRPr="0060639A">
        <w:rPr>
          <w:sz w:val="24"/>
          <w:szCs w:val="24"/>
        </w:rPr>
        <w:t xml:space="preserve"> resort to borrowing from the central bank to cover the budget deficit.</w:t>
      </w:r>
    </w:p>
    <w:p w:rsidR="00026A0C" w:rsidRPr="00AA360A" w:rsidRDefault="0060639A" w:rsidP="00026A0C">
      <w:pPr>
        <w:spacing w:before="240"/>
        <w:rPr>
          <w:b/>
          <w:bCs/>
          <w:sz w:val="24"/>
          <w:szCs w:val="24"/>
        </w:rPr>
      </w:pPr>
      <w:r w:rsidRPr="00AA360A">
        <w:rPr>
          <w:b/>
          <w:bCs/>
          <w:sz w:val="24"/>
          <w:szCs w:val="24"/>
        </w:rPr>
        <w:t>3</w:t>
      </w:r>
      <w:r w:rsidR="00DB3578" w:rsidRPr="00AA360A">
        <w:rPr>
          <w:b/>
          <w:bCs/>
          <w:sz w:val="24"/>
          <w:szCs w:val="24"/>
        </w:rPr>
        <w:t>-</w:t>
      </w:r>
      <w:r w:rsidRPr="00AA360A">
        <w:rPr>
          <w:b/>
          <w:bCs/>
          <w:sz w:val="24"/>
          <w:szCs w:val="24"/>
        </w:rPr>
        <w:t xml:space="preserve"> </w:t>
      </w:r>
      <w:r w:rsidR="00026A0C" w:rsidRPr="00AA360A">
        <w:rPr>
          <w:b/>
          <w:bCs/>
          <w:sz w:val="24"/>
          <w:szCs w:val="24"/>
        </w:rPr>
        <w:t>C</w:t>
      </w:r>
      <w:r w:rsidRPr="00AA360A">
        <w:rPr>
          <w:b/>
          <w:bCs/>
          <w:sz w:val="24"/>
          <w:szCs w:val="24"/>
        </w:rPr>
        <w:t xml:space="preserve">apital </w:t>
      </w:r>
      <w:r w:rsidR="00026A0C" w:rsidRPr="00AA360A">
        <w:rPr>
          <w:b/>
          <w:bCs/>
          <w:sz w:val="24"/>
          <w:szCs w:val="24"/>
        </w:rPr>
        <w:t>runaway:</w:t>
      </w:r>
    </w:p>
    <w:p w:rsidR="00DB3578" w:rsidRDefault="00026A0C" w:rsidP="00DB3578">
      <w:pPr>
        <w:spacing w:before="240"/>
        <w:rPr>
          <w:sz w:val="24"/>
          <w:szCs w:val="24"/>
        </w:rPr>
      </w:pPr>
      <w:r w:rsidRPr="0060639A">
        <w:rPr>
          <w:sz w:val="24"/>
          <w:szCs w:val="24"/>
        </w:rPr>
        <w:t>As</w:t>
      </w:r>
      <w:r>
        <w:rPr>
          <w:sz w:val="24"/>
          <w:szCs w:val="24"/>
        </w:rPr>
        <w:t xml:space="preserve"> a result of</w:t>
      </w:r>
      <w:r w:rsidR="0060639A" w:rsidRPr="0060639A">
        <w:rPr>
          <w:sz w:val="24"/>
          <w:szCs w:val="24"/>
        </w:rPr>
        <w:t xml:space="preserve"> </w:t>
      </w:r>
      <w:r>
        <w:rPr>
          <w:sz w:val="24"/>
          <w:szCs w:val="24"/>
        </w:rPr>
        <w:t>in</w:t>
      </w:r>
      <w:r w:rsidR="0060639A" w:rsidRPr="0060639A">
        <w:rPr>
          <w:sz w:val="24"/>
          <w:szCs w:val="24"/>
        </w:rPr>
        <w:t>security and political</w:t>
      </w:r>
      <w:r w:rsidRPr="00026A0C">
        <w:rPr>
          <w:sz w:val="24"/>
          <w:szCs w:val="24"/>
        </w:rPr>
        <w:t xml:space="preserve"> instability</w:t>
      </w:r>
      <w:r w:rsidR="0060639A" w:rsidRPr="0060639A">
        <w:rPr>
          <w:sz w:val="24"/>
          <w:szCs w:val="24"/>
        </w:rPr>
        <w:t xml:space="preserve"> </w:t>
      </w:r>
      <w:r>
        <w:rPr>
          <w:sz w:val="24"/>
          <w:szCs w:val="24"/>
        </w:rPr>
        <w:t xml:space="preserve">following peace </w:t>
      </w:r>
      <w:r w:rsidR="0060639A" w:rsidRPr="0060639A">
        <w:rPr>
          <w:sz w:val="24"/>
          <w:szCs w:val="24"/>
        </w:rPr>
        <w:t>achieve</w:t>
      </w:r>
      <w:r>
        <w:rPr>
          <w:sz w:val="24"/>
          <w:szCs w:val="24"/>
        </w:rPr>
        <w:t xml:space="preserve">ment </w:t>
      </w:r>
      <w:r w:rsidR="0060639A" w:rsidRPr="0060639A">
        <w:rPr>
          <w:sz w:val="24"/>
          <w:szCs w:val="24"/>
        </w:rPr>
        <w:t xml:space="preserve">domestic and foreign </w:t>
      </w:r>
      <w:r w:rsidRPr="00026A0C">
        <w:rPr>
          <w:sz w:val="24"/>
          <w:szCs w:val="24"/>
        </w:rPr>
        <w:t xml:space="preserve">capital </w:t>
      </w:r>
      <w:r w:rsidR="00DB3578">
        <w:rPr>
          <w:sz w:val="24"/>
          <w:szCs w:val="24"/>
        </w:rPr>
        <w:t xml:space="preserve">will run away </w:t>
      </w:r>
      <w:r w:rsidR="0060639A" w:rsidRPr="0060639A">
        <w:rPr>
          <w:sz w:val="24"/>
          <w:szCs w:val="24"/>
        </w:rPr>
        <w:t>in a time of dire need for these resources because</w:t>
      </w:r>
      <w:r w:rsidR="00DB3578">
        <w:rPr>
          <w:sz w:val="24"/>
          <w:szCs w:val="24"/>
        </w:rPr>
        <w:t xml:space="preserve"> </w:t>
      </w:r>
      <w:r w:rsidR="0060639A" w:rsidRPr="0060639A">
        <w:rPr>
          <w:sz w:val="24"/>
          <w:szCs w:val="24"/>
        </w:rPr>
        <w:t xml:space="preserve">of </w:t>
      </w:r>
      <w:r w:rsidR="00DB3578">
        <w:rPr>
          <w:sz w:val="24"/>
          <w:szCs w:val="24"/>
        </w:rPr>
        <w:t xml:space="preserve">uncertainty </w:t>
      </w:r>
      <w:r w:rsidR="00DB3578" w:rsidRPr="0060639A">
        <w:rPr>
          <w:sz w:val="24"/>
          <w:szCs w:val="24"/>
        </w:rPr>
        <w:t>in</w:t>
      </w:r>
      <w:r w:rsidR="0060639A" w:rsidRPr="0060639A">
        <w:rPr>
          <w:sz w:val="24"/>
          <w:szCs w:val="24"/>
        </w:rPr>
        <w:t xml:space="preserve"> the stability </w:t>
      </w:r>
      <w:r w:rsidR="00DB3578">
        <w:rPr>
          <w:sz w:val="24"/>
          <w:szCs w:val="24"/>
        </w:rPr>
        <w:t xml:space="preserve">state. </w:t>
      </w:r>
      <w:r w:rsidR="0060639A" w:rsidRPr="0060639A">
        <w:rPr>
          <w:sz w:val="24"/>
          <w:szCs w:val="24"/>
        </w:rPr>
        <w:t>I</w:t>
      </w:r>
      <w:r w:rsidR="00DB3578">
        <w:rPr>
          <w:sz w:val="24"/>
          <w:szCs w:val="24"/>
        </w:rPr>
        <w:t>t wi</w:t>
      </w:r>
      <w:r w:rsidR="0060639A" w:rsidRPr="0060639A">
        <w:rPr>
          <w:sz w:val="24"/>
          <w:szCs w:val="24"/>
        </w:rPr>
        <w:t xml:space="preserve">ll </w:t>
      </w:r>
      <w:r w:rsidR="00DB3578">
        <w:rPr>
          <w:sz w:val="24"/>
          <w:szCs w:val="24"/>
        </w:rPr>
        <w:t>tak</w:t>
      </w:r>
      <w:r w:rsidR="0060639A" w:rsidRPr="0060639A">
        <w:rPr>
          <w:sz w:val="24"/>
          <w:szCs w:val="24"/>
        </w:rPr>
        <w:t xml:space="preserve">e time for </w:t>
      </w:r>
      <w:r w:rsidR="00DB3578">
        <w:rPr>
          <w:sz w:val="24"/>
          <w:szCs w:val="24"/>
        </w:rPr>
        <w:t>confidence</w:t>
      </w:r>
      <w:r w:rsidR="0060639A" w:rsidRPr="0060639A">
        <w:rPr>
          <w:sz w:val="24"/>
          <w:szCs w:val="24"/>
        </w:rPr>
        <w:t xml:space="preserve"> to return investors.</w:t>
      </w:r>
    </w:p>
    <w:p w:rsidR="00DB3578" w:rsidRPr="00AA360A" w:rsidRDefault="0060639A" w:rsidP="00DB3578">
      <w:pPr>
        <w:spacing w:before="240"/>
        <w:rPr>
          <w:b/>
          <w:bCs/>
          <w:sz w:val="24"/>
          <w:szCs w:val="24"/>
        </w:rPr>
      </w:pPr>
      <w:r w:rsidRPr="00AA360A">
        <w:rPr>
          <w:b/>
          <w:bCs/>
          <w:sz w:val="24"/>
          <w:szCs w:val="24"/>
        </w:rPr>
        <w:t>4</w:t>
      </w:r>
      <w:r w:rsidR="00DB3578" w:rsidRPr="00AA360A">
        <w:rPr>
          <w:b/>
          <w:bCs/>
          <w:sz w:val="24"/>
          <w:szCs w:val="24"/>
        </w:rPr>
        <w:t>-</w:t>
      </w:r>
      <w:r w:rsidRPr="00AA360A">
        <w:rPr>
          <w:b/>
          <w:bCs/>
          <w:sz w:val="24"/>
          <w:szCs w:val="24"/>
        </w:rPr>
        <w:t xml:space="preserve"> Economic boycott: </w:t>
      </w:r>
    </w:p>
    <w:p w:rsidR="00FB12D3" w:rsidRDefault="00DB3578" w:rsidP="00FB12D3">
      <w:pPr>
        <w:spacing w:before="240"/>
        <w:rPr>
          <w:sz w:val="24"/>
          <w:szCs w:val="24"/>
        </w:rPr>
      </w:pPr>
      <w:r>
        <w:rPr>
          <w:sz w:val="24"/>
          <w:szCs w:val="24"/>
        </w:rPr>
        <w:lastRenderedPageBreak/>
        <w:t xml:space="preserve">The </w:t>
      </w:r>
      <w:r w:rsidR="0060639A" w:rsidRPr="0060639A">
        <w:rPr>
          <w:sz w:val="24"/>
          <w:szCs w:val="24"/>
        </w:rPr>
        <w:t xml:space="preserve">reflection of American domination </w:t>
      </w:r>
      <w:r>
        <w:rPr>
          <w:sz w:val="24"/>
          <w:szCs w:val="24"/>
        </w:rPr>
        <w:t>over</w:t>
      </w:r>
      <w:r w:rsidR="0060639A" w:rsidRPr="0060639A">
        <w:rPr>
          <w:sz w:val="24"/>
          <w:szCs w:val="24"/>
        </w:rPr>
        <w:t xml:space="preserve"> most economic activity in the world has globalized the American boycott on Sudan and </w:t>
      </w:r>
      <w:r w:rsidR="00FB12D3">
        <w:rPr>
          <w:sz w:val="24"/>
          <w:szCs w:val="24"/>
        </w:rPr>
        <w:t>included</w:t>
      </w:r>
      <w:r w:rsidR="0060639A" w:rsidRPr="0060639A">
        <w:rPr>
          <w:sz w:val="24"/>
          <w:szCs w:val="24"/>
        </w:rPr>
        <w:t xml:space="preserve"> countries and companies and banks </w:t>
      </w:r>
      <w:r>
        <w:rPr>
          <w:sz w:val="24"/>
          <w:szCs w:val="24"/>
        </w:rPr>
        <w:t xml:space="preserve">that </w:t>
      </w:r>
      <w:r w:rsidR="0060639A" w:rsidRPr="0060639A">
        <w:rPr>
          <w:sz w:val="24"/>
          <w:szCs w:val="24"/>
        </w:rPr>
        <w:t>do not have a direct relationship with the United States and increased the siege imposed on the S</w:t>
      </w:r>
      <w:r>
        <w:rPr>
          <w:sz w:val="24"/>
          <w:szCs w:val="24"/>
        </w:rPr>
        <w:t>udanese economy. T</w:t>
      </w:r>
      <w:r w:rsidR="0060639A" w:rsidRPr="0060639A">
        <w:rPr>
          <w:sz w:val="24"/>
          <w:szCs w:val="24"/>
        </w:rPr>
        <w:t>echnical procedures</w:t>
      </w:r>
      <w:r w:rsidR="00FB12D3">
        <w:rPr>
          <w:sz w:val="24"/>
          <w:szCs w:val="24"/>
        </w:rPr>
        <w:t xml:space="preserve"> to lift the embargo</w:t>
      </w:r>
      <w:r w:rsidR="0060639A" w:rsidRPr="0060639A">
        <w:rPr>
          <w:sz w:val="24"/>
          <w:szCs w:val="24"/>
        </w:rPr>
        <w:t xml:space="preserve"> </w:t>
      </w:r>
      <w:r w:rsidR="00FB12D3" w:rsidRPr="00FB12D3">
        <w:rPr>
          <w:sz w:val="24"/>
          <w:szCs w:val="24"/>
        </w:rPr>
        <w:t xml:space="preserve">will take time even </w:t>
      </w:r>
      <w:r w:rsidR="00FB12D3">
        <w:rPr>
          <w:sz w:val="24"/>
          <w:szCs w:val="24"/>
        </w:rPr>
        <w:t xml:space="preserve">if recommended </w:t>
      </w:r>
      <w:r w:rsidR="00FB12D3" w:rsidRPr="00FB12D3">
        <w:rPr>
          <w:sz w:val="24"/>
          <w:szCs w:val="24"/>
        </w:rPr>
        <w:t xml:space="preserve">by the US president </w:t>
      </w:r>
      <w:r w:rsidR="0060639A" w:rsidRPr="0060639A">
        <w:rPr>
          <w:sz w:val="24"/>
          <w:szCs w:val="24"/>
        </w:rPr>
        <w:t xml:space="preserve">(issuance of the decision </w:t>
      </w:r>
      <w:r>
        <w:rPr>
          <w:sz w:val="24"/>
          <w:szCs w:val="24"/>
        </w:rPr>
        <w:t>of</w:t>
      </w:r>
      <w:r w:rsidR="0060639A" w:rsidRPr="0060639A">
        <w:rPr>
          <w:sz w:val="24"/>
          <w:szCs w:val="24"/>
        </w:rPr>
        <w:t xml:space="preserve"> </w:t>
      </w:r>
      <w:r w:rsidRPr="0060639A">
        <w:rPr>
          <w:sz w:val="24"/>
          <w:szCs w:val="24"/>
        </w:rPr>
        <w:t>embargo</w:t>
      </w:r>
      <w:r w:rsidR="0060639A" w:rsidRPr="0060639A">
        <w:rPr>
          <w:sz w:val="24"/>
          <w:szCs w:val="24"/>
        </w:rPr>
        <w:t xml:space="preserve"> </w:t>
      </w:r>
      <w:r w:rsidR="00FB12D3">
        <w:rPr>
          <w:sz w:val="24"/>
          <w:szCs w:val="24"/>
        </w:rPr>
        <w:t xml:space="preserve">is by </w:t>
      </w:r>
      <w:r w:rsidR="0060639A" w:rsidRPr="0060639A">
        <w:rPr>
          <w:sz w:val="24"/>
          <w:szCs w:val="24"/>
        </w:rPr>
        <w:t xml:space="preserve">the US Congress, not the White House), and the US </w:t>
      </w:r>
      <w:r w:rsidR="00FB12D3">
        <w:rPr>
          <w:sz w:val="24"/>
          <w:szCs w:val="24"/>
        </w:rPr>
        <w:t>boycott</w:t>
      </w:r>
      <w:r w:rsidR="0060639A" w:rsidRPr="0060639A">
        <w:rPr>
          <w:sz w:val="24"/>
          <w:szCs w:val="24"/>
        </w:rPr>
        <w:t xml:space="preserve"> of </w:t>
      </w:r>
      <w:r w:rsidR="00FB12D3">
        <w:rPr>
          <w:sz w:val="24"/>
          <w:szCs w:val="24"/>
        </w:rPr>
        <w:t xml:space="preserve">Sudan </w:t>
      </w:r>
      <w:r w:rsidR="0060639A" w:rsidRPr="0060639A">
        <w:rPr>
          <w:sz w:val="24"/>
          <w:szCs w:val="24"/>
        </w:rPr>
        <w:t xml:space="preserve">economy </w:t>
      </w:r>
      <w:r w:rsidR="00FB12D3">
        <w:rPr>
          <w:sz w:val="24"/>
          <w:szCs w:val="24"/>
        </w:rPr>
        <w:t>is</w:t>
      </w:r>
      <w:r w:rsidR="0060639A" w:rsidRPr="0060639A">
        <w:rPr>
          <w:sz w:val="24"/>
          <w:szCs w:val="24"/>
        </w:rPr>
        <w:t xml:space="preserve"> e</w:t>
      </w:r>
      <w:r w:rsidR="00FB12D3">
        <w:rPr>
          <w:sz w:val="24"/>
          <w:szCs w:val="24"/>
        </w:rPr>
        <w:t xml:space="preserve">xpensive by any standards. </w:t>
      </w:r>
    </w:p>
    <w:p w:rsidR="00FB12D3" w:rsidRPr="00AA360A" w:rsidRDefault="0060639A" w:rsidP="00FB12D3">
      <w:pPr>
        <w:spacing w:before="240"/>
        <w:rPr>
          <w:b/>
          <w:bCs/>
          <w:sz w:val="24"/>
          <w:szCs w:val="24"/>
        </w:rPr>
      </w:pPr>
      <w:r w:rsidRPr="00AA360A">
        <w:rPr>
          <w:b/>
          <w:bCs/>
          <w:sz w:val="24"/>
          <w:szCs w:val="24"/>
        </w:rPr>
        <w:t>5</w:t>
      </w:r>
      <w:r w:rsidR="00FB12D3" w:rsidRPr="00AA360A">
        <w:rPr>
          <w:b/>
          <w:bCs/>
          <w:sz w:val="24"/>
          <w:szCs w:val="24"/>
        </w:rPr>
        <w:t>-</w:t>
      </w:r>
      <w:r w:rsidRPr="00AA360A">
        <w:rPr>
          <w:b/>
          <w:bCs/>
          <w:sz w:val="24"/>
          <w:szCs w:val="24"/>
        </w:rPr>
        <w:t xml:space="preserve"> Address</w:t>
      </w:r>
      <w:r w:rsidR="00FB12D3" w:rsidRPr="00AA360A">
        <w:rPr>
          <w:b/>
          <w:bCs/>
          <w:sz w:val="24"/>
          <w:szCs w:val="24"/>
        </w:rPr>
        <w:t>ing</w:t>
      </w:r>
      <w:r w:rsidRPr="00AA360A">
        <w:rPr>
          <w:b/>
          <w:bCs/>
          <w:sz w:val="24"/>
          <w:szCs w:val="24"/>
        </w:rPr>
        <w:t xml:space="preserve"> financial corruption and re</w:t>
      </w:r>
      <w:r w:rsidR="00FB12D3" w:rsidRPr="00AA360A">
        <w:rPr>
          <w:b/>
          <w:bCs/>
          <w:sz w:val="24"/>
          <w:szCs w:val="24"/>
        </w:rPr>
        <w:t>turning</w:t>
      </w:r>
      <w:r w:rsidRPr="00AA360A">
        <w:rPr>
          <w:b/>
          <w:bCs/>
          <w:sz w:val="24"/>
          <w:szCs w:val="24"/>
        </w:rPr>
        <w:t xml:space="preserve"> </w:t>
      </w:r>
      <w:r w:rsidR="00FB12D3" w:rsidRPr="00AA360A">
        <w:rPr>
          <w:b/>
          <w:bCs/>
          <w:sz w:val="24"/>
          <w:szCs w:val="24"/>
        </w:rPr>
        <w:t>robbed</w:t>
      </w:r>
      <w:r w:rsidRPr="00AA360A">
        <w:rPr>
          <w:b/>
          <w:bCs/>
          <w:sz w:val="24"/>
          <w:szCs w:val="24"/>
        </w:rPr>
        <w:t xml:space="preserve"> money: </w:t>
      </w:r>
    </w:p>
    <w:p w:rsidR="00C229A9" w:rsidRDefault="0060639A" w:rsidP="00C229A9">
      <w:pPr>
        <w:spacing w:before="240"/>
        <w:rPr>
          <w:sz w:val="24"/>
          <w:szCs w:val="24"/>
        </w:rPr>
      </w:pPr>
      <w:r w:rsidRPr="0060639A">
        <w:rPr>
          <w:sz w:val="24"/>
          <w:szCs w:val="24"/>
        </w:rPr>
        <w:t xml:space="preserve"> </w:t>
      </w:r>
      <w:r w:rsidR="003878DB">
        <w:rPr>
          <w:sz w:val="24"/>
          <w:szCs w:val="24"/>
        </w:rPr>
        <w:t>There are s</w:t>
      </w:r>
      <w:r w:rsidR="003878DB" w:rsidRPr="0060639A">
        <w:rPr>
          <w:sz w:val="24"/>
          <w:szCs w:val="24"/>
        </w:rPr>
        <w:t>ufficient</w:t>
      </w:r>
      <w:r w:rsidRPr="0060639A">
        <w:rPr>
          <w:sz w:val="24"/>
          <w:szCs w:val="24"/>
        </w:rPr>
        <w:t xml:space="preserve"> evidence</w:t>
      </w:r>
      <w:r w:rsidR="003878DB">
        <w:rPr>
          <w:sz w:val="24"/>
          <w:szCs w:val="24"/>
        </w:rPr>
        <w:t>s</w:t>
      </w:r>
      <w:r w:rsidRPr="0060639A">
        <w:rPr>
          <w:sz w:val="24"/>
          <w:szCs w:val="24"/>
        </w:rPr>
        <w:t xml:space="preserve"> of corruption and </w:t>
      </w:r>
      <w:r w:rsidR="003878DB">
        <w:rPr>
          <w:sz w:val="24"/>
          <w:szCs w:val="24"/>
        </w:rPr>
        <w:t>exorbitant</w:t>
      </w:r>
      <w:r w:rsidR="003878DB" w:rsidRPr="003878DB">
        <w:rPr>
          <w:sz w:val="24"/>
          <w:szCs w:val="24"/>
        </w:rPr>
        <w:t xml:space="preserve"> </w:t>
      </w:r>
      <w:r w:rsidRPr="0060639A">
        <w:rPr>
          <w:sz w:val="24"/>
          <w:szCs w:val="24"/>
        </w:rPr>
        <w:t>seizure of public funds, but w</w:t>
      </w:r>
      <w:r w:rsidR="003878DB">
        <w:rPr>
          <w:sz w:val="24"/>
          <w:szCs w:val="24"/>
        </w:rPr>
        <w:t>h</w:t>
      </w:r>
      <w:r w:rsidRPr="0060639A">
        <w:rPr>
          <w:sz w:val="24"/>
          <w:szCs w:val="24"/>
        </w:rPr>
        <w:t>ere</w:t>
      </w:r>
      <w:r w:rsidR="003878DB">
        <w:rPr>
          <w:sz w:val="24"/>
          <w:szCs w:val="24"/>
        </w:rPr>
        <w:t xml:space="preserve"> there is neither</w:t>
      </w:r>
      <w:r w:rsidRPr="0060639A">
        <w:rPr>
          <w:sz w:val="24"/>
          <w:szCs w:val="24"/>
        </w:rPr>
        <w:t xml:space="preserve"> serious</w:t>
      </w:r>
      <w:r w:rsidR="003878DB">
        <w:rPr>
          <w:sz w:val="24"/>
          <w:szCs w:val="24"/>
        </w:rPr>
        <w:t xml:space="preserve"> a</w:t>
      </w:r>
      <w:r w:rsidRPr="0060639A">
        <w:rPr>
          <w:sz w:val="24"/>
          <w:szCs w:val="24"/>
        </w:rPr>
        <w:t xml:space="preserve"> political will nor </w:t>
      </w:r>
      <w:r w:rsidR="003878DB">
        <w:rPr>
          <w:sz w:val="24"/>
          <w:szCs w:val="24"/>
        </w:rPr>
        <w:t xml:space="preserve">an </w:t>
      </w:r>
      <w:r w:rsidRPr="0060639A">
        <w:rPr>
          <w:sz w:val="24"/>
          <w:szCs w:val="24"/>
        </w:rPr>
        <w:t xml:space="preserve">enforceable </w:t>
      </w:r>
      <w:r w:rsidR="003878DB">
        <w:rPr>
          <w:sz w:val="24"/>
          <w:szCs w:val="24"/>
        </w:rPr>
        <w:t xml:space="preserve">judicial </w:t>
      </w:r>
      <w:r w:rsidRPr="0060639A">
        <w:rPr>
          <w:sz w:val="24"/>
          <w:szCs w:val="24"/>
        </w:rPr>
        <w:t xml:space="preserve">system to address the issue over the past years under the rescue system. And </w:t>
      </w:r>
      <w:r w:rsidR="003878DB">
        <w:rPr>
          <w:sz w:val="24"/>
          <w:szCs w:val="24"/>
        </w:rPr>
        <w:t xml:space="preserve">due to </w:t>
      </w:r>
      <w:r w:rsidRPr="0060639A">
        <w:rPr>
          <w:sz w:val="24"/>
          <w:szCs w:val="24"/>
        </w:rPr>
        <w:t>the length</w:t>
      </w:r>
      <w:r w:rsidR="003878DB">
        <w:rPr>
          <w:sz w:val="24"/>
          <w:szCs w:val="24"/>
        </w:rPr>
        <w:t>y</w:t>
      </w:r>
      <w:r w:rsidRPr="0060639A">
        <w:rPr>
          <w:sz w:val="24"/>
          <w:szCs w:val="24"/>
        </w:rPr>
        <w:t xml:space="preserve"> </w:t>
      </w:r>
      <w:r w:rsidR="003878DB">
        <w:rPr>
          <w:sz w:val="24"/>
          <w:szCs w:val="24"/>
        </w:rPr>
        <w:t xml:space="preserve">procedures and long </w:t>
      </w:r>
      <w:r w:rsidRPr="0060639A">
        <w:rPr>
          <w:sz w:val="24"/>
          <w:szCs w:val="24"/>
        </w:rPr>
        <w:t xml:space="preserve">time </w:t>
      </w:r>
      <w:r w:rsidR="003878DB">
        <w:rPr>
          <w:sz w:val="24"/>
          <w:szCs w:val="24"/>
        </w:rPr>
        <w:t xml:space="preserve">lapse </w:t>
      </w:r>
      <w:r w:rsidRPr="0060639A">
        <w:rPr>
          <w:sz w:val="24"/>
          <w:szCs w:val="24"/>
        </w:rPr>
        <w:t>of corruption methods and</w:t>
      </w:r>
      <w:r w:rsidR="00C229A9">
        <w:rPr>
          <w:sz w:val="24"/>
          <w:szCs w:val="24"/>
        </w:rPr>
        <w:t xml:space="preserve"> looting of public money</w:t>
      </w:r>
      <w:r w:rsidRPr="0060639A">
        <w:rPr>
          <w:sz w:val="24"/>
          <w:szCs w:val="24"/>
        </w:rPr>
        <w:t xml:space="preserve"> Combating Corruption </w:t>
      </w:r>
      <w:r w:rsidR="00C229A9">
        <w:rPr>
          <w:sz w:val="24"/>
          <w:szCs w:val="24"/>
        </w:rPr>
        <w:t xml:space="preserve">will be very difficult and complex yet it is </w:t>
      </w:r>
      <w:r w:rsidRPr="0060639A">
        <w:rPr>
          <w:sz w:val="24"/>
          <w:szCs w:val="24"/>
        </w:rPr>
        <w:t xml:space="preserve">crucial </w:t>
      </w:r>
      <w:r w:rsidR="00C229A9">
        <w:rPr>
          <w:sz w:val="24"/>
          <w:szCs w:val="24"/>
        </w:rPr>
        <w:t xml:space="preserve">for </w:t>
      </w:r>
      <w:r w:rsidRPr="0060639A">
        <w:rPr>
          <w:sz w:val="24"/>
          <w:szCs w:val="24"/>
        </w:rPr>
        <w:t xml:space="preserve">economic and political reform </w:t>
      </w:r>
      <w:r w:rsidR="00C229A9">
        <w:rPr>
          <w:sz w:val="24"/>
          <w:szCs w:val="24"/>
        </w:rPr>
        <w:t>despite the</w:t>
      </w:r>
      <w:r w:rsidRPr="0060639A">
        <w:rPr>
          <w:sz w:val="24"/>
          <w:szCs w:val="24"/>
        </w:rPr>
        <w:t xml:space="preserve"> great deal of complexity</w:t>
      </w:r>
      <w:r w:rsidR="00C229A9">
        <w:rPr>
          <w:sz w:val="24"/>
          <w:szCs w:val="24"/>
        </w:rPr>
        <w:t>.</w:t>
      </w:r>
    </w:p>
    <w:p w:rsidR="00C229A9" w:rsidRPr="00AA360A" w:rsidRDefault="0060639A" w:rsidP="00C229A9">
      <w:pPr>
        <w:spacing w:before="240"/>
        <w:rPr>
          <w:b/>
          <w:bCs/>
          <w:sz w:val="24"/>
          <w:szCs w:val="24"/>
        </w:rPr>
      </w:pPr>
      <w:r w:rsidRPr="00AA360A">
        <w:rPr>
          <w:b/>
          <w:bCs/>
          <w:sz w:val="24"/>
          <w:szCs w:val="24"/>
        </w:rPr>
        <w:t>6</w:t>
      </w:r>
      <w:r w:rsidR="00C229A9" w:rsidRPr="00AA360A">
        <w:rPr>
          <w:b/>
          <w:bCs/>
          <w:sz w:val="24"/>
          <w:szCs w:val="24"/>
        </w:rPr>
        <w:t>-</w:t>
      </w:r>
      <w:r w:rsidRPr="00AA360A">
        <w:rPr>
          <w:b/>
          <w:bCs/>
          <w:sz w:val="24"/>
          <w:szCs w:val="24"/>
        </w:rPr>
        <w:t xml:space="preserve"> The challenges that have an indirect relationship to economics</w:t>
      </w:r>
      <w:r w:rsidR="00C229A9" w:rsidRPr="00AA360A">
        <w:rPr>
          <w:b/>
          <w:bCs/>
          <w:sz w:val="24"/>
          <w:szCs w:val="24"/>
        </w:rPr>
        <w:t>:</w:t>
      </w:r>
    </w:p>
    <w:p w:rsidR="00924410" w:rsidRDefault="00C229A9" w:rsidP="00CA185B">
      <w:pPr>
        <w:spacing w:before="240"/>
        <w:rPr>
          <w:sz w:val="24"/>
          <w:szCs w:val="24"/>
        </w:rPr>
      </w:pPr>
      <w:r>
        <w:rPr>
          <w:sz w:val="24"/>
          <w:szCs w:val="24"/>
        </w:rPr>
        <w:t>T</w:t>
      </w:r>
      <w:r w:rsidR="0060639A" w:rsidRPr="0060639A">
        <w:rPr>
          <w:sz w:val="24"/>
          <w:szCs w:val="24"/>
        </w:rPr>
        <w:t>hey include the effects of war</w:t>
      </w:r>
      <w:r w:rsidRPr="00C229A9">
        <w:t xml:space="preserve"> </w:t>
      </w:r>
      <w:r w:rsidR="00CA185B" w:rsidRPr="00C229A9">
        <w:rPr>
          <w:sz w:val="24"/>
          <w:szCs w:val="24"/>
        </w:rPr>
        <w:t>particularly</w:t>
      </w:r>
      <w:r w:rsidRPr="00C229A9">
        <w:rPr>
          <w:sz w:val="24"/>
          <w:szCs w:val="24"/>
        </w:rPr>
        <w:t xml:space="preserve"> in areas of conflict (Darfur, Nuba Mountains, </w:t>
      </w:r>
      <w:r w:rsidR="00CA185B" w:rsidRPr="00C229A9">
        <w:rPr>
          <w:sz w:val="24"/>
          <w:szCs w:val="24"/>
        </w:rPr>
        <w:t>and Blue</w:t>
      </w:r>
      <w:r w:rsidRPr="00C229A9">
        <w:rPr>
          <w:sz w:val="24"/>
          <w:szCs w:val="24"/>
        </w:rPr>
        <w:t xml:space="preserve"> Nile)</w:t>
      </w:r>
      <w:r w:rsidR="00CA185B">
        <w:rPr>
          <w:sz w:val="24"/>
          <w:szCs w:val="24"/>
        </w:rPr>
        <w:t>;</w:t>
      </w:r>
      <w:r w:rsidR="00CA185B" w:rsidRPr="0060639A">
        <w:rPr>
          <w:sz w:val="24"/>
          <w:szCs w:val="24"/>
        </w:rPr>
        <w:t xml:space="preserve"> weakness</w:t>
      </w:r>
      <w:r w:rsidR="0060639A" w:rsidRPr="0060639A">
        <w:rPr>
          <w:sz w:val="24"/>
          <w:szCs w:val="24"/>
        </w:rPr>
        <w:t xml:space="preserve"> of state institutions such as efficiency, and lack of ability to provide services that will satisfy the aspirations of the citizens </w:t>
      </w:r>
      <w:r w:rsidR="00CA185B">
        <w:rPr>
          <w:sz w:val="24"/>
          <w:szCs w:val="24"/>
        </w:rPr>
        <w:t xml:space="preserve">after the achievement of peace. If needs were not met it </w:t>
      </w:r>
      <w:r w:rsidR="0060639A" w:rsidRPr="0060639A">
        <w:rPr>
          <w:sz w:val="24"/>
          <w:szCs w:val="24"/>
        </w:rPr>
        <w:t>can ignite violence and re</w:t>
      </w:r>
      <w:r w:rsidR="00CA185B">
        <w:rPr>
          <w:sz w:val="24"/>
          <w:szCs w:val="24"/>
        </w:rPr>
        <w:t>sort</w:t>
      </w:r>
      <w:r w:rsidR="0060639A" w:rsidRPr="0060639A">
        <w:rPr>
          <w:sz w:val="24"/>
          <w:szCs w:val="24"/>
        </w:rPr>
        <w:t xml:space="preserve"> to force in taking rights, especially in </w:t>
      </w:r>
      <w:r w:rsidR="00CA185B" w:rsidRPr="0060639A">
        <w:rPr>
          <w:sz w:val="24"/>
          <w:szCs w:val="24"/>
        </w:rPr>
        <w:t>the</w:t>
      </w:r>
      <w:r w:rsidR="00CA185B">
        <w:rPr>
          <w:sz w:val="24"/>
          <w:szCs w:val="24"/>
        </w:rPr>
        <w:t xml:space="preserve"> </w:t>
      </w:r>
      <w:r w:rsidR="00CA185B" w:rsidRPr="0060639A">
        <w:rPr>
          <w:sz w:val="24"/>
          <w:szCs w:val="24"/>
        </w:rPr>
        <w:t>presence</w:t>
      </w:r>
      <w:r w:rsidR="0060639A" w:rsidRPr="0060639A">
        <w:rPr>
          <w:sz w:val="24"/>
          <w:szCs w:val="24"/>
        </w:rPr>
        <w:t xml:space="preserve"> of weapons in the hands of many different affiliations and </w:t>
      </w:r>
      <w:r w:rsidR="00CA185B" w:rsidRPr="0060639A">
        <w:rPr>
          <w:sz w:val="24"/>
          <w:szCs w:val="24"/>
        </w:rPr>
        <w:t>movements</w:t>
      </w:r>
      <w:r w:rsidR="0060639A" w:rsidRPr="0060639A">
        <w:rPr>
          <w:sz w:val="24"/>
          <w:szCs w:val="24"/>
        </w:rPr>
        <w:t xml:space="preserve">. </w:t>
      </w:r>
      <w:r w:rsidR="00CA185B">
        <w:rPr>
          <w:sz w:val="24"/>
          <w:szCs w:val="24"/>
        </w:rPr>
        <w:t xml:space="preserve">Since the </w:t>
      </w:r>
      <w:r w:rsidR="0060639A" w:rsidRPr="0060639A">
        <w:rPr>
          <w:sz w:val="24"/>
          <w:szCs w:val="24"/>
        </w:rPr>
        <w:t>militia</w:t>
      </w:r>
      <w:r w:rsidR="00CA185B">
        <w:rPr>
          <w:sz w:val="24"/>
          <w:szCs w:val="24"/>
        </w:rPr>
        <w:t xml:space="preserve">s are diverse and in </w:t>
      </w:r>
      <w:r w:rsidR="0060639A" w:rsidRPr="0060639A">
        <w:rPr>
          <w:sz w:val="24"/>
          <w:szCs w:val="24"/>
        </w:rPr>
        <w:t>differen</w:t>
      </w:r>
      <w:r w:rsidR="00CA185B">
        <w:rPr>
          <w:sz w:val="24"/>
          <w:szCs w:val="24"/>
        </w:rPr>
        <w:t>ces</w:t>
      </w:r>
      <w:r w:rsidR="0060639A" w:rsidRPr="0060639A">
        <w:rPr>
          <w:sz w:val="24"/>
          <w:szCs w:val="24"/>
        </w:rPr>
        <w:t xml:space="preserve"> with each</w:t>
      </w:r>
      <w:r w:rsidR="00CA185B">
        <w:rPr>
          <w:sz w:val="24"/>
          <w:szCs w:val="24"/>
        </w:rPr>
        <w:t xml:space="preserve"> other with </w:t>
      </w:r>
      <w:r w:rsidR="00924410">
        <w:rPr>
          <w:sz w:val="24"/>
          <w:szCs w:val="24"/>
        </w:rPr>
        <w:t xml:space="preserve">any slow intervention will raise </w:t>
      </w:r>
      <w:r w:rsidR="0060639A" w:rsidRPr="0060639A">
        <w:rPr>
          <w:sz w:val="24"/>
          <w:szCs w:val="24"/>
        </w:rPr>
        <w:t xml:space="preserve">the probability </w:t>
      </w:r>
      <w:r w:rsidR="00CA185B">
        <w:rPr>
          <w:sz w:val="24"/>
          <w:szCs w:val="24"/>
        </w:rPr>
        <w:t xml:space="preserve">of </w:t>
      </w:r>
      <w:r w:rsidR="0060639A" w:rsidRPr="0060639A">
        <w:rPr>
          <w:sz w:val="24"/>
          <w:szCs w:val="24"/>
        </w:rPr>
        <w:t>lawlessness ass</w:t>
      </w:r>
      <w:r w:rsidR="00CA185B">
        <w:rPr>
          <w:sz w:val="24"/>
          <w:szCs w:val="24"/>
        </w:rPr>
        <w:t xml:space="preserve">ociated with </w:t>
      </w:r>
      <w:r w:rsidR="0060639A" w:rsidRPr="0060639A">
        <w:rPr>
          <w:sz w:val="24"/>
          <w:szCs w:val="24"/>
        </w:rPr>
        <w:t xml:space="preserve">political </w:t>
      </w:r>
      <w:r w:rsidR="00924410">
        <w:rPr>
          <w:sz w:val="24"/>
          <w:szCs w:val="24"/>
        </w:rPr>
        <w:t>antagonism and war will start again</w:t>
      </w:r>
    </w:p>
    <w:p w:rsidR="0060639A" w:rsidRPr="0060639A" w:rsidRDefault="00924410" w:rsidP="00924410">
      <w:pPr>
        <w:spacing w:before="240"/>
        <w:rPr>
          <w:sz w:val="24"/>
          <w:szCs w:val="24"/>
        </w:rPr>
      </w:pPr>
      <w:r>
        <w:rPr>
          <w:sz w:val="24"/>
          <w:szCs w:val="24"/>
        </w:rPr>
        <w:t>T</w:t>
      </w:r>
      <w:r w:rsidRPr="0060639A">
        <w:rPr>
          <w:sz w:val="24"/>
          <w:szCs w:val="24"/>
        </w:rPr>
        <w:t>herefore</w:t>
      </w:r>
      <w:r w:rsidR="0060639A" w:rsidRPr="0060639A">
        <w:rPr>
          <w:sz w:val="24"/>
          <w:szCs w:val="24"/>
        </w:rPr>
        <w:t xml:space="preserve"> on economic stability </w:t>
      </w:r>
      <w:r>
        <w:rPr>
          <w:sz w:val="24"/>
          <w:szCs w:val="24"/>
        </w:rPr>
        <w:t>is</w:t>
      </w:r>
      <w:r w:rsidR="0060639A" w:rsidRPr="0060639A">
        <w:rPr>
          <w:sz w:val="24"/>
          <w:szCs w:val="24"/>
        </w:rPr>
        <w:t xml:space="preserve"> necessary to restore a climate of economic activity</w:t>
      </w:r>
      <w:r>
        <w:rPr>
          <w:sz w:val="24"/>
          <w:szCs w:val="24"/>
        </w:rPr>
        <w:t xml:space="preserve"> for engaging ex-combatants in civil framework</w:t>
      </w:r>
      <w:r w:rsidR="0060639A" w:rsidRPr="0060639A">
        <w:rPr>
          <w:sz w:val="24"/>
          <w:szCs w:val="24"/>
        </w:rPr>
        <w:t>.</w:t>
      </w:r>
    </w:p>
    <w:p w:rsidR="0060639A" w:rsidRPr="00924410" w:rsidRDefault="0060639A" w:rsidP="0060639A">
      <w:pPr>
        <w:spacing w:before="240"/>
        <w:rPr>
          <w:b/>
          <w:bCs/>
          <w:sz w:val="24"/>
          <w:szCs w:val="24"/>
        </w:rPr>
      </w:pPr>
      <w:r w:rsidRPr="00924410">
        <w:rPr>
          <w:b/>
          <w:bCs/>
          <w:sz w:val="24"/>
          <w:szCs w:val="24"/>
        </w:rPr>
        <w:t>11. Summary</w:t>
      </w:r>
    </w:p>
    <w:p w:rsidR="0060639A" w:rsidRPr="0060639A" w:rsidRDefault="00AA360A" w:rsidP="002343A9">
      <w:pPr>
        <w:spacing w:before="240"/>
        <w:rPr>
          <w:sz w:val="24"/>
          <w:szCs w:val="24"/>
        </w:rPr>
      </w:pPr>
      <w:r w:rsidRPr="00924410">
        <w:rPr>
          <w:sz w:val="24"/>
          <w:szCs w:val="24"/>
        </w:rPr>
        <w:t>Huge</w:t>
      </w:r>
      <w:r w:rsidR="00924410" w:rsidRPr="00924410">
        <w:rPr>
          <w:sz w:val="24"/>
          <w:szCs w:val="24"/>
        </w:rPr>
        <w:t xml:space="preserve"> resources </w:t>
      </w:r>
      <w:r w:rsidR="00924410">
        <w:rPr>
          <w:sz w:val="24"/>
          <w:szCs w:val="24"/>
        </w:rPr>
        <w:t>were a</w:t>
      </w:r>
      <w:r w:rsidR="0060639A" w:rsidRPr="0060639A">
        <w:rPr>
          <w:sz w:val="24"/>
          <w:szCs w:val="24"/>
        </w:rPr>
        <w:t xml:space="preserve">vailable for Sudan with the discovery of oil in </w:t>
      </w:r>
      <w:r w:rsidR="00924410">
        <w:rPr>
          <w:sz w:val="24"/>
          <w:szCs w:val="24"/>
        </w:rPr>
        <w:t>2000 \ 1999 amounting, according</w:t>
      </w:r>
      <w:r w:rsidR="0060639A" w:rsidRPr="0060639A">
        <w:rPr>
          <w:sz w:val="24"/>
          <w:szCs w:val="24"/>
        </w:rPr>
        <w:t xml:space="preserve"> to some estimates, between 65 and 88 billion dollars</w:t>
      </w:r>
      <w:r w:rsidR="00924410">
        <w:rPr>
          <w:sz w:val="24"/>
          <w:szCs w:val="24"/>
        </w:rPr>
        <w:t>. D</w:t>
      </w:r>
      <w:r w:rsidR="0060639A" w:rsidRPr="0060639A">
        <w:rPr>
          <w:sz w:val="24"/>
          <w:szCs w:val="24"/>
        </w:rPr>
        <w:t xml:space="preserve">espite the </w:t>
      </w:r>
      <w:r w:rsidR="00924410">
        <w:rPr>
          <w:sz w:val="24"/>
          <w:szCs w:val="24"/>
        </w:rPr>
        <w:lastRenderedPageBreak/>
        <w:t xml:space="preserve">high growth of </w:t>
      </w:r>
      <w:r w:rsidR="0060639A" w:rsidRPr="0060639A">
        <w:rPr>
          <w:sz w:val="24"/>
          <w:szCs w:val="24"/>
        </w:rPr>
        <w:t>GDP in the period from 2000 to 2010 growth at high rates and high per capita income, but this is not reflected in the lives of the majority</w:t>
      </w:r>
      <w:r w:rsidR="00924410">
        <w:rPr>
          <w:sz w:val="24"/>
          <w:szCs w:val="24"/>
        </w:rPr>
        <w:t>’s</w:t>
      </w:r>
      <w:r w:rsidR="002343A9">
        <w:rPr>
          <w:sz w:val="24"/>
          <w:szCs w:val="24"/>
        </w:rPr>
        <w:t xml:space="preserve"> life</w:t>
      </w:r>
      <w:r w:rsidR="0060639A" w:rsidRPr="0060639A">
        <w:rPr>
          <w:sz w:val="24"/>
          <w:szCs w:val="24"/>
        </w:rPr>
        <w:t xml:space="preserve"> (46%) of which are below the poverty line, which indicates the poor distribution of petroleum resources and that the figures also indicate were not</w:t>
      </w:r>
      <w:r w:rsidR="002343A9">
        <w:rPr>
          <w:sz w:val="24"/>
          <w:szCs w:val="24"/>
        </w:rPr>
        <w:t xml:space="preserve"> t</w:t>
      </w:r>
      <w:r w:rsidR="0060639A" w:rsidRPr="0060639A">
        <w:rPr>
          <w:sz w:val="24"/>
          <w:szCs w:val="24"/>
        </w:rPr>
        <w:t xml:space="preserve">he primary source of financing for development projects, it is clear that foreign funding, the main source of their funding. </w:t>
      </w:r>
      <w:r w:rsidR="002343A9">
        <w:rPr>
          <w:sz w:val="24"/>
          <w:szCs w:val="24"/>
        </w:rPr>
        <w:t>It is a</w:t>
      </w:r>
      <w:r w:rsidR="0060639A" w:rsidRPr="0060639A">
        <w:rPr>
          <w:sz w:val="24"/>
          <w:szCs w:val="24"/>
        </w:rPr>
        <w:t xml:space="preserve">lso clear that significant sectors of direct relevance to poverty alleviation has not received funding </w:t>
      </w:r>
      <w:r w:rsidR="002343A9">
        <w:rPr>
          <w:sz w:val="24"/>
          <w:szCs w:val="24"/>
        </w:rPr>
        <w:t>but r</w:t>
      </w:r>
      <w:r w:rsidR="0060639A" w:rsidRPr="0060639A">
        <w:rPr>
          <w:sz w:val="24"/>
          <w:szCs w:val="24"/>
        </w:rPr>
        <w:t>emained at the bottom of the priorities of government spending</w:t>
      </w:r>
      <w:r w:rsidR="002343A9">
        <w:rPr>
          <w:sz w:val="24"/>
          <w:szCs w:val="24"/>
        </w:rPr>
        <w:t xml:space="preserve">. </w:t>
      </w:r>
      <w:r w:rsidR="0060639A" w:rsidRPr="0060639A">
        <w:rPr>
          <w:sz w:val="24"/>
          <w:szCs w:val="24"/>
        </w:rPr>
        <w:t xml:space="preserve"> </w:t>
      </w:r>
      <w:r w:rsidR="002343A9">
        <w:rPr>
          <w:sz w:val="24"/>
          <w:szCs w:val="24"/>
        </w:rPr>
        <w:t xml:space="preserve">Funds for </w:t>
      </w:r>
      <w:r w:rsidR="0060639A" w:rsidRPr="0060639A">
        <w:rPr>
          <w:sz w:val="24"/>
          <w:szCs w:val="24"/>
        </w:rPr>
        <w:t>health and education combined</w:t>
      </w:r>
      <w:r w:rsidR="002343A9">
        <w:rPr>
          <w:sz w:val="24"/>
          <w:szCs w:val="24"/>
        </w:rPr>
        <w:t xml:space="preserve"> were </w:t>
      </w:r>
      <w:r w:rsidR="0060639A" w:rsidRPr="0060639A">
        <w:rPr>
          <w:sz w:val="24"/>
          <w:szCs w:val="24"/>
        </w:rPr>
        <w:t>in most</w:t>
      </w:r>
      <w:r w:rsidR="002343A9">
        <w:rPr>
          <w:sz w:val="24"/>
          <w:szCs w:val="24"/>
        </w:rPr>
        <w:t xml:space="preserve"> (</w:t>
      </w:r>
      <w:r w:rsidR="0060639A" w:rsidRPr="0060639A">
        <w:rPr>
          <w:sz w:val="24"/>
          <w:szCs w:val="24"/>
        </w:rPr>
        <w:t>5</w:t>
      </w:r>
      <w:r w:rsidR="002343A9">
        <w:rPr>
          <w:sz w:val="24"/>
          <w:szCs w:val="24"/>
        </w:rPr>
        <w:t>-6</w:t>
      </w:r>
      <w:r w:rsidR="0060639A" w:rsidRPr="0060639A">
        <w:rPr>
          <w:sz w:val="24"/>
          <w:szCs w:val="24"/>
        </w:rPr>
        <w:t xml:space="preserve">%) of the annual budget, and the budget went to </w:t>
      </w:r>
      <w:r w:rsidR="002343A9" w:rsidRPr="0060639A">
        <w:rPr>
          <w:sz w:val="24"/>
          <w:szCs w:val="24"/>
        </w:rPr>
        <w:t>defence</w:t>
      </w:r>
      <w:r w:rsidR="002343A9">
        <w:rPr>
          <w:sz w:val="24"/>
          <w:szCs w:val="24"/>
        </w:rPr>
        <w:t>,</w:t>
      </w:r>
      <w:r w:rsidR="0060639A" w:rsidRPr="0060639A">
        <w:rPr>
          <w:sz w:val="24"/>
          <w:szCs w:val="24"/>
        </w:rPr>
        <w:t xml:space="preserve"> security institutions</w:t>
      </w:r>
      <w:r w:rsidR="002343A9">
        <w:rPr>
          <w:sz w:val="24"/>
          <w:szCs w:val="24"/>
        </w:rPr>
        <w:t xml:space="preserve"> and police </w:t>
      </w:r>
      <w:r w:rsidR="0060639A" w:rsidRPr="0060639A">
        <w:rPr>
          <w:sz w:val="24"/>
          <w:szCs w:val="24"/>
        </w:rPr>
        <w:t>due to the continuation of the civil war.</w:t>
      </w:r>
    </w:p>
    <w:p w:rsidR="00E3127A" w:rsidRDefault="0060639A" w:rsidP="00E3127A">
      <w:pPr>
        <w:spacing w:before="240"/>
        <w:rPr>
          <w:sz w:val="24"/>
          <w:szCs w:val="24"/>
        </w:rPr>
      </w:pPr>
      <w:r w:rsidRPr="0060639A">
        <w:rPr>
          <w:sz w:val="24"/>
          <w:szCs w:val="24"/>
        </w:rPr>
        <w:t xml:space="preserve">The war </w:t>
      </w:r>
      <w:r w:rsidR="002343A9">
        <w:rPr>
          <w:sz w:val="24"/>
          <w:szCs w:val="24"/>
        </w:rPr>
        <w:t>that erupted</w:t>
      </w:r>
      <w:r w:rsidRPr="0060639A">
        <w:rPr>
          <w:sz w:val="24"/>
          <w:szCs w:val="24"/>
        </w:rPr>
        <w:t xml:space="preserve"> in Darfur since 2003 and </w:t>
      </w:r>
      <w:r w:rsidR="002343A9">
        <w:rPr>
          <w:sz w:val="24"/>
          <w:szCs w:val="24"/>
        </w:rPr>
        <w:t xml:space="preserve">war that </w:t>
      </w:r>
      <w:r w:rsidRPr="0060639A">
        <w:rPr>
          <w:sz w:val="24"/>
          <w:szCs w:val="24"/>
        </w:rPr>
        <w:t>continu</w:t>
      </w:r>
      <w:r w:rsidR="002343A9">
        <w:rPr>
          <w:sz w:val="24"/>
          <w:szCs w:val="24"/>
        </w:rPr>
        <w:t>ed</w:t>
      </w:r>
      <w:r w:rsidRPr="0060639A">
        <w:rPr>
          <w:sz w:val="24"/>
          <w:szCs w:val="24"/>
        </w:rPr>
        <w:t xml:space="preserve"> in the Nuba Mountains and Blue Nile since</w:t>
      </w:r>
      <w:r w:rsidR="002343A9">
        <w:rPr>
          <w:sz w:val="24"/>
          <w:szCs w:val="24"/>
        </w:rPr>
        <w:t xml:space="preserve"> s</w:t>
      </w:r>
      <w:r w:rsidRPr="0060639A">
        <w:rPr>
          <w:sz w:val="24"/>
          <w:szCs w:val="24"/>
        </w:rPr>
        <w:t>ecession of the south,</w:t>
      </w:r>
      <w:r w:rsidR="00F76FC0">
        <w:rPr>
          <w:sz w:val="24"/>
          <w:szCs w:val="24"/>
        </w:rPr>
        <w:t xml:space="preserve"> led</w:t>
      </w:r>
      <w:r w:rsidRPr="0060639A">
        <w:rPr>
          <w:sz w:val="24"/>
          <w:szCs w:val="24"/>
        </w:rPr>
        <w:t xml:space="preserve"> to destruction and material losses and human </w:t>
      </w:r>
      <w:r w:rsidR="00F76FC0">
        <w:rPr>
          <w:sz w:val="24"/>
          <w:szCs w:val="24"/>
        </w:rPr>
        <w:t xml:space="preserve">loss </w:t>
      </w:r>
      <w:r w:rsidRPr="0060639A">
        <w:rPr>
          <w:sz w:val="24"/>
          <w:szCs w:val="24"/>
        </w:rPr>
        <w:t xml:space="preserve">cost is estimated in Darfur only </w:t>
      </w:r>
      <w:r w:rsidR="00F76FC0">
        <w:rPr>
          <w:sz w:val="24"/>
          <w:szCs w:val="24"/>
        </w:rPr>
        <w:t xml:space="preserve">by </w:t>
      </w:r>
      <w:r w:rsidRPr="0060639A">
        <w:rPr>
          <w:sz w:val="24"/>
          <w:szCs w:val="24"/>
        </w:rPr>
        <w:t xml:space="preserve">about 41 billion dollars. If it was agreed to achieve peace, the need to sustain political reform and institutional reform is not </w:t>
      </w:r>
      <w:r w:rsidR="00F76FC0">
        <w:rPr>
          <w:sz w:val="24"/>
          <w:szCs w:val="24"/>
        </w:rPr>
        <w:t>o</w:t>
      </w:r>
      <w:r w:rsidRPr="0060639A">
        <w:rPr>
          <w:sz w:val="24"/>
          <w:szCs w:val="24"/>
        </w:rPr>
        <w:t xml:space="preserve">nly </w:t>
      </w:r>
      <w:r w:rsidR="00F76FC0">
        <w:rPr>
          <w:sz w:val="24"/>
          <w:szCs w:val="24"/>
        </w:rPr>
        <w:t xml:space="preserve">in </w:t>
      </w:r>
      <w:r w:rsidRPr="0060639A">
        <w:rPr>
          <w:sz w:val="24"/>
          <w:szCs w:val="24"/>
        </w:rPr>
        <w:t xml:space="preserve">economic institutions, but rather in the entire state system </w:t>
      </w:r>
      <w:r w:rsidR="00F76FC0">
        <w:rPr>
          <w:sz w:val="24"/>
          <w:szCs w:val="24"/>
        </w:rPr>
        <w:t xml:space="preserve">structure. </w:t>
      </w:r>
      <w:r w:rsidR="00936490">
        <w:rPr>
          <w:sz w:val="24"/>
          <w:szCs w:val="24"/>
        </w:rPr>
        <w:t>The state system is entirely non-institutional</w:t>
      </w:r>
      <w:r w:rsidR="00E3127A">
        <w:rPr>
          <w:sz w:val="24"/>
          <w:szCs w:val="24"/>
        </w:rPr>
        <w:t xml:space="preserve">; </w:t>
      </w:r>
      <w:r w:rsidR="00E3127A" w:rsidRPr="0060639A">
        <w:rPr>
          <w:sz w:val="24"/>
          <w:szCs w:val="24"/>
        </w:rPr>
        <w:t>taking</w:t>
      </w:r>
      <w:r w:rsidR="00E3127A">
        <w:rPr>
          <w:sz w:val="24"/>
          <w:szCs w:val="24"/>
        </w:rPr>
        <w:t xml:space="preserve"> decisions</w:t>
      </w:r>
      <w:r w:rsidRPr="0060639A">
        <w:rPr>
          <w:sz w:val="24"/>
          <w:szCs w:val="24"/>
        </w:rPr>
        <w:t xml:space="preserve"> of non-compliance with laws and procedures </w:t>
      </w:r>
      <w:r w:rsidR="00E3127A">
        <w:rPr>
          <w:sz w:val="24"/>
          <w:szCs w:val="24"/>
        </w:rPr>
        <w:t xml:space="preserve">of </w:t>
      </w:r>
      <w:r w:rsidRPr="0060639A">
        <w:rPr>
          <w:sz w:val="24"/>
          <w:szCs w:val="24"/>
        </w:rPr>
        <w:t>legislative institutions of the system itself. As for</w:t>
      </w:r>
      <w:r w:rsidR="00E3127A">
        <w:rPr>
          <w:sz w:val="24"/>
          <w:szCs w:val="24"/>
        </w:rPr>
        <w:t xml:space="preserve"> </w:t>
      </w:r>
      <w:r w:rsidRPr="0060639A">
        <w:rPr>
          <w:sz w:val="24"/>
          <w:szCs w:val="24"/>
        </w:rPr>
        <w:t xml:space="preserve">Economic policies, the multiple challenges and bigger and the degree of </w:t>
      </w:r>
      <w:r w:rsidR="00E3127A">
        <w:rPr>
          <w:sz w:val="24"/>
          <w:szCs w:val="24"/>
        </w:rPr>
        <w:t>complications</w:t>
      </w:r>
      <w:r w:rsidRPr="0060639A">
        <w:rPr>
          <w:sz w:val="24"/>
          <w:szCs w:val="24"/>
        </w:rPr>
        <w:t xml:space="preserve"> starting </w:t>
      </w:r>
      <w:r w:rsidR="00E3127A">
        <w:rPr>
          <w:sz w:val="24"/>
          <w:szCs w:val="24"/>
        </w:rPr>
        <w:t xml:space="preserve">with </w:t>
      </w:r>
      <w:r w:rsidRPr="0060639A">
        <w:rPr>
          <w:sz w:val="24"/>
          <w:szCs w:val="24"/>
        </w:rPr>
        <w:t xml:space="preserve">the problem of external </w:t>
      </w:r>
      <w:r w:rsidR="00E3127A">
        <w:rPr>
          <w:sz w:val="24"/>
          <w:szCs w:val="24"/>
        </w:rPr>
        <w:t>i</w:t>
      </w:r>
      <w:r w:rsidR="00E3127A" w:rsidRPr="00E3127A">
        <w:rPr>
          <w:sz w:val="24"/>
          <w:szCs w:val="24"/>
        </w:rPr>
        <w:t xml:space="preserve">nternal </w:t>
      </w:r>
      <w:r w:rsidRPr="0060639A">
        <w:rPr>
          <w:sz w:val="24"/>
          <w:szCs w:val="24"/>
        </w:rPr>
        <w:t>debt and</w:t>
      </w:r>
      <w:r w:rsidR="00E3127A">
        <w:rPr>
          <w:sz w:val="24"/>
          <w:szCs w:val="24"/>
        </w:rPr>
        <w:t xml:space="preserve"> </w:t>
      </w:r>
      <w:r w:rsidRPr="0060639A">
        <w:rPr>
          <w:sz w:val="24"/>
          <w:szCs w:val="24"/>
        </w:rPr>
        <w:t xml:space="preserve">US </w:t>
      </w:r>
      <w:r w:rsidR="00E3127A">
        <w:rPr>
          <w:sz w:val="24"/>
          <w:szCs w:val="24"/>
        </w:rPr>
        <w:t>economic siege</w:t>
      </w:r>
      <w:r w:rsidRPr="0060639A">
        <w:rPr>
          <w:sz w:val="24"/>
          <w:szCs w:val="24"/>
        </w:rPr>
        <w:t xml:space="preserve">, not </w:t>
      </w:r>
      <w:r w:rsidR="00E3127A">
        <w:rPr>
          <w:sz w:val="24"/>
          <w:szCs w:val="24"/>
        </w:rPr>
        <w:t xml:space="preserve">forgetting </w:t>
      </w:r>
      <w:r w:rsidRPr="0060639A">
        <w:rPr>
          <w:sz w:val="24"/>
          <w:szCs w:val="24"/>
        </w:rPr>
        <w:t xml:space="preserve">the expiration of any peace by a variety of demands and aspirations of </w:t>
      </w:r>
      <w:r w:rsidR="00E3127A">
        <w:rPr>
          <w:sz w:val="24"/>
          <w:szCs w:val="24"/>
        </w:rPr>
        <w:t xml:space="preserve"> i</w:t>
      </w:r>
      <w:r w:rsidRPr="0060639A">
        <w:rPr>
          <w:sz w:val="24"/>
          <w:szCs w:val="24"/>
        </w:rPr>
        <w:t>mproving services and li</w:t>
      </w:r>
      <w:r w:rsidR="00E3127A">
        <w:rPr>
          <w:sz w:val="24"/>
          <w:szCs w:val="24"/>
        </w:rPr>
        <w:t>ving in the blink of an eye.</w:t>
      </w:r>
    </w:p>
    <w:p w:rsidR="00A92DE8" w:rsidRDefault="0060639A" w:rsidP="00E3127A">
      <w:pPr>
        <w:spacing w:before="240"/>
        <w:rPr>
          <w:sz w:val="24"/>
          <w:szCs w:val="24"/>
        </w:rPr>
      </w:pPr>
      <w:r w:rsidRPr="0060639A">
        <w:rPr>
          <w:sz w:val="24"/>
          <w:szCs w:val="24"/>
        </w:rPr>
        <w:t xml:space="preserve"> </w:t>
      </w:r>
      <w:r w:rsidR="00E3127A" w:rsidRPr="0060639A">
        <w:rPr>
          <w:sz w:val="24"/>
          <w:szCs w:val="24"/>
        </w:rPr>
        <w:t>The</w:t>
      </w:r>
      <w:r w:rsidRPr="0060639A">
        <w:rPr>
          <w:sz w:val="24"/>
          <w:szCs w:val="24"/>
        </w:rPr>
        <w:t xml:space="preserve"> main lesson from the experiences of countries emerging from conflict is</w:t>
      </w:r>
      <w:r w:rsidR="00E3127A">
        <w:rPr>
          <w:sz w:val="24"/>
          <w:szCs w:val="24"/>
        </w:rPr>
        <w:t xml:space="preserve"> </w:t>
      </w:r>
      <w:r w:rsidRPr="0060639A">
        <w:rPr>
          <w:sz w:val="24"/>
          <w:szCs w:val="24"/>
        </w:rPr>
        <w:t xml:space="preserve">Importance of treating the roots of the conflict and at the same time resist resorting to economic </w:t>
      </w:r>
      <w:r w:rsidR="00E3127A">
        <w:rPr>
          <w:sz w:val="24"/>
          <w:szCs w:val="24"/>
        </w:rPr>
        <w:t>p</w:t>
      </w:r>
      <w:r w:rsidRPr="0060639A">
        <w:rPr>
          <w:sz w:val="24"/>
          <w:szCs w:val="24"/>
        </w:rPr>
        <w:t>opulism and policies that lead</w:t>
      </w:r>
      <w:r w:rsidR="00E3127A">
        <w:rPr>
          <w:sz w:val="24"/>
          <w:szCs w:val="24"/>
        </w:rPr>
        <w:t xml:space="preserve"> to </w:t>
      </w:r>
      <w:r w:rsidRPr="0060639A">
        <w:rPr>
          <w:sz w:val="24"/>
          <w:szCs w:val="24"/>
        </w:rPr>
        <w:t>exchange and economic instability.</w:t>
      </w:r>
    </w:p>
    <w:p w:rsidR="003C3E72" w:rsidRDefault="003C3E72" w:rsidP="00E3127A">
      <w:pPr>
        <w:spacing w:before="240"/>
        <w:rPr>
          <w:sz w:val="24"/>
          <w:szCs w:val="24"/>
        </w:rPr>
      </w:pPr>
    </w:p>
    <w:p w:rsidR="003C3E72" w:rsidRDefault="003C3E72" w:rsidP="00E3127A">
      <w:pPr>
        <w:spacing w:before="240"/>
        <w:rPr>
          <w:sz w:val="24"/>
          <w:szCs w:val="24"/>
        </w:rPr>
      </w:pPr>
    </w:p>
    <w:p w:rsidR="003C3E72" w:rsidRDefault="003C3E72" w:rsidP="00E3127A">
      <w:pPr>
        <w:spacing w:before="240"/>
        <w:rPr>
          <w:sz w:val="24"/>
          <w:szCs w:val="24"/>
        </w:rPr>
      </w:pPr>
    </w:p>
    <w:p w:rsidR="003C3E72" w:rsidRDefault="003C3E72" w:rsidP="00E3127A">
      <w:pPr>
        <w:spacing w:before="240"/>
        <w:rPr>
          <w:sz w:val="24"/>
          <w:szCs w:val="24"/>
        </w:rPr>
      </w:pPr>
    </w:p>
    <w:p w:rsidR="003C3E72" w:rsidRDefault="003C3E72" w:rsidP="00E3127A">
      <w:pPr>
        <w:spacing w:before="240"/>
        <w:rPr>
          <w:sz w:val="24"/>
          <w:szCs w:val="24"/>
        </w:rPr>
      </w:pPr>
    </w:p>
    <w:p w:rsidR="003C3E72" w:rsidRDefault="003C3E72" w:rsidP="00E3127A">
      <w:pPr>
        <w:spacing w:before="240"/>
        <w:rPr>
          <w:sz w:val="24"/>
          <w:szCs w:val="24"/>
        </w:rPr>
      </w:pPr>
    </w:p>
    <w:p w:rsidR="003C3E72" w:rsidRDefault="003C3E72" w:rsidP="00E3127A">
      <w:pPr>
        <w:spacing w:before="240"/>
        <w:rPr>
          <w:sz w:val="24"/>
          <w:szCs w:val="24"/>
        </w:rPr>
      </w:pPr>
    </w:p>
    <w:p w:rsidR="003C3E72" w:rsidRDefault="003C3E72" w:rsidP="00E3127A">
      <w:pPr>
        <w:spacing w:before="240"/>
        <w:rPr>
          <w:sz w:val="24"/>
          <w:szCs w:val="24"/>
        </w:rPr>
      </w:pPr>
    </w:p>
    <w:p w:rsidR="003C3E72" w:rsidRDefault="003C3E72" w:rsidP="00E3127A">
      <w:pPr>
        <w:spacing w:before="240"/>
        <w:rPr>
          <w:sz w:val="24"/>
          <w:szCs w:val="24"/>
        </w:rPr>
      </w:pPr>
    </w:p>
    <w:p w:rsidR="003C3E72" w:rsidRPr="003C3E72" w:rsidRDefault="003C3E72" w:rsidP="003C3E72">
      <w:pPr>
        <w:spacing w:before="240"/>
        <w:rPr>
          <w:b/>
          <w:bCs/>
          <w:sz w:val="28"/>
          <w:szCs w:val="28"/>
        </w:rPr>
      </w:pPr>
      <w:r w:rsidRPr="003C3E72">
        <w:rPr>
          <w:b/>
          <w:bCs/>
          <w:sz w:val="28"/>
          <w:szCs w:val="28"/>
        </w:rPr>
        <w:t>References</w:t>
      </w:r>
    </w:p>
    <w:p w:rsidR="003C3E72" w:rsidRPr="003C3E72" w:rsidRDefault="003C3E72" w:rsidP="003C3E72">
      <w:pPr>
        <w:spacing w:before="120" w:line="240" w:lineRule="auto"/>
        <w:rPr>
          <w:b/>
          <w:bCs/>
          <w:sz w:val="24"/>
          <w:szCs w:val="24"/>
        </w:rPr>
      </w:pPr>
      <w:r w:rsidRPr="003C3E72">
        <w:rPr>
          <w:b/>
          <w:bCs/>
          <w:sz w:val="24"/>
          <w:szCs w:val="24"/>
        </w:rPr>
        <w:t xml:space="preserve">‐ </w:t>
      </w:r>
      <w:proofErr w:type="spellStart"/>
      <w:r w:rsidRPr="003C3E72">
        <w:rPr>
          <w:b/>
          <w:bCs/>
          <w:sz w:val="24"/>
          <w:szCs w:val="24"/>
        </w:rPr>
        <w:t>Abda</w:t>
      </w:r>
      <w:proofErr w:type="spellEnd"/>
      <w:r w:rsidRPr="003C3E72">
        <w:rPr>
          <w:b/>
          <w:bCs/>
          <w:sz w:val="24"/>
          <w:szCs w:val="24"/>
        </w:rPr>
        <w:t xml:space="preserve"> El </w:t>
      </w:r>
      <w:proofErr w:type="spellStart"/>
      <w:r w:rsidRPr="003C3E72">
        <w:rPr>
          <w:b/>
          <w:bCs/>
          <w:sz w:val="24"/>
          <w:szCs w:val="24"/>
        </w:rPr>
        <w:t>Mahadi</w:t>
      </w:r>
      <w:proofErr w:type="spellEnd"/>
      <w:r w:rsidRPr="003C3E72">
        <w:rPr>
          <w:b/>
          <w:bCs/>
          <w:sz w:val="24"/>
          <w:szCs w:val="24"/>
        </w:rPr>
        <w:t xml:space="preserve">, 2010’ Post </w:t>
      </w:r>
      <w:proofErr w:type="spellStart"/>
      <w:r w:rsidRPr="003C3E72">
        <w:rPr>
          <w:b/>
          <w:bCs/>
          <w:sz w:val="24"/>
          <w:szCs w:val="24"/>
        </w:rPr>
        <w:t>Referundom</w:t>
      </w:r>
      <w:proofErr w:type="spellEnd"/>
      <w:r w:rsidRPr="003C3E72">
        <w:rPr>
          <w:b/>
          <w:bCs/>
          <w:sz w:val="24"/>
          <w:szCs w:val="24"/>
        </w:rPr>
        <w:t xml:space="preserve"> Economic Challenges’ – unpublished paper –</w:t>
      </w:r>
    </w:p>
    <w:p w:rsidR="003C3E72" w:rsidRPr="003C3E72" w:rsidRDefault="003C3E72" w:rsidP="003C3E72">
      <w:pPr>
        <w:spacing w:before="120" w:line="240" w:lineRule="auto"/>
        <w:rPr>
          <w:b/>
          <w:bCs/>
          <w:sz w:val="24"/>
          <w:szCs w:val="24"/>
        </w:rPr>
      </w:pPr>
      <w:r w:rsidRPr="003C3E72">
        <w:rPr>
          <w:b/>
          <w:bCs/>
          <w:sz w:val="24"/>
          <w:szCs w:val="24"/>
        </w:rPr>
        <w:t xml:space="preserve">‐ </w:t>
      </w:r>
      <w:proofErr w:type="spellStart"/>
      <w:r w:rsidRPr="003C3E72">
        <w:rPr>
          <w:b/>
          <w:bCs/>
          <w:sz w:val="24"/>
          <w:szCs w:val="24"/>
        </w:rPr>
        <w:t>Ab’delrazig</w:t>
      </w:r>
      <w:proofErr w:type="spellEnd"/>
      <w:r w:rsidRPr="003C3E72">
        <w:rPr>
          <w:b/>
          <w:bCs/>
          <w:sz w:val="24"/>
          <w:szCs w:val="24"/>
        </w:rPr>
        <w:t xml:space="preserve"> </w:t>
      </w:r>
      <w:proofErr w:type="spellStart"/>
      <w:r w:rsidRPr="003C3E72">
        <w:rPr>
          <w:b/>
          <w:bCs/>
          <w:sz w:val="24"/>
          <w:szCs w:val="24"/>
        </w:rPr>
        <w:t>Elbashier</w:t>
      </w:r>
      <w:proofErr w:type="spellEnd"/>
      <w:r w:rsidRPr="003C3E72">
        <w:rPr>
          <w:b/>
          <w:bCs/>
          <w:sz w:val="24"/>
          <w:szCs w:val="24"/>
        </w:rPr>
        <w:t xml:space="preserve"> and Hamid </w:t>
      </w:r>
      <w:proofErr w:type="spellStart"/>
      <w:r w:rsidRPr="003C3E72">
        <w:rPr>
          <w:b/>
          <w:bCs/>
          <w:sz w:val="24"/>
          <w:szCs w:val="24"/>
        </w:rPr>
        <w:t>Faki</w:t>
      </w:r>
      <w:proofErr w:type="spellEnd"/>
      <w:r w:rsidRPr="003C3E72">
        <w:rPr>
          <w:b/>
          <w:bCs/>
          <w:sz w:val="24"/>
          <w:szCs w:val="24"/>
        </w:rPr>
        <w:t xml:space="preserve"> (2012) ‘Role of Agricultural Sector in poverty</w:t>
      </w:r>
    </w:p>
    <w:p w:rsidR="003C3E72" w:rsidRPr="003C3E72" w:rsidRDefault="003C3E72" w:rsidP="003C3E72">
      <w:pPr>
        <w:spacing w:before="120" w:line="240" w:lineRule="auto"/>
        <w:rPr>
          <w:b/>
          <w:bCs/>
          <w:sz w:val="24"/>
          <w:szCs w:val="24"/>
        </w:rPr>
      </w:pPr>
      <w:r w:rsidRPr="003C3E72">
        <w:rPr>
          <w:b/>
          <w:bCs/>
          <w:sz w:val="24"/>
          <w:szCs w:val="24"/>
        </w:rPr>
        <w:t>reduction and food security in Sudan.</w:t>
      </w:r>
    </w:p>
    <w:p w:rsidR="003C3E72" w:rsidRPr="003C3E72" w:rsidRDefault="003C3E72" w:rsidP="003C3E72">
      <w:pPr>
        <w:spacing w:before="120" w:line="240" w:lineRule="auto"/>
        <w:rPr>
          <w:b/>
          <w:bCs/>
          <w:sz w:val="24"/>
          <w:szCs w:val="24"/>
        </w:rPr>
      </w:pPr>
      <w:r w:rsidRPr="003C3E72">
        <w:rPr>
          <w:b/>
          <w:bCs/>
          <w:sz w:val="24"/>
          <w:szCs w:val="24"/>
        </w:rPr>
        <w:t xml:space="preserve">‐ Ali </w:t>
      </w:r>
      <w:proofErr w:type="spellStart"/>
      <w:r w:rsidRPr="003C3E72">
        <w:rPr>
          <w:b/>
          <w:bCs/>
          <w:sz w:val="24"/>
          <w:szCs w:val="24"/>
        </w:rPr>
        <w:t>Abdelgadir</w:t>
      </w:r>
      <w:proofErr w:type="spellEnd"/>
      <w:r w:rsidRPr="003C3E72">
        <w:rPr>
          <w:b/>
          <w:bCs/>
          <w:sz w:val="24"/>
          <w:szCs w:val="24"/>
        </w:rPr>
        <w:t xml:space="preserve"> and Ibrahim </w:t>
      </w:r>
      <w:proofErr w:type="spellStart"/>
      <w:r w:rsidRPr="003C3E72">
        <w:rPr>
          <w:b/>
          <w:bCs/>
          <w:sz w:val="24"/>
          <w:szCs w:val="24"/>
        </w:rPr>
        <w:t>Eldadawi</w:t>
      </w:r>
      <w:proofErr w:type="spellEnd"/>
      <w:r w:rsidRPr="003C3E72">
        <w:rPr>
          <w:b/>
          <w:bCs/>
          <w:sz w:val="24"/>
          <w:szCs w:val="24"/>
        </w:rPr>
        <w:t xml:space="preserve"> (2004)”Explaining Sudan’ s Economic Growth “ AERC</w:t>
      </w:r>
    </w:p>
    <w:p w:rsidR="003C3E72" w:rsidRPr="003C3E72" w:rsidRDefault="003C3E72" w:rsidP="003C3E72">
      <w:pPr>
        <w:spacing w:before="120" w:line="240" w:lineRule="auto"/>
        <w:rPr>
          <w:b/>
          <w:bCs/>
          <w:sz w:val="24"/>
          <w:szCs w:val="24"/>
        </w:rPr>
      </w:pPr>
      <w:r w:rsidRPr="003C3E72">
        <w:rPr>
          <w:b/>
          <w:bCs/>
          <w:sz w:val="24"/>
          <w:szCs w:val="24"/>
        </w:rPr>
        <w:t>presented at (MBC).</w:t>
      </w:r>
    </w:p>
    <w:p w:rsidR="003C3E72" w:rsidRPr="003C3E72" w:rsidRDefault="003C3E72" w:rsidP="003C3E72">
      <w:pPr>
        <w:spacing w:before="120" w:line="240" w:lineRule="auto"/>
        <w:rPr>
          <w:b/>
          <w:bCs/>
          <w:sz w:val="24"/>
          <w:szCs w:val="24"/>
        </w:rPr>
      </w:pPr>
      <w:r w:rsidRPr="003C3E72">
        <w:rPr>
          <w:b/>
          <w:bCs/>
          <w:sz w:val="24"/>
          <w:szCs w:val="24"/>
        </w:rPr>
        <w:t xml:space="preserve">‐ Adam </w:t>
      </w:r>
      <w:proofErr w:type="spellStart"/>
      <w:r w:rsidRPr="003C3E72">
        <w:rPr>
          <w:b/>
          <w:bCs/>
          <w:sz w:val="24"/>
          <w:szCs w:val="24"/>
        </w:rPr>
        <w:t>Elhiraika</w:t>
      </w:r>
      <w:proofErr w:type="spellEnd"/>
      <w:r w:rsidRPr="003C3E72">
        <w:rPr>
          <w:b/>
          <w:bCs/>
          <w:sz w:val="24"/>
          <w:szCs w:val="24"/>
        </w:rPr>
        <w:t xml:space="preserve"> (2004) “Financial Sector Study”</w:t>
      </w:r>
    </w:p>
    <w:p w:rsidR="003C3E72" w:rsidRPr="003C3E72" w:rsidRDefault="003C3E72" w:rsidP="003C3E72">
      <w:pPr>
        <w:spacing w:before="120" w:line="240" w:lineRule="auto"/>
        <w:rPr>
          <w:b/>
          <w:bCs/>
          <w:sz w:val="24"/>
          <w:szCs w:val="24"/>
        </w:rPr>
      </w:pPr>
      <w:r w:rsidRPr="003C3E72">
        <w:rPr>
          <w:b/>
          <w:bCs/>
          <w:sz w:val="24"/>
          <w:szCs w:val="24"/>
        </w:rPr>
        <w:t>‐ Faculty of Economic and social studies, Ministry of Khartoum 2013”Economic Conference‐</w:t>
      </w:r>
    </w:p>
    <w:p w:rsidR="003C3E72" w:rsidRPr="003C3E72" w:rsidRDefault="003C3E72" w:rsidP="003C3E72">
      <w:pPr>
        <w:spacing w:before="120" w:line="240" w:lineRule="auto"/>
        <w:rPr>
          <w:b/>
          <w:bCs/>
          <w:sz w:val="24"/>
          <w:szCs w:val="24"/>
        </w:rPr>
      </w:pPr>
      <w:r w:rsidRPr="003C3E72">
        <w:rPr>
          <w:b/>
          <w:bCs/>
          <w:sz w:val="24"/>
          <w:szCs w:val="24"/>
        </w:rPr>
        <w:t>Final Report</w:t>
      </w:r>
    </w:p>
    <w:p w:rsidR="003C3E72" w:rsidRPr="003C3E72" w:rsidRDefault="003C3E72" w:rsidP="003C3E72">
      <w:pPr>
        <w:spacing w:before="120" w:line="240" w:lineRule="auto"/>
        <w:rPr>
          <w:b/>
          <w:bCs/>
          <w:sz w:val="24"/>
          <w:szCs w:val="24"/>
        </w:rPr>
      </w:pPr>
      <w:r w:rsidRPr="003C3E72">
        <w:rPr>
          <w:b/>
          <w:bCs/>
          <w:sz w:val="24"/>
          <w:szCs w:val="24"/>
        </w:rPr>
        <w:t>‐ Federal Ministry of General Education (2008) “Baseline Survey of Basic Education in the</w:t>
      </w:r>
    </w:p>
    <w:p w:rsidR="003C3E72" w:rsidRPr="003C3E72" w:rsidRDefault="003C3E72" w:rsidP="003C3E72">
      <w:pPr>
        <w:spacing w:before="120" w:line="240" w:lineRule="auto"/>
        <w:rPr>
          <w:b/>
          <w:bCs/>
          <w:sz w:val="24"/>
          <w:szCs w:val="24"/>
        </w:rPr>
      </w:pPr>
      <w:r w:rsidRPr="003C3E72">
        <w:rPr>
          <w:b/>
          <w:bCs/>
          <w:sz w:val="24"/>
          <w:szCs w:val="24"/>
        </w:rPr>
        <w:t>Northern States of Sudan”.</w:t>
      </w:r>
    </w:p>
    <w:p w:rsidR="003C3E72" w:rsidRPr="003C3E72" w:rsidRDefault="003C3E72" w:rsidP="003C3E72">
      <w:pPr>
        <w:spacing w:before="120" w:line="240" w:lineRule="auto"/>
        <w:rPr>
          <w:b/>
          <w:bCs/>
          <w:sz w:val="24"/>
          <w:szCs w:val="24"/>
        </w:rPr>
      </w:pPr>
      <w:r w:rsidRPr="003C3E72">
        <w:rPr>
          <w:b/>
          <w:bCs/>
          <w:sz w:val="24"/>
          <w:szCs w:val="24"/>
        </w:rPr>
        <w:t xml:space="preserve">‐ Foreign investment Advisory Services (FIAS)2006, ‘Sudan Review of </w:t>
      </w:r>
      <w:proofErr w:type="spellStart"/>
      <w:r w:rsidRPr="003C3E72">
        <w:rPr>
          <w:b/>
          <w:bCs/>
          <w:sz w:val="24"/>
          <w:szCs w:val="24"/>
        </w:rPr>
        <w:t>Administratrive</w:t>
      </w:r>
      <w:proofErr w:type="spellEnd"/>
    </w:p>
    <w:p w:rsidR="003C3E72" w:rsidRPr="003C3E72" w:rsidRDefault="003C3E72" w:rsidP="003C3E72">
      <w:pPr>
        <w:spacing w:before="120" w:line="240" w:lineRule="auto"/>
        <w:rPr>
          <w:b/>
          <w:bCs/>
          <w:sz w:val="24"/>
          <w:szCs w:val="24"/>
        </w:rPr>
      </w:pPr>
      <w:r w:rsidRPr="003C3E72">
        <w:rPr>
          <w:b/>
          <w:bCs/>
          <w:sz w:val="24"/>
          <w:szCs w:val="24"/>
        </w:rPr>
        <w:t>barriers to Private Sector Investment(Draft).</w:t>
      </w:r>
    </w:p>
    <w:p w:rsidR="003C3E72" w:rsidRPr="003C3E72" w:rsidRDefault="003C3E72" w:rsidP="003C3E72">
      <w:pPr>
        <w:spacing w:before="120" w:line="240" w:lineRule="auto"/>
        <w:rPr>
          <w:b/>
          <w:bCs/>
          <w:sz w:val="24"/>
          <w:szCs w:val="24"/>
        </w:rPr>
      </w:pPr>
      <w:r w:rsidRPr="003C3E72">
        <w:rPr>
          <w:b/>
          <w:bCs/>
          <w:sz w:val="24"/>
          <w:szCs w:val="24"/>
        </w:rPr>
        <w:t xml:space="preserve">‐ </w:t>
      </w:r>
      <w:proofErr w:type="spellStart"/>
      <w:r w:rsidRPr="003C3E72">
        <w:rPr>
          <w:b/>
          <w:bCs/>
          <w:sz w:val="24"/>
          <w:szCs w:val="24"/>
        </w:rPr>
        <w:t>Elfatih</w:t>
      </w:r>
      <w:proofErr w:type="spellEnd"/>
      <w:r w:rsidRPr="003C3E72">
        <w:rPr>
          <w:b/>
          <w:bCs/>
          <w:sz w:val="24"/>
          <w:szCs w:val="24"/>
        </w:rPr>
        <w:t xml:space="preserve"> </w:t>
      </w:r>
      <w:proofErr w:type="spellStart"/>
      <w:r w:rsidRPr="003C3E72">
        <w:rPr>
          <w:b/>
          <w:bCs/>
          <w:sz w:val="24"/>
          <w:szCs w:val="24"/>
        </w:rPr>
        <w:t>A.Siddig</w:t>
      </w:r>
      <w:proofErr w:type="spellEnd"/>
      <w:r w:rsidRPr="003C3E72">
        <w:rPr>
          <w:b/>
          <w:bCs/>
          <w:sz w:val="24"/>
          <w:szCs w:val="24"/>
        </w:rPr>
        <w:t xml:space="preserve"> (2013)”Traditional Rain‐fed Agriculture”</w:t>
      </w:r>
    </w:p>
    <w:p w:rsidR="003C3E72" w:rsidRPr="003C3E72" w:rsidRDefault="003C3E72" w:rsidP="003C3E72">
      <w:pPr>
        <w:spacing w:before="120" w:line="240" w:lineRule="auto"/>
        <w:rPr>
          <w:b/>
          <w:bCs/>
          <w:sz w:val="24"/>
          <w:szCs w:val="24"/>
        </w:rPr>
      </w:pPr>
      <w:r w:rsidRPr="003C3E72">
        <w:rPr>
          <w:b/>
          <w:bCs/>
          <w:sz w:val="24"/>
          <w:szCs w:val="24"/>
        </w:rPr>
        <w:t xml:space="preserve">‐ </w:t>
      </w:r>
      <w:proofErr w:type="spellStart"/>
      <w:r w:rsidRPr="003C3E72">
        <w:rPr>
          <w:b/>
          <w:bCs/>
          <w:sz w:val="24"/>
          <w:szCs w:val="24"/>
        </w:rPr>
        <w:t>Hauton</w:t>
      </w:r>
      <w:proofErr w:type="spellEnd"/>
      <w:r w:rsidRPr="003C3E72">
        <w:rPr>
          <w:b/>
          <w:bCs/>
          <w:sz w:val="24"/>
          <w:szCs w:val="24"/>
        </w:rPr>
        <w:t xml:space="preserve"> .J. 2010”Reconstruction of war Economies”</w:t>
      </w:r>
    </w:p>
    <w:p w:rsidR="003C3E72" w:rsidRPr="003C3E72" w:rsidRDefault="003C3E72" w:rsidP="003C3E72">
      <w:pPr>
        <w:spacing w:before="120" w:line="240" w:lineRule="auto"/>
        <w:rPr>
          <w:b/>
          <w:bCs/>
          <w:sz w:val="24"/>
          <w:szCs w:val="24"/>
        </w:rPr>
      </w:pPr>
      <w:r w:rsidRPr="003C3E72">
        <w:rPr>
          <w:b/>
          <w:bCs/>
          <w:sz w:val="24"/>
          <w:szCs w:val="24"/>
        </w:rPr>
        <w:t>‐ Hamid E. Ali, 2012 ‘Estimate of the Economic Cost of Armed Conflict: A Case Study from</w:t>
      </w:r>
    </w:p>
    <w:p w:rsidR="003C3E72" w:rsidRPr="003C3E72" w:rsidRDefault="003C3E72" w:rsidP="003C3E72">
      <w:pPr>
        <w:spacing w:before="120" w:line="240" w:lineRule="auto"/>
        <w:rPr>
          <w:b/>
          <w:bCs/>
          <w:sz w:val="24"/>
          <w:szCs w:val="24"/>
        </w:rPr>
      </w:pPr>
      <w:r w:rsidRPr="003C3E72">
        <w:rPr>
          <w:b/>
          <w:bCs/>
          <w:sz w:val="24"/>
          <w:szCs w:val="24"/>
        </w:rPr>
        <w:t xml:space="preserve">Darfur’‐ Defence and Peace Economics’ </w:t>
      </w:r>
      <w:proofErr w:type="spellStart"/>
      <w:r w:rsidRPr="003C3E72">
        <w:rPr>
          <w:b/>
          <w:bCs/>
          <w:sz w:val="24"/>
          <w:szCs w:val="24"/>
        </w:rPr>
        <w:t>Vol</w:t>
      </w:r>
      <w:proofErr w:type="spellEnd"/>
    </w:p>
    <w:p w:rsidR="003C3E72" w:rsidRPr="003C3E72" w:rsidRDefault="003C3E72" w:rsidP="003C3E72">
      <w:pPr>
        <w:spacing w:before="120" w:line="240" w:lineRule="auto"/>
        <w:rPr>
          <w:b/>
          <w:bCs/>
          <w:sz w:val="24"/>
          <w:szCs w:val="24"/>
        </w:rPr>
      </w:pPr>
      <w:r w:rsidRPr="003C3E72">
        <w:rPr>
          <w:b/>
          <w:bCs/>
          <w:sz w:val="24"/>
          <w:szCs w:val="24"/>
        </w:rPr>
        <w:t xml:space="preserve">‐ Ibrahim </w:t>
      </w:r>
      <w:proofErr w:type="spellStart"/>
      <w:r w:rsidRPr="003C3E72">
        <w:rPr>
          <w:b/>
          <w:bCs/>
          <w:sz w:val="24"/>
          <w:szCs w:val="24"/>
        </w:rPr>
        <w:t>Elbadawi</w:t>
      </w:r>
      <w:proofErr w:type="spellEnd"/>
      <w:r w:rsidRPr="003C3E72">
        <w:rPr>
          <w:b/>
          <w:bCs/>
          <w:sz w:val="24"/>
          <w:szCs w:val="24"/>
        </w:rPr>
        <w:t xml:space="preserve"> (2010)” Sudan Economy after the </w:t>
      </w:r>
      <w:proofErr w:type="spellStart"/>
      <w:r w:rsidRPr="003C3E72">
        <w:rPr>
          <w:b/>
          <w:bCs/>
          <w:sz w:val="24"/>
          <w:szCs w:val="24"/>
        </w:rPr>
        <w:t>seccion</w:t>
      </w:r>
      <w:proofErr w:type="spellEnd"/>
      <w:r w:rsidRPr="003C3E72">
        <w:rPr>
          <w:b/>
          <w:bCs/>
          <w:sz w:val="24"/>
          <w:szCs w:val="24"/>
        </w:rPr>
        <w:t>”</w:t>
      </w:r>
    </w:p>
    <w:p w:rsidR="003C3E72" w:rsidRPr="003C3E72" w:rsidRDefault="003C3E72" w:rsidP="003C3E72">
      <w:pPr>
        <w:spacing w:before="120" w:line="240" w:lineRule="auto"/>
        <w:rPr>
          <w:b/>
          <w:bCs/>
          <w:sz w:val="24"/>
          <w:szCs w:val="24"/>
        </w:rPr>
      </w:pPr>
      <w:r w:rsidRPr="003C3E72">
        <w:rPr>
          <w:b/>
          <w:bCs/>
          <w:sz w:val="24"/>
          <w:szCs w:val="24"/>
        </w:rPr>
        <w:t>‐ IMF (2009‐a)”Inflation in Sudan”.</w:t>
      </w:r>
    </w:p>
    <w:p w:rsidR="003C3E72" w:rsidRPr="003C3E72" w:rsidRDefault="003C3E72" w:rsidP="003C3E72">
      <w:pPr>
        <w:spacing w:before="120" w:line="240" w:lineRule="auto"/>
        <w:rPr>
          <w:b/>
          <w:bCs/>
          <w:sz w:val="24"/>
          <w:szCs w:val="24"/>
        </w:rPr>
      </w:pPr>
      <w:r w:rsidRPr="003C3E72">
        <w:rPr>
          <w:b/>
          <w:bCs/>
          <w:sz w:val="24"/>
          <w:szCs w:val="24"/>
        </w:rPr>
        <w:t>‐ IMF(2010‐b)Article (IV)Consultation.</w:t>
      </w:r>
    </w:p>
    <w:p w:rsidR="003C3E72" w:rsidRPr="003C3E72" w:rsidRDefault="003C3E72" w:rsidP="003C3E72">
      <w:pPr>
        <w:spacing w:before="120" w:line="240" w:lineRule="auto"/>
        <w:rPr>
          <w:b/>
          <w:bCs/>
          <w:sz w:val="24"/>
          <w:szCs w:val="24"/>
        </w:rPr>
      </w:pPr>
      <w:r w:rsidRPr="003C3E72">
        <w:rPr>
          <w:b/>
          <w:bCs/>
          <w:sz w:val="24"/>
          <w:szCs w:val="24"/>
        </w:rPr>
        <w:t>‐ IMF(2011‐c) Article VI Consultation</w:t>
      </w:r>
    </w:p>
    <w:p w:rsidR="003C3E72" w:rsidRPr="003C3E72" w:rsidRDefault="003C3E72" w:rsidP="003C3E72">
      <w:pPr>
        <w:spacing w:before="120" w:line="240" w:lineRule="auto"/>
        <w:rPr>
          <w:b/>
          <w:bCs/>
          <w:sz w:val="24"/>
          <w:szCs w:val="24"/>
        </w:rPr>
      </w:pPr>
      <w:r w:rsidRPr="003C3E72">
        <w:rPr>
          <w:b/>
          <w:bCs/>
          <w:sz w:val="24"/>
          <w:szCs w:val="24"/>
        </w:rPr>
        <w:t>‐ MF(2012‐d) Article VI Consultation</w:t>
      </w:r>
    </w:p>
    <w:p w:rsidR="003C3E72" w:rsidRPr="003C3E72" w:rsidRDefault="003C3E72" w:rsidP="003C3E72">
      <w:pPr>
        <w:spacing w:before="120" w:line="240" w:lineRule="auto"/>
        <w:rPr>
          <w:b/>
          <w:bCs/>
          <w:sz w:val="24"/>
          <w:szCs w:val="24"/>
        </w:rPr>
      </w:pPr>
      <w:r w:rsidRPr="003C3E72">
        <w:rPr>
          <w:b/>
          <w:bCs/>
          <w:sz w:val="24"/>
          <w:szCs w:val="24"/>
        </w:rPr>
        <w:t>‐ IMF(2011‐e) )”Improving Taxpayer compliance Management”</w:t>
      </w:r>
    </w:p>
    <w:p w:rsidR="003C3E72" w:rsidRPr="003C3E72" w:rsidRDefault="003C3E72" w:rsidP="003C3E72">
      <w:pPr>
        <w:spacing w:before="120" w:line="240" w:lineRule="auto"/>
        <w:rPr>
          <w:b/>
          <w:bCs/>
          <w:sz w:val="24"/>
          <w:szCs w:val="24"/>
        </w:rPr>
      </w:pPr>
      <w:r w:rsidRPr="003C3E72">
        <w:rPr>
          <w:b/>
          <w:bCs/>
          <w:sz w:val="24"/>
          <w:szCs w:val="24"/>
        </w:rPr>
        <w:t>‐ IMF( 2013)f ‘Debt Sustainability’</w:t>
      </w:r>
    </w:p>
    <w:p w:rsidR="003C3E72" w:rsidRPr="003C3E72" w:rsidRDefault="003C3E72" w:rsidP="003C3E72">
      <w:pPr>
        <w:spacing w:before="120" w:line="240" w:lineRule="auto"/>
        <w:rPr>
          <w:b/>
          <w:bCs/>
          <w:sz w:val="24"/>
          <w:szCs w:val="24"/>
        </w:rPr>
      </w:pPr>
      <w:r w:rsidRPr="003C3E72">
        <w:rPr>
          <w:b/>
          <w:bCs/>
          <w:sz w:val="24"/>
          <w:szCs w:val="24"/>
        </w:rPr>
        <w:t xml:space="preserve">‐ </w:t>
      </w:r>
      <w:proofErr w:type="spellStart"/>
      <w:r w:rsidRPr="003C3E72">
        <w:rPr>
          <w:b/>
          <w:bCs/>
          <w:sz w:val="24"/>
          <w:szCs w:val="24"/>
        </w:rPr>
        <w:t>Medani</w:t>
      </w:r>
      <w:proofErr w:type="spellEnd"/>
      <w:r w:rsidRPr="003C3E72">
        <w:rPr>
          <w:b/>
          <w:bCs/>
          <w:sz w:val="24"/>
          <w:szCs w:val="24"/>
        </w:rPr>
        <w:t xml:space="preserve"> </w:t>
      </w:r>
      <w:proofErr w:type="spellStart"/>
      <w:r w:rsidRPr="003C3E72">
        <w:rPr>
          <w:b/>
          <w:bCs/>
          <w:sz w:val="24"/>
          <w:szCs w:val="24"/>
        </w:rPr>
        <w:t>M.Ahmed</w:t>
      </w:r>
      <w:proofErr w:type="spellEnd"/>
      <w:r w:rsidRPr="003C3E72">
        <w:rPr>
          <w:b/>
          <w:bCs/>
          <w:sz w:val="24"/>
          <w:szCs w:val="24"/>
        </w:rPr>
        <w:t xml:space="preserve"> (2010) ‘Global Financial Crisis Discussion </w:t>
      </w:r>
      <w:proofErr w:type="spellStart"/>
      <w:r w:rsidRPr="003C3E72">
        <w:rPr>
          <w:b/>
          <w:bCs/>
          <w:sz w:val="24"/>
          <w:szCs w:val="24"/>
        </w:rPr>
        <w:t>Paper:Sudan</w:t>
      </w:r>
      <w:proofErr w:type="spellEnd"/>
    </w:p>
    <w:p w:rsidR="003C3E72" w:rsidRPr="003C3E72" w:rsidRDefault="003C3E72" w:rsidP="003C3E72">
      <w:pPr>
        <w:spacing w:before="120" w:line="240" w:lineRule="auto"/>
        <w:rPr>
          <w:b/>
          <w:bCs/>
          <w:sz w:val="24"/>
          <w:szCs w:val="24"/>
        </w:rPr>
      </w:pPr>
      <w:r w:rsidRPr="003C3E72">
        <w:rPr>
          <w:b/>
          <w:bCs/>
          <w:sz w:val="24"/>
          <w:szCs w:val="24"/>
        </w:rPr>
        <w:t>‐ Ministry of Finance and National Economy (2013) ‘Sudan External Debt Relief and Arrears</w:t>
      </w:r>
    </w:p>
    <w:p w:rsidR="003C3E72" w:rsidRPr="003C3E72" w:rsidRDefault="003C3E72" w:rsidP="003C3E72">
      <w:pPr>
        <w:spacing w:before="120" w:line="240" w:lineRule="auto"/>
        <w:rPr>
          <w:b/>
          <w:bCs/>
          <w:sz w:val="24"/>
          <w:szCs w:val="24"/>
        </w:rPr>
      </w:pPr>
      <w:r w:rsidRPr="003C3E72">
        <w:rPr>
          <w:b/>
          <w:bCs/>
          <w:sz w:val="24"/>
          <w:szCs w:val="24"/>
        </w:rPr>
        <w:lastRenderedPageBreak/>
        <w:t>Clearance Strategy</w:t>
      </w:r>
    </w:p>
    <w:p w:rsidR="003C3E72" w:rsidRPr="003C3E72" w:rsidRDefault="003C3E72" w:rsidP="003C3E72">
      <w:pPr>
        <w:spacing w:before="120" w:line="240" w:lineRule="auto"/>
        <w:rPr>
          <w:b/>
          <w:bCs/>
          <w:sz w:val="24"/>
          <w:szCs w:val="24"/>
        </w:rPr>
      </w:pPr>
      <w:r>
        <w:rPr>
          <w:b/>
          <w:bCs/>
          <w:sz w:val="24"/>
          <w:szCs w:val="24"/>
        </w:rPr>
        <w:t xml:space="preserve">‐ </w:t>
      </w:r>
      <w:proofErr w:type="spellStart"/>
      <w:r>
        <w:rPr>
          <w:b/>
          <w:bCs/>
          <w:sz w:val="24"/>
          <w:szCs w:val="24"/>
        </w:rPr>
        <w:t>Umba</w:t>
      </w:r>
      <w:r w:rsidRPr="003C3E72">
        <w:rPr>
          <w:b/>
          <w:bCs/>
          <w:sz w:val="24"/>
          <w:szCs w:val="24"/>
        </w:rPr>
        <w:t>da</w:t>
      </w:r>
      <w:proofErr w:type="spellEnd"/>
      <w:r w:rsidRPr="003C3E72">
        <w:rPr>
          <w:b/>
          <w:bCs/>
          <w:sz w:val="24"/>
          <w:szCs w:val="24"/>
        </w:rPr>
        <w:t xml:space="preserve"> ,S. (2014) ‘Agricultural investment through land grabbing in Sudan’ in </w:t>
      </w:r>
      <w:proofErr w:type="spellStart"/>
      <w:r w:rsidRPr="003C3E72">
        <w:rPr>
          <w:b/>
          <w:bCs/>
          <w:sz w:val="24"/>
          <w:szCs w:val="24"/>
        </w:rPr>
        <w:t>Gertl</w:t>
      </w:r>
      <w:proofErr w:type="spellEnd"/>
      <w:r w:rsidRPr="003C3E72">
        <w:rPr>
          <w:b/>
          <w:bCs/>
          <w:sz w:val="24"/>
          <w:szCs w:val="24"/>
        </w:rPr>
        <w:t>, J.,</w:t>
      </w:r>
    </w:p>
    <w:p w:rsidR="003C3E72" w:rsidRPr="003C3E72" w:rsidRDefault="003C3E72" w:rsidP="003C3E72">
      <w:pPr>
        <w:spacing w:before="120" w:line="240" w:lineRule="auto"/>
        <w:rPr>
          <w:b/>
          <w:bCs/>
          <w:sz w:val="24"/>
          <w:szCs w:val="24"/>
        </w:rPr>
      </w:pPr>
      <w:proofErr w:type="spellStart"/>
      <w:r w:rsidRPr="003C3E72">
        <w:rPr>
          <w:b/>
          <w:bCs/>
          <w:sz w:val="24"/>
          <w:szCs w:val="24"/>
        </w:rPr>
        <w:t>Rottenberg</w:t>
      </w:r>
      <w:proofErr w:type="spellEnd"/>
      <w:r w:rsidRPr="003C3E72">
        <w:rPr>
          <w:b/>
          <w:bCs/>
          <w:sz w:val="24"/>
          <w:szCs w:val="24"/>
        </w:rPr>
        <w:t>, R. and Calkins, S. (2014) ‘ Disrupting Territories’‐ James Curry</w:t>
      </w:r>
    </w:p>
    <w:p w:rsidR="003C3E72" w:rsidRPr="003C3E72" w:rsidRDefault="003C3E72" w:rsidP="003C3E72">
      <w:pPr>
        <w:spacing w:before="120" w:line="240" w:lineRule="auto"/>
        <w:rPr>
          <w:b/>
          <w:bCs/>
          <w:sz w:val="24"/>
          <w:szCs w:val="24"/>
        </w:rPr>
      </w:pPr>
      <w:r w:rsidRPr="003C3E72">
        <w:rPr>
          <w:b/>
          <w:bCs/>
          <w:sz w:val="24"/>
          <w:szCs w:val="24"/>
        </w:rPr>
        <w:t xml:space="preserve">‐ </w:t>
      </w:r>
      <w:proofErr w:type="spellStart"/>
      <w:r w:rsidRPr="003C3E72">
        <w:rPr>
          <w:b/>
          <w:bCs/>
          <w:sz w:val="24"/>
          <w:szCs w:val="24"/>
        </w:rPr>
        <w:t>Umbadda</w:t>
      </w:r>
      <w:proofErr w:type="spellEnd"/>
      <w:r w:rsidRPr="003C3E72">
        <w:rPr>
          <w:b/>
          <w:bCs/>
          <w:sz w:val="24"/>
          <w:szCs w:val="24"/>
        </w:rPr>
        <w:t xml:space="preserve">, S. and Ismail </w:t>
      </w:r>
      <w:proofErr w:type="spellStart"/>
      <w:r w:rsidRPr="003C3E72">
        <w:rPr>
          <w:b/>
          <w:bCs/>
          <w:sz w:val="24"/>
          <w:szCs w:val="24"/>
        </w:rPr>
        <w:t>Elgizouli</w:t>
      </w:r>
      <w:proofErr w:type="spellEnd"/>
      <w:r w:rsidRPr="003C3E72">
        <w:rPr>
          <w:b/>
          <w:bCs/>
          <w:sz w:val="24"/>
          <w:szCs w:val="24"/>
        </w:rPr>
        <w:t xml:space="preserve">,’Foreign Aid and sustainable agriculture in </w:t>
      </w:r>
      <w:proofErr w:type="spellStart"/>
      <w:r w:rsidRPr="003C3E72">
        <w:rPr>
          <w:b/>
          <w:bCs/>
          <w:sz w:val="24"/>
          <w:szCs w:val="24"/>
        </w:rPr>
        <w:t>Afriaca</w:t>
      </w:r>
      <w:proofErr w:type="spellEnd"/>
      <w:r w:rsidRPr="003C3E72">
        <w:rPr>
          <w:b/>
          <w:bCs/>
          <w:sz w:val="24"/>
          <w:szCs w:val="24"/>
        </w:rPr>
        <w:t>’ UNUWIDER</w:t>
      </w:r>
    </w:p>
    <w:p w:rsidR="003C3E72" w:rsidRPr="003C3E72" w:rsidRDefault="003C3E72" w:rsidP="003C3E72">
      <w:pPr>
        <w:spacing w:before="120" w:line="240" w:lineRule="auto"/>
        <w:rPr>
          <w:b/>
          <w:bCs/>
          <w:sz w:val="24"/>
          <w:szCs w:val="24"/>
        </w:rPr>
      </w:pPr>
      <w:r w:rsidRPr="003C3E72">
        <w:rPr>
          <w:b/>
          <w:bCs/>
          <w:sz w:val="24"/>
          <w:szCs w:val="24"/>
        </w:rPr>
        <w:t>Working Paper No 2013/081</w:t>
      </w:r>
    </w:p>
    <w:p w:rsidR="003C3E72" w:rsidRPr="003C3E72" w:rsidRDefault="003C3E72" w:rsidP="003C3E72">
      <w:pPr>
        <w:spacing w:before="120" w:line="240" w:lineRule="auto"/>
        <w:rPr>
          <w:b/>
          <w:bCs/>
          <w:sz w:val="24"/>
          <w:szCs w:val="24"/>
        </w:rPr>
      </w:pPr>
      <w:r w:rsidRPr="003C3E72">
        <w:rPr>
          <w:b/>
          <w:bCs/>
          <w:sz w:val="24"/>
          <w:szCs w:val="24"/>
        </w:rPr>
        <w:t>‐ UNDP (2013) ”Human Development Report”.</w:t>
      </w:r>
    </w:p>
    <w:p w:rsidR="003C3E72" w:rsidRPr="003C3E72" w:rsidRDefault="003C3E72" w:rsidP="003C3E72">
      <w:pPr>
        <w:spacing w:before="120" w:line="240" w:lineRule="auto"/>
        <w:rPr>
          <w:b/>
          <w:bCs/>
          <w:sz w:val="24"/>
          <w:szCs w:val="24"/>
        </w:rPr>
      </w:pPr>
      <w:r w:rsidRPr="003C3E72">
        <w:rPr>
          <w:b/>
          <w:bCs/>
          <w:sz w:val="24"/>
          <w:szCs w:val="24"/>
        </w:rPr>
        <w:t>‐ UNDP (2006) ”Macroeconomic Policies for poverty Reduction: the case of Sudan”</w:t>
      </w:r>
    </w:p>
    <w:p w:rsidR="003C3E72" w:rsidRPr="003C3E72" w:rsidRDefault="003C3E72" w:rsidP="003C3E72">
      <w:pPr>
        <w:spacing w:before="120" w:line="240" w:lineRule="auto"/>
        <w:rPr>
          <w:b/>
          <w:bCs/>
          <w:sz w:val="24"/>
          <w:szCs w:val="24"/>
        </w:rPr>
      </w:pPr>
      <w:r w:rsidRPr="003C3E72">
        <w:rPr>
          <w:b/>
          <w:bCs/>
          <w:sz w:val="24"/>
          <w:szCs w:val="24"/>
        </w:rPr>
        <w:t>‐ UNDP(2008) ”Post‐conflict Economic Recovery‐Sudan”</w:t>
      </w:r>
    </w:p>
    <w:p w:rsidR="003C3E72" w:rsidRPr="003C3E72" w:rsidRDefault="003C3E72" w:rsidP="003C3E72">
      <w:pPr>
        <w:spacing w:before="120" w:line="240" w:lineRule="auto"/>
        <w:rPr>
          <w:b/>
          <w:bCs/>
          <w:sz w:val="24"/>
          <w:szCs w:val="24"/>
        </w:rPr>
      </w:pPr>
      <w:r w:rsidRPr="003C3E72">
        <w:rPr>
          <w:b/>
          <w:bCs/>
          <w:sz w:val="24"/>
          <w:szCs w:val="24"/>
        </w:rPr>
        <w:t>‐ World Bank (WB) 2009 –The Road toward Sustainable and Broad‐ based Growth’</w:t>
      </w:r>
    </w:p>
    <w:p w:rsidR="003C3E72" w:rsidRPr="003C3E72" w:rsidRDefault="003C3E72" w:rsidP="003C3E72">
      <w:pPr>
        <w:spacing w:before="120" w:line="240" w:lineRule="auto"/>
        <w:rPr>
          <w:b/>
          <w:bCs/>
          <w:sz w:val="24"/>
          <w:szCs w:val="24"/>
        </w:rPr>
      </w:pPr>
      <w:r w:rsidRPr="003C3E72">
        <w:rPr>
          <w:b/>
          <w:bCs/>
          <w:sz w:val="24"/>
          <w:szCs w:val="24"/>
        </w:rPr>
        <w:t xml:space="preserve">Washington </w:t>
      </w:r>
      <w:proofErr w:type="spellStart"/>
      <w:r w:rsidRPr="003C3E72">
        <w:rPr>
          <w:b/>
          <w:bCs/>
          <w:sz w:val="24"/>
          <w:szCs w:val="24"/>
        </w:rPr>
        <w:t>D.c</w:t>
      </w:r>
      <w:proofErr w:type="spellEnd"/>
    </w:p>
    <w:p w:rsidR="003C3E72" w:rsidRPr="003C3E72" w:rsidRDefault="003C3E72" w:rsidP="003C3E72">
      <w:pPr>
        <w:spacing w:before="120" w:line="240" w:lineRule="auto"/>
        <w:rPr>
          <w:b/>
          <w:bCs/>
          <w:sz w:val="24"/>
          <w:szCs w:val="24"/>
        </w:rPr>
      </w:pPr>
      <w:r w:rsidRPr="003C3E72">
        <w:rPr>
          <w:b/>
          <w:bCs/>
          <w:sz w:val="24"/>
          <w:szCs w:val="24"/>
        </w:rPr>
        <w:t>‐ World Band (WB) 2011 “Sudan: Financial Sector Review”</w:t>
      </w:r>
    </w:p>
    <w:p w:rsidR="003C3E72" w:rsidRPr="003C3E72" w:rsidRDefault="003C3E72" w:rsidP="003C3E72">
      <w:pPr>
        <w:spacing w:before="120" w:line="240" w:lineRule="auto"/>
        <w:rPr>
          <w:b/>
          <w:bCs/>
          <w:sz w:val="24"/>
          <w:szCs w:val="24"/>
        </w:rPr>
      </w:pPr>
      <w:r w:rsidRPr="003C3E72">
        <w:rPr>
          <w:b/>
          <w:bCs/>
          <w:sz w:val="24"/>
          <w:szCs w:val="24"/>
        </w:rPr>
        <w:t>‐ World Bank (2012) “ The Status of Education Sector in Sudan”</w:t>
      </w:r>
    </w:p>
    <w:p w:rsidR="003C3E72" w:rsidRPr="003C3E72" w:rsidRDefault="003C3E72" w:rsidP="003C3E72">
      <w:pPr>
        <w:spacing w:before="120" w:line="240" w:lineRule="auto"/>
        <w:rPr>
          <w:b/>
          <w:bCs/>
          <w:sz w:val="24"/>
          <w:szCs w:val="24"/>
        </w:rPr>
      </w:pPr>
      <w:r w:rsidRPr="003C3E72">
        <w:rPr>
          <w:b/>
          <w:bCs/>
          <w:sz w:val="24"/>
          <w:szCs w:val="24"/>
        </w:rPr>
        <w:t>World Bank (WB) 2013‐b Sudan Social Safety net Assessment</w:t>
      </w:r>
    </w:p>
    <w:p w:rsidR="003C3E72" w:rsidRPr="003C3E72" w:rsidRDefault="003C3E72" w:rsidP="003C3E72">
      <w:pPr>
        <w:spacing w:before="120" w:line="240" w:lineRule="auto"/>
        <w:rPr>
          <w:b/>
          <w:bCs/>
          <w:sz w:val="24"/>
          <w:szCs w:val="24"/>
        </w:rPr>
      </w:pPr>
      <w:r w:rsidRPr="003C3E72">
        <w:rPr>
          <w:b/>
          <w:bCs/>
          <w:sz w:val="24"/>
          <w:szCs w:val="24"/>
        </w:rPr>
        <w:t>‐ World Bank (WB) 2013‐c “state level public investment Review”</w:t>
      </w:r>
    </w:p>
    <w:p w:rsidR="003C3E72" w:rsidRDefault="003C3E72" w:rsidP="003C3E72">
      <w:pPr>
        <w:spacing w:before="120" w:line="240" w:lineRule="auto"/>
        <w:rPr>
          <w:b/>
          <w:bCs/>
          <w:sz w:val="24"/>
          <w:szCs w:val="24"/>
        </w:rPr>
      </w:pPr>
      <w:r w:rsidRPr="003C3E72">
        <w:rPr>
          <w:b/>
          <w:bCs/>
          <w:sz w:val="24"/>
          <w:szCs w:val="24"/>
        </w:rPr>
        <w:t>‐ World Bank (2013) “Public Expenditure Review”</w:t>
      </w:r>
    </w:p>
    <w:p w:rsidR="003C3E72" w:rsidRDefault="003C3E72" w:rsidP="00AA360A">
      <w:pPr>
        <w:spacing w:before="120" w:line="240" w:lineRule="auto"/>
        <w:jc w:val="center"/>
        <w:rPr>
          <w:b/>
          <w:bCs/>
          <w:sz w:val="24"/>
          <w:szCs w:val="24"/>
        </w:rPr>
      </w:pPr>
      <w:r w:rsidRPr="003C3E72">
        <w:rPr>
          <w:b/>
          <w:bCs/>
          <w:sz w:val="24"/>
          <w:szCs w:val="24"/>
        </w:rPr>
        <w:t>Arabic references</w:t>
      </w:r>
    </w:p>
    <w:p w:rsidR="003C3E72" w:rsidRPr="003C3E72" w:rsidRDefault="003C3E72" w:rsidP="003C3E72">
      <w:pPr>
        <w:spacing w:before="120"/>
        <w:rPr>
          <w:b/>
          <w:bCs/>
          <w:sz w:val="24"/>
          <w:szCs w:val="24"/>
        </w:rPr>
      </w:pPr>
      <w:r w:rsidRPr="003C3E72">
        <w:rPr>
          <w:b/>
          <w:bCs/>
          <w:sz w:val="24"/>
          <w:szCs w:val="24"/>
        </w:rPr>
        <w:br/>
        <w:t xml:space="preserve">-1 Ahmed Ibrahim Abu </w:t>
      </w:r>
      <w:proofErr w:type="spellStart"/>
      <w:r w:rsidRPr="003C3E72">
        <w:rPr>
          <w:b/>
          <w:bCs/>
          <w:sz w:val="24"/>
          <w:szCs w:val="24"/>
        </w:rPr>
        <w:t>Shok</w:t>
      </w:r>
      <w:proofErr w:type="spellEnd"/>
      <w:r w:rsidRPr="003C3E72">
        <w:rPr>
          <w:b/>
          <w:bCs/>
          <w:sz w:val="24"/>
          <w:szCs w:val="24"/>
        </w:rPr>
        <w:t xml:space="preserve"> (2014) "Committee on the Sudanese elections ..... selected to the deaf newspaper</w:t>
      </w:r>
      <w:r w:rsidRPr="003C3E72">
        <w:rPr>
          <w:b/>
          <w:bCs/>
          <w:sz w:val="24"/>
          <w:szCs w:val="24"/>
        </w:rPr>
        <w:br/>
        <w:t>"2014/9 / Sudanese 5</w:t>
      </w:r>
      <w:r w:rsidRPr="003C3E72">
        <w:rPr>
          <w:b/>
          <w:bCs/>
          <w:sz w:val="24"/>
          <w:szCs w:val="24"/>
        </w:rPr>
        <w:br/>
        <w:t>-2 Sharif Ahmed Osman (214) "A Note on the industry in Sudan," published -gar</w:t>
      </w:r>
      <w:r w:rsidRPr="003C3E72">
        <w:rPr>
          <w:b/>
          <w:bCs/>
          <w:sz w:val="24"/>
          <w:szCs w:val="24"/>
        </w:rPr>
        <w:br/>
        <w:t>-3 Password Syed Ahmad (2013) discovery of oil in Sudan - Dar perceptions</w:t>
      </w:r>
      <w:r w:rsidRPr="003C3E72">
        <w:rPr>
          <w:b/>
          <w:bCs/>
          <w:sz w:val="24"/>
          <w:szCs w:val="24"/>
        </w:rPr>
        <w:br/>
        <w:t xml:space="preserve">-4 Civilian </w:t>
      </w:r>
      <w:proofErr w:type="spellStart"/>
      <w:r w:rsidRPr="003C3E72">
        <w:rPr>
          <w:b/>
          <w:bCs/>
          <w:sz w:val="24"/>
          <w:szCs w:val="24"/>
        </w:rPr>
        <w:t>Kabashi</w:t>
      </w:r>
      <w:proofErr w:type="spellEnd"/>
      <w:r w:rsidRPr="003C3E72">
        <w:rPr>
          <w:b/>
          <w:bCs/>
          <w:sz w:val="24"/>
          <w:szCs w:val="24"/>
        </w:rPr>
        <w:t xml:space="preserve"> (2004) financial reforms in Sudan</w:t>
      </w:r>
      <w:r w:rsidRPr="003C3E72">
        <w:rPr>
          <w:b/>
          <w:bCs/>
          <w:sz w:val="24"/>
          <w:szCs w:val="24"/>
        </w:rPr>
        <w:br/>
        <w:t>-5 Second Economic Forum (2013), "different papers."</w:t>
      </w:r>
      <w:r w:rsidRPr="003C3E72">
        <w:rPr>
          <w:b/>
          <w:bCs/>
          <w:sz w:val="24"/>
          <w:szCs w:val="24"/>
        </w:rPr>
        <w:br/>
        <w:t>-6 Said Abu Campbell (2013), "What is required to fight poverty."</w:t>
      </w:r>
      <w:r w:rsidRPr="003C3E72">
        <w:rPr>
          <w:b/>
          <w:bCs/>
          <w:sz w:val="24"/>
          <w:szCs w:val="24"/>
        </w:rPr>
        <w:br/>
        <w:t xml:space="preserve">-7 Safe </w:t>
      </w:r>
      <w:proofErr w:type="spellStart"/>
      <w:r w:rsidRPr="003C3E72">
        <w:rPr>
          <w:b/>
          <w:bCs/>
          <w:sz w:val="24"/>
          <w:szCs w:val="24"/>
        </w:rPr>
        <w:t>Buheiry</w:t>
      </w:r>
      <w:proofErr w:type="spellEnd"/>
      <w:r w:rsidRPr="003C3E72">
        <w:rPr>
          <w:b/>
          <w:bCs/>
          <w:sz w:val="24"/>
          <w:szCs w:val="24"/>
        </w:rPr>
        <w:t xml:space="preserve"> Center (2013), "exchange rate policy" closed a series of lectures and seminars, symposium</w:t>
      </w:r>
      <w:r w:rsidRPr="003C3E72">
        <w:rPr>
          <w:b/>
          <w:bCs/>
          <w:sz w:val="24"/>
          <w:szCs w:val="24"/>
        </w:rPr>
        <w:br/>
        <w:t xml:space="preserve">-8 Safe </w:t>
      </w:r>
      <w:proofErr w:type="spellStart"/>
      <w:r w:rsidRPr="003C3E72">
        <w:rPr>
          <w:b/>
          <w:bCs/>
          <w:sz w:val="24"/>
          <w:szCs w:val="24"/>
        </w:rPr>
        <w:t>Buheiry</w:t>
      </w:r>
      <w:proofErr w:type="spellEnd"/>
      <w:r w:rsidRPr="003C3E72">
        <w:rPr>
          <w:b/>
          <w:bCs/>
          <w:sz w:val="24"/>
          <w:szCs w:val="24"/>
        </w:rPr>
        <w:t xml:space="preserve"> Center (2013), "development of the traditional agricultural sector strategy </w:t>
      </w:r>
      <w:proofErr w:type="spellStart"/>
      <w:r w:rsidRPr="003C3E72">
        <w:rPr>
          <w:b/>
          <w:bCs/>
          <w:sz w:val="24"/>
          <w:szCs w:val="24"/>
        </w:rPr>
        <w:t>Matari</w:t>
      </w:r>
      <w:proofErr w:type="spellEnd"/>
      <w:r w:rsidRPr="003C3E72">
        <w:rPr>
          <w:b/>
          <w:bCs/>
          <w:sz w:val="24"/>
          <w:szCs w:val="24"/>
        </w:rPr>
        <w:t>"</w:t>
      </w:r>
      <w:r w:rsidRPr="003C3E72">
        <w:rPr>
          <w:b/>
          <w:bCs/>
          <w:sz w:val="24"/>
          <w:szCs w:val="24"/>
        </w:rPr>
        <w:br/>
        <w:t xml:space="preserve">-9 Central Bank of Sudan (2012), "The economic effects of the deal </w:t>
      </w:r>
      <w:proofErr w:type="spellStart"/>
      <w:r w:rsidRPr="003C3E72">
        <w:rPr>
          <w:b/>
          <w:bCs/>
          <w:sz w:val="24"/>
          <w:szCs w:val="24"/>
        </w:rPr>
        <w:t>Balz</w:t>
      </w:r>
      <w:proofErr w:type="spellEnd"/>
      <w:r w:rsidRPr="003C3E72">
        <w:rPr>
          <w:b/>
          <w:bCs/>
          <w:sz w:val="24"/>
          <w:szCs w:val="24"/>
          <w:rtl/>
        </w:rPr>
        <w:t>ھ</w:t>
      </w:r>
      <w:r w:rsidRPr="003C3E72">
        <w:rPr>
          <w:b/>
          <w:bCs/>
          <w:sz w:val="24"/>
          <w:szCs w:val="24"/>
        </w:rPr>
        <w:t>b in Sudan."</w:t>
      </w:r>
      <w:r w:rsidRPr="003C3E72">
        <w:rPr>
          <w:b/>
          <w:bCs/>
          <w:sz w:val="24"/>
          <w:szCs w:val="24"/>
        </w:rPr>
        <w:br/>
        <w:t>10 - Committee inventory subsidiaries government units and government ministries and investment report</w:t>
      </w:r>
      <w:r w:rsidRPr="003C3E72">
        <w:rPr>
          <w:b/>
          <w:bCs/>
          <w:sz w:val="24"/>
          <w:szCs w:val="24"/>
        </w:rPr>
        <w:br/>
      </w:r>
      <w:r w:rsidRPr="003C3E72">
        <w:rPr>
          <w:b/>
          <w:bCs/>
          <w:sz w:val="24"/>
          <w:szCs w:val="24"/>
        </w:rPr>
        <w:lastRenderedPageBreak/>
        <w:t>The bodies Aunt (2012) and the Ministry of Finance and National Economy</w:t>
      </w:r>
      <w:r w:rsidRPr="003C3E72">
        <w:rPr>
          <w:b/>
          <w:bCs/>
          <w:sz w:val="24"/>
          <w:szCs w:val="24"/>
        </w:rPr>
        <w:br/>
        <w:t>11 - Committee on tax and customs reform (2014), "Final Report"</w:t>
      </w:r>
      <w:r w:rsidRPr="003C3E72">
        <w:rPr>
          <w:b/>
          <w:bCs/>
          <w:sz w:val="24"/>
          <w:szCs w:val="24"/>
        </w:rPr>
        <w:br/>
        <w:t xml:space="preserve">12 - </w:t>
      </w:r>
      <w:proofErr w:type="spellStart"/>
      <w:r w:rsidRPr="003C3E72">
        <w:rPr>
          <w:b/>
          <w:bCs/>
          <w:sz w:val="24"/>
          <w:szCs w:val="24"/>
        </w:rPr>
        <w:t>Sabir</w:t>
      </w:r>
      <w:proofErr w:type="spellEnd"/>
      <w:r w:rsidRPr="003C3E72">
        <w:rPr>
          <w:b/>
          <w:bCs/>
          <w:sz w:val="24"/>
          <w:szCs w:val="24"/>
        </w:rPr>
        <w:t xml:space="preserve"> Mohamed Hassan (2014), "Inflation in Sudan-vision for the future</w:t>
      </w:r>
      <w:r w:rsidRPr="003C3E72">
        <w:rPr>
          <w:b/>
          <w:bCs/>
          <w:sz w:val="24"/>
          <w:szCs w:val="24"/>
        </w:rPr>
        <w:br/>
        <w:t>13 - Republic of Sudan (2012), "Interim Strategy for Poverty Alleviation</w:t>
      </w:r>
    </w:p>
    <w:p w:rsidR="003C3E72" w:rsidRPr="003C3E72" w:rsidRDefault="003C3E72" w:rsidP="003C3E72">
      <w:pPr>
        <w:spacing w:before="120" w:line="240" w:lineRule="auto"/>
        <w:rPr>
          <w:b/>
          <w:bCs/>
          <w:sz w:val="24"/>
          <w:szCs w:val="24"/>
        </w:rPr>
      </w:pPr>
    </w:p>
    <w:sectPr w:rsidR="003C3E72" w:rsidRPr="003C3E72" w:rsidSect="000C4EB3">
      <w:pgSz w:w="11906" w:h="16838"/>
      <w:pgMar w:top="1276"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D0"/>
    <w:rsid w:val="00000F42"/>
    <w:rsid w:val="00015738"/>
    <w:rsid w:val="000213CE"/>
    <w:rsid w:val="00026A0C"/>
    <w:rsid w:val="000402B4"/>
    <w:rsid w:val="00045405"/>
    <w:rsid w:val="00054CE5"/>
    <w:rsid w:val="00054F9C"/>
    <w:rsid w:val="00064436"/>
    <w:rsid w:val="00076D6A"/>
    <w:rsid w:val="000815C3"/>
    <w:rsid w:val="00086A6F"/>
    <w:rsid w:val="000B0FC1"/>
    <w:rsid w:val="000B332F"/>
    <w:rsid w:val="000B4649"/>
    <w:rsid w:val="000B6D93"/>
    <w:rsid w:val="000C4EB3"/>
    <w:rsid w:val="000E1799"/>
    <w:rsid w:val="000F410F"/>
    <w:rsid w:val="000F72D3"/>
    <w:rsid w:val="0012260E"/>
    <w:rsid w:val="00133A30"/>
    <w:rsid w:val="00143EEC"/>
    <w:rsid w:val="00162C85"/>
    <w:rsid w:val="00165038"/>
    <w:rsid w:val="00175D46"/>
    <w:rsid w:val="001A1C4C"/>
    <w:rsid w:val="001A5B8D"/>
    <w:rsid w:val="001C5A8C"/>
    <w:rsid w:val="001D27C5"/>
    <w:rsid w:val="00205565"/>
    <w:rsid w:val="002139FC"/>
    <w:rsid w:val="00217BC5"/>
    <w:rsid w:val="00225770"/>
    <w:rsid w:val="002343A9"/>
    <w:rsid w:val="00246FC7"/>
    <w:rsid w:val="00272ED9"/>
    <w:rsid w:val="0027494E"/>
    <w:rsid w:val="00281A43"/>
    <w:rsid w:val="00283820"/>
    <w:rsid w:val="00297879"/>
    <w:rsid w:val="002B0936"/>
    <w:rsid w:val="002C0DBC"/>
    <w:rsid w:val="002E0889"/>
    <w:rsid w:val="002E1D7B"/>
    <w:rsid w:val="00302F25"/>
    <w:rsid w:val="00305837"/>
    <w:rsid w:val="00310459"/>
    <w:rsid w:val="00324AC4"/>
    <w:rsid w:val="00342FCD"/>
    <w:rsid w:val="003458C9"/>
    <w:rsid w:val="00346F56"/>
    <w:rsid w:val="00355744"/>
    <w:rsid w:val="00356E67"/>
    <w:rsid w:val="003609DC"/>
    <w:rsid w:val="00361F15"/>
    <w:rsid w:val="00375316"/>
    <w:rsid w:val="0038104E"/>
    <w:rsid w:val="00381614"/>
    <w:rsid w:val="00387145"/>
    <w:rsid w:val="003878DB"/>
    <w:rsid w:val="00387B84"/>
    <w:rsid w:val="0039042F"/>
    <w:rsid w:val="00396415"/>
    <w:rsid w:val="003B1ED7"/>
    <w:rsid w:val="003B7157"/>
    <w:rsid w:val="003B7E7E"/>
    <w:rsid w:val="003C0DF7"/>
    <w:rsid w:val="003C3E72"/>
    <w:rsid w:val="003C578F"/>
    <w:rsid w:val="003D073C"/>
    <w:rsid w:val="003D4FD6"/>
    <w:rsid w:val="003E2235"/>
    <w:rsid w:val="003E43AD"/>
    <w:rsid w:val="003F4A08"/>
    <w:rsid w:val="003F5213"/>
    <w:rsid w:val="00401CFC"/>
    <w:rsid w:val="00403FC5"/>
    <w:rsid w:val="004151F8"/>
    <w:rsid w:val="004355C8"/>
    <w:rsid w:val="00435740"/>
    <w:rsid w:val="00451FC7"/>
    <w:rsid w:val="00455CB6"/>
    <w:rsid w:val="00456E6E"/>
    <w:rsid w:val="004578CD"/>
    <w:rsid w:val="004953EB"/>
    <w:rsid w:val="004A0AB9"/>
    <w:rsid w:val="004B2110"/>
    <w:rsid w:val="004C0039"/>
    <w:rsid w:val="004D32A4"/>
    <w:rsid w:val="004D3323"/>
    <w:rsid w:val="004E694D"/>
    <w:rsid w:val="004F3B34"/>
    <w:rsid w:val="004F5A1A"/>
    <w:rsid w:val="004F5B6B"/>
    <w:rsid w:val="0051047D"/>
    <w:rsid w:val="0051180E"/>
    <w:rsid w:val="00526863"/>
    <w:rsid w:val="00535C00"/>
    <w:rsid w:val="0055537F"/>
    <w:rsid w:val="005616F0"/>
    <w:rsid w:val="00570168"/>
    <w:rsid w:val="00572A75"/>
    <w:rsid w:val="00587D37"/>
    <w:rsid w:val="00597DB3"/>
    <w:rsid w:val="005C57F0"/>
    <w:rsid w:val="005F34CA"/>
    <w:rsid w:val="00600743"/>
    <w:rsid w:val="00602211"/>
    <w:rsid w:val="006051EC"/>
    <w:rsid w:val="0060639A"/>
    <w:rsid w:val="006162E1"/>
    <w:rsid w:val="006173D9"/>
    <w:rsid w:val="00651399"/>
    <w:rsid w:val="00662942"/>
    <w:rsid w:val="00690AC4"/>
    <w:rsid w:val="00691636"/>
    <w:rsid w:val="0069487A"/>
    <w:rsid w:val="006951DB"/>
    <w:rsid w:val="006A514B"/>
    <w:rsid w:val="006B5228"/>
    <w:rsid w:val="006D1398"/>
    <w:rsid w:val="006E4F8B"/>
    <w:rsid w:val="006E6C85"/>
    <w:rsid w:val="00702EFD"/>
    <w:rsid w:val="00704110"/>
    <w:rsid w:val="00714624"/>
    <w:rsid w:val="00724A50"/>
    <w:rsid w:val="0072604C"/>
    <w:rsid w:val="00744FE3"/>
    <w:rsid w:val="00745F5C"/>
    <w:rsid w:val="007551D8"/>
    <w:rsid w:val="007610D4"/>
    <w:rsid w:val="00761C1D"/>
    <w:rsid w:val="00773FC4"/>
    <w:rsid w:val="00781374"/>
    <w:rsid w:val="00783E70"/>
    <w:rsid w:val="00790BD8"/>
    <w:rsid w:val="007A6005"/>
    <w:rsid w:val="007A780D"/>
    <w:rsid w:val="007B18DB"/>
    <w:rsid w:val="007B7F25"/>
    <w:rsid w:val="007C387A"/>
    <w:rsid w:val="007D3B60"/>
    <w:rsid w:val="007E1183"/>
    <w:rsid w:val="007F014F"/>
    <w:rsid w:val="007F060A"/>
    <w:rsid w:val="008004D9"/>
    <w:rsid w:val="00807AE4"/>
    <w:rsid w:val="008226B6"/>
    <w:rsid w:val="008304ED"/>
    <w:rsid w:val="00833074"/>
    <w:rsid w:val="00841D37"/>
    <w:rsid w:val="008726DA"/>
    <w:rsid w:val="00876FD1"/>
    <w:rsid w:val="00893337"/>
    <w:rsid w:val="008A706D"/>
    <w:rsid w:val="008B18FE"/>
    <w:rsid w:val="008E54EC"/>
    <w:rsid w:val="008F6BFF"/>
    <w:rsid w:val="00904253"/>
    <w:rsid w:val="00906E90"/>
    <w:rsid w:val="0091242A"/>
    <w:rsid w:val="00915BC5"/>
    <w:rsid w:val="009236C0"/>
    <w:rsid w:val="00924410"/>
    <w:rsid w:val="009273BA"/>
    <w:rsid w:val="00927887"/>
    <w:rsid w:val="00934C8F"/>
    <w:rsid w:val="00934CA1"/>
    <w:rsid w:val="00936490"/>
    <w:rsid w:val="00941601"/>
    <w:rsid w:val="00942E0A"/>
    <w:rsid w:val="0094385E"/>
    <w:rsid w:val="009462E6"/>
    <w:rsid w:val="00950119"/>
    <w:rsid w:val="009675A1"/>
    <w:rsid w:val="00977E0F"/>
    <w:rsid w:val="00982ECA"/>
    <w:rsid w:val="009831BD"/>
    <w:rsid w:val="009A65E0"/>
    <w:rsid w:val="009B68B4"/>
    <w:rsid w:val="009D0590"/>
    <w:rsid w:val="009D5FAD"/>
    <w:rsid w:val="009F66B0"/>
    <w:rsid w:val="009F6FC2"/>
    <w:rsid w:val="00A00B39"/>
    <w:rsid w:val="00A1195B"/>
    <w:rsid w:val="00A2162B"/>
    <w:rsid w:val="00A22F30"/>
    <w:rsid w:val="00A24C66"/>
    <w:rsid w:val="00A31FB5"/>
    <w:rsid w:val="00A54EAD"/>
    <w:rsid w:val="00A61DAB"/>
    <w:rsid w:val="00A77351"/>
    <w:rsid w:val="00A822F3"/>
    <w:rsid w:val="00A92DE8"/>
    <w:rsid w:val="00AA360A"/>
    <w:rsid w:val="00AB2323"/>
    <w:rsid w:val="00AF02AF"/>
    <w:rsid w:val="00B04839"/>
    <w:rsid w:val="00B1312B"/>
    <w:rsid w:val="00B30943"/>
    <w:rsid w:val="00B36E41"/>
    <w:rsid w:val="00B44553"/>
    <w:rsid w:val="00B470B9"/>
    <w:rsid w:val="00B610BB"/>
    <w:rsid w:val="00B745D0"/>
    <w:rsid w:val="00BA1892"/>
    <w:rsid w:val="00BB1843"/>
    <w:rsid w:val="00BB3609"/>
    <w:rsid w:val="00BD1D91"/>
    <w:rsid w:val="00C066BE"/>
    <w:rsid w:val="00C16A6E"/>
    <w:rsid w:val="00C22702"/>
    <w:rsid w:val="00C229A9"/>
    <w:rsid w:val="00C27A70"/>
    <w:rsid w:val="00C519A7"/>
    <w:rsid w:val="00C52A72"/>
    <w:rsid w:val="00C77927"/>
    <w:rsid w:val="00C81174"/>
    <w:rsid w:val="00C95E30"/>
    <w:rsid w:val="00CA185B"/>
    <w:rsid w:val="00CB7C98"/>
    <w:rsid w:val="00CC4609"/>
    <w:rsid w:val="00CD018F"/>
    <w:rsid w:val="00D45E27"/>
    <w:rsid w:val="00D568BE"/>
    <w:rsid w:val="00D60033"/>
    <w:rsid w:val="00D66F73"/>
    <w:rsid w:val="00D72F73"/>
    <w:rsid w:val="00D82F31"/>
    <w:rsid w:val="00D85B12"/>
    <w:rsid w:val="00D97025"/>
    <w:rsid w:val="00DA48E7"/>
    <w:rsid w:val="00DB3044"/>
    <w:rsid w:val="00DB3578"/>
    <w:rsid w:val="00DB6267"/>
    <w:rsid w:val="00DE70EE"/>
    <w:rsid w:val="00DF602A"/>
    <w:rsid w:val="00E026A1"/>
    <w:rsid w:val="00E02D0C"/>
    <w:rsid w:val="00E11412"/>
    <w:rsid w:val="00E13C9E"/>
    <w:rsid w:val="00E3127A"/>
    <w:rsid w:val="00E4160B"/>
    <w:rsid w:val="00E4501A"/>
    <w:rsid w:val="00E52B60"/>
    <w:rsid w:val="00E660D2"/>
    <w:rsid w:val="00E84BD5"/>
    <w:rsid w:val="00E94749"/>
    <w:rsid w:val="00EA04BB"/>
    <w:rsid w:val="00EB7819"/>
    <w:rsid w:val="00EC17DA"/>
    <w:rsid w:val="00ED5BDF"/>
    <w:rsid w:val="00ED6E64"/>
    <w:rsid w:val="00EE76D1"/>
    <w:rsid w:val="00EF1310"/>
    <w:rsid w:val="00F10541"/>
    <w:rsid w:val="00F12B58"/>
    <w:rsid w:val="00F13852"/>
    <w:rsid w:val="00F2355B"/>
    <w:rsid w:val="00F255E1"/>
    <w:rsid w:val="00F2793B"/>
    <w:rsid w:val="00F324A0"/>
    <w:rsid w:val="00F34E95"/>
    <w:rsid w:val="00F36239"/>
    <w:rsid w:val="00F40412"/>
    <w:rsid w:val="00F42DEB"/>
    <w:rsid w:val="00F46984"/>
    <w:rsid w:val="00F75507"/>
    <w:rsid w:val="00F76FC0"/>
    <w:rsid w:val="00F83064"/>
    <w:rsid w:val="00F83E9B"/>
    <w:rsid w:val="00F85BA7"/>
    <w:rsid w:val="00FA7F76"/>
    <w:rsid w:val="00FB00B3"/>
    <w:rsid w:val="00FB12D3"/>
    <w:rsid w:val="00FB3F79"/>
    <w:rsid w:val="00FC7026"/>
    <w:rsid w:val="00FE0FC6"/>
    <w:rsid w:val="00FF46DF"/>
    <w:rsid w:val="00FF55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1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18F"/>
    <w:rPr>
      <w:rFonts w:asciiTheme="majorHAnsi" w:eastAsiaTheme="majorEastAsia" w:hAnsiTheme="majorHAnsi" w:cstheme="majorBidi"/>
      <w:b/>
      <w:bCs/>
      <w:color w:val="365F91" w:themeColor="accent1" w:themeShade="BF"/>
      <w:sz w:val="28"/>
      <w:szCs w:val="28"/>
    </w:rPr>
  </w:style>
  <w:style w:type="character" w:customStyle="1" w:styleId="shorttext">
    <w:name w:val="short_text"/>
    <w:basedOn w:val="DefaultParagraphFont"/>
    <w:rsid w:val="00927887"/>
  </w:style>
  <w:style w:type="character" w:customStyle="1" w:styleId="hps">
    <w:name w:val="hps"/>
    <w:basedOn w:val="DefaultParagraphFont"/>
    <w:rsid w:val="00927887"/>
  </w:style>
  <w:style w:type="table" w:styleId="TableGrid">
    <w:name w:val="Table Grid"/>
    <w:basedOn w:val="TableNormal"/>
    <w:uiPriority w:val="59"/>
    <w:rsid w:val="0060074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51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F8"/>
    <w:rPr>
      <w:rFonts w:ascii="Tahoma" w:hAnsi="Tahoma" w:cs="Tahoma"/>
      <w:sz w:val="16"/>
      <w:szCs w:val="16"/>
    </w:rPr>
  </w:style>
  <w:style w:type="paragraph" w:styleId="Caption">
    <w:name w:val="caption"/>
    <w:basedOn w:val="Normal"/>
    <w:next w:val="Normal"/>
    <w:uiPriority w:val="35"/>
    <w:unhideWhenUsed/>
    <w:qFormat/>
    <w:rsid w:val="00A1195B"/>
    <w:pPr>
      <w:spacing w:after="200" w:line="240" w:lineRule="auto"/>
    </w:pPr>
    <w:rPr>
      <w:b/>
      <w:bCs/>
      <w:color w:val="4F81BD" w:themeColor="accent1"/>
      <w:sz w:val="18"/>
      <w:szCs w:val="18"/>
    </w:rPr>
  </w:style>
  <w:style w:type="paragraph" w:styleId="ListParagraph">
    <w:name w:val="List Paragraph"/>
    <w:basedOn w:val="Normal"/>
    <w:uiPriority w:val="34"/>
    <w:qFormat/>
    <w:rsid w:val="004F5A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1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18F"/>
    <w:rPr>
      <w:rFonts w:asciiTheme="majorHAnsi" w:eastAsiaTheme="majorEastAsia" w:hAnsiTheme="majorHAnsi" w:cstheme="majorBidi"/>
      <w:b/>
      <w:bCs/>
      <w:color w:val="365F91" w:themeColor="accent1" w:themeShade="BF"/>
      <w:sz w:val="28"/>
      <w:szCs w:val="28"/>
    </w:rPr>
  </w:style>
  <w:style w:type="character" w:customStyle="1" w:styleId="shorttext">
    <w:name w:val="short_text"/>
    <w:basedOn w:val="DefaultParagraphFont"/>
    <w:rsid w:val="00927887"/>
  </w:style>
  <w:style w:type="character" w:customStyle="1" w:styleId="hps">
    <w:name w:val="hps"/>
    <w:basedOn w:val="DefaultParagraphFont"/>
    <w:rsid w:val="00927887"/>
  </w:style>
  <w:style w:type="table" w:styleId="TableGrid">
    <w:name w:val="Table Grid"/>
    <w:basedOn w:val="TableNormal"/>
    <w:uiPriority w:val="59"/>
    <w:rsid w:val="0060074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51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F8"/>
    <w:rPr>
      <w:rFonts w:ascii="Tahoma" w:hAnsi="Tahoma" w:cs="Tahoma"/>
      <w:sz w:val="16"/>
      <w:szCs w:val="16"/>
    </w:rPr>
  </w:style>
  <w:style w:type="paragraph" w:styleId="Caption">
    <w:name w:val="caption"/>
    <w:basedOn w:val="Normal"/>
    <w:next w:val="Normal"/>
    <w:uiPriority w:val="35"/>
    <w:unhideWhenUsed/>
    <w:qFormat/>
    <w:rsid w:val="00A1195B"/>
    <w:pPr>
      <w:spacing w:after="200" w:line="240" w:lineRule="auto"/>
    </w:pPr>
    <w:rPr>
      <w:b/>
      <w:bCs/>
      <w:color w:val="4F81BD" w:themeColor="accent1"/>
      <w:sz w:val="18"/>
      <w:szCs w:val="18"/>
    </w:rPr>
  </w:style>
  <w:style w:type="paragraph" w:styleId="ListParagraph">
    <w:name w:val="List Paragraph"/>
    <w:basedOn w:val="Normal"/>
    <w:uiPriority w:val="34"/>
    <w:qFormat/>
    <w:rsid w:val="004F5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146">
      <w:bodyDiv w:val="1"/>
      <w:marLeft w:val="0"/>
      <w:marRight w:val="0"/>
      <w:marTop w:val="0"/>
      <w:marBottom w:val="0"/>
      <w:divBdr>
        <w:top w:val="none" w:sz="0" w:space="0" w:color="auto"/>
        <w:left w:val="none" w:sz="0" w:space="0" w:color="auto"/>
        <w:bottom w:val="none" w:sz="0" w:space="0" w:color="auto"/>
        <w:right w:val="none" w:sz="0" w:space="0" w:color="auto"/>
      </w:divBdr>
      <w:divsChild>
        <w:div w:id="822040218">
          <w:marLeft w:val="0"/>
          <w:marRight w:val="0"/>
          <w:marTop w:val="0"/>
          <w:marBottom w:val="0"/>
          <w:divBdr>
            <w:top w:val="none" w:sz="0" w:space="0" w:color="auto"/>
            <w:left w:val="none" w:sz="0" w:space="0" w:color="auto"/>
            <w:bottom w:val="none" w:sz="0" w:space="0" w:color="auto"/>
            <w:right w:val="none" w:sz="0" w:space="0" w:color="auto"/>
          </w:divBdr>
          <w:divsChild>
            <w:div w:id="8381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F6BF1-5C3D-6549-9AEE-473A6A1D6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10566</Words>
  <Characters>60231</Characters>
  <Application>Microsoft Macintosh Word</Application>
  <DocSecurity>0</DocSecurity>
  <Lines>501</Lines>
  <Paragraphs>141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About Institutional Reform and Economic Policies Supportive Of Stability (After </vt:lpstr>
    </vt:vector>
  </TitlesOfParts>
  <Company/>
  <LinksUpToDate>false</LinksUpToDate>
  <CharactersWithSpaces>70656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dc:creator>
  <cp:lastModifiedBy>Geoff Griffith</cp:lastModifiedBy>
  <cp:revision>2</cp:revision>
  <cp:lastPrinted>2015-04-20T06:36:00Z</cp:lastPrinted>
  <dcterms:created xsi:type="dcterms:W3CDTF">2015-04-20T10:55:00Z</dcterms:created>
  <dcterms:modified xsi:type="dcterms:W3CDTF">2015-04-20T10:55:00Z</dcterms:modified>
</cp:coreProperties>
</file>