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F0" w:rsidRDefault="000743EC" w:rsidP="00294AF0">
      <w:pPr>
        <w:autoSpaceDE w:val="0"/>
        <w:autoSpaceDN w:val="0"/>
        <w:adjustRightInd w:val="0"/>
        <w:spacing w:after="0" w:line="240" w:lineRule="auto"/>
        <w:rPr>
          <w:rFonts w:ascii="HelveticaNeueLTStd-Blk" w:hAnsi="HelveticaNeueLTStd-Blk" w:cs="HelveticaNeueLTStd-Blk"/>
          <w:color w:val="9D9D98"/>
          <w:sz w:val="28"/>
          <w:szCs w:val="28"/>
        </w:rPr>
      </w:pPr>
      <w:r>
        <w:rPr>
          <w:rFonts w:ascii="HelveticaNeueLTStd-Blk" w:hAnsi="HelveticaNeueLTStd-Blk" w:cs="HelveticaNeueLTStd-Blk"/>
          <w:noProof/>
          <w:color w:val="9D9D98"/>
          <w:sz w:val="28"/>
          <w:szCs w:val="28"/>
        </w:rPr>
        <w:drawing>
          <wp:anchor distT="0" distB="0" distL="114300" distR="114300" simplePos="0" relativeHeight="251658240" behindDoc="0" locked="0" layoutInCell="1" allowOverlap="1" wp14:anchorId="792C8D9A" wp14:editId="3D414FB2">
            <wp:simplePos x="0" y="0"/>
            <wp:positionH relativeFrom="page">
              <wp:posOffset>171450</wp:posOffset>
            </wp:positionH>
            <wp:positionV relativeFrom="paragraph">
              <wp:posOffset>-814070</wp:posOffset>
            </wp:positionV>
            <wp:extent cx="2566035" cy="1739265"/>
            <wp:effectExtent l="0" t="0" r="5715" b="0"/>
            <wp:wrapNone/>
            <wp:docPr id="5" name="Picture 5"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uropa.eu/about-eu/basic-information/symbols/images/flag_yellow_low.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66035" cy="173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341A55">
        <w:rPr>
          <w:rFonts w:ascii="HelveticaNeueLTStd-Blk" w:hAnsi="HelveticaNeueLTStd-Blk" w:cs="HelveticaNeueLTStd-Blk"/>
          <w:noProof/>
          <w:color w:val="9D9D98"/>
          <w:sz w:val="28"/>
          <w:szCs w:val="28"/>
        </w:rPr>
        <w:drawing>
          <wp:anchor distT="0" distB="0" distL="114300" distR="114300" simplePos="0" relativeHeight="251659264" behindDoc="0" locked="0" layoutInCell="1" allowOverlap="1" wp14:anchorId="5DEFD202" wp14:editId="54588BA7">
            <wp:simplePos x="0" y="0"/>
            <wp:positionH relativeFrom="page">
              <wp:align>right</wp:align>
            </wp:positionH>
            <wp:positionV relativeFrom="page">
              <wp:posOffset>19050</wp:posOffset>
            </wp:positionV>
            <wp:extent cx="2571750" cy="1170940"/>
            <wp:effectExtent l="0" t="0" r="0" b="0"/>
            <wp:wrapSquare wrapText="bothSides"/>
            <wp:docPr id="8" name="Picture 8" descr="wv_logo_equ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v_logo_equal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0" cy="1170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4AF0" w:rsidRDefault="00294AF0"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294AF0" w:rsidRDefault="00B15299" w:rsidP="00B15299">
      <w:pPr>
        <w:tabs>
          <w:tab w:val="left" w:pos="555"/>
          <w:tab w:val="left" w:pos="2010"/>
        </w:tabs>
        <w:autoSpaceDE w:val="0"/>
        <w:autoSpaceDN w:val="0"/>
        <w:adjustRightInd w:val="0"/>
        <w:spacing w:after="0" w:line="240" w:lineRule="auto"/>
        <w:rPr>
          <w:rFonts w:ascii="HelveticaNeueLTStd-Blk" w:hAnsi="HelveticaNeueLTStd-Blk" w:cs="HelveticaNeueLTStd-Blk"/>
          <w:color w:val="9D9D98"/>
          <w:sz w:val="28"/>
          <w:szCs w:val="28"/>
        </w:rPr>
      </w:pPr>
      <w:r>
        <w:rPr>
          <w:rFonts w:ascii="HelveticaNeueLTStd-Blk" w:hAnsi="HelveticaNeueLTStd-Blk" w:cs="HelveticaNeueLTStd-Blk"/>
          <w:color w:val="9D9D98"/>
          <w:sz w:val="28"/>
          <w:szCs w:val="28"/>
        </w:rPr>
        <w:tab/>
      </w:r>
      <w:r>
        <w:rPr>
          <w:rFonts w:ascii="HelveticaNeueLTStd-Blk" w:hAnsi="HelveticaNeueLTStd-Blk" w:cs="HelveticaNeueLTStd-Blk"/>
          <w:color w:val="9D9D98"/>
          <w:sz w:val="28"/>
          <w:szCs w:val="28"/>
        </w:rPr>
        <w:tab/>
      </w:r>
    </w:p>
    <w:p w:rsidR="00C85E32" w:rsidRDefault="00C85E32"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C85E32" w:rsidRDefault="00C85E32"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E66EC4" w:rsidRDefault="00E66EC4"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E66EC4" w:rsidRDefault="00E66EC4"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E66EC4" w:rsidRDefault="00E66EC4"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E66EC4" w:rsidRDefault="00E66EC4"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C85E32" w:rsidRDefault="00C85E32"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38152E" w:rsidRDefault="0038152E"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38152E" w:rsidRDefault="0038152E"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C85E32" w:rsidRDefault="00C85E32" w:rsidP="00294AF0">
      <w:pPr>
        <w:autoSpaceDE w:val="0"/>
        <w:autoSpaceDN w:val="0"/>
        <w:adjustRightInd w:val="0"/>
        <w:spacing w:after="0" w:line="240" w:lineRule="auto"/>
        <w:rPr>
          <w:rFonts w:ascii="HelveticaNeueLTStd-Blk" w:hAnsi="HelveticaNeueLTStd-Blk" w:cs="HelveticaNeueLTStd-Blk"/>
          <w:color w:val="9D9D98"/>
          <w:sz w:val="28"/>
          <w:szCs w:val="28"/>
        </w:rPr>
      </w:pPr>
    </w:p>
    <w:p w:rsidR="00C85E32" w:rsidRPr="00001C64" w:rsidRDefault="00C85E32" w:rsidP="00C85E32">
      <w:pPr>
        <w:tabs>
          <w:tab w:val="left" w:pos="3915"/>
        </w:tabs>
        <w:autoSpaceDE w:val="0"/>
        <w:autoSpaceDN w:val="0"/>
        <w:adjustRightInd w:val="0"/>
        <w:spacing w:after="0" w:line="240" w:lineRule="auto"/>
        <w:jc w:val="center"/>
        <w:rPr>
          <w:rFonts w:ascii="Gill Sans MT" w:eastAsia="+mj-ea" w:hAnsi="Gill Sans MT" w:cs="+mj-cs"/>
          <w:b/>
          <w:bCs/>
          <w:color w:val="C00000"/>
          <w:kern w:val="24"/>
          <w:sz w:val="40"/>
          <w:szCs w:val="40"/>
          <w:lang w:val="en-GB"/>
        </w:rPr>
      </w:pPr>
      <w:r w:rsidRPr="00001C64">
        <w:rPr>
          <w:rFonts w:ascii="Gill Sans MT" w:eastAsia="+mj-ea" w:hAnsi="Gill Sans MT" w:cs="+mj-cs"/>
          <w:b/>
          <w:bCs/>
          <w:color w:val="C00000"/>
          <w:kern w:val="24"/>
          <w:sz w:val="40"/>
          <w:szCs w:val="40"/>
          <w:lang w:val="en-GB"/>
        </w:rPr>
        <w:t xml:space="preserve">Communication and Visibility Plan </w:t>
      </w:r>
    </w:p>
    <w:p w:rsidR="00294AF0" w:rsidRPr="00CA2F34" w:rsidRDefault="00294AF0" w:rsidP="00294AF0">
      <w:pPr>
        <w:autoSpaceDE w:val="0"/>
        <w:autoSpaceDN w:val="0"/>
        <w:adjustRightInd w:val="0"/>
        <w:spacing w:after="0" w:line="240" w:lineRule="auto"/>
        <w:rPr>
          <w:rFonts w:ascii="Gill Sans MT" w:hAnsi="Gill Sans MT" w:cs="HelveticaNeueLTStd-Blk"/>
          <w:color w:val="9D9D98"/>
          <w:sz w:val="36"/>
          <w:szCs w:val="36"/>
        </w:rPr>
      </w:pPr>
    </w:p>
    <w:p w:rsidR="005B06F0" w:rsidRPr="00CA2F34" w:rsidRDefault="005B06F0" w:rsidP="00294AF0">
      <w:pPr>
        <w:autoSpaceDE w:val="0"/>
        <w:autoSpaceDN w:val="0"/>
        <w:adjustRightInd w:val="0"/>
        <w:spacing w:after="0" w:line="240" w:lineRule="auto"/>
        <w:rPr>
          <w:rFonts w:ascii="Gill Sans MT" w:hAnsi="Gill Sans MT" w:cs="HelveticaNeueLTStd-Blk"/>
          <w:color w:val="9D9D98"/>
          <w:sz w:val="36"/>
          <w:szCs w:val="36"/>
        </w:rPr>
      </w:pPr>
    </w:p>
    <w:p w:rsidR="00294AF0" w:rsidRDefault="00C806D3" w:rsidP="00C806D3">
      <w:pPr>
        <w:tabs>
          <w:tab w:val="left" w:pos="4065"/>
        </w:tabs>
        <w:autoSpaceDE w:val="0"/>
        <w:autoSpaceDN w:val="0"/>
        <w:adjustRightInd w:val="0"/>
        <w:spacing w:after="0" w:line="240" w:lineRule="auto"/>
        <w:jc w:val="center"/>
        <w:rPr>
          <w:rFonts w:ascii="Gill Sans MT" w:eastAsia="+mj-ea" w:hAnsi="Gill Sans MT" w:cs="+mj-cs"/>
          <w:b/>
          <w:bCs/>
          <w:color w:val="002060"/>
          <w:kern w:val="24"/>
          <w:sz w:val="36"/>
          <w:szCs w:val="36"/>
          <w:lang w:val="en-GB"/>
        </w:rPr>
      </w:pPr>
      <w:r w:rsidRPr="00CA2F34">
        <w:rPr>
          <w:rFonts w:ascii="Gill Sans MT" w:eastAsia="+mj-ea" w:hAnsi="Gill Sans MT" w:cs="+mj-cs"/>
          <w:b/>
          <w:bCs/>
          <w:color w:val="002060"/>
          <w:kern w:val="24"/>
          <w:sz w:val="36"/>
          <w:szCs w:val="36"/>
          <w:lang w:val="en-GB"/>
        </w:rPr>
        <w:t>Nugal Empowerment for Better Livelihood Project</w:t>
      </w:r>
    </w:p>
    <w:p w:rsidR="00341A55" w:rsidRPr="00CA2F34" w:rsidRDefault="00341A55" w:rsidP="00C806D3">
      <w:pPr>
        <w:tabs>
          <w:tab w:val="left" w:pos="4065"/>
        </w:tabs>
        <w:autoSpaceDE w:val="0"/>
        <w:autoSpaceDN w:val="0"/>
        <w:adjustRightInd w:val="0"/>
        <w:spacing w:after="0" w:line="240" w:lineRule="auto"/>
        <w:jc w:val="center"/>
        <w:rPr>
          <w:rFonts w:ascii="Gill Sans MT" w:eastAsia="+mj-ea" w:hAnsi="Gill Sans MT" w:cs="+mj-cs"/>
          <w:b/>
          <w:bCs/>
          <w:color w:val="002060"/>
          <w:kern w:val="24"/>
          <w:sz w:val="36"/>
          <w:szCs w:val="36"/>
          <w:lang w:val="en-GB"/>
        </w:rPr>
      </w:pPr>
      <w:r w:rsidRPr="00341A55">
        <w:rPr>
          <w:rFonts w:ascii="Gill Sans MT" w:eastAsia="+mj-ea" w:hAnsi="Gill Sans MT" w:cs="+mj-cs"/>
          <w:b/>
          <w:bCs/>
          <w:color w:val="002060"/>
          <w:kern w:val="24"/>
          <w:sz w:val="36"/>
          <w:szCs w:val="36"/>
          <w:lang w:val="en-GB"/>
        </w:rPr>
        <w:t>(DCI-HUM/2014/339-988)</w:t>
      </w:r>
    </w:p>
    <w:p w:rsidR="00294AF0" w:rsidRPr="00BA6E49" w:rsidRDefault="00294AF0" w:rsidP="00294AF0">
      <w:pPr>
        <w:autoSpaceDE w:val="0"/>
        <w:autoSpaceDN w:val="0"/>
        <w:adjustRightInd w:val="0"/>
        <w:spacing w:after="0" w:line="240" w:lineRule="auto"/>
        <w:rPr>
          <w:rFonts w:ascii="Gill Sans MT" w:hAnsi="Gill Sans MT" w:cs="HelveticaNeueLTStd-Blk"/>
          <w:color w:val="9D9D98"/>
        </w:rPr>
      </w:pPr>
    </w:p>
    <w:p w:rsidR="00294AF0" w:rsidRPr="00BA6E49" w:rsidRDefault="00294AF0" w:rsidP="00294AF0">
      <w:pPr>
        <w:autoSpaceDE w:val="0"/>
        <w:autoSpaceDN w:val="0"/>
        <w:adjustRightInd w:val="0"/>
        <w:spacing w:after="0" w:line="240" w:lineRule="auto"/>
        <w:rPr>
          <w:rFonts w:ascii="Gill Sans MT" w:hAnsi="Gill Sans MT" w:cs="HelveticaNeueLTStd-Blk"/>
          <w:color w:val="9D9D98"/>
        </w:rPr>
      </w:pPr>
    </w:p>
    <w:p w:rsidR="00294AF0" w:rsidRPr="00BA6E49" w:rsidRDefault="00294AF0" w:rsidP="00294AF0">
      <w:pPr>
        <w:autoSpaceDE w:val="0"/>
        <w:autoSpaceDN w:val="0"/>
        <w:adjustRightInd w:val="0"/>
        <w:spacing w:after="0" w:line="240" w:lineRule="auto"/>
        <w:rPr>
          <w:rFonts w:ascii="Gill Sans MT" w:hAnsi="Gill Sans MT" w:cs="HelveticaNeueLTStd-Blk"/>
          <w:color w:val="9D9D98"/>
        </w:rPr>
      </w:pPr>
    </w:p>
    <w:p w:rsidR="00294AF0" w:rsidRPr="00BA6E49" w:rsidRDefault="00294AF0" w:rsidP="00294AF0">
      <w:pPr>
        <w:autoSpaceDE w:val="0"/>
        <w:autoSpaceDN w:val="0"/>
        <w:adjustRightInd w:val="0"/>
        <w:spacing w:after="0" w:line="240" w:lineRule="auto"/>
        <w:rPr>
          <w:rFonts w:ascii="Gill Sans MT" w:hAnsi="Gill Sans MT" w:cs="HelveticaNeueLTStd-Blk"/>
          <w:color w:val="9D9D98"/>
        </w:rPr>
      </w:pPr>
    </w:p>
    <w:p w:rsidR="00294AF0" w:rsidRPr="00BA6E49" w:rsidRDefault="00C85E32" w:rsidP="00294AF0">
      <w:pPr>
        <w:autoSpaceDE w:val="0"/>
        <w:autoSpaceDN w:val="0"/>
        <w:adjustRightInd w:val="0"/>
        <w:spacing w:after="0" w:line="240" w:lineRule="auto"/>
        <w:ind w:left="720" w:firstLine="720"/>
        <w:rPr>
          <w:rFonts w:ascii="Gill Sans MT" w:hAnsi="Gill Sans MT" w:cs="HelveticaNeueLTStd-Blk"/>
          <w:color w:val="9D9D98"/>
        </w:rPr>
      </w:pPr>
      <w:r w:rsidRPr="00BA6E49">
        <w:rPr>
          <w:rFonts w:ascii="Gill Sans MT" w:hAnsi="Gill Sans MT" w:cs="HelveticaNeueLTStd-Blk"/>
          <w:color w:val="9D9D98"/>
        </w:rPr>
        <w:t xml:space="preserve">             </w:t>
      </w:r>
    </w:p>
    <w:p w:rsidR="00294AF0" w:rsidRPr="00BA6E49" w:rsidRDefault="00294AF0" w:rsidP="00294AF0">
      <w:pPr>
        <w:autoSpaceDE w:val="0"/>
        <w:autoSpaceDN w:val="0"/>
        <w:adjustRightInd w:val="0"/>
        <w:spacing w:after="0" w:line="240" w:lineRule="auto"/>
        <w:rPr>
          <w:rFonts w:ascii="Gill Sans MT" w:hAnsi="Gill Sans MT" w:cs="HelveticaNeueLTStd-Blk"/>
          <w:color w:val="9D9D98"/>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b/>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431F92" w:rsidRPr="00BA6E49" w:rsidRDefault="00431F92"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294AF0">
      <w:pPr>
        <w:autoSpaceDE w:val="0"/>
        <w:autoSpaceDN w:val="0"/>
        <w:adjustRightInd w:val="0"/>
        <w:spacing w:after="0" w:line="240" w:lineRule="auto"/>
        <w:rPr>
          <w:rFonts w:ascii="Gill Sans MT" w:hAnsi="Gill Sans MT" w:cs="HelveticaNeueLTStd-Bd"/>
          <w:color w:val="3B3B3A"/>
        </w:rPr>
      </w:pPr>
    </w:p>
    <w:p w:rsidR="00294AF0" w:rsidRDefault="00294AF0" w:rsidP="00294AF0">
      <w:pPr>
        <w:autoSpaceDE w:val="0"/>
        <w:autoSpaceDN w:val="0"/>
        <w:adjustRightInd w:val="0"/>
        <w:spacing w:after="0" w:line="240" w:lineRule="auto"/>
        <w:rPr>
          <w:rFonts w:ascii="Gill Sans MT" w:hAnsi="Gill Sans MT" w:cs="HelveticaNeueLTStd-Bd"/>
          <w:color w:val="3B3B3A"/>
        </w:rPr>
      </w:pPr>
    </w:p>
    <w:p w:rsidR="00341A55" w:rsidRDefault="00341A55" w:rsidP="00294AF0">
      <w:pPr>
        <w:autoSpaceDE w:val="0"/>
        <w:autoSpaceDN w:val="0"/>
        <w:adjustRightInd w:val="0"/>
        <w:spacing w:after="0" w:line="240" w:lineRule="auto"/>
        <w:rPr>
          <w:rFonts w:ascii="Gill Sans MT" w:hAnsi="Gill Sans MT" w:cs="HelveticaNeueLTStd-Bd"/>
          <w:color w:val="3B3B3A"/>
        </w:rPr>
      </w:pPr>
    </w:p>
    <w:p w:rsidR="00341A55" w:rsidRPr="00BA6E49" w:rsidRDefault="00341A55" w:rsidP="00294AF0">
      <w:pPr>
        <w:autoSpaceDE w:val="0"/>
        <w:autoSpaceDN w:val="0"/>
        <w:adjustRightInd w:val="0"/>
        <w:spacing w:after="0" w:line="240" w:lineRule="auto"/>
        <w:rPr>
          <w:rFonts w:ascii="Gill Sans MT" w:hAnsi="Gill Sans MT" w:cs="HelveticaNeueLTStd-Bd"/>
          <w:color w:val="3B3B3A"/>
        </w:rPr>
      </w:pPr>
    </w:p>
    <w:p w:rsidR="00294AF0" w:rsidRPr="00BA6E49" w:rsidRDefault="00294AF0" w:rsidP="00C806D3">
      <w:pPr>
        <w:autoSpaceDE w:val="0"/>
        <w:autoSpaceDN w:val="0"/>
        <w:adjustRightInd w:val="0"/>
        <w:spacing w:after="0" w:line="240" w:lineRule="auto"/>
        <w:jc w:val="center"/>
        <w:rPr>
          <w:rFonts w:ascii="Gill Sans MT" w:hAnsi="Gill Sans MT" w:cs="HelveticaNeueLTStd-Bd"/>
          <w:color w:val="3B3B3A"/>
        </w:rPr>
      </w:pPr>
    </w:p>
    <w:p w:rsidR="00431F92" w:rsidRDefault="00B139F4" w:rsidP="00431F92">
      <w:pPr>
        <w:autoSpaceDE w:val="0"/>
        <w:autoSpaceDN w:val="0"/>
        <w:adjustRightInd w:val="0"/>
        <w:spacing w:after="0" w:line="240" w:lineRule="auto"/>
        <w:rPr>
          <w:rFonts w:ascii="Gill Sans MT" w:hAnsi="Gill Sans MT" w:cs="HelveticaNeueLTStd-Bd"/>
          <w:color w:val="3B3B3A"/>
        </w:rPr>
      </w:pPr>
      <w:r w:rsidRPr="00B139F4">
        <w:rPr>
          <w:rFonts w:ascii="Gill Sans MT" w:hAnsi="Gill Sans MT" w:cs="HelveticaNeueLTStd-Bd"/>
          <w:color w:val="3B3B3A"/>
        </w:rPr>
        <w:t>This document has been produced with the financial assistance of the European Union. The contents of this document are the sole responsibility of World Vision and can under no circumstances be regarded as reflecting the position of the European Union</w:t>
      </w:r>
      <w:r w:rsidR="00431F92">
        <w:rPr>
          <w:rFonts w:ascii="Gill Sans MT" w:hAnsi="Gill Sans MT" w:cs="HelveticaNeueLTStd-Bd"/>
          <w:color w:val="3B3B3A"/>
        </w:rPr>
        <w:t>.</w:t>
      </w:r>
    </w:p>
    <w:p w:rsidR="00473FE1" w:rsidRDefault="007F0AAA" w:rsidP="00431F92">
      <w:pPr>
        <w:autoSpaceDE w:val="0"/>
        <w:autoSpaceDN w:val="0"/>
        <w:adjustRightInd w:val="0"/>
        <w:spacing w:after="0" w:line="240" w:lineRule="auto"/>
        <w:rPr>
          <w:rFonts w:ascii="Gill Sans MT" w:hAnsi="Gill Sans MT"/>
          <w:b/>
        </w:rPr>
      </w:pPr>
      <w:r w:rsidRPr="00EC1CB0">
        <w:rPr>
          <w:rFonts w:ascii="Gill Sans MT" w:hAnsi="Gill Sans MT"/>
          <w:b/>
          <w:color w:val="C00000"/>
        </w:rPr>
        <w:lastRenderedPageBreak/>
        <w:t>GENERAL COMMUNICATION STRATEGY</w:t>
      </w:r>
    </w:p>
    <w:p w:rsidR="003B2AF5" w:rsidRPr="00431F92" w:rsidRDefault="003B2AF5" w:rsidP="00431F92">
      <w:pPr>
        <w:autoSpaceDE w:val="0"/>
        <w:autoSpaceDN w:val="0"/>
        <w:adjustRightInd w:val="0"/>
        <w:spacing w:after="0" w:line="240" w:lineRule="auto"/>
        <w:rPr>
          <w:rFonts w:ascii="Gill Sans MT" w:hAnsi="Gill Sans MT" w:cs="HelveticaNeueLTStd-Bd"/>
          <w:color w:val="3B3B3A"/>
        </w:rPr>
      </w:pPr>
    </w:p>
    <w:p w:rsidR="00C61E2F" w:rsidRPr="00EC1CB0" w:rsidRDefault="00A30F39" w:rsidP="00E66EC4">
      <w:pPr>
        <w:rPr>
          <w:rFonts w:ascii="Gill Sans MT" w:hAnsi="Gill Sans MT" w:cs="HelveticaNeueLTStd-Lt"/>
          <w:b/>
          <w:color w:val="002060"/>
        </w:rPr>
      </w:pPr>
      <w:r w:rsidRPr="00EC1CB0">
        <w:rPr>
          <w:rFonts w:ascii="Gill Sans MT" w:hAnsi="Gill Sans MT"/>
          <w:b/>
          <w:color w:val="002060"/>
        </w:rPr>
        <w:t>Objectives</w:t>
      </w:r>
    </w:p>
    <w:p w:rsidR="00294AF0" w:rsidRPr="00BA6E49" w:rsidRDefault="007F0AAA" w:rsidP="00C61E2F">
      <w:pPr>
        <w:pStyle w:val="ListParagraph"/>
        <w:numPr>
          <w:ilvl w:val="0"/>
          <w:numId w:val="9"/>
        </w:numPr>
        <w:autoSpaceDE w:val="0"/>
        <w:autoSpaceDN w:val="0"/>
        <w:adjustRightInd w:val="0"/>
        <w:spacing w:after="0" w:line="240" w:lineRule="auto"/>
        <w:rPr>
          <w:rFonts w:ascii="Gill Sans MT" w:hAnsi="Gill Sans MT" w:cs="HelveticaNeueLTStd-Bd"/>
          <w:b/>
          <w:color w:val="3B3B3A"/>
        </w:rPr>
      </w:pPr>
      <w:r w:rsidRPr="00BA6E49">
        <w:rPr>
          <w:rFonts w:ascii="Gill Sans MT" w:hAnsi="Gill Sans MT" w:cs="HelveticaNeueLTStd-Bd"/>
          <w:b/>
          <w:color w:val="3B3B3A"/>
        </w:rPr>
        <w:t>Overall communication objectives</w:t>
      </w:r>
    </w:p>
    <w:p w:rsidR="00C61E2F" w:rsidRPr="00BA6E49" w:rsidRDefault="00C61E2F" w:rsidP="00C61E2F">
      <w:pPr>
        <w:pStyle w:val="ListParagraph"/>
        <w:autoSpaceDE w:val="0"/>
        <w:autoSpaceDN w:val="0"/>
        <w:adjustRightInd w:val="0"/>
        <w:spacing w:after="0" w:line="240" w:lineRule="auto"/>
        <w:rPr>
          <w:rFonts w:ascii="Gill Sans MT" w:hAnsi="Gill Sans MT" w:cs="HelveticaNeueLTStd-Bd"/>
          <w:b/>
          <w:color w:val="3B3B3A"/>
        </w:rPr>
      </w:pPr>
    </w:p>
    <w:p w:rsidR="00C61E2F" w:rsidRPr="00BA6E49" w:rsidRDefault="00C61E2F" w:rsidP="00C61E2F">
      <w:pPr>
        <w:autoSpaceDE w:val="0"/>
        <w:autoSpaceDN w:val="0"/>
        <w:adjustRightInd w:val="0"/>
        <w:spacing w:after="0" w:line="240" w:lineRule="auto"/>
        <w:jc w:val="both"/>
        <w:rPr>
          <w:rFonts w:ascii="Gill Sans MT" w:hAnsi="Gill Sans MT" w:cs="HelveticaNeueLTStd-Md"/>
          <w:color w:val="000000"/>
        </w:rPr>
      </w:pPr>
      <w:r w:rsidRPr="00BA6E49">
        <w:rPr>
          <w:rFonts w:ascii="Gill Sans MT" w:hAnsi="Gill Sans MT" w:cs="HelveticaNeueLTStd-Md"/>
          <w:color w:val="000000"/>
        </w:rPr>
        <w:t>The o</w:t>
      </w:r>
      <w:r w:rsidR="00294AF0" w:rsidRPr="00BA6E49">
        <w:rPr>
          <w:rFonts w:ascii="Gill Sans MT" w:hAnsi="Gill Sans MT" w:cs="HelveticaNeueLTStd-Md"/>
          <w:color w:val="000000"/>
        </w:rPr>
        <w:t>verall</w:t>
      </w:r>
      <w:r w:rsidR="00BE5A1A">
        <w:rPr>
          <w:rFonts w:ascii="Gill Sans MT" w:hAnsi="Gill Sans MT" w:cs="HelveticaNeueLTStd-Md"/>
          <w:color w:val="000000"/>
        </w:rPr>
        <w:t xml:space="preserve"> </w:t>
      </w:r>
      <w:r w:rsidR="00294AF0" w:rsidRPr="00BA6E49">
        <w:rPr>
          <w:rFonts w:ascii="Gill Sans MT" w:hAnsi="Gill Sans MT" w:cs="HelveticaNeueLTStd-Md"/>
          <w:color w:val="000000"/>
        </w:rPr>
        <w:t>objective</w:t>
      </w:r>
      <w:r w:rsidRPr="00BA6E49">
        <w:rPr>
          <w:rFonts w:ascii="Gill Sans MT" w:hAnsi="Gill Sans MT" w:cs="HelveticaNeueLTStd-Md"/>
          <w:color w:val="000000"/>
        </w:rPr>
        <w:t xml:space="preserve"> of </w:t>
      </w:r>
      <w:r w:rsidR="00D42BC2">
        <w:rPr>
          <w:rFonts w:ascii="Gill Sans MT" w:hAnsi="Gill Sans MT" w:cs="HelveticaNeueLTStd-Md"/>
          <w:color w:val="000000"/>
        </w:rPr>
        <w:t>the planned activities outlined within this communication and visibility</w:t>
      </w:r>
      <w:r w:rsidR="004300D0">
        <w:rPr>
          <w:rFonts w:ascii="Gill Sans MT" w:hAnsi="Gill Sans MT" w:cs="HelveticaNeueLTStd-Md"/>
          <w:color w:val="000000"/>
        </w:rPr>
        <w:t xml:space="preserve"> plan</w:t>
      </w:r>
      <w:r w:rsidR="00D42BC2">
        <w:rPr>
          <w:rFonts w:ascii="Gill Sans MT" w:hAnsi="Gill Sans MT" w:cs="HelveticaNeueLTStd-Md"/>
          <w:color w:val="000000"/>
        </w:rPr>
        <w:t xml:space="preserve"> </w:t>
      </w:r>
      <w:r w:rsidRPr="00BA6E49">
        <w:rPr>
          <w:rFonts w:ascii="Gill Sans MT" w:hAnsi="Gill Sans MT" w:cs="HelveticaNeueLTStd-Md"/>
          <w:color w:val="000000"/>
        </w:rPr>
        <w:t>is ensur</w:t>
      </w:r>
      <w:r w:rsidR="00D42BC2">
        <w:rPr>
          <w:rFonts w:ascii="Gill Sans MT" w:hAnsi="Gill Sans MT" w:cs="HelveticaNeueLTStd-Md"/>
          <w:color w:val="000000"/>
        </w:rPr>
        <w:t>ing</w:t>
      </w:r>
      <w:r w:rsidRPr="00BA6E49">
        <w:rPr>
          <w:rFonts w:ascii="Gill Sans MT" w:hAnsi="Gill Sans MT" w:cs="HelveticaNeueLTStd-Md"/>
          <w:color w:val="000000"/>
        </w:rPr>
        <w:t xml:space="preserve"> beneficiar</w:t>
      </w:r>
      <w:r w:rsidR="00D42BC2">
        <w:rPr>
          <w:rFonts w:ascii="Gill Sans MT" w:hAnsi="Gill Sans MT" w:cs="HelveticaNeueLTStd-Md"/>
          <w:color w:val="000000"/>
        </w:rPr>
        <w:t>ies</w:t>
      </w:r>
      <w:r w:rsidRPr="00BA6E49">
        <w:rPr>
          <w:rFonts w:ascii="Gill Sans MT" w:hAnsi="Gill Sans MT" w:cs="HelveticaNeueLTStd-Md"/>
          <w:color w:val="000000"/>
        </w:rPr>
        <w:t xml:space="preserve"> </w:t>
      </w:r>
      <w:r w:rsidR="00D42BC2">
        <w:rPr>
          <w:rFonts w:ascii="Gill Sans MT" w:hAnsi="Gill Sans MT" w:cs="HelveticaNeueLTStd-Md"/>
          <w:color w:val="000000"/>
        </w:rPr>
        <w:t>are</w:t>
      </w:r>
      <w:r w:rsidRPr="00BA6E49">
        <w:rPr>
          <w:rFonts w:ascii="Gill Sans MT" w:hAnsi="Gill Sans MT" w:cs="HelveticaNeueLTStd-Md"/>
          <w:color w:val="000000"/>
        </w:rPr>
        <w:t xml:space="preserve"> aware of the roles of the partner and of the EU in </w:t>
      </w:r>
      <w:r w:rsidR="00D42BC2">
        <w:rPr>
          <w:rFonts w:ascii="Gill Sans MT" w:hAnsi="Gill Sans MT" w:cs="HelveticaNeueLTStd-Md"/>
          <w:color w:val="000000"/>
        </w:rPr>
        <w:t xml:space="preserve">funding and supporting </w:t>
      </w:r>
      <w:r w:rsidR="004300D0">
        <w:rPr>
          <w:rFonts w:ascii="Gill Sans MT" w:hAnsi="Gill Sans MT" w:cs="HelveticaNeueLTStd-Md"/>
          <w:color w:val="000000"/>
        </w:rPr>
        <w:t>the action</w:t>
      </w:r>
      <w:r w:rsidR="00D42BC2">
        <w:rPr>
          <w:rFonts w:ascii="Gill Sans MT" w:hAnsi="Gill Sans MT" w:cs="HelveticaNeueLTStd-Md"/>
          <w:color w:val="000000"/>
        </w:rPr>
        <w:t>. An additional objective is to</w:t>
      </w:r>
      <w:r w:rsidR="00BE5A1A">
        <w:rPr>
          <w:rFonts w:ascii="Gill Sans MT" w:hAnsi="Gill Sans MT" w:cs="HelveticaNeueLTStd-Md"/>
          <w:color w:val="000000"/>
        </w:rPr>
        <w:t xml:space="preserve"> </w:t>
      </w:r>
      <w:r w:rsidRPr="00BA6E49">
        <w:rPr>
          <w:rFonts w:ascii="Gill Sans MT" w:hAnsi="Gill Sans MT" w:cs="HelveticaNeueLTStd-Md"/>
          <w:color w:val="000000"/>
        </w:rPr>
        <w:t>raise awareness among the host country population</w:t>
      </w:r>
      <w:r w:rsidR="00C806D3" w:rsidRPr="00BA6E49">
        <w:rPr>
          <w:rFonts w:ascii="Gill Sans MT" w:hAnsi="Gill Sans MT" w:cs="HelveticaNeueLTStd-Md"/>
          <w:color w:val="000000"/>
        </w:rPr>
        <w:t xml:space="preserve"> (</w:t>
      </w:r>
      <w:r w:rsidR="00E70BEC">
        <w:rPr>
          <w:rFonts w:ascii="Gill Sans MT" w:hAnsi="Gill Sans MT" w:cs="HelveticaNeueLTStd-Md"/>
          <w:color w:val="000000"/>
        </w:rPr>
        <w:t xml:space="preserve">Nugal region, </w:t>
      </w:r>
      <w:r w:rsidR="00C806D3" w:rsidRPr="00BA6E49">
        <w:rPr>
          <w:rFonts w:ascii="Gill Sans MT" w:hAnsi="Gill Sans MT" w:cs="HelveticaNeueLTStd-Md"/>
          <w:color w:val="000000"/>
        </w:rPr>
        <w:t>Puntland, Somalia</w:t>
      </w:r>
      <w:r w:rsidRPr="00BA6E49">
        <w:rPr>
          <w:rFonts w:ascii="Gill Sans MT" w:hAnsi="Gill Sans MT" w:cs="HelveticaNeueLTStd-Md"/>
          <w:color w:val="000000"/>
        </w:rPr>
        <w:t xml:space="preserve">) of the </w:t>
      </w:r>
      <w:r w:rsidR="00D42BC2">
        <w:rPr>
          <w:rFonts w:ascii="Gill Sans MT" w:hAnsi="Gill Sans MT" w:cs="HelveticaNeueLTStd-Md"/>
          <w:color w:val="000000"/>
        </w:rPr>
        <w:t xml:space="preserve">role the </w:t>
      </w:r>
      <w:r w:rsidRPr="00BA6E49">
        <w:rPr>
          <w:rFonts w:ascii="Gill Sans MT" w:hAnsi="Gill Sans MT" w:cs="HelveticaNeueLTStd-Md"/>
          <w:color w:val="000000"/>
        </w:rPr>
        <w:t>EU</w:t>
      </w:r>
      <w:r w:rsidR="00D42BC2">
        <w:rPr>
          <w:rFonts w:ascii="Gill Sans MT" w:hAnsi="Gill Sans MT" w:cs="HelveticaNeueLTStd-Md"/>
          <w:color w:val="000000"/>
        </w:rPr>
        <w:t xml:space="preserve"> is playing</w:t>
      </w:r>
      <w:r w:rsidRPr="00BA6E49">
        <w:rPr>
          <w:rFonts w:ascii="Gill Sans MT" w:hAnsi="Gill Sans MT" w:cs="HelveticaNeueLTStd-Md"/>
          <w:color w:val="000000"/>
        </w:rPr>
        <w:t xml:space="preserve"> in supporting dev</w:t>
      </w:r>
      <w:r w:rsidR="00C831A3">
        <w:rPr>
          <w:rFonts w:ascii="Gill Sans MT" w:hAnsi="Gill Sans MT" w:cs="HelveticaNeueLTStd-Md"/>
          <w:color w:val="000000"/>
        </w:rPr>
        <w:t>elopment in Nugal region</w:t>
      </w:r>
      <w:r w:rsidRPr="00BA6E49">
        <w:rPr>
          <w:rFonts w:ascii="Gill Sans MT" w:hAnsi="Gill Sans MT" w:cs="HelveticaNeueLTStd-Md"/>
          <w:color w:val="000000"/>
        </w:rPr>
        <w:t>.</w:t>
      </w:r>
    </w:p>
    <w:p w:rsidR="00C61E2F" w:rsidRPr="00BA6E49" w:rsidRDefault="00C61E2F" w:rsidP="00C61E2F">
      <w:pPr>
        <w:pStyle w:val="ListParagraph"/>
        <w:autoSpaceDE w:val="0"/>
        <w:autoSpaceDN w:val="0"/>
        <w:adjustRightInd w:val="0"/>
        <w:spacing w:after="0" w:line="240" w:lineRule="auto"/>
        <w:rPr>
          <w:rFonts w:ascii="Gill Sans MT" w:hAnsi="Gill Sans MT" w:cs="HelveticaNeueLTStd-Md"/>
          <w:color w:val="000000"/>
        </w:rPr>
      </w:pPr>
    </w:p>
    <w:p w:rsidR="00C61E2F" w:rsidRPr="00BA6E49" w:rsidRDefault="00C61E2F" w:rsidP="00294AF0">
      <w:pPr>
        <w:autoSpaceDE w:val="0"/>
        <w:autoSpaceDN w:val="0"/>
        <w:adjustRightInd w:val="0"/>
        <w:spacing w:after="0" w:line="240" w:lineRule="auto"/>
        <w:rPr>
          <w:rFonts w:ascii="Gill Sans MT" w:hAnsi="Gill Sans MT" w:cs="HelveticaNeueLTStd-Md"/>
          <w:color w:val="000000"/>
        </w:rPr>
      </w:pPr>
      <w:r w:rsidRPr="00BA6E49">
        <w:rPr>
          <w:rFonts w:ascii="Gill Sans MT" w:hAnsi="Gill Sans MT" w:cs="HelveticaNeueLTStd-Md"/>
          <w:color w:val="000000"/>
        </w:rPr>
        <w:t>The specific objectives of the communi</w:t>
      </w:r>
      <w:r w:rsidR="001D4327">
        <w:rPr>
          <w:rFonts w:ascii="Gill Sans MT" w:hAnsi="Gill Sans MT" w:cs="HelveticaNeueLTStd-Md"/>
          <w:color w:val="000000"/>
        </w:rPr>
        <w:t>cation and visibility plan are:</w:t>
      </w:r>
    </w:p>
    <w:p w:rsidR="00C61E2F" w:rsidRPr="00BA6E49" w:rsidRDefault="00C61E2F" w:rsidP="00294AF0">
      <w:pPr>
        <w:autoSpaceDE w:val="0"/>
        <w:autoSpaceDN w:val="0"/>
        <w:adjustRightInd w:val="0"/>
        <w:spacing w:after="0" w:line="240" w:lineRule="auto"/>
        <w:rPr>
          <w:rFonts w:ascii="Gill Sans MT" w:hAnsi="Gill Sans MT" w:cs="HelveticaNeueLTStd-Md"/>
          <w:color w:val="000000"/>
        </w:rPr>
      </w:pPr>
    </w:p>
    <w:p w:rsidR="00C61E2F" w:rsidRPr="00BA6E49" w:rsidRDefault="00C61E2F" w:rsidP="00C61E2F">
      <w:pPr>
        <w:pStyle w:val="ListParagraph"/>
        <w:numPr>
          <w:ilvl w:val="0"/>
          <w:numId w:val="11"/>
        </w:numPr>
        <w:autoSpaceDE w:val="0"/>
        <w:autoSpaceDN w:val="0"/>
        <w:adjustRightInd w:val="0"/>
        <w:spacing w:after="0" w:line="240" w:lineRule="auto"/>
        <w:rPr>
          <w:rFonts w:ascii="Gill Sans MT" w:hAnsi="Gill Sans MT" w:cs="HelveticaNeueLTStd-Md"/>
          <w:color w:val="000000"/>
        </w:rPr>
      </w:pPr>
      <w:r w:rsidRPr="00BA6E49">
        <w:rPr>
          <w:rFonts w:ascii="Gill Sans MT" w:hAnsi="Gill Sans MT" w:cs="HelveticaNeueLTStd-Md"/>
          <w:color w:val="000000"/>
        </w:rPr>
        <w:t xml:space="preserve">To raise  awareness </w:t>
      </w:r>
      <w:r w:rsidR="00D42BC2">
        <w:rPr>
          <w:rFonts w:ascii="Gill Sans MT" w:hAnsi="Gill Sans MT" w:cs="HelveticaNeueLTStd-Md"/>
          <w:color w:val="000000"/>
        </w:rPr>
        <w:t>amongst</w:t>
      </w:r>
      <w:r w:rsidRPr="00BA6E49">
        <w:rPr>
          <w:rFonts w:ascii="Gill Sans MT" w:hAnsi="Gill Sans MT" w:cs="HelveticaNeueLTStd-Md"/>
          <w:color w:val="000000"/>
        </w:rPr>
        <w:t xml:space="preserve"> the </w:t>
      </w:r>
      <w:r w:rsidR="001A239B" w:rsidRPr="00BA6E49">
        <w:rPr>
          <w:rFonts w:ascii="Gill Sans MT" w:hAnsi="Gill Sans MT" w:cs="HelveticaNeueLTStd-Md"/>
          <w:color w:val="000000"/>
        </w:rPr>
        <w:t>local government and project beneficiar</w:t>
      </w:r>
      <w:r w:rsidR="00D42BC2">
        <w:rPr>
          <w:rFonts w:ascii="Gill Sans MT" w:hAnsi="Gill Sans MT" w:cs="HelveticaNeueLTStd-Md"/>
          <w:color w:val="000000"/>
        </w:rPr>
        <w:t>ies</w:t>
      </w:r>
      <w:r w:rsidR="001A239B" w:rsidRPr="00BA6E49">
        <w:rPr>
          <w:rFonts w:ascii="Gill Sans MT" w:hAnsi="Gill Sans MT" w:cs="HelveticaNeueLTStd-Md"/>
          <w:color w:val="000000"/>
        </w:rPr>
        <w:t xml:space="preserve"> about the project,</w:t>
      </w:r>
      <w:r w:rsidR="00D42BC2">
        <w:rPr>
          <w:rFonts w:ascii="Gill Sans MT" w:hAnsi="Gill Sans MT" w:cs="HelveticaNeueLTStd-Md"/>
          <w:color w:val="000000"/>
        </w:rPr>
        <w:t xml:space="preserve"> including</w:t>
      </w:r>
      <w:r w:rsidR="001A239B" w:rsidRPr="00BA6E49">
        <w:rPr>
          <w:rFonts w:ascii="Gill Sans MT" w:hAnsi="Gill Sans MT" w:cs="HelveticaNeueLTStd-Md"/>
          <w:color w:val="000000"/>
        </w:rPr>
        <w:t xml:space="preserve"> their roles and responsibilit</w:t>
      </w:r>
      <w:r w:rsidR="00D42BC2">
        <w:rPr>
          <w:rFonts w:ascii="Gill Sans MT" w:hAnsi="Gill Sans MT" w:cs="HelveticaNeueLTStd-Md"/>
          <w:color w:val="000000"/>
        </w:rPr>
        <w:t>ies</w:t>
      </w:r>
      <w:r w:rsidR="001A239B" w:rsidRPr="00BA6E49">
        <w:rPr>
          <w:rFonts w:ascii="Gill Sans MT" w:hAnsi="Gill Sans MT" w:cs="HelveticaNeueLTStd-Md"/>
          <w:color w:val="000000"/>
        </w:rPr>
        <w:t xml:space="preserve"> </w:t>
      </w:r>
    </w:p>
    <w:p w:rsidR="001A239B" w:rsidRPr="00BA6E49" w:rsidRDefault="001A239B" w:rsidP="00C61E2F">
      <w:pPr>
        <w:pStyle w:val="ListParagraph"/>
        <w:numPr>
          <w:ilvl w:val="0"/>
          <w:numId w:val="11"/>
        </w:numPr>
        <w:autoSpaceDE w:val="0"/>
        <w:autoSpaceDN w:val="0"/>
        <w:adjustRightInd w:val="0"/>
        <w:spacing w:after="0" w:line="240" w:lineRule="auto"/>
        <w:rPr>
          <w:rFonts w:ascii="Gill Sans MT" w:hAnsi="Gill Sans MT" w:cs="HelveticaNeueLTStd-Md"/>
          <w:color w:val="000000"/>
        </w:rPr>
      </w:pPr>
      <w:r w:rsidRPr="00BA6E49">
        <w:rPr>
          <w:rFonts w:ascii="Gill Sans MT" w:hAnsi="Gill Sans MT" w:cs="HelveticaNeueLTStd-Md"/>
          <w:color w:val="000000"/>
        </w:rPr>
        <w:t>T</w:t>
      </w:r>
      <w:r w:rsidR="00D42BC2">
        <w:rPr>
          <w:rFonts w:ascii="Gill Sans MT" w:hAnsi="Gill Sans MT" w:cs="HelveticaNeueLTStd-Md"/>
          <w:color w:val="000000"/>
        </w:rPr>
        <w:t xml:space="preserve">o raise awareness </w:t>
      </w:r>
      <w:r w:rsidR="00BE5A1A">
        <w:rPr>
          <w:rFonts w:ascii="Gill Sans MT" w:hAnsi="Gill Sans MT" w:cs="HelveticaNeueLTStd-Md"/>
          <w:color w:val="000000"/>
        </w:rPr>
        <w:t>amongst</w:t>
      </w:r>
      <w:r w:rsidRPr="00BA6E49">
        <w:rPr>
          <w:rFonts w:ascii="Gill Sans MT" w:hAnsi="Gill Sans MT" w:cs="HelveticaNeueLTStd-Md"/>
          <w:color w:val="000000"/>
        </w:rPr>
        <w:t xml:space="preserve"> local government and  project beneficiar</w:t>
      </w:r>
      <w:r w:rsidR="00D42BC2">
        <w:rPr>
          <w:rFonts w:ascii="Gill Sans MT" w:hAnsi="Gill Sans MT" w:cs="HelveticaNeueLTStd-Md"/>
          <w:color w:val="000000"/>
        </w:rPr>
        <w:t>ies</w:t>
      </w:r>
      <w:r w:rsidRPr="00BA6E49">
        <w:rPr>
          <w:rFonts w:ascii="Gill Sans MT" w:hAnsi="Gill Sans MT" w:cs="HelveticaNeueLTStd-Md"/>
          <w:color w:val="000000"/>
        </w:rPr>
        <w:t xml:space="preserve"> </w:t>
      </w:r>
      <w:r w:rsidR="00D42BC2">
        <w:rPr>
          <w:rFonts w:ascii="Gill Sans MT" w:hAnsi="Gill Sans MT" w:cs="HelveticaNeueLTStd-Md"/>
          <w:color w:val="000000"/>
        </w:rPr>
        <w:t xml:space="preserve">regarding </w:t>
      </w:r>
      <w:r w:rsidRPr="00BA6E49">
        <w:rPr>
          <w:rFonts w:ascii="Gill Sans MT" w:hAnsi="Gill Sans MT" w:cs="HelveticaNeueLTStd-Md"/>
          <w:color w:val="000000"/>
        </w:rPr>
        <w:t>suppo</w:t>
      </w:r>
      <w:r w:rsidR="00942AED">
        <w:rPr>
          <w:rFonts w:ascii="Gill Sans MT" w:hAnsi="Gill Sans MT" w:cs="HelveticaNeueLTStd-Md"/>
          <w:color w:val="000000"/>
        </w:rPr>
        <w:t>rt extended from European Union</w:t>
      </w:r>
    </w:p>
    <w:p w:rsidR="00414A97" w:rsidRPr="00BA6E49" w:rsidRDefault="00414A97" w:rsidP="00D42BC2">
      <w:pPr>
        <w:pStyle w:val="ListParagraph"/>
        <w:numPr>
          <w:ilvl w:val="0"/>
          <w:numId w:val="11"/>
        </w:numPr>
        <w:autoSpaceDE w:val="0"/>
        <w:autoSpaceDN w:val="0"/>
        <w:adjustRightInd w:val="0"/>
        <w:spacing w:after="0" w:line="240" w:lineRule="auto"/>
        <w:rPr>
          <w:rFonts w:ascii="Gill Sans MT" w:hAnsi="Gill Sans MT" w:cs="HelveticaNeueLTStd-Md"/>
          <w:color w:val="000000"/>
        </w:rPr>
      </w:pPr>
      <w:r w:rsidRPr="00BA6E49">
        <w:rPr>
          <w:rFonts w:ascii="Gill Sans MT" w:hAnsi="Gill Sans MT" w:cs="HelveticaNeueLTStd-Md"/>
          <w:color w:val="000000"/>
        </w:rPr>
        <w:t xml:space="preserve">To make known the </w:t>
      </w:r>
      <w:r w:rsidR="00D42BC2">
        <w:rPr>
          <w:rFonts w:ascii="Gill Sans MT" w:hAnsi="Gill Sans MT" w:cs="HelveticaNeueLTStd-Md"/>
          <w:color w:val="000000"/>
        </w:rPr>
        <w:t xml:space="preserve">benefits of </w:t>
      </w:r>
      <w:r w:rsidR="00D42BC2" w:rsidRPr="00D42BC2">
        <w:rPr>
          <w:rFonts w:ascii="Gill Sans MT" w:hAnsi="Gill Sans MT" w:cs="HelveticaNeueLTStd-Md"/>
          <w:color w:val="000000"/>
        </w:rPr>
        <w:t>non-formal education and technical vocational education and training</w:t>
      </w:r>
      <w:r w:rsidRPr="00BA6E49">
        <w:rPr>
          <w:rFonts w:ascii="Gill Sans MT" w:hAnsi="Gill Sans MT" w:cs="HelveticaNeueLTStd-Md"/>
          <w:color w:val="000000"/>
        </w:rPr>
        <w:t xml:space="preserve"> </w:t>
      </w:r>
      <w:r w:rsidR="00D42BC2">
        <w:rPr>
          <w:rFonts w:ascii="Gill Sans MT" w:hAnsi="Gill Sans MT" w:cs="HelveticaNeueLTStd-Md"/>
          <w:color w:val="000000"/>
        </w:rPr>
        <w:t xml:space="preserve">in reducing </w:t>
      </w:r>
      <w:r w:rsidRPr="00BA6E49">
        <w:rPr>
          <w:rFonts w:ascii="Gill Sans MT" w:hAnsi="Gill Sans MT" w:cs="HelveticaNeueLTStd-Md"/>
          <w:color w:val="000000"/>
        </w:rPr>
        <w:t xml:space="preserve">unemployment </w:t>
      </w:r>
      <w:r w:rsidR="00D42BC2">
        <w:rPr>
          <w:rFonts w:ascii="Gill Sans MT" w:hAnsi="Gill Sans MT" w:cs="HelveticaNeueLTStd-Md"/>
          <w:color w:val="000000"/>
        </w:rPr>
        <w:t>in youth and vulnerable populations</w:t>
      </w:r>
    </w:p>
    <w:p w:rsidR="00414A97" w:rsidRPr="00BA6E49" w:rsidRDefault="000C7911" w:rsidP="00C61E2F">
      <w:pPr>
        <w:pStyle w:val="ListParagraph"/>
        <w:numPr>
          <w:ilvl w:val="0"/>
          <w:numId w:val="11"/>
        </w:num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 xml:space="preserve">To make known </w:t>
      </w:r>
      <w:r w:rsidR="00414A97" w:rsidRPr="00BA6E49">
        <w:rPr>
          <w:rFonts w:ascii="Gill Sans MT" w:hAnsi="Gill Sans MT" w:cs="HelveticaNeueLTStd-Md"/>
          <w:color w:val="000000"/>
        </w:rPr>
        <w:t>possible synergies between education, training</w:t>
      </w:r>
      <w:r w:rsidR="00D42BC2">
        <w:rPr>
          <w:rFonts w:ascii="Gill Sans MT" w:hAnsi="Gill Sans MT" w:cs="HelveticaNeueLTStd-Md"/>
          <w:color w:val="000000"/>
        </w:rPr>
        <w:t>,</w:t>
      </w:r>
      <w:r w:rsidR="00BE5A1A">
        <w:rPr>
          <w:rFonts w:ascii="Gill Sans MT" w:hAnsi="Gill Sans MT" w:cs="HelveticaNeueLTStd-Md"/>
          <w:color w:val="000000"/>
        </w:rPr>
        <w:t xml:space="preserve"> </w:t>
      </w:r>
      <w:r w:rsidR="00414A97" w:rsidRPr="00BA6E49">
        <w:rPr>
          <w:rFonts w:ascii="Gill Sans MT" w:hAnsi="Gill Sans MT" w:cs="HelveticaNeueLTStd-Md"/>
          <w:color w:val="000000"/>
        </w:rPr>
        <w:t>employment</w:t>
      </w:r>
      <w:r w:rsidR="00D42BC2">
        <w:rPr>
          <w:rFonts w:ascii="Gill Sans MT" w:hAnsi="Gill Sans MT" w:cs="HelveticaNeueLTStd-Md"/>
          <w:color w:val="000000"/>
        </w:rPr>
        <w:t>, mental health and social inclusion</w:t>
      </w:r>
    </w:p>
    <w:p w:rsidR="00C61E2F" w:rsidRPr="00BA6E49" w:rsidRDefault="00C61E2F" w:rsidP="00294AF0">
      <w:pPr>
        <w:autoSpaceDE w:val="0"/>
        <w:autoSpaceDN w:val="0"/>
        <w:adjustRightInd w:val="0"/>
        <w:spacing w:after="0" w:line="240" w:lineRule="auto"/>
        <w:rPr>
          <w:rFonts w:ascii="Gill Sans MT" w:hAnsi="Gill Sans MT" w:cs="HelveticaNeueLTStd-Md"/>
          <w:color w:val="000000"/>
        </w:rPr>
      </w:pPr>
    </w:p>
    <w:p w:rsidR="007F0AAA" w:rsidRPr="00BA6E49" w:rsidRDefault="007F0AAA" w:rsidP="00BA6E49">
      <w:pPr>
        <w:pStyle w:val="ListParagraph"/>
        <w:numPr>
          <w:ilvl w:val="0"/>
          <w:numId w:val="9"/>
        </w:numPr>
        <w:autoSpaceDE w:val="0"/>
        <w:autoSpaceDN w:val="0"/>
        <w:adjustRightInd w:val="0"/>
        <w:spacing w:after="0" w:line="240" w:lineRule="auto"/>
        <w:rPr>
          <w:rFonts w:ascii="Gill Sans MT" w:hAnsi="Gill Sans MT" w:cs="HelveticaNeueLTStd-Bd"/>
          <w:b/>
          <w:color w:val="3B3B3A"/>
        </w:rPr>
      </w:pPr>
      <w:r w:rsidRPr="00BA6E49">
        <w:rPr>
          <w:rFonts w:ascii="Gill Sans MT" w:hAnsi="Gill Sans MT" w:cs="HelveticaNeueLTStd-Bd"/>
          <w:b/>
          <w:color w:val="3B3B3A"/>
        </w:rPr>
        <w:t>Target groups</w:t>
      </w:r>
    </w:p>
    <w:p w:rsidR="007F0AAA" w:rsidRPr="00BA6E49" w:rsidRDefault="007F0AAA" w:rsidP="00294AF0">
      <w:pPr>
        <w:autoSpaceDE w:val="0"/>
        <w:autoSpaceDN w:val="0"/>
        <w:adjustRightInd w:val="0"/>
        <w:spacing w:after="0" w:line="240" w:lineRule="auto"/>
        <w:rPr>
          <w:rFonts w:ascii="Gill Sans MT" w:hAnsi="Gill Sans MT" w:cs="HelveticaNeueLTStd-Md"/>
          <w:color w:val="000000"/>
        </w:rPr>
      </w:pPr>
    </w:p>
    <w:p w:rsidR="006A296A" w:rsidRPr="00BA6E49" w:rsidRDefault="006A296A" w:rsidP="00294AF0">
      <w:pPr>
        <w:autoSpaceDE w:val="0"/>
        <w:autoSpaceDN w:val="0"/>
        <w:adjustRightInd w:val="0"/>
        <w:spacing w:after="0" w:line="240" w:lineRule="auto"/>
        <w:rPr>
          <w:rFonts w:ascii="Gill Sans MT" w:hAnsi="Gill Sans MT" w:cs="HelveticaNeueLTStd-Md"/>
          <w:color w:val="000000"/>
        </w:rPr>
      </w:pPr>
      <w:r w:rsidRPr="00BA6E49">
        <w:rPr>
          <w:rFonts w:ascii="Gill Sans MT" w:hAnsi="Gill Sans MT" w:cs="HelveticaNeueLTStd-Md"/>
          <w:color w:val="000000"/>
        </w:rPr>
        <w:t>The</w:t>
      </w:r>
      <w:r w:rsidR="00D42BC2">
        <w:rPr>
          <w:rFonts w:ascii="Gill Sans MT" w:hAnsi="Gill Sans MT" w:cs="HelveticaNeueLTStd-Md"/>
          <w:color w:val="000000"/>
        </w:rPr>
        <w:t xml:space="preserve"> communication and visibility activities outlined within this plan</w:t>
      </w:r>
      <w:r w:rsidR="007B20E2">
        <w:rPr>
          <w:rFonts w:ascii="Gill Sans MT" w:hAnsi="Gill Sans MT" w:cs="HelveticaNeueLTStd-Md"/>
          <w:color w:val="000000"/>
        </w:rPr>
        <w:t xml:space="preserve"> have</w:t>
      </w:r>
      <w:r w:rsidR="00D42BC2">
        <w:rPr>
          <w:rFonts w:ascii="Gill Sans MT" w:hAnsi="Gill Sans MT" w:cs="HelveticaNeueLTStd-Md"/>
          <w:color w:val="000000"/>
        </w:rPr>
        <w:t xml:space="preserve"> two</w:t>
      </w:r>
      <w:r w:rsidRPr="00BA6E49">
        <w:rPr>
          <w:rFonts w:ascii="Gill Sans MT" w:hAnsi="Gill Sans MT" w:cs="HelveticaNeueLTStd-Md"/>
          <w:color w:val="000000"/>
        </w:rPr>
        <w:t xml:space="preserve"> target groups. The </w:t>
      </w:r>
      <w:r w:rsidR="005249CC">
        <w:rPr>
          <w:rFonts w:ascii="Gill Sans MT" w:hAnsi="Gill Sans MT" w:cs="HelveticaNeueLTStd-Md"/>
          <w:color w:val="000000"/>
        </w:rPr>
        <w:t>first group is</w:t>
      </w:r>
      <w:r w:rsidR="00D42BC2">
        <w:rPr>
          <w:rFonts w:ascii="Gill Sans MT" w:hAnsi="Gill Sans MT" w:cs="HelveticaNeueLTStd-Md"/>
          <w:color w:val="000000"/>
        </w:rPr>
        <w:t xml:space="preserve"> located</w:t>
      </w:r>
      <w:r w:rsidRPr="00BA6E49">
        <w:rPr>
          <w:rFonts w:ascii="Gill Sans MT" w:hAnsi="Gill Sans MT" w:cs="HelveticaNeueLTStd-Md"/>
          <w:color w:val="000000"/>
        </w:rPr>
        <w:t xml:space="preserve"> within the</w:t>
      </w:r>
      <w:r w:rsidR="00D42BC2">
        <w:rPr>
          <w:rFonts w:ascii="Gill Sans MT" w:hAnsi="Gill Sans MT" w:cs="HelveticaNeueLTStd-Md"/>
          <w:color w:val="000000"/>
        </w:rPr>
        <w:t xml:space="preserve"> region of Somalia</w:t>
      </w:r>
      <w:r w:rsidRPr="00BA6E49">
        <w:rPr>
          <w:rFonts w:ascii="Gill Sans MT" w:hAnsi="Gill Sans MT" w:cs="HelveticaNeueLTStd-Md"/>
          <w:color w:val="000000"/>
        </w:rPr>
        <w:t xml:space="preserve"> where the ac</w:t>
      </w:r>
      <w:r w:rsidR="00C806D3" w:rsidRPr="00BA6E49">
        <w:rPr>
          <w:rFonts w:ascii="Gill Sans MT" w:hAnsi="Gill Sans MT" w:cs="HelveticaNeueLTStd-Md"/>
          <w:color w:val="000000"/>
        </w:rPr>
        <w:t>tion is implemented, Puntland</w:t>
      </w:r>
      <w:r w:rsidR="00FA10CB">
        <w:rPr>
          <w:rFonts w:ascii="Gill Sans MT" w:hAnsi="Gill Sans MT" w:cs="HelveticaNeueLTStd-Md"/>
          <w:color w:val="000000"/>
        </w:rPr>
        <w:t>:</w:t>
      </w:r>
    </w:p>
    <w:p w:rsidR="004A75BB" w:rsidRDefault="000D7CEB" w:rsidP="0073421F">
      <w:pPr>
        <w:pStyle w:val="ListParagraph"/>
        <w:numPr>
          <w:ilvl w:val="0"/>
          <w:numId w:val="12"/>
        </w:numPr>
        <w:autoSpaceDE w:val="0"/>
        <w:autoSpaceDN w:val="0"/>
        <w:adjustRightInd w:val="0"/>
        <w:spacing w:after="0" w:line="240" w:lineRule="auto"/>
        <w:jc w:val="both"/>
        <w:rPr>
          <w:rFonts w:ascii="Gill Sans MT" w:hAnsi="Gill Sans MT" w:cs="HelveticaNeueLTStd-Md"/>
          <w:color w:val="000000"/>
        </w:rPr>
      </w:pPr>
      <w:r>
        <w:rPr>
          <w:rFonts w:ascii="Gill Sans MT" w:hAnsi="Gill Sans MT" w:cs="HelveticaNeueLTStd-Md"/>
          <w:color w:val="000000"/>
        </w:rPr>
        <w:t>B</w:t>
      </w:r>
      <w:r w:rsidR="00A4097B">
        <w:rPr>
          <w:rFonts w:ascii="Gill Sans MT" w:hAnsi="Gill Sans MT" w:cs="HelveticaNeueLTStd-Md"/>
          <w:color w:val="000000"/>
        </w:rPr>
        <w:t>eneficiaries benefitting from vocation skills training</w:t>
      </w:r>
    </w:p>
    <w:p w:rsidR="00A4097B" w:rsidRDefault="000D7CEB" w:rsidP="0073421F">
      <w:pPr>
        <w:pStyle w:val="ListParagraph"/>
        <w:numPr>
          <w:ilvl w:val="0"/>
          <w:numId w:val="12"/>
        </w:numPr>
        <w:autoSpaceDE w:val="0"/>
        <w:autoSpaceDN w:val="0"/>
        <w:adjustRightInd w:val="0"/>
        <w:spacing w:after="0" w:line="240" w:lineRule="auto"/>
        <w:jc w:val="both"/>
        <w:rPr>
          <w:rFonts w:ascii="Gill Sans MT" w:hAnsi="Gill Sans MT" w:cs="HelveticaNeueLTStd-Md"/>
          <w:color w:val="000000"/>
        </w:rPr>
      </w:pPr>
      <w:r>
        <w:rPr>
          <w:rFonts w:ascii="Gill Sans MT" w:hAnsi="Gill Sans MT" w:cs="HelveticaNeueLTStd-Md"/>
          <w:color w:val="000000"/>
        </w:rPr>
        <w:t>B</w:t>
      </w:r>
      <w:r w:rsidR="00A4097B">
        <w:rPr>
          <w:rFonts w:ascii="Gill Sans MT" w:hAnsi="Gill Sans MT" w:cs="HelveticaNeueLTStd-Md"/>
          <w:color w:val="000000"/>
        </w:rPr>
        <w:t>eneficiaries benefitting from non-formal education activities</w:t>
      </w:r>
    </w:p>
    <w:p w:rsidR="00A4097B" w:rsidRDefault="000D7CEB" w:rsidP="0073421F">
      <w:pPr>
        <w:pStyle w:val="ListParagraph"/>
        <w:numPr>
          <w:ilvl w:val="0"/>
          <w:numId w:val="12"/>
        </w:numPr>
        <w:autoSpaceDE w:val="0"/>
        <w:autoSpaceDN w:val="0"/>
        <w:adjustRightInd w:val="0"/>
        <w:spacing w:after="0" w:line="240" w:lineRule="auto"/>
        <w:jc w:val="both"/>
        <w:rPr>
          <w:rFonts w:ascii="Gill Sans MT" w:hAnsi="Gill Sans MT" w:cs="HelveticaNeueLTStd-Md"/>
          <w:color w:val="000000"/>
        </w:rPr>
      </w:pPr>
      <w:r>
        <w:rPr>
          <w:rFonts w:ascii="Gill Sans MT" w:hAnsi="Gill Sans MT" w:cs="HelveticaNeueLTStd-Md"/>
          <w:color w:val="000000"/>
        </w:rPr>
        <w:t>S</w:t>
      </w:r>
      <w:r w:rsidR="00A4097B">
        <w:rPr>
          <w:rFonts w:ascii="Gill Sans MT" w:hAnsi="Gill Sans MT" w:cs="HelveticaNeueLTStd-Md"/>
          <w:color w:val="000000"/>
        </w:rPr>
        <w:t>mall business owners</w:t>
      </w:r>
    </w:p>
    <w:p w:rsidR="00A4097B" w:rsidRDefault="000D7CEB" w:rsidP="0073421F">
      <w:pPr>
        <w:pStyle w:val="ListParagraph"/>
        <w:numPr>
          <w:ilvl w:val="0"/>
          <w:numId w:val="12"/>
        </w:numPr>
        <w:autoSpaceDE w:val="0"/>
        <w:autoSpaceDN w:val="0"/>
        <w:adjustRightInd w:val="0"/>
        <w:spacing w:after="0" w:line="240" w:lineRule="auto"/>
        <w:jc w:val="both"/>
        <w:rPr>
          <w:rFonts w:ascii="Gill Sans MT" w:hAnsi="Gill Sans MT" w:cs="HelveticaNeueLTStd-Md"/>
          <w:color w:val="000000"/>
        </w:rPr>
      </w:pPr>
      <w:r>
        <w:rPr>
          <w:rFonts w:ascii="Gill Sans MT" w:hAnsi="Gill Sans MT" w:cs="HelveticaNeueLTStd-Md"/>
          <w:color w:val="000000"/>
        </w:rPr>
        <w:t>C</w:t>
      </w:r>
      <w:r w:rsidR="00A4097B">
        <w:rPr>
          <w:rFonts w:ascii="Gill Sans MT" w:hAnsi="Gill Sans MT" w:cs="HelveticaNeueLTStd-Md"/>
          <w:color w:val="000000"/>
        </w:rPr>
        <w:t>hildren being registered</w:t>
      </w:r>
    </w:p>
    <w:p w:rsidR="00A4097B" w:rsidRPr="00BA6E49" w:rsidRDefault="000D7CEB" w:rsidP="0073421F">
      <w:pPr>
        <w:pStyle w:val="ListParagraph"/>
        <w:numPr>
          <w:ilvl w:val="0"/>
          <w:numId w:val="12"/>
        </w:numPr>
        <w:autoSpaceDE w:val="0"/>
        <w:autoSpaceDN w:val="0"/>
        <w:adjustRightInd w:val="0"/>
        <w:spacing w:after="0" w:line="240" w:lineRule="auto"/>
        <w:jc w:val="both"/>
        <w:rPr>
          <w:rFonts w:ascii="Gill Sans MT" w:hAnsi="Gill Sans MT" w:cs="HelveticaNeueLTStd-Md"/>
          <w:color w:val="000000"/>
        </w:rPr>
      </w:pPr>
      <w:r>
        <w:rPr>
          <w:rFonts w:ascii="Gill Sans MT" w:hAnsi="Gill Sans MT" w:cs="HelveticaNeueLTStd-Md"/>
          <w:color w:val="000000"/>
        </w:rPr>
        <w:t>C</w:t>
      </w:r>
      <w:r w:rsidR="00A4097B">
        <w:rPr>
          <w:rFonts w:ascii="Gill Sans MT" w:hAnsi="Gill Sans MT" w:cs="HelveticaNeueLTStd-Md"/>
          <w:color w:val="000000"/>
        </w:rPr>
        <w:t>ommunity based organizations</w:t>
      </w:r>
    </w:p>
    <w:p w:rsidR="00445339" w:rsidRPr="00BA6E49" w:rsidRDefault="00445339" w:rsidP="00445339">
      <w:pPr>
        <w:pStyle w:val="ListParagraph"/>
        <w:autoSpaceDE w:val="0"/>
        <w:autoSpaceDN w:val="0"/>
        <w:adjustRightInd w:val="0"/>
        <w:spacing w:after="0" w:line="240" w:lineRule="auto"/>
        <w:ind w:left="1440"/>
        <w:jc w:val="both"/>
        <w:rPr>
          <w:rFonts w:ascii="Gill Sans MT" w:hAnsi="Gill Sans MT" w:cs="HelveticaNeueLTStd-Md"/>
          <w:color w:val="000000"/>
        </w:rPr>
      </w:pPr>
    </w:p>
    <w:p w:rsidR="00294AF0" w:rsidRPr="00BA6E49" w:rsidRDefault="00445339" w:rsidP="00445339">
      <w:pPr>
        <w:autoSpaceDE w:val="0"/>
        <w:autoSpaceDN w:val="0"/>
        <w:adjustRightInd w:val="0"/>
        <w:spacing w:after="0" w:line="240" w:lineRule="auto"/>
        <w:jc w:val="both"/>
        <w:rPr>
          <w:rFonts w:ascii="Gill Sans MT" w:hAnsi="Gill Sans MT" w:cs="MyriadPro-Regular"/>
          <w:color w:val="000000"/>
        </w:rPr>
      </w:pPr>
      <w:r w:rsidRPr="00BA6E49">
        <w:rPr>
          <w:rFonts w:ascii="Gill Sans MT" w:hAnsi="Gill Sans MT" w:cs="MyriadPro-Regular"/>
          <w:color w:val="000000"/>
        </w:rPr>
        <w:t xml:space="preserve">The second </w:t>
      </w:r>
      <w:r w:rsidR="006F11B6">
        <w:rPr>
          <w:rFonts w:ascii="Gill Sans MT" w:hAnsi="Gill Sans MT" w:cs="MyriadPro-Regular"/>
          <w:color w:val="000000"/>
        </w:rPr>
        <w:t>group</w:t>
      </w:r>
      <w:r w:rsidR="00894E0F">
        <w:rPr>
          <w:rFonts w:ascii="Gill Sans MT" w:hAnsi="Gill Sans MT" w:cs="MyriadPro-Regular"/>
          <w:color w:val="000000"/>
        </w:rPr>
        <w:t xml:space="preserve"> include</w:t>
      </w:r>
      <w:r w:rsidR="006F11B6">
        <w:rPr>
          <w:rFonts w:ascii="Gill Sans MT" w:hAnsi="Gill Sans MT" w:cs="MyriadPro-Regular"/>
          <w:color w:val="000000"/>
        </w:rPr>
        <w:t>s</w:t>
      </w:r>
      <w:r w:rsidR="00894E0F">
        <w:rPr>
          <w:rFonts w:ascii="Gill Sans MT" w:hAnsi="Gill Sans MT" w:cs="MyriadPro-Regular"/>
          <w:color w:val="000000"/>
        </w:rPr>
        <w:t xml:space="preserve"> European Union member countries</w:t>
      </w:r>
      <w:r w:rsidR="005249CC">
        <w:rPr>
          <w:rFonts w:ascii="Gill Sans MT" w:hAnsi="Gill Sans MT" w:cs="MyriadPro-Regular"/>
          <w:color w:val="000000"/>
        </w:rPr>
        <w:t xml:space="preserve"> and </w:t>
      </w:r>
      <w:r w:rsidRPr="00BA6E49">
        <w:rPr>
          <w:rFonts w:ascii="Gill Sans MT" w:hAnsi="Gill Sans MT" w:cs="MyriadPro-Regular"/>
          <w:color w:val="000000"/>
        </w:rPr>
        <w:t xml:space="preserve">EU affiliated emergency and developmental </w:t>
      </w:r>
      <w:r w:rsidR="006F11B6">
        <w:rPr>
          <w:rFonts w:ascii="Gill Sans MT" w:hAnsi="Gill Sans MT" w:cs="MyriadPro-Regular"/>
          <w:color w:val="000000"/>
        </w:rPr>
        <w:t>agencies</w:t>
      </w:r>
      <w:r w:rsidR="006F11B6" w:rsidRPr="00BA6E49">
        <w:rPr>
          <w:rFonts w:ascii="Gill Sans MT" w:hAnsi="Gill Sans MT" w:cs="MyriadPro-Regular"/>
          <w:color w:val="000000"/>
        </w:rPr>
        <w:t xml:space="preserve"> </w:t>
      </w:r>
      <w:r w:rsidRPr="00BA6E49">
        <w:rPr>
          <w:rFonts w:ascii="Gill Sans MT" w:hAnsi="Gill Sans MT" w:cs="MyriadPro-Regular"/>
          <w:color w:val="000000"/>
        </w:rPr>
        <w:t xml:space="preserve">together with other opinion-formers and “elite” audiences involved in the field of international cooperation. </w:t>
      </w:r>
    </w:p>
    <w:p w:rsidR="007F0AAA" w:rsidRPr="00BA6E49" w:rsidRDefault="007F0AAA" w:rsidP="00445339">
      <w:pPr>
        <w:autoSpaceDE w:val="0"/>
        <w:autoSpaceDN w:val="0"/>
        <w:adjustRightInd w:val="0"/>
        <w:spacing w:after="0" w:line="240" w:lineRule="auto"/>
        <w:jc w:val="both"/>
        <w:rPr>
          <w:rFonts w:ascii="Gill Sans MT" w:hAnsi="Gill Sans MT" w:cs="MyriadPro-Regular"/>
          <w:color w:val="000000"/>
        </w:rPr>
      </w:pPr>
    </w:p>
    <w:p w:rsidR="007F0AAA" w:rsidRDefault="007F0AAA" w:rsidP="00BA6E49">
      <w:pPr>
        <w:pStyle w:val="ListParagraph"/>
        <w:numPr>
          <w:ilvl w:val="0"/>
          <w:numId w:val="9"/>
        </w:numPr>
        <w:autoSpaceDE w:val="0"/>
        <w:autoSpaceDN w:val="0"/>
        <w:adjustRightInd w:val="0"/>
        <w:spacing w:after="0" w:line="240" w:lineRule="auto"/>
        <w:rPr>
          <w:rFonts w:ascii="Gill Sans MT" w:hAnsi="Gill Sans MT" w:cs="HelveticaNeueLTStd-Bd"/>
          <w:b/>
          <w:color w:val="3B3B3A"/>
        </w:rPr>
      </w:pPr>
      <w:r w:rsidRPr="00BA6E49">
        <w:rPr>
          <w:rFonts w:ascii="Gill Sans MT" w:hAnsi="Gill Sans MT" w:cs="HelveticaNeueLTStd-Bd"/>
          <w:b/>
          <w:color w:val="3B3B3A"/>
        </w:rPr>
        <w:t>Specific objectives for each target group, related to the action’s objectives and the phases of the project cycle</w:t>
      </w:r>
    </w:p>
    <w:p w:rsidR="00CF4E91" w:rsidRPr="001B4A96" w:rsidRDefault="00CF4E91" w:rsidP="00CF4E91">
      <w:pPr>
        <w:autoSpaceDE w:val="0"/>
        <w:autoSpaceDN w:val="0"/>
        <w:adjustRightInd w:val="0"/>
        <w:spacing w:after="0" w:line="240" w:lineRule="auto"/>
        <w:rPr>
          <w:rFonts w:ascii="Gill Sans MT" w:hAnsi="Gill Sans MT" w:cs="HelveticaNeueLTStd-Md"/>
          <w:color w:val="000000"/>
        </w:rPr>
      </w:pPr>
    </w:p>
    <w:p w:rsidR="005F707C" w:rsidRDefault="005F707C" w:rsidP="005F707C">
      <w:pPr>
        <w:autoSpaceDE w:val="0"/>
        <w:autoSpaceDN w:val="0"/>
        <w:adjustRightInd w:val="0"/>
        <w:spacing w:after="0" w:line="240" w:lineRule="auto"/>
        <w:rPr>
          <w:rFonts w:ascii="Gill Sans MT" w:hAnsi="Gill Sans MT" w:cs="HelveticaNeueLTStd-Md"/>
          <w:color w:val="000000"/>
        </w:rPr>
      </w:pPr>
      <w:r w:rsidRPr="001B4A96">
        <w:rPr>
          <w:rFonts w:ascii="Gill Sans MT" w:hAnsi="Gill Sans MT" w:cs="HelveticaNeueLTStd-Md"/>
          <w:color w:val="000000"/>
        </w:rPr>
        <w:t>Specific communication obj</w:t>
      </w:r>
      <w:r w:rsidR="00C87C16">
        <w:rPr>
          <w:rFonts w:ascii="Gill Sans MT" w:hAnsi="Gill Sans MT" w:cs="HelveticaNeueLTStd-Md"/>
          <w:color w:val="000000"/>
        </w:rPr>
        <w:t>ective for each target audience:</w:t>
      </w:r>
    </w:p>
    <w:p w:rsidR="00C87C16" w:rsidRPr="001B4A96" w:rsidRDefault="00C87C16" w:rsidP="005F707C">
      <w:pPr>
        <w:autoSpaceDE w:val="0"/>
        <w:autoSpaceDN w:val="0"/>
        <w:adjustRightInd w:val="0"/>
        <w:spacing w:after="0" w:line="240" w:lineRule="auto"/>
        <w:rPr>
          <w:rFonts w:ascii="Gill Sans MT" w:hAnsi="Gill Sans MT" w:cs="HelveticaNeueLTStd-Md"/>
          <w:color w:val="000000"/>
        </w:rPr>
      </w:pPr>
    </w:p>
    <w:p w:rsidR="00574AAA" w:rsidRPr="005249CC" w:rsidRDefault="00B80F3F"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B</w:t>
      </w:r>
      <w:r w:rsidR="00C87C16" w:rsidRPr="005249CC">
        <w:rPr>
          <w:rFonts w:ascii="Gill Sans MT" w:hAnsi="Gill Sans MT" w:cs="HelveticaNeueLTStd-Md"/>
          <w:color w:val="000000"/>
        </w:rPr>
        <w:t>eneficiaries benefitting from vocation skills training</w:t>
      </w:r>
    </w:p>
    <w:p w:rsidR="005F707C" w:rsidRPr="001B4A96" w:rsidRDefault="00C87C16"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 xml:space="preserve">Objective: </w:t>
      </w:r>
      <w:r w:rsidR="005F707C" w:rsidRPr="001B4A96">
        <w:rPr>
          <w:rFonts w:ascii="Gill Sans MT" w:hAnsi="Gill Sans MT" w:cs="HelveticaNeueLTStd-Md"/>
          <w:color w:val="000000"/>
        </w:rPr>
        <w:t xml:space="preserve">Inform skills graduates of the employment opportunities after acquiring skills for sustainable economic growth </w:t>
      </w:r>
    </w:p>
    <w:p w:rsidR="005F707C" w:rsidRPr="001B4A96" w:rsidRDefault="00C87C16"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Message</w:t>
      </w:r>
      <w:r w:rsidR="005F707C" w:rsidRPr="001B4A96">
        <w:rPr>
          <w:rFonts w:ascii="Gill Sans MT" w:hAnsi="Gill Sans MT" w:cs="HelveticaNeueLTStd-Md"/>
          <w:color w:val="000000"/>
        </w:rPr>
        <w:t xml:space="preserve">:  </w:t>
      </w:r>
      <w:r w:rsidR="00E77DCC">
        <w:rPr>
          <w:rFonts w:ascii="Gill Sans MT" w:hAnsi="Gill Sans MT" w:cs="HelveticaNeueLTStd-Md"/>
          <w:color w:val="000000"/>
        </w:rPr>
        <w:t>EU supports the Somali youths to acquire vocational skill training for better livelihood</w:t>
      </w:r>
    </w:p>
    <w:p w:rsidR="005F707C" w:rsidRPr="001B4A96" w:rsidRDefault="005F707C" w:rsidP="005F707C">
      <w:pPr>
        <w:autoSpaceDE w:val="0"/>
        <w:autoSpaceDN w:val="0"/>
        <w:adjustRightInd w:val="0"/>
        <w:spacing w:after="0" w:line="240" w:lineRule="auto"/>
        <w:rPr>
          <w:rFonts w:ascii="Gill Sans MT" w:hAnsi="Gill Sans MT" w:cs="HelveticaNeueLTStd-Md"/>
          <w:color w:val="000000"/>
        </w:rPr>
      </w:pPr>
    </w:p>
    <w:p w:rsidR="00574AAA" w:rsidRDefault="00B80F3F"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B</w:t>
      </w:r>
      <w:r w:rsidR="00574AAA" w:rsidRPr="00574AAA">
        <w:rPr>
          <w:rFonts w:ascii="Gill Sans MT" w:hAnsi="Gill Sans MT" w:cs="HelveticaNeueLTStd-Md"/>
          <w:color w:val="000000"/>
        </w:rPr>
        <w:t>eneficiaries benefitting from non-formal education activities</w:t>
      </w:r>
    </w:p>
    <w:p w:rsidR="005F707C" w:rsidRPr="001B4A96" w:rsidRDefault="00574AAA"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 xml:space="preserve">Objective: </w:t>
      </w:r>
      <w:r w:rsidR="001B4A96">
        <w:rPr>
          <w:rFonts w:ascii="Gill Sans MT" w:hAnsi="Gill Sans MT" w:cs="HelveticaNeueLTStd-Md"/>
          <w:color w:val="000000"/>
        </w:rPr>
        <w:t xml:space="preserve">Improve </w:t>
      </w:r>
      <w:r w:rsidR="005F707C" w:rsidRPr="001B4A96">
        <w:rPr>
          <w:rFonts w:ascii="Gill Sans MT" w:hAnsi="Gill Sans MT" w:cs="HelveticaNeueLTStd-Md"/>
          <w:color w:val="000000"/>
        </w:rPr>
        <w:t xml:space="preserve">the ability of beneficiaries </w:t>
      </w:r>
      <w:r w:rsidR="004D7E22" w:rsidRPr="001B4A96">
        <w:rPr>
          <w:rFonts w:ascii="Gill Sans MT" w:hAnsi="Gill Sans MT" w:cs="HelveticaNeueLTStd-Md"/>
          <w:color w:val="000000"/>
        </w:rPr>
        <w:t>in the</w:t>
      </w:r>
      <w:r w:rsidR="005F707C" w:rsidRPr="001B4A96">
        <w:rPr>
          <w:rFonts w:ascii="Gill Sans MT" w:hAnsi="Gill Sans MT" w:cs="HelveticaNeueLTStd-Md"/>
          <w:color w:val="000000"/>
        </w:rPr>
        <w:t xml:space="preserve"> informal sector</w:t>
      </w:r>
    </w:p>
    <w:p w:rsidR="005F707C" w:rsidRPr="001B4A96" w:rsidRDefault="00574AAA"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lastRenderedPageBreak/>
        <w:t>Message</w:t>
      </w:r>
      <w:r w:rsidR="005F707C" w:rsidRPr="001B4A96">
        <w:rPr>
          <w:rFonts w:ascii="Gill Sans MT" w:hAnsi="Gill Sans MT" w:cs="HelveticaNeueLTStd-Md"/>
          <w:color w:val="000000"/>
        </w:rPr>
        <w:t xml:space="preserve">: </w:t>
      </w:r>
      <w:r w:rsidR="00E77DCC">
        <w:rPr>
          <w:rFonts w:ascii="Gill Sans MT" w:hAnsi="Gill Sans MT" w:cs="HelveticaNeueLTStd-Md"/>
          <w:color w:val="000000"/>
        </w:rPr>
        <w:t xml:space="preserve"> The skills acquired through NFE </w:t>
      </w:r>
      <w:r w:rsidR="004D7E22">
        <w:rPr>
          <w:rFonts w:ascii="Gill Sans MT" w:hAnsi="Gill Sans MT" w:cs="HelveticaNeueLTStd-Md"/>
          <w:color w:val="000000"/>
        </w:rPr>
        <w:t>will support the continuation of beneficiaries’ career path for enhanced livelihood</w:t>
      </w:r>
    </w:p>
    <w:p w:rsidR="005F707C" w:rsidRPr="001B4A96" w:rsidRDefault="005F707C" w:rsidP="005F707C">
      <w:pPr>
        <w:autoSpaceDE w:val="0"/>
        <w:autoSpaceDN w:val="0"/>
        <w:adjustRightInd w:val="0"/>
        <w:spacing w:after="0" w:line="240" w:lineRule="auto"/>
        <w:rPr>
          <w:rFonts w:ascii="Gill Sans MT" w:hAnsi="Gill Sans MT" w:cs="HelveticaNeueLTStd-Md"/>
          <w:color w:val="000000"/>
        </w:rPr>
      </w:pPr>
    </w:p>
    <w:p w:rsidR="00EE63EA" w:rsidRDefault="00EE63EA"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Small business owners</w:t>
      </w:r>
      <w:r w:rsidR="005F707C" w:rsidRPr="001B4A96">
        <w:rPr>
          <w:rFonts w:ascii="Gill Sans MT" w:hAnsi="Gill Sans MT" w:cs="HelveticaNeueLTStd-Md"/>
          <w:color w:val="000000"/>
        </w:rPr>
        <w:t xml:space="preserve">  </w:t>
      </w:r>
    </w:p>
    <w:p w:rsidR="005F707C" w:rsidRPr="001B4A96" w:rsidRDefault="00EE63EA"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 xml:space="preserve">Objective: </w:t>
      </w:r>
      <w:r w:rsidR="005F707C" w:rsidRPr="001B4A96">
        <w:rPr>
          <w:rFonts w:ascii="Gill Sans MT" w:hAnsi="Gill Sans MT" w:cs="HelveticaNeueLTStd-Md"/>
          <w:color w:val="000000"/>
        </w:rPr>
        <w:t>Promote awareness raising on the importance of small business in the local economy, in particular among vulnerable women business owners.</w:t>
      </w:r>
    </w:p>
    <w:p w:rsidR="00574AAA" w:rsidRDefault="00EE63EA"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Message</w:t>
      </w:r>
      <w:r w:rsidR="005F707C" w:rsidRPr="001B4A96">
        <w:rPr>
          <w:rFonts w:ascii="Gill Sans MT" w:hAnsi="Gill Sans MT" w:cs="HelveticaNeueLTStd-Md"/>
          <w:color w:val="000000"/>
        </w:rPr>
        <w:t xml:space="preserve">: </w:t>
      </w:r>
      <w:r w:rsidR="004D7E22">
        <w:rPr>
          <w:rFonts w:ascii="Gill Sans MT" w:hAnsi="Gill Sans MT" w:cs="HelveticaNeueLTStd-Md"/>
          <w:color w:val="000000"/>
        </w:rPr>
        <w:t xml:space="preserve"> The business skills</w:t>
      </w:r>
      <w:r w:rsidR="00D83D21">
        <w:rPr>
          <w:rFonts w:ascii="Gill Sans MT" w:hAnsi="Gill Sans MT" w:cs="HelveticaNeueLTStd-Md"/>
          <w:color w:val="000000"/>
        </w:rPr>
        <w:t xml:space="preserve"> training will equip the beneficiaries to identify </w:t>
      </w:r>
      <w:r w:rsidR="00462BAB">
        <w:rPr>
          <w:rFonts w:ascii="Gill Sans MT" w:hAnsi="Gill Sans MT" w:cs="HelveticaNeueLTStd-Md"/>
          <w:color w:val="000000"/>
        </w:rPr>
        <w:t>suitable business</w:t>
      </w:r>
      <w:r w:rsidR="00D83D21">
        <w:rPr>
          <w:rFonts w:ascii="Gill Sans MT" w:hAnsi="Gill Sans MT" w:cs="HelveticaNeueLTStd-Md"/>
          <w:color w:val="000000"/>
        </w:rPr>
        <w:t xml:space="preserve"> that can improve their income and livelihood. </w:t>
      </w:r>
    </w:p>
    <w:p w:rsidR="00D83D21" w:rsidRDefault="00D83D21" w:rsidP="005F707C">
      <w:pPr>
        <w:autoSpaceDE w:val="0"/>
        <w:autoSpaceDN w:val="0"/>
        <w:adjustRightInd w:val="0"/>
        <w:spacing w:after="0" w:line="240" w:lineRule="auto"/>
        <w:rPr>
          <w:rFonts w:ascii="Gill Sans MT" w:hAnsi="Gill Sans MT" w:cs="HelveticaNeueLTStd-Md"/>
          <w:color w:val="000000"/>
        </w:rPr>
      </w:pPr>
    </w:p>
    <w:p w:rsidR="00574AAA" w:rsidRDefault="00B80F3F"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C</w:t>
      </w:r>
      <w:r w:rsidR="00574AAA" w:rsidRPr="00574AAA">
        <w:rPr>
          <w:rFonts w:ascii="Gill Sans MT" w:hAnsi="Gill Sans MT" w:cs="HelveticaNeueLTStd-Md"/>
          <w:color w:val="000000"/>
        </w:rPr>
        <w:t>hildren being registered</w:t>
      </w:r>
    </w:p>
    <w:p w:rsidR="005F707C" w:rsidRPr="001B4A96" w:rsidRDefault="00574AAA"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 xml:space="preserve">Objective: </w:t>
      </w:r>
      <w:r w:rsidR="005F707C" w:rsidRPr="001B4A96">
        <w:rPr>
          <w:rFonts w:ascii="Gill Sans MT" w:hAnsi="Gill Sans MT" w:cs="HelveticaNeueLTStd-Md"/>
          <w:color w:val="000000"/>
        </w:rPr>
        <w:t xml:space="preserve">To </w:t>
      </w:r>
      <w:r w:rsidR="00CA22B0">
        <w:rPr>
          <w:rFonts w:ascii="Gill Sans MT" w:hAnsi="Gill Sans MT" w:cs="HelveticaNeueLTStd-Md"/>
          <w:color w:val="000000"/>
        </w:rPr>
        <w:t>strengthen social</w:t>
      </w:r>
      <w:r w:rsidR="00D83D21">
        <w:rPr>
          <w:rFonts w:ascii="Gill Sans MT" w:hAnsi="Gill Sans MT" w:cs="HelveticaNeueLTStd-Md"/>
          <w:color w:val="000000"/>
        </w:rPr>
        <w:t xml:space="preserve"> cohesion </w:t>
      </w:r>
      <w:r w:rsidR="00275021">
        <w:rPr>
          <w:rFonts w:ascii="Gill Sans MT" w:hAnsi="Gill Sans MT" w:cs="HelveticaNeueLTStd-Md"/>
          <w:color w:val="000000"/>
        </w:rPr>
        <w:t>and inclusion</w:t>
      </w:r>
      <w:r w:rsidR="00D83D21">
        <w:rPr>
          <w:rFonts w:ascii="Gill Sans MT" w:hAnsi="Gill Sans MT" w:cs="HelveticaNeueLTStd-Md"/>
          <w:color w:val="000000"/>
        </w:rPr>
        <w:t xml:space="preserve"> of the children of marg</w:t>
      </w:r>
      <w:r w:rsidR="00FA10CB">
        <w:rPr>
          <w:rFonts w:ascii="Gill Sans MT" w:hAnsi="Gill Sans MT" w:cs="HelveticaNeueLTStd-Md"/>
          <w:color w:val="000000"/>
        </w:rPr>
        <w:t>inalized groups through child</w:t>
      </w:r>
      <w:r w:rsidR="00A357DA">
        <w:rPr>
          <w:rFonts w:ascii="Gill Sans MT" w:hAnsi="Gill Sans MT" w:cs="HelveticaNeueLTStd-Md"/>
          <w:color w:val="000000"/>
        </w:rPr>
        <w:t xml:space="preserve"> registration</w:t>
      </w:r>
    </w:p>
    <w:p w:rsidR="005F707C" w:rsidRPr="001B4A96" w:rsidRDefault="00574AAA"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Message</w:t>
      </w:r>
      <w:r w:rsidR="005F707C" w:rsidRPr="001B4A96">
        <w:rPr>
          <w:rFonts w:ascii="Gill Sans MT" w:hAnsi="Gill Sans MT" w:cs="HelveticaNeueLTStd-Md"/>
          <w:color w:val="000000"/>
        </w:rPr>
        <w:t xml:space="preserve">: </w:t>
      </w:r>
      <w:r w:rsidR="00275021">
        <w:rPr>
          <w:rFonts w:ascii="Gill Sans MT" w:hAnsi="Gill Sans MT" w:cs="HelveticaNeueLTStd-Md"/>
          <w:color w:val="000000"/>
        </w:rPr>
        <w:t>Equal opportunity for all the children to access the limited basic social services within Puntland and beyond</w:t>
      </w:r>
    </w:p>
    <w:p w:rsidR="005F707C" w:rsidRDefault="005F707C" w:rsidP="005F707C">
      <w:pPr>
        <w:autoSpaceDE w:val="0"/>
        <w:autoSpaceDN w:val="0"/>
        <w:adjustRightInd w:val="0"/>
        <w:spacing w:after="0" w:line="240" w:lineRule="auto"/>
        <w:rPr>
          <w:rFonts w:ascii="Gill Sans MT" w:hAnsi="Gill Sans MT" w:cs="HelveticaNeueLTStd-Md"/>
          <w:color w:val="000000"/>
        </w:rPr>
      </w:pPr>
    </w:p>
    <w:p w:rsidR="002A4C94" w:rsidRPr="001B4A96" w:rsidRDefault="00B80F3F"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C</w:t>
      </w:r>
      <w:r w:rsidR="00574AAA" w:rsidRPr="00574AAA">
        <w:rPr>
          <w:rFonts w:ascii="Gill Sans MT" w:hAnsi="Gill Sans MT" w:cs="HelveticaNeueLTStd-Md"/>
          <w:color w:val="000000"/>
        </w:rPr>
        <w:t>ommunity based organizations</w:t>
      </w:r>
    </w:p>
    <w:p w:rsidR="0078224A" w:rsidRDefault="00574AAA"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 xml:space="preserve">Objective: </w:t>
      </w:r>
      <w:r w:rsidR="00275021">
        <w:rPr>
          <w:rFonts w:ascii="Gill Sans MT" w:hAnsi="Gill Sans MT" w:cs="HelveticaNeueLTStd-Md"/>
          <w:color w:val="000000"/>
        </w:rPr>
        <w:t>Promote community dialogue aimed at prioritizing day to day</w:t>
      </w:r>
      <w:r w:rsidR="0078224A">
        <w:rPr>
          <w:rFonts w:ascii="Gill Sans MT" w:hAnsi="Gill Sans MT" w:cs="HelveticaNeueLTStd-Md"/>
          <w:color w:val="000000"/>
        </w:rPr>
        <w:t xml:space="preserve"> issues</w:t>
      </w:r>
      <w:r w:rsidR="00275021" w:rsidDel="00275021">
        <w:rPr>
          <w:rFonts w:ascii="Gill Sans MT" w:hAnsi="Gill Sans MT" w:cs="HelveticaNeueLTStd-Md"/>
          <w:color w:val="000000"/>
        </w:rPr>
        <w:t xml:space="preserve"> </w:t>
      </w:r>
    </w:p>
    <w:p w:rsidR="00386FA9" w:rsidRDefault="002A4C94"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Message</w:t>
      </w:r>
      <w:r w:rsidR="005F707C" w:rsidRPr="001B4A96">
        <w:rPr>
          <w:rFonts w:ascii="Gill Sans MT" w:hAnsi="Gill Sans MT" w:cs="HelveticaNeueLTStd-Md"/>
          <w:color w:val="000000"/>
        </w:rPr>
        <w:t xml:space="preserve">: </w:t>
      </w:r>
      <w:r w:rsidR="00462BAB">
        <w:rPr>
          <w:rFonts w:ascii="Gill Sans MT" w:hAnsi="Gill Sans MT" w:cs="HelveticaNeueLTStd-Md"/>
          <w:color w:val="000000"/>
        </w:rPr>
        <w:t>Sincere c</w:t>
      </w:r>
      <w:r w:rsidR="00275021">
        <w:rPr>
          <w:rFonts w:ascii="Gill Sans MT" w:hAnsi="Gill Sans MT" w:cs="HelveticaNeueLTStd-Md"/>
          <w:color w:val="000000"/>
        </w:rPr>
        <w:t>ommunity engagement and sharing of ideas strengthens active cit</w:t>
      </w:r>
      <w:r w:rsidR="00462BAB">
        <w:rPr>
          <w:rFonts w:ascii="Gill Sans MT" w:hAnsi="Gill Sans MT" w:cs="HelveticaNeueLTStd-Md"/>
          <w:color w:val="000000"/>
        </w:rPr>
        <w:t>iz</w:t>
      </w:r>
      <w:r w:rsidR="00275021">
        <w:rPr>
          <w:rFonts w:ascii="Gill Sans MT" w:hAnsi="Gill Sans MT" w:cs="HelveticaNeueLTStd-Md"/>
          <w:color w:val="000000"/>
        </w:rPr>
        <w:t xml:space="preserve">enship and </w:t>
      </w:r>
      <w:r w:rsidR="002051AA">
        <w:rPr>
          <w:rFonts w:ascii="Gill Sans MT" w:hAnsi="Gill Sans MT" w:cs="HelveticaNeueLTStd-Md"/>
          <w:color w:val="000000"/>
        </w:rPr>
        <w:t>mutual co-exis</w:t>
      </w:r>
      <w:r w:rsidR="00462BAB">
        <w:rPr>
          <w:rFonts w:ascii="Gill Sans MT" w:hAnsi="Gill Sans MT" w:cs="HelveticaNeueLTStd-Md"/>
          <w:color w:val="000000"/>
        </w:rPr>
        <w:t>tence</w:t>
      </w:r>
    </w:p>
    <w:p w:rsidR="00386FA9" w:rsidRDefault="00386FA9" w:rsidP="005F707C">
      <w:pPr>
        <w:autoSpaceDE w:val="0"/>
        <w:autoSpaceDN w:val="0"/>
        <w:adjustRightInd w:val="0"/>
        <w:spacing w:after="0" w:line="240" w:lineRule="auto"/>
        <w:rPr>
          <w:rFonts w:ascii="Gill Sans MT" w:hAnsi="Gill Sans MT" w:cs="HelveticaNeueLTStd-Md"/>
          <w:color w:val="000000"/>
        </w:rPr>
      </w:pPr>
    </w:p>
    <w:p w:rsidR="005F707C" w:rsidRDefault="00386FA9" w:rsidP="005F707C">
      <w:pPr>
        <w:autoSpaceDE w:val="0"/>
        <w:autoSpaceDN w:val="0"/>
        <w:adjustRightInd w:val="0"/>
        <w:spacing w:after="0" w:line="240" w:lineRule="auto"/>
        <w:rPr>
          <w:rFonts w:ascii="Gill Sans MT" w:hAnsi="Gill Sans MT" w:cs="HelveticaNeueLTStd-Md"/>
          <w:color w:val="000000"/>
        </w:rPr>
      </w:pPr>
      <w:r w:rsidRPr="00386FA9">
        <w:rPr>
          <w:rFonts w:ascii="Gill Sans MT" w:hAnsi="Gill Sans MT" w:cs="HelveticaNeueLTStd-Md"/>
          <w:color w:val="000000"/>
        </w:rPr>
        <w:t>European Union member countries</w:t>
      </w:r>
      <w:r>
        <w:rPr>
          <w:rFonts w:ascii="Gill Sans MT" w:hAnsi="Gill Sans MT" w:cs="HelveticaNeueLTStd-Md"/>
          <w:color w:val="000000"/>
        </w:rPr>
        <w:t>, etc.</w:t>
      </w:r>
    </w:p>
    <w:p w:rsidR="00386FA9" w:rsidRDefault="00386FA9" w:rsidP="005F707C">
      <w:pPr>
        <w:autoSpaceDE w:val="0"/>
        <w:autoSpaceDN w:val="0"/>
        <w:adjustRightInd w:val="0"/>
        <w:spacing w:after="0" w:line="240" w:lineRule="auto"/>
        <w:rPr>
          <w:rFonts w:ascii="Gill Sans MT" w:hAnsi="Gill Sans MT" w:cs="HelveticaNeueLTStd-Md"/>
          <w:color w:val="000000"/>
        </w:rPr>
      </w:pPr>
      <w:r>
        <w:rPr>
          <w:rFonts w:ascii="Gill Sans MT" w:hAnsi="Gill Sans MT" w:cs="HelveticaNeueLTStd-Md"/>
          <w:color w:val="000000"/>
        </w:rPr>
        <w:t xml:space="preserve">Objective: </w:t>
      </w:r>
      <w:r w:rsidRPr="00386FA9">
        <w:rPr>
          <w:rFonts w:ascii="Gill Sans MT" w:hAnsi="Gill Sans MT" w:cs="HelveticaNeueLTStd-Md"/>
          <w:color w:val="000000"/>
        </w:rPr>
        <w:t>Promote awareness of EU support of NFE and TVET in Nugal region, Puntland</w:t>
      </w:r>
    </w:p>
    <w:p w:rsidR="00386FA9" w:rsidRPr="005F707C" w:rsidRDefault="00386FA9" w:rsidP="005F707C">
      <w:pPr>
        <w:autoSpaceDE w:val="0"/>
        <w:autoSpaceDN w:val="0"/>
        <w:adjustRightInd w:val="0"/>
        <w:spacing w:after="0" w:line="240" w:lineRule="auto"/>
        <w:rPr>
          <w:rFonts w:ascii="Gill Sans MT" w:hAnsi="Gill Sans MT" w:cs="HelveticaNeueLTStd-Bd"/>
          <w:color w:val="3B3B3A"/>
        </w:rPr>
      </w:pPr>
      <w:r>
        <w:rPr>
          <w:rFonts w:ascii="Gill Sans MT" w:hAnsi="Gill Sans MT" w:cs="HelveticaNeueLTStd-Md"/>
          <w:color w:val="000000"/>
        </w:rPr>
        <w:t xml:space="preserve">Message: </w:t>
      </w:r>
      <w:r w:rsidRPr="00386FA9">
        <w:rPr>
          <w:rFonts w:ascii="Gill Sans MT" w:hAnsi="Gill Sans MT" w:cs="HelveticaNeueLTStd-Md"/>
          <w:color w:val="000000"/>
        </w:rPr>
        <w:t>Capacity building for the marginalized groups through TVET skills training to create employment opportunities</w:t>
      </w:r>
    </w:p>
    <w:p w:rsidR="006A296A" w:rsidRPr="00BA6E49" w:rsidRDefault="006A296A" w:rsidP="00294AF0">
      <w:pPr>
        <w:autoSpaceDE w:val="0"/>
        <w:autoSpaceDN w:val="0"/>
        <w:adjustRightInd w:val="0"/>
        <w:spacing w:after="0" w:line="240" w:lineRule="auto"/>
        <w:rPr>
          <w:rFonts w:ascii="Gill Sans MT" w:hAnsi="Gill Sans MT" w:cs="HelveticaNeueLTStd-Bd"/>
          <w:color w:val="921D6E"/>
        </w:rPr>
      </w:pPr>
    </w:p>
    <w:p w:rsidR="00294AF0" w:rsidRPr="00EC1CB0" w:rsidRDefault="007F0AAA" w:rsidP="007F0AAA">
      <w:pPr>
        <w:autoSpaceDE w:val="0"/>
        <w:autoSpaceDN w:val="0"/>
        <w:adjustRightInd w:val="0"/>
        <w:spacing w:after="0" w:line="240" w:lineRule="auto"/>
        <w:rPr>
          <w:rFonts w:ascii="Gill Sans MT" w:hAnsi="Gill Sans MT" w:cs="HelveticaNeueLTStd-Bd"/>
          <w:b/>
          <w:color w:val="C00000"/>
        </w:rPr>
      </w:pPr>
      <w:r w:rsidRPr="00EC1CB0">
        <w:rPr>
          <w:rFonts w:ascii="Gill Sans MT" w:hAnsi="Gill Sans MT" w:cs="HelveticaNeueLTStd-Bd"/>
          <w:b/>
          <w:color w:val="C00000"/>
        </w:rPr>
        <w:t>COMMUNICATION ACTIVITIES</w:t>
      </w:r>
    </w:p>
    <w:p w:rsidR="007F0AAA" w:rsidRPr="00BA6E49" w:rsidRDefault="007F0AAA" w:rsidP="007F0AAA">
      <w:pPr>
        <w:autoSpaceDE w:val="0"/>
        <w:autoSpaceDN w:val="0"/>
        <w:adjustRightInd w:val="0"/>
        <w:spacing w:after="0" w:line="240" w:lineRule="auto"/>
        <w:rPr>
          <w:rFonts w:ascii="Gill Sans MT" w:hAnsi="Gill Sans MT" w:cs="HelveticaNeueLTStd-Bd"/>
          <w:b/>
        </w:rPr>
      </w:pPr>
    </w:p>
    <w:p w:rsidR="00CA7117" w:rsidRPr="00006F91" w:rsidRDefault="007F0AAA" w:rsidP="00006F91">
      <w:pPr>
        <w:pStyle w:val="ListParagraph"/>
        <w:numPr>
          <w:ilvl w:val="0"/>
          <w:numId w:val="9"/>
        </w:numPr>
        <w:autoSpaceDE w:val="0"/>
        <w:autoSpaceDN w:val="0"/>
        <w:adjustRightInd w:val="0"/>
        <w:spacing w:after="0" w:line="240" w:lineRule="auto"/>
        <w:rPr>
          <w:rFonts w:ascii="Gill Sans MT" w:hAnsi="Gill Sans MT" w:cs="HelveticaNeueLTStd-Bd"/>
          <w:b/>
          <w:color w:val="3B3B3A"/>
        </w:rPr>
      </w:pPr>
      <w:r w:rsidRPr="00006F91">
        <w:rPr>
          <w:rFonts w:ascii="Gill Sans MT" w:hAnsi="Gill Sans MT" w:cs="HelveticaNeueLTStd-Bd"/>
          <w:b/>
          <w:color w:val="3B3B3A"/>
        </w:rPr>
        <w:t>Main activities that will take place during the period covered by the communication and visibility plan</w:t>
      </w:r>
    </w:p>
    <w:p w:rsidR="00BD715A" w:rsidRDefault="00BD715A" w:rsidP="00294AF0">
      <w:pPr>
        <w:autoSpaceDE w:val="0"/>
        <w:autoSpaceDN w:val="0"/>
        <w:adjustRightInd w:val="0"/>
        <w:spacing w:after="0" w:line="240" w:lineRule="auto"/>
        <w:rPr>
          <w:rFonts w:ascii="Gill Sans MT" w:hAnsi="Gill Sans MT" w:cs="HelveticaNeueLTStd-Md"/>
          <w:color w:val="000000"/>
        </w:rPr>
      </w:pPr>
    </w:p>
    <w:p w:rsidR="00294AF0" w:rsidRPr="00BA6E49" w:rsidRDefault="00CA7117" w:rsidP="00294AF0">
      <w:pPr>
        <w:autoSpaceDE w:val="0"/>
        <w:autoSpaceDN w:val="0"/>
        <w:adjustRightInd w:val="0"/>
        <w:spacing w:after="0" w:line="240" w:lineRule="auto"/>
        <w:rPr>
          <w:rFonts w:ascii="Gill Sans MT" w:hAnsi="Gill Sans MT" w:cs="HelveticaNeueLTStd-Lt"/>
          <w:color w:val="000000"/>
        </w:rPr>
      </w:pPr>
      <w:r w:rsidRPr="00BA6E49">
        <w:rPr>
          <w:rFonts w:ascii="Gill Sans MT" w:hAnsi="Gill Sans MT" w:cs="HelveticaNeueLTStd-Md"/>
          <w:color w:val="000000"/>
        </w:rPr>
        <w:t>The m</w:t>
      </w:r>
      <w:r w:rsidR="00294AF0" w:rsidRPr="00BA6E49">
        <w:rPr>
          <w:rFonts w:ascii="Gill Sans MT" w:hAnsi="Gill Sans MT" w:cs="HelveticaNeueLTStd-Md"/>
          <w:color w:val="000000"/>
        </w:rPr>
        <w:t>ain activities that will take place during the period covered by the communication and</w:t>
      </w:r>
      <w:r w:rsidRPr="00BA6E49">
        <w:rPr>
          <w:rFonts w:ascii="Gill Sans MT" w:hAnsi="Gill Sans MT" w:cs="HelveticaNeueLTStd-Md"/>
          <w:color w:val="000000"/>
        </w:rPr>
        <w:t xml:space="preserve"> </w:t>
      </w:r>
      <w:r w:rsidR="00294AF0" w:rsidRPr="00BA6E49">
        <w:rPr>
          <w:rFonts w:ascii="Gill Sans MT" w:hAnsi="Gill Sans MT" w:cs="HelveticaNeueLTStd-Md"/>
          <w:color w:val="000000"/>
        </w:rPr>
        <w:t>visibility plan</w:t>
      </w:r>
      <w:r w:rsidRPr="00BA6E49">
        <w:rPr>
          <w:rFonts w:ascii="Gill Sans MT" w:hAnsi="Gill Sans MT" w:cs="HelveticaNeueLTStd-Md"/>
          <w:color w:val="000000"/>
        </w:rPr>
        <w:t xml:space="preserve"> </w:t>
      </w:r>
      <w:r w:rsidR="00C8103E" w:rsidRPr="00BA6E49">
        <w:rPr>
          <w:rFonts w:ascii="Gill Sans MT" w:hAnsi="Gill Sans MT" w:cs="HelveticaNeueLTStd-Lt"/>
          <w:color w:val="000000"/>
        </w:rPr>
        <w:t>include</w:t>
      </w:r>
      <w:r w:rsidR="00294AF0" w:rsidRPr="00BA6E49">
        <w:rPr>
          <w:rFonts w:ascii="Gill Sans MT" w:hAnsi="Gill Sans MT" w:cs="HelveticaNeueLTStd-Lt"/>
          <w:color w:val="000000"/>
        </w:rPr>
        <w:t xml:space="preserve"> </w:t>
      </w:r>
      <w:r w:rsidR="00A30F39" w:rsidRPr="00BA6E49">
        <w:rPr>
          <w:rFonts w:ascii="Gill Sans MT" w:hAnsi="Gill Sans MT" w:cs="HelveticaNeueLTStd-Lt"/>
          <w:color w:val="000000"/>
        </w:rPr>
        <w:t>the following:</w:t>
      </w:r>
    </w:p>
    <w:p w:rsidR="00CA7117" w:rsidRPr="00BA6E49" w:rsidRDefault="00CA7117" w:rsidP="00294AF0">
      <w:pPr>
        <w:autoSpaceDE w:val="0"/>
        <w:autoSpaceDN w:val="0"/>
        <w:adjustRightInd w:val="0"/>
        <w:spacing w:after="0" w:line="240" w:lineRule="auto"/>
        <w:rPr>
          <w:rFonts w:ascii="Gill Sans MT" w:hAnsi="Gill Sans MT" w:cs="HelveticaNeueLTStd-Md"/>
          <w:color w:val="000000"/>
        </w:rPr>
      </w:pPr>
    </w:p>
    <w:tbl>
      <w:tblPr>
        <w:tblStyle w:val="TableGrid"/>
        <w:tblW w:w="0" w:type="auto"/>
        <w:tblLayout w:type="fixed"/>
        <w:tblLook w:val="04A0" w:firstRow="1" w:lastRow="0" w:firstColumn="1" w:lastColumn="0" w:noHBand="0" w:noVBand="1"/>
      </w:tblPr>
      <w:tblGrid>
        <w:gridCol w:w="509"/>
        <w:gridCol w:w="2906"/>
        <w:gridCol w:w="2610"/>
        <w:gridCol w:w="961"/>
        <w:gridCol w:w="1211"/>
        <w:gridCol w:w="1153"/>
      </w:tblGrid>
      <w:tr w:rsidR="00F261AA" w:rsidRPr="00BA6E49" w:rsidTr="00F261AA">
        <w:trPr>
          <w:trHeight w:val="570"/>
        </w:trPr>
        <w:tc>
          <w:tcPr>
            <w:tcW w:w="509" w:type="dxa"/>
            <w:vMerge w:val="restart"/>
            <w:noWrap/>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S/N</w:t>
            </w:r>
          </w:p>
        </w:tc>
        <w:tc>
          <w:tcPr>
            <w:tcW w:w="2906" w:type="dxa"/>
            <w:vMerge w:val="restart"/>
            <w:noWrap/>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Nugal Empowerment for Better Livelihood Project activities</w:t>
            </w:r>
          </w:p>
        </w:tc>
        <w:tc>
          <w:tcPr>
            <w:tcW w:w="2610" w:type="dxa"/>
            <w:vMerge w:val="restart"/>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Proposed Visibility</w:t>
            </w:r>
          </w:p>
        </w:tc>
        <w:tc>
          <w:tcPr>
            <w:tcW w:w="2172" w:type="dxa"/>
            <w:gridSpan w:val="2"/>
            <w:vMerge w:val="restart"/>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 xml:space="preserve">Explanation </w:t>
            </w:r>
          </w:p>
        </w:tc>
        <w:tc>
          <w:tcPr>
            <w:tcW w:w="1153" w:type="dxa"/>
            <w:vMerge w:val="restart"/>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 xml:space="preserve">Time Frame </w:t>
            </w:r>
          </w:p>
        </w:tc>
      </w:tr>
      <w:tr w:rsidR="00BA6E49" w:rsidRPr="00BA6E49" w:rsidTr="00F261AA">
        <w:trPr>
          <w:trHeight w:val="330"/>
        </w:trPr>
        <w:tc>
          <w:tcPr>
            <w:tcW w:w="509" w:type="dxa"/>
            <w:vMerge/>
            <w:hideMark/>
          </w:tcPr>
          <w:p w:rsidR="00F261AA" w:rsidRPr="00BA6E49" w:rsidRDefault="00F261AA" w:rsidP="00F261AA">
            <w:pPr>
              <w:autoSpaceDE w:val="0"/>
              <w:autoSpaceDN w:val="0"/>
              <w:adjustRightInd w:val="0"/>
              <w:rPr>
                <w:rFonts w:ascii="Gill Sans MT" w:hAnsi="Gill Sans MT" w:cs="HelveticaNeueLTStd-Md"/>
                <w:b/>
                <w:bCs/>
                <w:color w:val="000000"/>
              </w:rPr>
            </w:pPr>
          </w:p>
        </w:tc>
        <w:tc>
          <w:tcPr>
            <w:tcW w:w="2906" w:type="dxa"/>
            <w:vMerge/>
            <w:hideMark/>
          </w:tcPr>
          <w:p w:rsidR="00F261AA" w:rsidRPr="00BA6E49" w:rsidRDefault="00F261AA" w:rsidP="00F261AA">
            <w:pPr>
              <w:autoSpaceDE w:val="0"/>
              <w:autoSpaceDN w:val="0"/>
              <w:adjustRightInd w:val="0"/>
              <w:rPr>
                <w:rFonts w:ascii="Gill Sans MT" w:hAnsi="Gill Sans MT" w:cs="HelveticaNeueLTStd-Md"/>
                <w:b/>
                <w:bCs/>
                <w:color w:val="000000"/>
              </w:rPr>
            </w:pPr>
          </w:p>
        </w:tc>
        <w:tc>
          <w:tcPr>
            <w:tcW w:w="2610" w:type="dxa"/>
            <w:vMerge/>
            <w:hideMark/>
          </w:tcPr>
          <w:p w:rsidR="00F261AA" w:rsidRPr="00BA6E49" w:rsidRDefault="00F261AA" w:rsidP="00F261AA">
            <w:pPr>
              <w:autoSpaceDE w:val="0"/>
              <w:autoSpaceDN w:val="0"/>
              <w:adjustRightInd w:val="0"/>
              <w:rPr>
                <w:rFonts w:ascii="Gill Sans MT" w:hAnsi="Gill Sans MT" w:cs="HelveticaNeueLTStd-Md"/>
                <w:b/>
                <w:bCs/>
                <w:color w:val="000000"/>
              </w:rPr>
            </w:pPr>
          </w:p>
        </w:tc>
        <w:tc>
          <w:tcPr>
            <w:tcW w:w="2172" w:type="dxa"/>
            <w:gridSpan w:val="2"/>
            <w:vMerge/>
            <w:hideMark/>
          </w:tcPr>
          <w:p w:rsidR="00F261AA" w:rsidRPr="00BA6E49" w:rsidRDefault="00F261AA" w:rsidP="00F261AA">
            <w:pPr>
              <w:autoSpaceDE w:val="0"/>
              <w:autoSpaceDN w:val="0"/>
              <w:adjustRightInd w:val="0"/>
              <w:rPr>
                <w:rFonts w:ascii="Gill Sans MT" w:hAnsi="Gill Sans MT" w:cs="HelveticaNeueLTStd-Md"/>
                <w:b/>
                <w:bCs/>
                <w:color w:val="000000"/>
              </w:rPr>
            </w:pPr>
          </w:p>
        </w:tc>
        <w:tc>
          <w:tcPr>
            <w:tcW w:w="1153" w:type="dxa"/>
            <w:vMerge/>
            <w:hideMark/>
          </w:tcPr>
          <w:p w:rsidR="00F261AA" w:rsidRPr="00BA6E49" w:rsidRDefault="00F261AA" w:rsidP="00F261AA">
            <w:pPr>
              <w:autoSpaceDE w:val="0"/>
              <w:autoSpaceDN w:val="0"/>
              <w:adjustRightInd w:val="0"/>
              <w:rPr>
                <w:rFonts w:ascii="Gill Sans MT" w:hAnsi="Gill Sans MT" w:cs="HelveticaNeueLTStd-Md"/>
                <w:b/>
                <w:bCs/>
                <w:color w:val="000000"/>
              </w:rPr>
            </w:pPr>
          </w:p>
        </w:tc>
      </w:tr>
      <w:tr w:rsidR="00F261AA" w:rsidRPr="00BA6E49" w:rsidTr="00F261AA">
        <w:trPr>
          <w:trHeight w:val="840"/>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6.3 Provision of equipment and supplies for NFE Centres in the communities or at TVET centres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&amp;WV logos on all </w:t>
            </w:r>
            <w:r w:rsidR="00A30F39" w:rsidRPr="00BA6E49">
              <w:rPr>
                <w:rFonts w:ascii="Gill Sans MT" w:hAnsi="Gill Sans MT" w:cs="HelveticaNeueLTStd-Md"/>
                <w:color w:val="000000"/>
              </w:rPr>
              <w:t>equipment</w:t>
            </w:r>
            <w:r w:rsidRPr="00BA6E49">
              <w:rPr>
                <w:rFonts w:ascii="Gill Sans MT" w:hAnsi="Gill Sans MT" w:cs="HelveticaNeueLTStd-Md"/>
                <w:color w:val="000000"/>
              </w:rPr>
              <w:t xml:space="preserve">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Printing EU &amp; WV logos on all </w:t>
            </w:r>
            <w:r w:rsidR="00A30F39" w:rsidRPr="00BA6E49">
              <w:rPr>
                <w:rFonts w:ascii="Gill Sans MT" w:hAnsi="Gill Sans MT" w:cs="HelveticaNeueLTStd-Md"/>
                <w:color w:val="000000"/>
              </w:rPr>
              <w:t>equipment</w:t>
            </w:r>
            <w:r w:rsidRPr="00BA6E49">
              <w:rPr>
                <w:rFonts w:ascii="Gill Sans MT" w:hAnsi="Gill Sans MT" w:cs="HelveticaNeueLTStd-Md"/>
                <w:color w:val="000000"/>
              </w:rPr>
              <w:t xml:space="preserve">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6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6.6 Provision of equipment and supplies for TVET Centres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&amp;WV logos on all </w:t>
            </w:r>
            <w:r w:rsidR="00A30F39" w:rsidRPr="00BA6E49">
              <w:rPr>
                <w:rFonts w:ascii="Gill Sans MT" w:hAnsi="Gill Sans MT" w:cs="HelveticaNeueLTStd-Md"/>
                <w:color w:val="000000"/>
              </w:rPr>
              <w:t>equipment</w:t>
            </w:r>
            <w:r w:rsidRPr="00BA6E49">
              <w:rPr>
                <w:rFonts w:ascii="Gill Sans MT" w:hAnsi="Gill Sans MT" w:cs="HelveticaNeueLTStd-Md"/>
                <w:color w:val="000000"/>
              </w:rPr>
              <w:t xml:space="preserve">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Printing EU &amp; WV logos on all </w:t>
            </w:r>
            <w:r w:rsidR="00A30F39" w:rsidRPr="00BA6E49">
              <w:rPr>
                <w:rFonts w:ascii="Gill Sans MT" w:hAnsi="Gill Sans MT" w:cs="HelveticaNeueLTStd-Md"/>
                <w:color w:val="000000"/>
              </w:rPr>
              <w:t>equipment</w:t>
            </w:r>
            <w:r w:rsidRPr="00BA6E49">
              <w:rPr>
                <w:rFonts w:ascii="Gill Sans MT" w:hAnsi="Gill Sans MT" w:cs="HelveticaNeueLTStd-Md"/>
                <w:color w:val="000000"/>
              </w:rPr>
              <w:t xml:space="preserve">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3</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6.7 Curriculum review workshops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workshop related information on the banner </w:t>
            </w:r>
            <w:r w:rsidRPr="00BA6E49">
              <w:rPr>
                <w:rFonts w:ascii="Gill Sans MT" w:hAnsi="Gill Sans MT" w:cs="HelveticaNeueLTStd-Md"/>
                <w:b/>
                <w:bCs/>
                <w:i/>
                <w:iCs/>
                <w:color w:val="000000"/>
              </w:rPr>
              <w:lastRenderedPageBreak/>
              <w:t>(Putting EU logo first of the three)</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lastRenderedPageBreak/>
              <w:t>As per the DIP</w:t>
            </w:r>
          </w:p>
        </w:tc>
      </w:tr>
      <w:tr w:rsidR="00F261AA" w:rsidRPr="00BA6E49" w:rsidTr="00F261AA">
        <w:trPr>
          <w:trHeight w:val="1350"/>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lastRenderedPageBreak/>
              <w:t>4</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6.8 Training of TVET Trainers on  curriculum implementation, management of training safety standards and lesson planning</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workshop related information on the banner </w:t>
            </w:r>
            <w:r w:rsidRPr="00BA6E49">
              <w:rPr>
                <w:rFonts w:ascii="Gill Sans MT" w:hAnsi="Gill Sans MT" w:cs="HelveticaNeueLTStd-Md"/>
                <w:b/>
                <w:bCs/>
                <w:i/>
                <w:iCs/>
                <w:color w:val="000000"/>
              </w:rPr>
              <w:t>(Putting EU logo first of the three)</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5</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6.9 Refresher training for TVET trainers on revised curriculum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workshop related information on the banner </w:t>
            </w:r>
            <w:r w:rsidRPr="00BA6E49">
              <w:rPr>
                <w:rFonts w:ascii="Gill Sans MT" w:hAnsi="Gill Sans MT" w:cs="HelveticaNeueLTStd-Md"/>
                <w:b/>
                <w:bCs/>
                <w:i/>
                <w:iCs/>
                <w:color w:val="000000"/>
              </w:rPr>
              <w:t>(Putting EU logo first of the three)</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6.10 Training on  management and supervision  within TVET</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workshop related information on the banner </w:t>
            </w:r>
            <w:r w:rsidRPr="00BA6E49">
              <w:rPr>
                <w:rFonts w:ascii="Gill Sans MT" w:hAnsi="Gill Sans MT" w:cs="HelveticaNeueLTStd-Md"/>
                <w:b/>
                <w:bCs/>
                <w:i/>
                <w:iCs/>
                <w:color w:val="000000"/>
              </w:rPr>
              <w:t>(Putting EU logo first of the three)</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7</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6.13 Business development training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8</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6.15 Training on basic technical and value addition practices</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9</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6.17 Awareness campaign on social protection and inclusion</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Banners, T-shirts &amp; Hats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campaign related information on all visibility materials </w:t>
            </w:r>
            <w:r w:rsidRPr="00BA6E49">
              <w:rPr>
                <w:rFonts w:ascii="Gill Sans MT" w:hAnsi="Gill Sans MT" w:cs="HelveticaNeueLTStd-Md"/>
                <w:b/>
                <w:bCs/>
                <w:i/>
                <w:iCs/>
                <w:color w:val="000000"/>
              </w:rPr>
              <w:t>(Putting EU logo first of the two)</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10</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6.18 Child protection training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t>(Putting EU logo first of the two)</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lastRenderedPageBreak/>
              <w:t>11</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6.20 Gender training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Banners, T-shirts &amp; Hats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all visibility materials </w:t>
            </w:r>
            <w:r w:rsidRPr="00BA6E49">
              <w:rPr>
                <w:rFonts w:ascii="Gill Sans MT" w:hAnsi="Gill Sans MT" w:cs="HelveticaNeueLTStd-Md"/>
                <w:b/>
                <w:bCs/>
                <w:i/>
                <w:iCs/>
                <w:color w:val="000000"/>
              </w:rPr>
              <w:t>(Putting EU logo first of the two)</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12</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6.22 Action plan development workshop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t>(Putting EU logo first of the two)</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13</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6.23 Community dialogue forum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meeting related information on the banner </w:t>
            </w:r>
            <w:r w:rsidRPr="00BA6E49">
              <w:rPr>
                <w:rFonts w:ascii="Gill Sans MT" w:hAnsi="Gill Sans MT" w:cs="HelveticaNeueLTStd-Md"/>
                <w:b/>
                <w:bCs/>
                <w:i/>
                <w:iCs/>
                <w:color w:val="000000"/>
              </w:rPr>
              <w:t>(Putting EU logo first of the three)</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14</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6.25 Self Advocacy and Rights Training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&amp;WV logos and other workshop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15</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6.26 Conflict resolution training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t>(Putting EU logo first of the two)</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16</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6.27 Coordinating community activities for peaceful coexistence: Sports, peace clubs, cultural forums, drama and poetry</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Banners, T-shirts &amp; Hats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information related to the event on all visibility materials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17</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6.28 Training of trainers on psychological first aid</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18</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6.29 Training on psychological first aid (Business facilitators, NFE and TVET trainers)</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lastRenderedPageBreak/>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lastRenderedPageBreak/>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lastRenderedPageBreak/>
              <w:t>19</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6.30 Training on psychological first aid (community leaders and marginalised groups)</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&amp;WV logos and other workshop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20</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6.33 Review meeting of livelihood and TVET policy</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meeting related information on the banner </w:t>
            </w:r>
            <w:r w:rsidRPr="00BA6E49">
              <w:rPr>
                <w:rFonts w:ascii="Gill Sans MT" w:hAnsi="Gill Sans MT" w:cs="HelveticaNeueLTStd-Md"/>
                <w:b/>
                <w:bCs/>
                <w:i/>
                <w:iCs/>
                <w:color w:val="000000"/>
              </w:rPr>
              <w:t>(Putting EU logo first of the three)</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21</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6.34 Stakeholder workshop for policy review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workshop related information on the banner </w:t>
            </w:r>
            <w:r w:rsidRPr="00BA6E49">
              <w:rPr>
                <w:rFonts w:ascii="Gill Sans MT" w:hAnsi="Gill Sans MT" w:cs="HelveticaNeueLTStd-Md"/>
                <w:b/>
                <w:bCs/>
                <w:i/>
                <w:iCs/>
                <w:color w:val="000000"/>
              </w:rPr>
              <w:t>(Putting EU logo first of the three)</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22</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6.35 Community session on livelihood policies and standard that affect them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session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23</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6.36 Group Management Training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24</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6.37 Advocacy Training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workshop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25</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6.39 Active citizenship, conflict resolution and basic advocacy skills training </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 WV logos and other training related information on the banner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9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26</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6.40 Conferences on the need for Standardized TVET and Certification</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Banner</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WV and line ministry logos and other information related to the </w:t>
            </w:r>
            <w:r w:rsidRPr="00BA6E49">
              <w:rPr>
                <w:rFonts w:ascii="Gill Sans MT" w:hAnsi="Gill Sans MT" w:cs="HelveticaNeueLTStd-Md"/>
                <w:color w:val="000000"/>
              </w:rPr>
              <w:lastRenderedPageBreak/>
              <w:t xml:space="preserve">meeting on the banner </w:t>
            </w:r>
            <w:r w:rsidRPr="00BA6E49">
              <w:rPr>
                <w:rFonts w:ascii="Gill Sans MT" w:hAnsi="Gill Sans MT" w:cs="HelveticaNeueLTStd-Md"/>
                <w:b/>
                <w:bCs/>
                <w:i/>
                <w:iCs/>
                <w:color w:val="000000"/>
              </w:rPr>
              <w:t>(Putting EU logo first of the three)</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lastRenderedPageBreak/>
              <w:t>As per the DIP</w:t>
            </w:r>
          </w:p>
        </w:tc>
      </w:tr>
      <w:tr w:rsidR="00F261AA" w:rsidRPr="00BA6E49" w:rsidTr="00F261AA">
        <w:trPr>
          <w:trHeight w:val="61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lastRenderedPageBreak/>
              <w:t>27</w:t>
            </w:r>
          </w:p>
        </w:tc>
        <w:tc>
          <w:tcPr>
            <w:tcW w:w="2906"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6.44 Provision of </w:t>
            </w:r>
            <w:r w:rsidR="00A30F39" w:rsidRPr="00BA6E49">
              <w:rPr>
                <w:rFonts w:ascii="Gill Sans MT" w:hAnsi="Gill Sans MT" w:cs="HelveticaNeueLTStd-Md"/>
                <w:color w:val="000000"/>
              </w:rPr>
              <w:t>start-up</w:t>
            </w:r>
            <w:r w:rsidRPr="00BA6E49">
              <w:rPr>
                <w:rFonts w:ascii="Gill Sans MT" w:hAnsi="Gill Sans MT" w:cs="HelveticaNeueLTStd-Md"/>
                <w:color w:val="000000"/>
              </w:rPr>
              <w:t xml:space="preserve"> kits</w:t>
            </w:r>
          </w:p>
        </w:tc>
        <w:tc>
          <w:tcPr>
            <w:tcW w:w="2610"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EU &amp;WV logs on all </w:t>
            </w:r>
            <w:r w:rsidR="00A30F39" w:rsidRPr="00BA6E49">
              <w:rPr>
                <w:rFonts w:ascii="Gill Sans MT" w:hAnsi="Gill Sans MT" w:cs="HelveticaNeueLTStd-Md"/>
                <w:color w:val="000000"/>
              </w:rPr>
              <w:t>equipment</w:t>
            </w:r>
            <w:r w:rsidRPr="00BA6E49">
              <w:rPr>
                <w:rFonts w:ascii="Gill Sans MT" w:hAnsi="Gill Sans MT" w:cs="HelveticaNeueLTStd-Md"/>
                <w:color w:val="000000"/>
              </w:rPr>
              <w:t xml:space="preserve"> </w:t>
            </w:r>
          </w:p>
        </w:tc>
        <w:tc>
          <w:tcPr>
            <w:tcW w:w="2172"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Printing EU &amp; WV logos on all </w:t>
            </w:r>
            <w:r w:rsidR="00A30F39" w:rsidRPr="00BA6E49">
              <w:rPr>
                <w:rFonts w:ascii="Gill Sans MT" w:hAnsi="Gill Sans MT" w:cs="HelveticaNeueLTStd-Md"/>
                <w:color w:val="000000"/>
              </w:rPr>
              <w:t>equipment</w:t>
            </w:r>
            <w:r w:rsidRPr="00BA6E49">
              <w:rPr>
                <w:rFonts w:ascii="Gill Sans MT" w:hAnsi="Gill Sans MT" w:cs="HelveticaNeueLTStd-Md"/>
                <w:color w:val="000000"/>
              </w:rPr>
              <w:t xml:space="preserve"> </w:t>
            </w:r>
            <w:r w:rsidRPr="00BA6E49">
              <w:rPr>
                <w:rFonts w:ascii="Gill Sans MT" w:hAnsi="Gill Sans MT" w:cs="HelveticaNeueLTStd-Md"/>
                <w:b/>
                <w:bCs/>
                <w:i/>
                <w:iCs/>
                <w:color w:val="000000"/>
              </w:rPr>
              <w:t>(Putting EU logo first)</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As per the DIP</w:t>
            </w:r>
          </w:p>
        </w:tc>
      </w:tr>
      <w:tr w:rsidR="00F261AA" w:rsidRPr="00BA6E49" w:rsidTr="00F261AA">
        <w:trPr>
          <w:trHeight w:val="390"/>
        </w:trPr>
        <w:tc>
          <w:tcPr>
            <w:tcW w:w="9350" w:type="dxa"/>
            <w:gridSpan w:val="6"/>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 xml:space="preserve">General visibility Materials </w:t>
            </w:r>
          </w:p>
        </w:tc>
      </w:tr>
      <w:tr w:rsidR="00F261AA" w:rsidRPr="00BA6E49" w:rsidTr="00F261AA">
        <w:trPr>
          <w:trHeight w:val="300"/>
        </w:trPr>
        <w:tc>
          <w:tcPr>
            <w:tcW w:w="509" w:type="dxa"/>
            <w:noWrap/>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S/N</w:t>
            </w:r>
          </w:p>
        </w:tc>
        <w:tc>
          <w:tcPr>
            <w:tcW w:w="2906" w:type="dxa"/>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 xml:space="preserve">Proposed visibility </w:t>
            </w:r>
          </w:p>
        </w:tc>
        <w:tc>
          <w:tcPr>
            <w:tcW w:w="3571" w:type="dxa"/>
            <w:gridSpan w:val="2"/>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 xml:space="preserve">Specification </w:t>
            </w:r>
          </w:p>
        </w:tc>
        <w:tc>
          <w:tcPr>
            <w:tcW w:w="1211" w:type="dxa"/>
            <w:hideMark/>
          </w:tcPr>
          <w:p w:rsidR="00F261AA" w:rsidRPr="00BA6E49" w:rsidRDefault="00F261AA"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 xml:space="preserve">Quantity </w:t>
            </w:r>
          </w:p>
        </w:tc>
        <w:tc>
          <w:tcPr>
            <w:tcW w:w="1153" w:type="dxa"/>
            <w:hideMark/>
          </w:tcPr>
          <w:p w:rsidR="00F261AA" w:rsidRPr="00BA6E49" w:rsidRDefault="00A30F39" w:rsidP="00F261AA">
            <w:pPr>
              <w:autoSpaceDE w:val="0"/>
              <w:autoSpaceDN w:val="0"/>
              <w:adjustRightInd w:val="0"/>
              <w:rPr>
                <w:rFonts w:ascii="Gill Sans MT" w:hAnsi="Gill Sans MT" w:cs="HelveticaNeueLTStd-Md"/>
                <w:b/>
                <w:bCs/>
                <w:color w:val="000000"/>
              </w:rPr>
            </w:pPr>
            <w:r w:rsidRPr="00BA6E49">
              <w:rPr>
                <w:rFonts w:ascii="Gill Sans MT" w:hAnsi="Gill Sans MT" w:cs="HelveticaNeueLTStd-Md"/>
                <w:b/>
                <w:bCs/>
                <w:color w:val="000000"/>
              </w:rPr>
              <w:t>Timeframe</w:t>
            </w:r>
            <w:r w:rsidR="00F261AA" w:rsidRPr="00BA6E49">
              <w:rPr>
                <w:rFonts w:ascii="Gill Sans MT" w:hAnsi="Gill Sans MT" w:cs="HelveticaNeueLTStd-Md"/>
                <w:b/>
                <w:bCs/>
                <w:color w:val="000000"/>
              </w:rPr>
              <w:t xml:space="preserve"> </w:t>
            </w:r>
          </w:p>
        </w:tc>
      </w:tr>
      <w:tr w:rsidR="00F261AA" w:rsidRPr="00BA6E49" w:rsidTr="00F261AA">
        <w:trPr>
          <w:trHeight w:val="2100"/>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1</w:t>
            </w:r>
          </w:p>
        </w:tc>
        <w:tc>
          <w:tcPr>
            <w:tcW w:w="2906"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 Brochures</w:t>
            </w:r>
          </w:p>
        </w:tc>
        <w:tc>
          <w:tcPr>
            <w:tcW w:w="3571"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Brochures written in both English and Somali languages to be distributed in the middle of project period to give  details of project activities and at the end of project period to indicate project achievements to all stakeholders </w:t>
            </w:r>
          </w:p>
        </w:tc>
        <w:tc>
          <w:tcPr>
            <w:tcW w:w="1211" w:type="dxa"/>
            <w:hideMark/>
          </w:tcPr>
          <w:p w:rsidR="00F261AA" w:rsidRPr="00BA6E49" w:rsidRDefault="005E5F52" w:rsidP="005E5F52">
            <w:pPr>
              <w:autoSpaceDE w:val="0"/>
              <w:autoSpaceDN w:val="0"/>
              <w:adjustRightInd w:val="0"/>
              <w:rPr>
                <w:rFonts w:ascii="Gill Sans MT" w:hAnsi="Gill Sans MT" w:cs="HelveticaNeueLTStd-Md"/>
                <w:color w:val="000000"/>
              </w:rPr>
            </w:pPr>
            <w:r>
              <w:rPr>
                <w:rFonts w:ascii="Gill Sans MT" w:hAnsi="Gill Sans MT" w:cs="HelveticaNeueLTStd-Md"/>
                <w:color w:val="000000"/>
              </w:rPr>
              <w:t>100 pieces</w:t>
            </w:r>
            <w:r w:rsidR="00F261AA" w:rsidRPr="00BA6E49">
              <w:rPr>
                <w:rFonts w:ascii="Gill Sans MT" w:hAnsi="Gill Sans MT" w:cs="HelveticaNeueLTStd-Md"/>
                <w:color w:val="000000"/>
              </w:rPr>
              <w:t xml:space="preserve"> </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Within first year of project and end of project </w:t>
            </w:r>
          </w:p>
        </w:tc>
      </w:tr>
      <w:tr w:rsidR="00F261AA" w:rsidRPr="00BA6E49" w:rsidTr="00F261AA">
        <w:trPr>
          <w:trHeight w:val="157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2</w:t>
            </w:r>
          </w:p>
        </w:tc>
        <w:tc>
          <w:tcPr>
            <w:tcW w:w="2906"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Standing banners</w:t>
            </w:r>
          </w:p>
        </w:tc>
        <w:tc>
          <w:tcPr>
            <w:tcW w:w="3571"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Stand</w:t>
            </w:r>
            <w:r w:rsidR="00A14EA5">
              <w:rPr>
                <w:rFonts w:ascii="Gill Sans MT" w:hAnsi="Gill Sans MT" w:cs="HelveticaNeueLTStd-Md"/>
                <w:color w:val="000000"/>
              </w:rPr>
              <w:t>ing</w:t>
            </w:r>
            <w:r w:rsidRPr="00BA6E49">
              <w:rPr>
                <w:rFonts w:ascii="Gill Sans MT" w:hAnsi="Gill Sans MT" w:cs="HelveticaNeueLTStd-Md"/>
                <w:color w:val="000000"/>
              </w:rPr>
              <w:t xml:space="preserve"> banners giving details of all project activities with logos of EU, WV a</w:t>
            </w:r>
            <w:r w:rsidR="00A14EA5">
              <w:rPr>
                <w:rFonts w:ascii="Gill Sans MT" w:hAnsi="Gill Sans MT" w:cs="HelveticaNeueLTStd-Md"/>
                <w:color w:val="000000"/>
              </w:rPr>
              <w:t>nd line ministry to be placed at</w:t>
            </w:r>
            <w:r w:rsidRPr="00BA6E49">
              <w:rPr>
                <w:rFonts w:ascii="Gill Sans MT" w:hAnsi="Gill Sans MT" w:cs="HelveticaNeueLTStd-Md"/>
                <w:color w:val="000000"/>
              </w:rPr>
              <w:t xml:space="preserve"> line ministries offices and WV offices in all </w:t>
            </w:r>
            <w:r w:rsidR="00A30F39" w:rsidRPr="00BA6E49">
              <w:rPr>
                <w:rFonts w:ascii="Gill Sans MT" w:hAnsi="Gill Sans MT" w:cs="HelveticaNeueLTStd-Md"/>
                <w:color w:val="000000"/>
              </w:rPr>
              <w:t>project</w:t>
            </w:r>
            <w:r w:rsidRPr="00BA6E49">
              <w:rPr>
                <w:rFonts w:ascii="Gill Sans MT" w:hAnsi="Gill Sans MT" w:cs="HelveticaNeueLTStd-Md"/>
                <w:color w:val="000000"/>
              </w:rPr>
              <w:t xml:space="preserve"> target districts</w:t>
            </w:r>
          </w:p>
        </w:tc>
        <w:tc>
          <w:tcPr>
            <w:tcW w:w="1211" w:type="dxa"/>
            <w:hideMark/>
          </w:tcPr>
          <w:p w:rsidR="00F261AA" w:rsidRPr="00BA6E49" w:rsidRDefault="005E5F52" w:rsidP="005E5F52">
            <w:pPr>
              <w:autoSpaceDE w:val="0"/>
              <w:autoSpaceDN w:val="0"/>
              <w:adjustRightInd w:val="0"/>
              <w:rPr>
                <w:rFonts w:ascii="Gill Sans MT" w:hAnsi="Gill Sans MT" w:cs="HelveticaNeueLTStd-Md"/>
                <w:color w:val="000000"/>
              </w:rPr>
            </w:pPr>
            <w:r>
              <w:rPr>
                <w:rFonts w:ascii="Gill Sans MT" w:hAnsi="Gill Sans MT" w:cs="HelveticaNeueLTStd-Md"/>
                <w:color w:val="000000"/>
              </w:rPr>
              <w:t>10 pieces</w:t>
            </w:r>
            <w:r w:rsidR="00F261AA" w:rsidRPr="00BA6E49">
              <w:rPr>
                <w:rFonts w:ascii="Gill Sans MT" w:hAnsi="Gill Sans MT" w:cs="HelveticaNeueLTStd-Md"/>
                <w:color w:val="000000"/>
              </w:rPr>
              <w:t xml:space="preserve"> </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within the first 2 year of the project </w:t>
            </w:r>
          </w:p>
        </w:tc>
      </w:tr>
      <w:tr w:rsidR="00F261AA" w:rsidRPr="00BA6E49" w:rsidTr="00F261AA">
        <w:trPr>
          <w:trHeight w:val="1395"/>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3</w:t>
            </w:r>
          </w:p>
        </w:tc>
        <w:tc>
          <w:tcPr>
            <w:tcW w:w="2906"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 Hats</w:t>
            </w:r>
          </w:p>
        </w:tc>
        <w:tc>
          <w:tcPr>
            <w:tcW w:w="3571"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Normal hats with EU, WV and line ministry logos to be distributed to project beneficiaries, staff and line ministries </w:t>
            </w:r>
            <w:r w:rsidRPr="00BA6E49">
              <w:rPr>
                <w:rFonts w:ascii="Gill Sans MT" w:hAnsi="Gill Sans MT" w:cs="HelveticaNeueLTStd-Md"/>
                <w:b/>
                <w:bCs/>
                <w:i/>
                <w:iCs/>
                <w:color w:val="000000"/>
              </w:rPr>
              <w:t>(Putting EU logo first)</w:t>
            </w:r>
          </w:p>
        </w:tc>
        <w:tc>
          <w:tcPr>
            <w:tcW w:w="1211" w:type="dxa"/>
            <w:hideMark/>
          </w:tcPr>
          <w:p w:rsidR="00F261AA" w:rsidRPr="00BA6E49" w:rsidRDefault="005E5F52" w:rsidP="005E5F52">
            <w:pPr>
              <w:autoSpaceDE w:val="0"/>
              <w:autoSpaceDN w:val="0"/>
              <w:adjustRightInd w:val="0"/>
              <w:rPr>
                <w:rFonts w:ascii="Gill Sans MT" w:hAnsi="Gill Sans MT" w:cs="HelveticaNeueLTStd-Md"/>
                <w:color w:val="000000"/>
              </w:rPr>
            </w:pPr>
            <w:r>
              <w:rPr>
                <w:rFonts w:ascii="Gill Sans MT" w:hAnsi="Gill Sans MT" w:cs="HelveticaNeueLTStd-Md"/>
                <w:color w:val="000000"/>
              </w:rPr>
              <w:t>500 pieces</w:t>
            </w:r>
            <w:r w:rsidR="00F261AA" w:rsidRPr="00BA6E49">
              <w:rPr>
                <w:rFonts w:ascii="Gill Sans MT" w:hAnsi="Gill Sans MT" w:cs="HelveticaNeueLTStd-Md"/>
                <w:color w:val="000000"/>
              </w:rPr>
              <w:t xml:space="preserve"> </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within the first 2 year of the project </w:t>
            </w:r>
          </w:p>
        </w:tc>
      </w:tr>
      <w:tr w:rsidR="00F261AA" w:rsidRPr="00BA6E49" w:rsidTr="00F261AA">
        <w:trPr>
          <w:trHeight w:val="1200"/>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4</w:t>
            </w:r>
          </w:p>
        </w:tc>
        <w:tc>
          <w:tcPr>
            <w:tcW w:w="2906"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T-shirts</w:t>
            </w:r>
          </w:p>
        </w:tc>
        <w:tc>
          <w:tcPr>
            <w:tcW w:w="3571"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Normal T-shirts with EU, WV and line ministry logos to be distributed to project beneficiaries, staff and line ministries </w:t>
            </w:r>
            <w:r w:rsidRPr="00BA6E49">
              <w:rPr>
                <w:rFonts w:ascii="Gill Sans MT" w:hAnsi="Gill Sans MT" w:cs="HelveticaNeueLTStd-Md"/>
                <w:b/>
                <w:bCs/>
                <w:i/>
                <w:iCs/>
                <w:color w:val="000000"/>
              </w:rPr>
              <w:t>(Putting EU logo first)</w:t>
            </w:r>
          </w:p>
        </w:tc>
        <w:tc>
          <w:tcPr>
            <w:tcW w:w="1211" w:type="dxa"/>
            <w:hideMark/>
          </w:tcPr>
          <w:p w:rsidR="00F261AA" w:rsidRPr="00BA6E49" w:rsidRDefault="005E5F52" w:rsidP="005E5F52">
            <w:pPr>
              <w:autoSpaceDE w:val="0"/>
              <w:autoSpaceDN w:val="0"/>
              <w:adjustRightInd w:val="0"/>
              <w:rPr>
                <w:rFonts w:ascii="Gill Sans MT" w:hAnsi="Gill Sans MT" w:cs="HelveticaNeueLTStd-Md"/>
                <w:color w:val="000000"/>
              </w:rPr>
            </w:pPr>
            <w:r>
              <w:rPr>
                <w:rFonts w:ascii="Gill Sans MT" w:hAnsi="Gill Sans MT" w:cs="HelveticaNeueLTStd-Md"/>
                <w:color w:val="000000"/>
              </w:rPr>
              <w:t>500 pieces</w:t>
            </w:r>
            <w:r w:rsidR="00F261AA" w:rsidRPr="00BA6E49">
              <w:rPr>
                <w:rFonts w:ascii="Gill Sans MT" w:hAnsi="Gill Sans MT" w:cs="HelveticaNeueLTStd-Md"/>
                <w:color w:val="000000"/>
              </w:rPr>
              <w:t xml:space="preserve"> </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within the first 2 year of the project </w:t>
            </w:r>
          </w:p>
        </w:tc>
      </w:tr>
      <w:tr w:rsidR="00F261AA" w:rsidRPr="00BA6E49" w:rsidTr="00F261AA">
        <w:trPr>
          <w:trHeight w:val="1500"/>
        </w:trPr>
        <w:tc>
          <w:tcPr>
            <w:tcW w:w="509" w:type="dxa"/>
            <w:noWrap/>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5</w:t>
            </w:r>
          </w:p>
        </w:tc>
        <w:tc>
          <w:tcPr>
            <w:tcW w:w="2906" w:type="dxa"/>
            <w:noWrap/>
            <w:hideMark/>
          </w:tcPr>
          <w:p w:rsidR="00F261AA" w:rsidRPr="00BA6E49" w:rsidRDefault="005E5F52" w:rsidP="005E5F52">
            <w:pPr>
              <w:autoSpaceDE w:val="0"/>
              <w:autoSpaceDN w:val="0"/>
              <w:adjustRightInd w:val="0"/>
              <w:rPr>
                <w:rFonts w:ascii="Gill Sans MT" w:hAnsi="Gill Sans MT" w:cs="HelveticaNeueLTStd-Md"/>
                <w:color w:val="000000"/>
              </w:rPr>
            </w:pPr>
            <w:r>
              <w:rPr>
                <w:rFonts w:ascii="Gill Sans MT" w:hAnsi="Gill Sans MT" w:cs="HelveticaNeueLTStd-Md"/>
                <w:color w:val="000000"/>
              </w:rPr>
              <w:t>Head s</w:t>
            </w:r>
            <w:r w:rsidR="00F261AA" w:rsidRPr="00BA6E49">
              <w:rPr>
                <w:rFonts w:ascii="Gill Sans MT" w:hAnsi="Gill Sans MT" w:cs="HelveticaNeueLTStd-Md"/>
                <w:color w:val="000000"/>
              </w:rPr>
              <w:t>carves</w:t>
            </w:r>
            <w:r>
              <w:rPr>
                <w:rFonts w:ascii="Gill Sans MT" w:hAnsi="Gill Sans MT" w:cs="HelveticaNeueLTStd-Md"/>
                <w:color w:val="000000"/>
              </w:rPr>
              <w:t xml:space="preserve"> and shawl</w:t>
            </w:r>
            <w:r w:rsidR="00A642A2">
              <w:rPr>
                <w:rFonts w:ascii="Gill Sans MT" w:hAnsi="Gill Sans MT" w:cs="HelveticaNeueLTStd-Md"/>
                <w:color w:val="000000"/>
              </w:rPr>
              <w:t>s</w:t>
            </w:r>
            <w:r w:rsidR="00F261AA" w:rsidRPr="00BA6E49">
              <w:rPr>
                <w:rFonts w:ascii="Gill Sans MT" w:hAnsi="Gill Sans MT" w:cs="HelveticaNeueLTStd-Md"/>
                <w:color w:val="000000"/>
              </w:rPr>
              <w:t xml:space="preserve"> for women</w:t>
            </w:r>
          </w:p>
        </w:tc>
        <w:tc>
          <w:tcPr>
            <w:tcW w:w="3571" w:type="dxa"/>
            <w:gridSpan w:val="2"/>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Women scarves with EU, WV and line ministry logos to be distributed to female project beneficiaries, staff and line ministries </w:t>
            </w:r>
            <w:r w:rsidRPr="00BA6E49">
              <w:rPr>
                <w:rFonts w:ascii="Gill Sans MT" w:hAnsi="Gill Sans MT" w:cs="HelveticaNeueLTStd-Md"/>
                <w:b/>
                <w:bCs/>
                <w:i/>
                <w:iCs/>
                <w:color w:val="000000"/>
              </w:rPr>
              <w:t>(Putting EU logo first)</w:t>
            </w:r>
          </w:p>
        </w:tc>
        <w:tc>
          <w:tcPr>
            <w:tcW w:w="1211" w:type="dxa"/>
            <w:hideMark/>
          </w:tcPr>
          <w:p w:rsidR="00F261AA" w:rsidRPr="00BA6E49" w:rsidRDefault="005E5F52" w:rsidP="005E5F52">
            <w:pPr>
              <w:autoSpaceDE w:val="0"/>
              <w:autoSpaceDN w:val="0"/>
              <w:adjustRightInd w:val="0"/>
              <w:rPr>
                <w:rFonts w:ascii="Gill Sans MT" w:hAnsi="Gill Sans MT" w:cs="HelveticaNeueLTStd-Md"/>
                <w:color w:val="000000"/>
              </w:rPr>
            </w:pPr>
            <w:r>
              <w:rPr>
                <w:rFonts w:ascii="Gill Sans MT" w:hAnsi="Gill Sans MT" w:cs="HelveticaNeueLTStd-Md"/>
                <w:color w:val="000000"/>
              </w:rPr>
              <w:t>500 pieces of each</w:t>
            </w:r>
            <w:r w:rsidR="00F261AA" w:rsidRPr="00BA6E49">
              <w:rPr>
                <w:rFonts w:ascii="Gill Sans MT" w:hAnsi="Gill Sans MT" w:cs="HelveticaNeueLTStd-Md"/>
                <w:color w:val="000000"/>
              </w:rPr>
              <w:t xml:space="preserve"> </w:t>
            </w:r>
          </w:p>
        </w:tc>
        <w:tc>
          <w:tcPr>
            <w:tcW w:w="1153" w:type="dxa"/>
            <w:hideMark/>
          </w:tcPr>
          <w:p w:rsidR="00F261AA" w:rsidRPr="00BA6E49" w:rsidRDefault="00F261AA" w:rsidP="00F261AA">
            <w:pPr>
              <w:autoSpaceDE w:val="0"/>
              <w:autoSpaceDN w:val="0"/>
              <w:adjustRightInd w:val="0"/>
              <w:rPr>
                <w:rFonts w:ascii="Gill Sans MT" w:hAnsi="Gill Sans MT" w:cs="HelveticaNeueLTStd-Md"/>
                <w:color w:val="000000"/>
              </w:rPr>
            </w:pPr>
            <w:r w:rsidRPr="00BA6E49">
              <w:rPr>
                <w:rFonts w:ascii="Gill Sans MT" w:hAnsi="Gill Sans MT" w:cs="HelveticaNeueLTStd-Md"/>
                <w:color w:val="000000"/>
              </w:rPr>
              <w:t xml:space="preserve">within the first 2 year of the project </w:t>
            </w:r>
          </w:p>
        </w:tc>
      </w:tr>
      <w:tr w:rsidR="0073774D" w:rsidRPr="00BA6E49" w:rsidTr="00F261AA">
        <w:trPr>
          <w:trHeight w:val="1500"/>
        </w:trPr>
        <w:tc>
          <w:tcPr>
            <w:tcW w:w="509" w:type="dxa"/>
            <w:noWrap/>
          </w:tcPr>
          <w:p w:rsidR="0073774D" w:rsidRPr="00BA6E49" w:rsidRDefault="0073774D" w:rsidP="00F261AA">
            <w:pPr>
              <w:autoSpaceDE w:val="0"/>
              <w:autoSpaceDN w:val="0"/>
              <w:adjustRightInd w:val="0"/>
              <w:rPr>
                <w:rFonts w:ascii="Gill Sans MT" w:hAnsi="Gill Sans MT" w:cs="HelveticaNeueLTStd-Md"/>
                <w:color w:val="000000"/>
              </w:rPr>
            </w:pPr>
            <w:r>
              <w:rPr>
                <w:rFonts w:ascii="Gill Sans MT" w:hAnsi="Gill Sans MT" w:cs="HelveticaNeueLTStd-Md"/>
                <w:color w:val="000000"/>
              </w:rPr>
              <w:t>6.</w:t>
            </w:r>
          </w:p>
        </w:tc>
        <w:tc>
          <w:tcPr>
            <w:tcW w:w="2906" w:type="dxa"/>
            <w:noWrap/>
          </w:tcPr>
          <w:p w:rsidR="0073774D" w:rsidRPr="00BA6E49" w:rsidRDefault="0073774D" w:rsidP="00F261AA">
            <w:pPr>
              <w:autoSpaceDE w:val="0"/>
              <w:autoSpaceDN w:val="0"/>
              <w:adjustRightInd w:val="0"/>
              <w:rPr>
                <w:rFonts w:ascii="Gill Sans MT" w:hAnsi="Gill Sans MT" w:cs="HelveticaNeueLTStd-Md"/>
                <w:color w:val="000000"/>
              </w:rPr>
            </w:pPr>
            <w:r>
              <w:rPr>
                <w:rFonts w:ascii="Gill Sans MT" w:hAnsi="Gill Sans MT" w:cs="HelveticaNeueLTStd-Md"/>
                <w:color w:val="000000"/>
              </w:rPr>
              <w:t>Video clips</w:t>
            </w:r>
            <w:r w:rsidR="00CB56B7">
              <w:rPr>
                <w:rFonts w:ascii="Gill Sans MT" w:hAnsi="Gill Sans MT" w:cs="HelveticaNeueLTStd-Md"/>
                <w:color w:val="000000"/>
              </w:rPr>
              <w:t xml:space="preserve"> and project photos</w:t>
            </w:r>
          </w:p>
        </w:tc>
        <w:tc>
          <w:tcPr>
            <w:tcW w:w="3571" w:type="dxa"/>
            <w:gridSpan w:val="2"/>
          </w:tcPr>
          <w:p w:rsidR="0073774D" w:rsidRPr="00BA6E49" w:rsidRDefault="0073774D" w:rsidP="00534448">
            <w:pPr>
              <w:autoSpaceDE w:val="0"/>
              <w:autoSpaceDN w:val="0"/>
              <w:adjustRightInd w:val="0"/>
              <w:rPr>
                <w:rFonts w:ascii="Gill Sans MT" w:hAnsi="Gill Sans MT" w:cs="HelveticaNeueLTStd-Md"/>
                <w:color w:val="000000"/>
              </w:rPr>
            </w:pPr>
            <w:r>
              <w:rPr>
                <w:rFonts w:ascii="Gill Sans MT" w:hAnsi="Gill Sans MT" w:cs="HelveticaNeueLTStd-Md"/>
                <w:color w:val="000000"/>
              </w:rPr>
              <w:t>Share with the EU Delegation, and to be presented during EU and other partner meetings</w:t>
            </w:r>
            <w:r w:rsidR="00534448">
              <w:rPr>
                <w:rFonts w:ascii="Gill Sans MT" w:hAnsi="Gill Sans MT" w:cs="HelveticaNeueLTStd-Md"/>
                <w:color w:val="000000"/>
              </w:rPr>
              <w:t xml:space="preserve"> </w:t>
            </w:r>
            <w:r w:rsidR="003B7FE1">
              <w:rPr>
                <w:rFonts w:ascii="Gill Sans MT" w:hAnsi="Gill Sans MT" w:cs="HelveticaNeueLTStd-Md"/>
                <w:color w:val="000000"/>
              </w:rPr>
              <w:t>(</w:t>
            </w:r>
            <w:r w:rsidR="00534448">
              <w:rPr>
                <w:rFonts w:ascii="Gill Sans MT" w:hAnsi="Gill Sans MT" w:cs="HelveticaNeueLTStd-Md"/>
                <w:color w:val="000000"/>
              </w:rPr>
              <w:t>One</w:t>
            </w:r>
            <w:r w:rsidR="003B7FE1">
              <w:rPr>
                <w:rFonts w:ascii="Gill Sans MT" w:hAnsi="Gill Sans MT" w:cs="HelveticaNeueLTStd-Md"/>
                <w:color w:val="000000"/>
              </w:rPr>
              <w:t xml:space="preserve"> such video was produced and presented </w:t>
            </w:r>
            <w:r w:rsidR="00534448">
              <w:rPr>
                <w:rFonts w:ascii="Gill Sans MT" w:hAnsi="Gill Sans MT" w:cs="HelveticaNeueLTStd-Md"/>
                <w:color w:val="000000"/>
              </w:rPr>
              <w:t>during July</w:t>
            </w:r>
            <w:r w:rsidR="003B7FE1">
              <w:rPr>
                <w:rFonts w:ascii="Gill Sans MT" w:hAnsi="Gill Sans MT" w:cs="HelveticaNeueLTStd-Md"/>
                <w:color w:val="000000"/>
              </w:rPr>
              <w:t xml:space="preserve">, 2015 EU sponsored </w:t>
            </w:r>
            <w:r w:rsidR="00534448">
              <w:rPr>
                <w:rFonts w:ascii="Gill Sans MT" w:hAnsi="Gill Sans MT" w:cs="HelveticaNeueLTStd-Md"/>
                <w:color w:val="000000"/>
              </w:rPr>
              <w:t>seminar</w:t>
            </w:r>
            <w:r w:rsidR="00534448">
              <w:rPr>
                <w:rFonts w:ascii="Gill Sans MT" w:hAnsi="Gill Sans MT" w:cs="HelveticaNeueLTStd-Md"/>
                <w:color w:val="000000"/>
              </w:rPr>
              <w:t xml:space="preserve"> in </w:t>
            </w:r>
            <w:r w:rsidR="003B7FE1">
              <w:rPr>
                <w:rFonts w:ascii="Gill Sans MT" w:hAnsi="Gill Sans MT" w:cs="HelveticaNeueLTStd-Md"/>
                <w:color w:val="000000"/>
              </w:rPr>
              <w:t>Brussels</w:t>
            </w:r>
            <w:r w:rsidR="00534448">
              <w:rPr>
                <w:rFonts w:ascii="Gill Sans MT" w:hAnsi="Gill Sans MT" w:cs="HelveticaNeueLTStd-Md"/>
                <w:color w:val="000000"/>
              </w:rPr>
              <w:t>)</w:t>
            </w:r>
          </w:p>
        </w:tc>
        <w:tc>
          <w:tcPr>
            <w:tcW w:w="1211" w:type="dxa"/>
          </w:tcPr>
          <w:p w:rsidR="0073774D" w:rsidRPr="00BA6E49" w:rsidRDefault="0073774D" w:rsidP="00F261AA">
            <w:pPr>
              <w:autoSpaceDE w:val="0"/>
              <w:autoSpaceDN w:val="0"/>
              <w:adjustRightInd w:val="0"/>
              <w:rPr>
                <w:rFonts w:ascii="Gill Sans MT" w:hAnsi="Gill Sans MT" w:cs="HelveticaNeueLTStd-Md"/>
                <w:color w:val="000000"/>
              </w:rPr>
            </w:pPr>
            <w:r>
              <w:rPr>
                <w:rFonts w:ascii="Gill Sans MT" w:hAnsi="Gill Sans MT" w:cs="HelveticaNeueLTStd-Md"/>
                <w:color w:val="000000"/>
              </w:rPr>
              <w:t>One clip per quarter @$1,300</w:t>
            </w:r>
          </w:p>
        </w:tc>
        <w:tc>
          <w:tcPr>
            <w:tcW w:w="1153" w:type="dxa"/>
          </w:tcPr>
          <w:p w:rsidR="0073774D" w:rsidRPr="00BA6E49" w:rsidRDefault="0073774D" w:rsidP="00F261AA">
            <w:pPr>
              <w:autoSpaceDE w:val="0"/>
              <w:autoSpaceDN w:val="0"/>
              <w:adjustRightInd w:val="0"/>
              <w:rPr>
                <w:rFonts w:ascii="Gill Sans MT" w:hAnsi="Gill Sans MT" w:cs="HelveticaNeueLTStd-Md"/>
                <w:color w:val="000000"/>
              </w:rPr>
            </w:pPr>
            <w:r>
              <w:rPr>
                <w:rFonts w:ascii="Gill Sans MT" w:hAnsi="Gill Sans MT" w:cs="HelveticaNeueLTStd-Md"/>
                <w:color w:val="000000"/>
              </w:rPr>
              <w:t>Each quarter</w:t>
            </w:r>
          </w:p>
        </w:tc>
      </w:tr>
      <w:tr w:rsidR="0073774D" w:rsidRPr="00BA6E49" w:rsidTr="00F261AA">
        <w:trPr>
          <w:trHeight w:val="1500"/>
        </w:trPr>
        <w:tc>
          <w:tcPr>
            <w:tcW w:w="509" w:type="dxa"/>
            <w:noWrap/>
          </w:tcPr>
          <w:p w:rsidR="0073774D" w:rsidRPr="00BA6E49" w:rsidRDefault="0073774D" w:rsidP="00F261AA">
            <w:pPr>
              <w:autoSpaceDE w:val="0"/>
              <w:autoSpaceDN w:val="0"/>
              <w:adjustRightInd w:val="0"/>
              <w:rPr>
                <w:rFonts w:ascii="Gill Sans MT" w:hAnsi="Gill Sans MT" w:cs="HelveticaNeueLTStd-Md"/>
                <w:color w:val="000000"/>
              </w:rPr>
            </w:pPr>
            <w:r>
              <w:rPr>
                <w:rFonts w:ascii="Gill Sans MT" w:hAnsi="Gill Sans MT" w:cs="HelveticaNeueLTStd-Md"/>
                <w:color w:val="000000"/>
              </w:rPr>
              <w:lastRenderedPageBreak/>
              <w:t>7.</w:t>
            </w:r>
          </w:p>
        </w:tc>
        <w:tc>
          <w:tcPr>
            <w:tcW w:w="2906" w:type="dxa"/>
            <w:noWrap/>
          </w:tcPr>
          <w:p w:rsidR="0073774D" w:rsidRPr="00BA6E49" w:rsidRDefault="0073774D" w:rsidP="0073774D">
            <w:pPr>
              <w:autoSpaceDE w:val="0"/>
              <w:autoSpaceDN w:val="0"/>
              <w:adjustRightInd w:val="0"/>
              <w:rPr>
                <w:rFonts w:ascii="Gill Sans MT" w:hAnsi="Gill Sans MT" w:cs="HelveticaNeueLTStd-Md"/>
                <w:color w:val="000000"/>
              </w:rPr>
            </w:pPr>
            <w:r>
              <w:rPr>
                <w:rFonts w:ascii="Gill Sans MT" w:hAnsi="Gill Sans MT" w:cs="HelveticaNeueLTStd-Md"/>
                <w:color w:val="000000"/>
              </w:rPr>
              <w:t xml:space="preserve">Display </w:t>
            </w:r>
            <w:r w:rsidR="00CB56B7">
              <w:rPr>
                <w:rFonts w:ascii="Gill Sans MT" w:hAnsi="Gill Sans MT" w:cs="HelveticaNeueLTStd-Md"/>
                <w:color w:val="000000"/>
              </w:rPr>
              <w:t>p</w:t>
            </w:r>
            <w:r>
              <w:rPr>
                <w:rFonts w:ascii="Gill Sans MT" w:hAnsi="Gill Sans MT" w:cs="HelveticaNeueLTStd-Md"/>
                <w:color w:val="000000"/>
              </w:rPr>
              <w:t>anels</w:t>
            </w:r>
          </w:p>
        </w:tc>
        <w:tc>
          <w:tcPr>
            <w:tcW w:w="3571" w:type="dxa"/>
            <w:gridSpan w:val="2"/>
          </w:tcPr>
          <w:p w:rsidR="0073774D" w:rsidRPr="00BA6E49" w:rsidRDefault="0073774D" w:rsidP="0073774D">
            <w:pPr>
              <w:autoSpaceDE w:val="0"/>
              <w:autoSpaceDN w:val="0"/>
              <w:adjustRightInd w:val="0"/>
              <w:rPr>
                <w:rFonts w:ascii="Gill Sans MT" w:hAnsi="Gill Sans MT" w:cs="HelveticaNeueLTStd-Md"/>
                <w:color w:val="000000"/>
              </w:rPr>
            </w:pPr>
            <w:r>
              <w:rPr>
                <w:rFonts w:ascii="Gill Sans MT" w:hAnsi="Gill Sans MT" w:cs="HelveticaNeueLTStd-Md"/>
                <w:color w:val="000000"/>
              </w:rPr>
              <w:t xml:space="preserve">Display panels in all the TVET and NFE centres with visible </w:t>
            </w:r>
            <w:r w:rsidR="009F09A0">
              <w:rPr>
                <w:rFonts w:ascii="Gill Sans MT" w:hAnsi="Gill Sans MT" w:cs="HelveticaNeueLTStd-Md"/>
                <w:color w:val="000000"/>
              </w:rPr>
              <w:t xml:space="preserve"> EU l</w:t>
            </w:r>
            <w:r>
              <w:rPr>
                <w:rFonts w:ascii="Gill Sans MT" w:hAnsi="Gill Sans MT" w:cs="HelveticaNeueLTStd-Md"/>
                <w:color w:val="000000"/>
              </w:rPr>
              <w:t>ogo</w:t>
            </w:r>
          </w:p>
        </w:tc>
        <w:tc>
          <w:tcPr>
            <w:tcW w:w="1211" w:type="dxa"/>
          </w:tcPr>
          <w:p w:rsidR="0073774D" w:rsidRPr="00BA6E49" w:rsidRDefault="0073774D" w:rsidP="00F261AA">
            <w:pPr>
              <w:autoSpaceDE w:val="0"/>
              <w:autoSpaceDN w:val="0"/>
              <w:adjustRightInd w:val="0"/>
              <w:rPr>
                <w:rFonts w:ascii="Gill Sans MT" w:hAnsi="Gill Sans MT" w:cs="HelveticaNeueLTStd-Md"/>
                <w:color w:val="000000"/>
              </w:rPr>
            </w:pPr>
            <w:r>
              <w:rPr>
                <w:rFonts w:ascii="Gill Sans MT" w:hAnsi="Gill Sans MT" w:cs="HelveticaNeueLTStd-Md"/>
                <w:color w:val="000000"/>
              </w:rPr>
              <w:t>All the 30 centres</w:t>
            </w:r>
          </w:p>
        </w:tc>
        <w:tc>
          <w:tcPr>
            <w:tcW w:w="1153" w:type="dxa"/>
          </w:tcPr>
          <w:p w:rsidR="0073774D" w:rsidRPr="00BA6E49" w:rsidRDefault="0073774D" w:rsidP="0073774D">
            <w:pPr>
              <w:autoSpaceDE w:val="0"/>
              <w:autoSpaceDN w:val="0"/>
              <w:adjustRightInd w:val="0"/>
              <w:rPr>
                <w:rFonts w:ascii="Gill Sans MT" w:hAnsi="Gill Sans MT" w:cs="HelveticaNeueLTStd-Md"/>
                <w:color w:val="000000"/>
              </w:rPr>
            </w:pPr>
            <w:r>
              <w:rPr>
                <w:rFonts w:ascii="Gill Sans MT" w:hAnsi="Gill Sans MT" w:cs="HelveticaNeueLTStd-Md"/>
                <w:color w:val="000000"/>
              </w:rPr>
              <w:t>By the fourth quarter of 2015.</w:t>
            </w:r>
          </w:p>
        </w:tc>
      </w:tr>
      <w:tr w:rsidR="003B7FE1" w:rsidRPr="00BA6E49" w:rsidTr="00F261AA">
        <w:trPr>
          <w:trHeight w:val="1500"/>
        </w:trPr>
        <w:tc>
          <w:tcPr>
            <w:tcW w:w="509" w:type="dxa"/>
            <w:noWrap/>
          </w:tcPr>
          <w:p w:rsidR="003B7FE1" w:rsidRDefault="005707DB" w:rsidP="003B7FE1">
            <w:pPr>
              <w:autoSpaceDE w:val="0"/>
              <w:autoSpaceDN w:val="0"/>
              <w:adjustRightInd w:val="0"/>
              <w:rPr>
                <w:rFonts w:ascii="Gill Sans MT" w:hAnsi="Gill Sans MT" w:cs="HelveticaNeueLTStd-Md"/>
                <w:color w:val="000000"/>
              </w:rPr>
            </w:pPr>
            <w:r>
              <w:rPr>
                <w:rFonts w:ascii="Gill Sans MT" w:hAnsi="Gill Sans MT" w:cs="HelveticaNeueLTStd-Md"/>
                <w:color w:val="000000"/>
              </w:rPr>
              <w:t>8</w:t>
            </w:r>
            <w:r w:rsidR="003B7FE1">
              <w:rPr>
                <w:rFonts w:ascii="Gill Sans MT" w:hAnsi="Gill Sans MT" w:cs="HelveticaNeueLTStd-Md"/>
                <w:color w:val="000000"/>
              </w:rPr>
              <w:t xml:space="preserve">. </w:t>
            </w:r>
          </w:p>
        </w:tc>
        <w:tc>
          <w:tcPr>
            <w:tcW w:w="2906" w:type="dxa"/>
            <w:noWrap/>
          </w:tcPr>
          <w:p w:rsidR="003B7FE1" w:rsidRDefault="003B7FE1" w:rsidP="0073774D">
            <w:pPr>
              <w:autoSpaceDE w:val="0"/>
              <w:autoSpaceDN w:val="0"/>
              <w:adjustRightInd w:val="0"/>
              <w:rPr>
                <w:rFonts w:ascii="Gill Sans MT" w:hAnsi="Gill Sans MT" w:cs="HelveticaNeueLTStd-Md"/>
                <w:color w:val="000000"/>
              </w:rPr>
            </w:pPr>
            <w:r>
              <w:rPr>
                <w:rFonts w:ascii="Gill Sans MT" w:hAnsi="Gill Sans MT" w:cs="HelveticaNeueLTStd-Md"/>
                <w:color w:val="000000"/>
              </w:rPr>
              <w:t>Press release</w:t>
            </w:r>
          </w:p>
        </w:tc>
        <w:tc>
          <w:tcPr>
            <w:tcW w:w="3571" w:type="dxa"/>
            <w:gridSpan w:val="2"/>
          </w:tcPr>
          <w:p w:rsidR="003B7FE1" w:rsidRDefault="00487E91" w:rsidP="0073774D">
            <w:pPr>
              <w:autoSpaceDE w:val="0"/>
              <w:autoSpaceDN w:val="0"/>
              <w:adjustRightInd w:val="0"/>
              <w:rPr>
                <w:rFonts w:ascii="Gill Sans MT" w:hAnsi="Gill Sans MT" w:cs="HelveticaNeueLTStd-Md"/>
                <w:color w:val="000000"/>
              </w:rPr>
            </w:pPr>
            <w:r>
              <w:rPr>
                <w:rFonts w:ascii="Gill Sans MT" w:hAnsi="Gill Sans MT" w:cs="HelveticaNeueLTStd-Md"/>
                <w:color w:val="000000"/>
              </w:rPr>
              <w:t xml:space="preserve">Target local government, and local media on the project implementation. </w:t>
            </w:r>
          </w:p>
        </w:tc>
        <w:tc>
          <w:tcPr>
            <w:tcW w:w="1211" w:type="dxa"/>
          </w:tcPr>
          <w:p w:rsidR="003B7FE1" w:rsidRDefault="00487E91" w:rsidP="00487E91">
            <w:pPr>
              <w:autoSpaceDE w:val="0"/>
              <w:autoSpaceDN w:val="0"/>
              <w:adjustRightInd w:val="0"/>
              <w:rPr>
                <w:rFonts w:ascii="Gill Sans MT" w:hAnsi="Gill Sans MT" w:cs="HelveticaNeueLTStd-Md"/>
                <w:color w:val="000000"/>
              </w:rPr>
            </w:pPr>
            <w:r>
              <w:rPr>
                <w:rFonts w:ascii="Gill Sans MT" w:hAnsi="Gill Sans MT" w:cs="HelveticaNeueLTStd-Md"/>
                <w:color w:val="000000"/>
              </w:rPr>
              <w:t>Once per year</w:t>
            </w:r>
          </w:p>
        </w:tc>
        <w:tc>
          <w:tcPr>
            <w:tcW w:w="1153" w:type="dxa"/>
          </w:tcPr>
          <w:p w:rsidR="003B7FE1" w:rsidRDefault="00487E91" w:rsidP="00487E91">
            <w:pPr>
              <w:autoSpaceDE w:val="0"/>
              <w:autoSpaceDN w:val="0"/>
              <w:adjustRightInd w:val="0"/>
              <w:rPr>
                <w:rFonts w:ascii="Gill Sans MT" w:hAnsi="Gill Sans MT" w:cs="HelveticaNeueLTStd-Md"/>
                <w:color w:val="000000"/>
              </w:rPr>
            </w:pPr>
            <w:r>
              <w:rPr>
                <w:rFonts w:ascii="Gill Sans MT" w:hAnsi="Gill Sans MT" w:cs="HelveticaNeueLTStd-Md"/>
                <w:color w:val="000000"/>
              </w:rPr>
              <w:t>By the end of each year.</w:t>
            </w:r>
          </w:p>
        </w:tc>
      </w:tr>
    </w:tbl>
    <w:p w:rsidR="000D2B8D" w:rsidRPr="00BA6E49" w:rsidRDefault="000D2B8D" w:rsidP="00294AF0">
      <w:pPr>
        <w:autoSpaceDE w:val="0"/>
        <w:autoSpaceDN w:val="0"/>
        <w:adjustRightInd w:val="0"/>
        <w:spacing w:after="0" w:line="240" w:lineRule="auto"/>
        <w:rPr>
          <w:rFonts w:ascii="Gill Sans MT" w:hAnsi="Gill Sans MT" w:cs="HelveticaNeueLTStd-Md"/>
          <w:color w:val="000000"/>
        </w:rPr>
      </w:pPr>
    </w:p>
    <w:p w:rsidR="00CA7117" w:rsidRPr="00BA6E49" w:rsidRDefault="00CA7117" w:rsidP="00294AF0">
      <w:pPr>
        <w:autoSpaceDE w:val="0"/>
        <w:autoSpaceDN w:val="0"/>
        <w:adjustRightInd w:val="0"/>
        <w:spacing w:after="0" w:line="240" w:lineRule="auto"/>
        <w:rPr>
          <w:rFonts w:ascii="Gill Sans MT" w:hAnsi="Gill Sans MT" w:cs="HelveticaNeueLTStd-Md"/>
          <w:color w:val="000000"/>
        </w:rPr>
      </w:pPr>
    </w:p>
    <w:p w:rsidR="00236D38" w:rsidRPr="00BA6E49" w:rsidRDefault="00236D38" w:rsidP="00294AF0">
      <w:pPr>
        <w:autoSpaceDE w:val="0"/>
        <w:autoSpaceDN w:val="0"/>
        <w:adjustRightInd w:val="0"/>
        <w:spacing w:after="0" w:line="240" w:lineRule="auto"/>
        <w:rPr>
          <w:rFonts w:ascii="Gill Sans MT" w:hAnsi="Gill Sans MT" w:cs="HelveticaNeueLTStd-Md"/>
          <w:color w:val="000000"/>
        </w:rPr>
      </w:pPr>
    </w:p>
    <w:p w:rsidR="000D2B8D" w:rsidRPr="00825E5D" w:rsidRDefault="00294AF0" w:rsidP="00825E5D">
      <w:pPr>
        <w:pStyle w:val="ListParagraph"/>
        <w:numPr>
          <w:ilvl w:val="0"/>
          <w:numId w:val="9"/>
        </w:numPr>
        <w:autoSpaceDE w:val="0"/>
        <w:autoSpaceDN w:val="0"/>
        <w:adjustRightInd w:val="0"/>
        <w:spacing w:after="0" w:line="240" w:lineRule="auto"/>
        <w:rPr>
          <w:rFonts w:ascii="Gill Sans MT" w:hAnsi="Gill Sans MT" w:cs="HelveticaNeueLTStd-Bd"/>
          <w:b/>
          <w:color w:val="3B3B3A"/>
        </w:rPr>
      </w:pPr>
      <w:r w:rsidRPr="00825E5D">
        <w:rPr>
          <w:rFonts w:ascii="Gill Sans MT" w:hAnsi="Gill Sans MT" w:cs="HelveticaNeueLTStd-Bd"/>
          <w:b/>
          <w:color w:val="3B3B3A"/>
        </w:rPr>
        <w:t>Communication tools</w:t>
      </w:r>
      <w:r w:rsidR="007F0AAA" w:rsidRPr="00825E5D">
        <w:rPr>
          <w:rFonts w:ascii="Gill Sans MT" w:hAnsi="Gill Sans MT" w:cs="HelveticaNeueLTStd-Bd"/>
          <w:b/>
          <w:color w:val="3B3B3A"/>
        </w:rPr>
        <w:t xml:space="preserve"> chosen</w:t>
      </w:r>
      <w:r w:rsidRPr="00825E5D">
        <w:rPr>
          <w:rFonts w:ascii="Gill Sans MT" w:hAnsi="Gill Sans MT" w:cs="HelveticaNeueLTStd-Bd"/>
          <w:b/>
          <w:color w:val="3B3B3A"/>
        </w:rPr>
        <w:t xml:space="preserve"> </w:t>
      </w:r>
    </w:p>
    <w:p w:rsidR="006C0932" w:rsidRPr="00BA6E49" w:rsidRDefault="006C0932" w:rsidP="006C0932">
      <w:pPr>
        <w:pStyle w:val="ListParagraph"/>
        <w:autoSpaceDE w:val="0"/>
        <w:autoSpaceDN w:val="0"/>
        <w:adjustRightInd w:val="0"/>
        <w:spacing w:after="0" w:line="240" w:lineRule="auto"/>
        <w:ind w:left="360"/>
        <w:rPr>
          <w:rFonts w:ascii="Gill Sans MT" w:hAnsi="Gill Sans MT" w:cs="HelveticaNeueLTStd-Md"/>
          <w:color w:val="000000"/>
        </w:rPr>
      </w:pPr>
    </w:p>
    <w:p w:rsidR="003B57C1" w:rsidRPr="00BA6E49" w:rsidRDefault="003B57C1" w:rsidP="00294AF0">
      <w:pPr>
        <w:autoSpaceDE w:val="0"/>
        <w:autoSpaceDN w:val="0"/>
        <w:adjustRightInd w:val="0"/>
        <w:spacing w:after="0" w:line="240" w:lineRule="auto"/>
        <w:rPr>
          <w:rFonts w:ascii="Gill Sans MT" w:hAnsi="Gill Sans MT" w:cs="HelveticaNeueLTStd-Lt"/>
          <w:color w:val="000000"/>
        </w:rPr>
      </w:pPr>
      <w:r w:rsidRPr="00BA6E49">
        <w:rPr>
          <w:rFonts w:ascii="Gill Sans MT" w:hAnsi="Gill Sans MT" w:cs="HelveticaNeueLTStd-Lt"/>
          <w:color w:val="000000"/>
        </w:rPr>
        <w:t>The communicati</w:t>
      </w:r>
      <w:r w:rsidR="00E337C1">
        <w:rPr>
          <w:rFonts w:ascii="Gill Sans MT" w:hAnsi="Gill Sans MT" w:cs="HelveticaNeueLTStd-Lt"/>
          <w:color w:val="000000"/>
        </w:rPr>
        <w:t xml:space="preserve">on tools chosen for this action </w:t>
      </w:r>
      <w:r w:rsidR="00C439DC" w:rsidRPr="00BA6E49">
        <w:rPr>
          <w:rFonts w:ascii="Gill Sans MT" w:hAnsi="Gill Sans MT" w:cs="HelveticaNeueLTStd-Lt"/>
          <w:color w:val="000000"/>
        </w:rPr>
        <w:t>include</w:t>
      </w:r>
      <w:r w:rsidR="00E337C1">
        <w:rPr>
          <w:rFonts w:ascii="Gill Sans MT" w:hAnsi="Gill Sans MT" w:cs="HelveticaNeueLTStd-Lt"/>
          <w:color w:val="000000"/>
        </w:rPr>
        <w:t>:</w:t>
      </w:r>
    </w:p>
    <w:p w:rsidR="003B57C1" w:rsidRPr="00BA6E49" w:rsidRDefault="003B57C1" w:rsidP="00294AF0">
      <w:pPr>
        <w:autoSpaceDE w:val="0"/>
        <w:autoSpaceDN w:val="0"/>
        <w:adjustRightInd w:val="0"/>
        <w:spacing w:after="0" w:line="240" w:lineRule="auto"/>
        <w:rPr>
          <w:rFonts w:ascii="Gill Sans MT" w:hAnsi="Gill Sans MT" w:cs="HelveticaNeueLTStd-Lt"/>
          <w:color w:val="000000"/>
        </w:rPr>
      </w:pPr>
    </w:p>
    <w:p w:rsidR="003B57C1" w:rsidRPr="00BA6E49" w:rsidRDefault="003B57C1" w:rsidP="003B57C1">
      <w:pPr>
        <w:pStyle w:val="ListParagraph"/>
        <w:numPr>
          <w:ilvl w:val="0"/>
          <w:numId w:val="13"/>
        </w:numPr>
        <w:autoSpaceDE w:val="0"/>
        <w:autoSpaceDN w:val="0"/>
        <w:adjustRightInd w:val="0"/>
        <w:spacing w:after="0" w:line="240" w:lineRule="auto"/>
        <w:rPr>
          <w:rFonts w:ascii="Gill Sans MT" w:hAnsi="Gill Sans MT" w:cs="HelveticaNeueLTStd-Lt"/>
          <w:color w:val="000000"/>
        </w:rPr>
      </w:pPr>
      <w:r w:rsidRPr="00BA6E49">
        <w:rPr>
          <w:rFonts w:ascii="Gill Sans MT" w:hAnsi="Gill Sans MT" w:cs="HelveticaNeueLTStd-Lt"/>
          <w:color w:val="000000"/>
        </w:rPr>
        <w:t xml:space="preserve">Use of </w:t>
      </w:r>
      <w:r w:rsidR="00FC0F34" w:rsidRPr="00BA6E49">
        <w:rPr>
          <w:rFonts w:ascii="Gill Sans MT" w:hAnsi="Gill Sans MT" w:cs="HelveticaNeueLTStd-Lt"/>
          <w:color w:val="000000"/>
        </w:rPr>
        <w:t>advertisement</w:t>
      </w:r>
      <w:r w:rsidRPr="00BA6E49">
        <w:rPr>
          <w:rFonts w:ascii="Gill Sans MT" w:hAnsi="Gill Sans MT" w:cs="HelveticaNeueLTStd-Lt"/>
          <w:color w:val="000000"/>
        </w:rPr>
        <w:t xml:space="preserve"> </w:t>
      </w:r>
      <w:r w:rsidR="00E337C1">
        <w:rPr>
          <w:rFonts w:ascii="Gill Sans MT" w:hAnsi="Gill Sans MT" w:cs="HelveticaNeueLTStd-Lt"/>
          <w:color w:val="000000"/>
        </w:rPr>
        <w:t>during different project events</w:t>
      </w:r>
    </w:p>
    <w:p w:rsidR="003B57C1" w:rsidRPr="00BA6E49" w:rsidRDefault="003B57C1" w:rsidP="003B57C1">
      <w:pPr>
        <w:autoSpaceDE w:val="0"/>
        <w:autoSpaceDN w:val="0"/>
        <w:adjustRightInd w:val="0"/>
        <w:spacing w:after="0" w:line="240" w:lineRule="auto"/>
        <w:rPr>
          <w:rFonts w:ascii="Gill Sans MT" w:hAnsi="Gill Sans MT" w:cs="HelveticaNeueLTStd-Lt"/>
          <w:color w:val="000000"/>
        </w:rPr>
      </w:pPr>
    </w:p>
    <w:p w:rsidR="003B57C1" w:rsidRDefault="008171A2" w:rsidP="00A347F8">
      <w:pPr>
        <w:autoSpaceDE w:val="0"/>
        <w:autoSpaceDN w:val="0"/>
        <w:adjustRightInd w:val="0"/>
        <w:spacing w:after="0" w:line="240" w:lineRule="auto"/>
        <w:jc w:val="both"/>
        <w:rPr>
          <w:rFonts w:ascii="Gill Sans MT" w:hAnsi="Gill Sans MT" w:cs="HelveticaNeueLTStd-Lt"/>
          <w:color w:val="000000"/>
        </w:rPr>
      </w:pPr>
      <w:r>
        <w:rPr>
          <w:rFonts w:ascii="Gill Sans MT" w:hAnsi="Gill Sans MT" w:cs="HelveticaNeueLTStd-Lt"/>
          <w:color w:val="000000"/>
        </w:rPr>
        <w:t>Advertisement tools</w:t>
      </w:r>
      <w:r w:rsidR="003B57C1" w:rsidRPr="00BA6E49">
        <w:rPr>
          <w:rFonts w:ascii="Gill Sans MT" w:hAnsi="Gill Sans MT" w:cs="HelveticaNeueLTStd-Lt"/>
          <w:color w:val="000000"/>
        </w:rPr>
        <w:t xml:space="preserve"> include the preparation and use of T-shirt</w:t>
      </w:r>
      <w:r>
        <w:rPr>
          <w:rFonts w:ascii="Gill Sans MT" w:hAnsi="Gill Sans MT" w:cs="HelveticaNeueLTStd-Lt"/>
          <w:color w:val="000000"/>
        </w:rPr>
        <w:t>s</w:t>
      </w:r>
      <w:r w:rsidR="00B22F65">
        <w:rPr>
          <w:rFonts w:ascii="Gill Sans MT" w:hAnsi="Gill Sans MT" w:cs="HelveticaNeueLTStd-Lt"/>
          <w:color w:val="000000"/>
        </w:rPr>
        <w:t>,</w:t>
      </w:r>
      <w:r w:rsidR="003B57C1" w:rsidRPr="00BA6E49">
        <w:rPr>
          <w:rFonts w:ascii="Gill Sans MT" w:hAnsi="Gill Sans MT" w:cs="HelveticaNeueLTStd-Lt"/>
          <w:color w:val="000000"/>
        </w:rPr>
        <w:t xml:space="preserve"> cap</w:t>
      </w:r>
      <w:r>
        <w:rPr>
          <w:rFonts w:ascii="Gill Sans MT" w:hAnsi="Gill Sans MT" w:cs="HelveticaNeueLTStd-Lt"/>
          <w:color w:val="000000"/>
        </w:rPr>
        <w:t>s</w:t>
      </w:r>
      <w:r w:rsidR="00B22F65">
        <w:rPr>
          <w:rFonts w:ascii="Gill Sans MT" w:hAnsi="Gill Sans MT" w:cs="HelveticaNeueLTStd-Lt"/>
          <w:color w:val="000000"/>
        </w:rPr>
        <w:t xml:space="preserve">, banners, </w:t>
      </w:r>
      <w:r w:rsidR="00A80165">
        <w:rPr>
          <w:rFonts w:ascii="Gill Sans MT" w:hAnsi="Gill Sans MT" w:cs="HelveticaNeueLTStd-Lt"/>
          <w:color w:val="000000"/>
        </w:rPr>
        <w:t xml:space="preserve">display panels, </w:t>
      </w:r>
      <w:r w:rsidR="00B22F65">
        <w:rPr>
          <w:rFonts w:ascii="Gill Sans MT" w:hAnsi="Gill Sans MT" w:cs="HelveticaNeueLTStd-Lt"/>
          <w:color w:val="000000"/>
        </w:rPr>
        <w:t>and video clip</w:t>
      </w:r>
      <w:r>
        <w:rPr>
          <w:rFonts w:ascii="Gill Sans MT" w:hAnsi="Gill Sans MT" w:cs="HelveticaNeueLTStd-Lt"/>
          <w:color w:val="000000"/>
        </w:rPr>
        <w:t>s</w:t>
      </w:r>
      <w:r w:rsidR="003B57C1" w:rsidRPr="00BA6E49">
        <w:rPr>
          <w:rFonts w:ascii="Gill Sans MT" w:hAnsi="Gill Sans MT" w:cs="HelveticaNeueLTStd-Lt"/>
          <w:color w:val="000000"/>
        </w:rPr>
        <w:t xml:space="preserve"> with both donor and implementing partner </w:t>
      </w:r>
      <w:r w:rsidR="008B3C24">
        <w:rPr>
          <w:rFonts w:ascii="Gill Sans MT" w:hAnsi="Gill Sans MT" w:cs="HelveticaNeueLTStd-Lt"/>
          <w:color w:val="000000"/>
        </w:rPr>
        <w:t>logo. Banners will be used during workshops and during project events such as the project launch and project closing event. S</w:t>
      </w:r>
      <w:r w:rsidR="003B57C1" w:rsidRPr="00BA6E49">
        <w:rPr>
          <w:rFonts w:ascii="Gill Sans MT" w:hAnsi="Gill Sans MT" w:cs="HelveticaNeueLTStd-Lt"/>
          <w:color w:val="000000"/>
        </w:rPr>
        <w:t>ign board</w:t>
      </w:r>
      <w:r w:rsidR="008167A1">
        <w:rPr>
          <w:rFonts w:ascii="Gill Sans MT" w:hAnsi="Gill Sans MT" w:cs="HelveticaNeueLTStd-Lt"/>
          <w:color w:val="000000"/>
        </w:rPr>
        <w:t>s</w:t>
      </w:r>
      <w:r w:rsidR="003B57C1" w:rsidRPr="00BA6E49">
        <w:rPr>
          <w:rFonts w:ascii="Gill Sans MT" w:hAnsi="Gill Sans MT" w:cs="HelveticaNeueLTStd-Lt"/>
          <w:color w:val="000000"/>
        </w:rPr>
        <w:t xml:space="preserve"> indicating the name of the </w:t>
      </w:r>
      <w:r w:rsidR="00A347F8" w:rsidRPr="00BA6E49">
        <w:rPr>
          <w:rFonts w:ascii="Gill Sans MT" w:hAnsi="Gill Sans MT" w:cs="HelveticaNeueLTStd-Lt"/>
          <w:color w:val="000000"/>
        </w:rPr>
        <w:t>activity, the</w:t>
      </w:r>
      <w:r w:rsidR="003B57C1" w:rsidRPr="00BA6E49">
        <w:rPr>
          <w:rFonts w:ascii="Gill Sans MT" w:hAnsi="Gill Sans MT" w:cs="HelveticaNeueLTStd-Lt"/>
          <w:color w:val="000000"/>
        </w:rPr>
        <w:t xml:space="preserve"> name of the </w:t>
      </w:r>
      <w:r w:rsidR="00A347F8" w:rsidRPr="00BA6E49">
        <w:rPr>
          <w:rFonts w:ascii="Gill Sans MT" w:hAnsi="Gill Sans MT" w:cs="HelveticaNeueLTStd-Lt"/>
          <w:color w:val="000000"/>
        </w:rPr>
        <w:t>village, the</w:t>
      </w:r>
      <w:r w:rsidR="003B57C1" w:rsidRPr="00BA6E49">
        <w:rPr>
          <w:rFonts w:ascii="Gill Sans MT" w:hAnsi="Gill Sans MT" w:cs="HelveticaNeueLTStd-Lt"/>
          <w:color w:val="000000"/>
        </w:rPr>
        <w:t xml:space="preserve"> implementer and the donor</w:t>
      </w:r>
      <w:r w:rsidR="008167A1">
        <w:rPr>
          <w:rFonts w:ascii="Gill Sans MT" w:hAnsi="Gill Sans MT" w:cs="HelveticaNeueLTStd-Lt"/>
          <w:color w:val="000000"/>
        </w:rPr>
        <w:t xml:space="preserve"> will also be used</w:t>
      </w:r>
      <w:r w:rsidR="003B57C1" w:rsidRPr="00BA6E49">
        <w:rPr>
          <w:rFonts w:ascii="Gill Sans MT" w:hAnsi="Gill Sans MT" w:cs="HelveticaNeueLTStd-Lt"/>
          <w:color w:val="000000"/>
        </w:rPr>
        <w:t>.</w:t>
      </w:r>
    </w:p>
    <w:p w:rsidR="00351C20" w:rsidRDefault="00351C20" w:rsidP="00A347F8">
      <w:pPr>
        <w:autoSpaceDE w:val="0"/>
        <w:autoSpaceDN w:val="0"/>
        <w:adjustRightInd w:val="0"/>
        <w:spacing w:after="0" w:line="240" w:lineRule="auto"/>
        <w:jc w:val="both"/>
        <w:rPr>
          <w:rFonts w:ascii="Gill Sans MT" w:hAnsi="Gill Sans MT" w:cs="HelveticaNeueLTStd-Lt"/>
          <w:color w:val="000000"/>
        </w:rPr>
      </w:pPr>
    </w:p>
    <w:p w:rsidR="00351C20" w:rsidRDefault="00351C20" w:rsidP="00A347F8">
      <w:pPr>
        <w:autoSpaceDE w:val="0"/>
        <w:autoSpaceDN w:val="0"/>
        <w:adjustRightInd w:val="0"/>
        <w:spacing w:after="0" w:line="240" w:lineRule="auto"/>
        <w:jc w:val="both"/>
        <w:rPr>
          <w:rFonts w:ascii="Gill Sans MT" w:hAnsi="Gill Sans MT" w:cs="HelveticaNeueLTStd-Lt"/>
          <w:color w:val="000000"/>
        </w:rPr>
      </w:pPr>
      <w:r>
        <w:rPr>
          <w:rFonts w:ascii="Gill Sans MT" w:hAnsi="Gill Sans MT" w:cs="HelveticaNeueLTStd-Lt"/>
          <w:noProof/>
          <w:color w:val="000000"/>
        </w:rPr>
        <w:drawing>
          <wp:anchor distT="0" distB="0" distL="114300" distR="114300" simplePos="0" relativeHeight="251660288" behindDoc="0" locked="0" layoutInCell="1" allowOverlap="1" wp14:anchorId="6D32A52E" wp14:editId="4AF7BAA4">
            <wp:simplePos x="0" y="0"/>
            <wp:positionH relativeFrom="column">
              <wp:posOffset>-133350</wp:posOffset>
            </wp:positionH>
            <wp:positionV relativeFrom="paragraph">
              <wp:posOffset>86360</wp:posOffset>
            </wp:positionV>
            <wp:extent cx="5534025" cy="3065780"/>
            <wp:effectExtent l="19050" t="19050" r="28575" b="20320"/>
            <wp:wrapSquare wrapText="bothSides"/>
            <wp:docPr id="1" name="Picture 1" descr="20150515_07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50515_0725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4025" cy="30657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51C20" w:rsidRDefault="00351C20" w:rsidP="00A347F8">
      <w:pPr>
        <w:autoSpaceDE w:val="0"/>
        <w:autoSpaceDN w:val="0"/>
        <w:adjustRightInd w:val="0"/>
        <w:spacing w:after="0" w:line="240" w:lineRule="auto"/>
        <w:jc w:val="both"/>
        <w:rPr>
          <w:rFonts w:ascii="Gill Sans MT" w:hAnsi="Gill Sans MT" w:cs="HelveticaNeueLTStd-Lt"/>
          <w:color w:val="000000"/>
        </w:rPr>
      </w:pPr>
    </w:p>
    <w:p w:rsidR="00351C20" w:rsidRDefault="00351C20" w:rsidP="00A347F8">
      <w:pPr>
        <w:autoSpaceDE w:val="0"/>
        <w:autoSpaceDN w:val="0"/>
        <w:adjustRightInd w:val="0"/>
        <w:spacing w:after="0" w:line="240" w:lineRule="auto"/>
        <w:jc w:val="both"/>
        <w:rPr>
          <w:rFonts w:ascii="Gill Sans MT" w:hAnsi="Gill Sans MT" w:cs="HelveticaNeueLTStd-Lt"/>
          <w:color w:val="000000"/>
        </w:rPr>
      </w:pPr>
    </w:p>
    <w:p w:rsidR="00351C20" w:rsidRDefault="00351C20" w:rsidP="00A347F8">
      <w:pPr>
        <w:autoSpaceDE w:val="0"/>
        <w:autoSpaceDN w:val="0"/>
        <w:adjustRightInd w:val="0"/>
        <w:spacing w:after="0" w:line="240" w:lineRule="auto"/>
        <w:jc w:val="both"/>
        <w:rPr>
          <w:rFonts w:ascii="Gill Sans MT" w:hAnsi="Gill Sans MT" w:cs="HelveticaNeueLTStd-Lt"/>
          <w:color w:val="000000"/>
        </w:rPr>
      </w:pPr>
    </w:p>
    <w:p w:rsidR="00351C20" w:rsidRDefault="00351C20" w:rsidP="00A347F8">
      <w:pPr>
        <w:autoSpaceDE w:val="0"/>
        <w:autoSpaceDN w:val="0"/>
        <w:adjustRightInd w:val="0"/>
        <w:spacing w:after="0" w:line="240" w:lineRule="auto"/>
        <w:jc w:val="both"/>
        <w:rPr>
          <w:rFonts w:ascii="Gill Sans MT" w:hAnsi="Gill Sans MT" w:cs="HelveticaNeueLTStd-Lt"/>
          <w:color w:val="000000"/>
        </w:rPr>
      </w:pPr>
    </w:p>
    <w:p w:rsidR="00351C20" w:rsidRDefault="00351C20" w:rsidP="00A347F8">
      <w:pPr>
        <w:autoSpaceDE w:val="0"/>
        <w:autoSpaceDN w:val="0"/>
        <w:adjustRightInd w:val="0"/>
        <w:spacing w:after="0" w:line="240" w:lineRule="auto"/>
        <w:jc w:val="both"/>
        <w:rPr>
          <w:rFonts w:ascii="Gill Sans MT" w:hAnsi="Gill Sans MT" w:cs="HelveticaNeueLTStd-Lt"/>
          <w:color w:val="000000"/>
        </w:rPr>
      </w:pPr>
    </w:p>
    <w:p w:rsidR="00351C20" w:rsidRDefault="00351C20" w:rsidP="00A347F8">
      <w:pPr>
        <w:autoSpaceDE w:val="0"/>
        <w:autoSpaceDN w:val="0"/>
        <w:adjustRightInd w:val="0"/>
        <w:spacing w:after="0" w:line="240" w:lineRule="auto"/>
        <w:jc w:val="both"/>
        <w:rPr>
          <w:rFonts w:ascii="Gill Sans MT" w:hAnsi="Gill Sans MT" w:cs="HelveticaNeueLTStd-Lt"/>
          <w:color w:val="000000"/>
        </w:rPr>
      </w:pPr>
    </w:p>
    <w:p w:rsidR="00351C20" w:rsidRPr="00BA6E49" w:rsidRDefault="00351C20" w:rsidP="00A347F8">
      <w:pPr>
        <w:autoSpaceDE w:val="0"/>
        <w:autoSpaceDN w:val="0"/>
        <w:adjustRightInd w:val="0"/>
        <w:spacing w:after="0" w:line="240" w:lineRule="auto"/>
        <w:jc w:val="both"/>
        <w:rPr>
          <w:rFonts w:ascii="Gill Sans MT" w:hAnsi="Gill Sans MT" w:cs="HelveticaNeueLTStd-Lt"/>
          <w:color w:val="000000"/>
        </w:rPr>
      </w:pPr>
    </w:p>
    <w:p w:rsidR="00161E86" w:rsidRPr="00BA6E49" w:rsidRDefault="00161E86" w:rsidP="00A347F8">
      <w:pPr>
        <w:autoSpaceDE w:val="0"/>
        <w:autoSpaceDN w:val="0"/>
        <w:adjustRightInd w:val="0"/>
        <w:spacing w:after="0" w:line="240" w:lineRule="auto"/>
        <w:jc w:val="both"/>
        <w:rPr>
          <w:rFonts w:ascii="Gill Sans MT" w:hAnsi="Gill Sans MT" w:cs="HelveticaNeueLTStd-Lt"/>
          <w:color w:val="000000"/>
        </w:rPr>
      </w:pPr>
    </w:p>
    <w:p w:rsidR="00351C20" w:rsidRDefault="00351C20" w:rsidP="00161E86">
      <w:pPr>
        <w:autoSpaceDE w:val="0"/>
        <w:autoSpaceDN w:val="0"/>
        <w:adjustRightInd w:val="0"/>
        <w:spacing w:after="0" w:line="240" w:lineRule="auto"/>
        <w:jc w:val="center"/>
        <w:rPr>
          <w:rFonts w:ascii="Gill Sans MT" w:hAnsi="Gill Sans MT"/>
          <w:noProof/>
        </w:rPr>
      </w:pPr>
    </w:p>
    <w:p w:rsidR="00351C20" w:rsidRDefault="00351C20" w:rsidP="00161E86">
      <w:pPr>
        <w:autoSpaceDE w:val="0"/>
        <w:autoSpaceDN w:val="0"/>
        <w:adjustRightInd w:val="0"/>
        <w:spacing w:after="0" w:line="240" w:lineRule="auto"/>
        <w:jc w:val="center"/>
        <w:rPr>
          <w:rFonts w:ascii="Gill Sans MT" w:hAnsi="Gill Sans MT"/>
          <w:noProof/>
        </w:rPr>
      </w:pPr>
    </w:p>
    <w:p w:rsidR="00351C20" w:rsidRDefault="00351C20" w:rsidP="00161E86">
      <w:pPr>
        <w:autoSpaceDE w:val="0"/>
        <w:autoSpaceDN w:val="0"/>
        <w:adjustRightInd w:val="0"/>
        <w:spacing w:after="0" w:line="240" w:lineRule="auto"/>
        <w:jc w:val="center"/>
        <w:rPr>
          <w:rFonts w:ascii="Gill Sans MT" w:hAnsi="Gill Sans MT"/>
          <w:noProof/>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Pr="00BA6E49"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59154A" w:rsidRPr="004F5FB0" w:rsidRDefault="0059154A" w:rsidP="0059154A">
      <w:pPr>
        <w:spacing w:after="0" w:line="240" w:lineRule="auto"/>
        <w:rPr>
          <w:rFonts w:ascii="Gill Sans MT" w:eastAsia="Times New Roman" w:hAnsi="Gill Sans MT" w:cs="Times New Roman"/>
          <w:sz w:val="18"/>
          <w:szCs w:val="18"/>
          <w:lang w:val="en-GB"/>
        </w:rPr>
      </w:pPr>
      <w:r w:rsidRPr="004F5FB0">
        <w:rPr>
          <w:rFonts w:ascii="Gill Sans MT" w:eastAsia="Times New Roman" w:hAnsi="Gill Sans MT" w:cs="Times New Roman"/>
          <w:sz w:val="18"/>
          <w:szCs w:val="18"/>
          <w:lang w:val="en-GB"/>
        </w:rPr>
        <w:t xml:space="preserve">Fig.1: One of the banners prepared during Somali Youth Day celebration emphasizing the importance of unity among all the communities for prosperous future. </w:t>
      </w: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69590C" w:rsidRDefault="0069590C" w:rsidP="00A347F8">
      <w:pPr>
        <w:autoSpaceDE w:val="0"/>
        <w:autoSpaceDN w:val="0"/>
        <w:adjustRightInd w:val="0"/>
        <w:spacing w:after="0" w:line="240" w:lineRule="auto"/>
        <w:jc w:val="both"/>
        <w:rPr>
          <w:rFonts w:ascii="Gill Sans MT" w:hAnsi="Gill Sans MT" w:cs="HelveticaNeueLTStd-Lt"/>
          <w:color w:val="000000"/>
        </w:rPr>
      </w:pPr>
    </w:p>
    <w:p w:rsidR="00791E32" w:rsidRPr="00BA6E49" w:rsidRDefault="008171A2" w:rsidP="00A80165">
      <w:pPr>
        <w:autoSpaceDE w:val="0"/>
        <w:autoSpaceDN w:val="0"/>
        <w:adjustRightInd w:val="0"/>
        <w:spacing w:after="0" w:line="240" w:lineRule="auto"/>
        <w:jc w:val="both"/>
        <w:rPr>
          <w:rFonts w:ascii="Gill Sans MT" w:hAnsi="Gill Sans MT" w:cs="HelveticaNeueLTStd-Lt"/>
          <w:color w:val="000000"/>
        </w:rPr>
      </w:pPr>
      <w:r>
        <w:rPr>
          <w:rFonts w:ascii="Gill Sans MT" w:hAnsi="Gill Sans MT" w:cs="HelveticaNeueLTStd-Lt"/>
          <w:color w:val="000000"/>
        </w:rPr>
        <w:t xml:space="preserve">Whenever possible, both English and </w:t>
      </w:r>
      <w:r w:rsidR="00B22F65">
        <w:rPr>
          <w:rFonts w:ascii="Gill Sans MT" w:hAnsi="Gill Sans MT" w:cs="HelveticaNeueLTStd-Lt"/>
          <w:color w:val="000000"/>
        </w:rPr>
        <w:t>Somali</w:t>
      </w:r>
      <w:r>
        <w:rPr>
          <w:rFonts w:ascii="Gill Sans MT" w:hAnsi="Gill Sans MT" w:cs="HelveticaNeueLTStd-Lt"/>
          <w:color w:val="000000"/>
        </w:rPr>
        <w:t xml:space="preserve"> will be used</w:t>
      </w:r>
      <w:r w:rsidR="003B57C1" w:rsidRPr="00BA6E49">
        <w:rPr>
          <w:rFonts w:ascii="Gill Sans MT" w:hAnsi="Gill Sans MT" w:cs="HelveticaNeueLTStd-Lt"/>
          <w:color w:val="000000"/>
        </w:rPr>
        <w:t xml:space="preserve"> </w:t>
      </w:r>
      <w:r w:rsidR="00A347F8" w:rsidRPr="00BA6E49">
        <w:rPr>
          <w:rFonts w:ascii="Gill Sans MT" w:hAnsi="Gill Sans MT" w:cs="HelveticaNeueLTStd-Lt"/>
          <w:color w:val="000000"/>
        </w:rPr>
        <w:t xml:space="preserve">for properly communicating both </w:t>
      </w:r>
      <w:r>
        <w:rPr>
          <w:rFonts w:ascii="Gill Sans MT" w:hAnsi="Gill Sans MT" w:cs="HelveticaNeueLTStd-Lt"/>
          <w:color w:val="000000"/>
        </w:rPr>
        <w:t xml:space="preserve">to </w:t>
      </w:r>
      <w:r w:rsidR="00A347F8" w:rsidRPr="00BA6E49">
        <w:rPr>
          <w:rFonts w:ascii="Gill Sans MT" w:hAnsi="Gill Sans MT" w:cs="HelveticaNeueLTStd-Lt"/>
          <w:color w:val="000000"/>
        </w:rPr>
        <w:t>the project a</w:t>
      </w:r>
      <w:r>
        <w:rPr>
          <w:rFonts w:ascii="Gill Sans MT" w:hAnsi="Gill Sans MT" w:cs="HelveticaNeueLTStd-Lt"/>
          <w:color w:val="000000"/>
        </w:rPr>
        <w:t xml:space="preserve">rea audience and the </w:t>
      </w:r>
      <w:r w:rsidR="00A347F8" w:rsidRPr="00BA6E49">
        <w:rPr>
          <w:rFonts w:ascii="Gill Sans MT" w:hAnsi="Gill Sans MT" w:cs="HelveticaNeueLTStd-Lt"/>
          <w:color w:val="000000"/>
        </w:rPr>
        <w:t>internati</w:t>
      </w:r>
      <w:r>
        <w:rPr>
          <w:rFonts w:ascii="Gill Sans MT" w:hAnsi="Gill Sans MT" w:cs="HelveticaNeueLTStd-Lt"/>
          <w:color w:val="000000"/>
        </w:rPr>
        <w:t>onal community</w:t>
      </w:r>
      <w:r w:rsidR="00A347F8" w:rsidRPr="00BA6E49">
        <w:rPr>
          <w:rFonts w:ascii="Gill Sans MT" w:hAnsi="Gill Sans MT" w:cs="HelveticaNeueLTStd-Lt"/>
          <w:color w:val="000000"/>
        </w:rPr>
        <w:t xml:space="preserve">. </w:t>
      </w:r>
    </w:p>
    <w:p w:rsidR="00791E32" w:rsidRPr="00BA6E49" w:rsidRDefault="00791E32" w:rsidP="00791E32">
      <w:pPr>
        <w:pStyle w:val="ListParagraph"/>
        <w:autoSpaceDE w:val="0"/>
        <w:autoSpaceDN w:val="0"/>
        <w:adjustRightInd w:val="0"/>
        <w:spacing w:after="0" w:line="240" w:lineRule="auto"/>
        <w:rPr>
          <w:rFonts w:ascii="Gill Sans MT" w:hAnsi="Gill Sans MT" w:cs="HelveticaNeueLTStd-Lt"/>
          <w:color w:val="000000"/>
        </w:rPr>
      </w:pPr>
    </w:p>
    <w:p w:rsidR="00294AF0" w:rsidRPr="00BA6E49" w:rsidRDefault="00FC0F34" w:rsidP="00FC0F34">
      <w:pPr>
        <w:pStyle w:val="ListParagraph"/>
        <w:numPr>
          <w:ilvl w:val="0"/>
          <w:numId w:val="14"/>
        </w:numPr>
        <w:autoSpaceDE w:val="0"/>
        <w:autoSpaceDN w:val="0"/>
        <w:adjustRightInd w:val="0"/>
        <w:spacing w:after="0" w:line="240" w:lineRule="auto"/>
        <w:rPr>
          <w:rFonts w:ascii="Gill Sans MT" w:hAnsi="Gill Sans MT" w:cs="HelveticaNeueLTStd-Lt"/>
          <w:color w:val="000000"/>
        </w:rPr>
      </w:pPr>
      <w:r w:rsidRPr="00BA6E49">
        <w:rPr>
          <w:rFonts w:ascii="Gill Sans MT" w:hAnsi="Gill Sans MT" w:cs="HelveticaNeueLTStd-Lt"/>
          <w:color w:val="000000"/>
        </w:rPr>
        <w:t>Use of media</w:t>
      </w:r>
      <w:r w:rsidR="006C0932" w:rsidRPr="00BA6E49">
        <w:rPr>
          <w:rFonts w:ascii="Gill Sans MT" w:hAnsi="Gill Sans MT" w:cs="HelveticaNeueLTStd-Lt"/>
          <w:color w:val="000000"/>
        </w:rPr>
        <w:t xml:space="preserve"> for communication</w:t>
      </w:r>
    </w:p>
    <w:p w:rsidR="00FC0F34" w:rsidRPr="00BA6E49" w:rsidRDefault="00FC0F34" w:rsidP="00FC0F34">
      <w:pPr>
        <w:pStyle w:val="ListParagraph"/>
        <w:autoSpaceDE w:val="0"/>
        <w:autoSpaceDN w:val="0"/>
        <w:adjustRightInd w:val="0"/>
        <w:spacing w:after="0" w:line="240" w:lineRule="auto"/>
        <w:rPr>
          <w:rFonts w:ascii="Gill Sans MT" w:hAnsi="Gill Sans MT" w:cs="HelveticaNeueLTStd-Lt"/>
          <w:color w:val="000000"/>
        </w:rPr>
      </w:pPr>
    </w:p>
    <w:p w:rsidR="00FC0F34" w:rsidRPr="00BA6E49" w:rsidRDefault="000A6EE7" w:rsidP="006C0932">
      <w:pPr>
        <w:pStyle w:val="ListParagraph"/>
        <w:autoSpaceDE w:val="0"/>
        <w:autoSpaceDN w:val="0"/>
        <w:adjustRightInd w:val="0"/>
        <w:spacing w:after="0" w:line="240" w:lineRule="auto"/>
        <w:ind w:left="0"/>
        <w:jc w:val="both"/>
        <w:rPr>
          <w:rFonts w:ascii="Gill Sans MT" w:hAnsi="Gill Sans MT" w:cs="HelveticaNeueLTStd-Lt"/>
          <w:color w:val="000000"/>
        </w:rPr>
      </w:pPr>
      <w:r>
        <w:rPr>
          <w:rFonts w:ascii="Gill Sans MT" w:hAnsi="Gill Sans MT" w:cs="HelveticaNeueLTStd-Lt"/>
          <w:color w:val="000000"/>
        </w:rPr>
        <w:t>Since</w:t>
      </w:r>
      <w:r w:rsidR="00FC0F34" w:rsidRPr="00BA6E49">
        <w:rPr>
          <w:rFonts w:ascii="Gill Sans MT" w:hAnsi="Gill Sans MT" w:cs="HelveticaNeueLTStd-Lt"/>
          <w:color w:val="000000"/>
        </w:rPr>
        <w:t xml:space="preserve"> the possibility of getting both local and </w:t>
      </w:r>
      <w:r w:rsidR="006C0932" w:rsidRPr="00BA6E49">
        <w:rPr>
          <w:rFonts w:ascii="Gill Sans MT" w:hAnsi="Gill Sans MT" w:cs="HelveticaNeueLTStd-Lt"/>
          <w:color w:val="000000"/>
        </w:rPr>
        <w:t>foreign</w:t>
      </w:r>
      <w:r w:rsidR="00FC0F34" w:rsidRPr="00BA6E49">
        <w:rPr>
          <w:rFonts w:ascii="Gill Sans MT" w:hAnsi="Gill Sans MT" w:cs="HelveticaNeueLTStd-Lt"/>
          <w:color w:val="000000"/>
        </w:rPr>
        <w:t xml:space="preserve"> media</w:t>
      </w:r>
      <w:r>
        <w:rPr>
          <w:rFonts w:ascii="Gill Sans MT" w:hAnsi="Gill Sans MT" w:cs="HelveticaNeueLTStd-Lt"/>
          <w:color w:val="000000"/>
        </w:rPr>
        <w:t xml:space="preserve"> coverage</w:t>
      </w:r>
      <w:r w:rsidR="00FC0F34" w:rsidRPr="00BA6E49">
        <w:rPr>
          <w:rFonts w:ascii="Gill Sans MT" w:hAnsi="Gill Sans MT" w:cs="HelveticaNeueLTStd-Lt"/>
          <w:color w:val="000000"/>
        </w:rPr>
        <w:t xml:space="preserve"> is lower, the action will focus to get more coverage on local media </w:t>
      </w:r>
      <w:r>
        <w:rPr>
          <w:rFonts w:ascii="Gill Sans MT" w:hAnsi="Gill Sans MT" w:cs="HelveticaNeueLTStd-Lt"/>
          <w:color w:val="000000"/>
        </w:rPr>
        <w:t>e</w:t>
      </w:r>
      <w:r w:rsidR="00FC0F34" w:rsidRPr="00BA6E49">
        <w:rPr>
          <w:rFonts w:ascii="Gill Sans MT" w:hAnsi="Gill Sans MT" w:cs="HelveticaNeueLTStd-Lt"/>
          <w:color w:val="000000"/>
        </w:rPr>
        <w:t>specially with</w:t>
      </w:r>
      <w:r w:rsidR="00044357">
        <w:rPr>
          <w:rFonts w:ascii="Gill Sans MT" w:hAnsi="Gill Sans MT" w:cs="HelveticaNeueLTStd-Lt"/>
          <w:color w:val="000000"/>
        </w:rPr>
        <w:t xml:space="preserve"> Puntland TV stations and r</w:t>
      </w:r>
      <w:r w:rsidR="00B22F65">
        <w:rPr>
          <w:rFonts w:ascii="Gill Sans MT" w:hAnsi="Gill Sans MT" w:cs="HelveticaNeueLTStd-Lt"/>
          <w:color w:val="000000"/>
        </w:rPr>
        <w:t>adio</w:t>
      </w:r>
      <w:r>
        <w:rPr>
          <w:rFonts w:ascii="Gill Sans MT" w:hAnsi="Gill Sans MT" w:cs="HelveticaNeueLTStd-Lt"/>
          <w:color w:val="000000"/>
        </w:rPr>
        <w:t>.</w:t>
      </w:r>
      <w:r w:rsidR="00B22F65">
        <w:rPr>
          <w:rFonts w:ascii="Gill Sans MT" w:hAnsi="Gill Sans MT" w:cs="HelveticaNeueLTStd-Lt"/>
          <w:color w:val="000000"/>
        </w:rPr>
        <w:t xml:space="preserve"> </w:t>
      </w:r>
      <w:r>
        <w:rPr>
          <w:rFonts w:ascii="Gill Sans MT" w:hAnsi="Gill Sans MT" w:cs="HelveticaNeueLTStd-Lt"/>
          <w:color w:val="000000"/>
        </w:rPr>
        <w:t>Local</w:t>
      </w:r>
      <w:r w:rsidR="00044357">
        <w:rPr>
          <w:rFonts w:ascii="Gill Sans MT" w:hAnsi="Gill Sans MT" w:cs="HelveticaNeueLTStd-Lt"/>
          <w:color w:val="000000"/>
        </w:rPr>
        <w:t xml:space="preserve"> media team</w:t>
      </w:r>
      <w:r>
        <w:rPr>
          <w:rFonts w:ascii="Gill Sans MT" w:hAnsi="Gill Sans MT" w:cs="HelveticaNeueLTStd-Lt"/>
          <w:color w:val="000000"/>
        </w:rPr>
        <w:t>s will be invited</w:t>
      </w:r>
      <w:r w:rsidR="00044357">
        <w:rPr>
          <w:rFonts w:ascii="Gill Sans MT" w:hAnsi="Gill Sans MT" w:cs="HelveticaNeueLTStd-Lt"/>
          <w:color w:val="000000"/>
        </w:rPr>
        <w:t xml:space="preserve"> to</w:t>
      </w:r>
      <w:r w:rsidR="00FC0F34" w:rsidRPr="00BA6E49">
        <w:rPr>
          <w:rFonts w:ascii="Gill Sans MT" w:hAnsi="Gill Sans MT" w:cs="HelveticaNeueLTStd-Lt"/>
          <w:color w:val="000000"/>
        </w:rPr>
        <w:t xml:space="preserve"> different</w:t>
      </w:r>
      <w:r w:rsidR="0096295E">
        <w:rPr>
          <w:rFonts w:ascii="Gill Sans MT" w:hAnsi="Gill Sans MT" w:cs="HelveticaNeueLTStd-Lt"/>
          <w:color w:val="000000"/>
        </w:rPr>
        <w:t xml:space="preserve"> project events such as </w:t>
      </w:r>
      <w:r>
        <w:rPr>
          <w:rFonts w:ascii="Gill Sans MT" w:hAnsi="Gill Sans MT" w:cs="HelveticaNeueLTStd-Lt"/>
          <w:color w:val="000000"/>
        </w:rPr>
        <w:t xml:space="preserve">the </w:t>
      </w:r>
      <w:r w:rsidR="0096295E">
        <w:rPr>
          <w:rFonts w:ascii="Gill Sans MT" w:hAnsi="Gill Sans MT" w:cs="HelveticaNeueLTStd-Lt"/>
          <w:color w:val="000000"/>
        </w:rPr>
        <w:t>project launch event</w:t>
      </w:r>
      <w:r w:rsidR="00FC0F34" w:rsidRPr="00BA6E49">
        <w:rPr>
          <w:rFonts w:ascii="Gill Sans MT" w:hAnsi="Gill Sans MT" w:cs="HelveticaNeueLTStd-Lt"/>
          <w:color w:val="000000"/>
        </w:rPr>
        <w:t xml:space="preserve"> and closing wor</w:t>
      </w:r>
      <w:r w:rsidR="0096295E">
        <w:rPr>
          <w:rFonts w:ascii="Gill Sans MT" w:hAnsi="Gill Sans MT" w:cs="HelveticaNeueLTStd-Lt"/>
          <w:color w:val="000000"/>
        </w:rPr>
        <w:t>kshop in</w:t>
      </w:r>
      <w:r w:rsidR="00FC0F34" w:rsidRPr="00BA6E49">
        <w:rPr>
          <w:rFonts w:ascii="Gill Sans MT" w:hAnsi="Gill Sans MT" w:cs="HelveticaNeueLTStd-Lt"/>
          <w:color w:val="000000"/>
        </w:rPr>
        <w:t xml:space="preserve"> </w:t>
      </w:r>
      <w:r w:rsidR="00B22F65">
        <w:rPr>
          <w:rFonts w:ascii="Gill Sans MT" w:hAnsi="Gill Sans MT" w:cs="HelveticaNeueLTStd-Lt"/>
          <w:color w:val="000000"/>
        </w:rPr>
        <w:t>Garowe</w:t>
      </w:r>
      <w:r w:rsidR="00FC0F34" w:rsidRPr="00BA6E49">
        <w:rPr>
          <w:rFonts w:ascii="Gill Sans MT" w:hAnsi="Gill Sans MT" w:cs="HelveticaNeueLTStd-Lt"/>
          <w:color w:val="000000"/>
        </w:rPr>
        <w:t xml:space="preserve">, </w:t>
      </w:r>
      <w:r w:rsidR="00B22F65">
        <w:rPr>
          <w:rFonts w:ascii="Gill Sans MT" w:hAnsi="Gill Sans MT" w:cs="HelveticaNeueLTStd-Lt"/>
          <w:color w:val="000000"/>
        </w:rPr>
        <w:t>five</w:t>
      </w:r>
      <w:r w:rsidR="00FC0F34" w:rsidRPr="00BA6E49">
        <w:rPr>
          <w:rFonts w:ascii="Gill Sans MT" w:hAnsi="Gill Sans MT" w:cs="HelveticaNeueLTStd-Lt"/>
          <w:color w:val="000000"/>
        </w:rPr>
        <w:t xml:space="preserve"> session</w:t>
      </w:r>
      <w:r w:rsidR="0096295E">
        <w:rPr>
          <w:rFonts w:ascii="Gill Sans MT" w:hAnsi="Gill Sans MT" w:cs="HelveticaNeueLTStd-Lt"/>
          <w:color w:val="000000"/>
        </w:rPr>
        <w:t>s</w:t>
      </w:r>
      <w:r w:rsidR="00B22F65">
        <w:rPr>
          <w:rFonts w:ascii="Gill Sans MT" w:hAnsi="Gill Sans MT" w:cs="HelveticaNeueLTStd-Lt"/>
          <w:color w:val="000000"/>
        </w:rPr>
        <w:t xml:space="preserve"> of project review meetings</w:t>
      </w:r>
      <w:r w:rsidR="00FC0F34" w:rsidRPr="00BA6E49">
        <w:rPr>
          <w:rFonts w:ascii="Gill Sans MT" w:hAnsi="Gill Sans MT" w:cs="HelveticaNeueLTStd-Lt"/>
          <w:color w:val="000000"/>
        </w:rPr>
        <w:t xml:space="preserve"> which will be conducted </w:t>
      </w:r>
      <w:r w:rsidR="0096295E">
        <w:rPr>
          <w:rFonts w:ascii="Gill Sans MT" w:hAnsi="Gill Sans MT" w:cs="HelveticaNeueLTStd-Lt"/>
          <w:color w:val="000000"/>
        </w:rPr>
        <w:t>in the five target districts (</w:t>
      </w:r>
      <w:proofErr w:type="spellStart"/>
      <w:r w:rsidR="00B22F65">
        <w:rPr>
          <w:rFonts w:ascii="Gill Sans MT" w:hAnsi="Gill Sans MT" w:cs="HelveticaNeueLTStd-Lt"/>
          <w:color w:val="000000"/>
        </w:rPr>
        <w:t>Garowe</w:t>
      </w:r>
      <w:proofErr w:type="spellEnd"/>
      <w:r w:rsidR="00B22F65">
        <w:rPr>
          <w:rFonts w:ascii="Gill Sans MT" w:hAnsi="Gill Sans MT" w:cs="HelveticaNeueLTStd-Lt"/>
          <w:color w:val="000000"/>
        </w:rPr>
        <w:t xml:space="preserve">, Dangorayo, </w:t>
      </w:r>
      <w:proofErr w:type="spellStart"/>
      <w:r w:rsidR="00B22F65">
        <w:rPr>
          <w:rFonts w:ascii="Gill Sans MT" w:hAnsi="Gill Sans MT" w:cs="HelveticaNeueLTStd-Lt"/>
          <w:color w:val="000000"/>
        </w:rPr>
        <w:t>Burtinle</w:t>
      </w:r>
      <w:proofErr w:type="spellEnd"/>
      <w:r w:rsidR="00B22F65">
        <w:rPr>
          <w:rFonts w:ascii="Gill Sans MT" w:hAnsi="Gill Sans MT" w:cs="HelveticaNeueLTStd-Lt"/>
          <w:color w:val="000000"/>
        </w:rPr>
        <w:t xml:space="preserve">, </w:t>
      </w:r>
      <w:proofErr w:type="spellStart"/>
      <w:r w:rsidR="00B22F65">
        <w:rPr>
          <w:rFonts w:ascii="Gill Sans MT" w:hAnsi="Gill Sans MT" w:cs="HelveticaNeueLTStd-Lt"/>
          <w:color w:val="000000"/>
        </w:rPr>
        <w:t>Eyl</w:t>
      </w:r>
      <w:proofErr w:type="spellEnd"/>
      <w:r w:rsidR="00B22F65">
        <w:rPr>
          <w:rFonts w:ascii="Gill Sans MT" w:hAnsi="Gill Sans MT" w:cs="HelveticaNeueLTStd-Lt"/>
          <w:color w:val="000000"/>
        </w:rPr>
        <w:t xml:space="preserve"> and </w:t>
      </w:r>
      <w:proofErr w:type="spellStart"/>
      <w:r w:rsidR="00B22F65">
        <w:rPr>
          <w:rFonts w:ascii="Gill Sans MT" w:hAnsi="Gill Sans MT" w:cs="HelveticaNeueLTStd-Lt"/>
          <w:color w:val="000000"/>
        </w:rPr>
        <w:t>Godobjiran</w:t>
      </w:r>
      <w:proofErr w:type="spellEnd"/>
      <w:r w:rsidR="0096295E">
        <w:rPr>
          <w:rFonts w:ascii="Gill Sans MT" w:hAnsi="Gill Sans MT" w:cs="HelveticaNeueLTStd-Lt"/>
          <w:color w:val="000000"/>
        </w:rPr>
        <w:t>)</w:t>
      </w:r>
      <w:r w:rsidR="00FC0F34" w:rsidRPr="00BA6E49">
        <w:rPr>
          <w:rFonts w:ascii="Gill Sans MT" w:hAnsi="Gill Sans MT" w:cs="HelveticaNeueLTStd-Lt"/>
          <w:color w:val="000000"/>
        </w:rPr>
        <w:t xml:space="preserve"> to</w:t>
      </w:r>
      <w:r w:rsidR="006C0932" w:rsidRPr="00BA6E49">
        <w:rPr>
          <w:rFonts w:ascii="Gill Sans MT" w:hAnsi="Gill Sans MT" w:cs="HelveticaNeueLTStd-Lt"/>
          <w:color w:val="000000"/>
        </w:rPr>
        <w:t>ge</w:t>
      </w:r>
      <w:r w:rsidR="00FC0F34" w:rsidRPr="00BA6E49">
        <w:rPr>
          <w:rFonts w:ascii="Gill Sans MT" w:hAnsi="Gill Sans MT" w:cs="HelveticaNeueLTStd-Lt"/>
          <w:color w:val="000000"/>
        </w:rPr>
        <w:t xml:space="preserve">ther with </w:t>
      </w:r>
      <w:r w:rsidR="00B22F65">
        <w:rPr>
          <w:rFonts w:ascii="Gill Sans MT" w:hAnsi="Gill Sans MT" w:cs="HelveticaNeueLTStd-Lt"/>
          <w:color w:val="000000"/>
        </w:rPr>
        <w:t>community dialogues around inclusion, and TVET activities.</w:t>
      </w:r>
    </w:p>
    <w:p w:rsidR="00FC1874" w:rsidRPr="00BA6E49" w:rsidRDefault="00FC1874" w:rsidP="006C0932">
      <w:pPr>
        <w:pStyle w:val="ListParagraph"/>
        <w:autoSpaceDE w:val="0"/>
        <w:autoSpaceDN w:val="0"/>
        <w:adjustRightInd w:val="0"/>
        <w:spacing w:after="0" w:line="240" w:lineRule="auto"/>
        <w:ind w:left="0"/>
        <w:jc w:val="both"/>
        <w:rPr>
          <w:rFonts w:ascii="Gill Sans MT" w:hAnsi="Gill Sans MT" w:cs="HelveticaNeueLTStd-Lt"/>
          <w:color w:val="000000"/>
        </w:rPr>
      </w:pPr>
    </w:p>
    <w:p w:rsidR="00FC1874" w:rsidRPr="00BA6E49" w:rsidRDefault="00FC1874" w:rsidP="006C0932">
      <w:pPr>
        <w:pStyle w:val="ListParagraph"/>
        <w:autoSpaceDE w:val="0"/>
        <w:autoSpaceDN w:val="0"/>
        <w:adjustRightInd w:val="0"/>
        <w:spacing w:after="0" w:line="240" w:lineRule="auto"/>
        <w:ind w:left="0"/>
        <w:jc w:val="both"/>
        <w:rPr>
          <w:rFonts w:ascii="Gill Sans MT" w:hAnsi="Gill Sans MT" w:cs="HelveticaNeueLTStd-Lt"/>
          <w:color w:val="000000"/>
        </w:rPr>
      </w:pPr>
    </w:p>
    <w:p w:rsidR="008248FA" w:rsidRDefault="008248FA" w:rsidP="006C0932">
      <w:pPr>
        <w:pStyle w:val="ListParagraph"/>
        <w:autoSpaceDE w:val="0"/>
        <w:autoSpaceDN w:val="0"/>
        <w:adjustRightInd w:val="0"/>
        <w:spacing w:after="0" w:line="240" w:lineRule="auto"/>
        <w:ind w:left="0"/>
        <w:jc w:val="both"/>
        <w:rPr>
          <w:rFonts w:ascii="Gill Sans MT" w:hAnsi="Gill Sans MT" w:cs="HelveticaNeueLTStd-Lt"/>
          <w:b/>
          <w:color w:val="000000"/>
        </w:rPr>
      </w:pPr>
    </w:p>
    <w:p w:rsidR="00FC1874" w:rsidRPr="00EC1CB0" w:rsidRDefault="00F4507C" w:rsidP="006C0932">
      <w:pPr>
        <w:pStyle w:val="ListParagraph"/>
        <w:autoSpaceDE w:val="0"/>
        <w:autoSpaceDN w:val="0"/>
        <w:adjustRightInd w:val="0"/>
        <w:spacing w:after="0" w:line="240" w:lineRule="auto"/>
        <w:ind w:left="0"/>
        <w:jc w:val="both"/>
        <w:rPr>
          <w:rFonts w:ascii="Gill Sans MT" w:hAnsi="Gill Sans MT" w:cs="HelveticaNeueLTStd-Lt"/>
          <w:b/>
          <w:color w:val="C00000"/>
        </w:rPr>
      </w:pPr>
      <w:r w:rsidRPr="00EC1CB0">
        <w:rPr>
          <w:rFonts w:ascii="Gill Sans MT" w:hAnsi="Gill Sans MT" w:cs="HelveticaNeueLTStd-Lt"/>
          <w:b/>
          <w:color w:val="C00000"/>
        </w:rPr>
        <w:t>INDICATORS OF ACHIEVEMENT</w:t>
      </w:r>
    </w:p>
    <w:p w:rsidR="00F158E4" w:rsidRPr="00BA6E49" w:rsidRDefault="00F158E4" w:rsidP="00294AF0">
      <w:pPr>
        <w:autoSpaceDE w:val="0"/>
        <w:autoSpaceDN w:val="0"/>
        <w:adjustRightInd w:val="0"/>
        <w:spacing w:after="0" w:line="240" w:lineRule="auto"/>
        <w:rPr>
          <w:rFonts w:ascii="Gill Sans MT" w:hAnsi="Gill Sans MT" w:cs="HelveticaNeueLTStd-Lt"/>
          <w:color w:val="000000"/>
        </w:rPr>
      </w:pPr>
    </w:p>
    <w:p w:rsidR="00294AF0" w:rsidRPr="00BA6E49" w:rsidRDefault="00F4507C" w:rsidP="00156D69">
      <w:pPr>
        <w:pStyle w:val="ListParagraph"/>
        <w:numPr>
          <w:ilvl w:val="0"/>
          <w:numId w:val="9"/>
        </w:numPr>
        <w:autoSpaceDE w:val="0"/>
        <w:autoSpaceDN w:val="0"/>
        <w:adjustRightInd w:val="0"/>
        <w:spacing w:after="0" w:line="240" w:lineRule="auto"/>
        <w:rPr>
          <w:rFonts w:ascii="Gill Sans MT" w:hAnsi="Gill Sans MT" w:cs="HelveticaNeueLTStd-Bd"/>
          <w:b/>
        </w:rPr>
      </w:pPr>
      <w:r>
        <w:rPr>
          <w:rFonts w:ascii="Gill Sans MT" w:hAnsi="Gill Sans MT" w:cs="HelveticaNeueLTStd-Bd"/>
          <w:b/>
        </w:rPr>
        <w:t>Completion of the communication objectives</w:t>
      </w:r>
    </w:p>
    <w:p w:rsidR="003B57C1" w:rsidRPr="00BA6E49" w:rsidRDefault="003B57C1" w:rsidP="00294AF0">
      <w:pPr>
        <w:autoSpaceDE w:val="0"/>
        <w:autoSpaceDN w:val="0"/>
        <w:adjustRightInd w:val="0"/>
        <w:spacing w:after="0" w:line="240" w:lineRule="auto"/>
        <w:rPr>
          <w:rFonts w:ascii="Gill Sans MT" w:hAnsi="Gill Sans MT" w:cs="HelveticaNeueLTStd-Bd"/>
          <w:color w:val="921D6E"/>
        </w:rPr>
      </w:pPr>
    </w:p>
    <w:p w:rsidR="003B57C1" w:rsidRDefault="0068139F" w:rsidP="00294AF0">
      <w:p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 xml:space="preserve">Quantitative: </w:t>
      </w:r>
    </w:p>
    <w:p w:rsidR="0068139F" w:rsidRDefault="005E5F52" w:rsidP="0068139F">
      <w:pPr>
        <w:pStyle w:val="ListParagraph"/>
        <w:numPr>
          <w:ilvl w:val="0"/>
          <w:numId w:val="14"/>
        </w:num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80 % b</w:t>
      </w:r>
      <w:r w:rsidR="0068139F">
        <w:rPr>
          <w:rFonts w:ascii="Gill Sans MT" w:hAnsi="Gill Sans MT" w:cs="HelveticaNeueLTStd-Lt"/>
          <w:color w:val="000000"/>
        </w:rPr>
        <w:t>eneficiaries reached</w:t>
      </w:r>
      <w:r>
        <w:rPr>
          <w:rFonts w:ascii="Gill Sans MT" w:hAnsi="Gill Sans MT" w:cs="HelveticaNeueLTStd-Lt"/>
          <w:color w:val="000000"/>
        </w:rPr>
        <w:t xml:space="preserve"> </w:t>
      </w:r>
    </w:p>
    <w:p w:rsidR="0068139F" w:rsidRDefault="00B22F65" w:rsidP="0068139F">
      <w:pPr>
        <w:pStyle w:val="ListParagraph"/>
        <w:numPr>
          <w:ilvl w:val="0"/>
          <w:numId w:val="14"/>
        </w:num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 xml:space="preserve">50 </w:t>
      </w:r>
      <w:r w:rsidR="0068139F">
        <w:rPr>
          <w:rFonts w:ascii="Gill Sans MT" w:hAnsi="Gill Sans MT" w:cs="HelveticaNeueLTStd-Lt"/>
          <w:color w:val="000000"/>
        </w:rPr>
        <w:t xml:space="preserve">Stickers, </w:t>
      </w:r>
      <w:r>
        <w:rPr>
          <w:rFonts w:ascii="Gill Sans MT" w:hAnsi="Gill Sans MT" w:cs="HelveticaNeueLTStd-Lt"/>
          <w:color w:val="000000"/>
        </w:rPr>
        <w:t xml:space="preserve">30 </w:t>
      </w:r>
      <w:r w:rsidR="0068139F">
        <w:rPr>
          <w:rFonts w:ascii="Gill Sans MT" w:hAnsi="Gill Sans MT" w:cs="HelveticaNeueLTStd-Lt"/>
          <w:color w:val="000000"/>
        </w:rPr>
        <w:t xml:space="preserve">display panels, </w:t>
      </w:r>
      <w:r>
        <w:rPr>
          <w:rFonts w:ascii="Gill Sans MT" w:hAnsi="Gill Sans MT" w:cs="HelveticaNeueLTStd-Lt"/>
          <w:color w:val="000000"/>
        </w:rPr>
        <w:t xml:space="preserve">10 </w:t>
      </w:r>
      <w:r w:rsidR="0068139F">
        <w:rPr>
          <w:rFonts w:ascii="Gill Sans MT" w:hAnsi="Gill Sans MT" w:cs="HelveticaNeueLTStd-Lt"/>
          <w:color w:val="000000"/>
        </w:rPr>
        <w:t xml:space="preserve">banners, </w:t>
      </w:r>
      <w:r>
        <w:rPr>
          <w:rFonts w:ascii="Gill Sans MT" w:hAnsi="Gill Sans MT" w:cs="HelveticaNeueLTStd-Lt"/>
          <w:color w:val="000000"/>
        </w:rPr>
        <w:t xml:space="preserve">500 </w:t>
      </w:r>
      <w:r w:rsidR="0068139F">
        <w:rPr>
          <w:rFonts w:ascii="Gill Sans MT" w:hAnsi="Gill Sans MT" w:cs="HelveticaNeueLTStd-Lt"/>
          <w:color w:val="000000"/>
        </w:rPr>
        <w:t xml:space="preserve">t-shirts, </w:t>
      </w:r>
      <w:r>
        <w:rPr>
          <w:rFonts w:ascii="Gill Sans MT" w:hAnsi="Gill Sans MT" w:cs="HelveticaNeueLTStd-Lt"/>
          <w:color w:val="000000"/>
        </w:rPr>
        <w:t xml:space="preserve">500 </w:t>
      </w:r>
      <w:r w:rsidR="0068139F">
        <w:rPr>
          <w:rFonts w:ascii="Gill Sans MT" w:hAnsi="Gill Sans MT" w:cs="HelveticaNeueLTStd-Lt"/>
          <w:color w:val="000000"/>
        </w:rPr>
        <w:t xml:space="preserve">caps, </w:t>
      </w:r>
      <w:r w:rsidR="0059154A">
        <w:rPr>
          <w:rFonts w:ascii="Gill Sans MT" w:hAnsi="Gill Sans MT" w:cs="HelveticaNeueLTStd-Lt"/>
          <w:color w:val="000000"/>
        </w:rPr>
        <w:t xml:space="preserve"> 200 </w:t>
      </w:r>
      <w:r w:rsidR="0068139F">
        <w:rPr>
          <w:rFonts w:ascii="Gill Sans MT" w:hAnsi="Gill Sans MT" w:cs="HelveticaNeueLTStd-Lt"/>
          <w:color w:val="000000"/>
        </w:rPr>
        <w:t xml:space="preserve">photos and </w:t>
      </w:r>
      <w:r w:rsidR="0059154A">
        <w:rPr>
          <w:rFonts w:ascii="Gill Sans MT" w:hAnsi="Gill Sans MT" w:cs="HelveticaNeueLTStd-Lt"/>
          <w:color w:val="000000"/>
        </w:rPr>
        <w:t xml:space="preserve">6 </w:t>
      </w:r>
      <w:r w:rsidR="0068139F">
        <w:rPr>
          <w:rFonts w:ascii="Gill Sans MT" w:hAnsi="Gill Sans MT" w:cs="HelveticaNeueLTStd-Lt"/>
          <w:color w:val="000000"/>
        </w:rPr>
        <w:t>video clips produced</w:t>
      </w:r>
    </w:p>
    <w:p w:rsidR="009962D1" w:rsidRDefault="0059154A" w:rsidP="0068139F">
      <w:pPr>
        <w:pStyle w:val="ListParagraph"/>
        <w:numPr>
          <w:ilvl w:val="0"/>
          <w:numId w:val="14"/>
        </w:num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3</w:t>
      </w:r>
      <w:r w:rsidR="009962D1">
        <w:rPr>
          <w:rFonts w:ascii="Gill Sans MT" w:hAnsi="Gill Sans MT" w:cs="HelveticaNeueLTStd-Lt"/>
          <w:color w:val="000000"/>
        </w:rPr>
        <w:t xml:space="preserve"> press releases, pieces in the media</w:t>
      </w:r>
    </w:p>
    <w:p w:rsidR="009962D1" w:rsidRDefault="0059154A" w:rsidP="0068139F">
      <w:pPr>
        <w:pStyle w:val="ListParagraph"/>
        <w:numPr>
          <w:ilvl w:val="0"/>
          <w:numId w:val="14"/>
        </w:num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5</w:t>
      </w:r>
      <w:r w:rsidR="009962D1">
        <w:rPr>
          <w:rFonts w:ascii="Gill Sans MT" w:hAnsi="Gill Sans MT" w:cs="HelveticaNeueLTStd-Lt"/>
          <w:color w:val="000000"/>
        </w:rPr>
        <w:t xml:space="preserve"> case studies generated and picked up by media in Puntland and/ or the EU</w:t>
      </w:r>
    </w:p>
    <w:p w:rsidR="0068139F" w:rsidRDefault="0068139F" w:rsidP="0068139F">
      <w:pPr>
        <w:autoSpaceDE w:val="0"/>
        <w:autoSpaceDN w:val="0"/>
        <w:adjustRightInd w:val="0"/>
        <w:spacing w:after="0" w:line="240" w:lineRule="auto"/>
        <w:rPr>
          <w:rFonts w:ascii="Gill Sans MT" w:hAnsi="Gill Sans MT" w:cs="HelveticaNeueLTStd-Lt"/>
          <w:color w:val="000000"/>
        </w:rPr>
      </w:pPr>
    </w:p>
    <w:p w:rsidR="0068139F" w:rsidRDefault="0068139F" w:rsidP="0068139F">
      <w:p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Qualitative:</w:t>
      </w:r>
    </w:p>
    <w:p w:rsidR="0068139F" w:rsidRDefault="0068139F" w:rsidP="0068139F">
      <w:pPr>
        <w:pStyle w:val="ListParagraph"/>
        <w:numPr>
          <w:ilvl w:val="0"/>
          <w:numId w:val="15"/>
        </w:num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Observation (field visits)</w:t>
      </w:r>
    </w:p>
    <w:p w:rsidR="0068139F" w:rsidRPr="0068139F" w:rsidRDefault="0068139F" w:rsidP="0068139F">
      <w:pPr>
        <w:pStyle w:val="ListParagraph"/>
        <w:numPr>
          <w:ilvl w:val="0"/>
          <w:numId w:val="15"/>
        </w:num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Interactive interviews with the beneficiaries</w:t>
      </w:r>
    </w:p>
    <w:p w:rsidR="00FC1874" w:rsidRDefault="00FC1874" w:rsidP="00611C1F">
      <w:pPr>
        <w:autoSpaceDE w:val="0"/>
        <w:autoSpaceDN w:val="0"/>
        <w:adjustRightInd w:val="0"/>
        <w:spacing w:after="0" w:line="240" w:lineRule="auto"/>
        <w:rPr>
          <w:rFonts w:ascii="Gill Sans MT" w:hAnsi="Gill Sans MT" w:cs="HelveticaNeueLTStd-Lt"/>
          <w:color w:val="000000"/>
        </w:rPr>
      </w:pPr>
    </w:p>
    <w:p w:rsidR="00F4507C" w:rsidRPr="00F4507C" w:rsidRDefault="00F4507C" w:rsidP="00F4507C">
      <w:pPr>
        <w:pStyle w:val="ListParagraph"/>
        <w:numPr>
          <w:ilvl w:val="0"/>
          <w:numId w:val="9"/>
        </w:numPr>
        <w:autoSpaceDE w:val="0"/>
        <w:autoSpaceDN w:val="0"/>
        <w:adjustRightInd w:val="0"/>
        <w:spacing w:after="0" w:line="240" w:lineRule="auto"/>
        <w:rPr>
          <w:rFonts w:ascii="Gill Sans MT" w:hAnsi="Gill Sans MT" w:cs="HelveticaNeueLTStd-Bd"/>
          <w:b/>
        </w:rPr>
      </w:pPr>
      <w:r w:rsidRPr="00F4507C">
        <w:rPr>
          <w:rFonts w:ascii="Gill Sans MT" w:hAnsi="Gill Sans MT" w:cs="HelveticaNeueLTStd-Bd"/>
          <w:b/>
        </w:rPr>
        <w:t>Provisions for feedback (when applicable)</w:t>
      </w:r>
    </w:p>
    <w:p w:rsidR="00FC1874" w:rsidRDefault="0059154A" w:rsidP="0059154A">
      <w:pPr>
        <w:pStyle w:val="ListParagraph"/>
        <w:numPr>
          <w:ilvl w:val="0"/>
          <w:numId w:val="16"/>
        </w:numPr>
        <w:autoSpaceDE w:val="0"/>
        <w:autoSpaceDN w:val="0"/>
        <w:adjustRightInd w:val="0"/>
        <w:spacing w:after="0" w:line="240" w:lineRule="auto"/>
        <w:rPr>
          <w:rFonts w:ascii="Gill Sans MT" w:hAnsi="Gill Sans MT" w:cs="HelveticaNeueLTStd-Lt"/>
          <w:color w:val="000000"/>
        </w:rPr>
      </w:pPr>
      <w:r w:rsidRPr="0059154A">
        <w:rPr>
          <w:rFonts w:ascii="Gill Sans MT" w:hAnsi="Gill Sans MT" w:cs="HelveticaNeueLTStd-Lt"/>
          <w:color w:val="000000"/>
        </w:rPr>
        <w:t>Through project monitoring</w:t>
      </w:r>
      <w:r>
        <w:rPr>
          <w:rFonts w:ascii="Gill Sans MT" w:hAnsi="Gill Sans MT" w:cs="HelveticaNeueLTStd-Lt"/>
          <w:color w:val="000000"/>
        </w:rPr>
        <w:t xml:space="preserve"> reports</w:t>
      </w:r>
    </w:p>
    <w:p w:rsidR="0059154A" w:rsidRDefault="0059154A" w:rsidP="0059154A">
      <w:pPr>
        <w:pStyle w:val="ListParagraph"/>
        <w:numPr>
          <w:ilvl w:val="0"/>
          <w:numId w:val="16"/>
        </w:num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Field visits/observation</w:t>
      </w:r>
    </w:p>
    <w:p w:rsidR="0059154A" w:rsidRPr="0059154A" w:rsidRDefault="0059154A" w:rsidP="0059154A">
      <w:pPr>
        <w:pStyle w:val="ListParagraph"/>
        <w:numPr>
          <w:ilvl w:val="0"/>
          <w:numId w:val="16"/>
        </w:numPr>
        <w:autoSpaceDE w:val="0"/>
        <w:autoSpaceDN w:val="0"/>
        <w:adjustRightInd w:val="0"/>
        <w:spacing w:after="0" w:line="240" w:lineRule="auto"/>
        <w:rPr>
          <w:rFonts w:ascii="Gill Sans MT" w:hAnsi="Gill Sans MT" w:cs="HelveticaNeueLTStd-Lt"/>
          <w:color w:val="000000"/>
        </w:rPr>
      </w:pPr>
      <w:r>
        <w:rPr>
          <w:rFonts w:ascii="Gill Sans MT" w:hAnsi="Gill Sans MT" w:cs="HelveticaNeueLTStd-Lt"/>
          <w:color w:val="000000"/>
        </w:rPr>
        <w:t xml:space="preserve">Quarterly review meetings </w:t>
      </w:r>
    </w:p>
    <w:p w:rsidR="0059154A" w:rsidRPr="00BA6E49" w:rsidRDefault="0059154A" w:rsidP="00294AF0">
      <w:pPr>
        <w:autoSpaceDE w:val="0"/>
        <w:autoSpaceDN w:val="0"/>
        <w:adjustRightInd w:val="0"/>
        <w:spacing w:after="0" w:line="240" w:lineRule="auto"/>
        <w:rPr>
          <w:rFonts w:ascii="Gill Sans MT" w:hAnsi="Gill Sans MT" w:cs="HelveticaNeueLTStd-Lt"/>
          <w:color w:val="000000"/>
        </w:rPr>
      </w:pPr>
    </w:p>
    <w:p w:rsidR="00294AF0" w:rsidRPr="00BA6E49" w:rsidRDefault="00F261AA" w:rsidP="00F261AA">
      <w:pPr>
        <w:autoSpaceDE w:val="0"/>
        <w:autoSpaceDN w:val="0"/>
        <w:adjustRightInd w:val="0"/>
        <w:spacing w:after="0" w:line="240" w:lineRule="auto"/>
        <w:rPr>
          <w:rFonts w:ascii="Gill Sans MT" w:hAnsi="Gill Sans MT" w:cs="HelveticaNeueLTStd-Bd"/>
          <w:b/>
        </w:rPr>
      </w:pPr>
      <w:r w:rsidRPr="00BA6E49">
        <w:rPr>
          <w:rFonts w:ascii="Gill Sans MT" w:hAnsi="Gill Sans MT" w:cs="HelveticaNeueLTStd-Bd"/>
          <w:b/>
        </w:rPr>
        <w:t>RESOURCES</w:t>
      </w:r>
    </w:p>
    <w:p w:rsidR="006C0932" w:rsidRPr="00BA6E49" w:rsidRDefault="006C0932" w:rsidP="006C0932">
      <w:pPr>
        <w:pStyle w:val="ListParagraph"/>
        <w:autoSpaceDE w:val="0"/>
        <w:autoSpaceDN w:val="0"/>
        <w:adjustRightInd w:val="0"/>
        <w:spacing w:after="0" w:line="240" w:lineRule="auto"/>
        <w:ind w:left="360"/>
        <w:rPr>
          <w:rFonts w:ascii="Gill Sans MT" w:hAnsi="Gill Sans MT" w:cs="HelveticaNeueLTStd-Bd"/>
          <w:color w:val="921D6E"/>
        </w:rPr>
      </w:pPr>
    </w:p>
    <w:p w:rsidR="00294AF0" w:rsidRPr="00825E5D" w:rsidRDefault="00473FE1" w:rsidP="00825E5D">
      <w:pPr>
        <w:pStyle w:val="ListParagraph"/>
        <w:numPr>
          <w:ilvl w:val="0"/>
          <w:numId w:val="9"/>
        </w:numPr>
        <w:autoSpaceDE w:val="0"/>
        <w:autoSpaceDN w:val="0"/>
        <w:adjustRightInd w:val="0"/>
        <w:spacing w:after="0" w:line="240" w:lineRule="auto"/>
        <w:rPr>
          <w:rFonts w:ascii="Gill Sans MT" w:hAnsi="Gill Sans MT" w:cs="HelveticaNeueLTStd-Bd"/>
          <w:b/>
          <w:color w:val="3B3B3A"/>
        </w:rPr>
      </w:pPr>
      <w:r w:rsidRPr="00825E5D">
        <w:rPr>
          <w:rFonts w:ascii="Gill Sans MT" w:hAnsi="Gill Sans MT" w:cs="HelveticaNeueLTStd-Bd"/>
          <w:b/>
          <w:color w:val="3B3B3A"/>
        </w:rPr>
        <w:t>Human</w:t>
      </w:r>
      <w:r w:rsidR="00294AF0" w:rsidRPr="00825E5D">
        <w:rPr>
          <w:rFonts w:ascii="Gill Sans MT" w:hAnsi="Gill Sans MT" w:cs="HelveticaNeueLTStd-Bd"/>
          <w:b/>
          <w:color w:val="3B3B3A"/>
        </w:rPr>
        <w:t xml:space="preserve"> Resources</w:t>
      </w:r>
    </w:p>
    <w:p w:rsidR="00473FE1" w:rsidRPr="00BA6E49" w:rsidRDefault="00473FE1" w:rsidP="00294AF0">
      <w:pPr>
        <w:autoSpaceDE w:val="0"/>
        <w:autoSpaceDN w:val="0"/>
        <w:adjustRightInd w:val="0"/>
        <w:spacing w:after="0" w:line="240" w:lineRule="auto"/>
        <w:rPr>
          <w:rFonts w:ascii="Gill Sans MT" w:hAnsi="Gill Sans MT" w:cs="MyriadPro-Regular"/>
          <w:color w:val="000000"/>
        </w:rPr>
      </w:pPr>
    </w:p>
    <w:p w:rsidR="00542799" w:rsidRPr="00BA6E49" w:rsidRDefault="00B01725" w:rsidP="006E2DD0">
      <w:pPr>
        <w:autoSpaceDE w:val="0"/>
        <w:autoSpaceDN w:val="0"/>
        <w:adjustRightInd w:val="0"/>
        <w:spacing w:after="0" w:line="240" w:lineRule="auto"/>
        <w:jc w:val="both"/>
        <w:rPr>
          <w:rFonts w:ascii="Gill Sans MT" w:hAnsi="Gill Sans MT" w:cs="HelveticaNeueLTStd-Lt"/>
          <w:color w:val="000000"/>
        </w:rPr>
      </w:pPr>
      <w:r w:rsidRPr="00BA6E49">
        <w:rPr>
          <w:rFonts w:ascii="Gill Sans MT" w:hAnsi="Gill Sans MT" w:cs="HelveticaNeueLTStd-Lt"/>
          <w:color w:val="000000"/>
        </w:rPr>
        <w:t>The project team will</w:t>
      </w:r>
      <w:r w:rsidR="00542799" w:rsidRPr="00BA6E49">
        <w:rPr>
          <w:rFonts w:ascii="Gill Sans MT" w:hAnsi="Gill Sans MT" w:cs="HelveticaNeueLTStd-Lt"/>
          <w:color w:val="000000"/>
        </w:rPr>
        <w:t xml:space="preserve"> </w:t>
      </w:r>
      <w:r w:rsidR="009962D1">
        <w:rPr>
          <w:rFonts w:ascii="Gill Sans MT" w:hAnsi="Gill Sans MT" w:cs="HelveticaNeueLTStd-Lt"/>
          <w:color w:val="000000"/>
        </w:rPr>
        <w:t>oversee</w:t>
      </w:r>
      <w:r w:rsidR="009962D1" w:rsidRPr="00BA6E49">
        <w:rPr>
          <w:rFonts w:ascii="Gill Sans MT" w:hAnsi="Gill Sans MT" w:cs="HelveticaNeueLTStd-Lt"/>
          <w:color w:val="000000"/>
        </w:rPr>
        <w:t xml:space="preserve"> </w:t>
      </w:r>
      <w:r w:rsidR="00542799" w:rsidRPr="00BA6E49">
        <w:rPr>
          <w:rFonts w:ascii="Gill Sans MT" w:hAnsi="Gill Sans MT" w:cs="HelveticaNeueLTStd-Lt"/>
          <w:color w:val="000000"/>
        </w:rPr>
        <w:t>the implementation of the project com</w:t>
      </w:r>
      <w:r w:rsidRPr="00BA6E49">
        <w:rPr>
          <w:rFonts w:ascii="Gill Sans MT" w:hAnsi="Gill Sans MT" w:cs="HelveticaNeueLTStd-Lt"/>
          <w:color w:val="000000"/>
        </w:rPr>
        <w:t>munication and visibility plan</w:t>
      </w:r>
      <w:r w:rsidR="00542799" w:rsidRPr="00BA6E49">
        <w:rPr>
          <w:rFonts w:ascii="Gill Sans MT" w:hAnsi="Gill Sans MT" w:cs="HelveticaNeueLTStd-Lt"/>
          <w:color w:val="000000"/>
        </w:rPr>
        <w:t xml:space="preserve">. The project manager is the one responsible </w:t>
      </w:r>
      <w:r w:rsidR="009962D1">
        <w:rPr>
          <w:rFonts w:ascii="Gill Sans MT" w:hAnsi="Gill Sans MT" w:cs="HelveticaNeueLTStd-Lt"/>
          <w:color w:val="000000"/>
        </w:rPr>
        <w:t>for</w:t>
      </w:r>
      <w:r w:rsidR="009962D1" w:rsidRPr="00BA6E49">
        <w:rPr>
          <w:rFonts w:ascii="Gill Sans MT" w:hAnsi="Gill Sans MT" w:cs="HelveticaNeueLTStd-Lt"/>
          <w:color w:val="000000"/>
        </w:rPr>
        <w:t xml:space="preserve"> </w:t>
      </w:r>
      <w:r w:rsidR="00542799" w:rsidRPr="00BA6E49">
        <w:rPr>
          <w:rFonts w:ascii="Gill Sans MT" w:hAnsi="Gill Sans MT" w:cs="HelveticaNeueLTStd-Lt"/>
          <w:color w:val="000000"/>
        </w:rPr>
        <w:t>ensur</w:t>
      </w:r>
      <w:r w:rsidR="009962D1">
        <w:rPr>
          <w:rFonts w:ascii="Gill Sans MT" w:hAnsi="Gill Sans MT" w:cs="HelveticaNeueLTStd-Lt"/>
          <w:color w:val="000000"/>
        </w:rPr>
        <w:t>ing</w:t>
      </w:r>
      <w:r w:rsidR="00542799" w:rsidRPr="00BA6E49">
        <w:rPr>
          <w:rFonts w:ascii="Gill Sans MT" w:hAnsi="Gill Sans MT" w:cs="HelveticaNeueLTStd-Lt"/>
          <w:color w:val="000000"/>
        </w:rPr>
        <w:t xml:space="preserve"> this plan</w:t>
      </w:r>
      <w:r w:rsidR="009962D1">
        <w:rPr>
          <w:rFonts w:ascii="Gill Sans MT" w:hAnsi="Gill Sans MT" w:cs="HelveticaNeueLTStd-Lt"/>
          <w:color w:val="000000"/>
        </w:rPr>
        <w:t xml:space="preserve"> is</w:t>
      </w:r>
      <w:r w:rsidR="00542799" w:rsidRPr="00BA6E49">
        <w:rPr>
          <w:rFonts w:ascii="Gill Sans MT" w:hAnsi="Gill Sans MT" w:cs="HelveticaNeueLTStd-Lt"/>
          <w:color w:val="000000"/>
        </w:rPr>
        <w:t xml:space="preserve"> </w:t>
      </w:r>
      <w:r w:rsidR="0059154A" w:rsidRPr="00BA6E49">
        <w:rPr>
          <w:rFonts w:ascii="Gill Sans MT" w:hAnsi="Gill Sans MT" w:cs="HelveticaNeueLTStd-Lt"/>
          <w:color w:val="000000"/>
        </w:rPr>
        <w:t>implemented</w:t>
      </w:r>
      <w:r w:rsidR="0059154A">
        <w:rPr>
          <w:rFonts w:ascii="Gill Sans MT" w:hAnsi="Gill Sans MT" w:cs="HelveticaNeueLTStd-Lt"/>
          <w:color w:val="000000"/>
        </w:rPr>
        <w:t xml:space="preserve"> </w:t>
      </w:r>
      <w:r w:rsidR="0059154A" w:rsidRPr="00BA6E49">
        <w:rPr>
          <w:rFonts w:ascii="Gill Sans MT" w:hAnsi="Gill Sans MT" w:cs="HelveticaNeueLTStd-Lt"/>
          <w:color w:val="000000"/>
        </w:rPr>
        <w:t>as</w:t>
      </w:r>
      <w:r w:rsidRPr="00BA6E49">
        <w:rPr>
          <w:rFonts w:ascii="Gill Sans MT" w:hAnsi="Gill Sans MT" w:cs="HelveticaNeueLTStd-Lt"/>
          <w:color w:val="000000"/>
        </w:rPr>
        <w:t xml:space="preserve"> per the policy and guideline</w:t>
      </w:r>
      <w:r w:rsidR="009962D1">
        <w:rPr>
          <w:rFonts w:ascii="Gill Sans MT" w:hAnsi="Gill Sans MT" w:cs="HelveticaNeueLTStd-Lt"/>
          <w:color w:val="000000"/>
        </w:rPr>
        <w:t>s</w:t>
      </w:r>
      <w:r w:rsidRPr="00BA6E49">
        <w:rPr>
          <w:rFonts w:ascii="Gill Sans MT" w:hAnsi="Gill Sans MT" w:cs="HelveticaNeueLTStd-Lt"/>
          <w:color w:val="000000"/>
        </w:rPr>
        <w:t xml:space="preserve"> of EU, World Vision and the Puntland State of Somalia</w:t>
      </w:r>
      <w:r w:rsidR="00542799" w:rsidRPr="00BA6E49">
        <w:rPr>
          <w:rFonts w:ascii="Gill Sans MT" w:hAnsi="Gill Sans MT" w:cs="HelveticaNeueLTStd-Lt"/>
          <w:color w:val="000000"/>
        </w:rPr>
        <w:t>.</w:t>
      </w:r>
      <w:r w:rsidR="006E2DD0" w:rsidRPr="00BA6E49">
        <w:rPr>
          <w:rFonts w:ascii="Gill Sans MT" w:hAnsi="Gill Sans MT" w:cs="HelveticaNeueLTStd-Lt"/>
          <w:color w:val="000000"/>
        </w:rPr>
        <w:t xml:space="preserve"> In addition, the project staff will be supported by </w:t>
      </w:r>
      <w:r w:rsidR="009962D1">
        <w:rPr>
          <w:rFonts w:ascii="Gill Sans MT" w:hAnsi="Gill Sans MT" w:cs="HelveticaNeueLTStd-Lt"/>
          <w:color w:val="000000"/>
        </w:rPr>
        <w:t xml:space="preserve">a </w:t>
      </w:r>
      <w:r w:rsidR="006E2DD0" w:rsidRPr="00BA6E49">
        <w:rPr>
          <w:rFonts w:ascii="Gill Sans MT" w:hAnsi="Gill Sans MT" w:cs="HelveticaNeueLTStd-Lt"/>
          <w:color w:val="000000"/>
        </w:rPr>
        <w:t>local communication consultant, line ministry staff, and the World Vision Communication</w:t>
      </w:r>
      <w:r w:rsidR="009962D1">
        <w:rPr>
          <w:rFonts w:ascii="Gill Sans MT" w:hAnsi="Gill Sans MT" w:cs="HelveticaNeueLTStd-Lt"/>
          <w:color w:val="000000"/>
        </w:rPr>
        <w:t>s</w:t>
      </w:r>
      <w:r w:rsidR="006E2DD0" w:rsidRPr="00BA6E49">
        <w:rPr>
          <w:rFonts w:ascii="Gill Sans MT" w:hAnsi="Gill Sans MT" w:cs="HelveticaNeueLTStd-Lt"/>
          <w:color w:val="000000"/>
        </w:rPr>
        <w:t xml:space="preserve"> Manager.</w:t>
      </w:r>
    </w:p>
    <w:p w:rsidR="006E2DD0" w:rsidRPr="00BA6E49" w:rsidRDefault="006E2DD0" w:rsidP="006E2DD0">
      <w:pPr>
        <w:autoSpaceDE w:val="0"/>
        <w:autoSpaceDN w:val="0"/>
        <w:adjustRightInd w:val="0"/>
        <w:spacing w:after="0" w:line="240" w:lineRule="auto"/>
        <w:jc w:val="both"/>
        <w:rPr>
          <w:rFonts w:ascii="Gill Sans MT" w:hAnsi="Gill Sans MT" w:cs="HelveticaNeueLTStd-Lt"/>
          <w:color w:val="000000"/>
        </w:rPr>
      </w:pPr>
    </w:p>
    <w:p w:rsidR="00294AF0" w:rsidRPr="00825E5D" w:rsidRDefault="00294AF0" w:rsidP="00825E5D">
      <w:pPr>
        <w:pStyle w:val="ListParagraph"/>
        <w:numPr>
          <w:ilvl w:val="0"/>
          <w:numId w:val="9"/>
        </w:numPr>
        <w:autoSpaceDE w:val="0"/>
        <w:autoSpaceDN w:val="0"/>
        <w:adjustRightInd w:val="0"/>
        <w:spacing w:after="0" w:line="240" w:lineRule="auto"/>
        <w:rPr>
          <w:rFonts w:ascii="Gill Sans MT" w:hAnsi="Gill Sans MT" w:cs="HelveticaNeueLTStd-Bd"/>
          <w:b/>
          <w:color w:val="3B3B3A"/>
        </w:rPr>
      </w:pPr>
      <w:r w:rsidRPr="00825E5D">
        <w:rPr>
          <w:rFonts w:ascii="Gill Sans MT" w:hAnsi="Gill Sans MT" w:cs="HelveticaNeueLTStd-Bd"/>
          <w:b/>
          <w:color w:val="3B3B3A"/>
        </w:rPr>
        <w:t>Financial resources</w:t>
      </w:r>
    </w:p>
    <w:p w:rsidR="00294AF0" w:rsidRPr="00FC6497" w:rsidRDefault="00473FE1" w:rsidP="00FC6497">
      <w:pPr>
        <w:autoSpaceDE w:val="0"/>
        <w:autoSpaceDN w:val="0"/>
        <w:adjustRightInd w:val="0"/>
        <w:spacing w:after="0" w:line="240" w:lineRule="auto"/>
        <w:jc w:val="both"/>
        <w:rPr>
          <w:rFonts w:ascii="Gill Sans MT" w:hAnsi="Gill Sans MT" w:cs="HelveticaNeueLTStd-Md"/>
          <w:color w:val="000000"/>
        </w:rPr>
      </w:pPr>
      <w:r w:rsidRPr="00BA6E49">
        <w:rPr>
          <w:rFonts w:ascii="Gill Sans MT" w:hAnsi="Gill Sans MT" w:cs="HelveticaNeueLTStd-Md"/>
          <w:color w:val="000000"/>
        </w:rPr>
        <w:t xml:space="preserve">The total budget planned for </w:t>
      </w:r>
      <w:r w:rsidR="004E24E3" w:rsidRPr="00BA6E49">
        <w:rPr>
          <w:rFonts w:ascii="Gill Sans MT" w:hAnsi="Gill Sans MT" w:cs="HelveticaNeueLTStd-Md"/>
          <w:color w:val="000000"/>
        </w:rPr>
        <w:t>visibility</w:t>
      </w:r>
      <w:r w:rsidRPr="00BA6E49">
        <w:rPr>
          <w:rFonts w:ascii="Gill Sans MT" w:hAnsi="Gill Sans MT" w:cs="HelveticaNeueLTStd-Md"/>
          <w:color w:val="000000"/>
        </w:rPr>
        <w:t xml:space="preserve"> and communications </w:t>
      </w:r>
      <w:r w:rsidR="004E24E3" w:rsidRPr="00BA6E49">
        <w:rPr>
          <w:rFonts w:ascii="Gill Sans MT" w:hAnsi="Gill Sans MT" w:cs="HelveticaNeueLTStd-Md"/>
          <w:color w:val="000000"/>
        </w:rPr>
        <w:t xml:space="preserve">in this action is </w:t>
      </w:r>
      <w:r w:rsidR="004E24E3" w:rsidRPr="00BA6E49">
        <w:rPr>
          <w:rFonts w:ascii="Gill Sans MT" w:hAnsi="Gill Sans MT" w:cs="HelveticaNeueLTStd-Md"/>
          <w:b/>
          <w:color w:val="000000"/>
        </w:rPr>
        <w:t>3</w:t>
      </w:r>
      <w:r w:rsidR="0038152E" w:rsidRPr="00BA6E49">
        <w:rPr>
          <w:rFonts w:ascii="Gill Sans MT" w:hAnsi="Gill Sans MT" w:cs="HelveticaNeueLTStd-Md"/>
          <w:b/>
          <w:color w:val="000000"/>
        </w:rPr>
        <w:t>0,000</w:t>
      </w:r>
      <w:r w:rsidR="004E24E3" w:rsidRPr="00BA6E49">
        <w:rPr>
          <w:rFonts w:ascii="Gill Sans MT" w:hAnsi="Gill Sans MT" w:cs="HelveticaNeueLTStd-Md"/>
          <w:b/>
          <w:color w:val="000000"/>
        </w:rPr>
        <w:t xml:space="preserve"> EUR</w:t>
      </w:r>
      <w:r w:rsidR="0038152E" w:rsidRPr="00BA6E49">
        <w:rPr>
          <w:rFonts w:ascii="Gill Sans MT" w:hAnsi="Gill Sans MT" w:cs="HelveticaNeueLTStd-Md"/>
          <w:color w:val="000000"/>
        </w:rPr>
        <w:t xml:space="preserve"> for three years.</w:t>
      </w:r>
      <w:r w:rsidR="004E24E3" w:rsidRPr="00BA6E49">
        <w:rPr>
          <w:rFonts w:ascii="Gill Sans MT" w:hAnsi="Gill Sans MT" w:cs="HelveticaNeueLTStd-Md"/>
          <w:color w:val="000000"/>
        </w:rPr>
        <w:t xml:space="preserve"> </w:t>
      </w:r>
      <w:r w:rsidR="0038152E" w:rsidRPr="00BA6E49">
        <w:rPr>
          <w:rFonts w:ascii="Gill Sans MT" w:hAnsi="Gill Sans MT" w:cs="HelveticaNeueLTStd-Md"/>
          <w:color w:val="000000"/>
        </w:rPr>
        <w:t>I</w:t>
      </w:r>
      <w:r w:rsidR="004E24E3" w:rsidRPr="00BA6E49">
        <w:rPr>
          <w:rFonts w:ascii="Gill Sans MT" w:hAnsi="Gill Sans MT" w:cs="HelveticaNeueLTStd-Md"/>
          <w:color w:val="000000"/>
        </w:rPr>
        <w:t xml:space="preserve">ts allocation per year is </w:t>
      </w:r>
      <w:r w:rsidR="0038152E" w:rsidRPr="00BA6E49">
        <w:rPr>
          <w:rFonts w:ascii="Gill Sans MT" w:hAnsi="Gill Sans MT" w:cs="HelveticaNeueLTStd-Md"/>
          <w:color w:val="000000"/>
        </w:rPr>
        <w:t xml:space="preserve">10,000 EUR in the first, </w:t>
      </w:r>
      <w:r w:rsidR="004E24E3" w:rsidRPr="00BA6E49">
        <w:rPr>
          <w:rFonts w:ascii="Gill Sans MT" w:hAnsi="Gill Sans MT" w:cs="HelveticaNeueLTStd-Md"/>
          <w:color w:val="000000"/>
        </w:rPr>
        <w:t xml:space="preserve">second and third year. </w:t>
      </w:r>
      <w:r w:rsidR="008A3345">
        <w:rPr>
          <w:rFonts w:ascii="Gill Sans MT" w:hAnsi="Gill Sans MT" w:cs="HelveticaNeueLTStd-Md"/>
          <w:color w:val="000000"/>
        </w:rPr>
        <w:t xml:space="preserve">The financial resources for communication and visibility activities constitute </w:t>
      </w:r>
      <w:r w:rsidR="008A3345" w:rsidRPr="008A3345">
        <w:rPr>
          <w:rFonts w:ascii="Gill Sans MT" w:hAnsi="Gill Sans MT" w:cs="HelveticaNeueLTStd-Md"/>
          <w:b/>
          <w:color w:val="000000"/>
        </w:rPr>
        <w:t>1%</w:t>
      </w:r>
      <w:r w:rsidR="008A3345">
        <w:rPr>
          <w:rFonts w:ascii="Gill Sans MT" w:hAnsi="Gill Sans MT" w:cs="HelveticaNeueLTStd-Md"/>
          <w:color w:val="000000"/>
        </w:rPr>
        <w:t xml:space="preserve"> of the overall budget for the action.</w:t>
      </w:r>
      <w:bookmarkStart w:id="0" w:name="_GoBack"/>
      <w:bookmarkEnd w:id="0"/>
    </w:p>
    <w:sectPr w:rsidR="00294AF0" w:rsidRPr="00FC649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6E" w:rsidRDefault="00615A6E" w:rsidP="00C85E32">
      <w:pPr>
        <w:spacing w:after="0" w:line="240" w:lineRule="auto"/>
      </w:pPr>
      <w:r>
        <w:separator/>
      </w:r>
    </w:p>
  </w:endnote>
  <w:endnote w:type="continuationSeparator" w:id="0">
    <w:p w:rsidR="00615A6E" w:rsidRDefault="00615A6E" w:rsidP="00C8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B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Blk">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j-ea">
    <w:panose1 w:val="00000000000000000000"/>
    <w:charset w:val="00"/>
    <w:family w:val="roman"/>
    <w:notTrueType/>
    <w:pitch w:val="default"/>
  </w:font>
  <w:font w:name="+mj-cs">
    <w:panose1 w:val="00000000000000000000"/>
    <w:charset w:val="00"/>
    <w:family w:val="roman"/>
    <w:notTrueType/>
    <w:pitch w:val="default"/>
  </w:font>
  <w:font w:name="HelveticaNeueLTStd-Lt">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6E" w:rsidRDefault="00615A6E" w:rsidP="00C85E32">
      <w:pPr>
        <w:spacing w:after="0" w:line="240" w:lineRule="auto"/>
      </w:pPr>
      <w:r>
        <w:separator/>
      </w:r>
    </w:p>
  </w:footnote>
  <w:footnote w:type="continuationSeparator" w:id="0">
    <w:p w:rsidR="00615A6E" w:rsidRDefault="00615A6E" w:rsidP="00C85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32" w:rsidRDefault="00C85E32" w:rsidP="00C85E32">
    <w:pPr>
      <w:pStyle w:val="Header"/>
    </w:pPr>
    <w:r>
      <w:tab/>
    </w:r>
    <w:r>
      <w:tab/>
    </w:r>
  </w:p>
  <w:p w:rsidR="00C85E32" w:rsidRDefault="00C85E32" w:rsidP="00C85E32">
    <w:pPr>
      <w:pStyle w:val="Header"/>
      <w:tabs>
        <w:tab w:val="left" w:pos="1035"/>
      </w:tabs>
    </w:pPr>
    <w:r>
      <w:tab/>
    </w:r>
    <w:r>
      <w:tab/>
    </w:r>
  </w:p>
  <w:p w:rsidR="00C85E32" w:rsidRDefault="00C85E32" w:rsidP="00C85E32">
    <w:pPr>
      <w:pStyle w:val="Header"/>
      <w:tabs>
        <w:tab w:val="left" w:pos="10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msoA372"/>
      </v:shape>
    </w:pict>
  </w:numPicBullet>
  <w:abstractNum w:abstractNumId="0" w15:restartNumberingAfterBreak="0">
    <w:nsid w:val="07267BAD"/>
    <w:multiLevelType w:val="hybridMultilevel"/>
    <w:tmpl w:val="BB289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24E1"/>
    <w:multiLevelType w:val="hybridMultilevel"/>
    <w:tmpl w:val="F4DC2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A3CF4"/>
    <w:multiLevelType w:val="hybridMultilevel"/>
    <w:tmpl w:val="14E870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E82D69"/>
    <w:multiLevelType w:val="hybridMultilevel"/>
    <w:tmpl w:val="93222C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4C287E"/>
    <w:multiLevelType w:val="hybridMultilevel"/>
    <w:tmpl w:val="5FBACB1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33EC1158"/>
    <w:multiLevelType w:val="hybridMultilevel"/>
    <w:tmpl w:val="CE04ED74"/>
    <w:lvl w:ilvl="0" w:tplc="8E3A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6A6BFA"/>
    <w:multiLevelType w:val="hybridMultilevel"/>
    <w:tmpl w:val="416E9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DB5B52"/>
    <w:multiLevelType w:val="hybridMultilevel"/>
    <w:tmpl w:val="4C42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363AC"/>
    <w:multiLevelType w:val="hybridMultilevel"/>
    <w:tmpl w:val="2304D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600D87"/>
    <w:multiLevelType w:val="hybridMultilevel"/>
    <w:tmpl w:val="6C6CC2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31504D"/>
    <w:multiLevelType w:val="hybridMultilevel"/>
    <w:tmpl w:val="EF10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F0D0B"/>
    <w:multiLevelType w:val="hybridMultilevel"/>
    <w:tmpl w:val="FF8EA1FC"/>
    <w:lvl w:ilvl="0" w:tplc="B50C0F2C">
      <w:start w:val="1"/>
      <w:numFmt w:val="decimal"/>
      <w:lvlText w:val="%1."/>
      <w:lvlJc w:val="left"/>
      <w:pPr>
        <w:ind w:left="360" w:hanging="360"/>
      </w:pPr>
      <w:rPr>
        <w:rFonts w:ascii="HelveticaNeueLTStd-Bd" w:eastAsiaTheme="minorHAnsi" w:hAnsi="HelveticaNeueLTStd-Bd" w:cs="HelveticaNeueLTStd-Bd"/>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B85779"/>
    <w:multiLevelType w:val="hybridMultilevel"/>
    <w:tmpl w:val="0DEE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5500D"/>
    <w:multiLevelType w:val="hybridMultilevel"/>
    <w:tmpl w:val="B760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45009"/>
    <w:multiLevelType w:val="hybridMultilevel"/>
    <w:tmpl w:val="421A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918CD"/>
    <w:multiLevelType w:val="hybridMultilevel"/>
    <w:tmpl w:val="00E8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6"/>
  </w:num>
  <w:num w:numId="5">
    <w:abstractNumId w:val="8"/>
  </w:num>
  <w:num w:numId="6">
    <w:abstractNumId w:val="3"/>
  </w:num>
  <w:num w:numId="7">
    <w:abstractNumId w:val="9"/>
  </w:num>
  <w:num w:numId="8">
    <w:abstractNumId w:val="2"/>
  </w:num>
  <w:num w:numId="9">
    <w:abstractNumId w:val="0"/>
  </w:num>
  <w:num w:numId="10">
    <w:abstractNumId w:val="15"/>
  </w:num>
  <w:num w:numId="11">
    <w:abstractNumId w:val="13"/>
  </w:num>
  <w:num w:numId="12">
    <w:abstractNumId w:val="4"/>
  </w:num>
  <w:num w:numId="13">
    <w:abstractNumId w:val="14"/>
  </w:num>
  <w:num w:numId="14">
    <w:abstractNumId w:val="1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19"/>
    <w:rsid w:val="00001C64"/>
    <w:rsid w:val="000031BB"/>
    <w:rsid w:val="00006F91"/>
    <w:rsid w:val="00010A84"/>
    <w:rsid w:val="00013A51"/>
    <w:rsid w:val="00015FB7"/>
    <w:rsid w:val="000229CC"/>
    <w:rsid w:val="0002478B"/>
    <w:rsid w:val="0002698F"/>
    <w:rsid w:val="00035E78"/>
    <w:rsid w:val="00044357"/>
    <w:rsid w:val="00062417"/>
    <w:rsid w:val="000743EC"/>
    <w:rsid w:val="000754BC"/>
    <w:rsid w:val="000809FF"/>
    <w:rsid w:val="00091D65"/>
    <w:rsid w:val="00091FD6"/>
    <w:rsid w:val="000A6EE7"/>
    <w:rsid w:val="000C52EE"/>
    <w:rsid w:val="000C7911"/>
    <w:rsid w:val="000D2B8D"/>
    <w:rsid w:val="000D4DE6"/>
    <w:rsid w:val="000D702D"/>
    <w:rsid w:val="000D7CEB"/>
    <w:rsid w:val="000E1384"/>
    <w:rsid w:val="000E67CF"/>
    <w:rsid w:val="000E7EDF"/>
    <w:rsid w:val="001203BE"/>
    <w:rsid w:val="001366D6"/>
    <w:rsid w:val="00154CB6"/>
    <w:rsid w:val="00156BE6"/>
    <w:rsid w:val="00156D69"/>
    <w:rsid w:val="00161E86"/>
    <w:rsid w:val="00174532"/>
    <w:rsid w:val="00175988"/>
    <w:rsid w:val="0019191A"/>
    <w:rsid w:val="001A239B"/>
    <w:rsid w:val="001A7BF7"/>
    <w:rsid w:val="001B165D"/>
    <w:rsid w:val="001B4A96"/>
    <w:rsid w:val="001B4B2B"/>
    <w:rsid w:val="001B6C41"/>
    <w:rsid w:val="001C1043"/>
    <w:rsid w:val="001C20FB"/>
    <w:rsid w:val="001C6BAD"/>
    <w:rsid w:val="001D4327"/>
    <w:rsid w:val="001D5974"/>
    <w:rsid w:val="001E583E"/>
    <w:rsid w:val="00200148"/>
    <w:rsid w:val="002051AA"/>
    <w:rsid w:val="00206141"/>
    <w:rsid w:val="00230560"/>
    <w:rsid w:val="002313AC"/>
    <w:rsid w:val="00236D38"/>
    <w:rsid w:val="0025356B"/>
    <w:rsid w:val="00260B72"/>
    <w:rsid w:val="00274ABE"/>
    <w:rsid w:val="00275021"/>
    <w:rsid w:val="00283FBE"/>
    <w:rsid w:val="00294AF0"/>
    <w:rsid w:val="00297CD0"/>
    <w:rsid w:val="002A4C94"/>
    <w:rsid w:val="002D05EB"/>
    <w:rsid w:val="002D1182"/>
    <w:rsid w:val="002D7285"/>
    <w:rsid w:val="002E1496"/>
    <w:rsid w:val="002E1832"/>
    <w:rsid w:val="002E26AF"/>
    <w:rsid w:val="002F332F"/>
    <w:rsid w:val="002F5119"/>
    <w:rsid w:val="003023AE"/>
    <w:rsid w:val="003115FB"/>
    <w:rsid w:val="00313181"/>
    <w:rsid w:val="0034043F"/>
    <w:rsid w:val="00341A55"/>
    <w:rsid w:val="00351C20"/>
    <w:rsid w:val="003624FD"/>
    <w:rsid w:val="00362AC4"/>
    <w:rsid w:val="00374179"/>
    <w:rsid w:val="0038025D"/>
    <w:rsid w:val="0038152E"/>
    <w:rsid w:val="00386CA0"/>
    <w:rsid w:val="00386EFD"/>
    <w:rsid w:val="00386FA9"/>
    <w:rsid w:val="0039159A"/>
    <w:rsid w:val="003B2AF5"/>
    <w:rsid w:val="003B5395"/>
    <w:rsid w:val="003B57C1"/>
    <w:rsid w:val="003B5A19"/>
    <w:rsid w:val="003B7FE1"/>
    <w:rsid w:val="003C0E7B"/>
    <w:rsid w:val="003D6047"/>
    <w:rsid w:val="003F2AE3"/>
    <w:rsid w:val="00412118"/>
    <w:rsid w:val="00414A97"/>
    <w:rsid w:val="004300D0"/>
    <w:rsid w:val="00431F92"/>
    <w:rsid w:val="00445339"/>
    <w:rsid w:val="00454A66"/>
    <w:rsid w:val="00461229"/>
    <w:rsid w:val="004612DB"/>
    <w:rsid w:val="00462BAB"/>
    <w:rsid w:val="0046560E"/>
    <w:rsid w:val="004666A7"/>
    <w:rsid w:val="00471F90"/>
    <w:rsid w:val="00473FE1"/>
    <w:rsid w:val="0048160F"/>
    <w:rsid w:val="0048749B"/>
    <w:rsid w:val="0048785B"/>
    <w:rsid w:val="00487E91"/>
    <w:rsid w:val="0049683A"/>
    <w:rsid w:val="004A75BB"/>
    <w:rsid w:val="004B7DF2"/>
    <w:rsid w:val="004D6902"/>
    <w:rsid w:val="004D7E22"/>
    <w:rsid w:val="004E24E3"/>
    <w:rsid w:val="004E523E"/>
    <w:rsid w:val="004F495D"/>
    <w:rsid w:val="004F5FB0"/>
    <w:rsid w:val="005005FA"/>
    <w:rsid w:val="00504155"/>
    <w:rsid w:val="00510877"/>
    <w:rsid w:val="00516E30"/>
    <w:rsid w:val="00520EB3"/>
    <w:rsid w:val="00521D32"/>
    <w:rsid w:val="005249CC"/>
    <w:rsid w:val="00532D11"/>
    <w:rsid w:val="00534448"/>
    <w:rsid w:val="0053588F"/>
    <w:rsid w:val="00542799"/>
    <w:rsid w:val="00565416"/>
    <w:rsid w:val="005707DB"/>
    <w:rsid w:val="00574AAA"/>
    <w:rsid w:val="00585883"/>
    <w:rsid w:val="0059154A"/>
    <w:rsid w:val="005944C2"/>
    <w:rsid w:val="005A28E0"/>
    <w:rsid w:val="005A54D6"/>
    <w:rsid w:val="005B06C9"/>
    <w:rsid w:val="005B06F0"/>
    <w:rsid w:val="005E0BD9"/>
    <w:rsid w:val="005E5F52"/>
    <w:rsid w:val="005F707C"/>
    <w:rsid w:val="00601793"/>
    <w:rsid w:val="00606399"/>
    <w:rsid w:val="00611C1F"/>
    <w:rsid w:val="00612CFB"/>
    <w:rsid w:val="00615A6E"/>
    <w:rsid w:val="00635D9C"/>
    <w:rsid w:val="0064306B"/>
    <w:rsid w:val="006537F7"/>
    <w:rsid w:val="00653980"/>
    <w:rsid w:val="00660818"/>
    <w:rsid w:val="0067080F"/>
    <w:rsid w:val="0068139F"/>
    <w:rsid w:val="00682EAA"/>
    <w:rsid w:val="00685B30"/>
    <w:rsid w:val="00690519"/>
    <w:rsid w:val="0069590C"/>
    <w:rsid w:val="006A1D8C"/>
    <w:rsid w:val="006A296A"/>
    <w:rsid w:val="006B2931"/>
    <w:rsid w:val="006C0932"/>
    <w:rsid w:val="006C1811"/>
    <w:rsid w:val="006E2DD0"/>
    <w:rsid w:val="006E3502"/>
    <w:rsid w:val="006F11B6"/>
    <w:rsid w:val="006F1561"/>
    <w:rsid w:val="00702473"/>
    <w:rsid w:val="00703EB4"/>
    <w:rsid w:val="0070442D"/>
    <w:rsid w:val="00707688"/>
    <w:rsid w:val="00712A2B"/>
    <w:rsid w:val="00722976"/>
    <w:rsid w:val="0073421F"/>
    <w:rsid w:val="00736A88"/>
    <w:rsid w:val="0073774D"/>
    <w:rsid w:val="00737E7E"/>
    <w:rsid w:val="00740A58"/>
    <w:rsid w:val="00741E75"/>
    <w:rsid w:val="00746315"/>
    <w:rsid w:val="0074797D"/>
    <w:rsid w:val="00767D6E"/>
    <w:rsid w:val="007774BF"/>
    <w:rsid w:val="0078224A"/>
    <w:rsid w:val="00783DFF"/>
    <w:rsid w:val="0078456C"/>
    <w:rsid w:val="00791838"/>
    <w:rsid w:val="00791E32"/>
    <w:rsid w:val="007B20E2"/>
    <w:rsid w:val="007B29EF"/>
    <w:rsid w:val="007B56B8"/>
    <w:rsid w:val="007C42BD"/>
    <w:rsid w:val="007C6E35"/>
    <w:rsid w:val="007D4CE0"/>
    <w:rsid w:val="007D776A"/>
    <w:rsid w:val="007E2937"/>
    <w:rsid w:val="007F0AAA"/>
    <w:rsid w:val="007F171E"/>
    <w:rsid w:val="007F62DF"/>
    <w:rsid w:val="008023AE"/>
    <w:rsid w:val="0080318D"/>
    <w:rsid w:val="008033AD"/>
    <w:rsid w:val="00804423"/>
    <w:rsid w:val="00815BE1"/>
    <w:rsid w:val="008167A1"/>
    <w:rsid w:val="008171A2"/>
    <w:rsid w:val="00817CCF"/>
    <w:rsid w:val="00823434"/>
    <w:rsid w:val="008248FA"/>
    <w:rsid w:val="00825E5D"/>
    <w:rsid w:val="008377D4"/>
    <w:rsid w:val="00842AEF"/>
    <w:rsid w:val="008453BA"/>
    <w:rsid w:val="0085275F"/>
    <w:rsid w:val="00886D84"/>
    <w:rsid w:val="00890808"/>
    <w:rsid w:val="00891A6F"/>
    <w:rsid w:val="00894E0F"/>
    <w:rsid w:val="008A3345"/>
    <w:rsid w:val="008B0E75"/>
    <w:rsid w:val="008B3C24"/>
    <w:rsid w:val="008B7489"/>
    <w:rsid w:val="008D5FD0"/>
    <w:rsid w:val="008D771A"/>
    <w:rsid w:val="008E1E7A"/>
    <w:rsid w:val="008E5952"/>
    <w:rsid w:val="008E6771"/>
    <w:rsid w:val="008F14F2"/>
    <w:rsid w:val="008F2FE7"/>
    <w:rsid w:val="00905BCE"/>
    <w:rsid w:val="0091655E"/>
    <w:rsid w:val="00933AB6"/>
    <w:rsid w:val="00936843"/>
    <w:rsid w:val="00942AED"/>
    <w:rsid w:val="0096295E"/>
    <w:rsid w:val="00984874"/>
    <w:rsid w:val="00985C3C"/>
    <w:rsid w:val="009962D1"/>
    <w:rsid w:val="00997616"/>
    <w:rsid w:val="009B6307"/>
    <w:rsid w:val="009D6FE7"/>
    <w:rsid w:val="009F0006"/>
    <w:rsid w:val="009F097C"/>
    <w:rsid w:val="009F09A0"/>
    <w:rsid w:val="009F5E7C"/>
    <w:rsid w:val="00A06D41"/>
    <w:rsid w:val="00A1050B"/>
    <w:rsid w:val="00A14EA5"/>
    <w:rsid w:val="00A1597E"/>
    <w:rsid w:val="00A25B48"/>
    <w:rsid w:val="00A30F39"/>
    <w:rsid w:val="00A30FF3"/>
    <w:rsid w:val="00A347F8"/>
    <w:rsid w:val="00A357DA"/>
    <w:rsid w:val="00A4097B"/>
    <w:rsid w:val="00A47DD7"/>
    <w:rsid w:val="00A525CE"/>
    <w:rsid w:val="00A53FFE"/>
    <w:rsid w:val="00A56539"/>
    <w:rsid w:val="00A609AE"/>
    <w:rsid w:val="00A62D38"/>
    <w:rsid w:val="00A642A2"/>
    <w:rsid w:val="00A80165"/>
    <w:rsid w:val="00A84DDF"/>
    <w:rsid w:val="00AA2179"/>
    <w:rsid w:val="00AB5508"/>
    <w:rsid w:val="00AC1E9E"/>
    <w:rsid w:val="00AD2200"/>
    <w:rsid w:val="00AE291B"/>
    <w:rsid w:val="00AE7D50"/>
    <w:rsid w:val="00AF6320"/>
    <w:rsid w:val="00B01725"/>
    <w:rsid w:val="00B139F4"/>
    <w:rsid w:val="00B15299"/>
    <w:rsid w:val="00B22F65"/>
    <w:rsid w:val="00B246F3"/>
    <w:rsid w:val="00B5176F"/>
    <w:rsid w:val="00B664F1"/>
    <w:rsid w:val="00B66BB6"/>
    <w:rsid w:val="00B80F3F"/>
    <w:rsid w:val="00B90EFF"/>
    <w:rsid w:val="00B9419A"/>
    <w:rsid w:val="00BA6E49"/>
    <w:rsid w:val="00BB2E98"/>
    <w:rsid w:val="00BB59A6"/>
    <w:rsid w:val="00BD474F"/>
    <w:rsid w:val="00BD715A"/>
    <w:rsid w:val="00BE259E"/>
    <w:rsid w:val="00BE5A1A"/>
    <w:rsid w:val="00BE5EAB"/>
    <w:rsid w:val="00C10F03"/>
    <w:rsid w:val="00C12D2C"/>
    <w:rsid w:val="00C27D29"/>
    <w:rsid w:val="00C363DA"/>
    <w:rsid w:val="00C439DC"/>
    <w:rsid w:val="00C47E92"/>
    <w:rsid w:val="00C61E2F"/>
    <w:rsid w:val="00C626D4"/>
    <w:rsid w:val="00C661A1"/>
    <w:rsid w:val="00C74558"/>
    <w:rsid w:val="00C76EAA"/>
    <w:rsid w:val="00C806D3"/>
    <w:rsid w:val="00C8103E"/>
    <w:rsid w:val="00C831A3"/>
    <w:rsid w:val="00C8396D"/>
    <w:rsid w:val="00C85E32"/>
    <w:rsid w:val="00C87C16"/>
    <w:rsid w:val="00CA22B0"/>
    <w:rsid w:val="00CA2D70"/>
    <w:rsid w:val="00CA2F34"/>
    <w:rsid w:val="00CA3A51"/>
    <w:rsid w:val="00CA7117"/>
    <w:rsid w:val="00CB56B7"/>
    <w:rsid w:val="00CC79DE"/>
    <w:rsid w:val="00CD376A"/>
    <w:rsid w:val="00CD7863"/>
    <w:rsid w:val="00CE441E"/>
    <w:rsid w:val="00CF4E91"/>
    <w:rsid w:val="00D04B88"/>
    <w:rsid w:val="00D04B8A"/>
    <w:rsid w:val="00D05395"/>
    <w:rsid w:val="00D16DB4"/>
    <w:rsid w:val="00D33926"/>
    <w:rsid w:val="00D42BC2"/>
    <w:rsid w:val="00D437C2"/>
    <w:rsid w:val="00D442D5"/>
    <w:rsid w:val="00D47B89"/>
    <w:rsid w:val="00D526BF"/>
    <w:rsid w:val="00D53799"/>
    <w:rsid w:val="00D547FA"/>
    <w:rsid w:val="00D553E1"/>
    <w:rsid w:val="00D55B15"/>
    <w:rsid w:val="00D61E30"/>
    <w:rsid w:val="00D63A17"/>
    <w:rsid w:val="00D73250"/>
    <w:rsid w:val="00D77BD1"/>
    <w:rsid w:val="00D83D21"/>
    <w:rsid w:val="00D91A99"/>
    <w:rsid w:val="00D925C7"/>
    <w:rsid w:val="00DB39D2"/>
    <w:rsid w:val="00DE62EA"/>
    <w:rsid w:val="00E03850"/>
    <w:rsid w:val="00E10126"/>
    <w:rsid w:val="00E2274E"/>
    <w:rsid w:val="00E32EA0"/>
    <w:rsid w:val="00E337C1"/>
    <w:rsid w:val="00E37E5E"/>
    <w:rsid w:val="00E52711"/>
    <w:rsid w:val="00E53626"/>
    <w:rsid w:val="00E65F42"/>
    <w:rsid w:val="00E66EC4"/>
    <w:rsid w:val="00E67B6F"/>
    <w:rsid w:val="00E70BEC"/>
    <w:rsid w:val="00E77DCC"/>
    <w:rsid w:val="00E91CD2"/>
    <w:rsid w:val="00E96386"/>
    <w:rsid w:val="00EC1CB0"/>
    <w:rsid w:val="00EC4665"/>
    <w:rsid w:val="00ED569D"/>
    <w:rsid w:val="00EE1D31"/>
    <w:rsid w:val="00EE27D7"/>
    <w:rsid w:val="00EE3221"/>
    <w:rsid w:val="00EE63EA"/>
    <w:rsid w:val="00EE69C3"/>
    <w:rsid w:val="00F158E4"/>
    <w:rsid w:val="00F23B24"/>
    <w:rsid w:val="00F25283"/>
    <w:rsid w:val="00F261AA"/>
    <w:rsid w:val="00F411EE"/>
    <w:rsid w:val="00F4507C"/>
    <w:rsid w:val="00F45235"/>
    <w:rsid w:val="00F538C9"/>
    <w:rsid w:val="00F54C3E"/>
    <w:rsid w:val="00F64C16"/>
    <w:rsid w:val="00F653CF"/>
    <w:rsid w:val="00F85617"/>
    <w:rsid w:val="00F879E9"/>
    <w:rsid w:val="00F90600"/>
    <w:rsid w:val="00F90700"/>
    <w:rsid w:val="00FA10CB"/>
    <w:rsid w:val="00FA1990"/>
    <w:rsid w:val="00FC0F34"/>
    <w:rsid w:val="00FC1874"/>
    <w:rsid w:val="00FC6497"/>
    <w:rsid w:val="00FC7880"/>
    <w:rsid w:val="00FD4E87"/>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5AC9E9-A032-49A9-9DBB-55C94E7F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AF0"/>
    <w:pPr>
      <w:ind w:left="720"/>
      <w:contextualSpacing/>
    </w:pPr>
  </w:style>
  <w:style w:type="paragraph" w:styleId="Header">
    <w:name w:val="header"/>
    <w:basedOn w:val="Normal"/>
    <w:link w:val="HeaderChar"/>
    <w:uiPriority w:val="99"/>
    <w:unhideWhenUsed/>
    <w:rsid w:val="00C85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E32"/>
  </w:style>
  <w:style w:type="paragraph" w:styleId="Footer">
    <w:name w:val="footer"/>
    <w:basedOn w:val="Normal"/>
    <w:link w:val="FooterChar"/>
    <w:uiPriority w:val="99"/>
    <w:unhideWhenUsed/>
    <w:rsid w:val="00C85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32"/>
  </w:style>
  <w:style w:type="paragraph" w:styleId="BalloonText">
    <w:name w:val="Balloon Text"/>
    <w:basedOn w:val="Normal"/>
    <w:link w:val="BalloonTextChar"/>
    <w:uiPriority w:val="99"/>
    <w:semiHidden/>
    <w:unhideWhenUsed/>
    <w:rsid w:val="00C8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E32"/>
    <w:rPr>
      <w:rFonts w:ascii="Tahoma" w:hAnsi="Tahoma" w:cs="Tahoma"/>
      <w:sz w:val="16"/>
      <w:szCs w:val="16"/>
    </w:rPr>
  </w:style>
  <w:style w:type="paragraph" w:styleId="NormalWeb">
    <w:name w:val="Normal (Web)"/>
    <w:basedOn w:val="Normal"/>
    <w:uiPriority w:val="99"/>
    <w:semiHidden/>
    <w:unhideWhenUsed/>
    <w:rsid w:val="00C85E32"/>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0D2B8D"/>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06D3"/>
    <w:rPr>
      <w:sz w:val="16"/>
      <w:szCs w:val="16"/>
    </w:rPr>
  </w:style>
  <w:style w:type="paragraph" w:styleId="CommentText">
    <w:name w:val="annotation text"/>
    <w:basedOn w:val="Normal"/>
    <w:link w:val="CommentTextChar"/>
    <w:uiPriority w:val="99"/>
    <w:semiHidden/>
    <w:unhideWhenUsed/>
    <w:rsid w:val="00C806D3"/>
    <w:pPr>
      <w:spacing w:line="240" w:lineRule="auto"/>
    </w:pPr>
    <w:rPr>
      <w:sz w:val="20"/>
      <w:szCs w:val="20"/>
    </w:rPr>
  </w:style>
  <w:style w:type="character" w:customStyle="1" w:styleId="CommentTextChar">
    <w:name w:val="Comment Text Char"/>
    <w:basedOn w:val="DefaultParagraphFont"/>
    <w:link w:val="CommentText"/>
    <w:uiPriority w:val="99"/>
    <w:semiHidden/>
    <w:rsid w:val="00C806D3"/>
    <w:rPr>
      <w:sz w:val="20"/>
      <w:szCs w:val="20"/>
    </w:rPr>
  </w:style>
  <w:style w:type="paragraph" w:styleId="CommentSubject">
    <w:name w:val="annotation subject"/>
    <w:basedOn w:val="CommentText"/>
    <w:next w:val="CommentText"/>
    <w:link w:val="CommentSubjectChar"/>
    <w:uiPriority w:val="99"/>
    <w:semiHidden/>
    <w:unhideWhenUsed/>
    <w:rsid w:val="00C806D3"/>
    <w:rPr>
      <w:b/>
      <w:bCs/>
    </w:rPr>
  </w:style>
  <w:style w:type="character" w:customStyle="1" w:styleId="CommentSubjectChar">
    <w:name w:val="Comment Subject Char"/>
    <w:basedOn w:val="CommentTextChar"/>
    <w:link w:val="CommentSubject"/>
    <w:uiPriority w:val="99"/>
    <w:semiHidden/>
    <w:rsid w:val="00C80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208">
      <w:bodyDiv w:val="1"/>
      <w:marLeft w:val="0"/>
      <w:marRight w:val="0"/>
      <w:marTop w:val="0"/>
      <w:marBottom w:val="0"/>
      <w:divBdr>
        <w:top w:val="none" w:sz="0" w:space="0" w:color="auto"/>
        <w:left w:val="none" w:sz="0" w:space="0" w:color="auto"/>
        <w:bottom w:val="none" w:sz="0" w:space="0" w:color="auto"/>
        <w:right w:val="none" w:sz="0" w:space="0" w:color="auto"/>
      </w:divBdr>
    </w:div>
    <w:div w:id="1120489296">
      <w:bodyDiv w:val="1"/>
      <w:marLeft w:val="0"/>
      <w:marRight w:val="0"/>
      <w:marTop w:val="0"/>
      <w:marBottom w:val="0"/>
      <w:divBdr>
        <w:top w:val="none" w:sz="0" w:space="0" w:color="auto"/>
        <w:left w:val="none" w:sz="0" w:space="0" w:color="auto"/>
        <w:bottom w:val="none" w:sz="0" w:space="0" w:color="auto"/>
        <w:right w:val="none" w:sz="0" w:space="0" w:color="auto"/>
      </w:divBdr>
    </w:div>
    <w:div w:id="1809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http://europa.eu/about-eu/basic-information/symbols/images/flag_yellow_low.jp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8E20E-977E-45A3-9BD0-34F7EE0B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2088</Words>
  <Characters>11903</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B.Wolde</dc:creator>
  <cp:lastModifiedBy>Anne Hoelscher</cp:lastModifiedBy>
  <cp:revision>49</cp:revision>
  <cp:lastPrinted>2015-06-30T12:41:00Z</cp:lastPrinted>
  <dcterms:created xsi:type="dcterms:W3CDTF">2015-06-30T10:25:00Z</dcterms:created>
  <dcterms:modified xsi:type="dcterms:W3CDTF">2015-06-30T13:16:00Z</dcterms:modified>
</cp:coreProperties>
</file>