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F83A" w14:textId="2B082B6F" w:rsidR="00FF1007" w:rsidRDefault="00FF1007" w:rsidP="002F5461">
      <w:pPr>
        <w:spacing w:line="360" w:lineRule="auto"/>
        <w:jc w:val="both"/>
        <w:rPr>
          <w:rFonts w:ascii="Bookman Old Style" w:hAnsi="Bookman Old Style"/>
          <w:sz w:val="24"/>
          <w:szCs w:val="24"/>
          <w:lang w:val="en-US"/>
        </w:rPr>
      </w:pPr>
      <w:r w:rsidRPr="002F5461">
        <w:rPr>
          <w:rFonts w:ascii="Bookman Old Style" w:hAnsi="Bookman Old Style"/>
          <w:sz w:val="24"/>
          <w:szCs w:val="24"/>
          <w:lang w:val="en-US"/>
        </w:rPr>
        <w:t xml:space="preserve">School In Mozambique benefit from a resilient infrastructure as part of the SIRI Project funded by the European Union </w:t>
      </w:r>
    </w:p>
    <w:p w14:paraId="38716D6D" w14:textId="77777777" w:rsidR="002F5461" w:rsidRPr="002F5461" w:rsidRDefault="002F5461" w:rsidP="002F5461">
      <w:pPr>
        <w:spacing w:line="360" w:lineRule="auto"/>
        <w:jc w:val="both"/>
        <w:rPr>
          <w:rFonts w:ascii="Bookman Old Style" w:hAnsi="Bookman Old Style"/>
          <w:sz w:val="24"/>
          <w:szCs w:val="24"/>
          <w:lang w:val="en-US"/>
        </w:rPr>
      </w:pPr>
    </w:p>
    <w:p w14:paraId="443CB81A" w14:textId="13EC8FE1" w:rsidR="00C3189F" w:rsidRPr="002F5461" w:rsidRDefault="00C3189F" w:rsidP="002F5461">
      <w:pPr>
        <w:spacing w:line="360" w:lineRule="auto"/>
        <w:jc w:val="both"/>
        <w:rPr>
          <w:rFonts w:ascii="Bookman Old Style" w:hAnsi="Bookman Old Style"/>
          <w:sz w:val="24"/>
          <w:szCs w:val="24"/>
          <w:lang w:val="en-US"/>
        </w:rPr>
      </w:pPr>
      <w:r w:rsidRPr="002F5461">
        <w:rPr>
          <w:rFonts w:ascii="Bookman Old Style" w:hAnsi="Bookman Old Style"/>
          <w:sz w:val="24"/>
          <w:szCs w:val="24"/>
          <w:lang w:val="en-US"/>
        </w:rPr>
        <w:t xml:space="preserve">These are infrastructures </w:t>
      </w:r>
      <w:r w:rsidR="00FF1007" w:rsidRPr="002F5461">
        <w:rPr>
          <w:rFonts w:ascii="Bookman Old Style" w:hAnsi="Bookman Old Style"/>
          <w:sz w:val="24"/>
          <w:szCs w:val="24"/>
          <w:lang w:val="en-US"/>
        </w:rPr>
        <w:t>from Escola Secund</w:t>
      </w:r>
      <w:r w:rsidR="002F5461">
        <w:rPr>
          <w:rFonts w:ascii="Bookman Old Style" w:hAnsi="Bookman Old Style"/>
          <w:sz w:val="24"/>
          <w:szCs w:val="24"/>
          <w:lang w:val="en-US"/>
        </w:rPr>
        <w:t>á</w:t>
      </w:r>
      <w:r w:rsidR="00FF1007" w:rsidRPr="002F5461">
        <w:rPr>
          <w:rFonts w:ascii="Bookman Old Style" w:hAnsi="Bookman Old Style"/>
          <w:sz w:val="24"/>
          <w:szCs w:val="24"/>
          <w:lang w:val="en-US"/>
        </w:rPr>
        <w:t>ria 3 de Fevereiro de Malov</w:t>
      </w:r>
      <w:r w:rsidR="00FF1007" w:rsidRPr="002F5461">
        <w:rPr>
          <w:rFonts w:ascii="Bookman Old Style" w:hAnsi="Bookman Old Style" w:cstheme="minorHAnsi"/>
          <w:sz w:val="24"/>
          <w:szCs w:val="24"/>
          <w:lang w:val="en-US"/>
        </w:rPr>
        <w:t>é</w:t>
      </w:r>
      <w:r w:rsidR="00FF1007" w:rsidRPr="002F5461">
        <w:rPr>
          <w:rFonts w:ascii="Bookman Old Style" w:hAnsi="Bookman Old Style"/>
          <w:sz w:val="24"/>
          <w:szCs w:val="24"/>
          <w:lang w:val="en-US"/>
        </w:rPr>
        <w:t>cua, in Massinga District, Inhambane Province</w:t>
      </w:r>
      <w:r w:rsidR="002F5461">
        <w:rPr>
          <w:rFonts w:ascii="Bookman Old Style" w:hAnsi="Bookman Old Style"/>
          <w:sz w:val="24"/>
          <w:szCs w:val="24"/>
          <w:lang w:val="en-US"/>
        </w:rPr>
        <w:t>,</w:t>
      </w:r>
      <w:r w:rsidR="00FF1007" w:rsidRPr="002F5461">
        <w:rPr>
          <w:rFonts w:ascii="Bookman Old Style" w:hAnsi="Bookman Old Style"/>
          <w:sz w:val="24"/>
          <w:szCs w:val="24"/>
          <w:lang w:val="en-US"/>
        </w:rPr>
        <w:t xml:space="preserve"> in Mozambique</w:t>
      </w:r>
      <w:r w:rsidR="002F5461">
        <w:rPr>
          <w:rFonts w:ascii="Bookman Old Style" w:hAnsi="Bookman Old Style"/>
          <w:sz w:val="24"/>
          <w:szCs w:val="24"/>
          <w:lang w:val="en-US"/>
        </w:rPr>
        <w:t xml:space="preserve"> (Africa)</w:t>
      </w:r>
      <w:r w:rsidR="00FF1007" w:rsidRPr="002F5461">
        <w:rPr>
          <w:rFonts w:ascii="Bookman Old Style" w:hAnsi="Bookman Old Style"/>
          <w:sz w:val="24"/>
          <w:szCs w:val="24"/>
          <w:lang w:val="en-US"/>
        </w:rPr>
        <w:t xml:space="preserve">, budgeted in </w:t>
      </w:r>
      <w:r w:rsidRPr="002F5461">
        <w:rPr>
          <w:rFonts w:ascii="Bookman Old Style" w:hAnsi="Bookman Old Style"/>
          <w:sz w:val="24"/>
          <w:szCs w:val="24"/>
          <w:lang w:val="en-US"/>
        </w:rPr>
        <w:t>60,000 euros</w:t>
      </w:r>
      <w:r w:rsidR="00FF1007" w:rsidRPr="002F5461">
        <w:rPr>
          <w:rFonts w:ascii="Bookman Old Style" w:hAnsi="Bookman Old Style"/>
          <w:sz w:val="24"/>
          <w:szCs w:val="24"/>
          <w:lang w:val="en-US"/>
        </w:rPr>
        <w:t xml:space="preserve">. They aim at </w:t>
      </w:r>
      <w:r w:rsidRPr="002F5461">
        <w:rPr>
          <w:rFonts w:ascii="Bookman Old Style" w:hAnsi="Bookman Old Style"/>
          <w:sz w:val="24"/>
          <w:szCs w:val="24"/>
          <w:lang w:val="en-US"/>
        </w:rPr>
        <w:t>strengthening the local authorities' capacity to guarantee the provision of basic social services to local communities.</w:t>
      </w:r>
    </w:p>
    <w:p w14:paraId="19AD187B" w14:textId="0A85F4A3" w:rsidR="00C3189F" w:rsidRPr="002F5461" w:rsidRDefault="00C3189F" w:rsidP="002F5461">
      <w:pPr>
        <w:spacing w:line="360" w:lineRule="auto"/>
        <w:jc w:val="both"/>
        <w:rPr>
          <w:rFonts w:ascii="Bookman Old Style" w:hAnsi="Bookman Old Style"/>
          <w:sz w:val="24"/>
          <w:szCs w:val="24"/>
          <w:lang w:val="en-US"/>
        </w:rPr>
      </w:pPr>
      <w:r w:rsidRPr="002F5461">
        <w:rPr>
          <w:rFonts w:ascii="Bookman Old Style" w:hAnsi="Bookman Old Style"/>
          <w:sz w:val="24"/>
          <w:szCs w:val="24"/>
          <w:lang w:val="en-US"/>
        </w:rPr>
        <w:t>Yara Nelito Munguambe, a grade 10 student at this school, said</w:t>
      </w:r>
      <w:r w:rsidRPr="002F5461">
        <w:rPr>
          <w:rFonts w:ascii="Bookman Old Style" w:hAnsi="Bookman Old Style"/>
          <w:i/>
          <w:iCs/>
          <w:sz w:val="24"/>
          <w:szCs w:val="24"/>
          <w:lang w:val="en-US"/>
        </w:rPr>
        <w:t xml:space="preserve">: “The </w:t>
      </w:r>
      <w:r w:rsidR="002F5461">
        <w:rPr>
          <w:rFonts w:ascii="Bookman Old Style" w:hAnsi="Bookman Old Style"/>
          <w:i/>
          <w:iCs/>
          <w:sz w:val="24"/>
          <w:szCs w:val="24"/>
          <w:lang w:val="en-US"/>
        </w:rPr>
        <w:t xml:space="preserve">2 </w:t>
      </w:r>
      <w:r w:rsidRPr="002F5461">
        <w:rPr>
          <w:rFonts w:ascii="Bookman Old Style" w:hAnsi="Bookman Old Style"/>
          <w:i/>
          <w:iCs/>
          <w:sz w:val="24"/>
          <w:szCs w:val="24"/>
          <w:lang w:val="en-US"/>
        </w:rPr>
        <w:t>classrooms will allow us to improve our teaching and learning conditions in order to improve the quality of education.”</w:t>
      </w:r>
      <w:r w:rsidRPr="002F5461">
        <w:rPr>
          <w:rFonts w:ascii="Bookman Old Style" w:hAnsi="Bookman Old Style"/>
          <w:sz w:val="24"/>
          <w:szCs w:val="24"/>
          <w:lang w:val="en-US"/>
        </w:rPr>
        <w:t xml:space="preserve"> </w:t>
      </w:r>
      <w:r w:rsidR="002F5461">
        <w:rPr>
          <w:rFonts w:ascii="Bookman Old Style" w:hAnsi="Bookman Old Style"/>
          <w:sz w:val="24"/>
          <w:szCs w:val="24"/>
          <w:lang w:val="en-US"/>
        </w:rPr>
        <w:t>She</w:t>
      </w:r>
      <w:r w:rsidRPr="002F5461">
        <w:rPr>
          <w:rFonts w:ascii="Bookman Old Style" w:hAnsi="Bookman Old Style"/>
          <w:sz w:val="24"/>
          <w:szCs w:val="24"/>
          <w:lang w:val="en-US"/>
        </w:rPr>
        <w:t xml:space="preserve"> added that the students should use the resilient infrastructure with care.</w:t>
      </w:r>
    </w:p>
    <w:p w14:paraId="6D3FA9EC" w14:textId="77777777" w:rsidR="00FF1007" w:rsidRPr="002F5461" w:rsidRDefault="00FF1007" w:rsidP="002F5461">
      <w:pPr>
        <w:spacing w:line="360" w:lineRule="auto"/>
        <w:jc w:val="both"/>
        <w:rPr>
          <w:rFonts w:ascii="Bookman Old Style" w:hAnsi="Bookman Old Style"/>
          <w:sz w:val="24"/>
          <w:szCs w:val="24"/>
          <w:lang w:val="en-US"/>
        </w:rPr>
      </w:pPr>
      <w:r w:rsidRPr="002F5461">
        <w:rPr>
          <w:rFonts w:ascii="Bookman Old Style" w:hAnsi="Bookman Old Style"/>
          <w:sz w:val="24"/>
          <w:szCs w:val="24"/>
          <w:lang w:val="en-US"/>
        </w:rPr>
        <w:t>Escola Secundária 3 de Fevereiro de Malovécua teaches from 7th to 10th grade to around 1,225 students. It began as classrooms attached to the 21 de Janeiro school and later became an independent school with classrooms built with mixed materials.</w:t>
      </w:r>
    </w:p>
    <w:p w14:paraId="3E66A2CB" w14:textId="77777777" w:rsidR="00FF1007" w:rsidRPr="002F5461" w:rsidRDefault="00FF1007" w:rsidP="002F5461">
      <w:pPr>
        <w:spacing w:line="360" w:lineRule="auto"/>
        <w:jc w:val="both"/>
        <w:rPr>
          <w:rFonts w:ascii="Bookman Old Style" w:hAnsi="Bookman Old Style"/>
          <w:sz w:val="24"/>
          <w:szCs w:val="24"/>
          <w:lang w:val="en-US"/>
        </w:rPr>
      </w:pPr>
      <w:r w:rsidRPr="002F5461">
        <w:rPr>
          <w:rFonts w:ascii="Bookman Old Style" w:hAnsi="Bookman Old Style"/>
          <w:sz w:val="24"/>
          <w:szCs w:val="24"/>
          <w:lang w:val="en-US"/>
        </w:rPr>
        <w:t>The administrator of the Massinga District, Laurina José Titoce, recognizes education as a pillar of development that makes it possible to improve the quality of human capital in order to ensure that it is able to cope with the competitiveness that characterizes the global world.</w:t>
      </w:r>
    </w:p>
    <w:p w14:paraId="02801A7E" w14:textId="39E5FD47" w:rsidR="00FF1007" w:rsidRPr="002F5461" w:rsidRDefault="00FF1007" w:rsidP="002F5461">
      <w:pPr>
        <w:spacing w:line="360" w:lineRule="auto"/>
        <w:jc w:val="both"/>
        <w:rPr>
          <w:rFonts w:ascii="Bookman Old Style" w:hAnsi="Bookman Old Style"/>
          <w:sz w:val="24"/>
          <w:szCs w:val="24"/>
          <w:lang w:val="en-US"/>
        </w:rPr>
      </w:pPr>
      <w:r w:rsidRPr="002F5461">
        <w:rPr>
          <w:rFonts w:ascii="Bookman Old Style" w:hAnsi="Bookman Old Style"/>
          <w:sz w:val="24"/>
          <w:szCs w:val="24"/>
          <w:lang w:val="en-US"/>
        </w:rPr>
        <w:t xml:space="preserve">In the </w:t>
      </w:r>
      <w:r w:rsidR="002F5461">
        <w:rPr>
          <w:rFonts w:ascii="Bookman Old Style" w:hAnsi="Bookman Old Style"/>
          <w:sz w:val="24"/>
          <w:szCs w:val="24"/>
          <w:lang w:val="en-US"/>
        </w:rPr>
        <w:t>alignment to that</w:t>
      </w:r>
      <w:r w:rsidRPr="002F5461">
        <w:rPr>
          <w:rFonts w:ascii="Bookman Old Style" w:hAnsi="Bookman Old Style"/>
          <w:sz w:val="24"/>
          <w:szCs w:val="24"/>
          <w:lang w:val="en-US"/>
        </w:rPr>
        <w:t>, she added: “We are evolving, because the</w:t>
      </w:r>
      <w:r w:rsidR="002F5461">
        <w:rPr>
          <w:rFonts w:ascii="Bookman Old Style" w:hAnsi="Bookman Old Style"/>
          <w:sz w:val="24"/>
          <w:szCs w:val="24"/>
          <w:lang w:val="en-US"/>
        </w:rPr>
        <w:t>re was a</w:t>
      </w:r>
      <w:r w:rsidRPr="002F5461">
        <w:rPr>
          <w:rFonts w:ascii="Bookman Old Style" w:hAnsi="Bookman Old Style"/>
          <w:sz w:val="24"/>
          <w:szCs w:val="24"/>
          <w:lang w:val="en-US"/>
        </w:rPr>
        <w:t xml:space="preserve"> time when we studied under trees, then we moved on to macuti classrooms and then to wooden and zinc classrooms. Today we are inaugurating conventional classrooms, so take care of the infrastructure and the system because they should serve not only you, but also your children.”</w:t>
      </w:r>
    </w:p>
    <w:p w14:paraId="078517F6" w14:textId="4E87DC17" w:rsidR="00FF1007" w:rsidRPr="002F5461" w:rsidRDefault="00FF1007" w:rsidP="002F5461">
      <w:pPr>
        <w:spacing w:line="360" w:lineRule="auto"/>
        <w:jc w:val="both"/>
        <w:rPr>
          <w:rFonts w:ascii="Bookman Old Style" w:hAnsi="Bookman Old Style"/>
          <w:sz w:val="24"/>
          <w:szCs w:val="24"/>
          <w:lang w:val="en-US"/>
        </w:rPr>
      </w:pPr>
      <w:r w:rsidRPr="002F5461">
        <w:rPr>
          <w:rFonts w:ascii="Bookman Old Style" w:hAnsi="Bookman Old Style"/>
          <w:sz w:val="24"/>
          <w:szCs w:val="24"/>
          <w:lang w:val="en-US"/>
        </w:rPr>
        <w:t xml:space="preserve">In addition to the classrooms, the school benefited from an improved water supply system, as well as 50 desks (25 for each classroom), as part of the quick wins component of the SIRI Project, budgeted at 30 thousand </w:t>
      </w:r>
      <w:r w:rsidRPr="002F5461">
        <w:rPr>
          <w:rFonts w:ascii="Bookman Old Style" w:hAnsi="Bookman Old Style"/>
          <w:sz w:val="24"/>
          <w:szCs w:val="24"/>
          <w:lang w:val="en-US"/>
        </w:rPr>
        <w:lastRenderedPageBreak/>
        <w:t>euros</w:t>
      </w:r>
      <w:r w:rsidR="002F5461">
        <w:rPr>
          <w:rFonts w:ascii="Bookman Old Style" w:hAnsi="Bookman Old Style"/>
          <w:sz w:val="24"/>
          <w:szCs w:val="24"/>
          <w:lang w:val="en-US"/>
        </w:rPr>
        <w:t xml:space="preserve"> co-financed by the Catalan Agency for Cooperation and Development</w:t>
      </w:r>
      <w:r w:rsidRPr="002F5461">
        <w:rPr>
          <w:rFonts w:ascii="Bookman Old Style" w:hAnsi="Bookman Old Style"/>
          <w:sz w:val="24"/>
          <w:szCs w:val="24"/>
          <w:lang w:val="en-US"/>
        </w:rPr>
        <w:t>.</w:t>
      </w:r>
    </w:p>
    <w:p w14:paraId="5C56E9CF" w14:textId="5006DA58" w:rsidR="000F29FA" w:rsidRDefault="00FF1007" w:rsidP="002F5461">
      <w:pPr>
        <w:spacing w:line="360" w:lineRule="auto"/>
        <w:jc w:val="both"/>
        <w:rPr>
          <w:rFonts w:ascii="Bookman Old Style" w:hAnsi="Bookman Old Style"/>
          <w:sz w:val="24"/>
          <w:szCs w:val="24"/>
          <w:lang w:val="en-US"/>
        </w:rPr>
      </w:pPr>
      <w:r w:rsidRPr="002F5461">
        <w:rPr>
          <w:rFonts w:ascii="Bookman Old Style" w:hAnsi="Bookman Old Style"/>
          <w:sz w:val="24"/>
          <w:szCs w:val="24"/>
          <w:lang w:val="en-US"/>
        </w:rPr>
        <w:t xml:space="preserve">In his speech, Juvêncio Andrade Nhacuongue, Coordinator of the Pilot Projects, thanked the efforts of various partners who collaborated in the construction of these infrastructures, such as the Massinga District Government, the local community, </w:t>
      </w:r>
      <w:r w:rsidR="002F5461">
        <w:rPr>
          <w:rFonts w:ascii="Bookman Old Style" w:hAnsi="Bookman Old Style"/>
          <w:sz w:val="24"/>
          <w:szCs w:val="24"/>
          <w:lang w:val="en-US"/>
        </w:rPr>
        <w:t>Building Inspectors</w:t>
      </w:r>
      <w:r w:rsidRPr="002F5461">
        <w:rPr>
          <w:rFonts w:ascii="Bookman Old Style" w:hAnsi="Bookman Old Style"/>
          <w:sz w:val="24"/>
          <w:szCs w:val="24"/>
          <w:lang w:val="en-US"/>
        </w:rPr>
        <w:t>, contractors, etc. He also stressed the need to maintain the infrastructure</w:t>
      </w:r>
      <w:r w:rsidR="002F5461">
        <w:rPr>
          <w:rFonts w:ascii="Bookman Old Style" w:hAnsi="Bookman Old Style"/>
          <w:sz w:val="24"/>
          <w:szCs w:val="24"/>
          <w:lang w:val="en-US"/>
        </w:rPr>
        <w:t>.</w:t>
      </w:r>
    </w:p>
    <w:p w14:paraId="1A7ECF59" w14:textId="77777777" w:rsidR="002F5461" w:rsidRDefault="002F5461" w:rsidP="002F5461">
      <w:pPr>
        <w:spacing w:line="360" w:lineRule="auto"/>
        <w:jc w:val="both"/>
        <w:rPr>
          <w:rFonts w:ascii="Bookman Old Style" w:hAnsi="Bookman Old Style"/>
          <w:sz w:val="24"/>
          <w:szCs w:val="24"/>
          <w:lang w:val="en-US"/>
        </w:rPr>
      </w:pPr>
    </w:p>
    <w:p w14:paraId="2F65F6D8" w14:textId="4B7157FC" w:rsidR="002F5461" w:rsidRPr="002F5461" w:rsidRDefault="002F5461" w:rsidP="002F5461">
      <w:pPr>
        <w:spacing w:line="360" w:lineRule="auto"/>
        <w:jc w:val="both"/>
        <w:rPr>
          <w:rFonts w:ascii="Bookman Old Style" w:hAnsi="Bookman Old Style"/>
          <w:sz w:val="24"/>
          <w:szCs w:val="24"/>
          <w:lang w:val="en-US"/>
        </w:rPr>
      </w:pPr>
      <w:r>
        <w:rPr>
          <w:noProof/>
        </w:rPr>
        <w:lastRenderedPageBreak/>
        <w:drawing>
          <wp:inline distT="0" distB="0" distL="0" distR="0" wp14:anchorId="5192A23F" wp14:editId="2C28A37B">
            <wp:extent cx="5400040" cy="3599815"/>
            <wp:effectExtent l="0" t="0" r="0" b="635"/>
            <wp:docPr id="1381096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r>
        <w:rPr>
          <w:noProof/>
        </w:rPr>
        <w:drawing>
          <wp:inline distT="0" distB="0" distL="0" distR="0" wp14:anchorId="0167221B" wp14:editId="5F752566">
            <wp:extent cx="5400040" cy="3599815"/>
            <wp:effectExtent l="0" t="0" r="0" b="635"/>
            <wp:docPr id="25421976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r>
        <w:rPr>
          <w:noProof/>
        </w:rPr>
        <w:lastRenderedPageBreak/>
        <w:drawing>
          <wp:inline distT="0" distB="0" distL="0" distR="0" wp14:anchorId="6C9429C4" wp14:editId="51A91AC7">
            <wp:extent cx="5400040" cy="3599815"/>
            <wp:effectExtent l="0" t="0" r="0" b="635"/>
            <wp:docPr id="117945485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r>
        <w:rPr>
          <w:noProof/>
        </w:rPr>
        <w:drawing>
          <wp:inline distT="0" distB="0" distL="0" distR="0" wp14:anchorId="0B133ABF" wp14:editId="564935FD">
            <wp:extent cx="5400040" cy="3599815"/>
            <wp:effectExtent l="0" t="0" r="0" b="635"/>
            <wp:docPr id="15378803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p>
    <w:sectPr w:rsidR="002F5461" w:rsidRPr="002F54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9F"/>
    <w:rsid w:val="000C6EC7"/>
    <w:rsid w:val="000F29FA"/>
    <w:rsid w:val="002F5461"/>
    <w:rsid w:val="003B501D"/>
    <w:rsid w:val="00656654"/>
    <w:rsid w:val="008B4DBD"/>
    <w:rsid w:val="00AB7BA0"/>
    <w:rsid w:val="00C3189F"/>
    <w:rsid w:val="00E7279E"/>
    <w:rsid w:val="00F13D4A"/>
    <w:rsid w:val="00FF100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E2E2"/>
  <w15:chartTrackingRefBased/>
  <w15:docId w15:val="{E27C119E-C64C-4390-8C57-44E95AE4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31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C31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C3189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C3189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C3189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C318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318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318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3189F"/>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3189F"/>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C3189F"/>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C3189F"/>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C3189F"/>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C3189F"/>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C3189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3189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3189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3189F"/>
    <w:rPr>
      <w:rFonts w:eastAsiaTheme="majorEastAsia" w:cstheme="majorBidi"/>
      <w:color w:val="272727" w:themeColor="text1" w:themeTint="D8"/>
    </w:rPr>
  </w:style>
  <w:style w:type="paragraph" w:styleId="Ttulo">
    <w:name w:val="Title"/>
    <w:basedOn w:val="Normal"/>
    <w:next w:val="Normal"/>
    <w:link w:val="TtuloCarter"/>
    <w:uiPriority w:val="10"/>
    <w:qFormat/>
    <w:rsid w:val="00C31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318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3189F"/>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3189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3189F"/>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3189F"/>
    <w:rPr>
      <w:i/>
      <w:iCs/>
      <w:color w:val="404040" w:themeColor="text1" w:themeTint="BF"/>
    </w:rPr>
  </w:style>
  <w:style w:type="paragraph" w:styleId="PargrafodaLista">
    <w:name w:val="List Paragraph"/>
    <w:basedOn w:val="Normal"/>
    <w:uiPriority w:val="34"/>
    <w:qFormat/>
    <w:rsid w:val="00C3189F"/>
    <w:pPr>
      <w:ind w:left="720"/>
      <w:contextualSpacing/>
    </w:pPr>
  </w:style>
  <w:style w:type="character" w:styleId="nfaseIntensa">
    <w:name w:val="Intense Emphasis"/>
    <w:basedOn w:val="Tipodeletrapredefinidodopargrafo"/>
    <w:uiPriority w:val="21"/>
    <w:qFormat/>
    <w:rsid w:val="00C3189F"/>
    <w:rPr>
      <w:i/>
      <w:iCs/>
      <w:color w:val="2F5496" w:themeColor="accent1" w:themeShade="BF"/>
    </w:rPr>
  </w:style>
  <w:style w:type="paragraph" w:styleId="CitaoIntensa">
    <w:name w:val="Intense Quote"/>
    <w:basedOn w:val="Normal"/>
    <w:next w:val="Normal"/>
    <w:link w:val="CitaoIntensaCarter"/>
    <w:uiPriority w:val="30"/>
    <w:qFormat/>
    <w:rsid w:val="00C31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C3189F"/>
    <w:rPr>
      <w:i/>
      <w:iCs/>
      <w:color w:val="2F5496" w:themeColor="accent1" w:themeShade="BF"/>
    </w:rPr>
  </w:style>
  <w:style w:type="character" w:styleId="RefernciaIntensa">
    <w:name w:val="Intense Reference"/>
    <w:basedOn w:val="Tipodeletrapredefinidodopargrafo"/>
    <w:uiPriority w:val="32"/>
    <w:qFormat/>
    <w:rsid w:val="00C31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345</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Vanila Amadeu</dc:creator>
  <cp:keywords/>
  <dc:description/>
  <cp:lastModifiedBy>Vanila Amadeu</cp:lastModifiedBy>
  <cp:revision>3</cp:revision>
  <dcterms:created xsi:type="dcterms:W3CDTF">2025-03-28T09:08:00Z</dcterms:created>
  <dcterms:modified xsi:type="dcterms:W3CDTF">2025-03-28T13:14:00Z</dcterms:modified>
</cp:coreProperties>
</file>