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8527" w14:textId="0DC2128F" w:rsidR="00A4403B" w:rsidRPr="00D14D14" w:rsidRDefault="007A4087" w:rsidP="00A4403B">
      <w:pPr>
        <w:rPr>
          <w:rFonts w:ascii="Arial" w:hAnsi="Arial" w:cs="Arial"/>
          <w:b/>
          <w:bCs/>
          <w:sz w:val="21"/>
          <w:szCs w:val="21"/>
        </w:rPr>
      </w:pPr>
      <w:r>
        <w:rPr>
          <w:noProof/>
          <w14:ligatures w14:val="standardContextual"/>
        </w:rPr>
        <w:drawing>
          <wp:inline distT="0" distB="0" distL="0" distR="0" wp14:anchorId="694EB4F0" wp14:editId="39738F5E">
            <wp:extent cx="5759450" cy="967999"/>
            <wp:effectExtent l="0" t="0" r="0" b="3810"/>
            <wp:docPr id="88388712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87123" name="Imagen 1" descr="Logotipo&#10;&#10;El contenido generado por IA puede ser incorrecto."/>
                    <pic:cNvPicPr/>
                  </pic:nvPicPr>
                  <pic:blipFill rotWithShape="1">
                    <a:blip r:embed="rId8" cstate="screen">
                      <a:extLst>
                        <a:ext uri="{28A0092B-C50C-407E-A947-70E740481C1C}">
                          <a14:useLocalDpi xmlns:a14="http://schemas.microsoft.com/office/drawing/2010/main" val="0"/>
                        </a:ext>
                      </a:extLst>
                    </a:blip>
                    <a:srcRect/>
                    <a:stretch/>
                  </pic:blipFill>
                  <pic:spPr bwMode="auto">
                    <a:xfrm>
                      <a:off x="0" y="0"/>
                      <a:ext cx="5759450" cy="967999"/>
                    </a:xfrm>
                    <a:prstGeom prst="rect">
                      <a:avLst/>
                    </a:prstGeom>
                    <a:ln>
                      <a:noFill/>
                    </a:ln>
                    <a:extLst>
                      <a:ext uri="{53640926-AAD7-44D8-BBD7-CCE9431645EC}">
                        <a14:shadowObscured xmlns:a14="http://schemas.microsoft.com/office/drawing/2010/main"/>
                      </a:ext>
                    </a:extLst>
                  </pic:spPr>
                </pic:pic>
              </a:graphicData>
            </a:graphic>
          </wp:inline>
        </w:drawing>
      </w:r>
    </w:p>
    <w:p w14:paraId="4A9ADFCE" w14:textId="0A24ED0E" w:rsidR="00642072" w:rsidRPr="00D14D14" w:rsidRDefault="00642072" w:rsidP="00A4403B">
      <w:pPr>
        <w:rPr>
          <w:rFonts w:ascii="Arial" w:hAnsi="Arial" w:cs="Arial"/>
          <w:b/>
          <w:bCs/>
          <w:sz w:val="21"/>
          <w:szCs w:val="21"/>
        </w:rPr>
      </w:pPr>
    </w:p>
    <w:p w14:paraId="43A8A11B" w14:textId="1C074D52" w:rsidR="00642072" w:rsidRPr="00D14D14" w:rsidRDefault="00642072" w:rsidP="00A4403B">
      <w:pPr>
        <w:rPr>
          <w:rFonts w:ascii="Arial" w:hAnsi="Arial" w:cs="Arial"/>
          <w:b/>
          <w:bCs/>
          <w:sz w:val="21"/>
          <w:szCs w:val="21"/>
        </w:rPr>
      </w:pPr>
    </w:p>
    <w:p w14:paraId="0374F5A7" w14:textId="77777777" w:rsidR="00D14D14" w:rsidRPr="00D14D14" w:rsidRDefault="00D14D14" w:rsidP="00A4403B">
      <w:pPr>
        <w:rPr>
          <w:rFonts w:ascii="Arial" w:hAnsi="Arial" w:cs="Arial"/>
          <w:b/>
          <w:bCs/>
          <w:sz w:val="21"/>
          <w:szCs w:val="21"/>
        </w:rPr>
      </w:pPr>
    </w:p>
    <w:p w14:paraId="22B2105C" w14:textId="77777777" w:rsidR="00D14D14" w:rsidRPr="00D14D14" w:rsidRDefault="00D14D14" w:rsidP="00A4403B">
      <w:pPr>
        <w:rPr>
          <w:rFonts w:ascii="Arial" w:hAnsi="Arial" w:cs="Arial"/>
          <w:b/>
          <w:bCs/>
          <w:sz w:val="21"/>
          <w:szCs w:val="21"/>
        </w:rPr>
      </w:pPr>
    </w:p>
    <w:p w14:paraId="0886C631" w14:textId="77777777" w:rsidR="00D14D14" w:rsidRPr="00D14D14" w:rsidRDefault="00D14D14" w:rsidP="00A4403B">
      <w:pPr>
        <w:rPr>
          <w:rFonts w:ascii="Arial" w:hAnsi="Arial" w:cs="Arial"/>
          <w:b/>
          <w:bCs/>
          <w:sz w:val="21"/>
          <w:szCs w:val="21"/>
        </w:rPr>
      </w:pPr>
    </w:p>
    <w:p w14:paraId="2A63603C" w14:textId="7735AB78" w:rsidR="007A4087" w:rsidRDefault="007A4087" w:rsidP="007A4087">
      <w:pPr>
        <w:spacing w:after="0" w:line="240" w:lineRule="auto"/>
        <w:jc w:val="center"/>
        <w:rPr>
          <w:rFonts w:eastAsia="Calibri"/>
          <w:b/>
          <w:sz w:val="32"/>
          <w:szCs w:val="32"/>
        </w:rPr>
      </w:pPr>
      <w:bookmarkStart w:id="0" w:name="_Hlk205560063"/>
      <w:r>
        <w:rPr>
          <w:rFonts w:eastAsia="Calibri"/>
          <w:b/>
          <w:sz w:val="32"/>
          <w:szCs w:val="32"/>
        </w:rPr>
        <w:t>DOCUMENTO DE SISTEMATIZACIÓN</w:t>
      </w:r>
      <w:r w:rsidRPr="0059604B">
        <w:rPr>
          <w:rFonts w:eastAsia="Calibri"/>
          <w:b/>
          <w:sz w:val="32"/>
          <w:szCs w:val="32"/>
        </w:rPr>
        <w:t xml:space="preserve"> DEL PROYECTO</w:t>
      </w:r>
    </w:p>
    <w:p w14:paraId="6033E29B" w14:textId="77777777" w:rsidR="007A4087" w:rsidRDefault="007A4087" w:rsidP="007A4087">
      <w:pPr>
        <w:spacing w:after="0" w:line="240" w:lineRule="auto"/>
        <w:jc w:val="center"/>
        <w:rPr>
          <w:rFonts w:eastAsia="Calibri"/>
          <w:b/>
          <w:sz w:val="32"/>
          <w:szCs w:val="32"/>
        </w:rPr>
      </w:pPr>
    </w:p>
    <w:p w14:paraId="416F9E9C" w14:textId="77777777" w:rsidR="007A4087" w:rsidRDefault="007A4087" w:rsidP="007A4087">
      <w:pPr>
        <w:spacing w:after="0" w:line="240" w:lineRule="auto"/>
        <w:jc w:val="center"/>
        <w:rPr>
          <w:rFonts w:eastAsia="Calibri"/>
          <w:b/>
          <w:sz w:val="32"/>
          <w:szCs w:val="32"/>
        </w:rPr>
      </w:pPr>
      <w:r w:rsidRPr="0059604B">
        <w:rPr>
          <w:rFonts w:eastAsia="Calibri"/>
          <w:b/>
          <w:sz w:val="32"/>
          <w:szCs w:val="32"/>
        </w:rPr>
        <w:t>“AGUA PARA ABANCAY Y COMUNIDADES, PARA SIEMPRE: DESARROLLANDO ESTRATEGIAS DE RESILIENCIA URBANA ANTE EL CAMBIO CLIMÁTICO EN LA MICROCUENCA HIDROGRÁFICA MARIÑO</w:t>
      </w:r>
      <w:r>
        <w:rPr>
          <w:rFonts w:eastAsia="Calibri"/>
          <w:b/>
          <w:sz w:val="32"/>
          <w:szCs w:val="32"/>
        </w:rPr>
        <w:t>”</w:t>
      </w:r>
    </w:p>
    <w:bookmarkEnd w:id="0"/>
    <w:p w14:paraId="431DD0E7" w14:textId="77777777" w:rsidR="00A4403B" w:rsidRPr="00D14D14" w:rsidRDefault="00A4403B" w:rsidP="00DF7EF1">
      <w:pPr>
        <w:jc w:val="center"/>
        <w:rPr>
          <w:rFonts w:ascii="Arial" w:hAnsi="Arial" w:cs="Arial"/>
          <w:b/>
          <w:bCs/>
          <w:sz w:val="21"/>
          <w:szCs w:val="21"/>
        </w:rPr>
      </w:pPr>
    </w:p>
    <w:p w14:paraId="14431506" w14:textId="2D229B12" w:rsidR="00D14D14" w:rsidRPr="00D14D14" w:rsidRDefault="00D14D14" w:rsidP="00D14D14">
      <w:pPr>
        <w:jc w:val="center"/>
        <w:rPr>
          <w:rFonts w:ascii="Arial" w:hAnsi="Arial" w:cs="Arial"/>
          <w:b/>
          <w:bCs/>
          <w:sz w:val="24"/>
          <w:szCs w:val="24"/>
        </w:rPr>
      </w:pPr>
    </w:p>
    <w:p w14:paraId="2FDEDFF9" w14:textId="77777777" w:rsidR="00D14D14" w:rsidRDefault="00D14D14" w:rsidP="00DF7EF1">
      <w:pPr>
        <w:jc w:val="center"/>
        <w:rPr>
          <w:rFonts w:ascii="Arial" w:hAnsi="Arial" w:cs="Arial"/>
          <w:b/>
          <w:bCs/>
          <w:sz w:val="21"/>
          <w:szCs w:val="21"/>
        </w:rPr>
      </w:pPr>
    </w:p>
    <w:p w14:paraId="5859CE3D" w14:textId="77777777" w:rsidR="00981776" w:rsidRDefault="00981776" w:rsidP="00DF7EF1">
      <w:pPr>
        <w:jc w:val="center"/>
        <w:rPr>
          <w:rFonts w:ascii="Arial" w:hAnsi="Arial" w:cs="Arial"/>
          <w:b/>
          <w:bCs/>
          <w:sz w:val="21"/>
          <w:szCs w:val="21"/>
        </w:rPr>
      </w:pPr>
    </w:p>
    <w:p w14:paraId="548DF505" w14:textId="77777777" w:rsidR="00981776" w:rsidRPr="00D14D14" w:rsidRDefault="00981776" w:rsidP="00DF7EF1">
      <w:pPr>
        <w:jc w:val="center"/>
        <w:rPr>
          <w:rFonts w:ascii="Arial" w:hAnsi="Arial" w:cs="Arial"/>
          <w:b/>
          <w:bCs/>
          <w:sz w:val="21"/>
          <w:szCs w:val="21"/>
        </w:rPr>
      </w:pPr>
    </w:p>
    <w:p w14:paraId="69612DCC" w14:textId="248B51F7" w:rsidR="00A4403B" w:rsidRPr="007A4087" w:rsidRDefault="00A4403B" w:rsidP="007A4087">
      <w:pPr>
        <w:rPr>
          <w:rFonts w:ascii="Arial" w:hAnsi="Arial" w:cs="Arial"/>
          <w:b/>
          <w:bCs/>
          <w:i/>
          <w:iCs/>
          <w:sz w:val="20"/>
          <w:szCs w:val="20"/>
        </w:rPr>
      </w:pPr>
      <w:r w:rsidRPr="007A4087">
        <w:rPr>
          <w:rFonts w:ascii="Arial" w:hAnsi="Arial" w:cs="Arial"/>
          <w:b/>
          <w:bCs/>
          <w:i/>
          <w:iCs/>
          <w:sz w:val="20"/>
          <w:szCs w:val="20"/>
        </w:rPr>
        <w:t xml:space="preserve">Versión Inicial: </w:t>
      </w:r>
      <w:proofErr w:type="gramStart"/>
      <w:r w:rsidRPr="007A4087">
        <w:rPr>
          <w:rFonts w:ascii="Arial" w:hAnsi="Arial" w:cs="Arial"/>
          <w:b/>
          <w:bCs/>
          <w:i/>
          <w:iCs/>
          <w:sz w:val="20"/>
          <w:szCs w:val="20"/>
        </w:rPr>
        <w:t>Mayo</w:t>
      </w:r>
      <w:proofErr w:type="gramEnd"/>
      <w:r w:rsidRPr="007A4087">
        <w:rPr>
          <w:rFonts w:ascii="Arial" w:hAnsi="Arial" w:cs="Arial"/>
          <w:b/>
          <w:bCs/>
          <w:i/>
          <w:iCs/>
          <w:sz w:val="20"/>
          <w:szCs w:val="20"/>
        </w:rPr>
        <w:t xml:space="preserve"> 2023 (Natalia Ruiz)</w:t>
      </w:r>
    </w:p>
    <w:p w14:paraId="5D9F7BD3" w14:textId="1737A09F" w:rsidR="00A4403B" w:rsidRPr="007A4087" w:rsidRDefault="00A4403B" w:rsidP="007A4087">
      <w:pPr>
        <w:rPr>
          <w:rFonts w:ascii="Arial" w:hAnsi="Arial" w:cs="Arial"/>
          <w:b/>
          <w:bCs/>
          <w:i/>
          <w:iCs/>
          <w:sz w:val="20"/>
          <w:szCs w:val="20"/>
        </w:rPr>
      </w:pPr>
      <w:r w:rsidRPr="007A4087">
        <w:rPr>
          <w:rFonts w:ascii="Arial" w:hAnsi="Arial" w:cs="Arial"/>
          <w:b/>
          <w:bCs/>
          <w:i/>
          <w:iCs/>
          <w:sz w:val="20"/>
          <w:szCs w:val="20"/>
        </w:rPr>
        <w:t xml:space="preserve">Versión Revisada: </w:t>
      </w:r>
      <w:proofErr w:type="gramStart"/>
      <w:r w:rsidR="00642072" w:rsidRPr="007A4087">
        <w:rPr>
          <w:rFonts w:ascii="Arial" w:hAnsi="Arial" w:cs="Arial"/>
          <w:b/>
          <w:bCs/>
          <w:i/>
          <w:iCs/>
          <w:sz w:val="20"/>
          <w:szCs w:val="20"/>
        </w:rPr>
        <w:t>Abril</w:t>
      </w:r>
      <w:proofErr w:type="gramEnd"/>
      <w:r w:rsidR="00642072" w:rsidRPr="007A4087">
        <w:rPr>
          <w:rFonts w:ascii="Arial" w:hAnsi="Arial" w:cs="Arial"/>
          <w:b/>
          <w:bCs/>
          <w:i/>
          <w:iCs/>
          <w:sz w:val="20"/>
          <w:szCs w:val="20"/>
        </w:rPr>
        <w:t xml:space="preserve"> 2024 (Luis Albán / Marie Morel)</w:t>
      </w:r>
    </w:p>
    <w:p w14:paraId="5CD6CFEE" w14:textId="32B779E4" w:rsidR="00DB7E33" w:rsidRPr="007A4087" w:rsidRDefault="00DB7E33" w:rsidP="007A4087">
      <w:pPr>
        <w:rPr>
          <w:rFonts w:ascii="Arial" w:hAnsi="Arial" w:cs="Arial"/>
          <w:b/>
          <w:bCs/>
          <w:i/>
          <w:iCs/>
          <w:sz w:val="20"/>
          <w:szCs w:val="20"/>
        </w:rPr>
      </w:pPr>
      <w:r w:rsidRPr="007A4087">
        <w:rPr>
          <w:rFonts w:ascii="Arial" w:hAnsi="Arial" w:cs="Arial"/>
          <w:b/>
          <w:bCs/>
          <w:i/>
          <w:iCs/>
          <w:sz w:val="20"/>
          <w:szCs w:val="20"/>
        </w:rPr>
        <w:t>Versión Final: Julio 2024</w:t>
      </w:r>
      <w:r w:rsidR="007A4087" w:rsidRPr="007A4087">
        <w:rPr>
          <w:rFonts w:ascii="Arial" w:hAnsi="Arial" w:cs="Arial"/>
          <w:b/>
          <w:bCs/>
          <w:i/>
          <w:iCs/>
          <w:sz w:val="20"/>
          <w:szCs w:val="20"/>
        </w:rPr>
        <w:t xml:space="preserve"> (Luis Albán)</w:t>
      </w:r>
    </w:p>
    <w:p w14:paraId="7FEE2C3F" w14:textId="713059AE" w:rsidR="00D14D14" w:rsidRPr="00D14D14" w:rsidRDefault="00D14D14">
      <w:pPr>
        <w:rPr>
          <w:rFonts w:ascii="Arial" w:hAnsi="Arial" w:cs="Arial"/>
          <w:b/>
          <w:bCs/>
          <w:sz w:val="21"/>
          <w:szCs w:val="21"/>
        </w:rPr>
      </w:pPr>
      <w:r w:rsidRPr="00D14D14">
        <w:rPr>
          <w:rFonts w:ascii="Arial" w:hAnsi="Arial" w:cs="Arial"/>
          <w:b/>
          <w:bCs/>
          <w:sz w:val="21"/>
          <w:szCs w:val="21"/>
        </w:rPr>
        <w:br w:type="page"/>
      </w:r>
    </w:p>
    <w:p w14:paraId="66ED51A2" w14:textId="3C52DDE6" w:rsidR="00642072" w:rsidRPr="00D14D14" w:rsidRDefault="00D14D14" w:rsidP="00D14D14">
      <w:pPr>
        <w:rPr>
          <w:rFonts w:ascii="Arial" w:hAnsi="Arial" w:cs="Arial"/>
          <w:b/>
          <w:bCs/>
          <w:sz w:val="21"/>
          <w:szCs w:val="21"/>
        </w:rPr>
      </w:pPr>
      <w:r w:rsidRPr="00D14D14">
        <w:rPr>
          <w:rFonts w:ascii="Arial" w:hAnsi="Arial" w:cs="Arial"/>
          <w:b/>
          <w:bCs/>
          <w:sz w:val="21"/>
          <w:szCs w:val="21"/>
        </w:rPr>
        <w:lastRenderedPageBreak/>
        <w:t>CONTENIDO</w:t>
      </w:r>
    </w:p>
    <w:p w14:paraId="77C5E199" w14:textId="2E8674A4" w:rsidR="00D14D14" w:rsidRPr="00D14D14" w:rsidRDefault="00BD604A">
      <w:pPr>
        <w:pStyle w:val="TDC1"/>
        <w:tabs>
          <w:tab w:val="left" w:pos="440"/>
          <w:tab w:val="right" w:leader="dot" w:pos="9060"/>
        </w:tabs>
        <w:rPr>
          <w:rFonts w:ascii="Arial" w:eastAsiaTheme="minorEastAsia" w:hAnsi="Arial" w:cs="Arial"/>
          <w:noProof/>
          <w:kern w:val="2"/>
          <w:sz w:val="20"/>
          <w:szCs w:val="20"/>
          <w:lang w:eastAsia="es-PE"/>
          <w14:ligatures w14:val="standardContextual"/>
        </w:rPr>
      </w:pPr>
      <w:r w:rsidRPr="00D14D14">
        <w:rPr>
          <w:rFonts w:ascii="Arial" w:hAnsi="Arial" w:cs="Arial"/>
          <w:sz w:val="20"/>
          <w:szCs w:val="20"/>
        </w:rPr>
        <w:fldChar w:fldCharType="begin"/>
      </w:r>
      <w:r w:rsidRPr="00D14D14">
        <w:rPr>
          <w:rFonts w:ascii="Arial" w:hAnsi="Arial" w:cs="Arial"/>
          <w:sz w:val="20"/>
          <w:szCs w:val="20"/>
        </w:rPr>
        <w:instrText xml:space="preserve"> TOC \o "1-4" \h \z \u </w:instrText>
      </w:r>
      <w:r w:rsidRPr="00D14D14">
        <w:rPr>
          <w:rFonts w:ascii="Arial" w:hAnsi="Arial" w:cs="Arial"/>
          <w:sz w:val="20"/>
          <w:szCs w:val="20"/>
        </w:rPr>
        <w:fldChar w:fldCharType="separate"/>
      </w:r>
      <w:hyperlink w:anchor="_Toc176194312" w:history="1">
        <w:r w:rsidR="00D14D14" w:rsidRPr="00D14D14">
          <w:rPr>
            <w:rStyle w:val="Hipervnculo"/>
            <w:rFonts w:ascii="Arial" w:hAnsi="Arial" w:cs="Arial"/>
            <w:noProof/>
            <w:sz w:val="20"/>
            <w:szCs w:val="20"/>
          </w:rPr>
          <w:t>I.</w:t>
        </w:r>
        <w:r w:rsidR="00D14D14" w:rsidRPr="00D14D14">
          <w:rPr>
            <w:rFonts w:ascii="Arial" w:eastAsiaTheme="minorEastAsia" w:hAnsi="Arial" w:cs="Arial"/>
            <w:noProof/>
            <w:kern w:val="2"/>
            <w:sz w:val="20"/>
            <w:szCs w:val="20"/>
            <w:lang w:eastAsia="es-PE"/>
            <w14:ligatures w14:val="standardContextual"/>
          </w:rPr>
          <w:tab/>
        </w:r>
        <w:r w:rsidR="00D14D14" w:rsidRPr="00D14D14">
          <w:rPr>
            <w:rStyle w:val="Hipervnculo"/>
            <w:rFonts w:ascii="Arial" w:hAnsi="Arial" w:cs="Arial"/>
            <w:noProof/>
            <w:sz w:val="20"/>
            <w:szCs w:val="20"/>
          </w:rPr>
          <w:t>Contexto</w:t>
        </w:r>
        <w:r w:rsidR="00D14D14" w:rsidRPr="00D14D14">
          <w:rPr>
            <w:rFonts w:ascii="Arial" w:hAnsi="Arial" w:cs="Arial"/>
            <w:noProof/>
            <w:webHidden/>
            <w:sz w:val="20"/>
            <w:szCs w:val="20"/>
          </w:rPr>
          <w:tab/>
        </w:r>
        <w:r w:rsidR="00D14D14" w:rsidRPr="00D14D14">
          <w:rPr>
            <w:rFonts w:ascii="Arial" w:hAnsi="Arial" w:cs="Arial"/>
            <w:noProof/>
            <w:webHidden/>
            <w:sz w:val="20"/>
            <w:szCs w:val="20"/>
          </w:rPr>
          <w:fldChar w:fldCharType="begin"/>
        </w:r>
        <w:r w:rsidR="00D14D14" w:rsidRPr="00D14D14">
          <w:rPr>
            <w:rFonts w:ascii="Arial" w:hAnsi="Arial" w:cs="Arial"/>
            <w:noProof/>
            <w:webHidden/>
            <w:sz w:val="20"/>
            <w:szCs w:val="20"/>
          </w:rPr>
          <w:instrText xml:space="preserve"> PAGEREF _Toc176194312 \h </w:instrText>
        </w:r>
        <w:r w:rsidR="00D14D14" w:rsidRPr="00D14D14">
          <w:rPr>
            <w:rFonts w:ascii="Arial" w:hAnsi="Arial" w:cs="Arial"/>
            <w:noProof/>
            <w:webHidden/>
            <w:sz w:val="20"/>
            <w:szCs w:val="20"/>
          </w:rPr>
        </w:r>
        <w:r w:rsidR="00D14D14" w:rsidRPr="00D14D14">
          <w:rPr>
            <w:rFonts w:ascii="Arial" w:hAnsi="Arial" w:cs="Arial"/>
            <w:noProof/>
            <w:webHidden/>
            <w:sz w:val="20"/>
            <w:szCs w:val="20"/>
          </w:rPr>
          <w:fldChar w:fldCharType="separate"/>
        </w:r>
        <w:r w:rsidR="00CC4C98">
          <w:rPr>
            <w:rFonts w:ascii="Arial" w:hAnsi="Arial" w:cs="Arial"/>
            <w:noProof/>
            <w:webHidden/>
            <w:sz w:val="20"/>
            <w:szCs w:val="20"/>
          </w:rPr>
          <w:t>4</w:t>
        </w:r>
        <w:r w:rsidR="00D14D14" w:rsidRPr="00D14D14">
          <w:rPr>
            <w:rFonts w:ascii="Arial" w:hAnsi="Arial" w:cs="Arial"/>
            <w:noProof/>
            <w:webHidden/>
            <w:sz w:val="20"/>
            <w:szCs w:val="20"/>
          </w:rPr>
          <w:fldChar w:fldCharType="end"/>
        </w:r>
      </w:hyperlink>
    </w:p>
    <w:p w14:paraId="7D6C986C" w14:textId="259B3739" w:rsidR="00D14D14" w:rsidRPr="00D14D14" w:rsidRDefault="00D14D14">
      <w:pPr>
        <w:pStyle w:val="TDC1"/>
        <w:tabs>
          <w:tab w:val="left" w:pos="440"/>
          <w:tab w:val="right" w:leader="dot" w:pos="9060"/>
        </w:tabs>
        <w:rPr>
          <w:rFonts w:ascii="Arial" w:eastAsiaTheme="minorEastAsia" w:hAnsi="Arial" w:cs="Arial"/>
          <w:noProof/>
          <w:kern w:val="2"/>
          <w:sz w:val="20"/>
          <w:szCs w:val="20"/>
          <w:lang w:eastAsia="es-PE"/>
          <w14:ligatures w14:val="standardContextual"/>
        </w:rPr>
      </w:pPr>
      <w:hyperlink w:anchor="_Toc176194313" w:history="1">
        <w:r w:rsidRPr="00D14D14">
          <w:rPr>
            <w:rStyle w:val="Hipervnculo"/>
            <w:rFonts w:ascii="Arial" w:hAnsi="Arial" w:cs="Arial"/>
            <w:noProof/>
            <w:sz w:val="20"/>
            <w:szCs w:val="20"/>
          </w:rPr>
          <w:t>II.</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Consideraciones de la sistematización</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_Toc176194313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6</w:t>
        </w:r>
        <w:r w:rsidRPr="00D14D14">
          <w:rPr>
            <w:rFonts w:ascii="Arial" w:hAnsi="Arial" w:cs="Arial"/>
            <w:noProof/>
            <w:webHidden/>
            <w:sz w:val="20"/>
            <w:szCs w:val="20"/>
          </w:rPr>
          <w:fldChar w:fldCharType="end"/>
        </w:r>
      </w:hyperlink>
    </w:p>
    <w:p w14:paraId="4A207287" w14:textId="419DDB8F"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14" w:history="1">
        <w:r w:rsidRPr="00D14D14">
          <w:rPr>
            <w:rStyle w:val="Hipervnculo"/>
            <w:rFonts w:ascii="Arial" w:hAnsi="Arial" w:cs="Arial"/>
            <w:noProof/>
            <w:sz w:val="20"/>
            <w:szCs w:val="20"/>
          </w:rPr>
          <w:t>2.1.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Fuentes de información primarias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_Toc176194314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6</w:t>
        </w:r>
        <w:r w:rsidRPr="00D14D14">
          <w:rPr>
            <w:rFonts w:ascii="Arial" w:hAnsi="Arial" w:cs="Arial"/>
            <w:noProof/>
            <w:webHidden/>
            <w:sz w:val="20"/>
            <w:szCs w:val="20"/>
          </w:rPr>
          <w:fldChar w:fldCharType="end"/>
        </w:r>
      </w:hyperlink>
    </w:p>
    <w:p w14:paraId="59D6724B" w14:textId="009B02A3"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15" w:history="1">
        <w:r w:rsidRPr="00D14D14">
          <w:rPr>
            <w:rStyle w:val="Hipervnculo"/>
            <w:rFonts w:ascii="Arial" w:hAnsi="Arial" w:cs="Arial"/>
            <w:noProof/>
            <w:sz w:val="20"/>
            <w:szCs w:val="20"/>
          </w:rPr>
          <w:t>2.2.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Fuentes de información secundarias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_Toc176194315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6</w:t>
        </w:r>
        <w:r w:rsidRPr="00D14D14">
          <w:rPr>
            <w:rFonts w:ascii="Arial" w:hAnsi="Arial" w:cs="Arial"/>
            <w:noProof/>
            <w:webHidden/>
            <w:sz w:val="20"/>
            <w:szCs w:val="20"/>
          </w:rPr>
          <w:fldChar w:fldCharType="end"/>
        </w:r>
      </w:hyperlink>
    </w:p>
    <w:p w14:paraId="12EB8B81" w14:textId="641C5841" w:rsidR="00D14D14" w:rsidRPr="00D14D14" w:rsidRDefault="00D14D14">
      <w:pPr>
        <w:pStyle w:val="TDC1"/>
        <w:tabs>
          <w:tab w:val="left" w:pos="660"/>
          <w:tab w:val="right" w:leader="dot" w:pos="9060"/>
        </w:tabs>
        <w:rPr>
          <w:rFonts w:ascii="Arial" w:eastAsiaTheme="minorEastAsia" w:hAnsi="Arial" w:cs="Arial"/>
          <w:noProof/>
          <w:kern w:val="2"/>
          <w:sz w:val="20"/>
          <w:szCs w:val="20"/>
          <w:lang w:eastAsia="es-PE"/>
          <w14:ligatures w14:val="standardContextual"/>
        </w:rPr>
      </w:pPr>
      <w:hyperlink w:anchor="_Toc176194316" w:history="1">
        <w:r w:rsidRPr="00D14D14">
          <w:rPr>
            <w:rStyle w:val="Hipervnculo"/>
            <w:rFonts w:ascii="Arial" w:hAnsi="Arial" w:cs="Arial"/>
            <w:noProof/>
            <w:sz w:val="20"/>
            <w:szCs w:val="20"/>
          </w:rPr>
          <w:t>III.</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¿Cuál era la situación anterior al Proyecto?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_Toc176194316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7</w:t>
        </w:r>
        <w:r w:rsidRPr="00D14D14">
          <w:rPr>
            <w:rFonts w:ascii="Arial" w:hAnsi="Arial" w:cs="Arial"/>
            <w:noProof/>
            <w:webHidden/>
            <w:sz w:val="20"/>
            <w:szCs w:val="20"/>
          </w:rPr>
          <w:fldChar w:fldCharType="end"/>
        </w:r>
      </w:hyperlink>
    </w:p>
    <w:p w14:paraId="715388AF" w14:textId="7F3D810C" w:rsidR="00D14D14" w:rsidRPr="00D14D14" w:rsidRDefault="00D14D14">
      <w:pPr>
        <w:pStyle w:val="TDC1"/>
        <w:tabs>
          <w:tab w:val="left" w:pos="660"/>
          <w:tab w:val="right" w:leader="dot" w:pos="9060"/>
        </w:tabs>
        <w:rPr>
          <w:rFonts w:ascii="Arial" w:eastAsiaTheme="minorEastAsia" w:hAnsi="Arial" w:cs="Arial"/>
          <w:noProof/>
          <w:kern w:val="2"/>
          <w:sz w:val="20"/>
          <w:szCs w:val="20"/>
          <w:lang w:eastAsia="es-PE"/>
          <w14:ligatures w14:val="standardContextual"/>
        </w:rPr>
      </w:pPr>
      <w:hyperlink w:anchor="_Toc176194317" w:history="1">
        <w:r w:rsidRPr="00D14D14">
          <w:rPr>
            <w:rStyle w:val="Hipervnculo"/>
            <w:rFonts w:ascii="Arial" w:hAnsi="Arial" w:cs="Arial"/>
            <w:noProof/>
            <w:sz w:val="20"/>
            <w:szCs w:val="20"/>
          </w:rPr>
          <w:t>IV.</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¿Cuáles son los principales logros del Proyecto?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_Toc176194317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10</w:t>
        </w:r>
        <w:r w:rsidRPr="00D14D14">
          <w:rPr>
            <w:rFonts w:ascii="Arial" w:hAnsi="Arial" w:cs="Arial"/>
            <w:noProof/>
            <w:webHidden/>
            <w:sz w:val="20"/>
            <w:szCs w:val="20"/>
          </w:rPr>
          <w:fldChar w:fldCharType="end"/>
        </w:r>
      </w:hyperlink>
    </w:p>
    <w:p w14:paraId="2CAFA3F3" w14:textId="2E242426"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18" w:history="1">
        <w:r w:rsidRPr="00D14D14">
          <w:rPr>
            <w:rStyle w:val="Hipervnculo"/>
            <w:rFonts w:ascii="Arial" w:hAnsi="Arial" w:cs="Arial"/>
            <w:noProof/>
            <w:sz w:val="20"/>
            <w:szCs w:val="20"/>
          </w:rPr>
          <w:t>4.1.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Sobre la oferta de agua en la Microcuenca del Mariño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_Toc176194318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10</w:t>
        </w:r>
        <w:r w:rsidRPr="00D14D14">
          <w:rPr>
            <w:rFonts w:ascii="Arial" w:hAnsi="Arial" w:cs="Arial"/>
            <w:noProof/>
            <w:webHidden/>
            <w:sz w:val="20"/>
            <w:szCs w:val="20"/>
          </w:rPr>
          <w:fldChar w:fldCharType="end"/>
        </w:r>
      </w:hyperlink>
    </w:p>
    <w:p w14:paraId="69317D36" w14:textId="76898DD6"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19" w:history="1">
        <w:r w:rsidRPr="00D14D14">
          <w:rPr>
            <w:rStyle w:val="Hipervnculo"/>
            <w:rFonts w:ascii="Arial" w:hAnsi="Arial" w:cs="Arial"/>
            <w:noProof/>
            <w:sz w:val="20"/>
            <w:szCs w:val="20"/>
          </w:rPr>
          <w:t>4.1.1.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Las comunidades altoandinas han consolidado su rol como protagonistas de la oferta hídrica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_Toc176194319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10</w:t>
        </w:r>
        <w:r w:rsidRPr="00D14D14">
          <w:rPr>
            <w:rFonts w:ascii="Arial" w:hAnsi="Arial" w:cs="Arial"/>
            <w:noProof/>
            <w:webHidden/>
            <w:sz w:val="20"/>
            <w:szCs w:val="20"/>
          </w:rPr>
          <w:fldChar w:fldCharType="end"/>
        </w:r>
      </w:hyperlink>
    </w:p>
    <w:p w14:paraId="2A9D7BF3" w14:textId="7969231C"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20" w:history="1">
        <w:r w:rsidRPr="00D14D14">
          <w:rPr>
            <w:rStyle w:val="Hipervnculo"/>
            <w:rFonts w:ascii="Arial" w:hAnsi="Arial" w:cs="Arial"/>
            <w:noProof/>
            <w:sz w:val="20"/>
            <w:szCs w:val="20"/>
          </w:rPr>
          <w:t>4.1.2.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Se dispone de mejor información para la gestión territorial y adaptación al cambio climático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_Toc176194320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11</w:t>
        </w:r>
        <w:r w:rsidRPr="00D14D14">
          <w:rPr>
            <w:rFonts w:ascii="Arial" w:hAnsi="Arial" w:cs="Arial"/>
            <w:noProof/>
            <w:webHidden/>
            <w:sz w:val="20"/>
            <w:szCs w:val="20"/>
          </w:rPr>
          <w:fldChar w:fldCharType="end"/>
        </w:r>
      </w:hyperlink>
    </w:p>
    <w:p w14:paraId="76A8F25D" w14:textId="0EADE83E"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21" w:history="1">
        <w:r w:rsidRPr="00D14D14">
          <w:rPr>
            <w:rStyle w:val="Hipervnculo"/>
            <w:rFonts w:ascii="Arial" w:hAnsi="Arial" w:cs="Arial"/>
            <w:noProof/>
            <w:sz w:val="20"/>
            <w:szCs w:val="20"/>
          </w:rPr>
          <w:t>4.1.3.</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La gestión de la oferta en la parte alta de la cuenca considera las necesidades de la demanda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_Toc176194321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11</w:t>
        </w:r>
        <w:r w:rsidRPr="00D14D14">
          <w:rPr>
            <w:rFonts w:ascii="Arial" w:hAnsi="Arial" w:cs="Arial"/>
            <w:noProof/>
            <w:webHidden/>
            <w:sz w:val="20"/>
            <w:szCs w:val="20"/>
          </w:rPr>
          <w:fldChar w:fldCharType="end"/>
        </w:r>
      </w:hyperlink>
    </w:p>
    <w:p w14:paraId="4A66D8DD" w14:textId="37B3E9A1"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22" w:history="1">
        <w:r w:rsidRPr="00D14D14">
          <w:rPr>
            <w:rStyle w:val="Hipervnculo"/>
            <w:rFonts w:ascii="Arial" w:hAnsi="Arial" w:cs="Arial"/>
            <w:noProof/>
            <w:sz w:val="20"/>
            <w:szCs w:val="20"/>
          </w:rPr>
          <w:t>4.2.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Sobre la demanda de agua en la Microcuenca del Mariño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_Toc176194322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12</w:t>
        </w:r>
        <w:r w:rsidRPr="00D14D14">
          <w:rPr>
            <w:rFonts w:ascii="Arial" w:hAnsi="Arial" w:cs="Arial"/>
            <w:noProof/>
            <w:webHidden/>
            <w:sz w:val="20"/>
            <w:szCs w:val="20"/>
          </w:rPr>
          <w:fldChar w:fldCharType="end"/>
        </w:r>
      </w:hyperlink>
    </w:p>
    <w:p w14:paraId="669A7285" w14:textId="5C6979FC"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23" w:history="1">
        <w:r w:rsidRPr="00D14D14">
          <w:rPr>
            <w:rStyle w:val="Hipervnculo"/>
            <w:rFonts w:ascii="Arial" w:hAnsi="Arial" w:cs="Arial"/>
            <w:noProof/>
            <w:sz w:val="20"/>
            <w:szCs w:val="20"/>
          </w:rPr>
          <w:t>4.2.1.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La EPS EMUSAP Abancay ha fortalecido sus capacidades para la gestión de la demanda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_Toc176194323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12</w:t>
        </w:r>
        <w:r w:rsidRPr="00D14D14">
          <w:rPr>
            <w:rFonts w:ascii="Arial" w:hAnsi="Arial" w:cs="Arial"/>
            <w:noProof/>
            <w:webHidden/>
            <w:sz w:val="20"/>
            <w:szCs w:val="20"/>
          </w:rPr>
          <w:fldChar w:fldCharType="end"/>
        </w:r>
      </w:hyperlink>
    </w:p>
    <w:p w14:paraId="4E284928" w14:textId="37F9A336"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24" w:history="1">
        <w:r w:rsidRPr="00D14D14">
          <w:rPr>
            <w:rStyle w:val="Hipervnculo"/>
            <w:rFonts w:ascii="Arial" w:hAnsi="Arial" w:cs="Arial"/>
            <w:noProof/>
            <w:sz w:val="20"/>
            <w:szCs w:val="20"/>
          </w:rPr>
          <w:t>4.2.2.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La EPS tiene mejor conocimiento del sistema de agua potable en Abancay</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_Toc176194324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12</w:t>
        </w:r>
        <w:r w:rsidRPr="00D14D14">
          <w:rPr>
            <w:rFonts w:ascii="Arial" w:hAnsi="Arial" w:cs="Arial"/>
            <w:noProof/>
            <w:webHidden/>
            <w:sz w:val="20"/>
            <w:szCs w:val="20"/>
          </w:rPr>
          <w:fldChar w:fldCharType="end"/>
        </w:r>
      </w:hyperlink>
    </w:p>
    <w:p w14:paraId="7A8B727F" w14:textId="6787E853"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25" w:history="1">
        <w:r w:rsidRPr="00D14D14">
          <w:rPr>
            <w:rStyle w:val="Hipervnculo"/>
            <w:rFonts w:ascii="Arial" w:hAnsi="Arial" w:cs="Arial"/>
            <w:noProof/>
            <w:sz w:val="20"/>
            <w:szCs w:val="20"/>
          </w:rPr>
          <w:t>4.2.3.</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Los usuarios del agua urbanos y agrícolas tienen mayor conciencia sobre gestión hídrica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_Toc176194325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13</w:t>
        </w:r>
        <w:r w:rsidRPr="00D14D14">
          <w:rPr>
            <w:rFonts w:ascii="Arial" w:hAnsi="Arial" w:cs="Arial"/>
            <w:noProof/>
            <w:webHidden/>
            <w:sz w:val="20"/>
            <w:szCs w:val="20"/>
          </w:rPr>
          <w:fldChar w:fldCharType="end"/>
        </w:r>
      </w:hyperlink>
    </w:p>
    <w:p w14:paraId="52B472B6" w14:textId="701DE1F0"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26" w:history="1">
        <w:r w:rsidRPr="00D14D14">
          <w:rPr>
            <w:rStyle w:val="Hipervnculo"/>
            <w:rFonts w:ascii="Arial" w:hAnsi="Arial" w:cs="Arial"/>
            <w:noProof/>
            <w:sz w:val="20"/>
            <w:szCs w:val="20"/>
          </w:rPr>
          <w:t>4.3.</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Sobre la gobernanza en la Microcuenca del Mariño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_Toc176194326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14</w:t>
        </w:r>
        <w:r w:rsidRPr="00D14D14">
          <w:rPr>
            <w:rFonts w:ascii="Arial" w:hAnsi="Arial" w:cs="Arial"/>
            <w:noProof/>
            <w:webHidden/>
            <w:sz w:val="20"/>
            <w:szCs w:val="20"/>
          </w:rPr>
          <w:fldChar w:fldCharType="end"/>
        </w:r>
      </w:hyperlink>
    </w:p>
    <w:p w14:paraId="6FA1A4A1" w14:textId="33DD8C33"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27" w:history="1">
        <w:r w:rsidRPr="00D14D14">
          <w:rPr>
            <w:rStyle w:val="Hipervnculo"/>
            <w:rFonts w:ascii="Arial" w:hAnsi="Arial" w:cs="Arial"/>
            <w:noProof/>
            <w:sz w:val="20"/>
            <w:szCs w:val="20"/>
          </w:rPr>
          <w:t>4.3.1.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Los actores clave se han empoderado para ejercer roles en la gobernanza de la microcuenca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_Toc176194327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14</w:t>
        </w:r>
        <w:r w:rsidRPr="00D14D14">
          <w:rPr>
            <w:rFonts w:ascii="Arial" w:hAnsi="Arial" w:cs="Arial"/>
            <w:noProof/>
            <w:webHidden/>
            <w:sz w:val="20"/>
            <w:szCs w:val="20"/>
          </w:rPr>
          <w:fldChar w:fldCharType="end"/>
        </w:r>
      </w:hyperlink>
    </w:p>
    <w:p w14:paraId="27359FA3" w14:textId="38CF027C"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28" w:history="1">
        <w:r w:rsidRPr="00D14D14">
          <w:rPr>
            <w:rStyle w:val="Hipervnculo"/>
            <w:rFonts w:ascii="Arial" w:hAnsi="Arial" w:cs="Arial"/>
            <w:noProof/>
            <w:sz w:val="20"/>
            <w:szCs w:val="20"/>
          </w:rPr>
          <w:t>4.3.2.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Se ha incorporado la gestión del conocimiento para la toma de decisiones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_Toc176194328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15</w:t>
        </w:r>
        <w:r w:rsidRPr="00D14D14">
          <w:rPr>
            <w:rFonts w:ascii="Arial" w:hAnsi="Arial" w:cs="Arial"/>
            <w:noProof/>
            <w:webHidden/>
            <w:sz w:val="20"/>
            <w:szCs w:val="20"/>
          </w:rPr>
          <w:fldChar w:fldCharType="end"/>
        </w:r>
      </w:hyperlink>
    </w:p>
    <w:p w14:paraId="4F3A0076" w14:textId="0E0171DB"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29" w:history="1">
        <w:r w:rsidRPr="00D14D14">
          <w:rPr>
            <w:rStyle w:val="Hipervnculo"/>
            <w:rFonts w:ascii="Arial" w:hAnsi="Arial" w:cs="Arial"/>
            <w:noProof/>
            <w:sz w:val="20"/>
            <w:szCs w:val="20"/>
          </w:rPr>
          <w:t>4.3.3.</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La plataforma de buena gobernanza del MERESEH se ha fortalecido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_Toc176194329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16</w:t>
        </w:r>
        <w:r w:rsidRPr="00D14D14">
          <w:rPr>
            <w:rFonts w:ascii="Arial" w:hAnsi="Arial" w:cs="Arial"/>
            <w:noProof/>
            <w:webHidden/>
            <w:sz w:val="20"/>
            <w:szCs w:val="20"/>
          </w:rPr>
          <w:fldChar w:fldCharType="end"/>
        </w:r>
      </w:hyperlink>
    </w:p>
    <w:p w14:paraId="7F309D4F" w14:textId="19A8032B"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30" w:history="1">
        <w:r w:rsidRPr="00D14D14">
          <w:rPr>
            <w:rStyle w:val="Hipervnculo"/>
            <w:rFonts w:ascii="Arial" w:hAnsi="Arial" w:cs="Arial"/>
            <w:noProof/>
            <w:sz w:val="20"/>
            <w:szCs w:val="20"/>
          </w:rPr>
          <w:t>4.4.</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Sobre el modelo de trabajo articulado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_Toc176194330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17</w:t>
        </w:r>
        <w:r w:rsidRPr="00D14D14">
          <w:rPr>
            <w:rFonts w:ascii="Arial" w:hAnsi="Arial" w:cs="Arial"/>
            <w:noProof/>
            <w:webHidden/>
            <w:sz w:val="20"/>
            <w:szCs w:val="20"/>
          </w:rPr>
          <w:fldChar w:fldCharType="end"/>
        </w:r>
      </w:hyperlink>
    </w:p>
    <w:p w14:paraId="070FD5DD" w14:textId="3944A779"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31" w:history="1">
        <w:r w:rsidRPr="00D14D14">
          <w:rPr>
            <w:rStyle w:val="Hipervnculo"/>
            <w:rFonts w:ascii="Arial" w:hAnsi="Arial" w:cs="Arial"/>
            <w:noProof/>
            <w:sz w:val="20"/>
            <w:szCs w:val="20"/>
          </w:rPr>
          <w:t>4.4.1.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La relación entre actores clave en la Microcuenca se ha estrechado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_Toc176194331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17</w:t>
        </w:r>
        <w:r w:rsidRPr="00D14D14">
          <w:rPr>
            <w:rFonts w:ascii="Arial" w:hAnsi="Arial" w:cs="Arial"/>
            <w:noProof/>
            <w:webHidden/>
            <w:sz w:val="20"/>
            <w:szCs w:val="20"/>
          </w:rPr>
          <w:fldChar w:fldCharType="end"/>
        </w:r>
      </w:hyperlink>
    </w:p>
    <w:p w14:paraId="058C4400" w14:textId="4C5403A1"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32" w:history="1">
        <w:r w:rsidRPr="00D14D14">
          <w:rPr>
            <w:rStyle w:val="Hipervnculo"/>
            <w:rFonts w:ascii="Arial" w:hAnsi="Arial" w:cs="Arial"/>
            <w:noProof/>
            <w:sz w:val="20"/>
            <w:szCs w:val="20"/>
          </w:rPr>
          <w:t>4.4.2.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Se ha visibilizado mejor el enfoque integral de gestión del agua en el sector saneamiento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_Toc176194332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18</w:t>
        </w:r>
        <w:r w:rsidRPr="00D14D14">
          <w:rPr>
            <w:rFonts w:ascii="Arial" w:hAnsi="Arial" w:cs="Arial"/>
            <w:noProof/>
            <w:webHidden/>
            <w:sz w:val="20"/>
            <w:szCs w:val="20"/>
          </w:rPr>
          <w:fldChar w:fldCharType="end"/>
        </w:r>
      </w:hyperlink>
    </w:p>
    <w:p w14:paraId="711956C4" w14:textId="24BDA19B"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33" w:history="1">
        <w:r w:rsidRPr="00D14D14">
          <w:rPr>
            <w:rStyle w:val="Hipervnculo"/>
            <w:rFonts w:ascii="Arial" w:hAnsi="Arial" w:cs="Arial"/>
            <w:noProof/>
            <w:sz w:val="20"/>
            <w:szCs w:val="20"/>
          </w:rPr>
          <w:t>4.4.3.</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Se han consolidado instrumentos para visibilizar el modelo de trabajo articulado: la plataforma de gobernanza del MERESE Hídrico y el Yakuq Ñan</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_Toc176194333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19</w:t>
        </w:r>
        <w:r w:rsidRPr="00D14D14">
          <w:rPr>
            <w:rFonts w:ascii="Arial" w:hAnsi="Arial" w:cs="Arial"/>
            <w:noProof/>
            <w:webHidden/>
            <w:sz w:val="20"/>
            <w:szCs w:val="20"/>
          </w:rPr>
          <w:fldChar w:fldCharType="end"/>
        </w:r>
      </w:hyperlink>
    </w:p>
    <w:p w14:paraId="742281D4" w14:textId="45E11EC6"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34" w:history="1">
        <w:r w:rsidRPr="00D14D14">
          <w:rPr>
            <w:rStyle w:val="Hipervnculo"/>
            <w:rFonts w:ascii="Arial" w:hAnsi="Arial" w:cs="Arial"/>
            <w:noProof/>
            <w:sz w:val="20"/>
            <w:szCs w:val="20"/>
          </w:rPr>
          <w:t>4.5.</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Sobre la inclusión de género y juventudes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_Toc176194334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20</w:t>
        </w:r>
        <w:r w:rsidRPr="00D14D14">
          <w:rPr>
            <w:rFonts w:ascii="Arial" w:hAnsi="Arial" w:cs="Arial"/>
            <w:noProof/>
            <w:webHidden/>
            <w:sz w:val="20"/>
            <w:szCs w:val="20"/>
          </w:rPr>
          <w:fldChar w:fldCharType="end"/>
        </w:r>
      </w:hyperlink>
    </w:p>
    <w:p w14:paraId="6ADBA01E" w14:textId="3ED098C1" w:rsidR="00D14D14" w:rsidRPr="00D14D14" w:rsidRDefault="00D14D14">
      <w:pPr>
        <w:pStyle w:val="TDC1"/>
        <w:tabs>
          <w:tab w:val="left" w:pos="660"/>
          <w:tab w:val="right" w:leader="dot" w:pos="9060"/>
        </w:tabs>
        <w:rPr>
          <w:rFonts w:ascii="Arial" w:eastAsiaTheme="minorEastAsia" w:hAnsi="Arial" w:cs="Arial"/>
          <w:noProof/>
          <w:kern w:val="2"/>
          <w:sz w:val="20"/>
          <w:szCs w:val="20"/>
          <w:lang w:eastAsia="es-PE"/>
          <w14:ligatures w14:val="standardContextual"/>
        </w:rPr>
      </w:pPr>
      <w:hyperlink w:anchor="_Toc176194335" w:history="1">
        <w:r w:rsidRPr="00D14D14">
          <w:rPr>
            <w:rStyle w:val="Hipervnculo"/>
            <w:rFonts w:ascii="Arial" w:hAnsi="Arial" w:cs="Arial"/>
            <w:noProof/>
            <w:sz w:val="20"/>
            <w:szCs w:val="20"/>
          </w:rPr>
          <w:t>V.</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Lecciones Aprendidas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_Toc176194335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22</w:t>
        </w:r>
        <w:r w:rsidRPr="00D14D14">
          <w:rPr>
            <w:rFonts w:ascii="Arial" w:hAnsi="Arial" w:cs="Arial"/>
            <w:noProof/>
            <w:webHidden/>
            <w:sz w:val="20"/>
            <w:szCs w:val="20"/>
          </w:rPr>
          <w:fldChar w:fldCharType="end"/>
        </w:r>
      </w:hyperlink>
    </w:p>
    <w:p w14:paraId="069A93B7" w14:textId="63B5ACAD"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36" w:history="1">
        <w:r w:rsidRPr="00D14D14">
          <w:rPr>
            <w:rStyle w:val="Hipervnculo"/>
            <w:rFonts w:ascii="Arial" w:hAnsi="Arial" w:cs="Arial"/>
            <w:noProof/>
            <w:sz w:val="20"/>
            <w:szCs w:val="20"/>
          </w:rPr>
          <w:t>5.1.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lang w:val="es-ES"/>
          </w:rPr>
          <w:t>Elementos de éxito que fueron clave para la implementación del Proyecto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_Toc176194336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22</w:t>
        </w:r>
        <w:r w:rsidRPr="00D14D14">
          <w:rPr>
            <w:rFonts w:ascii="Arial" w:hAnsi="Arial" w:cs="Arial"/>
            <w:noProof/>
            <w:webHidden/>
            <w:sz w:val="20"/>
            <w:szCs w:val="20"/>
          </w:rPr>
          <w:fldChar w:fldCharType="end"/>
        </w:r>
      </w:hyperlink>
    </w:p>
    <w:p w14:paraId="73218DD9" w14:textId="7B4BFD0C"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37" w:history="1">
        <w:r w:rsidRPr="00D14D14">
          <w:rPr>
            <w:rStyle w:val="Hipervnculo"/>
            <w:rFonts w:ascii="Arial" w:hAnsi="Arial" w:cs="Arial"/>
            <w:noProof/>
            <w:sz w:val="20"/>
            <w:szCs w:val="20"/>
          </w:rPr>
          <w:t>5.1.1.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Respecto a la aplicación del modelo de trabajo integrado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_Toc176194337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22</w:t>
        </w:r>
        <w:r w:rsidRPr="00D14D14">
          <w:rPr>
            <w:rFonts w:ascii="Arial" w:hAnsi="Arial" w:cs="Arial"/>
            <w:noProof/>
            <w:webHidden/>
            <w:sz w:val="20"/>
            <w:szCs w:val="20"/>
          </w:rPr>
          <w:fldChar w:fldCharType="end"/>
        </w:r>
      </w:hyperlink>
    </w:p>
    <w:p w14:paraId="694BAAC7" w14:textId="4F0ED21C"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38" w:history="1">
        <w:r w:rsidRPr="00D14D14">
          <w:rPr>
            <w:rStyle w:val="Hipervnculo"/>
            <w:rFonts w:ascii="Arial" w:hAnsi="Arial" w:cs="Arial"/>
            <w:noProof/>
            <w:sz w:val="20"/>
            <w:szCs w:val="20"/>
          </w:rPr>
          <w:t>El modelo de trabajo articulado se materializa a través de acciones concretas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_Toc176194338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22</w:t>
        </w:r>
        <w:r w:rsidRPr="00D14D14">
          <w:rPr>
            <w:rFonts w:ascii="Arial" w:hAnsi="Arial" w:cs="Arial"/>
            <w:noProof/>
            <w:webHidden/>
            <w:sz w:val="20"/>
            <w:szCs w:val="20"/>
          </w:rPr>
          <w:fldChar w:fldCharType="end"/>
        </w:r>
      </w:hyperlink>
    </w:p>
    <w:p w14:paraId="16E37255" w14:textId="285D7227"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39" w:history="1">
        <w:r w:rsidRPr="00D14D14">
          <w:rPr>
            <w:rStyle w:val="Hipervnculo"/>
            <w:rFonts w:ascii="Arial" w:hAnsi="Arial" w:cs="Arial"/>
            <w:noProof/>
            <w:sz w:val="20"/>
            <w:szCs w:val="20"/>
          </w:rPr>
          <w:t>La toma de decisiones requiere disponer de información técnica integral</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_Toc176194339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22</w:t>
        </w:r>
        <w:r w:rsidRPr="00D14D14">
          <w:rPr>
            <w:rFonts w:ascii="Arial" w:hAnsi="Arial" w:cs="Arial"/>
            <w:noProof/>
            <w:webHidden/>
            <w:sz w:val="20"/>
            <w:szCs w:val="20"/>
          </w:rPr>
          <w:fldChar w:fldCharType="end"/>
        </w:r>
      </w:hyperlink>
    </w:p>
    <w:p w14:paraId="2EA5D8C8" w14:textId="727BF987"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40" w:history="1">
        <w:r w:rsidRPr="00D14D14">
          <w:rPr>
            <w:rStyle w:val="Hipervnculo"/>
            <w:rFonts w:ascii="Arial" w:hAnsi="Arial" w:cs="Arial"/>
            <w:noProof/>
            <w:sz w:val="20"/>
            <w:szCs w:val="20"/>
          </w:rPr>
          <w:t>Las plataformas de gobernanza necesitan incluir a los actores clave de toda la microcuenca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_Toc176194340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22</w:t>
        </w:r>
        <w:r w:rsidRPr="00D14D14">
          <w:rPr>
            <w:rFonts w:ascii="Arial" w:hAnsi="Arial" w:cs="Arial"/>
            <w:noProof/>
            <w:webHidden/>
            <w:sz w:val="20"/>
            <w:szCs w:val="20"/>
          </w:rPr>
          <w:fldChar w:fldCharType="end"/>
        </w:r>
      </w:hyperlink>
    </w:p>
    <w:p w14:paraId="2B7A4973" w14:textId="1389AFEB"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41" w:history="1">
        <w:r w:rsidRPr="00D14D14">
          <w:rPr>
            <w:rStyle w:val="Hipervnculo"/>
            <w:rFonts w:ascii="Arial" w:hAnsi="Arial" w:cs="Arial"/>
            <w:noProof/>
            <w:sz w:val="20"/>
            <w:szCs w:val="20"/>
          </w:rPr>
          <w:t>5.1.2.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Respecto a la buena gobernanza de la microcuenca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_Toc176194341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22</w:t>
        </w:r>
        <w:r w:rsidRPr="00D14D14">
          <w:rPr>
            <w:rFonts w:ascii="Arial" w:hAnsi="Arial" w:cs="Arial"/>
            <w:noProof/>
            <w:webHidden/>
            <w:sz w:val="20"/>
            <w:szCs w:val="20"/>
          </w:rPr>
          <w:fldChar w:fldCharType="end"/>
        </w:r>
      </w:hyperlink>
    </w:p>
    <w:p w14:paraId="0D607D9F" w14:textId="28C3C6CE"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42" w:history="1">
        <w:r w:rsidRPr="00D14D14">
          <w:rPr>
            <w:rStyle w:val="Hipervnculo"/>
            <w:rFonts w:ascii="Arial" w:hAnsi="Arial" w:cs="Arial"/>
            <w:noProof/>
            <w:sz w:val="20"/>
            <w:szCs w:val="20"/>
          </w:rPr>
          <w:t>El gestión del agua es un elemento integrador que requiere de mutuo reconocimiento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_Toc176194342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23</w:t>
        </w:r>
        <w:r w:rsidRPr="00D14D14">
          <w:rPr>
            <w:rFonts w:ascii="Arial" w:hAnsi="Arial" w:cs="Arial"/>
            <w:noProof/>
            <w:webHidden/>
            <w:sz w:val="20"/>
            <w:szCs w:val="20"/>
          </w:rPr>
          <w:fldChar w:fldCharType="end"/>
        </w:r>
      </w:hyperlink>
    </w:p>
    <w:p w14:paraId="49C0031E" w14:textId="39320F91"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43" w:history="1">
        <w:r w:rsidRPr="00D14D14">
          <w:rPr>
            <w:rStyle w:val="Hipervnculo"/>
            <w:rFonts w:ascii="Arial" w:hAnsi="Arial" w:cs="Arial"/>
            <w:noProof/>
            <w:sz w:val="20"/>
            <w:szCs w:val="20"/>
          </w:rPr>
          <w:t>La implementación de acciones con comunidades debe respetar su autonomía de decisión</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_Toc176194343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23</w:t>
        </w:r>
        <w:r w:rsidRPr="00D14D14">
          <w:rPr>
            <w:rFonts w:ascii="Arial" w:hAnsi="Arial" w:cs="Arial"/>
            <w:noProof/>
            <w:webHidden/>
            <w:sz w:val="20"/>
            <w:szCs w:val="20"/>
          </w:rPr>
          <w:fldChar w:fldCharType="end"/>
        </w:r>
      </w:hyperlink>
    </w:p>
    <w:p w14:paraId="6644853D" w14:textId="279E9DE7"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44" w:history="1">
        <w:r w:rsidRPr="00D14D14">
          <w:rPr>
            <w:rStyle w:val="Hipervnculo"/>
            <w:rFonts w:ascii="Arial" w:hAnsi="Arial" w:cs="Arial"/>
            <w:noProof/>
            <w:sz w:val="20"/>
            <w:szCs w:val="20"/>
          </w:rPr>
          <w:t>La buena gobernanza demanda el reconocimiento y empoderamiento de liderazgos entre los actores clave para el proceso de integración</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_Toc176194344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23</w:t>
        </w:r>
        <w:r w:rsidRPr="00D14D14">
          <w:rPr>
            <w:rFonts w:ascii="Arial" w:hAnsi="Arial" w:cs="Arial"/>
            <w:noProof/>
            <w:webHidden/>
            <w:sz w:val="20"/>
            <w:szCs w:val="20"/>
          </w:rPr>
          <w:fldChar w:fldCharType="end"/>
        </w:r>
      </w:hyperlink>
    </w:p>
    <w:p w14:paraId="6DB87237" w14:textId="5C14CBB9" w:rsidR="00D14D14" w:rsidRPr="00D14D14" w:rsidRDefault="00D14D14">
      <w:pPr>
        <w:pStyle w:val="TDC3"/>
        <w:tabs>
          <w:tab w:val="left" w:pos="1440"/>
          <w:tab w:val="right" w:leader="dot" w:pos="9060"/>
        </w:tabs>
        <w:rPr>
          <w:rFonts w:ascii="Arial" w:eastAsiaTheme="minorEastAsia" w:hAnsi="Arial" w:cs="Arial"/>
          <w:noProof/>
          <w:kern w:val="2"/>
          <w:sz w:val="20"/>
          <w:szCs w:val="20"/>
          <w:lang w:eastAsia="es-PE"/>
          <w14:ligatures w14:val="standardContextual"/>
        </w:rPr>
      </w:pPr>
      <w:hyperlink w:anchor="_Toc176194345" w:history="1">
        <w:r w:rsidRPr="00D14D14">
          <w:rPr>
            <w:rStyle w:val="Hipervnculo"/>
            <w:rFonts w:ascii="Arial" w:hAnsi="Arial" w:cs="Arial"/>
            <w:noProof/>
            <w:sz w:val="20"/>
            <w:szCs w:val="20"/>
          </w:rPr>
          <w:t>5.1.3.</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Respecto a la aplicación de herramientas para promover la integración en la gestión hídrica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_Toc176194345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24</w:t>
        </w:r>
        <w:r w:rsidRPr="00D14D14">
          <w:rPr>
            <w:rFonts w:ascii="Arial" w:hAnsi="Arial" w:cs="Arial"/>
            <w:noProof/>
            <w:webHidden/>
            <w:sz w:val="20"/>
            <w:szCs w:val="20"/>
          </w:rPr>
          <w:fldChar w:fldCharType="end"/>
        </w:r>
      </w:hyperlink>
    </w:p>
    <w:p w14:paraId="580287E3" w14:textId="19017158"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46" w:history="1">
        <w:r w:rsidRPr="00D14D14">
          <w:rPr>
            <w:rStyle w:val="Hipervnculo"/>
            <w:rFonts w:ascii="Arial" w:hAnsi="Arial" w:cs="Arial"/>
            <w:noProof/>
            <w:sz w:val="20"/>
            <w:szCs w:val="20"/>
          </w:rPr>
          <w:t>La comunicación para la integración requiere un trabajo colaborativo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_Toc176194346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24</w:t>
        </w:r>
        <w:r w:rsidRPr="00D14D14">
          <w:rPr>
            <w:rFonts w:ascii="Arial" w:hAnsi="Arial" w:cs="Arial"/>
            <w:noProof/>
            <w:webHidden/>
            <w:sz w:val="20"/>
            <w:szCs w:val="20"/>
          </w:rPr>
          <w:fldChar w:fldCharType="end"/>
        </w:r>
      </w:hyperlink>
    </w:p>
    <w:p w14:paraId="7423FC7C" w14:textId="50EDA73C"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47" w:history="1">
        <w:r w:rsidRPr="00D14D14">
          <w:rPr>
            <w:rStyle w:val="Hipervnculo"/>
            <w:rFonts w:ascii="Arial" w:hAnsi="Arial" w:cs="Arial"/>
            <w:noProof/>
            <w:sz w:val="20"/>
            <w:szCs w:val="20"/>
          </w:rPr>
          <w:t>El uso de plataformas virtuales amplifica el alcance de socialización</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_Toc176194347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24</w:t>
        </w:r>
        <w:r w:rsidRPr="00D14D14">
          <w:rPr>
            <w:rFonts w:ascii="Arial" w:hAnsi="Arial" w:cs="Arial"/>
            <w:noProof/>
            <w:webHidden/>
            <w:sz w:val="20"/>
            <w:szCs w:val="20"/>
          </w:rPr>
          <w:fldChar w:fldCharType="end"/>
        </w:r>
      </w:hyperlink>
    </w:p>
    <w:p w14:paraId="239A05E7" w14:textId="4945E8DA"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48" w:history="1">
        <w:r w:rsidRPr="00D14D14">
          <w:rPr>
            <w:rStyle w:val="Hipervnculo"/>
            <w:rFonts w:ascii="Arial" w:hAnsi="Arial" w:cs="Arial"/>
            <w:noProof/>
            <w:sz w:val="20"/>
            <w:szCs w:val="20"/>
          </w:rPr>
          <w:t>Las experiencias vivenciales son exitosas para la educación, formación de capacidades, integración y promoción</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_Toc176194348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24</w:t>
        </w:r>
        <w:r w:rsidRPr="00D14D14">
          <w:rPr>
            <w:rFonts w:ascii="Arial" w:hAnsi="Arial" w:cs="Arial"/>
            <w:noProof/>
            <w:webHidden/>
            <w:sz w:val="20"/>
            <w:szCs w:val="20"/>
          </w:rPr>
          <w:fldChar w:fldCharType="end"/>
        </w:r>
      </w:hyperlink>
    </w:p>
    <w:p w14:paraId="66E13546" w14:textId="7697F9EC"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49" w:history="1">
        <w:r w:rsidRPr="00D14D14">
          <w:rPr>
            <w:rStyle w:val="Hipervnculo"/>
            <w:rFonts w:ascii="Arial" w:hAnsi="Arial" w:cs="Arial"/>
            <w:noProof/>
            <w:sz w:val="20"/>
            <w:szCs w:val="20"/>
          </w:rPr>
          <w:t>5.2.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lang w:val="es-ES"/>
          </w:rPr>
          <w:t>Cuellos de botella durante la implementación del Proyecto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_Toc176194349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25</w:t>
        </w:r>
        <w:r w:rsidRPr="00D14D14">
          <w:rPr>
            <w:rFonts w:ascii="Arial" w:hAnsi="Arial" w:cs="Arial"/>
            <w:noProof/>
            <w:webHidden/>
            <w:sz w:val="20"/>
            <w:szCs w:val="20"/>
          </w:rPr>
          <w:fldChar w:fldCharType="end"/>
        </w:r>
      </w:hyperlink>
    </w:p>
    <w:p w14:paraId="68C5ADC5" w14:textId="42280261"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50" w:history="1">
        <w:r w:rsidRPr="00D14D14">
          <w:rPr>
            <w:rStyle w:val="Hipervnculo"/>
            <w:rFonts w:ascii="Arial" w:hAnsi="Arial" w:cs="Arial"/>
            <w:noProof/>
            <w:sz w:val="20"/>
            <w:szCs w:val="20"/>
          </w:rPr>
          <w:t>El arranque de actividades de campo tuvo dificultades técnicas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_Toc176194350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25</w:t>
        </w:r>
        <w:r w:rsidRPr="00D14D14">
          <w:rPr>
            <w:rFonts w:ascii="Arial" w:hAnsi="Arial" w:cs="Arial"/>
            <w:noProof/>
            <w:webHidden/>
            <w:sz w:val="20"/>
            <w:szCs w:val="20"/>
          </w:rPr>
          <w:fldChar w:fldCharType="end"/>
        </w:r>
      </w:hyperlink>
    </w:p>
    <w:p w14:paraId="02A85BA0" w14:textId="00025E23"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51" w:history="1">
        <w:r w:rsidRPr="00D14D14">
          <w:rPr>
            <w:rStyle w:val="Hipervnculo"/>
            <w:rFonts w:ascii="Arial" w:hAnsi="Arial" w:cs="Arial"/>
            <w:noProof/>
            <w:sz w:val="20"/>
            <w:szCs w:val="20"/>
          </w:rPr>
          <w:t>La priorización de usuarios urbanos del agua enfrentó complejidades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_Toc176194351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25</w:t>
        </w:r>
        <w:r w:rsidRPr="00D14D14">
          <w:rPr>
            <w:rFonts w:ascii="Arial" w:hAnsi="Arial" w:cs="Arial"/>
            <w:noProof/>
            <w:webHidden/>
            <w:sz w:val="20"/>
            <w:szCs w:val="20"/>
          </w:rPr>
          <w:fldChar w:fldCharType="end"/>
        </w:r>
      </w:hyperlink>
    </w:p>
    <w:p w14:paraId="0FCFC2AC" w14:textId="7D28C895"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52" w:history="1">
        <w:r w:rsidRPr="00D14D14">
          <w:rPr>
            <w:rStyle w:val="Hipervnculo"/>
            <w:rFonts w:ascii="Arial" w:hAnsi="Arial" w:cs="Arial"/>
            <w:noProof/>
            <w:sz w:val="20"/>
            <w:szCs w:val="20"/>
          </w:rPr>
          <w:t>La colaboración entre el consorcio CONHYDRA - HIDROPACÍFICO y EMUSAP Abancay fue dificultosa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_Toc176194352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25</w:t>
        </w:r>
        <w:r w:rsidRPr="00D14D14">
          <w:rPr>
            <w:rFonts w:ascii="Arial" w:hAnsi="Arial" w:cs="Arial"/>
            <w:noProof/>
            <w:webHidden/>
            <w:sz w:val="20"/>
            <w:szCs w:val="20"/>
          </w:rPr>
          <w:fldChar w:fldCharType="end"/>
        </w:r>
      </w:hyperlink>
    </w:p>
    <w:p w14:paraId="306C0725" w14:textId="4F8F898E"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53" w:history="1">
        <w:r w:rsidRPr="00D14D14">
          <w:rPr>
            <w:rStyle w:val="Hipervnculo"/>
            <w:rFonts w:ascii="Arial" w:hAnsi="Arial" w:cs="Arial"/>
            <w:noProof/>
            <w:sz w:val="20"/>
            <w:szCs w:val="20"/>
          </w:rPr>
          <w:t>El ciclo de gestión del agua no se completó al no lograrse el reúso de aguas residuales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_Toc176194353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26</w:t>
        </w:r>
        <w:r w:rsidRPr="00D14D14">
          <w:rPr>
            <w:rFonts w:ascii="Arial" w:hAnsi="Arial" w:cs="Arial"/>
            <w:noProof/>
            <w:webHidden/>
            <w:sz w:val="20"/>
            <w:szCs w:val="20"/>
          </w:rPr>
          <w:fldChar w:fldCharType="end"/>
        </w:r>
      </w:hyperlink>
    </w:p>
    <w:p w14:paraId="3B5AEBEF" w14:textId="2E3255EB"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54" w:history="1">
        <w:r w:rsidRPr="00D14D14">
          <w:rPr>
            <w:rStyle w:val="Hipervnculo"/>
            <w:rFonts w:ascii="Arial" w:hAnsi="Arial" w:cs="Arial"/>
            <w:noProof/>
            <w:sz w:val="20"/>
            <w:szCs w:val="20"/>
          </w:rPr>
          <w:t>El involucramiento de autoridades locales e instituciones sectoriales no se consolidó en roles definidos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_Toc176194354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26</w:t>
        </w:r>
        <w:r w:rsidRPr="00D14D14">
          <w:rPr>
            <w:rFonts w:ascii="Arial" w:hAnsi="Arial" w:cs="Arial"/>
            <w:noProof/>
            <w:webHidden/>
            <w:sz w:val="20"/>
            <w:szCs w:val="20"/>
          </w:rPr>
          <w:fldChar w:fldCharType="end"/>
        </w:r>
      </w:hyperlink>
    </w:p>
    <w:p w14:paraId="2A1A1355" w14:textId="749C52B6" w:rsidR="00D14D14" w:rsidRPr="00D14D14" w:rsidRDefault="00D14D14">
      <w:pPr>
        <w:pStyle w:val="TDC4"/>
        <w:tabs>
          <w:tab w:val="right" w:leader="dot" w:pos="9060"/>
        </w:tabs>
        <w:rPr>
          <w:rFonts w:ascii="Arial" w:eastAsiaTheme="minorEastAsia" w:hAnsi="Arial" w:cs="Arial"/>
          <w:noProof/>
          <w:kern w:val="2"/>
          <w:sz w:val="20"/>
          <w:szCs w:val="20"/>
          <w:lang w:eastAsia="es-PE"/>
          <w14:ligatures w14:val="standardContextual"/>
        </w:rPr>
      </w:pPr>
      <w:hyperlink w:anchor="_Toc176194355" w:history="1">
        <w:r w:rsidRPr="00D14D14">
          <w:rPr>
            <w:rStyle w:val="Hipervnculo"/>
            <w:rFonts w:ascii="Arial" w:hAnsi="Arial" w:cs="Arial"/>
            <w:noProof/>
            <w:sz w:val="20"/>
            <w:szCs w:val="20"/>
          </w:rPr>
          <w:t>El comité de gestión de la Microcuenca del Mariño no se consolidó</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_Toc176194355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27</w:t>
        </w:r>
        <w:r w:rsidRPr="00D14D14">
          <w:rPr>
            <w:rFonts w:ascii="Arial" w:hAnsi="Arial" w:cs="Arial"/>
            <w:noProof/>
            <w:webHidden/>
            <w:sz w:val="20"/>
            <w:szCs w:val="20"/>
          </w:rPr>
          <w:fldChar w:fldCharType="end"/>
        </w:r>
      </w:hyperlink>
    </w:p>
    <w:p w14:paraId="45645FBF" w14:textId="18EC0589" w:rsidR="00D14D14" w:rsidRPr="00D14D14" w:rsidRDefault="00D14D14">
      <w:pPr>
        <w:pStyle w:val="TDC1"/>
        <w:tabs>
          <w:tab w:val="left" w:pos="660"/>
          <w:tab w:val="right" w:leader="dot" w:pos="9060"/>
        </w:tabs>
        <w:rPr>
          <w:rFonts w:ascii="Arial" w:eastAsiaTheme="minorEastAsia" w:hAnsi="Arial" w:cs="Arial"/>
          <w:noProof/>
          <w:kern w:val="2"/>
          <w:sz w:val="20"/>
          <w:szCs w:val="20"/>
          <w:lang w:eastAsia="es-PE"/>
          <w14:ligatures w14:val="standardContextual"/>
        </w:rPr>
      </w:pPr>
      <w:hyperlink w:anchor="_Toc176194356" w:history="1">
        <w:r w:rsidRPr="00D14D14">
          <w:rPr>
            <w:rStyle w:val="Hipervnculo"/>
            <w:rFonts w:ascii="Arial" w:hAnsi="Arial" w:cs="Arial"/>
            <w:noProof/>
            <w:sz w:val="20"/>
            <w:szCs w:val="20"/>
          </w:rPr>
          <w:t>VI.</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Próximos pasos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_Toc176194356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28</w:t>
        </w:r>
        <w:r w:rsidRPr="00D14D14">
          <w:rPr>
            <w:rFonts w:ascii="Arial" w:hAnsi="Arial" w:cs="Arial"/>
            <w:noProof/>
            <w:webHidden/>
            <w:sz w:val="20"/>
            <w:szCs w:val="20"/>
          </w:rPr>
          <w:fldChar w:fldCharType="end"/>
        </w:r>
      </w:hyperlink>
    </w:p>
    <w:p w14:paraId="36BA013F" w14:textId="72A92A83" w:rsidR="00D14D14" w:rsidRPr="00D14D14" w:rsidRDefault="00D14D14">
      <w:pPr>
        <w:pStyle w:val="TDC1"/>
        <w:tabs>
          <w:tab w:val="left" w:pos="660"/>
          <w:tab w:val="right" w:leader="dot" w:pos="9060"/>
        </w:tabs>
        <w:rPr>
          <w:rFonts w:ascii="Arial" w:eastAsiaTheme="minorEastAsia" w:hAnsi="Arial" w:cs="Arial"/>
          <w:noProof/>
          <w:kern w:val="2"/>
          <w:sz w:val="20"/>
          <w:szCs w:val="20"/>
          <w:lang w:eastAsia="es-PE"/>
          <w14:ligatures w14:val="standardContextual"/>
        </w:rPr>
      </w:pPr>
      <w:hyperlink w:anchor="_Toc176194357" w:history="1">
        <w:r w:rsidRPr="00D14D14">
          <w:rPr>
            <w:rStyle w:val="Hipervnculo"/>
            <w:rFonts w:ascii="Arial" w:hAnsi="Arial" w:cs="Arial"/>
            <w:noProof/>
            <w:sz w:val="20"/>
            <w:szCs w:val="20"/>
          </w:rPr>
          <w:t>VII.</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Elementos para la réplica del Proyecto en otros contextos del país y la región América Latina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_Toc176194357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30</w:t>
        </w:r>
        <w:r w:rsidRPr="00D14D14">
          <w:rPr>
            <w:rFonts w:ascii="Arial" w:hAnsi="Arial" w:cs="Arial"/>
            <w:noProof/>
            <w:webHidden/>
            <w:sz w:val="20"/>
            <w:szCs w:val="20"/>
          </w:rPr>
          <w:fldChar w:fldCharType="end"/>
        </w:r>
      </w:hyperlink>
    </w:p>
    <w:p w14:paraId="18CEA614" w14:textId="0AF14043"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58" w:history="1">
        <w:r w:rsidRPr="00D14D14">
          <w:rPr>
            <w:rStyle w:val="Hipervnculo"/>
            <w:rFonts w:ascii="Arial" w:hAnsi="Arial" w:cs="Arial"/>
            <w:noProof/>
            <w:sz w:val="20"/>
            <w:szCs w:val="20"/>
          </w:rPr>
          <w:t>7.1.</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El modelo de trabajo integral para la gestión del agua en el sector saneamiento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_Toc176194358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30</w:t>
        </w:r>
        <w:r w:rsidRPr="00D14D14">
          <w:rPr>
            <w:rFonts w:ascii="Arial" w:hAnsi="Arial" w:cs="Arial"/>
            <w:noProof/>
            <w:webHidden/>
            <w:sz w:val="20"/>
            <w:szCs w:val="20"/>
          </w:rPr>
          <w:fldChar w:fldCharType="end"/>
        </w:r>
      </w:hyperlink>
    </w:p>
    <w:p w14:paraId="4AC61F16" w14:textId="487B11D4"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59" w:history="1">
        <w:r w:rsidRPr="00D14D14">
          <w:rPr>
            <w:rStyle w:val="Hipervnculo"/>
            <w:rFonts w:ascii="Arial" w:hAnsi="Arial" w:cs="Arial"/>
            <w:noProof/>
            <w:sz w:val="20"/>
            <w:szCs w:val="20"/>
          </w:rPr>
          <w:t>7.2.</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El modelo de gobernanza y toma de decisiones integrador e inclusivo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_Toc176194359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30</w:t>
        </w:r>
        <w:r w:rsidRPr="00D14D14">
          <w:rPr>
            <w:rFonts w:ascii="Arial" w:hAnsi="Arial" w:cs="Arial"/>
            <w:noProof/>
            <w:webHidden/>
            <w:sz w:val="20"/>
            <w:szCs w:val="20"/>
          </w:rPr>
          <w:fldChar w:fldCharType="end"/>
        </w:r>
      </w:hyperlink>
    </w:p>
    <w:p w14:paraId="2DA37652" w14:textId="0B9752A9"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60" w:history="1">
        <w:r w:rsidRPr="00D14D14">
          <w:rPr>
            <w:rStyle w:val="Hipervnculo"/>
            <w:rFonts w:ascii="Arial" w:hAnsi="Arial" w:cs="Arial"/>
            <w:noProof/>
            <w:sz w:val="20"/>
            <w:szCs w:val="20"/>
          </w:rPr>
          <w:t>7.3.</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El enfoque de resiliencia</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_Toc176194360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31</w:t>
        </w:r>
        <w:r w:rsidRPr="00D14D14">
          <w:rPr>
            <w:rFonts w:ascii="Arial" w:hAnsi="Arial" w:cs="Arial"/>
            <w:noProof/>
            <w:webHidden/>
            <w:sz w:val="20"/>
            <w:szCs w:val="20"/>
          </w:rPr>
          <w:fldChar w:fldCharType="end"/>
        </w:r>
      </w:hyperlink>
    </w:p>
    <w:p w14:paraId="72FEEDC5" w14:textId="1A1C8521"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61" w:history="1">
        <w:r w:rsidRPr="00D14D14">
          <w:rPr>
            <w:rStyle w:val="Hipervnculo"/>
            <w:rFonts w:ascii="Arial" w:hAnsi="Arial" w:cs="Arial"/>
            <w:noProof/>
            <w:sz w:val="20"/>
            <w:szCs w:val="20"/>
          </w:rPr>
          <w:t>7.4.</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El fortalecimiento de la EPS de agua y saneamiento como actor clave articulador del modelo de trabajo integral:</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_Toc176194361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31</w:t>
        </w:r>
        <w:r w:rsidRPr="00D14D14">
          <w:rPr>
            <w:rFonts w:ascii="Arial" w:hAnsi="Arial" w:cs="Arial"/>
            <w:noProof/>
            <w:webHidden/>
            <w:sz w:val="20"/>
            <w:szCs w:val="20"/>
          </w:rPr>
          <w:fldChar w:fldCharType="end"/>
        </w:r>
      </w:hyperlink>
    </w:p>
    <w:p w14:paraId="38F4916F" w14:textId="5A4751A2"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62" w:history="1">
        <w:r w:rsidRPr="00D14D14">
          <w:rPr>
            <w:rStyle w:val="Hipervnculo"/>
            <w:rFonts w:ascii="Arial" w:hAnsi="Arial" w:cs="Arial"/>
            <w:noProof/>
            <w:sz w:val="20"/>
            <w:szCs w:val="20"/>
          </w:rPr>
          <w:t>7.5.</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La integración de mujeres y juventudes</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_Toc176194362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32</w:t>
        </w:r>
        <w:r w:rsidRPr="00D14D14">
          <w:rPr>
            <w:rFonts w:ascii="Arial" w:hAnsi="Arial" w:cs="Arial"/>
            <w:noProof/>
            <w:webHidden/>
            <w:sz w:val="20"/>
            <w:szCs w:val="20"/>
          </w:rPr>
          <w:fldChar w:fldCharType="end"/>
        </w:r>
      </w:hyperlink>
    </w:p>
    <w:p w14:paraId="197C1456" w14:textId="7215B222"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63" w:history="1">
        <w:r w:rsidRPr="00D14D14">
          <w:rPr>
            <w:rStyle w:val="Hipervnculo"/>
            <w:rFonts w:ascii="Arial" w:hAnsi="Arial" w:cs="Arial"/>
            <w:noProof/>
            <w:sz w:val="20"/>
            <w:szCs w:val="20"/>
          </w:rPr>
          <w:t>7.6.</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Los estudios especializados y la gestión del conocimiento</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_Toc176194363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32</w:t>
        </w:r>
        <w:r w:rsidRPr="00D14D14">
          <w:rPr>
            <w:rFonts w:ascii="Arial" w:hAnsi="Arial" w:cs="Arial"/>
            <w:noProof/>
            <w:webHidden/>
            <w:sz w:val="20"/>
            <w:szCs w:val="20"/>
          </w:rPr>
          <w:fldChar w:fldCharType="end"/>
        </w:r>
      </w:hyperlink>
    </w:p>
    <w:p w14:paraId="4824E5E2" w14:textId="0578562F" w:rsidR="00D14D14" w:rsidRPr="00D14D14" w:rsidRDefault="00D14D14">
      <w:pPr>
        <w:pStyle w:val="TDC2"/>
        <w:tabs>
          <w:tab w:val="left" w:pos="960"/>
          <w:tab w:val="right" w:leader="dot" w:pos="9060"/>
        </w:tabs>
        <w:rPr>
          <w:rFonts w:ascii="Arial" w:eastAsiaTheme="minorEastAsia" w:hAnsi="Arial" w:cs="Arial"/>
          <w:noProof/>
          <w:kern w:val="2"/>
          <w:sz w:val="20"/>
          <w:szCs w:val="20"/>
          <w:lang w:eastAsia="es-PE"/>
          <w14:ligatures w14:val="standardContextual"/>
        </w:rPr>
      </w:pPr>
      <w:hyperlink w:anchor="_Toc176194364" w:history="1">
        <w:r w:rsidRPr="00D14D14">
          <w:rPr>
            <w:rStyle w:val="Hipervnculo"/>
            <w:rFonts w:ascii="Arial" w:hAnsi="Arial" w:cs="Arial"/>
            <w:noProof/>
            <w:sz w:val="20"/>
            <w:szCs w:val="20"/>
          </w:rPr>
          <w:t>7.7.</w:t>
        </w:r>
        <w:r w:rsidRPr="00D14D14">
          <w:rPr>
            <w:rFonts w:ascii="Arial" w:eastAsiaTheme="minorEastAsia" w:hAnsi="Arial" w:cs="Arial"/>
            <w:noProof/>
            <w:kern w:val="2"/>
            <w:sz w:val="20"/>
            <w:szCs w:val="20"/>
            <w:lang w:eastAsia="es-PE"/>
            <w14:ligatures w14:val="standardContextual"/>
          </w:rPr>
          <w:tab/>
        </w:r>
        <w:r w:rsidRPr="00D14D14">
          <w:rPr>
            <w:rStyle w:val="Hipervnculo"/>
            <w:rFonts w:ascii="Arial" w:hAnsi="Arial" w:cs="Arial"/>
            <w:noProof/>
            <w:sz w:val="20"/>
            <w:szCs w:val="20"/>
          </w:rPr>
          <w:t>Los instrumentos para la integración, aprendizaje y comunicación</w:t>
        </w:r>
        <w:r w:rsidRPr="00D14D14">
          <w:rPr>
            <w:rFonts w:ascii="Arial" w:hAnsi="Arial" w:cs="Arial"/>
            <w:noProof/>
            <w:webHidden/>
            <w:sz w:val="20"/>
            <w:szCs w:val="20"/>
          </w:rPr>
          <w:tab/>
        </w:r>
        <w:r w:rsidRPr="00D14D14">
          <w:rPr>
            <w:rFonts w:ascii="Arial" w:hAnsi="Arial" w:cs="Arial"/>
            <w:noProof/>
            <w:webHidden/>
            <w:sz w:val="20"/>
            <w:szCs w:val="20"/>
          </w:rPr>
          <w:fldChar w:fldCharType="begin"/>
        </w:r>
        <w:r w:rsidRPr="00D14D14">
          <w:rPr>
            <w:rFonts w:ascii="Arial" w:hAnsi="Arial" w:cs="Arial"/>
            <w:noProof/>
            <w:webHidden/>
            <w:sz w:val="20"/>
            <w:szCs w:val="20"/>
          </w:rPr>
          <w:instrText xml:space="preserve"> PAGEREF _Toc176194364 \h </w:instrText>
        </w:r>
        <w:r w:rsidRPr="00D14D14">
          <w:rPr>
            <w:rFonts w:ascii="Arial" w:hAnsi="Arial" w:cs="Arial"/>
            <w:noProof/>
            <w:webHidden/>
            <w:sz w:val="20"/>
            <w:szCs w:val="20"/>
          </w:rPr>
        </w:r>
        <w:r w:rsidRPr="00D14D14">
          <w:rPr>
            <w:rFonts w:ascii="Arial" w:hAnsi="Arial" w:cs="Arial"/>
            <w:noProof/>
            <w:webHidden/>
            <w:sz w:val="20"/>
            <w:szCs w:val="20"/>
          </w:rPr>
          <w:fldChar w:fldCharType="separate"/>
        </w:r>
        <w:r w:rsidR="00CC4C98">
          <w:rPr>
            <w:rFonts w:ascii="Arial" w:hAnsi="Arial" w:cs="Arial"/>
            <w:noProof/>
            <w:webHidden/>
            <w:sz w:val="20"/>
            <w:szCs w:val="20"/>
          </w:rPr>
          <w:t>32</w:t>
        </w:r>
        <w:r w:rsidRPr="00D14D14">
          <w:rPr>
            <w:rFonts w:ascii="Arial" w:hAnsi="Arial" w:cs="Arial"/>
            <w:noProof/>
            <w:webHidden/>
            <w:sz w:val="20"/>
            <w:szCs w:val="20"/>
          </w:rPr>
          <w:fldChar w:fldCharType="end"/>
        </w:r>
      </w:hyperlink>
    </w:p>
    <w:p w14:paraId="135CA28C" w14:textId="4A93E33F" w:rsidR="00BD604A" w:rsidRPr="00D14D14" w:rsidRDefault="00BD604A">
      <w:pPr>
        <w:pStyle w:val="TDC3"/>
        <w:ind w:left="446"/>
        <w:rPr>
          <w:rFonts w:ascii="Arial" w:hAnsi="Arial" w:cs="Arial"/>
          <w:sz w:val="21"/>
          <w:szCs w:val="21"/>
        </w:rPr>
      </w:pPr>
      <w:r w:rsidRPr="00D14D14">
        <w:rPr>
          <w:rFonts w:ascii="Arial" w:hAnsi="Arial" w:cs="Arial"/>
          <w:sz w:val="20"/>
          <w:szCs w:val="20"/>
        </w:rPr>
        <w:fldChar w:fldCharType="end"/>
      </w:r>
    </w:p>
    <w:p w14:paraId="2241CE69" w14:textId="77777777" w:rsidR="00BD604A" w:rsidRPr="00D14D14" w:rsidRDefault="00BD604A">
      <w:pPr>
        <w:rPr>
          <w:rFonts w:ascii="Arial" w:hAnsi="Arial" w:cs="Arial"/>
          <w:b/>
          <w:bCs/>
          <w:sz w:val="21"/>
          <w:szCs w:val="21"/>
        </w:rPr>
      </w:pPr>
      <w:r w:rsidRPr="00D14D14">
        <w:rPr>
          <w:rFonts w:ascii="Arial" w:hAnsi="Arial" w:cs="Arial"/>
          <w:b/>
          <w:bCs/>
          <w:sz w:val="21"/>
          <w:szCs w:val="21"/>
        </w:rPr>
        <w:br w:type="page"/>
      </w:r>
    </w:p>
    <w:p w14:paraId="2E624946" w14:textId="3388D098" w:rsidR="00DF7EF1" w:rsidRPr="00D14D14" w:rsidRDefault="007D359A" w:rsidP="00116CEA">
      <w:pPr>
        <w:pStyle w:val="Ttulo1"/>
        <w:ind w:left="360" w:hanging="360"/>
        <w:rPr>
          <w:rFonts w:ascii="Arial" w:hAnsi="Arial" w:cs="Arial"/>
          <w:sz w:val="21"/>
          <w:szCs w:val="21"/>
        </w:rPr>
      </w:pPr>
      <w:bookmarkStart w:id="1" w:name="_Toc176194312"/>
      <w:r w:rsidRPr="00D14D14">
        <w:rPr>
          <w:rFonts w:ascii="Arial" w:hAnsi="Arial" w:cs="Arial"/>
          <w:sz w:val="21"/>
          <w:szCs w:val="21"/>
        </w:rPr>
        <w:lastRenderedPageBreak/>
        <w:t>Contexto</w:t>
      </w:r>
      <w:bookmarkEnd w:id="1"/>
    </w:p>
    <w:p w14:paraId="50041341" w14:textId="39099CA5" w:rsidR="00BE448F" w:rsidRPr="00D14D14" w:rsidRDefault="00BE448F" w:rsidP="00BE448F">
      <w:pPr>
        <w:spacing w:after="0"/>
        <w:jc w:val="both"/>
        <w:rPr>
          <w:rFonts w:ascii="Arial" w:hAnsi="Arial" w:cs="Arial"/>
          <w:sz w:val="21"/>
          <w:szCs w:val="21"/>
          <w:lang w:val="es-ES"/>
        </w:rPr>
      </w:pPr>
      <w:r w:rsidRPr="00D14D14">
        <w:rPr>
          <w:rFonts w:ascii="Arial" w:hAnsi="Arial" w:cs="Arial"/>
          <w:sz w:val="21"/>
          <w:szCs w:val="21"/>
          <w:lang w:val="es-ES"/>
        </w:rPr>
        <w:t>El Proyecto “</w:t>
      </w:r>
      <w:r w:rsidRPr="00D14D14">
        <w:rPr>
          <w:rFonts w:ascii="Arial" w:hAnsi="Arial" w:cs="Arial"/>
          <w:b/>
          <w:bCs/>
          <w:sz w:val="21"/>
          <w:szCs w:val="21"/>
          <w:lang w:val="es-ES"/>
        </w:rPr>
        <w:t>Agua para Abancay y Comunidades, para Siempre: Desarrollando estrategias de resiliencia urbana ante el cambio climático en la microcuenca Mariño</w:t>
      </w:r>
      <w:r w:rsidRPr="00D14D14">
        <w:rPr>
          <w:rFonts w:ascii="Arial" w:hAnsi="Arial" w:cs="Arial"/>
          <w:sz w:val="21"/>
          <w:szCs w:val="21"/>
          <w:lang w:val="es-ES"/>
        </w:rPr>
        <w:t>”, es uno de los proyectos del sector de Gestión del Agua con una Perspectiva de Resiliencia Urbana de EUROCLIMA+</w:t>
      </w:r>
      <w:r w:rsidRPr="00D14D14">
        <w:rPr>
          <w:rStyle w:val="Refdenotaalpie"/>
          <w:rFonts w:ascii="Arial" w:hAnsi="Arial" w:cs="Arial"/>
          <w:sz w:val="21"/>
          <w:szCs w:val="21"/>
          <w:lang w:val="es-ES"/>
        </w:rPr>
        <w:footnoteReference w:id="1"/>
      </w:r>
      <w:r w:rsidRPr="00D14D14">
        <w:rPr>
          <w:rFonts w:ascii="Arial" w:hAnsi="Arial" w:cs="Arial"/>
          <w:sz w:val="21"/>
          <w:szCs w:val="21"/>
          <w:lang w:val="es-ES"/>
        </w:rPr>
        <w:t xml:space="preserve">, y es financiado por la Agencia Francesa para el Desarrollo (AFD). El proyecto se ejecuta desde setiembre del año 2020 y </w:t>
      </w:r>
      <w:r w:rsidR="00843930" w:rsidRPr="00D14D14">
        <w:rPr>
          <w:rFonts w:ascii="Arial" w:hAnsi="Arial" w:cs="Arial"/>
          <w:sz w:val="21"/>
          <w:szCs w:val="21"/>
          <w:lang w:val="es-ES"/>
        </w:rPr>
        <w:t xml:space="preserve">culminó actividades operativas en diciembre </w:t>
      </w:r>
      <w:r w:rsidRPr="00D14D14">
        <w:rPr>
          <w:rFonts w:ascii="Arial" w:hAnsi="Arial" w:cs="Arial"/>
          <w:sz w:val="21"/>
          <w:szCs w:val="21"/>
          <w:lang w:val="es-ES"/>
        </w:rPr>
        <w:t>2023.</w:t>
      </w:r>
    </w:p>
    <w:p w14:paraId="4763911C" w14:textId="77777777" w:rsidR="00BE448F" w:rsidRPr="00D14D14" w:rsidRDefault="00BE448F" w:rsidP="00BE448F">
      <w:pPr>
        <w:spacing w:after="0"/>
        <w:jc w:val="both"/>
        <w:rPr>
          <w:rFonts w:ascii="Arial" w:hAnsi="Arial" w:cs="Arial"/>
          <w:sz w:val="21"/>
          <w:szCs w:val="21"/>
          <w:lang w:val="es-ES"/>
        </w:rPr>
      </w:pPr>
    </w:p>
    <w:p w14:paraId="51C2B99C" w14:textId="0CC10283" w:rsidR="00BE448F" w:rsidRPr="00D14D14" w:rsidRDefault="00BE448F" w:rsidP="00BE448F">
      <w:pPr>
        <w:spacing w:after="0"/>
        <w:jc w:val="both"/>
        <w:rPr>
          <w:rFonts w:ascii="Arial" w:hAnsi="Arial" w:cs="Arial"/>
          <w:sz w:val="21"/>
          <w:szCs w:val="21"/>
          <w:lang w:val="es-ES"/>
        </w:rPr>
      </w:pPr>
      <w:r w:rsidRPr="00D14D14">
        <w:rPr>
          <w:rFonts w:ascii="Arial" w:hAnsi="Arial" w:cs="Arial"/>
          <w:sz w:val="21"/>
          <w:szCs w:val="21"/>
          <w:lang w:val="es-ES"/>
        </w:rPr>
        <w:t xml:space="preserve">El Proyecto tiene como </w:t>
      </w:r>
      <w:r w:rsidRPr="00D14D14">
        <w:rPr>
          <w:rFonts w:ascii="Arial" w:hAnsi="Arial" w:cs="Arial"/>
          <w:sz w:val="21"/>
          <w:szCs w:val="21"/>
          <w:u w:val="single"/>
          <w:lang w:val="es-ES"/>
        </w:rPr>
        <w:t>objetivo general</w:t>
      </w:r>
      <w:r w:rsidRPr="00D14D14">
        <w:rPr>
          <w:rFonts w:ascii="Arial" w:hAnsi="Arial" w:cs="Arial"/>
          <w:sz w:val="21"/>
          <w:szCs w:val="21"/>
          <w:lang w:val="es-ES"/>
        </w:rPr>
        <w:t xml:space="preserve"> </w:t>
      </w:r>
      <w:r w:rsidRPr="00D14D14">
        <w:rPr>
          <w:rFonts w:ascii="Arial" w:hAnsi="Arial" w:cs="Arial"/>
          <w:i/>
          <w:iCs/>
          <w:sz w:val="21"/>
          <w:szCs w:val="21"/>
          <w:lang w:val="es-ES"/>
        </w:rPr>
        <w:t>contribuir a asegurar la disponibilidad futura, el acceso equitativo y el uso responsable de agua frente a las consecuencias de la variabilidad climática, para la población de la ciudad Abancay, ciudad intermedia en crecimiento con 72,300 habitantes (de los cuales casi 65,000 usuarios del sistema de agua potable), y las comunidades rurales de la microcuenca Mariño (30 Has. 5 comunidades campesinas), que abastece el 100% del agua usado por la empresa prestadora de servicios de Abancay</w:t>
      </w:r>
      <w:r w:rsidRPr="00D14D14">
        <w:rPr>
          <w:rFonts w:ascii="Arial" w:hAnsi="Arial" w:cs="Arial"/>
          <w:sz w:val="21"/>
          <w:szCs w:val="21"/>
          <w:lang w:val="es-ES"/>
        </w:rPr>
        <w:t xml:space="preserve">. </w:t>
      </w:r>
      <w:r w:rsidR="00507F08" w:rsidRPr="00D14D14">
        <w:rPr>
          <w:rFonts w:ascii="Arial" w:hAnsi="Arial" w:cs="Arial"/>
          <w:sz w:val="21"/>
          <w:szCs w:val="21"/>
          <w:lang w:val="es-ES"/>
        </w:rPr>
        <w:t>Su</w:t>
      </w:r>
      <w:r w:rsidRPr="00D14D14">
        <w:rPr>
          <w:rFonts w:ascii="Arial" w:hAnsi="Arial" w:cs="Arial"/>
          <w:sz w:val="21"/>
          <w:szCs w:val="21"/>
          <w:lang w:val="es-ES"/>
        </w:rPr>
        <w:t xml:space="preserve"> </w:t>
      </w:r>
      <w:r w:rsidRPr="00D14D14">
        <w:rPr>
          <w:rFonts w:ascii="Arial" w:hAnsi="Arial" w:cs="Arial"/>
          <w:sz w:val="21"/>
          <w:szCs w:val="21"/>
          <w:u w:val="single"/>
          <w:lang w:val="es-ES"/>
        </w:rPr>
        <w:t>objetivo específico</w:t>
      </w:r>
      <w:r w:rsidRPr="00D14D14">
        <w:rPr>
          <w:rFonts w:ascii="Arial" w:hAnsi="Arial" w:cs="Arial"/>
          <w:sz w:val="21"/>
          <w:szCs w:val="21"/>
          <w:lang w:val="es-ES"/>
        </w:rPr>
        <w:t xml:space="preserve"> </w:t>
      </w:r>
      <w:r w:rsidR="00507F08" w:rsidRPr="00D14D14">
        <w:rPr>
          <w:rFonts w:ascii="Arial" w:hAnsi="Arial" w:cs="Arial"/>
          <w:sz w:val="21"/>
          <w:szCs w:val="21"/>
          <w:lang w:val="es-ES"/>
        </w:rPr>
        <w:t xml:space="preserve">es </w:t>
      </w:r>
      <w:r w:rsidRPr="00D14D14">
        <w:rPr>
          <w:rFonts w:ascii="Arial" w:hAnsi="Arial" w:cs="Arial"/>
          <w:i/>
          <w:iCs/>
          <w:sz w:val="21"/>
          <w:szCs w:val="21"/>
          <w:lang w:val="es-ES"/>
        </w:rPr>
        <w:t xml:space="preserve">incrementar las capacidades locales para el uso y la gestión resiliente del agua, mediante un mecanismo sostenible de inversión en la infraestructura natural, una demanda de agua optimizada, una estructura de gobernanza </w:t>
      </w:r>
      <w:proofErr w:type="spellStart"/>
      <w:r w:rsidRPr="00D14D14">
        <w:rPr>
          <w:rFonts w:ascii="Arial" w:hAnsi="Arial" w:cs="Arial"/>
          <w:i/>
          <w:iCs/>
          <w:sz w:val="21"/>
          <w:szCs w:val="21"/>
          <w:lang w:val="es-ES"/>
        </w:rPr>
        <w:t>multi-actor</w:t>
      </w:r>
      <w:proofErr w:type="spellEnd"/>
      <w:r w:rsidRPr="00D14D14">
        <w:rPr>
          <w:rFonts w:ascii="Arial" w:hAnsi="Arial" w:cs="Arial"/>
          <w:i/>
          <w:iCs/>
          <w:sz w:val="21"/>
          <w:szCs w:val="21"/>
          <w:lang w:val="es-ES"/>
        </w:rPr>
        <w:t xml:space="preserve"> consolidada y generando aprendizajes replicables en otras ciudades del país, para asegurar una adaptación integral a largo plazo de los servicios de saneamiento</w:t>
      </w:r>
      <w:r w:rsidRPr="00D14D14">
        <w:rPr>
          <w:rFonts w:ascii="Arial" w:hAnsi="Arial" w:cs="Arial"/>
          <w:sz w:val="21"/>
          <w:szCs w:val="21"/>
          <w:lang w:val="es-ES"/>
        </w:rPr>
        <w:t>.</w:t>
      </w:r>
    </w:p>
    <w:p w14:paraId="365778BA" w14:textId="77777777" w:rsidR="00BE448F" w:rsidRPr="00D14D14" w:rsidRDefault="00BE448F" w:rsidP="00BE448F">
      <w:pPr>
        <w:spacing w:after="0"/>
        <w:jc w:val="both"/>
        <w:rPr>
          <w:rFonts w:ascii="Arial" w:hAnsi="Arial" w:cs="Arial"/>
          <w:sz w:val="21"/>
          <w:szCs w:val="21"/>
          <w:lang w:val="es-ES"/>
        </w:rPr>
      </w:pPr>
    </w:p>
    <w:p w14:paraId="54BB8808" w14:textId="76042192" w:rsidR="00BE448F" w:rsidRPr="00D14D14" w:rsidRDefault="00BE448F" w:rsidP="00DC7E82">
      <w:pPr>
        <w:spacing w:after="0"/>
        <w:jc w:val="both"/>
        <w:rPr>
          <w:rFonts w:ascii="Arial" w:hAnsi="Arial" w:cs="Arial"/>
          <w:sz w:val="21"/>
          <w:szCs w:val="21"/>
          <w:lang w:val="es-ES"/>
        </w:rPr>
      </w:pPr>
      <w:r w:rsidRPr="00D14D14">
        <w:rPr>
          <w:rFonts w:ascii="Arial" w:hAnsi="Arial" w:cs="Arial"/>
          <w:sz w:val="21"/>
          <w:szCs w:val="21"/>
          <w:lang w:val="es-ES"/>
        </w:rPr>
        <w:t>El proyecto se implementa en la ciudad de Abancay en los distritos de Abancay y Tamburco y en la parte alta de la microcuenca Mariño. Pretende beneficiar directamente a:</w:t>
      </w:r>
      <w:r w:rsidR="00DC7E82" w:rsidRPr="00D14D14">
        <w:rPr>
          <w:rFonts w:ascii="Arial" w:hAnsi="Arial" w:cs="Arial"/>
          <w:sz w:val="21"/>
          <w:szCs w:val="21"/>
          <w:lang w:val="es-ES"/>
        </w:rPr>
        <w:t xml:space="preserve"> a) </w:t>
      </w:r>
      <w:r w:rsidRPr="00D14D14">
        <w:rPr>
          <w:rFonts w:ascii="Arial" w:hAnsi="Arial" w:cs="Arial"/>
          <w:sz w:val="21"/>
          <w:szCs w:val="21"/>
          <w:lang w:val="es-ES"/>
        </w:rPr>
        <w:t>Población urbana usuaria de agua potable: 65,000 usuarios del servicio, administrado por la EPS EMUSAP-Abancay, con un enfoque en familias periurbanas con mayores dificultades de acceso al agua;</w:t>
      </w:r>
      <w:r w:rsidR="00DC7E82" w:rsidRPr="00D14D14">
        <w:rPr>
          <w:rFonts w:ascii="Arial" w:hAnsi="Arial" w:cs="Arial"/>
          <w:sz w:val="21"/>
          <w:szCs w:val="21"/>
          <w:lang w:val="es-ES"/>
        </w:rPr>
        <w:t xml:space="preserve"> b) </w:t>
      </w:r>
      <w:r w:rsidRPr="00D14D14">
        <w:rPr>
          <w:rFonts w:ascii="Arial" w:hAnsi="Arial" w:cs="Arial"/>
          <w:sz w:val="21"/>
          <w:szCs w:val="21"/>
          <w:lang w:val="es-ES"/>
        </w:rPr>
        <w:t xml:space="preserve">5 Comunidades Campesinas (3,500 habitantes rurales) ubicadas en la cabecera de cuenca, gestoras de zonas clave para la provisión hídrica y su uso sostenible; </w:t>
      </w:r>
      <w:r w:rsidR="00DC7E82" w:rsidRPr="00D14D14">
        <w:rPr>
          <w:rFonts w:ascii="Arial" w:hAnsi="Arial" w:cs="Arial"/>
          <w:sz w:val="21"/>
          <w:szCs w:val="21"/>
          <w:lang w:val="es-ES"/>
        </w:rPr>
        <w:t>y c) P</w:t>
      </w:r>
      <w:r w:rsidRPr="00D14D14">
        <w:rPr>
          <w:rFonts w:ascii="Arial" w:hAnsi="Arial" w:cs="Arial"/>
          <w:sz w:val="21"/>
          <w:szCs w:val="21"/>
          <w:lang w:val="es-ES"/>
        </w:rPr>
        <w:t>ersonal técnico de EMUSAP y otros EPS de la región y la SUNASS.</w:t>
      </w:r>
    </w:p>
    <w:p w14:paraId="395E8AC6" w14:textId="77777777" w:rsidR="00BE448F" w:rsidRPr="00D14D14" w:rsidRDefault="00BE448F" w:rsidP="00BE448F">
      <w:pPr>
        <w:spacing w:after="0"/>
        <w:jc w:val="both"/>
        <w:rPr>
          <w:rFonts w:ascii="Arial" w:hAnsi="Arial" w:cs="Arial"/>
          <w:sz w:val="21"/>
          <w:szCs w:val="21"/>
          <w:lang w:val="es-ES"/>
        </w:rPr>
      </w:pPr>
    </w:p>
    <w:p w14:paraId="7AFEAF09" w14:textId="68A8B593" w:rsidR="00BE448F" w:rsidRPr="00D14D14" w:rsidRDefault="00BE448F" w:rsidP="00BE448F">
      <w:pPr>
        <w:spacing w:after="0"/>
        <w:jc w:val="both"/>
        <w:rPr>
          <w:rFonts w:ascii="Arial" w:hAnsi="Arial" w:cs="Arial"/>
          <w:sz w:val="21"/>
          <w:szCs w:val="21"/>
          <w:lang w:val="es-ES"/>
        </w:rPr>
      </w:pPr>
      <w:r w:rsidRPr="00D14D14">
        <w:rPr>
          <w:rFonts w:ascii="Arial" w:hAnsi="Arial" w:cs="Arial"/>
          <w:sz w:val="21"/>
          <w:szCs w:val="21"/>
          <w:lang w:val="es-ES"/>
        </w:rPr>
        <w:t xml:space="preserve">El proyecto tiene por objeto lograr cuatro </w:t>
      </w:r>
      <w:r w:rsidRPr="00D14D14">
        <w:rPr>
          <w:rFonts w:ascii="Arial" w:hAnsi="Arial" w:cs="Arial"/>
          <w:b/>
          <w:bCs/>
          <w:sz w:val="21"/>
          <w:szCs w:val="21"/>
          <w:lang w:val="es-ES"/>
        </w:rPr>
        <w:t>resultados</w:t>
      </w:r>
      <w:r w:rsidRPr="00D14D14">
        <w:rPr>
          <w:rFonts w:ascii="Arial" w:hAnsi="Arial" w:cs="Arial"/>
          <w:sz w:val="21"/>
          <w:szCs w:val="21"/>
          <w:lang w:val="es-ES"/>
        </w:rPr>
        <w:t>:</w:t>
      </w:r>
    </w:p>
    <w:p w14:paraId="2B4AB4FA" w14:textId="77777777" w:rsidR="007836E7" w:rsidRPr="00D14D14" w:rsidRDefault="007836E7" w:rsidP="00BE448F">
      <w:pPr>
        <w:spacing w:after="0"/>
        <w:jc w:val="both"/>
        <w:rPr>
          <w:rFonts w:ascii="Arial" w:hAnsi="Arial" w:cs="Arial"/>
          <w:sz w:val="21"/>
          <w:szCs w:val="21"/>
          <w:lang w:val="es-ES"/>
        </w:rPr>
      </w:pPr>
    </w:p>
    <w:p w14:paraId="178DD5B2" w14:textId="0C8CD70C" w:rsidR="00BE448F" w:rsidRPr="00D14D14" w:rsidRDefault="00BE448F" w:rsidP="00507F08">
      <w:pPr>
        <w:pStyle w:val="Prrafodelista"/>
        <w:numPr>
          <w:ilvl w:val="0"/>
          <w:numId w:val="5"/>
        </w:numPr>
        <w:spacing w:after="0"/>
        <w:ind w:left="450" w:hanging="270"/>
        <w:jc w:val="both"/>
        <w:rPr>
          <w:rFonts w:ascii="Arial" w:hAnsi="Arial" w:cs="Arial"/>
          <w:sz w:val="21"/>
          <w:szCs w:val="21"/>
          <w:lang w:val="es-ES"/>
        </w:rPr>
      </w:pPr>
      <w:r w:rsidRPr="00D14D14">
        <w:rPr>
          <w:rFonts w:ascii="Arial" w:hAnsi="Arial" w:cs="Arial"/>
          <w:b/>
          <w:bCs/>
          <w:i/>
          <w:iCs/>
          <w:sz w:val="21"/>
          <w:szCs w:val="21"/>
          <w:lang w:val="es-ES"/>
        </w:rPr>
        <w:t>Resultado 1 Oferta:</w:t>
      </w:r>
      <w:r w:rsidRPr="00D14D14">
        <w:rPr>
          <w:rFonts w:ascii="Arial" w:hAnsi="Arial" w:cs="Arial"/>
          <w:sz w:val="21"/>
          <w:szCs w:val="21"/>
          <w:lang w:val="es-ES"/>
        </w:rPr>
        <w:t xml:space="preserve"> Implementado un mecanismo de inversión sostenible (“MRSE Mariño”) para asegurar la oferta de agua, mediante medidas de conservación, recuperación y restauración de infraestructura natural en la cuenca.</w:t>
      </w:r>
    </w:p>
    <w:p w14:paraId="374BD705" w14:textId="53280619" w:rsidR="00BE448F" w:rsidRPr="00D14D14" w:rsidRDefault="00BE448F" w:rsidP="00507F08">
      <w:pPr>
        <w:pStyle w:val="Prrafodelista"/>
        <w:numPr>
          <w:ilvl w:val="0"/>
          <w:numId w:val="5"/>
        </w:numPr>
        <w:spacing w:after="0"/>
        <w:ind w:left="450" w:hanging="270"/>
        <w:jc w:val="both"/>
        <w:rPr>
          <w:rFonts w:ascii="Arial" w:hAnsi="Arial" w:cs="Arial"/>
          <w:sz w:val="21"/>
          <w:szCs w:val="21"/>
          <w:lang w:val="es-ES"/>
        </w:rPr>
      </w:pPr>
      <w:r w:rsidRPr="00D14D14">
        <w:rPr>
          <w:rFonts w:ascii="Arial" w:hAnsi="Arial" w:cs="Arial"/>
          <w:b/>
          <w:bCs/>
          <w:i/>
          <w:iCs/>
          <w:sz w:val="21"/>
          <w:szCs w:val="21"/>
          <w:lang w:val="es-ES"/>
        </w:rPr>
        <w:t>Resultado 2 Demanda:</w:t>
      </w:r>
      <w:r w:rsidRPr="00D14D14">
        <w:rPr>
          <w:rFonts w:ascii="Arial" w:hAnsi="Arial" w:cs="Arial"/>
          <w:sz w:val="21"/>
          <w:szCs w:val="21"/>
          <w:lang w:val="es-ES"/>
        </w:rPr>
        <w:t xml:space="preserve"> Optimizada la demanda de agua, mediante medidas de monitoreo y control de pérdidas de agua, sensibilización a los usuarios e integrando la reducción del riesgo climático en el servicio.</w:t>
      </w:r>
    </w:p>
    <w:p w14:paraId="7384ADFC" w14:textId="65E2867F" w:rsidR="00BE448F" w:rsidRPr="00D14D14" w:rsidRDefault="00BE448F" w:rsidP="00507F08">
      <w:pPr>
        <w:pStyle w:val="Prrafodelista"/>
        <w:numPr>
          <w:ilvl w:val="0"/>
          <w:numId w:val="5"/>
        </w:numPr>
        <w:spacing w:after="0"/>
        <w:ind w:left="450" w:hanging="270"/>
        <w:jc w:val="both"/>
        <w:rPr>
          <w:rFonts w:ascii="Arial" w:hAnsi="Arial" w:cs="Arial"/>
          <w:sz w:val="21"/>
          <w:szCs w:val="21"/>
          <w:lang w:val="es-ES"/>
        </w:rPr>
      </w:pPr>
      <w:r w:rsidRPr="00D14D14">
        <w:rPr>
          <w:rFonts w:ascii="Arial" w:hAnsi="Arial" w:cs="Arial"/>
          <w:b/>
          <w:bCs/>
          <w:i/>
          <w:iCs/>
          <w:sz w:val="21"/>
          <w:szCs w:val="21"/>
          <w:lang w:val="es-ES"/>
        </w:rPr>
        <w:t>Resultado 3 Gobernanza:</w:t>
      </w:r>
      <w:r w:rsidRPr="00D14D14">
        <w:rPr>
          <w:rFonts w:ascii="Arial" w:hAnsi="Arial" w:cs="Arial"/>
          <w:sz w:val="21"/>
          <w:szCs w:val="21"/>
          <w:lang w:val="es-ES"/>
        </w:rPr>
        <w:t xml:space="preserve"> Fortalecidos y consolidados, los espacios de gobernanza para la GIRH, considerando la articulación </w:t>
      </w:r>
      <w:proofErr w:type="spellStart"/>
      <w:r w:rsidRPr="00D14D14">
        <w:rPr>
          <w:rFonts w:ascii="Arial" w:hAnsi="Arial" w:cs="Arial"/>
          <w:sz w:val="21"/>
          <w:szCs w:val="21"/>
          <w:lang w:val="es-ES"/>
        </w:rPr>
        <w:t>multi-actor</w:t>
      </w:r>
      <w:proofErr w:type="spellEnd"/>
      <w:r w:rsidRPr="00D14D14">
        <w:rPr>
          <w:rFonts w:ascii="Arial" w:hAnsi="Arial" w:cs="Arial"/>
          <w:sz w:val="21"/>
          <w:szCs w:val="21"/>
          <w:lang w:val="es-ES"/>
        </w:rPr>
        <w:t xml:space="preserve"> y resiliencia climática.</w:t>
      </w:r>
    </w:p>
    <w:p w14:paraId="44138E37" w14:textId="77777777" w:rsidR="00BE448F" w:rsidRPr="00D14D14" w:rsidRDefault="00BE448F" w:rsidP="00507F08">
      <w:pPr>
        <w:pStyle w:val="Prrafodelista"/>
        <w:numPr>
          <w:ilvl w:val="0"/>
          <w:numId w:val="5"/>
        </w:numPr>
        <w:spacing w:after="0"/>
        <w:ind w:left="450" w:hanging="270"/>
        <w:jc w:val="both"/>
        <w:rPr>
          <w:rFonts w:ascii="Arial" w:hAnsi="Arial" w:cs="Arial"/>
          <w:sz w:val="21"/>
          <w:szCs w:val="21"/>
          <w:lang w:val="es-ES"/>
        </w:rPr>
      </w:pPr>
      <w:r w:rsidRPr="00D14D14">
        <w:rPr>
          <w:rFonts w:ascii="Arial" w:hAnsi="Arial" w:cs="Arial"/>
          <w:b/>
          <w:bCs/>
          <w:i/>
          <w:iCs/>
          <w:sz w:val="21"/>
          <w:szCs w:val="21"/>
          <w:lang w:val="es-ES"/>
        </w:rPr>
        <w:t>Resultado 4 Réplica:</w:t>
      </w:r>
      <w:r w:rsidRPr="00D14D14">
        <w:rPr>
          <w:rFonts w:ascii="Arial" w:hAnsi="Arial" w:cs="Arial"/>
          <w:sz w:val="21"/>
          <w:szCs w:val="21"/>
          <w:lang w:val="es-ES"/>
        </w:rPr>
        <w:t xml:space="preserve"> Desarrollado un modelo de trabajo integral para la réplica en otras ciudades medianas, vía gestión de conocimiento y cooperación sur-sur.</w:t>
      </w:r>
    </w:p>
    <w:p w14:paraId="3D439C96" w14:textId="77777777" w:rsidR="00BE448F" w:rsidRPr="00D14D14" w:rsidRDefault="00BE448F" w:rsidP="00BE448F">
      <w:pPr>
        <w:spacing w:after="0"/>
        <w:jc w:val="both"/>
        <w:rPr>
          <w:rFonts w:ascii="Arial" w:hAnsi="Arial" w:cs="Arial"/>
          <w:sz w:val="21"/>
          <w:szCs w:val="21"/>
          <w:lang w:val="es-ES"/>
        </w:rPr>
      </w:pPr>
    </w:p>
    <w:p w14:paraId="65DB00B4" w14:textId="77777777" w:rsidR="00BE448F" w:rsidRPr="00D14D14" w:rsidRDefault="00BE448F" w:rsidP="00BE448F">
      <w:pPr>
        <w:spacing w:after="0"/>
        <w:jc w:val="both"/>
        <w:rPr>
          <w:rFonts w:ascii="Arial" w:hAnsi="Arial" w:cs="Arial"/>
          <w:sz w:val="21"/>
          <w:szCs w:val="21"/>
          <w:lang w:val="es-ES"/>
        </w:rPr>
      </w:pPr>
      <w:r w:rsidRPr="00D14D14">
        <w:rPr>
          <w:rFonts w:ascii="Arial" w:hAnsi="Arial" w:cs="Arial"/>
          <w:sz w:val="21"/>
          <w:szCs w:val="21"/>
          <w:lang w:val="es-ES"/>
        </w:rPr>
        <w:t xml:space="preserve">Los tres primeros resultados (oferta-demanda-gobernanza) juntos constituyen los ingredientes básicos de un </w:t>
      </w:r>
      <w:r w:rsidRPr="00D14D14">
        <w:rPr>
          <w:rFonts w:ascii="Arial" w:hAnsi="Arial" w:cs="Arial"/>
          <w:b/>
          <w:bCs/>
          <w:sz w:val="21"/>
          <w:szCs w:val="21"/>
          <w:lang w:val="es-ES"/>
        </w:rPr>
        <w:t>modelo integral de trabajo</w:t>
      </w:r>
      <w:r w:rsidRPr="00D14D14">
        <w:rPr>
          <w:rFonts w:ascii="Arial" w:hAnsi="Arial" w:cs="Arial"/>
          <w:sz w:val="21"/>
          <w:szCs w:val="21"/>
          <w:lang w:val="es-ES"/>
        </w:rPr>
        <w:t>, que una vez sistematizado y analizado, será útil para la réplica en otras ciudades andinos con el fin de buscar mayor seguridad hídrica en un contexto de cambio climático para los servicios de abastecimiento de agua.</w:t>
      </w:r>
    </w:p>
    <w:p w14:paraId="1DB6EDE8" w14:textId="77777777" w:rsidR="00BE448F" w:rsidRPr="00D14D14" w:rsidRDefault="00BE448F" w:rsidP="00BE448F">
      <w:pPr>
        <w:spacing w:after="0"/>
        <w:jc w:val="both"/>
        <w:rPr>
          <w:rFonts w:ascii="Arial" w:hAnsi="Arial" w:cs="Arial"/>
          <w:sz w:val="21"/>
          <w:szCs w:val="21"/>
          <w:lang w:val="es-ES"/>
        </w:rPr>
      </w:pPr>
    </w:p>
    <w:p w14:paraId="0DD1A212" w14:textId="3B6CDB40" w:rsidR="00BE448F" w:rsidRPr="00D14D14" w:rsidRDefault="00BE448F" w:rsidP="00BE448F">
      <w:pPr>
        <w:spacing w:after="0"/>
        <w:jc w:val="both"/>
        <w:rPr>
          <w:rFonts w:ascii="Arial" w:hAnsi="Arial" w:cs="Arial"/>
          <w:sz w:val="21"/>
          <w:szCs w:val="21"/>
          <w:lang w:val="es-ES"/>
        </w:rPr>
      </w:pPr>
      <w:r w:rsidRPr="00D14D14">
        <w:rPr>
          <w:rFonts w:ascii="Arial" w:hAnsi="Arial" w:cs="Arial"/>
          <w:sz w:val="21"/>
          <w:szCs w:val="21"/>
          <w:lang w:val="es-ES"/>
        </w:rPr>
        <w:lastRenderedPageBreak/>
        <w:t xml:space="preserve">El Proyecto es implementado por un </w:t>
      </w:r>
      <w:r w:rsidRPr="00D14D14">
        <w:rPr>
          <w:rFonts w:ascii="Arial" w:hAnsi="Arial" w:cs="Arial"/>
          <w:b/>
          <w:bCs/>
          <w:sz w:val="21"/>
          <w:szCs w:val="21"/>
          <w:lang w:val="es-ES"/>
        </w:rPr>
        <w:t>consorcio</w:t>
      </w:r>
      <w:r w:rsidRPr="00D14D14">
        <w:rPr>
          <w:rFonts w:ascii="Arial" w:hAnsi="Arial" w:cs="Arial"/>
          <w:sz w:val="21"/>
          <w:szCs w:val="21"/>
          <w:lang w:val="es-ES"/>
        </w:rPr>
        <w:t xml:space="preserve"> (HELVETAS en colaboración con CEDES y EMUSAP, y supervisado por la SUNASS), cuyas responsabilidades se detallan a continuación: </w:t>
      </w:r>
    </w:p>
    <w:p w14:paraId="5A23FF57" w14:textId="77777777" w:rsidR="00603E99" w:rsidRPr="00D14D14" w:rsidRDefault="00603E99" w:rsidP="00BE448F">
      <w:pPr>
        <w:spacing w:after="0"/>
        <w:jc w:val="both"/>
        <w:rPr>
          <w:rFonts w:ascii="Arial" w:hAnsi="Arial" w:cs="Arial"/>
          <w:sz w:val="21"/>
          <w:szCs w:val="21"/>
          <w:lang w:val="es-ES"/>
        </w:rPr>
      </w:pPr>
    </w:p>
    <w:p w14:paraId="3E433646" w14:textId="32078552" w:rsidR="00BE448F" w:rsidRPr="00D14D14" w:rsidRDefault="00BE448F" w:rsidP="00BE448F">
      <w:pPr>
        <w:pStyle w:val="Prrafodelista"/>
        <w:numPr>
          <w:ilvl w:val="0"/>
          <w:numId w:val="4"/>
        </w:numPr>
        <w:spacing w:after="0"/>
        <w:jc w:val="both"/>
        <w:rPr>
          <w:rFonts w:ascii="Arial" w:hAnsi="Arial" w:cs="Arial"/>
          <w:sz w:val="21"/>
          <w:szCs w:val="21"/>
          <w:lang w:val="es-ES"/>
        </w:rPr>
      </w:pPr>
      <w:r w:rsidRPr="00D14D14">
        <w:rPr>
          <w:rFonts w:ascii="Arial" w:hAnsi="Arial" w:cs="Arial"/>
          <w:sz w:val="21"/>
          <w:szCs w:val="21"/>
          <w:lang w:val="es-ES"/>
        </w:rPr>
        <w:t xml:space="preserve">La </w:t>
      </w:r>
      <w:r w:rsidRPr="00D14D14">
        <w:rPr>
          <w:rFonts w:ascii="Arial" w:hAnsi="Arial" w:cs="Arial"/>
          <w:b/>
          <w:bCs/>
          <w:i/>
          <w:iCs/>
          <w:sz w:val="21"/>
          <w:szCs w:val="21"/>
          <w:lang w:val="es-ES"/>
        </w:rPr>
        <w:t xml:space="preserve">SUNASS </w:t>
      </w:r>
      <w:r w:rsidRPr="00D14D14">
        <w:rPr>
          <w:rFonts w:ascii="Arial" w:hAnsi="Arial" w:cs="Arial"/>
          <w:sz w:val="21"/>
          <w:szCs w:val="21"/>
          <w:lang w:val="es-ES"/>
        </w:rPr>
        <w:t>regula, norma y supervisa la provisión de servicios de saneamiento por parte de las EPS. Es la entidad solicitante principal, líder y responsable del proyecto frente a la AFD;</w:t>
      </w:r>
    </w:p>
    <w:p w14:paraId="3385FBF0" w14:textId="5364513B" w:rsidR="00BE448F" w:rsidRPr="00D14D14" w:rsidRDefault="00BE448F" w:rsidP="00BE448F">
      <w:pPr>
        <w:pStyle w:val="Prrafodelista"/>
        <w:numPr>
          <w:ilvl w:val="0"/>
          <w:numId w:val="4"/>
        </w:numPr>
        <w:spacing w:after="0"/>
        <w:jc w:val="both"/>
        <w:rPr>
          <w:rFonts w:ascii="Arial" w:hAnsi="Arial" w:cs="Arial"/>
          <w:sz w:val="21"/>
          <w:szCs w:val="21"/>
          <w:lang w:val="es-ES"/>
        </w:rPr>
      </w:pPr>
      <w:r w:rsidRPr="00D14D14">
        <w:rPr>
          <w:rFonts w:ascii="Arial" w:hAnsi="Arial" w:cs="Arial"/>
          <w:sz w:val="21"/>
          <w:szCs w:val="21"/>
          <w:lang w:val="es-ES"/>
        </w:rPr>
        <w:t xml:space="preserve">La </w:t>
      </w:r>
      <w:r w:rsidRPr="00D14D14">
        <w:rPr>
          <w:rFonts w:ascii="Arial" w:hAnsi="Arial" w:cs="Arial"/>
          <w:b/>
          <w:bCs/>
          <w:i/>
          <w:iCs/>
          <w:sz w:val="21"/>
          <w:szCs w:val="21"/>
          <w:lang w:val="es-ES"/>
        </w:rPr>
        <w:t>EPS EMUSAP Abancay</w:t>
      </w:r>
      <w:r w:rsidRPr="00D14D14">
        <w:rPr>
          <w:rFonts w:ascii="Arial" w:hAnsi="Arial" w:cs="Arial"/>
          <w:sz w:val="21"/>
          <w:szCs w:val="21"/>
          <w:lang w:val="es-ES"/>
        </w:rPr>
        <w:t xml:space="preserve"> brind</w:t>
      </w:r>
      <w:r w:rsidR="00603E99" w:rsidRPr="00D14D14">
        <w:rPr>
          <w:rFonts w:ascii="Arial" w:hAnsi="Arial" w:cs="Arial"/>
          <w:sz w:val="21"/>
          <w:szCs w:val="21"/>
          <w:lang w:val="es-ES"/>
        </w:rPr>
        <w:t>a</w:t>
      </w:r>
      <w:r w:rsidRPr="00D14D14">
        <w:rPr>
          <w:rFonts w:ascii="Arial" w:hAnsi="Arial" w:cs="Arial"/>
          <w:sz w:val="21"/>
          <w:szCs w:val="21"/>
          <w:lang w:val="es-ES"/>
        </w:rPr>
        <w:t xml:space="preserve"> los servicios de agua y saneamiento a la población urbana, buscando optimizar los sistemas y el servicio, con sostenibilidad ambiental. Es responsable del Resultado 2. </w:t>
      </w:r>
    </w:p>
    <w:p w14:paraId="361EFE3B" w14:textId="6E6F9158" w:rsidR="00BE448F" w:rsidRPr="00D14D14" w:rsidRDefault="00BE448F" w:rsidP="00BE448F">
      <w:pPr>
        <w:pStyle w:val="Prrafodelista"/>
        <w:numPr>
          <w:ilvl w:val="0"/>
          <w:numId w:val="4"/>
        </w:numPr>
        <w:spacing w:after="0"/>
        <w:jc w:val="both"/>
        <w:rPr>
          <w:rFonts w:ascii="Arial" w:hAnsi="Arial" w:cs="Arial"/>
          <w:sz w:val="21"/>
          <w:szCs w:val="21"/>
          <w:lang w:val="es-ES"/>
        </w:rPr>
      </w:pPr>
      <w:r w:rsidRPr="00D14D14">
        <w:rPr>
          <w:rFonts w:ascii="Arial" w:hAnsi="Arial" w:cs="Arial"/>
          <w:sz w:val="21"/>
          <w:szCs w:val="21"/>
          <w:lang w:val="es-ES"/>
        </w:rPr>
        <w:t xml:space="preserve">La </w:t>
      </w:r>
      <w:r w:rsidRPr="00D14D14">
        <w:rPr>
          <w:rFonts w:ascii="Arial" w:hAnsi="Arial" w:cs="Arial"/>
          <w:b/>
          <w:bCs/>
          <w:i/>
          <w:iCs/>
          <w:sz w:val="21"/>
          <w:szCs w:val="21"/>
          <w:lang w:val="es-ES"/>
        </w:rPr>
        <w:t xml:space="preserve">ONG CEDES </w:t>
      </w:r>
      <w:r w:rsidRPr="00D14D14">
        <w:rPr>
          <w:rFonts w:ascii="Arial" w:hAnsi="Arial" w:cs="Arial"/>
          <w:sz w:val="21"/>
          <w:szCs w:val="21"/>
          <w:lang w:val="es-ES"/>
        </w:rPr>
        <w:t xml:space="preserve">trabaja por el bienestar de las poblaciones más pobres de Apurímac, desarrollando sus capacidades y liderazgos en los aspectos social, económico, institucional y ambiental. Es responsable </w:t>
      </w:r>
      <w:r w:rsidR="0057682C" w:rsidRPr="00D14D14">
        <w:rPr>
          <w:rFonts w:ascii="Arial" w:hAnsi="Arial" w:cs="Arial"/>
          <w:sz w:val="21"/>
          <w:szCs w:val="21"/>
          <w:lang w:val="es-ES"/>
        </w:rPr>
        <w:t>en</w:t>
      </w:r>
      <w:r w:rsidRPr="00D14D14">
        <w:rPr>
          <w:rFonts w:ascii="Arial" w:hAnsi="Arial" w:cs="Arial"/>
          <w:sz w:val="21"/>
          <w:szCs w:val="21"/>
          <w:lang w:val="es-ES"/>
        </w:rPr>
        <w:t xml:space="preserve"> </w:t>
      </w:r>
      <w:r w:rsidR="0057682C" w:rsidRPr="00D14D14">
        <w:rPr>
          <w:rFonts w:ascii="Arial" w:hAnsi="Arial" w:cs="Arial"/>
          <w:sz w:val="21"/>
          <w:szCs w:val="21"/>
          <w:lang w:val="es-ES"/>
        </w:rPr>
        <w:t xml:space="preserve">la </w:t>
      </w:r>
      <w:proofErr w:type="spellStart"/>
      <w:proofErr w:type="gramStart"/>
      <w:r w:rsidR="0057682C" w:rsidRPr="00D14D14">
        <w:rPr>
          <w:rFonts w:ascii="Arial" w:hAnsi="Arial" w:cs="Arial"/>
          <w:sz w:val="21"/>
          <w:szCs w:val="21"/>
          <w:lang w:val="es-ES"/>
        </w:rPr>
        <w:t>co</w:t>
      </w:r>
      <w:proofErr w:type="spellEnd"/>
      <w:r w:rsidR="0057682C" w:rsidRPr="00D14D14">
        <w:rPr>
          <w:rFonts w:ascii="Arial" w:hAnsi="Arial" w:cs="Arial"/>
          <w:sz w:val="21"/>
          <w:szCs w:val="21"/>
          <w:lang w:val="es-ES"/>
        </w:rPr>
        <w:t xml:space="preserve"> ejecución</w:t>
      </w:r>
      <w:proofErr w:type="gramEnd"/>
      <w:r w:rsidR="0057682C" w:rsidRPr="00D14D14">
        <w:rPr>
          <w:rFonts w:ascii="Arial" w:hAnsi="Arial" w:cs="Arial"/>
          <w:sz w:val="21"/>
          <w:szCs w:val="21"/>
          <w:lang w:val="es-ES"/>
        </w:rPr>
        <w:t xml:space="preserve"> de </w:t>
      </w:r>
      <w:r w:rsidRPr="00D14D14">
        <w:rPr>
          <w:rFonts w:ascii="Arial" w:hAnsi="Arial" w:cs="Arial"/>
          <w:sz w:val="21"/>
          <w:szCs w:val="21"/>
          <w:lang w:val="es-ES"/>
        </w:rPr>
        <w:t>los Resultados 1 y 3</w:t>
      </w:r>
      <w:r w:rsidR="0057682C" w:rsidRPr="00D14D14">
        <w:rPr>
          <w:rFonts w:ascii="Arial" w:hAnsi="Arial" w:cs="Arial"/>
          <w:sz w:val="21"/>
          <w:szCs w:val="21"/>
          <w:lang w:val="es-ES"/>
        </w:rPr>
        <w:t>, en el marco del Contrato con HELVETAS Perú.</w:t>
      </w:r>
    </w:p>
    <w:p w14:paraId="756AE972" w14:textId="04FFF7E1" w:rsidR="00D20EA4" w:rsidRPr="00D14D14" w:rsidRDefault="00BE448F" w:rsidP="000D224E">
      <w:pPr>
        <w:pStyle w:val="Prrafodelista"/>
        <w:numPr>
          <w:ilvl w:val="0"/>
          <w:numId w:val="4"/>
        </w:numPr>
        <w:spacing w:after="0"/>
        <w:jc w:val="both"/>
        <w:rPr>
          <w:rFonts w:ascii="Arial" w:hAnsi="Arial" w:cs="Arial"/>
          <w:sz w:val="21"/>
          <w:szCs w:val="21"/>
          <w:lang w:val="es-ES"/>
        </w:rPr>
      </w:pPr>
      <w:r w:rsidRPr="00D14D14">
        <w:rPr>
          <w:rFonts w:ascii="Arial" w:hAnsi="Arial" w:cs="Arial"/>
          <w:sz w:val="21"/>
          <w:szCs w:val="21"/>
          <w:lang w:val="es-ES"/>
        </w:rPr>
        <w:t xml:space="preserve">La </w:t>
      </w:r>
      <w:r w:rsidRPr="00D14D14">
        <w:rPr>
          <w:rFonts w:ascii="Arial" w:hAnsi="Arial" w:cs="Arial"/>
          <w:b/>
          <w:bCs/>
          <w:i/>
          <w:iCs/>
          <w:sz w:val="21"/>
          <w:szCs w:val="21"/>
          <w:lang w:val="es-ES"/>
        </w:rPr>
        <w:t>ONG HELVETAS</w:t>
      </w:r>
      <w:r w:rsidR="007836E7" w:rsidRPr="00D14D14">
        <w:rPr>
          <w:rFonts w:ascii="Arial" w:hAnsi="Arial" w:cs="Arial"/>
          <w:sz w:val="21"/>
          <w:szCs w:val="21"/>
          <w:lang w:val="es-ES"/>
        </w:rPr>
        <w:t xml:space="preserve"> </w:t>
      </w:r>
      <w:r w:rsidR="007836E7" w:rsidRPr="00D14D14">
        <w:rPr>
          <w:rFonts w:ascii="Arial" w:hAnsi="Arial" w:cs="Arial"/>
          <w:b/>
          <w:bCs/>
          <w:i/>
          <w:iCs/>
          <w:sz w:val="21"/>
          <w:szCs w:val="21"/>
          <w:lang w:val="es-ES"/>
        </w:rPr>
        <w:t>Perú</w:t>
      </w:r>
      <w:r w:rsidRPr="00D14D14">
        <w:rPr>
          <w:rFonts w:ascii="Arial" w:hAnsi="Arial" w:cs="Arial"/>
          <w:sz w:val="21"/>
          <w:szCs w:val="21"/>
          <w:lang w:val="es-ES"/>
        </w:rPr>
        <w:t xml:space="preserve"> implementa proyectos de cooperación, por una mayor equidad, y el fortalecimiento y articulación de actores permanentes en Perú. Es responsable </w:t>
      </w:r>
      <w:r w:rsidR="0057682C" w:rsidRPr="00D14D14">
        <w:rPr>
          <w:rFonts w:ascii="Arial" w:hAnsi="Arial" w:cs="Arial"/>
          <w:sz w:val="21"/>
          <w:szCs w:val="21"/>
          <w:lang w:val="es-ES"/>
        </w:rPr>
        <w:t xml:space="preserve">de la ejecución total del proyecto y </w:t>
      </w:r>
      <w:r w:rsidRPr="00D14D14">
        <w:rPr>
          <w:rFonts w:ascii="Arial" w:hAnsi="Arial" w:cs="Arial"/>
          <w:sz w:val="21"/>
          <w:szCs w:val="21"/>
          <w:lang w:val="es-ES"/>
        </w:rPr>
        <w:t xml:space="preserve">del Resultado 4. </w:t>
      </w:r>
      <w:r w:rsidR="00E17E8E" w:rsidRPr="00D14D14">
        <w:rPr>
          <w:rFonts w:ascii="Arial" w:hAnsi="Arial" w:cs="Arial"/>
          <w:sz w:val="21"/>
          <w:szCs w:val="21"/>
          <w:lang w:val="es-ES"/>
        </w:rPr>
        <w:t>Es</w:t>
      </w:r>
      <w:r w:rsidRPr="00D14D14">
        <w:rPr>
          <w:rFonts w:ascii="Arial" w:hAnsi="Arial" w:cs="Arial"/>
          <w:sz w:val="21"/>
          <w:szCs w:val="21"/>
          <w:lang w:val="es-ES"/>
        </w:rPr>
        <w:t xml:space="preserve"> receptor de fondos por el consorcio y responsable administrativo-financiero. Garantiza que los fondos sean empleados de manera eficaz y eficiente, con informes financieros anuales y contabilidad auditada.</w:t>
      </w:r>
    </w:p>
    <w:p w14:paraId="3FF61FB6" w14:textId="77777777" w:rsidR="00837B6A" w:rsidRPr="00D14D14" w:rsidRDefault="00837B6A" w:rsidP="00837B6A">
      <w:pPr>
        <w:pStyle w:val="Prrafodelista"/>
        <w:spacing w:after="0"/>
        <w:ind w:left="360"/>
        <w:jc w:val="both"/>
        <w:rPr>
          <w:rFonts w:ascii="Arial" w:hAnsi="Arial" w:cs="Arial"/>
          <w:sz w:val="21"/>
          <w:szCs w:val="21"/>
          <w:lang w:val="es-ES"/>
        </w:rPr>
      </w:pPr>
    </w:p>
    <w:p w14:paraId="7807ADFE" w14:textId="50E1E40B" w:rsidR="00507F08" w:rsidRPr="00D14D14" w:rsidRDefault="00507F08" w:rsidP="0061451E">
      <w:pPr>
        <w:spacing w:after="0"/>
        <w:jc w:val="both"/>
        <w:rPr>
          <w:rFonts w:ascii="Arial" w:hAnsi="Arial" w:cs="Arial"/>
          <w:sz w:val="21"/>
          <w:szCs w:val="21"/>
          <w:lang w:val="es-ES"/>
        </w:rPr>
      </w:pPr>
      <w:r w:rsidRPr="00D14D14">
        <w:rPr>
          <w:rFonts w:ascii="Arial" w:hAnsi="Arial" w:cs="Arial"/>
          <w:sz w:val="21"/>
          <w:szCs w:val="21"/>
          <w:lang w:val="es-ES"/>
        </w:rPr>
        <w:t xml:space="preserve">La implementación del Proyecto y sus avances </w:t>
      </w:r>
      <w:r w:rsidR="00A54CAC" w:rsidRPr="00D14D14">
        <w:rPr>
          <w:rFonts w:ascii="Arial" w:hAnsi="Arial" w:cs="Arial"/>
          <w:sz w:val="21"/>
          <w:szCs w:val="21"/>
          <w:lang w:val="es-ES"/>
        </w:rPr>
        <w:t>ha generado</w:t>
      </w:r>
      <w:r w:rsidRPr="00D14D14">
        <w:rPr>
          <w:rFonts w:ascii="Arial" w:hAnsi="Arial" w:cs="Arial"/>
          <w:sz w:val="21"/>
          <w:szCs w:val="21"/>
          <w:lang w:val="es-ES"/>
        </w:rPr>
        <w:t xml:space="preserve"> un proceso de aprendizaje</w:t>
      </w:r>
      <w:r w:rsidR="00837B6A" w:rsidRPr="00D14D14">
        <w:rPr>
          <w:rFonts w:ascii="Arial" w:hAnsi="Arial" w:cs="Arial"/>
          <w:sz w:val="21"/>
          <w:szCs w:val="21"/>
          <w:lang w:val="es-ES"/>
        </w:rPr>
        <w:t xml:space="preserve">. </w:t>
      </w:r>
      <w:r w:rsidR="00F76DFF" w:rsidRPr="00D14D14">
        <w:rPr>
          <w:rFonts w:ascii="Arial" w:hAnsi="Arial" w:cs="Arial"/>
          <w:sz w:val="21"/>
          <w:szCs w:val="21"/>
          <w:lang w:val="es-ES"/>
        </w:rPr>
        <w:t xml:space="preserve">Por ello, se ha sistematizado la experiencia del proyecto, con la finalidad de </w:t>
      </w:r>
      <w:r w:rsidR="00F76DFF" w:rsidRPr="00D14D14">
        <w:rPr>
          <w:rFonts w:ascii="Arial" w:hAnsi="Arial" w:cs="Arial"/>
          <w:b/>
          <w:bCs/>
          <w:i/>
          <w:iCs/>
          <w:sz w:val="21"/>
          <w:szCs w:val="21"/>
          <w:lang w:val="es-ES"/>
        </w:rPr>
        <w:t>v</w:t>
      </w:r>
      <w:r w:rsidRPr="00D14D14">
        <w:rPr>
          <w:rFonts w:ascii="Arial" w:hAnsi="Arial" w:cs="Arial"/>
          <w:b/>
          <w:bCs/>
          <w:i/>
          <w:iCs/>
          <w:sz w:val="21"/>
          <w:szCs w:val="21"/>
          <w:lang w:val="es-ES"/>
        </w:rPr>
        <w:t>isualizar sus</w:t>
      </w:r>
      <w:r w:rsidRPr="00D14D14">
        <w:rPr>
          <w:rFonts w:ascii="Arial" w:hAnsi="Arial" w:cs="Arial"/>
          <w:sz w:val="21"/>
          <w:szCs w:val="21"/>
          <w:lang w:val="es-ES"/>
        </w:rPr>
        <w:t xml:space="preserve"> </w:t>
      </w:r>
      <w:r w:rsidRPr="00D14D14">
        <w:rPr>
          <w:rFonts w:ascii="Arial" w:hAnsi="Arial" w:cs="Arial"/>
          <w:b/>
          <w:bCs/>
          <w:i/>
          <w:iCs/>
          <w:sz w:val="21"/>
          <w:szCs w:val="21"/>
          <w:lang w:val="es-ES"/>
        </w:rPr>
        <w:t>logros</w:t>
      </w:r>
      <w:r w:rsidRPr="00D14D14">
        <w:rPr>
          <w:rFonts w:ascii="Arial" w:hAnsi="Arial" w:cs="Arial"/>
          <w:sz w:val="21"/>
          <w:szCs w:val="21"/>
          <w:lang w:val="es-ES"/>
        </w:rPr>
        <w:t xml:space="preserve"> entre actores </w:t>
      </w:r>
      <w:r w:rsidR="00BD0A51" w:rsidRPr="00D14D14">
        <w:rPr>
          <w:rFonts w:ascii="Arial" w:hAnsi="Arial" w:cs="Arial"/>
          <w:sz w:val="21"/>
          <w:szCs w:val="21"/>
          <w:lang w:val="es-ES"/>
        </w:rPr>
        <w:t>clave de la</w:t>
      </w:r>
      <w:r w:rsidRPr="00D14D14">
        <w:rPr>
          <w:rFonts w:ascii="Arial" w:hAnsi="Arial" w:cs="Arial"/>
          <w:sz w:val="21"/>
          <w:szCs w:val="21"/>
          <w:lang w:val="es-ES"/>
        </w:rPr>
        <w:t xml:space="preserve"> cuenca</w:t>
      </w:r>
      <w:r w:rsidR="00BD0A51" w:rsidRPr="00D14D14">
        <w:rPr>
          <w:rFonts w:ascii="Arial" w:hAnsi="Arial" w:cs="Arial"/>
          <w:sz w:val="21"/>
          <w:szCs w:val="21"/>
          <w:lang w:val="es-ES"/>
        </w:rPr>
        <w:t xml:space="preserve">, del territorio de Abancay </w:t>
      </w:r>
      <w:r w:rsidR="00A54CAC" w:rsidRPr="00D14D14">
        <w:rPr>
          <w:rFonts w:ascii="Arial" w:hAnsi="Arial" w:cs="Arial"/>
          <w:sz w:val="21"/>
          <w:szCs w:val="21"/>
          <w:lang w:val="es-ES"/>
        </w:rPr>
        <w:t>y socios</w:t>
      </w:r>
      <w:r w:rsidRPr="00D14D14">
        <w:rPr>
          <w:rFonts w:ascii="Arial" w:hAnsi="Arial" w:cs="Arial"/>
          <w:sz w:val="21"/>
          <w:szCs w:val="21"/>
          <w:lang w:val="es-ES"/>
        </w:rPr>
        <w:t xml:space="preserve"> del Proyecto</w:t>
      </w:r>
      <w:r w:rsidR="00BD0A51" w:rsidRPr="00D14D14">
        <w:rPr>
          <w:rFonts w:ascii="Arial" w:hAnsi="Arial" w:cs="Arial"/>
          <w:sz w:val="21"/>
          <w:szCs w:val="21"/>
          <w:lang w:val="es-ES"/>
        </w:rPr>
        <w:t>.</w:t>
      </w:r>
      <w:r w:rsidR="00F76DFF" w:rsidRPr="00D14D14">
        <w:rPr>
          <w:rFonts w:ascii="Arial" w:hAnsi="Arial" w:cs="Arial"/>
          <w:sz w:val="21"/>
          <w:szCs w:val="21"/>
          <w:lang w:val="es-ES"/>
        </w:rPr>
        <w:t xml:space="preserve"> As</w:t>
      </w:r>
      <w:r w:rsidR="00883ADA" w:rsidRPr="00D14D14">
        <w:rPr>
          <w:rFonts w:ascii="Arial" w:hAnsi="Arial" w:cs="Arial"/>
          <w:sz w:val="21"/>
          <w:szCs w:val="21"/>
          <w:lang w:val="es-ES"/>
        </w:rPr>
        <w:t xml:space="preserve">í </w:t>
      </w:r>
      <w:r w:rsidR="00F76DFF" w:rsidRPr="00D14D14">
        <w:rPr>
          <w:rFonts w:ascii="Arial" w:hAnsi="Arial" w:cs="Arial"/>
          <w:sz w:val="21"/>
          <w:szCs w:val="21"/>
          <w:lang w:val="es-ES"/>
        </w:rPr>
        <w:t xml:space="preserve">mismo, se busca </w:t>
      </w:r>
      <w:r w:rsidR="0061451E" w:rsidRPr="00D14D14">
        <w:rPr>
          <w:rFonts w:ascii="Arial" w:hAnsi="Arial" w:cs="Arial"/>
          <w:b/>
          <w:bCs/>
          <w:i/>
          <w:iCs/>
          <w:sz w:val="21"/>
          <w:szCs w:val="21"/>
          <w:lang w:val="es-ES"/>
        </w:rPr>
        <w:t>d</w:t>
      </w:r>
      <w:r w:rsidRPr="00D14D14">
        <w:rPr>
          <w:rFonts w:ascii="Arial" w:hAnsi="Arial" w:cs="Arial"/>
          <w:b/>
          <w:bCs/>
          <w:i/>
          <w:iCs/>
          <w:sz w:val="21"/>
          <w:szCs w:val="21"/>
          <w:lang w:val="es-ES"/>
        </w:rPr>
        <w:t>ifundir el enfoque y resultados del Proyecto</w:t>
      </w:r>
      <w:r w:rsidRPr="00D14D14">
        <w:rPr>
          <w:rFonts w:ascii="Arial" w:hAnsi="Arial" w:cs="Arial"/>
          <w:sz w:val="21"/>
          <w:szCs w:val="21"/>
          <w:lang w:val="es-ES"/>
        </w:rPr>
        <w:t xml:space="preserve">, </w:t>
      </w:r>
      <w:r w:rsidR="00336183" w:rsidRPr="00D14D14">
        <w:rPr>
          <w:rFonts w:ascii="Arial" w:hAnsi="Arial" w:cs="Arial"/>
          <w:sz w:val="21"/>
          <w:szCs w:val="21"/>
          <w:lang w:val="es-ES"/>
        </w:rPr>
        <w:t>entre diversos actores (públicos y privados) a nivel subnacional, nacional e internacional</w:t>
      </w:r>
      <w:r w:rsidR="005D7904" w:rsidRPr="00D14D14">
        <w:rPr>
          <w:rFonts w:ascii="Arial" w:hAnsi="Arial" w:cs="Arial"/>
          <w:sz w:val="21"/>
          <w:szCs w:val="21"/>
          <w:lang w:val="es-ES"/>
        </w:rPr>
        <w:t>. E</w:t>
      </w:r>
      <w:r w:rsidRPr="00D14D14">
        <w:rPr>
          <w:rFonts w:ascii="Arial" w:hAnsi="Arial" w:cs="Arial"/>
          <w:sz w:val="21"/>
          <w:szCs w:val="21"/>
          <w:lang w:val="es-ES"/>
        </w:rPr>
        <w:t>n especial</w:t>
      </w:r>
      <w:r w:rsidR="005D7904" w:rsidRPr="00D14D14">
        <w:rPr>
          <w:rFonts w:ascii="Arial" w:hAnsi="Arial" w:cs="Arial"/>
          <w:sz w:val="21"/>
          <w:szCs w:val="21"/>
          <w:lang w:val="es-ES"/>
        </w:rPr>
        <w:t>, en lo referido al</w:t>
      </w:r>
      <w:r w:rsidR="00F14BFB" w:rsidRPr="00D14D14">
        <w:rPr>
          <w:rFonts w:ascii="Arial" w:hAnsi="Arial" w:cs="Arial"/>
          <w:sz w:val="21"/>
          <w:szCs w:val="21"/>
          <w:lang w:val="es-ES"/>
        </w:rPr>
        <w:t xml:space="preserve"> planteamiento de un</w:t>
      </w:r>
      <w:r w:rsidRPr="00D14D14">
        <w:rPr>
          <w:rFonts w:ascii="Arial" w:hAnsi="Arial" w:cs="Arial"/>
          <w:sz w:val="21"/>
          <w:szCs w:val="21"/>
          <w:lang w:val="es-ES"/>
        </w:rPr>
        <w:t xml:space="preserve"> </w:t>
      </w:r>
      <w:r w:rsidRPr="00D14D14">
        <w:rPr>
          <w:rFonts w:ascii="Arial" w:hAnsi="Arial" w:cs="Arial"/>
          <w:b/>
          <w:bCs/>
          <w:i/>
          <w:iCs/>
          <w:sz w:val="21"/>
          <w:szCs w:val="21"/>
          <w:lang w:val="es-ES"/>
        </w:rPr>
        <w:t xml:space="preserve">modelo de trabajo articulado </w:t>
      </w:r>
      <w:bookmarkStart w:id="2" w:name="_Hlk117861476"/>
      <w:r w:rsidRPr="00D14D14">
        <w:rPr>
          <w:rFonts w:ascii="Arial" w:hAnsi="Arial" w:cs="Arial"/>
          <w:b/>
          <w:bCs/>
          <w:i/>
          <w:iCs/>
          <w:sz w:val="21"/>
          <w:szCs w:val="21"/>
          <w:lang w:val="es-ES"/>
        </w:rPr>
        <w:t>para incrementar la seguridad hídrica en un contexto de cambio climático</w:t>
      </w:r>
      <w:r w:rsidRPr="00D14D14">
        <w:rPr>
          <w:rFonts w:ascii="Arial" w:hAnsi="Arial" w:cs="Arial"/>
          <w:sz w:val="21"/>
          <w:szCs w:val="21"/>
          <w:lang w:val="es-ES"/>
        </w:rPr>
        <w:t xml:space="preserve"> en los servicios de abastecimiento de agua</w:t>
      </w:r>
      <w:bookmarkEnd w:id="2"/>
      <w:r w:rsidR="00883ADA" w:rsidRPr="00D14D14">
        <w:rPr>
          <w:rFonts w:ascii="Arial" w:hAnsi="Arial" w:cs="Arial"/>
          <w:sz w:val="21"/>
          <w:szCs w:val="21"/>
          <w:lang w:val="es-ES"/>
        </w:rPr>
        <w:t xml:space="preserve"> potable</w:t>
      </w:r>
      <w:r w:rsidR="005D7904" w:rsidRPr="00D14D14">
        <w:rPr>
          <w:rFonts w:ascii="Arial" w:hAnsi="Arial" w:cs="Arial"/>
          <w:sz w:val="21"/>
          <w:szCs w:val="21"/>
          <w:lang w:val="es-ES"/>
        </w:rPr>
        <w:t>.</w:t>
      </w:r>
    </w:p>
    <w:p w14:paraId="3F4629FE" w14:textId="77777777" w:rsidR="0061451E" w:rsidRPr="00D14D14" w:rsidRDefault="0061451E" w:rsidP="0061451E">
      <w:pPr>
        <w:spacing w:after="0"/>
        <w:jc w:val="both"/>
        <w:rPr>
          <w:rFonts w:ascii="Arial" w:hAnsi="Arial" w:cs="Arial"/>
          <w:sz w:val="21"/>
          <w:szCs w:val="21"/>
          <w:lang w:val="es-ES"/>
        </w:rPr>
      </w:pPr>
    </w:p>
    <w:p w14:paraId="19BF1674" w14:textId="6C981C8A" w:rsidR="00913037" w:rsidRPr="00D14D14" w:rsidRDefault="00030FED" w:rsidP="0061451E">
      <w:pPr>
        <w:spacing w:after="0"/>
        <w:jc w:val="both"/>
        <w:rPr>
          <w:rFonts w:ascii="Arial" w:hAnsi="Arial" w:cs="Arial"/>
          <w:sz w:val="21"/>
          <w:szCs w:val="21"/>
          <w:lang w:val="es-ES"/>
        </w:rPr>
      </w:pPr>
      <w:r w:rsidRPr="00D14D14">
        <w:rPr>
          <w:rFonts w:ascii="Arial" w:hAnsi="Arial" w:cs="Arial"/>
          <w:sz w:val="21"/>
          <w:szCs w:val="21"/>
          <w:lang w:val="es-ES"/>
        </w:rPr>
        <w:t>Se espera que el presente documento sea empleado</w:t>
      </w:r>
      <w:r w:rsidR="00883ADA" w:rsidRPr="00D14D14">
        <w:rPr>
          <w:rFonts w:ascii="Arial" w:hAnsi="Arial" w:cs="Arial"/>
          <w:sz w:val="21"/>
          <w:szCs w:val="21"/>
          <w:lang w:val="es-ES"/>
        </w:rPr>
        <w:t xml:space="preserve"> en el sector saneamiento</w:t>
      </w:r>
      <w:r w:rsidRPr="00D14D14">
        <w:rPr>
          <w:rFonts w:ascii="Arial" w:hAnsi="Arial" w:cs="Arial"/>
          <w:sz w:val="21"/>
          <w:szCs w:val="21"/>
          <w:lang w:val="es-ES"/>
        </w:rPr>
        <w:t xml:space="preserve"> como </w:t>
      </w:r>
      <w:r w:rsidR="00913037" w:rsidRPr="00D14D14">
        <w:rPr>
          <w:rFonts w:ascii="Arial" w:hAnsi="Arial" w:cs="Arial"/>
          <w:b/>
          <w:bCs/>
          <w:i/>
          <w:iCs/>
          <w:sz w:val="21"/>
          <w:szCs w:val="21"/>
          <w:lang w:val="es-ES"/>
        </w:rPr>
        <w:t>insumo para el escalamiento de la experiencia</w:t>
      </w:r>
      <w:r w:rsidR="00913037" w:rsidRPr="00D14D14">
        <w:rPr>
          <w:rFonts w:ascii="Arial" w:hAnsi="Arial" w:cs="Arial"/>
          <w:sz w:val="21"/>
          <w:szCs w:val="21"/>
          <w:lang w:val="es-ES"/>
        </w:rPr>
        <w:t xml:space="preserve">, de forma que se facilite la </w:t>
      </w:r>
      <w:r w:rsidR="004110CF" w:rsidRPr="00D14D14">
        <w:rPr>
          <w:rFonts w:ascii="Arial" w:hAnsi="Arial" w:cs="Arial"/>
          <w:sz w:val="21"/>
          <w:szCs w:val="21"/>
          <w:lang w:val="es-ES"/>
        </w:rPr>
        <w:t>puesta en práctica</w:t>
      </w:r>
      <w:r w:rsidR="00507F08" w:rsidRPr="00D14D14">
        <w:rPr>
          <w:rFonts w:ascii="Arial" w:hAnsi="Arial" w:cs="Arial"/>
          <w:sz w:val="21"/>
          <w:szCs w:val="21"/>
          <w:lang w:val="es-ES"/>
        </w:rPr>
        <w:t xml:space="preserve"> </w:t>
      </w:r>
      <w:r w:rsidR="00883ADA" w:rsidRPr="00D14D14">
        <w:rPr>
          <w:rFonts w:ascii="Arial" w:hAnsi="Arial" w:cs="Arial"/>
          <w:sz w:val="21"/>
          <w:szCs w:val="21"/>
          <w:lang w:val="es-ES"/>
        </w:rPr>
        <w:t>de</w:t>
      </w:r>
      <w:r w:rsidR="009A41AF" w:rsidRPr="00D14D14">
        <w:rPr>
          <w:rFonts w:ascii="Arial" w:hAnsi="Arial" w:cs="Arial"/>
          <w:sz w:val="21"/>
          <w:szCs w:val="21"/>
          <w:lang w:val="es-ES"/>
        </w:rPr>
        <w:t xml:space="preserve"> las lecciones aprendidas de la experiencia del Proyecto.</w:t>
      </w:r>
    </w:p>
    <w:p w14:paraId="70972B0E" w14:textId="3439A328" w:rsidR="00D14D14" w:rsidRDefault="00D14D14">
      <w:pPr>
        <w:rPr>
          <w:rFonts w:ascii="Arial" w:hAnsi="Arial" w:cs="Arial"/>
          <w:sz w:val="21"/>
          <w:szCs w:val="21"/>
          <w:lang w:val="es-ES"/>
        </w:rPr>
      </w:pPr>
      <w:r>
        <w:rPr>
          <w:rFonts w:ascii="Arial" w:hAnsi="Arial" w:cs="Arial"/>
          <w:sz w:val="21"/>
          <w:szCs w:val="21"/>
          <w:lang w:val="es-ES"/>
        </w:rPr>
        <w:br w:type="page"/>
      </w:r>
    </w:p>
    <w:p w14:paraId="0E82BAD7" w14:textId="6569FB28" w:rsidR="001512D2" w:rsidRPr="00D14D14" w:rsidRDefault="007D359A" w:rsidP="00116CEA">
      <w:pPr>
        <w:pStyle w:val="Ttulo1"/>
        <w:ind w:left="360" w:hanging="360"/>
        <w:rPr>
          <w:rFonts w:ascii="Arial" w:hAnsi="Arial" w:cs="Arial"/>
          <w:sz w:val="21"/>
          <w:szCs w:val="21"/>
        </w:rPr>
      </w:pPr>
      <w:bookmarkStart w:id="3" w:name="_Toc176194313"/>
      <w:r w:rsidRPr="00D14D14">
        <w:rPr>
          <w:rFonts w:ascii="Arial" w:hAnsi="Arial" w:cs="Arial"/>
          <w:sz w:val="21"/>
          <w:szCs w:val="21"/>
        </w:rPr>
        <w:lastRenderedPageBreak/>
        <w:t>Consideraciones de la sistematización</w:t>
      </w:r>
      <w:bookmarkEnd w:id="3"/>
    </w:p>
    <w:p w14:paraId="180B2706" w14:textId="152F5BA4" w:rsidR="00F97FCC" w:rsidRPr="00D14D14" w:rsidRDefault="00F97FCC" w:rsidP="00F97FCC">
      <w:pPr>
        <w:spacing w:after="0"/>
        <w:jc w:val="both"/>
        <w:rPr>
          <w:rFonts w:ascii="Arial" w:hAnsi="Arial" w:cs="Arial"/>
          <w:sz w:val="21"/>
          <w:szCs w:val="21"/>
          <w:lang w:val="es-ES"/>
        </w:rPr>
      </w:pPr>
      <w:r w:rsidRPr="00D14D14">
        <w:rPr>
          <w:rFonts w:ascii="Arial" w:hAnsi="Arial" w:cs="Arial"/>
          <w:sz w:val="21"/>
          <w:szCs w:val="21"/>
          <w:lang w:val="es-ES"/>
        </w:rPr>
        <w:t>La</w:t>
      </w:r>
      <w:r w:rsidR="00B7442A" w:rsidRPr="00D14D14">
        <w:rPr>
          <w:rFonts w:ascii="Arial" w:hAnsi="Arial" w:cs="Arial"/>
          <w:sz w:val="21"/>
          <w:szCs w:val="21"/>
          <w:lang w:val="es-ES"/>
        </w:rPr>
        <w:t xml:space="preserve"> presente</w:t>
      </w:r>
      <w:r w:rsidRPr="00D14D14">
        <w:rPr>
          <w:rFonts w:ascii="Arial" w:hAnsi="Arial" w:cs="Arial"/>
          <w:sz w:val="21"/>
          <w:szCs w:val="21"/>
          <w:lang w:val="es-ES"/>
        </w:rPr>
        <w:t xml:space="preserve"> sistematización debe entenderse como un </w:t>
      </w:r>
      <w:r w:rsidR="00883ADA" w:rsidRPr="00D14D14">
        <w:rPr>
          <w:rFonts w:ascii="Arial" w:hAnsi="Arial" w:cs="Arial"/>
          <w:sz w:val="21"/>
          <w:szCs w:val="21"/>
          <w:lang w:val="es-ES"/>
        </w:rPr>
        <w:t xml:space="preserve">aporte al </w:t>
      </w:r>
      <w:r w:rsidRPr="00D14D14">
        <w:rPr>
          <w:rFonts w:ascii="Arial" w:hAnsi="Arial" w:cs="Arial"/>
          <w:sz w:val="21"/>
          <w:szCs w:val="21"/>
          <w:lang w:val="es-ES"/>
        </w:rPr>
        <w:t xml:space="preserve">proceso </w:t>
      </w:r>
      <w:r w:rsidR="00883ADA" w:rsidRPr="00D14D14">
        <w:rPr>
          <w:rFonts w:ascii="Arial" w:hAnsi="Arial" w:cs="Arial"/>
          <w:sz w:val="21"/>
          <w:szCs w:val="21"/>
          <w:lang w:val="es-ES"/>
        </w:rPr>
        <w:t xml:space="preserve">de </w:t>
      </w:r>
      <w:r w:rsidRPr="00D14D14">
        <w:rPr>
          <w:rFonts w:ascii="Arial" w:hAnsi="Arial" w:cs="Arial"/>
          <w:sz w:val="21"/>
          <w:szCs w:val="21"/>
          <w:lang w:val="es-ES"/>
        </w:rPr>
        <w:t>la sostenibilidad de los servicios de saneamiento</w:t>
      </w:r>
      <w:r w:rsidR="00883ADA" w:rsidRPr="00D14D14">
        <w:rPr>
          <w:rFonts w:ascii="Arial" w:hAnsi="Arial" w:cs="Arial"/>
          <w:sz w:val="21"/>
          <w:szCs w:val="21"/>
          <w:lang w:val="es-ES"/>
        </w:rPr>
        <w:t>, liderado por el MVCS y la SUNASS</w:t>
      </w:r>
      <w:r w:rsidRPr="00D14D14">
        <w:rPr>
          <w:rFonts w:ascii="Arial" w:hAnsi="Arial" w:cs="Arial"/>
          <w:sz w:val="21"/>
          <w:szCs w:val="21"/>
          <w:lang w:val="es-ES"/>
        </w:rPr>
        <w:t xml:space="preserve">. </w:t>
      </w:r>
      <w:r w:rsidR="00B7442A" w:rsidRPr="00D14D14">
        <w:rPr>
          <w:rFonts w:ascii="Arial" w:hAnsi="Arial" w:cs="Arial"/>
          <w:sz w:val="21"/>
          <w:szCs w:val="21"/>
          <w:lang w:val="es-ES"/>
        </w:rPr>
        <w:t>En ese sentido,</w:t>
      </w:r>
      <w:r w:rsidRPr="00D14D14">
        <w:rPr>
          <w:rFonts w:ascii="Arial" w:hAnsi="Arial" w:cs="Arial"/>
          <w:sz w:val="21"/>
          <w:szCs w:val="21"/>
          <w:lang w:val="es-ES"/>
        </w:rPr>
        <w:t xml:space="preserve"> </w:t>
      </w:r>
      <w:r w:rsidR="00883ADA" w:rsidRPr="00D14D14">
        <w:rPr>
          <w:rFonts w:ascii="Arial" w:hAnsi="Arial" w:cs="Arial"/>
          <w:sz w:val="21"/>
          <w:szCs w:val="21"/>
          <w:lang w:val="es-ES"/>
        </w:rPr>
        <w:t>es</w:t>
      </w:r>
      <w:r w:rsidRPr="00D14D14">
        <w:rPr>
          <w:rFonts w:ascii="Arial" w:hAnsi="Arial" w:cs="Arial"/>
          <w:sz w:val="21"/>
          <w:szCs w:val="21"/>
          <w:lang w:val="es-ES"/>
        </w:rPr>
        <w:t xml:space="preserve"> parte de un proceso de gestión del conocimiento que </w:t>
      </w:r>
      <w:r w:rsidR="00B7442A" w:rsidRPr="00D14D14">
        <w:rPr>
          <w:rFonts w:ascii="Arial" w:hAnsi="Arial" w:cs="Arial"/>
          <w:sz w:val="21"/>
          <w:szCs w:val="21"/>
          <w:lang w:val="es-ES"/>
        </w:rPr>
        <w:t>reco</w:t>
      </w:r>
      <w:r w:rsidR="00883ADA" w:rsidRPr="00D14D14">
        <w:rPr>
          <w:rFonts w:ascii="Arial" w:hAnsi="Arial" w:cs="Arial"/>
          <w:sz w:val="21"/>
          <w:szCs w:val="21"/>
          <w:lang w:val="es-ES"/>
        </w:rPr>
        <w:t xml:space="preserve">ge </w:t>
      </w:r>
      <w:r w:rsidRPr="00D14D14">
        <w:rPr>
          <w:rFonts w:ascii="Arial" w:hAnsi="Arial" w:cs="Arial"/>
          <w:sz w:val="21"/>
          <w:szCs w:val="21"/>
          <w:lang w:val="es-ES"/>
        </w:rPr>
        <w:t>lecciones aprendidas para mejorar la gestión de las Empresas Prestadoras de Servicios de Saneamiento (EPS) a nivel nacional.</w:t>
      </w:r>
      <w:r w:rsidR="00B7442A" w:rsidRPr="00D14D14">
        <w:rPr>
          <w:rFonts w:ascii="Arial" w:hAnsi="Arial" w:cs="Arial"/>
          <w:sz w:val="21"/>
          <w:szCs w:val="21"/>
          <w:lang w:val="es-ES"/>
        </w:rPr>
        <w:t xml:space="preserve"> </w:t>
      </w:r>
    </w:p>
    <w:p w14:paraId="0AD11583" w14:textId="77777777" w:rsidR="00EB03A8" w:rsidRPr="00D14D14" w:rsidRDefault="00EB03A8" w:rsidP="00EB03A8">
      <w:pPr>
        <w:pStyle w:val="Default"/>
        <w:spacing w:after="70"/>
        <w:ind w:left="720"/>
        <w:jc w:val="both"/>
        <w:rPr>
          <w:rFonts w:ascii="Arial" w:hAnsi="Arial" w:cs="Arial"/>
          <w:sz w:val="21"/>
          <w:szCs w:val="21"/>
          <w:lang w:val="es-PE"/>
        </w:rPr>
      </w:pPr>
    </w:p>
    <w:p w14:paraId="1C5FE07B" w14:textId="59FDD8C5" w:rsidR="00207174" w:rsidRPr="00D14D14" w:rsidRDefault="002C122A" w:rsidP="007031E6">
      <w:pPr>
        <w:pStyle w:val="Default"/>
        <w:spacing w:after="70"/>
        <w:jc w:val="both"/>
        <w:rPr>
          <w:rFonts w:ascii="Arial" w:hAnsi="Arial" w:cs="Arial"/>
          <w:sz w:val="21"/>
          <w:szCs w:val="21"/>
          <w:lang w:val="es-PE"/>
        </w:rPr>
      </w:pPr>
      <w:r w:rsidRPr="00D14D14">
        <w:rPr>
          <w:rFonts w:ascii="Arial" w:hAnsi="Arial" w:cs="Arial"/>
          <w:sz w:val="21"/>
          <w:szCs w:val="21"/>
          <w:lang w:val="es-PE"/>
        </w:rPr>
        <w:t>Con este fin, se determinó como objetivo de la sistematización el i</w:t>
      </w:r>
      <w:r w:rsidR="00BF29B7" w:rsidRPr="00D14D14">
        <w:rPr>
          <w:rFonts w:ascii="Arial" w:hAnsi="Arial" w:cs="Arial"/>
          <w:sz w:val="21"/>
          <w:szCs w:val="21"/>
          <w:lang w:val="es-PE"/>
        </w:rPr>
        <w:t>dentificar</w:t>
      </w:r>
      <w:r w:rsidR="00207174" w:rsidRPr="00D14D14">
        <w:rPr>
          <w:rFonts w:ascii="Arial" w:hAnsi="Arial" w:cs="Arial"/>
          <w:sz w:val="21"/>
          <w:szCs w:val="21"/>
          <w:lang w:val="es-PE"/>
        </w:rPr>
        <w:t xml:space="preserve"> lecciones aprendidas </w:t>
      </w:r>
      <w:r w:rsidR="00BF29B7" w:rsidRPr="00D14D14">
        <w:rPr>
          <w:rFonts w:ascii="Arial" w:hAnsi="Arial" w:cs="Arial"/>
          <w:sz w:val="21"/>
          <w:szCs w:val="21"/>
          <w:lang w:val="es-PE"/>
        </w:rPr>
        <w:t>y elementos innovadores</w:t>
      </w:r>
      <w:r w:rsidR="006A08E5" w:rsidRPr="00D14D14">
        <w:rPr>
          <w:rFonts w:ascii="Arial" w:hAnsi="Arial" w:cs="Arial"/>
          <w:sz w:val="21"/>
          <w:szCs w:val="21"/>
          <w:lang w:val="es-PE"/>
        </w:rPr>
        <w:t xml:space="preserve"> del Proyecto “Agua para Abancay y Comunidades para siempre”</w:t>
      </w:r>
      <w:r w:rsidR="00DF521C" w:rsidRPr="00D14D14">
        <w:rPr>
          <w:rFonts w:ascii="Arial" w:hAnsi="Arial" w:cs="Arial"/>
          <w:sz w:val="21"/>
          <w:szCs w:val="21"/>
          <w:lang w:val="es-PE"/>
        </w:rPr>
        <w:t>,</w:t>
      </w:r>
      <w:r w:rsidR="00207174" w:rsidRPr="00D14D14">
        <w:rPr>
          <w:rFonts w:ascii="Arial" w:hAnsi="Arial" w:cs="Arial"/>
          <w:sz w:val="21"/>
          <w:szCs w:val="21"/>
          <w:lang w:val="es-PE"/>
        </w:rPr>
        <w:t xml:space="preserve"> </w:t>
      </w:r>
      <w:r w:rsidR="00150193" w:rsidRPr="00D14D14">
        <w:rPr>
          <w:rFonts w:ascii="Arial" w:hAnsi="Arial" w:cs="Arial"/>
          <w:sz w:val="21"/>
          <w:szCs w:val="21"/>
          <w:lang w:val="es-PE"/>
        </w:rPr>
        <w:t xml:space="preserve">que </w:t>
      </w:r>
      <w:r w:rsidR="00C3524A" w:rsidRPr="00D14D14">
        <w:rPr>
          <w:rFonts w:ascii="Arial" w:hAnsi="Arial" w:cs="Arial"/>
          <w:sz w:val="21"/>
          <w:szCs w:val="21"/>
          <w:lang w:val="es-PE"/>
        </w:rPr>
        <w:t>resulten útiles para facilitar</w:t>
      </w:r>
      <w:r w:rsidR="00150193" w:rsidRPr="00D14D14">
        <w:rPr>
          <w:rFonts w:ascii="Arial" w:hAnsi="Arial" w:cs="Arial"/>
          <w:sz w:val="21"/>
          <w:szCs w:val="21"/>
          <w:lang w:val="es-PE"/>
        </w:rPr>
        <w:t xml:space="preserve"> la réplica </w:t>
      </w:r>
      <w:r w:rsidR="00AB240D" w:rsidRPr="00D14D14">
        <w:rPr>
          <w:rFonts w:ascii="Arial" w:hAnsi="Arial" w:cs="Arial"/>
          <w:sz w:val="21"/>
          <w:szCs w:val="21"/>
          <w:lang w:val="es-PE"/>
        </w:rPr>
        <w:t xml:space="preserve">de </w:t>
      </w:r>
      <w:r w:rsidR="00883ADA" w:rsidRPr="00D14D14">
        <w:rPr>
          <w:rFonts w:ascii="Arial" w:hAnsi="Arial" w:cs="Arial"/>
          <w:sz w:val="21"/>
          <w:szCs w:val="21"/>
          <w:lang w:val="es-PE"/>
        </w:rPr>
        <w:t>las buenas prácticas y lecciones aprendidas que</w:t>
      </w:r>
      <w:r w:rsidR="00AB240D" w:rsidRPr="00D14D14">
        <w:rPr>
          <w:rFonts w:ascii="Arial" w:hAnsi="Arial" w:cs="Arial"/>
          <w:sz w:val="21"/>
          <w:szCs w:val="21"/>
          <w:lang w:val="es-PE"/>
        </w:rPr>
        <w:t xml:space="preserve"> increment</w:t>
      </w:r>
      <w:r w:rsidR="00883ADA" w:rsidRPr="00D14D14">
        <w:rPr>
          <w:rFonts w:ascii="Arial" w:hAnsi="Arial" w:cs="Arial"/>
          <w:sz w:val="21"/>
          <w:szCs w:val="21"/>
          <w:lang w:val="es-PE"/>
        </w:rPr>
        <w:t>en</w:t>
      </w:r>
      <w:r w:rsidR="00AB240D" w:rsidRPr="00D14D14">
        <w:rPr>
          <w:rFonts w:ascii="Arial" w:hAnsi="Arial" w:cs="Arial"/>
          <w:sz w:val="21"/>
          <w:szCs w:val="21"/>
          <w:lang w:val="es-PE"/>
        </w:rPr>
        <w:t xml:space="preserve"> la seguridad hídrica en los servicios de abastecimiento de agua </w:t>
      </w:r>
      <w:r w:rsidR="00883ADA" w:rsidRPr="00D14D14">
        <w:rPr>
          <w:rFonts w:ascii="Arial" w:hAnsi="Arial" w:cs="Arial"/>
          <w:sz w:val="21"/>
          <w:szCs w:val="21"/>
          <w:lang w:val="es-PE"/>
        </w:rPr>
        <w:t xml:space="preserve">potable en las ciudades </w:t>
      </w:r>
      <w:r w:rsidR="00AB240D" w:rsidRPr="00D14D14">
        <w:rPr>
          <w:rFonts w:ascii="Arial" w:hAnsi="Arial" w:cs="Arial"/>
          <w:sz w:val="21"/>
          <w:szCs w:val="21"/>
          <w:lang w:val="es-PE"/>
        </w:rPr>
        <w:t>en un contexto de cambio climático</w:t>
      </w:r>
      <w:r w:rsidR="004C2084" w:rsidRPr="00D14D14">
        <w:rPr>
          <w:rFonts w:ascii="Arial" w:hAnsi="Arial" w:cs="Arial"/>
          <w:sz w:val="21"/>
          <w:szCs w:val="21"/>
          <w:lang w:val="es-PE"/>
        </w:rPr>
        <w:t>.</w:t>
      </w:r>
    </w:p>
    <w:p w14:paraId="5A7A2EBD" w14:textId="6A9FD26E" w:rsidR="00207174" w:rsidRPr="00D14D14" w:rsidRDefault="00207174" w:rsidP="00207174">
      <w:pPr>
        <w:pStyle w:val="Default"/>
        <w:spacing w:after="70"/>
        <w:ind w:left="720"/>
        <w:jc w:val="both"/>
        <w:rPr>
          <w:rFonts w:ascii="Arial" w:hAnsi="Arial" w:cs="Arial"/>
          <w:sz w:val="21"/>
          <w:szCs w:val="21"/>
          <w:lang w:val="es-PE"/>
        </w:rPr>
      </w:pPr>
    </w:p>
    <w:p w14:paraId="1058B023" w14:textId="7A3D1334" w:rsidR="00186C2F" w:rsidRPr="00D14D14" w:rsidRDefault="00186C2F" w:rsidP="00186C2F">
      <w:pPr>
        <w:pStyle w:val="Ttulo2"/>
        <w:rPr>
          <w:rFonts w:ascii="Arial" w:hAnsi="Arial" w:cs="Arial"/>
          <w:sz w:val="21"/>
          <w:szCs w:val="21"/>
        </w:rPr>
      </w:pPr>
      <w:bookmarkStart w:id="4" w:name="_Toc176194314"/>
      <w:r w:rsidRPr="00D14D14">
        <w:rPr>
          <w:rFonts w:ascii="Arial" w:hAnsi="Arial" w:cs="Arial"/>
          <w:sz w:val="21"/>
          <w:szCs w:val="21"/>
        </w:rPr>
        <w:t>Fuentes de información primarias</w:t>
      </w:r>
      <w:bookmarkEnd w:id="4"/>
    </w:p>
    <w:p w14:paraId="370A2AE2" w14:textId="15D43CF7"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Angel Maldonado</w:t>
      </w:r>
      <w:r w:rsidR="005F2A9E" w:rsidRPr="00D14D14">
        <w:rPr>
          <w:rFonts w:ascii="Arial" w:hAnsi="Arial" w:cs="Arial"/>
          <w:sz w:val="21"/>
          <w:szCs w:val="21"/>
        </w:rPr>
        <w:t xml:space="preserve"> – Universidad Tecnológica de los Andes</w:t>
      </w:r>
    </w:p>
    <w:p w14:paraId="1C1BE051" w14:textId="148EA73B"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Augusto Ramírez</w:t>
      </w:r>
      <w:r w:rsidR="005F2A9E" w:rsidRPr="00D14D14">
        <w:rPr>
          <w:rFonts w:ascii="Arial" w:hAnsi="Arial" w:cs="Arial"/>
          <w:sz w:val="21"/>
          <w:szCs w:val="21"/>
        </w:rPr>
        <w:t xml:space="preserve"> – CEDES Apurímac</w:t>
      </w:r>
    </w:p>
    <w:p w14:paraId="74795073" w14:textId="3159CED5"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 xml:space="preserve">Basilia </w:t>
      </w:r>
      <w:proofErr w:type="spellStart"/>
      <w:r w:rsidRPr="00D14D14">
        <w:rPr>
          <w:rFonts w:ascii="Arial" w:hAnsi="Arial" w:cs="Arial"/>
          <w:sz w:val="21"/>
          <w:szCs w:val="21"/>
        </w:rPr>
        <w:t>Huamañahui</w:t>
      </w:r>
      <w:proofErr w:type="spellEnd"/>
      <w:r w:rsidR="003A2D21" w:rsidRPr="00D14D14">
        <w:rPr>
          <w:rFonts w:ascii="Arial" w:hAnsi="Arial" w:cs="Arial"/>
          <w:sz w:val="21"/>
          <w:szCs w:val="21"/>
        </w:rPr>
        <w:t xml:space="preserve"> – Comunidad </w:t>
      </w:r>
      <w:proofErr w:type="spellStart"/>
      <w:r w:rsidR="003A2D21" w:rsidRPr="00D14D14">
        <w:rPr>
          <w:rFonts w:ascii="Arial" w:hAnsi="Arial" w:cs="Arial"/>
          <w:sz w:val="21"/>
          <w:szCs w:val="21"/>
        </w:rPr>
        <w:t>Llañucancha</w:t>
      </w:r>
      <w:proofErr w:type="spellEnd"/>
    </w:p>
    <w:p w14:paraId="6D10417D" w14:textId="45E89781"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Danny Saavedra</w:t>
      </w:r>
      <w:r w:rsidR="003A2D21" w:rsidRPr="00D14D14">
        <w:rPr>
          <w:rFonts w:ascii="Arial" w:hAnsi="Arial" w:cs="Arial"/>
          <w:sz w:val="21"/>
          <w:szCs w:val="21"/>
        </w:rPr>
        <w:t xml:space="preserve"> – EMUSAP Abancay</w:t>
      </w:r>
    </w:p>
    <w:p w14:paraId="23AD400A" w14:textId="77777777"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Dimas Olaya - SUNASS</w:t>
      </w:r>
    </w:p>
    <w:p w14:paraId="487E7B33" w14:textId="3E16ED4A" w:rsidR="00B6648C" w:rsidRPr="00D14D14" w:rsidRDefault="00B6648C" w:rsidP="007F0B6F">
      <w:pPr>
        <w:pStyle w:val="Prrafodelista"/>
        <w:numPr>
          <w:ilvl w:val="0"/>
          <w:numId w:val="22"/>
        </w:numPr>
        <w:rPr>
          <w:rFonts w:ascii="Arial" w:hAnsi="Arial" w:cs="Arial"/>
          <w:sz w:val="21"/>
          <w:szCs w:val="21"/>
        </w:rPr>
      </w:pPr>
      <w:proofErr w:type="spellStart"/>
      <w:r w:rsidRPr="00D14D14">
        <w:rPr>
          <w:rFonts w:ascii="Arial" w:hAnsi="Arial" w:cs="Arial"/>
          <w:sz w:val="21"/>
          <w:szCs w:val="21"/>
        </w:rPr>
        <w:t>Diómedes</w:t>
      </w:r>
      <w:proofErr w:type="spellEnd"/>
      <w:r w:rsidRPr="00D14D14">
        <w:rPr>
          <w:rFonts w:ascii="Arial" w:hAnsi="Arial" w:cs="Arial"/>
          <w:sz w:val="21"/>
          <w:szCs w:val="21"/>
        </w:rPr>
        <w:t xml:space="preserve"> </w:t>
      </w:r>
      <w:proofErr w:type="spellStart"/>
      <w:r w:rsidRPr="00D14D14">
        <w:rPr>
          <w:rFonts w:ascii="Arial" w:hAnsi="Arial" w:cs="Arial"/>
          <w:sz w:val="21"/>
          <w:szCs w:val="21"/>
        </w:rPr>
        <w:t>Corahua</w:t>
      </w:r>
      <w:proofErr w:type="spellEnd"/>
      <w:r w:rsidR="003A2D21" w:rsidRPr="00D14D14">
        <w:rPr>
          <w:rFonts w:ascii="Arial" w:hAnsi="Arial" w:cs="Arial"/>
          <w:sz w:val="21"/>
          <w:szCs w:val="21"/>
        </w:rPr>
        <w:t xml:space="preserve"> </w:t>
      </w:r>
      <w:r w:rsidR="006B4220" w:rsidRPr="00D14D14">
        <w:rPr>
          <w:rFonts w:ascii="Arial" w:hAnsi="Arial" w:cs="Arial"/>
          <w:sz w:val="21"/>
          <w:szCs w:val="21"/>
        </w:rPr>
        <w:t>– Comité de regantes de la parte baja de la microcuenca Mariño</w:t>
      </w:r>
    </w:p>
    <w:p w14:paraId="37493CE1" w14:textId="09A06613"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Heduen Estrella</w:t>
      </w:r>
      <w:r w:rsidR="006B4220" w:rsidRPr="00D14D14">
        <w:rPr>
          <w:rFonts w:ascii="Arial" w:hAnsi="Arial" w:cs="Arial"/>
          <w:sz w:val="21"/>
          <w:szCs w:val="21"/>
        </w:rPr>
        <w:t xml:space="preserve"> – Agencia Francesa de Desarrollo</w:t>
      </w:r>
    </w:p>
    <w:p w14:paraId="0FB1460E" w14:textId="5E2346AA"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Hernán Ibarra</w:t>
      </w:r>
      <w:r w:rsidR="006B4220" w:rsidRPr="00D14D14">
        <w:rPr>
          <w:rFonts w:ascii="Arial" w:hAnsi="Arial" w:cs="Arial"/>
          <w:sz w:val="21"/>
          <w:szCs w:val="21"/>
        </w:rPr>
        <w:t xml:space="preserve"> – Helvetas Perú </w:t>
      </w:r>
    </w:p>
    <w:p w14:paraId="1ED9310C" w14:textId="7F895899"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Iván Juro</w:t>
      </w:r>
      <w:r w:rsidR="006B4220" w:rsidRPr="00D14D14">
        <w:rPr>
          <w:rFonts w:ascii="Arial" w:hAnsi="Arial" w:cs="Arial"/>
          <w:sz w:val="21"/>
          <w:szCs w:val="21"/>
        </w:rPr>
        <w:t xml:space="preserve"> </w:t>
      </w:r>
      <w:r w:rsidR="00055D77" w:rsidRPr="00D14D14">
        <w:rPr>
          <w:rFonts w:ascii="Arial" w:hAnsi="Arial" w:cs="Arial"/>
          <w:sz w:val="21"/>
          <w:szCs w:val="21"/>
        </w:rPr>
        <w:t>– Comunidad Micaela Bastidas</w:t>
      </w:r>
    </w:p>
    <w:p w14:paraId="0D3B686A" w14:textId="2D52B50C" w:rsidR="00B6648C" w:rsidRPr="00D14D14" w:rsidRDefault="00B6648C" w:rsidP="007F0B6F">
      <w:pPr>
        <w:pStyle w:val="Prrafodelista"/>
        <w:numPr>
          <w:ilvl w:val="0"/>
          <w:numId w:val="22"/>
        </w:numPr>
        <w:rPr>
          <w:rFonts w:ascii="Arial" w:hAnsi="Arial" w:cs="Arial"/>
          <w:sz w:val="21"/>
          <w:szCs w:val="21"/>
          <w:lang w:val="fr-FR"/>
        </w:rPr>
      </w:pPr>
      <w:r w:rsidRPr="00D14D14">
        <w:rPr>
          <w:rFonts w:ascii="Arial" w:hAnsi="Arial" w:cs="Arial"/>
          <w:sz w:val="21"/>
          <w:szCs w:val="21"/>
          <w:lang w:val="fr-FR"/>
        </w:rPr>
        <w:t>Janet Pampas</w:t>
      </w:r>
      <w:r w:rsidR="00055D77" w:rsidRPr="00D14D14">
        <w:rPr>
          <w:rFonts w:ascii="Arial" w:hAnsi="Arial" w:cs="Arial"/>
          <w:sz w:val="21"/>
          <w:szCs w:val="21"/>
          <w:lang w:val="fr-FR"/>
        </w:rPr>
        <w:t xml:space="preserve"> – Comité de regantes de </w:t>
      </w:r>
      <w:proofErr w:type="spellStart"/>
      <w:r w:rsidR="00055D77" w:rsidRPr="00D14D14">
        <w:rPr>
          <w:rFonts w:ascii="Arial" w:hAnsi="Arial" w:cs="Arial"/>
          <w:sz w:val="21"/>
          <w:szCs w:val="21"/>
          <w:lang w:val="fr-FR"/>
        </w:rPr>
        <w:t>Pachachaca</w:t>
      </w:r>
      <w:proofErr w:type="spellEnd"/>
    </w:p>
    <w:p w14:paraId="3B214FD3" w14:textId="453A22E3" w:rsidR="00B6648C" w:rsidRPr="00D14D14" w:rsidRDefault="00B6648C" w:rsidP="007F0B6F">
      <w:pPr>
        <w:pStyle w:val="Prrafodelista"/>
        <w:numPr>
          <w:ilvl w:val="0"/>
          <w:numId w:val="22"/>
        </w:numPr>
        <w:rPr>
          <w:rFonts w:ascii="Arial" w:hAnsi="Arial" w:cs="Arial"/>
          <w:sz w:val="21"/>
          <w:szCs w:val="21"/>
        </w:rPr>
      </w:pPr>
      <w:proofErr w:type="spellStart"/>
      <w:r w:rsidRPr="00D14D14">
        <w:rPr>
          <w:rFonts w:ascii="Arial" w:hAnsi="Arial" w:cs="Arial"/>
          <w:sz w:val="21"/>
          <w:szCs w:val="21"/>
        </w:rPr>
        <w:t>Jhasminy</w:t>
      </w:r>
      <w:proofErr w:type="spellEnd"/>
      <w:r w:rsidRPr="00D14D14">
        <w:rPr>
          <w:rFonts w:ascii="Arial" w:hAnsi="Arial" w:cs="Arial"/>
          <w:sz w:val="21"/>
          <w:szCs w:val="21"/>
        </w:rPr>
        <w:t xml:space="preserve"> </w:t>
      </w:r>
      <w:proofErr w:type="spellStart"/>
      <w:r w:rsidRPr="00D14D14">
        <w:rPr>
          <w:rFonts w:ascii="Arial" w:hAnsi="Arial" w:cs="Arial"/>
          <w:sz w:val="21"/>
          <w:szCs w:val="21"/>
        </w:rPr>
        <w:t>Ccente</w:t>
      </w:r>
      <w:proofErr w:type="spellEnd"/>
      <w:r w:rsidR="00055D77" w:rsidRPr="00D14D14">
        <w:rPr>
          <w:rFonts w:ascii="Arial" w:hAnsi="Arial" w:cs="Arial"/>
          <w:sz w:val="21"/>
          <w:szCs w:val="21"/>
        </w:rPr>
        <w:t xml:space="preserve"> – Colectivo de jóvenes</w:t>
      </w:r>
      <w:r w:rsidRPr="00D14D14">
        <w:rPr>
          <w:rFonts w:ascii="Arial" w:hAnsi="Arial" w:cs="Arial"/>
          <w:sz w:val="21"/>
          <w:szCs w:val="21"/>
        </w:rPr>
        <w:t xml:space="preserve"> </w:t>
      </w:r>
      <w:proofErr w:type="spellStart"/>
      <w:r w:rsidRPr="00D14D14">
        <w:rPr>
          <w:rFonts w:ascii="Arial" w:hAnsi="Arial" w:cs="Arial"/>
          <w:sz w:val="21"/>
          <w:szCs w:val="21"/>
        </w:rPr>
        <w:t>Interquorum</w:t>
      </w:r>
      <w:proofErr w:type="spellEnd"/>
    </w:p>
    <w:p w14:paraId="080016AA" w14:textId="06B4813B"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Lino Juro</w:t>
      </w:r>
      <w:r w:rsidR="00B5744A" w:rsidRPr="00D14D14">
        <w:rPr>
          <w:rFonts w:ascii="Arial" w:hAnsi="Arial" w:cs="Arial"/>
          <w:sz w:val="21"/>
          <w:szCs w:val="21"/>
        </w:rPr>
        <w:t xml:space="preserve"> – Comunidad </w:t>
      </w:r>
      <w:proofErr w:type="spellStart"/>
      <w:r w:rsidR="00B5744A" w:rsidRPr="00D14D14">
        <w:rPr>
          <w:rFonts w:ascii="Arial" w:hAnsi="Arial" w:cs="Arial"/>
          <w:sz w:val="21"/>
          <w:szCs w:val="21"/>
        </w:rPr>
        <w:t>Atumpata</w:t>
      </w:r>
      <w:proofErr w:type="spellEnd"/>
    </w:p>
    <w:p w14:paraId="06723667" w14:textId="198CA1C4"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Luis Acosta</w:t>
      </w:r>
      <w:r w:rsidR="00B5744A" w:rsidRPr="00D14D14">
        <w:rPr>
          <w:rFonts w:ascii="Arial" w:hAnsi="Arial" w:cs="Arial"/>
          <w:sz w:val="21"/>
          <w:szCs w:val="21"/>
        </w:rPr>
        <w:t xml:space="preserve"> – ex </w:t>
      </w:r>
      <w:proofErr w:type="gramStart"/>
      <w:r w:rsidR="00B5744A" w:rsidRPr="00D14D14">
        <w:rPr>
          <w:rFonts w:ascii="Arial" w:hAnsi="Arial" w:cs="Arial"/>
          <w:sz w:val="21"/>
          <w:szCs w:val="21"/>
        </w:rPr>
        <w:t>Director</w:t>
      </w:r>
      <w:proofErr w:type="gramEnd"/>
      <w:r w:rsidR="00B5744A" w:rsidRPr="00D14D14">
        <w:rPr>
          <w:rFonts w:ascii="Arial" w:hAnsi="Arial" w:cs="Arial"/>
          <w:sz w:val="21"/>
          <w:szCs w:val="21"/>
        </w:rPr>
        <w:t xml:space="preserve"> de la Dirección de Ámbito de la Prestación de SUNASS</w:t>
      </w:r>
    </w:p>
    <w:p w14:paraId="669DBB32" w14:textId="42A69CE9"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Marco Sotomayor</w:t>
      </w:r>
      <w:r w:rsidR="00B5744A" w:rsidRPr="00D14D14">
        <w:rPr>
          <w:rFonts w:ascii="Arial" w:hAnsi="Arial" w:cs="Arial"/>
          <w:sz w:val="21"/>
          <w:szCs w:val="21"/>
        </w:rPr>
        <w:t xml:space="preserve"> – Helvetas Perú</w:t>
      </w:r>
    </w:p>
    <w:p w14:paraId="4C236CB1" w14:textId="70050455"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Mayra Estrada</w:t>
      </w:r>
      <w:r w:rsidR="00B5744A" w:rsidRPr="00D14D14">
        <w:rPr>
          <w:rFonts w:ascii="Arial" w:hAnsi="Arial" w:cs="Arial"/>
          <w:sz w:val="21"/>
          <w:szCs w:val="21"/>
        </w:rPr>
        <w:t xml:space="preserve"> – SUNASS Apurímac</w:t>
      </w:r>
    </w:p>
    <w:p w14:paraId="060DA1FD" w14:textId="2095636A"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Musuq Briceño</w:t>
      </w:r>
      <w:r w:rsidR="00B5744A" w:rsidRPr="00D14D14">
        <w:rPr>
          <w:rFonts w:ascii="Arial" w:hAnsi="Arial" w:cs="Arial"/>
          <w:sz w:val="21"/>
          <w:szCs w:val="21"/>
        </w:rPr>
        <w:t xml:space="preserve"> – Helvetas Perú</w:t>
      </w:r>
    </w:p>
    <w:p w14:paraId="540C18A9" w14:textId="7B5FAA31"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 xml:space="preserve">Ronal Cervantes </w:t>
      </w:r>
      <w:r w:rsidR="00B5744A" w:rsidRPr="00D14D14">
        <w:rPr>
          <w:rFonts w:ascii="Arial" w:hAnsi="Arial" w:cs="Arial"/>
          <w:sz w:val="21"/>
          <w:szCs w:val="21"/>
        </w:rPr>
        <w:t>–</w:t>
      </w:r>
      <w:r w:rsidRPr="00D14D14">
        <w:rPr>
          <w:rFonts w:ascii="Arial" w:hAnsi="Arial" w:cs="Arial"/>
          <w:sz w:val="21"/>
          <w:szCs w:val="21"/>
        </w:rPr>
        <w:t xml:space="preserve"> SUNASS</w:t>
      </w:r>
      <w:r w:rsidR="00B5744A" w:rsidRPr="00D14D14">
        <w:rPr>
          <w:rFonts w:ascii="Arial" w:hAnsi="Arial" w:cs="Arial"/>
          <w:sz w:val="21"/>
          <w:szCs w:val="21"/>
        </w:rPr>
        <w:t xml:space="preserve"> Apurímac</w:t>
      </w:r>
    </w:p>
    <w:p w14:paraId="6F1AFC9C" w14:textId="090E24AA"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 xml:space="preserve">Ronald Lopez </w:t>
      </w:r>
      <w:r w:rsidR="00B5744A" w:rsidRPr="00D14D14">
        <w:rPr>
          <w:rFonts w:ascii="Arial" w:hAnsi="Arial" w:cs="Arial"/>
          <w:sz w:val="21"/>
          <w:szCs w:val="21"/>
        </w:rPr>
        <w:t>– Consorcio CONHYDRA HIDROPACÍFICO</w:t>
      </w:r>
    </w:p>
    <w:p w14:paraId="7959D81E" w14:textId="6F09A14B"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Rosaura Villafuerte</w:t>
      </w:r>
      <w:r w:rsidR="00B5744A" w:rsidRPr="00D14D14">
        <w:rPr>
          <w:rFonts w:ascii="Arial" w:hAnsi="Arial" w:cs="Arial"/>
          <w:sz w:val="21"/>
          <w:szCs w:val="21"/>
        </w:rPr>
        <w:t xml:space="preserve"> – Helvetas Perú</w:t>
      </w:r>
    </w:p>
    <w:p w14:paraId="06C4E306" w14:textId="1579912B"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Sandro Arias</w:t>
      </w:r>
      <w:r w:rsidR="00B5744A" w:rsidRPr="00D14D14">
        <w:rPr>
          <w:rFonts w:ascii="Arial" w:hAnsi="Arial" w:cs="Arial"/>
          <w:sz w:val="21"/>
          <w:szCs w:val="21"/>
        </w:rPr>
        <w:t xml:space="preserve"> – Servicio Nacional de Meteorología e Hidrología</w:t>
      </w:r>
    </w:p>
    <w:p w14:paraId="1E3674D6" w14:textId="77777777" w:rsidR="00B5744A" w:rsidRPr="00D14D14" w:rsidRDefault="00B6648C" w:rsidP="00B5744A">
      <w:pPr>
        <w:pStyle w:val="Prrafodelista"/>
        <w:numPr>
          <w:ilvl w:val="0"/>
          <w:numId w:val="22"/>
        </w:numPr>
        <w:rPr>
          <w:rFonts w:ascii="Arial" w:hAnsi="Arial" w:cs="Arial"/>
          <w:sz w:val="21"/>
          <w:szCs w:val="21"/>
        </w:rPr>
      </w:pPr>
      <w:r w:rsidRPr="00D14D14">
        <w:rPr>
          <w:rFonts w:ascii="Arial" w:hAnsi="Arial" w:cs="Arial"/>
          <w:sz w:val="21"/>
          <w:szCs w:val="21"/>
        </w:rPr>
        <w:t>Waldo Lavado</w:t>
      </w:r>
      <w:r w:rsidR="00B5744A" w:rsidRPr="00D14D14">
        <w:rPr>
          <w:rFonts w:ascii="Arial" w:hAnsi="Arial" w:cs="Arial"/>
          <w:sz w:val="21"/>
          <w:szCs w:val="21"/>
        </w:rPr>
        <w:t xml:space="preserve"> – Servicio Nacional de Meteorología e Hidrología</w:t>
      </w:r>
    </w:p>
    <w:p w14:paraId="7D9AC775" w14:textId="51A890BB"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Wilber Huillca</w:t>
      </w:r>
      <w:r w:rsidR="00B5744A" w:rsidRPr="00D14D14">
        <w:rPr>
          <w:rFonts w:ascii="Arial" w:hAnsi="Arial" w:cs="Arial"/>
          <w:sz w:val="21"/>
          <w:szCs w:val="21"/>
        </w:rPr>
        <w:t xml:space="preserve"> – EMUSAP Abancay</w:t>
      </w:r>
    </w:p>
    <w:p w14:paraId="35E2D2A8" w14:textId="7C7470AA" w:rsidR="00B6648C" w:rsidRPr="00D14D14" w:rsidRDefault="00B6648C" w:rsidP="007F0B6F">
      <w:pPr>
        <w:pStyle w:val="Prrafodelista"/>
        <w:numPr>
          <w:ilvl w:val="0"/>
          <w:numId w:val="22"/>
        </w:numPr>
        <w:rPr>
          <w:rFonts w:ascii="Arial" w:hAnsi="Arial" w:cs="Arial"/>
          <w:sz w:val="21"/>
          <w:szCs w:val="21"/>
        </w:rPr>
      </w:pPr>
      <w:r w:rsidRPr="00D14D14">
        <w:rPr>
          <w:rFonts w:ascii="Arial" w:hAnsi="Arial" w:cs="Arial"/>
          <w:sz w:val="21"/>
          <w:szCs w:val="21"/>
        </w:rPr>
        <w:t xml:space="preserve">Yesica Quispe </w:t>
      </w:r>
      <w:r w:rsidR="00B5744A" w:rsidRPr="00D14D14">
        <w:rPr>
          <w:rFonts w:ascii="Arial" w:hAnsi="Arial" w:cs="Arial"/>
          <w:sz w:val="21"/>
          <w:szCs w:val="21"/>
        </w:rPr>
        <w:t>–</w:t>
      </w:r>
      <w:r w:rsidRPr="00D14D14">
        <w:rPr>
          <w:rFonts w:ascii="Arial" w:hAnsi="Arial" w:cs="Arial"/>
          <w:sz w:val="21"/>
          <w:szCs w:val="21"/>
        </w:rPr>
        <w:t xml:space="preserve"> SUNASS</w:t>
      </w:r>
      <w:r w:rsidR="00B5744A" w:rsidRPr="00D14D14">
        <w:rPr>
          <w:rFonts w:ascii="Arial" w:hAnsi="Arial" w:cs="Arial"/>
          <w:sz w:val="21"/>
          <w:szCs w:val="21"/>
        </w:rPr>
        <w:t xml:space="preserve"> Apurímac</w:t>
      </w:r>
    </w:p>
    <w:p w14:paraId="2BC8BF7C" w14:textId="557DC4E0" w:rsidR="00186C2F" w:rsidRPr="00D14D14" w:rsidRDefault="00186C2F" w:rsidP="00186C2F">
      <w:pPr>
        <w:pStyle w:val="Ttulo2"/>
        <w:rPr>
          <w:rFonts w:ascii="Arial" w:hAnsi="Arial" w:cs="Arial"/>
          <w:sz w:val="21"/>
          <w:szCs w:val="21"/>
        </w:rPr>
      </w:pPr>
      <w:bookmarkStart w:id="5" w:name="_Toc176194315"/>
      <w:r w:rsidRPr="00D14D14">
        <w:rPr>
          <w:rFonts w:ascii="Arial" w:hAnsi="Arial" w:cs="Arial"/>
          <w:sz w:val="21"/>
          <w:szCs w:val="21"/>
        </w:rPr>
        <w:t>Fuentes de información secundarias</w:t>
      </w:r>
      <w:bookmarkEnd w:id="5"/>
    </w:p>
    <w:p w14:paraId="045CE154" w14:textId="55FCBAAF" w:rsidR="00186C2F" w:rsidRPr="00D14D14" w:rsidRDefault="00C87C2A" w:rsidP="00C87C2A">
      <w:pPr>
        <w:pStyle w:val="Prrafodelista"/>
        <w:numPr>
          <w:ilvl w:val="0"/>
          <w:numId w:val="46"/>
        </w:numPr>
        <w:rPr>
          <w:rFonts w:ascii="Arial" w:hAnsi="Arial" w:cs="Arial"/>
          <w:sz w:val="21"/>
          <w:szCs w:val="21"/>
        </w:rPr>
      </w:pPr>
      <w:r w:rsidRPr="00D14D14">
        <w:rPr>
          <w:rFonts w:ascii="Arial" w:hAnsi="Arial" w:cs="Arial"/>
          <w:sz w:val="21"/>
          <w:szCs w:val="21"/>
        </w:rPr>
        <w:t>Documento de Proyecto (PRODOC)</w:t>
      </w:r>
    </w:p>
    <w:p w14:paraId="5B92A902" w14:textId="1D5C6EE6" w:rsidR="00C87C2A" w:rsidRPr="00D14D14" w:rsidRDefault="00C87C2A" w:rsidP="00C87C2A">
      <w:pPr>
        <w:pStyle w:val="Prrafodelista"/>
        <w:numPr>
          <w:ilvl w:val="0"/>
          <w:numId w:val="46"/>
        </w:numPr>
        <w:rPr>
          <w:rFonts w:ascii="Arial" w:hAnsi="Arial" w:cs="Arial"/>
          <w:sz w:val="21"/>
          <w:szCs w:val="21"/>
        </w:rPr>
      </w:pPr>
      <w:r w:rsidRPr="00D14D14">
        <w:rPr>
          <w:rFonts w:ascii="Arial" w:hAnsi="Arial" w:cs="Arial"/>
          <w:sz w:val="21"/>
          <w:szCs w:val="21"/>
        </w:rPr>
        <w:t>Informe Anual del Proyecto 2022</w:t>
      </w:r>
    </w:p>
    <w:p w14:paraId="7E1733FC" w14:textId="29024F9C" w:rsidR="00C87C2A" w:rsidRPr="00D14D14" w:rsidRDefault="00C87C2A" w:rsidP="00C87C2A">
      <w:pPr>
        <w:pStyle w:val="Prrafodelista"/>
        <w:numPr>
          <w:ilvl w:val="0"/>
          <w:numId w:val="46"/>
        </w:numPr>
        <w:rPr>
          <w:rFonts w:ascii="Arial" w:hAnsi="Arial" w:cs="Arial"/>
          <w:sz w:val="21"/>
          <w:szCs w:val="21"/>
        </w:rPr>
      </w:pPr>
      <w:r w:rsidRPr="00D14D14">
        <w:rPr>
          <w:rFonts w:ascii="Arial" w:hAnsi="Arial" w:cs="Arial"/>
          <w:sz w:val="21"/>
          <w:szCs w:val="21"/>
        </w:rPr>
        <w:t>Materiales de comunicación varios (infografías y videos)</w:t>
      </w:r>
    </w:p>
    <w:p w14:paraId="58B4E917" w14:textId="34F7A2FB" w:rsidR="00C87C2A" w:rsidRPr="00D14D14" w:rsidRDefault="0091169E" w:rsidP="00C87C2A">
      <w:pPr>
        <w:pStyle w:val="Prrafodelista"/>
        <w:numPr>
          <w:ilvl w:val="0"/>
          <w:numId w:val="46"/>
        </w:numPr>
        <w:rPr>
          <w:rFonts w:ascii="Arial" w:hAnsi="Arial" w:cs="Arial"/>
          <w:sz w:val="21"/>
          <w:szCs w:val="21"/>
        </w:rPr>
      </w:pPr>
      <w:r w:rsidRPr="00D14D14">
        <w:rPr>
          <w:rFonts w:ascii="Arial" w:hAnsi="Arial" w:cs="Arial"/>
          <w:sz w:val="21"/>
          <w:szCs w:val="21"/>
        </w:rPr>
        <w:t>Informe de consultoría “Elaboración de un documento de orientación estratégica sobre el aporte de los MERESE a la resiliencia urbana y la seguridad hídrica”</w:t>
      </w:r>
    </w:p>
    <w:p w14:paraId="2F01C0A6" w14:textId="2248219E" w:rsidR="00B33AA3" w:rsidRPr="00D14D14" w:rsidRDefault="00B33AA3" w:rsidP="00CE2D9B">
      <w:pPr>
        <w:pStyle w:val="Prrafodelista"/>
        <w:numPr>
          <w:ilvl w:val="0"/>
          <w:numId w:val="46"/>
        </w:numPr>
        <w:rPr>
          <w:rFonts w:ascii="Arial" w:hAnsi="Arial" w:cs="Arial"/>
          <w:sz w:val="21"/>
          <w:szCs w:val="21"/>
        </w:rPr>
      </w:pPr>
      <w:r w:rsidRPr="00D14D14">
        <w:rPr>
          <w:rFonts w:ascii="Arial" w:hAnsi="Arial" w:cs="Arial"/>
          <w:sz w:val="21"/>
          <w:szCs w:val="21"/>
        </w:rPr>
        <w:t xml:space="preserve">Documento de orientación para la implementación de los </w:t>
      </w:r>
      <w:proofErr w:type="spellStart"/>
      <w:r w:rsidRPr="00D14D14">
        <w:rPr>
          <w:rFonts w:ascii="Arial" w:hAnsi="Arial" w:cs="Arial"/>
          <w:sz w:val="21"/>
          <w:szCs w:val="21"/>
        </w:rPr>
        <w:t>Merese</w:t>
      </w:r>
      <w:proofErr w:type="spellEnd"/>
      <w:r w:rsidRPr="00D14D14">
        <w:rPr>
          <w:rFonts w:ascii="Arial" w:hAnsi="Arial" w:cs="Arial"/>
          <w:sz w:val="21"/>
          <w:szCs w:val="21"/>
        </w:rPr>
        <w:t xml:space="preserve"> Hídricos. Con base en la experiencia de la EPS Emusap Abancay S.A.</w:t>
      </w:r>
      <w:r w:rsidR="00C35773" w:rsidRPr="00D14D14">
        <w:rPr>
          <w:rFonts w:ascii="Arial" w:hAnsi="Arial" w:cs="Arial"/>
          <w:sz w:val="21"/>
          <w:szCs w:val="21"/>
        </w:rPr>
        <w:t xml:space="preserve"> (SUNASS, 2021)</w:t>
      </w:r>
    </w:p>
    <w:p w14:paraId="792EF928" w14:textId="1CDF3AF4" w:rsidR="00A2702A" w:rsidRPr="00D14D14" w:rsidRDefault="00A2702A" w:rsidP="00577CC0">
      <w:pPr>
        <w:pStyle w:val="Prrafodelista"/>
        <w:tabs>
          <w:tab w:val="left" w:pos="360"/>
          <w:tab w:val="left" w:pos="630"/>
        </w:tabs>
        <w:ind w:left="1440"/>
        <w:jc w:val="both"/>
        <w:rPr>
          <w:rFonts w:ascii="Arial" w:hAnsi="Arial" w:cs="Arial"/>
          <w:sz w:val="21"/>
          <w:szCs w:val="21"/>
        </w:rPr>
      </w:pPr>
    </w:p>
    <w:p w14:paraId="3AE55AEA" w14:textId="0BDD864C" w:rsidR="007F0B6F" w:rsidRPr="00D14D14" w:rsidRDefault="007F0B6F">
      <w:pPr>
        <w:rPr>
          <w:rFonts w:ascii="Arial" w:hAnsi="Arial" w:cs="Arial"/>
          <w:sz w:val="21"/>
          <w:szCs w:val="21"/>
        </w:rPr>
      </w:pPr>
      <w:r w:rsidRPr="00D14D14">
        <w:rPr>
          <w:rFonts w:ascii="Arial" w:hAnsi="Arial" w:cs="Arial"/>
          <w:sz w:val="21"/>
          <w:szCs w:val="21"/>
        </w:rPr>
        <w:br w:type="page"/>
      </w:r>
    </w:p>
    <w:p w14:paraId="662D6B64" w14:textId="0A97BA2E" w:rsidR="00186C2F" w:rsidRPr="00D14D14" w:rsidRDefault="00F5236A" w:rsidP="00186C2F">
      <w:pPr>
        <w:pStyle w:val="Ttulo1"/>
        <w:ind w:left="360" w:hanging="360"/>
        <w:rPr>
          <w:rFonts w:ascii="Arial" w:hAnsi="Arial" w:cs="Arial"/>
          <w:sz w:val="21"/>
          <w:szCs w:val="21"/>
        </w:rPr>
      </w:pPr>
      <w:bookmarkStart w:id="6" w:name="_Toc176194316"/>
      <w:r w:rsidRPr="00D14D14">
        <w:rPr>
          <w:rFonts w:ascii="Arial" w:hAnsi="Arial" w:cs="Arial"/>
          <w:sz w:val="21"/>
          <w:szCs w:val="21"/>
        </w:rPr>
        <w:lastRenderedPageBreak/>
        <w:t>¿Cuál era la situación anterior al Proyecto?</w:t>
      </w:r>
      <w:bookmarkEnd w:id="6"/>
    </w:p>
    <w:p w14:paraId="448D7D1A" w14:textId="2B3B1D18" w:rsidR="00EA2544" w:rsidRPr="00D14D14" w:rsidRDefault="0032414A" w:rsidP="00286BCF">
      <w:pPr>
        <w:tabs>
          <w:tab w:val="left" w:pos="360"/>
          <w:tab w:val="left" w:pos="630"/>
        </w:tabs>
        <w:jc w:val="both"/>
        <w:rPr>
          <w:rFonts w:ascii="Arial" w:hAnsi="Arial" w:cs="Arial"/>
          <w:sz w:val="21"/>
          <w:szCs w:val="21"/>
        </w:rPr>
      </w:pPr>
      <w:r w:rsidRPr="00D14D14">
        <w:rPr>
          <w:rFonts w:ascii="Arial" w:hAnsi="Arial" w:cs="Arial"/>
          <w:sz w:val="21"/>
          <w:szCs w:val="21"/>
        </w:rPr>
        <w:t xml:space="preserve">La </w:t>
      </w:r>
      <w:r w:rsidR="000903CE" w:rsidRPr="00D14D14">
        <w:rPr>
          <w:rFonts w:ascii="Arial" w:hAnsi="Arial" w:cs="Arial"/>
          <w:sz w:val="21"/>
          <w:szCs w:val="21"/>
        </w:rPr>
        <w:t xml:space="preserve">intención de gestionar </w:t>
      </w:r>
      <w:r w:rsidR="00C54AB1" w:rsidRPr="00D14D14">
        <w:rPr>
          <w:rFonts w:ascii="Arial" w:hAnsi="Arial" w:cs="Arial"/>
          <w:sz w:val="21"/>
          <w:szCs w:val="21"/>
        </w:rPr>
        <w:t xml:space="preserve">de forma sostenible </w:t>
      </w:r>
      <w:r w:rsidR="000903CE" w:rsidRPr="00D14D14">
        <w:rPr>
          <w:rFonts w:ascii="Arial" w:hAnsi="Arial" w:cs="Arial"/>
          <w:sz w:val="21"/>
          <w:szCs w:val="21"/>
        </w:rPr>
        <w:t>los servicios ecosistémicos</w:t>
      </w:r>
      <w:r w:rsidRPr="00D14D14">
        <w:rPr>
          <w:rFonts w:ascii="Arial" w:hAnsi="Arial" w:cs="Arial"/>
          <w:sz w:val="21"/>
          <w:szCs w:val="21"/>
        </w:rPr>
        <w:t xml:space="preserve"> hídricos en la microcuenca del </w:t>
      </w:r>
      <w:r w:rsidR="00CD4239" w:rsidRPr="00D14D14">
        <w:rPr>
          <w:rFonts w:ascii="Arial" w:hAnsi="Arial" w:cs="Arial"/>
          <w:sz w:val="21"/>
          <w:szCs w:val="21"/>
        </w:rPr>
        <w:t xml:space="preserve">río </w:t>
      </w:r>
      <w:r w:rsidRPr="00D14D14">
        <w:rPr>
          <w:rFonts w:ascii="Arial" w:hAnsi="Arial" w:cs="Arial"/>
          <w:sz w:val="21"/>
          <w:szCs w:val="21"/>
        </w:rPr>
        <w:t xml:space="preserve">Mariño </w:t>
      </w:r>
      <w:r w:rsidR="00314941" w:rsidRPr="00D14D14">
        <w:rPr>
          <w:rFonts w:ascii="Arial" w:hAnsi="Arial" w:cs="Arial"/>
          <w:sz w:val="21"/>
          <w:szCs w:val="21"/>
        </w:rPr>
        <w:t xml:space="preserve">tiene una larga trayectoria, que </w:t>
      </w:r>
      <w:r w:rsidR="00F771F6" w:rsidRPr="00D14D14">
        <w:rPr>
          <w:rFonts w:ascii="Arial" w:hAnsi="Arial" w:cs="Arial"/>
          <w:sz w:val="21"/>
          <w:szCs w:val="21"/>
        </w:rPr>
        <w:t xml:space="preserve">data </w:t>
      </w:r>
      <w:proofErr w:type="gramStart"/>
      <w:r w:rsidR="002659F6" w:rsidRPr="00D14D14">
        <w:rPr>
          <w:rFonts w:ascii="Arial" w:hAnsi="Arial" w:cs="Arial"/>
          <w:sz w:val="21"/>
          <w:szCs w:val="21"/>
        </w:rPr>
        <w:t xml:space="preserve">desde </w:t>
      </w:r>
      <w:r w:rsidR="00F771F6" w:rsidRPr="00D14D14">
        <w:rPr>
          <w:rFonts w:ascii="Arial" w:hAnsi="Arial" w:cs="Arial"/>
          <w:sz w:val="21"/>
          <w:szCs w:val="21"/>
        </w:rPr>
        <w:t>el</w:t>
      </w:r>
      <w:proofErr w:type="gramEnd"/>
      <w:r w:rsidR="00F771F6" w:rsidRPr="00D14D14">
        <w:rPr>
          <w:rFonts w:ascii="Arial" w:hAnsi="Arial" w:cs="Arial"/>
          <w:sz w:val="21"/>
          <w:szCs w:val="21"/>
        </w:rPr>
        <w:t xml:space="preserve"> año</w:t>
      </w:r>
      <w:r w:rsidR="00286BCF" w:rsidRPr="00D14D14">
        <w:rPr>
          <w:rFonts w:ascii="Arial" w:hAnsi="Arial" w:cs="Arial"/>
          <w:sz w:val="21"/>
          <w:szCs w:val="21"/>
        </w:rPr>
        <w:t xml:space="preserve"> 2006</w:t>
      </w:r>
      <w:r w:rsidR="00F771F6" w:rsidRPr="00D14D14">
        <w:rPr>
          <w:rFonts w:ascii="Arial" w:hAnsi="Arial" w:cs="Arial"/>
          <w:sz w:val="21"/>
          <w:szCs w:val="21"/>
        </w:rPr>
        <w:t xml:space="preserve">, en el que </w:t>
      </w:r>
      <w:r w:rsidR="002626EB" w:rsidRPr="00D14D14">
        <w:rPr>
          <w:rFonts w:ascii="Arial" w:hAnsi="Arial" w:cs="Arial"/>
          <w:sz w:val="21"/>
          <w:szCs w:val="21"/>
        </w:rPr>
        <w:t xml:space="preserve">diversos </w:t>
      </w:r>
      <w:r w:rsidR="00F771F6" w:rsidRPr="00D14D14">
        <w:rPr>
          <w:rFonts w:ascii="Arial" w:hAnsi="Arial" w:cs="Arial"/>
          <w:sz w:val="21"/>
          <w:szCs w:val="21"/>
        </w:rPr>
        <w:t>actores clave se empezaron a reunir par</w:t>
      </w:r>
      <w:r w:rsidR="00E60024" w:rsidRPr="00D14D14">
        <w:rPr>
          <w:rFonts w:ascii="Arial" w:hAnsi="Arial" w:cs="Arial"/>
          <w:sz w:val="21"/>
          <w:szCs w:val="21"/>
        </w:rPr>
        <w:t xml:space="preserve">a conversar sobre el tema. </w:t>
      </w:r>
      <w:r w:rsidR="00687AA2" w:rsidRPr="00D14D14">
        <w:rPr>
          <w:rFonts w:ascii="Arial" w:hAnsi="Arial" w:cs="Arial"/>
          <w:sz w:val="21"/>
          <w:szCs w:val="21"/>
        </w:rPr>
        <w:t xml:space="preserve">En el año 2008, un grupo de profesionales independientes liderados por la ONG IDMA </w:t>
      </w:r>
      <w:r w:rsidR="00815798" w:rsidRPr="00D14D14">
        <w:rPr>
          <w:rFonts w:ascii="Arial" w:hAnsi="Arial" w:cs="Arial"/>
          <w:sz w:val="21"/>
          <w:szCs w:val="21"/>
        </w:rPr>
        <w:t xml:space="preserve">proponen trabajar bajo el esquema de pago por servicios ambientales (PSA) para </w:t>
      </w:r>
      <w:r w:rsidR="0002335A" w:rsidRPr="00D14D14">
        <w:rPr>
          <w:rFonts w:ascii="Arial" w:hAnsi="Arial" w:cs="Arial"/>
          <w:sz w:val="21"/>
          <w:szCs w:val="21"/>
        </w:rPr>
        <w:t>el manejo sostenible de la cuenca</w:t>
      </w:r>
      <w:r w:rsidR="00223C11" w:rsidRPr="00D14D14">
        <w:rPr>
          <w:rFonts w:ascii="Arial" w:hAnsi="Arial" w:cs="Arial"/>
          <w:sz w:val="21"/>
          <w:szCs w:val="21"/>
        </w:rPr>
        <w:t xml:space="preserve">, </w:t>
      </w:r>
      <w:r w:rsidR="00FB37C2" w:rsidRPr="00D14D14">
        <w:rPr>
          <w:rFonts w:ascii="Arial" w:hAnsi="Arial" w:cs="Arial"/>
          <w:sz w:val="21"/>
          <w:szCs w:val="21"/>
        </w:rPr>
        <w:t xml:space="preserve">para lo cual se partió de realizar actividades de sensibilización </w:t>
      </w:r>
      <w:r w:rsidR="00396BD7" w:rsidRPr="00D14D14">
        <w:rPr>
          <w:rFonts w:ascii="Arial" w:hAnsi="Arial" w:cs="Arial"/>
          <w:sz w:val="21"/>
          <w:szCs w:val="21"/>
        </w:rPr>
        <w:t>(charlas, concursos de buenas prácticas de conservación) e intercambios de experiencias</w:t>
      </w:r>
      <w:r w:rsidR="00F64D92" w:rsidRPr="00D14D14">
        <w:rPr>
          <w:rFonts w:ascii="Arial" w:hAnsi="Arial" w:cs="Arial"/>
          <w:sz w:val="21"/>
          <w:szCs w:val="21"/>
        </w:rPr>
        <w:t xml:space="preserve"> </w:t>
      </w:r>
      <w:r w:rsidR="00402A54" w:rsidRPr="00D14D14">
        <w:rPr>
          <w:rFonts w:ascii="Arial" w:hAnsi="Arial" w:cs="Arial"/>
          <w:sz w:val="21"/>
          <w:szCs w:val="21"/>
        </w:rPr>
        <w:t xml:space="preserve">con otros territorios como </w:t>
      </w:r>
      <w:r w:rsidR="00F64D92" w:rsidRPr="00D14D14">
        <w:rPr>
          <w:rFonts w:ascii="Arial" w:hAnsi="Arial" w:cs="Arial"/>
          <w:sz w:val="21"/>
          <w:szCs w:val="21"/>
        </w:rPr>
        <w:t>Moyobamba</w:t>
      </w:r>
      <w:r w:rsidR="00402A54" w:rsidRPr="00D14D14">
        <w:rPr>
          <w:rFonts w:ascii="Arial" w:hAnsi="Arial" w:cs="Arial"/>
          <w:sz w:val="21"/>
          <w:szCs w:val="21"/>
        </w:rPr>
        <w:t xml:space="preserve"> en la región</w:t>
      </w:r>
      <w:r w:rsidR="004B0887" w:rsidRPr="00D14D14">
        <w:rPr>
          <w:rFonts w:ascii="Arial" w:hAnsi="Arial" w:cs="Arial"/>
          <w:sz w:val="21"/>
          <w:szCs w:val="21"/>
        </w:rPr>
        <w:t xml:space="preserve"> San Martín y </w:t>
      </w:r>
      <w:proofErr w:type="spellStart"/>
      <w:r w:rsidR="004B0887" w:rsidRPr="00D14D14">
        <w:rPr>
          <w:rFonts w:ascii="Arial" w:hAnsi="Arial" w:cs="Arial"/>
          <w:sz w:val="21"/>
          <w:szCs w:val="21"/>
        </w:rPr>
        <w:t>Piruay-Ccorimarca</w:t>
      </w:r>
      <w:proofErr w:type="spellEnd"/>
      <w:r w:rsidR="00402A54" w:rsidRPr="00D14D14">
        <w:rPr>
          <w:rFonts w:ascii="Arial" w:hAnsi="Arial" w:cs="Arial"/>
          <w:sz w:val="21"/>
          <w:szCs w:val="21"/>
        </w:rPr>
        <w:t xml:space="preserve"> en la región </w:t>
      </w:r>
      <w:r w:rsidR="004B0887" w:rsidRPr="00D14D14">
        <w:rPr>
          <w:rFonts w:ascii="Arial" w:hAnsi="Arial" w:cs="Arial"/>
          <w:sz w:val="21"/>
          <w:szCs w:val="21"/>
        </w:rPr>
        <w:t>Cusco</w:t>
      </w:r>
      <w:r w:rsidR="00A85AF6" w:rsidRPr="00D14D14">
        <w:rPr>
          <w:rFonts w:ascii="Arial" w:hAnsi="Arial" w:cs="Arial"/>
          <w:sz w:val="21"/>
          <w:szCs w:val="21"/>
        </w:rPr>
        <w:t xml:space="preserve"> </w:t>
      </w:r>
      <w:r w:rsidR="007F01AB" w:rsidRPr="00D14D14">
        <w:rPr>
          <w:rFonts w:ascii="Arial" w:hAnsi="Arial" w:cs="Arial"/>
          <w:sz w:val="21"/>
          <w:szCs w:val="21"/>
        </w:rPr>
        <w:t>(</w:t>
      </w:r>
      <w:r w:rsidR="00C35773" w:rsidRPr="00D14D14">
        <w:rPr>
          <w:rFonts w:ascii="Arial" w:hAnsi="Arial" w:cs="Arial"/>
          <w:sz w:val="21"/>
          <w:szCs w:val="21"/>
        </w:rPr>
        <w:t>SUNASS</w:t>
      </w:r>
      <w:r w:rsidR="007F01AB" w:rsidRPr="00D14D14">
        <w:rPr>
          <w:rFonts w:ascii="Arial" w:hAnsi="Arial" w:cs="Arial"/>
          <w:sz w:val="21"/>
          <w:szCs w:val="21"/>
        </w:rPr>
        <w:t>, 2021).</w:t>
      </w:r>
    </w:p>
    <w:p w14:paraId="743BA026" w14:textId="0FEE1F44" w:rsidR="008B596B" w:rsidRPr="00D14D14" w:rsidRDefault="008766E1" w:rsidP="00286BCF">
      <w:pPr>
        <w:tabs>
          <w:tab w:val="left" w:pos="360"/>
          <w:tab w:val="left" w:pos="630"/>
        </w:tabs>
        <w:jc w:val="both"/>
        <w:rPr>
          <w:rFonts w:ascii="Arial" w:hAnsi="Arial" w:cs="Arial"/>
          <w:sz w:val="21"/>
          <w:szCs w:val="21"/>
        </w:rPr>
      </w:pPr>
      <w:r w:rsidRPr="00D14D14">
        <w:rPr>
          <w:rFonts w:ascii="Arial" w:hAnsi="Arial" w:cs="Arial"/>
          <w:sz w:val="21"/>
          <w:szCs w:val="21"/>
        </w:rPr>
        <w:t>Durante</w:t>
      </w:r>
      <w:r w:rsidR="004B0887" w:rsidRPr="00D14D14">
        <w:rPr>
          <w:rFonts w:ascii="Arial" w:hAnsi="Arial" w:cs="Arial"/>
          <w:sz w:val="21"/>
          <w:szCs w:val="21"/>
        </w:rPr>
        <w:t xml:space="preserve"> el año 2013 se </w:t>
      </w:r>
      <w:r w:rsidR="00530787" w:rsidRPr="00D14D14">
        <w:rPr>
          <w:rFonts w:ascii="Arial" w:hAnsi="Arial" w:cs="Arial"/>
          <w:sz w:val="21"/>
          <w:szCs w:val="21"/>
        </w:rPr>
        <w:t>conform</w:t>
      </w:r>
      <w:r w:rsidR="002626EB" w:rsidRPr="00D14D14">
        <w:rPr>
          <w:rFonts w:ascii="Arial" w:hAnsi="Arial" w:cs="Arial"/>
          <w:sz w:val="21"/>
          <w:szCs w:val="21"/>
        </w:rPr>
        <w:t>ó</w:t>
      </w:r>
      <w:r w:rsidR="00530787" w:rsidRPr="00D14D14">
        <w:rPr>
          <w:rFonts w:ascii="Arial" w:hAnsi="Arial" w:cs="Arial"/>
          <w:sz w:val="21"/>
          <w:szCs w:val="21"/>
        </w:rPr>
        <w:t xml:space="preserve"> un</w:t>
      </w:r>
      <w:r w:rsidR="00286BCF" w:rsidRPr="00D14D14">
        <w:rPr>
          <w:rFonts w:ascii="Arial" w:hAnsi="Arial" w:cs="Arial"/>
          <w:sz w:val="21"/>
          <w:szCs w:val="21"/>
        </w:rPr>
        <w:t xml:space="preserve"> </w:t>
      </w:r>
      <w:r w:rsidR="00262008" w:rsidRPr="00D14D14">
        <w:rPr>
          <w:rFonts w:ascii="Arial" w:hAnsi="Arial" w:cs="Arial"/>
          <w:sz w:val="21"/>
          <w:szCs w:val="21"/>
        </w:rPr>
        <w:t>“G</w:t>
      </w:r>
      <w:r w:rsidR="00286BCF" w:rsidRPr="00D14D14">
        <w:rPr>
          <w:rFonts w:ascii="Arial" w:hAnsi="Arial" w:cs="Arial"/>
          <w:sz w:val="21"/>
          <w:szCs w:val="21"/>
        </w:rPr>
        <w:t xml:space="preserve">rupo </w:t>
      </w:r>
      <w:r w:rsidR="00262008" w:rsidRPr="00D14D14">
        <w:rPr>
          <w:rFonts w:ascii="Arial" w:hAnsi="Arial" w:cs="Arial"/>
          <w:sz w:val="21"/>
          <w:szCs w:val="21"/>
        </w:rPr>
        <w:t>I</w:t>
      </w:r>
      <w:r w:rsidR="00286BCF" w:rsidRPr="00D14D14">
        <w:rPr>
          <w:rFonts w:ascii="Arial" w:hAnsi="Arial" w:cs="Arial"/>
          <w:sz w:val="21"/>
          <w:szCs w:val="21"/>
        </w:rPr>
        <w:t>mpulsor</w:t>
      </w:r>
      <w:r w:rsidR="00262008" w:rsidRPr="00D14D14">
        <w:rPr>
          <w:rFonts w:ascii="Arial" w:hAnsi="Arial" w:cs="Arial"/>
          <w:sz w:val="21"/>
          <w:szCs w:val="21"/>
        </w:rPr>
        <w:t>”</w:t>
      </w:r>
      <w:r w:rsidR="00286BCF" w:rsidRPr="00D14D14">
        <w:rPr>
          <w:rFonts w:ascii="Arial" w:hAnsi="Arial" w:cs="Arial"/>
          <w:sz w:val="21"/>
          <w:szCs w:val="21"/>
        </w:rPr>
        <w:t xml:space="preserve"> </w:t>
      </w:r>
      <w:r w:rsidR="004B0887" w:rsidRPr="00D14D14">
        <w:rPr>
          <w:rFonts w:ascii="Arial" w:hAnsi="Arial" w:cs="Arial"/>
          <w:sz w:val="21"/>
          <w:szCs w:val="21"/>
        </w:rPr>
        <w:t xml:space="preserve">de la </w:t>
      </w:r>
      <w:r w:rsidR="006717AE" w:rsidRPr="00D14D14">
        <w:rPr>
          <w:rFonts w:ascii="Arial" w:hAnsi="Arial" w:cs="Arial"/>
          <w:sz w:val="21"/>
          <w:szCs w:val="21"/>
        </w:rPr>
        <w:t>micro</w:t>
      </w:r>
      <w:r w:rsidR="004B0887" w:rsidRPr="00D14D14">
        <w:rPr>
          <w:rFonts w:ascii="Arial" w:hAnsi="Arial" w:cs="Arial"/>
          <w:sz w:val="21"/>
          <w:szCs w:val="21"/>
        </w:rPr>
        <w:t xml:space="preserve">cuenca Mariño </w:t>
      </w:r>
      <w:r w:rsidR="00286BCF" w:rsidRPr="00D14D14">
        <w:rPr>
          <w:rFonts w:ascii="Arial" w:hAnsi="Arial" w:cs="Arial"/>
          <w:sz w:val="21"/>
          <w:szCs w:val="21"/>
        </w:rPr>
        <w:t xml:space="preserve">para la conservación de </w:t>
      </w:r>
      <w:r w:rsidR="004B0887" w:rsidRPr="00D14D14">
        <w:rPr>
          <w:rFonts w:ascii="Arial" w:hAnsi="Arial" w:cs="Arial"/>
          <w:sz w:val="21"/>
          <w:szCs w:val="21"/>
        </w:rPr>
        <w:t xml:space="preserve">sus </w:t>
      </w:r>
      <w:r w:rsidR="00286BCF" w:rsidRPr="00D14D14">
        <w:rPr>
          <w:rFonts w:ascii="Arial" w:hAnsi="Arial" w:cs="Arial"/>
          <w:sz w:val="21"/>
          <w:szCs w:val="21"/>
        </w:rPr>
        <w:t xml:space="preserve">ecosistemas, </w:t>
      </w:r>
      <w:r w:rsidR="0089472D" w:rsidRPr="00D14D14">
        <w:rPr>
          <w:rFonts w:ascii="Arial" w:hAnsi="Arial" w:cs="Arial"/>
          <w:sz w:val="21"/>
          <w:szCs w:val="21"/>
        </w:rPr>
        <w:t>sobre cuya base</w:t>
      </w:r>
      <w:r w:rsidR="001350DF" w:rsidRPr="00D14D14">
        <w:rPr>
          <w:rFonts w:ascii="Arial" w:hAnsi="Arial" w:cs="Arial"/>
          <w:sz w:val="21"/>
          <w:szCs w:val="21"/>
        </w:rPr>
        <w:t xml:space="preserve"> </w:t>
      </w:r>
      <w:r w:rsidR="00286BCF" w:rsidRPr="00D14D14">
        <w:rPr>
          <w:rFonts w:ascii="Arial" w:hAnsi="Arial" w:cs="Arial"/>
          <w:sz w:val="21"/>
          <w:szCs w:val="21"/>
        </w:rPr>
        <w:t xml:space="preserve">nacen </w:t>
      </w:r>
      <w:r w:rsidR="008B596B" w:rsidRPr="00D14D14">
        <w:rPr>
          <w:rFonts w:ascii="Arial" w:hAnsi="Arial" w:cs="Arial"/>
          <w:sz w:val="21"/>
          <w:szCs w:val="21"/>
        </w:rPr>
        <w:t xml:space="preserve">una serie de </w:t>
      </w:r>
      <w:r w:rsidR="00286BCF" w:rsidRPr="00D14D14">
        <w:rPr>
          <w:rFonts w:ascii="Arial" w:hAnsi="Arial" w:cs="Arial"/>
          <w:sz w:val="21"/>
          <w:szCs w:val="21"/>
        </w:rPr>
        <w:t xml:space="preserve">proyectos </w:t>
      </w:r>
      <w:r w:rsidR="008B596B" w:rsidRPr="00D14D14">
        <w:rPr>
          <w:rFonts w:ascii="Arial" w:hAnsi="Arial" w:cs="Arial"/>
          <w:sz w:val="21"/>
          <w:szCs w:val="21"/>
        </w:rPr>
        <w:t xml:space="preserve">gestionados por </w:t>
      </w:r>
      <w:r w:rsidR="00922E1A" w:rsidRPr="00D14D14">
        <w:rPr>
          <w:rFonts w:ascii="Arial" w:hAnsi="Arial" w:cs="Arial"/>
          <w:sz w:val="21"/>
          <w:szCs w:val="21"/>
        </w:rPr>
        <w:t xml:space="preserve">una amplia diversidad de </w:t>
      </w:r>
      <w:r w:rsidR="008B596B" w:rsidRPr="00D14D14">
        <w:rPr>
          <w:rFonts w:ascii="Arial" w:hAnsi="Arial" w:cs="Arial"/>
          <w:sz w:val="21"/>
          <w:szCs w:val="21"/>
        </w:rPr>
        <w:t>actores clave</w:t>
      </w:r>
      <w:r w:rsidR="000B331B" w:rsidRPr="00D14D14">
        <w:rPr>
          <w:rFonts w:ascii="Arial" w:hAnsi="Arial" w:cs="Arial"/>
          <w:sz w:val="21"/>
          <w:szCs w:val="21"/>
        </w:rPr>
        <w:t xml:space="preserve"> </w:t>
      </w:r>
      <w:r w:rsidR="00922E1A" w:rsidRPr="00D14D14">
        <w:rPr>
          <w:rFonts w:ascii="Arial" w:hAnsi="Arial" w:cs="Arial"/>
          <w:sz w:val="21"/>
          <w:szCs w:val="21"/>
        </w:rPr>
        <w:t>comprometidos con el tema, entre</w:t>
      </w:r>
      <w:r w:rsidR="000B331B" w:rsidRPr="00D14D14">
        <w:rPr>
          <w:rFonts w:ascii="Arial" w:hAnsi="Arial" w:cs="Arial"/>
          <w:sz w:val="21"/>
          <w:szCs w:val="21"/>
        </w:rPr>
        <w:t xml:space="preserve"> </w:t>
      </w:r>
      <w:r w:rsidR="003864CF" w:rsidRPr="00D14D14">
        <w:rPr>
          <w:rFonts w:ascii="Arial" w:hAnsi="Arial" w:cs="Arial"/>
          <w:sz w:val="21"/>
          <w:szCs w:val="21"/>
        </w:rPr>
        <w:t xml:space="preserve">instituciones públicas, </w:t>
      </w:r>
      <w:r w:rsidR="00EE18D6" w:rsidRPr="00D14D14">
        <w:rPr>
          <w:rFonts w:ascii="Arial" w:hAnsi="Arial" w:cs="Arial"/>
          <w:sz w:val="21"/>
          <w:szCs w:val="21"/>
        </w:rPr>
        <w:t xml:space="preserve">fuentes de cooperación y </w:t>
      </w:r>
      <w:r w:rsidR="000B331B" w:rsidRPr="00D14D14">
        <w:rPr>
          <w:rFonts w:ascii="Arial" w:hAnsi="Arial" w:cs="Arial"/>
          <w:sz w:val="21"/>
          <w:szCs w:val="21"/>
        </w:rPr>
        <w:t xml:space="preserve">organizaciones no </w:t>
      </w:r>
      <w:r w:rsidR="00464DBD" w:rsidRPr="00D14D14">
        <w:rPr>
          <w:rFonts w:ascii="Arial" w:hAnsi="Arial" w:cs="Arial"/>
          <w:sz w:val="21"/>
          <w:szCs w:val="21"/>
        </w:rPr>
        <w:t>gubernamentales</w:t>
      </w:r>
      <w:r w:rsidR="000B331B" w:rsidRPr="00D14D14">
        <w:rPr>
          <w:rFonts w:ascii="Arial" w:hAnsi="Arial" w:cs="Arial"/>
          <w:sz w:val="21"/>
          <w:szCs w:val="21"/>
        </w:rPr>
        <w:t xml:space="preserve"> (ONG</w:t>
      </w:r>
      <w:r w:rsidR="0032292E" w:rsidRPr="00D14D14">
        <w:rPr>
          <w:rFonts w:ascii="Arial" w:hAnsi="Arial" w:cs="Arial"/>
          <w:sz w:val="21"/>
          <w:szCs w:val="21"/>
        </w:rPr>
        <w:t>)</w:t>
      </w:r>
      <w:r w:rsidR="00922E1A" w:rsidRPr="00D14D14">
        <w:rPr>
          <w:rFonts w:ascii="Arial" w:hAnsi="Arial" w:cs="Arial"/>
          <w:sz w:val="21"/>
          <w:szCs w:val="21"/>
        </w:rPr>
        <w:t>. E</w:t>
      </w:r>
      <w:r w:rsidR="00EE18D6" w:rsidRPr="00D14D14">
        <w:rPr>
          <w:rFonts w:ascii="Arial" w:hAnsi="Arial" w:cs="Arial"/>
          <w:sz w:val="21"/>
          <w:szCs w:val="21"/>
        </w:rPr>
        <w:t xml:space="preserve">ntre </w:t>
      </w:r>
      <w:r w:rsidR="00922E1A" w:rsidRPr="00D14D14">
        <w:rPr>
          <w:rFonts w:ascii="Arial" w:hAnsi="Arial" w:cs="Arial"/>
          <w:sz w:val="21"/>
          <w:szCs w:val="21"/>
        </w:rPr>
        <w:t xml:space="preserve">estos, </w:t>
      </w:r>
      <w:r w:rsidR="00EE18D6" w:rsidRPr="00D14D14">
        <w:rPr>
          <w:rFonts w:ascii="Arial" w:hAnsi="Arial" w:cs="Arial"/>
          <w:sz w:val="21"/>
          <w:szCs w:val="21"/>
        </w:rPr>
        <w:t>se menciona</w:t>
      </w:r>
      <w:r w:rsidR="00922E1A" w:rsidRPr="00D14D14">
        <w:rPr>
          <w:rFonts w:ascii="Arial" w:hAnsi="Arial" w:cs="Arial"/>
          <w:sz w:val="21"/>
          <w:szCs w:val="21"/>
        </w:rPr>
        <w:t xml:space="preserve"> por ejemplo</w:t>
      </w:r>
      <w:r w:rsidR="00EE18D6" w:rsidRPr="00D14D14">
        <w:rPr>
          <w:rFonts w:ascii="Arial" w:hAnsi="Arial" w:cs="Arial"/>
          <w:sz w:val="21"/>
          <w:szCs w:val="21"/>
        </w:rPr>
        <w:t xml:space="preserve"> al</w:t>
      </w:r>
      <w:r w:rsidR="00CB03CC" w:rsidRPr="00D14D14">
        <w:rPr>
          <w:rFonts w:ascii="Arial" w:hAnsi="Arial" w:cs="Arial"/>
          <w:sz w:val="21"/>
          <w:szCs w:val="21"/>
        </w:rPr>
        <w:t xml:space="preserve"> Instituto de Desarrollo y Medio Ambiente (IDMA)</w:t>
      </w:r>
      <w:r w:rsidR="003C5ECD" w:rsidRPr="00D14D14">
        <w:rPr>
          <w:rFonts w:ascii="Arial" w:hAnsi="Arial" w:cs="Arial"/>
          <w:sz w:val="21"/>
          <w:szCs w:val="21"/>
        </w:rPr>
        <w:t xml:space="preserve">, CEDES </w:t>
      </w:r>
      <w:r w:rsidR="00CB03CC" w:rsidRPr="00D14D14">
        <w:rPr>
          <w:rFonts w:ascii="Arial" w:hAnsi="Arial" w:cs="Arial"/>
          <w:sz w:val="21"/>
          <w:szCs w:val="21"/>
        </w:rPr>
        <w:t>Apurímac</w:t>
      </w:r>
      <w:r w:rsidR="003C5ECD" w:rsidRPr="00D14D14">
        <w:rPr>
          <w:rFonts w:ascii="Arial" w:hAnsi="Arial" w:cs="Arial"/>
          <w:sz w:val="21"/>
          <w:szCs w:val="21"/>
        </w:rPr>
        <w:t xml:space="preserve">, </w:t>
      </w:r>
      <w:r w:rsidR="00B95D77" w:rsidRPr="00D14D14">
        <w:rPr>
          <w:rFonts w:ascii="Arial" w:hAnsi="Arial" w:cs="Arial"/>
          <w:sz w:val="21"/>
          <w:szCs w:val="21"/>
        </w:rPr>
        <w:t>la Sociedad Alemana de Cooperación Internacional (</w:t>
      </w:r>
      <w:r w:rsidR="003C5ECD" w:rsidRPr="00D14D14">
        <w:rPr>
          <w:rFonts w:ascii="Arial" w:hAnsi="Arial" w:cs="Arial"/>
          <w:sz w:val="21"/>
          <w:szCs w:val="21"/>
        </w:rPr>
        <w:t>GIZ</w:t>
      </w:r>
      <w:r w:rsidR="00B95D77" w:rsidRPr="00D14D14">
        <w:rPr>
          <w:rFonts w:ascii="Arial" w:hAnsi="Arial" w:cs="Arial"/>
          <w:sz w:val="21"/>
          <w:szCs w:val="21"/>
        </w:rPr>
        <w:t>)</w:t>
      </w:r>
      <w:r w:rsidR="00C6481C" w:rsidRPr="00D14D14">
        <w:rPr>
          <w:rFonts w:ascii="Arial" w:hAnsi="Arial" w:cs="Arial"/>
          <w:sz w:val="21"/>
          <w:szCs w:val="21"/>
        </w:rPr>
        <w:t xml:space="preserve">, FONDAM, la </w:t>
      </w:r>
      <w:r w:rsidR="00843930" w:rsidRPr="00D14D14">
        <w:rPr>
          <w:rFonts w:ascii="Arial" w:hAnsi="Arial" w:cs="Arial"/>
          <w:sz w:val="21"/>
          <w:szCs w:val="21"/>
        </w:rPr>
        <w:t>Agencia Suiza para el Desarrollo y la Cooperación (COSUDE)</w:t>
      </w:r>
      <w:r w:rsidR="00C6481C" w:rsidRPr="00D14D14">
        <w:rPr>
          <w:rFonts w:ascii="Arial" w:hAnsi="Arial" w:cs="Arial"/>
          <w:sz w:val="21"/>
          <w:szCs w:val="21"/>
        </w:rPr>
        <w:t xml:space="preserve"> a través de Helvetas Perú, </w:t>
      </w:r>
      <w:r w:rsidR="004656DB" w:rsidRPr="00D14D14">
        <w:rPr>
          <w:rFonts w:ascii="Arial" w:hAnsi="Arial" w:cs="Arial"/>
          <w:sz w:val="21"/>
          <w:szCs w:val="21"/>
        </w:rPr>
        <w:t xml:space="preserve">CESAL, </w:t>
      </w:r>
      <w:r w:rsidR="00914740" w:rsidRPr="00D14D14">
        <w:rPr>
          <w:rFonts w:ascii="Arial" w:hAnsi="Arial" w:cs="Arial"/>
          <w:sz w:val="21"/>
          <w:szCs w:val="21"/>
        </w:rPr>
        <w:t xml:space="preserve">el </w:t>
      </w:r>
      <w:r w:rsidR="000A7982" w:rsidRPr="00D14D14">
        <w:rPr>
          <w:rFonts w:ascii="Arial" w:hAnsi="Arial" w:cs="Arial"/>
          <w:sz w:val="21"/>
          <w:szCs w:val="21"/>
        </w:rPr>
        <w:t>P</w:t>
      </w:r>
      <w:r w:rsidR="00EF6B43" w:rsidRPr="00D14D14">
        <w:rPr>
          <w:rFonts w:ascii="Arial" w:hAnsi="Arial" w:cs="Arial"/>
          <w:sz w:val="21"/>
          <w:szCs w:val="21"/>
        </w:rPr>
        <w:t>rograma de Desarrollo Económico Sostenible y Gestión Estratégica de los Recursos Naturales</w:t>
      </w:r>
      <w:r w:rsidR="00843930" w:rsidRPr="00D14D14">
        <w:rPr>
          <w:rFonts w:ascii="Arial" w:hAnsi="Arial" w:cs="Arial"/>
          <w:sz w:val="21"/>
          <w:szCs w:val="21"/>
        </w:rPr>
        <w:t xml:space="preserve"> </w:t>
      </w:r>
      <w:r w:rsidR="00EF6B43" w:rsidRPr="00D14D14">
        <w:rPr>
          <w:rFonts w:ascii="Arial" w:hAnsi="Arial" w:cs="Arial"/>
          <w:sz w:val="21"/>
          <w:szCs w:val="21"/>
        </w:rPr>
        <w:t>– PRODERN</w:t>
      </w:r>
      <w:r w:rsidR="0040298B" w:rsidRPr="00D14D14">
        <w:rPr>
          <w:rFonts w:ascii="Arial" w:hAnsi="Arial" w:cs="Arial"/>
          <w:sz w:val="21"/>
          <w:szCs w:val="21"/>
        </w:rPr>
        <w:t xml:space="preserve">, </w:t>
      </w:r>
      <w:r w:rsidR="00BC79E4" w:rsidRPr="00D14D14">
        <w:rPr>
          <w:rFonts w:ascii="Arial" w:hAnsi="Arial" w:cs="Arial"/>
          <w:sz w:val="21"/>
          <w:szCs w:val="21"/>
        </w:rPr>
        <w:t xml:space="preserve">el Gobierno Regional de Apurímac, </w:t>
      </w:r>
      <w:r w:rsidR="003F7EA0" w:rsidRPr="00D14D14">
        <w:rPr>
          <w:rFonts w:ascii="Arial" w:hAnsi="Arial" w:cs="Arial"/>
          <w:sz w:val="21"/>
          <w:szCs w:val="21"/>
        </w:rPr>
        <w:t xml:space="preserve">los gobiernos locales, </w:t>
      </w:r>
      <w:r w:rsidR="00C6481C" w:rsidRPr="00D14D14">
        <w:rPr>
          <w:rFonts w:ascii="Arial" w:hAnsi="Arial" w:cs="Arial"/>
          <w:sz w:val="21"/>
          <w:szCs w:val="21"/>
        </w:rPr>
        <w:t>entre otros.</w:t>
      </w:r>
      <w:r w:rsidR="003F7EA0" w:rsidRPr="00D14D14">
        <w:rPr>
          <w:rFonts w:ascii="Arial" w:hAnsi="Arial" w:cs="Arial"/>
          <w:sz w:val="21"/>
          <w:szCs w:val="21"/>
        </w:rPr>
        <w:t xml:space="preserve"> </w:t>
      </w:r>
      <w:r w:rsidR="003A7A1E" w:rsidRPr="00D14D14">
        <w:rPr>
          <w:rFonts w:ascii="Arial" w:hAnsi="Arial" w:cs="Arial"/>
          <w:sz w:val="21"/>
          <w:szCs w:val="21"/>
        </w:rPr>
        <w:t xml:space="preserve">En </w:t>
      </w:r>
      <w:r w:rsidR="005C1E33" w:rsidRPr="00D14D14">
        <w:rPr>
          <w:rFonts w:ascii="Arial" w:hAnsi="Arial" w:cs="Arial"/>
          <w:sz w:val="21"/>
          <w:szCs w:val="21"/>
        </w:rPr>
        <w:t>el año 2014, la EPS Emusap Abancay S.A.</w:t>
      </w:r>
      <w:r w:rsidR="00E66AD2" w:rsidRPr="00D14D14">
        <w:rPr>
          <w:rFonts w:ascii="Arial" w:hAnsi="Arial" w:cs="Arial"/>
          <w:sz w:val="21"/>
          <w:szCs w:val="21"/>
        </w:rPr>
        <w:t xml:space="preserve"> </w:t>
      </w:r>
      <w:r w:rsidR="00B85EA3" w:rsidRPr="00D14D14">
        <w:rPr>
          <w:rFonts w:ascii="Arial" w:hAnsi="Arial" w:cs="Arial"/>
          <w:sz w:val="21"/>
          <w:szCs w:val="21"/>
        </w:rPr>
        <w:t>se incorpora al proceso de implementación de</w:t>
      </w:r>
      <w:r w:rsidR="00F66043" w:rsidRPr="00D14D14">
        <w:rPr>
          <w:rFonts w:ascii="Arial" w:hAnsi="Arial" w:cs="Arial"/>
          <w:sz w:val="21"/>
          <w:szCs w:val="21"/>
        </w:rPr>
        <w:t xml:space="preserve"> un</w:t>
      </w:r>
      <w:r w:rsidR="00B85EA3" w:rsidRPr="00D14D14">
        <w:rPr>
          <w:rFonts w:ascii="Arial" w:hAnsi="Arial" w:cs="Arial"/>
          <w:sz w:val="21"/>
          <w:szCs w:val="21"/>
        </w:rPr>
        <w:t xml:space="preserve"> </w:t>
      </w:r>
      <w:r w:rsidR="00E66AD2" w:rsidRPr="00D14D14">
        <w:rPr>
          <w:rFonts w:ascii="Arial" w:hAnsi="Arial" w:cs="Arial"/>
          <w:sz w:val="21"/>
          <w:szCs w:val="21"/>
        </w:rPr>
        <w:t xml:space="preserve">esquema de retribución por servicios ecosistémicos promovido por el </w:t>
      </w:r>
      <w:r w:rsidR="006717AE" w:rsidRPr="00D14D14">
        <w:rPr>
          <w:rFonts w:ascii="Arial" w:hAnsi="Arial" w:cs="Arial"/>
          <w:sz w:val="21"/>
          <w:szCs w:val="21"/>
        </w:rPr>
        <w:t>g</w:t>
      </w:r>
      <w:r w:rsidR="00262008" w:rsidRPr="00D14D14">
        <w:rPr>
          <w:rFonts w:ascii="Arial" w:hAnsi="Arial" w:cs="Arial"/>
          <w:sz w:val="21"/>
          <w:szCs w:val="21"/>
        </w:rPr>
        <w:t xml:space="preserve">rupo </w:t>
      </w:r>
      <w:r w:rsidR="006717AE" w:rsidRPr="00D14D14">
        <w:rPr>
          <w:rFonts w:ascii="Arial" w:hAnsi="Arial" w:cs="Arial"/>
          <w:sz w:val="21"/>
          <w:szCs w:val="21"/>
        </w:rPr>
        <w:t>i</w:t>
      </w:r>
      <w:r w:rsidR="00262008" w:rsidRPr="00D14D14">
        <w:rPr>
          <w:rFonts w:ascii="Arial" w:hAnsi="Arial" w:cs="Arial"/>
          <w:sz w:val="21"/>
          <w:szCs w:val="21"/>
        </w:rPr>
        <w:t>mpulsor (</w:t>
      </w:r>
      <w:r w:rsidR="00C35773" w:rsidRPr="00D14D14">
        <w:rPr>
          <w:rFonts w:ascii="Arial" w:hAnsi="Arial" w:cs="Arial"/>
          <w:sz w:val="21"/>
          <w:szCs w:val="21"/>
        </w:rPr>
        <w:t>SUNASS</w:t>
      </w:r>
      <w:r w:rsidR="00262008" w:rsidRPr="00D14D14">
        <w:rPr>
          <w:rFonts w:ascii="Arial" w:hAnsi="Arial" w:cs="Arial"/>
          <w:sz w:val="21"/>
          <w:szCs w:val="21"/>
        </w:rPr>
        <w:t>, 2021).</w:t>
      </w:r>
      <w:r w:rsidR="00B85EA3" w:rsidRPr="00D14D14">
        <w:rPr>
          <w:rFonts w:ascii="Arial" w:hAnsi="Arial" w:cs="Arial"/>
          <w:sz w:val="21"/>
          <w:szCs w:val="21"/>
        </w:rPr>
        <w:t xml:space="preserve"> </w:t>
      </w:r>
    </w:p>
    <w:p w14:paraId="3DB22991" w14:textId="2D8EC0CC" w:rsidR="00402A54" w:rsidRPr="00D14D14" w:rsidRDefault="001D5936" w:rsidP="00286BCF">
      <w:pPr>
        <w:tabs>
          <w:tab w:val="left" w:pos="360"/>
          <w:tab w:val="left" w:pos="630"/>
        </w:tabs>
        <w:jc w:val="both"/>
        <w:rPr>
          <w:rFonts w:ascii="Arial" w:hAnsi="Arial" w:cs="Arial"/>
          <w:sz w:val="21"/>
          <w:szCs w:val="21"/>
        </w:rPr>
      </w:pPr>
      <w:r w:rsidRPr="00D14D14">
        <w:rPr>
          <w:rFonts w:ascii="Arial" w:hAnsi="Arial" w:cs="Arial"/>
          <w:sz w:val="21"/>
          <w:szCs w:val="21"/>
        </w:rPr>
        <w:t>Todas est</w:t>
      </w:r>
      <w:r w:rsidR="000206EE" w:rsidRPr="00D14D14">
        <w:rPr>
          <w:rFonts w:ascii="Arial" w:hAnsi="Arial" w:cs="Arial"/>
          <w:sz w:val="21"/>
          <w:szCs w:val="21"/>
        </w:rPr>
        <w:t>as</w:t>
      </w:r>
      <w:r w:rsidR="00402A54" w:rsidRPr="00D14D14">
        <w:rPr>
          <w:rFonts w:ascii="Arial" w:hAnsi="Arial" w:cs="Arial"/>
          <w:sz w:val="21"/>
          <w:szCs w:val="21"/>
        </w:rPr>
        <w:t xml:space="preserve"> intenciones encontraron respaldo estatal desde el año 2010, en el que el Ministerio de Ambiente empieza a trabajar una propuesta de ley para la retribución de servicios ecosistémicos, la misma que fue aprobada en el año 2014</w:t>
      </w:r>
      <w:r w:rsidR="00EF068B" w:rsidRPr="00D14D14">
        <w:rPr>
          <w:rFonts w:ascii="Arial" w:hAnsi="Arial" w:cs="Arial"/>
          <w:sz w:val="21"/>
          <w:szCs w:val="21"/>
        </w:rPr>
        <w:t>. A partir de ese año</w:t>
      </w:r>
      <w:r w:rsidR="009D2224" w:rsidRPr="00D14D14">
        <w:rPr>
          <w:rFonts w:ascii="Arial" w:hAnsi="Arial" w:cs="Arial"/>
          <w:sz w:val="21"/>
          <w:szCs w:val="21"/>
        </w:rPr>
        <w:t>,</w:t>
      </w:r>
      <w:r w:rsidR="00EF068B" w:rsidRPr="00D14D14">
        <w:rPr>
          <w:rFonts w:ascii="Arial" w:hAnsi="Arial" w:cs="Arial"/>
          <w:sz w:val="21"/>
          <w:szCs w:val="21"/>
        </w:rPr>
        <w:t xml:space="preserve"> se empezó a preparar la implementac</w:t>
      </w:r>
      <w:r w:rsidR="0037353A" w:rsidRPr="00D14D14">
        <w:rPr>
          <w:rFonts w:ascii="Arial" w:hAnsi="Arial" w:cs="Arial"/>
          <w:sz w:val="21"/>
          <w:szCs w:val="21"/>
        </w:rPr>
        <w:t xml:space="preserve">ión de un Mecanismo por Retribución de Servicios Ecosistémicos Hídricos (MERESEH) en la </w:t>
      </w:r>
      <w:r w:rsidR="0080043D" w:rsidRPr="00D14D14">
        <w:rPr>
          <w:rFonts w:ascii="Arial" w:hAnsi="Arial" w:cs="Arial"/>
          <w:sz w:val="21"/>
          <w:szCs w:val="21"/>
        </w:rPr>
        <w:t>micro</w:t>
      </w:r>
      <w:r w:rsidR="0037353A" w:rsidRPr="00D14D14">
        <w:rPr>
          <w:rFonts w:ascii="Arial" w:hAnsi="Arial" w:cs="Arial"/>
          <w:sz w:val="21"/>
          <w:szCs w:val="21"/>
        </w:rPr>
        <w:t>cuenca del Mariño</w:t>
      </w:r>
      <w:r w:rsidR="0080043D" w:rsidRPr="00D14D14">
        <w:rPr>
          <w:rFonts w:ascii="Arial" w:hAnsi="Arial" w:cs="Arial"/>
          <w:sz w:val="21"/>
          <w:szCs w:val="21"/>
        </w:rPr>
        <w:t>, etapa que abarcó la elaboración del diagnóstico hídrico rápido (</w:t>
      </w:r>
      <w:r w:rsidR="007B2F19" w:rsidRPr="00D14D14">
        <w:rPr>
          <w:rFonts w:ascii="Arial" w:hAnsi="Arial" w:cs="Arial"/>
          <w:sz w:val="21"/>
          <w:szCs w:val="21"/>
        </w:rPr>
        <w:t xml:space="preserve">año 2014), </w:t>
      </w:r>
      <w:r w:rsidR="000B4DE1" w:rsidRPr="00D14D14">
        <w:rPr>
          <w:rFonts w:ascii="Arial" w:hAnsi="Arial" w:cs="Arial"/>
          <w:sz w:val="21"/>
          <w:szCs w:val="21"/>
        </w:rPr>
        <w:t xml:space="preserve">la caracterización de contribuyentes </w:t>
      </w:r>
      <w:r w:rsidR="006C353A" w:rsidRPr="00D14D14">
        <w:rPr>
          <w:rFonts w:ascii="Arial" w:hAnsi="Arial" w:cs="Arial"/>
          <w:sz w:val="21"/>
          <w:szCs w:val="21"/>
        </w:rPr>
        <w:t>(año 2014),</w:t>
      </w:r>
      <w:r w:rsidR="000206EE" w:rsidRPr="00D14D14">
        <w:rPr>
          <w:rFonts w:ascii="Arial" w:hAnsi="Arial" w:cs="Arial"/>
          <w:sz w:val="21"/>
          <w:szCs w:val="21"/>
        </w:rPr>
        <w:t xml:space="preserve"> la conformación de una plataforma de buena gobernanza (año 2015),</w:t>
      </w:r>
      <w:r w:rsidR="006C353A" w:rsidRPr="00D14D14">
        <w:rPr>
          <w:rFonts w:ascii="Arial" w:hAnsi="Arial" w:cs="Arial"/>
          <w:sz w:val="21"/>
          <w:szCs w:val="21"/>
        </w:rPr>
        <w:t xml:space="preserve"> la instalación de un sistema de monitoreo hidrológico (años 2016 y 2017)</w:t>
      </w:r>
      <w:r w:rsidR="002E5235" w:rsidRPr="00D14D14">
        <w:rPr>
          <w:rFonts w:ascii="Arial" w:hAnsi="Arial" w:cs="Arial"/>
          <w:sz w:val="21"/>
          <w:szCs w:val="21"/>
        </w:rPr>
        <w:t>, la aprobación de la actualización tarifaria (año 2017)</w:t>
      </w:r>
      <w:r w:rsidR="000206EE" w:rsidRPr="00D14D14">
        <w:rPr>
          <w:rFonts w:ascii="Arial" w:hAnsi="Arial" w:cs="Arial"/>
          <w:sz w:val="21"/>
          <w:szCs w:val="21"/>
        </w:rPr>
        <w:t xml:space="preserve"> y</w:t>
      </w:r>
      <w:r w:rsidR="00417890" w:rsidRPr="00D14D14">
        <w:rPr>
          <w:rFonts w:ascii="Arial" w:hAnsi="Arial" w:cs="Arial"/>
          <w:sz w:val="21"/>
          <w:szCs w:val="21"/>
        </w:rPr>
        <w:t xml:space="preserve"> </w:t>
      </w:r>
      <w:r w:rsidR="006C353A" w:rsidRPr="00D14D14">
        <w:rPr>
          <w:rFonts w:ascii="Arial" w:hAnsi="Arial" w:cs="Arial"/>
          <w:sz w:val="21"/>
          <w:szCs w:val="21"/>
        </w:rPr>
        <w:t>la elaboración del plan de intervenciones (año 2018)</w:t>
      </w:r>
      <w:r w:rsidR="0015433C" w:rsidRPr="00D14D14">
        <w:rPr>
          <w:rFonts w:ascii="Arial" w:hAnsi="Arial" w:cs="Arial"/>
          <w:sz w:val="21"/>
          <w:szCs w:val="21"/>
        </w:rPr>
        <w:t>, a partir del cual se inició la recaudación de fondos por concepto del MERESEH.</w:t>
      </w:r>
      <w:r w:rsidR="00417890" w:rsidRPr="00D14D14">
        <w:rPr>
          <w:rFonts w:ascii="Arial" w:hAnsi="Arial" w:cs="Arial"/>
          <w:sz w:val="21"/>
          <w:szCs w:val="21"/>
        </w:rPr>
        <w:t xml:space="preserve"> </w:t>
      </w:r>
      <w:r w:rsidR="0009493A" w:rsidRPr="00D14D14">
        <w:rPr>
          <w:rFonts w:ascii="Arial" w:hAnsi="Arial" w:cs="Arial"/>
          <w:sz w:val="21"/>
          <w:szCs w:val="21"/>
        </w:rPr>
        <w:t xml:space="preserve">Todas estas acciones fueron implementadas de forma participativa, con involucramiento de las comunidades retribuyentes (Micaela Bastidas y </w:t>
      </w:r>
      <w:proofErr w:type="spellStart"/>
      <w:r w:rsidR="0009493A" w:rsidRPr="00D14D14">
        <w:rPr>
          <w:rFonts w:ascii="Arial" w:hAnsi="Arial" w:cs="Arial"/>
          <w:sz w:val="21"/>
          <w:szCs w:val="21"/>
        </w:rPr>
        <w:t>Atumpata</w:t>
      </w:r>
      <w:proofErr w:type="spellEnd"/>
      <w:r w:rsidR="0009493A" w:rsidRPr="00D14D14">
        <w:rPr>
          <w:rFonts w:ascii="Arial" w:hAnsi="Arial" w:cs="Arial"/>
          <w:sz w:val="21"/>
          <w:szCs w:val="21"/>
        </w:rPr>
        <w:t>)</w:t>
      </w:r>
      <w:r w:rsidR="005A0016" w:rsidRPr="00D14D14">
        <w:rPr>
          <w:rFonts w:ascii="Arial" w:hAnsi="Arial" w:cs="Arial"/>
          <w:sz w:val="21"/>
          <w:szCs w:val="21"/>
        </w:rPr>
        <w:t xml:space="preserve">. Cabe señalar además que buena parte de ellas fue financiada con fondos recaudados a través del propio MERESEH, </w:t>
      </w:r>
      <w:r w:rsidR="00836C10" w:rsidRPr="00D14D14">
        <w:rPr>
          <w:rFonts w:ascii="Arial" w:hAnsi="Arial" w:cs="Arial"/>
          <w:sz w:val="21"/>
          <w:szCs w:val="21"/>
        </w:rPr>
        <w:t>además de contarse con</w:t>
      </w:r>
      <w:r w:rsidR="0009493A" w:rsidRPr="00D14D14">
        <w:rPr>
          <w:rFonts w:ascii="Arial" w:hAnsi="Arial" w:cs="Arial"/>
          <w:sz w:val="21"/>
          <w:szCs w:val="21"/>
        </w:rPr>
        <w:t xml:space="preserve"> apoyo </w:t>
      </w:r>
      <w:r w:rsidR="005A0016" w:rsidRPr="00D14D14">
        <w:rPr>
          <w:rFonts w:ascii="Arial" w:hAnsi="Arial" w:cs="Arial"/>
          <w:sz w:val="21"/>
          <w:szCs w:val="21"/>
        </w:rPr>
        <w:t xml:space="preserve">técnico y financiero del Ministerio de Ambiente y la cooperación internacional </w:t>
      </w:r>
      <w:r w:rsidR="00836C10" w:rsidRPr="00D14D14">
        <w:rPr>
          <w:rFonts w:ascii="Arial" w:hAnsi="Arial" w:cs="Arial"/>
          <w:sz w:val="21"/>
          <w:szCs w:val="21"/>
        </w:rPr>
        <w:t xml:space="preserve">(COSUDE </w:t>
      </w:r>
      <w:r w:rsidR="00A66C86" w:rsidRPr="00D14D14">
        <w:rPr>
          <w:rFonts w:ascii="Arial" w:hAnsi="Arial" w:cs="Arial"/>
          <w:sz w:val="21"/>
          <w:szCs w:val="21"/>
        </w:rPr>
        <w:t>a través de los programas PACC Perú y Bosques Andinos) (</w:t>
      </w:r>
      <w:r w:rsidR="00C35773" w:rsidRPr="00D14D14">
        <w:rPr>
          <w:rFonts w:ascii="Arial" w:hAnsi="Arial" w:cs="Arial"/>
          <w:sz w:val="21"/>
          <w:szCs w:val="21"/>
        </w:rPr>
        <w:t>SUNASS</w:t>
      </w:r>
      <w:r w:rsidR="00A66C86" w:rsidRPr="00D14D14">
        <w:rPr>
          <w:rFonts w:ascii="Arial" w:hAnsi="Arial" w:cs="Arial"/>
          <w:sz w:val="21"/>
          <w:szCs w:val="21"/>
        </w:rPr>
        <w:t>, 2021).</w:t>
      </w:r>
    </w:p>
    <w:p w14:paraId="4916274F" w14:textId="4F891538" w:rsidR="00190B1D" w:rsidRPr="00D14D14" w:rsidRDefault="00A014C6" w:rsidP="00190B1D">
      <w:pPr>
        <w:tabs>
          <w:tab w:val="left" w:pos="360"/>
          <w:tab w:val="left" w:pos="630"/>
        </w:tabs>
        <w:jc w:val="both"/>
        <w:rPr>
          <w:rFonts w:ascii="Arial" w:hAnsi="Arial" w:cs="Arial"/>
          <w:sz w:val="21"/>
          <w:szCs w:val="21"/>
        </w:rPr>
      </w:pPr>
      <w:r w:rsidRPr="00D14D14">
        <w:rPr>
          <w:rFonts w:ascii="Arial" w:hAnsi="Arial" w:cs="Arial"/>
          <w:sz w:val="21"/>
          <w:szCs w:val="21"/>
        </w:rPr>
        <w:t xml:space="preserve">En términos de </w:t>
      </w:r>
      <w:r w:rsidR="0061195D" w:rsidRPr="00D14D14">
        <w:rPr>
          <w:rFonts w:ascii="Arial" w:hAnsi="Arial" w:cs="Arial"/>
          <w:sz w:val="21"/>
          <w:szCs w:val="21"/>
        </w:rPr>
        <w:t>gestión</w:t>
      </w:r>
      <w:r w:rsidR="00B17266" w:rsidRPr="00D14D14">
        <w:rPr>
          <w:rFonts w:ascii="Arial" w:hAnsi="Arial" w:cs="Arial"/>
          <w:sz w:val="21"/>
          <w:szCs w:val="21"/>
        </w:rPr>
        <w:t xml:space="preserve"> </w:t>
      </w:r>
      <w:r w:rsidRPr="00D14D14">
        <w:rPr>
          <w:rFonts w:ascii="Arial" w:hAnsi="Arial" w:cs="Arial"/>
          <w:sz w:val="21"/>
          <w:szCs w:val="21"/>
        </w:rPr>
        <w:t>interinstitucional,</w:t>
      </w:r>
      <w:r w:rsidR="00B17266" w:rsidRPr="00D14D14">
        <w:rPr>
          <w:rFonts w:ascii="Arial" w:hAnsi="Arial" w:cs="Arial"/>
          <w:sz w:val="21"/>
          <w:szCs w:val="21"/>
        </w:rPr>
        <w:t xml:space="preserve"> </w:t>
      </w:r>
      <w:r w:rsidR="009D2224" w:rsidRPr="00D14D14">
        <w:rPr>
          <w:rFonts w:ascii="Arial" w:hAnsi="Arial" w:cs="Arial"/>
          <w:sz w:val="21"/>
          <w:szCs w:val="21"/>
        </w:rPr>
        <w:t>la implementación de los MERESEH demanda</w:t>
      </w:r>
      <w:r w:rsidRPr="00D14D14">
        <w:rPr>
          <w:rFonts w:ascii="Arial" w:hAnsi="Arial" w:cs="Arial"/>
          <w:sz w:val="21"/>
          <w:szCs w:val="21"/>
        </w:rPr>
        <w:t xml:space="preserve"> la </w:t>
      </w:r>
      <w:r w:rsidR="0061195D" w:rsidRPr="00D14D14">
        <w:rPr>
          <w:rFonts w:ascii="Arial" w:hAnsi="Arial" w:cs="Arial"/>
          <w:sz w:val="21"/>
          <w:szCs w:val="21"/>
        </w:rPr>
        <w:t>articula</w:t>
      </w:r>
      <w:r w:rsidRPr="00D14D14">
        <w:rPr>
          <w:rFonts w:ascii="Arial" w:hAnsi="Arial" w:cs="Arial"/>
          <w:sz w:val="21"/>
          <w:szCs w:val="21"/>
        </w:rPr>
        <w:t>ción</w:t>
      </w:r>
      <w:r w:rsidR="0061195D" w:rsidRPr="00D14D14">
        <w:rPr>
          <w:rFonts w:ascii="Arial" w:hAnsi="Arial" w:cs="Arial"/>
          <w:sz w:val="21"/>
          <w:szCs w:val="21"/>
        </w:rPr>
        <w:t xml:space="preserve"> </w:t>
      </w:r>
      <w:proofErr w:type="spellStart"/>
      <w:r w:rsidRPr="00D14D14">
        <w:rPr>
          <w:rFonts w:ascii="Arial" w:hAnsi="Arial" w:cs="Arial"/>
          <w:sz w:val="21"/>
          <w:szCs w:val="21"/>
        </w:rPr>
        <w:t>multiactor</w:t>
      </w:r>
      <w:proofErr w:type="spellEnd"/>
      <w:r w:rsidRPr="00D14D14">
        <w:rPr>
          <w:rFonts w:ascii="Arial" w:hAnsi="Arial" w:cs="Arial"/>
          <w:sz w:val="21"/>
          <w:szCs w:val="21"/>
        </w:rPr>
        <w:t xml:space="preserve"> </w:t>
      </w:r>
      <w:r w:rsidR="0061195D" w:rsidRPr="00D14D14">
        <w:rPr>
          <w:rFonts w:ascii="Arial" w:hAnsi="Arial" w:cs="Arial"/>
          <w:sz w:val="21"/>
          <w:szCs w:val="21"/>
        </w:rPr>
        <w:t xml:space="preserve">en una plataforma de </w:t>
      </w:r>
      <w:r w:rsidR="00EE7465" w:rsidRPr="00D14D14">
        <w:rPr>
          <w:rFonts w:ascii="Arial" w:hAnsi="Arial" w:cs="Arial"/>
          <w:sz w:val="21"/>
          <w:szCs w:val="21"/>
        </w:rPr>
        <w:t xml:space="preserve">buena </w:t>
      </w:r>
      <w:r w:rsidR="0061195D" w:rsidRPr="00D14D14">
        <w:rPr>
          <w:rFonts w:ascii="Arial" w:hAnsi="Arial" w:cs="Arial"/>
          <w:sz w:val="21"/>
          <w:szCs w:val="21"/>
        </w:rPr>
        <w:t xml:space="preserve">gobernanza </w:t>
      </w:r>
      <w:r w:rsidRPr="00D14D14">
        <w:rPr>
          <w:rFonts w:ascii="Arial" w:hAnsi="Arial" w:cs="Arial"/>
          <w:sz w:val="21"/>
          <w:szCs w:val="21"/>
        </w:rPr>
        <w:t xml:space="preserve">que es </w:t>
      </w:r>
      <w:r w:rsidR="0061195D" w:rsidRPr="00D14D14">
        <w:rPr>
          <w:rFonts w:ascii="Arial" w:hAnsi="Arial" w:cs="Arial"/>
          <w:sz w:val="21"/>
          <w:szCs w:val="21"/>
        </w:rPr>
        <w:t>convocada por SUNASS</w:t>
      </w:r>
      <w:r w:rsidR="00C227D2" w:rsidRPr="00D14D14">
        <w:rPr>
          <w:rFonts w:ascii="Arial" w:hAnsi="Arial" w:cs="Arial"/>
          <w:sz w:val="21"/>
          <w:szCs w:val="21"/>
        </w:rPr>
        <w:t>,</w:t>
      </w:r>
      <w:r w:rsidR="00EE7465" w:rsidRPr="00D14D14">
        <w:rPr>
          <w:rFonts w:ascii="Arial" w:hAnsi="Arial" w:cs="Arial"/>
          <w:sz w:val="21"/>
          <w:szCs w:val="21"/>
        </w:rPr>
        <w:t xml:space="preserve"> de acuerdo con lo establecido en el marco normativo</w:t>
      </w:r>
      <w:r w:rsidR="0061195D" w:rsidRPr="00D14D14">
        <w:rPr>
          <w:rFonts w:ascii="Arial" w:hAnsi="Arial" w:cs="Arial"/>
          <w:sz w:val="21"/>
          <w:szCs w:val="21"/>
        </w:rPr>
        <w:t xml:space="preserve">. </w:t>
      </w:r>
      <w:r w:rsidR="00B17266" w:rsidRPr="00D14D14">
        <w:rPr>
          <w:rFonts w:ascii="Arial" w:hAnsi="Arial" w:cs="Arial"/>
          <w:sz w:val="21"/>
          <w:szCs w:val="21"/>
        </w:rPr>
        <w:t>En el caso del MERESEH del Mariño, e</w:t>
      </w:r>
      <w:r w:rsidR="0061195D" w:rsidRPr="00D14D14">
        <w:rPr>
          <w:rFonts w:ascii="Arial" w:hAnsi="Arial" w:cs="Arial"/>
          <w:sz w:val="21"/>
          <w:szCs w:val="21"/>
        </w:rPr>
        <w:t>sta plataforma</w:t>
      </w:r>
      <w:r w:rsidR="009D6A42" w:rsidRPr="00D14D14">
        <w:rPr>
          <w:rFonts w:ascii="Arial" w:hAnsi="Arial" w:cs="Arial"/>
          <w:sz w:val="21"/>
          <w:szCs w:val="21"/>
        </w:rPr>
        <w:t xml:space="preserve"> se constituyó a partir del grupo impulsor, la misma que </w:t>
      </w:r>
      <w:r w:rsidR="005522AB" w:rsidRPr="00D14D14">
        <w:rPr>
          <w:rFonts w:ascii="Arial" w:hAnsi="Arial" w:cs="Arial"/>
          <w:sz w:val="21"/>
          <w:szCs w:val="21"/>
        </w:rPr>
        <w:t>venía brindando</w:t>
      </w:r>
      <w:r w:rsidR="0061195D" w:rsidRPr="00D14D14">
        <w:rPr>
          <w:rFonts w:ascii="Arial" w:hAnsi="Arial" w:cs="Arial"/>
          <w:sz w:val="21"/>
          <w:szCs w:val="21"/>
        </w:rPr>
        <w:t xml:space="preserve"> respaldo institucional al </w:t>
      </w:r>
      <w:r w:rsidR="00B17266" w:rsidRPr="00D14D14">
        <w:rPr>
          <w:rFonts w:ascii="Arial" w:hAnsi="Arial" w:cs="Arial"/>
          <w:sz w:val="21"/>
          <w:szCs w:val="21"/>
        </w:rPr>
        <w:t>proceso</w:t>
      </w:r>
      <w:r w:rsidR="0061195D" w:rsidRPr="00D14D14">
        <w:rPr>
          <w:rFonts w:ascii="Arial" w:hAnsi="Arial" w:cs="Arial"/>
          <w:sz w:val="21"/>
          <w:szCs w:val="21"/>
        </w:rPr>
        <w:t xml:space="preserve"> y </w:t>
      </w:r>
      <w:r w:rsidR="005522AB" w:rsidRPr="00D14D14">
        <w:rPr>
          <w:rFonts w:ascii="Arial" w:hAnsi="Arial" w:cs="Arial"/>
          <w:sz w:val="21"/>
          <w:szCs w:val="21"/>
        </w:rPr>
        <w:t xml:space="preserve">que hasta la actualidad </w:t>
      </w:r>
      <w:r w:rsidR="0061195D" w:rsidRPr="00D14D14">
        <w:rPr>
          <w:rFonts w:ascii="Arial" w:hAnsi="Arial" w:cs="Arial"/>
          <w:sz w:val="21"/>
          <w:szCs w:val="21"/>
        </w:rPr>
        <w:t xml:space="preserve">se caracteriza por ser dinámica y sostenida, con aportes de una diversidad de organizaciones </w:t>
      </w:r>
      <w:r w:rsidR="005522AB" w:rsidRPr="00D14D14">
        <w:rPr>
          <w:rFonts w:ascii="Arial" w:hAnsi="Arial" w:cs="Arial"/>
          <w:sz w:val="21"/>
          <w:szCs w:val="21"/>
        </w:rPr>
        <w:t>de la sociedad civil</w:t>
      </w:r>
      <w:r w:rsidR="0061195D" w:rsidRPr="00D14D14">
        <w:rPr>
          <w:rFonts w:ascii="Arial" w:hAnsi="Arial" w:cs="Arial"/>
          <w:sz w:val="21"/>
          <w:szCs w:val="21"/>
        </w:rPr>
        <w:t xml:space="preserve">, las comunidades </w:t>
      </w:r>
      <w:r w:rsidR="005522AB" w:rsidRPr="00D14D14">
        <w:rPr>
          <w:rFonts w:ascii="Arial" w:hAnsi="Arial" w:cs="Arial"/>
          <w:sz w:val="21"/>
          <w:szCs w:val="21"/>
        </w:rPr>
        <w:t xml:space="preserve">de la microcuenca </w:t>
      </w:r>
      <w:r w:rsidR="0061195D" w:rsidRPr="00D14D14">
        <w:rPr>
          <w:rFonts w:ascii="Arial" w:hAnsi="Arial" w:cs="Arial"/>
          <w:sz w:val="21"/>
          <w:szCs w:val="21"/>
        </w:rPr>
        <w:t xml:space="preserve">y la </w:t>
      </w:r>
      <w:r w:rsidR="004C29ED" w:rsidRPr="00D14D14">
        <w:rPr>
          <w:rFonts w:ascii="Arial" w:hAnsi="Arial" w:cs="Arial"/>
          <w:sz w:val="21"/>
          <w:szCs w:val="21"/>
        </w:rPr>
        <w:t>empresa prestadora de servicios (</w:t>
      </w:r>
      <w:r w:rsidR="0061195D" w:rsidRPr="00D14D14">
        <w:rPr>
          <w:rFonts w:ascii="Arial" w:hAnsi="Arial" w:cs="Arial"/>
          <w:sz w:val="21"/>
          <w:szCs w:val="21"/>
        </w:rPr>
        <w:t>EPS</w:t>
      </w:r>
      <w:r w:rsidR="004C29ED" w:rsidRPr="00D14D14">
        <w:rPr>
          <w:rFonts w:ascii="Arial" w:hAnsi="Arial" w:cs="Arial"/>
          <w:sz w:val="21"/>
          <w:szCs w:val="21"/>
        </w:rPr>
        <w:t>)</w:t>
      </w:r>
      <w:r w:rsidR="0061195D" w:rsidRPr="00D14D14">
        <w:rPr>
          <w:rFonts w:ascii="Arial" w:hAnsi="Arial" w:cs="Arial"/>
          <w:sz w:val="21"/>
          <w:szCs w:val="21"/>
        </w:rPr>
        <w:t xml:space="preserve"> EMUSAP Abancay, quienes </w:t>
      </w:r>
      <w:r w:rsidR="004C29ED" w:rsidRPr="00D14D14">
        <w:rPr>
          <w:rFonts w:ascii="Arial" w:hAnsi="Arial" w:cs="Arial"/>
          <w:sz w:val="21"/>
          <w:szCs w:val="21"/>
        </w:rPr>
        <w:t>a lo largo del</w:t>
      </w:r>
      <w:r w:rsidR="0061195D" w:rsidRPr="00D14D14">
        <w:rPr>
          <w:rFonts w:ascii="Arial" w:hAnsi="Arial" w:cs="Arial"/>
          <w:sz w:val="21"/>
          <w:szCs w:val="21"/>
        </w:rPr>
        <w:t xml:space="preserve"> tiempo han implementado diversas acciones para la gestión hídrica en el territorio de la microcuenca, con mayor o menor dinamismo, dependiendo de sus posibilidades</w:t>
      </w:r>
      <w:r w:rsidR="00190B1D" w:rsidRPr="00D14D14">
        <w:rPr>
          <w:rFonts w:ascii="Arial" w:hAnsi="Arial" w:cs="Arial"/>
          <w:sz w:val="21"/>
          <w:szCs w:val="21"/>
        </w:rPr>
        <w:t xml:space="preserve">. Pese a estas dinámicas cambiantes, se ha mantenido un objetivo común de trabajo: institucionalizar la retribución por servicios ecosistémicos hídricos.  </w:t>
      </w:r>
    </w:p>
    <w:p w14:paraId="5586CF66" w14:textId="6806CCEF" w:rsidR="00C162D1" w:rsidRPr="00D14D14" w:rsidRDefault="00C162D1" w:rsidP="00C162D1">
      <w:pPr>
        <w:tabs>
          <w:tab w:val="left" w:pos="360"/>
          <w:tab w:val="left" w:pos="630"/>
        </w:tabs>
        <w:jc w:val="both"/>
        <w:rPr>
          <w:rFonts w:ascii="Arial" w:hAnsi="Arial" w:cs="Arial"/>
          <w:sz w:val="21"/>
          <w:szCs w:val="21"/>
        </w:rPr>
      </w:pPr>
      <w:r w:rsidRPr="00D14D14">
        <w:rPr>
          <w:rFonts w:ascii="Arial" w:hAnsi="Arial" w:cs="Arial"/>
          <w:sz w:val="21"/>
          <w:szCs w:val="21"/>
        </w:rPr>
        <w:t xml:space="preserve">En este marco, la laguna de </w:t>
      </w:r>
      <w:proofErr w:type="spellStart"/>
      <w:r w:rsidRPr="00D14D14">
        <w:rPr>
          <w:rFonts w:ascii="Arial" w:hAnsi="Arial" w:cs="Arial"/>
          <w:sz w:val="21"/>
          <w:szCs w:val="21"/>
        </w:rPr>
        <w:t>Rontoccocha</w:t>
      </w:r>
      <w:proofErr w:type="spellEnd"/>
      <w:r w:rsidRPr="00D14D14">
        <w:rPr>
          <w:rFonts w:ascii="Arial" w:hAnsi="Arial" w:cs="Arial"/>
          <w:sz w:val="21"/>
          <w:szCs w:val="21"/>
        </w:rPr>
        <w:t xml:space="preserve">, principal fuente hídrica de la microcuenca del </w:t>
      </w:r>
      <w:proofErr w:type="gramStart"/>
      <w:r w:rsidRPr="00D14D14">
        <w:rPr>
          <w:rFonts w:ascii="Arial" w:hAnsi="Arial" w:cs="Arial"/>
          <w:sz w:val="21"/>
          <w:szCs w:val="21"/>
        </w:rPr>
        <w:t>Mariño,</w:t>
      </w:r>
      <w:proofErr w:type="gramEnd"/>
      <w:r w:rsidRPr="00D14D14">
        <w:rPr>
          <w:rFonts w:ascii="Arial" w:hAnsi="Arial" w:cs="Arial"/>
          <w:sz w:val="21"/>
          <w:szCs w:val="21"/>
        </w:rPr>
        <w:t xml:space="preserve"> se convierte en el eje central de</w:t>
      </w:r>
      <w:r w:rsidR="00843930" w:rsidRPr="00D14D14">
        <w:rPr>
          <w:rFonts w:ascii="Arial" w:hAnsi="Arial" w:cs="Arial"/>
          <w:sz w:val="21"/>
          <w:szCs w:val="21"/>
        </w:rPr>
        <w:t>l Mecanismo de Retribución por Servicio Ecosistémico Hídrico</w:t>
      </w:r>
      <w:r w:rsidRPr="00D14D14">
        <w:rPr>
          <w:rFonts w:ascii="Arial" w:hAnsi="Arial" w:cs="Arial"/>
          <w:sz w:val="21"/>
          <w:szCs w:val="21"/>
        </w:rPr>
        <w:t xml:space="preserve"> (MERESEH), cuya área total de intervención </w:t>
      </w:r>
      <w:r w:rsidR="00843930" w:rsidRPr="00D14D14">
        <w:rPr>
          <w:rFonts w:ascii="Arial" w:hAnsi="Arial" w:cs="Arial"/>
          <w:sz w:val="21"/>
          <w:szCs w:val="21"/>
        </w:rPr>
        <w:t xml:space="preserve">para el quinquenio regulatorio 2019 – 2024 </w:t>
      </w:r>
      <w:r w:rsidRPr="00D14D14">
        <w:rPr>
          <w:rFonts w:ascii="Arial" w:hAnsi="Arial" w:cs="Arial"/>
          <w:sz w:val="21"/>
          <w:szCs w:val="21"/>
        </w:rPr>
        <w:t xml:space="preserve">ocupa </w:t>
      </w:r>
      <w:r w:rsidRPr="00D14D14">
        <w:rPr>
          <w:rFonts w:ascii="Arial" w:hAnsi="Arial" w:cs="Arial"/>
          <w:sz w:val="21"/>
          <w:szCs w:val="21"/>
        </w:rPr>
        <w:lastRenderedPageBreak/>
        <w:t xml:space="preserve">una superficie de 1,590 hectáreas que abarcan áreas de interés correspondientes a las comunidades campesinas Micaela Bastidas y </w:t>
      </w:r>
      <w:proofErr w:type="spellStart"/>
      <w:r w:rsidRPr="00D14D14">
        <w:rPr>
          <w:rFonts w:ascii="Arial" w:hAnsi="Arial" w:cs="Arial"/>
          <w:sz w:val="21"/>
          <w:szCs w:val="21"/>
        </w:rPr>
        <w:t>Atumpata</w:t>
      </w:r>
      <w:proofErr w:type="spellEnd"/>
      <w:r w:rsidRPr="00D14D14">
        <w:rPr>
          <w:rFonts w:ascii="Arial" w:hAnsi="Arial" w:cs="Arial"/>
          <w:sz w:val="21"/>
          <w:szCs w:val="21"/>
        </w:rPr>
        <w:t>.</w:t>
      </w:r>
    </w:p>
    <w:p w14:paraId="097CC31B" w14:textId="356DCA3B" w:rsidR="002E4344" w:rsidRPr="00D14D14" w:rsidRDefault="000E77D0" w:rsidP="00792F5E">
      <w:pPr>
        <w:tabs>
          <w:tab w:val="left" w:pos="360"/>
          <w:tab w:val="left" w:pos="630"/>
        </w:tabs>
        <w:jc w:val="both"/>
        <w:rPr>
          <w:rFonts w:ascii="Arial" w:hAnsi="Arial" w:cs="Arial"/>
          <w:sz w:val="21"/>
          <w:szCs w:val="21"/>
        </w:rPr>
      </w:pPr>
      <w:r w:rsidRPr="00D14D14">
        <w:rPr>
          <w:rFonts w:ascii="Arial" w:hAnsi="Arial" w:cs="Arial"/>
          <w:sz w:val="21"/>
          <w:szCs w:val="21"/>
        </w:rPr>
        <w:t>Al momento del inicio del Proyecto “Agua para Abancay y comunidades para siempre”, e</w:t>
      </w:r>
      <w:r w:rsidR="002E4344" w:rsidRPr="00D14D14">
        <w:rPr>
          <w:rFonts w:ascii="Arial" w:hAnsi="Arial" w:cs="Arial"/>
          <w:sz w:val="21"/>
          <w:szCs w:val="21"/>
        </w:rPr>
        <w:t>l MERESE</w:t>
      </w:r>
      <w:r w:rsidR="00EE7465" w:rsidRPr="00D14D14">
        <w:rPr>
          <w:rFonts w:ascii="Arial" w:hAnsi="Arial" w:cs="Arial"/>
          <w:sz w:val="21"/>
          <w:szCs w:val="21"/>
        </w:rPr>
        <w:t xml:space="preserve"> </w:t>
      </w:r>
      <w:r w:rsidR="002E4344" w:rsidRPr="00D14D14">
        <w:rPr>
          <w:rFonts w:ascii="Arial" w:hAnsi="Arial" w:cs="Arial"/>
          <w:sz w:val="21"/>
          <w:szCs w:val="21"/>
        </w:rPr>
        <w:t>H</w:t>
      </w:r>
      <w:r w:rsidR="00EE7465" w:rsidRPr="00D14D14">
        <w:rPr>
          <w:rFonts w:ascii="Arial" w:hAnsi="Arial" w:cs="Arial"/>
          <w:sz w:val="21"/>
          <w:szCs w:val="21"/>
        </w:rPr>
        <w:t>ídrico</w:t>
      </w:r>
      <w:r w:rsidR="00665E66" w:rsidRPr="00D14D14">
        <w:rPr>
          <w:rFonts w:ascii="Arial" w:hAnsi="Arial" w:cs="Arial"/>
          <w:sz w:val="21"/>
          <w:szCs w:val="21"/>
        </w:rPr>
        <w:t xml:space="preserve"> </w:t>
      </w:r>
      <w:r w:rsidRPr="00D14D14">
        <w:rPr>
          <w:rFonts w:ascii="Arial" w:hAnsi="Arial" w:cs="Arial"/>
          <w:sz w:val="21"/>
          <w:szCs w:val="21"/>
        </w:rPr>
        <w:t>estaba en proceso de</w:t>
      </w:r>
      <w:r w:rsidR="002E4344" w:rsidRPr="00D14D14">
        <w:rPr>
          <w:rFonts w:ascii="Arial" w:hAnsi="Arial" w:cs="Arial"/>
          <w:sz w:val="21"/>
          <w:szCs w:val="21"/>
        </w:rPr>
        <w:t xml:space="preserve"> suscribir </w:t>
      </w:r>
      <w:r w:rsidRPr="00D14D14">
        <w:rPr>
          <w:rFonts w:ascii="Arial" w:hAnsi="Arial" w:cs="Arial"/>
          <w:sz w:val="21"/>
          <w:szCs w:val="21"/>
        </w:rPr>
        <w:t xml:space="preserve">y poner en marcha </w:t>
      </w:r>
      <w:r w:rsidR="002E4344" w:rsidRPr="00D14D14">
        <w:rPr>
          <w:rFonts w:ascii="Arial" w:hAnsi="Arial" w:cs="Arial"/>
          <w:sz w:val="21"/>
          <w:szCs w:val="21"/>
        </w:rPr>
        <w:t>contratos con las comunidades</w:t>
      </w:r>
      <w:r w:rsidR="006518BE" w:rsidRPr="00D14D14">
        <w:rPr>
          <w:rFonts w:ascii="Arial" w:hAnsi="Arial" w:cs="Arial"/>
          <w:sz w:val="21"/>
          <w:szCs w:val="21"/>
        </w:rPr>
        <w:t xml:space="preserve"> del ámbito de influencia de la laguna </w:t>
      </w:r>
      <w:proofErr w:type="spellStart"/>
      <w:r w:rsidR="006518BE" w:rsidRPr="00D14D14">
        <w:rPr>
          <w:rFonts w:ascii="Arial" w:hAnsi="Arial" w:cs="Arial"/>
          <w:sz w:val="21"/>
          <w:szCs w:val="21"/>
        </w:rPr>
        <w:t>Rontoccocha</w:t>
      </w:r>
      <w:proofErr w:type="spellEnd"/>
      <w:r w:rsidR="006518BE" w:rsidRPr="00D14D14">
        <w:rPr>
          <w:rFonts w:ascii="Arial" w:hAnsi="Arial" w:cs="Arial"/>
          <w:sz w:val="21"/>
          <w:szCs w:val="21"/>
        </w:rPr>
        <w:t xml:space="preserve"> (</w:t>
      </w:r>
      <w:r w:rsidR="002E4344" w:rsidRPr="00D14D14">
        <w:rPr>
          <w:rFonts w:ascii="Arial" w:hAnsi="Arial" w:cs="Arial"/>
          <w:sz w:val="21"/>
          <w:szCs w:val="21"/>
        </w:rPr>
        <w:t xml:space="preserve">Micaela </w:t>
      </w:r>
      <w:r w:rsidR="006518BE" w:rsidRPr="00D14D14">
        <w:rPr>
          <w:rFonts w:ascii="Arial" w:hAnsi="Arial" w:cs="Arial"/>
          <w:sz w:val="21"/>
          <w:szCs w:val="21"/>
        </w:rPr>
        <w:t>B</w:t>
      </w:r>
      <w:r w:rsidR="002E4344" w:rsidRPr="00D14D14">
        <w:rPr>
          <w:rFonts w:ascii="Arial" w:hAnsi="Arial" w:cs="Arial"/>
          <w:sz w:val="21"/>
          <w:szCs w:val="21"/>
        </w:rPr>
        <w:t xml:space="preserve">astidas y </w:t>
      </w:r>
      <w:proofErr w:type="spellStart"/>
      <w:r w:rsidR="002E4344" w:rsidRPr="00D14D14">
        <w:rPr>
          <w:rFonts w:ascii="Arial" w:hAnsi="Arial" w:cs="Arial"/>
          <w:sz w:val="21"/>
          <w:szCs w:val="21"/>
        </w:rPr>
        <w:t>Atumpata</w:t>
      </w:r>
      <w:proofErr w:type="spellEnd"/>
      <w:r w:rsidR="006518BE" w:rsidRPr="00D14D14">
        <w:rPr>
          <w:rFonts w:ascii="Arial" w:hAnsi="Arial" w:cs="Arial"/>
          <w:sz w:val="21"/>
          <w:szCs w:val="21"/>
        </w:rPr>
        <w:t>)</w:t>
      </w:r>
      <w:r w:rsidR="002E4344" w:rsidRPr="00D14D14">
        <w:rPr>
          <w:rFonts w:ascii="Arial" w:hAnsi="Arial" w:cs="Arial"/>
          <w:sz w:val="21"/>
          <w:szCs w:val="21"/>
        </w:rPr>
        <w:t xml:space="preserve">, </w:t>
      </w:r>
      <w:r w:rsidR="00D002DE" w:rsidRPr="00D14D14">
        <w:rPr>
          <w:rFonts w:ascii="Arial" w:hAnsi="Arial" w:cs="Arial"/>
          <w:sz w:val="21"/>
          <w:szCs w:val="21"/>
        </w:rPr>
        <w:t>para</w:t>
      </w:r>
      <w:r w:rsidR="002E4344" w:rsidRPr="00D14D14">
        <w:rPr>
          <w:rFonts w:ascii="Arial" w:hAnsi="Arial" w:cs="Arial"/>
          <w:sz w:val="21"/>
          <w:szCs w:val="21"/>
        </w:rPr>
        <w:t xml:space="preserve"> </w:t>
      </w:r>
      <w:r w:rsidR="001677A0" w:rsidRPr="00D14D14">
        <w:rPr>
          <w:rFonts w:ascii="Arial" w:hAnsi="Arial" w:cs="Arial"/>
          <w:sz w:val="21"/>
          <w:szCs w:val="21"/>
        </w:rPr>
        <w:t xml:space="preserve">implementar </w:t>
      </w:r>
      <w:r w:rsidR="005151E0" w:rsidRPr="00D14D14">
        <w:rPr>
          <w:rFonts w:ascii="Arial" w:hAnsi="Arial" w:cs="Arial"/>
          <w:sz w:val="21"/>
          <w:szCs w:val="21"/>
        </w:rPr>
        <w:t xml:space="preserve">acciones de </w:t>
      </w:r>
      <w:r w:rsidR="002E4344" w:rsidRPr="00D14D14">
        <w:rPr>
          <w:rFonts w:ascii="Arial" w:hAnsi="Arial" w:cs="Arial"/>
          <w:sz w:val="21"/>
          <w:szCs w:val="21"/>
        </w:rPr>
        <w:t>infraestructura natural</w:t>
      </w:r>
      <w:r w:rsidR="005151E0" w:rsidRPr="00D14D14">
        <w:rPr>
          <w:rFonts w:ascii="Arial" w:hAnsi="Arial" w:cs="Arial"/>
          <w:sz w:val="21"/>
          <w:szCs w:val="21"/>
        </w:rPr>
        <w:t>.</w:t>
      </w:r>
      <w:r w:rsidR="00785A76" w:rsidRPr="00D14D14">
        <w:rPr>
          <w:rFonts w:ascii="Arial" w:hAnsi="Arial" w:cs="Arial"/>
          <w:sz w:val="21"/>
          <w:szCs w:val="21"/>
        </w:rPr>
        <w:t xml:space="preserve"> Sin embargo, y pese </w:t>
      </w:r>
      <w:r w:rsidR="00FB7125" w:rsidRPr="00D14D14">
        <w:rPr>
          <w:rFonts w:ascii="Arial" w:hAnsi="Arial" w:cs="Arial"/>
          <w:sz w:val="21"/>
          <w:szCs w:val="21"/>
        </w:rPr>
        <w:t>a su importante rol en el</w:t>
      </w:r>
      <w:r w:rsidR="00785A76" w:rsidRPr="00D14D14">
        <w:rPr>
          <w:rFonts w:ascii="Arial" w:hAnsi="Arial" w:cs="Arial"/>
          <w:sz w:val="21"/>
          <w:szCs w:val="21"/>
        </w:rPr>
        <w:t xml:space="preserve"> MERESE</w:t>
      </w:r>
      <w:r w:rsidR="00EE7465" w:rsidRPr="00D14D14">
        <w:rPr>
          <w:rFonts w:ascii="Arial" w:hAnsi="Arial" w:cs="Arial"/>
          <w:sz w:val="21"/>
          <w:szCs w:val="21"/>
        </w:rPr>
        <w:t xml:space="preserve"> </w:t>
      </w:r>
      <w:r w:rsidR="00785A76" w:rsidRPr="00D14D14">
        <w:rPr>
          <w:rFonts w:ascii="Arial" w:hAnsi="Arial" w:cs="Arial"/>
          <w:sz w:val="21"/>
          <w:szCs w:val="21"/>
        </w:rPr>
        <w:t>H</w:t>
      </w:r>
      <w:r w:rsidR="00EE7465" w:rsidRPr="00D14D14">
        <w:rPr>
          <w:rFonts w:ascii="Arial" w:hAnsi="Arial" w:cs="Arial"/>
          <w:sz w:val="21"/>
          <w:szCs w:val="21"/>
        </w:rPr>
        <w:t>ídrico</w:t>
      </w:r>
      <w:r w:rsidR="00785A76" w:rsidRPr="00D14D14">
        <w:rPr>
          <w:rFonts w:ascii="Arial" w:hAnsi="Arial" w:cs="Arial"/>
          <w:sz w:val="21"/>
          <w:szCs w:val="21"/>
        </w:rPr>
        <w:t xml:space="preserve">, </w:t>
      </w:r>
      <w:r w:rsidR="00FB7125" w:rsidRPr="00D14D14">
        <w:rPr>
          <w:rFonts w:ascii="Arial" w:hAnsi="Arial" w:cs="Arial"/>
          <w:sz w:val="21"/>
          <w:szCs w:val="21"/>
        </w:rPr>
        <w:t>el liderazgo de la</w:t>
      </w:r>
      <w:r w:rsidR="00785A76" w:rsidRPr="00D14D14">
        <w:rPr>
          <w:rFonts w:ascii="Arial" w:hAnsi="Arial" w:cs="Arial"/>
          <w:sz w:val="21"/>
          <w:szCs w:val="21"/>
        </w:rPr>
        <w:t xml:space="preserve"> EMUSAP Abancay </w:t>
      </w:r>
      <w:r w:rsidR="00FB7125" w:rsidRPr="00D14D14">
        <w:rPr>
          <w:rFonts w:ascii="Arial" w:hAnsi="Arial" w:cs="Arial"/>
          <w:sz w:val="21"/>
          <w:szCs w:val="21"/>
        </w:rPr>
        <w:t>no era visible y sus capacidades para hacerse cargo de su gestión no estaban plenamente desarrolladas.</w:t>
      </w:r>
    </w:p>
    <w:p w14:paraId="5056ADB4" w14:textId="25F6AE7F" w:rsidR="001250E8" w:rsidRPr="00D14D14" w:rsidRDefault="001250E8" w:rsidP="001250E8">
      <w:pPr>
        <w:pStyle w:val="Cita"/>
        <w:rPr>
          <w:rFonts w:ascii="Arial" w:hAnsi="Arial" w:cs="Arial"/>
          <w:sz w:val="21"/>
          <w:szCs w:val="21"/>
        </w:rPr>
      </w:pPr>
      <w:r w:rsidRPr="00D14D14">
        <w:rPr>
          <w:rFonts w:ascii="Arial" w:hAnsi="Arial" w:cs="Arial"/>
          <w:sz w:val="21"/>
          <w:szCs w:val="21"/>
        </w:rPr>
        <w:t>…"Anteriormente EMUSAP se centraba en la ampliación y mejoramiento de las redes de agua y alcantarillado y no la conservación del ecosistema. Su intervención no era tan alta como hoy</w:t>
      </w:r>
      <w:r w:rsidR="009C18D0" w:rsidRPr="00D14D14">
        <w:rPr>
          <w:rFonts w:ascii="Arial" w:hAnsi="Arial" w:cs="Arial"/>
          <w:sz w:val="21"/>
          <w:szCs w:val="21"/>
        </w:rPr>
        <w:t>…</w:t>
      </w:r>
      <w:r w:rsidRPr="00D14D14">
        <w:rPr>
          <w:rFonts w:ascii="Arial" w:hAnsi="Arial" w:cs="Arial"/>
          <w:sz w:val="21"/>
          <w:szCs w:val="21"/>
        </w:rPr>
        <w:t xml:space="preserve"> el MERESEH es (ahora) una de las actividades principales de la empresa” … (Danny Saavedra, </w:t>
      </w:r>
      <w:proofErr w:type="gramStart"/>
      <w:r w:rsidR="004528A2" w:rsidRPr="00D14D14">
        <w:rPr>
          <w:rFonts w:ascii="Arial" w:hAnsi="Arial" w:cs="Arial"/>
          <w:sz w:val="21"/>
          <w:szCs w:val="21"/>
        </w:rPr>
        <w:t>ex trabajador</w:t>
      </w:r>
      <w:proofErr w:type="gramEnd"/>
      <w:r w:rsidR="004528A2" w:rsidRPr="00D14D14">
        <w:rPr>
          <w:rFonts w:ascii="Arial" w:hAnsi="Arial" w:cs="Arial"/>
          <w:sz w:val="21"/>
          <w:szCs w:val="21"/>
        </w:rPr>
        <w:t xml:space="preserve"> </w:t>
      </w:r>
      <w:r w:rsidRPr="00D14D14">
        <w:rPr>
          <w:rFonts w:ascii="Arial" w:hAnsi="Arial" w:cs="Arial"/>
          <w:sz w:val="21"/>
          <w:szCs w:val="21"/>
        </w:rPr>
        <w:t>EMUSAP Abancay)</w:t>
      </w:r>
    </w:p>
    <w:p w14:paraId="3C201803" w14:textId="053DD8C7" w:rsidR="001A3691" w:rsidRPr="00D14D14" w:rsidRDefault="00D66E69" w:rsidP="001A3691">
      <w:pPr>
        <w:tabs>
          <w:tab w:val="left" w:pos="360"/>
          <w:tab w:val="left" w:pos="630"/>
        </w:tabs>
        <w:jc w:val="both"/>
        <w:rPr>
          <w:rFonts w:ascii="Arial" w:hAnsi="Arial" w:cs="Arial"/>
          <w:sz w:val="21"/>
          <w:szCs w:val="21"/>
        </w:rPr>
      </w:pPr>
      <w:r w:rsidRPr="00D14D14">
        <w:rPr>
          <w:rFonts w:ascii="Arial" w:hAnsi="Arial" w:cs="Arial"/>
          <w:sz w:val="21"/>
          <w:szCs w:val="21"/>
        </w:rPr>
        <w:t>Además de la plataforma del MERESE</w:t>
      </w:r>
      <w:r w:rsidR="00EE7465" w:rsidRPr="00D14D14">
        <w:rPr>
          <w:rFonts w:ascii="Arial" w:hAnsi="Arial" w:cs="Arial"/>
          <w:sz w:val="21"/>
          <w:szCs w:val="21"/>
        </w:rPr>
        <w:t xml:space="preserve"> </w:t>
      </w:r>
      <w:r w:rsidRPr="00D14D14">
        <w:rPr>
          <w:rFonts w:ascii="Arial" w:hAnsi="Arial" w:cs="Arial"/>
          <w:sz w:val="21"/>
          <w:szCs w:val="21"/>
        </w:rPr>
        <w:t>H</w:t>
      </w:r>
      <w:r w:rsidR="00EE7465" w:rsidRPr="00D14D14">
        <w:rPr>
          <w:rFonts w:ascii="Arial" w:hAnsi="Arial" w:cs="Arial"/>
          <w:sz w:val="21"/>
          <w:szCs w:val="21"/>
        </w:rPr>
        <w:t>ídrico</w:t>
      </w:r>
      <w:r w:rsidR="008A0884" w:rsidRPr="00D14D14">
        <w:rPr>
          <w:rFonts w:ascii="Arial" w:hAnsi="Arial" w:cs="Arial"/>
          <w:sz w:val="21"/>
          <w:szCs w:val="21"/>
        </w:rPr>
        <w:t>,</w:t>
      </w:r>
      <w:r w:rsidR="001A3691" w:rsidRPr="00D14D14">
        <w:rPr>
          <w:rFonts w:ascii="Arial" w:hAnsi="Arial" w:cs="Arial"/>
          <w:sz w:val="21"/>
          <w:szCs w:val="21"/>
        </w:rPr>
        <w:t xml:space="preserve"> </w:t>
      </w:r>
      <w:r w:rsidRPr="00D14D14">
        <w:rPr>
          <w:rFonts w:ascii="Arial" w:hAnsi="Arial" w:cs="Arial"/>
          <w:sz w:val="21"/>
          <w:szCs w:val="21"/>
        </w:rPr>
        <w:t>existe también</w:t>
      </w:r>
      <w:r w:rsidR="001A3691" w:rsidRPr="00D14D14">
        <w:rPr>
          <w:rFonts w:ascii="Arial" w:hAnsi="Arial" w:cs="Arial"/>
          <w:sz w:val="21"/>
          <w:szCs w:val="21"/>
        </w:rPr>
        <w:t xml:space="preserve"> un comité de gestión de la microcuenca </w:t>
      </w:r>
      <w:r w:rsidRPr="00D14D14">
        <w:rPr>
          <w:rFonts w:ascii="Arial" w:hAnsi="Arial" w:cs="Arial"/>
          <w:sz w:val="21"/>
          <w:szCs w:val="21"/>
        </w:rPr>
        <w:t>M</w:t>
      </w:r>
      <w:r w:rsidR="001A3691" w:rsidRPr="00D14D14">
        <w:rPr>
          <w:rFonts w:ascii="Arial" w:hAnsi="Arial" w:cs="Arial"/>
          <w:sz w:val="21"/>
          <w:szCs w:val="21"/>
        </w:rPr>
        <w:t>ariño</w:t>
      </w:r>
      <w:r w:rsidR="006E7037" w:rsidRPr="00D14D14">
        <w:rPr>
          <w:rFonts w:ascii="Arial" w:hAnsi="Arial" w:cs="Arial"/>
          <w:sz w:val="21"/>
          <w:szCs w:val="21"/>
        </w:rPr>
        <w:t>,</w:t>
      </w:r>
      <w:r w:rsidRPr="00D14D14">
        <w:rPr>
          <w:rFonts w:ascii="Arial" w:hAnsi="Arial" w:cs="Arial"/>
          <w:sz w:val="21"/>
          <w:szCs w:val="21"/>
        </w:rPr>
        <w:t xml:space="preserve"> cuyo </w:t>
      </w:r>
      <w:r w:rsidR="006E7037" w:rsidRPr="00D14D14">
        <w:rPr>
          <w:rFonts w:ascii="Arial" w:hAnsi="Arial" w:cs="Arial"/>
          <w:sz w:val="21"/>
          <w:szCs w:val="21"/>
        </w:rPr>
        <w:t>alcance</w:t>
      </w:r>
      <w:r w:rsidRPr="00D14D14">
        <w:rPr>
          <w:rFonts w:ascii="Arial" w:hAnsi="Arial" w:cs="Arial"/>
          <w:sz w:val="21"/>
          <w:szCs w:val="21"/>
        </w:rPr>
        <w:t xml:space="preserve"> </w:t>
      </w:r>
      <w:r w:rsidR="00F9682C" w:rsidRPr="00D14D14">
        <w:rPr>
          <w:rFonts w:ascii="Arial" w:hAnsi="Arial" w:cs="Arial"/>
          <w:sz w:val="21"/>
          <w:szCs w:val="21"/>
        </w:rPr>
        <w:t xml:space="preserve">trasciende </w:t>
      </w:r>
      <w:r w:rsidR="006E7037" w:rsidRPr="00D14D14">
        <w:rPr>
          <w:rFonts w:ascii="Arial" w:hAnsi="Arial" w:cs="Arial"/>
          <w:sz w:val="21"/>
          <w:szCs w:val="21"/>
        </w:rPr>
        <w:t>al</w:t>
      </w:r>
      <w:r w:rsidR="00F9682C" w:rsidRPr="00D14D14">
        <w:rPr>
          <w:rFonts w:ascii="Arial" w:hAnsi="Arial" w:cs="Arial"/>
          <w:sz w:val="21"/>
          <w:szCs w:val="21"/>
        </w:rPr>
        <w:t xml:space="preserve"> </w:t>
      </w:r>
      <w:r w:rsidR="00242559" w:rsidRPr="00D14D14">
        <w:rPr>
          <w:rFonts w:ascii="Arial" w:hAnsi="Arial" w:cs="Arial"/>
          <w:sz w:val="21"/>
          <w:szCs w:val="21"/>
        </w:rPr>
        <w:t>mecanismo</w:t>
      </w:r>
      <w:r w:rsidR="006E7037" w:rsidRPr="00D14D14">
        <w:rPr>
          <w:rFonts w:ascii="Arial" w:hAnsi="Arial" w:cs="Arial"/>
          <w:sz w:val="21"/>
          <w:szCs w:val="21"/>
        </w:rPr>
        <w:t xml:space="preserve"> y abarca </w:t>
      </w:r>
      <w:r w:rsidR="009C18D0" w:rsidRPr="00D14D14">
        <w:rPr>
          <w:rFonts w:ascii="Arial" w:hAnsi="Arial" w:cs="Arial"/>
          <w:sz w:val="21"/>
          <w:szCs w:val="21"/>
        </w:rPr>
        <w:t>todo su territorio</w:t>
      </w:r>
      <w:r w:rsidR="002E6FC7" w:rsidRPr="00D14D14">
        <w:rPr>
          <w:rFonts w:ascii="Arial" w:hAnsi="Arial" w:cs="Arial"/>
          <w:sz w:val="21"/>
          <w:szCs w:val="21"/>
        </w:rPr>
        <w:t xml:space="preserve">, </w:t>
      </w:r>
      <w:r w:rsidR="009C18D0" w:rsidRPr="00D14D14">
        <w:rPr>
          <w:rFonts w:ascii="Arial" w:hAnsi="Arial" w:cs="Arial"/>
          <w:sz w:val="21"/>
          <w:szCs w:val="21"/>
        </w:rPr>
        <w:t>para</w:t>
      </w:r>
      <w:r w:rsidR="002E6FC7" w:rsidRPr="00D14D14">
        <w:rPr>
          <w:rFonts w:ascii="Arial" w:hAnsi="Arial" w:cs="Arial"/>
          <w:sz w:val="21"/>
          <w:szCs w:val="21"/>
        </w:rPr>
        <w:t xml:space="preserve"> la gestión integral</w:t>
      </w:r>
      <w:r w:rsidR="00DB399B" w:rsidRPr="00D14D14">
        <w:rPr>
          <w:rFonts w:ascii="Arial" w:hAnsi="Arial" w:cs="Arial"/>
          <w:sz w:val="21"/>
          <w:szCs w:val="21"/>
        </w:rPr>
        <w:t xml:space="preserve">. La dinámica de este </w:t>
      </w:r>
      <w:r w:rsidR="001A3691" w:rsidRPr="00D14D14">
        <w:rPr>
          <w:rFonts w:ascii="Arial" w:hAnsi="Arial" w:cs="Arial"/>
          <w:sz w:val="21"/>
          <w:szCs w:val="21"/>
        </w:rPr>
        <w:t>espacio</w:t>
      </w:r>
      <w:r w:rsidR="002E6FC7" w:rsidRPr="00D14D14">
        <w:rPr>
          <w:rFonts w:ascii="Arial" w:hAnsi="Arial" w:cs="Arial"/>
          <w:sz w:val="21"/>
          <w:szCs w:val="21"/>
        </w:rPr>
        <w:t>, a diferencia de la</w:t>
      </w:r>
      <w:r w:rsidR="00F158F0" w:rsidRPr="00D14D14">
        <w:rPr>
          <w:rFonts w:ascii="Arial" w:hAnsi="Arial" w:cs="Arial"/>
          <w:sz w:val="21"/>
          <w:szCs w:val="21"/>
        </w:rPr>
        <w:t xml:space="preserve"> plataforma</w:t>
      </w:r>
      <w:r w:rsidR="00EE7465" w:rsidRPr="00D14D14">
        <w:rPr>
          <w:rFonts w:ascii="Arial" w:hAnsi="Arial" w:cs="Arial"/>
          <w:sz w:val="21"/>
          <w:szCs w:val="21"/>
        </w:rPr>
        <w:t xml:space="preserve"> de buena gobernanza del MERESE Hídrico</w:t>
      </w:r>
      <w:r w:rsidR="00F158F0" w:rsidRPr="00D14D14">
        <w:rPr>
          <w:rFonts w:ascii="Arial" w:hAnsi="Arial" w:cs="Arial"/>
          <w:sz w:val="21"/>
          <w:szCs w:val="21"/>
        </w:rPr>
        <w:t xml:space="preserve">, ha sido menos constante, pues </w:t>
      </w:r>
      <w:r w:rsidR="00242559" w:rsidRPr="00D14D14">
        <w:rPr>
          <w:rFonts w:ascii="Arial" w:hAnsi="Arial" w:cs="Arial"/>
          <w:sz w:val="21"/>
          <w:szCs w:val="21"/>
        </w:rPr>
        <w:t xml:space="preserve">se ha visto afectada por </w:t>
      </w:r>
      <w:r w:rsidR="00DB399B" w:rsidRPr="00D14D14">
        <w:rPr>
          <w:rFonts w:ascii="Arial" w:hAnsi="Arial" w:cs="Arial"/>
          <w:sz w:val="21"/>
          <w:szCs w:val="21"/>
        </w:rPr>
        <w:t>los cambios de autoridades (</w:t>
      </w:r>
      <w:r w:rsidR="001A3691" w:rsidRPr="00D14D14">
        <w:rPr>
          <w:rFonts w:ascii="Arial" w:hAnsi="Arial" w:cs="Arial"/>
          <w:sz w:val="21"/>
          <w:szCs w:val="21"/>
        </w:rPr>
        <w:t xml:space="preserve">la presidencia </w:t>
      </w:r>
      <w:r w:rsidR="00F158F0" w:rsidRPr="00D14D14">
        <w:rPr>
          <w:rFonts w:ascii="Arial" w:hAnsi="Arial" w:cs="Arial"/>
          <w:sz w:val="21"/>
          <w:szCs w:val="21"/>
        </w:rPr>
        <w:t xml:space="preserve">del comité </w:t>
      </w:r>
      <w:r w:rsidR="00DB399B" w:rsidRPr="00D14D14">
        <w:rPr>
          <w:rFonts w:ascii="Arial" w:hAnsi="Arial" w:cs="Arial"/>
          <w:sz w:val="21"/>
          <w:szCs w:val="21"/>
        </w:rPr>
        <w:t>recae</w:t>
      </w:r>
      <w:r w:rsidR="001A3691" w:rsidRPr="00D14D14">
        <w:rPr>
          <w:rFonts w:ascii="Arial" w:hAnsi="Arial" w:cs="Arial"/>
          <w:sz w:val="21"/>
          <w:szCs w:val="21"/>
        </w:rPr>
        <w:t xml:space="preserve"> en </w:t>
      </w:r>
      <w:r w:rsidR="000A54C2" w:rsidRPr="00D14D14">
        <w:rPr>
          <w:rFonts w:ascii="Arial" w:hAnsi="Arial" w:cs="Arial"/>
          <w:sz w:val="21"/>
          <w:szCs w:val="21"/>
        </w:rPr>
        <w:t xml:space="preserve">la </w:t>
      </w:r>
      <w:r w:rsidR="00843930" w:rsidRPr="00D14D14">
        <w:rPr>
          <w:rFonts w:ascii="Arial" w:hAnsi="Arial" w:cs="Arial"/>
          <w:sz w:val="21"/>
          <w:szCs w:val="21"/>
        </w:rPr>
        <w:t>M</w:t>
      </w:r>
      <w:r w:rsidR="000A54C2" w:rsidRPr="00D14D14">
        <w:rPr>
          <w:rFonts w:ascii="Arial" w:hAnsi="Arial" w:cs="Arial"/>
          <w:sz w:val="21"/>
          <w:szCs w:val="21"/>
        </w:rPr>
        <w:t xml:space="preserve">unicipalidad </w:t>
      </w:r>
      <w:r w:rsidR="00843930" w:rsidRPr="00D14D14">
        <w:rPr>
          <w:rFonts w:ascii="Arial" w:hAnsi="Arial" w:cs="Arial"/>
          <w:sz w:val="21"/>
          <w:szCs w:val="21"/>
        </w:rPr>
        <w:t>P</w:t>
      </w:r>
      <w:r w:rsidR="000A54C2" w:rsidRPr="00D14D14">
        <w:rPr>
          <w:rFonts w:ascii="Arial" w:hAnsi="Arial" w:cs="Arial"/>
          <w:sz w:val="21"/>
          <w:szCs w:val="21"/>
        </w:rPr>
        <w:t xml:space="preserve">rovincial), quienes en numerosas ocasiones han </w:t>
      </w:r>
      <w:r w:rsidR="008135A8" w:rsidRPr="00D14D14">
        <w:rPr>
          <w:rFonts w:ascii="Arial" w:hAnsi="Arial" w:cs="Arial"/>
          <w:sz w:val="21"/>
          <w:szCs w:val="21"/>
        </w:rPr>
        <w:t>mostrado débil proactividad</w:t>
      </w:r>
      <w:r w:rsidR="000A54C2" w:rsidRPr="00D14D14">
        <w:rPr>
          <w:rFonts w:ascii="Arial" w:hAnsi="Arial" w:cs="Arial"/>
          <w:sz w:val="21"/>
          <w:szCs w:val="21"/>
        </w:rPr>
        <w:t xml:space="preserve"> </w:t>
      </w:r>
      <w:r w:rsidR="008135A8" w:rsidRPr="00D14D14">
        <w:rPr>
          <w:rFonts w:ascii="Arial" w:hAnsi="Arial" w:cs="Arial"/>
          <w:sz w:val="21"/>
          <w:szCs w:val="21"/>
        </w:rPr>
        <w:t>ante estos procesos</w:t>
      </w:r>
      <w:r w:rsidR="001A3691" w:rsidRPr="00D14D14">
        <w:rPr>
          <w:rFonts w:ascii="Arial" w:hAnsi="Arial" w:cs="Arial"/>
          <w:sz w:val="21"/>
          <w:szCs w:val="21"/>
        </w:rPr>
        <w:t>.</w:t>
      </w:r>
    </w:p>
    <w:p w14:paraId="0500A3AE" w14:textId="24C46823" w:rsidR="004A2062" w:rsidRPr="00D14D14" w:rsidRDefault="00F158F0" w:rsidP="004A2062">
      <w:pPr>
        <w:tabs>
          <w:tab w:val="left" w:pos="360"/>
          <w:tab w:val="left" w:pos="630"/>
        </w:tabs>
        <w:jc w:val="both"/>
        <w:rPr>
          <w:rFonts w:ascii="Arial" w:hAnsi="Arial" w:cs="Arial"/>
          <w:sz w:val="21"/>
          <w:szCs w:val="21"/>
        </w:rPr>
      </w:pPr>
      <w:r w:rsidRPr="00D14D14">
        <w:rPr>
          <w:rFonts w:ascii="Arial" w:hAnsi="Arial" w:cs="Arial"/>
          <w:sz w:val="21"/>
          <w:szCs w:val="21"/>
        </w:rPr>
        <w:t>Desde la perspectiva de los actores clave involucrados con el MERESE</w:t>
      </w:r>
      <w:r w:rsidR="00EE7465" w:rsidRPr="00D14D14">
        <w:rPr>
          <w:rFonts w:ascii="Arial" w:hAnsi="Arial" w:cs="Arial"/>
          <w:sz w:val="21"/>
          <w:szCs w:val="21"/>
        </w:rPr>
        <w:t xml:space="preserve"> </w:t>
      </w:r>
      <w:r w:rsidRPr="00D14D14">
        <w:rPr>
          <w:rFonts w:ascii="Arial" w:hAnsi="Arial" w:cs="Arial"/>
          <w:sz w:val="21"/>
          <w:szCs w:val="21"/>
        </w:rPr>
        <w:t>H</w:t>
      </w:r>
      <w:r w:rsidR="00EE7465" w:rsidRPr="00D14D14">
        <w:rPr>
          <w:rFonts w:ascii="Arial" w:hAnsi="Arial" w:cs="Arial"/>
          <w:sz w:val="21"/>
          <w:szCs w:val="21"/>
        </w:rPr>
        <w:t>ídrico</w:t>
      </w:r>
      <w:r w:rsidRPr="00D14D14">
        <w:rPr>
          <w:rFonts w:ascii="Arial" w:hAnsi="Arial" w:cs="Arial"/>
          <w:sz w:val="21"/>
          <w:szCs w:val="21"/>
        </w:rPr>
        <w:t>, su proceso de surgimiento y maduración ha avanzado con solidez</w:t>
      </w:r>
      <w:r w:rsidR="00590F76" w:rsidRPr="00D14D14">
        <w:rPr>
          <w:rFonts w:ascii="Arial" w:hAnsi="Arial" w:cs="Arial"/>
          <w:sz w:val="21"/>
          <w:szCs w:val="21"/>
        </w:rPr>
        <w:t>. S</w:t>
      </w:r>
      <w:r w:rsidR="0054343B" w:rsidRPr="00D14D14">
        <w:rPr>
          <w:rFonts w:ascii="Arial" w:hAnsi="Arial" w:cs="Arial"/>
          <w:sz w:val="21"/>
          <w:szCs w:val="21"/>
        </w:rPr>
        <w:t>in embargo, reconoce</w:t>
      </w:r>
      <w:r w:rsidR="003716F9" w:rsidRPr="00D14D14">
        <w:rPr>
          <w:rFonts w:ascii="Arial" w:hAnsi="Arial" w:cs="Arial"/>
          <w:sz w:val="21"/>
          <w:szCs w:val="21"/>
        </w:rPr>
        <w:t>n</w:t>
      </w:r>
      <w:r w:rsidR="0054343B" w:rsidRPr="00D14D14">
        <w:rPr>
          <w:rFonts w:ascii="Arial" w:hAnsi="Arial" w:cs="Arial"/>
          <w:sz w:val="21"/>
          <w:szCs w:val="21"/>
        </w:rPr>
        <w:t xml:space="preserve"> que la toma de acción y decisiones</w:t>
      </w:r>
      <w:r w:rsidR="004A2062" w:rsidRPr="00D14D14">
        <w:rPr>
          <w:rFonts w:ascii="Arial" w:hAnsi="Arial" w:cs="Arial"/>
          <w:sz w:val="21"/>
          <w:szCs w:val="21"/>
        </w:rPr>
        <w:t xml:space="preserve"> </w:t>
      </w:r>
      <w:r w:rsidR="00D707A4" w:rsidRPr="00D14D14">
        <w:rPr>
          <w:rFonts w:ascii="Arial" w:hAnsi="Arial" w:cs="Arial"/>
          <w:sz w:val="21"/>
          <w:szCs w:val="21"/>
        </w:rPr>
        <w:t xml:space="preserve">para la gestión de la </w:t>
      </w:r>
      <w:r w:rsidR="00FA4ECB" w:rsidRPr="00D14D14">
        <w:rPr>
          <w:rFonts w:ascii="Arial" w:hAnsi="Arial" w:cs="Arial"/>
          <w:sz w:val="21"/>
          <w:szCs w:val="21"/>
        </w:rPr>
        <w:t xml:space="preserve">integral de la </w:t>
      </w:r>
      <w:r w:rsidR="00D707A4" w:rsidRPr="00D14D14">
        <w:rPr>
          <w:rFonts w:ascii="Arial" w:hAnsi="Arial" w:cs="Arial"/>
          <w:sz w:val="21"/>
          <w:szCs w:val="21"/>
        </w:rPr>
        <w:t>microcuenca</w:t>
      </w:r>
      <w:r w:rsidR="008B4A6E" w:rsidRPr="00D14D14">
        <w:rPr>
          <w:rFonts w:ascii="Arial" w:hAnsi="Arial" w:cs="Arial"/>
          <w:sz w:val="21"/>
          <w:szCs w:val="21"/>
        </w:rPr>
        <w:t xml:space="preserve"> </w:t>
      </w:r>
      <w:r w:rsidR="00E71760" w:rsidRPr="00D14D14">
        <w:rPr>
          <w:rFonts w:ascii="Arial" w:hAnsi="Arial" w:cs="Arial"/>
          <w:sz w:val="21"/>
          <w:szCs w:val="21"/>
        </w:rPr>
        <w:t>estaba</w:t>
      </w:r>
      <w:r w:rsidR="008B4A6E" w:rsidRPr="00D14D14">
        <w:rPr>
          <w:rFonts w:ascii="Arial" w:hAnsi="Arial" w:cs="Arial"/>
          <w:sz w:val="21"/>
          <w:szCs w:val="21"/>
        </w:rPr>
        <w:t>n</w:t>
      </w:r>
      <w:r w:rsidR="00E71760" w:rsidRPr="00D14D14">
        <w:rPr>
          <w:rFonts w:ascii="Arial" w:hAnsi="Arial" w:cs="Arial"/>
          <w:sz w:val="21"/>
          <w:szCs w:val="21"/>
        </w:rPr>
        <w:t xml:space="preserve"> </w:t>
      </w:r>
      <w:r w:rsidR="004A2062" w:rsidRPr="00D14D14">
        <w:rPr>
          <w:rFonts w:ascii="Arial" w:hAnsi="Arial" w:cs="Arial"/>
          <w:sz w:val="21"/>
          <w:szCs w:val="21"/>
        </w:rPr>
        <w:t>enfocad</w:t>
      </w:r>
      <w:r w:rsidR="0054343B" w:rsidRPr="00D14D14">
        <w:rPr>
          <w:rFonts w:ascii="Arial" w:hAnsi="Arial" w:cs="Arial"/>
          <w:sz w:val="21"/>
          <w:szCs w:val="21"/>
        </w:rPr>
        <w:t>a</w:t>
      </w:r>
      <w:r w:rsidR="008B4A6E" w:rsidRPr="00D14D14">
        <w:rPr>
          <w:rFonts w:ascii="Arial" w:hAnsi="Arial" w:cs="Arial"/>
          <w:sz w:val="21"/>
          <w:szCs w:val="21"/>
        </w:rPr>
        <w:t>s</w:t>
      </w:r>
      <w:r w:rsidR="0054343B" w:rsidRPr="00D14D14">
        <w:rPr>
          <w:rFonts w:ascii="Arial" w:hAnsi="Arial" w:cs="Arial"/>
          <w:sz w:val="21"/>
          <w:szCs w:val="21"/>
        </w:rPr>
        <w:t xml:space="preserve"> de forma exclusiva</w:t>
      </w:r>
      <w:r w:rsidR="004A2062" w:rsidRPr="00D14D14">
        <w:rPr>
          <w:rFonts w:ascii="Arial" w:hAnsi="Arial" w:cs="Arial"/>
          <w:sz w:val="21"/>
          <w:szCs w:val="21"/>
        </w:rPr>
        <w:t xml:space="preserve"> en la conservación </w:t>
      </w:r>
      <w:r w:rsidR="003716F9" w:rsidRPr="00D14D14">
        <w:rPr>
          <w:rFonts w:ascii="Arial" w:hAnsi="Arial" w:cs="Arial"/>
          <w:sz w:val="21"/>
          <w:szCs w:val="21"/>
        </w:rPr>
        <w:t xml:space="preserve">de </w:t>
      </w:r>
      <w:r w:rsidR="00421A20" w:rsidRPr="00D14D14">
        <w:rPr>
          <w:rFonts w:ascii="Arial" w:hAnsi="Arial" w:cs="Arial"/>
          <w:sz w:val="21"/>
          <w:szCs w:val="21"/>
        </w:rPr>
        <w:t>las fuentes de agua</w:t>
      </w:r>
      <w:r w:rsidR="003716F9" w:rsidRPr="00D14D14">
        <w:rPr>
          <w:rFonts w:ascii="Arial" w:hAnsi="Arial" w:cs="Arial"/>
          <w:sz w:val="21"/>
          <w:szCs w:val="21"/>
        </w:rPr>
        <w:t xml:space="preserve"> </w:t>
      </w:r>
      <w:r w:rsidR="00421A20" w:rsidRPr="00D14D14">
        <w:rPr>
          <w:rFonts w:ascii="Arial" w:hAnsi="Arial" w:cs="Arial"/>
          <w:sz w:val="21"/>
          <w:szCs w:val="21"/>
        </w:rPr>
        <w:t>y los ecosistemas de los cuales estas dependen</w:t>
      </w:r>
      <w:r w:rsidR="004A2062" w:rsidRPr="00D14D14">
        <w:rPr>
          <w:rFonts w:ascii="Arial" w:hAnsi="Arial" w:cs="Arial"/>
          <w:sz w:val="21"/>
          <w:szCs w:val="21"/>
        </w:rPr>
        <w:t xml:space="preserve">, </w:t>
      </w:r>
      <w:r w:rsidR="008B4A6E" w:rsidRPr="00D14D14">
        <w:rPr>
          <w:rFonts w:ascii="Arial" w:hAnsi="Arial" w:cs="Arial"/>
          <w:sz w:val="21"/>
          <w:szCs w:val="21"/>
        </w:rPr>
        <w:t>y no se había dado atención al resto de elementos de la gestión del agua (uso, tratamiento, reúso, etc.)</w:t>
      </w:r>
      <w:r w:rsidR="0014661D" w:rsidRPr="00D14D14">
        <w:rPr>
          <w:rFonts w:ascii="Arial" w:hAnsi="Arial" w:cs="Arial"/>
          <w:sz w:val="21"/>
          <w:szCs w:val="21"/>
        </w:rPr>
        <w:t xml:space="preserve">. </w:t>
      </w:r>
      <w:r w:rsidR="00F34C6F" w:rsidRPr="00D14D14">
        <w:rPr>
          <w:rFonts w:ascii="Arial" w:hAnsi="Arial" w:cs="Arial"/>
          <w:sz w:val="21"/>
          <w:szCs w:val="21"/>
        </w:rPr>
        <w:t xml:space="preserve">Así, </w:t>
      </w:r>
      <w:r w:rsidR="0014661D" w:rsidRPr="00D14D14">
        <w:rPr>
          <w:rFonts w:ascii="Arial" w:hAnsi="Arial" w:cs="Arial"/>
          <w:sz w:val="21"/>
          <w:szCs w:val="21"/>
        </w:rPr>
        <w:t>las principales acciones habían consistido en</w:t>
      </w:r>
      <w:r w:rsidR="008B4A6E" w:rsidRPr="00D14D14">
        <w:rPr>
          <w:rFonts w:ascii="Arial" w:hAnsi="Arial" w:cs="Arial"/>
          <w:sz w:val="21"/>
          <w:szCs w:val="21"/>
        </w:rPr>
        <w:t xml:space="preserve"> </w:t>
      </w:r>
      <w:r w:rsidR="00FB753C" w:rsidRPr="00D14D14">
        <w:rPr>
          <w:rFonts w:ascii="Arial" w:hAnsi="Arial" w:cs="Arial"/>
          <w:sz w:val="21"/>
          <w:szCs w:val="21"/>
        </w:rPr>
        <w:t>implementa</w:t>
      </w:r>
      <w:r w:rsidR="0014661D" w:rsidRPr="00D14D14">
        <w:rPr>
          <w:rFonts w:ascii="Arial" w:hAnsi="Arial" w:cs="Arial"/>
          <w:sz w:val="21"/>
          <w:szCs w:val="21"/>
        </w:rPr>
        <w:t>r</w:t>
      </w:r>
      <w:r w:rsidR="00FB753C" w:rsidRPr="00D14D14">
        <w:rPr>
          <w:rFonts w:ascii="Arial" w:hAnsi="Arial" w:cs="Arial"/>
          <w:sz w:val="21"/>
          <w:szCs w:val="21"/>
        </w:rPr>
        <w:t xml:space="preserve"> prácticas de recuperación de bofedales, cercado de bosques y praderas, reforestación,</w:t>
      </w:r>
      <w:r w:rsidR="003E38B9" w:rsidRPr="00D14D14">
        <w:rPr>
          <w:rFonts w:ascii="Arial" w:hAnsi="Arial" w:cs="Arial"/>
          <w:sz w:val="21"/>
          <w:szCs w:val="21"/>
        </w:rPr>
        <w:t xml:space="preserve"> construcción </w:t>
      </w:r>
      <w:r w:rsidR="002A1242" w:rsidRPr="00D14D14">
        <w:rPr>
          <w:rFonts w:ascii="Arial" w:hAnsi="Arial" w:cs="Arial"/>
          <w:sz w:val="21"/>
          <w:szCs w:val="21"/>
        </w:rPr>
        <w:t xml:space="preserve">comunitaria </w:t>
      </w:r>
      <w:r w:rsidR="003E38B9" w:rsidRPr="00D14D14">
        <w:rPr>
          <w:rFonts w:ascii="Arial" w:hAnsi="Arial" w:cs="Arial"/>
          <w:sz w:val="21"/>
          <w:szCs w:val="21"/>
        </w:rPr>
        <w:t xml:space="preserve">de </w:t>
      </w:r>
      <w:proofErr w:type="spellStart"/>
      <w:r w:rsidR="003E38B9" w:rsidRPr="00D14D14">
        <w:rPr>
          <w:rFonts w:ascii="Arial" w:hAnsi="Arial" w:cs="Arial"/>
          <w:sz w:val="21"/>
          <w:szCs w:val="21"/>
        </w:rPr>
        <w:t>q´ochas</w:t>
      </w:r>
      <w:proofErr w:type="spellEnd"/>
      <w:r w:rsidR="003E38B9" w:rsidRPr="00D14D14">
        <w:rPr>
          <w:rFonts w:ascii="Arial" w:hAnsi="Arial" w:cs="Arial"/>
          <w:sz w:val="21"/>
          <w:szCs w:val="21"/>
        </w:rPr>
        <w:t>,</w:t>
      </w:r>
      <w:r w:rsidR="00FB753C" w:rsidRPr="00D14D14">
        <w:rPr>
          <w:rFonts w:ascii="Arial" w:hAnsi="Arial" w:cs="Arial"/>
          <w:sz w:val="21"/>
          <w:szCs w:val="21"/>
        </w:rPr>
        <w:t xml:space="preserve"> </w:t>
      </w:r>
      <w:r w:rsidR="002A1242" w:rsidRPr="00D14D14">
        <w:rPr>
          <w:rFonts w:ascii="Arial" w:hAnsi="Arial" w:cs="Arial"/>
          <w:sz w:val="21"/>
          <w:szCs w:val="21"/>
        </w:rPr>
        <w:t xml:space="preserve">la construcción de </w:t>
      </w:r>
      <w:r w:rsidR="00054BC5" w:rsidRPr="00D14D14">
        <w:rPr>
          <w:rFonts w:ascii="Arial" w:hAnsi="Arial" w:cs="Arial"/>
          <w:sz w:val="21"/>
          <w:szCs w:val="21"/>
        </w:rPr>
        <w:t>infraestructura gris</w:t>
      </w:r>
      <w:r w:rsidR="006F1F0C" w:rsidRPr="00D14D14">
        <w:rPr>
          <w:rFonts w:ascii="Arial" w:hAnsi="Arial" w:cs="Arial"/>
          <w:sz w:val="21"/>
          <w:szCs w:val="21"/>
        </w:rPr>
        <w:t xml:space="preserve"> </w:t>
      </w:r>
      <w:r w:rsidR="00FB753C" w:rsidRPr="00D14D14">
        <w:rPr>
          <w:rFonts w:ascii="Arial" w:hAnsi="Arial" w:cs="Arial"/>
          <w:sz w:val="21"/>
          <w:szCs w:val="21"/>
        </w:rPr>
        <w:t>entre otros.</w:t>
      </w:r>
      <w:r w:rsidR="00054BC5" w:rsidRPr="00D14D14">
        <w:rPr>
          <w:rFonts w:ascii="Arial" w:hAnsi="Arial" w:cs="Arial"/>
          <w:sz w:val="21"/>
          <w:szCs w:val="21"/>
        </w:rPr>
        <w:t xml:space="preserve"> </w:t>
      </w:r>
      <w:r w:rsidR="00134A33" w:rsidRPr="00D14D14">
        <w:rPr>
          <w:rFonts w:ascii="Arial" w:hAnsi="Arial" w:cs="Arial"/>
          <w:sz w:val="21"/>
          <w:szCs w:val="21"/>
        </w:rPr>
        <w:t xml:space="preserve">Además, </w:t>
      </w:r>
      <w:r w:rsidR="00421A20" w:rsidRPr="00D14D14">
        <w:rPr>
          <w:rFonts w:ascii="Arial" w:hAnsi="Arial" w:cs="Arial"/>
          <w:sz w:val="21"/>
          <w:szCs w:val="21"/>
        </w:rPr>
        <w:t xml:space="preserve">no </w:t>
      </w:r>
      <w:r w:rsidR="00FB753C" w:rsidRPr="00D14D14">
        <w:rPr>
          <w:rFonts w:ascii="Arial" w:hAnsi="Arial" w:cs="Arial"/>
          <w:sz w:val="21"/>
          <w:szCs w:val="21"/>
        </w:rPr>
        <w:t>se había analizado de manera plena el cómo estas in</w:t>
      </w:r>
      <w:r w:rsidR="003E38B9" w:rsidRPr="00D14D14">
        <w:rPr>
          <w:rFonts w:ascii="Arial" w:hAnsi="Arial" w:cs="Arial"/>
          <w:sz w:val="21"/>
          <w:szCs w:val="21"/>
        </w:rPr>
        <w:t xml:space="preserve">tervenciones aportaban a mejorar </w:t>
      </w:r>
      <w:r w:rsidR="00421A20" w:rsidRPr="00D14D14">
        <w:rPr>
          <w:rFonts w:ascii="Arial" w:hAnsi="Arial" w:cs="Arial"/>
          <w:sz w:val="21"/>
          <w:szCs w:val="21"/>
        </w:rPr>
        <w:t>los</w:t>
      </w:r>
      <w:r w:rsidR="004A2062" w:rsidRPr="00D14D14">
        <w:rPr>
          <w:rFonts w:ascii="Arial" w:hAnsi="Arial" w:cs="Arial"/>
          <w:sz w:val="21"/>
          <w:szCs w:val="21"/>
        </w:rPr>
        <w:t xml:space="preserve"> servicios hidrológicos</w:t>
      </w:r>
      <w:r w:rsidR="00421A20" w:rsidRPr="00D14D14">
        <w:rPr>
          <w:rFonts w:ascii="Arial" w:hAnsi="Arial" w:cs="Arial"/>
          <w:sz w:val="21"/>
          <w:szCs w:val="21"/>
        </w:rPr>
        <w:t xml:space="preserve"> que finalmente satisfacen las necesidades de la po</w:t>
      </w:r>
      <w:r w:rsidR="00AD727B" w:rsidRPr="00D14D14">
        <w:rPr>
          <w:rFonts w:ascii="Arial" w:hAnsi="Arial" w:cs="Arial"/>
          <w:sz w:val="21"/>
          <w:szCs w:val="21"/>
        </w:rPr>
        <w:t>blación</w:t>
      </w:r>
      <w:r w:rsidR="008B4A6E" w:rsidRPr="00D14D14">
        <w:rPr>
          <w:rFonts w:ascii="Arial" w:hAnsi="Arial" w:cs="Arial"/>
          <w:sz w:val="21"/>
          <w:szCs w:val="21"/>
        </w:rPr>
        <w:t xml:space="preserve">. </w:t>
      </w:r>
      <w:r w:rsidR="00134A33" w:rsidRPr="00D14D14">
        <w:rPr>
          <w:rFonts w:ascii="Arial" w:hAnsi="Arial" w:cs="Arial"/>
          <w:sz w:val="21"/>
          <w:szCs w:val="21"/>
        </w:rPr>
        <w:t>De otro lado</w:t>
      </w:r>
      <w:r w:rsidR="00B63F1E" w:rsidRPr="00D14D14">
        <w:rPr>
          <w:rFonts w:ascii="Arial" w:hAnsi="Arial" w:cs="Arial"/>
          <w:sz w:val="21"/>
          <w:szCs w:val="21"/>
        </w:rPr>
        <w:t xml:space="preserve">, las intervenciones no </w:t>
      </w:r>
      <w:r w:rsidR="00D114A1" w:rsidRPr="00D14D14">
        <w:rPr>
          <w:rFonts w:ascii="Arial" w:hAnsi="Arial" w:cs="Arial"/>
          <w:sz w:val="21"/>
          <w:szCs w:val="21"/>
        </w:rPr>
        <w:t>seguían</w:t>
      </w:r>
      <w:r w:rsidR="00134A33" w:rsidRPr="00D14D14">
        <w:rPr>
          <w:rFonts w:ascii="Arial" w:hAnsi="Arial" w:cs="Arial"/>
          <w:sz w:val="21"/>
          <w:szCs w:val="21"/>
        </w:rPr>
        <w:t xml:space="preserve"> necesariamente</w:t>
      </w:r>
      <w:r w:rsidR="00D114A1" w:rsidRPr="00D14D14">
        <w:rPr>
          <w:rFonts w:ascii="Arial" w:hAnsi="Arial" w:cs="Arial"/>
          <w:sz w:val="21"/>
          <w:szCs w:val="21"/>
        </w:rPr>
        <w:t xml:space="preserve"> lineamientos técnicos </w:t>
      </w:r>
      <w:r w:rsidR="006E08A4" w:rsidRPr="00D14D14">
        <w:rPr>
          <w:rFonts w:ascii="Arial" w:hAnsi="Arial" w:cs="Arial"/>
          <w:sz w:val="21"/>
          <w:szCs w:val="21"/>
        </w:rPr>
        <w:t>apropiados para su finalidad:</w:t>
      </w:r>
    </w:p>
    <w:p w14:paraId="46CA6D4C" w14:textId="336668FC" w:rsidR="0091135B" w:rsidRPr="00D14D14" w:rsidRDefault="00151B22" w:rsidP="008717FD">
      <w:pPr>
        <w:pStyle w:val="Cita"/>
        <w:rPr>
          <w:rFonts w:ascii="Arial" w:hAnsi="Arial" w:cs="Arial"/>
          <w:sz w:val="21"/>
          <w:szCs w:val="21"/>
        </w:rPr>
      </w:pPr>
      <w:r w:rsidRPr="00D14D14">
        <w:rPr>
          <w:rFonts w:ascii="Arial" w:hAnsi="Arial" w:cs="Arial"/>
          <w:sz w:val="21"/>
          <w:szCs w:val="21"/>
        </w:rPr>
        <w:t>…</w:t>
      </w:r>
      <w:r w:rsidR="0091135B" w:rsidRPr="00D14D14">
        <w:rPr>
          <w:rFonts w:ascii="Arial" w:hAnsi="Arial" w:cs="Arial"/>
          <w:sz w:val="21"/>
          <w:szCs w:val="21"/>
        </w:rPr>
        <w:t>"En ese tiempo los diques se hacían de forma más empírica</w:t>
      </w:r>
      <w:r w:rsidR="006E08A4" w:rsidRPr="00D14D14">
        <w:rPr>
          <w:rFonts w:ascii="Arial" w:hAnsi="Arial" w:cs="Arial"/>
          <w:sz w:val="21"/>
          <w:szCs w:val="21"/>
        </w:rPr>
        <w:t xml:space="preserve"> </w:t>
      </w:r>
      <w:r w:rsidR="0091135B" w:rsidRPr="00D14D14">
        <w:rPr>
          <w:rFonts w:ascii="Arial" w:hAnsi="Arial" w:cs="Arial"/>
          <w:sz w:val="21"/>
          <w:szCs w:val="21"/>
        </w:rPr>
        <w:t>(</w:t>
      </w:r>
      <w:r w:rsidR="006E08A4" w:rsidRPr="00D14D14">
        <w:rPr>
          <w:rFonts w:ascii="Arial" w:hAnsi="Arial" w:cs="Arial"/>
          <w:sz w:val="21"/>
          <w:szCs w:val="21"/>
        </w:rPr>
        <w:t xml:space="preserve">es decir) </w:t>
      </w:r>
      <w:r w:rsidR="0091135B" w:rsidRPr="00D14D14">
        <w:rPr>
          <w:rFonts w:ascii="Arial" w:hAnsi="Arial" w:cs="Arial"/>
          <w:sz w:val="21"/>
          <w:szCs w:val="21"/>
        </w:rPr>
        <w:t xml:space="preserve">amontonar piedra, poner champa y tratar de que retenga agua. No se impermeabilizaba como se hace ahora mediante el diseño de las </w:t>
      </w:r>
      <w:proofErr w:type="spellStart"/>
      <w:r w:rsidR="00134A33" w:rsidRPr="00D14D14">
        <w:rPr>
          <w:rFonts w:ascii="Arial" w:hAnsi="Arial" w:cs="Arial"/>
          <w:sz w:val="21"/>
          <w:szCs w:val="21"/>
        </w:rPr>
        <w:t>q´</w:t>
      </w:r>
      <w:r w:rsidR="0091135B" w:rsidRPr="00D14D14">
        <w:rPr>
          <w:rFonts w:ascii="Arial" w:hAnsi="Arial" w:cs="Arial"/>
          <w:sz w:val="21"/>
          <w:szCs w:val="21"/>
        </w:rPr>
        <w:t>ochas</w:t>
      </w:r>
      <w:proofErr w:type="spellEnd"/>
      <w:r w:rsidR="0091135B" w:rsidRPr="00D14D14">
        <w:rPr>
          <w:rFonts w:ascii="Arial" w:hAnsi="Arial" w:cs="Arial"/>
          <w:sz w:val="21"/>
          <w:szCs w:val="21"/>
        </w:rPr>
        <w:t xml:space="preserve"> en base a un levantamiento topográfic</w:t>
      </w:r>
      <w:r w:rsidR="00134A33" w:rsidRPr="00D14D14">
        <w:rPr>
          <w:rFonts w:ascii="Arial" w:hAnsi="Arial" w:cs="Arial"/>
          <w:sz w:val="21"/>
          <w:szCs w:val="21"/>
        </w:rPr>
        <w:t>o</w:t>
      </w:r>
      <w:r w:rsidR="0091135B" w:rsidRPr="00D14D14">
        <w:rPr>
          <w:rFonts w:ascii="Arial" w:hAnsi="Arial" w:cs="Arial"/>
          <w:sz w:val="21"/>
          <w:szCs w:val="21"/>
        </w:rPr>
        <w:t xml:space="preserve">, y se aplica geomembrana. </w:t>
      </w:r>
      <w:r w:rsidR="006E08A4" w:rsidRPr="00D14D14">
        <w:rPr>
          <w:rFonts w:ascii="Arial" w:hAnsi="Arial" w:cs="Arial"/>
          <w:sz w:val="21"/>
          <w:szCs w:val="21"/>
        </w:rPr>
        <w:t xml:space="preserve">(hoy en día) </w:t>
      </w:r>
      <w:r w:rsidR="0091135B" w:rsidRPr="00D14D14">
        <w:rPr>
          <w:rFonts w:ascii="Arial" w:hAnsi="Arial" w:cs="Arial"/>
          <w:sz w:val="21"/>
          <w:szCs w:val="21"/>
        </w:rPr>
        <w:t xml:space="preserve">Se decide si la </w:t>
      </w:r>
      <w:proofErr w:type="spellStart"/>
      <w:r w:rsidR="00134A33" w:rsidRPr="00D14D14">
        <w:rPr>
          <w:rFonts w:ascii="Arial" w:hAnsi="Arial" w:cs="Arial"/>
          <w:sz w:val="21"/>
          <w:szCs w:val="21"/>
        </w:rPr>
        <w:t>q´</w:t>
      </w:r>
      <w:r w:rsidR="0091135B" w:rsidRPr="00D14D14">
        <w:rPr>
          <w:rFonts w:ascii="Arial" w:hAnsi="Arial" w:cs="Arial"/>
          <w:sz w:val="21"/>
          <w:szCs w:val="21"/>
        </w:rPr>
        <w:t>ocha</w:t>
      </w:r>
      <w:proofErr w:type="spellEnd"/>
      <w:r w:rsidR="0091135B" w:rsidRPr="00D14D14">
        <w:rPr>
          <w:rFonts w:ascii="Arial" w:hAnsi="Arial" w:cs="Arial"/>
          <w:sz w:val="21"/>
          <w:szCs w:val="21"/>
        </w:rPr>
        <w:t xml:space="preserve"> es regulada o por almacenamiento y rebose. Antes se hacía diques de 1.5 de altura y algunos resultaban, otros no, había mucha infiltración y no duraba mucho tiempo. Ahora la idea es retener hasta la época de sequía y la idea es después soltar y recargar las fuentes cuando es </w:t>
      </w:r>
      <w:proofErr w:type="gramStart"/>
      <w:r w:rsidR="0091135B" w:rsidRPr="00D14D14">
        <w:rPr>
          <w:rFonts w:ascii="Arial" w:hAnsi="Arial" w:cs="Arial"/>
          <w:sz w:val="21"/>
          <w:szCs w:val="21"/>
        </w:rPr>
        <w:t>necesario</w:t>
      </w:r>
      <w:r w:rsidRPr="00D14D14">
        <w:rPr>
          <w:rFonts w:ascii="Arial" w:hAnsi="Arial" w:cs="Arial"/>
          <w:sz w:val="21"/>
          <w:szCs w:val="21"/>
        </w:rPr>
        <w:t>”…</w:t>
      </w:r>
      <w:proofErr w:type="gramEnd"/>
      <w:r w:rsidR="00A84074" w:rsidRPr="00D14D14">
        <w:rPr>
          <w:rFonts w:ascii="Arial" w:hAnsi="Arial" w:cs="Arial"/>
          <w:sz w:val="21"/>
          <w:szCs w:val="21"/>
        </w:rPr>
        <w:t xml:space="preserve"> (Hernán Ibarra, Helvetas Perú)</w:t>
      </w:r>
    </w:p>
    <w:p w14:paraId="5B15FD79" w14:textId="0BE14EB1" w:rsidR="00CA5EA9" w:rsidRPr="00D14D14" w:rsidRDefault="00921703" w:rsidP="0091135B">
      <w:pPr>
        <w:tabs>
          <w:tab w:val="left" w:pos="360"/>
          <w:tab w:val="left" w:pos="630"/>
        </w:tabs>
        <w:jc w:val="both"/>
        <w:rPr>
          <w:rFonts w:ascii="Arial" w:hAnsi="Arial" w:cs="Arial"/>
          <w:sz w:val="21"/>
          <w:szCs w:val="21"/>
        </w:rPr>
      </w:pPr>
      <w:r w:rsidRPr="00D14D14">
        <w:rPr>
          <w:rFonts w:ascii="Arial" w:hAnsi="Arial" w:cs="Arial"/>
          <w:sz w:val="21"/>
          <w:szCs w:val="21"/>
        </w:rPr>
        <w:t xml:space="preserve">Todas estas intervenciones </w:t>
      </w:r>
      <w:r w:rsidR="00F34C6F" w:rsidRPr="00D14D14">
        <w:rPr>
          <w:rFonts w:ascii="Arial" w:hAnsi="Arial" w:cs="Arial"/>
          <w:sz w:val="21"/>
          <w:szCs w:val="21"/>
        </w:rPr>
        <w:t xml:space="preserve">generaron </w:t>
      </w:r>
      <w:r w:rsidRPr="00D14D14">
        <w:rPr>
          <w:rFonts w:ascii="Arial" w:hAnsi="Arial" w:cs="Arial"/>
          <w:sz w:val="21"/>
          <w:szCs w:val="21"/>
        </w:rPr>
        <w:t xml:space="preserve">resultados tangibles. </w:t>
      </w:r>
      <w:r w:rsidR="0091135B" w:rsidRPr="00D14D14">
        <w:rPr>
          <w:rFonts w:ascii="Arial" w:hAnsi="Arial" w:cs="Arial"/>
          <w:sz w:val="21"/>
          <w:szCs w:val="21"/>
        </w:rPr>
        <w:t xml:space="preserve">En </w:t>
      </w:r>
      <w:r w:rsidRPr="00D14D14">
        <w:rPr>
          <w:rFonts w:ascii="Arial" w:hAnsi="Arial" w:cs="Arial"/>
          <w:sz w:val="21"/>
          <w:szCs w:val="21"/>
        </w:rPr>
        <w:t xml:space="preserve">la comunidad de </w:t>
      </w:r>
      <w:proofErr w:type="spellStart"/>
      <w:r w:rsidR="0091135B" w:rsidRPr="00D14D14">
        <w:rPr>
          <w:rFonts w:ascii="Arial" w:hAnsi="Arial" w:cs="Arial"/>
          <w:sz w:val="21"/>
          <w:szCs w:val="21"/>
        </w:rPr>
        <w:t>Llañucancha</w:t>
      </w:r>
      <w:proofErr w:type="spellEnd"/>
      <w:r w:rsidRPr="00D14D14">
        <w:rPr>
          <w:rFonts w:ascii="Arial" w:hAnsi="Arial" w:cs="Arial"/>
          <w:sz w:val="21"/>
          <w:szCs w:val="21"/>
        </w:rPr>
        <w:t xml:space="preserve">, por ejemplo, </w:t>
      </w:r>
      <w:r w:rsidR="00F34C6F" w:rsidRPr="00D14D14">
        <w:rPr>
          <w:rFonts w:ascii="Arial" w:hAnsi="Arial" w:cs="Arial"/>
          <w:sz w:val="21"/>
          <w:szCs w:val="21"/>
        </w:rPr>
        <w:t>existe</w:t>
      </w:r>
      <w:r w:rsidR="0091135B" w:rsidRPr="00D14D14">
        <w:rPr>
          <w:rFonts w:ascii="Arial" w:hAnsi="Arial" w:cs="Arial"/>
          <w:sz w:val="21"/>
          <w:szCs w:val="21"/>
        </w:rPr>
        <w:t xml:space="preserve"> un bosque restaurado de </w:t>
      </w:r>
      <w:r w:rsidRPr="00D14D14">
        <w:rPr>
          <w:rFonts w:ascii="Arial" w:hAnsi="Arial" w:cs="Arial"/>
          <w:sz w:val="21"/>
          <w:szCs w:val="21"/>
        </w:rPr>
        <w:t>la especie forestal nativa “</w:t>
      </w:r>
      <w:proofErr w:type="spellStart"/>
      <w:r w:rsidR="0091135B" w:rsidRPr="00D14D14">
        <w:rPr>
          <w:rFonts w:ascii="Arial" w:hAnsi="Arial" w:cs="Arial"/>
          <w:sz w:val="21"/>
          <w:szCs w:val="21"/>
        </w:rPr>
        <w:t>queñua</w:t>
      </w:r>
      <w:proofErr w:type="spellEnd"/>
      <w:r w:rsidRPr="00D14D14">
        <w:rPr>
          <w:rFonts w:ascii="Arial" w:hAnsi="Arial" w:cs="Arial"/>
          <w:sz w:val="21"/>
          <w:szCs w:val="21"/>
        </w:rPr>
        <w:t>”</w:t>
      </w:r>
      <w:r w:rsidR="002B7330" w:rsidRPr="00D14D14">
        <w:rPr>
          <w:rFonts w:ascii="Arial" w:hAnsi="Arial" w:cs="Arial"/>
          <w:sz w:val="21"/>
          <w:szCs w:val="21"/>
        </w:rPr>
        <w:t>. As</w:t>
      </w:r>
      <w:r w:rsidR="00F34C6F" w:rsidRPr="00D14D14">
        <w:rPr>
          <w:rFonts w:ascii="Arial" w:hAnsi="Arial" w:cs="Arial"/>
          <w:sz w:val="21"/>
          <w:szCs w:val="21"/>
        </w:rPr>
        <w:t xml:space="preserve">í </w:t>
      </w:r>
      <w:r w:rsidR="002B7330" w:rsidRPr="00D14D14">
        <w:rPr>
          <w:rFonts w:ascii="Arial" w:hAnsi="Arial" w:cs="Arial"/>
          <w:sz w:val="21"/>
          <w:szCs w:val="21"/>
        </w:rPr>
        <w:t xml:space="preserve">mismo, antes de la entrada del </w:t>
      </w:r>
      <w:r w:rsidR="00F34C6F" w:rsidRPr="00D14D14">
        <w:rPr>
          <w:rFonts w:ascii="Arial" w:hAnsi="Arial" w:cs="Arial"/>
          <w:sz w:val="21"/>
          <w:szCs w:val="21"/>
        </w:rPr>
        <w:t>P</w:t>
      </w:r>
      <w:r w:rsidR="002B7330" w:rsidRPr="00D14D14">
        <w:rPr>
          <w:rFonts w:ascii="Arial" w:hAnsi="Arial" w:cs="Arial"/>
          <w:sz w:val="21"/>
          <w:szCs w:val="21"/>
        </w:rPr>
        <w:t>royecto</w:t>
      </w:r>
      <w:r w:rsidR="00F34C6F" w:rsidRPr="00D14D14">
        <w:rPr>
          <w:rFonts w:ascii="Arial" w:hAnsi="Arial" w:cs="Arial"/>
          <w:sz w:val="21"/>
          <w:szCs w:val="21"/>
        </w:rPr>
        <w:t xml:space="preserve"> existía</w:t>
      </w:r>
      <w:r w:rsidR="002B7330" w:rsidRPr="00D14D14">
        <w:rPr>
          <w:rFonts w:ascii="Arial" w:hAnsi="Arial" w:cs="Arial"/>
          <w:sz w:val="21"/>
          <w:szCs w:val="21"/>
        </w:rPr>
        <w:t xml:space="preserve"> un sistema de </w:t>
      </w:r>
      <w:proofErr w:type="spellStart"/>
      <w:r w:rsidR="002B7330" w:rsidRPr="00D14D14">
        <w:rPr>
          <w:rFonts w:ascii="Arial" w:hAnsi="Arial" w:cs="Arial"/>
          <w:sz w:val="21"/>
          <w:szCs w:val="21"/>
        </w:rPr>
        <w:t>q</w:t>
      </w:r>
      <w:r w:rsidR="005347A9" w:rsidRPr="00D14D14">
        <w:rPr>
          <w:rFonts w:ascii="Arial" w:hAnsi="Arial" w:cs="Arial"/>
          <w:sz w:val="21"/>
          <w:szCs w:val="21"/>
        </w:rPr>
        <w:t>´</w:t>
      </w:r>
      <w:r w:rsidR="00811010" w:rsidRPr="00D14D14">
        <w:rPr>
          <w:rFonts w:ascii="Arial" w:hAnsi="Arial" w:cs="Arial"/>
          <w:sz w:val="21"/>
          <w:szCs w:val="21"/>
        </w:rPr>
        <w:t>o</w:t>
      </w:r>
      <w:r w:rsidR="002B7330" w:rsidRPr="00D14D14">
        <w:rPr>
          <w:rFonts w:ascii="Arial" w:hAnsi="Arial" w:cs="Arial"/>
          <w:sz w:val="21"/>
          <w:szCs w:val="21"/>
        </w:rPr>
        <w:t>chas</w:t>
      </w:r>
      <w:proofErr w:type="spellEnd"/>
      <w:r w:rsidR="005347A9" w:rsidRPr="00D14D14">
        <w:rPr>
          <w:rFonts w:ascii="Arial" w:hAnsi="Arial" w:cs="Arial"/>
          <w:sz w:val="21"/>
          <w:szCs w:val="21"/>
        </w:rPr>
        <w:t xml:space="preserve"> comunitarias y un dique en la laguna </w:t>
      </w:r>
      <w:proofErr w:type="spellStart"/>
      <w:r w:rsidR="005347A9" w:rsidRPr="00D14D14">
        <w:rPr>
          <w:rFonts w:ascii="Arial" w:hAnsi="Arial" w:cs="Arial"/>
          <w:sz w:val="21"/>
          <w:szCs w:val="21"/>
        </w:rPr>
        <w:t>Rontoccocha</w:t>
      </w:r>
      <w:proofErr w:type="spellEnd"/>
      <w:r w:rsidR="005347A9" w:rsidRPr="00D14D14">
        <w:rPr>
          <w:rFonts w:ascii="Arial" w:hAnsi="Arial" w:cs="Arial"/>
          <w:sz w:val="21"/>
          <w:szCs w:val="21"/>
        </w:rPr>
        <w:t>, construid</w:t>
      </w:r>
      <w:r w:rsidR="00134A33" w:rsidRPr="00D14D14">
        <w:rPr>
          <w:rFonts w:ascii="Arial" w:hAnsi="Arial" w:cs="Arial"/>
          <w:sz w:val="21"/>
          <w:szCs w:val="21"/>
        </w:rPr>
        <w:t>o</w:t>
      </w:r>
      <w:r w:rsidR="005347A9" w:rsidRPr="00D14D14">
        <w:rPr>
          <w:rFonts w:ascii="Arial" w:hAnsi="Arial" w:cs="Arial"/>
          <w:sz w:val="21"/>
          <w:szCs w:val="21"/>
        </w:rPr>
        <w:t xml:space="preserve"> con financiamiento público</w:t>
      </w:r>
      <w:r w:rsidR="00F34C6F" w:rsidRPr="00D14D14">
        <w:rPr>
          <w:rFonts w:ascii="Arial" w:hAnsi="Arial" w:cs="Arial"/>
          <w:sz w:val="21"/>
          <w:szCs w:val="21"/>
        </w:rPr>
        <w:t xml:space="preserve"> d</w:t>
      </w:r>
      <w:r w:rsidR="00CA5EA9" w:rsidRPr="00D14D14">
        <w:rPr>
          <w:rFonts w:ascii="Arial" w:hAnsi="Arial" w:cs="Arial"/>
          <w:sz w:val="21"/>
          <w:szCs w:val="21"/>
        </w:rPr>
        <w:t>el Gobierno Regional.</w:t>
      </w:r>
    </w:p>
    <w:p w14:paraId="3D5904BD" w14:textId="6B840F51" w:rsidR="00FC6597" w:rsidRPr="00D14D14" w:rsidRDefault="001B5172" w:rsidP="00FC6597">
      <w:pPr>
        <w:tabs>
          <w:tab w:val="left" w:pos="360"/>
          <w:tab w:val="left" w:pos="630"/>
        </w:tabs>
        <w:jc w:val="both"/>
        <w:rPr>
          <w:rFonts w:ascii="Arial" w:hAnsi="Arial" w:cs="Arial"/>
          <w:sz w:val="21"/>
          <w:szCs w:val="21"/>
        </w:rPr>
      </w:pPr>
      <w:r w:rsidRPr="00D14D14">
        <w:rPr>
          <w:rFonts w:ascii="Arial" w:hAnsi="Arial" w:cs="Arial"/>
          <w:sz w:val="21"/>
          <w:szCs w:val="21"/>
        </w:rPr>
        <w:t xml:space="preserve">En términos de participación, </w:t>
      </w:r>
      <w:r w:rsidR="00426368" w:rsidRPr="00D14D14">
        <w:rPr>
          <w:rFonts w:ascii="Arial" w:hAnsi="Arial" w:cs="Arial"/>
          <w:sz w:val="21"/>
          <w:szCs w:val="21"/>
        </w:rPr>
        <w:t xml:space="preserve">las comunidades </w:t>
      </w:r>
      <w:r w:rsidR="00F34C6F" w:rsidRPr="00D14D14">
        <w:rPr>
          <w:rFonts w:ascii="Arial" w:hAnsi="Arial" w:cs="Arial"/>
          <w:sz w:val="21"/>
          <w:szCs w:val="21"/>
        </w:rPr>
        <w:t xml:space="preserve">campesinas </w:t>
      </w:r>
      <w:proofErr w:type="spellStart"/>
      <w:r w:rsidR="00426368" w:rsidRPr="00D14D14">
        <w:rPr>
          <w:rFonts w:ascii="Arial" w:hAnsi="Arial" w:cs="Arial"/>
          <w:sz w:val="21"/>
          <w:szCs w:val="21"/>
        </w:rPr>
        <w:t>Atumpata</w:t>
      </w:r>
      <w:proofErr w:type="spellEnd"/>
      <w:r w:rsidR="00426368" w:rsidRPr="00D14D14">
        <w:rPr>
          <w:rFonts w:ascii="Arial" w:hAnsi="Arial" w:cs="Arial"/>
          <w:sz w:val="21"/>
          <w:szCs w:val="21"/>
        </w:rPr>
        <w:t xml:space="preserve"> y Micaela </w:t>
      </w:r>
      <w:r w:rsidR="006A6921" w:rsidRPr="00D14D14">
        <w:rPr>
          <w:rFonts w:ascii="Arial" w:hAnsi="Arial" w:cs="Arial"/>
          <w:sz w:val="21"/>
          <w:szCs w:val="21"/>
        </w:rPr>
        <w:t>B</w:t>
      </w:r>
      <w:r w:rsidR="00426368" w:rsidRPr="00D14D14">
        <w:rPr>
          <w:rFonts w:ascii="Arial" w:hAnsi="Arial" w:cs="Arial"/>
          <w:sz w:val="21"/>
          <w:szCs w:val="21"/>
        </w:rPr>
        <w:t xml:space="preserve">astidas </w:t>
      </w:r>
      <w:r w:rsidR="00F34C6F" w:rsidRPr="00D14D14">
        <w:rPr>
          <w:rFonts w:ascii="Arial" w:hAnsi="Arial" w:cs="Arial"/>
          <w:sz w:val="21"/>
          <w:szCs w:val="21"/>
        </w:rPr>
        <w:t xml:space="preserve">están siempre </w:t>
      </w:r>
      <w:r w:rsidR="00426368" w:rsidRPr="00D14D14">
        <w:rPr>
          <w:rFonts w:ascii="Arial" w:hAnsi="Arial" w:cs="Arial"/>
          <w:sz w:val="21"/>
          <w:szCs w:val="21"/>
        </w:rPr>
        <w:t>consideradas para implementa</w:t>
      </w:r>
      <w:r w:rsidR="00F34C6F" w:rsidRPr="00D14D14">
        <w:rPr>
          <w:rFonts w:ascii="Arial" w:hAnsi="Arial" w:cs="Arial"/>
          <w:sz w:val="21"/>
          <w:szCs w:val="21"/>
        </w:rPr>
        <w:t>r</w:t>
      </w:r>
      <w:r w:rsidR="00426368" w:rsidRPr="00D14D14">
        <w:rPr>
          <w:rFonts w:ascii="Arial" w:hAnsi="Arial" w:cs="Arial"/>
          <w:sz w:val="21"/>
          <w:szCs w:val="21"/>
        </w:rPr>
        <w:t xml:space="preserve"> acciones a través de sus contratos con la EPS en el marco del MERESE</w:t>
      </w:r>
      <w:r w:rsidR="00F34C6F" w:rsidRPr="00D14D14">
        <w:rPr>
          <w:rFonts w:ascii="Arial" w:hAnsi="Arial" w:cs="Arial"/>
          <w:sz w:val="21"/>
          <w:szCs w:val="21"/>
        </w:rPr>
        <w:t xml:space="preserve"> </w:t>
      </w:r>
      <w:r w:rsidR="00426368" w:rsidRPr="00D14D14">
        <w:rPr>
          <w:rFonts w:ascii="Arial" w:hAnsi="Arial" w:cs="Arial"/>
          <w:sz w:val="21"/>
          <w:szCs w:val="21"/>
        </w:rPr>
        <w:t>H</w:t>
      </w:r>
      <w:r w:rsidR="00F34C6F" w:rsidRPr="00D14D14">
        <w:rPr>
          <w:rFonts w:ascii="Arial" w:hAnsi="Arial" w:cs="Arial"/>
          <w:sz w:val="21"/>
          <w:szCs w:val="21"/>
        </w:rPr>
        <w:t>ídrico</w:t>
      </w:r>
      <w:r w:rsidR="00582971" w:rsidRPr="00D14D14">
        <w:rPr>
          <w:rFonts w:ascii="Arial" w:hAnsi="Arial" w:cs="Arial"/>
          <w:sz w:val="21"/>
          <w:szCs w:val="21"/>
        </w:rPr>
        <w:t xml:space="preserve">. </w:t>
      </w:r>
      <w:r w:rsidR="00A05831" w:rsidRPr="00D14D14">
        <w:rPr>
          <w:rFonts w:ascii="Arial" w:hAnsi="Arial" w:cs="Arial"/>
          <w:sz w:val="21"/>
          <w:szCs w:val="21"/>
        </w:rPr>
        <w:t>Sin embargo</w:t>
      </w:r>
      <w:r w:rsidR="00582971" w:rsidRPr="00D14D14">
        <w:rPr>
          <w:rFonts w:ascii="Arial" w:hAnsi="Arial" w:cs="Arial"/>
          <w:sz w:val="21"/>
          <w:szCs w:val="21"/>
        </w:rPr>
        <w:t xml:space="preserve">, </w:t>
      </w:r>
      <w:r w:rsidR="0089273A" w:rsidRPr="00D14D14">
        <w:rPr>
          <w:rFonts w:ascii="Arial" w:hAnsi="Arial" w:cs="Arial"/>
          <w:sz w:val="21"/>
          <w:szCs w:val="21"/>
        </w:rPr>
        <w:t>existen otros</w:t>
      </w:r>
      <w:r w:rsidR="00582971" w:rsidRPr="00D14D14">
        <w:rPr>
          <w:rFonts w:ascii="Arial" w:hAnsi="Arial" w:cs="Arial"/>
          <w:sz w:val="21"/>
          <w:szCs w:val="21"/>
        </w:rPr>
        <w:t xml:space="preserve"> actores clave </w:t>
      </w:r>
      <w:r w:rsidR="0089273A" w:rsidRPr="00D14D14">
        <w:rPr>
          <w:rFonts w:ascii="Arial" w:hAnsi="Arial" w:cs="Arial"/>
          <w:sz w:val="21"/>
          <w:szCs w:val="21"/>
        </w:rPr>
        <w:t xml:space="preserve">que son </w:t>
      </w:r>
      <w:r w:rsidR="00A05831" w:rsidRPr="00D14D14">
        <w:rPr>
          <w:rFonts w:ascii="Arial" w:hAnsi="Arial" w:cs="Arial"/>
          <w:sz w:val="21"/>
          <w:szCs w:val="21"/>
        </w:rPr>
        <w:t xml:space="preserve">relevantes </w:t>
      </w:r>
      <w:r w:rsidR="00F34C6F" w:rsidRPr="00D14D14">
        <w:rPr>
          <w:rFonts w:ascii="Arial" w:hAnsi="Arial" w:cs="Arial"/>
          <w:sz w:val="21"/>
          <w:szCs w:val="21"/>
        </w:rPr>
        <w:t xml:space="preserve">para la gestión de la </w:t>
      </w:r>
      <w:r w:rsidR="00A05831" w:rsidRPr="00D14D14">
        <w:rPr>
          <w:rFonts w:ascii="Arial" w:hAnsi="Arial" w:cs="Arial"/>
          <w:sz w:val="21"/>
          <w:szCs w:val="21"/>
        </w:rPr>
        <w:t xml:space="preserve">microcuenca </w:t>
      </w:r>
      <w:r w:rsidR="0089273A" w:rsidRPr="00D14D14">
        <w:rPr>
          <w:rFonts w:ascii="Arial" w:hAnsi="Arial" w:cs="Arial"/>
          <w:sz w:val="21"/>
          <w:szCs w:val="21"/>
        </w:rPr>
        <w:t xml:space="preserve">y </w:t>
      </w:r>
      <w:r w:rsidR="00A05831" w:rsidRPr="00D14D14">
        <w:rPr>
          <w:rFonts w:ascii="Arial" w:hAnsi="Arial" w:cs="Arial"/>
          <w:sz w:val="21"/>
          <w:szCs w:val="21"/>
        </w:rPr>
        <w:t xml:space="preserve">no </w:t>
      </w:r>
      <w:r w:rsidR="00D707A4" w:rsidRPr="00D14D14">
        <w:rPr>
          <w:rFonts w:ascii="Arial" w:hAnsi="Arial" w:cs="Arial"/>
          <w:sz w:val="21"/>
          <w:szCs w:val="21"/>
        </w:rPr>
        <w:t>habían sido</w:t>
      </w:r>
      <w:r w:rsidR="0089273A" w:rsidRPr="00D14D14">
        <w:rPr>
          <w:rFonts w:ascii="Arial" w:hAnsi="Arial" w:cs="Arial"/>
          <w:sz w:val="21"/>
          <w:szCs w:val="21"/>
        </w:rPr>
        <w:t xml:space="preserve"> </w:t>
      </w:r>
      <w:r w:rsidR="00A05831" w:rsidRPr="00D14D14">
        <w:rPr>
          <w:rFonts w:ascii="Arial" w:hAnsi="Arial" w:cs="Arial"/>
          <w:sz w:val="21"/>
          <w:szCs w:val="21"/>
        </w:rPr>
        <w:t xml:space="preserve">considerados, </w:t>
      </w:r>
      <w:r w:rsidR="007D4ED0" w:rsidRPr="00D14D14">
        <w:rPr>
          <w:rFonts w:ascii="Arial" w:hAnsi="Arial" w:cs="Arial"/>
          <w:sz w:val="21"/>
          <w:szCs w:val="21"/>
        </w:rPr>
        <w:t xml:space="preserve">como </w:t>
      </w:r>
      <w:r w:rsidR="00184B90" w:rsidRPr="00D14D14">
        <w:rPr>
          <w:rFonts w:ascii="Arial" w:hAnsi="Arial" w:cs="Arial"/>
          <w:sz w:val="21"/>
          <w:szCs w:val="21"/>
        </w:rPr>
        <w:t xml:space="preserve">son </w:t>
      </w:r>
      <w:r w:rsidR="007D4ED0" w:rsidRPr="00D14D14">
        <w:rPr>
          <w:rFonts w:ascii="Arial" w:hAnsi="Arial" w:cs="Arial"/>
          <w:sz w:val="21"/>
          <w:szCs w:val="21"/>
        </w:rPr>
        <w:t>l</w:t>
      </w:r>
      <w:r w:rsidR="00134A33" w:rsidRPr="00D14D14">
        <w:rPr>
          <w:rFonts w:ascii="Arial" w:hAnsi="Arial" w:cs="Arial"/>
          <w:sz w:val="21"/>
          <w:szCs w:val="21"/>
        </w:rPr>
        <w:t xml:space="preserve">os comités </w:t>
      </w:r>
      <w:r w:rsidR="007D4ED0" w:rsidRPr="00D14D14">
        <w:rPr>
          <w:rFonts w:ascii="Arial" w:hAnsi="Arial" w:cs="Arial"/>
          <w:sz w:val="21"/>
          <w:szCs w:val="21"/>
        </w:rPr>
        <w:t xml:space="preserve">de regantes </w:t>
      </w:r>
      <w:r w:rsidR="007D4ED0" w:rsidRPr="00D14D14">
        <w:rPr>
          <w:rFonts w:ascii="Arial" w:hAnsi="Arial" w:cs="Arial"/>
          <w:sz w:val="21"/>
          <w:szCs w:val="21"/>
        </w:rPr>
        <w:lastRenderedPageBreak/>
        <w:t xml:space="preserve">agrícolas, la población urbana </w:t>
      </w:r>
      <w:r w:rsidR="00F34C6F" w:rsidRPr="00D14D14">
        <w:rPr>
          <w:rFonts w:ascii="Arial" w:hAnsi="Arial" w:cs="Arial"/>
          <w:sz w:val="21"/>
          <w:szCs w:val="21"/>
        </w:rPr>
        <w:t xml:space="preserve">y peri-urbana </w:t>
      </w:r>
      <w:r w:rsidR="007D4ED0" w:rsidRPr="00D14D14">
        <w:rPr>
          <w:rFonts w:ascii="Arial" w:hAnsi="Arial" w:cs="Arial"/>
          <w:sz w:val="21"/>
          <w:szCs w:val="21"/>
        </w:rPr>
        <w:t xml:space="preserve">de la ciudad de Abancay y </w:t>
      </w:r>
      <w:r w:rsidR="00134A33" w:rsidRPr="00D14D14">
        <w:rPr>
          <w:rFonts w:ascii="Arial" w:hAnsi="Arial" w:cs="Arial"/>
          <w:sz w:val="21"/>
          <w:szCs w:val="21"/>
        </w:rPr>
        <w:t xml:space="preserve">dentro de estos, </w:t>
      </w:r>
      <w:r w:rsidR="007D4ED0" w:rsidRPr="00D14D14">
        <w:rPr>
          <w:rFonts w:ascii="Arial" w:hAnsi="Arial" w:cs="Arial"/>
          <w:sz w:val="21"/>
          <w:szCs w:val="21"/>
        </w:rPr>
        <w:t xml:space="preserve">grupos de mujeres y jóvenes. </w:t>
      </w:r>
    </w:p>
    <w:p w14:paraId="5DCF2E24" w14:textId="5B697C0F" w:rsidR="0007246F" w:rsidRPr="00D14D14" w:rsidRDefault="0007246F" w:rsidP="0007246F">
      <w:pPr>
        <w:tabs>
          <w:tab w:val="left" w:pos="360"/>
          <w:tab w:val="left" w:pos="630"/>
        </w:tabs>
        <w:jc w:val="both"/>
        <w:rPr>
          <w:rFonts w:ascii="Arial" w:hAnsi="Arial" w:cs="Arial"/>
          <w:sz w:val="21"/>
          <w:szCs w:val="21"/>
        </w:rPr>
      </w:pPr>
      <w:r w:rsidRPr="00D14D14">
        <w:rPr>
          <w:rFonts w:ascii="Arial" w:hAnsi="Arial" w:cs="Arial"/>
          <w:sz w:val="21"/>
          <w:szCs w:val="21"/>
        </w:rPr>
        <w:t xml:space="preserve">La relación </w:t>
      </w:r>
      <w:r w:rsidR="000C03E5" w:rsidRPr="00D14D14">
        <w:rPr>
          <w:rFonts w:ascii="Arial" w:hAnsi="Arial" w:cs="Arial"/>
          <w:sz w:val="21"/>
          <w:szCs w:val="21"/>
        </w:rPr>
        <w:t xml:space="preserve">y comunicación entre actores clave de la microcuenca no estaba libre de tensiones. Antes del inicio del proyecto, la ausencia de </w:t>
      </w:r>
      <w:r w:rsidR="00F34C6F" w:rsidRPr="00D14D14">
        <w:rPr>
          <w:rFonts w:ascii="Arial" w:hAnsi="Arial" w:cs="Arial"/>
          <w:sz w:val="21"/>
          <w:szCs w:val="21"/>
        </w:rPr>
        <w:t>otros actores de la microcuenca</w:t>
      </w:r>
      <w:r w:rsidR="000C03E5" w:rsidRPr="00D14D14">
        <w:rPr>
          <w:rFonts w:ascii="Arial" w:hAnsi="Arial" w:cs="Arial"/>
          <w:sz w:val="21"/>
          <w:szCs w:val="21"/>
        </w:rPr>
        <w:t xml:space="preserve"> en los espacios </w:t>
      </w:r>
      <w:r w:rsidR="00B53758" w:rsidRPr="00D14D14">
        <w:rPr>
          <w:rFonts w:ascii="Arial" w:hAnsi="Arial" w:cs="Arial"/>
          <w:sz w:val="21"/>
          <w:szCs w:val="21"/>
        </w:rPr>
        <w:t>de encuentro,</w:t>
      </w:r>
      <w:r w:rsidR="00927979" w:rsidRPr="00D14D14">
        <w:rPr>
          <w:rFonts w:ascii="Arial" w:hAnsi="Arial" w:cs="Arial"/>
          <w:sz w:val="21"/>
          <w:szCs w:val="21"/>
        </w:rPr>
        <w:t xml:space="preserve"> así como</w:t>
      </w:r>
      <w:r w:rsidR="00B53758" w:rsidRPr="00D14D14">
        <w:rPr>
          <w:rFonts w:ascii="Arial" w:hAnsi="Arial" w:cs="Arial"/>
          <w:sz w:val="21"/>
          <w:szCs w:val="21"/>
        </w:rPr>
        <w:t xml:space="preserve"> la falta de diálogo y de </w:t>
      </w:r>
      <w:r w:rsidR="000F4AB3" w:rsidRPr="00D14D14">
        <w:rPr>
          <w:rFonts w:ascii="Arial" w:hAnsi="Arial" w:cs="Arial"/>
          <w:sz w:val="21"/>
          <w:szCs w:val="21"/>
        </w:rPr>
        <w:t>información, había</w:t>
      </w:r>
      <w:r w:rsidR="00927979" w:rsidRPr="00D14D14">
        <w:rPr>
          <w:rFonts w:ascii="Arial" w:hAnsi="Arial" w:cs="Arial"/>
          <w:sz w:val="21"/>
          <w:szCs w:val="21"/>
        </w:rPr>
        <w:t xml:space="preserve"> conducido a comunidades, regantes y población de Abancay a sentirse ajenos a la gestión del agua</w:t>
      </w:r>
      <w:r w:rsidR="002057B3" w:rsidRPr="00D14D14">
        <w:rPr>
          <w:rFonts w:ascii="Arial" w:hAnsi="Arial" w:cs="Arial"/>
          <w:sz w:val="21"/>
          <w:szCs w:val="21"/>
        </w:rPr>
        <w:t xml:space="preserve">. Del mismo modo, la percepción mutua entre estos actores era </w:t>
      </w:r>
      <w:r w:rsidR="008E6834" w:rsidRPr="00D14D14">
        <w:rPr>
          <w:rFonts w:ascii="Arial" w:hAnsi="Arial" w:cs="Arial"/>
          <w:sz w:val="21"/>
          <w:szCs w:val="21"/>
        </w:rPr>
        <w:t xml:space="preserve">negativa, </w:t>
      </w:r>
      <w:r w:rsidR="00C01EDD" w:rsidRPr="00D14D14">
        <w:rPr>
          <w:rFonts w:ascii="Arial" w:hAnsi="Arial" w:cs="Arial"/>
          <w:sz w:val="21"/>
          <w:szCs w:val="21"/>
        </w:rPr>
        <w:t xml:space="preserve">especialmente </w:t>
      </w:r>
      <w:r w:rsidR="00A41CB3" w:rsidRPr="00D14D14">
        <w:rPr>
          <w:rFonts w:ascii="Arial" w:hAnsi="Arial" w:cs="Arial"/>
          <w:sz w:val="21"/>
          <w:szCs w:val="21"/>
        </w:rPr>
        <w:t>entre</w:t>
      </w:r>
      <w:r w:rsidR="0026430E" w:rsidRPr="00D14D14">
        <w:rPr>
          <w:rFonts w:ascii="Arial" w:hAnsi="Arial" w:cs="Arial"/>
          <w:sz w:val="21"/>
          <w:szCs w:val="21"/>
        </w:rPr>
        <w:t xml:space="preserve"> las comunidades de la parte alta de la cuenca y los </w:t>
      </w:r>
      <w:r w:rsidR="00C01EDD" w:rsidRPr="00D14D14">
        <w:rPr>
          <w:rFonts w:ascii="Arial" w:hAnsi="Arial" w:cs="Arial"/>
          <w:sz w:val="21"/>
          <w:szCs w:val="21"/>
        </w:rPr>
        <w:t xml:space="preserve">regantes, </w:t>
      </w:r>
      <w:r w:rsidR="0026430E" w:rsidRPr="00D14D14">
        <w:rPr>
          <w:rFonts w:ascii="Arial" w:hAnsi="Arial" w:cs="Arial"/>
          <w:sz w:val="21"/>
          <w:szCs w:val="21"/>
        </w:rPr>
        <w:t xml:space="preserve">quienes </w:t>
      </w:r>
      <w:r w:rsidR="00F34C6F" w:rsidRPr="00D14D14">
        <w:rPr>
          <w:rFonts w:ascii="Arial" w:hAnsi="Arial" w:cs="Arial"/>
          <w:sz w:val="21"/>
          <w:szCs w:val="21"/>
        </w:rPr>
        <w:t xml:space="preserve">consideraban </w:t>
      </w:r>
      <w:r w:rsidR="00C01EDD" w:rsidRPr="00D14D14">
        <w:rPr>
          <w:rFonts w:ascii="Arial" w:hAnsi="Arial" w:cs="Arial"/>
          <w:sz w:val="21"/>
          <w:szCs w:val="21"/>
        </w:rPr>
        <w:t xml:space="preserve">que la </w:t>
      </w:r>
      <w:r w:rsidR="0095087F" w:rsidRPr="00D14D14">
        <w:rPr>
          <w:rFonts w:ascii="Arial" w:hAnsi="Arial" w:cs="Arial"/>
          <w:sz w:val="21"/>
          <w:szCs w:val="21"/>
        </w:rPr>
        <w:t>EMUSAP Abancay era</w:t>
      </w:r>
      <w:r w:rsidRPr="00D14D14">
        <w:rPr>
          <w:rFonts w:ascii="Arial" w:hAnsi="Arial" w:cs="Arial"/>
          <w:sz w:val="21"/>
          <w:szCs w:val="21"/>
        </w:rPr>
        <w:t xml:space="preserve"> una empresa privada que est</w:t>
      </w:r>
      <w:r w:rsidR="008E6834" w:rsidRPr="00D14D14">
        <w:rPr>
          <w:rFonts w:ascii="Arial" w:hAnsi="Arial" w:cs="Arial"/>
          <w:sz w:val="21"/>
          <w:szCs w:val="21"/>
        </w:rPr>
        <w:t>aba</w:t>
      </w:r>
      <w:r w:rsidRPr="00D14D14">
        <w:rPr>
          <w:rFonts w:ascii="Arial" w:hAnsi="Arial" w:cs="Arial"/>
          <w:sz w:val="21"/>
          <w:szCs w:val="21"/>
        </w:rPr>
        <w:t xml:space="preserve"> lucrando con el agua</w:t>
      </w:r>
      <w:r w:rsidR="008E6834" w:rsidRPr="00D14D14">
        <w:rPr>
          <w:rFonts w:ascii="Arial" w:hAnsi="Arial" w:cs="Arial"/>
          <w:sz w:val="21"/>
          <w:szCs w:val="21"/>
        </w:rPr>
        <w:t xml:space="preserve">, cuyas actividades perjudicaban sus intereses como </w:t>
      </w:r>
      <w:r w:rsidR="0026430E" w:rsidRPr="00D14D14">
        <w:rPr>
          <w:rFonts w:ascii="Arial" w:hAnsi="Arial" w:cs="Arial"/>
          <w:sz w:val="21"/>
          <w:szCs w:val="21"/>
        </w:rPr>
        <w:t xml:space="preserve">gestores del territorio y </w:t>
      </w:r>
      <w:r w:rsidR="008E6834" w:rsidRPr="00D14D14">
        <w:rPr>
          <w:rFonts w:ascii="Arial" w:hAnsi="Arial" w:cs="Arial"/>
          <w:sz w:val="21"/>
          <w:szCs w:val="21"/>
        </w:rPr>
        <w:t>usuarios agrícolas. Hoy en día, ese escenario conflictivo ha cambiado.</w:t>
      </w:r>
    </w:p>
    <w:p w14:paraId="08185584" w14:textId="0B616D55" w:rsidR="00892D59" w:rsidRPr="00D14D14" w:rsidRDefault="0026430E" w:rsidP="00892D59">
      <w:pPr>
        <w:tabs>
          <w:tab w:val="left" w:pos="360"/>
          <w:tab w:val="left" w:pos="630"/>
        </w:tabs>
        <w:jc w:val="both"/>
        <w:rPr>
          <w:rFonts w:ascii="Arial" w:hAnsi="Arial" w:cs="Arial"/>
          <w:sz w:val="21"/>
          <w:szCs w:val="21"/>
        </w:rPr>
      </w:pPr>
      <w:r w:rsidRPr="00D14D14">
        <w:rPr>
          <w:rFonts w:ascii="Arial" w:hAnsi="Arial" w:cs="Arial"/>
          <w:sz w:val="21"/>
          <w:szCs w:val="21"/>
        </w:rPr>
        <w:t>El interés de</w:t>
      </w:r>
      <w:r w:rsidR="00D376F7" w:rsidRPr="00D14D14">
        <w:rPr>
          <w:rFonts w:ascii="Arial" w:hAnsi="Arial" w:cs="Arial"/>
          <w:sz w:val="21"/>
          <w:szCs w:val="21"/>
        </w:rPr>
        <w:t xml:space="preserve"> estos actores clave por la gestión del agua también era distinto antes del inicio del proyecto. </w:t>
      </w:r>
      <w:r w:rsidR="0095087F" w:rsidRPr="00D14D14">
        <w:rPr>
          <w:rFonts w:ascii="Arial" w:hAnsi="Arial" w:cs="Arial"/>
          <w:sz w:val="21"/>
          <w:szCs w:val="21"/>
        </w:rPr>
        <w:t>Pese a que ya eran perceptibles los efectos de</w:t>
      </w:r>
      <w:r w:rsidR="00F34C6F" w:rsidRPr="00D14D14">
        <w:rPr>
          <w:rFonts w:ascii="Arial" w:hAnsi="Arial" w:cs="Arial"/>
          <w:sz w:val="21"/>
          <w:szCs w:val="21"/>
        </w:rPr>
        <w:t xml:space="preserve"> </w:t>
      </w:r>
      <w:r w:rsidR="0095087F" w:rsidRPr="00D14D14">
        <w:rPr>
          <w:rFonts w:ascii="Arial" w:hAnsi="Arial" w:cs="Arial"/>
          <w:sz w:val="21"/>
          <w:szCs w:val="21"/>
        </w:rPr>
        <w:t>l</w:t>
      </w:r>
      <w:r w:rsidR="00F34C6F" w:rsidRPr="00D14D14">
        <w:rPr>
          <w:rFonts w:ascii="Arial" w:hAnsi="Arial" w:cs="Arial"/>
          <w:sz w:val="21"/>
          <w:szCs w:val="21"/>
        </w:rPr>
        <w:t xml:space="preserve">a inseguridad hídrica, en especial por una </w:t>
      </w:r>
      <w:r w:rsidR="0095087F" w:rsidRPr="00D14D14">
        <w:rPr>
          <w:rFonts w:ascii="Arial" w:hAnsi="Arial" w:cs="Arial"/>
          <w:sz w:val="21"/>
          <w:szCs w:val="21"/>
        </w:rPr>
        <w:t xml:space="preserve">mayor incidencia de </w:t>
      </w:r>
      <w:r w:rsidR="00DA638D" w:rsidRPr="00D14D14">
        <w:rPr>
          <w:rFonts w:ascii="Arial" w:hAnsi="Arial" w:cs="Arial"/>
          <w:sz w:val="21"/>
          <w:szCs w:val="21"/>
        </w:rPr>
        <w:t>sequías</w:t>
      </w:r>
      <w:r w:rsidR="00F34C6F" w:rsidRPr="00D14D14">
        <w:rPr>
          <w:rFonts w:ascii="Arial" w:hAnsi="Arial" w:cs="Arial"/>
          <w:sz w:val="21"/>
          <w:szCs w:val="21"/>
        </w:rPr>
        <w:t>,</w:t>
      </w:r>
      <w:r w:rsidR="00DA638D" w:rsidRPr="00D14D14">
        <w:rPr>
          <w:rFonts w:ascii="Arial" w:hAnsi="Arial" w:cs="Arial"/>
          <w:sz w:val="21"/>
          <w:szCs w:val="21"/>
        </w:rPr>
        <w:t xml:space="preserve"> existía poco</w:t>
      </w:r>
      <w:r w:rsidR="0099166A" w:rsidRPr="00D14D14">
        <w:rPr>
          <w:rFonts w:ascii="Arial" w:hAnsi="Arial" w:cs="Arial"/>
          <w:sz w:val="21"/>
          <w:szCs w:val="21"/>
        </w:rPr>
        <w:t xml:space="preserve"> interés en prácticas como la siembra y cosecha de agua y solo se mostraba preocupación en los momentos en los que la escasez del agua era </w:t>
      </w:r>
      <w:r w:rsidR="001649CA" w:rsidRPr="00D14D14">
        <w:rPr>
          <w:rFonts w:ascii="Arial" w:hAnsi="Arial" w:cs="Arial"/>
          <w:sz w:val="21"/>
          <w:szCs w:val="21"/>
        </w:rPr>
        <w:t>tangible</w:t>
      </w:r>
      <w:r w:rsidR="00F34C6F" w:rsidRPr="00D14D14">
        <w:rPr>
          <w:rFonts w:ascii="Arial" w:hAnsi="Arial" w:cs="Arial"/>
          <w:sz w:val="21"/>
          <w:szCs w:val="21"/>
        </w:rPr>
        <w:t xml:space="preserve">. En estos momentos </w:t>
      </w:r>
      <w:r w:rsidR="001649CA" w:rsidRPr="00D14D14">
        <w:rPr>
          <w:rFonts w:ascii="Arial" w:hAnsi="Arial" w:cs="Arial"/>
          <w:sz w:val="21"/>
          <w:szCs w:val="21"/>
        </w:rPr>
        <w:t xml:space="preserve">se hacían coordinaciones puntuales con la comunidad </w:t>
      </w:r>
      <w:r w:rsidR="006622C7" w:rsidRPr="00D14D14">
        <w:rPr>
          <w:rFonts w:ascii="Arial" w:hAnsi="Arial" w:cs="Arial"/>
          <w:sz w:val="21"/>
          <w:szCs w:val="21"/>
        </w:rPr>
        <w:t xml:space="preserve">de </w:t>
      </w:r>
      <w:proofErr w:type="spellStart"/>
      <w:r w:rsidR="006622C7" w:rsidRPr="00D14D14">
        <w:rPr>
          <w:rFonts w:ascii="Arial" w:hAnsi="Arial" w:cs="Arial"/>
          <w:sz w:val="21"/>
          <w:szCs w:val="21"/>
        </w:rPr>
        <w:t>Atumpata</w:t>
      </w:r>
      <w:proofErr w:type="spellEnd"/>
      <w:r w:rsidR="001649CA" w:rsidRPr="00D14D14">
        <w:rPr>
          <w:rFonts w:ascii="Arial" w:hAnsi="Arial" w:cs="Arial"/>
          <w:sz w:val="21"/>
          <w:szCs w:val="21"/>
        </w:rPr>
        <w:t xml:space="preserve">, en donde </w:t>
      </w:r>
      <w:r w:rsidR="00892D59" w:rsidRPr="00D14D14">
        <w:rPr>
          <w:rFonts w:ascii="Arial" w:hAnsi="Arial" w:cs="Arial"/>
          <w:sz w:val="21"/>
          <w:szCs w:val="21"/>
        </w:rPr>
        <w:t xml:space="preserve">está </w:t>
      </w:r>
      <w:r w:rsidR="001649CA" w:rsidRPr="00D14D14">
        <w:rPr>
          <w:rFonts w:ascii="Arial" w:hAnsi="Arial" w:cs="Arial"/>
          <w:sz w:val="21"/>
          <w:szCs w:val="21"/>
        </w:rPr>
        <w:t xml:space="preserve">situada </w:t>
      </w:r>
      <w:r w:rsidR="00892D59" w:rsidRPr="00D14D14">
        <w:rPr>
          <w:rFonts w:ascii="Arial" w:hAnsi="Arial" w:cs="Arial"/>
          <w:sz w:val="21"/>
          <w:szCs w:val="21"/>
        </w:rPr>
        <w:t>la represa.</w:t>
      </w:r>
    </w:p>
    <w:p w14:paraId="16FF47E6" w14:textId="4979377A" w:rsidR="00C23A1A" w:rsidRPr="00D14D14" w:rsidRDefault="00DA638D" w:rsidP="00C23A1A">
      <w:pPr>
        <w:tabs>
          <w:tab w:val="left" w:pos="360"/>
          <w:tab w:val="left" w:pos="630"/>
        </w:tabs>
        <w:jc w:val="both"/>
        <w:rPr>
          <w:rFonts w:ascii="Arial" w:hAnsi="Arial" w:cs="Arial"/>
          <w:sz w:val="21"/>
          <w:szCs w:val="21"/>
        </w:rPr>
      </w:pPr>
      <w:r w:rsidRPr="00D14D14">
        <w:rPr>
          <w:rFonts w:ascii="Arial" w:hAnsi="Arial" w:cs="Arial"/>
          <w:sz w:val="21"/>
          <w:szCs w:val="21"/>
        </w:rPr>
        <w:t>La forma de proveer asistencia técnica para la gestión de los recursos hídricos también era distinta antes de la implementación del Proyecto. La formación de capacidades no abarcaba, por ejemplo, la formación de l</w:t>
      </w:r>
      <w:r w:rsidR="00F34C6F" w:rsidRPr="00D14D14">
        <w:rPr>
          <w:rFonts w:ascii="Arial" w:hAnsi="Arial" w:cs="Arial"/>
          <w:sz w:val="21"/>
          <w:szCs w:val="21"/>
        </w:rPr>
        <w:t>iderazgos</w:t>
      </w:r>
      <w:r w:rsidRPr="00D14D14">
        <w:rPr>
          <w:rFonts w:ascii="Arial" w:hAnsi="Arial" w:cs="Arial"/>
          <w:sz w:val="21"/>
          <w:szCs w:val="21"/>
        </w:rPr>
        <w:t>. As</w:t>
      </w:r>
      <w:r w:rsidR="00F34C6F" w:rsidRPr="00D14D14">
        <w:rPr>
          <w:rFonts w:ascii="Arial" w:hAnsi="Arial" w:cs="Arial"/>
          <w:sz w:val="21"/>
          <w:szCs w:val="21"/>
        </w:rPr>
        <w:t xml:space="preserve">í </w:t>
      </w:r>
      <w:r w:rsidRPr="00D14D14">
        <w:rPr>
          <w:rFonts w:ascii="Arial" w:hAnsi="Arial" w:cs="Arial"/>
          <w:sz w:val="21"/>
          <w:szCs w:val="21"/>
        </w:rPr>
        <w:t xml:space="preserve">mismo, el tipo de intervención era más asistencialista y </w:t>
      </w:r>
      <w:r w:rsidR="002028EF" w:rsidRPr="00D14D14">
        <w:rPr>
          <w:rFonts w:ascii="Arial" w:hAnsi="Arial" w:cs="Arial"/>
          <w:sz w:val="21"/>
          <w:szCs w:val="21"/>
        </w:rPr>
        <w:t>la</w:t>
      </w:r>
      <w:r w:rsidR="00AF52E6" w:rsidRPr="00D14D14">
        <w:rPr>
          <w:rFonts w:ascii="Arial" w:hAnsi="Arial" w:cs="Arial"/>
          <w:sz w:val="21"/>
          <w:szCs w:val="21"/>
        </w:rPr>
        <w:t xml:space="preserve"> sistematización de las experiencias era limitada</w:t>
      </w:r>
      <w:r w:rsidR="00FF279B" w:rsidRPr="00D14D14">
        <w:rPr>
          <w:rFonts w:ascii="Arial" w:hAnsi="Arial" w:cs="Arial"/>
          <w:sz w:val="21"/>
          <w:szCs w:val="21"/>
        </w:rPr>
        <w:t>, por lo que</w:t>
      </w:r>
      <w:r w:rsidR="00AF52E6" w:rsidRPr="00D14D14">
        <w:rPr>
          <w:rFonts w:ascii="Arial" w:hAnsi="Arial" w:cs="Arial"/>
          <w:sz w:val="21"/>
          <w:szCs w:val="21"/>
        </w:rPr>
        <w:t xml:space="preserve"> existía necesidad de compilar y consolidar los procesos</w:t>
      </w:r>
      <w:r w:rsidR="00291E5D" w:rsidRPr="00D14D14">
        <w:rPr>
          <w:rFonts w:ascii="Arial" w:hAnsi="Arial" w:cs="Arial"/>
          <w:sz w:val="21"/>
          <w:szCs w:val="21"/>
        </w:rPr>
        <w:t xml:space="preserve"> de la microcuenca. </w:t>
      </w:r>
    </w:p>
    <w:p w14:paraId="026E786E" w14:textId="66339AE8" w:rsidR="00134A33" w:rsidRPr="00D14D14" w:rsidRDefault="00134A33">
      <w:pPr>
        <w:rPr>
          <w:rFonts w:ascii="Arial" w:hAnsi="Arial" w:cs="Arial"/>
          <w:sz w:val="21"/>
          <w:szCs w:val="21"/>
        </w:rPr>
      </w:pPr>
      <w:r w:rsidRPr="00D14D14">
        <w:rPr>
          <w:rFonts w:ascii="Arial" w:hAnsi="Arial" w:cs="Arial"/>
          <w:sz w:val="21"/>
          <w:szCs w:val="21"/>
        </w:rPr>
        <w:br w:type="page"/>
      </w:r>
    </w:p>
    <w:p w14:paraId="74121AAF" w14:textId="33607C9A" w:rsidR="00664BD6" w:rsidRPr="00D14D14" w:rsidRDefault="00664BD6" w:rsidP="00664BD6">
      <w:pPr>
        <w:pStyle w:val="Ttulo1"/>
        <w:ind w:left="360" w:hanging="360"/>
        <w:rPr>
          <w:rFonts w:ascii="Arial" w:hAnsi="Arial" w:cs="Arial"/>
          <w:sz w:val="21"/>
          <w:szCs w:val="21"/>
        </w:rPr>
      </w:pPr>
      <w:bookmarkStart w:id="7" w:name="_Toc176194317"/>
      <w:r w:rsidRPr="00D14D14">
        <w:rPr>
          <w:rFonts w:ascii="Arial" w:hAnsi="Arial" w:cs="Arial"/>
          <w:sz w:val="21"/>
          <w:szCs w:val="21"/>
        </w:rPr>
        <w:lastRenderedPageBreak/>
        <w:t>¿Cuáles son los principales logros del Proyecto?</w:t>
      </w:r>
      <w:bookmarkEnd w:id="7"/>
    </w:p>
    <w:p w14:paraId="193AD762" w14:textId="30012191" w:rsidR="00250423" w:rsidRPr="00D14D14" w:rsidRDefault="00053DE5" w:rsidP="00053DE5">
      <w:pPr>
        <w:pStyle w:val="Ttulo2"/>
        <w:rPr>
          <w:rFonts w:ascii="Arial" w:hAnsi="Arial" w:cs="Arial"/>
          <w:sz w:val="21"/>
          <w:szCs w:val="21"/>
        </w:rPr>
      </w:pPr>
      <w:bookmarkStart w:id="8" w:name="_Toc176194318"/>
      <w:r w:rsidRPr="00D14D14">
        <w:rPr>
          <w:rFonts w:ascii="Arial" w:hAnsi="Arial" w:cs="Arial"/>
          <w:sz w:val="21"/>
          <w:szCs w:val="21"/>
        </w:rPr>
        <w:t>Sobre la oferta de agua en la Microcuenca del Mariño</w:t>
      </w:r>
      <w:bookmarkEnd w:id="8"/>
    </w:p>
    <w:p w14:paraId="7EB2D5BA" w14:textId="5A3B6CF0" w:rsidR="00A10E3A" w:rsidRPr="00D14D14" w:rsidRDefault="00507469" w:rsidP="00E12C08">
      <w:pPr>
        <w:pStyle w:val="Ttulo3"/>
        <w:rPr>
          <w:rFonts w:ascii="Arial" w:hAnsi="Arial" w:cs="Arial"/>
          <w:sz w:val="21"/>
          <w:szCs w:val="21"/>
        </w:rPr>
      </w:pPr>
      <w:bookmarkStart w:id="9" w:name="_Toc176194319"/>
      <w:r w:rsidRPr="00D14D14">
        <w:rPr>
          <w:rFonts w:ascii="Arial" w:hAnsi="Arial" w:cs="Arial"/>
          <w:sz w:val="21"/>
          <w:szCs w:val="21"/>
        </w:rPr>
        <w:t>Las comunidades altoandinas han consolidado su rol como</w:t>
      </w:r>
      <w:r w:rsidR="009909D5" w:rsidRPr="00D14D14">
        <w:rPr>
          <w:rFonts w:ascii="Arial" w:hAnsi="Arial" w:cs="Arial"/>
          <w:sz w:val="21"/>
          <w:szCs w:val="21"/>
        </w:rPr>
        <w:t xml:space="preserve"> protagonistas de la oferta hídrica</w:t>
      </w:r>
      <w:bookmarkEnd w:id="9"/>
      <w:r w:rsidR="009909D5" w:rsidRPr="00D14D14">
        <w:rPr>
          <w:rFonts w:ascii="Arial" w:hAnsi="Arial" w:cs="Arial"/>
          <w:sz w:val="21"/>
          <w:szCs w:val="21"/>
        </w:rPr>
        <w:t xml:space="preserve"> </w:t>
      </w:r>
    </w:p>
    <w:p w14:paraId="3841CF87" w14:textId="2A19EFFC" w:rsidR="0034740E" w:rsidRPr="00D14D14" w:rsidRDefault="0037364F" w:rsidP="007C5036">
      <w:pPr>
        <w:jc w:val="both"/>
        <w:rPr>
          <w:rFonts w:ascii="Arial" w:hAnsi="Arial" w:cs="Arial"/>
          <w:sz w:val="21"/>
          <w:szCs w:val="21"/>
        </w:rPr>
      </w:pPr>
      <w:r w:rsidRPr="00D14D14">
        <w:rPr>
          <w:rFonts w:ascii="Arial" w:hAnsi="Arial" w:cs="Arial"/>
          <w:sz w:val="21"/>
          <w:szCs w:val="21"/>
        </w:rPr>
        <w:t xml:space="preserve">La implementación de prácticas para la gestión hídrica </w:t>
      </w:r>
      <w:r w:rsidR="00015ABC" w:rsidRPr="00D14D14">
        <w:rPr>
          <w:rFonts w:ascii="Arial" w:hAnsi="Arial" w:cs="Arial"/>
          <w:sz w:val="21"/>
          <w:szCs w:val="21"/>
        </w:rPr>
        <w:t xml:space="preserve">y conservación de ecosistemas </w:t>
      </w:r>
      <w:r w:rsidRPr="00D14D14">
        <w:rPr>
          <w:rFonts w:ascii="Arial" w:hAnsi="Arial" w:cs="Arial"/>
          <w:sz w:val="21"/>
          <w:szCs w:val="21"/>
        </w:rPr>
        <w:t>no es un tema nuevo en la parte alta de la microcuenca del Mariño</w:t>
      </w:r>
      <w:r w:rsidR="00FC5BD6" w:rsidRPr="00D14D14">
        <w:rPr>
          <w:rFonts w:ascii="Arial" w:hAnsi="Arial" w:cs="Arial"/>
          <w:sz w:val="21"/>
          <w:szCs w:val="21"/>
        </w:rPr>
        <w:t xml:space="preserve">, en donde </w:t>
      </w:r>
      <w:r w:rsidR="00F34C6F" w:rsidRPr="00D14D14">
        <w:rPr>
          <w:rFonts w:ascii="Arial" w:hAnsi="Arial" w:cs="Arial"/>
          <w:sz w:val="21"/>
          <w:szCs w:val="21"/>
        </w:rPr>
        <w:t xml:space="preserve">tradicionalmente </w:t>
      </w:r>
      <w:r w:rsidR="00FC5BD6" w:rsidRPr="00D14D14">
        <w:rPr>
          <w:rFonts w:ascii="Arial" w:hAnsi="Arial" w:cs="Arial"/>
          <w:sz w:val="21"/>
          <w:szCs w:val="21"/>
        </w:rPr>
        <w:t xml:space="preserve">era común la </w:t>
      </w:r>
      <w:r w:rsidR="002B7FE7" w:rsidRPr="00D14D14">
        <w:rPr>
          <w:rFonts w:ascii="Arial" w:hAnsi="Arial" w:cs="Arial"/>
          <w:sz w:val="21"/>
          <w:szCs w:val="21"/>
        </w:rPr>
        <w:t xml:space="preserve">construcción de </w:t>
      </w:r>
      <w:proofErr w:type="spellStart"/>
      <w:r w:rsidR="002B7FE7" w:rsidRPr="00D14D14">
        <w:rPr>
          <w:rFonts w:ascii="Arial" w:hAnsi="Arial" w:cs="Arial"/>
          <w:sz w:val="21"/>
          <w:szCs w:val="21"/>
        </w:rPr>
        <w:t>q´ochas</w:t>
      </w:r>
      <w:proofErr w:type="spellEnd"/>
      <w:r w:rsidR="002B7FE7" w:rsidRPr="00D14D14">
        <w:rPr>
          <w:rFonts w:ascii="Arial" w:hAnsi="Arial" w:cs="Arial"/>
          <w:sz w:val="21"/>
          <w:szCs w:val="21"/>
        </w:rPr>
        <w:t xml:space="preserve"> y diques, </w:t>
      </w:r>
      <w:r w:rsidR="003F647F" w:rsidRPr="00D14D14">
        <w:rPr>
          <w:rFonts w:ascii="Arial" w:hAnsi="Arial" w:cs="Arial"/>
          <w:sz w:val="21"/>
          <w:szCs w:val="21"/>
        </w:rPr>
        <w:t xml:space="preserve">y </w:t>
      </w:r>
      <w:r w:rsidR="002B7FE7" w:rsidRPr="00D14D14">
        <w:rPr>
          <w:rFonts w:ascii="Arial" w:hAnsi="Arial" w:cs="Arial"/>
          <w:sz w:val="21"/>
          <w:szCs w:val="21"/>
        </w:rPr>
        <w:t>la restauración de ecosistemas de pastizales (</w:t>
      </w:r>
      <w:proofErr w:type="spellStart"/>
      <w:r w:rsidR="002B7FE7" w:rsidRPr="00D14D14">
        <w:rPr>
          <w:rFonts w:ascii="Arial" w:hAnsi="Arial" w:cs="Arial"/>
          <w:sz w:val="21"/>
          <w:szCs w:val="21"/>
        </w:rPr>
        <w:t>ichus</w:t>
      </w:r>
      <w:proofErr w:type="spellEnd"/>
      <w:r w:rsidR="002B7FE7" w:rsidRPr="00D14D14">
        <w:rPr>
          <w:rFonts w:ascii="Arial" w:hAnsi="Arial" w:cs="Arial"/>
          <w:sz w:val="21"/>
          <w:szCs w:val="21"/>
        </w:rPr>
        <w:t>) y bosques altoandinos</w:t>
      </w:r>
      <w:r w:rsidR="003F647F" w:rsidRPr="00D14D14">
        <w:rPr>
          <w:rFonts w:ascii="Arial" w:hAnsi="Arial" w:cs="Arial"/>
          <w:sz w:val="21"/>
          <w:szCs w:val="21"/>
        </w:rPr>
        <w:t xml:space="preserve"> de </w:t>
      </w:r>
      <w:proofErr w:type="spellStart"/>
      <w:r w:rsidR="003F647F" w:rsidRPr="00D14D14">
        <w:rPr>
          <w:rFonts w:ascii="Arial" w:hAnsi="Arial" w:cs="Arial"/>
          <w:sz w:val="21"/>
          <w:szCs w:val="21"/>
        </w:rPr>
        <w:t>queuña</w:t>
      </w:r>
      <w:proofErr w:type="spellEnd"/>
      <w:r w:rsidR="00684CB6" w:rsidRPr="00D14D14">
        <w:rPr>
          <w:rFonts w:ascii="Arial" w:hAnsi="Arial" w:cs="Arial"/>
          <w:sz w:val="21"/>
          <w:szCs w:val="21"/>
        </w:rPr>
        <w:t>;</w:t>
      </w:r>
      <w:r w:rsidR="00015ABC" w:rsidRPr="00D14D14">
        <w:rPr>
          <w:rFonts w:ascii="Arial" w:hAnsi="Arial" w:cs="Arial"/>
          <w:sz w:val="21"/>
          <w:szCs w:val="21"/>
        </w:rPr>
        <w:t xml:space="preserve"> sin </w:t>
      </w:r>
      <w:r w:rsidR="00684CB6" w:rsidRPr="00D14D14">
        <w:rPr>
          <w:rFonts w:ascii="Arial" w:hAnsi="Arial" w:cs="Arial"/>
          <w:sz w:val="21"/>
          <w:szCs w:val="21"/>
        </w:rPr>
        <w:t>embargo,</w:t>
      </w:r>
      <w:r w:rsidR="00015ABC" w:rsidRPr="00D14D14">
        <w:rPr>
          <w:rFonts w:ascii="Arial" w:hAnsi="Arial" w:cs="Arial"/>
          <w:sz w:val="21"/>
          <w:szCs w:val="21"/>
        </w:rPr>
        <w:t xml:space="preserve"> sí era necesario consolidar </w:t>
      </w:r>
      <w:r w:rsidR="00A9690E" w:rsidRPr="00D14D14">
        <w:rPr>
          <w:rFonts w:ascii="Arial" w:hAnsi="Arial" w:cs="Arial"/>
          <w:sz w:val="21"/>
          <w:szCs w:val="21"/>
        </w:rPr>
        <w:t>conocimientos</w:t>
      </w:r>
      <w:r w:rsidR="000C17A4" w:rsidRPr="00D14D14">
        <w:rPr>
          <w:rFonts w:ascii="Arial" w:hAnsi="Arial" w:cs="Arial"/>
          <w:sz w:val="21"/>
          <w:szCs w:val="21"/>
        </w:rPr>
        <w:t xml:space="preserve"> y</w:t>
      </w:r>
      <w:r w:rsidR="00A9690E" w:rsidRPr="00D14D14">
        <w:rPr>
          <w:rFonts w:ascii="Arial" w:hAnsi="Arial" w:cs="Arial"/>
          <w:sz w:val="21"/>
          <w:szCs w:val="21"/>
        </w:rPr>
        <w:t xml:space="preserve"> habilidades con una visión comunal de largo plazo</w:t>
      </w:r>
      <w:r w:rsidR="00F964DC" w:rsidRPr="00D14D14">
        <w:rPr>
          <w:rFonts w:ascii="Arial" w:hAnsi="Arial" w:cs="Arial"/>
          <w:sz w:val="21"/>
          <w:szCs w:val="21"/>
        </w:rPr>
        <w:t xml:space="preserve">. </w:t>
      </w:r>
      <w:r w:rsidR="00684CB6" w:rsidRPr="00D14D14">
        <w:rPr>
          <w:rFonts w:ascii="Arial" w:hAnsi="Arial" w:cs="Arial"/>
          <w:sz w:val="21"/>
          <w:szCs w:val="21"/>
        </w:rPr>
        <w:t>Ante esto, e</w:t>
      </w:r>
      <w:r w:rsidRPr="00D14D14">
        <w:rPr>
          <w:rFonts w:ascii="Arial" w:hAnsi="Arial" w:cs="Arial"/>
          <w:sz w:val="21"/>
          <w:szCs w:val="21"/>
        </w:rPr>
        <w:t xml:space="preserve">l proyecto </w:t>
      </w:r>
      <w:r w:rsidR="00857753" w:rsidRPr="00D14D14">
        <w:rPr>
          <w:rFonts w:ascii="Arial" w:hAnsi="Arial" w:cs="Arial"/>
          <w:sz w:val="21"/>
          <w:szCs w:val="21"/>
        </w:rPr>
        <w:t>“</w:t>
      </w:r>
      <w:r w:rsidRPr="00D14D14">
        <w:rPr>
          <w:rFonts w:ascii="Arial" w:hAnsi="Arial" w:cs="Arial"/>
          <w:sz w:val="21"/>
          <w:szCs w:val="21"/>
        </w:rPr>
        <w:t>Agua para Abancay</w:t>
      </w:r>
      <w:r w:rsidR="00857753" w:rsidRPr="00D14D14">
        <w:rPr>
          <w:rFonts w:ascii="Arial" w:hAnsi="Arial" w:cs="Arial"/>
          <w:sz w:val="21"/>
          <w:szCs w:val="21"/>
        </w:rPr>
        <w:t>”</w:t>
      </w:r>
      <w:r w:rsidR="00C8618D" w:rsidRPr="00D14D14">
        <w:rPr>
          <w:rFonts w:ascii="Arial" w:hAnsi="Arial" w:cs="Arial"/>
          <w:sz w:val="21"/>
          <w:szCs w:val="21"/>
        </w:rPr>
        <w:t xml:space="preserve"> ha contribuido</w:t>
      </w:r>
      <w:r w:rsidRPr="00D14D14">
        <w:rPr>
          <w:rFonts w:ascii="Arial" w:hAnsi="Arial" w:cs="Arial"/>
          <w:sz w:val="21"/>
          <w:szCs w:val="21"/>
        </w:rPr>
        <w:t xml:space="preserve"> </w:t>
      </w:r>
      <w:r w:rsidR="00AD786F" w:rsidRPr="00D14D14">
        <w:rPr>
          <w:rFonts w:ascii="Arial" w:hAnsi="Arial" w:cs="Arial"/>
          <w:sz w:val="21"/>
          <w:szCs w:val="21"/>
        </w:rPr>
        <w:t xml:space="preserve">en </w:t>
      </w:r>
      <w:r w:rsidR="00EA0C3C" w:rsidRPr="00D14D14">
        <w:rPr>
          <w:rFonts w:ascii="Arial" w:hAnsi="Arial" w:cs="Arial"/>
          <w:sz w:val="21"/>
          <w:szCs w:val="21"/>
        </w:rPr>
        <w:t>consolidar</w:t>
      </w:r>
      <w:r w:rsidR="00AD786F" w:rsidRPr="00D14D14">
        <w:rPr>
          <w:rFonts w:ascii="Arial" w:hAnsi="Arial" w:cs="Arial"/>
          <w:sz w:val="21"/>
          <w:szCs w:val="21"/>
        </w:rPr>
        <w:t xml:space="preserve"> la capacidad de las comunidades en su rol como gestores de la oferta hídrica</w:t>
      </w:r>
      <w:r w:rsidR="00A719A3" w:rsidRPr="00D14D14">
        <w:rPr>
          <w:rFonts w:ascii="Arial" w:hAnsi="Arial" w:cs="Arial"/>
          <w:sz w:val="21"/>
          <w:szCs w:val="21"/>
        </w:rPr>
        <w:t>, con un mejor entendimiento de su territorio, reflej</w:t>
      </w:r>
      <w:r w:rsidR="00230A07" w:rsidRPr="00D14D14">
        <w:rPr>
          <w:rFonts w:ascii="Arial" w:hAnsi="Arial" w:cs="Arial"/>
          <w:sz w:val="21"/>
          <w:szCs w:val="21"/>
        </w:rPr>
        <w:t>ado</w:t>
      </w:r>
      <w:r w:rsidR="00A719A3" w:rsidRPr="00D14D14">
        <w:rPr>
          <w:rFonts w:ascii="Arial" w:hAnsi="Arial" w:cs="Arial"/>
          <w:sz w:val="21"/>
          <w:szCs w:val="21"/>
        </w:rPr>
        <w:t xml:space="preserve"> en sus planes de vida comunales</w:t>
      </w:r>
      <w:r w:rsidR="00984C00" w:rsidRPr="00D14D14">
        <w:rPr>
          <w:rStyle w:val="Refdenotaalpie"/>
          <w:rFonts w:ascii="Arial" w:hAnsi="Arial" w:cs="Arial"/>
          <w:sz w:val="21"/>
          <w:szCs w:val="21"/>
        </w:rPr>
        <w:footnoteReference w:id="2"/>
      </w:r>
      <w:r w:rsidR="00A719A3" w:rsidRPr="00D14D14">
        <w:rPr>
          <w:rFonts w:ascii="Arial" w:hAnsi="Arial" w:cs="Arial"/>
          <w:sz w:val="21"/>
          <w:szCs w:val="21"/>
        </w:rPr>
        <w:t xml:space="preserve">, los mismos que han sido elaborados </w:t>
      </w:r>
      <w:r w:rsidR="0034740E" w:rsidRPr="00D14D14">
        <w:rPr>
          <w:rFonts w:ascii="Arial" w:hAnsi="Arial" w:cs="Arial"/>
          <w:sz w:val="21"/>
          <w:szCs w:val="21"/>
        </w:rPr>
        <w:t xml:space="preserve">con base en propuestas </w:t>
      </w:r>
      <w:r w:rsidR="00CC4B05" w:rsidRPr="00D14D14">
        <w:rPr>
          <w:rFonts w:ascii="Arial" w:hAnsi="Arial" w:cs="Arial"/>
          <w:sz w:val="21"/>
          <w:szCs w:val="21"/>
        </w:rPr>
        <w:t xml:space="preserve">para gestar resiliencia hídrica </w:t>
      </w:r>
      <w:r w:rsidR="0034740E" w:rsidRPr="00D14D14">
        <w:rPr>
          <w:rFonts w:ascii="Arial" w:hAnsi="Arial" w:cs="Arial"/>
          <w:sz w:val="21"/>
          <w:szCs w:val="21"/>
        </w:rPr>
        <w:t xml:space="preserve">de las propias familias y </w:t>
      </w:r>
      <w:r w:rsidR="00CC4B05" w:rsidRPr="00D14D14">
        <w:rPr>
          <w:rFonts w:ascii="Arial" w:hAnsi="Arial" w:cs="Arial"/>
          <w:sz w:val="21"/>
          <w:szCs w:val="21"/>
        </w:rPr>
        <w:t xml:space="preserve">de </w:t>
      </w:r>
      <w:r w:rsidR="0034740E" w:rsidRPr="00D14D14">
        <w:rPr>
          <w:rFonts w:ascii="Arial" w:hAnsi="Arial" w:cs="Arial"/>
          <w:sz w:val="21"/>
          <w:szCs w:val="21"/>
        </w:rPr>
        <w:t>sus líderes</w:t>
      </w:r>
      <w:r w:rsidR="00BE5EBD" w:rsidRPr="00D14D14">
        <w:rPr>
          <w:rFonts w:ascii="Arial" w:hAnsi="Arial" w:cs="Arial"/>
          <w:sz w:val="21"/>
          <w:szCs w:val="21"/>
        </w:rPr>
        <w:t>.</w:t>
      </w:r>
    </w:p>
    <w:p w14:paraId="5E2FC290" w14:textId="0035FB6C" w:rsidR="00BE5EBD" w:rsidRPr="00D14D14" w:rsidRDefault="008E5D1F" w:rsidP="007A5CCE">
      <w:pPr>
        <w:pStyle w:val="Cita"/>
        <w:rPr>
          <w:rFonts w:ascii="Arial" w:hAnsi="Arial" w:cs="Arial"/>
          <w:sz w:val="21"/>
          <w:szCs w:val="21"/>
        </w:rPr>
      </w:pPr>
      <w:proofErr w:type="gramStart"/>
      <w:r w:rsidRPr="00D14D14">
        <w:rPr>
          <w:rFonts w:ascii="Arial" w:hAnsi="Arial" w:cs="Arial"/>
          <w:sz w:val="21"/>
          <w:szCs w:val="21"/>
        </w:rPr>
        <w:t>…“</w:t>
      </w:r>
      <w:r w:rsidR="00BE5EBD" w:rsidRPr="00D14D14">
        <w:rPr>
          <w:rFonts w:ascii="Arial" w:hAnsi="Arial" w:cs="Arial"/>
          <w:sz w:val="21"/>
          <w:szCs w:val="21"/>
        </w:rPr>
        <w:t xml:space="preserve"> Sabemos</w:t>
      </w:r>
      <w:proofErr w:type="gramEnd"/>
      <w:r w:rsidR="00BE5EBD" w:rsidRPr="00D14D14">
        <w:rPr>
          <w:rFonts w:ascii="Arial" w:hAnsi="Arial" w:cs="Arial"/>
          <w:sz w:val="21"/>
          <w:szCs w:val="21"/>
        </w:rPr>
        <w:t xml:space="preserve"> que es su propiedad y ellos deciden </w:t>
      </w:r>
      <w:r w:rsidRPr="00D14D14">
        <w:rPr>
          <w:rFonts w:ascii="Arial" w:hAnsi="Arial" w:cs="Arial"/>
          <w:sz w:val="21"/>
          <w:szCs w:val="21"/>
        </w:rPr>
        <w:t>qué</w:t>
      </w:r>
      <w:r w:rsidR="00BE5EBD" w:rsidRPr="00D14D14">
        <w:rPr>
          <w:rFonts w:ascii="Arial" w:hAnsi="Arial" w:cs="Arial"/>
          <w:sz w:val="21"/>
          <w:szCs w:val="21"/>
        </w:rPr>
        <w:t xml:space="preserve"> hacer y que no hacer, </w:t>
      </w:r>
      <w:r w:rsidR="005113C9" w:rsidRPr="00D14D14">
        <w:rPr>
          <w:rFonts w:ascii="Arial" w:hAnsi="Arial" w:cs="Arial"/>
          <w:sz w:val="21"/>
          <w:szCs w:val="21"/>
        </w:rPr>
        <w:t>en</w:t>
      </w:r>
      <w:r w:rsidR="00BE5EBD" w:rsidRPr="00D14D14">
        <w:rPr>
          <w:rFonts w:ascii="Arial" w:hAnsi="Arial" w:cs="Arial"/>
          <w:sz w:val="21"/>
          <w:szCs w:val="21"/>
        </w:rPr>
        <w:t xml:space="preserve"> actividades en campo, como capacitaciones y reuniones, se identificaron sitios en </w:t>
      </w:r>
      <w:r w:rsidR="005113C9" w:rsidRPr="00D14D14">
        <w:rPr>
          <w:rFonts w:ascii="Arial" w:hAnsi="Arial" w:cs="Arial"/>
          <w:sz w:val="21"/>
          <w:szCs w:val="21"/>
        </w:rPr>
        <w:t xml:space="preserve">las </w:t>
      </w:r>
      <w:r w:rsidR="00BE5EBD" w:rsidRPr="00D14D14">
        <w:rPr>
          <w:rFonts w:ascii="Arial" w:hAnsi="Arial" w:cs="Arial"/>
          <w:sz w:val="21"/>
          <w:szCs w:val="21"/>
        </w:rPr>
        <w:t>asambleas y reuniones: d</w:t>
      </w:r>
      <w:r w:rsidR="005113C9" w:rsidRPr="00D14D14">
        <w:rPr>
          <w:rFonts w:ascii="Arial" w:hAnsi="Arial" w:cs="Arial"/>
          <w:sz w:val="21"/>
          <w:szCs w:val="21"/>
        </w:rPr>
        <w:t>ó</w:t>
      </w:r>
      <w:r w:rsidR="00BE5EBD" w:rsidRPr="00D14D14">
        <w:rPr>
          <w:rFonts w:ascii="Arial" w:hAnsi="Arial" w:cs="Arial"/>
          <w:sz w:val="21"/>
          <w:szCs w:val="21"/>
        </w:rPr>
        <w:t xml:space="preserve">nde hacer las clausuras, las forestaciones y donde hacer </w:t>
      </w:r>
      <w:proofErr w:type="gramStart"/>
      <w:r w:rsidR="00BE5EBD" w:rsidRPr="00D14D14">
        <w:rPr>
          <w:rFonts w:ascii="Arial" w:hAnsi="Arial" w:cs="Arial"/>
          <w:sz w:val="21"/>
          <w:szCs w:val="21"/>
        </w:rPr>
        <w:t>las diques</w:t>
      </w:r>
      <w:proofErr w:type="gramEnd"/>
      <w:r w:rsidR="00BE5EBD" w:rsidRPr="00D14D14">
        <w:rPr>
          <w:rFonts w:ascii="Arial" w:hAnsi="Arial" w:cs="Arial"/>
          <w:sz w:val="21"/>
          <w:szCs w:val="21"/>
        </w:rPr>
        <w:t xml:space="preserve"> para formar </w:t>
      </w:r>
      <w:proofErr w:type="spellStart"/>
      <w:r w:rsidR="005113C9" w:rsidRPr="00D14D14">
        <w:rPr>
          <w:rFonts w:ascii="Arial" w:hAnsi="Arial" w:cs="Arial"/>
          <w:sz w:val="21"/>
          <w:szCs w:val="21"/>
        </w:rPr>
        <w:t>q´</w:t>
      </w:r>
      <w:r w:rsidR="00BE5EBD" w:rsidRPr="00D14D14">
        <w:rPr>
          <w:rFonts w:ascii="Arial" w:hAnsi="Arial" w:cs="Arial"/>
          <w:sz w:val="21"/>
          <w:szCs w:val="21"/>
        </w:rPr>
        <w:t>ochas</w:t>
      </w:r>
      <w:proofErr w:type="spellEnd"/>
      <w:r w:rsidR="000D07C6" w:rsidRPr="00D14D14">
        <w:rPr>
          <w:rFonts w:ascii="Arial" w:hAnsi="Arial" w:cs="Arial"/>
          <w:sz w:val="21"/>
          <w:szCs w:val="21"/>
        </w:rPr>
        <w:t>”</w:t>
      </w:r>
      <w:r w:rsidR="00BE5EBD" w:rsidRPr="00D14D14">
        <w:rPr>
          <w:rFonts w:ascii="Arial" w:hAnsi="Arial" w:cs="Arial"/>
          <w:sz w:val="21"/>
          <w:szCs w:val="21"/>
        </w:rPr>
        <w:t xml:space="preserve"> </w:t>
      </w:r>
      <w:r w:rsidR="007A5CCE" w:rsidRPr="00D14D14">
        <w:rPr>
          <w:rFonts w:ascii="Arial" w:hAnsi="Arial" w:cs="Arial"/>
          <w:sz w:val="21"/>
          <w:szCs w:val="21"/>
        </w:rPr>
        <w:t>… (Hernán Ibarra, Helvetas Perú)</w:t>
      </w:r>
    </w:p>
    <w:p w14:paraId="0428D002" w14:textId="2AF7AC66" w:rsidR="00507469" w:rsidRPr="00D14D14" w:rsidRDefault="00984C00" w:rsidP="00507469">
      <w:pPr>
        <w:jc w:val="both"/>
        <w:rPr>
          <w:rFonts w:ascii="Arial" w:hAnsi="Arial" w:cs="Arial"/>
          <w:sz w:val="21"/>
          <w:szCs w:val="21"/>
        </w:rPr>
      </w:pPr>
      <w:r w:rsidRPr="00D14D14">
        <w:rPr>
          <w:rFonts w:ascii="Arial" w:hAnsi="Arial" w:cs="Arial"/>
          <w:sz w:val="21"/>
          <w:szCs w:val="21"/>
        </w:rPr>
        <w:t>Bajo una mirada integral de trabajo, se decidió que el Proyecto amplifique</w:t>
      </w:r>
      <w:r w:rsidR="00507469" w:rsidRPr="00D14D14">
        <w:rPr>
          <w:rFonts w:ascii="Arial" w:hAnsi="Arial" w:cs="Arial"/>
          <w:sz w:val="21"/>
          <w:szCs w:val="21"/>
        </w:rPr>
        <w:t xml:space="preserve"> la intervención del MERESE</w:t>
      </w:r>
      <w:r w:rsidR="00F34C6F" w:rsidRPr="00D14D14">
        <w:rPr>
          <w:rFonts w:ascii="Arial" w:hAnsi="Arial" w:cs="Arial"/>
          <w:sz w:val="21"/>
          <w:szCs w:val="21"/>
        </w:rPr>
        <w:t xml:space="preserve"> </w:t>
      </w:r>
      <w:r w:rsidR="00507469" w:rsidRPr="00D14D14">
        <w:rPr>
          <w:rFonts w:ascii="Arial" w:hAnsi="Arial" w:cs="Arial"/>
          <w:sz w:val="21"/>
          <w:szCs w:val="21"/>
        </w:rPr>
        <w:t>H</w:t>
      </w:r>
      <w:r w:rsidR="00F34C6F" w:rsidRPr="00D14D14">
        <w:rPr>
          <w:rFonts w:ascii="Arial" w:hAnsi="Arial" w:cs="Arial"/>
          <w:sz w:val="21"/>
          <w:szCs w:val="21"/>
        </w:rPr>
        <w:t>ídrico</w:t>
      </w:r>
      <w:r w:rsidR="00507469" w:rsidRPr="00D14D14">
        <w:rPr>
          <w:rFonts w:ascii="Arial" w:hAnsi="Arial" w:cs="Arial"/>
          <w:sz w:val="21"/>
          <w:szCs w:val="21"/>
        </w:rPr>
        <w:t xml:space="preserve"> (restringida a las comunidades de </w:t>
      </w:r>
      <w:proofErr w:type="spellStart"/>
      <w:r w:rsidR="00507469" w:rsidRPr="00D14D14">
        <w:rPr>
          <w:rFonts w:ascii="Arial" w:hAnsi="Arial" w:cs="Arial"/>
          <w:sz w:val="21"/>
          <w:szCs w:val="21"/>
        </w:rPr>
        <w:t>Atumpata</w:t>
      </w:r>
      <w:proofErr w:type="spellEnd"/>
      <w:r w:rsidR="00507469" w:rsidRPr="00D14D14">
        <w:rPr>
          <w:rFonts w:ascii="Arial" w:hAnsi="Arial" w:cs="Arial"/>
          <w:sz w:val="21"/>
          <w:szCs w:val="21"/>
        </w:rPr>
        <w:t xml:space="preserve"> y Micaela Bastidas) hacia </w:t>
      </w:r>
      <w:r w:rsidR="000C37F5" w:rsidRPr="00D14D14">
        <w:rPr>
          <w:rFonts w:ascii="Arial" w:hAnsi="Arial" w:cs="Arial"/>
          <w:sz w:val="21"/>
          <w:szCs w:val="21"/>
        </w:rPr>
        <w:t xml:space="preserve">la comunidad de </w:t>
      </w:r>
      <w:proofErr w:type="spellStart"/>
      <w:r w:rsidR="000C37F5" w:rsidRPr="00D14D14">
        <w:rPr>
          <w:rFonts w:ascii="Arial" w:hAnsi="Arial" w:cs="Arial"/>
          <w:sz w:val="21"/>
          <w:szCs w:val="21"/>
        </w:rPr>
        <w:t>Llañucancha</w:t>
      </w:r>
      <w:proofErr w:type="spellEnd"/>
      <w:r w:rsidR="000C37F5" w:rsidRPr="00D14D14">
        <w:rPr>
          <w:rFonts w:ascii="Arial" w:hAnsi="Arial" w:cs="Arial"/>
          <w:sz w:val="21"/>
          <w:szCs w:val="21"/>
        </w:rPr>
        <w:t>,</w:t>
      </w:r>
      <w:r w:rsidR="00507469" w:rsidRPr="00D14D14">
        <w:rPr>
          <w:rFonts w:ascii="Arial" w:hAnsi="Arial" w:cs="Arial"/>
          <w:sz w:val="21"/>
          <w:szCs w:val="21"/>
        </w:rPr>
        <w:t xml:space="preserve"> presente en la microcuenca, </w:t>
      </w:r>
      <w:r w:rsidR="000C37F5" w:rsidRPr="00D14D14">
        <w:rPr>
          <w:rFonts w:ascii="Arial" w:hAnsi="Arial" w:cs="Arial"/>
          <w:sz w:val="21"/>
          <w:szCs w:val="21"/>
        </w:rPr>
        <w:t>pero</w:t>
      </w:r>
      <w:r w:rsidR="00507469" w:rsidRPr="00D14D14">
        <w:rPr>
          <w:rFonts w:ascii="Arial" w:hAnsi="Arial" w:cs="Arial"/>
          <w:sz w:val="21"/>
          <w:szCs w:val="21"/>
        </w:rPr>
        <w:t xml:space="preserve"> que no tiene formalmente un contrato de retribución</w:t>
      </w:r>
      <w:r w:rsidR="000C37F5" w:rsidRPr="00D14D14">
        <w:rPr>
          <w:rFonts w:ascii="Arial" w:hAnsi="Arial" w:cs="Arial"/>
          <w:sz w:val="21"/>
          <w:szCs w:val="21"/>
        </w:rPr>
        <w:t>. Actualmente, representantes de esta comunidad participan</w:t>
      </w:r>
      <w:r w:rsidR="00507469" w:rsidRPr="00D14D14">
        <w:rPr>
          <w:rFonts w:ascii="Arial" w:hAnsi="Arial" w:cs="Arial"/>
          <w:sz w:val="21"/>
          <w:szCs w:val="21"/>
        </w:rPr>
        <w:t xml:space="preserve"> de la plataforma de </w:t>
      </w:r>
      <w:r w:rsidR="000C37F5" w:rsidRPr="00D14D14">
        <w:rPr>
          <w:rFonts w:ascii="Arial" w:hAnsi="Arial" w:cs="Arial"/>
          <w:sz w:val="21"/>
          <w:szCs w:val="21"/>
        </w:rPr>
        <w:t>buena gobernanza del MERESE</w:t>
      </w:r>
      <w:r w:rsidR="00F34C6F" w:rsidRPr="00D14D14">
        <w:rPr>
          <w:rFonts w:ascii="Arial" w:hAnsi="Arial" w:cs="Arial"/>
          <w:sz w:val="21"/>
          <w:szCs w:val="21"/>
        </w:rPr>
        <w:t xml:space="preserve"> </w:t>
      </w:r>
      <w:r w:rsidR="000C37F5" w:rsidRPr="00D14D14">
        <w:rPr>
          <w:rFonts w:ascii="Arial" w:hAnsi="Arial" w:cs="Arial"/>
          <w:sz w:val="21"/>
          <w:szCs w:val="21"/>
        </w:rPr>
        <w:t>H</w:t>
      </w:r>
      <w:r w:rsidR="00F34C6F" w:rsidRPr="00D14D14">
        <w:rPr>
          <w:rFonts w:ascii="Arial" w:hAnsi="Arial" w:cs="Arial"/>
          <w:sz w:val="21"/>
          <w:szCs w:val="21"/>
        </w:rPr>
        <w:t>ídrico</w:t>
      </w:r>
      <w:r w:rsidR="000C37F5" w:rsidRPr="00D14D14">
        <w:rPr>
          <w:rFonts w:ascii="Arial" w:hAnsi="Arial" w:cs="Arial"/>
          <w:sz w:val="21"/>
          <w:szCs w:val="21"/>
        </w:rPr>
        <w:t xml:space="preserve"> y han implementado acciones de conservación y </w:t>
      </w:r>
      <w:r w:rsidR="00F34C6F" w:rsidRPr="00D14D14">
        <w:rPr>
          <w:rFonts w:ascii="Arial" w:hAnsi="Arial" w:cs="Arial"/>
          <w:sz w:val="21"/>
          <w:szCs w:val="21"/>
        </w:rPr>
        <w:t xml:space="preserve">de </w:t>
      </w:r>
      <w:r w:rsidR="000C37F5" w:rsidRPr="00D14D14">
        <w:rPr>
          <w:rFonts w:ascii="Arial" w:hAnsi="Arial" w:cs="Arial"/>
          <w:sz w:val="21"/>
          <w:szCs w:val="21"/>
        </w:rPr>
        <w:t>siembra y cosecha de agua</w:t>
      </w:r>
      <w:r w:rsidR="00507469" w:rsidRPr="00D14D14">
        <w:rPr>
          <w:rFonts w:ascii="Arial" w:hAnsi="Arial" w:cs="Arial"/>
          <w:sz w:val="21"/>
          <w:szCs w:val="21"/>
        </w:rPr>
        <w:t xml:space="preserve">. </w:t>
      </w:r>
    </w:p>
    <w:p w14:paraId="1CB3E843" w14:textId="04BC04E3" w:rsidR="00DD2EA7" w:rsidRPr="00D14D14" w:rsidRDefault="008C6AB5" w:rsidP="007C5036">
      <w:pPr>
        <w:jc w:val="both"/>
        <w:rPr>
          <w:rFonts w:ascii="Arial" w:hAnsi="Arial" w:cs="Arial"/>
          <w:sz w:val="21"/>
          <w:szCs w:val="21"/>
        </w:rPr>
      </w:pPr>
      <w:r w:rsidRPr="00D14D14">
        <w:rPr>
          <w:rFonts w:ascii="Arial" w:hAnsi="Arial" w:cs="Arial"/>
          <w:sz w:val="21"/>
          <w:szCs w:val="21"/>
        </w:rPr>
        <w:t xml:space="preserve">El enfoque </w:t>
      </w:r>
      <w:r w:rsidR="00BE78BD" w:rsidRPr="00D14D14">
        <w:rPr>
          <w:rFonts w:ascii="Arial" w:hAnsi="Arial" w:cs="Arial"/>
          <w:sz w:val="21"/>
          <w:szCs w:val="21"/>
        </w:rPr>
        <w:t>de intervención</w:t>
      </w:r>
      <w:r w:rsidRPr="00D14D14">
        <w:rPr>
          <w:rFonts w:ascii="Arial" w:hAnsi="Arial" w:cs="Arial"/>
          <w:sz w:val="21"/>
          <w:szCs w:val="21"/>
        </w:rPr>
        <w:t xml:space="preserve"> de las actividades del Proyecto para</w:t>
      </w:r>
      <w:r w:rsidR="00DD2EA7" w:rsidRPr="00D14D14">
        <w:rPr>
          <w:rFonts w:ascii="Arial" w:hAnsi="Arial" w:cs="Arial"/>
          <w:sz w:val="21"/>
          <w:szCs w:val="21"/>
        </w:rPr>
        <w:t xml:space="preserve"> la consolidación de </w:t>
      </w:r>
      <w:r w:rsidRPr="00D14D14">
        <w:rPr>
          <w:rFonts w:ascii="Arial" w:hAnsi="Arial" w:cs="Arial"/>
          <w:sz w:val="21"/>
          <w:szCs w:val="21"/>
        </w:rPr>
        <w:t xml:space="preserve">la oferta hídrica </w:t>
      </w:r>
      <w:r w:rsidR="00BE78BD" w:rsidRPr="00D14D14">
        <w:rPr>
          <w:rFonts w:ascii="Arial" w:hAnsi="Arial" w:cs="Arial"/>
          <w:sz w:val="21"/>
          <w:szCs w:val="21"/>
        </w:rPr>
        <w:t xml:space="preserve">ha sido participativo y </w:t>
      </w:r>
      <w:r w:rsidR="00F34C6F" w:rsidRPr="00D14D14">
        <w:rPr>
          <w:rFonts w:ascii="Arial" w:hAnsi="Arial" w:cs="Arial"/>
          <w:sz w:val="21"/>
          <w:szCs w:val="21"/>
        </w:rPr>
        <w:t>sin enfoque</w:t>
      </w:r>
      <w:r w:rsidRPr="00D14D14">
        <w:rPr>
          <w:rFonts w:ascii="Arial" w:hAnsi="Arial" w:cs="Arial"/>
          <w:sz w:val="21"/>
          <w:szCs w:val="21"/>
        </w:rPr>
        <w:t xml:space="preserve"> asistencialista. </w:t>
      </w:r>
      <w:r w:rsidR="002B4D20" w:rsidRPr="00D14D14">
        <w:rPr>
          <w:rFonts w:ascii="Arial" w:hAnsi="Arial" w:cs="Arial"/>
          <w:sz w:val="21"/>
          <w:szCs w:val="21"/>
        </w:rPr>
        <w:t>Los diálogos iniciales</w:t>
      </w:r>
      <w:r w:rsidR="000A2B51" w:rsidRPr="00D14D14">
        <w:rPr>
          <w:rFonts w:ascii="Arial" w:hAnsi="Arial" w:cs="Arial"/>
          <w:sz w:val="21"/>
          <w:szCs w:val="21"/>
        </w:rPr>
        <w:t xml:space="preserve"> </w:t>
      </w:r>
      <w:r w:rsidR="006D1494" w:rsidRPr="00D14D14">
        <w:rPr>
          <w:rFonts w:ascii="Arial" w:hAnsi="Arial" w:cs="Arial"/>
          <w:sz w:val="21"/>
          <w:szCs w:val="21"/>
        </w:rPr>
        <w:t xml:space="preserve">ante las comunidades </w:t>
      </w:r>
      <w:r w:rsidR="002B4D20" w:rsidRPr="00D14D14">
        <w:rPr>
          <w:rFonts w:ascii="Arial" w:hAnsi="Arial" w:cs="Arial"/>
          <w:sz w:val="21"/>
          <w:szCs w:val="21"/>
        </w:rPr>
        <w:t>dejaron</w:t>
      </w:r>
      <w:r w:rsidR="006D1494" w:rsidRPr="00D14D14">
        <w:rPr>
          <w:rFonts w:ascii="Arial" w:hAnsi="Arial" w:cs="Arial"/>
          <w:sz w:val="21"/>
          <w:szCs w:val="21"/>
        </w:rPr>
        <w:t xml:space="preserve"> claro que </w:t>
      </w:r>
      <w:r w:rsidR="00F34C6F" w:rsidRPr="00D14D14">
        <w:rPr>
          <w:rFonts w:ascii="Arial" w:hAnsi="Arial" w:cs="Arial"/>
          <w:sz w:val="21"/>
          <w:szCs w:val="21"/>
        </w:rPr>
        <w:t>se</w:t>
      </w:r>
      <w:r w:rsidR="00C56544" w:rsidRPr="00D14D14">
        <w:rPr>
          <w:rFonts w:ascii="Arial" w:hAnsi="Arial" w:cs="Arial"/>
          <w:sz w:val="21"/>
          <w:szCs w:val="21"/>
        </w:rPr>
        <w:t xml:space="preserve"> buscaba establecer un proceso de colaboración de largo plazo</w:t>
      </w:r>
      <w:r w:rsidR="002B4D20" w:rsidRPr="00D14D14">
        <w:rPr>
          <w:rFonts w:ascii="Arial" w:hAnsi="Arial" w:cs="Arial"/>
          <w:sz w:val="21"/>
          <w:szCs w:val="21"/>
        </w:rPr>
        <w:t>,</w:t>
      </w:r>
      <w:r w:rsidR="00C56544" w:rsidRPr="00D14D14">
        <w:rPr>
          <w:rFonts w:ascii="Arial" w:hAnsi="Arial" w:cs="Arial"/>
          <w:sz w:val="21"/>
          <w:szCs w:val="21"/>
        </w:rPr>
        <w:t xml:space="preserve"> que se sostuviera más allá del tiempo de vida del Proyecto. Es así </w:t>
      </w:r>
      <w:proofErr w:type="gramStart"/>
      <w:r w:rsidR="00C56544" w:rsidRPr="00D14D14">
        <w:rPr>
          <w:rFonts w:ascii="Arial" w:hAnsi="Arial" w:cs="Arial"/>
          <w:sz w:val="21"/>
          <w:szCs w:val="21"/>
        </w:rPr>
        <w:t>que</w:t>
      </w:r>
      <w:proofErr w:type="gramEnd"/>
      <w:r w:rsidR="00C56544" w:rsidRPr="00D14D14">
        <w:rPr>
          <w:rFonts w:ascii="Arial" w:hAnsi="Arial" w:cs="Arial"/>
          <w:sz w:val="21"/>
          <w:szCs w:val="21"/>
        </w:rPr>
        <w:t xml:space="preserve"> </w:t>
      </w:r>
      <w:r w:rsidR="00BB4177" w:rsidRPr="00D14D14">
        <w:rPr>
          <w:rFonts w:ascii="Arial" w:hAnsi="Arial" w:cs="Arial"/>
          <w:sz w:val="21"/>
          <w:szCs w:val="21"/>
        </w:rPr>
        <w:t>las comunidades, tras un proceso de deliberación interno, tomaron el acuerdo de comprometerse en faenas o “acción cívica”</w:t>
      </w:r>
      <w:r w:rsidR="00605D29" w:rsidRPr="00D14D14">
        <w:rPr>
          <w:rFonts w:ascii="Arial" w:hAnsi="Arial" w:cs="Arial"/>
          <w:sz w:val="21"/>
          <w:szCs w:val="21"/>
        </w:rPr>
        <w:t xml:space="preserve">, como contrapartida para la construcción de </w:t>
      </w:r>
      <w:proofErr w:type="spellStart"/>
      <w:r w:rsidR="00605D29" w:rsidRPr="00D14D14">
        <w:rPr>
          <w:rFonts w:ascii="Arial" w:hAnsi="Arial" w:cs="Arial"/>
          <w:sz w:val="21"/>
          <w:szCs w:val="21"/>
        </w:rPr>
        <w:t>q´ochas</w:t>
      </w:r>
      <w:proofErr w:type="spellEnd"/>
      <w:r w:rsidR="00605D29" w:rsidRPr="00D14D14">
        <w:rPr>
          <w:rFonts w:ascii="Arial" w:hAnsi="Arial" w:cs="Arial"/>
          <w:sz w:val="21"/>
          <w:szCs w:val="21"/>
        </w:rPr>
        <w:t xml:space="preserve"> y restauración de ecosistemas.</w:t>
      </w:r>
      <w:r w:rsidR="004C664B" w:rsidRPr="00D14D14">
        <w:rPr>
          <w:rFonts w:ascii="Arial" w:hAnsi="Arial" w:cs="Arial"/>
          <w:sz w:val="21"/>
          <w:szCs w:val="21"/>
        </w:rPr>
        <w:t xml:space="preserve"> </w:t>
      </w:r>
      <w:r w:rsidR="002617B0" w:rsidRPr="00D14D14">
        <w:rPr>
          <w:rFonts w:ascii="Arial" w:hAnsi="Arial" w:cs="Arial"/>
          <w:sz w:val="21"/>
          <w:szCs w:val="21"/>
        </w:rPr>
        <w:t xml:space="preserve">La comunidad de </w:t>
      </w:r>
      <w:proofErr w:type="spellStart"/>
      <w:r w:rsidR="002617B0" w:rsidRPr="00D14D14">
        <w:rPr>
          <w:rFonts w:ascii="Arial" w:hAnsi="Arial" w:cs="Arial"/>
          <w:sz w:val="21"/>
          <w:szCs w:val="21"/>
        </w:rPr>
        <w:t>Llañucancha</w:t>
      </w:r>
      <w:proofErr w:type="spellEnd"/>
      <w:r w:rsidR="002617B0" w:rsidRPr="00D14D14">
        <w:rPr>
          <w:rFonts w:ascii="Arial" w:hAnsi="Arial" w:cs="Arial"/>
          <w:sz w:val="21"/>
          <w:szCs w:val="21"/>
        </w:rPr>
        <w:t>, incluso, ha aportado contrapartida monetaria para la compra de materiales para el cercado de áreas de exclusión para la conservación</w:t>
      </w:r>
      <w:r w:rsidR="00DD3291" w:rsidRPr="00D14D14">
        <w:rPr>
          <w:rFonts w:ascii="Arial" w:hAnsi="Arial" w:cs="Arial"/>
          <w:sz w:val="21"/>
          <w:szCs w:val="21"/>
        </w:rPr>
        <w:t>.</w:t>
      </w:r>
      <w:r w:rsidR="006A32F6" w:rsidRPr="00D14D14">
        <w:rPr>
          <w:rFonts w:ascii="Arial" w:hAnsi="Arial" w:cs="Arial"/>
          <w:sz w:val="21"/>
          <w:szCs w:val="21"/>
        </w:rPr>
        <w:t xml:space="preserve"> As</w:t>
      </w:r>
      <w:r w:rsidR="00F34C6F" w:rsidRPr="00D14D14">
        <w:rPr>
          <w:rFonts w:ascii="Arial" w:hAnsi="Arial" w:cs="Arial"/>
          <w:sz w:val="21"/>
          <w:szCs w:val="21"/>
        </w:rPr>
        <w:t xml:space="preserve">í </w:t>
      </w:r>
      <w:r w:rsidR="006A32F6" w:rsidRPr="00D14D14">
        <w:rPr>
          <w:rFonts w:ascii="Arial" w:hAnsi="Arial" w:cs="Arial"/>
          <w:sz w:val="21"/>
          <w:szCs w:val="21"/>
        </w:rPr>
        <w:t>mismo, se ha establecido colaboraciones con el Gobierno Regional, que han permitido superar el cumplimiento de metas de restauración de bosques nativos.</w:t>
      </w:r>
    </w:p>
    <w:p w14:paraId="09DB3A30" w14:textId="1D90E380" w:rsidR="00695251" w:rsidRPr="00D14D14" w:rsidRDefault="00DD3291" w:rsidP="00695251">
      <w:pPr>
        <w:jc w:val="both"/>
        <w:rPr>
          <w:rFonts w:ascii="Arial" w:hAnsi="Arial" w:cs="Arial"/>
          <w:sz w:val="21"/>
          <w:szCs w:val="21"/>
        </w:rPr>
      </w:pPr>
      <w:r w:rsidRPr="00D14D14">
        <w:rPr>
          <w:rFonts w:ascii="Arial" w:hAnsi="Arial" w:cs="Arial"/>
          <w:sz w:val="21"/>
          <w:szCs w:val="21"/>
        </w:rPr>
        <w:t xml:space="preserve">De este modo, el Proyecto </w:t>
      </w:r>
      <w:r w:rsidR="00202163" w:rsidRPr="00D14D14">
        <w:rPr>
          <w:rFonts w:ascii="Arial" w:hAnsi="Arial" w:cs="Arial"/>
          <w:sz w:val="21"/>
          <w:szCs w:val="21"/>
        </w:rPr>
        <w:t>ha</w:t>
      </w:r>
      <w:r w:rsidR="00695251" w:rsidRPr="00D14D14">
        <w:rPr>
          <w:rFonts w:ascii="Arial" w:hAnsi="Arial" w:cs="Arial"/>
          <w:sz w:val="21"/>
          <w:szCs w:val="21"/>
        </w:rPr>
        <w:t xml:space="preserve"> reforzado el resultado de las acciones que </w:t>
      </w:r>
      <w:r w:rsidR="00272CAE" w:rsidRPr="00D14D14">
        <w:rPr>
          <w:rFonts w:ascii="Arial" w:hAnsi="Arial" w:cs="Arial"/>
          <w:sz w:val="21"/>
          <w:szCs w:val="21"/>
        </w:rPr>
        <w:t>durante</w:t>
      </w:r>
      <w:r w:rsidR="00695251" w:rsidRPr="00D14D14">
        <w:rPr>
          <w:rFonts w:ascii="Arial" w:hAnsi="Arial" w:cs="Arial"/>
          <w:sz w:val="21"/>
          <w:szCs w:val="21"/>
        </w:rPr>
        <w:t xml:space="preserve"> varios años estas comunidades han venido implementando para la gestión hídrica</w:t>
      </w:r>
      <w:r w:rsidR="00703E62" w:rsidRPr="00D14D14">
        <w:rPr>
          <w:rFonts w:ascii="Arial" w:hAnsi="Arial" w:cs="Arial"/>
          <w:sz w:val="21"/>
          <w:szCs w:val="21"/>
        </w:rPr>
        <w:t xml:space="preserve"> y </w:t>
      </w:r>
      <w:r w:rsidR="00272CAE" w:rsidRPr="00D14D14">
        <w:rPr>
          <w:rFonts w:ascii="Arial" w:hAnsi="Arial" w:cs="Arial"/>
          <w:sz w:val="21"/>
          <w:szCs w:val="21"/>
        </w:rPr>
        <w:t>ha</w:t>
      </w:r>
      <w:r w:rsidR="00703E62" w:rsidRPr="00D14D14">
        <w:rPr>
          <w:rFonts w:ascii="Arial" w:hAnsi="Arial" w:cs="Arial"/>
          <w:sz w:val="21"/>
          <w:szCs w:val="21"/>
        </w:rPr>
        <w:t xml:space="preserve"> </w:t>
      </w:r>
      <w:r w:rsidR="0006064E" w:rsidRPr="00D14D14">
        <w:rPr>
          <w:rFonts w:ascii="Arial" w:hAnsi="Arial" w:cs="Arial"/>
          <w:sz w:val="21"/>
          <w:szCs w:val="21"/>
        </w:rPr>
        <w:t>fortalecido el</w:t>
      </w:r>
      <w:r w:rsidR="00703E62" w:rsidRPr="00D14D14">
        <w:rPr>
          <w:rFonts w:ascii="Arial" w:hAnsi="Arial" w:cs="Arial"/>
          <w:sz w:val="21"/>
          <w:szCs w:val="21"/>
        </w:rPr>
        <w:t xml:space="preserve"> conocimiento </w:t>
      </w:r>
      <w:r w:rsidR="00C048E0" w:rsidRPr="00D14D14">
        <w:rPr>
          <w:rFonts w:ascii="Arial" w:hAnsi="Arial" w:cs="Arial"/>
          <w:sz w:val="21"/>
          <w:szCs w:val="21"/>
        </w:rPr>
        <w:t xml:space="preserve">local </w:t>
      </w:r>
      <w:r w:rsidR="00703E62" w:rsidRPr="00D14D14">
        <w:rPr>
          <w:rFonts w:ascii="Arial" w:hAnsi="Arial" w:cs="Arial"/>
          <w:sz w:val="21"/>
          <w:szCs w:val="21"/>
        </w:rPr>
        <w:t>en base a la experiencia</w:t>
      </w:r>
      <w:r w:rsidR="00703E62" w:rsidRPr="00D14D14">
        <w:rPr>
          <w:rStyle w:val="Refdenotaalpie"/>
          <w:rFonts w:ascii="Arial" w:hAnsi="Arial" w:cs="Arial"/>
          <w:sz w:val="21"/>
          <w:szCs w:val="21"/>
        </w:rPr>
        <w:footnoteReference w:id="3"/>
      </w:r>
      <w:r w:rsidR="00695251" w:rsidRPr="00D14D14">
        <w:rPr>
          <w:rFonts w:ascii="Arial" w:hAnsi="Arial" w:cs="Arial"/>
          <w:sz w:val="21"/>
          <w:szCs w:val="21"/>
        </w:rPr>
        <w:t xml:space="preserve">. </w:t>
      </w:r>
      <w:r w:rsidR="002951A2" w:rsidRPr="00D14D14">
        <w:rPr>
          <w:rFonts w:ascii="Arial" w:hAnsi="Arial" w:cs="Arial"/>
          <w:sz w:val="21"/>
          <w:szCs w:val="21"/>
        </w:rPr>
        <w:t xml:space="preserve">Los resultados, </w:t>
      </w:r>
      <w:r w:rsidR="00834AC6" w:rsidRPr="00D14D14">
        <w:rPr>
          <w:rFonts w:ascii="Arial" w:hAnsi="Arial" w:cs="Arial"/>
          <w:sz w:val="21"/>
          <w:szCs w:val="21"/>
        </w:rPr>
        <w:t xml:space="preserve">expresados en </w:t>
      </w:r>
      <w:r w:rsidR="00FF4904" w:rsidRPr="00D14D14">
        <w:rPr>
          <w:rFonts w:ascii="Arial" w:hAnsi="Arial" w:cs="Arial"/>
          <w:sz w:val="21"/>
          <w:szCs w:val="21"/>
        </w:rPr>
        <w:t xml:space="preserve">un mejor estado de la conservación de los ecosistemas </w:t>
      </w:r>
      <w:r w:rsidR="008C07F6" w:rsidRPr="00D14D14">
        <w:rPr>
          <w:rFonts w:ascii="Arial" w:hAnsi="Arial" w:cs="Arial"/>
          <w:sz w:val="21"/>
          <w:szCs w:val="21"/>
        </w:rPr>
        <w:t>(</w:t>
      </w:r>
      <w:r w:rsidR="0003484E" w:rsidRPr="00D14D14">
        <w:rPr>
          <w:rFonts w:ascii="Arial" w:hAnsi="Arial" w:cs="Arial"/>
          <w:sz w:val="21"/>
          <w:szCs w:val="21"/>
        </w:rPr>
        <w:t>56</w:t>
      </w:r>
      <w:r w:rsidR="008C07F6" w:rsidRPr="00D14D14">
        <w:rPr>
          <w:rFonts w:ascii="Arial" w:hAnsi="Arial" w:cs="Arial"/>
          <w:sz w:val="21"/>
          <w:szCs w:val="21"/>
        </w:rPr>
        <w:t xml:space="preserve"> hectáreas </w:t>
      </w:r>
      <w:r w:rsidR="0003484E" w:rsidRPr="00D14D14">
        <w:rPr>
          <w:rFonts w:ascii="Arial" w:hAnsi="Arial" w:cs="Arial"/>
          <w:sz w:val="21"/>
          <w:szCs w:val="21"/>
        </w:rPr>
        <w:t xml:space="preserve">reforestadas en coordinación con la EPS y el Gobierno Regional de Apurímac; 2,209 hectáreas de pasturas cercadas; </w:t>
      </w:r>
      <w:r w:rsidR="002B25C9" w:rsidRPr="00D14D14">
        <w:rPr>
          <w:rFonts w:ascii="Arial" w:hAnsi="Arial" w:cs="Arial"/>
          <w:sz w:val="21"/>
          <w:szCs w:val="21"/>
        </w:rPr>
        <w:t>y</w:t>
      </w:r>
      <w:r w:rsidR="008C07F6" w:rsidRPr="00D14D14">
        <w:rPr>
          <w:rFonts w:ascii="Arial" w:hAnsi="Arial" w:cs="Arial"/>
          <w:sz w:val="21"/>
          <w:szCs w:val="21"/>
        </w:rPr>
        <w:t xml:space="preserve"> </w:t>
      </w:r>
      <w:r w:rsidR="002B25C9" w:rsidRPr="00D14D14">
        <w:rPr>
          <w:rFonts w:ascii="Arial" w:hAnsi="Arial" w:cs="Arial"/>
          <w:sz w:val="21"/>
          <w:szCs w:val="21"/>
        </w:rPr>
        <w:t xml:space="preserve">449 hectáreas </w:t>
      </w:r>
      <w:r w:rsidR="0003484E" w:rsidRPr="00D14D14">
        <w:rPr>
          <w:rFonts w:ascii="Arial" w:hAnsi="Arial" w:cs="Arial"/>
          <w:sz w:val="21"/>
          <w:szCs w:val="21"/>
        </w:rPr>
        <w:t xml:space="preserve">bajo acuerdos de </w:t>
      </w:r>
      <w:r w:rsidR="002B25C9" w:rsidRPr="00D14D14">
        <w:rPr>
          <w:rFonts w:ascii="Arial" w:hAnsi="Arial" w:cs="Arial"/>
          <w:sz w:val="21"/>
          <w:szCs w:val="21"/>
        </w:rPr>
        <w:t xml:space="preserve">conservación comunitaria) </w:t>
      </w:r>
      <w:r w:rsidR="005F015A" w:rsidRPr="00D14D14">
        <w:rPr>
          <w:rFonts w:ascii="Arial" w:hAnsi="Arial" w:cs="Arial"/>
          <w:sz w:val="21"/>
          <w:szCs w:val="21"/>
        </w:rPr>
        <w:t xml:space="preserve">y </w:t>
      </w:r>
      <w:r w:rsidR="00834AC6" w:rsidRPr="00D14D14">
        <w:rPr>
          <w:rFonts w:ascii="Arial" w:hAnsi="Arial" w:cs="Arial"/>
          <w:sz w:val="21"/>
          <w:szCs w:val="21"/>
        </w:rPr>
        <w:t>una mayor</w:t>
      </w:r>
      <w:r w:rsidR="00695251" w:rsidRPr="00D14D14">
        <w:rPr>
          <w:rFonts w:ascii="Arial" w:hAnsi="Arial" w:cs="Arial"/>
          <w:sz w:val="21"/>
          <w:szCs w:val="21"/>
        </w:rPr>
        <w:t xml:space="preserve"> disponibilidad de agua y capacidad de almacenamiento en las </w:t>
      </w:r>
      <w:proofErr w:type="spellStart"/>
      <w:r w:rsidR="00695251" w:rsidRPr="00D14D14">
        <w:rPr>
          <w:rFonts w:ascii="Arial" w:hAnsi="Arial" w:cs="Arial"/>
          <w:sz w:val="21"/>
          <w:szCs w:val="21"/>
        </w:rPr>
        <w:t>q´ochas</w:t>
      </w:r>
      <w:proofErr w:type="spellEnd"/>
      <w:r w:rsidR="005F015A" w:rsidRPr="00D14D14">
        <w:rPr>
          <w:rFonts w:ascii="Arial" w:hAnsi="Arial" w:cs="Arial"/>
          <w:sz w:val="21"/>
          <w:szCs w:val="21"/>
        </w:rPr>
        <w:t xml:space="preserve"> (47,432 m</w:t>
      </w:r>
      <w:r w:rsidR="005F015A" w:rsidRPr="00D14D14">
        <w:rPr>
          <w:rFonts w:ascii="Arial" w:hAnsi="Arial" w:cs="Arial"/>
          <w:sz w:val="21"/>
          <w:szCs w:val="21"/>
          <w:vertAlign w:val="superscript"/>
        </w:rPr>
        <w:t>3</w:t>
      </w:r>
      <w:r w:rsidR="005F015A" w:rsidRPr="00D14D14">
        <w:rPr>
          <w:rFonts w:ascii="Arial" w:hAnsi="Arial" w:cs="Arial"/>
          <w:sz w:val="21"/>
          <w:szCs w:val="21"/>
        </w:rPr>
        <w:t xml:space="preserve"> </w:t>
      </w:r>
      <w:r w:rsidR="00884E85" w:rsidRPr="00D14D14">
        <w:rPr>
          <w:rFonts w:ascii="Arial" w:hAnsi="Arial" w:cs="Arial"/>
          <w:sz w:val="21"/>
          <w:szCs w:val="21"/>
        </w:rPr>
        <w:t>de capacidad de almacenamiento de agua</w:t>
      </w:r>
      <w:r w:rsidR="0003484E" w:rsidRPr="00D14D14">
        <w:rPr>
          <w:rFonts w:ascii="Arial" w:hAnsi="Arial" w:cs="Arial"/>
          <w:sz w:val="21"/>
          <w:szCs w:val="21"/>
        </w:rPr>
        <w:t xml:space="preserve"> para uso agrícola y poblacional</w:t>
      </w:r>
      <w:r w:rsidR="00884E85" w:rsidRPr="00D14D14">
        <w:rPr>
          <w:rFonts w:ascii="Arial" w:hAnsi="Arial" w:cs="Arial"/>
          <w:sz w:val="21"/>
          <w:szCs w:val="21"/>
        </w:rPr>
        <w:t xml:space="preserve">), </w:t>
      </w:r>
      <w:r w:rsidR="00F34C6F" w:rsidRPr="00D14D14">
        <w:rPr>
          <w:rFonts w:ascii="Arial" w:hAnsi="Arial" w:cs="Arial"/>
          <w:sz w:val="21"/>
          <w:szCs w:val="21"/>
        </w:rPr>
        <w:t>son hoy</w:t>
      </w:r>
      <w:r w:rsidR="0006064E" w:rsidRPr="00D14D14">
        <w:rPr>
          <w:rFonts w:ascii="Arial" w:hAnsi="Arial" w:cs="Arial"/>
          <w:sz w:val="21"/>
          <w:szCs w:val="21"/>
        </w:rPr>
        <w:t xml:space="preserve"> en día </w:t>
      </w:r>
      <w:r w:rsidR="00E55EFF" w:rsidRPr="00D14D14">
        <w:rPr>
          <w:rFonts w:ascii="Arial" w:hAnsi="Arial" w:cs="Arial"/>
          <w:sz w:val="21"/>
          <w:szCs w:val="21"/>
        </w:rPr>
        <w:t>visibles</w:t>
      </w:r>
      <w:r w:rsidR="00834AC6" w:rsidRPr="00D14D14">
        <w:rPr>
          <w:rFonts w:ascii="Arial" w:hAnsi="Arial" w:cs="Arial"/>
          <w:sz w:val="21"/>
          <w:szCs w:val="21"/>
        </w:rPr>
        <w:t>, tanto</w:t>
      </w:r>
      <w:r w:rsidR="00695251" w:rsidRPr="00D14D14">
        <w:rPr>
          <w:rFonts w:ascii="Arial" w:hAnsi="Arial" w:cs="Arial"/>
          <w:sz w:val="21"/>
          <w:szCs w:val="21"/>
        </w:rPr>
        <w:t xml:space="preserve"> para </w:t>
      </w:r>
      <w:r w:rsidR="00834AC6" w:rsidRPr="00D14D14">
        <w:rPr>
          <w:rFonts w:ascii="Arial" w:hAnsi="Arial" w:cs="Arial"/>
          <w:sz w:val="21"/>
          <w:szCs w:val="21"/>
        </w:rPr>
        <w:t xml:space="preserve">las </w:t>
      </w:r>
      <w:r w:rsidR="001E0DE1" w:rsidRPr="00D14D14">
        <w:rPr>
          <w:rFonts w:ascii="Arial" w:hAnsi="Arial" w:cs="Arial"/>
          <w:sz w:val="21"/>
          <w:szCs w:val="21"/>
        </w:rPr>
        <w:t>familias de la parte alta</w:t>
      </w:r>
      <w:r w:rsidR="00834AC6" w:rsidRPr="00D14D14">
        <w:rPr>
          <w:rFonts w:ascii="Arial" w:hAnsi="Arial" w:cs="Arial"/>
          <w:sz w:val="21"/>
          <w:szCs w:val="21"/>
        </w:rPr>
        <w:t xml:space="preserve"> como </w:t>
      </w:r>
      <w:r w:rsidR="00695251" w:rsidRPr="00D14D14">
        <w:rPr>
          <w:rFonts w:ascii="Arial" w:hAnsi="Arial" w:cs="Arial"/>
          <w:sz w:val="21"/>
          <w:szCs w:val="21"/>
        </w:rPr>
        <w:t xml:space="preserve">para los usuarios del agua de las partes más bajas de la microcuenca, especialmente en la época </w:t>
      </w:r>
      <w:r w:rsidR="0003484E" w:rsidRPr="00D14D14">
        <w:rPr>
          <w:rFonts w:ascii="Arial" w:hAnsi="Arial" w:cs="Arial"/>
          <w:sz w:val="21"/>
          <w:szCs w:val="21"/>
        </w:rPr>
        <w:t>de estiaje</w:t>
      </w:r>
      <w:r w:rsidR="00695251" w:rsidRPr="00D14D14">
        <w:rPr>
          <w:rFonts w:ascii="Arial" w:hAnsi="Arial" w:cs="Arial"/>
          <w:sz w:val="21"/>
          <w:szCs w:val="21"/>
        </w:rPr>
        <w:t xml:space="preserve"> </w:t>
      </w:r>
      <w:r w:rsidR="00850B68" w:rsidRPr="00D14D14">
        <w:rPr>
          <w:rFonts w:ascii="Arial" w:hAnsi="Arial" w:cs="Arial"/>
          <w:sz w:val="21"/>
          <w:szCs w:val="21"/>
        </w:rPr>
        <w:t xml:space="preserve">Este </w:t>
      </w:r>
      <w:r w:rsidR="00850B68" w:rsidRPr="00D14D14">
        <w:rPr>
          <w:rFonts w:ascii="Arial" w:hAnsi="Arial" w:cs="Arial"/>
          <w:sz w:val="21"/>
          <w:szCs w:val="21"/>
        </w:rPr>
        <w:lastRenderedPageBreak/>
        <w:t xml:space="preserve">logro, </w:t>
      </w:r>
      <w:r w:rsidR="00695251" w:rsidRPr="00D14D14">
        <w:rPr>
          <w:rFonts w:ascii="Arial" w:hAnsi="Arial" w:cs="Arial"/>
          <w:sz w:val="21"/>
          <w:szCs w:val="21"/>
        </w:rPr>
        <w:t>construid</w:t>
      </w:r>
      <w:r w:rsidR="00850B68" w:rsidRPr="00D14D14">
        <w:rPr>
          <w:rFonts w:ascii="Arial" w:hAnsi="Arial" w:cs="Arial"/>
          <w:sz w:val="21"/>
          <w:szCs w:val="21"/>
        </w:rPr>
        <w:t>o</w:t>
      </w:r>
      <w:r w:rsidR="00695251" w:rsidRPr="00D14D14">
        <w:rPr>
          <w:rFonts w:ascii="Arial" w:hAnsi="Arial" w:cs="Arial"/>
          <w:sz w:val="21"/>
          <w:szCs w:val="21"/>
        </w:rPr>
        <w:t xml:space="preserve"> con base en el propio trabajo comunitario es motivo de orgullo y es valorado por las propias comunidades.</w:t>
      </w:r>
    </w:p>
    <w:p w14:paraId="599490BF" w14:textId="173720B2" w:rsidR="00517E7C" w:rsidRPr="00D14D14" w:rsidRDefault="00A7188B" w:rsidP="00164CE8">
      <w:pPr>
        <w:pStyle w:val="Cita"/>
        <w:rPr>
          <w:rFonts w:ascii="Arial" w:hAnsi="Arial" w:cs="Arial"/>
          <w:sz w:val="21"/>
          <w:szCs w:val="21"/>
        </w:rPr>
      </w:pPr>
      <w:r w:rsidRPr="00D14D14">
        <w:rPr>
          <w:rFonts w:ascii="Arial" w:hAnsi="Arial" w:cs="Arial"/>
          <w:sz w:val="21"/>
          <w:szCs w:val="21"/>
        </w:rPr>
        <w:t xml:space="preserve"> </w:t>
      </w:r>
      <w:r w:rsidR="00517E7C" w:rsidRPr="00D14D14">
        <w:rPr>
          <w:rFonts w:ascii="Arial" w:hAnsi="Arial" w:cs="Arial"/>
          <w:sz w:val="21"/>
          <w:szCs w:val="21"/>
        </w:rPr>
        <w:t xml:space="preserve"> … “</w:t>
      </w:r>
      <w:r w:rsidRPr="00D14D14">
        <w:rPr>
          <w:rFonts w:ascii="Arial" w:hAnsi="Arial" w:cs="Arial"/>
          <w:sz w:val="21"/>
          <w:szCs w:val="21"/>
        </w:rPr>
        <w:t xml:space="preserve">hemos puesto una zona intangible, hace poco </w:t>
      </w:r>
      <w:r w:rsidR="00517E7C" w:rsidRPr="00D14D14">
        <w:rPr>
          <w:rFonts w:ascii="Arial" w:hAnsi="Arial" w:cs="Arial"/>
          <w:sz w:val="21"/>
          <w:szCs w:val="21"/>
        </w:rPr>
        <w:t>(</w:t>
      </w:r>
      <w:r w:rsidRPr="00D14D14">
        <w:rPr>
          <w:rFonts w:ascii="Arial" w:hAnsi="Arial" w:cs="Arial"/>
          <w:sz w:val="21"/>
          <w:szCs w:val="21"/>
        </w:rPr>
        <w:t>el 8 de diciembre</w:t>
      </w:r>
      <w:r w:rsidR="00517E7C" w:rsidRPr="00D14D14">
        <w:rPr>
          <w:rFonts w:ascii="Arial" w:hAnsi="Arial" w:cs="Arial"/>
          <w:sz w:val="21"/>
          <w:szCs w:val="21"/>
        </w:rPr>
        <w:t>)</w:t>
      </w:r>
      <w:r w:rsidRPr="00D14D14">
        <w:rPr>
          <w:rFonts w:ascii="Arial" w:hAnsi="Arial" w:cs="Arial"/>
          <w:sz w:val="21"/>
          <w:szCs w:val="21"/>
        </w:rPr>
        <w:t xml:space="preserve"> hemos finalizado un cerco de delimitación c</w:t>
      </w:r>
      <w:r w:rsidR="00517E7C" w:rsidRPr="00D14D14">
        <w:rPr>
          <w:rFonts w:ascii="Arial" w:hAnsi="Arial" w:cs="Arial"/>
          <w:sz w:val="21"/>
          <w:szCs w:val="21"/>
        </w:rPr>
        <w:t>on</w:t>
      </w:r>
      <w:r w:rsidRPr="00D14D14">
        <w:rPr>
          <w:rFonts w:ascii="Arial" w:hAnsi="Arial" w:cs="Arial"/>
          <w:sz w:val="21"/>
          <w:szCs w:val="21"/>
        </w:rPr>
        <w:t xml:space="preserve"> </w:t>
      </w:r>
      <w:r w:rsidR="00517E7C" w:rsidRPr="00D14D14">
        <w:rPr>
          <w:rFonts w:ascii="Arial" w:hAnsi="Arial" w:cs="Arial"/>
          <w:sz w:val="21"/>
          <w:szCs w:val="21"/>
        </w:rPr>
        <w:t>C</w:t>
      </w:r>
      <w:r w:rsidRPr="00D14D14">
        <w:rPr>
          <w:rFonts w:ascii="Arial" w:hAnsi="Arial" w:cs="Arial"/>
          <w:sz w:val="21"/>
          <w:szCs w:val="21"/>
        </w:rPr>
        <w:t xml:space="preserve">urahuasi y nos ha dado mallas galvanizadas y con concreto hemos hecho el cerco </w:t>
      </w:r>
      <w:r w:rsidR="002B1C1F" w:rsidRPr="00D14D14">
        <w:rPr>
          <w:rFonts w:ascii="Arial" w:hAnsi="Arial" w:cs="Arial"/>
          <w:sz w:val="21"/>
          <w:szCs w:val="21"/>
        </w:rPr>
        <w:t>..</w:t>
      </w:r>
      <w:r w:rsidRPr="00D14D14">
        <w:rPr>
          <w:rFonts w:ascii="Arial" w:hAnsi="Arial" w:cs="Arial"/>
          <w:sz w:val="21"/>
          <w:szCs w:val="21"/>
        </w:rPr>
        <w:t xml:space="preserve">. Ya no tenemos animales por el cuidado del agua. Cuando hay pajonales abunda el </w:t>
      </w:r>
      <w:proofErr w:type="gramStart"/>
      <w:r w:rsidRPr="00D14D14">
        <w:rPr>
          <w:rFonts w:ascii="Arial" w:hAnsi="Arial" w:cs="Arial"/>
          <w:sz w:val="21"/>
          <w:szCs w:val="21"/>
        </w:rPr>
        <w:t>agua</w:t>
      </w:r>
      <w:r w:rsidR="00517E7C" w:rsidRPr="00D14D14">
        <w:rPr>
          <w:rFonts w:ascii="Arial" w:hAnsi="Arial" w:cs="Arial"/>
          <w:sz w:val="21"/>
          <w:szCs w:val="21"/>
        </w:rPr>
        <w:t>”…</w:t>
      </w:r>
      <w:proofErr w:type="gramEnd"/>
      <w:r w:rsidR="00164CE8" w:rsidRPr="00D14D14">
        <w:rPr>
          <w:rFonts w:ascii="Arial" w:hAnsi="Arial" w:cs="Arial"/>
          <w:sz w:val="21"/>
          <w:szCs w:val="21"/>
        </w:rPr>
        <w:t xml:space="preserve"> “ellos también ven en qué situación nos encontramos, el año pasado como lloraban porque no podían sembrar maíz porque la lluvia vino muy tarde, antes no </w:t>
      </w:r>
      <w:proofErr w:type="gramStart"/>
      <w:r w:rsidR="00164CE8" w:rsidRPr="00D14D14">
        <w:rPr>
          <w:rFonts w:ascii="Arial" w:hAnsi="Arial" w:cs="Arial"/>
          <w:sz w:val="21"/>
          <w:szCs w:val="21"/>
        </w:rPr>
        <w:t>valorábamos</w:t>
      </w:r>
      <w:r w:rsidR="00F6183D" w:rsidRPr="00D14D14">
        <w:rPr>
          <w:rFonts w:ascii="Arial" w:hAnsi="Arial" w:cs="Arial"/>
          <w:sz w:val="21"/>
          <w:szCs w:val="21"/>
        </w:rPr>
        <w:t xml:space="preserve">, </w:t>
      </w:r>
      <w:r w:rsidR="00164CE8" w:rsidRPr="00D14D14">
        <w:rPr>
          <w:rFonts w:ascii="Arial" w:hAnsi="Arial" w:cs="Arial"/>
          <w:sz w:val="21"/>
          <w:szCs w:val="21"/>
        </w:rPr>
        <w:t xml:space="preserve"> </w:t>
      </w:r>
      <w:r w:rsidR="00F6183D" w:rsidRPr="00D14D14">
        <w:rPr>
          <w:rFonts w:ascii="Arial" w:hAnsi="Arial" w:cs="Arial"/>
          <w:sz w:val="21"/>
          <w:szCs w:val="21"/>
        </w:rPr>
        <w:t>(</w:t>
      </w:r>
      <w:proofErr w:type="gramEnd"/>
      <w:r w:rsidR="00F6183D" w:rsidRPr="00D14D14">
        <w:rPr>
          <w:rFonts w:ascii="Arial" w:hAnsi="Arial" w:cs="Arial"/>
          <w:sz w:val="21"/>
          <w:szCs w:val="21"/>
        </w:rPr>
        <w:t>ahora) h</w:t>
      </w:r>
      <w:r w:rsidR="00164CE8" w:rsidRPr="00D14D14">
        <w:rPr>
          <w:rFonts w:ascii="Arial" w:hAnsi="Arial" w:cs="Arial"/>
          <w:sz w:val="21"/>
          <w:szCs w:val="21"/>
        </w:rPr>
        <w:t xml:space="preserve">asta EMUSAP capta de nuestra </w:t>
      </w:r>
      <w:proofErr w:type="gramStart"/>
      <w:r w:rsidR="00164CE8" w:rsidRPr="00D14D14">
        <w:rPr>
          <w:rFonts w:ascii="Arial" w:hAnsi="Arial" w:cs="Arial"/>
          <w:sz w:val="21"/>
          <w:szCs w:val="21"/>
        </w:rPr>
        <w:t>comunidad”…</w:t>
      </w:r>
      <w:proofErr w:type="gramEnd"/>
      <w:r w:rsidR="00517E7C" w:rsidRPr="00D14D14">
        <w:rPr>
          <w:rFonts w:ascii="Arial" w:hAnsi="Arial" w:cs="Arial"/>
          <w:sz w:val="21"/>
          <w:szCs w:val="21"/>
        </w:rPr>
        <w:t xml:space="preserve">(Basilia </w:t>
      </w:r>
      <w:proofErr w:type="spellStart"/>
      <w:r w:rsidR="00517E7C" w:rsidRPr="00D14D14">
        <w:rPr>
          <w:rFonts w:ascii="Arial" w:hAnsi="Arial" w:cs="Arial"/>
          <w:sz w:val="21"/>
          <w:szCs w:val="21"/>
        </w:rPr>
        <w:t>Huamañahui</w:t>
      </w:r>
      <w:proofErr w:type="spellEnd"/>
      <w:r w:rsidR="00517E7C" w:rsidRPr="00D14D14">
        <w:rPr>
          <w:rFonts w:ascii="Arial" w:hAnsi="Arial" w:cs="Arial"/>
          <w:sz w:val="21"/>
          <w:szCs w:val="21"/>
        </w:rPr>
        <w:t xml:space="preserve">, comunidad de </w:t>
      </w:r>
      <w:proofErr w:type="spellStart"/>
      <w:r w:rsidR="00517E7C" w:rsidRPr="00D14D14">
        <w:rPr>
          <w:rFonts w:ascii="Arial" w:hAnsi="Arial" w:cs="Arial"/>
          <w:sz w:val="21"/>
          <w:szCs w:val="21"/>
        </w:rPr>
        <w:t>Llañucancha</w:t>
      </w:r>
      <w:proofErr w:type="spellEnd"/>
      <w:r w:rsidR="00517E7C" w:rsidRPr="00D14D14">
        <w:rPr>
          <w:rFonts w:ascii="Arial" w:hAnsi="Arial" w:cs="Arial"/>
          <w:sz w:val="21"/>
          <w:szCs w:val="21"/>
        </w:rPr>
        <w:t>)</w:t>
      </w:r>
    </w:p>
    <w:p w14:paraId="2135A199" w14:textId="5BCA8427" w:rsidR="00053DE5" w:rsidRPr="00D14D14" w:rsidRDefault="001C5CB9" w:rsidP="00BA6902">
      <w:pPr>
        <w:pStyle w:val="Ttulo3"/>
        <w:rPr>
          <w:rFonts w:ascii="Arial" w:hAnsi="Arial" w:cs="Arial"/>
          <w:sz w:val="21"/>
          <w:szCs w:val="21"/>
        </w:rPr>
      </w:pPr>
      <w:bookmarkStart w:id="10" w:name="_Toc176194320"/>
      <w:r w:rsidRPr="00D14D14">
        <w:rPr>
          <w:rFonts w:ascii="Arial" w:hAnsi="Arial" w:cs="Arial"/>
          <w:sz w:val="21"/>
          <w:szCs w:val="21"/>
        </w:rPr>
        <w:t>Se dispone de mejor</w:t>
      </w:r>
      <w:r w:rsidR="00101B12" w:rsidRPr="00D14D14">
        <w:rPr>
          <w:rFonts w:ascii="Arial" w:hAnsi="Arial" w:cs="Arial"/>
          <w:sz w:val="21"/>
          <w:szCs w:val="21"/>
        </w:rPr>
        <w:t xml:space="preserve"> información para la gestión </w:t>
      </w:r>
      <w:r w:rsidR="00FC30AC" w:rsidRPr="00D14D14">
        <w:rPr>
          <w:rFonts w:ascii="Arial" w:hAnsi="Arial" w:cs="Arial"/>
          <w:sz w:val="21"/>
          <w:szCs w:val="21"/>
        </w:rPr>
        <w:t>territorial</w:t>
      </w:r>
      <w:r w:rsidR="00BA6902" w:rsidRPr="00D14D14">
        <w:rPr>
          <w:rFonts w:ascii="Arial" w:hAnsi="Arial" w:cs="Arial"/>
          <w:sz w:val="21"/>
          <w:szCs w:val="21"/>
        </w:rPr>
        <w:t xml:space="preserve"> y adaptación</w:t>
      </w:r>
      <w:r w:rsidR="00A10E3A" w:rsidRPr="00D14D14">
        <w:rPr>
          <w:rFonts w:ascii="Arial" w:hAnsi="Arial" w:cs="Arial"/>
          <w:sz w:val="21"/>
          <w:szCs w:val="21"/>
        </w:rPr>
        <w:t xml:space="preserve"> a</w:t>
      </w:r>
      <w:r w:rsidR="00EC7647" w:rsidRPr="00D14D14">
        <w:rPr>
          <w:rFonts w:ascii="Arial" w:hAnsi="Arial" w:cs="Arial"/>
          <w:sz w:val="21"/>
          <w:szCs w:val="21"/>
        </w:rPr>
        <w:t>l</w:t>
      </w:r>
      <w:r w:rsidR="00A10E3A" w:rsidRPr="00D14D14">
        <w:rPr>
          <w:rFonts w:ascii="Arial" w:hAnsi="Arial" w:cs="Arial"/>
          <w:sz w:val="21"/>
          <w:szCs w:val="21"/>
        </w:rPr>
        <w:t xml:space="preserve"> cambio climático</w:t>
      </w:r>
      <w:bookmarkEnd w:id="10"/>
      <w:r w:rsidR="003C577E" w:rsidRPr="00D14D14">
        <w:rPr>
          <w:rFonts w:ascii="Arial" w:hAnsi="Arial" w:cs="Arial"/>
          <w:sz w:val="21"/>
          <w:szCs w:val="21"/>
        </w:rPr>
        <w:t xml:space="preserve"> </w:t>
      </w:r>
    </w:p>
    <w:p w14:paraId="218521CE" w14:textId="03D9EDCE" w:rsidR="00053DE5" w:rsidRPr="00D14D14" w:rsidRDefault="0003244D" w:rsidP="007C5036">
      <w:pPr>
        <w:jc w:val="both"/>
        <w:rPr>
          <w:rFonts w:ascii="Arial" w:hAnsi="Arial" w:cs="Arial"/>
          <w:sz w:val="21"/>
          <w:szCs w:val="21"/>
        </w:rPr>
      </w:pPr>
      <w:r w:rsidRPr="00D14D14">
        <w:rPr>
          <w:rFonts w:ascii="Arial" w:hAnsi="Arial" w:cs="Arial"/>
          <w:sz w:val="21"/>
          <w:szCs w:val="21"/>
        </w:rPr>
        <w:t>Uno de los principales retos para la</w:t>
      </w:r>
      <w:r w:rsidR="00053DE5" w:rsidRPr="00D14D14">
        <w:rPr>
          <w:rFonts w:ascii="Arial" w:hAnsi="Arial" w:cs="Arial"/>
          <w:sz w:val="21"/>
          <w:szCs w:val="21"/>
        </w:rPr>
        <w:t xml:space="preserve"> gestión </w:t>
      </w:r>
      <w:r w:rsidRPr="00D14D14">
        <w:rPr>
          <w:rFonts w:ascii="Arial" w:hAnsi="Arial" w:cs="Arial"/>
          <w:sz w:val="21"/>
          <w:szCs w:val="21"/>
        </w:rPr>
        <w:t xml:space="preserve">hídrica en la microcuenca del Mariño es cumplir la meta de </w:t>
      </w:r>
      <w:r w:rsidR="00053DE5" w:rsidRPr="00D14D14">
        <w:rPr>
          <w:rFonts w:ascii="Arial" w:hAnsi="Arial" w:cs="Arial"/>
          <w:sz w:val="21"/>
          <w:szCs w:val="21"/>
        </w:rPr>
        <w:t xml:space="preserve">acumular agua </w:t>
      </w:r>
      <w:r w:rsidRPr="00D14D14">
        <w:rPr>
          <w:rFonts w:ascii="Arial" w:hAnsi="Arial" w:cs="Arial"/>
          <w:sz w:val="21"/>
          <w:szCs w:val="21"/>
        </w:rPr>
        <w:t xml:space="preserve">suficiente para atender las necesidades de toda la diversidad de usuarios del agua </w:t>
      </w:r>
      <w:r w:rsidR="00053DE5" w:rsidRPr="00D14D14">
        <w:rPr>
          <w:rFonts w:ascii="Arial" w:hAnsi="Arial" w:cs="Arial"/>
          <w:sz w:val="21"/>
          <w:szCs w:val="21"/>
        </w:rPr>
        <w:t>bajo condiciones de conflicto</w:t>
      </w:r>
      <w:r w:rsidR="001F770F" w:rsidRPr="00D14D14">
        <w:rPr>
          <w:rFonts w:ascii="Arial" w:hAnsi="Arial" w:cs="Arial"/>
          <w:sz w:val="21"/>
          <w:szCs w:val="21"/>
        </w:rPr>
        <w:t>s</w:t>
      </w:r>
      <w:r w:rsidR="00053DE5" w:rsidRPr="00D14D14">
        <w:rPr>
          <w:rFonts w:ascii="Arial" w:hAnsi="Arial" w:cs="Arial"/>
          <w:sz w:val="21"/>
          <w:szCs w:val="21"/>
        </w:rPr>
        <w:t xml:space="preserve"> </w:t>
      </w:r>
      <w:r w:rsidR="001F770F" w:rsidRPr="00D14D14">
        <w:rPr>
          <w:rFonts w:ascii="Arial" w:hAnsi="Arial" w:cs="Arial"/>
          <w:sz w:val="21"/>
          <w:szCs w:val="21"/>
        </w:rPr>
        <w:t xml:space="preserve">potenciales </w:t>
      </w:r>
      <w:r w:rsidR="00432FDB" w:rsidRPr="00D14D14">
        <w:rPr>
          <w:rFonts w:ascii="Arial" w:hAnsi="Arial" w:cs="Arial"/>
          <w:sz w:val="21"/>
          <w:szCs w:val="21"/>
        </w:rPr>
        <w:t xml:space="preserve">por su uso </w:t>
      </w:r>
      <w:r w:rsidR="00053DE5" w:rsidRPr="00D14D14">
        <w:rPr>
          <w:rFonts w:ascii="Arial" w:hAnsi="Arial" w:cs="Arial"/>
          <w:sz w:val="21"/>
          <w:szCs w:val="21"/>
        </w:rPr>
        <w:t>y sequía</w:t>
      </w:r>
      <w:r w:rsidR="006078E3" w:rsidRPr="00D14D14">
        <w:rPr>
          <w:rFonts w:ascii="Arial" w:hAnsi="Arial" w:cs="Arial"/>
          <w:sz w:val="21"/>
          <w:szCs w:val="21"/>
        </w:rPr>
        <w:t>s cada vez más frecuentes</w:t>
      </w:r>
      <w:r w:rsidR="00053DE5" w:rsidRPr="00D14D14">
        <w:rPr>
          <w:rFonts w:ascii="Arial" w:hAnsi="Arial" w:cs="Arial"/>
          <w:sz w:val="21"/>
          <w:szCs w:val="21"/>
        </w:rPr>
        <w:t xml:space="preserve">. </w:t>
      </w:r>
      <w:r w:rsidRPr="00D14D14">
        <w:rPr>
          <w:rFonts w:ascii="Arial" w:hAnsi="Arial" w:cs="Arial"/>
          <w:sz w:val="21"/>
          <w:szCs w:val="21"/>
        </w:rPr>
        <w:t xml:space="preserve">Además, </w:t>
      </w:r>
      <w:r w:rsidR="00925CF9" w:rsidRPr="00D14D14">
        <w:rPr>
          <w:rFonts w:ascii="Arial" w:hAnsi="Arial" w:cs="Arial"/>
          <w:sz w:val="21"/>
          <w:szCs w:val="21"/>
        </w:rPr>
        <w:t>los patrones de distribución de lluvias demandan</w:t>
      </w:r>
      <w:r w:rsidR="00C36AB3" w:rsidRPr="00D14D14">
        <w:rPr>
          <w:rFonts w:ascii="Arial" w:hAnsi="Arial" w:cs="Arial"/>
          <w:sz w:val="21"/>
          <w:szCs w:val="21"/>
        </w:rPr>
        <w:t xml:space="preserve"> </w:t>
      </w:r>
      <w:r w:rsidR="00053DE5" w:rsidRPr="00D14D14">
        <w:rPr>
          <w:rFonts w:ascii="Arial" w:hAnsi="Arial" w:cs="Arial"/>
          <w:sz w:val="21"/>
          <w:szCs w:val="21"/>
        </w:rPr>
        <w:t xml:space="preserve">pasar </w:t>
      </w:r>
      <w:r w:rsidR="00C36AB3" w:rsidRPr="00D14D14">
        <w:rPr>
          <w:rFonts w:ascii="Arial" w:hAnsi="Arial" w:cs="Arial"/>
          <w:sz w:val="21"/>
          <w:szCs w:val="21"/>
        </w:rPr>
        <w:t xml:space="preserve">rápidamente </w:t>
      </w:r>
      <w:r w:rsidR="00053DE5" w:rsidRPr="00D14D14">
        <w:rPr>
          <w:rFonts w:ascii="Arial" w:hAnsi="Arial" w:cs="Arial"/>
          <w:sz w:val="21"/>
          <w:szCs w:val="21"/>
        </w:rPr>
        <w:t xml:space="preserve">de </w:t>
      </w:r>
      <w:r w:rsidR="00C36AB3" w:rsidRPr="00D14D14">
        <w:rPr>
          <w:rFonts w:ascii="Arial" w:hAnsi="Arial" w:cs="Arial"/>
          <w:sz w:val="21"/>
          <w:szCs w:val="21"/>
        </w:rPr>
        <w:t>gestionar la</w:t>
      </w:r>
      <w:r w:rsidR="00053DE5" w:rsidRPr="00D14D14">
        <w:rPr>
          <w:rFonts w:ascii="Arial" w:hAnsi="Arial" w:cs="Arial"/>
          <w:sz w:val="21"/>
          <w:szCs w:val="21"/>
        </w:rPr>
        <w:t xml:space="preserve"> abundancia </w:t>
      </w:r>
      <w:r w:rsidR="00C36AB3" w:rsidRPr="00D14D14">
        <w:rPr>
          <w:rFonts w:ascii="Arial" w:hAnsi="Arial" w:cs="Arial"/>
          <w:sz w:val="21"/>
          <w:szCs w:val="21"/>
        </w:rPr>
        <w:t xml:space="preserve">de agua a la carencia de </w:t>
      </w:r>
      <w:r w:rsidR="00CA0941" w:rsidRPr="00D14D14">
        <w:rPr>
          <w:rFonts w:ascii="Arial" w:hAnsi="Arial" w:cs="Arial"/>
          <w:sz w:val="21"/>
          <w:szCs w:val="21"/>
        </w:rPr>
        <w:t>esta,</w:t>
      </w:r>
      <w:r w:rsidR="00053DE5" w:rsidRPr="00D14D14">
        <w:rPr>
          <w:rFonts w:ascii="Arial" w:hAnsi="Arial" w:cs="Arial"/>
          <w:sz w:val="21"/>
          <w:szCs w:val="21"/>
        </w:rPr>
        <w:t xml:space="preserve"> </w:t>
      </w:r>
      <w:r w:rsidR="00C36AB3" w:rsidRPr="00D14D14">
        <w:rPr>
          <w:rFonts w:ascii="Arial" w:hAnsi="Arial" w:cs="Arial"/>
          <w:sz w:val="21"/>
          <w:szCs w:val="21"/>
        </w:rPr>
        <w:t>con precisión y resiliencia.</w:t>
      </w:r>
    </w:p>
    <w:p w14:paraId="43C9D9C5" w14:textId="6887B4DF" w:rsidR="00053DE5" w:rsidRPr="00D14D14" w:rsidRDefault="00FC30AC" w:rsidP="007C5036">
      <w:pPr>
        <w:jc w:val="both"/>
        <w:rPr>
          <w:rFonts w:ascii="Arial" w:hAnsi="Arial" w:cs="Arial"/>
          <w:sz w:val="21"/>
          <w:szCs w:val="21"/>
        </w:rPr>
      </w:pPr>
      <w:r w:rsidRPr="00D14D14">
        <w:rPr>
          <w:rFonts w:ascii="Arial" w:hAnsi="Arial" w:cs="Arial"/>
          <w:sz w:val="21"/>
          <w:szCs w:val="21"/>
        </w:rPr>
        <w:t>Para abordar est</w:t>
      </w:r>
      <w:r w:rsidR="00151DB8" w:rsidRPr="00D14D14">
        <w:rPr>
          <w:rFonts w:ascii="Arial" w:hAnsi="Arial" w:cs="Arial"/>
          <w:sz w:val="21"/>
          <w:szCs w:val="21"/>
        </w:rPr>
        <w:t>os</w:t>
      </w:r>
      <w:r w:rsidRPr="00D14D14">
        <w:rPr>
          <w:rFonts w:ascii="Arial" w:hAnsi="Arial" w:cs="Arial"/>
          <w:sz w:val="21"/>
          <w:szCs w:val="21"/>
        </w:rPr>
        <w:t xml:space="preserve"> desafío</w:t>
      </w:r>
      <w:r w:rsidR="00151DB8" w:rsidRPr="00D14D14">
        <w:rPr>
          <w:rFonts w:ascii="Arial" w:hAnsi="Arial" w:cs="Arial"/>
          <w:sz w:val="21"/>
          <w:szCs w:val="21"/>
        </w:rPr>
        <w:t>s</w:t>
      </w:r>
      <w:r w:rsidR="00C90202" w:rsidRPr="00D14D14">
        <w:rPr>
          <w:rFonts w:ascii="Arial" w:hAnsi="Arial" w:cs="Arial"/>
          <w:sz w:val="21"/>
          <w:szCs w:val="21"/>
        </w:rPr>
        <w:t>,</w:t>
      </w:r>
      <w:r w:rsidR="00CA0941" w:rsidRPr="00D14D14">
        <w:rPr>
          <w:rFonts w:ascii="Arial" w:hAnsi="Arial" w:cs="Arial"/>
          <w:sz w:val="21"/>
          <w:szCs w:val="21"/>
        </w:rPr>
        <w:t xml:space="preserve"> es necesario contar con información confiable. Por ello,</w:t>
      </w:r>
      <w:r w:rsidR="00C90202" w:rsidRPr="00D14D14">
        <w:rPr>
          <w:rFonts w:ascii="Arial" w:hAnsi="Arial" w:cs="Arial"/>
          <w:sz w:val="21"/>
          <w:szCs w:val="21"/>
        </w:rPr>
        <w:t xml:space="preserve"> el Proyecto priorizó la </w:t>
      </w:r>
      <w:r w:rsidR="00053DE5" w:rsidRPr="00D14D14">
        <w:rPr>
          <w:rFonts w:ascii="Arial" w:hAnsi="Arial" w:cs="Arial"/>
          <w:sz w:val="21"/>
          <w:szCs w:val="21"/>
        </w:rPr>
        <w:t>actualización del balance hidrológico,</w:t>
      </w:r>
      <w:r w:rsidR="00C90202" w:rsidRPr="00D14D14">
        <w:rPr>
          <w:rFonts w:ascii="Arial" w:hAnsi="Arial" w:cs="Arial"/>
          <w:sz w:val="21"/>
          <w:szCs w:val="21"/>
        </w:rPr>
        <w:t xml:space="preserve"> pues </w:t>
      </w:r>
      <w:r w:rsidR="00EA040F" w:rsidRPr="00D14D14">
        <w:rPr>
          <w:rFonts w:ascii="Arial" w:hAnsi="Arial" w:cs="Arial"/>
          <w:sz w:val="21"/>
          <w:szCs w:val="21"/>
        </w:rPr>
        <w:t>es</w:t>
      </w:r>
      <w:r w:rsidR="00C90202" w:rsidRPr="00D14D14">
        <w:rPr>
          <w:rFonts w:ascii="Arial" w:hAnsi="Arial" w:cs="Arial"/>
          <w:sz w:val="21"/>
          <w:szCs w:val="21"/>
        </w:rPr>
        <w:t xml:space="preserve"> información fundamental para </w:t>
      </w:r>
      <w:r w:rsidR="004C6D5C" w:rsidRPr="00D14D14">
        <w:rPr>
          <w:rFonts w:ascii="Arial" w:hAnsi="Arial" w:cs="Arial"/>
          <w:sz w:val="21"/>
          <w:szCs w:val="21"/>
        </w:rPr>
        <w:t xml:space="preserve">decidir sobre la distribución de agua y </w:t>
      </w:r>
      <w:r w:rsidR="00C90202" w:rsidRPr="00D14D14">
        <w:rPr>
          <w:rFonts w:ascii="Arial" w:hAnsi="Arial" w:cs="Arial"/>
          <w:sz w:val="21"/>
          <w:szCs w:val="21"/>
        </w:rPr>
        <w:t>abordar potenciales conflictos entre la EPS, las comunidades y los regantes</w:t>
      </w:r>
      <w:r w:rsidR="009F695E" w:rsidRPr="00D14D14">
        <w:rPr>
          <w:rFonts w:ascii="Arial" w:hAnsi="Arial" w:cs="Arial"/>
          <w:sz w:val="21"/>
          <w:szCs w:val="21"/>
        </w:rPr>
        <w:t>.</w:t>
      </w:r>
      <w:r w:rsidR="00101B12" w:rsidRPr="00D14D14">
        <w:rPr>
          <w:rFonts w:ascii="Arial" w:hAnsi="Arial" w:cs="Arial"/>
          <w:sz w:val="21"/>
          <w:szCs w:val="21"/>
        </w:rPr>
        <w:t xml:space="preserve"> </w:t>
      </w:r>
      <w:r w:rsidR="00EC0874" w:rsidRPr="00D14D14">
        <w:rPr>
          <w:rFonts w:ascii="Arial" w:hAnsi="Arial" w:cs="Arial"/>
          <w:sz w:val="21"/>
          <w:szCs w:val="21"/>
        </w:rPr>
        <w:t xml:space="preserve">Este estudio considera los resultados de análisis anteriores, y </w:t>
      </w:r>
      <w:r w:rsidR="0075684D" w:rsidRPr="00D14D14">
        <w:rPr>
          <w:rFonts w:ascii="Arial" w:hAnsi="Arial" w:cs="Arial"/>
          <w:sz w:val="21"/>
          <w:szCs w:val="21"/>
        </w:rPr>
        <w:t>actualiza</w:t>
      </w:r>
      <w:r w:rsidR="00101B12" w:rsidRPr="00D14D14">
        <w:rPr>
          <w:rFonts w:ascii="Arial" w:hAnsi="Arial" w:cs="Arial"/>
          <w:sz w:val="21"/>
          <w:szCs w:val="21"/>
        </w:rPr>
        <w:t xml:space="preserve"> nueva información </w:t>
      </w:r>
      <w:r w:rsidR="0075684D" w:rsidRPr="00D14D14">
        <w:rPr>
          <w:rFonts w:ascii="Arial" w:hAnsi="Arial" w:cs="Arial"/>
          <w:sz w:val="21"/>
          <w:szCs w:val="21"/>
        </w:rPr>
        <w:t>respecto al</w:t>
      </w:r>
      <w:r w:rsidR="00101B12" w:rsidRPr="00D14D14">
        <w:rPr>
          <w:rFonts w:ascii="Arial" w:hAnsi="Arial" w:cs="Arial"/>
          <w:sz w:val="21"/>
          <w:szCs w:val="21"/>
        </w:rPr>
        <w:t xml:space="preserve"> uso poblacional y agrícola</w:t>
      </w:r>
      <w:r w:rsidR="0075684D" w:rsidRPr="00D14D14">
        <w:rPr>
          <w:rFonts w:ascii="Arial" w:hAnsi="Arial" w:cs="Arial"/>
          <w:sz w:val="21"/>
          <w:szCs w:val="21"/>
        </w:rPr>
        <w:t>.</w:t>
      </w:r>
      <w:r w:rsidR="0003484E" w:rsidRPr="00D14D14">
        <w:rPr>
          <w:rFonts w:ascii="Arial" w:hAnsi="Arial" w:cs="Arial"/>
          <w:sz w:val="21"/>
          <w:szCs w:val="21"/>
        </w:rPr>
        <w:t xml:space="preserve"> </w:t>
      </w:r>
    </w:p>
    <w:p w14:paraId="64B458BF" w14:textId="3932ACE6" w:rsidR="004031BB" w:rsidRPr="00D14D14" w:rsidRDefault="00F40A83" w:rsidP="00CE75EF">
      <w:pPr>
        <w:jc w:val="both"/>
        <w:rPr>
          <w:rFonts w:ascii="Arial" w:hAnsi="Arial" w:cs="Arial"/>
          <w:sz w:val="21"/>
          <w:szCs w:val="21"/>
        </w:rPr>
      </w:pPr>
      <w:r w:rsidRPr="00D14D14">
        <w:rPr>
          <w:rFonts w:ascii="Arial" w:hAnsi="Arial" w:cs="Arial"/>
          <w:sz w:val="21"/>
          <w:szCs w:val="21"/>
        </w:rPr>
        <w:t>Otra estrategi</w:t>
      </w:r>
      <w:r w:rsidR="007A6812" w:rsidRPr="00D14D14">
        <w:rPr>
          <w:rFonts w:ascii="Arial" w:hAnsi="Arial" w:cs="Arial"/>
          <w:sz w:val="21"/>
          <w:szCs w:val="21"/>
        </w:rPr>
        <w:t>a</w:t>
      </w:r>
      <w:r w:rsidR="00AF34C0" w:rsidRPr="00D14D14">
        <w:rPr>
          <w:rFonts w:ascii="Arial" w:hAnsi="Arial" w:cs="Arial"/>
          <w:sz w:val="21"/>
          <w:szCs w:val="21"/>
        </w:rPr>
        <w:t xml:space="preserve"> del </w:t>
      </w:r>
      <w:proofErr w:type="gramStart"/>
      <w:r w:rsidR="00AF34C0" w:rsidRPr="00D14D14">
        <w:rPr>
          <w:rFonts w:ascii="Arial" w:hAnsi="Arial" w:cs="Arial"/>
          <w:sz w:val="21"/>
          <w:szCs w:val="21"/>
        </w:rPr>
        <w:t>Proyecto</w:t>
      </w:r>
      <w:r w:rsidRPr="00D14D14">
        <w:rPr>
          <w:rFonts w:ascii="Arial" w:hAnsi="Arial" w:cs="Arial"/>
          <w:sz w:val="21"/>
          <w:szCs w:val="21"/>
        </w:rPr>
        <w:t>,</w:t>
      </w:r>
      <w:proofErr w:type="gramEnd"/>
      <w:r w:rsidRPr="00D14D14">
        <w:rPr>
          <w:rFonts w:ascii="Arial" w:hAnsi="Arial" w:cs="Arial"/>
          <w:sz w:val="21"/>
          <w:szCs w:val="21"/>
        </w:rPr>
        <w:t xml:space="preserve"> fue </w:t>
      </w:r>
      <w:r w:rsidR="0003484E" w:rsidRPr="00D14D14">
        <w:rPr>
          <w:rFonts w:ascii="Arial" w:hAnsi="Arial" w:cs="Arial"/>
          <w:sz w:val="21"/>
          <w:szCs w:val="21"/>
        </w:rPr>
        <w:t>fortalecer el s</w:t>
      </w:r>
      <w:r w:rsidR="00355B6D" w:rsidRPr="00D14D14">
        <w:rPr>
          <w:rFonts w:ascii="Arial" w:hAnsi="Arial" w:cs="Arial"/>
          <w:sz w:val="21"/>
          <w:szCs w:val="21"/>
        </w:rPr>
        <w:t xml:space="preserve">istema </w:t>
      </w:r>
      <w:r w:rsidRPr="00D14D14">
        <w:rPr>
          <w:rFonts w:ascii="Arial" w:hAnsi="Arial" w:cs="Arial"/>
          <w:sz w:val="21"/>
          <w:szCs w:val="21"/>
        </w:rPr>
        <w:t>para</w:t>
      </w:r>
      <w:r w:rsidR="00355B6D" w:rsidRPr="00D14D14">
        <w:rPr>
          <w:rFonts w:ascii="Arial" w:hAnsi="Arial" w:cs="Arial"/>
          <w:sz w:val="21"/>
          <w:szCs w:val="21"/>
        </w:rPr>
        <w:t xml:space="preserve"> el</w:t>
      </w:r>
      <w:r w:rsidR="00FC30AC" w:rsidRPr="00D14D14">
        <w:rPr>
          <w:rFonts w:ascii="Arial" w:hAnsi="Arial" w:cs="Arial"/>
          <w:sz w:val="21"/>
          <w:szCs w:val="21"/>
        </w:rPr>
        <w:t xml:space="preserve"> monitoreo </w:t>
      </w:r>
      <w:r w:rsidR="00355B6D" w:rsidRPr="00D14D14">
        <w:rPr>
          <w:rFonts w:ascii="Arial" w:hAnsi="Arial" w:cs="Arial"/>
          <w:sz w:val="21"/>
          <w:szCs w:val="21"/>
        </w:rPr>
        <w:t>hidrológico</w:t>
      </w:r>
      <w:r w:rsidR="0003484E" w:rsidRPr="00D14D14">
        <w:rPr>
          <w:rFonts w:ascii="Arial" w:hAnsi="Arial" w:cs="Arial"/>
          <w:sz w:val="21"/>
          <w:szCs w:val="21"/>
        </w:rPr>
        <w:t xml:space="preserve"> en </w:t>
      </w:r>
      <w:proofErr w:type="spellStart"/>
      <w:r w:rsidR="0003484E" w:rsidRPr="00D14D14">
        <w:rPr>
          <w:rFonts w:ascii="Arial" w:hAnsi="Arial" w:cs="Arial"/>
          <w:sz w:val="21"/>
          <w:szCs w:val="21"/>
        </w:rPr>
        <w:t>Rontococcha</w:t>
      </w:r>
      <w:proofErr w:type="spellEnd"/>
      <w:r w:rsidR="0037542E" w:rsidRPr="00D14D14">
        <w:rPr>
          <w:rFonts w:ascii="Arial" w:hAnsi="Arial" w:cs="Arial"/>
          <w:sz w:val="21"/>
          <w:szCs w:val="21"/>
        </w:rPr>
        <w:t>. El sistema</w:t>
      </w:r>
      <w:r w:rsidR="0055384A" w:rsidRPr="00D14D14">
        <w:rPr>
          <w:rFonts w:ascii="Arial" w:hAnsi="Arial" w:cs="Arial"/>
          <w:sz w:val="21"/>
          <w:szCs w:val="21"/>
        </w:rPr>
        <w:t xml:space="preserve"> </w:t>
      </w:r>
      <w:r w:rsidR="00CE75EF" w:rsidRPr="00D14D14">
        <w:rPr>
          <w:rFonts w:ascii="Arial" w:hAnsi="Arial" w:cs="Arial"/>
          <w:sz w:val="21"/>
          <w:szCs w:val="21"/>
        </w:rPr>
        <w:t xml:space="preserve">permite la toma de decisiones con base en </w:t>
      </w:r>
      <w:r w:rsidR="00B10F27" w:rsidRPr="00D14D14">
        <w:rPr>
          <w:rFonts w:ascii="Arial" w:hAnsi="Arial" w:cs="Arial"/>
          <w:sz w:val="21"/>
          <w:szCs w:val="21"/>
        </w:rPr>
        <w:t xml:space="preserve">información y </w:t>
      </w:r>
      <w:r w:rsidR="00CE75EF" w:rsidRPr="00D14D14">
        <w:rPr>
          <w:rFonts w:ascii="Arial" w:hAnsi="Arial" w:cs="Arial"/>
          <w:sz w:val="21"/>
          <w:szCs w:val="21"/>
        </w:rPr>
        <w:t>evidencias</w:t>
      </w:r>
      <w:r w:rsidR="00A41950" w:rsidRPr="00D14D14">
        <w:rPr>
          <w:rFonts w:ascii="Arial" w:hAnsi="Arial" w:cs="Arial"/>
          <w:sz w:val="21"/>
          <w:szCs w:val="21"/>
        </w:rPr>
        <w:t xml:space="preserve"> sobre la mejora de la capacidad de regulación del ecosistema y del aporte de la infraestructura natural a la disponibilidad hídrica.</w:t>
      </w:r>
      <w:r w:rsidR="00CE75EF" w:rsidRPr="00D14D14">
        <w:rPr>
          <w:rFonts w:ascii="Arial" w:hAnsi="Arial" w:cs="Arial"/>
          <w:sz w:val="21"/>
          <w:szCs w:val="21"/>
        </w:rPr>
        <w:t xml:space="preserve"> </w:t>
      </w:r>
      <w:r w:rsidR="0055384A" w:rsidRPr="00D14D14">
        <w:rPr>
          <w:rFonts w:ascii="Arial" w:hAnsi="Arial" w:cs="Arial"/>
          <w:sz w:val="21"/>
          <w:szCs w:val="21"/>
        </w:rPr>
        <w:t xml:space="preserve">Para su </w:t>
      </w:r>
      <w:r w:rsidR="007B0718" w:rsidRPr="00D14D14">
        <w:rPr>
          <w:rFonts w:ascii="Arial" w:hAnsi="Arial" w:cs="Arial"/>
          <w:sz w:val="21"/>
          <w:szCs w:val="21"/>
        </w:rPr>
        <w:t>operación, se ha</w:t>
      </w:r>
      <w:r w:rsidR="00AA108B" w:rsidRPr="00D14D14">
        <w:rPr>
          <w:rFonts w:ascii="Arial" w:hAnsi="Arial" w:cs="Arial"/>
          <w:sz w:val="21"/>
          <w:szCs w:val="21"/>
        </w:rPr>
        <w:t xml:space="preserve"> capacitado </w:t>
      </w:r>
      <w:r w:rsidR="00837933" w:rsidRPr="00D14D14">
        <w:rPr>
          <w:rFonts w:ascii="Arial" w:hAnsi="Arial" w:cs="Arial"/>
          <w:sz w:val="21"/>
          <w:szCs w:val="21"/>
        </w:rPr>
        <w:t xml:space="preserve">tanto el personal de la EMUSAP como de </w:t>
      </w:r>
      <w:r w:rsidR="00AA108B" w:rsidRPr="00D14D14">
        <w:rPr>
          <w:rFonts w:ascii="Arial" w:hAnsi="Arial" w:cs="Arial"/>
          <w:sz w:val="21"/>
          <w:szCs w:val="21"/>
        </w:rPr>
        <w:t xml:space="preserve">las </w:t>
      </w:r>
      <w:r w:rsidR="000422A3" w:rsidRPr="00D14D14">
        <w:rPr>
          <w:rFonts w:ascii="Arial" w:hAnsi="Arial" w:cs="Arial"/>
          <w:sz w:val="21"/>
          <w:szCs w:val="21"/>
        </w:rPr>
        <w:t xml:space="preserve">universidades y </w:t>
      </w:r>
      <w:r w:rsidR="00837933" w:rsidRPr="00D14D14">
        <w:rPr>
          <w:rFonts w:ascii="Arial" w:hAnsi="Arial" w:cs="Arial"/>
          <w:sz w:val="21"/>
          <w:szCs w:val="21"/>
        </w:rPr>
        <w:t>las comunidades</w:t>
      </w:r>
      <w:r w:rsidR="004031BB" w:rsidRPr="00D14D14">
        <w:rPr>
          <w:rFonts w:ascii="Arial" w:hAnsi="Arial" w:cs="Arial"/>
          <w:sz w:val="21"/>
          <w:szCs w:val="21"/>
        </w:rPr>
        <w:t>. En el mediano y largo plazo, permitirá también entender el comportamiento de los s</w:t>
      </w:r>
      <w:r w:rsidR="00AF255A" w:rsidRPr="00D14D14">
        <w:rPr>
          <w:rFonts w:ascii="Arial" w:hAnsi="Arial" w:cs="Arial"/>
          <w:sz w:val="21"/>
          <w:szCs w:val="21"/>
        </w:rPr>
        <w:t>ervicios ecosistémicos hídricos, su relación con el clima y sus implicancias en el abastecimiento de agua</w:t>
      </w:r>
      <w:r w:rsidR="00B10F27" w:rsidRPr="00D14D14">
        <w:rPr>
          <w:rFonts w:ascii="Arial" w:hAnsi="Arial" w:cs="Arial"/>
          <w:sz w:val="21"/>
          <w:szCs w:val="21"/>
        </w:rPr>
        <w:t xml:space="preserve"> para los usos urbanos, agrícolas y pecuarios</w:t>
      </w:r>
      <w:r w:rsidR="0003484E" w:rsidRPr="00D14D14">
        <w:rPr>
          <w:rFonts w:ascii="Arial" w:hAnsi="Arial" w:cs="Arial"/>
          <w:sz w:val="21"/>
          <w:szCs w:val="21"/>
        </w:rPr>
        <w:t>. El sistema está en línea desde la página web de EMUSAP Abancay (</w:t>
      </w:r>
      <w:hyperlink r:id="rId9" w:history="1">
        <w:r w:rsidR="0003484E" w:rsidRPr="00D14D14">
          <w:rPr>
            <w:rStyle w:val="Hipervnculo"/>
            <w:rFonts w:ascii="Arial" w:hAnsi="Arial" w:cs="Arial"/>
            <w:sz w:val="21"/>
            <w:szCs w:val="21"/>
          </w:rPr>
          <w:t>https://merese.emusapabancay.com.pe/</w:t>
        </w:r>
      </w:hyperlink>
      <w:r w:rsidR="0003484E" w:rsidRPr="00D14D14">
        <w:rPr>
          <w:rFonts w:ascii="Arial" w:hAnsi="Arial" w:cs="Arial"/>
          <w:sz w:val="21"/>
          <w:szCs w:val="21"/>
        </w:rPr>
        <w:t xml:space="preserve">) y publicó </w:t>
      </w:r>
      <w:r w:rsidR="0088275E" w:rsidRPr="00D14D14">
        <w:rPr>
          <w:rFonts w:ascii="Arial" w:hAnsi="Arial" w:cs="Arial"/>
          <w:sz w:val="21"/>
          <w:szCs w:val="21"/>
        </w:rPr>
        <w:t>la primera edición del Boletín YAKU con información sobre el MERESE Hídrico implementado por la EPS.</w:t>
      </w:r>
    </w:p>
    <w:p w14:paraId="22D4E883" w14:textId="31E8E2C1" w:rsidR="00053DE5" w:rsidRPr="00D14D14" w:rsidRDefault="00144307" w:rsidP="00144307">
      <w:pPr>
        <w:pStyle w:val="Ttulo3"/>
        <w:rPr>
          <w:rFonts w:ascii="Arial" w:hAnsi="Arial" w:cs="Arial"/>
          <w:sz w:val="21"/>
          <w:szCs w:val="21"/>
        </w:rPr>
      </w:pPr>
      <w:bookmarkStart w:id="11" w:name="_Toc176194321"/>
      <w:r w:rsidRPr="00D14D14">
        <w:rPr>
          <w:rFonts w:ascii="Arial" w:hAnsi="Arial" w:cs="Arial"/>
          <w:sz w:val="21"/>
          <w:szCs w:val="21"/>
        </w:rPr>
        <w:t xml:space="preserve">La </w:t>
      </w:r>
      <w:r w:rsidR="003C6625" w:rsidRPr="00D14D14">
        <w:rPr>
          <w:rFonts w:ascii="Arial" w:hAnsi="Arial" w:cs="Arial"/>
          <w:sz w:val="21"/>
          <w:szCs w:val="21"/>
        </w:rPr>
        <w:t xml:space="preserve">gestión de la oferta en la parte alta de la cuenca considera las necesidades </w:t>
      </w:r>
      <w:r w:rsidR="00C61F3D" w:rsidRPr="00D14D14">
        <w:rPr>
          <w:rFonts w:ascii="Arial" w:hAnsi="Arial" w:cs="Arial"/>
          <w:sz w:val="21"/>
          <w:szCs w:val="21"/>
        </w:rPr>
        <w:t>de la demanda</w:t>
      </w:r>
      <w:bookmarkEnd w:id="11"/>
      <w:r w:rsidRPr="00D14D14">
        <w:rPr>
          <w:rFonts w:ascii="Arial" w:hAnsi="Arial" w:cs="Arial"/>
          <w:sz w:val="21"/>
          <w:szCs w:val="21"/>
        </w:rPr>
        <w:t xml:space="preserve"> </w:t>
      </w:r>
    </w:p>
    <w:p w14:paraId="6E0D89AA" w14:textId="17C0D050" w:rsidR="00D85457" w:rsidRPr="00D14D14" w:rsidRDefault="008E0F34" w:rsidP="007C5036">
      <w:pPr>
        <w:jc w:val="both"/>
        <w:rPr>
          <w:rFonts w:ascii="Arial" w:hAnsi="Arial" w:cs="Arial"/>
          <w:sz w:val="21"/>
          <w:szCs w:val="21"/>
        </w:rPr>
      </w:pPr>
      <w:r w:rsidRPr="00D14D14">
        <w:rPr>
          <w:rFonts w:ascii="Arial" w:hAnsi="Arial" w:cs="Arial"/>
          <w:sz w:val="21"/>
          <w:szCs w:val="21"/>
        </w:rPr>
        <w:t>El Proyecto ha ejercido</w:t>
      </w:r>
      <w:r w:rsidR="00CC4E39" w:rsidRPr="00D14D14">
        <w:rPr>
          <w:rFonts w:ascii="Arial" w:hAnsi="Arial" w:cs="Arial"/>
          <w:sz w:val="21"/>
          <w:szCs w:val="21"/>
        </w:rPr>
        <w:t xml:space="preserve"> también</w:t>
      </w:r>
      <w:r w:rsidRPr="00D14D14">
        <w:rPr>
          <w:rFonts w:ascii="Arial" w:hAnsi="Arial" w:cs="Arial"/>
          <w:sz w:val="21"/>
          <w:szCs w:val="21"/>
        </w:rPr>
        <w:t xml:space="preserve"> una labor de sensibilización </w:t>
      </w:r>
      <w:r w:rsidR="00CC4E39" w:rsidRPr="00D14D14">
        <w:rPr>
          <w:rFonts w:ascii="Arial" w:hAnsi="Arial" w:cs="Arial"/>
          <w:sz w:val="21"/>
          <w:szCs w:val="21"/>
        </w:rPr>
        <w:t xml:space="preserve">y de </w:t>
      </w:r>
      <w:r w:rsidR="00A41950" w:rsidRPr="00D14D14">
        <w:rPr>
          <w:rFonts w:ascii="Arial" w:hAnsi="Arial" w:cs="Arial"/>
          <w:sz w:val="21"/>
          <w:szCs w:val="21"/>
        </w:rPr>
        <w:t>articulación (</w:t>
      </w:r>
      <w:r w:rsidR="00CC4E39" w:rsidRPr="00D14D14">
        <w:rPr>
          <w:rFonts w:ascii="Arial" w:hAnsi="Arial" w:cs="Arial"/>
          <w:sz w:val="21"/>
          <w:szCs w:val="21"/>
        </w:rPr>
        <w:t>“tendi</w:t>
      </w:r>
      <w:r w:rsidR="00A41950" w:rsidRPr="00D14D14">
        <w:rPr>
          <w:rFonts w:ascii="Arial" w:hAnsi="Arial" w:cs="Arial"/>
          <w:sz w:val="21"/>
          <w:szCs w:val="21"/>
        </w:rPr>
        <w:t>en</w:t>
      </w:r>
      <w:r w:rsidR="00CC4E39" w:rsidRPr="00D14D14">
        <w:rPr>
          <w:rFonts w:ascii="Arial" w:hAnsi="Arial" w:cs="Arial"/>
          <w:sz w:val="21"/>
          <w:szCs w:val="21"/>
        </w:rPr>
        <w:t>do puentes”</w:t>
      </w:r>
      <w:r w:rsidR="00A41950" w:rsidRPr="00D14D14">
        <w:rPr>
          <w:rFonts w:ascii="Arial" w:hAnsi="Arial" w:cs="Arial"/>
          <w:sz w:val="21"/>
          <w:szCs w:val="21"/>
        </w:rPr>
        <w:t>)</w:t>
      </w:r>
      <w:r w:rsidR="00CC4E39" w:rsidRPr="00D14D14">
        <w:rPr>
          <w:rFonts w:ascii="Arial" w:hAnsi="Arial" w:cs="Arial"/>
          <w:sz w:val="21"/>
          <w:szCs w:val="21"/>
        </w:rPr>
        <w:t xml:space="preserve"> entre la parte alta, media y baja de la microcuenca. </w:t>
      </w:r>
      <w:r w:rsidR="00A41950" w:rsidRPr="00D14D14">
        <w:rPr>
          <w:rFonts w:ascii="Arial" w:hAnsi="Arial" w:cs="Arial"/>
          <w:sz w:val="21"/>
          <w:szCs w:val="21"/>
        </w:rPr>
        <w:t>A</w:t>
      </w:r>
      <w:r w:rsidR="00A4793E" w:rsidRPr="00D14D14">
        <w:rPr>
          <w:rFonts w:ascii="Arial" w:hAnsi="Arial" w:cs="Arial"/>
          <w:sz w:val="21"/>
          <w:szCs w:val="21"/>
        </w:rPr>
        <w:t xml:space="preserve">sí la actitud de las comunidades de la parte alta hacia las necesidades de los usuarios en la parte media y baja ha cambiado </w:t>
      </w:r>
      <w:r w:rsidR="008F63B1" w:rsidRPr="00D14D14">
        <w:rPr>
          <w:rFonts w:ascii="Arial" w:hAnsi="Arial" w:cs="Arial"/>
          <w:sz w:val="21"/>
          <w:szCs w:val="21"/>
        </w:rPr>
        <w:t>hacia una visión de mayor diálogo y comprensión de sus necesidades.</w:t>
      </w:r>
      <w:r w:rsidR="00CC4E39" w:rsidRPr="00D14D14">
        <w:rPr>
          <w:rFonts w:ascii="Arial" w:hAnsi="Arial" w:cs="Arial"/>
          <w:sz w:val="21"/>
          <w:szCs w:val="21"/>
        </w:rPr>
        <w:t xml:space="preserve"> </w:t>
      </w:r>
    </w:p>
    <w:p w14:paraId="63710040" w14:textId="05E3CAF0" w:rsidR="00053DE5" w:rsidRPr="00D14D14" w:rsidRDefault="005554CB" w:rsidP="00493A39">
      <w:pPr>
        <w:pStyle w:val="Cita"/>
        <w:rPr>
          <w:rFonts w:ascii="Arial" w:hAnsi="Arial" w:cs="Arial"/>
          <w:sz w:val="21"/>
          <w:szCs w:val="21"/>
        </w:rPr>
      </w:pPr>
      <w:r w:rsidRPr="00D14D14">
        <w:rPr>
          <w:rFonts w:ascii="Arial" w:hAnsi="Arial" w:cs="Arial"/>
          <w:sz w:val="21"/>
          <w:szCs w:val="21"/>
        </w:rPr>
        <w:t xml:space="preserve">… </w:t>
      </w:r>
      <w:r w:rsidR="00053DE5" w:rsidRPr="00D14D14">
        <w:rPr>
          <w:rFonts w:ascii="Arial" w:hAnsi="Arial" w:cs="Arial"/>
          <w:sz w:val="21"/>
          <w:szCs w:val="21"/>
        </w:rPr>
        <w:t>"Poco a poco se ha ido sensibilizando y entiendo que es importante para la comunidad no solamente sino para la ciudad de Abancay, los comuneros lo han ido entendiendo, ya no tenemos problemas con nadie y tenemos interés en seguir implementando mejoras, no quisiéramos que esto termine o se pierda</w:t>
      </w:r>
      <w:r w:rsidRPr="00D14D14">
        <w:rPr>
          <w:rFonts w:ascii="Arial" w:hAnsi="Arial" w:cs="Arial"/>
          <w:sz w:val="21"/>
          <w:szCs w:val="21"/>
        </w:rPr>
        <w:t xml:space="preserve">” … </w:t>
      </w:r>
      <w:r w:rsidR="00493A39" w:rsidRPr="00D14D14">
        <w:rPr>
          <w:rFonts w:ascii="Arial" w:hAnsi="Arial" w:cs="Arial"/>
          <w:sz w:val="21"/>
          <w:szCs w:val="21"/>
        </w:rPr>
        <w:t>(Lino Juro, comunidad Micaela Bastidas)</w:t>
      </w:r>
    </w:p>
    <w:p w14:paraId="6BFBB350" w14:textId="369DDD87" w:rsidR="008E0F34" w:rsidRPr="00D14D14" w:rsidRDefault="00493A39" w:rsidP="008E0F34">
      <w:pPr>
        <w:jc w:val="both"/>
        <w:rPr>
          <w:rFonts w:ascii="Arial" w:hAnsi="Arial" w:cs="Arial"/>
          <w:sz w:val="21"/>
          <w:szCs w:val="21"/>
        </w:rPr>
      </w:pPr>
      <w:r w:rsidRPr="00D14D14">
        <w:rPr>
          <w:rFonts w:ascii="Arial" w:hAnsi="Arial" w:cs="Arial"/>
          <w:sz w:val="21"/>
          <w:szCs w:val="21"/>
        </w:rPr>
        <w:t>Además, e</w:t>
      </w:r>
      <w:r w:rsidR="008E0F34" w:rsidRPr="00D14D14">
        <w:rPr>
          <w:rFonts w:ascii="Arial" w:hAnsi="Arial" w:cs="Arial"/>
          <w:sz w:val="21"/>
          <w:szCs w:val="21"/>
        </w:rPr>
        <w:t xml:space="preserve">l proyecto ha permitido </w:t>
      </w:r>
      <w:r w:rsidR="00E02B37" w:rsidRPr="00D14D14">
        <w:rPr>
          <w:rFonts w:ascii="Arial" w:hAnsi="Arial" w:cs="Arial"/>
          <w:sz w:val="21"/>
          <w:szCs w:val="21"/>
        </w:rPr>
        <w:t>visibilizar</w:t>
      </w:r>
      <w:r w:rsidR="008E0F34" w:rsidRPr="00D14D14">
        <w:rPr>
          <w:rFonts w:ascii="Arial" w:hAnsi="Arial" w:cs="Arial"/>
          <w:sz w:val="21"/>
          <w:szCs w:val="21"/>
        </w:rPr>
        <w:t xml:space="preserve"> el rol de EMUSAP </w:t>
      </w:r>
      <w:r w:rsidR="00A41950" w:rsidRPr="00D14D14">
        <w:rPr>
          <w:rFonts w:ascii="Arial" w:hAnsi="Arial" w:cs="Arial"/>
          <w:sz w:val="21"/>
          <w:szCs w:val="21"/>
        </w:rPr>
        <w:t xml:space="preserve">Abancay </w:t>
      </w:r>
      <w:r w:rsidR="00E02B37" w:rsidRPr="00D14D14">
        <w:rPr>
          <w:rFonts w:ascii="Arial" w:hAnsi="Arial" w:cs="Arial"/>
          <w:sz w:val="21"/>
          <w:szCs w:val="21"/>
        </w:rPr>
        <w:t>entre los actores clave de l</w:t>
      </w:r>
      <w:r w:rsidR="008E0F34" w:rsidRPr="00D14D14">
        <w:rPr>
          <w:rFonts w:ascii="Arial" w:hAnsi="Arial" w:cs="Arial"/>
          <w:sz w:val="21"/>
          <w:szCs w:val="21"/>
        </w:rPr>
        <w:t>a oferta hídrica</w:t>
      </w:r>
      <w:r w:rsidR="00E02B37" w:rsidRPr="00D14D14">
        <w:rPr>
          <w:rFonts w:ascii="Arial" w:hAnsi="Arial" w:cs="Arial"/>
          <w:sz w:val="21"/>
          <w:szCs w:val="21"/>
        </w:rPr>
        <w:t>,</w:t>
      </w:r>
      <w:r w:rsidR="008E0F34" w:rsidRPr="00D14D14">
        <w:rPr>
          <w:rFonts w:ascii="Arial" w:hAnsi="Arial" w:cs="Arial"/>
          <w:sz w:val="21"/>
          <w:szCs w:val="21"/>
        </w:rPr>
        <w:t xml:space="preserve"> al punto que la empresa, hacia el cierre del Proyecto, está avanzando en las acciones preliminares para la toma de acuerdos con otras comunidades a las que se proyecta </w:t>
      </w:r>
      <w:r w:rsidR="008E0F34" w:rsidRPr="00D14D14">
        <w:rPr>
          <w:rFonts w:ascii="Arial" w:hAnsi="Arial" w:cs="Arial"/>
          <w:sz w:val="21"/>
          <w:szCs w:val="21"/>
        </w:rPr>
        <w:lastRenderedPageBreak/>
        <w:t>como retribuyentes</w:t>
      </w:r>
      <w:r w:rsidR="00A41950" w:rsidRPr="00D14D14">
        <w:rPr>
          <w:rFonts w:ascii="Arial" w:hAnsi="Arial" w:cs="Arial"/>
          <w:sz w:val="21"/>
          <w:szCs w:val="21"/>
        </w:rPr>
        <w:t xml:space="preserve"> y busca establecer colaboraciones con otros actores del sector público para promover mayores inversiones en infraestructura natural.</w:t>
      </w:r>
    </w:p>
    <w:p w14:paraId="4D3D02A0" w14:textId="77777777" w:rsidR="006A32F6" w:rsidRPr="00D14D14" w:rsidRDefault="006A32F6" w:rsidP="008E0F34">
      <w:pPr>
        <w:jc w:val="both"/>
        <w:rPr>
          <w:rFonts w:ascii="Arial" w:hAnsi="Arial" w:cs="Arial"/>
          <w:sz w:val="21"/>
          <w:szCs w:val="21"/>
        </w:rPr>
      </w:pPr>
    </w:p>
    <w:p w14:paraId="67D720E6" w14:textId="3D2471B4" w:rsidR="00BC4CB2" w:rsidRPr="00D14D14" w:rsidRDefault="00BC4CB2" w:rsidP="00BC4CB2">
      <w:pPr>
        <w:pStyle w:val="Ttulo2"/>
        <w:rPr>
          <w:rFonts w:ascii="Arial" w:hAnsi="Arial" w:cs="Arial"/>
          <w:sz w:val="21"/>
          <w:szCs w:val="21"/>
        </w:rPr>
      </w:pPr>
      <w:r w:rsidRPr="00D14D14">
        <w:rPr>
          <w:rFonts w:ascii="Arial" w:hAnsi="Arial" w:cs="Arial"/>
          <w:sz w:val="21"/>
          <w:szCs w:val="21"/>
        </w:rPr>
        <w:t xml:space="preserve"> </w:t>
      </w:r>
      <w:bookmarkStart w:id="12" w:name="_Toc176194322"/>
      <w:r w:rsidRPr="00D14D14">
        <w:rPr>
          <w:rFonts w:ascii="Arial" w:hAnsi="Arial" w:cs="Arial"/>
          <w:sz w:val="21"/>
          <w:szCs w:val="21"/>
        </w:rPr>
        <w:t>Sobre la demanda de agua en la Microcuenca del Mariño</w:t>
      </w:r>
      <w:bookmarkEnd w:id="12"/>
    </w:p>
    <w:p w14:paraId="2A497120" w14:textId="77777777" w:rsidR="009F695E" w:rsidRPr="00D14D14" w:rsidRDefault="009F695E" w:rsidP="009F695E">
      <w:pPr>
        <w:pStyle w:val="Ttulo3"/>
        <w:rPr>
          <w:rFonts w:ascii="Arial" w:hAnsi="Arial" w:cs="Arial"/>
          <w:sz w:val="21"/>
          <w:szCs w:val="21"/>
        </w:rPr>
      </w:pPr>
      <w:bookmarkStart w:id="13" w:name="_Toc176194323"/>
      <w:r w:rsidRPr="00D14D14">
        <w:rPr>
          <w:rFonts w:ascii="Arial" w:hAnsi="Arial" w:cs="Arial"/>
          <w:sz w:val="21"/>
          <w:szCs w:val="21"/>
        </w:rPr>
        <w:t>La EPS EMUSAP Abancay ha fortalecido sus capacidades para la gestión de la demanda</w:t>
      </w:r>
      <w:bookmarkEnd w:id="13"/>
    </w:p>
    <w:p w14:paraId="62808B2D" w14:textId="36828899" w:rsidR="003825BA" w:rsidRPr="00D14D14" w:rsidRDefault="00CE15DC" w:rsidP="009F695E">
      <w:pPr>
        <w:jc w:val="both"/>
        <w:rPr>
          <w:rFonts w:ascii="Arial" w:hAnsi="Arial" w:cs="Arial"/>
          <w:sz w:val="21"/>
          <w:szCs w:val="21"/>
        </w:rPr>
      </w:pPr>
      <w:r w:rsidRPr="00D14D14">
        <w:rPr>
          <w:rFonts w:ascii="Arial" w:hAnsi="Arial" w:cs="Arial"/>
          <w:sz w:val="21"/>
          <w:szCs w:val="21"/>
        </w:rPr>
        <w:t xml:space="preserve">La EPS EMUSAP Abancay es responsable del componente 2 del Proyecto, referido a la optimización de la demanda de agua para uso poblacional. </w:t>
      </w:r>
      <w:r w:rsidR="00267024" w:rsidRPr="00D14D14">
        <w:rPr>
          <w:rFonts w:ascii="Arial" w:hAnsi="Arial" w:cs="Arial"/>
          <w:sz w:val="21"/>
          <w:szCs w:val="21"/>
        </w:rPr>
        <w:t xml:space="preserve">El involucramiento de esta empresa en el Proyecto ha resultado en </w:t>
      </w:r>
      <w:r w:rsidR="00A41950" w:rsidRPr="00D14D14">
        <w:rPr>
          <w:rFonts w:ascii="Arial" w:hAnsi="Arial" w:cs="Arial"/>
          <w:sz w:val="21"/>
          <w:szCs w:val="21"/>
        </w:rPr>
        <w:t>su</w:t>
      </w:r>
      <w:r w:rsidR="00267024" w:rsidRPr="00D14D14">
        <w:rPr>
          <w:rFonts w:ascii="Arial" w:hAnsi="Arial" w:cs="Arial"/>
          <w:sz w:val="21"/>
          <w:szCs w:val="21"/>
        </w:rPr>
        <w:t xml:space="preserve"> fortalecimiento </w:t>
      </w:r>
      <w:r w:rsidR="00A41950" w:rsidRPr="00D14D14">
        <w:rPr>
          <w:rFonts w:ascii="Arial" w:hAnsi="Arial" w:cs="Arial"/>
          <w:sz w:val="21"/>
          <w:szCs w:val="21"/>
        </w:rPr>
        <w:t>para</w:t>
      </w:r>
      <w:r w:rsidR="00267024" w:rsidRPr="00D14D14">
        <w:rPr>
          <w:rFonts w:ascii="Arial" w:hAnsi="Arial" w:cs="Arial"/>
          <w:sz w:val="21"/>
          <w:szCs w:val="21"/>
        </w:rPr>
        <w:t xml:space="preserve"> la gestión de la demanda de agua</w:t>
      </w:r>
      <w:r w:rsidR="00A41950" w:rsidRPr="00D14D14">
        <w:rPr>
          <w:rFonts w:ascii="Arial" w:hAnsi="Arial" w:cs="Arial"/>
          <w:sz w:val="21"/>
          <w:szCs w:val="21"/>
        </w:rPr>
        <w:t xml:space="preserve"> en la ciudad</w:t>
      </w:r>
      <w:r w:rsidR="00267024" w:rsidRPr="00D14D14">
        <w:rPr>
          <w:rFonts w:ascii="Arial" w:hAnsi="Arial" w:cs="Arial"/>
          <w:sz w:val="21"/>
          <w:szCs w:val="21"/>
        </w:rPr>
        <w:t xml:space="preserve">. </w:t>
      </w:r>
    </w:p>
    <w:p w14:paraId="70F12DCA" w14:textId="43EFDF18" w:rsidR="00CB72E8" w:rsidRPr="00D14D14" w:rsidRDefault="00A50D1F" w:rsidP="00E506D2">
      <w:pPr>
        <w:jc w:val="both"/>
        <w:rPr>
          <w:rFonts w:ascii="Arial" w:hAnsi="Arial" w:cs="Arial"/>
          <w:sz w:val="21"/>
          <w:szCs w:val="21"/>
        </w:rPr>
      </w:pPr>
      <w:r w:rsidRPr="00D14D14">
        <w:rPr>
          <w:rFonts w:ascii="Arial" w:hAnsi="Arial" w:cs="Arial"/>
          <w:sz w:val="21"/>
          <w:szCs w:val="21"/>
        </w:rPr>
        <w:t>Para ello, la</w:t>
      </w:r>
      <w:r w:rsidR="003825BA" w:rsidRPr="00D14D14">
        <w:rPr>
          <w:rFonts w:ascii="Arial" w:hAnsi="Arial" w:cs="Arial"/>
          <w:sz w:val="21"/>
          <w:szCs w:val="21"/>
        </w:rPr>
        <w:t xml:space="preserve"> empresa ha trabajado de manera conjunta con </w:t>
      </w:r>
      <w:r w:rsidR="00C61461" w:rsidRPr="00D14D14">
        <w:rPr>
          <w:rFonts w:ascii="Arial" w:hAnsi="Arial" w:cs="Arial"/>
          <w:sz w:val="21"/>
          <w:szCs w:val="21"/>
        </w:rPr>
        <w:t xml:space="preserve">el consorcio </w:t>
      </w:r>
      <w:r w:rsidR="003825BA" w:rsidRPr="00D14D14">
        <w:rPr>
          <w:rFonts w:ascii="Arial" w:hAnsi="Arial" w:cs="Arial"/>
          <w:sz w:val="21"/>
          <w:szCs w:val="21"/>
        </w:rPr>
        <w:t xml:space="preserve">CONHYDRA </w:t>
      </w:r>
      <w:r w:rsidR="00C61461" w:rsidRPr="00D14D14">
        <w:rPr>
          <w:rFonts w:ascii="Arial" w:hAnsi="Arial" w:cs="Arial"/>
          <w:sz w:val="21"/>
          <w:szCs w:val="21"/>
        </w:rPr>
        <w:t xml:space="preserve">- HIDROPACÍFICO </w:t>
      </w:r>
      <w:r w:rsidR="003825BA" w:rsidRPr="00D14D14">
        <w:rPr>
          <w:rFonts w:ascii="Arial" w:hAnsi="Arial" w:cs="Arial"/>
          <w:sz w:val="21"/>
          <w:szCs w:val="21"/>
        </w:rPr>
        <w:t xml:space="preserve">para realizar </w:t>
      </w:r>
      <w:r w:rsidR="006D6967" w:rsidRPr="00D14D14">
        <w:rPr>
          <w:rFonts w:ascii="Arial" w:hAnsi="Arial" w:cs="Arial"/>
          <w:sz w:val="21"/>
          <w:szCs w:val="21"/>
        </w:rPr>
        <w:t xml:space="preserve">un proceso integral de </w:t>
      </w:r>
      <w:r w:rsidR="003825BA" w:rsidRPr="00D14D14">
        <w:rPr>
          <w:rFonts w:ascii="Arial" w:hAnsi="Arial" w:cs="Arial"/>
          <w:sz w:val="21"/>
          <w:szCs w:val="21"/>
        </w:rPr>
        <w:t xml:space="preserve">diagnóstico </w:t>
      </w:r>
      <w:r w:rsidR="00B939AA" w:rsidRPr="00D14D14">
        <w:rPr>
          <w:rFonts w:ascii="Arial" w:hAnsi="Arial" w:cs="Arial"/>
          <w:sz w:val="21"/>
          <w:szCs w:val="21"/>
        </w:rPr>
        <w:t>para la</w:t>
      </w:r>
      <w:r w:rsidR="003825BA" w:rsidRPr="00D14D14">
        <w:rPr>
          <w:rFonts w:ascii="Arial" w:hAnsi="Arial" w:cs="Arial"/>
          <w:sz w:val="21"/>
          <w:szCs w:val="21"/>
        </w:rPr>
        <w:t xml:space="preserve"> optimización del servicio, que ha incluido, entre otros: el análisis de la demanda de agua (incluyendo el uso y pérdidas de agua);</w:t>
      </w:r>
      <w:r w:rsidR="00E506D2" w:rsidRPr="00D14D14">
        <w:rPr>
          <w:rFonts w:ascii="Arial" w:hAnsi="Arial" w:cs="Arial"/>
          <w:sz w:val="21"/>
          <w:szCs w:val="21"/>
        </w:rPr>
        <w:t xml:space="preserve"> </w:t>
      </w:r>
      <w:r w:rsidR="003825BA" w:rsidRPr="00D14D14">
        <w:rPr>
          <w:rFonts w:ascii="Arial" w:hAnsi="Arial" w:cs="Arial"/>
          <w:sz w:val="21"/>
          <w:szCs w:val="21"/>
        </w:rPr>
        <w:t>un análisis de fortalezas, debilidades, oportunidades y amenazas (FODA); un</w:t>
      </w:r>
      <w:r w:rsidR="00E506D2" w:rsidRPr="00D14D14">
        <w:rPr>
          <w:rFonts w:ascii="Arial" w:hAnsi="Arial" w:cs="Arial"/>
          <w:sz w:val="21"/>
          <w:szCs w:val="21"/>
        </w:rPr>
        <w:t xml:space="preserve"> plan de transferencia </w:t>
      </w:r>
      <w:r w:rsidR="003825BA" w:rsidRPr="00D14D14">
        <w:rPr>
          <w:rFonts w:ascii="Arial" w:hAnsi="Arial" w:cs="Arial"/>
          <w:sz w:val="21"/>
          <w:szCs w:val="21"/>
        </w:rPr>
        <w:t xml:space="preserve">de equipos y tareas; </w:t>
      </w:r>
      <w:r w:rsidR="00EA3428" w:rsidRPr="00D14D14">
        <w:rPr>
          <w:rFonts w:ascii="Arial" w:hAnsi="Arial" w:cs="Arial"/>
          <w:sz w:val="21"/>
          <w:szCs w:val="21"/>
        </w:rPr>
        <w:t>un curso de especialización en gestión resiliente de la infraestructura de agua y alcantarillado</w:t>
      </w:r>
      <w:r w:rsidR="00EA3428" w:rsidRPr="00D14D14">
        <w:rPr>
          <w:rStyle w:val="Refdenotaalpie"/>
          <w:rFonts w:ascii="Arial" w:hAnsi="Arial" w:cs="Arial"/>
          <w:sz w:val="21"/>
          <w:szCs w:val="21"/>
          <w:vertAlign w:val="baseline"/>
        </w:rPr>
        <w:t xml:space="preserve"> </w:t>
      </w:r>
      <w:r w:rsidR="00EA3428" w:rsidRPr="00D14D14">
        <w:rPr>
          <w:rFonts w:ascii="Arial" w:hAnsi="Arial" w:cs="Arial"/>
          <w:sz w:val="21"/>
          <w:szCs w:val="21"/>
        </w:rPr>
        <w:t xml:space="preserve">bajo enfoque de gestión de riesgos de desastre y adaptación al cambio climático (23 personas formadas de </w:t>
      </w:r>
      <w:r w:rsidR="00A41950" w:rsidRPr="00D14D14">
        <w:rPr>
          <w:rFonts w:ascii="Arial" w:hAnsi="Arial" w:cs="Arial"/>
          <w:sz w:val="21"/>
          <w:szCs w:val="21"/>
        </w:rPr>
        <w:t>la</w:t>
      </w:r>
      <w:r w:rsidR="00EA3428" w:rsidRPr="00D14D14">
        <w:rPr>
          <w:rFonts w:ascii="Arial" w:hAnsi="Arial" w:cs="Arial"/>
          <w:sz w:val="21"/>
          <w:szCs w:val="21"/>
        </w:rPr>
        <w:t xml:space="preserve"> EPS y SUNASS)</w:t>
      </w:r>
      <w:r w:rsidR="00075E90" w:rsidRPr="00D14D14">
        <w:rPr>
          <w:rStyle w:val="Refdenotaalpie"/>
          <w:rFonts w:ascii="Arial" w:hAnsi="Arial" w:cs="Arial"/>
          <w:sz w:val="21"/>
          <w:szCs w:val="21"/>
        </w:rPr>
        <w:footnoteReference w:id="4"/>
      </w:r>
      <w:r w:rsidR="00A41950" w:rsidRPr="00D14D14">
        <w:rPr>
          <w:rFonts w:ascii="Arial" w:hAnsi="Arial" w:cs="Arial"/>
          <w:sz w:val="21"/>
          <w:szCs w:val="21"/>
        </w:rPr>
        <w:t>; y la elaboración de un plan de acción para la gestión de la demanda del agua en la ciudad</w:t>
      </w:r>
      <w:r w:rsidR="00EA3428" w:rsidRPr="00D14D14">
        <w:rPr>
          <w:rFonts w:ascii="Arial" w:hAnsi="Arial" w:cs="Arial"/>
          <w:sz w:val="21"/>
          <w:szCs w:val="21"/>
        </w:rPr>
        <w:t>.</w:t>
      </w:r>
      <w:r w:rsidR="009F564C" w:rsidRPr="00D14D14">
        <w:rPr>
          <w:rFonts w:ascii="Arial" w:hAnsi="Arial" w:cs="Arial"/>
          <w:sz w:val="21"/>
          <w:szCs w:val="21"/>
        </w:rPr>
        <w:t xml:space="preserve"> </w:t>
      </w:r>
    </w:p>
    <w:p w14:paraId="34B86D53" w14:textId="00E132AD" w:rsidR="00E506D2" w:rsidRPr="00D14D14" w:rsidRDefault="009F564C" w:rsidP="00E506D2">
      <w:pPr>
        <w:jc w:val="both"/>
        <w:rPr>
          <w:rFonts w:ascii="Arial" w:hAnsi="Arial" w:cs="Arial"/>
          <w:sz w:val="21"/>
          <w:szCs w:val="21"/>
        </w:rPr>
      </w:pPr>
      <w:r w:rsidRPr="00D14D14">
        <w:rPr>
          <w:rFonts w:ascii="Arial" w:hAnsi="Arial" w:cs="Arial"/>
          <w:sz w:val="21"/>
          <w:szCs w:val="21"/>
        </w:rPr>
        <w:t>Este proceso de fortalecimiento ha implicado el compromiso de todo el personal de la EMUSAP Abancay, encabezado por su gerente general, quien ha ejercido un claro liderazgo bajo el enfoque de “mejora continua”.</w:t>
      </w:r>
      <w:r w:rsidR="00930729" w:rsidRPr="00D14D14">
        <w:rPr>
          <w:rFonts w:ascii="Arial" w:hAnsi="Arial" w:cs="Arial"/>
          <w:sz w:val="21"/>
          <w:szCs w:val="21"/>
        </w:rPr>
        <w:t xml:space="preserve"> Este empoderamiento es reconocido a nivel nacional.</w:t>
      </w:r>
    </w:p>
    <w:p w14:paraId="77EAE68E" w14:textId="2922CDFF" w:rsidR="009F564C" w:rsidRPr="00D14D14" w:rsidRDefault="009F564C" w:rsidP="009F564C">
      <w:pPr>
        <w:pStyle w:val="Cita"/>
        <w:rPr>
          <w:rFonts w:ascii="Arial" w:hAnsi="Arial" w:cs="Arial"/>
          <w:sz w:val="21"/>
          <w:szCs w:val="21"/>
        </w:rPr>
      </w:pPr>
      <w:r w:rsidRPr="00D14D14">
        <w:rPr>
          <w:rFonts w:ascii="Arial" w:hAnsi="Arial" w:cs="Arial"/>
          <w:sz w:val="21"/>
          <w:szCs w:val="21"/>
        </w:rPr>
        <w:t>… “La más fortalecida ha sido la empresa, ha tomado un rol protagónico…nunca he visto ese nivel de empoderamiento. Otras empresas tiene</w:t>
      </w:r>
      <w:r w:rsidR="009D0983" w:rsidRPr="00D14D14">
        <w:rPr>
          <w:rFonts w:ascii="Arial" w:hAnsi="Arial" w:cs="Arial"/>
          <w:sz w:val="21"/>
          <w:szCs w:val="21"/>
        </w:rPr>
        <w:t>n</w:t>
      </w:r>
      <w:r w:rsidRPr="00D14D14">
        <w:rPr>
          <w:rFonts w:ascii="Arial" w:hAnsi="Arial" w:cs="Arial"/>
          <w:sz w:val="21"/>
          <w:szCs w:val="21"/>
        </w:rPr>
        <w:t xml:space="preserve"> muchos más recursos, pero no ese nivel de compromiso como el de Abancay, y su capacidad de liderazgo, su capacidad para ordenar a su personal. Eso es clave y es resultado del </w:t>
      </w:r>
      <w:proofErr w:type="gramStart"/>
      <w:r w:rsidRPr="00D14D14">
        <w:rPr>
          <w:rFonts w:ascii="Arial" w:hAnsi="Arial" w:cs="Arial"/>
          <w:sz w:val="21"/>
          <w:szCs w:val="21"/>
        </w:rPr>
        <w:t>proyecto”...</w:t>
      </w:r>
      <w:proofErr w:type="gramEnd"/>
      <w:r w:rsidRPr="00D14D14">
        <w:rPr>
          <w:rFonts w:ascii="Arial" w:hAnsi="Arial" w:cs="Arial"/>
          <w:sz w:val="21"/>
          <w:szCs w:val="21"/>
        </w:rPr>
        <w:t xml:space="preserve"> (Dimas Olaya, SUNASS)</w:t>
      </w:r>
    </w:p>
    <w:p w14:paraId="284AE987" w14:textId="77777777" w:rsidR="00360B7B" w:rsidRPr="00D14D14" w:rsidRDefault="00360B7B" w:rsidP="00360B7B">
      <w:pPr>
        <w:pStyle w:val="Cita"/>
        <w:rPr>
          <w:rFonts w:ascii="Arial" w:hAnsi="Arial" w:cs="Arial"/>
          <w:sz w:val="21"/>
          <w:szCs w:val="21"/>
        </w:rPr>
      </w:pPr>
      <w:r w:rsidRPr="00D14D14">
        <w:rPr>
          <w:rFonts w:ascii="Arial" w:hAnsi="Arial" w:cs="Arial"/>
          <w:sz w:val="21"/>
          <w:szCs w:val="21"/>
        </w:rPr>
        <w:t xml:space="preserve">… “Como empresa de servicios estamos en el proceso de mejora continua en lo que hacemos, eso ha contribuido a dar más pasos… (el Proyecto) nos ha puesto a la empresa en la mira de otras EPS, de otras entidades, hasta tuvimos un evento nacional del MERESEH en nuestra localidad y nos ha puesto en vitrina y hemos mostrado las distintas actividades que se han hecho de manera </w:t>
      </w:r>
      <w:proofErr w:type="gramStart"/>
      <w:r w:rsidRPr="00D14D14">
        <w:rPr>
          <w:rFonts w:ascii="Arial" w:hAnsi="Arial" w:cs="Arial"/>
          <w:sz w:val="21"/>
          <w:szCs w:val="21"/>
        </w:rPr>
        <w:t>articulada”…</w:t>
      </w:r>
      <w:proofErr w:type="gramEnd"/>
      <w:r w:rsidRPr="00D14D14">
        <w:rPr>
          <w:rFonts w:ascii="Arial" w:hAnsi="Arial" w:cs="Arial"/>
          <w:sz w:val="21"/>
          <w:szCs w:val="21"/>
        </w:rPr>
        <w:t xml:space="preserve"> (Wilber Huillca, EMUSAP Abancay)</w:t>
      </w:r>
    </w:p>
    <w:p w14:paraId="3E8903CD" w14:textId="34A12027" w:rsidR="00930729" w:rsidRPr="00D14D14" w:rsidRDefault="00140EA1" w:rsidP="00930729">
      <w:pPr>
        <w:jc w:val="both"/>
        <w:rPr>
          <w:rFonts w:ascii="Arial" w:hAnsi="Arial" w:cs="Arial"/>
          <w:sz w:val="21"/>
          <w:szCs w:val="21"/>
        </w:rPr>
      </w:pPr>
      <w:r w:rsidRPr="00D14D14">
        <w:rPr>
          <w:rFonts w:ascii="Arial" w:hAnsi="Arial" w:cs="Arial"/>
          <w:sz w:val="21"/>
          <w:szCs w:val="21"/>
        </w:rPr>
        <w:t>L</w:t>
      </w:r>
      <w:r w:rsidR="00930729" w:rsidRPr="00D14D14">
        <w:rPr>
          <w:rFonts w:ascii="Arial" w:hAnsi="Arial" w:cs="Arial"/>
          <w:sz w:val="21"/>
          <w:szCs w:val="21"/>
        </w:rPr>
        <w:t xml:space="preserve">a empresa </w:t>
      </w:r>
      <w:r w:rsidR="00A41950" w:rsidRPr="00D14D14">
        <w:rPr>
          <w:rFonts w:ascii="Arial" w:hAnsi="Arial" w:cs="Arial"/>
          <w:sz w:val="21"/>
          <w:szCs w:val="21"/>
        </w:rPr>
        <w:t xml:space="preserve">asumió </w:t>
      </w:r>
      <w:r w:rsidRPr="00D14D14">
        <w:rPr>
          <w:rFonts w:ascii="Arial" w:hAnsi="Arial" w:cs="Arial"/>
          <w:sz w:val="21"/>
          <w:szCs w:val="21"/>
        </w:rPr>
        <w:t xml:space="preserve">también un importante rol articulador para la gestión de la microcuenca </w:t>
      </w:r>
      <w:r w:rsidR="00A41950" w:rsidRPr="00D14D14">
        <w:rPr>
          <w:rFonts w:ascii="Arial" w:hAnsi="Arial" w:cs="Arial"/>
          <w:sz w:val="21"/>
          <w:szCs w:val="21"/>
        </w:rPr>
        <w:t xml:space="preserve">con base en el </w:t>
      </w:r>
      <w:r w:rsidRPr="00D14D14">
        <w:rPr>
          <w:rFonts w:ascii="Arial" w:hAnsi="Arial" w:cs="Arial"/>
          <w:sz w:val="21"/>
          <w:szCs w:val="21"/>
        </w:rPr>
        <w:t>MERESE</w:t>
      </w:r>
      <w:r w:rsidR="00A41950" w:rsidRPr="00D14D14">
        <w:rPr>
          <w:rFonts w:ascii="Arial" w:hAnsi="Arial" w:cs="Arial"/>
          <w:sz w:val="21"/>
          <w:szCs w:val="21"/>
        </w:rPr>
        <w:t xml:space="preserve"> </w:t>
      </w:r>
      <w:r w:rsidRPr="00D14D14">
        <w:rPr>
          <w:rFonts w:ascii="Arial" w:hAnsi="Arial" w:cs="Arial"/>
          <w:sz w:val="21"/>
          <w:szCs w:val="21"/>
        </w:rPr>
        <w:t>H</w:t>
      </w:r>
      <w:r w:rsidR="00A41950" w:rsidRPr="00D14D14">
        <w:rPr>
          <w:rFonts w:ascii="Arial" w:hAnsi="Arial" w:cs="Arial"/>
          <w:sz w:val="21"/>
          <w:szCs w:val="21"/>
        </w:rPr>
        <w:t>ídrico</w:t>
      </w:r>
      <w:r w:rsidRPr="00D14D14">
        <w:rPr>
          <w:rFonts w:ascii="Arial" w:hAnsi="Arial" w:cs="Arial"/>
          <w:sz w:val="21"/>
          <w:szCs w:val="21"/>
        </w:rPr>
        <w:t xml:space="preserve">, </w:t>
      </w:r>
      <w:r w:rsidR="0016380A" w:rsidRPr="00D14D14">
        <w:rPr>
          <w:rFonts w:ascii="Arial" w:hAnsi="Arial" w:cs="Arial"/>
          <w:sz w:val="21"/>
          <w:szCs w:val="21"/>
        </w:rPr>
        <w:t xml:space="preserve">pues viene </w:t>
      </w:r>
      <w:r w:rsidR="00A41950" w:rsidRPr="00D14D14">
        <w:rPr>
          <w:rFonts w:ascii="Arial" w:hAnsi="Arial" w:cs="Arial"/>
          <w:sz w:val="21"/>
          <w:szCs w:val="21"/>
        </w:rPr>
        <w:t>fortaleciendo el</w:t>
      </w:r>
      <w:r w:rsidRPr="00D14D14">
        <w:rPr>
          <w:rFonts w:ascii="Arial" w:hAnsi="Arial" w:cs="Arial"/>
          <w:sz w:val="21"/>
          <w:szCs w:val="21"/>
        </w:rPr>
        <w:t xml:space="preserve"> diálogo con las comunidades de la parte alta</w:t>
      </w:r>
      <w:r w:rsidR="0016380A" w:rsidRPr="00D14D14">
        <w:rPr>
          <w:rFonts w:ascii="Arial" w:hAnsi="Arial" w:cs="Arial"/>
          <w:sz w:val="21"/>
          <w:szCs w:val="21"/>
        </w:rPr>
        <w:t xml:space="preserve">, lo que le ha brindado </w:t>
      </w:r>
      <w:r w:rsidR="00930729" w:rsidRPr="00D14D14">
        <w:rPr>
          <w:rFonts w:ascii="Arial" w:hAnsi="Arial" w:cs="Arial"/>
          <w:sz w:val="21"/>
          <w:szCs w:val="21"/>
        </w:rPr>
        <w:t xml:space="preserve">una mayor visibilidad y reconocimiento de parte de los demás actores clave, quienes identifican a EMUSAP Abancay no solo por la prestación del servicio, sino </w:t>
      </w:r>
      <w:r w:rsidR="004E4CDF" w:rsidRPr="00D14D14">
        <w:rPr>
          <w:rFonts w:ascii="Arial" w:hAnsi="Arial" w:cs="Arial"/>
          <w:sz w:val="21"/>
          <w:szCs w:val="21"/>
        </w:rPr>
        <w:t xml:space="preserve">por </w:t>
      </w:r>
      <w:r w:rsidR="00930729" w:rsidRPr="00D14D14">
        <w:rPr>
          <w:rFonts w:ascii="Arial" w:hAnsi="Arial" w:cs="Arial"/>
          <w:sz w:val="21"/>
          <w:szCs w:val="21"/>
        </w:rPr>
        <w:t xml:space="preserve">generar consensos, articular con distintos actores y trabajar con visión a futuro. </w:t>
      </w:r>
    </w:p>
    <w:p w14:paraId="276A7711" w14:textId="61FFEAED" w:rsidR="00942DE9" w:rsidRPr="00D14D14" w:rsidRDefault="00455E0B" w:rsidP="009F695E">
      <w:pPr>
        <w:pStyle w:val="Ttulo3"/>
        <w:rPr>
          <w:rFonts w:ascii="Arial" w:hAnsi="Arial" w:cs="Arial"/>
          <w:sz w:val="21"/>
          <w:szCs w:val="21"/>
        </w:rPr>
      </w:pPr>
      <w:bookmarkStart w:id="14" w:name="_Toc176194324"/>
      <w:r w:rsidRPr="00D14D14">
        <w:rPr>
          <w:rFonts w:ascii="Arial" w:hAnsi="Arial" w:cs="Arial"/>
          <w:sz w:val="21"/>
          <w:szCs w:val="21"/>
        </w:rPr>
        <w:t>L</w:t>
      </w:r>
      <w:r w:rsidR="0088275E" w:rsidRPr="00D14D14">
        <w:rPr>
          <w:rFonts w:ascii="Arial" w:hAnsi="Arial" w:cs="Arial"/>
          <w:sz w:val="21"/>
          <w:szCs w:val="21"/>
        </w:rPr>
        <w:t xml:space="preserve">a EPS </w:t>
      </w:r>
      <w:r w:rsidR="00AB682B" w:rsidRPr="00D14D14">
        <w:rPr>
          <w:rFonts w:ascii="Arial" w:hAnsi="Arial" w:cs="Arial"/>
          <w:sz w:val="21"/>
          <w:szCs w:val="21"/>
        </w:rPr>
        <w:t>tiene</w:t>
      </w:r>
      <w:r w:rsidR="001C5CB9" w:rsidRPr="00D14D14">
        <w:rPr>
          <w:rFonts w:ascii="Arial" w:hAnsi="Arial" w:cs="Arial"/>
          <w:sz w:val="21"/>
          <w:szCs w:val="21"/>
        </w:rPr>
        <w:t xml:space="preserve"> m</w:t>
      </w:r>
      <w:r w:rsidR="009431B5" w:rsidRPr="00D14D14">
        <w:rPr>
          <w:rFonts w:ascii="Arial" w:hAnsi="Arial" w:cs="Arial"/>
          <w:sz w:val="21"/>
          <w:szCs w:val="21"/>
        </w:rPr>
        <w:t xml:space="preserve">ejor conocimiento </w:t>
      </w:r>
      <w:r w:rsidR="009F695E" w:rsidRPr="00D14D14">
        <w:rPr>
          <w:rFonts w:ascii="Arial" w:hAnsi="Arial" w:cs="Arial"/>
          <w:sz w:val="21"/>
          <w:szCs w:val="21"/>
        </w:rPr>
        <w:t>del sistema</w:t>
      </w:r>
      <w:r w:rsidR="001D0A6C" w:rsidRPr="00D14D14">
        <w:rPr>
          <w:rFonts w:ascii="Arial" w:hAnsi="Arial" w:cs="Arial"/>
          <w:sz w:val="21"/>
          <w:szCs w:val="21"/>
        </w:rPr>
        <w:t xml:space="preserve"> de agua </w:t>
      </w:r>
      <w:r w:rsidR="0088275E" w:rsidRPr="00D14D14">
        <w:rPr>
          <w:rFonts w:ascii="Arial" w:hAnsi="Arial" w:cs="Arial"/>
          <w:sz w:val="21"/>
          <w:szCs w:val="21"/>
        </w:rPr>
        <w:t xml:space="preserve">potable </w:t>
      </w:r>
      <w:r w:rsidR="001D0A6C" w:rsidRPr="00D14D14">
        <w:rPr>
          <w:rFonts w:ascii="Arial" w:hAnsi="Arial" w:cs="Arial"/>
          <w:sz w:val="21"/>
          <w:szCs w:val="21"/>
        </w:rPr>
        <w:t>en Abancay</w:t>
      </w:r>
      <w:bookmarkEnd w:id="14"/>
      <w:r w:rsidR="001D0A6C" w:rsidRPr="00D14D14">
        <w:rPr>
          <w:rFonts w:ascii="Arial" w:hAnsi="Arial" w:cs="Arial"/>
          <w:sz w:val="21"/>
          <w:szCs w:val="21"/>
        </w:rPr>
        <w:t xml:space="preserve"> </w:t>
      </w:r>
    </w:p>
    <w:p w14:paraId="51D1C883" w14:textId="578C476F" w:rsidR="009431B5" w:rsidRPr="00D14D14" w:rsidRDefault="00034388" w:rsidP="009431B5">
      <w:pPr>
        <w:jc w:val="both"/>
        <w:rPr>
          <w:rFonts w:ascii="Arial" w:hAnsi="Arial" w:cs="Arial"/>
          <w:sz w:val="21"/>
          <w:szCs w:val="21"/>
        </w:rPr>
      </w:pPr>
      <w:r w:rsidRPr="00D14D14">
        <w:rPr>
          <w:rFonts w:ascii="Arial" w:hAnsi="Arial" w:cs="Arial"/>
          <w:sz w:val="21"/>
          <w:szCs w:val="21"/>
        </w:rPr>
        <w:t>L</w:t>
      </w:r>
      <w:r w:rsidR="009431B5" w:rsidRPr="00D14D14">
        <w:rPr>
          <w:rFonts w:ascii="Arial" w:hAnsi="Arial" w:cs="Arial"/>
          <w:sz w:val="21"/>
          <w:szCs w:val="21"/>
        </w:rPr>
        <w:t>a gestión de la demanda de agua en la ciudad</w:t>
      </w:r>
      <w:r w:rsidRPr="00D14D14">
        <w:rPr>
          <w:rFonts w:ascii="Arial" w:hAnsi="Arial" w:cs="Arial"/>
          <w:sz w:val="21"/>
          <w:szCs w:val="21"/>
        </w:rPr>
        <w:t xml:space="preserve"> de Abancay </w:t>
      </w:r>
      <w:r w:rsidR="002E7998" w:rsidRPr="00D14D14">
        <w:rPr>
          <w:rFonts w:ascii="Arial" w:hAnsi="Arial" w:cs="Arial"/>
          <w:sz w:val="21"/>
          <w:szCs w:val="21"/>
        </w:rPr>
        <w:t xml:space="preserve">estaba </w:t>
      </w:r>
      <w:r w:rsidR="00ED0AC6" w:rsidRPr="00D14D14">
        <w:rPr>
          <w:rFonts w:ascii="Arial" w:hAnsi="Arial" w:cs="Arial"/>
          <w:sz w:val="21"/>
          <w:szCs w:val="21"/>
        </w:rPr>
        <w:t>limitada por la falta de información detallada, tanto para la toma de decisiones en la EPS, como para la socialización hacia la propia población</w:t>
      </w:r>
      <w:r w:rsidR="009431B5" w:rsidRPr="00D14D14">
        <w:rPr>
          <w:rFonts w:ascii="Arial" w:hAnsi="Arial" w:cs="Arial"/>
          <w:sz w:val="21"/>
          <w:szCs w:val="21"/>
        </w:rPr>
        <w:t xml:space="preserve">. </w:t>
      </w:r>
      <w:r w:rsidR="00285516" w:rsidRPr="00D14D14">
        <w:rPr>
          <w:rFonts w:ascii="Arial" w:hAnsi="Arial" w:cs="Arial"/>
          <w:sz w:val="21"/>
          <w:szCs w:val="21"/>
        </w:rPr>
        <w:t xml:space="preserve">El estudio realizado </w:t>
      </w:r>
      <w:r w:rsidR="0030649E" w:rsidRPr="00D14D14">
        <w:rPr>
          <w:rFonts w:ascii="Arial" w:hAnsi="Arial" w:cs="Arial"/>
          <w:sz w:val="21"/>
          <w:szCs w:val="21"/>
        </w:rPr>
        <w:t xml:space="preserve">a través de una consultoría encargada al </w:t>
      </w:r>
      <w:r w:rsidR="00D65620" w:rsidRPr="00D14D14">
        <w:rPr>
          <w:rFonts w:ascii="Arial" w:hAnsi="Arial" w:cs="Arial"/>
          <w:sz w:val="21"/>
          <w:szCs w:val="21"/>
        </w:rPr>
        <w:t>consorcio</w:t>
      </w:r>
      <w:r w:rsidR="009431B5" w:rsidRPr="00D14D14">
        <w:rPr>
          <w:rFonts w:ascii="Arial" w:hAnsi="Arial" w:cs="Arial"/>
          <w:sz w:val="21"/>
          <w:szCs w:val="21"/>
        </w:rPr>
        <w:t xml:space="preserve"> </w:t>
      </w:r>
      <w:r w:rsidR="00F149E6" w:rsidRPr="00D14D14">
        <w:rPr>
          <w:rFonts w:ascii="Arial" w:hAnsi="Arial" w:cs="Arial"/>
          <w:sz w:val="21"/>
          <w:szCs w:val="21"/>
        </w:rPr>
        <w:t xml:space="preserve">CONHYDRA - HIDROPACÍFICO </w:t>
      </w:r>
      <w:r w:rsidR="00FB3231" w:rsidRPr="00D14D14">
        <w:rPr>
          <w:rFonts w:ascii="Arial" w:hAnsi="Arial" w:cs="Arial"/>
          <w:sz w:val="21"/>
          <w:szCs w:val="21"/>
        </w:rPr>
        <w:t>aportó a mejorar el catastro de instalaciones</w:t>
      </w:r>
      <w:r w:rsidR="00A83000" w:rsidRPr="00D14D14">
        <w:rPr>
          <w:rFonts w:ascii="Arial" w:hAnsi="Arial" w:cs="Arial"/>
          <w:sz w:val="21"/>
          <w:szCs w:val="21"/>
        </w:rPr>
        <w:t xml:space="preserve"> y ayudó a visibilizar el </w:t>
      </w:r>
      <w:r w:rsidR="002E7998" w:rsidRPr="00D14D14">
        <w:rPr>
          <w:rFonts w:ascii="Arial" w:hAnsi="Arial" w:cs="Arial"/>
          <w:sz w:val="21"/>
          <w:szCs w:val="21"/>
        </w:rPr>
        <w:t xml:space="preserve">volumen </w:t>
      </w:r>
      <w:r w:rsidR="00A83000" w:rsidRPr="00D14D14">
        <w:rPr>
          <w:rFonts w:ascii="Arial" w:hAnsi="Arial" w:cs="Arial"/>
          <w:sz w:val="21"/>
          <w:szCs w:val="21"/>
        </w:rPr>
        <w:t>agua no facturada,</w:t>
      </w:r>
      <w:r w:rsidR="009431B5" w:rsidRPr="00D14D14">
        <w:rPr>
          <w:rFonts w:ascii="Arial" w:hAnsi="Arial" w:cs="Arial"/>
          <w:sz w:val="21"/>
          <w:szCs w:val="21"/>
        </w:rPr>
        <w:t xml:space="preserve"> </w:t>
      </w:r>
      <w:r w:rsidR="00AE1051" w:rsidRPr="00D14D14">
        <w:rPr>
          <w:rFonts w:ascii="Arial" w:hAnsi="Arial" w:cs="Arial"/>
          <w:sz w:val="21"/>
          <w:szCs w:val="21"/>
        </w:rPr>
        <w:t xml:space="preserve">es decir, aquella cantidad que </w:t>
      </w:r>
      <w:r w:rsidR="009431B5" w:rsidRPr="00D14D14">
        <w:rPr>
          <w:rFonts w:ascii="Arial" w:hAnsi="Arial" w:cs="Arial"/>
          <w:sz w:val="21"/>
          <w:szCs w:val="21"/>
        </w:rPr>
        <w:t xml:space="preserve">se pierde por instalaciones </w:t>
      </w:r>
      <w:r w:rsidR="009431B5" w:rsidRPr="00D14D14">
        <w:rPr>
          <w:rFonts w:ascii="Arial" w:hAnsi="Arial" w:cs="Arial"/>
          <w:sz w:val="21"/>
          <w:szCs w:val="21"/>
        </w:rPr>
        <w:lastRenderedPageBreak/>
        <w:t>clandestinas</w:t>
      </w:r>
      <w:r w:rsidR="00AE1051" w:rsidRPr="00D14D14">
        <w:rPr>
          <w:rFonts w:ascii="Arial" w:hAnsi="Arial" w:cs="Arial"/>
          <w:sz w:val="21"/>
          <w:szCs w:val="21"/>
        </w:rPr>
        <w:t xml:space="preserve"> y otro tipo de fugas en el sistema</w:t>
      </w:r>
      <w:r w:rsidR="009B181D" w:rsidRPr="00D14D14">
        <w:rPr>
          <w:rFonts w:ascii="Arial" w:hAnsi="Arial" w:cs="Arial"/>
          <w:sz w:val="21"/>
          <w:szCs w:val="21"/>
        </w:rPr>
        <w:t xml:space="preserve"> </w:t>
      </w:r>
      <w:r w:rsidR="009431B5" w:rsidRPr="00D14D14">
        <w:rPr>
          <w:rFonts w:ascii="Arial" w:hAnsi="Arial" w:cs="Arial"/>
          <w:sz w:val="21"/>
          <w:szCs w:val="21"/>
        </w:rPr>
        <w:t>(</w:t>
      </w:r>
      <w:r w:rsidR="00EC7647" w:rsidRPr="00D14D14">
        <w:rPr>
          <w:rFonts w:ascii="Arial" w:hAnsi="Arial" w:cs="Arial"/>
          <w:sz w:val="21"/>
          <w:szCs w:val="21"/>
        </w:rPr>
        <w:t xml:space="preserve">que </w:t>
      </w:r>
      <w:r w:rsidR="009B181D" w:rsidRPr="00D14D14">
        <w:rPr>
          <w:rFonts w:ascii="Arial" w:hAnsi="Arial" w:cs="Arial"/>
          <w:sz w:val="21"/>
          <w:szCs w:val="21"/>
        </w:rPr>
        <w:t>alcanza un</w:t>
      </w:r>
      <w:r w:rsidR="009431B5" w:rsidRPr="00D14D14">
        <w:rPr>
          <w:rFonts w:ascii="Arial" w:hAnsi="Arial" w:cs="Arial"/>
          <w:sz w:val="21"/>
          <w:szCs w:val="21"/>
        </w:rPr>
        <w:t xml:space="preserve"> 32%</w:t>
      </w:r>
      <w:r w:rsidR="009B181D" w:rsidRPr="00D14D14">
        <w:rPr>
          <w:rFonts w:ascii="Arial" w:hAnsi="Arial" w:cs="Arial"/>
          <w:sz w:val="21"/>
          <w:szCs w:val="21"/>
        </w:rPr>
        <w:t xml:space="preserve"> en la ciudad de Abancay, versus un promedio nacional de 41%</w:t>
      </w:r>
      <w:r w:rsidR="009431B5" w:rsidRPr="00D14D14">
        <w:rPr>
          <w:rFonts w:ascii="Arial" w:hAnsi="Arial" w:cs="Arial"/>
          <w:sz w:val="21"/>
          <w:szCs w:val="21"/>
        </w:rPr>
        <w:t>)</w:t>
      </w:r>
      <w:r w:rsidR="009B181D" w:rsidRPr="00D14D14">
        <w:rPr>
          <w:rFonts w:ascii="Arial" w:hAnsi="Arial" w:cs="Arial"/>
          <w:sz w:val="21"/>
          <w:szCs w:val="21"/>
        </w:rPr>
        <w:t>.</w:t>
      </w:r>
    </w:p>
    <w:p w14:paraId="77C03642" w14:textId="299C5016" w:rsidR="008A04AB" w:rsidRPr="00D14D14" w:rsidRDefault="008A04AB" w:rsidP="008A04AB">
      <w:pPr>
        <w:pStyle w:val="Cita"/>
        <w:rPr>
          <w:rFonts w:ascii="Arial" w:hAnsi="Arial" w:cs="Arial"/>
          <w:sz w:val="21"/>
          <w:szCs w:val="21"/>
        </w:rPr>
      </w:pPr>
      <w:r w:rsidRPr="00D14D14">
        <w:rPr>
          <w:rFonts w:ascii="Arial" w:hAnsi="Arial" w:cs="Arial"/>
          <w:sz w:val="21"/>
          <w:szCs w:val="21"/>
        </w:rPr>
        <w:t xml:space="preserve">… “El punto central para mí son los resultados desde el lado de la demanda, la parte invisible, todo este ciclo urbano del agua. La gente no conoce </w:t>
      </w:r>
      <w:r w:rsidR="00A93D24" w:rsidRPr="00D14D14">
        <w:rPr>
          <w:rFonts w:ascii="Arial" w:hAnsi="Arial" w:cs="Arial"/>
          <w:sz w:val="21"/>
          <w:szCs w:val="21"/>
        </w:rPr>
        <w:t>cómo</w:t>
      </w:r>
      <w:r w:rsidRPr="00D14D14">
        <w:rPr>
          <w:rFonts w:ascii="Arial" w:hAnsi="Arial" w:cs="Arial"/>
          <w:sz w:val="21"/>
          <w:szCs w:val="21"/>
        </w:rPr>
        <w:t xml:space="preserve"> funciona el sistema y no se puede tener valoración sobre lo que no se </w:t>
      </w:r>
      <w:proofErr w:type="gramStart"/>
      <w:r w:rsidRPr="00D14D14">
        <w:rPr>
          <w:rFonts w:ascii="Arial" w:hAnsi="Arial" w:cs="Arial"/>
          <w:sz w:val="21"/>
          <w:szCs w:val="21"/>
        </w:rPr>
        <w:t>conoce”…</w:t>
      </w:r>
      <w:proofErr w:type="gramEnd"/>
      <w:r w:rsidRPr="00D14D14">
        <w:rPr>
          <w:rFonts w:ascii="Arial" w:hAnsi="Arial" w:cs="Arial"/>
          <w:sz w:val="21"/>
          <w:szCs w:val="21"/>
        </w:rPr>
        <w:t xml:space="preserve"> (Marco Sotomayor, Helvetas Perú)</w:t>
      </w:r>
    </w:p>
    <w:p w14:paraId="0129E050" w14:textId="204CE0EF" w:rsidR="00E506D2" w:rsidRPr="00D14D14" w:rsidRDefault="000E46E6" w:rsidP="000E46E6">
      <w:pPr>
        <w:jc w:val="both"/>
        <w:rPr>
          <w:rFonts w:ascii="Arial" w:hAnsi="Arial" w:cs="Arial"/>
          <w:sz w:val="21"/>
          <w:szCs w:val="21"/>
        </w:rPr>
      </w:pPr>
      <w:r w:rsidRPr="00D14D14">
        <w:rPr>
          <w:rFonts w:ascii="Arial" w:hAnsi="Arial" w:cs="Arial"/>
          <w:sz w:val="21"/>
          <w:szCs w:val="21"/>
        </w:rPr>
        <w:t>El estudio</w:t>
      </w:r>
      <w:r w:rsidR="00A15BB3" w:rsidRPr="00D14D14">
        <w:rPr>
          <w:rFonts w:ascii="Arial" w:hAnsi="Arial" w:cs="Arial"/>
          <w:sz w:val="21"/>
          <w:szCs w:val="21"/>
        </w:rPr>
        <w:t xml:space="preserve"> </w:t>
      </w:r>
      <w:r w:rsidR="00E6081E" w:rsidRPr="00D14D14">
        <w:rPr>
          <w:rFonts w:ascii="Arial" w:hAnsi="Arial" w:cs="Arial"/>
          <w:sz w:val="21"/>
          <w:szCs w:val="21"/>
        </w:rPr>
        <w:t>aport</w:t>
      </w:r>
      <w:r w:rsidR="0088275E" w:rsidRPr="00D14D14">
        <w:rPr>
          <w:rFonts w:ascii="Arial" w:hAnsi="Arial" w:cs="Arial"/>
          <w:sz w:val="21"/>
          <w:szCs w:val="21"/>
        </w:rPr>
        <w:t>ó</w:t>
      </w:r>
      <w:r w:rsidR="00E6081E" w:rsidRPr="00D14D14">
        <w:rPr>
          <w:rFonts w:ascii="Arial" w:hAnsi="Arial" w:cs="Arial"/>
          <w:sz w:val="21"/>
          <w:szCs w:val="21"/>
        </w:rPr>
        <w:t xml:space="preserve"> claridad respecto a las fortalezas y debilidades del sistema, así como elementos para optimizar la demanda </w:t>
      </w:r>
      <w:r w:rsidR="00B61EBB" w:rsidRPr="00D14D14">
        <w:rPr>
          <w:rFonts w:ascii="Arial" w:hAnsi="Arial" w:cs="Arial"/>
          <w:sz w:val="21"/>
          <w:szCs w:val="21"/>
        </w:rPr>
        <w:t>a través de la reducción de pérdidas</w:t>
      </w:r>
      <w:r w:rsidR="00937E72" w:rsidRPr="00D14D14">
        <w:rPr>
          <w:rFonts w:ascii="Arial" w:hAnsi="Arial" w:cs="Arial"/>
          <w:sz w:val="21"/>
          <w:szCs w:val="21"/>
        </w:rPr>
        <w:t>. Por ejemplo, se ha brindado</w:t>
      </w:r>
      <w:r w:rsidR="00322D80" w:rsidRPr="00D14D14">
        <w:rPr>
          <w:rFonts w:ascii="Arial" w:hAnsi="Arial" w:cs="Arial"/>
          <w:sz w:val="21"/>
          <w:szCs w:val="21"/>
        </w:rPr>
        <w:t xml:space="preserve"> ya</w:t>
      </w:r>
      <w:r w:rsidR="00937E72" w:rsidRPr="00D14D14">
        <w:rPr>
          <w:rFonts w:ascii="Arial" w:hAnsi="Arial" w:cs="Arial"/>
          <w:sz w:val="21"/>
          <w:szCs w:val="21"/>
        </w:rPr>
        <w:t xml:space="preserve"> recomendaciones para </w:t>
      </w:r>
      <w:r w:rsidR="00E506D2" w:rsidRPr="00D14D14">
        <w:rPr>
          <w:rFonts w:ascii="Arial" w:hAnsi="Arial" w:cs="Arial"/>
          <w:sz w:val="21"/>
          <w:szCs w:val="21"/>
        </w:rPr>
        <w:t xml:space="preserve">instalar una unidad de control de pérdidas </w:t>
      </w:r>
      <w:r w:rsidR="00937E72" w:rsidRPr="00D14D14">
        <w:rPr>
          <w:rFonts w:ascii="Arial" w:hAnsi="Arial" w:cs="Arial"/>
          <w:sz w:val="21"/>
          <w:szCs w:val="21"/>
        </w:rPr>
        <w:t>con el uso de</w:t>
      </w:r>
      <w:r w:rsidR="00E506D2" w:rsidRPr="00D14D14">
        <w:rPr>
          <w:rFonts w:ascii="Arial" w:hAnsi="Arial" w:cs="Arial"/>
          <w:sz w:val="21"/>
          <w:szCs w:val="21"/>
        </w:rPr>
        <w:t xml:space="preserve"> herramientas computacionales</w:t>
      </w:r>
      <w:r w:rsidR="006D737E" w:rsidRPr="00D14D14">
        <w:rPr>
          <w:rFonts w:ascii="Arial" w:hAnsi="Arial" w:cs="Arial"/>
          <w:sz w:val="21"/>
          <w:szCs w:val="21"/>
        </w:rPr>
        <w:t>.</w:t>
      </w:r>
    </w:p>
    <w:p w14:paraId="2D247BCA" w14:textId="77777777" w:rsidR="006D5A37" w:rsidRPr="00D14D14" w:rsidRDefault="009F3CCE" w:rsidP="00101B12">
      <w:pPr>
        <w:jc w:val="both"/>
        <w:rPr>
          <w:rFonts w:ascii="Arial" w:hAnsi="Arial" w:cs="Arial"/>
          <w:sz w:val="21"/>
          <w:szCs w:val="21"/>
        </w:rPr>
      </w:pPr>
      <w:r w:rsidRPr="00D14D14">
        <w:rPr>
          <w:rFonts w:ascii="Arial" w:hAnsi="Arial" w:cs="Arial"/>
          <w:sz w:val="21"/>
          <w:szCs w:val="21"/>
        </w:rPr>
        <w:t xml:space="preserve">Además de la optimización del servicio, los actores clave consideran que el estudio generará información útil para ser socializada y que sirva para </w:t>
      </w:r>
      <w:r w:rsidR="006D5A37" w:rsidRPr="00D14D14">
        <w:rPr>
          <w:rFonts w:ascii="Arial" w:hAnsi="Arial" w:cs="Arial"/>
          <w:sz w:val="21"/>
          <w:szCs w:val="21"/>
        </w:rPr>
        <w:t>generar conciencia entre la población usuaria del servicio.</w:t>
      </w:r>
    </w:p>
    <w:p w14:paraId="1F6B20FE" w14:textId="5A7455D4" w:rsidR="00101B12" w:rsidRPr="00D14D14" w:rsidRDefault="006D5A37" w:rsidP="0027105C">
      <w:pPr>
        <w:pStyle w:val="Cita"/>
        <w:rPr>
          <w:rFonts w:ascii="Arial" w:hAnsi="Arial" w:cs="Arial"/>
          <w:sz w:val="21"/>
          <w:szCs w:val="21"/>
        </w:rPr>
      </w:pPr>
      <w:r w:rsidRPr="00D14D14">
        <w:rPr>
          <w:rFonts w:ascii="Arial" w:hAnsi="Arial" w:cs="Arial"/>
          <w:sz w:val="21"/>
          <w:szCs w:val="21"/>
        </w:rPr>
        <w:t>… “</w:t>
      </w:r>
      <w:r w:rsidR="00101B12" w:rsidRPr="00D14D14">
        <w:rPr>
          <w:rFonts w:ascii="Arial" w:hAnsi="Arial" w:cs="Arial"/>
          <w:sz w:val="21"/>
          <w:szCs w:val="21"/>
        </w:rPr>
        <w:t xml:space="preserve">Cuando ocurre algo en la ciudad los usuarios </w:t>
      </w:r>
      <w:r w:rsidR="00A93D24" w:rsidRPr="00D14D14">
        <w:rPr>
          <w:rFonts w:ascii="Arial" w:hAnsi="Arial" w:cs="Arial"/>
          <w:sz w:val="21"/>
          <w:szCs w:val="21"/>
        </w:rPr>
        <w:t>reclamamos,</w:t>
      </w:r>
      <w:r w:rsidR="00101B12" w:rsidRPr="00D14D14">
        <w:rPr>
          <w:rFonts w:ascii="Arial" w:hAnsi="Arial" w:cs="Arial"/>
          <w:sz w:val="21"/>
          <w:szCs w:val="21"/>
        </w:rPr>
        <w:t xml:space="preserve"> pero no sabemos </w:t>
      </w:r>
      <w:r w:rsidR="00A93D24" w:rsidRPr="00D14D14">
        <w:rPr>
          <w:rFonts w:ascii="Arial" w:hAnsi="Arial" w:cs="Arial"/>
          <w:sz w:val="21"/>
          <w:szCs w:val="21"/>
        </w:rPr>
        <w:t>cómo</w:t>
      </w:r>
      <w:r w:rsidR="00101B12" w:rsidRPr="00D14D14">
        <w:rPr>
          <w:rFonts w:ascii="Arial" w:hAnsi="Arial" w:cs="Arial"/>
          <w:sz w:val="21"/>
          <w:szCs w:val="21"/>
        </w:rPr>
        <w:t xml:space="preserve"> se hace la distribución, es una importante información que ayuda a todos a entender el proceso"</w:t>
      </w:r>
      <w:r w:rsidRPr="00D14D14">
        <w:rPr>
          <w:rFonts w:ascii="Arial" w:hAnsi="Arial" w:cs="Arial"/>
          <w:sz w:val="21"/>
          <w:szCs w:val="21"/>
        </w:rPr>
        <w:t xml:space="preserve"> … </w:t>
      </w:r>
      <w:r w:rsidR="0027105C" w:rsidRPr="00D14D14">
        <w:rPr>
          <w:rFonts w:ascii="Arial" w:hAnsi="Arial" w:cs="Arial"/>
          <w:sz w:val="21"/>
          <w:szCs w:val="21"/>
        </w:rPr>
        <w:t>(</w:t>
      </w:r>
      <w:r w:rsidR="0088275E" w:rsidRPr="00D14D14">
        <w:rPr>
          <w:rFonts w:ascii="Arial" w:hAnsi="Arial" w:cs="Arial"/>
          <w:sz w:val="21"/>
          <w:szCs w:val="21"/>
        </w:rPr>
        <w:t>U</w:t>
      </w:r>
      <w:r w:rsidR="00CE3A38" w:rsidRPr="00D14D14">
        <w:rPr>
          <w:rFonts w:ascii="Arial" w:hAnsi="Arial" w:cs="Arial"/>
          <w:sz w:val="21"/>
          <w:szCs w:val="21"/>
        </w:rPr>
        <w:t>suaria del servicio de distribución de agua potable</w:t>
      </w:r>
      <w:r w:rsidR="0027105C" w:rsidRPr="00D14D14">
        <w:rPr>
          <w:rFonts w:ascii="Arial" w:hAnsi="Arial" w:cs="Arial"/>
          <w:sz w:val="21"/>
          <w:szCs w:val="21"/>
        </w:rPr>
        <w:t>)</w:t>
      </w:r>
    </w:p>
    <w:p w14:paraId="47AEA567" w14:textId="638EB31C" w:rsidR="000E46E6" w:rsidRPr="00D14D14" w:rsidRDefault="00AB682B" w:rsidP="009F695E">
      <w:pPr>
        <w:pStyle w:val="Ttulo3"/>
        <w:rPr>
          <w:rFonts w:ascii="Arial" w:hAnsi="Arial" w:cs="Arial"/>
          <w:sz w:val="21"/>
          <w:szCs w:val="21"/>
        </w:rPr>
      </w:pPr>
      <w:bookmarkStart w:id="15" w:name="_Toc176194325"/>
      <w:r w:rsidRPr="00D14D14">
        <w:rPr>
          <w:rFonts w:ascii="Arial" w:hAnsi="Arial" w:cs="Arial"/>
          <w:sz w:val="21"/>
          <w:szCs w:val="21"/>
        </w:rPr>
        <w:t>L</w:t>
      </w:r>
      <w:r w:rsidR="00ED3F67" w:rsidRPr="00D14D14">
        <w:rPr>
          <w:rFonts w:ascii="Arial" w:hAnsi="Arial" w:cs="Arial"/>
          <w:sz w:val="21"/>
          <w:szCs w:val="21"/>
        </w:rPr>
        <w:t xml:space="preserve">os </w:t>
      </w:r>
      <w:r w:rsidR="009431B5" w:rsidRPr="00D14D14">
        <w:rPr>
          <w:rFonts w:ascii="Arial" w:hAnsi="Arial" w:cs="Arial"/>
          <w:sz w:val="21"/>
          <w:szCs w:val="21"/>
        </w:rPr>
        <w:t>usuarios del agua</w:t>
      </w:r>
      <w:r w:rsidRPr="00D14D14">
        <w:rPr>
          <w:rFonts w:ascii="Arial" w:hAnsi="Arial" w:cs="Arial"/>
          <w:sz w:val="21"/>
          <w:szCs w:val="21"/>
        </w:rPr>
        <w:t xml:space="preserve"> </w:t>
      </w:r>
      <w:r w:rsidR="00956EA4" w:rsidRPr="00D14D14">
        <w:rPr>
          <w:rFonts w:ascii="Arial" w:hAnsi="Arial" w:cs="Arial"/>
          <w:sz w:val="21"/>
          <w:szCs w:val="21"/>
        </w:rPr>
        <w:t xml:space="preserve">urbanos y agrícolas </w:t>
      </w:r>
      <w:r w:rsidRPr="00D14D14">
        <w:rPr>
          <w:rFonts w:ascii="Arial" w:hAnsi="Arial" w:cs="Arial"/>
          <w:sz w:val="21"/>
          <w:szCs w:val="21"/>
        </w:rPr>
        <w:t>tienen mayor conciencia sobre gestión hídr</w:t>
      </w:r>
      <w:r w:rsidR="00E05A99" w:rsidRPr="00D14D14">
        <w:rPr>
          <w:rFonts w:ascii="Arial" w:hAnsi="Arial" w:cs="Arial"/>
          <w:sz w:val="21"/>
          <w:szCs w:val="21"/>
        </w:rPr>
        <w:t>ica</w:t>
      </w:r>
      <w:bookmarkEnd w:id="15"/>
    </w:p>
    <w:p w14:paraId="106B91D3" w14:textId="0D2F059F" w:rsidR="00336B83" w:rsidRPr="00D14D14" w:rsidRDefault="0007287C" w:rsidP="0007287C">
      <w:pPr>
        <w:jc w:val="both"/>
        <w:rPr>
          <w:rFonts w:ascii="Arial" w:hAnsi="Arial" w:cs="Arial"/>
          <w:sz w:val="21"/>
          <w:szCs w:val="21"/>
        </w:rPr>
      </w:pPr>
      <w:r w:rsidRPr="00D14D14">
        <w:rPr>
          <w:rFonts w:ascii="Arial" w:hAnsi="Arial" w:cs="Arial"/>
          <w:sz w:val="21"/>
          <w:szCs w:val="21"/>
        </w:rPr>
        <w:t xml:space="preserve">El agua </w:t>
      </w:r>
      <w:r w:rsidR="00DC3B14" w:rsidRPr="00D14D14">
        <w:rPr>
          <w:rFonts w:ascii="Arial" w:hAnsi="Arial" w:cs="Arial"/>
          <w:sz w:val="21"/>
          <w:szCs w:val="21"/>
        </w:rPr>
        <w:t xml:space="preserve">proveniente de la laguna </w:t>
      </w:r>
      <w:proofErr w:type="spellStart"/>
      <w:r w:rsidR="00DC3B14" w:rsidRPr="00D14D14">
        <w:rPr>
          <w:rFonts w:ascii="Arial" w:hAnsi="Arial" w:cs="Arial"/>
          <w:sz w:val="21"/>
          <w:szCs w:val="21"/>
        </w:rPr>
        <w:t>Rontoccocha</w:t>
      </w:r>
      <w:proofErr w:type="spellEnd"/>
      <w:r w:rsidR="00DC3B14" w:rsidRPr="00D14D14">
        <w:rPr>
          <w:rFonts w:ascii="Arial" w:hAnsi="Arial" w:cs="Arial"/>
          <w:sz w:val="21"/>
          <w:szCs w:val="21"/>
        </w:rPr>
        <w:t xml:space="preserve"> tiene</w:t>
      </w:r>
      <w:r w:rsidRPr="00D14D14">
        <w:rPr>
          <w:rFonts w:ascii="Arial" w:hAnsi="Arial" w:cs="Arial"/>
          <w:sz w:val="21"/>
          <w:szCs w:val="21"/>
        </w:rPr>
        <w:t xml:space="preserve"> dos grandes </w:t>
      </w:r>
      <w:r w:rsidR="003E2A1B" w:rsidRPr="00D14D14">
        <w:rPr>
          <w:rFonts w:ascii="Arial" w:hAnsi="Arial" w:cs="Arial"/>
          <w:sz w:val="21"/>
          <w:szCs w:val="21"/>
        </w:rPr>
        <w:t xml:space="preserve">grupos de </w:t>
      </w:r>
      <w:r w:rsidRPr="00D14D14">
        <w:rPr>
          <w:rFonts w:ascii="Arial" w:hAnsi="Arial" w:cs="Arial"/>
          <w:sz w:val="21"/>
          <w:szCs w:val="21"/>
        </w:rPr>
        <w:t xml:space="preserve">usuarios: la población urbana y </w:t>
      </w:r>
      <w:r w:rsidR="00370C78" w:rsidRPr="00D14D14">
        <w:rPr>
          <w:rFonts w:ascii="Arial" w:hAnsi="Arial" w:cs="Arial"/>
          <w:sz w:val="21"/>
          <w:szCs w:val="21"/>
        </w:rPr>
        <w:t xml:space="preserve">las </w:t>
      </w:r>
      <w:r w:rsidR="00E43336" w:rsidRPr="00D14D14">
        <w:rPr>
          <w:rFonts w:ascii="Arial" w:hAnsi="Arial" w:cs="Arial"/>
          <w:sz w:val="21"/>
          <w:szCs w:val="21"/>
        </w:rPr>
        <w:t>juntas</w:t>
      </w:r>
      <w:r w:rsidR="00370C78" w:rsidRPr="00D14D14">
        <w:rPr>
          <w:rFonts w:ascii="Arial" w:hAnsi="Arial" w:cs="Arial"/>
          <w:sz w:val="21"/>
          <w:szCs w:val="21"/>
        </w:rPr>
        <w:t xml:space="preserve"> de usuarios de regantes agrícolas</w:t>
      </w:r>
      <w:r w:rsidR="003E2A1B" w:rsidRPr="00D14D14">
        <w:rPr>
          <w:rFonts w:ascii="Arial" w:hAnsi="Arial" w:cs="Arial"/>
          <w:sz w:val="21"/>
          <w:szCs w:val="21"/>
        </w:rPr>
        <w:t xml:space="preserve"> (además del uso en las comunidades de la parte alta, para consumo humano y agrícola)</w:t>
      </w:r>
      <w:r w:rsidRPr="00D14D14">
        <w:rPr>
          <w:rFonts w:ascii="Arial" w:hAnsi="Arial" w:cs="Arial"/>
          <w:sz w:val="21"/>
          <w:szCs w:val="21"/>
        </w:rPr>
        <w:t>.</w:t>
      </w:r>
      <w:r w:rsidR="00370C78" w:rsidRPr="00D14D14">
        <w:rPr>
          <w:rFonts w:ascii="Arial" w:hAnsi="Arial" w:cs="Arial"/>
          <w:sz w:val="21"/>
          <w:szCs w:val="21"/>
        </w:rPr>
        <w:t xml:space="preserve"> Al inicio del proyecto, la </w:t>
      </w:r>
      <w:r w:rsidR="005D28CB" w:rsidRPr="00D14D14">
        <w:rPr>
          <w:rFonts w:ascii="Arial" w:hAnsi="Arial" w:cs="Arial"/>
          <w:sz w:val="21"/>
          <w:szCs w:val="21"/>
        </w:rPr>
        <w:t>optimización de la demanda incluía al primer tipo de usuarios</w:t>
      </w:r>
      <w:r w:rsidR="008C2EEF" w:rsidRPr="00D14D14">
        <w:rPr>
          <w:rFonts w:ascii="Arial" w:hAnsi="Arial" w:cs="Arial"/>
          <w:sz w:val="21"/>
          <w:szCs w:val="21"/>
        </w:rPr>
        <w:t xml:space="preserve"> y a las comunidades</w:t>
      </w:r>
      <w:r w:rsidR="005D28CB" w:rsidRPr="00D14D14">
        <w:rPr>
          <w:rFonts w:ascii="Arial" w:hAnsi="Arial" w:cs="Arial"/>
          <w:sz w:val="21"/>
          <w:szCs w:val="21"/>
        </w:rPr>
        <w:t>, pero los regantes no habían sido considerados, pues</w:t>
      </w:r>
      <w:r w:rsidR="00D911F7" w:rsidRPr="00D14D14">
        <w:rPr>
          <w:rFonts w:ascii="Arial" w:hAnsi="Arial" w:cs="Arial"/>
          <w:sz w:val="21"/>
          <w:szCs w:val="21"/>
        </w:rPr>
        <w:t xml:space="preserve"> hasta ese momento</w:t>
      </w:r>
      <w:r w:rsidR="005D28CB" w:rsidRPr="00D14D14">
        <w:rPr>
          <w:rFonts w:ascii="Arial" w:hAnsi="Arial" w:cs="Arial"/>
          <w:sz w:val="21"/>
          <w:szCs w:val="21"/>
        </w:rPr>
        <w:t xml:space="preserve"> no eran visibles en el esquema </w:t>
      </w:r>
      <w:r w:rsidR="00336B83" w:rsidRPr="00D14D14">
        <w:rPr>
          <w:rFonts w:ascii="Arial" w:hAnsi="Arial" w:cs="Arial"/>
          <w:sz w:val="21"/>
          <w:szCs w:val="21"/>
        </w:rPr>
        <w:t xml:space="preserve">de gestión de la microcuenca. </w:t>
      </w:r>
      <w:r w:rsidR="00B9010A" w:rsidRPr="00D14D14">
        <w:rPr>
          <w:rFonts w:ascii="Arial" w:hAnsi="Arial" w:cs="Arial"/>
          <w:sz w:val="21"/>
          <w:szCs w:val="21"/>
        </w:rPr>
        <w:t xml:space="preserve">Además, muchos usuarios de </w:t>
      </w:r>
      <w:r w:rsidR="009864FF" w:rsidRPr="00D14D14">
        <w:rPr>
          <w:rFonts w:ascii="Arial" w:hAnsi="Arial" w:cs="Arial"/>
          <w:sz w:val="21"/>
          <w:szCs w:val="21"/>
        </w:rPr>
        <w:t>los comités</w:t>
      </w:r>
      <w:r w:rsidR="00B9010A" w:rsidRPr="00D14D14">
        <w:rPr>
          <w:rFonts w:ascii="Arial" w:hAnsi="Arial" w:cs="Arial"/>
          <w:sz w:val="21"/>
          <w:szCs w:val="21"/>
        </w:rPr>
        <w:t xml:space="preserve"> de regantes tenían una percepción negativa de la EMUSAP pues consideraban que la empresa era una competencia </w:t>
      </w:r>
      <w:r w:rsidR="00C51DA6" w:rsidRPr="00D14D14">
        <w:rPr>
          <w:rFonts w:ascii="Arial" w:hAnsi="Arial" w:cs="Arial"/>
          <w:sz w:val="21"/>
          <w:szCs w:val="21"/>
        </w:rPr>
        <w:t>por</w:t>
      </w:r>
      <w:r w:rsidR="00B9010A" w:rsidRPr="00D14D14">
        <w:rPr>
          <w:rFonts w:ascii="Arial" w:hAnsi="Arial" w:cs="Arial"/>
          <w:sz w:val="21"/>
          <w:szCs w:val="21"/>
        </w:rPr>
        <w:t xml:space="preserve"> el uso del agua.</w:t>
      </w:r>
    </w:p>
    <w:p w14:paraId="2F4704CB" w14:textId="76199030" w:rsidR="00D170FF" w:rsidRPr="00D14D14" w:rsidRDefault="00336B83" w:rsidP="0048319B">
      <w:pPr>
        <w:jc w:val="both"/>
        <w:rPr>
          <w:rFonts w:ascii="Arial" w:hAnsi="Arial" w:cs="Arial"/>
          <w:sz w:val="21"/>
          <w:szCs w:val="21"/>
        </w:rPr>
      </w:pPr>
      <w:r w:rsidRPr="00D14D14">
        <w:rPr>
          <w:rFonts w:ascii="Arial" w:hAnsi="Arial" w:cs="Arial"/>
          <w:sz w:val="21"/>
          <w:szCs w:val="21"/>
        </w:rPr>
        <w:t>El proyecto</w:t>
      </w:r>
      <w:r w:rsidR="00B9010A" w:rsidRPr="00D14D14">
        <w:rPr>
          <w:rFonts w:ascii="Arial" w:hAnsi="Arial" w:cs="Arial"/>
          <w:sz w:val="21"/>
          <w:szCs w:val="21"/>
        </w:rPr>
        <w:t xml:space="preserve"> aportó en superar esta</w:t>
      </w:r>
      <w:r w:rsidRPr="00D14D14">
        <w:rPr>
          <w:rFonts w:ascii="Arial" w:hAnsi="Arial" w:cs="Arial"/>
          <w:sz w:val="21"/>
          <w:szCs w:val="21"/>
        </w:rPr>
        <w:t xml:space="preserve"> </w:t>
      </w:r>
      <w:r w:rsidR="00D911F7" w:rsidRPr="00D14D14">
        <w:rPr>
          <w:rFonts w:ascii="Arial" w:hAnsi="Arial" w:cs="Arial"/>
          <w:sz w:val="21"/>
          <w:szCs w:val="21"/>
        </w:rPr>
        <w:t>debilidad</w:t>
      </w:r>
      <w:r w:rsidRPr="00D14D14">
        <w:rPr>
          <w:rFonts w:ascii="Arial" w:hAnsi="Arial" w:cs="Arial"/>
          <w:sz w:val="21"/>
          <w:szCs w:val="21"/>
        </w:rPr>
        <w:t xml:space="preserve"> a través de distintas estrategias de acercamiento. </w:t>
      </w:r>
      <w:r w:rsidR="00216063" w:rsidRPr="00D14D14">
        <w:rPr>
          <w:rFonts w:ascii="Arial" w:hAnsi="Arial" w:cs="Arial"/>
          <w:sz w:val="21"/>
          <w:szCs w:val="21"/>
        </w:rPr>
        <w:t>En primer lugar, se identificaron l</w:t>
      </w:r>
      <w:r w:rsidR="00370B3D" w:rsidRPr="00D14D14">
        <w:rPr>
          <w:rFonts w:ascii="Arial" w:hAnsi="Arial" w:cs="Arial"/>
          <w:sz w:val="21"/>
          <w:szCs w:val="21"/>
        </w:rPr>
        <w:t xml:space="preserve">os comités </w:t>
      </w:r>
      <w:r w:rsidR="00216063" w:rsidRPr="00D14D14">
        <w:rPr>
          <w:rFonts w:ascii="Arial" w:hAnsi="Arial" w:cs="Arial"/>
          <w:sz w:val="21"/>
          <w:szCs w:val="21"/>
        </w:rPr>
        <w:t>de regantes y se determinó la existencia de</w:t>
      </w:r>
      <w:r w:rsidR="0007287C" w:rsidRPr="00D14D14">
        <w:rPr>
          <w:rFonts w:ascii="Arial" w:hAnsi="Arial" w:cs="Arial"/>
          <w:sz w:val="21"/>
          <w:szCs w:val="21"/>
        </w:rPr>
        <w:t xml:space="preserve"> tres comisiones: </w:t>
      </w:r>
      <w:r w:rsidR="00216063" w:rsidRPr="00D14D14">
        <w:rPr>
          <w:rFonts w:ascii="Arial" w:hAnsi="Arial" w:cs="Arial"/>
          <w:sz w:val="21"/>
          <w:szCs w:val="21"/>
        </w:rPr>
        <w:t xml:space="preserve">una comisión de la </w:t>
      </w:r>
      <w:r w:rsidR="0007287C" w:rsidRPr="00D14D14">
        <w:rPr>
          <w:rFonts w:ascii="Arial" w:hAnsi="Arial" w:cs="Arial"/>
          <w:sz w:val="21"/>
          <w:szCs w:val="21"/>
        </w:rPr>
        <w:t xml:space="preserve">cabecera de la </w:t>
      </w:r>
      <w:r w:rsidR="00216063" w:rsidRPr="00D14D14">
        <w:rPr>
          <w:rFonts w:ascii="Arial" w:hAnsi="Arial" w:cs="Arial"/>
          <w:sz w:val="21"/>
          <w:szCs w:val="21"/>
        </w:rPr>
        <w:t>microcuenca</w:t>
      </w:r>
      <w:r w:rsidR="0007287C" w:rsidRPr="00D14D14">
        <w:rPr>
          <w:rFonts w:ascii="Arial" w:hAnsi="Arial" w:cs="Arial"/>
          <w:sz w:val="21"/>
          <w:szCs w:val="21"/>
        </w:rPr>
        <w:t xml:space="preserve"> </w:t>
      </w:r>
      <w:r w:rsidR="00216063" w:rsidRPr="00D14D14">
        <w:rPr>
          <w:rFonts w:ascii="Arial" w:hAnsi="Arial" w:cs="Arial"/>
          <w:sz w:val="21"/>
          <w:szCs w:val="21"/>
        </w:rPr>
        <w:t>M</w:t>
      </w:r>
      <w:r w:rsidR="0007287C" w:rsidRPr="00D14D14">
        <w:rPr>
          <w:rFonts w:ascii="Arial" w:hAnsi="Arial" w:cs="Arial"/>
          <w:sz w:val="21"/>
          <w:szCs w:val="21"/>
        </w:rPr>
        <w:t xml:space="preserve">ariño </w:t>
      </w:r>
      <w:r w:rsidR="00216063" w:rsidRPr="00D14D14">
        <w:rPr>
          <w:rFonts w:ascii="Arial" w:hAnsi="Arial" w:cs="Arial"/>
          <w:sz w:val="21"/>
          <w:szCs w:val="21"/>
        </w:rPr>
        <w:t xml:space="preserve">(conformada por </w:t>
      </w:r>
      <w:r w:rsidR="0007287C" w:rsidRPr="00D14D14">
        <w:rPr>
          <w:rFonts w:ascii="Arial" w:hAnsi="Arial" w:cs="Arial"/>
          <w:sz w:val="21"/>
          <w:szCs w:val="21"/>
        </w:rPr>
        <w:t>comunidades</w:t>
      </w:r>
      <w:r w:rsidR="00216063" w:rsidRPr="00D14D14">
        <w:rPr>
          <w:rFonts w:ascii="Arial" w:hAnsi="Arial" w:cs="Arial"/>
          <w:sz w:val="21"/>
          <w:szCs w:val="21"/>
        </w:rPr>
        <w:t>)</w:t>
      </w:r>
      <w:r w:rsidR="0007287C" w:rsidRPr="00D14D14">
        <w:rPr>
          <w:rFonts w:ascii="Arial" w:hAnsi="Arial" w:cs="Arial"/>
          <w:sz w:val="21"/>
          <w:szCs w:val="21"/>
        </w:rPr>
        <w:t xml:space="preserve">; </w:t>
      </w:r>
      <w:r w:rsidR="00216063" w:rsidRPr="00D14D14">
        <w:rPr>
          <w:rFonts w:ascii="Arial" w:hAnsi="Arial" w:cs="Arial"/>
          <w:sz w:val="21"/>
          <w:szCs w:val="21"/>
        </w:rPr>
        <w:t>una</w:t>
      </w:r>
      <w:r w:rsidR="0007287C" w:rsidRPr="00D14D14">
        <w:rPr>
          <w:rFonts w:ascii="Arial" w:hAnsi="Arial" w:cs="Arial"/>
          <w:sz w:val="21"/>
          <w:szCs w:val="21"/>
        </w:rPr>
        <w:t xml:space="preserve"> comisión de usuarios de la parte media (</w:t>
      </w:r>
      <w:r w:rsidR="00216063" w:rsidRPr="00D14D14">
        <w:rPr>
          <w:rFonts w:ascii="Arial" w:hAnsi="Arial" w:cs="Arial"/>
          <w:sz w:val="21"/>
          <w:szCs w:val="21"/>
        </w:rPr>
        <w:t xml:space="preserve">conformada por </w:t>
      </w:r>
      <w:r w:rsidR="0007287C" w:rsidRPr="00D14D14">
        <w:rPr>
          <w:rFonts w:ascii="Arial" w:hAnsi="Arial" w:cs="Arial"/>
          <w:sz w:val="21"/>
          <w:szCs w:val="21"/>
        </w:rPr>
        <w:t xml:space="preserve">11 </w:t>
      </w:r>
      <w:r w:rsidR="00216063" w:rsidRPr="00D14D14">
        <w:rPr>
          <w:rFonts w:ascii="Arial" w:hAnsi="Arial" w:cs="Arial"/>
          <w:sz w:val="21"/>
          <w:szCs w:val="21"/>
        </w:rPr>
        <w:t>comités</w:t>
      </w:r>
      <w:r w:rsidR="0007287C" w:rsidRPr="00D14D14">
        <w:rPr>
          <w:rFonts w:ascii="Arial" w:hAnsi="Arial" w:cs="Arial"/>
          <w:sz w:val="21"/>
          <w:szCs w:val="21"/>
        </w:rPr>
        <w:t xml:space="preserve">) y </w:t>
      </w:r>
      <w:r w:rsidR="00216063" w:rsidRPr="00D14D14">
        <w:rPr>
          <w:rFonts w:ascii="Arial" w:hAnsi="Arial" w:cs="Arial"/>
          <w:sz w:val="21"/>
          <w:szCs w:val="21"/>
        </w:rPr>
        <w:t>una en</w:t>
      </w:r>
      <w:r w:rsidR="0007287C" w:rsidRPr="00D14D14">
        <w:rPr>
          <w:rFonts w:ascii="Arial" w:hAnsi="Arial" w:cs="Arial"/>
          <w:sz w:val="21"/>
          <w:szCs w:val="21"/>
        </w:rPr>
        <w:t xml:space="preserve"> la parte baja </w:t>
      </w:r>
      <w:r w:rsidR="00216063" w:rsidRPr="00D14D14">
        <w:rPr>
          <w:rFonts w:ascii="Arial" w:hAnsi="Arial" w:cs="Arial"/>
          <w:sz w:val="21"/>
          <w:szCs w:val="21"/>
        </w:rPr>
        <w:t xml:space="preserve">(10 comités de regantes </w:t>
      </w:r>
      <w:r w:rsidR="0007287C" w:rsidRPr="00D14D14">
        <w:rPr>
          <w:rFonts w:ascii="Arial" w:hAnsi="Arial" w:cs="Arial"/>
          <w:sz w:val="21"/>
          <w:szCs w:val="21"/>
        </w:rPr>
        <w:t>usuarios de</w:t>
      </w:r>
      <w:r w:rsidR="00216063" w:rsidRPr="00D14D14">
        <w:rPr>
          <w:rFonts w:ascii="Arial" w:hAnsi="Arial" w:cs="Arial"/>
          <w:sz w:val="21"/>
          <w:szCs w:val="21"/>
        </w:rPr>
        <w:t>l sector)</w:t>
      </w:r>
      <w:r w:rsidR="0007287C" w:rsidRPr="00D14D14">
        <w:rPr>
          <w:rFonts w:ascii="Arial" w:hAnsi="Arial" w:cs="Arial"/>
          <w:sz w:val="21"/>
          <w:szCs w:val="21"/>
        </w:rPr>
        <w:t>.</w:t>
      </w:r>
      <w:r w:rsidR="00121E6D" w:rsidRPr="00D14D14">
        <w:rPr>
          <w:rFonts w:ascii="Arial" w:hAnsi="Arial" w:cs="Arial"/>
          <w:sz w:val="21"/>
          <w:szCs w:val="21"/>
        </w:rPr>
        <w:t xml:space="preserve"> Representantes estos comités fueron invitados a participar de charlas, </w:t>
      </w:r>
      <w:r w:rsidR="002A00FA" w:rsidRPr="00D14D14">
        <w:rPr>
          <w:rFonts w:ascii="Arial" w:hAnsi="Arial" w:cs="Arial"/>
          <w:sz w:val="21"/>
          <w:szCs w:val="21"/>
        </w:rPr>
        <w:t xml:space="preserve">capacitaciones, </w:t>
      </w:r>
      <w:r w:rsidR="00121E6D" w:rsidRPr="00D14D14">
        <w:rPr>
          <w:rFonts w:ascii="Arial" w:hAnsi="Arial" w:cs="Arial"/>
          <w:sz w:val="21"/>
          <w:szCs w:val="21"/>
        </w:rPr>
        <w:t>campañas y actividades de campo</w:t>
      </w:r>
      <w:r w:rsidR="00994596" w:rsidRPr="00D14D14">
        <w:rPr>
          <w:rFonts w:ascii="Arial" w:hAnsi="Arial" w:cs="Arial"/>
          <w:sz w:val="21"/>
          <w:szCs w:val="21"/>
        </w:rPr>
        <w:t xml:space="preserve">, la Ruta del Agua </w:t>
      </w:r>
      <w:r w:rsidR="00694F61" w:rsidRPr="00D14D14">
        <w:rPr>
          <w:rFonts w:ascii="Arial" w:hAnsi="Arial" w:cs="Arial"/>
          <w:sz w:val="21"/>
          <w:szCs w:val="21"/>
        </w:rPr>
        <w:t>(</w:t>
      </w:r>
      <w:proofErr w:type="spellStart"/>
      <w:r w:rsidR="00694F61" w:rsidRPr="00D14D14">
        <w:rPr>
          <w:rFonts w:ascii="Arial" w:hAnsi="Arial" w:cs="Arial"/>
          <w:i/>
          <w:iCs/>
          <w:sz w:val="21"/>
          <w:szCs w:val="21"/>
        </w:rPr>
        <w:t>Yakuq</w:t>
      </w:r>
      <w:proofErr w:type="spellEnd"/>
      <w:r w:rsidR="00694F61" w:rsidRPr="00D14D14">
        <w:rPr>
          <w:rFonts w:ascii="Arial" w:hAnsi="Arial" w:cs="Arial"/>
          <w:i/>
          <w:iCs/>
          <w:sz w:val="21"/>
          <w:szCs w:val="21"/>
        </w:rPr>
        <w:t xml:space="preserve"> Ñan</w:t>
      </w:r>
      <w:r w:rsidR="00694F61" w:rsidRPr="00D14D14">
        <w:rPr>
          <w:rFonts w:ascii="Arial" w:hAnsi="Arial" w:cs="Arial"/>
          <w:sz w:val="21"/>
          <w:szCs w:val="21"/>
        </w:rPr>
        <w:t>)</w:t>
      </w:r>
      <w:r w:rsidR="00994596" w:rsidRPr="00D14D14">
        <w:rPr>
          <w:rFonts w:ascii="Arial" w:hAnsi="Arial" w:cs="Arial"/>
          <w:sz w:val="21"/>
          <w:szCs w:val="21"/>
        </w:rPr>
        <w:t xml:space="preserve"> y un concurso de gestión, operación y mantenimiento de sistemas de riego</w:t>
      </w:r>
      <w:r w:rsidR="002A00FA" w:rsidRPr="00D14D14">
        <w:rPr>
          <w:rFonts w:ascii="Arial" w:hAnsi="Arial" w:cs="Arial"/>
          <w:sz w:val="21"/>
          <w:szCs w:val="21"/>
        </w:rPr>
        <w:t xml:space="preserve">. El concurso, </w:t>
      </w:r>
      <w:r w:rsidR="0048319B" w:rsidRPr="00D14D14">
        <w:rPr>
          <w:rFonts w:ascii="Arial" w:hAnsi="Arial" w:cs="Arial"/>
          <w:sz w:val="21"/>
          <w:szCs w:val="21"/>
        </w:rPr>
        <w:t xml:space="preserve">contó con </w:t>
      </w:r>
      <w:proofErr w:type="spellStart"/>
      <w:r w:rsidR="0048319B" w:rsidRPr="00D14D14">
        <w:rPr>
          <w:rFonts w:ascii="Arial" w:hAnsi="Arial" w:cs="Arial"/>
          <w:sz w:val="21"/>
          <w:szCs w:val="21"/>
        </w:rPr>
        <w:t>con</w:t>
      </w:r>
      <w:proofErr w:type="spellEnd"/>
      <w:r w:rsidR="0048319B" w:rsidRPr="00D14D14">
        <w:rPr>
          <w:rFonts w:ascii="Arial" w:hAnsi="Arial" w:cs="Arial"/>
          <w:sz w:val="21"/>
          <w:szCs w:val="21"/>
        </w:rPr>
        <w:t xml:space="preserve"> participación de 16 comités de usuarios de agua para riego de la microcuenca Mariño, 05 comités de comisión</w:t>
      </w:r>
      <w:r w:rsidR="006857AE" w:rsidRPr="00D14D14">
        <w:rPr>
          <w:rFonts w:ascii="Arial" w:hAnsi="Arial" w:cs="Arial"/>
          <w:sz w:val="21"/>
          <w:szCs w:val="21"/>
        </w:rPr>
        <w:t xml:space="preserve"> </w:t>
      </w:r>
      <w:r w:rsidR="0048319B" w:rsidRPr="00D14D14">
        <w:rPr>
          <w:rFonts w:ascii="Arial" w:hAnsi="Arial" w:cs="Arial"/>
          <w:sz w:val="21"/>
          <w:szCs w:val="21"/>
        </w:rPr>
        <w:t xml:space="preserve">Abancay, 08 comité de comisión Mariño y 03 comités de comisión </w:t>
      </w:r>
      <w:proofErr w:type="spellStart"/>
      <w:r w:rsidR="0048319B" w:rsidRPr="00D14D14">
        <w:rPr>
          <w:rFonts w:ascii="Arial" w:hAnsi="Arial" w:cs="Arial"/>
          <w:sz w:val="21"/>
          <w:szCs w:val="21"/>
        </w:rPr>
        <w:t>Pachachaca</w:t>
      </w:r>
      <w:proofErr w:type="spellEnd"/>
      <w:r w:rsidR="0048319B" w:rsidRPr="00D14D14">
        <w:rPr>
          <w:rFonts w:ascii="Arial" w:hAnsi="Arial" w:cs="Arial"/>
          <w:sz w:val="21"/>
          <w:szCs w:val="21"/>
        </w:rPr>
        <w:t xml:space="preserve">, </w:t>
      </w:r>
      <w:r w:rsidR="006857AE" w:rsidRPr="00D14D14">
        <w:rPr>
          <w:rFonts w:ascii="Arial" w:hAnsi="Arial" w:cs="Arial"/>
          <w:sz w:val="21"/>
          <w:szCs w:val="21"/>
        </w:rPr>
        <w:t>movilizó a</w:t>
      </w:r>
      <w:r w:rsidR="0048319B" w:rsidRPr="00D14D14">
        <w:rPr>
          <w:rFonts w:ascii="Arial" w:hAnsi="Arial" w:cs="Arial"/>
          <w:sz w:val="21"/>
          <w:szCs w:val="21"/>
        </w:rPr>
        <w:t xml:space="preserve"> 750 usuarios de agua para el riego</w:t>
      </w:r>
      <w:r w:rsidR="006857AE" w:rsidRPr="00D14D14">
        <w:rPr>
          <w:rFonts w:ascii="Arial" w:hAnsi="Arial" w:cs="Arial"/>
          <w:sz w:val="21"/>
          <w:szCs w:val="21"/>
        </w:rPr>
        <w:t xml:space="preserve"> y</w:t>
      </w:r>
      <w:r w:rsidR="00994596" w:rsidRPr="00D14D14">
        <w:rPr>
          <w:rFonts w:ascii="Arial" w:hAnsi="Arial" w:cs="Arial"/>
          <w:sz w:val="21"/>
          <w:szCs w:val="21"/>
        </w:rPr>
        <w:t xml:space="preserve"> </w:t>
      </w:r>
      <w:r w:rsidR="002A00FA" w:rsidRPr="00D14D14">
        <w:rPr>
          <w:rFonts w:ascii="Arial" w:hAnsi="Arial" w:cs="Arial"/>
          <w:sz w:val="21"/>
          <w:szCs w:val="21"/>
        </w:rPr>
        <w:t>tuvo</w:t>
      </w:r>
      <w:r w:rsidR="00994596" w:rsidRPr="00D14D14">
        <w:rPr>
          <w:rFonts w:ascii="Arial" w:hAnsi="Arial" w:cs="Arial"/>
          <w:sz w:val="21"/>
          <w:szCs w:val="21"/>
        </w:rPr>
        <w:t xml:space="preserve"> varios meses</w:t>
      </w:r>
      <w:r w:rsidR="002A00FA" w:rsidRPr="00D14D14">
        <w:rPr>
          <w:rFonts w:ascii="Arial" w:hAnsi="Arial" w:cs="Arial"/>
          <w:sz w:val="21"/>
          <w:szCs w:val="21"/>
        </w:rPr>
        <w:t xml:space="preserve"> de duración</w:t>
      </w:r>
      <w:r w:rsidR="006857AE" w:rsidRPr="00D14D14">
        <w:rPr>
          <w:rFonts w:ascii="Arial" w:hAnsi="Arial" w:cs="Arial"/>
          <w:sz w:val="21"/>
          <w:szCs w:val="21"/>
        </w:rPr>
        <w:t>. C</w:t>
      </w:r>
      <w:r w:rsidR="002A00FA" w:rsidRPr="00D14D14">
        <w:rPr>
          <w:rFonts w:ascii="Arial" w:hAnsi="Arial" w:cs="Arial"/>
          <w:sz w:val="21"/>
          <w:szCs w:val="21"/>
        </w:rPr>
        <w:t>umplió</w:t>
      </w:r>
      <w:r w:rsidR="00AE08A2" w:rsidRPr="00D14D14">
        <w:rPr>
          <w:rFonts w:ascii="Arial" w:hAnsi="Arial" w:cs="Arial"/>
          <w:sz w:val="21"/>
          <w:szCs w:val="21"/>
        </w:rPr>
        <w:t xml:space="preserve"> un rol motivador</w:t>
      </w:r>
      <w:r w:rsidR="002A00FA" w:rsidRPr="00D14D14">
        <w:rPr>
          <w:rFonts w:ascii="Arial" w:hAnsi="Arial" w:cs="Arial"/>
          <w:sz w:val="21"/>
          <w:szCs w:val="21"/>
        </w:rPr>
        <w:t xml:space="preserve"> y</w:t>
      </w:r>
      <w:r w:rsidR="00AE08A2" w:rsidRPr="00D14D14">
        <w:rPr>
          <w:rFonts w:ascii="Arial" w:hAnsi="Arial" w:cs="Arial"/>
          <w:sz w:val="21"/>
          <w:szCs w:val="21"/>
        </w:rPr>
        <w:t xml:space="preserve"> fue útil </w:t>
      </w:r>
      <w:r w:rsidR="005D1E6A" w:rsidRPr="00D14D14">
        <w:rPr>
          <w:rFonts w:ascii="Arial" w:hAnsi="Arial" w:cs="Arial"/>
          <w:sz w:val="21"/>
          <w:szCs w:val="21"/>
        </w:rPr>
        <w:t xml:space="preserve">también </w:t>
      </w:r>
      <w:r w:rsidR="00AE08A2" w:rsidRPr="00D14D14">
        <w:rPr>
          <w:rFonts w:ascii="Arial" w:hAnsi="Arial" w:cs="Arial"/>
          <w:sz w:val="21"/>
          <w:szCs w:val="21"/>
        </w:rPr>
        <w:t xml:space="preserve">para evaluar </w:t>
      </w:r>
      <w:r w:rsidR="009D624C" w:rsidRPr="00D14D14">
        <w:rPr>
          <w:rFonts w:ascii="Arial" w:hAnsi="Arial" w:cs="Arial"/>
          <w:sz w:val="21"/>
          <w:szCs w:val="21"/>
        </w:rPr>
        <w:t>el</w:t>
      </w:r>
      <w:r w:rsidR="00D170FF" w:rsidRPr="00D14D14">
        <w:rPr>
          <w:rFonts w:ascii="Arial" w:hAnsi="Arial" w:cs="Arial"/>
          <w:sz w:val="21"/>
          <w:szCs w:val="21"/>
        </w:rPr>
        <w:t xml:space="preserve"> nivel de organización y </w:t>
      </w:r>
      <w:r w:rsidR="00AE08A2" w:rsidRPr="00D14D14">
        <w:rPr>
          <w:rFonts w:ascii="Arial" w:hAnsi="Arial" w:cs="Arial"/>
          <w:sz w:val="21"/>
          <w:szCs w:val="21"/>
        </w:rPr>
        <w:t>estado de los sistemas de riego</w:t>
      </w:r>
      <w:r w:rsidR="009D624C" w:rsidRPr="00D14D14">
        <w:rPr>
          <w:rFonts w:ascii="Arial" w:hAnsi="Arial" w:cs="Arial"/>
          <w:sz w:val="21"/>
          <w:szCs w:val="21"/>
        </w:rPr>
        <w:t xml:space="preserve"> de los comités</w:t>
      </w:r>
      <w:r w:rsidR="00D60376" w:rsidRPr="00D14D14">
        <w:rPr>
          <w:rFonts w:ascii="Arial" w:hAnsi="Arial" w:cs="Arial"/>
          <w:sz w:val="21"/>
          <w:szCs w:val="21"/>
        </w:rPr>
        <w:t xml:space="preserve">, muchos de los cuales están colapsados y han traspasado su vida útil, </w:t>
      </w:r>
      <w:r w:rsidR="00D170FF" w:rsidRPr="00D14D14">
        <w:rPr>
          <w:rFonts w:ascii="Arial" w:hAnsi="Arial" w:cs="Arial"/>
          <w:sz w:val="21"/>
          <w:szCs w:val="21"/>
        </w:rPr>
        <w:t xml:space="preserve">por lo que </w:t>
      </w:r>
      <w:r w:rsidR="005B4E5B" w:rsidRPr="00D14D14">
        <w:rPr>
          <w:rFonts w:ascii="Arial" w:hAnsi="Arial" w:cs="Arial"/>
          <w:sz w:val="21"/>
          <w:szCs w:val="21"/>
        </w:rPr>
        <w:t>su</w:t>
      </w:r>
      <w:r w:rsidR="00D170FF" w:rsidRPr="00D14D14">
        <w:rPr>
          <w:rFonts w:ascii="Arial" w:hAnsi="Arial" w:cs="Arial"/>
          <w:sz w:val="21"/>
          <w:szCs w:val="21"/>
        </w:rPr>
        <w:t xml:space="preserve"> consumo de agua es ineficiente y con pérdidas excesivas.</w:t>
      </w:r>
      <w:r w:rsidR="005F2E42" w:rsidRPr="00D14D14">
        <w:rPr>
          <w:rFonts w:ascii="Arial" w:hAnsi="Arial" w:cs="Arial"/>
          <w:sz w:val="21"/>
          <w:szCs w:val="21"/>
        </w:rPr>
        <w:t xml:space="preserve"> </w:t>
      </w:r>
    </w:p>
    <w:p w14:paraId="7DB2A5FB" w14:textId="3F5A5F8E" w:rsidR="0007287C" w:rsidRPr="00D14D14" w:rsidRDefault="00D170FF" w:rsidP="0007287C">
      <w:pPr>
        <w:jc w:val="both"/>
        <w:rPr>
          <w:rFonts w:ascii="Arial" w:hAnsi="Arial" w:cs="Arial"/>
          <w:sz w:val="21"/>
          <w:szCs w:val="21"/>
        </w:rPr>
      </w:pPr>
      <w:r w:rsidRPr="00D14D14">
        <w:rPr>
          <w:rFonts w:ascii="Arial" w:hAnsi="Arial" w:cs="Arial"/>
          <w:sz w:val="21"/>
          <w:szCs w:val="21"/>
        </w:rPr>
        <w:t>A</w:t>
      </w:r>
      <w:r w:rsidR="00694F61" w:rsidRPr="00D14D14">
        <w:rPr>
          <w:rFonts w:ascii="Arial" w:hAnsi="Arial" w:cs="Arial"/>
          <w:sz w:val="21"/>
          <w:szCs w:val="21"/>
        </w:rPr>
        <w:t xml:space="preserve"> lo largo de </w:t>
      </w:r>
      <w:r w:rsidRPr="00D14D14">
        <w:rPr>
          <w:rFonts w:ascii="Arial" w:hAnsi="Arial" w:cs="Arial"/>
          <w:sz w:val="21"/>
          <w:szCs w:val="21"/>
        </w:rPr>
        <w:t xml:space="preserve">estas actividades, </w:t>
      </w:r>
      <w:r w:rsidR="0065144A" w:rsidRPr="00D14D14">
        <w:rPr>
          <w:rFonts w:ascii="Arial" w:hAnsi="Arial" w:cs="Arial"/>
          <w:sz w:val="21"/>
          <w:szCs w:val="21"/>
        </w:rPr>
        <w:t>estos</w:t>
      </w:r>
      <w:r w:rsidR="000D1A36" w:rsidRPr="00D14D14">
        <w:rPr>
          <w:rFonts w:ascii="Arial" w:hAnsi="Arial" w:cs="Arial"/>
          <w:sz w:val="21"/>
          <w:szCs w:val="21"/>
        </w:rPr>
        <w:t xml:space="preserve"> regantes</w:t>
      </w:r>
      <w:r w:rsidR="00694F61" w:rsidRPr="00D14D14">
        <w:rPr>
          <w:rFonts w:ascii="Arial" w:hAnsi="Arial" w:cs="Arial"/>
          <w:sz w:val="21"/>
          <w:szCs w:val="21"/>
        </w:rPr>
        <w:t xml:space="preserve"> han ido </w:t>
      </w:r>
      <w:r w:rsidR="002260A8" w:rsidRPr="00D14D14">
        <w:rPr>
          <w:rFonts w:ascii="Arial" w:hAnsi="Arial" w:cs="Arial"/>
          <w:sz w:val="21"/>
          <w:szCs w:val="21"/>
        </w:rPr>
        <w:t>tomando conciencia sobre los trabajos que se realizan en la parte alta de la cuenca para asegurar la oferta de agua y han ido entendiendo su propio rol en la gestión del agua, a través del uso responsable y optimizado</w:t>
      </w:r>
      <w:r w:rsidR="0040391A" w:rsidRPr="00D14D14">
        <w:rPr>
          <w:rFonts w:ascii="Arial" w:hAnsi="Arial" w:cs="Arial"/>
          <w:sz w:val="21"/>
          <w:szCs w:val="21"/>
        </w:rPr>
        <w:t xml:space="preserve">, llegando incluso a aportar mano de obra en las faenas de </w:t>
      </w:r>
      <w:r w:rsidR="000B668B" w:rsidRPr="00D14D14">
        <w:rPr>
          <w:rFonts w:ascii="Arial" w:hAnsi="Arial" w:cs="Arial"/>
          <w:sz w:val="21"/>
          <w:szCs w:val="21"/>
        </w:rPr>
        <w:t xml:space="preserve">construcción de </w:t>
      </w:r>
      <w:proofErr w:type="spellStart"/>
      <w:r w:rsidR="000B668B" w:rsidRPr="00D14D14">
        <w:rPr>
          <w:rFonts w:ascii="Arial" w:hAnsi="Arial" w:cs="Arial"/>
          <w:sz w:val="21"/>
          <w:szCs w:val="21"/>
        </w:rPr>
        <w:t>q´ochas</w:t>
      </w:r>
      <w:proofErr w:type="spellEnd"/>
      <w:r w:rsidR="000B668B" w:rsidRPr="00D14D14">
        <w:rPr>
          <w:rFonts w:ascii="Arial" w:hAnsi="Arial" w:cs="Arial"/>
          <w:sz w:val="21"/>
          <w:szCs w:val="21"/>
        </w:rPr>
        <w:t xml:space="preserve"> en la parte alta de la cuenca</w:t>
      </w:r>
      <w:r w:rsidR="00210375" w:rsidRPr="00D14D14">
        <w:rPr>
          <w:rFonts w:ascii="Arial" w:hAnsi="Arial" w:cs="Arial"/>
          <w:sz w:val="21"/>
          <w:szCs w:val="21"/>
        </w:rPr>
        <w:t xml:space="preserve"> (en el territorio de las comunidades de </w:t>
      </w:r>
      <w:proofErr w:type="spellStart"/>
      <w:r w:rsidR="00210375" w:rsidRPr="00D14D14">
        <w:rPr>
          <w:rFonts w:ascii="Arial" w:hAnsi="Arial" w:cs="Arial"/>
          <w:sz w:val="21"/>
          <w:szCs w:val="21"/>
        </w:rPr>
        <w:t>Llañucancha</w:t>
      </w:r>
      <w:proofErr w:type="spellEnd"/>
      <w:r w:rsidR="00210375" w:rsidRPr="00D14D14">
        <w:rPr>
          <w:rFonts w:ascii="Arial" w:hAnsi="Arial" w:cs="Arial"/>
          <w:sz w:val="21"/>
          <w:szCs w:val="21"/>
        </w:rPr>
        <w:t xml:space="preserve"> y Micaela Bastidas)</w:t>
      </w:r>
      <w:r w:rsidR="002260A8" w:rsidRPr="00D14D14">
        <w:rPr>
          <w:rFonts w:ascii="Arial" w:hAnsi="Arial" w:cs="Arial"/>
          <w:sz w:val="21"/>
          <w:szCs w:val="21"/>
        </w:rPr>
        <w:t xml:space="preserve">. </w:t>
      </w:r>
    </w:p>
    <w:p w14:paraId="77BCA352" w14:textId="0E7B240C" w:rsidR="000E46E6" w:rsidRPr="00D14D14" w:rsidRDefault="000D1A36" w:rsidP="007361E6">
      <w:pPr>
        <w:pStyle w:val="Cita"/>
        <w:rPr>
          <w:rFonts w:ascii="Arial" w:hAnsi="Arial" w:cs="Arial"/>
          <w:sz w:val="21"/>
          <w:szCs w:val="21"/>
        </w:rPr>
      </w:pPr>
      <w:r w:rsidRPr="00D14D14">
        <w:rPr>
          <w:rFonts w:ascii="Arial" w:hAnsi="Arial" w:cs="Arial"/>
          <w:sz w:val="21"/>
          <w:szCs w:val="21"/>
        </w:rPr>
        <w:t>… “</w:t>
      </w:r>
      <w:r w:rsidR="000E46E6" w:rsidRPr="00D14D14">
        <w:rPr>
          <w:rFonts w:ascii="Arial" w:hAnsi="Arial" w:cs="Arial"/>
          <w:sz w:val="21"/>
          <w:szCs w:val="21"/>
        </w:rPr>
        <w:t xml:space="preserve">La gente en la microcuenca ha </w:t>
      </w:r>
      <w:r w:rsidRPr="00D14D14">
        <w:rPr>
          <w:rFonts w:ascii="Arial" w:hAnsi="Arial" w:cs="Arial"/>
          <w:sz w:val="21"/>
          <w:szCs w:val="21"/>
        </w:rPr>
        <w:t>entendido</w:t>
      </w:r>
      <w:r w:rsidR="000E46E6" w:rsidRPr="00D14D14">
        <w:rPr>
          <w:rFonts w:ascii="Arial" w:hAnsi="Arial" w:cs="Arial"/>
          <w:sz w:val="21"/>
          <w:szCs w:val="21"/>
        </w:rPr>
        <w:t xml:space="preserve"> que el agua no llega sola a su chacra y vivienda, ahora saben que nace en las montañas en los bosques, </w:t>
      </w:r>
      <w:r w:rsidR="000E46E6" w:rsidRPr="00D14D14">
        <w:rPr>
          <w:rFonts w:ascii="Arial" w:hAnsi="Arial" w:cs="Arial"/>
          <w:sz w:val="21"/>
          <w:szCs w:val="21"/>
        </w:rPr>
        <w:lastRenderedPageBreak/>
        <w:t xml:space="preserve">humedales y bofedales, </w:t>
      </w:r>
      <w:r w:rsidRPr="00D14D14">
        <w:rPr>
          <w:rFonts w:ascii="Arial" w:hAnsi="Arial" w:cs="Arial"/>
          <w:sz w:val="21"/>
          <w:szCs w:val="21"/>
        </w:rPr>
        <w:t xml:space="preserve">que </w:t>
      </w:r>
      <w:r w:rsidR="000E46E6" w:rsidRPr="00D14D14">
        <w:rPr>
          <w:rFonts w:ascii="Arial" w:hAnsi="Arial" w:cs="Arial"/>
          <w:sz w:val="21"/>
          <w:szCs w:val="21"/>
        </w:rPr>
        <w:t xml:space="preserve">hay lagunas permanentes y estacionales, que son de corto periodo </w:t>
      </w:r>
      <w:r w:rsidRPr="00D14D14">
        <w:rPr>
          <w:rFonts w:ascii="Arial" w:hAnsi="Arial" w:cs="Arial"/>
          <w:sz w:val="21"/>
          <w:szCs w:val="21"/>
        </w:rPr>
        <w:t xml:space="preserve">(pero que) </w:t>
      </w:r>
      <w:r w:rsidR="000E46E6" w:rsidRPr="00D14D14">
        <w:rPr>
          <w:rFonts w:ascii="Arial" w:hAnsi="Arial" w:cs="Arial"/>
          <w:sz w:val="21"/>
          <w:szCs w:val="21"/>
        </w:rPr>
        <w:t>se represaron</w:t>
      </w:r>
      <w:r w:rsidRPr="00D14D14">
        <w:rPr>
          <w:rFonts w:ascii="Arial" w:hAnsi="Arial" w:cs="Arial"/>
          <w:sz w:val="21"/>
          <w:szCs w:val="21"/>
        </w:rPr>
        <w:t xml:space="preserve"> y</w:t>
      </w:r>
      <w:r w:rsidR="000E46E6" w:rsidRPr="00D14D14">
        <w:rPr>
          <w:rFonts w:ascii="Arial" w:hAnsi="Arial" w:cs="Arial"/>
          <w:sz w:val="21"/>
          <w:szCs w:val="21"/>
        </w:rPr>
        <w:t xml:space="preserve"> por ejemplo y van durando </w:t>
      </w:r>
      <w:r w:rsidRPr="00D14D14">
        <w:rPr>
          <w:rFonts w:ascii="Arial" w:hAnsi="Arial" w:cs="Arial"/>
          <w:sz w:val="21"/>
          <w:szCs w:val="21"/>
        </w:rPr>
        <w:t>más</w:t>
      </w:r>
      <w:r w:rsidR="000E46E6" w:rsidRPr="00D14D14">
        <w:rPr>
          <w:rFonts w:ascii="Arial" w:hAnsi="Arial" w:cs="Arial"/>
          <w:sz w:val="21"/>
          <w:szCs w:val="21"/>
        </w:rPr>
        <w:t xml:space="preserve"> tiempo, no se secan en agosto sino diciembre, </w:t>
      </w:r>
      <w:r w:rsidRPr="00D14D14">
        <w:rPr>
          <w:rFonts w:ascii="Arial" w:hAnsi="Arial" w:cs="Arial"/>
          <w:sz w:val="21"/>
          <w:szCs w:val="21"/>
        </w:rPr>
        <w:t xml:space="preserve">y eso </w:t>
      </w:r>
      <w:r w:rsidR="000E46E6" w:rsidRPr="00D14D14">
        <w:rPr>
          <w:rFonts w:ascii="Arial" w:hAnsi="Arial" w:cs="Arial"/>
          <w:sz w:val="21"/>
          <w:szCs w:val="21"/>
        </w:rPr>
        <w:t>permite esperar mejor a que llegue la lluvia</w:t>
      </w:r>
      <w:r w:rsidRPr="00D14D14">
        <w:rPr>
          <w:rFonts w:ascii="Arial" w:hAnsi="Arial" w:cs="Arial"/>
          <w:sz w:val="21"/>
          <w:szCs w:val="21"/>
        </w:rPr>
        <w:t>” ..</w:t>
      </w:r>
      <w:r w:rsidR="000E46E6" w:rsidRPr="00D14D14">
        <w:rPr>
          <w:rFonts w:ascii="Arial" w:hAnsi="Arial" w:cs="Arial"/>
          <w:sz w:val="21"/>
          <w:szCs w:val="21"/>
        </w:rPr>
        <w:t>.</w:t>
      </w:r>
      <w:r w:rsidR="007361E6" w:rsidRPr="00D14D14">
        <w:rPr>
          <w:rFonts w:ascii="Arial" w:hAnsi="Arial" w:cs="Arial"/>
          <w:sz w:val="21"/>
          <w:szCs w:val="21"/>
        </w:rPr>
        <w:t xml:space="preserve"> (Hernán Ibarra, Helvetas Perú)</w:t>
      </w:r>
    </w:p>
    <w:p w14:paraId="264BAD3D" w14:textId="5F96CCCC" w:rsidR="00101B12" w:rsidRPr="00D14D14" w:rsidRDefault="000B668B" w:rsidP="00895C8B">
      <w:pPr>
        <w:pStyle w:val="Cita"/>
        <w:rPr>
          <w:rFonts w:ascii="Arial" w:hAnsi="Arial" w:cs="Arial"/>
          <w:sz w:val="21"/>
          <w:szCs w:val="21"/>
        </w:rPr>
      </w:pPr>
      <w:r w:rsidRPr="00D14D14">
        <w:rPr>
          <w:rFonts w:ascii="Arial" w:hAnsi="Arial" w:cs="Arial"/>
          <w:sz w:val="21"/>
          <w:szCs w:val="21"/>
        </w:rPr>
        <w:t>… “</w:t>
      </w:r>
      <w:r w:rsidR="00101B12" w:rsidRPr="00D14D14">
        <w:rPr>
          <w:rFonts w:ascii="Arial" w:hAnsi="Arial" w:cs="Arial"/>
          <w:sz w:val="21"/>
          <w:szCs w:val="21"/>
        </w:rPr>
        <w:t>La expectativa ha crecido, siempre hay varios usuarios con ideas pesimistas, pero es el menor porcentaje, ahorita la mayoría, un 70% o más, están con esas ganas, esas esperanzas de que hay que sembrar el agua para tener más adelante, esa es la idea y a medida que van entendiendo los directivos, también las bases van comprometiéndose</w:t>
      </w:r>
      <w:r w:rsidR="00895C8B" w:rsidRPr="00D14D14">
        <w:rPr>
          <w:rFonts w:ascii="Arial" w:hAnsi="Arial" w:cs="Arial"/>
          <w:sz w:val="21"/>
          <w:szCs w:val="21"/>
        </w:rPr>
        <w:t>” ..</w:t>
      </w:r>
      <w:r w:rsidR="00101B12" w:rsidRPr="00D14D14">
        <w:rPr>
          <w:rFonts w:ascii="Arial" w:hAnsi="Arial" w:cs="Arial"/>
          <w:sz w:val="21"/>
          <w:szCs w:val="21"/>
        </w:rPr>
        <w:t>.</w:t>
      </w:r>
      <w:r w:rsidR="00C928EC" w:rsidRPr="00D14D14">
        <w:rPr>
          <w:rFonts w:ascii="Arial" w:hAnsi="Arial" w:cs="Arial"/>
          <w:sz w:val="21"/>
          <w:szCs w:val="21"/>
        </w:rPr>
        <w:t xml:space="preserve"> </w:t>
      </w:r>
      <w:r w:rsidR="00145B92" w:rsidRPr="00D14D14">
        <w:rPr>
          <w:rFonts w:ascii="Arial" w:hAnsi="Arial" w:cs="Arial"/>
          <w:sz w:val="21"/>
          <w:szCs w:val="21"/>
        </w:rPr>
        <w:t>(</w:t>
      </w:r>
      <w:proofErr w:type="spellStart"/>
      <w:r w:rsidR="00C928EC" w:rsidRPr="00D14D14">
        <w:rPr>
          <w:rFonts w:ascii="Arial" w:hAnsi="Arial" w:cs="Arial"/>
          <w:sz w:val="21"/>
          <w:szCs w:val="21"/>
        </w:rPr>
        <w:t>Diómedes</w:t>
      </w:r>
      <w:proofErr w:type="spellEnd"/>
      <w:r w:rsidR="00C928EC" w:rsidRPr="00D14D14">
        <w:rPr>
          <w:rFonts w:ascii="Arial" w:hAnsi="Arial" w:cs="Arial"/>
          <w:sz w:val="21"/>
          <w:szCs w:val="21"/>
        </w:rPr>
        <w:t xml:space="preserve"> </w:t>
      </w:r>
      <w:proofErr w:type="spellStart"/>
      <w:r w:rsidR="00C928EC" w:rsidRPr="00D14D14">
        <w:rPr>
          <w:rFonts w:ascii="Arial" w:hAnsi="Arial" w:cs="Arial"/>
          <w:sz w:val="21"/>
          <w:szCs w:val="21"/>
        </w:rPr>
        <w:t>Corahua</w:t>
      </w:r>
      <w:proofErr w:type="spellEnd"/>
      <w:r w:rsidR="00C928EC" w:rsidRPr="00D14D14">
        <w:rPr>
          <w:rFonts w:ascii="Arial" w:hAnsi="Arial" w:cs="Arial"/>
          <w:sz w:val="21"/>
          <w:szCs w:val="21"/>
        </w:rPr>
        <w:t xml:space="preserve"> - </w:t>
      </w:r>
      <w:r w:rsidR="00145B92" w:rsidRPr="00D14D14">
        <w:rPr>
          <w:rFonts w:ascii="Arial" w:hAnsi="Arial" w:cs="Arial"/>
          <w:sz w:val="21"/>
          <w:szCs w:val="21"/>
        </w:rPr>
        <w:t>usuario del comité de la parte media del canal del Mariño)</w:t>
      </w:r>
    </w:p>
    <w:p w14:paraId="5A9807D7" w14:textId="20E42C1D" w:rsidR="000E46E6" w:rsidRPr="00D14D14" w:rsidRDefault="00FE5AAD" w:rsidP="000E46E6">
      <w:pPr>
        <w:jc w:val="both"/>
        <w:rPr>
          <w:rFonts w:ascii="Arial" w:hAnsi="Arial" w:cs="Arial"/>
          <w:sz w:val="21"/>
          <w:szCs w:val="21"/>
        </w:rPr>
      </w:pPr>
      <w:r w:rsidRPr="00D14D14">
        <w:rPr>
          <w:rFonts w:ascii="Arial" w:hAnsi="Arial" w:cs="Arial"/>
          <w:sz w:val="21"/>
          <w:szCs w:val="21"/>
        </w:rPr>
        <w:t xml:space="preserve">La generación de conciencia entre usuarios urbanos fue una tarea más compleja, dada la cantidad y diversidad de </w:t>
      </w:r>
      <w:r w:rsidR="002E7998" w:rsidRPr="00D14D14">
        <w:rPr>
          <w:rFonts w:ascii="Arial" w:hAnsi="Arial" w:cs="Arial"/>
          <w:sz w:val="21"/>
          <w:szCs w:val="21"/>
        </w:rPr>
        <w:t>estos</w:t>
      </w:r>
      <w:r w:rsidR="00D72720" w:rsidRPr="00D14D14">
        <w:rPr>
          <w:rFonts w:ascii="Arial" w:hAnsi="Arial" w:cs="Arial"/>
          <w:sz w:val="21"/>
          <w:szCs w:val="21"/>
        </w:rPr>
        <w:t xml:space="preserve"> en la ciudad de Abancay</w:t>
      </w:r>
      <w:r w:rsidRPr="00D14D14">
        <w:rPr>
          <w:rFonts w:ascii="Arial" w:hAnsi="Arial" w:cs="Arial"/>
          <w:sz w:val="21"/>
          <w:szCs w:val="21"/>
        </w:rPr>
        <w:t xml:space="preserve">. El Proyecto priorizó a grupos de </w:t>
      </w:r>
      <w:r w:rsidR="000E46E6" w:rsidRPr="00D14D14">
        <w:rPr>
          <w:rFonts w:ascii="Arial" w:hAnsi="Arial" w:cs="Arial"/>
          <w:sz w:val="21"/>
          <w:szCs w:val="21"/>
        </w:rPr>
        <w:t xml:space="preserve">mujeres de barrios </w:t>
      </w:r>
      <w:r w:rsidRPr="00D14D14">
        <w:rPr>
          <w:rFonts w:ascii="Arial" w:hAnsi="Arial" w:cs="Arial"/>
          <w:sz w:val="21"/>
          <w:szCs w:val="21"/>
        </w:rPr>
        <w:t>periurbanos</w:t>
      </w:r>
      <w:r w:rsidR="001B2466" w:rsidRPr="00D14D14">
        <w:rPr>
          <w:rFonts w:ascii="Arial" w:hAnsi="Arial" w:cs="Arial"/>
          <w:sz w:val="21"/>
          <w:szCs w:val="21"/>
        </w:rPr>
        <w:t xml:space="preserve">, quienes </w:t>
      </w:r>
      <w:r w:rsidR="009D7964" w:rsidRPr="00D14D14">
        <w:rPr>
          <w:rFonts w:ascii="Arial" w:hAnsi="Arial" w:cs="Arial"/>
          <w:sz w:val="21"/>
          <w:szCs w:val="21"/>
        </w:rPr>
        <w:t xml:space="preserve">en su mayoría </w:t>
      </w:r>
      <w:r w:rsidR="000E46E6" w:rsidRPr="00D14D14">
        <w:rPr>
          <w:rFonts w:ascii="Arial" w:hAnsi="Arial" w:cs="Arial"/>
          <w:sz w:val="21"/>
          <w:szCs w:val="21"/>
        </w:rPr>
        <w:t xml:space="preserve">tenían una percepción </w:t>
      </w:r>
      <w:r w:rsidR="0048645D" w:rsidRPr="00D14D14">
        <w:rPr>
          <w:rFonts w:ascii="Arial" w:hAnsi="Arial" w:cs="Arial"/>
          <w:sz w:val="21"/>
          <w:szCs w:val="21"/>
        </w:rPr>
        <w:t>negativa</w:t>
      </w:r>
      <w:r w:rsidR="000E46E6" w:rsidRPr="00D14D14">
        <w:rPr>
          <w:rFonts w:ascii="Arial" w:hAnsi="Arial" w:cs="Arial"/>
          <w:sz w:val="21"/>
          <w:szCs w:val="21"/>
        </w:rPr>
        <w:t xml:space="preserve"> de </w:t>
      </w:r>
      <w:r w:rsidR="001B2466" w:rsidRPr="00D14D14">
        <w:rPr>
          <w:rFonts w:ascii="Arial" w:hAnsi="Arial" w:cs="Arial"/>
          <w:sz w:val="21"/>
          <w:szCs w:val="21"/>
        </w:rPr>
        <w:t xml:space="preserve">la </w:t>
      </w:r>
      <w:r w:rsidR="000E46E6" w:rsidRPr="00D14D14">
        <w:rPr>
          <w:rFonts w:ascii="Arial" w:hAnsi="Arial" w:cs="Arial"/>
          <w:sz w:val="21"/>
          <w:szCs w:val="21"/>
        </w:rPr>
        <w:t xml:space="preserve">EMUSAP, </w:t>
      </w:r>
      <w:r w:rsidR="001B2466" w:rsidRPr="00D14D14">
        <w:rPr>
          <w:rFonts w:ascii="Arial" w:hAnsi="Arial" w:cs="Arial"/>
          <w:sz w:val="21"/>
          <w:szCs w:val="21"/>
        </w:rPr>
        <w:t xml:space="preserve">pues </w:t>
      </w:r>
      <w:r w:rsidR="00CE1B87" w:rsidRPr="00D14D14">
        <w:rPr>
          <w:rFonts w:ascii="Arial" w:hAnsi="Arial" w:cs="Arial"/>
          <w:sz w:val="21"/>
          <w:szCs w:val="21"/>
        </w:rPr>
        <w:t>creían</w:t>
      </w:r>
      <w:r w:rsidR="000E46E6" w:rsidRPr="00D14D14">
        <w:rPr>
          <w:rFonts w:ascii="Arial" w:hAnsi="Arial" w:cs="Arial"/>
          <w:sz w:val="21"/>
          <w:szCs w:val="21"/>
        </w:rPr>
        <w:t xml:space="preserve"> que el agua </w:t>
      </w:r>
      <w:r w:rsidR="001B2466" w:rsidRPr="00D14D14">
        <w:rPr>
          <w:rFonts w:ascii="Arial" w:hAnsi="Arial" w:cs="Arial"/>
          <w:sz w:val="21"/>
          <w:szCs w:val="21"/>
        </w:rPr>
        <w:t xml:space="preserve">surgía </w:t>
      </w:r>
      <w:r w:rsidR="000E46E6" w:rsidRPr="00D14D14">
        <w:rPr>
          <w:rFonts w:ascii="Arial" w:hAnsi="Arial" w:cs="Arial"/>
          <w:sz w:val="21"/>
          <w:szCs w:val="21"/>
        </w:rPr>
        <w:t xml:space="preserve">de la laguna y </w:t>
      </w:r>
      <w:r w:rsidR="001B2466" w:rsidRPr="00D14D14">
        <w:rPr>
          <w:rFonts w:ascii="Arial" w:hAnsi="Arial" w:cs="Arial"/>
          <w:sz w:val="21"/>
          <w:szCs w:val="21"/>
        </w:rPr>
        <w:t>la empresa cobraba únicamente por la distribución. E</w:t>
      </w:r>
      <w:r w:rsidR="000E46E6" w:rsidRPr="00D14D14">
        <w:rPr>
          <w:rFonts w:ascii="Arial" w:hAnsi="Arial" w:cs="Arial"/>
          <w:sz w:val="21"/>
          <w:szCs w:val="21"/>
        </w:rPr>
        <w:t xml:space="preserve">sa percepción </w:t>
      </w:r>
      <w:r w:rsidR="001B2466" w:rsidRPr="00D14D14">
        <w:rPr>
          <w:rFonts w:ascii="Arial" w:hAnsi="Arial" w:cs="Arial"/>
          <w:sz w:val="21"/>
          <w:szCs w:val="21"/>
        </w:rPr>
        <w:t xml:space="preserve">empezó a cambiar cuando </w:t>
      </w:r>
      <w:r w:rsidR="00AE2105" w:rsidRPr="00D14D14">
        <w:rPr>
          <w:rFonts w:ascii="Arial" w:hAnsi="Arial" w:cs="Arial"/>
          <w:sz w:val="21"/>
          <w:szCs w:val="21"/>
        </w:rPr>
        <w:t>participaron</w:t>
      </w:r>
      <w:r w:rsidR="001B2466" w:rsidRPr="00D14D14">
        <w:rPr>
          <w:rFonts w:ascii="Arial" w:hAnsi="Arial" w:cs="Arial"/>
          <w:sz w:val="21"/>
          <w:szCs w:val="21"/>
        </w:rPr>
        <w:t xml:space="preserve"> de actividades como</w:t>
      </w:r>
      <w:r w:rsidR="000E46E6" w:rsidRPr="00D14D14">
        <w:rPr>
          <w:rFonts w:ascii="Arial" w:hAnsi="Arial" w:cs="Arial"/>
          <w:sz w:val="21"/>
          <w:szCs w:val="21"/>
        </w:rPr>
        <w:t xml:space="preserve"> el </w:t>
      </w:r>
      <w:proofErr w:type="spellStart"/>
      <w:r w:rsidR="000E46E6" w:rsidRPr="00D14D14">
        <w:rPr>
          <w:rFonts w:ascii="Arial" w:hAnsi="Arial" w:cs="Arial"/>
          <w:sz w:val="21"/>
          <w:szCs w:val="21"/>
        </w:rPr>
        <w:t>Ya</w:t>
      </w:r>
      <w:r w:rsidR="001B2466" w:rsidRPr="00D14D14">
        <w:rPr>
          <w:rFonts w:ascii="Arial" w:hAnsi="Arial" w:cs="Arial"/>
          <w:sz w:val="21"/>
          <w:szCs w:val="21"/>
        </w:rPr>
        <w:t>k</w:t>
      </w:r>
      <w:r w:rsidR="000E46E6" w:rsidRPr="00D14D14">
        <w:rPr>
          <w:rFonts w:ascii="Arial" w:hAnsi="Arial" w:cs="Arial"/>
          <w:sz w:val="21"/>
          <w:szCs w:val="21"/>
        </w:rPr>
        <w:t>uq</w:t>
      </w:r>
      <w:proofErr w:type="spellEnd"/>
      <w:r w:rsidR="000E46E6" w:rsidRPr="00D14D14">
        <w:rPr>
          <w:rFonts w:ascii="Arial" w:hAnsi="Arial" w:cs="Arial"/>
          <w:sz w:val="21"/>
          <w:szCs w:val="21"/>
        </w:rPr>
        <w:t xml:space="preserve"> Ñan</w:t>
      </w:r>
      <w:r w:rsidR="00AE2105" w:rsidRPr="00D14D14">
        <w:rPr>
          <w:rFonts w:ascii="Arial" w:hAnsi="Arial" w:cs="Arial"/>
          <w:sz w:val="21"/>
          <w:szCs w:val="21"/>
        </w:rPr>
        <w:t xml:space="preserve"> y un concurso de buenas prácticas de </w:t>
      </w:r>
      <w:r w:rsidR="0021332F" w:rsidRPr="00D14D14">
        <w:rPr>
          <w:rFonts w:ascii="Arial" w:hAnsi="Arial" w:cs="Arial"/>
          <w:sz w:val="21"/>
          <w:szCs w:val="21"/>
        </w:rPr>
        <w:t>consumo de agua</w:t>
      </w:r>
      <w:r w:rsidR="000E46E6" w:rsidRPr="00D14D14">
        <w:rPr>
          <w:rFonts w:ascii="Arial" w:hAnsi="Arial" w:cs="Arial"/>
          <w:sz w:val="21"/>
          <w:szCs w:val="21"/>
        </w:rPr>
        <w:t xml:space="preserve">, </w:t>
      </w:r>
      <w:r w:rsidR="001F630C" w:rsidRPr="00D14D14">
        <w:rPr>
          <w:rFonts w:ascii="Arial" w:hAnsi="Arial" w:cs="Arial"/>
          <w:sz w:val="21"/>
          <w:szCs w:val="21"/>
        </w:rPr>
        <w:t>gracias a lo cual</w:t>
      </w:r>
      <w:r w:rsidR="001B2466" w:rsidRPr="00D14D14">
        <w:rPr>
          <w:rFonts w:ascii="Arial" w:hAnsi="Arial" w:cs="Arial"/>
          <w:sz w:val="21"/>
          <w:szCs w:val="21"/>
        </w:rPr>
        <w:t xml:space="preserve"> </w:t>
      </w:r>
      <w:r w:rsidR="000E46E6" w:rsidRPr="00D14D14">
        <w:rPr>
          <w:rFonts w:ascii="Arial" w:hAnsi="Arial" w:cs="Arial"/>
          <w:sz w:val="21"/>
          <w:szCs w:val="21"/>
        </w:rPr>
        <w:t xml:space="preserve">entendieron </w:t>
      </w:r>
      <w:r w:rsidR="001B2466" w:rsidRPr="00D14D14">
        <w:rPr>
          <w:rFonts w:ascii="Arial" w:hAnsi="Arial" w:cs="Arial"/>
          <w:sz w:val="21"/>
          <w:szCs w:val="21"/>
        </w:rPr>
        <w:t>la comple</w:t>
      </w:r>
      <w:r w:rsidR="001F630C" w:rsidRPr="00D14D14">
        <w:rPr>
          <w:rFonts w:ascii="Arial" w:hAnsi="Arial" w:cs="Arial"/>
          <w:sz w:val="21"/>
          <w:szCs w:val="21"/>
        </w:rPr>
        <w:t>jidad del proceso de abastecimiento de agua para uso</w:t>
      </w:r>
      <w:r w:rsidR="00AE2105" w:rsidRPr="00D14D14">
        <w:rPr>
          <w:rFonts w:ascii="Arial" w:hAnsi="Arial" w:cs="Arial"/>
          <w:sz w:val="21"/>
          <w:szCs w:val="21"/>
        </w:rPr>
        <w:t xml:space="preserve"> urbano y</w:t>
      </w:r>
      <w:r w:rsidR="001F630C" w:rsidRPr="00D14D14">
        <w:rPr>
          <w:rFonts w:ascii="Arial" w:hAnsi="Arial" w:cs="Arial"/>
          <w:sz w:val="21"/>
          <w:szCs w:val="21"/>
        </w:rPr>
        <w:t xml:space="preserve"> reconocieron</w:t>
      </w:r>
      <w:r w:rsidR="000E46E6" w:rsidRPr="00D14D14">
        <w:rPr>
          <w:rFonts w:ascii="Arial" w:hAnsi="Arial" w:cs="Arial"/>
          <w:sz w:val="21"/>
          <w:szCs w:val="21"/>
        </w:rPr>
        <w:t xml:space="preserve"> los trabajos </w:t>
      </w:r>
      <w:r w:rsidR="001F630C" w:rsidRPr="00D14D14">
        <w:rPr>
          <w:rFonts w:ascii="Arial" w:hAnsi="Arial" w:cs="Arial"/>
          <w:sz w:val="21"/>
          <w:szCs w:val="21"/>
        </w:rPr>
        <w:t>que se realizan en el marco de la</w:t>
      </w:r>
      <w:r w:rsidR="000E46E6" w:rsidRPr="00D14D14">
        <w:rPr>
          <w:rFonts w:ascii="Arial" w:hAnsi="Arial" w:cs="Arial"/>
          <w:sz w:val="21"/>
          <w:szCs w:val="21"/>
        </w:rPr>
        <w:t xml:space="preserve"> implementación del MERESEH</w:t>
      </w:r>
      <w:r w:rsidR="0002641A" w:rsidRPr="00D14D14">
        <w:rPr>
          <w:rFonts w:ascii="Arial" w:hAnsi="Arial" w:cs="Arial"/>
          <w:sz w:val="21"/>
          <w:szCs w:val="21"/>
        </w:rPr>
        <w:t xml:space="preserve">. Esto </w:t>
      </w:r>
      <w:r w:rsidR="00AE2105" w:rsidRPr="00D14D14">
        <w:rPr>
          <w:rFonts w:ascii="Arial" w:hAnsi="Arial" w:cs="Arial"/>
          <w:sz w:val="21"/>
          <w:szCs w:val="21"/>
        </w:rPr>
        <w:t xml:space="preserve">les </w:t>
      </w:r>
      <w:r w:rsidR="0002641A" w:rsidRPr="00D14D14">
        <w:rPr>
          <w:rFonts w:ascii="Arial" w:hAnsi="Arial" w:cs="Arial"/>
          <w:sz w:val="21"/>
          <w:szCs w:val="21"/>
        </w:rPr>
        <w:t xml:space="preserve">sirvió </w:t>
      </w:r>
      <w:r w:rsidR="00AE2105" w:rsidRPr="00D14D14">
        <w:rPr>
          <w:rFonts w:ascii="Arial" w:hAnsi="Arial" w:cs="Arial"/>
          <w:sz w:val="21"/>
          <w:szCs w:val="21"/>
        </w:rPr>
        <w:t xml:space="preserve">asimismo </w:t>
      </w:r>
      <w:r w:rsidR="0002641A" w:rsidRPr="00D14D14">
        <w:rPr>
          <w:rFonts w:ascii="Arial" w:hAnsi="Arial" w:cs="Arial"/>
          <w:sz w:val="21"/>
          <w:szCs w:val="21"/>
        </w:rPr>
        <w:t>para tomar conciencia respecto a su</w:t>
      </w:r>
      <w:r w:rsidR="00AE2105" w:rsidRPr="00D14D14">
        <w:rPr>
          <w:rFonts w:ascii="Arial" w:hAnsi="Arial" w:cs="Arial"/>
          <w:sz w:val="21"/>
          <w:szCs w:val="21"/>
        </w:rPr>
        <w:t>s</w:t>
      </w:r>
      <w:r w:rsidR="0002641A" w:rsidRPr="00D14D14">
        <w:rPr>
          <w:rFonts w:ascii="Arial" w:hAnsi="Arial" w:cs="Arial"/>
          <w:sz w:val="21"/>
          <w:szCs w:val="21"/>
        </w:rPr>
        <w:t xml:space="preserve"> </w:t>
      </w:r>
      <w:r w:rsidR="00AE2105" w:rsidRPr="00D14D14">
        <w:rPr>
          <w:rFonts w:ascii="Arial" w:hAnsi="Arial" w:cs="Arial"/>
          <w:sz w:val="21"/>
          <w:szCs w:val="21"/>
        </w:rPr>
        <w:t xml:space="preserve">propias responsabilidades en la gestión del agua, </w:t>
      </w:r>
      <w:r w:rsidR="0048645D" w:rsidRPr="00D14D14">
        <w:rPr>
          <w:rFonts w:ascii="Arial" w:hAnsi="Arial" w:cs="Arial"/>
          <w:sz w:val="21"/>
          <w:szCs w:val="21"/>
        </w:rPr>
        <w:t>mediante el</w:t>
      </w:r>
      <w:r w:rsidR="00AE2105" w:rsidRPr="00D14D14">
        <w:rPr>
          <w:rFonts w:ascii="Arial" w:hAnsi="Arial" w:cs="Arial"/>
          <w:sz w:val="21"/>
          <w:szCs w:val="21"/>
        </w:rPr>
        <w:t xml:space="preserve"> consumo responsable</w:t>
      </w:r>
      <w:r w:rsidR="000E46E6" w:rsidRPr="00D14D14">
        <w:rPr>
          <w:rFonts w:ascii="Arial" w:hAnsi="Arial" w:cs="Arial"/>
          <w:sz w:val="21"/>
          <w:szCs w:val="21"/>
        </w:rPr>
        <w:t xml:space="preserve">. </w:t>
      </w:r>
    </w:p>
    <w:p w14:paraId="74315A64" w14:textId="309097EE" w:rsidR="00143102" w:rsidRPr="00D14D14" w:rsidRDefault="00077E48" w:rsidP="000E46E6">
      <w:pPr>
        <w:jc w:val="both"/>
        <w:rPr>
          <w:rFonts w:ascii="Arial" w:hAnsi="Arial" w:cs="Arial"/>
          <w:sz w:val="21"/>
          <w:szCs w:val="21"/>
        </w:rPr>
      </w:pPr>
      <w:r w:rsidRPr="00D14D14">
        <w:rPr>
          <w:rFonts w:ascii="Arial" w:hAnsi="Arial" w:cs="Arial"/>
          <w:sz w:val="21"/>
          <w:szCs w:val="21"/>
        </w:rPr>
        <w:t>Con respecto al público infantil,</w:t>
      </w:r>
      <w:r w:rsidR="000E46E6" w:rsidRPr="00D14D14">
        <w:rPr>
          <w:rFonts w:ascii="Arial" w:hAnsi="Arial" w:cs="Arial"/>
          <w:sz w:val="21"/>
          <w:szCs w:val="21"/>
        </w:rPr>
        <w:t xml:space="preserve"> </w:t>
      </w:r>
      <w:r w:rsidR="00281C75" w:rsidRPr="00D14D14">
        <w:rPr>
          <w:rFonts w:ascii="Arial" w:hAnsi="Arial" w:cs="Arial"/>
          <w:sz w:val="21"/>
          <w:szCs w:val="21"/>
        </w:rPr>
        <w:t>el Proyecto ha apoyado la creación de u</w:t>
      </w:r>
      <w:r w:rsidR="000E46E6" w:rsidRPr="00D14D14">
        <w:rPr>
          <w:rFonts w:ascii="Arial" w:hAnsi="Arial" w:cs="Arial"/>
          <w:sz w:val="21"/>
          <w:szCs w:val="21"/>
        </w:rPr>
        <w:t xml:space="preserve">n material </w:t>
      </w:r>
      <w:r w:rsidR="00281C75" w:rsidRPr="00D14D14">
        <w:rPr>
          <w:rFonts w:ascii="Arial" w:hAnsi="Arial" w:cs="Arial"/>
          <w:sz w:val="21"/>
          <w:szCs w:val="21"/>
        </w:rPr>
        <w:t xml:space="preserve">educativo </w:t>
      </w:r>
      <w:r w:rsidR="000E46E6" w:rsidRPr="00D14D14">
        <w:rPr>
          <w:rFonts w:ascii="Arial" w:hAnsi="Arial" w:cs="Arial"/>
          <w:sz w:val="21"/>
          <w:szCs w:val="21"/>
        </w:rPr>
        <w:t>interactivo</w:t>
      </w:r>
      <w:r w:rsidR="00281C75" w:rsidRPr="00D14D14">
        <w:rPr>
          <w:rFonts w:ascii="Arial" w:hAnsi="Arial" w:cs="Arial"/>
          <w:sz w:val="21"/>
          <w:szCs w:val="21"/>
        </w:rPr>
        <w:t xml:space="preserve"> y</w:t>
      </w:r>
      <w:r w:rsidR="000E46E6" w:rsidRPr="00D14D14">
        <w:rPr>
          <w:rFonts w:ascii="Arial" w:hAnsi="Arial" w:cs="Arial"/>
          <w:sz w:val="21"/>
          <w:szCs w:val="21"/>
        </w:rPr>
        <w:t xml:space="preserve"> digital</w:t>
      </w:r>
      <w:r w:rsidR="00281C75" w:rsidRPr="00D14D14">
        <w:rPr>
          <w:rFonts w:ascii="Arial" w:hAnsi="Arial" w:cs="Arial"/>
          <w:sz w:val="21"/>
          <w:szCs w:val="21"/>
        </w:rPr>
        <w:t xml:space="preserve">, </w:t>
      </w:r>
      <w:r w:rsidR="004A0D11" w:rsidRPr="00D14D14">
        <w:rPr>
          <w:rFonts w:ascii="Arial" w:hAnsi="Arial" w:cs="Arial"/>
          <w:sz w:val="21"/>
          <w:szCs w:val="21"/>
        </w:rPr>
        <w:t>elaborado por SUNASS en</w:t>
      </w:r>
      <w:r w:rsidR="000E46E6" w:rsidRPr="00D14D14">
        <w:rPr>
          <w:rFonts w:ascii="Arial" w:hAnsi="Arial" w:cs="Arial"/>
          <w:sz w:val="21"/>
          <w:szCs w:val="21"/>
        </w:rPr>
        <w:t xml:space="preserve"> coordinación de la </w:t>
      </w:r>
      <w:r w:rsidR="004A0D11" w:rsidRPr="00D14D14">
        <w:rPr>
          <w:rFonts w:ascii="Arial" w:hAnsi="Arial" w:cs="Arial"/>
          <w:sz w:val="21"/>
          <w:szCs w:val="21"/>
        </w:rPr>
        <w:t>D</w:t>
      </w:r>
      <w:r w:rsidR="000E46E6" w:rsidRPr="00D14D14">
        <w:rPr>
          <w:rFonts w:ascii="Arial" w:hAnsi="Arial" w:cs="Arial"/>
          <w:sz w:val="21"/>
          <w:szCs w:val="21"/>
        </w:rPr>
        <w:t>irección Regional de Educación de Apurímac</w:t>
      </w:r>
      <w:r w:rsidR="0088275E" w:rsidRPr="00D14D14">
        <w:rPr>
          <w:rFonts w:ascii="Arial" w:hAnsi="Arial" w:cs="Arial"/>
          <w:sz w:val="21"/>
          <w:szCs w:val="21"/>
        </w:rPr>
        <w:t xml:space="preserve"> (DREA)</w:t>
      </w:r>
      <w:r w:rsidR="000E46E6" w:rsidRPr="00D14D14">
        <w:rPr>
          <w:rFonts w:ascii="Arial" w:hAnsi="Arial" w:cs="Arial"/>
          <w:sz w:val="21"/>
          <w:szCs w:val="21"/>
        </w:rPr>
        <w:t xml:space="preserve">, </w:t>
      </w:r>
      <w:r w:rsidR="004A0D11" w:rsidRPr="00D14D14">
        <w:rPr>
          <w:rFonts w:ascii="Arial" w:hAnsi="Arial" w:cs="Arial"/>
          <w:sz w:val="21"/>
          <w:szCs w:val="21"/>
        </w:rPr>
        <w:t>y que será una herramienta útil para las</w:t>
      </w:r>
      <w:r w:rsidR="000E46E6" w:rsidRPr="00D14D14">
        <w:rPr>
          <w:rFonts w:ascii="Arial" w:hAnsi="Arial" w:cs="Arial"/>
          <w:sz w:val="21"/>
          <w:szCs w:val="21"/>
        </w:rPr>
        <w:t xml:space="preserve"> actividades de sensibilización, fortalecimiento y cultura de cuidado del agua</w:t>
      </w:r>
      <w:r w:rsidR="00447C94" w:rsidRPr="00D14D14">
        <w:rPr>
          <w:rFonts w:ascii="Arial" w:hAnsi="Arial" w:cs="Arial"/>
          <w:sz w:val="21"/>
          <w:szCs w:val="21"/>
        </w:rPr>
        <w:t xml:space="preserve"> entre estudiantes de colegios</w:t>
      </w:r>
      <w:r w:rsidR="004A0D11" w:rsidRPr="00D14D14">
        <w:rPr>
          <w:rFonts w:ascii="Arial" w:hAnsi="Arial" w:cs="Arial"/>
          <w:sz w:val="21"/>
          <w:szCs w:val="21"/>
        </w:rPr>
        <w:t xml:space="preserve">, </w:t>
      </w:r>
      <w:r w:rsidR="00447C94" w:rsidRPr="00D14D14">
        <w:rPr>
          <w:rFonts w:ascii="Arial" w:hAnsi="Arial" w:cs="Arial"/>
          <w:sz w:val="21"/>
          <w:szCs w:val="21"/>
        </w:rPr>
        <w:t xml:space="preserve">y que tiene </w:t>
      </w:r>
      <w:r w:rsidR="004A0D11" w:rsidRPr="00D14D14">
        <w:rPr>
          <w:rFonts w:ascii="Arial" w:hAnsi="Arial" w:cs="Arial"/>
          <w:sz w:val="21"/>
          <w:szCs w:val="21"/>
        </w:rPr>
        <w:t xml:space="preserve">potencial de uso en otras regiones del país. </w:t>
      </w:r>
      <w:r w:rsidR="000E46E6" w:rsidRPr="00D14D14">
        <w:rPr>
          <w:rFonts w:ascii="Arial" w:hAnsi="Arial" w:cs="Arial"/>
          <w:sz w:val="21"/>
          <w:szCs w:val="21"/>
        </w:rPr>
        <w:t xml:space="preserve">Este material se socializó </w:t>
      </w:r>
      <w:r w:rsidR="000058D3" w:rsidRPr="00D14D14">
        <w:rPr>
          <w:rFonts w:ascii="Arial" w:hAnsi="Arial" w:cs="Arial"/>
          <w:sz w:val="21"/>
          <w:szCs w:val="21"/>
        </w:rPr>
        <w:t xml:space="preserve">de forma piloto </w:t>
      </w:r>
      <w:r w:rsidR="000E46E6" w:rsidRPr="00D14D14">
        <w:rPr>
          <w:rFonts w:ascii="Arial" w:hAnsi="Arial" w:cs="Arial"/>
          <w:sz w:val="21"/>
          <w:szCs w:val="21"/>
        </w:rPr>
        <w:t>con docentes</w:t>
      </w:r>
      <w:r w:rsidR="000058D3" w:rsidRPr="00D14D14">
        <w:rPr>
          <w:rFonts w:ascii="Arial" w:hAnsi="Arial" w:cs="Arial"/>
          <w:sz w:val="21"/>
          <w:szCs w:val="21"/>
        </w:rPr>
        <w:t xml:space="preserve"> de</w:t>
      </w:r>
      <w:r w:rsidR="00225890" w:rsidRPr="00D14D14">
        <w:rPr>
          <w:rFonts w:ascii="Arial" w:hAnsi="Arial" w:cs="Arial"/>
          <w:sz w:val="21"/>
          <w:szCs w:val="21"/>
        </w:rPr>
        <w:t xml:space="preserve"> </w:t>
      </w:r>
      <w:r w:rsidR="000058D3" w:rsidRPr="00D14D14">
        <w:rPr>
          <w:rFonts w:ascii="Arial" w:hAnsi="Arial" w:cs="Arial"/>
          <w:sz w:val="21"/>
          <w:szCs w:val="21"/>
        </w:rPr>
        <w:t xml:space="preserve">la región </w:t>
      </w:r>
      <w:r w:rsidR="000E46E6" w:rsidRPr="00D14D14">
        <w:rPr>
          <w:rFonts w:ascii="Arial" w:hAnsi="Arial" w:cs="Arial"/>
          <w:sz w:val="21"/>
          <w:szCs w:val="21"/>
        </w:rPr>
        <w:t xml:space="preserve">y </w:t>
      </w:r>
      <w:r w:rsidR="0088275E" w:rsidRPr="00D14D14">
        <w:rPr>
          <w:rFonts w:ascii="Arial" w:hAnsi="Arial" w:cs="Arial"/>
          <w:sz w:val="21"/>
          <w:szCs w:val="21"/>
        </w:rPr>
        <w:t xml:space="preserve">actualmente </w:t>
      </w:r>
      <w:r w:rsidR="00225890" w:rsidRPr="00D14D14">
        <w:rPr>
          <w:rFonts w:ascii="Arial" w:hAnsi="Arial" w:cs="Arial"/>
          <w:sz w:val="21"/>
          <w:szCs w:val="21"/>
        </w:rPr>
        <w:t xml:space="preserve">se </w:t>
      </w:r>
      <w:r w:rsidR="0088275E" w:rsidRPr="00D14D14">
        <w:rPr>
          <w:rFonts w:ascii="Arial" w:hAnsi="Arial" w:cs="Arial"/>
          <w:sz w:val="21"/>
          <w:szCs w:val="21"/>
        </w:rPr>
        <w:t>encuentra a disposición en la página web de la Dirección Regional de Educación de Apurímac. Por otro lado, el Proyecto apoyó la implementación en 8 colegios del piloto de la iniciativa “Colegios Seguros”, que consiste en el monitoreo de la calidad del agua potable dentro de instituciones educativas seleccionadas. La iniciativa es liderada por la SUNASS y la DREA.</w:t>
      </w:r>
    </w:p>
    <w:p w14:paraId="0130394A" w14:textId="2A4049E1" w:rsidR="005B2976" w:rsidRPr="00D14D14" w:rsidRDefault="005B2976" w:rsidP="005B2976">
      <w:pPr>
        <w:pStyle w:val="Ttulo2"/>
        <w:rPr>
          <w:rFonts w:ascii="Arial" w:hAnsi="Arial" w:cs="Arial"/>
          <w:sz w:val="21"/>
          <w:szCs w:val="21"/>
        </w:rPr>
      </w:pPr>
      <w:bookmarkStart w:id="16" w:name="_Toc176194326"/>
      <w:r w:rsidRPr="00D14D14">
        <w:rPr>
          <w:rFonts w:ascii="Arial" w:hAnsi="Arial" w:cs="Arial"/>
          <w:sz w:val="21"/>
          <w:szCs w:val="21"/>
        </w:rPr>
        <w:t>Sobre la gobernanza en la Microcuenca del Mariño</w:t>
      </w:r>
      <w:bookmarkEnd w:id="16"/>
    </w:p>
    <w:p w14:paraId="228BFA31" w14:textId="5F83CECD" w:rsidR="00757481" w:rsidRPr="00D14D14" w:rsidRDefault="00FD7B67" w:rsidP="00757481">
      <w:pPr>
        <w:pStyle w:val="Ttulo3"/>
        <w:rPr>
          <w:rFonts w:ascii="Arial" w:hAnsi="Arial" w:cs="Arial"/>
          <w:sz w:val="21"/>
          <w:szCs w:val="21"/>
        </w:rPr>
      </w:pPr>
      <w:bookmarkStart w:id="17" w:name="_Toc176194327"/>
      <w:r w:rsidRPr="00D14D14">
        <w:rPr>
          <w:rFonts w:ascii="Arial" w:hAnsi="Arial" w:cs="Arial"/>
          <w:sz w:val="21"/>
          <w:szCs w:val="21"/>
        </w:rPr>
        <w:t>Los</w:t>
      </w:r>
      <w:r w:rsidR="00171B3E" w:rsidRPr="00D14D14">
        <w:rPr>
          <w:rFonts w:ascii="Arial" w:hAnsi="Arial" w:cs="Arial"/>
          <w:sz w:val="21"/>
          <w:szCs w:val="21"/>
        </w:rPr>
        <w:t xml:space="preserve"> </w:t>
      </w:r>
      <w:r w:rsidR="00757481" w:rsidRPr="00D14D14">
        <w:rPr>
          <w:rFonts w:ascii="Arial" w:hAnsi="Arial" w:cs="Arial"/>
          <w:sz w:val="21"/>
          <w:szCs w:val="21"/>
        </w:rPr>
        <w:t xml:space="preserve">actores clave </w:t>
      </w:r>
      <w:r w:rsidRPr="00D14D14">
        <w:rPr>
          <w:rFonts w:ascii="Arial" w:hAnsi="Arial" w:cs="Arial"/>
          <w:sz w:val="21"/>
          <w:szCs w:val="21"/>
        </w:rPr>
        <w:t xml:space="preserve">se han </w:t>
      </w:r>
      <w:r w:rsidR="00B71BE1" w:rsidRPr="00D14D14">
        <w:rPr>
          <w:rFonts w:ascii="Arial" w:hAnsi="Arial" w:cs="Arial"/>
          <w:sz w:val="21"/>
          <w:szCs w:val="21"/>
        </w:rPr>
        <w:t xml:space="preserve">empoderado </w:t>
      </w:r>
      <w:r w:rsidR="00757481" w:rsidRPr="00D14D14">
        <w:rPr>
          <w:rFonts w:ascii="Arial" w:hAnsi="Arial" w:cs="Arial"/>
          <w:sz w:val="21"/>
          <w:szCs w:val="21"/>
        </w:rPr>
        <w:t xml:space="preserve">para </w:t>
      </w:r>
      <w:r w:rsidR="006645CD" w:rsidRPr="00D14D14">
        <w:rPr>
          <w:rFonts w:ascii="Arial" w:hAnsi="Arial" w:cs="Arial"/>
          <w:sz w:val="21"/>
          <w:szCs w:val="21"/>
        </w:rPr>
        <w:t>ejercer roles en la gobernanza de la microcuenca</w:t>
      </w:r>
      <w:bookmarkEnd w:id="17"/>
    </w:p>
    <w:p w14:paraId="6F09FCD2" w14:textId="78401715" w:rsidR="00757481" w:rsidRPr="00D14D14" w:rsidRDefault="00D83CE6" w:rsidP="00757481">
      <w:pPr>
        <w:jc w:val="both"/>
        <w:rPr>
          <w:rFonts w:ascii="Arial" w:hAnsi="Arial" w:cs="Arial"/>
          <w:sz w:val="21"/>
          <w:szCs w:val="21"/>
        </w:rPr>
      </w:pPr>
      <w:r w:rsidRPr="00D14D14">
        <w:rPr>
          <w:rFonts w:ascii="Arial" w:hAnsi="Arial" w:cs="Arial"/>
          <w:sz w:val="21"/>
          <w:szCs w:val="21"/>
        </w:rPr>
        <w:t>La forma participativa e inclusiva de gestionar la plataforma del MERESE</w:t>
      </w:r>
      <w:r w:rsidR="002E7998" w:rsidRPr="00D14D14">
        <w:rPr>
          <w:rFonts w:ascii="Arial" w:hAnsi="Arial" w:cs="Arial"/>
          <w:sz w:val="21"/>
          <w:szCs w:val="21"/>
        </w:rPr>
        <w:t xml:space="preserve"> </w:t>
      </w:r>
      <w:r w:rsidRPr="00D14D14">
        <w:rPr>
          <w:rFonts w:ascii="Arial" w:hAnsi="Arial" w:cs="Arial"/>
          <w:sz w:val="21"/>
          <w:szCs w:val="21"/>
        </w:rPr>
        <w:t>H</w:t>
      </w:r>
      <w:r w:rsidR="002E7998" w:rsidRPr="00D14D14">
        <w:rPr>
          <w:rFonts w:ascii="Arial" w:hAnsi="Arial" w:cs="Arial"/>
          <w:sz w:val="21"/>
          <w:szCs w:val="21"/>
        </w:rPr>
        <w:t>ídrico</w:t>
      </w:r>
      <w:r w:rsidRPr="00D14D14">
        <w:rPr>
          <w:rFonts w:ascii="Arial" w:hAnsi="Arial" w:cs="Arial"/>
          <w:sz w:val="21"/>
          <w:szCs w:val="21"/>
        </w:rPr>
        <w:t xml:space="preserve">, es una particularidad de este espacio de gobernanza. </w:t>
      </w:r>
      <w:r w:rsidR="007F0987" w:rsidRPr="00D14D14">
        <w:rPr>
          <w:rFonts w:ascii="Arial" w:hAnsi="Arial" w:cs="Arial"/>
          <w:sz w:val="21"/>
          <w:szCs w:val="21"/>
        </w:rPr>
        <w:t>Una</w:t>
      </w:r>
      <w:r w:rsidR="00780376" w:rsidRPr="00D14D14">
        <w:rPr>
          <w:rFonts w:ascii="Arial" w:hAnsi="Arial" w:cs="Arial"/>
          <w:sz w:val="21"/>
          <w:szCs w:val="21"/>
        </w:rPr>
        <w:t xml:space="preserve"> de las condiciones </w:t>
      </w:r>
      <w:r w:rsidR="00517D6A" w:rsidRPr="00D14D14">
        <w:rPr>
          <w:rFonts w:ascii="Arial" w:hAnsi="Arial" w:cs="Arial"/>
          <w:sz w:val="21"/>
          <w:szCs w:val="21"/>
        </w:rPr>
        <w:t>necesarias</w:t>
      </w:r>
      <w:r w:rsidR="00780376" w:rsidRPr="00D14D14">
        <w:rPr>
          <w:rFonts w:ascii="Arial" w:hAnsi="Arial" w:cs="Arial"/>
          <w:sz w:val="21"/>
          <w:szCs w:val="21"/>
        </w:rPr>
        <w:t xml:space="preserve"> para</w:t>
      </w:r>
      <w:r w:rsidR="00517D6A" w:rsidRPr="00D14D14">
        <w:rPr>
          <w:rFonts w:ascii="Arial" w:hAnsi="Arial" w:cs="Arial"/>
          <w:sz w:val="21"/>
          <w:szCs w:val="21"/>
        </w:rPr>
        <w:t xml:space="preserve"> </w:t>
      </w:r>
      <w:r w:rsidRPr="00D14D14">
        <w:rPr>
          <w:rFonts w:ascii="Arial" w:hAnsi="Arial" w:cs="Arial"/>
          <w:sz w:val="21"/>
          <w:szCs w:val="21"/>
        </w:rPr>
        <w:t>ello,</w:t>
      </w:r>
      <w:r w:rsidR="00517D6A" w:rsidRPr="00D14D14">
        <w:rPr>
          <w:rFonts w:ascii="Arial" w:hAnsi="Arial" w:cs="Arial"/>
          <w:sz w:val="21"/>
          <w:szCs w:val="21"/>
        </w:rPr>
        <w:t xml:space="preserve"> es contar con actores clave </w:t>
      </w:r>
      <w:r w:rsidR="00A05744" w:rsidRPr="00D14D14">
        <w:rPr>
          <w:rFonts w:ascii="Arial" w:hAnsi="Arial" w:cs="Arial"/>
          <w:sz w:val="21"/>
          <w:szCs w:val="21"/>
        </w:rPr>
        <w:t>en</w:t>
      </w:r>
      <w:r w:rsidR="006645CD" w:rsidRPr="00D14D14">
        <w:rPr>
          <w:rFonts w:ascii="Arial" w:hAnsi="Arial" w:cs="Arial"/>
          <w:sz w:val="21"/>
          <w:szCs w:val="21"/>
        </w:rPr>
        <w:t xml:space="preserve"> </w:t>
      </w:r>
      <w:r w:rsidR="00493C10" w:rsidRPr="00D14D14">
        <w:rPr>
          <w:rFonts w:ascii="Arial" w:hAnsi="Arial" w:cs="Arial"/>
          <w:sz w:val="21"/>
          <w:szCs w:val="21"/>
        </w:rPr>
        <w:t xml:space="preserve">condiciones </w:t>
      </w:r>
      <w:r w:rsidR="00A05744" w:rsidRPr="00D14D14">
        <w:rPr>
          <w:rFonts w:ascii="Arial" w:hAnsi="Arial" w:cs="Arial"/>
          <w:sz w:val="21"/>
          <w:szCs w:val="21"/>
        </w:rPr>
        <w:t>apropiadas</w:t>
      </w:r>
      <w:r w:rsidR="006645CD" w:rsidRPr="00D14D14">
        <w:rPr>
          <w:rFonts w:ascii="Arial" w:hAnsi="Arial" w:cs="Arial"/>
          <w:sz w:val="21"/>
          <w:szCs w:val="21"/>
        </w:rPr>
        <w:t xml:space="preserve"> para tomar decisiones e implementar acciones en igualdad de condiciones. </w:t>
      </w:r>
      <w:r w:rsidR="00493C10" w:rsidRPr="00D14D14">
        <w:rPr>
          <w:rFonts w:ascii="Arial" w:hAnsi="Arial" w:cs="Arial"/>
          <w:sz w:val="21"/>
          <w:szCs w:val="21"/>
        </w:rPr>
        <w:t xml:space="preserve">Por ello, el Proyecto </w:t>
      </w:r>
      <w:r w:rsidR="002E7998" w:rsidRPr="00D14D14">
        <w:rPr>
          <w:rFonts w:ascii="Arial" w:hAnsi="Arial" w:cs="Arial"/>
          <w:sz w:val="21"/>
          <w:szCs w:val="21"/>
        </w:rPr>
        <w:t>aportó</w:t>
      </w:r>
      <w:r w:rsidR="00493C10" w:rsidRPr="00D14D14">
        <w:rPr>
          <w:rFonts w:ascii="Arial" w:hAnsi="Arial" w:cs="Arial"/>
          <w:sz w:val="21"/>
          <w:szCs w:val="21"/>
        </w:rPr>
        <w:t xml:space="preserve"> en </w:t>
      </w:r>
      <w:r w:rsidR="002E7998" w:rsidRPr="00D14D14">
        <w:rPr>
          <w:rFonts w:ascii="Arial" w:hAnsi="Arial" w:cs="Arial"/>
          <w:sz w:val="21"/>
          <w:szCs w:val="21"/>
        </w:rPr>
        <w:t xml:space="preserve">el </w:t>
      </w:r>
      <w:r w:rsidR="00493C10" w:rsidRPr="00D14D14">
        <w:rPr>
          <w:rFonts w:ascii="Arial" w:hAnsi="Arial" w:cs="Arial"/>
          <w:sz w:val="21"/>
          <w:szCs w:val="21"/>
        </w:rPr>
        <w:t>fortalec</w:t>
      </w:r>
      <w:r w:rsidR="002E7998" w:rsidRPr="00D14D14">
        <w:rPr>
          <w:rFonts w:ascii="Arial" w:hAnsi="Arial" w:cs="Arial"/>
          <w:sz w:val="21"/>
          <w:szCs w:val="21"/>
        </w:rPr>
        <w:t>imiento de</w:t>
      </w:r>
      <w:r w:rsidR="00493C10" w:rsidRPr="00D14D14">
        <w:rPr>
          <w:rFonts w:ascii="Arial" w:hAnsi="Arial" w:cs="Arial"/>
          <w:sz w:val="21"/>
          <w:szCs w:val="21"/>
        </w:rPr>
        <w:t xml:space="preserve"> capacidades en tres actores clave</w:t>
      </w:r>
      <w:r w:rsidR="00A652B6" w:rsidRPr="00D14D14">
        <w:rPr>
          <w:rFonts w:ascii="Arial" w:hAnsi="Arial" w:cs="Arial"/>
          <w:sz w:val="21"/>
          <w:szCs w:val="21"/>
        </w:rPr>
        <w:t>: la empresa EMUSAP Abancay</w:t>
      </w:r>
      <w:r w:rsidR="007B228A" w:rsidRPr="00D14D14">
        <w:rPr>
          <w:rFonts w:ascii="Arial" w:hAnsi="Arial" w:cs="Arial"/>
          <w:sz w:val="21"/>
          <w:szCs w:val="21"/>
        </w:rPr>
        <w:t xml:space="preserve"> (descrito en sección 4.2.</w:t>
      </w:r>
      <w:r w:rsidR="00444ECA" w:rsidRPr="00D14D14">
        <w:rPr>
          <w:rFonts w:ascii="Arial" w:hAnsi="Arial" w:cs="Arial"/>
          <w:sz w:val="21"/>
          <w:szCs w:val="21"/>
        </w:rPr>
        <w:t>1.)</w:t>
      </w:r>
      <w:r w:rsidR="00A652B6" w:rsidRPr="00D14D14">
        <w:rPr>
          <w:rFonts w:ascii="Arial" w:hAnsi="Arial" w:cs="Arial"/>
          <w:sz w:val="21"/>
          <w:szCs w:val="21"/>
        </w:rPr>
        <w:t xml:space="preserve">, las comunidades de la parte alta de la microcuenca y </w:t>
      </w:r>
      <w:r w:rsidR="00444ECA" w:rsidRPr="00D14D14">
        <w:rPr>
          <w:rFonts w:ascii="Arial" w:hAnsi="Arial" w:cs="Arial"/>
          <w:sz w:val="21"/>
          <w:szCs w:val="21"/>
        </w:rPr>
        <w:t>comités</w:t>
      </w:r>
      <w:r w:rsidR="00A652B6" w:rsidRPr="00D14D14">
        <w:rPr>
          <w:rFonts w:ascii="Arial" w:hAnsi="Arial" w:cs="Arial"/>
          <w:sz w:val="21"/>
          <w:szCs w:val="21"/>
        </w:rPr>
        <w:t xml:space="preserve"> de regantes</w:t>
      </w:r>
      <w:r w:rsidR="00B347C2" w:rsidRPr="00D14D14">
        <w:rPr>
          <w:rFonts w:ascii="Arial" w:hAnsi="Arial" w:cs="Arial"/>
          <w:sz w:val="21"/>
          <w:szCs w:val="21"/>
        </w:rPr>
        <w:t>.</w:t>
      </w:r>
      <w:r w:rsidR="00A652B6" w:rsidRPr="00D14D14">
        <w:rPr>
          <w:rFonts w:ascii="Arial" w:hAnsi="Arial" w:cs="Arial"/>
          <w:sz w:val="21"/>
          <w:szCs w:val="21"/>
        </w:rPr>
        <w:t xml:space="preserve"> </w:t>
      </w:r>
      <w:r w:rsidR="00757481" w:rsidRPr="00D14D14">
        <w:rPr>
          <w:rFonts w:ascii="Arial" w:hAnsi="Arial" w:cs="Arial"/>
          <w:sz w:val="21"/>
          <w:szCs w:val="21"/>
        </w:rPr>
        <w:t xml:space="preserve">A través </w:t>
      </w:r>
      <w:r w:rsidR="004258FE" w:rsidRPr="00D14D14">
        <w:rPr>
          <w:rFonts w:ascii="Arial" w:hAnsi="Arial" w:cs="Arial"/>
          <w:sz w:val="21"/>
          <w:szCs w:val="21"/>
        </w:rPr>
        <w:t xml:space="preserve">de </w:t>
      </w:r>
      <w:r w:rsidR="00A652B6" w:rsidRPr="00D14D14">
        <w:rPr>
          <w:rFonts w:ascii="Arial" w:hAnsi="Arial" w:cs="Arial"/>
          <w:sz w:val="21"/>
          <w:szCs w:val="21"/>
        </w:rPr>
        <w:t>módulos de capacitación</w:t>
      </w:r>
      <w:r w:rsidR="004258FE" w:rsidRPr="00D14D14">
        <w:rPr>
          <w:rFonts w:ascii="Arial" w:hAnsi="Arial" w:cs="Arial"/>
          <w:sz w:val="21"/>
          <w:szCs w:val="21"/>
        </w:rPr>
        <w:t xml:space="preserve"> y pasantías, </w:t>
      </w:r>
      <w:r w:rsidR="007F0987" w:rsidRPr="00D14D14">
        <w:rPr>
          <w:rFonts w:ascii="Arial" w:hAnsi="Arial" w:cs="Arial"/>
          <w:sz w:val="21"/>
          <w:szCs w:val="21"/>
        </w:rPr>
        <w:t xml:space="preserve">se ha </w:t>
      </w:r>
      <w:r w:rsidR="003F18B0" w:rsidRPr="00D14D14">
        <w:rPr>
          <w:rFonts w:ascii="Arial" w:hAnsi="Arial" w:cs="Arial"/>
          <w:sz w:val="21"/>
          <w:szCs w:val="21"/>
        </w:rPr>
        <w:t>fortalecido</w:t>
      </w:r>
      <w:r w:rsidR="00520225" w:rsidRPr="00D14D14">
        <w:rPr>
          <w:rFonts w:ascii="Arial" w:hAnsi="Arial" w:cs="Arial"/>
          <w:sz w:val="21"/>
          <w:szCs w:val="21"/>
        </w:rPr>
        <w:t xml:space="preserve"> a</w:t>
      </w:r>
      <w:r w:rsidR="00DE4EC7" w:rsidRPr="00D14D14">
        <w:rPr>
          <w:rFonts w:ascii="Arial" w:hAnsi="Arial" w:cs="Arial"/>
          <w:sz w:val="21"/>
          <w:szCs w:val="21"/>
        </w:rPr>
        <w:t xml:space="preserve"> estos actores clave </w:t>
      </w:r>
      <w:r w:rsidR="00520225" w:rsidRPr="00D14D14">
        <w:rPr>
          <w:rFonts w:ascii="Arial" w:hAnsi="Arial" w:cs="Arial"/>
          <w:sz w:val="21"/>
          <w:szCs w:val="21"/>
        </w:rPr>
        <w:t>para</w:t>
      </w:r>
      <w:r w:rsidR="00DE4EC7" w:rsidRPr="00D14D14">
        <w:rPr>
          <w:rFonts w:ascii="Arial" w:hAnsi="Arial" w:cs="Arial"/>
          <w:sz w:val="21"/>
          <w:szCs w:val="21"/>
        </w:rPr>
        <w:t xml:space="preserve"> administrar los recursos hídricos</w:t>
      </w:r>
      <w:r w:rsidR="00B31582" w:rsidRPr="00D14D14">
        <w:rPr>
          <w:rFonts w:ascii="Arial" w:hAnsi="Arial" w:cs="Arial"/>
          <w:sz w:val="21"/>
          <w:szCs w:val="21"/>
        </w:rPr>
        <w:t xml:space="preserve"> en los ámbitos en los que </w:t>
      </w:r>
      <w:r w:rsidR="002E7998" w:rsidRPr="00D14D14">
        <w:rPr>
          <w:rFonts w:ascii="Arial" w:hAnsi="Arial" w:cs="Arial"/>
          <w:sz w:val="21"/>
          <w:szCs w:val="21"/>
        </w:rPr>
        <w:t>s</w:t>
      </w:r>
      <w:r w:rsidR="00B31582" w:rsidRPr="00D14D14">
        <w:rPr>
          <w:rFonts w:ascii="Arial" w:hAnsi="Arial" w:cs="Arial"/>
          <w:sz w:val="21"/>
          <w:szCs w:val="21"/>
        </w:rPr>
        <w:t>e desenvuelve</w:t>
      </w:r>
      <w:r w:rsidR="002E7998" w:rsidRPr="00D14D14">
        <w:rPr>
          <w:rFonts w:ascii="Arial" w:hAnsi="Arial" w:cs="Arial"/>
          <w:sz w:val="21"/>
          <w:szCs w:val="21"/>
        </w:rPr>
        <w:t>n</w:t>
      </w:r>
      <w:r w:rsidR="00C073F8" w:rsidRPr="00D14D14">
        <w:rPr>
          <w:rFonts w:ascii="Arial" w:hAnsi="Arial" w:cs="Arial"/>
          <w:sz w:val="21"/>
          <w:szCs w:val="21"/>
        </w:rPr>
        <w:t xml:space="preserve"> y </w:t>
      </w:r>
      <w:r w:rsidR="00174C10" w:rsidRPr="00D14D14">
        <w:rPr>
          <w:rFonts w:ascii="Arial" w:hAnsi="Arial" w:cs="Arial"/>
          <w:sz w:val="21"/>
          <w:szCs w:val="21"/>
        </w:rPr>
        <w:t xml:space="preserve">también para </w:t>
      </w:r>
      <w:r w:rsidR="00520225" w:rsidRPr="00D14D14">
        <w:rPr>
          <w:rFonts w:ascii="Arial" w:hAnsi="Arial" w:cs="Arial"/>
          <w:sz w:val="21"/>
          <w:szCs w:val="21"/>
        </w:rPr>
        <w:t xml:space="preserve">que </w:t>
      </w:r>
      <w:r w:rsidR="00B8226A" w:rsidRPr="00D14D14">
        <w:rPr>
          <w:rFonts w:ascii="Arial" w:hAnsi="Arial" w:cs="Arial"/>
          <w:sz w:val="21"/>
          <w:szCs w:val="21"/>
        </w:rPr>
        <w:t>sean</w:t>
      </w:r>
      <w:r w:rsidR="001333BD" w:rsidRPr="00D14D14">
        <w:rPr>
          <w:rFonts w:ascii="Arial" w:hAnsi="Arial" w:cs="Arial"/>
          <w:sz w:val="21"/>
          <w:szCs w:val="21"/>
        </w:rPr>
        <w:t xml:space="preserve"> reconocidos</w:t>
      </w:r>
      <w:r w:rsidR="00C073F8" w:rsidRPr="00D14D14">
        <w:rPr>
          <w:rFonts w:ascii="Arial" w:hAnsi="Arial" w:cs="Arial"/>
          <w:sz w:val="21"/>
          <w:szCs w:val="21"/>
        </w:rPr>
        <w:t xml:space="preserve"> </w:t>
      </w:r>
      <w:r w:rsidR="0079054C" w:rsidRPr="00D14D14">
        <w:rPr>
          <w:rFonts w:ascii="Arial" w:hAnsi="Arial" w:cs="Arial"/>
          <w:sz w:val="21"/>
          <w:szCs w:val="21"/>
        </w:rPr>
        <w:t>en los espacios de gobernanza (la plataforma del MERESE</w:t>
      </w:r>
      <w:r w:rsidR="002E7998" w:rsidRPr="00D14D14">
        <w:rPr>
          <w:rFonts w:ascii="Arial" w:hAnsi="Arial" w:cs="Arial"/>
          <w:sz w:val="21"/>
          <w:szCs w:val="21"/>
        </w:rPr>
        <w:t xml:space="preserve"> </w:t>
      </w:r>
      <w:r w:rsidR="0079054C" w:rsidRPr="00D14D14">
        <w:rPr>
          <w:rFonts w:ascii="Arial" w:hAnsi="Arial" w:cs="Arial"/>
          <w:sz w:val="21"/>
          <w:szCs w:val="21"/>
        </w:rPr>
        <w:t>H</w:t>
      </w:r>
      <w:r w:rsidR="002E7998" w:rsidRPr="00D14D14">
        <w:rPr>
          <w:rFonts w:ascii="Arial" w:hAnsi="Arial" w:cs="Arial"/>
          <w:sz w:val="21"/>
          <w:szCs w:val="21"/>
        </w:rPr>
        <w:t>ídrico</w:t>
      </w:r>
      <w:r w:rsidR="0079054C" w:rsidRPr="00D14D14">
        <w:rPr>
          <w:rFonts w:ascii="Arial" w:hAnsi="Arial" w:cs="Arial"/>
          <w:sz w:val="21"/>
          <w:szCs w:val="21"/>
        </w:rPr>
        <w:t xml:space="preserve">) a través de </w:t>
      </w:r>
      <w:r w:rsidR="00FE122B" w:rsidRPr="00D14D14">
        <w:rPr>
          <w:rFonts w:ascii="Arial" w:hAnsi="Arial" w:cs="Arial"/>
          <w:sz w:val="21"/>
          <w:szCs w:val="21"/>
        </w:rPr>
        <w:t>la</w:t>
      </w:r>
      <w:r w:rsidR="001333BD" w:rsidRPr="00D14D14">
        <w:rPr>
          <w:rFonts w:ascii="Arial" w:hAnsi="Arial" w:cs="Arial"/>
          <w:sz w:val="21"/>
          <w:szCs w:val="21"/>
        </w:rPr>
        <w:t xml:space="preserve"> participación de sus</w:t>
      </w:r>
      <w:r w:rsidR="0079054C" w:rsidRPr="00D14D14">
        <w:rPr>
          <w:rFonts w:ascii="Arial" w:hAnsi="Arial" w:cs="Arial"/>
          <w:sz w:val="21"/>
          <w:szCs w:val="21"/>
        </w:rPr>
        <w:t xml:space="preserve"> representantes formales</w:t>
      </w:r>
      <w:r w:rsidR="00B85F43" w:rsidRPr="00D14D14">
        <w:rPr>
          <w:rFonts w:ascii="Arial" w:hAnsi="Arial" w:cs="Arial"/>
          <w:sz w:val="21"/>
          <w:szCs w:val="21"/>
        </w:rPr>
        <w:t>.</w:t>
      </w:r>
    </w:p>
    <w:p w14:paraId="6852486E" w14:textId="77777777" w:rsidR="001C192A" w:rsidRPr="00D14D14" w:rsidRDefault="001C192A" w:rsidP="001C192A">
      <w:pPr>
        <w:pStyle w:val="Cita"/>
        <w:rPr>
          <w:rFonts w:ascii="Arial" w:hAnsi="Arial" w:cs="Arial"/>
          <w:sz w:val="21"/>
          <w:szCs w:val="21"/>
        </w:rPr>
      </w:pPr>
      <w:r w:rsidRPr="00D14D14">
        <w:rPr>
          <w:rFonts w:ascii="Arial" w:hAnsi="Arial" w:cs="Arial"/>
          <w:sz w:val="21"/>
          <w:szCs w:val="21"/>
        </w:rPr>
        <w:t xml:space="preserve">… “siempre lo hacemos desde una institución tipo la Autoridad Nacional del Agua (la gestión de los espacios de gobernanza), que tiene que administrar el agua, pero no necesariamente tiene el mismo interés que un usuario… (en el caso del Mariño) el cómo es lo que hay q resaltar, es una forma diferente a lo que está escrito en la literatura, no es un concejo de cuenca, es un proceso en el que los usuarios se organizan en función a sus necesidades. Puede ser un </w:t>
      </w:r>
      <w:r w:rsidRPr="00D14D14">
        <w:rPr>
          <w:rFonts w:ascii="Arial" w:hAnsi="Arial" w:cs="Arial"/>
          <w:sz w:val="21"/>
          <w:szCs w:val="21"/>
        </w:rPr>
        <w:lastRenderedPageBreak/>
        <w:t xml:space="preserve">proceso que sirva para dar lineamientos a la </w:t>
      </w:r>
      <w:proofErr w:type="gramStart"/>
      <w:r w:rsidRPr="00D14D14">
        <w:rPr>
          <w:rFonts w:ascii="Arial" w:hAnsi="Arial" w:cs="Arial"/>
          <w:sz w:val="21"/>
          <w:szCs w:val="21"/>
        </w:rPr>
        <w:t>política”…</w:t>
      </w:r>
      <w:proofErr w:type="gramEnd"/>
      <w:r w:rsidRPr="00D14D14">
        <w:rPr>
          <w:rFonts w:ascii="Arial" w:hAnsi="Arial" w:cs="Arial"/>
          <w:sz w:val="21"/>
          <w:szCs w:val="21"/>
        </w:rPr>
        <w:t xml:space="preserve"> (Luis Acosta, ex </w:t>
      </w:r>
      <w:proofErr w:type="gramStart"/>
      <w:r w:rsidRPr="00D14D14">
        <w:rPr>
          <w:rFonts w:ascii="Arial" w:hAnsi="Arial" w:cs="Arial"/>
          <w:sz w:val="21"/>
          <w:szCs w:val="21"/>
        </w:rPr>
        <w:t>Director</w:t>
      </w:r>
      <w:proofErr w:type="gramEnd"/>
      <w:r w:rsidRPr="00D14D14">
        <w:rPr>
          <w:rFonts w:ascii="Arial" w:hAnsi="Arial" w:cs="Arial"/>
          <w:sz w:val="21"/>
          <w:szCs w:val="21"/>
        </w:rPr>
        <w:t xml:space="preserve"> de la Dirección de Ámbito de la Prestación de SUNASS)</w:t>
      </w:r>
    </w:p>
    <w:p w14:paraId="2BA15D85" w14:textId="47ADDAF2" w:rsidR="00B85F43" w:rsidRPr="00D14D14" w:rsidRDefault="00B8226A" w:rsidP="00757481">
      <w:pPr>
        <w:jc w:val="both"/>
        <w:rPr>
          <w:rFonts w:ascii="Arial" w:hAnsi="Arial" w:cs="Arial"/>
          <w:sz w:val="21"/>
          <w:szCs w:val="21"/>
        </w:rPr>
      </w:pPr>
      <w:r w:rsidRPr="00D14D14">
        <w:rPr>
          <w:rFonts w:ascii="Arial" w:hAnsi="Arial" w:cs="Arial"/>
          <w:sz w:val="21"/>
          <w:szCs w:val="21"/>
        </w:rPr>
        <w:t xml:space="preserve">Para </w:t>
      </w:r>
      <w:r w:rsidR="00520225" w:rsidRPr="00D14D14">
        <w:rPr>
          <w:rFonts w:ascii="Arial" w:hAnsi="Arial" w:cs="Arial"/>
          <w:sz w:val="21"/>
          <w:szCs w:val="21"/>
        </w:rPr>
        <w:t xml:space="preserve">incluir a </w:t>
      </w:r>
      <w:r w:rsidR="002E6C93" w:rsidRPr="00D14D14">
        <w:rPr>
          <w:rFonts w:ascii="Arial" w:hAnsi="Arial" w:cs="Arial"/>
          <w:sz w:val="21"/>
          <w:szCs w:val="21"/>
        </w:rPr>
        <w:t>comunidades</w:t>
      </w:r>
      <w:r w:rsidR="00F2702E" w:rsidRPr="00D14D14">
        <w:rPr>
          <w:rFonts w:ascii="Arial" w:hAnsi="Arial" w:cs="Arial"/>
          <w:sz w:val="21"/>
          <w:szCs w:val="21"/>
        </w:rPr>
        <w:t>,</w:t>
      </w:r>
      <w:r w:rsidRPr="00D14D14">
        <w:rPr>
          <w:rFonts w:ascii="Arial" w:hAnsi="Arial" w:cs="Arial"/>
          <w:sz w:val="21"/>
          <w:szCs w:val="21"/>
        </w:rPr>
        <w:t xml:space="preserve"> </w:t>
      </w:r>
      <w:r w:rsidR="002E6C93" w:rsidRPr="00D14D14">
        <w:rPr>
          <w:rFonts w:ascii="Arial" w:hAnsi="Arial" w:cs="Arial"/>
          <w:sz w:val="21"/>
          <w:szCs w:val="21"/>
        </w:rPr>
        <w:t xml:space="preserve">el Proyecto </w:t>
      </w:r>
      <w:r w:rsidR="00FC48C5" w:rsidRPr="00D14D14">
        <w:rPr>
          <w:rFonts w:ascii="Arial" w:hAnsi="Arial" w:cs="Arial"/>
          <w:sz w:val="21"/>
          <w:szCs w:val="21"/>
        </w:rPr>
        <w:t>ha</w:t>
      </w:r>
      <w:r w:rsidR="002E6C93" w:rsidRPr="00D14D14">
        <w:rPr>
          <w:rFonts w:ascii="Arial" w:hAnsi="Arial" w:cs="Arial"/>
          <w:sz w:val="21"/>
          <w:szCs w:val="21"/>
        </w:rPr>
        <w:t xml:space="preserve"> contribuido en</w:t>
      </w:r>
      <w:r w:rsidRPr="00D14D14">
        <w:rPr>
          <w:rFonts w:ascii="Arial" w:hAnsi="Arial" w:cs="Arial"/>
          <w:sz w:val="21"/>
          <w:szCs w:val="21"/>
        </w:rPr>
        <w:t xml:space="preserve"> la formación de l</w:t>
      </w:r>
      <w:r w:rsidR="002E7998" w:rsidRPr="00D14D14">
        <w:rPr>
          <w:rFonts w:ascii="Arial" w:hAnsi="Arial" w:cs="Arial"/>
          <w:sz w:val="21"/>
          <w:szCs w:val="21"/>
        </w:rPr>
        <w:t>iderazgos</w:t>
      </w:r>
      <w:r w:rsidR="004E6530" w:rsidRPr="00D14D14">
        <w:rPr>
          <w:rFonts w:ascii="Arial" w:hAnsi="Arial" w:cs="Arial"/>
          <w:sz w:val="21"/>
          <w:szCs w:val="21"/>
        </w:rPr>
        <w:t xml:space="preserve"> (12 mujeres y 10 varones</w:t>
      </w:r>
      <w:r w:rsidR="00D0323C" w:rsidRPr="00D14D14">
        <w:rPr>
          <w:rFonts w:ascii="Arial" w:hAnsi="Arial" w:cs="Arial"/>
          <w:sz w:val="21"/>
          <w:szCs w:val="21"/>
        </w:rPr>
        <w:t xml:space="preserve"> de las comunidades de </w:t>
      </w:r>
      <w:proofErr w:type="spellStart"/>
      <w:r w:rsidR="00D0323C" w:rsidRPr="00D14D14">
        <w:rPr>
          <w:rFonts w:ascii="Arial" w:hAnsi="Arial" w:cs="Arial"/>
          <w:sz w:val="21"/>
          <w:szCs w:val="21"/>
        </w:rPr>
        <w:t>Llañucancha</w:t>
      </w:r>
      <w:proofErr w:type="spellEnd"/>
      <w:r w:rsidR="00D0323C" w:rsidRPr="00D14D14">
        <w:rPr>
          <w:rFonts w:ascii="Arial" w:hAnsi="Arial" w:cs="Arial"/>
          <w:sz w:val="21"/>
          <w:szCs w:val="21"/>
        </w:rPr>
        <w:t xml:space="preserve">, Asillo, </w:t>
      </w:r>
      <w:proofErr w:type="spellStart"/>
      <w:r w:rsidR="00D0323C" w:rsidRPr="00D14D14">
        <w:rPr>
          <w:rFonts w:ascii="Arial" w:hAnsi="Arial" w:cs="Arial"/>
          <w:sz w:val="21"/>
          <w:szCs w:val="21"/>
        </w:rPr>
        <w:t>Atumpata</w:t>
      </w:r>
      <w:proofErr w:type="spellEnd"/>
      <w:r w:rsidR="00D0323C" w:rsidRPr="00D14D14">
        <w:rPr>
          <w:rFonts w:ascii="Arial" w:hAnsi="Arial" w:cs="Arial"/>
          <w:sz w:val="21"/>
          <w:szCs w:val="21"/>
        </w:rPr>
        <w:t xml:space="preserve"> y Micaela Bastidas</w:t>
      </w:r>
      <w:r w:rsidR="004E6530" w:rsidRPr="00D14D14">
        <w:rPr>
          <w:rFonts w:ascii="Arial" w:hAnsi="Arial" w:cs="Arial"/>
          <w:sz w:val="21"/>
          <w:szCs w:val="21"/>
        </w:rPr>
        <w:t>)</w:t>
      </w:r>
      <w:r w:rsidR="00826DBC" w:rsidRPr="00D14D14">
        <w:rPr>
          <w:rFonts w:ascii="Arial" w:hAnsi="Arial" w:cs="Arial"/>
          <w:sz w:val="21"/>
          <w:szCs w:val="21"/>
        </w:rPr>
        <w:t>,</w:t>
      </w:r>
      <w:r w:rsidR="00131CC5" w:rsidRPr="00D14D14">
        <w:rPr>
          <w:rFonts w:ascii="Arial" w:hAnsi="Arial" w:cs="Arial"/>
          <w:sz w:val="21"/>
          <w:szCs w:val="21"/>
        </w:rPr>
        <w:t xml:space="preserve"> con quienes se han desarrollado cinco módulos en gestión integrada de recursos hídricos. Con esto, se buscó que tengan</w:t>
      </w:r>
      <w:r w:rsidR="00677655" w:rsidRPr="00D14D14">
        <w:rPr>
          <w:rFonts w:ascii="Arial" w:hAnsi="Arial" w:cs="Arial"/>
          <w:sz w:val="21"/>
          <w:szCs w:val="21"/>
        </w:rPr>
        <w:t xml:space="preserve"> conciencia de la totalidad del proceso</w:t>
      </w:r>
      <w:r w:rsidR="007152D2" w:rsidRPr="00D14D14">
        <w:rPr>
          <w:rFonts w:ascii="Arial" w:hAnsi="Arial" w:cs="Arial"/>
          <w:sz w:val="21"/>
          <w:szCs w:val="21"/>
        </w:rPr>
        <w:t xml:space="preserve"> de gestión de la microcuenca</w:t>
      </w:r>
      <w:r w:rsidR="00677655" w:rsidRPr="00D14D14">
        <w:rPr>
          <w:rFonts w:ascii="Arial" w:hAnsi="Arial" w:cs="Arial"/>
          <w:sz w:val="21"/>
          <w:szCs w:val="21"/>
        </w:rPr>
        <w:t xml:space="preserve">, que cuenten con </w:t>
      </w:r>
      <w:r w:rsidR="007152D2" w:rsidRPr="00D14D14">
        <w:rPr>
          <w:rFonts w:ascii="Arial" w:hAnsi="Arial" w:cs="Arial"/>
          <w:sz w:val="21"/>
          <w:szCs w:val="21"/>
        </w:rPr>
        <w:t>el respaldo de sus bases</w:t>
      </w:r>
      <w:r w:rsidR="00366998" w:rsidRPr="00D14D14">
        <w:rPr>
          <w:rFonts w:ascii="Arial" w:hAnsi="Arial" w:cs="Arial"/>
          <w:sz w:val="21"/>
          <w:szCs w:val="21"/>
        </w:rPr>
        <w:t xml:space="preserve">, que </w:t>
      </w:r>
      <w:r w:rsidR="00C908BE" w:rsidRPr="00D14D14">
        <w:rPr>
          <w:rFonts w:ascii="Arial" w:hAnsi="Arial" w:cs="Arial"/>
          <w:sz w:val="21"/>
          <w:szCs w:val="21"/>
        </w:rPr>
        <w:t xml:space="preserve">tengan plena potestad </w:t>
      </w:r>
      <w:r w:rsidR="00BB0B2B" w:rsidRPr="00D14D14">
        <w:rPr>
          <w:rFonts w:ascii="Arial" w:hAnsi="Arial" w:cs="Arial"/>
          <w:sz w:val="21"/>
          <w:szCs w:val="21"/>
        </w:rPr>
        <w:t>para</w:t>
      </w:r>
      <w:r w:rsidR="00C908BE" w:rsidRPr="00D14D14">
        <w:rPr>
          <w:rFonts w:ascii="Arial" w:hAnsi="Arial" w:cs="Arial"/>
          <w:sz w:val="21"/>
          <w:szCs w:val="21"/>
        </w:rPr>
        <w:t xml:space="preserve"> representar la posición de estas </w:t>
      </w:r>
      <w:r w:rsidR="00366998" w:rsidRPr="00D14D14">
        <w:rPr>
          <w:rFonts w:ascii="Arial" w:hAnsi="Arial" w:cs="Arial"/>
          <w:sz w:val="21"/>
          <w:szCs w:val="21"/>
        </w:rPr>
        <w:t xml:space="preserve">en los espacios de diálogo, y puedan </w:t>
      </w:r>
      <w:r w:rsidR="00C908BE" w:rsidRPr="00D14D14">
        <w:rPr>
          <w:rFonts w:ascii="Arial" w:hAnsi="Arial" w:cs="Arial"/>
          <w:sz w:val="21"/>
          <w:szCs w:val="21"/>
        </w:rPr>
        <w:t>establecer acuerdos y tomar decisiones</w:t>
      </w:r>
      <w:r w:rsidR="00366998" w:rsidRPr="00D14D14">
        <w:rPr>
          <w:rFonts w:ascii="Arial" w:hAnsi="Arial" w:cs="Arial"/>
          <w:sz w:val="21"/>
          <w:szCs w:val="21"/>
        </w:rPr>
        <w:t xml:space="preserve"> con autonomía.</w:t>
      </w:r>
      <w:r w:rsidR="003E6219" w:rsidRPr="00D14D14">
        <w:rPr>
          <w:rFonts w:ascii="Arial" w:hAnsi="Arial" w:cs="Arial"/>
          <w:sz w:val="21"/>
          <w:szCs w:val="21"/>
        </w:rPr>
        <w:t xml:space="preserve"> </w:t>
      </w:r>
      <w:r w:rsidR="004242CC" w:rsidRPr="00D14D14">
        <w:rPr>
          <w:rFonts w:ascii="Arial" w:hAnsi="Arial" w:cs="Arial"/>
          <w:sz w:val="21"/>
          <w:szCs w:val="21"/>
        </w:rPr>
        <w:t>De forma complementaria</w:t>
      </w:r>
      <w:r w:rsidR="00B347C2" w:rsidRPr="00D14D14">
        <w:rPr>
          <w:rFonts w:ascii="Arial" w:hAnsi="Arial" w:cs="Arial"/>
          <w:sz w:val="21"/>
          <w:szCs w:val="21"/>
        </w:rPr>
        <w:t xml:space="preserve"> y como resultado del acercamiento a los comités de regantes, se ha logrado que dos de ellos (</w:t>
      </w:r>
      <w:proofErr w:type="spellStart"/>
      <w:r w:rsidR="00B347C2" w:rsidRPr="00D14D14">
        <w:rPr>
          <w:rFonts w:ascii="Arial" w:hAnsi="Arial" w:cs="Arial"/>
          <w:sz w:val="21"/>
          <w:szCs w:val="21"/>
        </w:rPr>
        <w:t>Molinopata</w:t>
      </w:r>
      <w:proofErr w:type="spellEnd"/>
      <w:r w:rsidR="00B347C2" w:rsidRPr="00D14D14">
        <w:rPr>
          <w:rFonts w:ascii="Arial" w:hAnsi="Arial" w:cs="Arial"/>
          <w:sz w:val="21"/>
          <w:szCs w:val="21"/>
        </w:rPr>
        <w:t xml:space="preserve"> y </w:t>
      </w:r>
      <w:proofErr w:type="spellStart"/>
      <w:r w:rsidR="00B347C2" w:rsidRPr="00D14D14">
        <w:rPr>
          <w:rFonts w:ascii="Arial" w:hAnsi="Arial" w:cs="Arial"/>
          <w:sz w:val="21"/>
          <w:szCs w:val="21"/>
        </w:rPr>
        <w:t>Sahuinto</w:t>
      </w:r>
      <w:proofErr w:type="spellEnd"/>
      <w:r w:rsidR="00B347C2" w:rsidRPr="00D14D14">
        <w:rPr>
          <w:rFonts w:ascii="Arial" w:hAnsi="Arial" w:cs="Arial"/>
          <w:sz w:val="21"/>
          <w:szCs w:val="21"/>
        </w:rPr>
        <w:t xml:space="preserve">-San Gabriel), </w:t>
      </w:r>
      <w:r w:rsidR="00B50FEC" w:rsidRPr="00D14D14">
        <w:rPr>
          <w:rFonts w:ascii="Arial" w:hAnsi="Arial" w:cs="Arial"/>
          <w:sz w:val="21"/>
          <w:szCs w:val="21"/>
        </w:rPr>
        <w:t>se unan a las comunidades de la parte alta para co</w:t>
      </w:r>
      <w:r w:rsidR="00C23A0A" w:rsidRPr="00D14D14">
        <w:rPr>
          <w:rFonts w:ascii="Arial" w:hAnsi="Arial" w:cs="Arial"/>
          <w:sz w:val="21"/>
          <w:szCs w:val="21"/>
        </w:rPr>
        <w:t>ordinar una agenda común de gestión integrada del agua</w:t>
      </w:r>
      <w:r w:rsidR="00B347C2" w:rsidRPr="00D14D14">
        <w:rPr>
          <w:rFonts w:ascii="Arial" w:hAnsi="Arial" w:cs="Arial"/>
          <w:sz w:val="21"/>
          <w:szCs w:val="21"/>
        </w:rPr>
        <w:t>.</w:t>
      </w:r>
    </w:p>
    <w:p w14:paraId="3CEDB627" w14:textId="3A1B12B0" w:rsidR="004D2CE2" w:rsidRPr="00D14D14" w:rsidRDefault="004D2CE2" w:rsidP="003573D2">
      <w:pPr>
        <w:pStyle w:val="Cita"/>
        <w:rPr>
          <w:rFonts w:ascii="Arial" w:hAnsi="Arial" w:cs="Arial"/>
          <w:sz w:val="21"/>
          <w:szCs w:val="21"/>
        </w:rPr>
      </w:pPr>
      <w:r w:rsidRPr="00D14D14">
        <w:rPr>
          <w:rFonts w:ascii="Arial" w:hAnsi="Arial" w:cs="Arial"/>
          <w:sz w:val="21"/>
          <w:szCs w:val="21"/>
        </w:rPr>
        <w:t>… “</w:t>
      </w:r>
      <w:r w:rsidR="00757481" w:rsidRPr="00D14D14">
        <w:rPr>
          <w:rFonts w:ascii="Arial" w:hAnsi="Arial" w:cs="Arial"/>
          <w:sz w:val="21"/>
          <w:szCs w:val="21"/>
        </w:rPr>
        <w:t xml:space="preserve">Como junta directiva sé que le tengo que dar al resto la oportunidad. Se que todos tenemos que aprender. Los primeros días no les gustaban, decían </w:t>
      </w:r>
      <w:r w:rsidRPr="00D14D14">
        <w:rPr>
          <w:rFonts w:ascii="Arial" w:hAnsi="Arial" w:cs="Arial"/>
          <w:sz w:val="21"/>
          <w:szCs w:val="21"/>
        </w:rPr>
        <w:t>¡</w:t>
      </w:r>
      <w:r w:rsidR="00757481" w:rsidRPr="00D14D14">
        <w:rPr>
          <w:rFonts w:ascii="Arial" w:hAnsi="Arial" w:cs="Arial"/>
          <w:sz w:val="21"/>
          <w:szCs w:val="21"/>
        </w:rPr>
        <w:t>ay no</w:t>
      </w:r>
      <w:r w:rsidRPr="00D14D14">
        <w:rPr>
          <w:rFonts w:ascii="Arial" w:hAnsi="Arial" w:cs="Arial"/>
          <w:sz w:val="21"/>
          <w:szCs w:val="21"/>
        </w:rPr>
        <w:t>!</w:t>
      </w:r>
      <w:r w:rsidR="00757481" w:rsidRPr="00D14D14">
        <w:rPr>
          <w:rFonts w:ascii="Arial" w:hAnsi="Arial" w:cs="Arial"/>
          <w:sz w:val="21"/>
          <w:szCs w:val="21"/>
        </w:rPr>
        <w:t xml:space="preserve"> </w:t>
      </w:r>
      <w:r w:rsidRPr="00D14D14">
        <w:rPr>
          <w:rFonts w:ascii="Arial" w:hAnsi="Arial" w:cs="Arial"/>
          <w:sz w:val="21"/>
          <w:szCs w:val="21"/>
        </w:rPr>
        <w:t>¡</w:t>
      </w:r>
      <w:r w:rsidR="00757481" w:rsidRPr="00D14D14">
        <w:rPr>
          <w:rFonts w:ascii="Arial" w:hAnsi="Arial" w:cs="Arial"/>
          <w:sz w:val="21"/>
          <w:szCs w:val="21"/>
        </w:rPr>
        <w:t>otra faena</w:t>
      </w:r>
      <w:r w:rsidRPr="00D14D14">
        <w:rPr>
          <w:rFonts w:ascii="Arial" w:hAnsi="Arial" w:cs="Arial"/>
          <w:sz w:val="21"/>
          <w:szCs w:val="21"/>
        </w:rPr>
        <w:t>!</w:t>
      </w:r>
      <w:r w:rsidR="00757481" w:rsidRPr="00D14D14">
        <w:rPr>
          <w:rFonts w:ascii="Arial" w:hAnsi="Arial" w:cs="Arial"/>
          <w:sz w:val="21"/>
          <w:szCs w:val="21"/>
        </w:rPr>
        <w:t>, incluso sentía envidia de las otras personas, de los nuevos que han regresado con la pandemia</w:t>
      </w:r>
      <w:r w:rsidRPr="00D14D14">
        <w:rPr>
          <w:rFonts w:ascii="Arial" w:hAnsi="Arial" w:cs="Arial"/>
          <w:sz w:val="21"/>
          <w:szCs w:val="21"/>
        </w:rPr>
        <w:t>… e</w:t>
      </w:r>
      <w:r w:rsidR="00757481" w:rsidRPr="00D14D14">
        <w:rPr>
          <w:rFonts w:ascii="Arial" w:hAnsi="Arial" w:cs="Arial"/>
          <w:sz w:val="21"/>
          <w:szCs w:val="21"/>
        </w:rPr>
        <w:t xml:space="preserve">llos no sabían </w:t>
      </w:r>
      <w:r w:rsidRPr="00D14D14">
        <w:rPr>
          <w:rFonts w:ascii="Arial" w:hAnsi="Arial" w:cs="Arial"/>
          <w:sz w:val="21"/>
          <w:szCs w:val="21"/>
        </w:rPr>
        <w:t>cuál</w:t>
      </w:r>
      <w:r w:rsidR="00757481" w:rsidRPr="00D14D14">
        <w:rPr>
          <w:rFonts w:ascii="Arial" w:hAnsi="Arial" w:cs="Arial"/>
          <w:sz w:val="21"/>
          <w:szCs w:val="21"/>
        </w:rPr>
        <w:t xml:space="preserve"> era la importancia para la comunidad de la </w:t>
      </w:r>
      <w:r w:rsidRPr="00D14D14">
        <w:rPr>
          <w:rFonts w:ascii="Arial" w:hAnsi="Arial" w:cs="Arial"/>
          <w:sz w:val="21"/>
          <w:szCs w:val="21"/>
        </w:rPr>
        <w:t>siembra y cosecha</w:t>
      </w:r>
      <w:r w:rsidR="00757481" w:rsidRPr="00D14D14">
        <w:rPr>
          <w:rFonts w:ascii="Arial" w:hAnsi="Arial" w:cs="Arial"/>
          <w:sz w:val="21"/>
          <w:szCs w:val="21"/>
        </w:rPr>
        <w:t xml:space="preserve"> de agua y hablaban en mi contra, pero al final yo les he hecho entender que esto es para la comunidad, no para </w:t>
      </w:r>
      <w:proofErr w:type="gramStart"/>
      <w:r w:rsidR="00757481" w:rsidRPr="00D14D14">
        <w:rPr>
          <w:rFonts w:ascii="Arial" w:hAnsi="Arial" w:cs="Arial"/>
          <w:sz w:val="21"/>
          <w:szCs w:val="21"/>
        </w:rPr>
        <w:t>mí</w:t>
      </w:r>
      <w:r w:rsidRPr="00D14D14">
        <w:rPr>
          <w:rFonts w:ascii="Arial" w:hAnsi="Arial" w:cs="Arial"/>
          <w:sz w:val="21"/>
          <w:szCs w:val="21"/>
        </w:rPr>
        <w:t>”…</w:t>
      </w:r>
      <w:proofErr w:type="gramEnd"/>
      <w:r w:rsidR="003573D2" w:rsidRPr="00D14D14">
        <w:rPr>
          <w:rFonts w:ascii="Arial" w:hAnsi="Arial" w:cs="Arial"/>
          <w:sz w:val="21"/>
          <w:szCs w:val="21"/>
        </w:rPr>
        <w:t xml:space="preserve"> (Basilia </w:t>
      </w:r>
      <w:proofErr w:type="spellStart"/>
      <w:r w:rsidR="003573D2" w:rsidRPr="00D14D14">
        <w:rPr>
          <w:rFonts w:ascii="Arial" w:hAnsi="Arial" w:cs="Arial"/>
          <w:sz w:val="21"/>
          <w:szCs w:val="21"/>
        </w:rPr>
        <w:t>Huamañahui</w:t>
      </w:r>
      <w:proofErr w:type="spellEnd"/>
      <w:r w:rsidR="003573D2" w:rsidRPr="00D14D14">
        <w:rPr>
          <w:rFonts w:ascii="Arial" w:hAnsi="Arial" w:cs="Arial"/>
          <w:sz w:val="21"/>
          <w:szCs w:val="21"/>
        </w:rPr>
        <w:t xml:space="preserve">, comunidad de </w:t>
      </w:r>
      <w:proofErr w:type="spellStart"/>
      <w:r w:rsidR="003573D2" w:rsidRPr="00D14D14">
        <w:rPr>
          <w:rFonts w:ascii="Arial" w:hAnsi="Arial" w:cs="Arial"/>
          <w:sz w:val="21"/>
          <w:szCs w:val="21"/>
        </w:rPr>
        <w:t>Llañucancha</w:t>
      </w:r>
      <w:proofErr w:type="spellEnd"/>
      <w:r w:rsidR="003573D2" w:rsidRPr="00D14D14">
        <w:rPr>
          <w:rFonts w:ascii="Arial" w:hAnsi="Arial" w:cs="Arial"/>
          <w:sz w:val="21"/>
          <w:szCs w:val="21"/>
        </w:rPr>
        <w:t>)</w:t>
      </w:r>
    </w:p>
    <w:p w14:paraId="2BBDD98E" w14:textId="7E11F93F" w:rsidR="0061444E" w:rsidRPr="00D14D14" w:rsidRDefault="00E71E76" w:rsidP="00916BEA">
      <w:pPr>
        <w:pStyle w:val="Cita"/>
        <w:rPr>
          <w:rFonts w:ascii="Arial" w:hAnsi="Arial" w:cs="Arial"/>
          <w:sz w:val="21"/>
          <w:szCs w:val="21"/>
        </w:rPr>
      </w:pPr>
      <w:r w:rsidRPr="00D14D14">
        <w:rPr>
          <w:rFonts w:ascii="Arial" w:hAnsi="Arial" w:cs="Arial"/>
          <w:sz w:val="21"/>
          <w:szCs w:val="21"/>
        </w:rPr>
        <w:t>… “Somos usuarios del JASS y h</w:t>
      </w:r>
      <w:r w:rsidR="0061444E" w:rsidRPr="00D14D14">
        <w:rPr>
          <w:rFonts w:ascii="Arial" w:hAnsi="Arial" w:cs="Arial"/>
          <w:sz w:val="21"/>
          <w:szCs w:val="21"/>
        </w:rPr>
        <w:t xml:space="preserve">emos recibido capacitaciones de </w:t>
      </w:r>
      <w:r w:rsidRPr="00D14D14">
        <w:rPr>
          <w:rFonts w:ascii="Arial" w:hAnsi="Arial" w:cs="Arial"/>
          <w:sz w:val="21"/>
          <w:szCs w:val="21"/>
        </w:rPr>
        <w:t>cómo</w:t>
      </w:r>
      <w:r w:rsidR="0061444E" w:rsidRPr="00D14D14">
        <w:rPr>
          <w:rFonts w:ascii="Arial" w:hAnsi="Arial" w:cs="Arial"/>
          <w:sz w:val="21"/>
          <w:szCs w:val="21"/>
        </w:rPr>
        <w:t xml:space="preserve"> usar el agua, como plantar las hortalizas, de </w:t>
      </w:r>
      <w:proofErr w:type="spellStart"/>
      <w:r w:rsidR="0061444E" w:rsidRPr="00D14D14">
        <w:rPr>
          <w:rFonts w:ascii="Arial" w:hAnsi="Arial" w:cs="Arial"/>
          <w:sz w:val="21"/>
          <w:szCs w:val="21"/>
        </w:rPr>
        <w:t>que</w:t>
      </w:r>
      <w:proofErr w:type="spellEnd"/>
      <w:r w:rsidR="0061444E" w:rsidRPr="00D14D14">
        <w:rPr>
          <w:rFonts w:ascii="Arial" w:hAnsi="Arial" w:cs="Arial"/>
          <w:sz w:val="21"/>
          <w:szCs w:val="21"/>
        </w:rPr>
        <w:t xml:space="preserve"> manera plantar las </w:t>
      </w:r>
      <w:proofErr w:type="spellStart"/>
      <w:r w:rsidR="0061444E" w:rsidRPr="00D14D14">
        <w:rPr>
          <w:rFonts w:ascii="Arial" w:hAnsi="Arial" w:cs="Arial"/>
          <w:sz w:val="21"/>
          <w:szCs w:val="21"/>
        </w:rPr>
        <w:t>queuñas</w:t>
      </w:r>
      <w:proofErr w:type="spellEnd"/>
      <w:r w:rsidRPr="00D14D14">
        <w:rPr>
          <w:rFonts w:ascii="Arial" w:hAnsi="Arial" w:cs="Arial"/>
          <w:sz w:val="21"/>
          <w:szCs w:val="21"/>
        </w:rPr>
        <w:t>, p</w:t>
      </w:r>
      <w:r w:rsidR="0061444E" w:rsidRPr="00D14D14">
        <w:rPr>
          <w:rFonts w:ascii="Arial" w:hAnsi="Arial" w:cs="Arial"/>
          <w:sz w:val="21"/>
          <w:szCs w:val="21"/>
        </w:rPr>
        <w:t xml:space="preserve">oco a poco con </w:t>
      </w:r>
      <w:r w:rsidRPr="00D14D14">
        <w:rPr>
          <w:rFonts w:ascii="Arial" w:hAnsi="Arial" w:cs="Arial"/>
          <w:sz w:val="21"/>
          <w:szCs w:val="21"/>
        </w:rPr>
        <w:t>estas</w:t>
      </w:r>
      <w:r w:rsidR="0061444E" w:rsidRPr="00D14D14">
        <w:rPr>
          <w:rFonts w:ascii="Arial" w:hAnsi="Arial" w:cs="Arial"/>
          <w:sz w:val="21"/>
          <w:szCs w:val="21"/>
        </w:rPr>
        <w:t xml:space="preserve"> capacitaciones y la pr</w:t>
      </w:r>
      <w:r w:rsidRPr="00D14D14">
        <w:rPr>
          <w:rFonts w:ascii="Arial" w:hAnsi="Arial" w:cs="Arial"/>
          <w:sz w:val="21"/>
          <w:szCs w:val="21"/>
        </w:rPr>
        <w:t>á</w:t>
      </w:r>
      <w:r w:rsidR="0061444E" w:rsidRPr="00D14D14">
        <w:rPr>
          <w:rFonts w:ascii="Arial" w:hAnsi="Arial" w:cs="Arial"/>
          <w:sz w:val="21"/>
          <w:szCs w:val="21"/>
        </w:rPr>
        <w:t xml:space="preserve">ctica han entendido que significa </w:t>
      </w:r>
      <w:r w:rsidRPr="00D14D14">
        <w:rPr>
          <w:rFonts w:ascii="Arial" w:hAnsi="Arial" w:cs="Arial"/>
          <w:sz w:val="21"/>
          <w:szCs w:val="21"/>
        </w:rPr>
        <w:t>la siembra y cosecha</w:t>
      </w:r>
      <w:r w:rsidR="0061444E" w:rsidRPr="00D14D14">
        <w:rPr>
          <w:rFonts w:ascii="Arial" w:hAnsi="Arial" w:cs="Arial"/>
          <w:sz w:val="21"/>
          <w:szCs w:val="21"/>
        </w:rPr>
        <w:t xml:space="preserve"> de agua, pasando los años se ven los resultados, no solo en la comunidad sino el riego y el agua para la </w:t>
      </w:r>
      <w:proofErr w:type="gramStart"/>
      <w:r w:rsidRPr="00D14D14">
        <w:rPr>
          <w:rFonts w:ascii="Arial" w:hAnsi="Arial" w:cs="Arial"/>
          <w:sz w:val="21"/>
          <w:szCs w:val="21"/>
        </w:rPr>
        <w:t>población”…</w:t>
      </w:r>
      <w:proofErr w:type="gramEnd"/>
      <w:r w:rsidRPr="00D14D14">
        <w:rPr>
          <w:rFonts w:ascii="Arial" w:hAnsi="Arial" w:cs="Arial"/>
          <w:sz w:val="21"/>
          <w:szCs w:val="21"/>
        </w:rPr>
        <w:t xml:space="preserve"> </w:t>
      </w:r>
      <w:r w:rsidR="00916BEA" w:rsidRPr="00D14D14">
        <w:rPr>
          <w:rFonts w:ascii="Arial" w:hAnsi="Arial" w:cs="Arial"/>
          <w:sz w:val="21"/>
          <w:szCs w:val="21"/>
        </w:rPr>
        <w:t xml:space="preserve">(Lino Juro, comunidad </w:t>
      </w:r>
      <w:proofErr w:type="spellStart"/>
      <w:r w:rsidR="00916BEA" w:rsidRPr="00D14D14">
        <w:rPr>
          <w:rFonts w:ascii="Arial" w:hAnsi="Arial" w:cs="Arial"/>
          <w:sz w:val="21"/>
          <w:szCs w:val="21"/>
        </w:rPr>
        <w:t>Atumpata</w:t>
      </w:r>
      <w:proofErr w:type="spellEnd"/>
      <w:r w:rsidR="00916BEA" w:rsidRPr="00D14D14">
        <w:rPr>
          <w:rFonts w:ascii="Arial" w:hAnsi="Arial" w:cs="Arial"/>
          <w:sz w:val="21"/>
          <w:szCs w:val="21"/>
        </w:rPr>
        <w:t>)</w:t>
      </w:r>
    </w:p>
    <w:p w14:paraId="5826A38B" w14:textId="335B519B" w:rsidR="0061444E" w:rsidRPr="00D14D14" w:rsidRDefault="00725355" w:rsidP="00190C76">
      <w:pPr>
        <w:pStyle w:val="Cita"/>
        <w:rPr>
          <w:rFonts w:ascii="Arial" w:hAnsi="Arial" w:cs="Arial"/>
          <w:sz w:val="21"/>
          <w:szCs w:val="21"/>
        </w:rPr>
      </w:pPr>
      <w:r w:rsidRPr="00D14D14">
        <w:rPr>
          <w:rFonts w:ascii="Arial" w:hAnsi="Arial" w:cs="Arial"/>
          <w:sz w:val="21"/>
          <w:szCs w:val="21"/>
        </w:rPr>
        <w:t>… “</w:t>
      </w:r>
      <w:r w:rsidR="0061444E" w:rsidRPr="00D14D14">
        <w:rPr>
          <w:rFonts w:ascii="Arial" w:hAnsi="Arial" w:cs="Arial"/>
          <w:sz w:val="21"/>
          <w:szCs w:val="21"/>
        </w:rPr>
        <w:t>Han apoyado bastante en la formación de líderes de cada comunidad y cada sector</w:t>
      </w:r>
      <w:r w:rsidRPr="00D14D14">
        <w:rPr>
          <w:rFonts w:ascii="Arial" w:hAnsi="Arial" w:cs="Arial"/>
          <w:sz w:val="21"/>
          <w:szCs w:val="21"/>
        </w:rPr>
        <w:t>…</w:t>
      </w:r>
      <w:r w:rsidR="0061444E" w:rsidRPr="00D14D14">
        <w:rPr>
          <w:rFonts w:ascii="Arial" w:hAnsi="Arial" w:cs="Arial"/>
          <w:sz w:val="21"/>
          <w:szCs w:val="21"/>
        </w:rPr>
        <w:t xml:space="preserve">antes no sabíamos inclusive los derechos y no estábamos participando de la </w:t>
      </w:r>
      <w:r w:rsidRPr="00D14D14">
        <w:rPr>
          <w:rFonts w:ascii="Arial" w:hAnsi="Arial" w:cs="Arial"/>
          <w:sz w:val="21"/>
          <w:szCs w:val="21"/>
        </w:rPr>
        <w:t>siembra y cosecha</w:t>
      </w:r>
      <w:r w:rsidR="0061444E" w:rsidRPr="00D14D14">
        <w:rPr>
          <w:rFonts w:ascii="Arial" w:hAnsi="Arial" w:cs="Arial"/>
          <w:sz w:val="21"/>
          <w:szCs w:val="21"/>
        </w:rPr>
        <w:t xml:space="preserve"> de agua, muy poco lo </w:t>
      </w:r>
      <w:r w:rsidRPr="00D14D14">
        <w:rPr>
          <w:rFonts w:ascii="Arial" w:hAnsi="Arial" w:cs="Arial"/>
          <w:sz w:val="21"/>
          <w:szCs w:val="21"/>
        </w:rPr>
        <w:t>habíamos</w:t>
      </w:r>
      <w:r w:rsidR="0061444E" w:rsidRPr="00D14D14">
        <w:rPr>
          <w:rFonts w:ascii="Arial" w:hAnsi="Arial" w:cs="Arial"/>
          <w:sz w:val="21"/>
          <w:szCs w:val="21"/>
        </w:rPr>
        <w:t xml:space="preserve"> desarrollado en ese tema, solamente el Gobierno Regional</w:t>
      </w:r>
      <w:r w:rsidRPr="00D14D14">
        <w:rPr>
          <w:rFonts w:ascii="Arial" w:hAnsi="Arial" w:cs="Arial"/>
          <w:sz w:val="21"/>
          <w:szCs w:val="21"/>
        </w:rPr>
        <w:t xml:space="preserve"> y </w:t>
      </w:r>
      <w:r w:rsidR="0061444E" w:rsidRPr="00D14D14">
        <w:rPr>
          <w:rFonts w:ascii="Arial" w:hAnsi="Arial" w:cs="Arial"/>
          <w:sz w:val="21"/>
          <w:szCs w:val="21"/>
        </w:rPr>
        <w:t>algunas ONG habían tratado de llegar a los regantes para la reforestación, pero en ese aspecto, creo que después de la capacitación todos han tomado en cuenta que es obligación de todos nosotros cuidar de nuestra agua, porque si no la sembramos ahora</w:t>
      </w:r>
      <w:r w:rsidR="00190C76" w:rsidRPr="00D14D14">
        <w:rPr>
          <w:rFonts w:ascii="Arial" w:hAnsi="Arial" w:cs="Arial"/>
          <w:sz w:val="21"/>
          <w:szCs w:val="21"/>
        </w:rPr>
        <w:t>,</w:t>
      </w:r>
      <w:r w:rsidR="0061444E" w:rsidRPr="00D14D14">
        <w:rPr>
          <w:rFonts w:ascii="Arial" w:hAnsi="Arial" w:cs="Arial"/>
          <w:sz w:val="21"/>
          <w:szCs w:val="21"/>
        </w:rPr>
        <w:t xml:space="preserve"> </w:t>
      </w:r>
      <w:r w:rsidR="00190C76" w:rsidRPr="00D14D14">
        <w:rPr>
          <w:rFonts w:ascii="Arial" w:hAnsi="Arial" w:cs="Arial"/>
          <w:sz w:val="21"/>
          <w:szCs w:val="21"/>
        </w:rPr>
        <w:t>¿</w:t>
      </w:r>
      <w:proofErr w:type="spellStart"/>
      <w:r w:rsidR="0061444E" w:rsidRPr="00D14D14">
        <w:rPr>
          <w:rFonts w:ascii="Arial" w:hAnsi="Arial" w:cs="Arial"/>
          <w:sz w:val="21"/>
          <w:szCs w:val="21"/>
        </w:rPr>
        <w:t>cual</w:t>
      </w:r>
      <w:proofErr w:type="spellEnd"/>
      <w:r w:rsidR="0061444E" w:rsidRPr="00D14D14">
        <w:rPr>
          <w:rFonts w:ascii="Arial" w:hAnsi="Arial" w:cs="Arial"/>
          <w:sz w:val="21"/>
          <w:szCs w:val="21"/>
        </w:rPr>
        <w:t xml:space="preserve"> será para el futuro</w:t>
      </w:r>
      <w:r w:rsidR="00190C76" w:rsidRPr="00D14D14">
        <w:rPr>
          <w:rFonts w:ascii="Arial" w:hAnsi="Arial" w:cs="Arial"/>
          <w:sz w:val="21"/>
          <w:szCs w:val="21"/>
        </w:rPr>
        <w:t>?”…</w:t>
      </w:r>
      <w:r w:rsidR="00477F59" w:rsidRPr="00D14D14">
        <w:rPr>
          <w:rFonts w:ascii="Arial" w:hAnsi="Arial" w:cs="Arial"/>
          <w:sz w:val="21"/>
          <w:szCs w:val="21"/>
        </w:rPr>
        <w:t xml:space="preserve"> (Janet Pampas, Comité Regantes de </w:t>
      </w:r>
      <w:proofErr w:type="spellStart"/>
      <w:r w:rsidR="00477F59" w:rsidRPr="00D14D14">
        <w:rPr>
          <w:rFonts w:ascii="Arial" w:hAnsi="Arial" w:cs="Arial"/>
          <w:sz w:val="21"/>
          <w:szCs w:val="21"/>
        </w:rPr>
        <w:t>Pachachaca</w:t>
      </w:r>
      <w:proofErr w:type="spellEnd"/>
      <w:r w:rsidR="00477F59" w:rsidRPr="00D14D14">
        <w:rPr>
          <w:rFonts w:ascii="Arial" w:hAnsi="Arial" w:cs="Arial"/>
          <w:sz w:val="21"/>
          <w:szCs w:val="21"/>
        </w:rPr>
        <w:t>).</w:t>
      </w:r>
    </w:p>
    <w:p w14:paraId="63D21E93" w14:textId="2E97FEAE" w:rsidR="00C03961" w:rsidRPr="00D14D14" w:rsidRDefault="00C03961" w:rsidP="00C03961">
      <w:pPr>
        <w:pStyle w:val="Ttulo3"/>
        <w:rPr>
          <w:rFonts w:ascii="Arial" w:hAnsi="Arial" w:cs="Arial"/>
          <w:sz w:val="21"/>
          <w:szCs w:val="21"/>
        </w:rPr>
      </w:pPr>
      <w:bookmarkStart w:id="18" w:name="_Toc176194328"/>
      <w:r w:rsidRPr="00D14D14">
        <w:rPr>
          <w:rFonts w:ascii="Arial" w:hAnsi="Arial" w:cs="Arial"/>
          <w:sz w:val="21"/>
          <w:szCs w:val="21"/>
        </w:rPr>
        <w:t xml:space="preserve">Se </w:t>
      </w:r>
      <w:r w:rsidR="003A698A" w:rsidRPr="00D14D14">
        <w:rPr>
          <w:rFonts w:ascii="Arial" w:hAnsi="Arial" w:cs="Arial"/>
          <w:sz w:val="21"/>
          <w:szCs w:val="21"/>
        </w:rPr>
        <w:t xml:space="preserve">ha incorporado la gestión del conocimiento </w:t>
      </w:r>
      <w:r w:rsidRPr="00D14D14">
        <w:rPr>
          <w:rFonts w:ascii="Arial" w:hAnsi="Arial" w:cs="Arial"/>
          <w:sz w:val="21"/>
          <w:szCs w:val="21"/>
        </w:rPr>
        <w:t>para la toma de decisiones</w:t>
      </w:r>
      <w:bookmarkEnd w:id="18"/>
    </w:p>
    <w:p w14:paraId="0EEBD7E1" w14:textId="04DED5DC" w:rsidR="00C03961" w:rsidRPr="00D14D14" w:rsidRDefault="00C03961" w:rsidP="00C03961">
      <w:pPr>
        <w:jc w:val="both"/>
        <w:rPr>
          <w:rFonts w:ascii="Arial" w:hAnsi="Arial" w:cs="Arial"/>
          <w:sz w:val="21"/>
          <w:szCs w:val="21"/>
        </w:rPr>
      </w:pPr>
      <w:r w:rsidRPr="00D14D14">
        <w:rPr>
          <w:rFonts w:ascii="Arial" w:hAnsi="Arial" w:cs="Arial"/>
          <w:sz w:val="21"/>
          <w:szCs w:val="21"/>
        </w:rPr>
        <w:t xml:space="preserve">Generar información técnica confiable, suficiente y actualizada es fundamental para orientar la toma de decisiones en los espacios de gobernanza hídrica.  El Proyecto ha contribuido en generar elementos técnicos para alimentar la discusión en torno a la gestión del agua (estudios de balance hídrico y diagnóstico de la demanda), tanto para integrantes de la plataforma de gobernanza como para los propios usuarios, quienes ahora disponen de más información para entender los procesos que aseguran su abastecimiento de agua, así como aquellos factores que determinan </w:t>
      </w:r>
      <w:r w:rsidR="002E7998" w:rsidRPr="00D14D14">
        <w:rPr>
          <w:rFonts w:ascii="Arial" w:hAnsi="Arial" w:cs="Arial"/>
          <w:sz w:val="21"/>
          <w:szCs w:val="21"/>
        </w:rPr>
        <w:t>su</w:t>
      </w:r>
      <w:r w:rsidRPr="00D14D14">
        <w:rPr>
          <w:rFonts w:ascii="Arial" w:hAnsi="Arial" w:cs="Arial"/>
          <w:sz w:val="21"/>
          <w:szCs w:val="21"/>
        </w:rPr>
        <w:t xml:space="preserve"> escase</w:t>
      </w:r>
      <w:r w:rsidR="002E7998" w:rsidRPr="00D14D14">
        <w:rPr>
          <w:rFonts w:ascii="Arial" w:hAnsi="Arial" w:cs="Arial"/>
          <w:sz w:val="21"/>
          <w:szCs w:val="21"/>
        </w:rPr>
        <w:t>z</w:t>
      </w:r>
      <w:r w:rsidRPr="00D14D14">
        <w:rPr>
          <w:rFonts w:ascii="Arial" w:hAnsi="Arial" w:cs="Arial"/>
          <w:sz w:val="21"/>
          <w:szCs w:val="21"/>
        </w:rPr>
        <w:t>.</w:t>
      </w:r>
      <w:r w:rsidR="008A7EFC" w:rsidRPr="00D14D14">
        <w:rPr>
          <w:rFonts w:ascii="Arial" w:hAnsi="Arial" w:cs="Arial"/>
          <w:sz w:val="21"/>
          <w:szCs w:val="21"/>
        </w:rPr>
        <w:t xml:space="preserve"> Para </w:t>
      </w:r>
      <w:r w:rsidR="000405AC" w:rsidRPr="00D14D14">
        <w:rPr>
          <w:rFonts w:ascii="Arial" w:hAnsi="Arial" w:cs="Arial"/>
          <w:sz w:val="21"/>
          <w:szCs w:val="21"/>
        </w:rPr>
        <w:t>la difusión y consolidación del conocimiento</w:t>
      </w:r>
      <w:r w:rsidR="008A7EFC" w:rsidRPr="00D14D14">
        <w:rPr>
          <w:rFonts w:ascii="Arial" w:hAnsi="Arial" w:cs="Arial"/>
          <w:sz w:val="21"/>
          <w:szCs w:val="21"/>
        </w:rPr>
        <w:t xml:space="preserve">, </w:t>
      </w:r>
      <w:r w:rsidR="005D2429" w:rsidRPr="00D14D14">
        <w:rPr>
          <w:rFonts w:ascii="Arial" w:hAnsi="Arial" w:cs="Arial"/>
          <w:sz w:val="21"/>
          <w:szCs w:val="21"/>
        </w:rPr>
        <w:t xml:space="preserve">una de las principales estrategias del </w:t>
      </w:r>
      <w:r w:rsidR="00FF472C" w:rsidRPr="00D14D14">
        <w:rPr>
          <w:rFonts w:ascii="Arial" w:hAnsi="Arial" w:cs="Arial"/>
          <w:sz w:val="21"/>
          <w:szCs w:val="21"/>
        </w:rPr>
        <w:t>Proyecto ha</w:t>
      </w:r>
      <w:r w:rsidR="005D2429" w:rsidRPr="00D14D14">
        <w:rPr>
          <w:rFonts w:ascii="Arial" w:hAnsi="Arial" w:cs="Arial"/>
          <w:sz w:val="21"/>
          <w:szCs w:val="21"/>
        </w:rPr>
        <w:t xml:space="preserve"> sido emplear esta información en los</w:t>
      </w:r>
      <w:r w:rsidR="001A28A5" w:rsidRPr="00D14D14">
        <w:rPr>
          <w:rFonts w:ascii="Arial" w:hAnsi="Arial" w:cs="Arial"/>
          <w:sz w:val="21"/>
          <w:szCs w:val="21"/>
        </w:rPr>
        <w:t xml:space="preserve"> procesos de formación de capacidades </w:t>
      </w:r>
      <w:r w:rsidR="000405AC" w:rsidRPr="00D14D14">
        <w:rPr>
          <w:rFonts w:ascii="Arial" w:hAnsi="Arial" w:cs="Arial"/>
          <w:sz w:val="21"/>
          <w:szCs w:val="21"/>
        </w:rPr>
        <w:t>(</w:t>
      </w:r>
      <w:r w:rsidR="001A28A5" w:rsidRPr="00D14D14">
        <w:rPr>
          <w:rFonts w:ascii="Arial" w:hAnsi="Arial" w:cs="Arial"/>
          <w:sz w:val="21"/>
          <w:szCs w:val="21"/>
        </w:rPr>
        <w:t>tanto a la EPS como a las comunidades que gestionan los ecosistemas de la parte alta</w:t>
      </w:r>
      <w:r w:rsidR="000405AC" w:rsidRPr="00D14D14">
        <w:rPr>
          <w:rFonts w:ascii="Arial" w:hAnsi="Arial" w:cs="Arial"/>
          <w:sz w:val="21"/>
          <w:szCs w:val="21"/>
        </w:rPr>
        <w:t xml:space="preserve">, </w:t>
      </w:r>
      <w:r w:rsidR="00232D4C" w:rsidRPr="00D14D14">
        <w:rPr>
          <w:rFonts w:ascii="Arial" w:hAnsi="Arial" w:cs="Arial"/>
          <w:sz w:val="21"/>
          <w:szCs w:val="21"/>
        </w:rPr>
        <w:t xml:space="preserve">detalle en secciones </w:t>
      </w:r>
      <w:r w:rsidR="00E50801" w:rsidRPr="00D14D14">
        <w:rPr>
          <w:rFonts w:ascii="Arial" w:hAnsi="Arial" w:cs="Arial"/>
          <w:sz w:val="21"/>
          <w:szCs w:val="21"/>
        </w:rPr>
        <w:t>4.1.1., 4.1.2. y 4.2.1.)</w:t>
      </w:r>
      <w:r w:rsidR="000405AC" w:rsidRPr="00D14D14">
        <w:rPr>
          <w:rFonts w:ascii="Arial" w:hAnsi="Arial" w:cs="Arial"/>
          <w:sz w:val="21"/>
          <w:szCs w:val="21"/>
        </w:rPr>
        <w:t xml:space="preserve"> y e</w:t>
      </w:r>
      <w:r w:rsidR="00D35582" w:rsidRPr="00D14D14">
        <w:rPr>
          <w:rFonts w:ascii="Arial" w:hAnsi="Arial" w:cs="Arial"/>
          <w:sz w:val="21"/>
          <w:szCs w:val="21"/>
        </w:rPr>
        <w:t xml:space="preserve">n la difusión de productos de comunicación generados por la Mesa de </w:t>
      </w:r>
      <w:r w:rsidR="00410CE2" w:rsidRPr="00D14D14">
        <w:rPr>
          <w:rFonts w:ascii="Arial" w:hAnsi="Arial" w:cs="Arial"/>
          <w:sz w:val="21"/>
          <w:szCs w:val="21"/>
        </w:rPr>
        <w:t xml:space="preserve">Técnica de Agua y </w:t>
      </w:r>
      <w:r w:rsidR="00D35582" w:rsidRPr="00D14D14">
        <w:rPr>
          <w:rFonts w:ascii="Arial" w:hAnsi="Arial" w:cs="Arial"/>
          <w:sz w:val="21"/>
          <w:szCs w:val="21"/>
        </w:rPr>
        <w:t>Comunicaciones</w:t>
      </w:r>
      <w:r w:rsidR="00410CE2" w:rsidRPr="00D14D14">
        <w:rPr>
          <w:rFonts w:ascii="Arial" w:hAnsi="Arial" w:cs="Arial"/>
          <w:sz w:val="21"/>
          <w:szCs w:val="21"/>
        </w:rPr>
        <w:t xml:space="preserve">, </w:t>
      </w:r>
      <w:r w:rsidR="00FF472C" w:rsidRPr="00D14D14">
        <w:rPr>
          <w:rFonts w:ascii="Arial" w:hAnsi="Arial" w:cs="Arial"/>
          <w:sz w:val="21"/>
          <w:szCs w:val="21"/>
        </w:rPr>
        <w:t xml:space="preserve">detalles en </w:t>
      </w:r>
      <w:r w:rsidR="00410CE2" w:rsidRPr="00D14D14">
        <w:rPr>
          <w:rFonts w:ascii="Arial" w:hAnsi="Arial" w:cs="Arial"/>
          <w:sz w:val="21"/>
          <w:szCs w:val="21"/>
        </w:rPr>
        <w:t xml:space="preserve">sección </w:t>
      </w:r>
      <w:r w:rsidR="00FF472C" w:rsidRPr="00D14D14">
        <w:rPr>
          <w:rFonts w:ascii="Arial" w:hAnsi="Arial" w:cs="Arial"/>
          <w:sz w:val="21"/>
          <w:szCs w:val="21"/>
        </w:rPr>
        <w:t>5.1.3)</w:t>
      </w:r>
    </w:p>
    <w:p w14:paraId="08C58A7D" w14:textId="77777777" w:rsidR="00C03961" w:rsidRPr="00D14D14" w:rsidRDefault="00C03961" w:rsidP="00C03961">
      <w:pPr>
        <w:pStyle w:val="Cita"/>
        <w:rPr>
          <w:rFonts w:ascii="Arial" w:hAnsi="Arial" w:cs="Arial"/>
          <w:sz w:val="21"/>
          <w:szCs w:val="21"/>
        </w:rPr>
      </w:pPr>
      <w:r w:rsidRPr="00D14D14">
        <w:rPr>
          <w:rFonts w:ascii="Arial" w:hAnsi="Arial" w:cs="Arial"/>
          <w:sz w:val="21"/>
          <w:szCs w:val="21"/>
        </w:rPr>
        <w:t xml:space="preserve">… “Para mí el mayor logro es haber incorporado este tema en el debate público, la gente, la población no sabía que el agua distribuida por EMUSAP </w:t>
      </w:r>
      <w:r w:rsidRPr="00D14D14">
        <w:rPr>
          <w:rFonts w:ascii="Arial" w:hAnsi="Arial" w:cs="Arial"/>
          <w:sz w:val="21"/>
          <w:szCs w:val="21"/>
        </w:rPr>
        <w:lastRenderedPageBreak/>
        <w:t>implicaba una planta de tratamiento, los regantes no sabían los volúmenes de agua que consume Abancay.… (Marco Sotomayor, Helvetas Perú)</w:t>
      </w:r>
    </w:p>
    <w:p w14:paraId="1D5E9648" w14:textId="1F94B220" w:rsidR="00C03961" w:rsidRPr="00D14D14" w:rsidRDefault="00C03961" w:rsidP="00C03961">
      <w:pPr>
        <w:jc w:val="both"/>
        <w:rPr>
          <w:rFonts w:ascii="Arial" w:hAnsi="Arial" w:cs="Arial"/>
          <w:sz w:val="21"/>
          <w:szCs w:val="21"/>
        </w:rPr>
      </w:pPr>
      <w:r w:rsidRPr="00D14D14">
        <w:rPr>
          <w:rFonts w:ascii="Arial" w:hAnsi="Arial" w:cs="Arial"/>
          <w:sz w:val="21"/>
          <w:szCs w:val="21"/>
        </w:rPr>
        <w:t xml:space="preserve">Es así </w:t>
      </w:r>
      <w:r w:rsidR="002E7998" w:rsidRPr="00D14D14">
        <w:rPr>
          <w:rFonts w:ascii="Arial" w:hAnsi="Arial" w:cs="Arial"/>
          <w:sz w:val="21"/>
          <w:szCs w:val="21"/>
        </w:rPr>
        <w:t>como</w:t>
      </w:r>
      <w:r w:rsidRPr="00D14D14">
        <w:rPr>
          <w:rFonts w:ascii="Arial" w:hAnsi="Arial" w:cs="Arial"/>
          <w:sz w:val="21"/>
          <w:szCs w:val="21"/>
        </w:rPr>
        <w:t xml:space="preserve"> además de las comunidades y regantes, se ha venido </w:t>
      </w:r>
      <w:r w:rsidR="00003D9C" w:rsidRPr="00D14D14">
        <w:rPr>
          <w:rFonts w:ascii="Arial" w:hAnsi="Arial" w:cs="Arial"/>
          <w:sz w:val="21"/>
          <w:szCs w:val="21"/>
        </w:rPr>
        <w:t xml:space="preserve">invitando a participar </w:t>
      </w:r>
      <w:r w:rsidRPr="00D14D14">
        <w:rPr>
          <w:rFonts w:ascii="Arial" w:hAnsi="Arial" w:cs="Arial"/>
          <w:sz w:val="21"/>
          <w:szCs w:val="21"/>
        </w:rPr>
        <w:t>en los procesos a otros actores clave como la academia (Universidad Tecnológica de los Andes</w:t>
      </w:r>
      <w:r w:rsidR="0088275E" w:rsidRPr="00D14D14">
        <w:rPr>
          <w:rFonts w:ascii="Arial" w:hAnsi="Arial" w:cs="Arial"/>
          <w:sz w:val="21"/>
          <w:szCs w:val="21"/>
        </w:rPr>
        <w:t xml:space="preserve"> - UTEA</w:t>
      </w:r>
      <w:r w:rsidRPr="00D14D14">
        <w:rPr>
          <w:rFonts w:ascii="Arial" w:hAnsi="Arial" w:cs="Arial"/>
          <w:sz w:val="21"/>
          <w:szCs w:val="21"/>
        </w:rPr>
        <w:t xml:space="preserve"> y Universidad Nacional Micaela Bastidas</w:t>
      </w:r>
      <w:r w:rsidR="0088275E" w:rsidRPr="00D14D14">
        <w:rPr>
          <w:rFonts w:ascii="Arial" w:hAnsi="Arial" w:cs="Arial"/>
          <w:sz w:val="21"/>
          <w:szCs w:val="21"/>
        </w:rPr>
        <w:t xml:space="preserve"> - UNAMBA</w:t>
      </w:r>
      <w:r w:rsidRPr="00D14D14">
        <w:rPr>
          <w:rFonts w:ascii="Arial" w:hAnsi="Arial" w:cs="Arial"/>
          <w:sz w:val="21"/>
          <w:szCs w:val="21"/>
        </w:rPr>
        <w:t xml:space="preserve">) y </w:t>
      </w:r>
      <w:r w:rsidR="0095271E" w:rsidRPr="00D14D14">
        <w:rPr>
          <w:rFonts w:ascii="Arial" w:hAnsi="Arial" w:cs="Arial"/>
          <w:sz w:val="21"/>
          <w:szCs w:val="21"/>
        </w:rPr>
        <w:t xml:space="preserve">el Servicio Nacional de </w:t>
      </w:r>
      <w:r w:rsidR="004867EC" w:rsidRPr="00D14D14">
        <w:rPr>
          <w:rFonts w:ascii="Arial" w:hAnsi="Arial" w:cs="Arial"/>
          <w:sz w:val="21"/>
          <w:szCs w:val="21"/>
        </w:rPr>
        <w:t>Meteorología e Hidrología (</w:t>
      </w:r>
      <w:r w:rsidRPr="00D14D14">
        <w:rPr>
          <w:rFonts w:ascii="Arial" w:hAnsi="Arial" w:cs="Arial"/>
          <w:sz w:val="21"/>
          <w:szCs w:val="21"/>
        </w:rPr>
        <w:t>SENAMHI</w:t>
      </w:r>
      <w:r w:rsidR="004867EC" w:rsidRPr="00D14D14">
        <w:rPr>
          <w:rFonts w:ascii="Arial" w:hAnsi="Arial" w:cs="Arial"/>
          <w:sz w:val="21"/>
          <w:szCs w:val="21"/>
        </w:rPr>
        <w:t>)</w:t>
      </w:r>
      <w:r w:rsidRPr="00D14D14">
        <w:rPr>
          <w:rFonts w:ascii="Arial" w:hAnsi="Arial" w:cs="Arial"/>
          <w:sz w:val="21"/>
          <w:szCs w:val="21"/>
        </w:rPr>
        <w:t xml:space="preserve">, quienes </w:t>
      </w:r>
      <w:r w:rsidR="00003D9C" w:rsidRPr="00D14D14">
        <w:rPr>
          <w:rFonts w:ascii="Arial" w:hAnsi="Arial" w:cs="Arial"/>
          <w:sz w:val="21"/>
          <w:szCs w:val="21"/>
        </w:rPr>
        <w:t xml:space="preserve">serán en el futuro </w:t>
      </w:r>
      <w:r w:rsidRPr="00D14D14">
        <w:rPr>
          <w:rFonts w:ascii="Arial" w:hAnsi="Arial" w:cs="Arial"/>
          <w:sz w:val="21"/>
          <w:szCs w:val="21"/>
        </w:rPr>
        <w:t xml:space="preserve">fundamentales para integrar la gestión de datos meteorológicos, la investigación, la difusión de conocimiento a través de eventos académicos y la formación de capacidades en la gestión de la microcuenca. </w:t>
      </w:r>
      <w:r w:rsidR="0088275E" w:rsidRPr="00D14D14">
        <w:rPr>
          <w:rFonts w:ascii="Arial" w:hAnsi="Arial" w:cs="Arial"/>
          <w:sz w:val="21"/>
          <w:szCs w:val="21"/>
        </w:rPr>
        <w:t>En esta línea se organizó un conversatorio con estudiantes de la</w:t>
      </w:r>
      <w:r w:rsidRPr="00D14D14">
        <w:rPr>
          <w:rFonts w:ascii="Arial" w:hAnsi="Arial" w:cs="Arial"/>
          <w:sz w:val="21"/>
          <w:szCs w:val="21"/>
        </w:rPr>
        <w:t xml:space="preserve"> </w:t>
      </w:r>
      <w:r w:rsidR="0088275E" w:rsidRPr="00D14D14">
        <w:rPr>
          <w:rFonts w:ascii="Arial" w:hAnsi="Arial" w:cs="Arial"/>
          <w:sz w:val="21"/>
          <w:szCs w:val="21"/>
        </w:rPr>
        <w:t>UTEA y UNAMBA donde se presentaron investigaciones realizadas por los docentes y se organizó una visita a la ruta del agua “YAKUQ ÑAN” para conocer in situ la generación de información hidrológica.</w:t>
      </w:r>
    </w:p>
    <w:p w14:paraId="50B81CD3" w14:textId="3D9270D5" w:rsidR="00C03961" w:rsidRPr="00D14D14" w:rsidRDefault="00C03961" w:rsidP="00C03961">
      <w:pPr>
        <w:pStyle w:val="Cita"/>
        <w:rPr>
          <w:rFonts w:ascii="Arial" w:hAnsi="Arial" w:cs="Arial"/>
          <w:sz w:val="21"/>
          <w:szCs w:val="21"/>
        </w:rPr>
      </w:pPr>
      <w:r w:rsidRPr="00D14D14">
        <w:rPr>
          <w:rFonts w:ascii="Arial" w:hAnsi="Arial" w:cs="Arial"/>
          <w:sz w:val="21"/>
          <w:szCs w:val="21"/>
        </w:rPr>
        <w:t xml:space="preserve">…"EMUSAP con el programa MERESEH nos invitaron a participar en las visitas técnicas que se ha realizado con el fin de promover estudios e investigaciones que den continuidad al aprovechamiento de los equipos y trabajos que se vienen realizando en la parte alta y (en ese marco) nuestra función es promover a las estudiantes para que se </w:t>
      </w:r>
      <w:proofErr w:type="gramStart"/>
      <w:r w:rsidRPr="00D14D14">
        <w:rPr>
          <w:rFonts w:ascii="Arial" w:hAnsi="Arial" w:cs="Arial"/>
          <w:sz w:val="21"/>
          <w:szCs w:val="21"/>
        </w:rPr>
        <w:t>involucren”…</w:t>
      </w:r>
      <w:proofErr w:type="gramEnd"/>
      <w:r w:rsidRPr="00D14D14">
        <w:rPr>
          <w:rFonts w:ascii="Arial" w:hAnsi="Arial" w:cs="Arial"/>
          <w:sz w:val="21"/>
          <w:szCs w:val="21"/>
        </w:rPr>
        <w:t xml:space="preserve"> (Ángel Maldonado, Universidad Tecnológica de los Andes)</w:t>
      </w:r>
      <w:r w:rsidR="00D64EE0" w:rsidRPr="00D14D14">
        <w:rPr>
          <w:rFonts w:ascii="Arial" w:hAnsi="Arial" w:cs="Arial"/>
          <w:sz w:val="21"/>
          <w:szCs w:val="21"/>
        </w:rPr>
        <w:t>.</w:t>
      </w:r>
    </w:p>
    <w:p w14:paraId="63ADA1D7" w14:textId="77777777" w:rsidR="00D64EE0" w:rsidRPr="00D14D14" w:rsidRDefault="00D64EE0" w:rsidP="00D14D14"/>
    <w:p w14:paraId="061264E3" w14:textId="25E58A99" w:rsidR="0009762B" w:rsidRPr="00D14D14" w:rsidRDefault="00A616ED" w:rsidP="006F3EFC">
      <w:pPr>
        <w:pStyle w:val="Ttulo3"/>
        <w:rPr>
          <w:rFonts w:ascii="Arial" w:hAnsi="Arial" w:cs="Arial"/>
          <w:sz w:val="21"/>
          <w:szCs w:val="21"/>
        </w:rPr>
      </w:pPr>
      <w:bookmarkStart w:id="19" w:name="_Toc176194329"/>
      <w:r w:rsidRPr="00D14D14">
        <w:rPr>
          <w:rFonts w:ascii="Arial" w:hAnsi="Arial" w:cs="Arial"/>
          <w:sz w:val="21"/>
          <w:szCs w:val="21"/>
        </w:rPr>
        <w:t xml:space="preserve">La plataforma de </w:t>
      </w:r>
      <w:r w:rsidR="00B46243" w:rsidRPr="00D14D14">
        <w:rPr>
          <w:rFonts w:ascii="Arial" w:hAnsi="Arial" w:cs="Arial"/>
          <w:sz w:val="21"/>
          <w:szCs w:val="21"/>
        </w:rPr>
        <w:t>buena gobernanza del MERESEH se ha fortalecido</w:t>
      </w:r>
      <w:bookmarkEnd w:id="19"/>
    </w:p>
    <w:p w14:paraId="1F26849A" w14:textId="77777777" w:rsidR="00221001" w:rsidRPr="00D14D14" w:rsidRDefault="00D7563C" w:rsidP="00D24BE6">
      <w:pPr>
        <w:jc w:val="both"/>
        <w:rPr>
          <w:rFonts w:ascii="Arial" w:hAnsi="Arial" w:cs="Arial"/>
          <w:sz w:val="21"/>
          <w:szCs w:val="21"/>
        </w:rPr>
      </w:pPr>
      <w:r w:rsidRPr="00D14D14">
        <w:rPr>
          <w:rFonts w:ascii="Arial" w:hAnsi="Arial" w:cs="Arial"/>
          <w:sz w:val="21"/>
          <w:szCs w:val="21"/>
        </w:rPr>
        <w:t>La existencia previa de una</w:t>
      </w:r>
      <w:r w:rsidR="00B13505" w:rsidRPr="00D14D14">
        <w:rPr>
          <w:rFonts w:ascii="Arial" w:hAnsi="Arial" w:cs="Arial"/>
          <w:sz w:val="21"/>
          <w:szCs w:val="21"/>
        </w:rPr>
        <w:t xml:space="preserve"> plataforma</w:t>
      </w:r>
      <w:r w:rsidRPr="00D14D14">
        <w:rPr>
          <w:rFonts w:ascii="Arial" w:hAnsi="Arial" w:cs="Arial"/>
          <w:sz w:val="21"/>
          <w:szCs w:val="21"/>
        </w:rPr>
        <w:t xml:space="preserve"> de gestión para el MERESE</w:t>
      </w:r>
      <w:r w:rsidR="00221001" w:rsidRPr="00D14D14">
        <w:rPr>
          <w:rFonts w:ascii="Arial" w:hAnsi="Arial" w:cs="Arial"/>
          <w:sz w:val="21"/>
          <w:szCs w:val="21"/>
        </w:rPr>
        <w:t xml:space="preserve"> </w:t>
      </w:r>
      <w:r w:rsidRPr="00D14D14">
        <w:rPr>
          <w:rFonts w:ascii="Arial" w:hAnsi="Arial" w:cs="Arial"/>
          <w:sz w:val="21"/>
          <w:szCs w:val="21"/>
        </w:rPr>
        <w:t xml:space="preserve">H es un indicador que señala que el proceso de gestión de la microcuenca tenía un avance </w:t>
      </w:r>
      <w:r w:rsidR="0078445A" w:rsidRPr="00D14D14">
        <w:rPr>
          <w:rFonts w:ascii="Arial" w:hAnsi="Arial" w:cs="Arial"/>
          <w:sz w:val="21"/>
          <w:szCs w:val="21"/>
        </w:rPr>
        <w:t>previo a la intervención del Proyecto</w:t>
      </w:r>
      <w:r w:rsidR="00CF0760" w:rsidRPr="00D14D14">
        <w:rPr>
          <w:rFonts w:ascii="Arial" w:hAnsi="Arial" w:cs="Arial"/>
          <w:sz w:val="21"/>
          <w:szCs w:val="21"/>
        </w:rPr>
        <w:t xml:space="preserve">. </w:t>
      </w:r>
      <w:r w:rsidR="007327D3" w:rsidRPr="00D14D14">
        <w:rPr>
          <w:rFonts w:ascii="Arial" w:hAnsi="Arial" w:cs="Arial"/>
          <w:sz w:val="21"/>
          <w:szCs w:val="21"/>
        </w:rPr>
        <w:t>Esta plataforma</w:t>
      </w:r>
      <w:r w:rsidR="00A72DC3" w:rsidRPr="00D14D14">
        <w:rPr>
          <w:rFonts w:ascii="Arial" w:hAnsi="Arial" w:cs="Arial"/>
          <w:sz w:val="21"/>
          <w:szCs w:val="21"/>
        </w:rPr>
        <w:t xml:space="preserve"> existe, se ha sostenido en el tiempo</w:t>
      </w:r>
      <w:r w:rsidR="00B13505" w:rsidRPr="00D14D14">
        <w:rPr>
          <w:rFonts w:ascii="Arial" w:hAnsi="Arial" w:cs="Arial"/>
          <w:sz w:val="21"/>
          <w:szCs w:val="21"/>
        </w:rPr>
        <w:t xml:space="preserve"> </w:t>
      </w:r>
      <w:r w:rsidR="00A72DC3" w:rsidRPr="00D14D14">
        <w:rPr>
          <w:rFonts w:ascii="Arial" w:hAnsi="Arial" w:cs="Arial"/>
          <w:sz w:val="21"/>
          <w:szCs w:val="21"/>
        </w:rPr>
        <w:t xml:space="preserve">y </w:t>
      </w:r>
      <w:r w:rsidR="007A4738" w:rsidRPr="00D14D14">
        <w:rPr>
          <w:rFonts w:ascii="Arial" w:hAnsi="Arial" w:cs="Arial"/>
          <w:sz w:val="21"/>
          <w:szCs w:val="21"/>
        </w:rPr>
        <w:t xml:space="preserve">ha sido el espacio para la </w:t>
      </w:r>
      <w:r w:rsidR="00C97083" w:rsidRPr="00D14D14">
        <w:rPr>
          <w:rFonts w:ascii="Arial" w:hAnsi="Arial" w:cs="Arial"/>
          <w:sz w:val="21"/>
          <w:szCs w:val="21"/>
        </w:rPr>
        <w:t>gestación de acuerdos de acción coordinada y colaborativa</w:t>
      </w:r>
      <w:r w:rsidR="00CF0760" w:rsidRPr="00D14D14">
        <w:rPr>
          <w:rFonts w:ascii="Arial" w:hAnsi="Arial" w:cs="Arial"/>
          <w:sz w:val="21"/>
          <w:szCs w:val="21"/>
        </w:rPr>
        <w:t>, a diferencia del c</w:t>
      </w:r>
      <w:r w:rsidR="00732F8A" w:rsidRPr="00D14D14">
        <w:rPr>
          <w:rFonts w:ascii="Arial" w:hAnsi="Arial" w:cs="Arial"/>
          <w:sz w:val="21"/>
          <w:szCs w:val="21"/>
        </w:rPr>
        <w:t>omité de gestión de la microcuenca</w:t>
      </w:r>
      <w:r w:rsidR="00CF0760" w:rsidRPr="00D14D14">
        <w:rPr>
          <w:rFonts w:ascii="Arial" w:hAnsi="Arial" w:cs="Arial"/>
          <w:sz w:val="21"/>
          <w:szCs w:val="21"/>
        </w:rPr>
        <w:t xml:space="preserve">, cuyo funcionamiento ha sido intermitente en el tiempo (descrito en sección III). </w:t>
      </w:r>
      <w:r w:rsidR="00552FA2" w:rsidRPr="00D14D14">
        <w:rPr>
          <w:rFonts w:ascii="Arial" w:hAnsi="Arial" w:cs="Arial"/>
          <w:sz w:val="21"/>
          <w:szCs w:val="21"/>
        </w:rPr>
        <w:t xml:space="preserve">En este contexto, el Proyecto </w:t>
      </w:r>
      <w:r w:rsidR="001F0AC8" w:rsidRPr="00D14D14">
        <w:rPr>
          <w:rFonts w:ascii="Arial" w:hAnsi="Arial" w:cs="Arial"/>
          <w:sz w:val="21"/>
          <w:szCs w:val="21"/>
        </w:rPr>
        <w:t>h</w:t>
      </w:r>
      <w:r w:rsidR="00552FA2" w:rsidRPr="00D14D14">
        <w:rPr>
          <w:rFonts w:ascii="Arial" w:hAnsi="Arial" w:cs="Arial"/>
          <w:sz w:val="21"/>
          <w:szCs w:val="21"/>
        </w:rPr>
        <w:t xml:space="preserve">a contribuido </w:t>
      </w:r>
      <w:r w:rsidR="00221001" w:rsidRPr="00D14D14">
        <w:rPr>
          <w:rFonts w:ascii="Arial" w:hAnsi="Arial" w:cs="Arial"/>
          <w:sz w:val="21"/>
          <w:szCs w:val="21"/>
        </w:rPr>
        <w:t xml:space="preserve">con la inclusión formal de </w:t>
      </w:r>
      <w:r w:rsidR="008D01C7" w:rsidRPr="00D14D14">
        <w:rPr>
          <w:rFonts w:ascii="Arial" w:hAnsi="Arial" w:cs="Arial"/>
          <w:sz w:val="21"/>
          <w:szCs w:val="21"/>
        </w:rPr>
        <w:t>nuevos integrantes (</w:t>
      </w:r>
      <w:r w:rsidR="00D24BE6" w:rsidRPr="00D14D14">
        <w:rPr>
          <w:rFonts w:ascii="Arial" w:hAnsi="Arial" w:cs="Arial"/>
          <w:sz w:val="21"/>
          <w:szCs w:val="21"/>
        </w:rPr>
        <w:t>Oficina</w:t>
      </w:r>
      <w:r w:rsidR="00822DA6" w:rsidRPr="00D14D14">
        <w:rPr>
          <w:rFonts w:ascii="Arial" w:hAnsi="Arial" w:cs="Arial"/>
          <w:sz w:val="21"/>
          <w:szCs w:val="21"/>
        </w:rPr>
        <w:t xml:space="preserve"> </w:t>
      </w:r>
      <w:r w:rsidR="00D24BE6" w:rsidRPr="00D14D14">
        <w:rPr>
          <w:rFonts w:ascii="Arial" w:hAnsi="Arial" w:cs="Arial"/>
          <w:sz w:val="21"/>
          <w:szCs w:val="21"/>
        </w:rPr>
        <w:t xml:space="preserve">descentralizada CAC-MVCS, DRVCS, SERNANP, </w:t>
      </w:r>
      <w:r w:rsidR="00C27F6E" w:rsidRPr="00D14D14">
        <w:rPr>
          <w:rFonts w:ascii="Arial" w:hAnsi="Arial" w:cs="Arial"/>
          <w:sz w:val="21"/>
          <w:szCs w:val="21"/>
        </w:rPr>
        <w:t>c</w:t>
      </w:r>
      <w:r w:rsidR="00D24BE6" w:rsidRPr="00D14D14">
        <w:rPr>
          <w:rFonts w:ascii="Arial" w:hAnsi="Arial" w:cs="Arial"/>
          <w:sz w:val="21"/>
          <w:szCs w:val="21"/>
        </w:rPr>
        <w:t xml:space="preserve">omunidad </w:t>
      </w:r>
      <w:proofErr w:type="spellStart"/>
      <w:r w:rsidR="00D24BE6" w:rsidRPr="00D14D14">
        <w:rPr>
          <w:rFonts w:ascii="Arial" w:hAnsi="Arial" w:cs="Arial"/>
          <w:sz w:val="21"/>
          <w:szCs w:val="21"/>
        </w:rPr>
        <w:t>Llañucancha</w:t>
      </w:r>
      <w:proofErr w:type="spellEnd"/>
      <w:r w:rsidR="00D24BE6" w:rsidRPr="00D14D14">
        <w:rPr>
          <w:rFonts w:ascii="Arial" w:hAnsi="Arial" w:cs="Arial"/>
          <w:sz w:val="21"/>
          <w:szCs w:val="21"/>
        </w:rPr>
        <w:t xml:space="preserve">, FEMURA, Red jóvenes ECOENERGIA, Red jóvenes </w:t>
      </w:r>
      <w:proofErr w:type="spellStart"/>
      <w:r w:rsidR="00D24BE6" w:rsidRPr="00D14D14">
        <w:rPr>
          <w:rFonts w:ascii="Arial" w:hAnsi="Arial" w:cs="Arial"/>
          <w:sz w:val="21"/>
          <w:szCs w:val="21"/>
        </w:rPr>
        <w:t>InterQourum</w:t>
      </w:r>
      <w:proofErr w:type="spellEnd"/>
      <w:r w:rsidR="00D24BE6" w:rsidRPr="00D14D14">
        <w:rPr>
          <w:rFonts w:ascii="Arial" w:hAnsi="Arial" w:cs="Arial"/>
          <w:sz w:val="21"/>
          <w:szCs w:val="21"/>
        </w:rPr>
        <w:t xml:space="preserve">, Red mundial de jóvenes ambientales, </w:t>
      </w:r>
      <w:r w:rsidR="00F50330" w:rsidRPr="00D14D14">
        <w:rPr>
          <w:rFonts w:ascii="Arial" w:hAnsi="Arial" w:cs="Arial"/>
          <w:sz w:val="21"/>
          <w:szCs w:val="21"/>
        </w:rPr>
        <w:t>c</w:t>
      </w:r>
      <w:r w:rsidR="00D24BE6" w:rsidRPr="00D14D14">
        <w:rPr>
          <w:rFonts w:ascii="Arial" w:hAnsi="Arial" w:cs="Arial"/>
          <w:sz w:val="21"/>
          <w:szCs w:val="21"/>
        </w:rPr>
        <w:t xml:space="preserve">omité regantes Mariño y </w:t>
      </w:r>
      <w:r w:rsidR="00F50330" w:rsidRPr="00D14D14">
        <w:rPr>
          <w:rFonts w:ascii="Arial" w:hAnsi="Arial" w:cs="Arial"/>
          <w:sz w:val="21"/>
          <w:szCs w:val="21"/>
        </w:rPr>
        <w:t>el g</w:t>
      </w:r>
      <w:r w:rsidR="00D24BE6" w:rsidRPr="00D14D14">
        <w:rPr>
          <w:rFonts w:ascii="Arial" w:hAnsi="Arial" w:cs="Arial"/>
          <w:sz w:val="21"/>
          <w:szCs w:val="21"/>
        </w:rPr>
        <w:t xml:space="preserve">rupo impulsor </w:t>
      </w:r>
      <w:r w:rsidR="00C27F6E" w:rsidRPr="00D14D14">
        <w:rPr>
          <w:rFonts w:ascii="Arial" w:hAnsi="Arial" w:cs="Arial"/>
          <w:sz w:val="21"/>
          <w:szCs w:val="21"/>
        </w:rPr>
        <w:t>de líderes y lideresas comunales</w:t>
      </w:r>
      <w:r w:rsidR="00D24BE6" w:rsidRPr="00D14D14">
        <w:rPr>
          <w:rFonts w:ascii="Arial" w:hAnsi="Arial" w:cs="Arial"/>
          <w:sz w:val="21"/>
          <w:szCs w:val="21"/>
        </w:rPr>
        <w:t>).</w:t>
      </w:r>
    </w:p>
    <w:p w14:paraId="7486175E" w14:textId="4768F61D" w:rsidR="00732F8A" w:rsidRPr="00D14D14" w:rsidRDefault="00D24BE6" w:rsidP="00D24BE6">
      <w:pPr>
        <w:jc w:val="both"/>
        <w:rPr>
          <w:rFonts w:ascii="Arial" w:hAnsi="Arial" w:cs="Arial"/>
          <w:sz w:val="21"/>
          <w:szCs w:val="21"/>
        </w:rPr>
      </w:pPr>
      <w:r w:rsidRPr="00D14D14">
        <w:rPr>
          <w:rFonts w:ascii="Arial" w:hAnsi="Arial" w:cs="Arial"/>
          <w:sz w:val="21"/>
          <w:szCs w:val="21"/>
        </w:rPr>
        <w:t>As</w:t>
      </w:r>
      <w:r w:rsidR="00221001" w:rsidRPr="00D14D14">
        <w:rPr>
          <w:rFonts w:ascii="Arial" w:hAnsi="Arial" w:cs="Arial"/>
          <w:sz w:val="21"/>
          <w:szCs w:val="21"/>
        </w:rPr>
        <w:t xml:space="preserve">í </w:t>
      </w:r>
      <w:r w:rsidRPr="00D14D14">
        <w:rPr>
          <w:rFonts w:ascii="Arial" w:hAnsi="Arial" w:cs="Arial"/>
          <w:sz w:val="21"/>
          <w:szCs w:val="21"/>
        </w:rPr>
        <w:t>mismo</w:t>
      </w:r>
      <w:r w:rsidR="00822DA6" w:rsidRPr="00D14D14">
        <w:rPr>
          <w:rFonts w:ascii="Arial" w:hAnsi="Arial" w:cs="Arial"/>
          <w:sz w:val="21"/>
          <w:szCs w:val="21"/>
        </w:rPr>
        <w:t>,</w:t>
      </w:r>
      <w:r w:rsidRPr="00D14D14">
        <w:rPr>
          <w:rFonts w:ascii="Arial" w:hAnsi="Arial" w:cs="Arial"/>
          <w:sz w:val="21"/>
          <w:szCs w:val="21"/>
        </w:rPr>
        <w:t xml:space="preserve"> se ha facilitado una </w:t>
      </w:r>
      <w:r w:rsidR="00732F8A" w:rsidRPr="00D14D14">
        <w:rPr>
          <w:rFonts w:ascii="Arial" w:hAnsi="Arial" w:cs="Arial"/>
          <w:sz w:val="21"/>
          <w:szCs w:val="21"/>
        </w:rPr>
        <w:t>autoevaluación del MERESE</w:t>
      </w:r>
      <w:r w:rsidR="00221001" w:rsidRPr="00D14D14">
        <w:rPr>
          <w:rFonts w:ascii="Arial" w:hAnsi="Arial" w:cs="Arial"/>
          <w:sz w:val="21"/>
          <w:szCs w:val="21"/>
        </w:rPr>
        <w:t xml:space="preserve"> </w:t>
      </w:r>
      <w:r w:rsidR="00732F8A" w:rsidRPr="00D14D14">
        <w:rPr>
          <w:rFonts w:ascii="Arial" w:hAnsi="Arial" w:cs="Arial"/>
          <w:sz w:val="21"/>
          <w:szCs w:val="21"/>
        </w:rPr>
        <w:t>H</w:t>
      </w:r>
      <w:r w:rsidR="00221001" w:rsidRPr="00D14D14">
        <w:rPr>
          <w:rFonts w:ascii="Arial" w:hAnsi="Arial" w:cs="Arial"/>
          <w:sz w:val="21"/>
          <w:szCs w:val="21"/>
        </w:rPr>
        <w:t>ídrico</w:t>
      </w:r>
      <w:r w:rsidR="001F0AC8" w:rsidRPr="00D14D14">
        <w:rPr>
          <w:rFonts w:ascii="Arial" w:hAnsi="Arial" w:cs="Arial"/>
          <w:sz w:val="21"/>
          <w:szCs w:val="21"/>
        </w:rPr>
        <w:t xml:space="preserve"> y</w:t>
      </w:r>
      <w:r w:rsidR="00732F8A" w:rsidRPr="00D14D14">
        <w:rPr>
          <w:rFonts w:ascii="Arial" w:hAnsi="Arial" w:cs="Arial"/>
          <w:sz w:val="21"/>
          <w:szCs w:val="21"/>
        </w:rPr>
        <w:t xml:space="preserve"> de </w:t>
      </w:r>
      <w:r w:rsidR="001F0AC8" w:rsidRPr="00D14D14">
        <w:rPr>
          <w:rFonts w:ascii="Arial" w:hAnsi="Arial" w:cs="Arial"/>
          <w:sz w:val="21"/>
          <w:szCs w:val="21"/>
        </w:rPr>
        <w:t>su</w:t>
      </w:r>
      <w:r w:rsidR="00732F8A" w:rsidRPr="00D14D14">
        <w:rPr>
          <w:rFonts w:ascii="Arial" w:hAnsi="Arial" w:cs="Arial"/>
          <w:sz w:val="21"/>
          <w:szCs w:val="21"/>
        </w:rPr>
        <w:t xml:space="preserve"> plataforma</w:t>
      </w:r>
      <w:r w:rsidR="001F0AC8" w:rsidRPr="00D14D14">
        <w:rPr>
          <w:rFonts w:ascii="Arial" w:hAnsi="Arial" w:cs="Arial"/>
          <w:sz w:val="21"/>
          <w:szCs w:val="21"/>
        </w:rPr>
        <w:t xml:space="preserve">, para </w:t>
      </w:r>
      <w:proofErr w:type="spellStart"/>
      <w:r w:rsidR="00732F8A" w:rsidRPr="00D14D14">
        <w:rPr>
          <w:rFonts w:ascii="Arial" w:hAnsi="Arial" w:cs="Arial"/>
          <w:sz w:val="21"/>
          <w:szCs w:val="21"/>
        </w:rPr>
        <w:t>re-orienta</w:t>
      </w:r>
      <w:r w:rsidR="00E971EB" w:rsidRPr="00D14D14">
        <w:rPr>
          <w:rFonts w:ascii="Arial" w:hAnsi="Arial" w:cs="Arial"/>
          <w:sz w:val="21"/>
          <w:szCs w:val="21"/>
        </w:rPr>
        <w:t>r</w:t>
      </w:r>
      <w:proofErr w:type="spellEnd"/>
      <w:r w:rsidR="00E971EB" w:rsidRPr="00D14D14">
        <w:rPr>
          <w:rFonts w:ascii="Arial" w:hAnsi="Arial" w:cs="Arial"/>
          <w:sz w:val="21"/>
          <w:szCs w:val="21"/>
        </w:rPr>
        <w:t xml:space="preserve"> sus actividades a través de un plan de acción</w:t>
      </w:r>
      <w:r w:rsidR="00322FB5" w:rsidRPr="00D14D14">
        <w:rPr>
          <w:rFonts w:ascii="Arial" w:hAnsi="Arial" w:cs="Arial"/>
          <w:sz w:val="21"/>
          <w:szCs w:val="21"/>
        </w:rPr>
        <w:t xml:space="preserve"> que considera la integración de actores que se han incorporado durante el Proyecto, como los comités de regantes</w:t>
      </w:r>
      <w:r w:rsidR="00221001" w:rsidRPr="00D14D14">
        <w:rPr>
          <w:rFonts w:ascii="Arial" w:hAnsi="Arial" w:cs="Arial"/>
          <w:sz w:val="21"/>
          <w:szCs w:val="21"/>
        </w:rPr>
        <w:t>, y su escalamiento a tratar todos los aspectos de la gestión de la cuenca y no sólo el tema de protección y/o restauración del ecosistema donde se ubican las fuentes de agua de la ciudad de Abancay. Así ha identificado cuatro desafíos, en base a los cuales está elaborando su plan de acción: gestión de la oferta, gestión del agua urbana, contaminación y tratamiento de aguas residuales, y planificación urbana y rural para la gestión de los recursos hídricos.</w:t>
      </w:r>
    </w:p>
    <w:p w14:paraId="70C11523" w14:textId="70A2F66F" w:rsidR="005E08AE" w:rsidRPr="00D14D14" w:rsidRDefault="004178FC" w:rsidP="0035468B">
      <w:pPr>
        <w:pStyle w:val="Cita"/>
        <w:rPr>
          <w:rFonts w:ascii="Arial" w:hAnsi="Arial" w:cs="Arial"/>
          <w:sz w:val="21"/>
          <w:szCs w:val="21"/>
        </w:rPr>
      </w:pPr>
      <w:r w:rsidRPr="00D14D14">
        <w:rPr>
          <w:rFonts w:ascii="Arial" w:hAnsi="Arial" w:cs="Arial"/>
          <w:sz w:val="21"/>
          <w:szCs w:val="21"/>
        </w:rPr>
        <w:t>… “</w:t>
      </w:r>
      <w:r w:rsidR="005E08AE" w:rsidRPr="00D14D14">
        <w:rPr>
          <w:rFonts w:ascii="Arial" w:hAnsi="Arial" w:cs="Arial"/>
          <w:sz w:val="21"/>
          <w:szCs w:val="21"/>
        </w:rPr>
        <w:t xml:space="preserve">Durante años hemos hablado mucho sobre el tema del agua y </w:t>
      </w:r>
      <w:r w:rsidRPr="00D14D14">
        <w:rPr>
          <w:rFonts w:ascii="Arial" w:hAnsi="Arial" w:cs="Arial"/>
          <w:sz w:val="21"/>
          <w:szCs w:val="21"/>
        </w:rPr>
        <w:t xml:space="preserve">la </w:t>
      </w:r>
      <w:r w:rsidR="005E08AE" w:rsidRPr="00D14D14">
        <w:rPr>
          <w:rFonts w:ascii="Arial" w:hAnsi="Arial" w:cs="Arial"/>
          <w:sz w:val="21"/>
          <w:szCs w:val="21"/>
        </w:rPr>
        <w:t xml:space="preserve">protección de manantes, </w:t>
      </w:r>
      <w:r w:rsidRPr="00D14D14">
        <w:rPr>
          <w:rFonts w:ascii="Arial" w:hAnsi="Arial" w:cs="Arial"/>
          <w:sz w:val="21"/>
          <w:szCs w:val="21"/>
        </w:rPr>
        <w:t>pero luego nos dimos</w:t>
      </w:r>
      <w:r w:rsidR="005E08AE" w:rsidRPr="00D14D14">
        <w:rPr>
          <w:rFonts w:ascii="Arial" w:hAnsi="Arial" w:cs="Arial"/>
          <w:sz w:val="21"/>
          <w:szCs w:val="21"/>
        </w:rPr>
        <w:t xml:space="preserve"> cuenta que eso no era suficiente </w:t>
      </w:r>
      <w:r w:rsidRPr="00D14D14">
        <w:rPr>
          <w:rFonts w:ascii="Arial" w:hAnsi="Arial" w:cs="Arial"/>
          <w:sz w:val="21"/>
          <w:szCs w:val="21"/>
        </w:rPr>
        <w:t xml:space="preserve">… (la </w:t>
      </w:r>
      <w:r w:rsidR="00373FE0" w:rsidRPr="00D14D14">
        <w:rPr>
          <w:rFonts w:ascii="Arial" w:hAnsi="Arial" w:cs="Arial"/>
          <w:sz w:val="21"/>
          <w:szCs w:val="21"/>
        </w:rPr>
        <w:t>discusión interinstitucional)</w:t>
      </w:r>
      <w:r w:rsidR="005E08AE" w:rsidRPr="00D14D14">
        <w:rPr>
          <w:rFonts w:ascii="Arial" w:hAnsi="Arial" w:cs="Arial"/>
          <w:sz w:val="21"/>
          <w:szCs w:val="21"/>
        </w:rPr>
        <w:t xml:space="preserve"> ha ido evolucionando</w:t>
      </w:r>
      <w:r w:rsidR="00373FE0" w:rsidRPr="00D14D14">
        <w:rPr>
          <w:rFonts w:ascii="Arial" w:hAnsi="Arial" w:cs="Arial"/>
          <w:sz w:val="21"/>
          <w:szCs w:val="21"/>
        </w:rPr>
        <w:t>…</w:t>
      </w:r>
      <w:r w:rsidR="005E08AE" w:rsidRPr="00D14D14">
        <w:rPr>
          <w:rFonts w:ascii="Arial" w:hAnsi="Arial" w:cs="Arial"/>
          <w:sz w:val="21"/>
          <w:szCs w:val="21"/>
        </w:rPr>
        <w:t>Casi nadie veía el tema de la optimización del uso</w:t>
      </w:r>
      <w:r w:rsidR="00373FE0" w:rsidRPr="00D14D14">
        <w:rPr>
          <w:rFonts w:ascii="Arial" w:hAnsi="Arial" w:cs="Arial"/>
          <w:sz w:val="21"/>
          <w:szCs w:val="21"/>
        </w:rPr>
        <w:t>, e</w:t>
      </w:r>
      <w:r w:rsidR="005E08AE" w:rsidRPr="00D14D14">
        <w:rPr>
          <w:rFonts w:ascii="Arial" w:hAnsi="Arial" w:cs="Arial"/>
          <w:sz w:val="21"/>
          <w:szCs w:val="21"/>
        </w:rPr>
        <w:t>s importante, adaptarse al cambio climático</w:t>
      </w:r>
      <w:r w:rsidR="00373FE0" w:rsidRPr="00D14D14">
        <w:rPr>
          <w:rFonts w:ascii="Arial" w:hAnsi="Arial" w:cs="Arial"/>
          <w:sz w:val="21"/>
          <w:szCs w:val="21"/>
        </w:rPr>
        <w:t xml:space="preserve"> (pero)</w:t>
      </w:r>
      <w:r w:rsidR="005E08AE" w:rsidRPr="00D14D14">
        <w:rPr>
          <w:rFonts w:ascii="Arial" w:hAnsi="Arial" w:cs="Arial"/>
          <w:sz w:val="21"/>
          <w:szCs w:val="21"/>
        </w:rPr>
        <w:t xml:space="preserve"> no solo hacer cochas, hacer reforestación , sino también la optimización y el </w:t>
      </w:r>
      <w:r w:rsidR="00373FE0" w:rsidRPr="00D14D14">
        <w:rPr>
          <w:rFonts w:ascii="Arial" w:hAnsi="Arial" w:cs="Arial"/>
          <w:sz w:val="21"/>
          <w:szCs w:val="21"/>
        </w:rPr>
        <w:t>reúso</w:t>
      </w:r>
      <w:r w:rsidR="005E08AE" w:rsidRPr="00D14D14">
        <w:rPr>
          <w:rFonts w:ascii="Arial" w:hAnsi="Arial" w:cs="Arial"/>
          <w:sz w:val="21"/>
          <w:szCs w:val="21"/>
        </w:rPr>
        <w:t xml:space="preserve"> de aguas residuales …</w:t>
      </w:r>
      <w:r w:rsidR="00373FE0" w:rsidRPr="00D14D14">
        <w:rPr>
          <w:rFonts w:ascii="Arial" w:hAnsi="Arial" w:cs="Arial"/>
          <w:sz w:val="21"/>
          <w:szCs w:val="21"/>
        </w:rPr>
        <w:t>son e</w:t>
      </w:r>
      <w:r w:rsidRPr="00D14D14">
        <w:rPr>
          <w:rFonts w:ascii="Arial" w:hAnsi="Arial" w:cs="Arial"/>
          <w:sz w:val="21"/>
          <w:szCs w:val="21"/>
        </w:rPr>
        <w:t>lementos faltantes que el proyecto ha visibilizado: su articulación en la planificación del territorio, mirando lo urbano</w:t>
      </w:r>
      <w:r w:rsidR="00B2555F" w:rsidRPr="00D14D14">
        <w:rPr>
          <w:rFonts w:ascii="Arial" w:hAnsi="Arial" w:cs="Arial"/>
          <w:sz w:val="21"/>
          <w:szCs w:val="21"/>
        </w:rPr>
        <w:t>”</w:t>
      </w:r>
      <w:r w:rsidR="00373FE0" w:rsidRPr="00D14D14">
        <w:rPr>
          <w:rFonts w:ascii="Arial" w:hAnsi="Arial" w:cs="Arial"/>
          <w:sz w:val="21"/>
          <w:szCs w:val="21"/>
        </w:rPr>
        <w:t>…</w:t>
      </w:r>
      <w:r w:rsidR="00B2555F" w:rsidRPr="00D14D14">
        <w:rPr>
          <w:rFonts w:ascii="Arial" w:hAnsi="Arial" w:cs="Arial"/>
          <w:sz w:val="21"/>
          <w:szCs w:val="21"/>
        </w:rPr>
        <w:t>(Ronal Cervantes, SUN</w:t>
      </w:r>
      <w:r w:rsidR="00594BD2" w:rsidRPr="00D14D14">
        <w:rPr>
          <w:rFonts w:ascii="Arial" w:hAnsi="Arial" w:cs="Arial"/>
          <w:sz w:val="21"/>
          <w:szCs w:val="21"/>
        </w:rPr>
        <w:t>ASS Apurímac)</w:t>
      </w:r>
    </w:p>
    <w:p w14:paraId="69558ABD" w14:textId="7B7C75D3" w:rsidR="00FD5A08" w:rsidRPr="00D14D14" w:rsidRDefault="00DB6A4F" w:rsidP="0035468B">
      <w:pPr>
        <w:pStyle w:val="Cita"/>
        <w:rPr>
          <w:rFonts w:ascii="Arial" w:hAnsi="Arial" w:cs="Arial"/>
          <w:sz w:val="21"/>
          <w:szCs w:val="21"/>
        </w:rPr>
      </w:pPr>
      <w:r w:rsidRPr="00D14D14">
        <w:rPr>
          <w:rFonts w:ascii="Arial" w:hAnsi="Arial" w:cs="Arial"/>
          <w:sz w:val="21"/>
          <w:szCs w:val="21"/>
        </w:rPr>
        <w:t>… “(uno de los mayores logros del Proyecto) es f</w:t>
      </w:r>
      <w:r w:rsidR="00FD5A08" w:rsidRPr="00D14D14">
        <w:rPr>
          <w:rFonts w:ascii="Arial" w:hAnsi="Arial" w:cs="Arial"/>
          <w:sz w:val="21"/>
          <w:szCs w:val="21"/>
        </w:rPr>
        <w:t xml:space="preserve">ortalecer el espacio de la plataforma de buena gobernanza de agua que ya existía. </w:t>
      </w:r>
      <w:r w:rsidR="0003472D" w:rsidRPr="00D14D14">
        <w:rPr>
          <w:rFonts w:ascii="Arial" w:hAnsi="Arial" w:cs="Arial"/>
          <w:sz w:val="21"/>
          <w:szCs w:val="21"/>
        </w:rPr>
        <w:t>Con la a</w:t>
      </w:r>
      <w:r w:rsidR="00FD5A08" w:rsidRPr="00D14D14">
        <w:rPr>
          <w:rFonts w:ascii="Arial" w:hAnsi="Arial" w:cs="Arial"/>
          <w:sz w:val="21"/>
          <w:szCs w:val="21"/>
        </w:rPr>
        <w:t>utoevaluación de la plataforma de gobernanza</w:t>
      </w:r>
      <w:r w:rsidR="0003472D" w:rsidRPr="00D14D14">
        <w:rPr>
          <w:rFonts w:ascii="Arial" w:hAnsi="Arial" w:cs="Arial"/>
          <w:sz w:val="21"/>
          <w:szCs w:val="21"/>
        </w:rPr>
        <w:t xml:space="preserve"> se determinó cuáles</w:t>
      </w:r>
      <w:r w:rsidR="00FD5A08" w:rsidRPr="00D14D14">
        <w:rPr>
          <w:rFonts w:ascii="Arial" w:hAnsi="Arial" w:cs="Arial"/>
          <w:sz w:val="21"/>
          <w:szCs w:val="21"/>
        </w:rPr>
        <w:t xml:space="preserve"> son sus </w:t>
      </w:r>
      <w:r w:rsidR="00FD5A08" w:rsidRPr="00D14D14">
        <w:rPr>
          <w:rFonts w:ascii="Arial" w:hAnsi="Arial" w:cs="Arial"/>
          <w:sz w:val="21"/>
          <w:szCs w:val="21"/>
        </w:rPr>
        <w:lastRenderedPageBreak/>
        <w:t xml:space="preserve">avances, </w:t>
      </w:r>
      <w:r w:rsidR="0003472D" w:rsidRPr="00D14D14">
        <w:rPr>
          <w:rFonts w:ascii="Arial" w:hAnsi="Arial" w:cs="Arial"/>
          <w:sz w:val="21"/>
          <w:szCs w:val="21"/>
        </w:rPr>
        <w:t xml:space="preserve">para </w:t>
      </w:r>
      <w:r w:rsidR="00FD5A08" w:rsidRPr="00D14D14">
        <w:rPr>
          <w:rFonts w:ascii="Arial" w:hAnsi="Arial" w:cs="Arial"/>
          <w:sz w:val="21"/>
          <w:szCs w:val="21"/>
        </w:rPr>
        <w:t xml:space="preserve">continuar el tema de fortalecimiento y alcanzar la institucionalización de este espacio. Se ha planteado un plan de acción como instrumento de gestión, considerando 4 ejes. </w:t>
      </w:r>
      <w:proofErr w:type="gramStart"/>
      <w:r w:rsidR="0035468B" w:rsidRPr="00D14D14">
        <w:rPr>
          <w:rFonts w:ascii="Arial" w:hAnsi="Arial" w:cs="Arial"/>
          <w:sz w:val="21"/>
          <w:szCs w:val="21"/>
        </w:rPr>
        <w:t>Además</w:t>
      </w:r>
      <w:proofErr w:type="gramEnd"/>
      <w:r w:rsidR="0035468B" w:rsidRPr="00D14D14">
        <w:rPr>
          <w:rFonts w:ascii="Arial" w:hAnsi="Arial" w:cs="Arial"/>
          <w:sz w:val="21"/>
          <w:szCs w:val="21"/>
        </w:rPr>
        <w:t xml:space="preserve"> e</w:t>
      </w:r>
      <w:r w:rsidR="00FD5A08" w:rsidRPr="00D14D14">
        <w:rPr>
          <w:rFonts w:ascii="Arial" w:hAnsi="Arial" w:cs="Arial"/>
          <w:sz w:val="21"/>
          <w:szCs w:val="21"/>
        </w:rPr>
        <w:t xml:space="preserve">mpezaron a integrar más actores: los comités de regantes, que no habían estado en ese espacio y tampoco se citaba como usuarios del </w:t>
      </w:r>
      <w:proofErr w:type="gramStart"/>
      <w:r w:rsidR="00FD5A08" w:rsidRPr="00D14D14">
        <w:rPr>
          <w:rFonts w:ascii="Arial" w:hAnsi="Arial" w:cs="Arial"/>
          <w:sz w:val="21"/>
          <w:szCs w:val="21"/>
        </w:rPr>
        <w:t>proyecto</w:t>
      </w:r>
      <w:r w:rsidRPr="00D14D14">
        <w:rPr>
          <w:rFonts w:ascii="Arial" w:hAnsi="Arial" w:cs="Arial"/>
          <w:sz w:val="21"/>
          <w:szCs w:val="21"/>
        </w:rPr>
        <w:t>”</w:t>
      </w:r>
      <w:r w:rsidR="0035468B" w:rsidRPr="00D14D14">
        <w:rPr>
          <w:rFonts w:ascii="Arial" w:hAnsi="Arial" w:cs="Arial"/>
          <w:sz w:val="21"/>
          <w:szCs w:val="21"/>
        </w:rPr>
        <w:t>…</w:t>
      </w:r>
      <w:proofErr w:type="gramEnd"/>
      <w:r w:rsidR="0035468B" w:rsidRPr="00D14D14">
        <w:rPr>
          <w:rFonts w:ascii="Arial" w:hAnsi="Arial" w:cs="Arial"/>
          <w:sz w:val="21"/>
          <w:szCs w:val="21"/>
        </w:rPr>
        <w:t xml:space="preserve"> (Rosaura Villafuerte, Helvetas Perú).</w:t>
      </w:r>
    </w:p>
    <w:p w14:paraId="7B112568" w14:textId="77777777" w:rsidR="005B2976" w:rsidRPr="00D14D14" w:rsidRDefault="005B2976" w:rsidP="005B2976">
      <w:pPr>
        <w:jc w:val="both"/>
        <w:rPr>
          <w:rFonts w:ascii="Arial" w:hAnsi="Arial" w:cs="Arial"/>
          <w:sz w:val="21"/>
          <w:szCs w:val="21"/>
        </w:rPr>
      </w:pPr>
    </w:p>
    <w:p w14:paraId="78709EFD" w14:textId="515C5A84" w:rsidR="00850B62" w:rsidRPr="00D14D14" w:rsidRDefault="00850B62" w:rsidP="00850B62">
      <w:pPr>
        <w:pStyle w:val="Ttulo2"/>
        <w:rPr>
          <w:rFonts w:ascii="Arial" w:hAnsi="Arial" w:cs="Arial"/>
          <w:sz w:val="21"/>
          <w:szCs w:val="21"/>
        </w:rPr>
      </w:pPr>
      <w:bookmarkStart w:id="20" w:name="_Toc176194330"/>
      <w:r w:rsidRPr="00D14D14">
        <w:rPr>
          <w:rFonts w:ascii="Arial" w:hAnsi="Arial" w:cs="Arial"/>
          <w:sz w:val="21"/>
          <w:szCs w:val="21"/>
        </w:rPr>
        <w:t>Sobre el modelo de trabajo articulado</w:t>
      </w:r>
      <w:bookmarkEnd w:id="20"/>
    </w:p>
    <w:p w14:paraId="616C12F8" w14:textId="77777777" w:rsidR="00326EEE" w:rsidRPr="00D14D14" w:rsidRDefault="00326EEE" w:rsidP="00326EEE">
      <w:pPr>
        <w:pStyle w:val="Ttulo3"/>
        <w:rPr>
          <w:rFonts w:ascii="Arial" w:hAnsi="Arial" w:cs="Arial"/>
          <w:sz w:val="21"/>
          <w:szCs w:val="21"/>
        </w:rPr>
      </w:pPr>
      <w:bookmarkStart w:id="21" w:name="_Toc176194331"/>
      <w:r w:rsidRPr="00D14D14">
        <w:rPr>
          <w:rFonts w:ascii="Arial" w:hAnsi="Arial" w:cs="Arial"/>
          <w:sz w:val="21"/>
          <w:szCs w:val="21"/>
        </w:rPr>
        <w:t>La relación entre actores clave en la Microcuenca se ha estrechado</w:t>
      </w:r>
      <w:bookmarkEnd w:id="21"/>
    </w:p>
    <w:p w14:paraId="5209C56C" w14:textId="6216761B" w:rsidR="007E0EFE" w:rsidRPr="00D14D14" w:rsidRDefault="00326EEE" w:rsidP="007E0EFE">
      <w:pPr>
        <w:jc w:val="both"/>
        <w:rPr>
          <w:rFonts w:ascii="Arial" w:hAnsi="Arial" w:cs="Arial"/>
          <w:sz w:val="21"/>
          <w:szCs w:val="21"/>
        </w:rPr>
      </w:pPr>
      <w:r w:rsidRPr="00D14D14">
        <w:rPr>
          <w:rFonts w:ascii="Arial" w:hAnsi="Arial" w:cs="Arial"/>
          <w:sz w:val="21"/>
          <w:szCs w:val="21"/>
        </w:rPr>
        <w:t xml:space="preserve">El proyecto ha contribuido a estrechar los lazos entre los actores locales que participan en los </w:t>
      </w:r>
      <w:r w:rsidR="00DA40F0" w:rsidRPr="00D14D14">
        <w:rPr>
          <w:rFonts w:ascii="Arial" w:hAnsi="Arial" w:cs="Arial"/>
          <w:sz w:val="21"/>
          <w:szCs w:val="21"/>
        </w:rPr>
        <w:t xml:space="preserve">diferentes </w:t>
      </w:r>
      <w:r w:rsidRPr="00D14D14">
        <w:rPr>
          <w:rFonts w:ascii="Arial" w:hAnsi="Arial" w:cs="Arial"/>
          <w:sz w:val="21"/>
          <w:szCs w:val="21"/>
        </w:rPr>
        <w:t xml:space="preserve">procesos de gestión en la microcuenca del Mariño, en especial las comunidades </w:t>
      </w:r>
      <w:r w:rsidR="0043637D" w:rsidRPr="00D14D14">
        <w:rPr>
          <w:rFonts w:ascii="Arial" w:hAnsi="Arial" w:cs="Arial"/>
          <w:sz w:val="21"/>
          <w:szCs w:val="21"/>
        </w:rPr>
        <w:t>(oferta hídrica)</w:t>
      </w:r>
      <w:r w:rsidR="008A7C41" w:rsidRPr="00D14D14">
        <w:rPr>
          <w:rFonts w:ascii="Arial" w:hAnsi="Arial" w:cs="Arial"/>
          <w:sz w:val="21"/>
          <w:szCs w:val="21"/>
        </w:rPr>
        <w:t xml:space="preserve">, </w:t>
      </w:r>
      <w:r w:rsidRPr="00D14D14">
        <w:rPr>
          <w:rFonts w:ascii="Arial" w:hAnsi="Arial" w:cs="Arial"/>
          <w:sz w:val="21"/>
          <w:szCs w:val="21"/>
        </w:rPr>
        <w:t>comités de regantes</w:t>
      </w:r>
      <w:r w:rsidR="0043637D" w:rsidRPr="00D14D14">
        <w:rPr>
          <w:rFonts w:ascii="Arial" w:hAnsi="Arial" w:cs="Arial"/>
          <w:sz w:val="21"/>
          <w:szCs w:val="21"/>
        </w:rPr>
        <w:t xml:space="preserve"> (demanda agrícola)</w:t>
      </w:r>
      <w:r w:rsidR="008A7C41" w:rsidRPr="00D14D14">
        <w:rPr>
          <w:rFonts w:ascii="Arial" w:hAnsi="Arial" w:cs="Arial"/>
          <w:sz w:val="21"/>
          <w:szCs w:val="21"/>
        </w:rPr>
        <w:t xml:space="preserve"> y la EMUSAP Abancay (demanda urbana)</w:t>
      </w:r>
      <w:r w:rsidRPr="00D14D14">
        <w:rPr>
          <w:rFonts w:ascii="Arial" w:hAnsi="Arial" w:cs="Arial"/>
          <w:sz w:val="21"/>
          <w:szCs w:val="21"/>
        </w:rPr>
        <w:t xml:space="preserve">. </w:t>
      </w:r>
      <w:r w:rsidR="004804D0" w:rsidRPr="00D14D14">
        <w:rPr>
          <w:rFonts w:ascii="Arial" w:hAnsi="Arial" w:cs="Arial"/>
          <w:sz w:val="21"/>
          <w:szCs w:val="21"/>
        </w:rPr>
        <w:t>Esto ha resultado</w:t>
      </w:r>
      <w:r w:rsidR="008A7C41" w:rsidRPr="00D14D14">
        <w:rPr>
          <w:rFonts w:ascii="Arial" w:hAnsi="Arial" w:cs="Arial"/>
          <w:sz w:val="21"/>
          <w:szCs w:val="21"/>
        </w:rPr>
        <w:t>, por ejemplo, en</w:t>
      </w:r>
      <w:r w:rsidR="004804D0" w:rsidRPr="00D14D14">
        <w:rPr>
          <w:rFonts w:ascii="Arial" w:hAnsi="Arial" w:cs="Arial"/>
          <w:sz w:val="21"/>
          <w:szCs w:val="21"/>
        </w:rPr>
        <w:t xml:space="preserve"> un c</w:t>
      </w:r>
      <w:r w:rsidR="007E0EFE" w:rsidRPr="00D14D14">
        <w:rPr>
          <w:rFonts w:ascii="Arial" w:hAnsi="Arial" w:cs="Arial"/>
          <w:sz w:val="21"/>
          <w:szCs w:val="21"/>
        </w:rPr>
        <w:t>ambio de percepción de los usuarios de agua para riego</w:t>
      </w:r>
      <w:r w:rsidR="004804D0" w:rsidRPr="00D14D14">
        <w:rPr>
          <w:rFonts w:ascii="Arial" w:hAnsi="Arial" w:cs="Arial"/>
          <w:sz w:val="21"/>
          <w:szCs w:val="21"/>
        </w:rPr>
        <w:t>, quienes antes de ser invitados a participar del Proyecto</w:t>
      </w:r>
      <w:r w:rsidR="007E0EFE" w:rsidRPr="00D14D14">
        <w:rPr>
          <w:rFonts w:ascii="Arial" w:hAnsi="Arial" w:cs="Arial"/>
          <w:sz w:val="21"/>
          <w:szCs w:val="21"/>
        </w:rPr>
        <w:t xml:space="preserve"> tenían un concepto negativo de EMUSAP</w:t>
      </w:r>
      <w:r w:rsidR="000C66A0" w:rsidRPr="00D14D14">
        <w:rPr>
          <w:rFonts w:ascii="Arial" w:hAnsi="Arial" w:cs="Arial"/>
          <w:sz w:val="21"/>
          <w:szCs w:val="21"/>
        </w:rPr>
        <w:t xml:space="preserve"> y cerrado al diálogo</w:t>
      </w:r>
      <w:r w:rsidR="007E0EFE" w:rsidRPr="00D14D14">
        <w:rPr>
          <w:rFonts w:ascii="Arial" w:hAnsi="Arial" w:cs="Arial"/>
          <w:sz w:val="21"/>
          <w:szCs w:val="21"/>
        </w:rPr>
        <w:t>.</w:t>
      </w:r>
      <w:bookmarkStart w:id="22" w:name="_Hlk129015027"/>
      <w:r w:rsidR="007E0EFE" w:rsidRPr="00D14D14">
        <w:rPr>
          <w:rFonts w:ascii="Arial" w:hAnsi="Arial" w:cs="Arial"/>
          <w:sz w:val="21"/>
          <w:szCs w:val="21"/>
        </w:rPr>
        <w:t xml:space="preserve"> Hoy en día</w:t>
      </w:r>
      <w:r w:rsidR="000C66A0" w:rsidRPr="00D14D14">
        <w:rPr>
          <w:rFonts w:ascii="Arial" w:hAnsi="Arial" w:cs="Arial"/>
          <w:sz w:val="21"/>
          <w:szCs w:val="21"/>
        </w:rPr>
        <w:t xml:space="preserve">, en cambio, participan de los espacios de </w:t>
      </w:r>
      <w:r w:rsidR="006943E8" w:rsidRPr="00D14D14">
        <w:rPr>
          <w:rFonts w:ascii="Arial" w:hAnsi="Arial" w:cs="Arial"/>
          <w:sz w:val="21"/>
          <w:szCs w:val="21"/>
        </w:rPr>
        <w:t>encuentro</w:t>
      </w:r>
      <w:r w:rsidR="00B704E4" w:rsidRPr="00D14D14">
        <w:rPr>
          <w:rFonts w:ascii="Arial" w:hAnsi="Arial" w:cs="Arial"/>
          <w:sz w:val="21"/>
          <w:szCs w:val="21"/>
        </w:rPr>
        <w:t>,</w:t>
      </w:r>
      <w:r w:rsidR="007E0EFE" w:rsidRPr="00D14D14">
        <w:rPr>
          <w:rFonts w:ascii="Arial" w:hAnsi="Arial" w:cs="Arial"/>
          <w:sz w:val="21"/>
          <w:szCs w:val="21"/>
        </w:rPr>
        <w:t xml:space="preserve"> </w:t>
      </w:r>
      <w:r w:rsidR="006943E8" w:rsidRPr="00D14D14">
        <w:rPr>
          <w:rFonts w:ascii="Arial" w:hAnsi="Arial" w:cs="Arial"/>
          <w:sz w:val="21"/>
          <w:szCs w:val="21"/>
        </w:rPr>
        <w:t>contribuyen</w:t>
      </w:r>
      <w:r w:rsidR="007E0EFE" w:rsidRPr="00D14D14">
        <w:rPr>
          <w:rFonts w:ascii="Arial" w:hAnsi="Arial" w:cs="Arial"/>
          <w:sz w:val="21"/>
          <w:szCs w:val="21"/>
        </w:rPr>
        <w:t xml:space="preserve"> activamente</w:t>
      </w:r>
      <w:r w:rsidR="00B704E4" w:rsidRPr="00D14D14">
        <w:rPr>
          <w:rFonts w:ascii="Arial" w:hAnsi="Arial" w:cs="Arial"/>
          <w:sz w:val="21"/>
          <w:szCs w:val="21"/>
        </w:rPr>
        <w:t xml:space="preserve"> de las faenas y han establecido compromisos. </w:t>
      </w:r>
      <w:bookmarkEnd w:id="22"/>
    </w:p>
    <w:p w14:paraId="318DACD3" w14:textId="0FD84A9A" w:rsidR="00CD1FFA" w:rsidRPr="00D14D14" w:rsidRDefault="000D53C9" w:rsidP="00C31B6A">
      <w:pPr>
        <w:pStyle w:val="Cita"/>
        <w:rPr>
          <w:rFonts w:ascii="Arial" w:hAnsi="Arial" w:cs="Arial"/>
          <w:sz w:val="21"/>
          <w:szCs w:val="21"/>
        </w:rPr>
      </w:pPr>
      <w:r w:rsidRPr="00D14D14">
        <w:rPr>
          <w:rFonts w:ascii="Arial" w:hAnsi="Arial" w:cs="Arial"/>
          <w:sz w:val="21"/>
          <w:szCs w:val="21"/>
        </w:rPr>
        <w:t>… “</w:t>
      </w:r>
      <w:r w:rsidR="00CD1FFA" w:rsidRPr="00D14D14">
        <w:rPr>
          <w:rFonts w:ascii="Arial" w:hAnsi="Arial" w:cs="Arial"/>
          <w:sz w:val="21"/>
          <w:szCs w:val="21"/>
        </w:rPr>
        <w:t xml:space="preserve">El 2022 ya hubo compromiso con actas de cada comité en las diferentes actividades: traslado de piedras, traslado de troncos para el cercado y la plantación de </w:t>
      </w:r>
      <w:proofErr w:type="spellStart"/>
      <w:r w:rsidR="00CD1FFA" w:rsidRPr="00D14D14">
        <w:rPr>
          <w:rFonts w:ascii="Arial" w:hAnsi="Arial" w:cs="Arial"/>
          <w:sz w:val="21"/>
          <w:szCs w:val="21"/>
        </w:rPr>
        <w:t>queñua</w:t>
      </w:r>
      <w:proofErr w:type="spellEnd"/>
      <w:r w:rsidR="00CD1FFA" w:rsidRPr="00D14D14">
        <w:rPr>
          <w:rFonts w:ascii="Arial" w:hAnsi="Arial" w:cs="Arial"/>
          <w:sz w:val="21"/>
          <w:szCs w:val="21"/>
        </w:rPr>
        <w:t xml:space="preserve">, porque son tres comunidades beneficiarias: </w:t>
      </w:r>
      <w:proofErr w:type="spellStart"/>
      <w:r w:rsidR="00427DA7" w:rsidRPr="00D14D14">
        <w:rPr>
          <w:rFonts w:ascii="Arial" w:hAnsi="Arial" w:cs="Arial"/>
          <w:sz w:val="21"/>
          <w:szCs w:val="21"/>
        </w:rPr>
        <w:t>L</w:t>
      </w:r>
      <w:r w:rsidR="00CD1FFA" w:rsidRPr="00D14D14">
        <w:rPr>
          <w:rFonts w:ascii="Arial" w:hAnsi="Arial" w:cs="Arial"/>
          <w:sz w:val="21"/>
          <w:szCs w:val="21"/>
        </w:rPr>
        <w:t>lañucancha</w:t>
      </w:r>
      <w:proofErr w:type="spellEnd"/>
      <w:r w:rsidR="00CD1FFA" w:rsidRPr="00D14D14">
        <w:rPr>
          <w:rFonts w:ascii="Arial" w:hAnsi="Arial" w:cs="Arial"/>
          <w:sz w:val="21"/>
          <w:szCs w:val="21"/>
        </w:rPr>
        <w:t xml:space="preserve">, </w:t>
      </w:r>
      <w:proofErr w:type="spellStart"/>
      <w:r w:rsidR="00427DA7" w:rsidRPr="00D14D14">
        <w:rPr>
          <w:rFonts w:ascii="Arial" w:hAnsi="Arial" w:cs="Arial"/>
          <w:sz w:val="21"/>
          <w:szCs w:val="21"/>
        </w:rPr>
        <w:t>A</w:t>
      </w:r>
      <w:r w:rsidR="00CD1FFA" w:rsidRPr="00D14D14">
        <w:rPr>
          <w:rFonts w:ascii="Arial" w:hAnsi="Arial" w:cs="Arial"/>
          <w:sz w:val="21"/>
          <w:szCs w:val="21"/>
        </w:rPr>
        <w:t>tumpata</w:t>
      </w:r>
      <w:proofErr w:type="spellEnd"/>
      <w:r w:rsidR="00CD1FFA" w:rsidRPr="00D14D14">
        <w:rPr>
          <w:rFonts w:ascii="Arial" w:hAnsi="Arial" w:cs="Arial"/>
          <w:sz w:val="21"/>
          <w:szCs w:val="21"/>
        </w:rPr>
        <w:t xml:space="preserve"> y </w:t>
      </w:r>
      <w:r w:rsidR="00427DA7" w:rsidRPr="00D14D14">
        <w:rPr>
          <w:rFonts w:ascii="Arial" w:hAnsi="Arial" w:cs="Arial"/>
          <w:sz w:val="21"/>
          <w:szCs w:val="21"/>
        </w:rPr>
        <w:t>M</w:t>
      </w:r>
      <w:r w:rsidR="00CD1FFA" w:rsidRPr="00D14D14">
        <w:rPr>
          <w:rFonts w:ascii="Arial" w:hAnsi="Arial" w:cs="Arial"/>
          <w:sz w:val="21"/>
          <w:szCs w:val="21"/>
        </w:rPr>
        <w:t xml:space="preserve">icaela </w:t>
      </w:r>
      <w:r w:rsidR="00427DA7" w:rsidRPr="00D14D14">
        <w:rPr>
          <w:rFonts w:ascii="Arial" w:hAnsi="Arial" w:cs="Arial"/>
          <w:sz w:val="21"/>
          <w:szCs w:val="21"/>
        </w:rPr>
        <w:t>B</w:t>
      </w:r>
      <w:r w:rsidR="00CD1FFA" w:rsidRPr="00D14D14">
        <w:rPr>
          <w:rFonts w:ascii="Arial" w:hAnsi="Arial" w:cs="Arial"/>
          <w:sz w:val="21"/>
          <w:szCs w:val="21"/>
        </w:rPr>
        <w:t>astidas</w:t>
      </w:r>
      <w:r w:rsidR="00C31B6A" w:rsidRPr="00D14D14">
        <w:rPr>
          <w:rFonts w:ascii="Arial" w:hAnsi="Arial" w:cs="Arial"/>
          <w:sz w:val="21"/>
          <w:szCs w:val="21"/>
        </w:rPr>
        <w:t xml:space="preserve">… </w:t>
      </w:r>
      <w:r w:rsidR="00CD1FFA" w:rsidRPr="00D14D14">
        <w:rPr>
          <w:rFonts w:ascii="Arial" w:hAnsi="Arial" w:cs="Arial"/>
          <w:sz w:val="21"/>
          <w:szCs w:val="21"/>
        </w:rPr>
        <w:t>Algunos del comité han ido al visitar la parte alta, han generado expectativa con el tema del agua sobre todo ahora que sentimos el cambio climático y nosotros somos productores</w:t>
      </w:r>
      <w:r w:rsidR="00C31B6A" w:rsidRPr="00D14D14">
        <w:rPr>
          <w:rFonts w:ascii="Arial" w:hAnsi="Arial" w:cs="Arial"/>
          <w:sz w:val="21"/>
          <w:szCs w:val="21"/>
        </w:rPr>
        <w:t>” … (</w:t>
      </w:r>
      <w:proofErr w:type="spellStart"/>
      <w:r w:rsidR="00C31B6A" w:rsidRPr="00D14D14">
        <w:rPr>
          <w:rFonts w:ascii="Arial" w:hAnsi="Arial" w:cs="Arial"/>
          <w:sz w:val="21"/>
          <w:szCs w:val="21"/>
        </w:rPr>
        <w:t>Diómedes</w:t>
      </w:r>
      <w:proofErr w:type="spellEnd"/>
      <w:r w:rsidR="00C31B6A" w:rsidRPr="00D14D14">
        <w:rPr>
          <w:rFonts w:ascii="Arial" w:hAnsi="Arial" w:cs="Arial"/>
          <w:sz w:val="21"/>
          <w:szCs w:val="21"/>
        </w:rPr>
        <w:t xml:space="preserve"> </w:t>
      </w:r>
      <w:proofErr w:type="spellStart"/>
      <w:r w:rsidR="00C31B6A" w:rsidRPr="00D14D14">
        <w:rPr>
          <w:rFonts w:ascii="Arial" w:hAnsi="Arial" w:cs="Arial"/>
          <w:sz w:val="21"/>
          <w:szCs w:val="21"/>
        </w:rPr>
        <w:t>Corahua</w:t>
      </w:r>
      <w:proofErr w:type="spellEnd"/>
      <w:r w:rsidR="00C31B6A" w:rsidRPr="00D14D14">
        <w:rPr>
          <w:rFonts w:ascii="Arial" w:hAnsi="Arial" w:cs="Arial"/>
          <w:sz w:val="21"/>
          <w:szCs w:val="21"/>
        </w:rPr>
        <w:t xml:space="preserve"> - usuario del comité de la parte media del canal del Mariño)</w:t>
      </w:r>
    </w:p>
    <w:p w14:paraId="0A20A23E" w14:textId="6F20BECA" w:rsidR="00326EEE" w:rsidRPr="00D14D14" w:rsidRDefault="00326EEE" w:rsidP="00326EEE">
      <w:pPr>
        <w:jc w:val="both"/>
        <w:rPr>
          <w:rFonts w:ascii="Arial" w:hAnsi="Arial" w:cs="Arial"/>
          <w:sz w:val="21"/>
          <w:szCs w:val="21"/>
        </w:rPr>
      </w:pPr>
      <w:r w:rsidRPr="00D14D14">
        <w:rPr>
          <w:rFonts w:ascii="Arial" w:hAnsi="Arial" w:cs="Arial"/>
          <w:sz w:val="21"/>
          <w:szCs w:val="21"/>
        </w:rPr>
        <w:t xml:space="preserve">De igual manera, el vínculo entre las comunidades de </w:t>
      </w:r>
      <w:proofErr w:type="spellStart"/>
      <w:r w:rsidRPr="00D14D14">
        <w:rPr>
          <w:rFonts w:ascii="Arial" w:hAnsi="Arial" w:cs="Arial"/>
          <w:sz w:val="21"/>
          <w:szCs w:val="21"/>
        </w:rPr>
        <w:t>Atumpata</w:t>
      </w:r>
      <w:proofErr w:type="spellEnd"/>
      <w:r w:rsidRPr="00D14D14">
        <w:rPr>
          <w:rFonts w:ascii="Arial" w:hAnsi="Arial" w:cs="Arial"/>
          <w:sz w:val="21"/>
          <w:szCs w:val="21"/>
        </w:rPr>
        <w:t xml:space="preserve"> y Micaela Bastidas, con las instituciones como SUNASS y la EMUSAP se ha ido fortaleciendo mediante la toma de acuerdos formales más sostenidos, a través de contratos para implementación de actividades por periodos multianuales en lugar de anuales, como medida para brindar estabilidad ante los cambios de autoridades.</w:t>
      </w:r>
    </w:p>
    <w:p w14:paraId="20FCD873" w14:textId="2BA57F1C" w:rsidR="00326EEE" w:rsidRPr="00D14D14" w:rsidRDefault="00326EEE" w:rsidP="00326EEE">
      <w:pPr>
        <w:jc w:val="both"/>
        <w:rPr>
          <w:rFonts w:ascii="Arial" w:hAnsi="Arial" w:cs="Arial"/>
          <w:sz w:val="21"/>
          <w:szCs w:val="21"/>
        </w:rPr>
      </w:pPr>
      <w:r w:rsidRPr="00D14D14">
        <w:rPr>
          <w:rFonts w:ascii="Arial" w:hAnsi="Arial" w:cs="Arial"/>
          <w:sz w:val="21"/>
          <w:szCs w:val="21"/>
        </w:rPr>
        <w:t xml:space="preserve">Este enfoque de </w:t>
      </w:r>
      <w:r w:rsidR="00221001" w:rsidRPr="00D14D14">
        <w:rPr>
          <w:rFonts w:ascii="Arial" w:hAnsi="Arial" w:cs="Arial"/>
          <w:sz w:val="21"/>
          <w:szCs w:val="21"/>
        </w:rPr>
        <w:t>articulación</w:t>
      </w:r>
      <w:r w:rsidRPr="00D14D14">
        <w:rPr>
          <w:rFonts w:ascii="Arial" w:hAnsi="Arial" w:cs="Arial"/>
          <w:sz w:val="21"/>
          <w:szCs w:val="21"/>
        </w:rPr>
        <w:t xml:space="preserve"> fue uno de los principales aportes del Proyecto. Para ello, </w:t>
      </w:r>
      <w:r w:rsidR="00486686" w:rsidRPr="00D14D14">
        <w:rPr>
          <w:rFonts w:ascii="Arial" w:hAnsi="Arial" w:cs="Arial"/>
          <w:sz w:val="21"/>
          <w:szCs w:val="21"/>
        </w:rPr>
        <w:t>fue clave la promoción de</w:t>
      </w:r>
      <w:r w:rsidRPr="00D14D14">
        <w:rPr>
          <w:rFonts w:ascii="Arial" w:hAnsi="Arial" w:cs="Arial"/>
          <w:sz w:val="21"/>
          <w:szCs w:val="21"/>
        </w:rPr>
        <w:t xml:space="preserve">l encuentro, comunicación y consenso entre las comunidades de las partes altas de la cuenca y otros usuarios del servicio del agua, como los regantes. Como resultado se tiene que, actualmente, representantes </w:t>
      </w:r>
      <w:r w:rsidR="00221001" w:rsidRPr="00D14D14">
        <w:rPr>
          <w:rFonts w:ascii="Arial" w:hAnsi="Arial" w:cs="Arial"/>
          <w:sz w:val="21"/>
          <w:szCs w:val="21"/>
        </w:rPr>
        <w:t xml:space="preserve">de los </w:t>
      </w:r>
      <w:r w:rsidRPr="00D14D14">
        <w:rPr>
          <w:rFonts w:ascii="Arial" w:hAnsi="Arial" w:cs="Arial"/>
          <w:sz w:val="21"/>
          <w:szCs w:val="21"/>
        </w:rPr>
        <w:t>actor</w:t>
      </w:r>
      <w:r w:rsidR="00221001" w:rsidRPr="00D14D14">
        <w:rPr>
          <w:rFonts w:ascii="Arial" w:hAnsi="Arial" w:cs="Arial"/>
          <w:sz w:val="21"/>
          <w:szCs w:val="21"/>
        </w:rPr>
        <w:t>es</w:t>
      </w:r>
      <w:r w:rsidRPr="00D14D14">
        <w:rPr>
          <w:rFonts w:ascii="Arial" w:hAnsi="Arial" w:cs="Arial"/>
          <w:sz w:val="21"/>
          <w:szCs w:val="21"/>
        </w:rPr>
        <w:t xml:space="preserve"> clave, participan </w:t>
      </w:r>
      <w:r w:rsidR="00221001" w:rsidRPr="00D14D14">
        <w:rPr>
          <w:rFonts w:ascii="Arial" w:hAnsi="Arial" w:cs="Arial"/>
          <w:sz w:val="21"/>
          <w:szCs w:val="21"/>
        </w:rPr>
        <w:t>actualmente en</w:t>
      </w:r>
      <w:r w:rsidRPr="00D14D14">
        <w:rPr>
          <w:rFonts w:ascii="Arial" w:hAnsi="Arial" w:cs="Arial"/>
          <w:sz w:val="21"/>
          <w:szCs w:val="21"/>
        </w:rPr>
        <w:t xml:space="preserve"> la plataforma de buena gobernanza del MERESE</w:t>
      </w:r>
      <w:r w:rsidR="00221001" w:rsidRPr="00D14D14">
        <w:rPr>
          <w:rFonts w:ascii="Arial" w:hAnsi="Arial" w:cs="Arial"/>
          <w:sz w:val="21"/>
          <w:szCs w:val="21"/>
        </w:rPr>
        <w:t xml:space="preserve"> </w:t>
      </w:r>
      <w:r w:rsidRPr="00D14D14">
        <w:rPr>
          <w:rFonts w:ascii="Arial" w:hAnsi="Arial" w:cs="Arial"/>
          <w:sz w:val="21"/>
          <w:szCs w:val="21"/>
        </w:rPr>
        <w:t>H</w:t>
      </w:r>
      <w:r w:rsidR="00221001" w:rsidRPr="00D14D14">
        <w:rPr>
          <w:rFonts w:ascii="Arial" w:hAnsi="Arial" w:cs="Arial"/>
          <w:sz w:val="21"/>
          <w:szCs w:val="21"/>
        </w:rPr>
        <w:t>ídrico que está evolucionando a un espacio mayor de gobernanza urbano-rural de la gestión de la microcuenca</w:t>
      </w:r>
      <w:r w:rsidRPr="00D14D14">
        <w:rPr>
          <w:rFonts w:ascii="Arial" w:hAnsi="Arial" w:cs="Arial"/>
          <w:sz w:val="21"/>
          <w:szCs w:val="21"/>
        </w:rPr>
        <w:t>:</w:t>
      </w:r>
    </w:p>
    <w:p w14:paraId="1F0888E6" w14:textId="77777777" w:rsidR="00326EEE" w:rsidRPr="00D14D14" w:rsidRDefault="00326EEE" w:rsidP="00326EEE">
      <w:pPr>
        <w:pStyle w:val="Cita"/>
        <w:rPr>
          <w:rFonts w:ascii="Arial" w:hAnsi="Arial" w:cs="Arial"/>
          <w:sz w:val="21"/>
          <w:szCs w:val="21"/>
        </w:rPr>
      </w:pPr>
      <w:r w:rsidRPr="00D14D14">
        <w:rPr>
          <w:rFonts w:ascii="Arial" w:hAnsi="Arial" w:cs="Arial"/>
          <w:sz w:val="21"/>
          <w:szCs w:val="21"/>
        </w:rPr>
        <w:t xml:space="preserve">… “hemos visto a través de proyecto, que se ha podido generar esos lazos y hemos podido articular lazos con ellos. Al ver </w:t>
      </w:r>
      <w:proofErr w:type="spellStart"/>
      <w:r w:rsidRPr="00D14D14">
        <w:rPr>
          <w:rFonts w:ascii="Arial" w:hAnsi="Arial" w:cs="Arial"/>
          <w:sz w:val="21"/>
          <w:szCs w:val="21"/>
        </w:rPr>
        <w:t>como</w:t>
      </w:r>
      <w:proofErr w:type="spellEnd"/>
      <w:r w:rsidRPr="00D14D14">
        <w:rPr>
          <w:rFonts w:ascii="Arial" w:hAnsi="Arial" w:cs="Arial"/>
          <w:sz w:val="21"/>
          <w:szCs w:val="21"/>
        </w:rPr>
        <w:t xml:space="preserve"> se ha venido avanzando en la siembra y cosecha de agua, al ver todo esto los otros usuarios del agua se sumaron y hoy forman parte de la plataforma de gobernanza… en el componente de la gobernanza (del Proyecto) se ha trabajado la interacción entre empresas y comunidades, el MERESEH brinda ese </w:t>
      </w:r>
      <w:proofErr w:type="gramStart"/>
      <w:r w:rsidRPr="00D14D14">
        <w:rPr>
          <w:rFonts w:ascii="Arial" w:hAnsi="Arial" w:cs="Arial"/>
          <w:sz w:val="21"/>
          <w:szCs w:val="21"/>
        </w:rPr>
        <w:t>engranaje”…</w:t>
      </w:r>
      <w:proofErr w:type="gramEnd"/>
      <w:r w:rsidRPr="00D14D14">
        <w:rPr>
          <w:rFonts w:ascii="Arial" w:hAnsi="Arial" w:cs="Arial"/>
          <w:sz w:val="21"/>
          <w:szCs w:val="21"/>
        </w:rPr>
        <w:t xml:space="preserve"> (Wilber Huillca, EMUSAP Abancay)</w:t>
      </w:r>
    </w:p>
    <w:p w14:paraId="57B3F2F1" w14:textId="391BF51A" w:rsidR="00326EEE" w:rsidRPr="00D14D14" w:rsidRDefault="008A4296" w:rsidP="00326EEE">
      <w:pPr>
        <w:jc w:val="both"/>
        <w:rPr>
          <w:rFonts w:ascii="Arial" w:hAnsi="Arial" w:cs="Arial"/>
          <w:sz w:val="21"/>
          <w:szCs w:val="21"/>
        </w:rPr>
      </w:pPr>
      <w:r w:rsidRPr="00D14D14">
        <w:rPr>
          <w:rFonts w:ascii="Arial" w:hAnsi="Arial" w:cs="Arial"/>
          <w:sz w:val="21"/>
          <w:szCs w:val="21"/>
        </w:rPr>
        <w:t>Sin embargo, e</w:t>
      </w:r>
      <w:r w:rsidR="00326EEE" w:rsidRPr="00D14D14">
        <w:rPr>
          <w:rFonts w:ascii="Arial" w:hAnsi="Arial" w:cs="Arial"/>
          <w:sz w:val="21"/>
          <w:szCs w:val="21"/>
        </w:rPr>
        <w:t xml:space="preserve">l proceso de gobernanza para la gestión de la microcuenca no está exento de desafíos que requieren continuidad para ser abordados. Si bien el proyecto tuvo resultados exitosos en cuanto al involucramiento de comunidades, </w:t>
      </w:r>
      <w:r w:rsidR="004A295A" w:rsidRPr="00D14D14">
        <w:rPr>
          <w:rFonts w:ascii="Arial" w:hAnsi="Arial" w:cs="Arial"/>
          <w:sz w:val="21"/>
          <w:szCs w:val="21"/>
        </w:rPr>
        <w:t xml:space="preserve">el involucramiento de las autoridades regionales y provinciales no fue el esperado. Esta situación ha cambiado con el ingreso de las nuevas municipales que están comprometidas en asumir un liderazgo mayor en la plataforma. El </w:t>
      </w:r>
      <w:r w:rsidR="004A295A" w:rsidRPr="00D14D14">
        <w:rPr>
          <w:rFonts w:ascii="Arial" w:hAnsi="Arial" w:cs="Arial"/>
          <w:sz w:val="21"/>
          <w:szCs w:val="21"/>
        </w:rPr>
        <w:lastRenderedPageBreak/>
        <w:t xml:space="preserve">caso contrario ha sido la participación de </w:t>
      </w:r>
      <w:r w:rsidR="00326EEE" w:rsidRPr="00D14D14">
        <w:rPr>
          <w:rFonts w:ascii="Arial" w:hAnsi="Arial" w:cs="Arial"/>
          <w:sz w:val="21"/>
          <w:szCs w:val="21"/>
        </w:rPr>
        <w:t xml:space="preserve">las comunidades y juntas de regantes, quienes </w:t>
      </w:r>
      <w:r w:rsidR="004A295A" w:rsidRPr="00D14D14">
        <w:rPr>
          <w:rFonts w:ascii="Arial" w:hAnsi="Arial" w:cs="Arial"/>
          <w:sz w:val="21"/>
          <w:szCs w:val="21"/>
        </w:rPr>
        <w:t xml:space="preserve">desde el inicio del proceso </w:t>
      </w:r>
      <w:r w:rsidR="00326EEE" w:rsidRPr="00D14D14">
        <w:rPr>
          <w:rFonts w:ascii="Arial" w:hAnsi="Arial" w:cs="Arial"/>
          <w:sz w:val="21"/>
          <w:szCs w:val="21"/>
        </w:rPr>
        <w:t xml:space="preserve">han evidenciado alta capacidad de movilizar acuerdos y compromiso de sus bases, así como para articularse a los esquemas de gobernanza interinstitucional con roles bien definidos. </w:t>
      </w:r>
      <w:r w:rsidR="0088275E" w:rsidRPr="00D14D14">
        <w:rPr>
          <w:rFonts w:ascii="Arial" w:hAnsi="Arial" w:cs="Arial"/>
          <w:sz w:val="21"/>
          <w:szCs w:val="21"/>
        </w:rPr>
        <w:t>Durante el último año del proyecto la participación de la Municipalidad Provincial se vio limitada debido a un conflicto surgido por la intención de instalar el relleno sanitario en la parte alta de la microcuenca Mariño.</w:t>
      </w:r>
    </w:p>
    <w:p w14:paraId="725D5E55" w14:textId="77777777" w:rsidR="002A0C00" w:rsidRPr="00D14D14" w:rsidRDefault="002A0C00" w:rsidP="00326EEE">
      <w:pPr>
        <w:jc w:val="both"/>
        <w:rPr>
          <w:rFonts w:ascii="Arial" w:hAnsi="Arial" w:cs="Arial"/>
          <w:sz w:val="21"/>
          <w:szCs w:val="21"/>
        </w:rPr>
      </w:pPr>
    </w:p>
    <w:p w14:paraId="43EB6A2D" w14:textId="5DA61031" w:rsidR="005B2976" w:rsidRPr="00D14D14" w:rsidRDefault="00DC6318" w:rsidP="00314B75">
      <w:pPr>
        <w:pStyle w:val="Ttulo3"/>
        <w:jc w:val="both"/>
        <w:rPr>
          <w:rFonts w:ascii="Arial" w:hAnsi="Arial" w:cs="Arial"/>
          <w:sz w:val="21"/>
          <w:szCs w:val="21"/>
        </w:rPr>
      </w:pPr>
      <w:bookmarkStart w:id="23" w:name="_Toc176194332"/>
      <w:r w:rsidRPr="00D14D14">
        <w:rPr>
          <w:rFonts w:ascii="Arial" w:hAnsi="Arial" w:cs="Arial"/>
          <w:sz w:val="21"/>
          <w:szCs w:val="21"/>
        </w:rPr>
        <w:t xml:space="preserve">Se ha </w:t>
      </w:r>
      <w:r w:rsidR="00FE2CB4" w:rsidRPr="00D14D14">
        <w:rPr>
          <w:rFonts w:ascii="Arial" w:hAnsi="Arial" w:cs="Arial"/>
          <w:sz w:val="21"/>
          <w:szCs w:val="21"/>
        </w:rPr>
        <w:t>visibilizado mejor e</w:t>
      </w:r>
      <w:r w:rsidRPr="00D14D14">
        <w:rPr>
          <w:rFonts w:ascii="Arial" w:hAnsi="Arial" w:cs="Arial"/>
          <w:sz w:val="21"/>
          <w:szCs w:val="21"/>
        </w:rPr>
        <w:t xml:space="preserve">l enfoque integral </w:t>
      </w:r>
      <w:r w:rsidR="00510932" w:rsidRPr="00D14D14">
        <w:rPr>
          <w:rFonts w:ascii="Arial" w:hAnsi="Arial" w:cs="Arial"/>
          <w:sz w:val="21"/>
          <w:szCs w:val="21"/>
        </w:rPr>
        <w:t xml:space="preserve">de gestión del agua </w:t>
      </w:r>
      <w:r w:rsidRPr="00D14D14">
        <w:rPr>
          <w:rFonts w:ascii="Arial" w:hAnsi="Arial" w:cs="Arial"/>
          <w:sz w:val="21"/>
          <w:szCs w:val="21"/>
        </w:rPr>
        <w:t>en el sector saneamiento</w:t>
      </w:r>
      <w:bookmarkEnd w:id="23"/>
      <w:r w:rsidRPr="00D14D14">
        <w:rPr>
          <w:rFonts w:ascii="Arial" w:hAnsi="Arial" w:cs="Arial"/>
          <w:sz w:val="21"/>
          <w:szCs w:val="21"/>
        </w:rPr>
        <w:t xml:space="preserve"> </w:t>
      </w:r>
    </w:p>
    <w:p w14:paraId="1350F056" w14:textId="77777777" w:rsidR="000C5780" w:rsidRPr="00D14D14" w:rsidRDefault="003306C8" w:rsidP="00C251A5">
      <w:pPr>
        <w:jc w:val="both"/>
        <w:rPr>
          <w:rFonts w:ascii="Arial" w:hAnsi="Arial" w:cs="Arial"/>
          <w:sz w:val="21"/>
          <w:szCs w:val="21"/>
        </w:rPr>
      </w:pPr>
      <w:r w:rsidRPr="00D14D14">
        <w:rPr>
          <w:rFonts w:ascii="Arial" w:hAnsi="Arial" w:cs="Arial"/>
          <w:sz w:val="21"/>
          <w:szCs w:val="21"/>
        </w:rPr>
        <w:t xml:space="preserve">Todos los actores </w:t>
      </w:r>
      <w:r w:rsidR="00C13A94" w:rsidRPr="00D14D14">
        <w:rPr>
          <w:rFonts w:ascii="Arial" w:hAnsi="Arial" w:cs="Arial"/>
          <w:sz w:val="21"/>
          <w:szCs w:val="21"/>
        </w:rPr>
        <w:t xml:space="preserve">clave institucionales que han participado del Proyecto coinciden en señalar que </w:t>
      </w:r>
      <w:r w:rsidR="002D374C" w:rsidRPr="00D14D14">
        <w:rPr>
          <w:rFonts w:ascii="Arial" w:hAnsi="Arial" w:cs="Arial"/>
          <w:sz w:val="21"/>
          <w:szCs w:val="21"/>
        </w:rPr>
        <w:t xml:space="preserve">uno de sus principales logros es haber generado incidencia </w:t>
      </w:r>
      <w:r w:rsidR="001E636A" w:rsidRPr="00D14D14">
        <w:rPr>
          <w:rFonts w:ascii="Arial" w:hAnsi="Arial" w:cs="Arial"/>
          <w:sz w:val="21"/>
          <w:szCs w:val="21"/>
        </w:rPr>
        <w:t xml:space="preserve">para </w:t>
      </w:r>
      <w:r w:rsidR="00C95913" w:rsidRPr="00D14D14">
        <w:rPr>
          <w:rFonts w:ascii="Arial" w:hAnsi="Arial" w:cs="Arial"/>
          <w:sz w:val="21"/>
          <w:szCs w:val="21"/>
        </w:rPr>
        <w:t>materializar</w:t>
      </w:r>
      <w:r w:rsidR="001E636A" w:rsidRPr="00D14D14">
        <w:rPr>
          <w:rFonts w:ascii="Arial" w:hAnsi="Arial" w:cs="Arial"/>
          <w:sz w:val="21"/>
          <w:szCs w:val="21"/>
        </w:rPr>
        <w:t xml:space="preserve"> </w:t>
      </w:r>
      <w:r w:rsidR="00C95913" w:rsidRPr="00D14D14">
        <w:rPr>
          <w:rFonts w:ascii="Arial" w:hAnsi="Arial" w:cs="Arial"/>
          <w:sz w:val="21"/>
          <w:szCs w:val="21"/>
        </w:rPr>
        <w:t>el enfoque de trabajo</w:t>
      </w:r>
      <w:r w:rsidR="00C251A5" w:rsidRPr="00D14D14">
        <w:rPr>
          <w:rFonts w:ascii="Arial" w:hAnsi="Arial" w:cs="Arial"/>
          <w:sz w:val="21"/>
          <w:szCs w:val="21"/>
        </w:rPr>
        <w:t xml:space="preserve"> integral</w:t>
      </w:r>
      <w:r w:rsidR="001E636A" w:rsidRPr="00D14D14">
        <w:rPr>
          <w:rFonts w:ascii="Arial" w:hAnsi="Arial" w:cs="Arial"/>
          <w:sz w:val="21"/>
          <w:szCs w:val="21"/>
        </w:rPr>
        <w:t xml:space="preserve"> </w:t>
      </w:r>
      <w:r w:rsidR="00C95913" w:rsidRPr="00D14D14">
        <w:rPr>
          <w:rFonts w:ascii="Arial" w:hAnsi="Arial" w:cs="Arial"/>
          <w:sz w:val="21"/>
          <w:szCs w:val="21"/>
        </w:rPr>
        <w:t>en la</w:t>
      </w:r>
      <w:r w:rsidR="001E636A" w:rsidRPr="00D14D14">
        <w:rPr>
          <w:rFonts w:ascii="Arial" w:hAnsi="Arial" w:cs="Arial"/>
          <w:sz w:val="21"/>
          <w:szCs w:val="21"/>
        </w:rPr>
        <w:t xml:space="preserve"> gestión del agua</w:t>
      </w:r>
      <w:r w:rsidR="000C5780" w:rsidRPr="00D14D14">
        <w:rPr>
          <w:rFonts w:ascii="Arial" w:hAnsi="Arial" w:cs="Arial"/>
          <w:sz w:val="21"/>
          <w:szCs w:val="21"/>
        </w:rPr>
        <w:t xml:space="preserve">, </w:t>
      </w:r>
      <w:r w:rsidR="00C251A5" w:rsidRPr="00D14D14">
        <w:rPr>
          <w:rFonts w:ascii="Arial" w:hAnsi="Arial" w:cs="Arial"/>
          <w:sz w:val="21"/>
          <w:szCs w:val="21"/>
        </w:rPr>
        <w:t>de una manera práctica</w:t>
      </w:r>
      <w:r w:rsidR="000C5780" w:rsidRPr="00D14D14">
        <w:rPr>
          <w:rFonts w:ascii="Arial" w:hAnsi="Arial" w:cs="Arial"/>
          <w:sz w:val="21"/>
          <w:szCs w:val="21"/>
        </w:rPr>
        <w:t xml:space="preserve"> y mediante </w:t>
      </w:r>
      <w:r w:rsidR="00C251A5" w:rsidRPr="00D14D14">
        <w:rPr>
          <w:rFonts w:ascii="Arial" w:hAnsi="Arial" w:cs="Arial"/>
          <w:sz w:val="21"/>
          <w:szCs w:val="21"/>
        </w:rPr>
        <w:t>acciones concretas.</w:t>
      </w:r>
    </w:p>
    <w:p w14:paraId="0634BD1A" w14:textId="580526D6" w:rsidR="00056E91" w:rsidRPr="00D14D14" w:rsidRDefault="000C5780" w:rsidP="00C251A5">
      <w:pPr>
        <w:jc w:val="both"/>
        <w:rPr>
          <w:rFonts w:ascii="Arial" w:hAnsi="Arial" w:cs="Arial"/>
          <w:sz w:val="21"/>
          <w:szCs w:val="21"/>
        </w:rPr>
      </w:pPr>
      <w:r w:rsidRPr="00D14D14">
        <w:rPr>
          <w:rFonts w:ascii="Arial" w:hAnsi="Arial" w:cs="Arial"/>
          <w:sz w:val="21"/>
          <w:szCs w:val="21"/>
        </w:rPr>
        <w:t xml:space="preserve">Específicamente, el Proyecto </w:t>
      </w:r>
      <w:r w:rsidR="003024A0" w:rsidRPr="00D14D14">
        <w:rPr>
          <w:rFonts w:ascii="Arial" w:hAnsi="Arial" w:cs="Arial"/>
          <w:sz w:val="21"/>
          <w:szCs w:val="21"/>
        </w:rPr>
        <w:t>h</w:t>
      </w:r>
      <w:r w:rsidRPr="00D14D14">
        <w:rPr>
          <w:rFonts w:ascii="Arial" w:hAnsi="Arial" w:cs="Arial"/>
          <w:sz w:val="21"/>
          <w:szCs w:val="21"/>
        </w:rPr>
        <w:t>a contribuido a integrar e</w:t>
      </w:r>
      <w:r w:rsidR="00867058" w:rsidRPr="00D14D14">
        <w:rPr>
          <w:rFonts w:ascii="Arial" w:hAnsi="Arial" w:cs="Arial"/>
          <w:sz w:val="21"/>
          <w:szCs w:val="21"/>
        </w:rPr>
        <w:t>ste</w:t>
      </w:r>
      <w:r w:rsidRPr="00D14D14">
        <w:rPr>
          <w:rFonts w:ascii="Arial" w:hAnsi="Arial" w:cs="Arial"/>
          <w:sz w:val="21"/>
          <w:szCs w:val="21"/>
        </w:rPr>
        <w:t xml:space="preserve"> enfoque </w:t>
      </w:r>
      <w:r w:rsidR="00056E91" w:rsidRPr="00D14D14">
        <w:rPr>
          <w:rFonts w:ascii="Arial" w:hAnsi="Arial" w:cs="Arial"/>
          <w:sz w:val="21"/>
          <w:szCs w:val="21"/>
        </w:rPr>
        <w:t xml:space="preserve">integral </w:t>
      </w:r>
      <w:r w:rsidRPr="00D14D14">
        <w:rPr>
          <w:rFonts w:ascii="Arial" w:hAnsi="Arial" w:cs="Arial"/>
          <w:sz w:val="21"/>
          <w:szCs w:val="21"/>
        </w:rPr>
        <w:t>en el sector</w:t>
      </w:r>
      <w:r w:rsidR="00056E91" w:rsidRPr="00D14D14">
        <w:rPr>
          <w:rFonts w:ascii="Arial" w:hAnsi="Arial" w:cs="Arial"/>
          <w:sz w:val="21"/>
          <w:szCs w:val="21"/>
        </w:rPr>
        <w:t xml:space="preserve"> saneamiento</w:t>
      </w:r>
      <w:r w:rsidRPr="00D14D14">
        <w:rPr>
          <w:rFonts w:ascii="Arial" w:hAnsi="Arial" w:cs="Arial"/>
          <w:sz w:val="21"/>
          <w:szCs w:val="21"/>
        </w:rPr>
        <w:t xml:space="preserve">, </w:t>
      </w:r>
      <w:r w:rsidR="003024A0" w:rsidRPr="00D14D14">
        <w:rPr>
          <w:rFonts w:ascii="Arial" w:hAnsi="Arial" w:cs="Arial"/>
          <w:sz w:val="21"/>
          <w:szCs w:val="21"/>
        </w:rPr>
        <w:t>bajo la premisa de que</w:t>
      </w:r>
      <w:r w:rsidR="003A503E" w:rsidRPr="00D14D14">
        <w:rPr>
          <w:rFonts w:ascii="Arial" w:hAnsi="Arial" w:cs="Arial"/>
          <w:sz w:val="21"/>
          <w:szCs w:val="21"/>
        </w:rPr>
        <w:t xml:space="preserve"> para asegurar la provisión de agua </w:t>
      </w:r>
      <w:r w:rsidR="003104DF" w:rsidRPr="00D14D14">
        <w:rPr>
          <w:rFonts w:ascii="Arial" w:hAnsi="Arial" w:cs="Arial"/>
          <w:sz w:val="21"/>
          <w:szCs w:val="21"/>
        </w:rPr>
        <w:t xml:space="preserve">y </w:t>
      </w:r>
      <w:r w:rsidR="003A503E" w:rsidRPr="00D14D14">
        <w:rPr>
          <w:rFonts w:ascii="Arial" w:hAnsi="Arial" w:cs="Arial"/>
          <w:sz w:val="21"/>
          <w:szCs w:val="21"/>
        </w:rPr>
        <w:t>adaptarse al cambio climático,</w:t>
      </w:r>
      <w:r w:rsidR="003024A0" w:rsidRPr="00D14D14">
        <w:rPr>
          <w:rFonts w:ascii="Arial" w:hAnsi="Arial" w:cs="Arial"/>
          <w:sz w:val="21"/>
          <w:szCs w:val="21"/>
        </w:rPr>
        <w:t xml:space="preserve"> la protección de fuentes de recursos hídricos no es suficiente,</w:t>
      </w:r>
      <w:r w:rsidR="003104DF" w:rsidRPr="00D14D14">
        <w:rPr>
          <w:rFonts w:ascii="Arial" w:hAnsi="Arial" w:cs="Arial"/>
          <w:sz w:val="21"/>
          <w:szCs w:val="21"/>
        </w:rPr>
        <w:t xml:space="preserve"> sino que</w:t>
      </w:r>
      <w:r w:rsidR="003024A0" w:rsidRPr="00D14D14">
        <w:rPr>
          <w:rFonts w:ascii="Arial" w:hAnsi="Arial" w:cs="Arial"/>
          <w:sz w:val="21"/>
          <w:szCs w:val="21"/>
        </w:rPr>
        <w:t xml:space="preserve"> es necesario también optimizar su uso</w:t>
      </w:r>
      <w:r w:rsidR="003A503E" w:rsidRPr="00D14D14">
        <w:rPr>
          <w:rFonts w:ascii="Arial" w:hAnsi="Arial" w:cs="Arial"/>
          <w:sz w:val="21"/>
          <w:szCs w:val="21"/>
        </w:rPr>
        <w:t xml:space="preserve"> </w:t>
      </w:r>
      <w:r w:rsidR="008B1B2F" w:rsidRPr="00D14D14">
        <w:rPr>
          <w:rFonts w:ascii="Arial" w:hAnsi="Arial" w:cs="Arial"/>
          <w:sz w:val="21"/>
          <w:szCs w:val="21"/>
        </w:rPr>
        <w:t xml:space="preserve">e integrar </w:t>
      </w:r>
      <w:r w:rsidR="0082271C" w:rsidRPr="00D14D14">
        <w:rPr>
          <w:rFonts w:ascii="Arial" w:hAnsi="Arial" w:cs="Arial"/>
          <w:sz w:val="21"/>
          <w:szCs w:val="21"/>
        </w:rPr>
        <w:t>el reúso</w:t>
      </w:r>
      <w:r w:rsidR="00056E91" w:rsidRPr="00D14D14">
        <w:rPr>
          <w:rFonts w:ascii="Arial" w:hAnsi="Arial" w:cs="Arial"/>
          <w:sz w:val="21"/>
          <w:szCs w:val="21"/>
        </w:rPr>
        <w:t xml:space="preserve"> de aguas residuales</w:t>
      </w:r>
      <w:r w:rsidR="008B1B2F" w:rsidRPr="00D14D14">
        <w:rPr>
          <w:rStyle w:val="Refdenotaalpie"/>
          <w:rFonts w:ascii="Arial" w:hAnsi="Arial" w:cs="Arial"/>
          <w:sz w:val="21"/>
          <w:szCs w:val="21"/>
        </w:rPr>
        <w:footnoteReference w:id="5"/>
      </w:r>
      <w:r w:rsidR="008B1B2F" w:rsidRPr="00D14D14">
        <w:rPr>
          <w:rFonts w:ascii="Arial" w:hAnsi="Arial" w:cs="Arial"/>
          <w:sz w:val="21"/>
          <w:szCs w:val="21"/>
        </w:rPr>
        <w:t>.</w:t>
      </w:r>
      <w:r w:rsidR="00056E91" w:rsidRPr="00D14D14">
        <w:rPr>
          <w:rFonts w:ascii="Arial" w:hAnsi="Arial" w:cs="Arial"/>
          <w:sz w:val="21"/>
          <w:szCs w:val="21"/>
        </w:rPr>
        <w:t xml:space="preserve"> </w:t>
      </w:r>
      <w:r w:rsidR="003340EA" w:rsidRPr="00D14D14">
        <w:rPr>
          <w:rFonts w:ascii="Arial" w:hAnsi="Arial" w:cs="Arial"/>
          <w:sz w:val="21"/>
          <w:szCs w:val="21"/>
        </w:rPr>
        <w:t xml:space="preserve"> Esto, a través de acciones concretas</w:t>
      </w:r>
      <w:r w:rsidR="00CA5542" w:rsidRPr="00D14D14">
        <w:rPr>
          <w:rFonts w:ascii="Arial" w:hAnsi="Arial" w:cs="Arial"/>
          <w:sz w:val="21"/>
          <w:szCs w:val="21"/>
        </w:rPr>
        <w:t xml:space="preserve"> que aportan elementos para construir este enfoque de trabajo integral, </w:t>
      </w:r>
      <w:r w:rsidR="003340EA" w:rsidRPr="00D14D14">
        <w:rPr>
          <w:rFonts w:ascii="Arial" w:hAnsi="Arial" w:cs="Arial"/>
          <w:sz w:val="21"/>
          <w:szCs w:val="21"/>
        </w:rPr>
        <w:t xml:space="preserve">como </w:t>
      </w:r>
      <w:r w:rsidR="00CA5542" w:rsidRPr="00D14D14">
        <w:rPr>
          <w:rFonts w:ascii="Arial" w:hAnsi="Arial" w:cs="Arial"/>
          <w:sz w:val="21"/>
          <w:szCs w:val="21"/>
        </w:rPr>
        <w:t xml:space="preserve">los </w:t>
      </w:r>
      <w:r w:rsidR="003340EA" w:rsidRPr="00D14D14">
        <w:rPr>
          <w:rFonts w:ascii="Arial" w:hAnsi="Arial" w:cs="Arial"/>
          <w:sz w:val="21"/>
          <w:szCs w:val="21"/>
        </w:rPr>
        <w:t xml:space="preserve">estudios (balance hídrico </w:t>
      </w:r>
      <w:r w:rsidR="00001096" w:rsidRPr="00D14D14">
        <w:rPr>
          <w:rFonts w:ascii="Arial" w:hAnsi="Arial" w:cs="Arial"/>
          <w:sz w:val="21"/>
          <w:szCs w:val="21"/>
        </w:rPr>
        <w:t xml:space="preserve">y estado de la red de distribución de agua en la ciudad de Abancay), </w:t>
      </w:r>
      <w:r w:rsidR="009A5AF4" w:rsidRPr="00D14D14">
        <w:rPr>
          <w:rFonts w:ascii="Arial" w:hAnsi="Arial" w:cs="Arial"/>
          <w:sz w:val="21"/>
          <w:szCs w:val="21"/>
        </w:rPr>
        <w:t xml:space="preserve">la </w:t>
      </w:r>
      <w:r w:rsidR="0048055D" w:rsidRPr="00D14D14">
        <w:rPr>
          <w:rFonts w:ascii="Arial" w:hAnsi="Arial" w:cs="Arial"/>
          <w:sz w:val="21"/>
          <w:szCs w:val="21"/>
        </w:rPr>
        <w:t>promoción del</w:t>
      </w:r>
      <w:r w:rsidR="00611D1D" w:rsidRPr="00D14D14">
        <w:rPr>
          <w:rFonts w:ascii="Arial" w:hAnsi="Arial" w:cs="Arial"/>
          <w:sz w:val="21"/>
          <w:szCs w:val="21"/>
        </w:rPr>
        <w:t xml:space="preserve"> </w:t>
      </w:r>
      <w:r w:rsidR="00180E00" w:rsidRPr="00D14D14">
        <w:rPr>
          <w:rFonts w:ascii="Arial" w:hAnsi="Arial" w:cs="Arial"/>
          <w:sz w:val="21"/>
          <w:szCs w:val="21"/>
        </w:rPr>
        <w:t xml:space="preserve">encuentro y </w:t>
      </w:r>
      <w:r w:rsidR="00611D1D" w:rsidRPr="00D14D14">
        <w:rPr>
          <w:rFonts w:ascii="Arial" w:hAnsi="Arial" w:cs="Arial"/>
          <w:sz w:val="21"/>
          <w:szCs w:val="21"/>
        </w:rPr>
        <w:t>diálogo entre actores clave</w:t>
      </w:r>
      <w:r w:rsidR="00180E00" w:rsidRPr="00D14D14">
        <w:rPr>
          <w:rFonts w:ascii="Arial" w:hAnsi="Arial" w:cs="Arial"/>
          <w:sz w:val="21"/>
          <w:szCs w:val="21"/>
        </w:rPr>
        <w:t xml:space="preserve"> de la oferta y demanda (comunidades, regantes, población urbana)</w:t>
      </w:r>
      <w:r w:rsidR="00611D1D" w:rsidRPr="00D14D14">
        <w:rPr>
          <w:rFonts w:ascii="Arial" w:hAnsi="Arial" w:cs="Arial"/>
          <w:sz w:val="21"/>
          <w:szCs w:val="21"/>
        </w:rPr>
        <w:t xml:space="preserve">, </w:t>
      </w:r>
      <w:r w:rsidR="00180E00" w:rsidRPr="00D14D14">
        <w:rPr>
          <w:rFonts w:ascii="Arial" w:hAnsi="Arial" w:cs="Arial"/>
          <w:sz w:val="21"/>
          <w:szCs w:val="21"/>
        </w:rPr>
        <w:t>la</w:t>
      </w:r>
      <w:r w:rsidR="00611D1D" w:rsidRPr="00D14D14">
        <w:rPr>
          <w:rFonts w:ascii="Arial" w:hAnsi="Arial" w:cs="Arial"/>
          <w:sz w:val="21"/>
          <w:szCs w:val="21"/>
        </w:rPr>
        <w:t xml:space="preserve"> </w:t>
      </w:r>
      <w:r w:rsidR="009A5AF4" w:rsidRPr="00D14D14">
        <w:rPr>
          <w:rFonts w:ascii="Arial" w:hAnsi="Arial" w:cs="Arial"/>
          <w:sz w:val="21"/>
          <w:szCs w:val="21"/>
        </w:rPr>
        <w:t xml:space="preserve">inclusión </w:t>
      </w:r>
      <w:r w:rsidR="00180E00" w:rsidRPr="00D14D14">
        <w:rPr>
          <w:rFonts w:ascii="Arial" w:hAnsi="Arial" w:cs="Arial"/>
          <w:sz w:val="21"/>
          <w:szCs w:val="21"/>
        </w:rPr>
        <w:t xml:space="preserve">de estos </w:t>
      </w:r>
      <w:r w:rsidR="009A5AF4" w:rsidRPr="00D14D14">
        <w:rPr>
          <w:rFonts w:ascii="Arial" w:hAnsi="Arial" w:cs="Arial"/>
          <w:sz w:val="21"/>
          <w:szCs w:val="21"/>
        </w:rPr>
        <w:t xml:space="preserve">en los espacios de </w:t>
      </w:r>
      <w:r w:rsidR="00996A3A" w:rsidRPr="00D14D14">
        <w:rPr>
          <w:rFonts w:ascii="Arial" w:hAnsi="Arial" w:cs="Arial"/>
          <w:sz w:val="21"/>
          <w:szCs w:val="21"/>
        </w:rPr>
        <w:t>gobernanza</w:t>
      </w:r>
      <w:r w:rsidR="009A5AF4" w:rsidRPr="00D14D14">
        <w:rPr>
          <w:rFonts w:ascii="Arial" w:hAnsi="Arial" w:cs="Arial"/>
          <w:sz w:val="21"/>
          <w:szCs w:val="21"/>
        </w:rPr>
        <w:t xml:space="preserve"> </w:t>
      </w:r>
      <w:r w:rsidR="00180E00" w:rsidRPr="00D14D14">
        <w:rPr>
          <w:rFonts w:ascii="Arial" w:hAnsi="Arial" w:cs="Arial"/>
          <w:sz w:val="21"/>
          <w:szCs w:val="21"/>
        </w:rPr>
        <w:t>en los que</w:t>
      </w:r>
      <w:r w:rsidR="00611D1D" w:rsidRPr="00D14D14">
        <w:rPr>
          <w:rFonts w:ascii="Arial" w:hAnsi="Arial" w:cs="Arial"/>
          <w:sz w:val="21"/>
          <w:szCs w:val="21"/>
        </w:rPr>
        <w:t xml:space="preserve"> no participaban ante</w:t>
      </w:r>
      <w:r w:rsidR="00996A3A" w:rsidRPr="00D14D14">
        <w:rPr>
          <w:rFonts w:ascii="Arial" w:hAnsi="Arial" w:cs="Arial"/>
          <w:sz w:val="21"/>
          <w:szCs w:val="21"/>
        </w:rPr>
        <w:t>s</w:t>
      </w:r>
      <w:r w:rsidR="00611D1D" w:rsidRPr="00D14D14">
        <w:rPr>
          <w:rFonts w:ascii="Arial" w:hAnsi="Arial" w:cs="Arial"/>
          <w:sz w:val="21"/>
          <w:szCs w:val="21"/>
        </w:rPr>
        <w:t>, entre otros.</w:t>
      </w:r>
    </w:p>
    <w:p w14:paraId="6F2A5427" w14:textId="0492023D" w:rsidR="00DA3C38" w:rsidRPr="00D14D14" w:rsidRDefault="00881F83" w:rsidP="00DA3C38">
      <w:pPr>
        <w:jc w:val="both"/>
        <w:rPr>
          <w:rFonts w:ascii="Arial" w:hAnsi="Arial" w:cs="Arial"/>
          <w:sz w:val="21"/>
          <w:szCs w:val="21"/>
        </w:rPr>
      </w:pPr>
      <w:r w:rsidRPr="00D14D14">
        <w:rPr>
          <w:rFonts w:ascii="Arial" w:hAnsi="Arial" w:cs="Arial"/>
          <w:sz w:val="21"/>
          <w:szCs w:val="21"/>
        </w:rPr>
        <w:t xml:space="preserve">Al </w:t>
      </w:r>
      <w:r w:rsidR="003104DF" w:rsidRPr="00D14D14">
        <w:rPr>
          <w:rFonts w:ascii="Arial" w:hAnsi="Arial" w:cs="Arial"/>
          <w:sz w:val="21"/>
          <w:szCs w:val="21"/>
        </w:rPr>
        <w:t>v</w:t>
      </w:r>
      <w:r w:rsidRPr="00D14D14">
        <w:rPr>
          <w:rFonts w:ascii="Arial" w:hAnsi="Arial" w:cs="Arial"/>
          <w:sz w:val="21"/>
          <w:szCs w:val="21"/>
        </w:rPr>
        <w:t>incular la gestión ecosistémica (infraestructura) con los demás elementos y líneas de acción (demanda y gobernanza)</w:t>
      </w:r>
      <w:r w:rsidR="003104DF" w:rsidRPr="00D14D14">
        <w:rPr>
          <w:rFonts w:ascii="Arial" w:hAnsi="Arial" w:cs="Arial"/>
          <w:sz w:val="21"/>
          <w:szCs w:val="21"/>
        </w:rPr>
        <w:t xml:space="preserve"> </w:t>
      </w:r>
      <w:r w:rsidRPr="00D14D14">
        <w:rPr>
          <w:rFonts w:ascii="Arial" w:hAnsi="Arial" w:cs="Arial"/>
          <w:sz w:val="21"/>
          <w:szCs w:val="21"/>
        </w:rPr>
        <w:t xml:space="preserve">en un solo conjunto, </w:t>
      </w:r>
      <w:r w:rsidR="00C86F91" w:rsidRPr="00D14D14">
        <w:rPr>
          <w:rFonts w:ascii="Arial" w:hAnsi="Arial" w:cs="Arial"/>
          <w:sz w:val="21"/>
          <w:szCs w:val="21"/>
        </w:rPr>
        <w:t xml:space="preserve">el Proyecto ha </w:t>
      </w:r>
      <w:r w:rsidR="001F2DD9" w:rsidRPr="00D14D14">
        <w:rPr>
          <w:rFonts w:ascii="Arial" w:hAnsi="Arial" w:cs="Arial"/>
          <w:sz w:val="21"/>
          <w:szCs w:val="21"/>
        </w:rPr>
        <w:t>contribuido a</w:t>
      </w:r>
      <w:r w:rsidR="00C251A5" w:rsidRPr="00D14D14">
        <w:rPr>
          <w:rFonts w:ascii="Arial" w:hAnsi="Arial" w:cs="Arial"/>
          <w:sz w:val="21"/>
          <w:szCs w:val="21"/>
        </w:rPr>
        <w:t xml:space="preserve"> consolidar proceso</w:t>
      </w:r>
      <w:r w:rsidR="0023387D" w:rsidRPr="00D14D14">
        <w:rPr>
          <w:rFonts w:ascii="Arial" w:hAnsi="Arial" w:cs="Arial"/>
          <w:sz w:val="21"/>
          <w:szCs w:val="21"/>
        </w:rPr>
        <w:t>s</w:t>
      </w:r>
      <w:r w:rsidR="00C86F91" w:rsidRPr="00D14D14">
        <w:rPr>
          <w:rFonts w:ascii="Arial" w:hAnsi="Arial" w:cs="Arial"/>
          <w:sz w:val="21"/>
          <w:szCs w:val="21"/>
        </w:rPr>
        <w:t xml:space="preserve"> </w:t>
      </w:r>
      <w:r w:rsidR="00D309A6" w:rsidRPr="00D14D14">
        <w:rPr>
          <w:rFonts w:ascii="Arial" w:hAnsi="Arial" w:cs="Arial"/>
          <w:sz w:val="21"/>
          <w:szCs w:val="21"/>
        </w:rPr>
        <w:t xml:space="preserve">que se </w:t>
      </w:r>
      <w:r w:rsidR="009E4697" w:rsidRPr="00D14D14">
        <w:rPr>
          <w:rFonts w:ascii="Arial" w:hAnsi="Arial" w:cs="Arial"/>
          <w:sz w:val="21"/>
          <w:szCs w:val="21"/>
        </w:rPr>
        <w:t>encuentra</w:t>
      </w:r>
      <w:r w:rsidR="005C6864" w:rsidRPr="00D14D14">
        <w:rPr>
          <w:rFonts w:ascii="Arial" w:hAnsi="Arial" w:cs="Arial"/>
          <w:sz w:val="21"/>
          <w:szCs w:val="21"/>
        </w:rPr>
        <w:t>n</w:t>
      </w:r>
      <w:r w:rsidR="00D309A6" w:rsidRPr="00D14D14">
        <w:rPr>
          <w:rFonts w:ascii="Arial" w:hAnsi="Arial" w:cs="Arial"/>
          <w:sz w:val="21"/>
          <w:szCs w:val="21"/>
        </w:rPr>
        <w:t xml:space="preserve"> en fase de “maduración” </w:t>
      </w:r>
      <w:r w:rsidR="003104DF" w:rsidRPr="00D14D14">
        <w:rPr>
          <w:rFonts w:ascii="Arial" w:hAnsi="Arial" w:cs="Arial"/>
          <w:sz w:val="21"/>
          <w:szCs w:val="21"/>
        </w:rPr>
        <w:t xml:space="preserve">en la microcuenca del Mariño </w:t>
      </w:r>
      <w:r w:rsidR="0023387D" w:rsidRPr="00D14D14">
        <w:rPr>
          <w:rFonts w:ascii="Arial" w:hAnsi="Arial" w:cs="Arial"/>
          <w:sz w:val="21"/>
          <w:szCs w:val="21"/>
        </w:rPr>
        <w:t xml:space="preserve">(MERESEH y gestión de la microcuenca Mariño) </w:t>
      </w:r>
      <w:r w:rsidR="00C86F91" w:rsidRPr="00D14D14">
        <w:rPr>
          <w:rFonts w:ascii="Arial" w:hAnsi="Arial" w:cs="Arial"/>
          <w:sz w:val="21"/>
          <w:szCs w:val="21"/>
        </w:rPr>
        <w:t>y brindarle una naturaleza integral</w:t>
      </w:r>
      <w:r w:rsidR="00C251A5" w:rsidRPr="00D14D14">
        <w:rPr>
          <w:rFonts w:ascii="Arial" w:hAnsi="Arial" w:cs="Arial"/>
          <w:sz w:val="21"/>
          <w:szCs w:val="21"/>
        </w:rPr>
        <w:t xml:space="preserve">. </w:t>
      </w:r>
      <w:r w:rsidR="003104DF" w:rsidRPr="00D14D14">
        <w:rPr>
          <w:rFonts w:ascii="Arial" w:hAnsi="Arial" w:cs="Arial"/>
          <w:sz w:val="21"/>
          <w:szCs w:val="21"/>
        </w:rPr>
        <w:t xml:space="preserve">En este proceso, </w:t>
      </w:r>
      <w:r w:rsidR="00AF7577" w:rsidRPr="00D14D14">
        <w:rPr>
          <w:rFonts w:ascii="Arial" w:hAnsi="Arial" w:cs="Arial"/>
          <w:sz w:val="21"/>
          <w:szCs w:val="21"/>
        </w:rPr>
        <w:t xml:space="preserve">un elemento clave </w:t>
      </w:r>
      <w:r w:rsidR="00D426BE" w:rsidRPr="00D14D14">
        <w:rPr>
          <w:rFonts w:ascii="Arial" w:hAnsi="Arial" w:cs="Arial"/>
          <w:sz w:val="21"/>
          <w:szCs w:val="21"/>
        </w:rPr>
        <w:t xml:space="preserve">y </w:t>
      </w:r>
      <w:r w:rsidR="005B448F" w:rsidRPr="00D14D14">
        <w:rPr>
          <w:rFonts w:ascii="Arial" w:hAnsi="Arial" w:cs="Arial"/>
          <w:sz w:val="21"/>
          <w:szCs w:val="21"/>
        </w:rPr>
        <w:t xml:space="preserve">que brinda sostenibilidad al modelo </w:t>
      </w:r>
      <w:r w:rsidR="00AF7577" w:rsidRPr="00D14D14">
        <w:rPr>
          <w:rFonts w:ascii="Arial" w:hAnsi="Arial" w:cs="Arial"/>
          <w:sz w:val="21"/>
          <w:szCs w:val="21"/>
        </w:rPr>
        <w:t>ha sido p</w:t>
      </w:r>
      <w:r w:rsidR="00DA3C38" w:rsidRPr="00D14D14">
        <w:rPr>
          <w:rFonts w:ascii="Arial" w:hAnsi="Arial" w:cs="Arial"/>
          <w:sz w:val="21"/>
          <w:szCs w:val="21"/>
        </w:rPr>
        <w:t>osicionar a la EPS en e</w:t>
      </w:r>
      <w:r w:rsidR="00AF7577" w:rsidRPr="00D14D14">
        <w:rPr>
          <w:rFonts w:ascii="Arial" w:hAnsi="Arial" w:cs="Arial"/>
          <w:sz w:val="21"/>
          <w:szCs w:val="21"/>
        </w:rPr>
        <w:t>ste</w:t>
      </w:r>
      <w:r w:rsidR="00DA3C38" w:rsidRPr="00D14D14">
        <w:rPr>
          <w:rFonts w:ascii="Arial" w:hAnsi="Arial" w:cs="Arial"/>
          <w:sz w:val="21"/>
          <w:szCs w:val="21"/>
        </w:rPr>
        <w:t xml:space="preserve"> enfoque de trabajo integral de gestión de</w:t>
      </w:r>
      <w:r w:rsidR="00AF7577" w:rsidRPr="00D14D14">
        <w:rPr>
          <w:rFonts w:ascii="Arial" w:hAnsi="Arial" w:cs="Arial"/>
          <w:sz w:val="21"/>
          <w:szCs w:val="21"/>
        </w:rPr>
        <w:t>l</w:t>
      </w:r>
      <w:r w:rsidR="00DA3C38" w:rsidRPr="00D14D14">
        <w:rPr>
          <w:rFonts w:ascii="Arial" w:hAnsi="Arial" w:cs="Arial"/>
          <w:sz w:val="21"/>
          <w:szCs w:val="21"/>
        </w:rPr>
        <w:t xml:space="preserve"> saneamiento en la </w:t>
      </w:r>
      <w:r w:rsidR="000E4630" w:rsidRPr="00D14D14">
        <w:rPr>
          <w:rFonts w:ascii="Arial" w:hAnsi="Arial" w:cs="Arial"/>
          <w:sz w:val="21"/>
          <w:szCs w:val="21"/>
        </w:rPr>
        <w:t>cuenca, con</w:t>
      </w:r>
      <w:r w:rsidR="001F7C17" w:rsidRPr="00D14D14">
        <w:rPr>
          <w:rFonts w:ascii="Arial" w:hAnsi="Arial" w:cs="Arial"/>
          <w:sz w:val="21"/>
          <w:szCs w:val="21"/>
        </w:rPr>
        <w:t xml:space="preserve"> una</w:t>
      </w:r>
      <w:r w:rsidR="00DA3C38" w:rsidRPr="00D14D14">
        <w:rPr>
          <w:rFonts w:ascii="Arial" w:hAnsi="Arial" w:cs="Arial"/>
          <w:sz w:val="21"/>
          <w:szCs w:val="21"/>
        </w:rPr>
        <w:t xml:space="preserve"> visión </w:t>
      </w:r>
      <w:r w:rsidR="001F7C17" w:rsidRPr="00D14D14">
        <w:rPr>
          <w:rFonts w:ascii="Arial" w:hAnsi="Arial" w:cs="Arial"/>
          <w:sz w:val="21"/>
          <w:szCs w:val="21"/>
        </w:rPr>
        <w:t xml:space="preserve">institucional que </w:t>
      </w:r>
      <w:r w:rsidR="00DA3C38" w:rsidRPr="00D14D14">
        <w:rPr>
          <w:rFonts w:ascii="Arial" w:hAnsi="Arial" w:cs="Arial"/>
          <w:sz w:val="21"/>
          <w:szCs w:val="21"/>
        </w:rPr>
        <w:t xml:space="preserve">se ha completado </w:t>
      </w:r>
      <w:r w:rsidR="001F7C17" w:rsidRPr="00D14D14">
        <w:rPr>
          <w:rFonts w:ascii="Arial" w:hAnsi="Arial" w:cs="Arial"/>
          <w:sz w:val="21"/>
          <w:szCs w:val="21"/>
        </w:rPr>
        <w:t>para</w:t>
      </w:r>
      <w:r w:rsidR="00DA3C38" w:rsidRPr="00D14D14">
        <w:rPr>
          <w:rFonts w:ascii="Arial" w:hAnsi="Arial" w:cs="Arial"/>
          <w:sz w:val="21"/>
          <w:szCs w:val="21"/>
        </w:rPr>
        <w:t xml:space="preserve"> la gestión de la demanda, está interiorizad</w:t>
      </w:r>
      <w:r w:rsidR="001F7C17" w:rsidRPr="00D14D14">
        <w:rPr>
          <w:rFonts w:ascii="Arial" w:hAnsi="Arial" w:cs="Arial"/>
          <w:sz w:val="21"/>
          <w:szCs w:val="21"/>
        </w:rPr>
        <w:t>a</w:t>
      </w:r>
      <w:r w:rsidR="00DA3C38" w:rsidRPr="00D14D14">
        <w:rPr>
          <w:rFonts w:ascii="Arial" w:hAnsi="Arial" w:cs="Arial"/>
          <w:sz w:val="21"/>
          <w:szCs w:val="21"/>
        </w:rPr>
        <w:t xml:space="preserve"> en </w:t>
      </w:r>
      <w:r w:rsidR="001F7C17" w:rsidRPr="00D14D14">
        <w:rPr>
          <w:rFonts w:ascii="Arial" w:hAnsi="Arial" w:cs="Arial"/>
          <w:sz w:val="21"/>
          <w:szCs w:val="21"/>
        </w:rPr>
        <w:t>su</w:t>
      </w:r>
      <w:r w:rsidR="00DA3C38" w:rsidRPr="00D14D14">
        <w:rPr>
          <w:rFonts w:ascii="Arial" w:hAnsi="Arial" w:cs="Arial"/>
          <w:sz w:val="21"/>
          <w:szCs w:val="21"/>
        </w:rPr>
        <w:t xml:space="preserve"> discurso y posicionad</w:t>
      </w:r>
      <w:r w:rsidR="001F7C17" w:rsidRPr="00D14D14">
        <w:rPr>
          <w:rFonts w:ascii="Arial" w:hAnsi="Arial" w:cs="Arial"/>
          <w:sz w:val="21"/>
          <w:szCs w:val="21"/>
        </w:rPr>
        <w:t>a</w:t>
      </w:r>
      <w:r w:rsidR="00DA3C38" w:rsidRPr="00D14D14">
        <w:rPr>
          <w:rFonts w:ascii="Arial" w:hAnsi="Arial" w:cs="Arial"/>
          <w:sz w:val="21"/>
          <w:szCs w:val="21"/>
        </w:rPr>
        <w:t xml:space="preserve"> en </w:t>
      </w:r>
      <w:r w:rsidR="001F7C17" w:rsidRPr="00D14D14">
        <w:rPr>
          <w:rFonts w:ascii="Arial" w:hAnsi="Arial" w:cs="Arial"/>
          <w:sz w:val="21"/>
          <w:szCs w:val="21"/>
        </w:rPr>
        <w:t>su</w:t>
      </w:r>
      <w:r w:rsidR="00DA3C38" w:rsidRPr="00D14D14">
        <w:rPr>
          <w:rFonts w:ascii="Arial" w:hAnsi="Arial" w:cs="Arial"/>
          <w:sz w:val="21"/>
          <w:szCs w:val="21"/>
        </w:rPr>
        <w:t xml:space="preserve"> agenda de trabajo</w:t>
      </w:r>
      <w:r w:rsidR="001F7C17" w:rsidRPr="00D14D14">
        <w:rPr>
          <w:rFonts w:ascii="Arial" w:hAnsi="Arial" w:cs="Arial"/>
          <w:sz w:val="21"/>
          <w:szCs w:val="21"/>
        </w:rPr>
        <w:t>.</w:t>
      </w:r>
    </w:p>
    <w:p w14:paraId="3183EBE4" w14:textId="0AC7195D" w:rsidR="0088275E" w:rsidRPr="00D14D14" w:rsidRDefault="00FE2CB4" w:rsidP="00DA3C38">
      <w:pPr>
        <w:jc w:val="both"/>
        <w:rPr>
          <w:rFonts w:ascii="Arial" w:hAnsi="Arial" w:cs="Arial"/>
          <w:sz w:val="21"/>
          <w:szCs w:val="21"/>
        </w:rPr>
      </w:pPr>
      <w:r w:rsidRPr="00D14D14">
        <w:rPr>
          <w:rFonts w:ascii="Arial" w:hAnsi="Arial" w:cs="Arial"/>
          <w:sz w:val="21"/>
          <w:szCs w:val="21"/>
        </w:rPr>
        <w:t>Todas estas actividades han facilitado una mejor visibilidad del enfoque GIRH en el sector saneamiento y que SUNASS viene promoviendo con el diseño e implementación de los MERESE Hídricos (afianzamiento de la oferta) y las Plataformas de Buena Gobernanza (fortalecimiento de la gobernanza)</w:t>
      </w:r>
      <w:r w:rsidR="006566A7" w:rsidRPr="00D14D14">
        <w:rPr>
          <w:rFonts w:ascii="Arial" w:hAnsi="Arial" w:cs="Arial"/>
          <w:sz w:val="21"/>
          <w:szCs w:val="21"/>
        </w:rPr>
        <w:t xml:space="preserve">. Un tema poco visible y que necesita ser reforzado son </w:t>
      </w:r>
      <w:r w:rsidRPr="00D14D14">
        <w:rPr>
          <w:rFonts w:ascii="Arial" w:hAnsi="Arial" w:cs="Arial"/>
          <w:sz w:val="21"/>
          <w:szCs w:val="21"/>
        </w:rPr>
        <w:t xml:space="preserve">las metas de gestión </w:t>
      </w:r>
      <w:r w:rsidR="006566A7" w:rsidRPr="00D14D14">
        <w:rPr>
          <w:rFonts w:ascii="Arial" w:hAnsi="Arial" w:cs="Arial"/>
          <w:sz w:val="21"/>
          <w:szCs w:val="21"/>
        </w:rPr>
        <w:t xml:space="preserve">del Estudio Tarifario </w:t>
      </w:r>
      <w:r w:rsidRPr="00D14D14">
        <w:rPr>
          <w:rFonts w:ascii="Arial" w:hAnsi="Arial" w:cs="Arial"/>
          <w:sz w:val="21"/>
          <w:szCs w:val="21"/>
        </w:rPr>
        <w:t>vinculadas a la gestión del agua en la ciudad</w:t>
      </w:r>
      <w:r w:rsidR="006566A7" w:rsidRPr="00D14D14">
        <w:rPr>
          <w:rFonts w:ascii="Arial" w:hAnsi="Arial" w:cs="Arial"/>
          <w:sz w:val="21"/>
          <w:szCs w:val="21"/>
        </w:rPr>
        <w:t xml:space="preserve">, </w:t>
      </w:r>
      <w:r w:rsidRPr="00D14D14">
        <w:rPr>
          <w:rFonts w:ascii="Arial" w:hAnsi="Arial" w:cs="Arial"/>
          <w:sz w:val="21"/>
          <w:szCs w:val="21"/>
        </w:rPr>
        <w:t xml:space="preserve">vinculadas </w:t>
      </w:r>
      <w:r w:rsidR="006566A7" w:rsidRPr="00D14D14">
        <w:rPr>
          <w:rFonts w:ascii="Arial" w:hAnsi="Arial" w:cs="Arial"/>
          <w:sz w:val="21"/>
          <w:szCs w:val="21"/>
        </w:rPr>
        <w:t xml:space="preserve">especialmente </w:t>
      </w:r>
      <w:r w:rsidRPr="00D14D14">
        <w:rPr>
          <w:rFonts w:ascii="Arial" w:hAnsi="Arial" w:cs="Arial"/>
          <w:sz w:val="21"/>
          <w:szCs w:val="21"/>
        </w:rPr>
        <w:t>a la reducción de agua no facturada.</w:t>
      </w:r>
    </w:p>
    <w:p w14:paraId="13E86ADB" w14:textId="2A3CD173" w:rsidR="002D5CBE" w:rsidRPr="00D14D14" w:rsidRDefault="00FE2CB4" w:rsidP="00DA3C38">
      <w:pPr>
        <w:jc w:val="both"/>
        <w:rPr>
          <w:rFonts w:ascii="Arial" w:hAnsi="Arial" w:cs="Arial"/>
          <w:sz w:val="21"/>
          <w:szCs w:val="21"/>
        </w:rPr>
      </w:pPr>
      <w:r w:rsidRPr="00D14D14">
        <w:rPr>
          <w:rFonts w:ascii="Arial" w:hAnsi="Arial" w:cs="Arial"/>
          <w:sz w:val="21"/>
          <w:szCs w:val="21"/>
        </w:rPr>
        <w:t>En este contexto, el proyecto desarrolló</w:t>
      </w:r>
      <w:r w:rsidR="002D5CBE" w:rsidRPr="00D14D14">
        <w:rPr>
          <w:rFonts w:ascii="Arial" w:hAnsi="Arial" w:cs="Arial"/>
          <w:sz w:val="21"/>
          <w:szCs w:val="21"/>
        </w:rPr>
        <w:t>,</w:t>
      </w:r>
      <w:r w:rsidRPr="00D14D14">
        <w:rPr>
          <w:rFonts w:ascii="Arial" w:hAnsi="Arial" w:cs="Arial"/>
          <w:sz w:val="21"/>
          <w:szCs w:val="21"/>
        </w:rPr>
        <w:t xml:space="preserve"> </w:t>
      </w:r>
      <w:r w:rsidR="002D5CBE" w:rsidRPr="00D14D14">
        <w:rPr>
          <w:rFonts w:ascii="Arial" w:hAnsi="Arial" w:cs="Arial"/>
          <w:sz w:val="21"/>
          <w:szCs w:val="21"/>
        </w:rPr>
        <w:t xml:space="preserve">en coordinación con la Dirección de Ámbito de la Prestación de la SUNASS, </w:t>
      </w:r>
      <w:r w:rsidRPr="00D14D14">
        <w:rPr>
          <w:rFonts w:ascii="Arial" w:hAnsi="Arial" w:cs="Arial"/>
          <w:sz w:val="21"/>
          <w:szCs w:val="21"/>
        </w:rPr>
        <w:t xml:space="preserve">una propuesta de concepto de seguridad hídrica </w:t>
      </w:r>
      <w:r w:rsidR="002D5CBE" w:rsidRPr="00D14D14">
        <w:rPr>
          <w:rFonts w:ascii="Arial" w:hAnsi="Arial" w:cs="Arial"/>
          <w:sz w:val="21"/>
          <w:szCs w:val="21"/>
        </w:rPr>
        <w:t xml:space="preserve">para el </w:t>
      </w:r>
      <w:r w:rsidRPr="00D14D14">
        <w:rPr>
          <w:rFonts w:ascii="Arial" w:hAnsi="Arial" w:cs="Arial"/>
          <w:sz w:val="21"/>
          <w:szCs w:val="21"/>
        </w:rPr>
        <w:t>sector saneamiento</w:t>
      </w:r>
      <w:r w:rsidR="002D5CBE" w:rsidRPr="00D14D14">
        <w:rPr>
          <w:rFonts w:ascii="Arial" w:hAnsi="Arial" w:cs="Arial"/>
          <w:sz w:val="21"/>
          <w:szCs w:val="21"/>
        </w:rPr>
        <w:t xml:space="preserve"> y acotada al ámbito urbano inicialmente. El concepto se d</w:t>
      </w:r>
      <w:r w:rsidRPr="00D14D14">
        <w:rPr>
          <w:rFonts w:ascii="Arial" w:hAnsi="Arial" w:cs="Arial"/>
          <w:sz w:val="21"/>
          <w:szCs w:val="21"/>
        </w:rPr>
        <w:t xml:space="preserve">efinió de la siguiente manera: </w:t>
      </w:r>
      <w:r w:rsidR="00EC55DF" w:rsidRPr="00D14D14">
        <w:rPr>
          <w:rFonts w:ascii="Arial" w:hAnsi="Arial" w:cs="Arial"/>
          <w:sz w:val="21"/>
          <w:szCs w:val="21"/>
        </w:rPr>
        <w:t>“</w:t>
      </w:r>
      <w:r w:rsidR="00EC55DF" w:rsidRPr="00D14D14">
        <w:rPr>
          <w:rFonts w:ascii="Arial" w:hAnsi="Arial" w:cs="Arial"/>
          <w:i/>
          <w:iCs/>
          <w:sz w:val="21"/>
          <w:szCs w:val="21"/>
        </w:rPr>
        <w:t>Capacidad del prestador del servicio de agua potable y saneamiento para satisfacer la demanda de agua de la población en cantidad y calidad suficiente, contribuyendo a asegurar la disponibilidad del recurso hídrico e incorporando un nivel aceptable de riesgo ahora y en el futuro</w:t>
      </w:r>
      <w:r w:rsidR="00EC55DF" w:rsidRPr="00D14D14">
        <w:rPr>
          <w:rFonts w:ascii="Arial" w:hAnsi="Arial" w:cs="Arial"/>
          <w:sz w:val="21"/>
          <w:szCs w:val="21"/>
        </w:rPr>
        <w:t xml:space="preserve">”. </w:t>
      </w:r>
      <w:r w:rsidR="002D5CBE" w:rsidRPr="00D14D14">
        <w:rPr>
          <w:rFonts w:ascii="Arial" w:hAnsi="Arial" w:cs="Arial"/>
          <w:sz w:val="21"/>
          <w:szCs w:val="21"/>
        </w:rPr>
        <w:t xml:space="preserve">El concepto de seguridad hídrica planteado incorpora una mirada de sostenibilidad de la prestación de servicios de saneamiento, lo cual involucra la mirada de evolución de la dinámica en el tiempo de la demanda de uso poblacional y la disponibilidad del recurso hídrico para satisfacerla; permitiendo al prestador de servicios visibilizar algunas alertas para prever las acciones necesarias </w:t>
      </w:r>
      <w:r w:rsidR="002D5CBE" w:rsidRPr="00D14D14">
        <w:rPr>
          <w:rFonts w:ascii="Arial" w:hAnsi="Arial" w:cs="Arial"/>
          <w:sz w:val="21"/>
          <w:szCs w:val="21"/>
        </w:rPr>
        <w:lastRenderedPageBreak/>
        <w:t>a nivel del territorio, dentro del sector y/o cuando se requiera realizar coordinación fuera del alcance sectorial.</w:t>
      </w:r>
    </w:p>
    <w:p w14:paraId="6BC510E7" w14:textId="0512FDF1" w:rsidR="002D5CBE" w:rsidRPr="00D14D14" w:rsidRDefault="002D5CBE" w:rsidP="00DA3C38">
      <w:pPr>
        <w:jc w:val="both"/>
        <w:rPr>
          <w:rFonts w:ascii="Arial" w:hAnsi="Arial" w:cs="Arial"/>
          <w:sz w:val="21"/>
          <w:szCs w:val="21"/>
        </w:rPr>
      </w:pPr>
      <w:r w:rsidRPr="00D14D14">
        <w:rPr>
          <w:rFonts w:ascii="Arial" w:hAnsi="Arial" w:cs="Arial"/>
          <w:sz w:val="21"/>
          <w:szCs w:val="21"/>
        </w:rPr>
        <w:t xml:space="preserve">Adicionalmente y con el fin de </w:t>
      </w:r>
      <w:proofErr w:type="spellStart"/>
      <w:r w:rsidRPr="00D14D14">
        <w:rPr>
          <w:rFonts w:ascii="Arial" w:hAnsi="Arial" w:cs="Arial"/>
          <w:sz w:val="21"/>
          <w:szCs w:val="21"/>
        </w:rPr>
        <w:t>tangibilizar</w:t>
      </w:r>
      <w:proofErr w:type="spellEnd"/>
      <w:r w:rsidRPr="00D14D14">
        <w:rPr>
          <w:rFonts w:ascii="Arial" w:hAnsi="Arial" w:cs="Arial"/>
          <w:sz w:val="21"/>
          <w:szCs w:val="21"/>
        </w:rPr>
        <w:t xml:space="preserve"> este concepto se propuso un Índice de Seguridad Hídrica para el prestador del servicio de agua potable en la ciudad, que se validó inicialmente en Abancay (EMUSAP Abancay) y Huamanga (SEDA Ayacucho). El Índice considera cuatro dimensiones: (i) </w:t>
      </w:r>
      <w:r w:rsidR="00A4403B" w:rsidRPr="00D14D14">
        <w:rPr>
          <w:rFonts w:ascii="Arial" w:hAnsi="Arial" w:cs="Arial"/>
          <w:sz w:val="21"/>
          <w:szCs w:val="21"/>
        </w:rPr>
        <w:t>Amenazas y/o riesgos sobre las que el prestador no tiene control y el nivel de mitigación es muy limitado; (</w:t>
      </w:r>
      <w:proofErr w:type="spellStart"/>
      <w:r w:rsidR="00A4403B" w:rsidRPr="00D14D14">
        <w:rPr>
          <w:rFonts w:ascii="Arial" w:hAnsi="Arial" w:cs="Arial"/>
          <w:sz w:val="21"/>
          <w:szCs w:val="21"/>
        </w:rPr>
        <w:t>ii</w:t>
      </w:r>
      <w:proofErr w:type="spellEnd"/>
      <w:r w:rsidR="00A4403B" w:rsidRPr="00D14D14">
        <w:rPr>
          <w:rFonts w:ascii="Arial" w:hAnsi="Arial" w:cs="Arial"/>
          <w:sz w:val="21"/>
          <w:szCs w:val="21"/>
        </w:rPr>
        <w:t xml:space="preserve">) Disponibilidad y tratabilidad (calidad) del recurso hídrico para su </w:t>
      </w:r>
      <w:proofErr w:type="spellStart"/>
      <w:r w:rsidR="00A4403B" w:rsidRPr="00D14D14">
        <w:rPr>
          <w:rFonts w:ascii="Arial" w:hAnsi="Arial" w:cs="Arial"/>
          <w:sz w:val="21"/>
          <w:szCs w:val="21"/>
        </w:rPr>
        <w:t>potabilizació</w:t>
      </w:r>
      <w:proofErr w:type="spellEnd"/>
      <w:r w:rsidR="00A4403B" w:rsidRPr="00D14D14">
        <w:rPr>
          <w:rFonts w:ascii="Arial" w:hAnsi="Arial" w:cs="Arial"/>
          <w:sz w:val="21"/>
          <w:szCs w:val="21"/>
        </w:rPr>
        <w:t>; (</w:t>
      </w:r>
      <w:proofErr w:type="spellStart"/>
      <w:r w:rsidR="00A4403B" w:rsidRPr="00D14D14">
        <w:rPr>
          <w:rFonts w:ascii="Arial" w:hAnsi="Arial" w:cs="Arial"/>
          <w:sz w:val="21"/>
          <w:szCs w:val="21"/>
        </w:rPr>
        <w:t>iii</w:t>
      </w:r>
      <w:proofErr w:type="spellEnd"/>
      <w:r w:rsidR="00A4403B" w:rsidRPr="00D14D14">
        <w:rPr>
          <w:rFonts w:ascii="Arial" w:hAnsi="Arial" w:cs="Arial"/>
          <w:sz w:val="21"/>
          <w:szCs w:val="21"/>
        </w:rPr>
        <w:t>) Accesibilidad a los servicios de saneamiento y confiabilidad de sus sistemas; y (</w:t>
      </w:r>
      <w:proofErr w:type="spellStart"/>
      <w:r w:rsidR="00A4403B" w:rsidRPr="00D14D14">
        <w:rPr>
          <w:rFonts w:ascii="Arial" w:hAnsi="Arial" w:cs="Arial"/>
          <w:sz w:val="21"/>
          <w:szCs w:val="21"/>
        </w:rPr>
        <w:t>iv</w:t>
      </w:r>
      <w:proofErr w:type="spellEnd"/>
      <w:r w:rsidR="00A4403B" w:rsidRPr="00D14D14">
        <w:rPr>
          <w:rFonts w:ascii="Arial" w:hAnsi="Arial" w:cs="Arial"/>
          <w:sz w:val="21"/>
          <w:szCs w:val="21"/>
        </w:rPr>
        <w:t>) Capacidad de gestión de inversiones y riesgos asociados al agua, y de adaptación al cambio climático. Su desarrollo será tratado con mayor amplitud en un documento adicional a esta sistematización.</w:t>
      </w:r>
    </w:p>
    <w:p w14:paraId="59AAFBA8" w14:textId="4E8BBF90" w:rsidR="00DA3C38" w:rsidRPr="00D14D14" w:rsidRDefault="009B2D0D" w:rsidP="00176786">
      <w:pPr>
        <w:pStyle w:val="Ttulo3"/>
        <w:rPr>
          <w:rFonts w:ascii="Arial" w:hAnsi="Arial" w:cs="Arial"/>
          <w:sz w:val="21"/>
          <w:szCs w:val="21"/>
        </w:rPr>
      </w:pPr>
      <w:bookmarkStart w:id="24" w:name="_Toc176194333"/>
      <w:r w:rsidRPr="00D14D14">
        <w:rPr>
          <w:rFonts w:ascii="Arial" w:hAnsi="Arial" w:cs="Arial"/>
          <w:sz w:val="21"/>
          <w:szCs w:val="21"/>
        </w:rPr>
        <w:t xml:space="preserve">Se han </w:t>
      </w:r>
      <w:r w:rsidR="007960F3" w:rsidRPr="00D14D14">
        <w:rPr>
          <w:rFonts w:ascii="Arial" w:hAnsi="Arial" w:cs="Arial"/>
          <w:sz w:val="21"/>
          <w:szCs w:val="21"/>
        </w:rPr>
        <w:t>consolidado</w:t>
      </w:r>
      <w:r w:rsidRPr="00D14D14">
        <w:rPr>
          <w:rFonts w:ascii="Arial" w:hAnsi="Arial" w:cs="Arial"/>
          <w:sz w:val="21"/>
          <w:szCs w:val="21"/>
        </w:rPr>
        <w:t xml:space="preserve"> instrumentos para </w:t>
      </w:r>
      <w:r w:rsidR="00A4403B" w:rsidRPr="00D14D14">
        <w:rPr>
          <w:rFonts w:ascii="Arial" w:hAnsi="Arial" w:cs="Arial"/>
          <w:sz w:val="21"/>
          <w:szCs w:val="21"/>
        </w:rPr>
        <w:t xml:space="preserve">visibilizar </w:t>
      </w:r>
      <w:r w:rsidRPr="00D14D14">
        <w:rPr>
          <w:rFonts w:ascii="Arial" w:hAnsi="Arial" w:cs="Arial"/>
          <w:sz w:val="21"/>
          <w:szCs w:val="21"/>
        </w:rPr>
        <w:t xml:space="preserve">el </w:t>
      </w:r>
      <w:r w:rsidR="007960F3" w:rsidRPr="00D14D14">
        <w:rPr>
          <w:rFonts w:ascii="Arial" w:hAnsi="Arial" w:cs="Arial"/>
          <w:sz w:val="21"/>
          <w:szCs w:val="21"/>
        </w:rPr>
        <w:t>modelo de trabajo</w:t>
      </w:r>
      <w:r w:rsidRPr="00D14D14">
        <w:rPr>
          <w:rFonts w:ascii="Arial" w:hAnsi="Arial" w:cs="Arial"/>
          <w:sz w:val="21"/>
          <w:szCs w:val="21"/>
        </w:rPr>
        <w:t xml:space="preserve"> articulado</w:t>
      </w:r>
      <w:r w:rsidR="007960F3" w:rsidRPr="00D14D14">
        <w:rPr>
          <w:rFonts w:ascii="Arial" w:hAnsi="Arial" w:cs="Arial"/>
          <w:sz w:val="21"/>
          <w:szCs w:val="21"/>
        </w:rPr>
        <w:t xml:space="preserve">: la plataforma de gobernanza </w:t>
      </w:r>
      <w:r w:rsidR="00907AC4" w:rsidRPr="00D14D14">
        <w:rPr>
          <w:rFonts w:ascii="Arial" w:hAnsi="Arial" w:cs="Arial"/>
          <w:sz w:val="21"/>
          <w:szCs w:val="21"/>
        </w:rPr>
        <w:t>del MERESE</w:t>
      </w:r>
      <w:r w:rsidR="004A295A" w:rsidRPr="00D14D14">
        <w:rPr>
          <w:rFonts w:ascii="Arial" w:hAnsi="Arial" w:cs="Arial"/>
          <w:sz w:val="21"/>
          <w:szCs w:val="21"/>
        </w:rPr>
        <w:t xml:space="preserve"> </w:t>
      </w:r>
      <w:r w:rsidR="00907AC4" w:rsidRPr="00D14D14">
        <w:rPr>
          <w:rFonts w:ascii="Arial" w:hAnsi="Arial" w:cs="Arial"/>
          <w:sz w:val="21"/>
          <w:szCs w:val="21"/>
        </w:rPr>
        <w:t>H</w:t>
      </w:r>
      <w:r w:rsidR="004A295A" w:rsidRPr="00D14D14">
        <w:rPr>
          <w:rFonts w:ascii="Arial" w:hAnsi="Arial" w:cs="Arial"/>
          <w:sz w:val="21"/>
          <w:szCs w:val="21"/>
        </w:rPr>
        <w:t>ídrico</w:t>
      </w:r>
      <w:r w:rsidR="00D2372E" w:rsidRPr="00D14D14">
        <w:rPr>
          <w:rFonts w:ascii="Arial" w:hAnsi="Arial" w:cs="Arial"/>
          <w:sz w:val="21"/>
          <w:szCs w:val="21"/>
        </w:rPr>
        <w:t xml:space="preserve"> y</w:t>
      </w:r>
      <w:r w:rsidR="007960F3" w:rsidRPr="00D14D14">
        <w:rPr>
          <w:rFonts w:ascii="Arial" w:hAnsi="Arial" w:cs="Arial"/>
          <w:sz w:val="21"/>
          <w:szCs w:val="21"/>
        </w:rPr>
        <w:t xml:space="preserve"> el </w:t>
      </w:r>
      <w:proofErr w:type="spellStart"/>
      <w:r w:rsidR="007960F3" w:rsidRPr="00D14D14">
        <w:rPr>
          <w:rFonts w:ascii="Arial" w:hAnsi="Arial" w:cs="Arial"/>
          <w:sz w:val="21"/>
          <w:szCs w:val="21"/>
        </w:rPr>
        <w:t>Yakuq</w:t>
      </w:r>
      <w:proofErr w:type="spellEnd"/>
      <w:r w:rsidR="007960F3" w:rsidRPr="00D14D14">
        <w:rPr>
          <w:rFonts w:ascii="Arial" w:hAnsi="Arial" w:cs="Arial"/>
          <w:sz w:val="21"/>
          <w:szCs w:val="21"/>
        </w:rPr>
        <w:t xml:space="preserve"> Ñan</w:t>
      </w:r>
      <w:bookmarkEnd w:id="24"/>
      <w:r w:rsidR="00A831E5" w:rsidRPr="00D14D14">
        <w:rPr>
          <w:rFonts w:ascii="Arial" w:hAnsi="Arial" w:cs="Arial"/>
          <w:sz w:val="21"/>
          <w:szCs w:val="21"/>
        </w:rPr>
        <w:t xml:space="preserve"> </w:t>
      </w:r>
    </w:p>
    <w:p w14:paraId="41A2FFBB" w14:textId="0F9F38A2" w:rsidR="00571E44" w:rsidRPr="00D14D14" w:rsidRDefault="00D355E9" w:rsidP="00571E44">
      <w:pPr>
        <w:jc w:val="both"/>
        <w:rPr>
          <w:rFonts w:ascii="Arial" w:hAnsi="Arial" w:cs="Arial"/>
          <w:sz w:val="21"/>
          <w:szCs w:val="21"/>
        </w:rPr>
      </w:pPr>
      <w:r w:rsidRPr="00D14D14">
        <w:rPr>
          <w:rFonts w:ascii="Arial" w:hAnsi="Arial" w:cs="Arial"/>
          <w:sz w:val="21"/>
          <w:szCs w:val="21"/>
        </w:rPr>
        <w:t>La construcción de</w:t>
      </w:r>
      <w:r w:rsidR="007D1731" w:rsidRPr="00D14D14">
        <w:rPr>
          <w:rFonts w:ascii="Arial" w:hAnsi="Arial" w:cs="Arial"/>
          <w:sz w:val="21"/>
          <w:szCs w:val="21"/>
        </w:rPr>
        <w:t>l enfoque de trabajo integral (sección 4.4.2.</w:t>
      </w:r>
      <w:r w:rsidR="0057533E" w:rsidRPr="00D14D14">
        <w:rPr>
          <w:rFonts w:ascii="Arial" w:hAnsi="Arial" w:cs="Arial"/>
          <w:sz w:val="21"/>
          <w:szCs w:val="21"/>
        </w:rPr>
        <w:t>)</w:t>
      </w:r>
      <w:r w:rsidRPr="00D14D14">
        <w:rPr>
          <w:rFonts w:ascii="Arial" w:hAnsi="Arial" w:cs="Arial"/>
          <w:sz w:val="21"/>
          <w:szCs w:val="21"/>
        </w:rPr>
        <w:t xml:space="preserve"> en la microcuenca del Mariño se valió de herramientas para integrar </w:t>
      </w:r>
      <w:r w:rsidR="00282104" w:rsidRPr="00D14D14">
        <w:rPr>
          <w:rFonts w:ascii="Arial" w:hAnsi="Arial" w:cs="Arial"/>
          <w:sz w:val="21"/>
          <w:szCs w:val="21"/>
        </w:rPr>
        <w:t>sus diversos elementos y actores clave</w:t>
      </w:r>
      <w:r w:rsidR="00AD67EB" w:rsidRPr="00D14D14">
        <w:rPr>
          <w:rFonts w:ascii="Arial" w:hAnsi="Arial" w:cs="Arial"/>
          <w:sz w:val="21"/>
          <w:szCs w:val="21"/>
        </w:rPr>
        <w:t xml:space="preserve">. Una de ellas, fue </w:t>
      </w:r>
      <w:r w:rsidR="00273FE0" w:rsidRPr="00D14D14">
        <w:rPr>
          <w:rFonts w:ascii="Arial" w:hAnsi="Arial" w:cs="Arial"/>
          <w:sz w:val="21"/>
          <w:szCs w:val="21"/>
        </w:rPr>
        <w:t>la plataforma</w:t>
      </w:r>
      <w:r w:rsidR="00571E44" w:rsidRPr="00D14D14">
        <w:rPr>
          <w:rFonts w:ascii="Arial" w:hAnsi="Arial" w:cs="Arial"/>
          <w:sz w:val="21"/>
          <w:szCs w:val="21"/>
        </w:rPr>
        <w:t xml:space="preserve"> de </w:t>
      </w:r>
      <w:r w:rsidR="00273FE0" w:rsidRPr="00D14D14">
        <w:rPr>
          <w:rFonts w:ascii="Arial" w:hAnsi="Arial" w:cs="Arial"/>
          <w:sz w:val="21"/>
          <w:szCs w:val="21"/>
        </w:rPr>
        <w:t xml:space="preserve">buena </w:t>
      </w:r>
      <w:r w:rsidR="00571E44" w:rsidRPr="00D14D14">
        <w:rPr>
          <w:rFonts w:ascii="Arial" w:hAnsi="Arial" w:cs="Arial"/>
          <w:sz w:val="21"/>
          <w:szCs w:val="21"/>
        </w:rPr>
        <w:t>gobernanza</w:t>
      </w:r>
      <w:r w:rsidR="004A295A" w:rsidRPr="00D14D14">
        <w:rPr>
          <w:rFonts w:ascii="Arial" w:hAnsi="Arial" w:cs="Arial"/>
          <w:sz w:val="21"/>
          <w:szCs w:val="21"/>
        </w:rPr>
        <w:t xml:space="preserve"> del MERESE Hídrico</w:t>
      </w:r>
      <w:r w:rsidR="00571E44" w:rsidRPr="00D14D14">
        <w:rPr>
          <w:rFonts w:ascii="Arial" w:hAnsi="Arial" w:cs="Arial"/>
          <w:sz w:val="21"/>
          <w:szCs w:val="21"/>
        </w:rPr>
        <w:t xml:space="preserve">, </w:t>
      </w:r>
      <w:r w:rsidR="00AD67EB" w:rsidRPr="00D14D14">
        <w:rPr>
          <w:rFonts w:ascii="Arial" w:hAnsi="Arial" w:cs="Arial"/>
          <w:sz w:val="21"/>
          <w:szCs w:val="21"/>
        </w:rPr>
        <w:t>que ya existía y era operativa antes del inicio del Proyecto (</w:t>
      </w:r>
      <w:r w:rsidR="007829BD" w:rsidRPr="00D14D14">
        <w:rPr>
          <w:rFonts w:ascii="Arial" w:hAnsi="Arial" w:cs="Arial"/>
          <w:sz w:val="21"/>
          <w:szCs w:val="21"/>
        </w:rPr>
        <w:t>sección III), y que fue un espacio en el que las propuestas de trabajo, actividades</w:t>
      </w:r>
      <w:r w:rsidR="00571E44" w:rsidRPr="00D14D14">
        <w:rPr>
          <w:rFonts w:ascii="Arial" w:hAnsi="Arial" w:cs="Arial"/>
          <w:sz w:val="21"/>
          <w:szCs w:val="21"/>
        </w:rPr>
        <w:t xml:space="preserve"> y avances</w:t>
      </w:r>
      <w:r w:rsidR="007829BD" w:rsidRPr="00D14D14">
        <w:rPr>
          <w:rFonts w:ascii="Arial" w:hAnsi="Arial" w:cs="Arial"/>
          <w:sz w:val="21"/>
          <w:szCs w:val="21"/>
        </w:rPr>
        <w:t xml:space="preserve"> se socializaron, discutieron y retroalimentaron</w:t>
      </w:r>
      <w:r w:rsidR="00133505" w:rsidRPr="00D14D14">
        <w:rPr>
          <w:rFonts w:ascii="Arial" w:hAnsi="Arial" w:cs="Arial"/>
          <w:sz w:val="21"/>
          <w:szCs w:val="21"/>
        </w:rPr>
        <w:t xml:space="preserve">. </w:t>
      </w:r>
      <w:r w:rsidR="00A30218" w:rsidRPr="00D14D14">
        <w:rPr>
          <w:rFonts w:ascii="Arial" w:hAnsi="Arial" w:cs="Arial"/>
          <w:sz w:val="21"/>
          <w:szCs w:val="21"/>
        </w:rPr>
        <w:t>El</w:t>
      </w:r>
      <w:r w:rsidR="00E43C38" w:rsidRPr="00D14D14">
        <w:rPr>
          <w:rFonts w:ascii="Arial" w:hAnsi="Arial" w:cs="Arial"/>
          <w:sz w:val="21"/>
          <w:szCs w:val="21"/>
        </w:rPr>
        <w:t xml:space="preserve"> Proyecto </w:t>
      </w:r>
      <w:r w:rsidR="00A30218" w:rsidRPr="00D14D14">
        <w:rPr>
          <w:rFonts w:ascii="Arial" w:hAnsi="Arial" w:cs="Arial"/>
          <w:sz w:val="21"/>
          <w:szCs w:val="21"/>
        </w:rPr>
        <w:t xml:space="preserve">contribuyó a fortalecer este espacio </w:t>
      </w:r>
      <w:r w:rsidR="00984785" w:rsidRPr="00D14D14">
        <w:rPr>
          <w:rFonts w:ascii="Arial" w:hAnsi="Arial" w:cs="Arial"/>
          <w:sz w:val="21"/>
          <w:szCs w:val="21"/>
        </w:rPr>
        <w:t>mediante distintas actividades (detalles en secci</w:t>
      </w:r>
      <w:r w:rsidR="00041198" w:rsidRPr="00D14D14">
        <w:rPr>
          <w:rFonts w:ascii="Arial" w:hAnsi="Arial" w:cs="Arial"/>
          <w:sz w:val="21"/>
          <w:szCs w:val="21"/>
        </w:rPr>
        <w:t>ones 4.3.</w:t>
      </w:r>
      <w:r w:rsidR="00F0363C" w:rsidRPr="00D14D14">
        <w:rPr>
          <w:rFonts w:ascii="Arial" w:hAnsi="Arial" w:cs="Arial"/>
          <w:sz w:val="21"/>
          <w:szCs w:val="21"/>
        </w:rPr>
        <w:t xml:space="preserve">1. </w:t>
      </w:r>
      <w:proofErr w:type="gramStart"/>
      <w:r w:rsidR="00F0363C" w:rsidRPr="00D14D14">
        <w:rPr>
          <w:rFonts w:ascii="Arial" w:hAnsi="Arial" w:cs="Arial"/>
          <w:sz w:val="21"/>
          <w:szCs w:val="21"/>
        </w:rPr>
        <w:t xml:space="preserve">y </w:t>
      </w:r>
      <w:r w:rsidR="00984785" w:rsidRPr="00D14D14">
        <w:rPr>
          <w:rFonts w:ascii="Arial" w:hAnsi="Arial" w:cs="Arial"/>
          <w:sz w:val="21"/>
          <w:szCs w:val="21"/>
        </w:rPr>
        <w:t xml:space="preserve"> 4.3.3.</w:t>
      </w:r>
      <w:proofErr w:type="gramEnd"/>
      <w:r w:rsidR="00984785" w:rsidRPr="00D14D14">
        <w:rPr>
          <w:rFonts w:ascii="Arial" w:hAnsi="Arial" w:cs="Arial"/>
          <w:sz w:val="21"/>
          <w:szCs w:val="21"/>
        </w:rPr>
        <w:t xml:space="preserve">), entre ellas, </w:t>
      </w:r>
      <w:r w:rsidR="00E43C38" w:rsidRPr="00D14D14">
        <w:rPr>
          <w:rFonts w:ascii="Arial" w:hAnsi="Arial" w:cs="Arial"/>
          <w:sz w:val="21"/>
          <w:szCs w:val="21"/>
        </w:rPr>
        <w:t>promover la inclusión de actores clave</w:t>
      </w:r>
      <w:r w:rsidR="006B37BA" w:rsidRPr="00D14D14">
        <w:rPr>
          <w:rFonts w:ascii="Arial" w:hAnsi="Arial" w:cs="Arial"/>
          <w:sz w:val="21"/>
          <w:szCs w:val="21"/>
        </w:rPr>
        <w:t xml:space="preserve"> como comunidades y regantes </w:t>
      </w:r>
      <w:r w:rsidR="00A56CCB" w:rsidRPr="00D14D14">
        <w:rPr>
          <w:rFonts w:ascii="Arial" w:hAnsi="Arial" w:cs="Arial"/>
          <w:sz w:val="21"/>
          <w:szCs w:val="21"/>
        </w:rPr>
        <w:t>en</w:t>
      </w:r>
      <w:r w:rsidR="006B37BA" w:rsidRPr="00D14D14">
        <w:rPr>
          <w:rFonts w:ascii="Arial" w:hAnsi="Arial" w:cs="Arial"/>
          <w:sz w:val="21"/>
          <w:szCs w:val="21"/>
        </w:rPr>
        <w:t xml:space="preserve"> la toma de decisiones</w:t>
      </w:r>
      <w:r w:rsidR="00A56CCB" w:rsidRPr="00D14D14">
        <w:rPr>
          <w:rFonts w:ascii="Arial" w:hAnsi="Arial" w:cs="Arial"/>
          <w:sz w:val="21"/>
          <w:szCs w:val="21"/>
        </w:rPr>
        <w:t>, como medida para garantizar en este espacio de gobernanza la visión integrada.</w:t>
      </w:r>
    </w:p>
    <w:p w14:paraId="77CF00C6" w14:textId="349DC6F9" w:rsidR="0030134F" w:rsidRPr="00D14D14" w:rsidRDefault="00333717" w:rsidP="00972577">
      <w:pPr>
        <w:pStyle w:val="Cita"/>
        <w:rPr>
          <w:rFonts w:ascii="Arial" w:hAnsi="Arial" w:cs="Arial"/>
          <w:sz w:val="21"/>
          <w:szCs w:val="21"/>
        </w:rPr>
      </w:pPr>
      <w:r w:rsidRPr="00D14D14">
        <w:rPr>
          <w:rFonts w:ascii="Arial" w:hAnsi="Arial" w:cs="Arial"/>
          <w:sz w:val="21"/>
          <w:szCs w:val="21"/>
        </w:rPr>
        <w:t xml:space="preserve">… </w:t>
      </w:r>
      <w:r w:rsidR="009B626F" w:rsidRPr="00D14D14">
        <w:rPr>
          <w:rFonts w:ascii="Arial" w:hAnsi="Arial" w:cs="Arial"/>
          <w:sz w:val="21"/>
          <w:szCs w:val="21"/>
        </w:rPr>
        <w:t xml:space="preserve">"Ellos (lideres de comunidades y </w:t>
      </w:r>
      <w:proofErr w:type="gramStart"/>
      <w:r w:rsidR="009B626F" w:rsidRPr="00D14D14">
        <w:rPr>
          <w:rFonts w:ascii="Arial" w:hAnsi="Arial" w:cs="Arial"/>
          <w:sz w:val="21"/>
          <w:szCs w:val="21"/>
        </w:rPr>
        <w:t>regante)  ya</w:t>
      </w:r>
      <w:proofErr w:type="gramEnd"/>
      <w:r w:rsidR="009B626F" w:rsidRPr="00D14D14">
        <w:rPr>
          <w:rFonts w:ascii="Arial" w:hAnsi="Arial" w:cs="Arial"/>
          <w:sz w:val="21"/>
          <w:szCs w:val="21"/>
        </w:rPr>
        <w:t xml:space="preserve"> tenían sus capacidades fortalecidas pero su preocupación fue la incidencia</w:t>
      </w:r>
      <w:r w:rsidRPr="00D14D14">
        <w:rPr>
          <w:rFonts w:ascii="Arial" w:hAnsi="Arial" w:cs="Arial"/>
          <w:sz w:val="21"/>
          <w:szCs w:val="21"/>
        </w:rPr>
        <w:t>, pues i</w:t>
      </w:r>
      <w:r w:rsidR="009B626F" w:rsidRPr="00D14D14">
        <w:rPr>
          <w:rFonts w:ascii="Arial" w:hAnsi="Arial" w:cs="Arial"/>
          <w:sz w:val="21"/>
          <w:szCs w:val="21"/>
        </w:rPr>
        <w:t xml:space="preserve">ndividualmente no </w:t>
      </w:r>
      <w:r w:rsidRPr="00D14D14">
        <w:rPr>
          <w:rFonts w:ascii="Arial" w:hAnsi="Arial" w:cs="Arial"/>
          <w:sz w:val="21"/>
          <w:szCs w:val="21"/>
        </w:rPr>
        <w:t>iban</w:t>
      </w:r>
      <w:r w:rsidR="009B626F" w:rsidRPr="00D14D14">
        <w:rPr>
          <w:rFonts w:ascii="Arial" w:hAnsi="Arial" w:cs="Arial"/>
          <w:sz w:val="21"/>
          <w:szCs w:val="21"/>
        </w:rPr>
        <w:t xml:space="preserve"> a ser escuchados</w:t>
      </w:r>
      <w:r w:rsidRPr="00D14D14">
        <w:rPr>
          <w:rFonts w:ascii="Arial" w:hAnsi="Arial" w:cs="Arial"/>
          <w:sz w:val="21"/>
          <w:szCs w:val="21"/>
        </w:rPr>
        <w:t>..</w:t>
      </w:r>
      <w:r w:rsidR="009B626F" w:rsidRPr="00D14D14">
        <w:rPr>
          <w:rFonts w:ascii="Arial" w:hAnsi="Arial" w:cs="Arial"/>
          <w:sz w:val="21"/>
          <w:szCs w:val="21"/>
        </w:rPr>
        <w:t>.</w:t>
      </w:r>
      <w:r w:rsidRPr="00D14D14">
        <w:rPr>
          <w:rFonts w:ascii="Arial" w:hAnsi="Arial" w:cs="Arial"/>
          <w:sz w:val="21"/>
          <w:szCs w:val="21"/>
        </w:rPr>
        <w:t>s</w:t>
      </w:r>
      <w:r w:rsidR="009B626F" w:rsidRPr="00D14D14">
        <w:rPr>
          <w:rFonts w:ascii="Arial" w:hAnsi="Arial" w:cs="Arial"/>
          <w:sz w:val="21"/>
          <w:szCs w:val="21"/>
        </w:rPr>
        <w:t xml:space="preserve">u representante </w:t>
      </w:r>
      <w:r w:rsidRPr="00D14D14">
        <w:rPr>
          <w:rFonts w:ascii="Arial" w:hAnsi="Arial" w:cs="Arial"/>
          <w:sz w:val="21"/>
          <w:szCs w:val="21"/>
        </w:rPr>
        <w:t xml:space="preserve">(hoy en día) </w:t>
      </w:r>
      <w:r w:rsidR="009B626F" w:rsidRPr="00D14D14">
        <w:rPr>
          <w:rFonts w:ascii="Arial" w:hAnsi="Arial" w:cs="Arial"/>
          <w:sz w:val="21"/>
          <w:szCs w:val="21"/>
        </w:rPr>
        <w:t xml:space="preserve">ya participa en los espacios de toma de decisiones con propuestas consensuadas a partir de sus representados y son parte importante del </w:t>
      </w:r>
      <w:proofErr w:type="gramStart"/>
      <w:r w:rsidR="009B626F" w:rsidRPr="00D14D14">
        <w:rPr>
          <w:rFonts w:ascii="Arial" w:hAnsi="Arial" w:cs="Arial"/>
          <w:sz w:val="21"/>
          <w:szCs w:val="21"/>
        </w:rPr>
        <w:t>MERESEH</w:t>
      </w:r>
      <w:r w:rsidR="00676E8A" w:rsidRPr="00D14D14">
        <w:rPr>
          <w:rFonts w:ascii="Arial" w:hAnsi="Arial" w:cs="Arial"/>
          <w:sz w:val="21"/>
          <w:szCs w:val="21"/>
        </w:rPr>
        <w:t>”</w:t>
      </w:r>
      <w:r w:rsidR="0019059F" w:rsidRPr="00D14D14">
        <w:rPr>
          <w:rFonts w:ascii="Arial" w:hAnsi="Arial" w:cs="Arial"/>
          <w:sz w:val="21"/>
          <w:szCs w:val="21"/>
        </w:rPr>
        <w:t>…</w:t>
      </w:r>
      <w:proofErr w:type="gramEnd"/>
      <w:r w:rsidR="00972577" w:rsidRPr="00D14D14">
        <w:rPr>
          <w:rFonts w:ascii="Arial" w:hAnsi="Arial" w:cs="Arial"/>
          <w:sz w:val="21"/>
          <w:szCs w:val="21"/>
        </w:rPr>
        <w:t xml:space="preserve"> (Rosaura Villafuerte, Helvetas Perú).</w:t>
      </w:r>
    </w:p>
    <w:p w14:paraId="173BE1C7" w14:textId="4D189903" w:rsidR="006214D7" w:rsidRPr="00D14D14" w:rsidRDefault="00972577" w:rsidP="00347575">
      <w:pPr>
        <w:pStyle w:val="Cita"/>
        <w:rPr>
          <w:rFonts w:ascii="Arial" w:hAnsi="Arial" w:cs="Arial"/>
          <w:sz w:val="21"/>
          <w:szCs w:val="21"/>
        </w:rPr>
      </w:pPr>
      <w:r w:rsidRPr="00D14D14">
        <w:rPr>
          <w:rFonts w:ascii="Arial" w:hAnsi="Arial" w:cs="Arial"/>
          <w:sz w:val="21"/>
          <w:szCs w:val="21"/>
        </w:rPr>
        <w:t>…</w:t>
      </w:r>
      <w:r w:rsidR="006214D7" w:rsidRPr="00D14D14">
        <w:rPr>
          <w:rFonts w:ascii="Arial" w:hAnsi="Arial" w:cs="Arial"/>
          <w:sz w:val="21"/>
          <w:szCs w:val="21"/>
        </w:rPr>
        <w:t>"</w:t>
      </w:r>
      <w:r w:rsidRPr="00D14D14">
        <w:rPr>
          <w:rFonts w:ascii="Arial" w:hAnsi="Arial" w:cs="Arial"/>
          <w:sz w:val="21"/>
          <w:szCs w:val="21"/>
        </w:rPr>
        <w:t>H</w:t>
      </w:r>
      <w:r w:rsidR="006214D7" w:rsidRPr="00D14D14">
        <w:rPr>
          <w:rFonts w:ascii="Arial" w:hAnsi="Arial" w:cs="Arial"/>
          <w:sz w:val="21"/>
          <w:szCs w:val="21"/>
        </w:rPr>
        <w:t xml:space="preserve">emos visto como ha generado en los distintos actores mayor interés e identificación, en </w:t>
      </w:r>
      <w:proofErr w:type="gramStart"/>
      <w:r w:rsidR="006214D7" w:rsidRPr="00D14D14">
        <w:rPr>
          <w:rFonts w:ascii="Arial" w:hAnsi="Arial" w:cs="Arial"/>
          <w:sz w:val="21"/>
          <w:szCs w:val="21"/>
        </w:rPr>
        <w:t>otro tiempos</w:t>
      </w:r>
      <w:proofErr w:type="gramEnd"/>
      <w:r w:rsidR="006214D7" w:rsidRPr="00D14D14">
        <w:rPr>
          <w:rFonts w:ascii="Arial" w:hAnsi="Arial" w:cs="Arial"/>
          <w:sz w:val="21"/>
          <w:szCs w:val="21"/>
        </w:rPr>
        <w:t xml:space="preserve"> lo manejaba cada uno a su criterio y hemos empezado a consensuar y hemos visto que es un recurso que más bien nos tiene que unir, que hay que sembrar más agua, hay que cuidar lo que hay y propiciar el reúso al </w:t>
      </w:r>
      <w:proofErr w:type="gramStart"/>
      <w:r w:rsidR="006214D7" w:rsidRPr="00D14D14">
        <w:rPr>
          <w:rFonts w:ascii="Arial" w:hAnsi="Arial" w:cs="Arial"/>
          <w:sz w:val="21"/>
          <w:szCs w:val="21"/>
        </w:rPr>
        <w:t>futuro</w:t>
      </w:r>
      <w:r w:rsidR="00347575" w:rsidRPr="00D14D14">
        <w:rPr>
          <w:rFonts w:ascii="Arial" w:hAnsi="Arial" w:cs="Arial"/>
          <w:sz w:val="21"/>
          <w:szCs w:val="21"/>
        </w:rPr>
        <w:t>”…</w:t>
      </w:r>
      <w:proofErr w:type="gramEnd"/>
      <w:r w:rsidR="00347575" w:rsidRPr="00D14D14">
        <w:rPr>
          <w:rFonts w:ascii="Arial" w:hAnsi="Arial" w:cs="Arial"/>
          <w:sz w:val="21"/>
          <w:szCs w:val="21"/>
        </w:rPr>
        <w:t xml:space="preserve"> (Wilber Huillca, EMUSAP Abancay)</w:t>
      </w:r>
    </w:p>
    <w:p w14:paraId="7BEFE199" w14:textId="02C828FC" w:rsidR="00E96894" w:rsidRPr="00D14D14" w:rsidRDefault="00202887" w:rsidP="00C251A5">
      <w:pPr>
        <w:jc w:val="both"/>
        <w:rPr>
          <w:rFonts w:ascii="Arial" w:hAnsi="Arial" w:cs="Arial"/>
          <w:sz w:val="21"/>
          <w:szCs w:val="21"/>
        </w:rPr>
      </w:pPr>
      <w:r w:rsidRPr="00D14D14">
        <w:rPr>
          <w:rFonts w:ascii="Arial" w:hAnsi="Arial" w:cs="Arial"/>
          <w:sz w:val="21"/>
          <w:szCs w:val="21"/>
        </w:rPr>
        <w:t>Además, el</w:t>
      </w:r>
      <w:r w:rsidR="0048043E" w:rsidRPr="00D14D14">
        <w:rPr>
          <w:rFonts w:ascii="Arial" w:hAnsi="Arial" w:cs="Arial"/>
          <w:sz w:val="21"/>
          <w:szCs w:val="21"/>
        </w:rPr>
        <w:t xml:space="preserve"> Proyecto propuso e implementó el</w:t>
      </w:r>
      <w:r w:rsidRPr="00D14D14">
        <w:rPr>
          <w:rFonts w:ascii="Arial" w:hAnsi="Arial" w:cs="Arial"/>
          <w:sz w:val="21"/>
          <w:szCs w:val="21"/>
        </w:rPr>
        <w:t xml:space="preserve"> </w:t>
      </w:r>
      <w:proofErr w:type="spellStart"/>
      <w:r w:rsidRPr="00D14D14">
        <w:rPr>
          <w:rFonts w:ascii="Arial" w:hAnsi="Arial" w:cs="Arial"/>
          <w:i/>
          <w:iCs/>
          <w:sz w:val="21"/>
          <w:szCs w:val="21"/>
        </w:rPr>
        <w:t>Yakuq</w:t>
      </w:r>
      <w:proofErr w:type="spellEnd"/>
      <w:r w:rsidRPr="00D14D14">
        <w:rPr>
          <w:rFonts w:ascii="Arial" w:hAnsi="Arial" w:cs="Arial"/>
          <w:i/>
          <w:iCs/>
          <w:sz w:val="21"/>
          <w:szCs w:val="21"/>
        </w:rPr>
        <w:t xml:space="preserve"> Ñan</w:t>
      </w:r>
      <w:r w:rsidRPr="00D14D14">
        <w:rPr>
          <w:rFonts w:ascii="Arial" w:hAnsi="Arial" w:cs="Arial"/>
          <w:sz w:val="21"/>
          <w:szCs w:val="21"/>
        </w:rPr>
        <w:t xml:space="preserve">, como herramienta de acercamiento y aprendizaje </w:t>
      </w:r>
      <w:r w:rsidR="008A29E8" w:rsidRPr="00D14D14">
        <w:rPr>
          <w:rFonts w:ascii="Arial" w:hAnsi="Arial" w:cs="Arial"/>
          <w:sz w:val="21"/>
          <w:szCs w:val="21"/>
        </w:rPr>
        <w:t>que ha</w:t>
      </w:r>
      <w:r w:rsidR="00175C52" w:rsidRPr="00D14D14">
        <w:rPr>
          <w:rFonts w:ascii="Arial" w:hAnsi="Arial" w:cs="Arial"/>
          <w:sz w:val="21"/>
          <w:szCs w:val="21"/>
        </w:rPr>
        <w:t xml:space="preserve"> incentivado el mutuo reconocimiento entre comunidades, usuarios agrícolas y urbanos. </w:t>
      </w:r>
      <w:r w:rsidR="00C251A5" w:rsidRPr="00D14D14">
        <w:rPr>
          <w:rFonts w:ascii="Arial" w:hAnsi="Arial" w:cs="Arial"/>
          <w:sz w:val="21"/>
          <w:szCs w:val="21"/>
        </w:rPr>
        <w:t xml:space="preserve">El </w:t>
      </w:r>
      <w:proofErr w:type="spellStart"/>
      <w:r w:rsidR="00C251A5" w:rsidRPr="00D14D14">
        <w:rPr>
          <w:rFonts w:ascii="Arial" w:hAnsi="Arial" w:cs="Arial"/>
          <w:i/>
          <w:iCs/>
          <w:sz w:val="21"/>
          <w:szCs w:val="21"/>
        </w:rPr>
        <w:t>Ya</w:t>
      </w:r>
      <w:r w:rsidR="00C879D1" w:rsidRPr="00D14D14">
        <w:rPr>
          <w:rFonts w:ascii="Arial" w:hAnsi="Arial" w:cs="Arial"/>
          <w:i/>
          <w:iCs/>
          <w:sz w:val="21"/>
          <w:szCs w:val="21"/>
        </w:rPr>
        <w:t>k</w:t>
      </w:r>
      <w:r w:rsidR="00C251A5" w:rsidRPr="00D14D14">
        <w:rPr>
          <w:rFonts w:ascii="Arial" w:hAnsi="Arial" w:cs="Arial"/>
          <w:i/>
          <w:iCs/>
          <w:sz w:val="21"/>
          <w:szCs w:val="21"/>
        </w:rPr>
        <w:t>uq</w:t>
      </w:r>
      <w:proofErr w:type="spellEnd"/>
      <w:r w:rsidR="00C251A5" w:rsidRPr="00D14D14">
        <w:rPr>
          <w:rFonts w:ascii="Arial" w:hAnsi="Arial" w:cs="Arial"/>
          <w:i/>
          <w:iCs/>
          <w:sz w:val="21"/>
          <w:szCs w:val="21"/>
        </w:rPr>
        <w:t xml:space="preserve"> Ñan</w:t>
      </w:r>
      <w:r w:rsidR="00691393" w:rsidRPr="00D14D14">
        <w:rPr>
          <w:rFonts w:ascii="Arial" w:hAnsi="Arial" w:cs="Arial"/>
          <w:sz w:val="21"/>
          <w:szCs w:val="21"/>
        </w:rPr>
        <w:t xml:space="preserve"> o “Ruta Integral del Agua” </w:t>
      </w:r>
      <w:r w:rsidR="004A295A" w:rsidRPr="00D14D14">
        <w:rPr>
          <w:rFonts w:ascii="Arial" w:hAnsi="Arial" w:cs="Arial"/>
          <w:sz w:val="21"/>
          <w:szCs w:val="21"/>
        </w:rPr>
        <w:t xml:space="preserve">es </w:t>
      </w:r>
      <w:r w:rsidR="007A7FE3" w:rsidRPr="00D14D14">
        <w:rPr>
          <w:rFonts w:ascii="Arial" w:hAnsi="Arial" w:cs="Arial"/>
          <w:sz w:val="21"/>
          <w:szCs w:val="21"/>
        </w:rPr>
        <w:t xml:space="preserve">un recorrido vivencial a través de diez estaciones en las que se explica </w:t>
      </w:r>
      <w:r w:rsidR="005A6A37" w:rsidRPr="00D14D14">
        <w:rPr>
          <w:rFonts w:ascii="Arial" w:hAnsi="Arial" w:cs="Arial"/>
          <w:sz w:val="21"/>
          <w:szCs w:val="21"/>
        </w:rPr>
        <w:t xml:space="preserve">el proceso de gestión integral del agua desde sus fuentes en la parte alta (laguna </w:t>
      </w:r>
      <w:proofErr w:type="spellStart"/>
      <w:r w:rsidR="005A6A37" w:rsidRPr="00D14D14">
        <w:rPr>
          <w:rFonts w:ascii="Arial" w:hAnsi="Arial" w:cs="Arial"/>
          <w:sz w:val="21"/>
          <w:szCs w:val="21"/>
        </w:rPr>
        <w:t>Rontoccocha</w:t>
      </w:r>
      <w:proofErr w:type="spellEnd"/>
      <w:r w:rsidR="005A6A37" w:rsidRPr="00D14D14">
        <w:rPr>
          <w:rFonts w:ascii="Arial" w:hAnsi="Arial" w:cs="Arial"/>
          <w:sz w:val="21"/>
          <w:szCs w:val="21"/>
        </w:rPr>
        <w:t xml:space="preserve">), hasta la distribución en las </w:t>
      </w:r>
      <w:r w:rsidR="00C251A5" w:rsidRPr="00D14D14">
        <w:rPr>
          <w:rFonts w:ascii="Arial" w:hAnsi="Arial" w:cs="Arial"/>
          <w:sz w:val="21"/>
          <w:szCs w:val="21"/>
        </w:rPr>
        <w:t>viviendas</w:t>
      </w:r>
      <w:r w:rsidR="004373F7" w:rsidRPr="00D14D14">
        <w:rPr>
          <w:rFonts w:ascii="Arial" w:hAnsi="Arial" w:cs="Arial"/>
          <w:sz w:val="21"/>
          <w:szCs w:val="21"/>
        </w:rPr>
        <w:t xml:space="preserve">, pasando por las labores de conservación de ecosistemas, siembra y cosecha de agua, </w:t>
      </w:r>
      <w:r w:rsidR="004152F1" w:rsidRPr="00D14D14">
        <w:rPr>
          <w:rFonts w:ascii="Arial" w:hAnsi="Arial" w:cs="Arial"/>
          <w:sz w:val="21"/>
          <w:szCs w:val="21"/>
        </w:rPr>
        <w:t xml:space="preserve">la </w:t>
      </w:r>
      <w:r w:rsidR="004373F7" w:rsidRPr="00D14D14">
        <w:rPr>
          <w:rFonts w:ascii="Arial" w:hAnsi="Arial" w:cs="Arial"/>
          <w:sz w:val="21"/>
          <w:szCs w:val="21"/>
        </w:rPr>
        <w:t>estaci</w:t>
      </w:r>
      <w:r w:rsidR="004152F1" w:rsidRPr="00D14D14">
        <w:rPr>
          <w:rFonts w:ascii="Arial" w:hAnsi="Arial" w:cs="Arial"/>
          <w:sz w:val="21"/>
          <w:szCs w:val="21"/>
        </w:rPr>
        <w:t>ón</w:t>
      </w:r>
      <w:r w:rsidR="004373F7" w:rsidRPr="00D14D14">
        <w:rPr>
          <w:rFonts w:ascii="Arial" w:hAnsi="Arial" w:cs="Arial"/>
          <w:sz w:val="21"/>
          <w:szCs w:val="21"/>
        </w:rPr>
        <w:t xml:space="preserve"> </w:t>
      </w:r>
      <w:proofErr w:type="spellStart"/>
      <w:r w:rsidR="004152F1" w:rsidRPr="00D14D14">
        <w:rPr>
          <w:rFonts w:ascii="Arial" w:hAnsi="Arial" w:cs="Arial"/>
          <w:sz w:val="21"/>
          <w:szCs w:val="21"/>
        </w:rPr>
        <w:t>metorológica</w:t>
      </w:r>
      <w:proofErr w:type="spellEnd"/>
      <w:r w:rsidR="004373F7" w:rsidRPr="00D14D14">
        <w:rPr>
          <w:rFonts w:ascii="Arial" w:hAnsi="Arial" w:cs="Arial"/>
          <w:sz w:val="21"/>
          <w:szCs w:val="21"/>
        </w:rPr>
        <w:t>, plantas de tratamiento de agua potable y residual</w:t>
      </w:r>
      <w:r w:rsidR="00C251A5" w:rsidRPr="00D14D14">
        <w:rPr>
          <w:rFonts w:ascii="Arial" w:hAnsi="Arial" w:cs="Arial"/>
          <w:sz w:val="21"/>
          <w:szCs w:val="21"/>
        </w:rPr>
        <w:t xml:space="preserve">. </w:t>
      </w:r>
      <w:r w:rsidR="00A76553" w:rsidRPr="00D14D14">
        <w:rPr>
          <w:rFonts w:ascii="Arial" w:hAnsi="Arial" w:cs="Arial"/>
          <w:sz w:val="21"/>
          <w:szCs w:val="21"/>
        </w:rPr>
        <w:t xml:space="preserve">Este recorrido permite </w:t>
      </w:r>
      <w:r w:rsidR="004A295A" w:rsidRPr="00D14D14">
        <w:rPr>
          <w:rFonts w:ascii="Arial" w:hAnsi="Arial" w:cs="Arial"/>
          <w:sz w:val="21"/>
          <w:szCs w:val="21"/>
        </w:rPr>
        <w:t xml:space="preserve">dar a conocer a </w:t>
      </w:r>
      <w:r w:rsidR="00A76553" w:rsidRPr="00D14D14">
        <w:rPr>
          <w:rFonts w:ascii="Arial" w:hAnsi="Arial" w:cs="Arial"/>
          <w:sz w:val="21"/>
          <w:szCs w:val="21"/>
        </w:rPr>
        <w:t>l</w:t>
      </w:r>
      <w:r w:rsidR="00C251A5" w:rsidRPr="00D14D14">
        <w:rPr>
          <w:rFonts w:ascii="Arial" w:hAnsi="Arial" w:cs="Arial"/>
          <w:sz w:val="21"/>
          <w:szCs w:val="21"/>
        </w:rPr>
        <w:t xml:space="preserve">as personas </w:t>
      </w:r>
      <w:r w:rsidR="004A295A" w:rsidRPr="00D14D14">
        <w:rPr>
          <w:rFonts w:ascii="Arial" w:hAnsi="Arial" w:cs="Arial"/>
          <w:sz w:val="21"/>
          <w:szCs w:val="21"/>
        </w:rPr>
        <w:t>sobre la</w:t>
      </w:r>
      <w:r w:rsidR="00A76553" w:rsidRPr="00D14D14">
        <w:rPr>
          <w:rFonts w:ascii="Arial" w:hAnsi="Arial" w:cs="Arial"/>
          <w:sz w:val="21"/>
          <w:szCs w:val="21"/>
        </w:rPr>
        <w:t xml:space="preserve"> </w:t>
      </w:r>
      <w:r w:rsidR="00C251A5" w:rsidRPr="00D14D14">
        <w:rPr>
          <w:rFonts w:ascii="Arial" w:hAnsi="Arial" w:cs="Arial"/>
          <w:sz w:val="21"/>
          <w:szCs w:val="21"/>
        </w:rPr>
        <w:t xml:space="preserve">relación urbano </w:t>
      </w:r>
      <w:r w:rsidR="004A295A" w:rsidRPr="00D14D14">
        <w:rPr>
          <w:rFonts w:ascii="Arial" w:hAnsi="Arial" w:cs="Arial"/>
          <w:sz w:val="21"/>
          <w:szCs w:val="21"/>
        </w:rPr>
        <w:t xml:space="preserve">– </w:t>
      </w:r>
      <w:r w:rsidR="00E96894" w:rsidRPr="00D14D14">
        <w:rPr>
          <w:rFonts w:ascii="Arial" w:hAnsi="Arial" w:cs="Arial"/>
          <w:sz w:val="21"/>
          <w:szCs w:val="21"/>
        </w:rPr>
        <w:t>rural</w:t>
      </w:r>
      <w:r w:rsidR="004A295A" w:rsidRPr="00D14D14">
        <w:rPr>
          <w:rFonts w:ascii="Arial" w:hAnsi="Arial" w:cs="Arial"/>
          <w:sz w:val="21"/>
          <w:szCs w:val="21"/>
        </w:rPr>
        <w:t xml:space="preserve"> del recurso hídrico</w:t>
      </w:r>
      <w:r w:rsidR="00C251A5" w:rsidRPr="00D14D14">
        <w:rPr>
          <w:rFonts w:ascii="Arial" w:hAnsi="Arial" w:cs="Arial"/>
          <w:sz w:val="21"/>
          <w:szCs w:val="21"/>
        </w:rPr>
        <w:t xml:space="preserve">, </w:t>
      </w:r>
      <w:r w:rsidR="00E96894" w:rsidRPr="00D14D14">
        <w:rPr>
          <w:rFonts w:ascii="Arial" w:hAnsi="Arial" w:cs="Arial"/>
          <w:sz w:val="21"/>
          <w:szCs w:val="21"/>
        </w:rPr>
        <w:t>y roles en este esquema.</w:t>
      </w:r>
      <w:r w:rsidR="00A831E5" w:rsidRPr="00D14D14">
        <w:rPr>
          <w:rFonts w:ascii="Arial" w:hAnsi="Arial" w:cs="Arial"/>
          <w:sz w:val="21"/>
          <w:szCs w:val="21"/>
        </w:rPr>
        <w:t xml:space="preserve"> </w:t>
      </w:r>
    </w:p>
    <w:p w14:paraId="1D5EC2C2" w14:textId="77777777" w:rsidR="002A3708" w:rsidRPr="00D14D14" w:rsidRDefault="002A3708" w:rsidP="002A3708">
      <w:pPr>
        <w:pStyle w:val="Cita"/>
        <w:rPr>
          <w:rFonts w:ascii="Arial" w:hAnsi="Arial" w:cs="Arial"/>
          <w:sz w:val="21"/>
          <w:szCs w:val="21"/>
        </w:rPr>
      </w:pPr>
      <w:r w:rsidRPr="00D14D14">
        <w:rPr>
          <w:rFonts w:ascii="Arial" w:hAnsi="Arial" w:cs="Arial"/>
          <w:sz w:val="21"/>
          <w:szCs w:val="21"/>
        </w:rPr>
        <w:t>… “ha permitido a mucha gente entender, a las mujeres que participaron en los concursos de protección de agua, los regantes, han entendido mejor de dónde vienen el agua y aumentado sus compromisos. Conflictos que había desde antes, mitos que se han ido rompiendo” … (Marco Sotomayor, Helvetas Perú)</w:t>
      </w:r>
    </w:p>
    <w:p w14:paraId="6B404FDD" w14:textId="2B0FE2E2" w:rsidR="0030134F" w:rsidRPr="00D14D14" w:rsidRDefault="007B359D" w:rsidP="007B359D">
      <w:pPr>
        <w:pStyle w:val="Cita"/>
        <w:rPr>
          <w:rFonts w:ascii="Arial" w:hAnsi="Arial" w:cs="Arial"/>
          <w:sz w:val="21"/>
          <w:szCs w:val="21"/>
        </w:rPr>
      </w:pPr>
      <w:r w:rsidRPr="00D14D14">
        <w:rPr>
          <w:rFonts w:ascii="Arial" w:hAnsi="Arial" w:cs="Arial"/>
          <w:sz w:val="21"/>
          <w:szCs w:val="21"/>
        </w:rPr>
        <w:t>…</w:t>
      </w:r>
      <w:r w:rsidR="001055AA" w:rsidRPr="00D14D14">
        <w:rPr>
          <w:rFonts w:ascii="Arial" w:hAnsi="Arial" w:cs="Arial"/>
          <w:sz w:val="21"/>
          <w:szCs w:val="21"/>
        </w:rPr>
        <w:t>“</w:t>
      </w:r>
      <w:r w:rsidR="0030134F" w:rsidRPr="00D14D14">
        <w:rPr>
          <w:rFonts w:ascii="Arial" w:hAnsi="Arial" w:cs="Arial"/>
          <w:sz w:val="21"/>
          <w:szCs w:val="21"/>
        </w:rPr>
        <w:t xml:space="preserve">Para mí algo que va a seguir y va a dar continuidad, es la ruta del agua, que marca la diferencia, más que los eventos, los talleres, es algo objetivo de demostrar y sensibilizar no solo de la población comunal sino también </w:t>
      </w:r>
      <w:r w:rsidR="0030134F" w:rsidRPr="00D14D14">
        <w:rPr>
          <w:rFonts w:ascii="Arial" w:hAnsi="Arial" w:cs="Arial"/>
          <w:sz w:val="21"/>
          <w:szCs w:val="21"/>
        </w:rPr>
        <w:lastRenderedPageBreak/>
        <w:t>urbana</w:t>
      </w:r>
      <w:r w:rsidR="00A32A18" w:rsidRPr="00D14D14">
        <w:rPr>
          <w:rFonts w:ascii="Arial" w:hAnsi="Arial" w:cs="Arial"/>
          <w:sz w:val="21"/>
          <w:szCs w:val="21"/>
        </w:rPr>
        <w:t>…</w:t>
      </w:r>
      <w:r w:rsidR="0030134F" w:rsidRPr="00D14D14">
        <w:rPr>
          <w:rFonts w:ascii="Arial" w:hAnsi="Arial" w:cs="Arial"/>
          <w:sz w:val="21"/>
          <w:szCs w:val="21"/>
        </w:rPr>
        <w:t>ha ido mejorándose, definiéndose los puntos de observación</w:t>
      </w:r>
      <w:r w:rsidR="001055AA" w:rsidRPr="00D14D14">
        <w:rPr>
          <w:rFonts w:ascii="Arial" w:hAnsi="Arial" w:cs="Arial"/>
          <w:sz w:val="21"/>
          <w:szCs w:val="21"/>
        </w:rPr>
        <w:t>…</w:t>
      </w:r>
      <w:r w:rsidR="0030134F" w:rsidRPr="00D14D14">
        <w:rPr>
          <w:rFonts w:ascii="Arial" w:hAnsi="Arial" w:cs="Arial"/>
          <w:sz w:val="21"/>
          <w:szCs w:val="21"/>
        </w:rPr>
        <w:t xml:space="preserve"> es importante para sensibilizar actores muy clave: mujeres, autoridades, jóvenes, regantes</w:t>
      </w:r>
      <w:r w:rsidR="001055AA" w:rsidRPr="00D14D14">
        <w:rPr>
          <w:rFonts w:ascii="Arial" w:hAnsi="Arial" w:cs="Arial"/>
          <w:sz w:val="21"/>
          <w:szCs w:val="21"/>
        </w:rPr>
        <w:t>, q</w:t>
      </w:r>
      <w:r w:rsidR="0030134F" w:rsidRPr="00D14D14">
        <w:rPr>
          <w:rFonts w:ascii="Arial" w:hAnsi="Arial" w:cs="Arial"/>
          <w:sz w:val="21"/>
          <w:szCs w:val="21"/>
        </w:rPr>
        <w:t xml:space="preserve">uienes han entendido la importancia de su propio aporte, </w:t>
      </w:r>
      <w:r w:rsidR="001055AA" w:rsidRPr="00D14D14">
        <w:rPr>
          <w:rFonts w:ascii="Arial" w:hAnsi="Arial" w:cs="Arial"/>
          <w:sz w:val="21"/>
          <w:szCs w:val="21"/>
        </w:rPr>
        <w:t xml:space="preserve">lo </w:t>
      </w:r>
      <w:r w:rsidR="0030134F" w:rsidRPr="00D14D14">
        <w:rPr>
          <w:rFonts w:ascii="Arial" w:hAnsi="Arial" w:cs="Arial"/>
          <w:sz w:val="21"/>
          <w:szCs w:val="21"/>
        </w:rPr>
        <w:t>que no hubiera sido posible sin la ruta del agua</w:t>
      </w:r>
      <w:r w:rsidR="001055AA" w:rsidRPr="00D14D14">
        <w:rPr>
          <w:rFonts w:ascii="Arial" w:hAnsi="Arial" w:cs="Arial"/>
          <w:sz w:val="21"/>
          <w:szCs w:val="21"/>
        </w:rPr>
        <w:t>”</w:t>
      </w:r>
      <w:r w:rsidRPr="00D14D14">
        <w:rPr>
          <w:rFonts w:ascii="Arial" w:hAnsi="Arial" w:cs="Arial"/>
          <w:sz w:val="21"/>
          <w:szCs w:val="21"/>
        </w:rPr>
        <w:t>… (Augusto Ramírez, CEDES Apurímac)</w:t>
      </w:r>
    </w:p>
    <w:p w14:paraId="2A92718D" w14:textId="16C146A0" w:rsidR="00407083" w:rsidRPr="00D14D14" w:rsidRDefault="00237932" w:rsidP="005B2976">
      <w:pPr>
        <w:jc w:val="both"/>
        <w:rPr>
          <w:rFonts w:ascii="Arial" w:hAnsi="Arial" w:cs="Arial"/>
          <w:sz w:val="21"/>
          <w:szCs w:val="21"/>
        </w:rPr>
      </w:pPr>
      <w:r w:rsidRPr="00D14D14">
        <w:rPr>
          <w:rFonts w:ascii="Arial" w:hAnsi="Arial" w:cs="Arial"/>
          <w:sz w:val="21"/>
          <w:szCs w:val="21"/>
        </w:rPr>
        <w:t xml:space="preserve">El </w:t>
      </w:r>
      <w:proofErr w:type="spellStart"/>
      <w:r w:rsidRPr="00D14D14">
        <w:rPr>
          <w:rFonts w:ascii="Arial" w:hAnsi="Arial" w:cs="Arial"/>
          <w:i/>
          <w:iCs/>
          <w:sz w:val="21"/>
          <w:szCs w:val="21"/>
        </w:rPr>
        <w:t>Yakuq</w:t>
      </w:r>
      <w:proofErr w:type="spellEnd"/>
      <w:r w:rsidRPr="00D14D14">
        <w:rPr>
          <w:rFonts w:ascii="Arial" w:hAnsi="Arial" w:cs="Arial"/>
          <w:i/>
          <w:iCs/>
          <w:sz w:val="21"/>
          <w:szCs w:val="21"/>
        </w:rPr>
        <w:t xml:space="preserve"> Ñan</w:t>
      </w:r>
      <w:r w:rsidRPr="00D14D14">
        <w:rPr>
          <w:rFonts w:ascii="Arial" w:hAnsi="Arial" w:cs="Arial"/>
          <w:sz w:val="21"/>
          <w:szCs w:val="21"/>
        </w:rPr>
        <w:t xml:space="preserve"> está en camino a su consolidación</w:t>
      </w:r>
      <w:r w:rsidR="00FF6F67" w:rsidRPr="00D14D14">
        <w:rPr>
          <w:rFonts w:ascii="Arial" w:hAnsi="Arial" w:cs="Arial"/>
          <w:sz w:val="21"/>
          <w:szCs w:val="21"/>
        </w:rPr>
        <w:t xml:space="preserve"> y se espera que los actores clave locales, como la EMUSAP Abancay, asuman su continuidad</w:t>
      </w:r>
      <w:r w:rsidR="00161830" w:rsidRPr="00D14D14">
        <w:rPr>
          <w:rFonts w:ascii="Arial" w:hAnsi="Arial" w:cs="Arial"/>
          <w:sz w:val="21"/>
          <w:szCs w:val="21"/>
        </w:rPr>
        <w:t xml:space="preserve">. </w:t>
      </w:r>
      <w:r w:rsidR="00A4403B" w:rsidRPr="00D14D14">
        <w:rPr>
          <w:rFonts w:ascii="Arial" w:hAnsi="Arial" w:cs="Arial"/>
          <w:sz w:val="21"/>
          <w:szCs w:val="21"/>
        </w:rPr>
        <w:t xml:space="preserve">Durante el último año del Proyecto han </w:t>
      </w:r>
      <w:r w:rsidR="00161830" w:rsidRPr="00D14D14">
        <w:rPr>
          <w:rFonts w:ascii="Arial" w:hAnsi="Arial" w:cs="Arial"/>
          <w:sz w:val="21"/>
          <w:szCs w:val="21"/>
        </w:rPr>
        <w:t xml:space="preserve">participado de él grupos de mujeres, de jóvenes, de regantes y de </w:t>
      </w:r>
      <w:r w:rsidR="00364FA7" w:rsidRPr="00D14D14">
        <w:rPr>
          <w:rFonts w:ascii="Arial" w:hAnsi="Arial" w:cs="Arial"/>
          <w:sz w:val="21"/>
          <w:szCs w:val="21"/>
        </w:rPr>
        <w:t xml:space="preserve">representantes </w:t>
      </w:r>
      <w:r w:rsidR="00793FF8" w:rsidRPr="00D14D14">
        <w:rPr>
          <w:rFonts w:ascii="Arial" w:hAnsi="Arial" w:cs="Arial"/>
          <w:sz w:val="21"/>
          <w:szCs w:val="21"/>
        </w:rPr>
        <w:t xml:space="preserve">y EPS </w:t>
      </w:r>
      <w:r w:rsidR="00364FA7" w:rsidRPr="00D14D14">
        <w:rPr>
          <w:rFonts w:ascii="Arial" w:hAnsi="Arial" w:cs="Arial"/>
          <w:sz w:val="21"/>
          <w:szCs w:val="21"/>
        </w:rPr>
        <w:t>de otras cuencas provisoras de agua a lo largo del país</w:t>
      </w:r>
      <w:r w:rsidR="00793FF8" w:rsidRPr="00D14D14">
        <w:rPr>
          <w:rFonts w:ascii="Arial" w:hAnsi="Arial" w:cs="Arial"/>
          <w:sz w:val="21"/>
          <w:szCs w:val="21"/>
        </w:rPr>
        <w:t xml:space="preserve">, con quienes se ha compartido el modelo de trabajo articulado y tienen interés en replicarlo. Además, la Agencia Francesa de Desarrollo ha desarrollado un </w:t>
      </w:r>
      <w:r w:rsidR="00A831E5" w:rsidRPr="00D14D14">
        <w:rPr>
          <w:rFonts w:ascii="Arial" w:hAnsi="Arial" w:cs="Arial"/>
          <w:sz w:val="21"/>
          <w:szCs w:val="21"/>
        </w:rPr>
        <w:t xml:space="preserve">aplicativo 3D </w:t>
      </w:r>
      <w:r w:rsidR="00793FF8" w:rsidRPr="00D14D14">
        <w:rPr>
          <w:rFonts w:ascii="Arial" w:hAnsi="Arial" w:cs="Arial"/>
          <w:sz w:val="21"/>
          <w:szCs w:val="21"/>
        </w:rPr>
        <w:t xml:space="preserve">(plataforma en línea) que permite un recorrido virtual </w:t>
      </w:r>
      <w:r w:rsidR="00A831E5" w:rsidRPr="00D14D14">
        <w:rPr>
          <w:rFonts w:ascii="Arial" w:hAnsi="Arial" w:cs="Arial"/>
          <w:sz w:val="21"/>
          <w:szCs w:val="21"/>
        </w:rPr>
        <w:t xml:space="preserve">y </w:t>
      </w:r>
      <w:r w:rsidR="00793FF8" w:rsidRPr="00D14D14">
        <w:rPr>
          <w:rFonts w:ascii="Arial" w:hAnsi="Arial" w:cs="Arial"/>
          <w:sz w:val="21"/>
          <w:szCs w:val="21"/>
        </w:rPr>
        <w:t xml:space="preserve">que tienen intención de </w:t>
      </w:r>
      <w:r w:rsidR="00A831E5" w:rsidRPr="00D14D14">
        <w:rPr>
          <w:rFonts w:ascii="Arial" w:hAnsi="Arial" w:cs="Arial"/>
          <w:sz w:val="21"/>
          <w:szCs w:val="21"/>
        </w:rPr>
        <w:t xml:space="preserve">replicar no solo en Perú sino en otros países, </w:t>
      </w:r>
      <w:r w:rsidR="00793FF8" w:rsidRPr="00D14D14">
        <w:rPr>
          <w:rFonts w:ascii="Arial" w:hAnsi="Arial" w:cs="Arial"/>
          <w:sz w:val="21"/>
          <w:szCs w:val="21"/>
        </w:rPr>
        <w:t>empleando como</w:t>
      </w:r>
      <w:r w:rsidR="00A831E5" w:rsidRPr="00D14D14">
        <w:rPr>
          <w:rFonts w:ascii="Arial" w:hAnsi="Arial" w:cs="Arial"/>
          <w:sz w:val="21"/>
          <w:szCs w:val="21"/>
        </w:rPr>
        <w:t xml:space="preserve"> una referencia </w:t>
      </w:r>
      <w:r w:rsidR="00793FF8" w:rsidRPr="00D14D14">
        <w:rPr>
          <w:rFonts w:ascii="Arial" w:hAnsi="Arial" w:cs="Arial"/>
          <w:sz w:val="21"/>
          <w:szCs w:val="21"/>
        </w:rPr>
        <w:t>la experiencia del P</w:t>
      </w:r>
      <w:r w:rsidR="00A831E5" w:rsidRPr="00D14D14">
        <w:rPr>
          <w:rFonts w:ascii="Arial" w:hAnsi="Arial" w:cs="Arial"/>
          <w:sz w:val="21"/>
          <w:szCs w:val="21"/>
        </w:rPr>
        <w:t>royecto</w:t>
      </w:r>
      <w:r w:rsidR="00793FF8" w:rsidRPr="00D14D14">
        <w:rPr>
          <w:rFonts w:ascii="Arial" w:hAnsi="Arial" w:cs="Arial"/>
          <w:sz w:val="21"/>
          <w:szCs w:val="21"/>
        </w:rPr>
        <w:t>.</w:t>
      </w:r>
      <w:r w:rsidR="00A4403B" w:rsidRPr="00D14D14">
        <w:rPr>
          <w:rFonts w:ascii="Arial" w:hAnsi="Arial" w:cs="Arial"/>
          <w:sz w:val="21"/>
          <w:szCs w:val="21"/>
        </w:rPr>
        <w:t xml:space="preserve"> Así mismo, se desarrolló un programa de formación de guías del </w:t>
      </w:r>
      <w:proofErr w:type="spellStart"/>
      <w:r w:rsidR="00A4403B" w:rsidRPr="00D14D14">
        <w:rPr>
          <w:rFonts w:ascii="Arial" w:hAnsi="Arial" w:cs="Arial"/>
          <w:sz w:val="21"/>
          <w:szCs w:val="21"/>
        </w:rPr>
        <w:t>Yakuq</w:t>
      </w:r>
      <w:proofErr w:type="spellEnd"/>
      <w:r w:rsidR="00A4403B" w:rsidRPr="00D14D14">
        <w:rPr>
          <w:rFonts w:ascii="Arial" w:hAnsi="Arial" w:cs="Arial"/>
          <w:sz w:val="21"/>
          <w:szCs w:val="21"/>
        </w:rPr>
        <w:t xml:space="preserve"> Ñan que incluyen pobladores locales y personal de EMUSAP Abancay.</w:t>
      </w:r>
    </w:p>
    <w:p w14:paraId="67408301" w14:textId="35037F9D" w:rsidR="000F4AB3" w:rsidRPr="00D14D14" w:rsidRDefault="007F6D86" w:rsidP="007218C3">
      <w:pPr>
        <w:pStyle w:val="Cita"/>
        <w:rPr>
          <w:rFonts w:ascii="Arial" w:hAnsi="Arial" w:cs="Arial"/>
          <w:sz w:val="21"/>
          <w:szCs w:val="21"/>
        </w:rPr>
      </w:pPr>
      <w:proofErr w:type="gramStart"/>
      <w:r w:rsidRPr="00D14D14">
        <w:rPr>
          <w:rFonts w:ascii="Arial" w:hAnsi="Arial" w:cs="Arial"/>
          <w:sz w:val="21"/>
          <w:szCs w:val="21"/>
        </w:rPr>
        <w:t>…</w:t>
      </w:r>
      <w:r w:rsidR="000F4AB3" w:rsidRPr="00D14D14">
        <w:rPr>
          <w:rFonts w:ascii="Arial" w:hAnsi="Arial" w:cs="Arial"/>
          <w:sz w:val="21"/>
          <w:szCs w:val="21"/>
        </w:rPr>
        <w:t>“</w:t>
      </w:r>
      <w:proofErr w:type="gramEnd"/>
      <w:r w:rsidR="000F4AB3" w:rsidRPr="00D14D14">
        <w:rPr>
          <w:rFonts w:ascii="Arial" w:hAnsi="Arial" w:cs="Arial"/>
          <w:sz w:val="21"/>
          <w:szCs w:val="21"/>
        </w:rPr>
        <w:t xml:space="preserve">La herramienta </w:t>
      </w:r>
      <w:proofErr w:type="spellStart"/>
      <w:r w:rsidR="000F4AB3" w:rsidRPr="00D14D14">
        <w:rPr>
          <w:rFonts w:ascii="Arial" w:hAnsi="Arial" w:cs="Arial"/>
          <w:sz w:val="21"/>
          <w:szCs w:val="21"/>
        </w:rPr>
        <w:t>Ya</w:t>
      </w:r>
      <w:r w:rsidRPr="00D14D14">
        <w:rPr>
          <w:rFonts w:ascii="Arial" w:hAnsi="Arial" w:cs="Arial"/>
          <w:sz w:val="21"/>
          <w:szCs w:val="21"/>
        </w:rPr>
        <w:t>k</w:t>
      </w:r>
      <w:r w:rsidR="000F4AB3" w:rsidRPr="00D14D14">
        <w:rPr>
          <w:rFonts w:ascii="Arial" w:hAnsi="Arial" w:cs="Arial"/>
          <w:sz w:val="21"/>
          <w:szCs w:val="21"/>
        </w:rPr>
        <w:t>uq</w:t>
      </w:r>
      <w:proofErr w:type="spellEnd"/>
      <w:r w:rsidR="000F4AB3" w:rsidRPr="00D14D14">
        <w:rPr>
          <w:rFonts w:ascii="Arial" w:hAnsi="Arial" w:cs="Arial"/>
          <w:sz w:val="21"/>
          <w:szCs w:val="21"/>
        </w:rPr>
        <w:t xml:space="preserve"> Ñan es una herramienta educativa muy poderosa y fácilmente replicable en otros espacios, permite in situ sentir y entender, te ahorras muchas sesiones y talleres si vas un día </w:t>
      </w:r>
      <w:r w:rsidR="007218C3" w:rsidRPr="00D14D14">
        <w:rPr>
          <w:rFonts w:ascii="Arial" w:hAnsi="Arial" w:cs="Arial"/>
          <w:sz w:val="21"/>
          <w:szCs w:val="21"/>
        </w:rPr>
        <w:t>..</w:t>
      </w:r>
      <w:r w:rsidR="000F4AB3" w:rsidRPr="00D14D14">
        <w:rPr>
          <w:rFonts w:ascii="Arial" w:hAnsi="Arial" w:cs="Arial"/>
          <w:sz w:val="21"/>
          <w:szCs w:val="21"/>
        </w:rPr>
        <w:t xml:space="preserve">. </w:t>
      </w:r>
      <w:r w:rsidR="007218C3" w:rsidRPr="00D14D14">
        <w:rPr>
          <w:rFonts w:ascii="Arial" w:hAnsi="Arial" w:cs="Arial"/>
          <w:sz w:val="21"/>
          <w:szCs w:val="21"/>
        </w:rPr>
        <w:t>p</w:t>
      </w:r>
      <w:r w:rsidR="000F4AB3" w:rsidRPr="00D14D14">
        <w:rPr>
          <w:rFonts w:ascii="Arial" w:hAnsi="Arial" w:cs="Arial"/>
          <w:sz w:val="21"/>
          <w:szCs w:val="21"/>
        </w:rPr>
        <w:t xml:space="preserve">ermite que cualquier persona, los jóvenes, las señoras de los mercados puedan </w:t>
      </w:r>
      <w:proofErr w:type="gramStart"/>
      <w:r w:rsidR="000F4AB3" w:rsidRPr="00D14D14">
        <w:rPr>
          <w:rFonts w:ascii="Arial" w:hAnsi="Arial" w:cs="Arial"/>
          <w:sz w:val="21"/>
          <w:szCs w:val="21"/>
        </w:rPr>
        <w:t>entenderlo</w:t>
      </w:r>
      <w:r w:rsidR="007218C3" w:rsidRPr="00D14D14">
        <w:rPr>
          <w:rFonts w:ascii="Arial" w:hAnsi="Arial" w:cs="Arial"/>
          <w:sz w:val="21"/>
          <w:szCs w:val="21"/>
        </w:rPr>
        <w:t>”…</w:t>
      </w:r>
      <w:proofErr w:type="gramEnd"/>
      <w:r w:rsidR="007218C3" w:rsidRPr="00D14D14">
        <w:rPr>
          <w:rFonts w:ascii="Arial" w:hAnsi="Arial" w:cs="Arial"/>
          <w:sz w:val="21"/>
          <w:szCs w:val="21"/>
        </w:rPr>
        <w:t>(Yesica Quispe, SUNASS Abancay)</w:t>
      </w:r>
    </w:p>
    <w:p w14:paraId="42D8A77B" w14:textId="77777777" w:rsidR="007031E6" w:rsidRPr="00D14D14" w:rsidRDefault="007031E6" w:rsidP="007031E6">
      <w:pPr>
        <w:rPr>
          <w:rFonts w:ascii="Arial" w:hAnsi="Arial" w:cs="Arial"/>
          <w:sz w:val="21"/>
          <w:szCs w:val="21"/>
        </w:rPr>
      </w:pPr>
    </w:p>
    <w:p w14:paraId="410AF476" w14:textId="1EC3F78E" w:rsidR="009416C9" w:rsidRPr="00D14D14" w:rsidRDefault="009416C9" w:rsidP="009416C9">
      <w:pPr>
        <w:pStyle w:val="Ttulo2"/>
        <w:rPr>
          <w:rFonts w:ascii="Arial" w:hAnsi="Arial" w:cs="Arial"/>
          <w:sz w:val="21"/>
          <w:szCs w:val="21"/>
        </w:rPr>
      </w:pPr>
      <w:bookmarkStart w:id="25" w:name="_Toc176194334"/>
      <w:r w:rsidRPr="00D14D14">
        <w:rPr>
          <w:rFonts w:ascii="Arial" w:hAnsi="Arial" w:cs="Arial"/>
          <w:sz w:val="21"/>
          <w:szCs w:val="21"/>
        </w:rPr>
        <w:t xml:space="preserve">Sobre </w:t>
      </w:r>
      <w:r w:rsidR="001B665E" w:rsidRPr="00D14D14">
        <w:rPr>
          <w:rFonts w:ascii="Arial" w:hAnsi="Arial" w:cs="Arial"/>
          <w:sz w:val="21"/>
          <w:szCs w:val="21"/>
        </w:rPr>
        <w:t>la inclusión de género y juventudes</w:t>
      </w:r>
      <w:bookmarkEnd w:id="25"/>
    </w:p>
    <w:p w14:paraId="44536BEE" w14:textId="4ED3DC0A" w:rsidR="000D5B1F" w:rsidRPr="00D14D14" w:rsidRDefault="000D5B1F" w:rsidP="000D5B1F">
      <w:pPr>
        <w:jc w:val="both"/>
        <w:rPr>
          <w:rFonts w:ascii="Arial" w:hAnsi="Arial" w:cs="Arial"/>
          <w:sz w:val="21"/>
          <w:szCs w:val="21"/>
        </w:rPr>
      </w:pPr>
      <w:r w:rsidRPr="00D14D14">
        <w:rPr>
          <w:rFonts w:ascii="Arial" w:hAnsi="Arial" w:cs="Arial"/>
          <w:sz w:val="21"/>
          <w:szCs w:val="21"/>
        </w:rPr>
        <w:t xml:space="preserve">El proyecto </w:t>
      </w:r>
      <w:r w:rsidR="007C64B4" w:rsidRPr="00D14D14">
        <w:rPr>
          <w:rFonts w:ascii="Arial" w:hAnsi="Arial" w:cs="Arial"/>
          <w:sz w:val="21"/>
          <w:szCs w:val="21"/>
        </w:rPr>
        <w:t xml:space="preserve">realizó un </w:t>
      </w:r>
      <w:r w:rsidRPr="00D14D14">
        <w:rPr>
          <w:rFonts w:ascii="Arial" w:hAnsi="Arial" w:cs="Arial"/>
          <w:sz w:val="21"/>
          <w:szCs w:val="21"/>
        </w:rPr>
        <w:t xml:space="preserve">mapeo de actores </w:t>
      </w:r>
      <w:r w:rsidR="007C64B4" w:rsidRPr="00D14D14">
        <w:rPr>
          <w:rFonts w:ascii="Arial" w:hAnsi="Arial" w:cs="Arial"/>
          <w:sz w:val="21"/>
          <w:szCs w:val="21"/>
        </w:rPr>
        <w:t xml:space="preserve">de la gestión de recursos </w:t>
      </w:r>
      <w:r w:rsidR="00694EE2" w:rsidRPr="00D14D14">
        <w:rPr>
          <w:rFonts w:ascii="Arial" w:hAnsi="Arial" w:cs="Arial"/>
          <w:sz w:val="21"/>
          <w:szCs w:val="21"/>
        </w:rPr>
        <w:t>hídricos</w:t>
      </w:r>
      <w:r w:rsidR="007C64B4" w:rsidRPr="00D14D14">
        <w:rPr>
          <w:rFonts w:ascii="Arial" w:hAnsi="Arial" w:cs="Arial"/>
          <w:sz w:val="21"/>
          <w:szCs w:val="21"/>
        </w:rPr>
        <w:t xml:space="preserve"> e </w:t>
      </w:r>
      <w:r w:rsidRPr="00D14D14">
        <w:rPr>
          <w:rFonts w:ascii="Arial" w:hAnsi="Arial" w:cs="Arial"/>
          <w:sz w:val="21"/>
          <w:szCs w:val="21"/>
        </w:rPr>
        <w:t xml:space="preserve">identificó </w:t>
      </w:r>
      <w:r w:rsidR="007C64B4" w:rsidRPr="00D14D14">
        <w:rPr>
          <w:rFonts w:ascii="Arial" w:hAnsi="Arial" w:cs="Arial"/>
          <w:sz w:val="21"/>
          <w:szCs w:val="21"/>
        </w:rPr>
        <w:t xml:space="preserve">un conjunto de </w:t>
      </w:r>
      <w:r w:rsidRPr="00D14D14">
        <w:rPr>
          <w:rFonts w:ascii="Arial" w:hAnsi="Arial" w:cs="Arial"/>
          <w:sz w:val="21"/>
          <w:szCs w:val="21"/>
        </w:rPr>
        <w:t xml:space="preserve">actores </w:t>
      </w:r>
      <w:r w:rsidR="00694EE2" w:rsidRPr="00D14D14">
        <w:rPr>
          <w:rFonts w:ascii="Arial" w:hAnsi="Arial" w:cs="Arial"/>
          <w:sz w:val="21"/>
          <w:szCs w:val="21"/>
        </w:rPr>
        <w:t xml:space="preserve">clave </w:t>
      </w:r>
      <w:r w:rsidRPr="00D14D14">
        <w:rPr>
          <w:rFonts w:ascii="Arial" w:hAnsi="Arial" w:cs="Arial"/>
          <w:sz w:val="21"/>
          <w:szCs w:val="21"/>
        </w:rPr>
        <w:t>que no estaban participando</w:t>
      </w:r>
      <w:r w:rsidR="00694EE2" w:rsidRPr="00D14D14">
        <w:rPr>
          <w:rFonts w:ascii="Arial" w:hAnsi="Arial" w:cs="Arial"/>
          <w:sz w:val="21"/>
          <w:szCs w:val="21"/>
        </w:rPr>
        <w:t xml:space="preserve"> de las actividades, entre ellos </w:t>
      </w:r>
      <w:r w:rsidRPr="00D14D14">
        <w:rPr>
          <w:rFonts w:ascii="Arial" w:hAnsi="Arial" w:cs="Arial"/>
          <w:sz w:val="21"/>
          <w:szCs w:val="21"/>
        </w:rPr>
        <w:t>regantes</w:t>
      </w:r>
      <w:r w:rsidR="00694EE2" w:rsidRPr="00D14D14">
        <w:rPr>
          <w:rFonts w:ascii="Arial" w:hAnsi="Arial" w:cs="Arial"/>
          <w:sz w:val="21"/>
          <w:szCs w:val="21"/>
        </w:rPr>
        <w:t xml:space="preserve"> (secciones </w:t>
      </w:r>
      <w:r w:rsidR="00C345F3" w:rsidRPr="00D14D14">
        <w:rPr>
          <w:rFonts w:ascii="Arial" w:hAnsi="Arial" w:cs="Arial"/>
          <w:sz w:val="21"/>
          <w:szCs w:val="21"/>
        </w:rPr>
        <w:t>4.2.3 y 4.3.1.)</w:t>
      </w:r>
      <w:r w:rsidRPr="00D14D14">
        <w:rPr>
          <w:rFonts w:ascii="Arial" w:hAnsi="Arial" w:cs="Arial"/>
          <w:sz w:val="21"/>
          <w:szCs w:val="21"/>
        </w:rPr>
        <w:t xml:space="preserve">, jóvenes y organizaciones de mujeres. </w:t>
      </w:r>
      <w:r w:rsidR="00C345F3" w:rsidRPr="00D14D14">
        <w:rPr>
          <w:rFonts w:ascii="Arial" w:hAnsi="Arial" w:cs="Arial"/>
          <w:sz w:val="21"/>
          <w:szCs w:val="21"/>
        </w:rPr>
        <w:t>Esta situación era contrastante con la realidad de la gestión hídrica, dado que, por ejemplo, en las faenas de siembra y cosecha de agua participan tanto hombres co</w:t>
      </w:r>
      <w:r w:rsidR="00D32AF4" w:rsidRPr="00D14D14">
        <w:rPr>
          <w:rFonts w:ascii="Arial" w:hAnsi="Arial" w:cs="Arial"/>
          <w:sz w:val="21"/>
          <w:szCs w:val="21"/>
        </w:rPr>
        <w:t>mo mujeres, jóvenes y adultos mayores, en roles que son en ocasiones distintos, pero siempre complementarios</w:t>
      </w:r>
      <w:r w:rsidR="00B6503D" w:rsidRPr="00D14D14">
        <w:rPr>
          <w:rFonts w:ascii="Arial" w:hAnsi="Arial" w:cs="Arial"/>
          <w:sz w:val="21"/>
          <w:szCs w:val="21"/>
        </w:rPr>
        <w:t>, más aún cuando l</w:t>
      </w:r>
      <w:r w:rsidR="00E53BE9" w:rsidRPr="00D14D14">
        <w:rPr>
          <w:rFonts w:ascii="Arial" w:hAnsi="Arial" w:cs="Arial"/>
          <w:sz w:val="21"/>
          <w:szCs w:val="21"/>
        </w:rPr>
        <w:t>os medios de vida de l</w:t>
      </w:r>
      <w:r w:rsidR="00B6503D" w:rsidRPr="00D14D14">
        <w:rPr>
          <w:rFonts w:ascii="Arial" w:hAnsi="Arial" w:cs="Arial"/>
          <w:sz w:val="21"/>
          <w:szCs w:val="21"/>
        </w:rPr>
        <w:t xml:space="preserve">as mujeres </w:t>
      </w:r>
      <w:r w:rsidR="00E53BE9" w:rsidRPr="00D14D14">
        <w:rPr>
          <w:rFonts w:ascii="Arial" w:hAnsi="Arial" w:cs="Arial"/>
          <w:sz w:val="21"/>
          <w:szCs w:val="21"/>
        </w:rPr>
        <w:t xml:space="preserve">son </w:t>
      </w:r>
      <w:r w:rsidR="000669B1" w:rsidRPr="00D14D14">
        <w:rPr>
          <w:rFonts w:ascii="Arial" w:hAnsi="Arial" w:cs="Arial"/>
          <w:sz w:val="21"/>
          <w:szCs w:val="21"/>
        </w:rPr>
        <w:t>fuertemente afectados por la escasez hídrica.</w:t>
      </w:r>
    </w:p>
    <w:p w14:paraId="5C119317" w14:textId="32E5E55C" w:rsidR="00B6503D" w:rsidRPr="00D14D14" w:rsidRDefault="000669B1" w:rsidP="000669B1">
      <w:pPr>
        <w:pStyle w:val="Cita"/>
        <w:rPr>
          <w:rFonts w:ascii="Arial" w:hAnsi="Arial" w:cs="Arial"/>
          <w:sz w:val="21"/>
          <w:szCs w:val="21"/>
        </w:rPr>
      </w:pPr>
      <w:r w:rsidRPr="00D14D14">
        <w:rPr>
          <w:rFonts w:ascii="Arial" w:hAnsi="Arial" w:cs="Arial"/>
          <w:sz w:val="21"/>
          <w:szCs w:val="21"/>
        </w:rPr>
        <w:t>… “</w:t>
      </w:r>
      <w:r w:rsidR="00B6503D" w:rsidRPr="00D14D14">
        <w:rPr>
          <w:rFonts w:ascii="Arial" w:hAnsi="Arial" w:cs="Arial"/>
          <w:sz w:val="21"/>
          <w:szCs w:val="21"/>
        </w:rPr>
        <w:t>las mujeres somos las q</w:t>
      </w:r>
      <w:r w:rsidRPr="00D14D14">
        <w:rPr>
          <w:rFonts w:ascii="Arial" w:hAnsi="Arial" w:cs="Arial"/>
          <w:sz w:val="21"/>
          <w:szCs w:val="21"/>
        </w:rPr>
        <w:t>ue</w:t>
      </w:r>
      <w:r w:rsidR="00B6503D" w:rsidRPr="00D14D14">
        <w:rPr>
          <w:rFonts w:ascii="Arial" w:hAnsi="Arial" w:cs="Arial"/>
          <w:sz w:val="21"/>
          <w:szCs w:val="21"/>
        </w:rPr>
        <w:t xml:space="preserve"> </w:t>
      </w:r>
      <w:r w:rsidR="00A4403B" w:rsidRPr="00D14D14">
        <w:rPr>
          <w:rFonts w:ascii="Arial" w:hAnsi="Arial" w:cs="Arial"/>
          <w:sz w:val="21"/>
          <w:szCs w:val="21"/>
        </w:rPr>
        <w:t>más</w:t>
      </w:r>
      <w:r w:rsidR="00B6503D" w:rsidRPr="00D14D14">
        <w:rPr>
          <w:rFonts w:ascii="Arial" w:hAnsi="Arial" w:cs="Arial"/>
          <w:sz w:val="21"/>
          <w:szCs w:val="21"/>
        </w:rPr>
        <w:t xml:space="preserve"> sufrimos cuando hay falta de agua, porque</w:t>
      </w:r>
      <w:r w:rsidRPr="00D14D14">
        <w:rPr>
          <w:rFonts w:ascii="Arial" w:hAnsi="Arial" w:cs="Arial"/>
          <w:sz w:val="21"/>
          <w:szCs w:val="21"/>
        </w:rPr>
        <w:t xml:space="preserve"> en</w:t>
      </w:r>
      <w:r w:rsidR="00B6503D" w:rsidRPr="00D14D14">
        <w:rPr>
          <w:rFonts w:ascii="Arial" w:hAnsi="Arial" w:cs="Arial"/>
          <w:sz w:val="21"/>
          <w:szCs w:val="21"/>
        </w:rPr>
        <w:t xml:space="preserve"> las tareas cotidianas del hogar y los huertos de hortalizas las encargadas son las mujeres, por eso nuestra participación </w:t>
      </w:r>
      <w:r w:rsidRPr="00D14D14">
        <w:rPr>
          <w:rFonts w:ascii="Arial" w:hAnsi="Arial" w:cs="Arial"/>
          <w:sz w:val="21"/>
          <w:szCs w:val="21"/>
        </w:rPr>
        <w:t xml:space="preserve">(en el Proyecto) </w:t>
      </w:r>
      <w:r w:rsidR="00B6503D" w:rsidRPr="00D14D14">
        <w:rPr>
          <w:rFonts w:ascii="Arial" w:hAnsi="Arial" w:cs="Arial"/>
          <w:sz w:val="21"/>
          <w:szCs w:val="21"/>
        </w:rPr>
        <w:t>ha sido muy interesante</w:t>
      </w:r>
      <w:r w:rsidRPr="00D14D14">
        <w:rPr>
          <w:rFonts w:ascii="Arial" w:hAnsi="Arial" w:cs="Arial"/>
          <w:sz w:val="21"/>
          <w:szCs w:val="21"/>
        </w:rPr>
        <w:t xml:space="preserve"> </w:t>
      </w:r>
      <w:r w:rsidR="00B6503D" w:rsidRPr="00D14D14">
        <w:rPr>
          <w:rFonts w:ascii="Arial" w:hAnsi="Arial" w:cs="Arial"/>
          <w:sz w:val="21"/>
          <w:szCs w:val="21"/>
        </w:rPr>
        <w:t>q</w:t>
      </w:r>
      <w:r w:rsidRPr="00D14D14">
        <w:rPr>
          <w:rFonts w:ascii="Arial" w:hAnsi="Arial" w:cs="Arial"/>
          <w:sz w:val="21"/>
          <w:szCs w:val="21"/>
        </w:rPr>
        <w:t>ue</w:t>
      </w:r>
      <w:r w:rsidR="00B6503D" w:rsidRPr="00D14D14">
        <w:rPr>
          <w:rFonts w:ascii="Arial" w:hAnsi="Arial" w:cs="Arial"/>
          <w:sz w:val="21"/>
          <w:szCs w:val="21"/>
        </w:rPr>
        <w:t xml:space="preserve"> valoren a las </w:t>
      </w:r>
      <w:proofErr w:type="gramStart"/>
      <w:r w:rsidR="00B6503D" w:rsidRPr="00D14D14">
        <w:rPr>
          <w:rFonts w:ascii="Arial" w:hAnsi="Arial" w:cs="Arial"/>
          <w:sz w:val="21"/>
          <w:szCs w:val="21"/>
        </w:rPr>
        <w:t>mujeres</w:t>
      </w:r>
      <w:r w:rsidRPr="00D14D14">
        <w:rPr>
          <w:rFonts w:ascii="Arial" w:hAnsi="Arial" w:cs="Arial"/>
          <w:sz w:val="21"/>
          <w:szCs w:val="21"/>
        </w:rPr>
        <w:t>”…</w:t>
      </w:r>
      <w:proofErr w:type="gramEnd"/>
      <w:r w:rsidRPr="00D14D14">
        <w:rPr>
          <w:rFonts w:ascii="Arial" w:hAnsi="Arial" w:cs="Arial"/>
          <w:sz w:val="21"/>
          <w:szCs w:val="21"/>
        </w:rPr>
        <w:t xml:space="preserve"> (Janet Pampas, Comité Regantes de </w:t>
      </w:r>
      <w:proofErr w:type="spellStart"/>
      <w:r w:rsidRPr="00D14D14">
        <w:rPr>
          <w:rFonts w:ascii="Arial" w:hAnsi="Arial" w:cs="Arial"/>
          <w:sz w:val="21"/>
          <w:szCs w:val="21"/>
        </w:rPr>
        <w:t>Pachachaca</w:t>
      </w:r>
      <w:proofErr w:type="spellEnd"/>
      <w:r w:rsidRPr="00D14D14">
        <w:rPr>
          <w:rFonts w:ascii="Arial" w:hAnsi="Arial" w:cs="Arial"/>
          <w:sz w:val="21"/>
          <w:szCs w:val="21"/>
        </w:rPr>
        <w:t>).</w:t>
      </w:r>
    </w:p>
    <w:p w14:paraId="6C602765" w14:textId="11E15657" w:rsidR="005B46C2" w:rsidRPr="00D14D14" w:rsidRDefault="00090564" w:rsidP="005B46C2">
      <w:pPr>
        <w:jc w:val="both"/>
        <w:rPr>
          <w:rFonts w:ascii="Arial" w:hAnsi="Arial" w:cs="Arial"/>
          <w:sz w:val="21"/>
          <w:szCs w:val="21"/>
        </w:rPr>
      </w:pPr>
      <w:r w:rsidRPr="00D14D14">
        <w:rPr>
          <w:rFonts w:ascii="Arial" w:hAnsi="Arial" w:cs="Arial"/>
          <w:sz w:val="21"/>
          <w:szCs w:val="21"/>
        </w:rPr>
        <w:t xml:space="preserve">Ante esta situación, el Proyecto ha </w:t>
      </w:r>
      <w:r w:rsidR="004F7134" w:rsidRPr="00D14D14">
        <w:rPr>
          <w:rFonts w:ascii="Arial" w:hAnsi="Arial" w:cs="Arial"/>
          <w:sz w:val="21"/>
          <w:szCs w:val="21"/>
        </w:rPr>
        <w:t>implementado actividades orientadas a la inclusión de mujere</w:t>
      </w:r>
      <w:r w:rsidR="004A295A" w:rsidRPr="00D14D14">
        <w:rPr>
          <w:rFonts w:ascii="Arial" w:hAnsi="Arial" w:cs="Arial"/>
          <w:sz w:val="21"/>
          <w:szCs w:val="21"/>
        </w:rPr>
        <w:t>s</w:t>
      </w:r>
      <w:r w:rsidR="00DF7D75" w:rsidRPr="00D14D14">
        <w:rPr>
          <w:rFonts w:ascii="Arial" w:hAnsi="Arial" w:cs="Arial"/>
          <w:sz w:val="21"/>
          <w:szCs w:val="21"/>
        </w:rPr>
        <w:t>, siendo la más destacada</w:t>
      </w:r>
      <w:r w:rsidR="004F7134" w:rsidRPr="00D14D14">
        <w:rPr>
          <w:rFonts w:ascii="Arial" w:hAnsi="Arial" w:cs="Arial"/>
          <w:sz w:val="21"/>
          <w:szCs w:val="21"/>
        </w:rPr>
        <w:t xml:space="preserve"> el </w:t>
      </w:r>
      <w:r w:rsidR="005B46C2" w:rsidRPr="00D14D14">
        <w:rPr>
          <w:rFonts w:ascii="Arial" w:hAnsi="Arial" w:cs="Arial"/>
          <w:sz w:val="21"/>
          <w:szCs w:val="21"/>
        </w:rPr>
        <w:t xml:space="preserve">concurso de buenas </w:t>
      </w:r>
      <w:r w:rsidR="004F7134" w:rsidRPr="00D14D14">
        <w:rPr>
          <w:rFonts w:ascii="Arial" w:hAnsi="Arial" w:cs="Arial"/>
          <w:sz w:val="21"/>
          <w:szCs w:val="21"/>
        </w:rPr>
        <w:t>prácticas</w:t>
      </w:r>
      <w:r w:rsidR="005B46C2" w:rsidRPr="00D14D14">
        <w:rPr>
          <w:rFonts w:ascii="Arial" w:hAnsi="Arial" w:cs="Arial"/>
          <w:sz w:val="21"/>
          <w:szCs w:val="21"/>
        </w:rPr>
        <w:t xml:space="preserve"> de uso eficiente de consumo, </w:t>
      </w:r>
      <w:r w:rsidR="002E35E1" w:rsidRPr="00D14D14">
        <w:rPr>
          <w:rFonts w:ascii="Arial" w:hAnsi="Arial" w:cs="Arial"/>
          <w:sz w:val="21"/>
          <w:szCs w:val="21"/>
        </w:rPr>
        <w:t xml:space="preserve">cuyo </w:t>
      </w:r>
      <w:r w:rsidR="00FE09DB" w:rsidRPr="00D14D14">
        <w:rPr>
          <w:rFonts w:ascii="Arial" w:hAnsi="Arial" w:cs="Arial"/>
          <w:sz w:val="21"/>
          <w:szCs w:val="21"/>
        </w:rPr>
        <w:t>público objetivo fueron madres de familia</w:t>
      </w:r>
      <w:r w:rsidR="005B46C2" w:rsidRPr="00D14D14">
        <w:rPr>
          <w:rFonts w:ascii="Arial" w:hAnsi="Arial" w:cs="Arial"/>
          <w:sz w:val="21"/>
          <w:szCs w:val="21"/>
        </w:rPr>
        <w:t xml:space="preserve"> de </w:t>
      </w:r>
      <w:r w:rsidR="00FE09DB" w:rsidRPr="00D14D14">
        <w:rPr>
          <w:rFonts w:ascii="Arial" w:hAnsi="Arial" w:cs="Arial"/>
          <w:sz w:val="21"/>
          <w:szCs w:val="21"/>
        </w:rPr>
        <w:t xml:space="preserve">los </w:t>
      </w:r>
      <w:r w:rsidR="005B46C2" w:rsidRPr="00D14D14">
        <w:rPr>
          <w:rFonts w:ascii="Arial" w:hAnsi="Arial" w:cs="Arial"/>
          <w:sz w:val="21"/>
          <w:szCs w:val="21"/>
        </w:rPr>
        <w:t>barrios periurbanos de la ciudad de Abancay</w:t>
      </w:r>
      <w:r w:rsidR="00FE09DB" w:rsidRPr="00D14D14">
        <w:rPr>
          <w:rFonts w:ascii="Arial" w:hAnsi="Arial" w:cs="Arial"/>
          <w:sz w:val="21"/>
          <w:szCs w:val="21"/>
        </w:rPr>
        <w:t xml:space="preserve">. El concurso, de cuatro meses de </w:t>
      </w:r>
      <w:r w:rsidR="00C900C6" w:rsidRPr="00D14D14">
        <w:rPr>
          <w:rFonts w:ascii="Arial" w:hAnsi="Arial" w:cs="Arial"/>
          <w:sz w:val="21"/>
          <w:szCs w:val="21"/>
        </w:rPr>
        <w:t>duración, fue</w:t>
      </w:r>
      <w:r w:rsidR="00FE09DB" w:rsidRPr="00D14D14">
        <w:rPr>
          <w:rFonts w:ascii="Arial" w:hAnsi="Arial" w:cs="Arial"/>
          <w:sz w:val="21"/>
          <w:szCs w:val="21"/>
        </w:rPr>
        <w:t xml:space="preserve"> realizado de </w:t>
      </w:r>
      <w:r w:rsidR="005B46C2" w:rsidRPr="00D14D14">
        <w:rPr>
          <w:rFonts w:ascii="Arial" w:hAnsi="Arial" w:cs="Arial"/>
          <w:sz w:val="21"/>
          <w:szCs w:val="21"/>
        </w:rPr>
        <w:t>manera concertada</w:t>
      </w:r>
      <w:r w:rsidR="00FE09DB" w:rsidRPr="00D14D14">
        <w:rPr>
          <w:rFonts w:ascii="Arial" w:hAnsi="Arial" w:cs="Arial"/>
          <w:sz w:val="21"/>
          <w:szCs w:val="21"/>
        </w:rPr>
        <w:t xml:space="preserve"> </w:t>
      </w:r>
      <w:r w:rsidR="005B46C2" w:rsidRPr="00D14D14">
        <w:rPr>
          <w:rFonts w:ascii="Arial" w:hAnsi="Arial" w:cs="Arial"/>
          <w:sz w:val="21"/>
          <w:szCs w:val="21"/>
        </w:rPr>
        <w:t>con EMUSAP</w:t>
      </w:r>
      <w:r w:rsidR="00A4403B" w:rsidRPr="00D14D14">
        <w:rPr>
          <w:rFonts w:ascii="Arial" w:hAnsi="Arial" w:cs="Arial"/>
          <w:sz w:val="21"/>
          <w:szCs w:val="21"/>
        </w:rPr>
        <w:t xml:space="preserve"> Abancay</w:t>
      </w:r>
      <w:r w:rsidR="005B46C2" w:rsidRPr="00D14D14">
        <w:rPr>
          <w:rFonts w:ascii="Arial" w:hAnsi="Arial" w:cs="Arial"/>
          <w:sz w:val="21"/>
          <w:szCs w:val="21"/>
        </w:rPr>
        <w:t xml:space="preserve">, SUNASS, la </w:t>
      </w:r>
      <w:r w:rsidR="00FE09DB" w:rsidRPr="00D14D14">
        <w:rPr>
          <w:rFonts w:ascii="Arial" w:hAnsi="Arial" w:cs="Arial"/>
          <w:sz w:val="21"/>
          <w:szCs w:val="21"/>
        </w:rPr>
        <w:t>municipalidad</w:t>
      </w:r>
      <w:r w:rsidR="005B46C2" w:rsidRPr="00D14D14">
        <w:rPr>
          <w:rFonts w:ascii="Arial" w:hAnsi="Arial" w:cs="Arial"/>
          <w:sz w:val="21"/>
          <w:szCs w:val="21"/>
        </w:rPr>
        <w:t xml:space="preserve"> de Abancay</w:t>
      </w:r>
      <w:r w:rsidR="00FE09DB" w:rsidRPr="00D14D14">
        <w:rPr>
          <w:rFonts w:ascii="Arial" w:hAnsi="Arial" w:cs="Arial"/>
          <w:sz w:val="21"/>
          <w:szCs w:val="21"/>
        </w:rPr>
        <w:t xml:space="preserve"> y </w:t>
      </w:r>
      <w:r w:rsidR="005B46C2" w:rsidRPr="00D14D14">
        <w:rPr>
          <w:rFonts w:ascii="Arial" w:hAnsi="Arial" w:cs="Arial"/>
          <w:sz w:val="21"/>
          <w:szCs w:val="21"/>
        </w:rPr>
        <w:t xml:space="preserve">la participación de </w:t>
      </w:r>
      <w:r w:rsidR="00FE09DB" w:rsidRPr="00D14D14">
        <w:rPr>
          <w:rFonts w:ascii="Arial" w:hAnsi="Arial" w:cs="Arial"/>
          <w:sz w:val="21"/>
          <w:szCs w:val="21"/>
        </w:rPr>
        <w:t>Federación de Mujeres de Apurímac</w:t>
      </w:r>
      <w:r w:rsidR="005B46C2" w:rsidRPr="00D14D14">
        <w:rPr>
          <w:rFonts w:ascii="Arial" w:hAnsi="Arial" w:cs="Arial"/>
          <w:sz w:val="21"/>
          <w:szCs w:val="21"/>
        </w:rPr>
        <w:t xml:space="preserve"> y colectivos de jóvenes.</w:t>
      </w:r>
    </w:p>
    <w:p w14:paraId="4AE32839" w14:textId="46BC858F" w:rsidR="005B46C2" w:rsidRPr="00D14D14" w:rsidRDefault="00EC4E4C" w:rsidP="00EC4E4C">
      <w:pPr>
        <w:pStyle w:val="Cita"/>
        <w:rPr>
          <w:rFonts w:ascii="Arial" w:hAnsi="Arial" w:cs="Arial"/>
          <w:sz w:val="21"/>
          <w:szCs w:val="21"/>
        </w:rPr>
      </w:pPr>
      <w:r w:rsidRPr="00D14D14">
        <w:rPr>
          <w:rFonts w:ascii="Arial" w:hAnsi="Arial" w:cs="Arial"/>
          <w:sz w:val="21"/>
          <w:szCs w:val="21"/>
        </w:rPr>
        <w:t>… “</w:t>
      </w:r>
      <w:r w:rsidR="005B46C2" w:rsidRPr="00D14D14">
        <w:rPr>
          <w:rFonts w:ascii="Arial" w:hAnsi="Arial" w:cs="Arial"/>
          <w:sz w:val="21"/>
          <w:szCs w:val="21"/>
        </w:rPr>
        <w:t xml:space="preserve">Han participado 80 mujeres y 3 organizaciones del programa vaso de leche, han hecho murales en espacios públicos el tema del cuidado del agua, uno en Micaela Bastidas y otro en el Barrio </w:t>
      </w:r>
      <w:proofErr w:type="gramStart"/>
      <w:r w:rsidR="005B46C2" w:rsidRPr="00D14D14">
        <w:rPr>
          <w:rFonts w:ascii="Arial" w:hAnsi="Arial" w:cs="Arial"/>
          <w:sz w:val="21"/>
          <w:szCs w:val="21"/>
        </w:rPr>
        <w:t>Ampay</w:t>
      </w:r>
      <w:r w:rsidRPr="00D14D14">
        <w:rPr>
          <w:rFonts w:ascii="Arial" w:hAnsi="Arial" w:cs="Arial"/>
          <w:sz w:val="21"/>
          <w:szCs w:val="21"/>
        </w:rPr>
        <w:t>”…</w:t>
      </w:r>
      <w:proofErr w:type="gramEnd"/>
      <w:r w:rsidRPr="00D14D14">
        <w:rPr>
          <w:rFonts w:ascii="Arial" w:hAnsi="Arial" w:cs="Arial"/>
          <w:sz w:val="21"/>
          <w:szCs w:val="21"/>
        </w:rPr>
        <w:t xml:space="preserve"> (Rosaura Villafuerte, Helvetas Perú)</w:t>
      </w:r>
      <w:r w:rsidR="005B46C2" w:rsidRPr="00D14D14">
        <w:rPr>
          <w:rFonts w:ascii="Arial" w:hAnsi="Arial" w:cs="Arial"/>
          <w:sz w:val="21"/>
          <w:szCs w:val="21"/>
        </w:rPr>
        <w:t xml:space="preserve"> </w:t>
      </w:r>
    </w:p>
    <w:p w14:paraId="078AE62E" w14:textId="40405E12" w:rsidR="005B46C2" w:rsidRPr="00D14D14" w:rsidRDefault="00EE2BCB" w:rsidP="005B46C2">
      <w:pPr>
        <w:jc w:val="both"/>
        <w:rPr>
          <w:rFonts w:ascii="Arial" w:hAnsi="Arial" w:cs="Arial"/>
          <w:sz w:val="21"/>
          <w:szCs w:val="21"/>
        </w:rPr>
      </w:pPr>
      <w:r w:rsidRPr="00D14D14">
        <w:rPr>
          <w:rFonts w:ascii="Arial" w:hAnsi="Arial" w:cs="Arial"/>
          <w:sz w:val="21"/>
          <w:szCs w:val="21"/>
        </w:rPr>
        <w:t xml:space="preserve">Este concurso, junto con la organización de un </w:t>
      </w:r>
      <w:proofErr w:type="spellStart"/>
      <w:r w:rsidRPr="00D14D14">
        <w:rPr>
          <w:rFonts w:ascii="Arial" w:hAnsi="Arial" w:cs="Arial"/>
          <w:i/>
          <w:iCs/>
          <w:sz w:val="21"/>
          <w:szCs w:val="21"/>
        </w:rPr>
        <w:t>Yakuq</w:t>
      </w:r>
      <w:proofErr w:type="spellEnd"/>
      <w:r w:rsidRPr="00D14D14">
        <w:rPr>
          <w:rFonts w:ascii="Arial" w:hAnsi="Arial" w:cs="Arial"/>
          <w:i/>
          <w:iCs/>
          <w:sz w:val="21"/>
          <w:szCs w:val="21"/>
        </w:rPr>
        <w:t xml:space="preserve"> Ñan </w:t>
      </w:r>
      <w:r w:rsidR="00B6503D" w:rsidRPr="00D14D14">
        <w:rPr>
          <w:rFonts w:ascii="Arial" w:hAnsi="Arial" w:cs="Arial"/>
          <w:sz w:val="21"/>
          <w:szCs w:val="21"/>
        </w:rPr>
        <w:t xml:space="preserve">para </w:t>
      </w:r>
      <w:r w:rsidRPr="00D14D14">
        <w:rPr>
          <w:rFonts w:ascii="Arial" w:hAnsi="Arial" w:cs="Arial"/>
          <w:sz w:val="21"/>
          <w:szCs w:val="21"/>
        </w:rPr>
        <w:t>mujeres</w:t>
      </w:r>
      <w:r w:rsidR="003E46A5" w:rsidRPr="00D14D14">
        <w:rPr>
          <w:rFonts w:ascii="Arial" w:hAnsi="Arial" w:cs="Arial"/>
          <w:sz w:val="21"/>
          <w:szCs w:val="21"/>
        </w:rPr>
        <w:t xml:space="preserve">, ha contribuido a incorporar la mirada de inclusión de </w:t>
      </w:r>
      <w:r w:rsidR="00B1141C" w:rsidRPr="00D14D14">
        <w:rPr>
          <w:rFonts w:ascii="Arial" w:hAnsi="Arial" w:cs="Arial"/>
          <w:sz w:val="21"/>
          <w:szCs w:val="21"/>
        </w:rPr>
        <w:t>géneros</w:t>
      </w:r>
      <w:r w:rsidR="003E46A5" w:rsidRPr="00D14D14">
        <w:rPr>
          <w:rFonts w:ascii="Arial" w:hAnsi="Arial" w:cs="Arial"/>
          <w:sz w:val="21"/>
          <w:szCs w:val="21"/>
        </w:rPr>
        <w:t xml:space="preserve"> en la gestión integral de la microcuenca y ha </w:t>
      </w:r>
      <w:r w:rsidR="00B1141C" w:rsidRPr="00D14D14">
        <w:rPr>
          <w:rFonts w:ascii="Arial" w:hAnsi="Arial" w:cs="Arial"/>
          <w:sz w:val="21"/>
          <w:szCs w:val="21"/>
        </w:rPr>
        <w:t>aportado</w:t>
      </w:r>
      <w:r w:rsidR="003E46A5" w:rsidRPr="00D14D14">
        <w:rPr>
          <w:rFonts w:ascii="Arial" w:hAnsi="Arial" w:cs="Arial"/>
          <w:sz w:val="21"/>
          <w:szCs w:val="21"/>
        </w:rPr>
        <w:t xml:space="preserve"> elementos para darle continuidad a este proceso. </w:t>
      </w:r>
      <w:r w:rsidR="00FB7483" w:rsidRPr="00D14D14">
        <w:rPr>
          <w:rFonts w:ascii="Arial" w:hAnsi="Arial" w:cs="Arial"/>
          <w:sz w:val="21"/>
          <w:szCs w:val="21"/>
        </w:rPr>
        <w:t>Se refiere, por ejemplo</w:t>
      </w:r>
      <w:r w:rsidR="00976039" w:rsidRPr="00D14D14">
        <w:rPr>
          <w:rFonts w:ascii="Arial" w:hAnsi="Arial" w:cs="Arial"/>
          <w:sz w:val="21"/>
          <w:szCs w:val="21"/>
        </w:rPr>
        <w:t>,</w:t>
      </w:r>
      <w:r w:rsidR="00FB7483" w:rsidRPr="00D14D14">
        <w:rPr>
          <w:rFonts w:ascii="Arial" w:hAnsi="Arial" w:cs="Arial"/>
          <w:sz w:val="21"/>
          <w:szCs w:val="21"/>
        </w:rPr>
        <w:t xml:space="preserve"> que las madres de </w:t>
      </w:r>
      <w:r w:rsidR="00FB7483" w:rsidRPr="00D14D14">
        <w:rPr>
          <w:rFonts w:ascii="Arial" w:hAnsi="Arial" w:cs="Arial"/>
          <w:sz w:val="21"/>
          <w:szCs w:val="21"/>
        </w:rPr>
        <w:lastRenderedPageBreak/>
        <w:t xml:space="preserve">familia que han participado </w:t>
      </w:r>
      <w:r w:rsidR="005B46C2" w:rsidRPr="00D14D14">
        <w:rPr>
          <w:rFonts w:ascii="Arial" w:hAnsi="Arial" w:cs="Arial"/>
          <w:sz w:val="21"/>
          <w:szCs w:val="21"/>
        </w:rPr>
        <w:t>han llevado</w:t>
      </w:r>
      <w:r w:rsidR="00671621" w:rsidRPr="00D14D14">
        <w:rPr>
          <w:rFonts w:ascii="Arial" w:hAnsi="Arial" w:cs="Arial"/>
          <w:sz w:val="21"/>
          <w:szCs w:val="21"/>
        </w:rPr>
        <w:t xml:space="preserve"> lo aprendido</w:t>
      </w:r>
      <w:r w:rsidR="005B46C2" w:rsidRPr="00D14D14">
        <w:rPr>
          <w:rFonts w:ascii="Arial" w:hAnsi="Arial" w:cs="Arial"/>
          <w:sz w:val="21"/>
          <w:szCs w:val="21"/>
        </w:rPr>
        <w:t xml:space="preserve"> a alumnos de primaria y </w:t>
      </w:r>
      <w:proofErr w:type="gramStart"/>
      <w:r w:rsidR="005B46C2" w:rsidRPr="00D14D14">
        <w:rPr>
          <w:rFonts w:ascii="Arial" w:hAnsi="Arial" w:cs="Arial"/>
          <w:sz w:val="21"/>
          <w:szCs w:val="21"/>
        </w:rPr>
        <w:t>les</w:t>
      </w:r>
      <w:proofErr w:type="gramEnd"/>
      <w:r w:rsidR="005B46C2" w:rsidRPr="00D14D14">
        <w:rPr>
          <w:rFonts w:ascii="Arial" w:hAnsi="Arial" w:cs="Arial"/>
          <w:sz w:val="21"/>
          <w:szCs w:val="21"/>
        </w:rPr>
        <w:t xml:space="preserve"> han </w:t>
      </w:r>
      <w:r w:rsidR="005B47F1" w:rsidRPr="00D14D14">
        <w:rPr>
          <w:rFonts w:ascii="Arial" w:hAnsi="Arial" w:cs="Arial"/>
          <w:sz w:val="21"/>
          <w:szCs w:val="21"/>
        </w:rPr>
        <w:t>dado charlas respecto al origen del agua urbana</w:t>
      </w:r>
      <w:r w:rsidR="005B46C2" w:rsidRPr="00D14D14">
        <w:rPr>
          <w:rFonts w:ascii="Arial" w:hAnsi="Arial" w:cs="Arial"/>
          <w:sz w:val="21"/>
          <w:szCs w:val="21"/>
        </w:rPr>
        <w:t>.</w:t>
      </w:r>
      <w:r w:rsidR="005B47F1" w:rsidRPr="00D14D14">
        <w:rPr>
          <w:rFonts w:ascii="Arial" w:hAnsi="Arial" w:cs="Arial"/>
          <w:sz w:val="21"/>
          <w:szCs w:val="21"/>
        </w:rPr>
        <w:t xml:space="preserve"> </w:t>
      </w:r>
    </w:p>
    <w:p w14:paraId="7B14BA99" w14:textId="093FCEA7" w:rsidR="005B47F1" w:rsidRPr="00D14D14" w:rsidRDefault="005B47F1" w:rsidP="005B46C2">
      <w:pPr>
        <w:jc w:val="both"/>
        <w:rPr>
          <w:rFonts w:ascii="Arial" w:hAnsi="Arial" w:cs="Arial"/>
          <w:sz w:val="21"/>
          <w:szCs w:val="21"/>
        </w:rPr>
      </w:pPr>
      <w:r w:rsidRPr="00D14D14">
        <w:rPr>
          <w:rFonts w:ascii="Arial" w:hAnsi="Arial" w:cs="Arial"/>
          <w:sz w:val="21"/>
          <w:szCs w:val="21"/>
        </w:rPr>
        <w:t xml:space="preserve">Estos esfuerzos por la inclusión de las mujeres </w:t>
      </w:r>
      <w:r w:rsidR="00E839D3" w:rsidRPr="00D14D14">
        <w:rPr>
          <w:rFonts w:ascii="Arial" w:hAnsi="Arial" w:cs="Arial"/>
          <w:sz w:val="21"/>
          <w:szCs w:val="21"/>
        </w:rPr>
        <w:t xml:space="preserve">y la formación de lideresas </w:t>
      </w:r>
      <w:r w:rsidRPr="00D14D14">
        <w:rPr>
          <w:rFonts w:ascii="Arial" w:hAnsi="Arial" w:cs="Arial"/>
          <w:sz w:val="21"/>
          <w:szCs w:val="21"/>
        </w:rPr>
        <w:t xml:space="preserve">contribuyen a procesos de empoderamiento de liderazgos femeninos que </w:t>
      </w:r>
      <w:r w:rsidR="005E51E7" w:rsidRPr="00D14D14">
        <w:rPr>
          <w:rFonts w:ascii="Arial" w:hAnsi="Arial" w:cs="Arial"/>
          <w:sz w:val="21"/>
          <w:szCs w:val="21"/>
        </w:rPr>
        <w:t>venían sucediendo en el ámbito</w:t>
      </w:r>
      <w:r w:rsidR="002863E7" w:rsidRPr="00D14D14">
        <w:rPr>
          <w:rFonts w:ascii="Arial" w:hAnsi="Arial" w:cs="Arial"/>
          <w:sz w:val="21"/>
          <w:szCs w:val="21"/>
        </w:rPr>
        <w:t xml:space="preserve">, puesto </w:t>
      </w:r>
      <w:r w:rsidR="00923D54" w:rsidRPr="00D14D14">
        <w:rPr>
          <w:rFonts w:ascii="Arial" w:hAnsi="Arial" w:cs="Arial"/>
          <w:sz w:val="21"/>
          <w:szCs w:val="21"/>
        </w:rPr>
        <w:t>que varias</w:t>
      </w:r>
      <w:r w:rsidR="009260C9" w:rsidRPr="00D14D14">
        <w:rPr>
          <w:rFonts w:ascii="Arial" w:hAnsi="Arial" w:cs="Arial"/>
          <w:sz w:val="21"/>
          <w:szCs w:val="21"/>
        </w:rPr>
        <w:t xml:space="preserve"> </w:t>
      </w:r>
      <w:r w:rsidR="002863E7" w:rsidRPr="00D14D14">
        <w:rPr>
          <w:rFonts w:ascii="Arial" w:hAnsi="Arial" w:cs="Arial"/>
          <w:sz w:val="21"/>
          <w:szCs w:val="21"/>
        </w:rPr>
        <w:t xml:space="preserve">mujeres </w:t>
      </w:r>
      <w:r w:rsidR="009260C9" w:rsidRPr="00D14D14">
        <w:rPr>
          <w:rFonts w:ascii="Arial" w:hAnsi="Arial" w:cs="Arial"/>
          <w:sz w:val="21"/>
          <w:szCs w:val="21"/>
        </w:rPr>
        <w:t>llevaban un tiempo</w:t>
      </w:r>
      <w:r w:rsidR="002863E7" w:rsidRPr="00D14D14">
        <w:rPr>
          <w:rFonts w:ascii="Arial" w:hAnsi="Arial" w:cs="Arial"/>
          <w:sz w:val="21"/>
          <w:szCs w:val="21"/>
        </w:rPr>
        <w:t xml:space="preserve"> asum</w:t>
      </w:r>
      <w:r w:rsidR="009260C9" w:rsidRPr="00D14D14">
        <w:rPr>
          <w:rFonts w:ascii="Arial" w:hAnsi="Arial" w:cs="Arial"/>
          <w:sz w:val="21"/>
          <w:szCs w:val="21"/>
        </w:rPr>
        <w:t xml:space="preserve">iendo </w:t>
      </w:r>
      <w:r w:rsidR="00020CBA" w:rsidRPr="00D14D14">
        <w:rPr>
          <w:rFonts w:ascii="Arial" w:hAnsi="Arial" w:cs="Arial"/>
          <w:sz w:val="21"/>
          <w:szCs w:val="21"/>
        </w:rPr>
        <w:t>puestos como vicepresidencias y presidencias de comunidades y comités de regantes</w:t>
      </w:r>
      <w:r w:rsidR="005E12D6" w:rsidRPr="00D14D14">
        <w:rPr>
          <w:rFonts w:ascii="Arial" w:hAnsi="Arial" w:cs="Arial"/>
          <w:sz w:val="21"/>
          <w:szCs w:val="21"/>
        </w:rPr>
        <w:t xml:space="preserve">, quienes refieren que </w:t>
      </w:r>
      <w:r w:rsidR="00263E4C" w:rsidRPr="00D14D14">
        <w:rPr>
          <w:rFonts w:ascii="Arial" w:hAnsi="Arial" w:cs="Arial"/>
          <w:sz w:val="21"/>
          <w:szCs w:val="21"/>
        </w:rPr>
        <w:t>se encuentra en proceso un</w:t>
      </w:r>
      <w:r w:rsidR="005E12D6" w:rsidRPr="00D14D14">
        <w:rPr>
          <w:rFonts w:ascii="Arial" w:hAnsi="Arial" w:cs="Arial"/>
          <w:sz w:val="21"/>
          <w:szCs w:val="21"/>
        </w:rPr>
        <w:t xml:space="preserve"> cambio de mentalidad </w:t>
      </w:r>
      <w:r w:rsidR="00676B9E" w:rsidRPr="00D14D14">
        <w:rPr>
          <w:rFonts w:ascii="Arial" w:hAnsi="Arial" w:cs="Arial"/>
          <w:sz w:val="21"/>
          <w:szCs w:val="21"/>
        </w:rPr>
        <w:t>en cuanto al respeto y</w:t>
      </w:r>
      <w:r w:rsidR="005E12D6" w:rsidRPr="00D14D14">
        <w:rPr>
          <w:rFonts w:ascii="Arial" w:hAnsi="Arial" w:cs="Arial"/>
          <w:sz w:val="21"/>
          <w:szCs w:val="21"/>
        </w:rPr>
        <w:t xml:space="preserve"> </w:t>
      </w:r>
      <w:r w:rsidR="00E839D3" w:rsidRPr="00D14D14">
        <w:rPr>
          <w:rFonts w:ascii="Arial" w:hAnsi="Arial" w:cs="Arial"/>
          <w:sz w:val="21"/>
          <w:szCs w:val="21"/>
        </w:rPr>
        <w:t>valoración de liderazgos de mujeres.</w:t>
      </w:r>
    </w:p>
    <w:p w14:paraId="7E29B541" w14:textId="17609E33" w:rsidR="005B46C2" w:rsidRPr="00D14D14" w:rsidRDefault="00E839D3" w:rsidP="003313E7">
      <w:pPr>
        <w:pStyle w:val="Cita"/>
        <w:rPr>
          <w:rFonts w:ascii="Arial" w:hAnsi="Arial" w:cs="Arial"/>
          <w:sz w:val="21"/>
          <w:szCs w:val="21"/>
        </w:rPr>
      </w:pPr>
      <w:r w:rsidRPr="00D14D14">
        <w:rPr>
          <w:rFonts w:ascii="Arial" w:hAnsi="Arial" w:cs="Arial"/>
          <w:sz w:val="21"/>
          <w:szCs w:val="21"/>
        </w:rPr>
        <w:t>… “</w:t>
      </w:r>
      <w:r w:rsidR="005B46C2" w:rsidRPr="00D14D14">
        <w:rPr>
          <w:rFonts w:ascii="Arial" w:hAnsi="Arial" w:cs="Arial"/>
          <w:sz w:val="21"/>
          <w:szCs w:val="21"/>
        </w:rPr>
        <w:t>yo voy a ir</w:t>
      </w:r>
      <w:proofErr w:type="gramStart"/>
      <w:r w:rsidR="005B46C2" w:rsidRPr="00D14D14">
        <w:rPr>
          <w:rFonts w:ascii="Arial" w:hAnsi="Arial" w:cs="Arial"/>
          <w:sz w:val="21"/>
          <w:szCs w:val="21"/>
        </w:rPr>
        <w:t xml:space="preserve"> </w:t>
      </w:r>
      <w:r w:rsidR="003313E7" w:rsidRPr="00D14D14">
        <w:rPr>
          <w:rFonts w:ascii="Arial" w:hAnsi="Arial" w:cs="Arial"/>
          <w:sz w:val="21"/>
          <w:szCs w:val="21"/>
        </w:rPr>
        <w:t>..</w:t>
      </w:r>
      <w:proofErr w:type="gramEnd"/>
      <w:r w:rsidR="003313E7" w:rsidRPr="00D14D14">
        <w:rPr>
          <w:rFonts w:ascii="Arial" w:hAnsi="Arial" w:cs="Arial"/>
          <w:sz w:val="21"/>
          <w:szCs w:val="21"/>
        </w:rPr>
        <w:t>a</w:t>
      </w:r>
      <w:r w:rsidR="005B46C2" w:rsidRPr="00D14D14">
        <w:rPr>
          <w:rFonts w:ascii="Arial" w:hAnsi="Arial" w:cs="Arial"/>
          <w:sz w:val="21"/>
          <w:szCs w:val="21"/>
        </w:rPr>
        <w:t xml:space="preserve"> contar que capacitaciones hemos escuchado, cuales son primordiales y como debemos trabajar, varón y mujer. Antes era peor, en una oportunidad me eligieron para presidenta y me marginaban bastante, pero ahora están </w:t>
      </w:r>
      <w:r w:rsidRPr="00D14D14">
        <w:rPr>
          <w:rFonts w:ascii="Arial" w:hAnsi="Arial" w:cs="Arial"/>
          <w:sz w:val="21"/>
          <w:szCs w:val="21"/>
        </w:rPr>
        <w:t>dándose</w:t>
      </w:r>
      <w:r w:rsidR="005B46C2" w:rsidRPr="00D14D14">
        <w:rPr>
          <w:rFonts w:ascii="Arial" w:hAnsi="Arial" w:cs="Arial"/>
          <w:sz w:val="21"/>
          <w:szCs w:val="21"/>
        </w:rPr>
        <w:t xml:space="preserve"> cuenta y cambiando y ahora en la junta directiva dice que siempre debe haber tres mujeres, a veces entre varones se elegia, pero ahora en cuota </w:t>
      </w:r>
      <w:r w:rsidR="00E553F5" w:rsidRPr="00D14D14">
        <w:rPr>
          <w:rFonts w:ascii="Arial" w:hAnsi="Arial" w:cs="Arial"/>
          <w:sz w:val="21"/>
          <w:szCs w:val="21"/>
        </w:rPr>
        <w:t>también</w:t>
      </w:r>
      <w:r w:rsidR="005B46C2" w:rsidRPr="00D14D14">
        <w:rPr>
          <w:rFonts w:ascii="Arial" w:hAnsi="Arial" w:cs="Arial"/>
          <w:sz w:val="21"/>
          <w:szCs w:val="21"/>
        </w:rPr>
        <w:t xml:space="preserve"> tiene que </w:t>
      </w:r>
      <w:proofErr w:type="gramStart"/>
      <w:r w:rsidR="005B46C2" w:rsidRPr="00D14D14">
        <w:rPr>
          <w:rFonts w:ascii="Arial" w:hAnsi="Arial" w:cs="Arial"/>
          <w:sz w:val="21"/>
          <w:szCs w:val="21"/>
        </w:rPr>
        <w:t>ser</w:t>
      </w:r>
      <w:r w:rsidR="00E553F5" w:rsidRPr="00D14D14">
        <w:rPr>
          <w:rFonts w:ascii="Arial" w:hAnsi="Arial" w:cs="Arial"/>
          <w:sz w:val="21"/>
          <w:szCs w:val="21"/>
        </w:rPr>
        <w:t>”…</w:t>
      </w:r>
      <w:proofErr w:type="gramEnd"/>
      <w:r w:rsidR="003313E7" w:rsidRPr="00D14D14">
        <w:rPr>
          <w:rFonts w:ascii="Arial" w:hAnsi="Arial" w:cs="Arial"/>
          <w:sz w:val="21"/>
          <w:szCs w:val="21"/>
        </w:rPr>
        <w:t xml:space="preserve"> (Basilia </w:t>
      </w:r>
      <w:proofErr w:type="spellStart"/>
      <w:r w:rsidR="003313E7" w:rsidRPr="00D14D14">
        <w:rPr>
          <w:rFonts w:ascii="Arial" w:hAnsi="Arial" w:cs="Arial"/>
          <w:sz w:val="21"/>
          <w:szCs w:val="21"/>
        </w:rPr>
        <w:t>Huamañahui</w:t>
      </w:r>
      <w:proofErr w:type="spellEnd"/>
      <w:r w:rsidR="003313E7" w:rsidRPr="00D14D14">
        <w:rPr>
          <w:rFonts w:ascii="Arial" w:hAnsi="Arial" w:cs="Arial"/>
          <w:sz w:val="21"/>
          <w:szCs w:val="21"/>
        </w:rPr>
        <w:t xml:space="preserve">, comunidad de </w:t>
      </w:r>
      <w:proofErr w:type="spellStart"/>
      <w:r w:rsidR="003313E7" w:rsidRPr="00D14D14">
        <w:rPr>
          <w:rFonts w:ascii="Arial" w:hAnsi="Arial" w:cs="Arial"/>
          <w:sz w:val="21"/>
          <w:szCs w:val="21"/>
        </w:rPr>
        <w:t>Llañucancha</w:t>
      </w:r>
      <w:proofErr w:type="spellEnd"/>
      <w:r w:rsidR="003313E7" w:rsidRPr="00D14D14">
        <w:rPr>
          <w:rFonts w:ascii="Arial" w:hAnsi="Arial" w:cs="Arial"/>
          <w:sz w:val="21"/>
          <w:szCs w:val="21"/>
        </w:rPr>
        <w:t>)</w:t>
      </w:r>
    </w:p>
    <w:p w14:paraId="4A36DCE5" w14:textId="72A42AF0" w:rsidR="00DA68E3" w:rsidRPr="00D14D14" w:rsidRDefault="00C7108D" w:rsidP="000F2B8D">
      <w:pPr>
        <w:jc w:val="both"/>
        <w:rPr>
          <w:rFonts w:ascii="Arial" w:hAnsi="Arial" w:cs="Arial"/>
          <w:sz w:val="21"/>
          <w:szCs w:val="21"/>
        </w:rPr>
      </w:pPr>
      <w:r w:rsidRPr="00D14D14">
        <w:rPr>
          <w:rFonts w:ascii="Arial" w:hAnsi="Arial" w:cs="Arial"/>
          <w:sz w:val="21"/>
          <w:szCs w:val="21"/>
        </w:rPr>
        <w:t xml:space="preserve">En lo que refiere a la inclusión de juventudes, el proyecto tomó en cuenta la existencia de grupos organizados: </w:t>
      </w:r>
      <w:proofErr w:type="spellStart"/>
      <w:r w:rsidRPr="00D14D14">
        <w:rPr>
          <w:rFonts w:ascii="Arial" w:hAnsi="Arial" w:cs="Arial"/>
          <w:sz w:val="21"/>
          <w:szCs w:val="21"/>
        </w:rPr>
        <w:t>Interquorum</w:t>
      </w:r>
      <w:proofErr w:type="spellEnd"/>
      <w:r w:rsidRPr="00D14D14">
        <w:rPr>
          <w:rFonts w:ascii="Arial" w:hAnsi="Arial" w:cs="Arial"/>
          <w:sz w:val="21"/>
          <w:szCs w:val="21"/>
        </w:rPr>
        <w:t xml:space="preserve">, </w:t>
      </w:r>
      <w:proofErr w:type="spellStart"/>
      <w:r w:rsidRPr="00D14D14">
        <w:rPr>
          <w:rFonts w:ascii="Arial" w:hAnsi="Arial" w:cs="Arial"/>
          <w:sz w:val="21"/>
          <w:szCs w:val="21"/>
        </w:rPr>
        <w:t>Ecoenergía</w:t>
      </w:r>
      <w:proofErr w:type="spellEnd"/>
      <w:r w:rsidRPr="00D14D14">
        <w:rPr>
          <w:rFonts w:ascii="Arial" w:hAnsi="Arial" w:cs="Arial"/>
          <w:sz w:val="21"/>
          <w:szCs w:val="21"/>
        </w:rPr>
        <w:t xml:space="preserve"> y la Red Mundial de Jóvenes Políticos Ambientales</w:t>
      </w:r>
      <w:r w:rsidR="00BD1A34" w:rsidRPr="00D14D14">
        <w:rPr>
          <w:rFonts w:ascii="Arial" w:hAnsi="Arial" w:cs="Arial"/>
          <w:sz w:val="21"/>
          <w:szCs w:val="21"/>
        </w:rPr>
        <w:t xml:space="preserve">, </w:t>
      </w:r>
      <w:r w:rsidR="000F70AB" w:rsidRPr="00D14D14">
        <w:rPr>
          <w:rFonts w:ascii="Arial" w:hAnsi="Arial" w:cs="Arial"/>
          <w:sz w:val="21"/>
          <w:szCs w:val="21"/>
        </w:rPr>
        <w:t xml:space="preserve">con quienes se organizó dos </w:t>
      </w:r>
      <w:r w:rsidR="000F2B8D" w:rsidRPr="00D14D14">
        <w:rPr>
          <w:rFonts w:ascii="Arial" w:hAnsi="Arial" w:cs="Arial"/>
          <w:sz w:val="21"/>
          <w:szCs w:val="21"/>
        </w:rPr>
        <w:t xml:space="preserve">foros </w:t>
      </w:r>
      <w:r w:rsidR="000F70AB" w:rsidRPr="00D14D14">
        <w:rPr>
          <w:rFonts w:ascii="Arial" w:hAnsi="Arial" w:cs="Arial"/>
          <w:sz w:val="21"/>
          <w:szCs w:val="21"/>
        </w:rPr>
        <w:t>que incluyeron un</w:t>
      </w:r>
      <w:r w:rsidR="000F2B8D" w:rsidRPr="00D14D14">
        <w:rPr>
          <w:rFonts w:ascii="Arial" w:hAnsi="Arial" w:cs="Arial"/>
          <w:sz w:val="21"/>
          <w:szCs w:val="21"/>
        </w:rPr>
        <w:t xml:space="preserve"> </w:t>
      </w:r>
      <w:r w:rsidR="000F70AB" w:rsidRPr="00D14D14">
        <w:rPr>
          <w:rFonts w:ascii="Arial" w:hAnsi="Arial" w:cs="Arial"/>
          <w:sz w:val="21"/>
          <w:szCs w:val="21"/>
        </w:rPr>
        <w:t xml:space="preserve">recorrido en el </w:t>
      </w:r>
      <w:proofErr w:type="spellStart"/>
      <w:r w:rsidR="000F2B8D" w:rsidRPr="00D14D14">
        <w:rPr>
          <w:rFonts w:ascii="Arial" w:hAnsi="Arial" w:cs="Arial"/>
          <w:i/>
          <w:iCs/>
          <w:sz w:val="21"/>
          <w:szCs w:val="21"/>
        </w:rPr>
        <w:t>Ya</w:t>
      </w:r>
      <w:r w:rsidR="000F70AB" w:rsidRPr="00D14D14">
        <w:rPr>
          <w:rFonts w:ascii="Arial" w:hAnsi="Arial" w:cs="Arial"/>
          <w:i/>
          <w:iCs/>
          <w:sz w:val="21"/>
          <w:szCs w:val="21"/>
        </w:rPr>
        <w:t>k</w:t>
      </w:r>
      <w:r w:rsidR="000F2B8D" w:rsidRPr="00D14D14">
        <w:rPr>
          <w:rFonts w:ascii="Arial" w:hAnsi="Arial" w:cs="Arial"/>
          <w:i/>
          <w:iCs/>
          <w:sz w:val="21"/>
          <w:szCs w:val="21"/>
        </w:rPr>
        <w:t>uq</w:t>
      </w:r>
      <w:proofErr w:type="spellEnd"/>
      <w:r w:rsidR="000F2B8D" w:rsidRPr="00D14D14">
        <w:rPr>
          <w:rFonts w:ascii="Arial" w:hAnsi="Arial" w:cs="Arial"/>
          <w:i/>
          <w:iCs/>
          <w:sz w:val="21"/>
          <w:szCs w:val="21"/>
        </w:rPr>
        <w:t xml:space="preserve"> Ñan</w:t>
      </w:r>
      <w:r w:rsidR="000F70AB" w:rsidRPr="00D14D14">
        <w:rPr>
          <w:rFonts w:ascii="Arial" w:hAnsi="Arial" w:cs="Arial"/>
          <w:sz w:val="21"/>
          <w:szCs w:val="21"/>
        </w:rPr>
        <w:t xml:space="preserve">, </w:t>
      </w:r>
      <w:r w:rsidR="00002913" w:rsidRPr="00D14D14">
        <w:rPr>
          <w:rFonts w:ascii="Arial" w:hAnsi="Arial" w:cs="Arial"/>
          <w:sz w:val="21"/>
          <w:szCs w:val="21"/>
        </w:rPr>
        <w:t xml:space="preserve">como herramienta para compartir la visión integral de la gestión hídrica. </w:t>
      </w:r>
      <w:r w:rsidR="00AF67D1" w:rsidRPr="00D14D14">
        <w:rPr>
          <w:rFonts w:ascii="Arial" w:hAnsi="Arial" w:cs="Arial"/>
          <w:sz w:val="21"/>
          <w:szCs w:val="21"/>
        </w:rPr>
        <w:t xml:space="preserve">El </w:t>
      </w:r>
      <w:r w:rsidR="008C1B66" w:rsidRPr="00D14D14">
        <w:rPr>
          <w:rFonts w:ascii="Arial" w:hAnsi="Arial" w:cs="Arial"/>
          <w:sz w:val="21"/>
          <w:szCs w:val="21"/>
        </w:rPr>
        <w:t xml:space="preserve">nivel de organización de estos colectivos permitió </w:t>
      </w:r>
      <w:r w:rsidR="00AF67D1" w:rsidRPr="00D14D14">
        <w:rPr>
          <w:rFonts w:ascii="Arial" w:hAnsi="Arial" w:cs="Arial"/>
          <w:sz w:val="21"/>
          <w:szCs w:val="21"/>
        </w:rPr>
        <w:t>un efecto multiplicador</w:t>
      </w:r>
      <w:r w:rsidR="001C2557" w:rsidRPr="00D14D14">
        <w:rPr>
          <w:rFonts w:ascii="Arial" w:hAnsi="Arial" w:cs="Arial"/>
          <w:sz w:val="21"/>
          <w:szCs w:val="21"/>
        </w:rPr>
        <w:t>, pues invitaron</w:t>
      </w:r>
      <w:r w:rsidR="00AF67D1" w:rsidRPr="00D14D14">
        <w:rPr>
          <w:rFonts w:ascii="Arial" w:hAnsi="Arial" w:cs="Arial"/>
          <w:sz w:val="21"/>
          <w:szCs w:val="21"/>
        </w:rPr>
        <w:t xml:space="preserve"> a </w:t>
      </w:r>
      <w:r w:rsidR="001C2557" w:rsidRPr="00D14D14">
        <w:rPr>
          <w:rFonts w:ascii="Arial" w:hAnsi="Arial" w:cs="Arial"/>
          <w:sz w:val="21"/>
          <w:szCs w:val="21"/>
        </w:rPr>
        <w:t xml:space="preserve">colectivos de </w:t>
      </w:r>
      <w:r w:rsidR="000F2B8D" w:rsidRPr="00D14D14">
        <w:rPr>
          <w:rFonts w:ascii="Arial" w:hAnsi="Arial" w:cs="Arial"/>
          <w:sz w:val="21"/>
          <w:szCs w:val="21"/>
        </w:rPr>
        <w:t xml:space="preserve">jóvenes </w:t>
      </w:r>
      <w:r w:rsidR="00AF67D1" w:rsidRPr="00D14D14">
        <w:rPr>
          <w:rFonts w:ascii="Arial" w:hAnsi="Arial" w:cs="Arial"/>
          <w:sz w:val="21"/>
          <w:szCs w:val="21"/>
        </w:rPr>
        <w:t>de</w:t>
      </w:r>
      <w:r w:rsidR="000F2B8D" w:rsidRPr="00D14D14">
        <w:rPr>
          <w:rFonts w:ascii="Arial" w:hAnsi="Arial" w:cs="Arial"/>
          <w:sz w:val="21"/>
          <w:szCs w:val="21"/>
        </w:rPr>
        <w:t xml:space="preserve"> la ciudad de Andahuaylas</w:t>
      </w:r>
      <w:r w:rsidR="005E0A1D" w:rsidRPr="00D14D14">
        <w:rPr>
          <w:rFonts w:ascii="Arial" w:hAnsi="Arial" w:cs="Arial"/>
          <w:sz w:val="21"/>
          <w:szCs w:val="21"/>
        </w:rPr>
        <w:t xml:space="preserve">, quienes llegaron hasta Abancay con inversión propia (cubrieron los costos de su propio traslado y estadía). </w:t>
      </w:r>
    </w:p>
    <w:p w14:paraId="5BE01732" w14:textId="04EBD2AA" w:rsidR="009416C9" w:rsidRPr="00D14D14" w:rsidRDefault="008C1B66" w:rsidP="000661E8">
      <w:pPr>
        <w:jc w:val="both"/>
        <w:rPr>
          <w:rFonts w:ascii="Arial" w:hAnsi="Arial" w:cs="Arial"/>
          <w:sz w:val="21"/>
          <w:szCs w:val="21"/>
        </w:rPr>
      </w:pPr>
      <w:r w:rsidRPr="00D14D14">
        <w:rPr>
          <w:rFonts w:ascii="Arial" w:hAnsi="Arial" w:cs="Arial"/>
          <w:sz w:val="21"/>
          <w:szCs w:val="21"/>
        </w:rPr>
        <w:t xml:space="preserve">En los foros se realizaron análisis de las lecciones y debates para plantear posibles alternativas para ir mejorando la gestión integrada de recursos hídricos. </w:t>
      </w:r>
      <w:r w:rsidR="00DA68E3" w:rsidRPr="00D14D14">
        <w:rPr>
          <w:rFonts w:ascii="Arial" w:hAnsi="Arial" w:cs="Arial"/>
          <w:sz w:val="21"/>
          <w:szCs w:val="21"/>
        </w:rPr>
        <w:t>Estas actividades han fomentado</w:t>
      </w:r>
      <w:r w:rsidR="000661E8" w:rsidRPr="00D14D14">
        <w:rPr>
          <w:rFonts w:ascii="Arial" w:hAnsi="Arial" w:cs="Arial"/>
          <w:sz w:val="21"/>
          <w:szCs w:val="21"/>
        </w:rPr>
        <w:t xml:space="preserve"> entre jóvenes el</w:t>
      </w:r>
      <w:r w:rsidR="00DA68E3" w:rsidRPr="00D14D14">
        <w:rPr>
          <w:rFonts w:ascii="Arial" w:hAnsi="Arial" w:cs="Arial"/>
          <w:sz w:val="21"/>
          <w:szCs w:val="21"/>
        </w:rPr>
        <w:t xml:space="preserve"> interés por involucrarse en la gestión de recursos hídricos y adaptación </w:t>
      </w:r>
      <w:proofErr w:type="spellStart"/>
      <w:r w:rsidR="00DA68E3" w:rsidRPr="00D14D14">
        <w:rPr>
          <w:rFonts w:ascii="Arial" w:hAnsi="Arial" w:cs="Arial"/>
          <w:sz w:val="21"/>
          <w:szCs w:val="21"/>
        </w:rPr>
        <w:t>a</w:t>
      </w:r>
      <w:proofErr w:type="spellEnd"/>
      <w:r w:rsidR="00DA68E3" w:rsidRPr="00D14D14">
        <w:rPr>
          <w:rFonts w:ascii="Arial" w:hAnsi="Arial" w:cs="Arial"/>
          <w:sz w:val="21"/>
          <w:szCs w:val="21"/>
        </w:rPr>
        <w:t xml:space="preserve"> cambio climático</w:t>
      </w:r>
      <w:r w:rsidR="000661E8" w:rsidRPr="00D14D14">
        <w:rPr>
          <w:rFonts w:ascii="Arial" w:hAnsi="Arial" w:cs="Arial"/>
          <w:sz w:val="21"/>
          <w:szCs w:val="21"/>
        </w:rPr>
        <w:t>. Esto</w:t>
      </w:r>
      <w:r w:rsidR="00FD061F" w:rsidRPr="00D14D14">
        <w:rPr>
          <w:rFonts w:ascii="Arial" w:hAnsi="Arial" w:cs="Arial"/>
          <w:sz w:val="21"/>
          <w:szCs w:val="21"/>
        </w:rPr>
        <w:t xml:space="preserve"> se </w:t>
      </w:r>
      <w:r w:rsidR="000F2B8D" w:rsidRPr="00D14D14">
        <w:rPr>
          <w:rFonts w:ascii="Arial" w:hAnsi="Arial" w:cs="Arial"/>
          <w:sz w:val="21"/>
          <w:szCs w:val="21"/>
        </w:rPr>
        <w:t>refleja</w:t>
      </w:r>
      <w:r w:rsidR="009250D8" w:rsidRPr="00D14D14">
        <w:rPr>
          <w:rFonts w:ascii="Arial" w:hAnsi="Arial" w:cs="Arial"/>
          <w:sz w:val="21"/>
          <w:szCs w:val="21"/>
        </w:rPr>
        <w:t>, por ejemplo,</w:t>
      </w:r>
      <w:r w:rsidR="000F2B8D" w:rsidRPr="00D14D14">
        <w:rPr>
          <w:rFonts w:ascii="Arial" w:hAnsi="Arial" w:cs="Arial"/>
          <w:sz w:val="21"/>
          <w:szCs w:val="21"/>
        </w:rPr>
        <w:t xml:space="preserve"> </w:t>
      </w:r>
      <w:r w:rsidR="00FD061F" w:rsidRPr="00D14D14">
        <w:rPr>
          <w:rFonts w:ascii="Arial" w:hAnsi="Arial" w:cs="Arial"/>
          <w:sz w:val="21"/>
          <w:szCs w:val="21"/>
        </w:rPr>
        <w:t>en la forma en la que han integrado el tema de recursos hídricos en</w:t>
      </w:r>
      <w:r w:rsidR="000F2B8D" w:rsidRPr="00D14D14">
        <w:rPr>
          <w:rFonts w:ascii="Arial" w:hAnsi="Arial" w:cs="Arial"/>
          <w:sz w:val="21"/>
          <w:szCs w:val="21"/>
        </w:rPr>
        <w:t xml:space="preserve"> foros electorales con los candidatos a la </w:t>
      </w:r>
      <w:r w:rsidR="00FD061F" w:rsidRPr="00D14D14">
        <w:rPr>
          <w:rFonts w:ascii="Arial" w:hAnsi="Arial" w:cs="Arial"/>
          <w:sz w:val="21"/>
          <w:szCs w:val="21"/>
        </w:rPr>
        <w:t>municipalidad</w:t>
      </w:r>
      <w:r w:rsidR="000F2B8D" w:rsidRPr="00D14D14">
        <w:rPr>
          <w:rFonts w:ascii="Arial" w:hAnsi="Arial" w:cs="Arial"/>
          <w:sz w:val="21"/>
          <w:szCs w:val="21"/>
        </w:rPr>
        <w:t xml:space="preserve"> de Abancay</w:t>
      </w:r>
      <w:r w:rsidR="00724636" w:rsidRPr="00D14D14">
        <w:rPr>
          <w:rFonts w:ascii="Arial" w:hAnsi="Arial" w:cs="Arial"/>
          <w:sz w:val="21"/>
          <w:szCs w:val="21"/>
        </w:rPr>
        <w:t xml:space="preserve">. </w:t>
      </w:r>
    </w:p>
    <w:p w14:paraId="71C04A61" w14:textId="64B32E30" w:rsidR="00D14D14" w:rsidRDefault="00D14D14">
      <w:pPr>
        <w:rPr>
          <w:rFonts w:ascii="Arial" w:hAnsi="Arial" w:cs="Arial"/>
          <w:sz w:val="21"/>
          <w:szCs w:val="21"/>
        </w:rPr>
      </w:pPr>
      <w:r>
        <w:rPr>
          <w:rFonts w:ascii="Arial" w:hAnsi="Arial" w:cs="Arial"/>
          <w:sz w:val="21"/>
          <w:szCs w:val="21"/>
        </w:rPr>
        <w:br w:type="page"/>
      </w:r>
    </w:p>
    <w:p w14:paraId="65BAB738" w14:textId="0368A4B7" w:rsidR="00721612" w:rsidRPr="00D14D14" w:rsidRDefault="00721612" w:rsidP="00721612">
      <w:pPr>
        <w:pStyle w:val="Ttulo1"/>
        <w:ind w:left="360" w:hanging="360"/>
        <w:rPr>
          <w:rFonts w:ascii="Arial" w:hAnsi="Arial" w:cs="Arial"/>
          <w:sz w:val="21"/>
          <w:szCs w:val="21"/>
        </w:rPr>
      </w:pPr>
      <w:bookmarkStart w:id="26" w:name="_Toc176194335"/>
      <w:r w:rsidRPr="00D14D14">
        <w:rPr>
          <w:rFonts w:ascii="Arial" w:hAnsi="Arial" w:cs="Arial"/>
          <w:sz w:val="21"/>
          <w:szCs w:val="21"/>
        </w:rPr>
        <w:lastRenderedPageBreak/>
        <w:t>Lecciones Aprendidas</w:t>
      </w:r>
      <w:bookmarkEnd w:id="26"/>
    </w:p>
    <w:p w14:paraId="4EE296A9" w14:textId="61EB64B7" w:rsidR="00721612" w:rsidRPr="00D14D14" w:rsidRDefault="002C0AF7" w:rsidP="002C0AF7">
      <w:pPr>
        <w:pStyle w:val="Ttulo2"/>
        <w:rPr>
          <w:rFonts w:ascii="Arial" w:hAnsi="Arial" w:cs="Arial"/>
          <w:sz w:val="21"/>
          <w:szCs w:val="21"/>
        </w:rPr>
      </w:pPr>
      <w:bookmarkStart w:id="27" w:name="_Toc176194336"/>
      <w:r w:rsidRPr="00D14D14">
        <w:rPr>
          <w:rFonts w:ascii="Arial" w:hAnsi="Arial" w:cs="Arial"/>
          <w:sz w:val="21"/>
          <w:szCs w:val="21"/>
          <w:lang w:val="es-ES"/>
        </w:rPr>
        <w:t xml:space="preserve">Elementos de éxito </w:t>
      </w:r>
      <w:r w:rsidR="00BF2E3F" w:rsidRPr="00D14D14">
        <w:rPr>
          <w:rFonts w:ascii="Arial" w:hAnsi="Arial" w:cs="Arial"/>
          <w:sz w:val="21"/>
          <w:szCs w:val="21"/>
          <w:lang w:val="es-ES"/>
        </w:rPr>
        <w:t xml:space="preserve">que </w:t>
      </w:r>
      <w:r w:rsidRPr="00D14D14">
        <w:rPr>
          <w:rFonts w:ascii="Arial" w:hAnsi="Arial" w:cs="Arial"/>
          <w:sz w:val="21"/>
          <w:szCs w:val="21"/>
          <w:lang w:val="es-ES"/>
        </w:rPr>
        <w:t>fueron clave para la implementación del Proyecto</w:t>
      </w:r>
      <w:bookmarkEnd w:id="27"/>
    </w:p>
    <w:p w14:paraId="1AC69DC8" w14:textId="08F19FBE" w:rsidR="00DD1311" w:rsidRPr="00D14D14" w:rsidRDefault="00E644E8" w:rsidP="00E644E8">
      <w:pPr>
        <w:pStyle w:val="Ttulo3"/>
        <w:rPr>
          <w:rFonts w:ascii="Arial" w:hAnsi="Arial" w:cs="Arial"/>
          <w:sz w:val="21"/>
          <w:szCs w:val="21"/>
        </w:rPr>
      </w:pPr>
      <w:bookmarkStart w:id="28" w:name="_Toc176194337"/>
      <w:r w:rsidRPr="00D14D14">
        <w:rPr>
          <w:rFonts w:ascii="Arial" w:hAnsi="Arial" w:cs="Arial"/>
          <w:sz w:val="21"/>
          <w:szCs w:val="21"/>
        </w:rPr>
        <w:t>Respecto a la aplicación del modelo de trabajo integrado</w:t>
      </w:r>
      <w:bookmarkEnd w:id="28"/>
      <w:r w:rsidRPr="00D14D14">
        <w:rPr>
          <w:rFonts w:ascii="Arial" w:hAnsi="Arial" w:cs="Arial"/>
          <w:sz w:val="21"/>
          <w:szCs w:val="21"/>
        </w:rPr>
        <w:t xml:space="preserve"> </w:t>
      </w:r>
    </w:p>
    <w:p w14:paraId="7199E76C" w14:textId="56908712" w:rsidR="00B6123E" w:rsidRPr="00D14D14" w:rsidRDefault="00B6123E" w:rsidP="00B6123E">
      <w:pPr>
        <w:pStyle w:val="Ttulo4"/>
        <w:rPr>
          <w:rFonts w:ascii="Arial" w:hAnsi="Arial" w:cs="Arial"/>
          <w:sz w:val="21"/>
          <w:szCs w:val="21"/>
        </w:rPr>
      </w:pPr>
      <w:bookmarkStart w:id="29" w:name="_Toc176194338"/>
      <w:r w:rsidRPr="00D14D14">
        <w:rPr>
          <w:rFonts w:ascii="Arial" w:hAnsi="Arial" w:cs="Arial"/>
          <w:sz w:val="21"/>
          <w:szCs w:val="21"/>
        </w:rPr>
        <w:t>El modelo de trabajo articulado se materializa a través de acciones concretas</w:t>
      </w:r>
      <w:bookmarkEnd w:id="29"/>
    </w:p>
    <w:p w14:paraId="36F48AEA" w14:textId="39D6CFFC" w:rsidR="00B237B6" w:rsidRPr="00D14D14" w:rsidRDefault="001A62E0" w:rsidP="006D4637">
      <w:pPr>
        <w:jc w:val="both"/>
        <w:rPr>
          <w:rFonts w:ascii="Arial" w:hAnsi="Arial" w:cs="Arial"/>
          <w:sz w:val="21"/>
          <w:szCs w:val="21"/>
        </w:rPr>
      </w:pPr>
      <w:r w:rsidRPr="00D14D14">
        <w:rPr>
          <w:rFonts w:ascii="Arial" w:hAnsi="Arial" w:cs="Arial"/>
          <w:sz w:val="21"/>
          <w:szCs w:val="21"/>
        </w:rPr>
        <w:t>El modelo de trabajo articulado</w:t>
      </w:r>
      <w:r w:rsidR="004F0ADD" w:rsidRPr="00D14D14">
        <w:rPr>
          <w:rFonts w:ascii="Arial" w:hAnsi="Arial" w:cs="Arial"/>
          <w:sz w:val="21"/>
          <w:szCs w:val="21"/>
        </w:rPr>
        <w:t xml:space="preserve"> entre oferta, demanda y </w:t>
      </w:r>
      <w:r w:rsidR="0070566A" w:rsidRPr="00D14D14">
        <w:rPr>
          <w:rFonts w:ascii="Arial" w:hAnsi="Arial" w:cs="Arial"/>
          <w:sz w:val="21"/>
          <w:szCs w:val="21"/>
        </w:rPr>
        <w:t>gobernanza</w:t>
      </w:r>
      <w:r w:rsidR="004F0ADD" w:rsidRPr="00D14D14">
        <w:rPr>
          <w:rFonts w:ascii="Arial" w:hAnsi="Arial" w:cs="Arial"/>
          <w:sz w:val="21"/>
          <w:szCs w:val="21"/>
        </w:rPr>
        <w:t xml:space="preserve"> es el valor agregado central que el Proyecto ha aportado a la gestión de la microcuenca del Mariño. </w:t>
      </w:r>
      <w:r w:rsidR="00852ADA" w:rsidRPr="00D14D14">
        <w:rPr>
          <w:rFonts w:ascii="Arial" w:hAnsi="Arial" w:cs="Arial"/>
          <w:sz w:val="21"/>
          <w:szCs w:val="21"/>
        </w:rPr>
        <w:t>E</w:t>
      </w:r>
      <w:r w:rsidR="00507045" w:rsidRPr="00D14D14">
        <w:rPr>
          <w:rFonts w:ascii="Arial" w:hAnsi="Arial" w:cs="Arial"/>
          <w:sz w:val="21"/>
          <w:szCs w:val="21"/>
        </w:rPr>
        <w:t xml:space="preserve">l desafío principal </w:t>
      </w:r>
      <w:r w:rsidR="007F5F58" w:rsidRPr="00D14D14">
        <w:rPr>
          <w:rFonts w:ascii="Arial" w:hAnsi="Arial" w:cs="Arial"/>
          <w:sz w:val="21"/>
          <w:szCs w:val="21"/>
        </w:rPr>
        <w:t>durante su inicio</w:t>
      </w:r>
      <w:r w:rsidR="00507045" w:rsidRPr="00D14D14">
        <w:rPr>
          <w:rFonts w:ascii="Arial" w:hAnsi="Arial" w:cs="Arial"/>
          <w:sz w:val="21"/>
          <w:szCs w:val="21"/>
        </w:rPr>
        <w:t xml:space="preserve"> era materializar este modelo y hacerlo tangible, para crear antecedentes de éxito que dinamizaran la gestión integral de la microcuenca.</w:t>
      </w:r>
      <w:r w:rsidR="00B1260C" w:rsidRPr="00D14D14">
        <w:rPr>
          <w:rFonts w:ascii="Arial" w:hAnsi="Arial" w:cs="Arial"/>
          <w:sz w:val="21"/>
          <w:szCs w:val="21"/>
        </w:rPr>
        <w:t xml:space="preserve"> Si bien el marco de legislación y la literatura del tema enfatiza la importancia de la gestión integrada de recursos hídricos, </w:t>
      </w:r>
      <w:r w:rsidR="00023F1A" w:rsidRPr="00D14D14">
        <w:rPr>
          <w:rFonts w:ascii="Arial" w:hAnsi="Arial" w:cs="Arial"/>
          <w:sz w:val="21"/>
          <w:szCs w:val="21"/>
        </w:rPr>
        <w:t>no existían</w:t>
      </w:r>
      <w:r w:rsidR="00B46BCE" w:rsidRPr="00D14D14">
        <w:rPr>
          <w:rFonts w:ascii="Arial" w:hAnsi="Arial" w:cs="Arial"/>
          <w:sz w:val="21"/>
          <w:szCs w:val="21"/>
        </w:rPr>
        <w:t xml:space="preserve"> hasta ese momento</w:t>
      </w:r>
      <w:r w:rsidR="00023F1A" w:rsidRPr="00D14D14">
        <w:rPr>
          <w:rFonts w:ascii="Arial" w:hAnsi="Arial" w:cs="Arial"/>
          <w:sz w:val="21"/>
          <w:szCs w:val="21"/>
        </w:rPr>
        <w:t xml:space="preserve"> </w:t>
      </w:r>
      <w:r w:rsidR="00B46BCE" w:rsidRPr="00D14D14">
        <w:rPr>
          <w:rFonts w:ascii="Arial" w:hAnsi="Arial" w:cs="Arial"/>
          <w:sz w:val="21"/>
          <w:szCs w:val="21"/>
        </w:rPr>
        <w:t>antecedentes concretos de experiencias que lleven</w:t>
      </w:r>
      <w:r w:rsidR="00023F1A" w:rsidRPr="00D14D14">
        <w:rPr>
          <w:rFonts w:ascii="Arial" w:hAnsi="Arial" w:cs="Arial"/>
          <w:sz w:val="21"/>
          <w:szCs w:val="21"/>
        </w:rPr>
        <w:t xml:space="preserve"> este enfoque a la práctica.</w:t>
      </w:r>
    </w:p>
    <w:p w14:paraId="12550F12" w14:textId="1755E615" w:rsidR="001D543B" w:rsidRPr="00D14D14" w:rsidRDefault="00770BBA" w:rsidP="006D4637">
      <w:pPr>
        <w:jc w:val="both"/>
        <w:rPr>
          <w:rFonts w:ascii="Arial" w:hAnsi="Arial" w:cs="Arial"/>
          <w:sz w:val="21"/>
          <w:szCs w:val="21"/>
        </w:rPr>
      </w:pPr>
      <w:r w:rsidRPr="00D14D14">
        <w:rPr>
          <w:rFonts w:ascii="Arial" w:hAnsi="Arial" w:cs="Arial"/>
          <w:sz w:val="21"/>
          <w:szCs w:val="21"/>
        </w:rPr>
        <w:t xml:space="preserve">El Proyecto </w:t>
      </w:r>
      <w:r w:rsidR="004F5C43" w:rsidRPr="00D14D14">
        <w:rPr>
          <w:rFonts w:ascii="Arial" w:hAnsi="Arial" w:cs="Arial"/>
          <w:sz w:val="21"/>
          <w:szCs w:val="21"/>
        </w:rPr>
        <w:t xml:space="preserve">ha logrado </w:t>
      </w:r>
      <w:r w:rsidRPr="00D14D14">
        <w:rPr>
          <w:rFonts w:ascii="Arial" w:hAnsi="Arial" w:cs="Arial"/>
          <w:sz w:val="21"/>
          <w:szCs w:val="21"/>
        </w:rPr>
        <w:t>esto a través de</w:t>
      </w:r>
      <w:r w:rsidR="003248A5" w:rsidRPr="00D14D14">
        <w:rPr>
          <w:rFonts w:ascii="Arial" w:hAnsi="Arial" w:cs="Arial"/>
          <w:sz w:val="21"/>
          <w:szCs w:val="21"/>
        </w:rPr>
        <w:t xml:space="preserve"> acciones concretas</w:t>
      </w:r>
      <w:r w:rsidR="004B0F39" w:rsidRPr="00D14D14">
        <w:rPr>
          <w:rFonts w:ascii="Arial" w:hAnsi="Arial" w:cs="Arial"/>
          <w:sz w:val="21"/>
          <w:szCs w:val="21"/>
        </w:rPr>
        <w:t xml:space="preserve"> e</w:t>
      </w:r>
      <w:r w:rsidR="00623AD2" w:rsidRPr="00D14D14">
        <w:rPr>
          <w:rFonts w:ascii="Arial" w:hAnsi="Arial" w:cs="Arial"/>
          <w:sz w:val="21"/>
          <w:szCs w:val="21"/>
        </w:rPr>
        <w:t xml:space="preserve"> integradas a</w:t>
      </w:r>
      <w:r w:rsidR="00877715" w:rsidRPr="00D14D14">
        <w:rPr>
          <w:rFonts w:ascii="Arial" w:hAnsi="Arial" w:cs="Arial"/>
          <w:sz w:val="21"/>
          <w:szCs w:val="21"/>
        </w:rPr>
        <w:t xml:space="preserve"> la agenda de </w:t>
      </w:r>
      <w:r w:rsidR="00623AD2" w:rsidRPr="00D14D14">
        <w:rPr>
          <w:rFonts w:ascii="Arial" w:hAnsi="Arial" w:cs="Arial"/>
          <w:sz w:val="21"/>
          <w:szCs w:val="21"/>
        </w:rPr>
        <w:t xml:space="preserve">trabajo </w:t>
      </w:r>
      <w:r w:rsidR="00877715" w:rsidRPr="00D14D14">
        <w:rPr>
          <w:rFonts w:ascii="Arial" w:hAnsi="Arial" w:cs="Arial"/>
          <w:sz w:val="21"/>
          <w:szCs w:val="21"/>
        </w:rPr>
        <w:t>“</w:t>
      </w:r>
      <w:r w:rsidR="00623AD2" w:rsidRPr="00D14D14">
        <w:rPr>
          <w:rFonts w:ascii="Arial" w:hAnsi="Arial" w:cs="Arial"/>
          <w:sz w:val="21"/>
          <w:szCs w:val="21"/>
        </w:rPr>
        <w:t>diario” interinstitucional,</w:t>
      </w:r>
      <w:r w:rsidR="003248A5" w:rsidRPr="00D14D14">
        <w:rPr>
          <w:rFonts w:ascii="Arial" w:hAnsi="Arial" w:cs="Arial"/>
          <w:sz w:val="21"/>
          <w:szCs w:val="21"/>
        </w:rPr>
        <w:t xml:space="preserve"> </w:t>
      </w:r>
      <w:r w:rsidR="006F6F5B" w:rsidRPr="00D14D14">
        <w:rPr>
          <w:rFonts w:ascii="Arial" w:hAnsi="Arial" w:cs="Arial"/>
          <w:sz w:val="21"/>
          <w:szCs w:val="21"/>
        </w:rPr>
        <w:t xml:space="preserve">que </w:t>
      </w:r>
      <w:r w:rsidR="00852ADA" w:rsidRPr="00D14D14">
        <w:rPr>
          <w:rFonts w:ascii="Arial" w:hAnsi="Arial" w:cs="Arial"/>
          <w:sz w:val="21"/>
          <w:szCs w:val="21"/>
        </w:rPr>
        <w:t>ponen en evidencia los vínculos entre la parte alta y baja de la cuenca y</w:t>
      </w:r>
      <w:r w:rsidR="00623AD2" w:rsidRPr="00D14D14">
        <w:rPr>
          <w:rFonts w:ascii="Arial" w:hAnsi="Arial" w:cs="Arial"/>
          <w:sz w:val="21"/>
          <w:szCs w:val="21"/>
        </w:rPr>
        <w:t xml:space="preserve"> entre</w:t>
      </w:r>
      <w:r w:rsidR="00852ADA" w:rsidRPr="00D14D14">
        <w:rPr>
          <w:rFonts w:ascii="Arial" w:hAnsi="Arial" w:cs="Arial"/>
          <w:sz w:val="21"/>
          <w:szCs w:val="21"/>
        </w:rPr>
        <w:t xml:space="preserve"> los actores clave involucrados</w:t>
      </w:r>
      <w:r w:rsidR="00235EAB" w:rsidRPr="00D14D14">
        <w:rPr>
          <w:rFonts w:ascii="Arial" w:hAnsi="Arial" w:cs="Arial"/>
          <w:sz w:val="21"/>
          <w:szCs w:val="21"/>
        </w:rPr>
        <w:t>. Esto</w:t>
      </w:r>
      <w:r w:rsidR="00852ADA" w:rsidRPr="00D14D14">
        <w:rPr>
          <w:rFonts w:ascii="Arial" w:hAnsi="Arial" w:cs="Arial"/>
          <w:sz w:val="21"/>
          <w:szCs w:val="21"/>
        </w:rPr>
        <w:t>,</w:t>
      </w:r>
      <w:r w:rsidR="006E2824" w:rsidRPr="00D14D14">
        <w:rPr>
          <w:rFonts w:ascii="Arial" w:hAnsi="Arial" w:cs="Arial"/>
          <w:sz w:val="21"/>
          <w:szCs w:val="21"/>
        </w:rPr>
        <w:t xml:space="preserve"> por ejemplo,</w:t>
      </w:r>
      <w:r w:rsidR="00235EAB" w:rsidRPr="00D14D14">
        <w:rPr>
          <w:rFonts w:ascii="Arial" w:hAnsi="Arial" w:cs="Arial"/>
          <w:sz w:val="21"/>
          <w:szCs w:val="21"/>
        </w:rPr>
        <w:t xml:space="preserve"> a través de l</w:t>
      </w:r>
      <w:r w:rsidR="003248A5" w:rsidRPr="00D14D14">
        <w:rPr>
          <w:rFonts w:ascii="Arial" w:hAnsi="Arial" w:cs="Arial"/>
          <w:sz w:val="21"/>
          <w:szCs w:val="21"/>
        </w:rPr>
        <w:t xml:space="preserve">os estudios </w:t>
      </w:r>
      <w:r w:rsidR="00852ADA" w:rsidRPr="00D14D14">
        <w:rPr>
          <w:rFonts w:ascii="Arial" w:hAnsi="Arial" w:cs="Arial"/>
          <w:sz w:val="21"/>
          <w:szCs w:val="21"/>
        </w:rPr>
        <w:t>técnicos de oferta y demanda hídrica</w:t>
      </w:r>
      <w:r w:rsidR="00235EAB" w:rsidRPr="00D14D14">
        <w:rPr>
          <w:rFonts w:ascii="Arial" w:hAnsi="Arial" w:cs="Arial"/>
          <w:sz w:val="21"/>
          <w:szCs w:val="21"/>
        </w:rPr>
        <w:t xml:space="preserve"> (y su</w:t>
      </w:r>
      <w:r w:rsidR="005143EE" w:rsidRPr="00D14D14">
        <w:rPr>
          <w:rFonts w:ascii="Arial" w:hAnsi="Arial" w:cs="Arial"/>
          <w:sz w:val="21"/>
          <w:szCs w:val="21"/>
        </w:rPr>
        <w:t xml:space="preserve"> análisis y</w:t>
      </w:r>
      <w:r w:rsidR="00235EAB" w:rsidRPr="00D14D14">
        <w:rPr>
          <w:rFonts w:ascii="Arial" w:hAnsi="Arial" w:cs="Arial"/>
          <w:sz w:val="21"/>
          <w:szCs w:val="21"/>
        </w:rPr>
        <w:t xml:space="preserve"> socialización)</w:t>
      </w:r>
      <w:r w:rsidR="00852ADA" w:rsidRPr="00D14D14">
        <w:rPr>
          <w:rFonts w:ascii="Arial" w:hAnsi="Arial" w:cs="Arial"/>
          <w:sz w:val="21"/>
          <w:szCs w:val="21"/>
        </w:rPr>
        <w:t>;</w:t>
      </w:r>
      <w:r w:rsidR="003248A5" w:rsidRPr="00D14D14">
        <w:rPr>
          <w:rFonts w:ascii="Arial" w:hAnsi="Arial" w:cs="Arial"/>
          <w:sz w:val="21"/>
          <w:szCs w:val="21"/>
        </w:rPr>
        <w:t xml:space="preserve"> </w:t>
      </w:r>
      <w:r w:rsidR="006E2824" w:rsidRPr="00D14D14">
        <w:rPr>
          <w:rFonts w:ascii="Arial" w:hAnsi="Arial" w:cs="Arial"/>
          <w:sz w:val="21"/>
          <w:szCs w:val="21"/>
        </w:rPr>
        <w:t>la gestión de</w:t>
      </w:r>
      <w:r w:rsidR="00852ADA" w:rsidRPr="00D14D14">
        <w:rPr>
          <w:rFonts w:ascii="Arial" w:hAnsi="Arial" w:cs="Arial"/>
          <w:sz w:val="21"/>
          <w:szCs w:val="21"/>
        </w:rPr>
        <w:t xml:space="preserve"> espacios de encuentro entre </w:t>
      </w:r>
      <w:r w:rsidR="003248A5" w:rsidRPr="00D14D14">
        <w:rPr>
          <w:rFonts w:ascii="Arial" w:hAnsi="Arial" w:cs="Arial"/>
          <w:sz w:val="21"/>
          <w:szCs w:val="21"/>
        </w:rPr>
        <w:t>comunidades, regantes</w:t>
      </w:r>
      <w:r w:rsidR="00852ADA" w:rsidRPr="00D14D14">
        <w:rPr>
          <w:rFonts w:ascii="Arial" w:hAnsi="Arial" w:cs="Arial"/>
          <w:sz w:val="21"/>
          <w:szCs w:val="21"/>
        </w:rPr>
        <w:t xml:space="preserve"> y población urbana</w:t>
      </w:r>
      <w:r w:rsidR="006E2824" w:rsidRPr="00D14D14">
        <w:rPr>
          <w:rFonts w:ascii="Arial" w:hAnsi="Arial" w:cs="Arial"/>
          <w:sz w:val="21"/>
          <w:szCs w:val="21"/>
        </w:rPr>
        <w:t xml:space="preserve"> (</w:t>
      </w:r>
      <w:proofErr w:type="spellStart"/>
      <w:r w:rsidR="006E2824" w:rsidRPr="00D14D14">
        <w:rPr>
          <w:rFonts w:ascii="Arial" w:hAnsi="Arial" w:cs="Arial"/>
          <w:i/>
          <w:iCs/>
          <w:sz w:val="21"/>
          <w:szCs w:val="21"/>
        </w:rPr>
        <w:t>Yakuq</w:t>
      </w:r>
      <w:proofErr w:type="spellEnd"/>
      <w:r w:rsidR="006E2824" w:rsidRPr="00D14D14">
        <w:rPr>
          <w:rFonts w:ascii="Arial" w:hAnsi="Arial" w:cs="Arial"/>
          <w:i/>
          <w:iCs/>
          <w:sz w:val="21"/>
          <w:szCs w:val="21"/>
        </w:rPr>
        <w:t xml:space="preserve"> Ñan</w:t>
      </w:r>
      <w:r w:rsidR="006E2824" w:rsidRPr="00D14D14">
        <w:rPr>
          <w:rFonts w:ascii="Arial" w:hAnsi="Arial" w:cs="Arial"/>
          <w:sz w:val="21"/>
          <w:szCs w:val="21"/>
        </w:rPr>
        <w:t>, foros</w:t>
      </w:r>
      <w:r w:rsidR="00EC4C1F" w:rsidRPr="00D14D14">
        <w:rPr>
          <w:rFonts w:ascii="Arial" w:hAnsi="Arial" w:cs="Arial"/>
          <w:sz w:val="21"/>
          <w:szCs w:val="21"/>
        </w:rPr>
        <w:t>, talleres)</w:t>
      </w:r>
      <w:r w:rsidR="00852ADA" w:rsidRPr="00D14D14">
        <w:rPr>
          <w:rFonts w:ascii="Arial" w:hAnsi="Arial" w:cs="Arial"/>
          <w:sz w:val="21"/>
          <w:szCs w:val="21"/>
        </w:rPr>
        <w:t>; y el fortalecimiento de los espacios de gobernanza</w:t>
      </w:r>
      <w:r w:rsidR="00EE2C72" w:rsidRPr="00D14D14">
        <w:rPr>
          <w:rFonts w:ascii="Arial" w:hAnsi="Arial" w:cs="Arial"/>
          <w:sz w:val="21"/>
          <w:szCs w:val="21"/>
        </w:rPr>
        <w:t xml:space="preserve"> con inclusión </w:t>
      </w:r>
      <w:r w:rsidR="00B54B53" w:rsidRPr="00D14D14">
        <w:rPr>
          <w:rFonts w:ascii="Arial" w:hAnsi="Arial" w:cs="Arial"/>
          <w:sz w:val="21"/>
          <w:szCs w:val="21"/>
        </w:rPr>
        <w:t>progresiva</w:t>
      </w:r>
      <w:r w:rsidR="00EE2C72" w:rsidRPr="00D14D14">
        <w:rPr>
          <w:rFonts w:ascii="Arial" w:hAnsi="Arial" w:cs="Arial"/>
          <w:sz w:val="21"/>
          <w:szCs w:val="21"/>
        </w:rPr>
        <w:t xml:space="preserve"> de </w:t>
      </w:r>
      <w:r w:rsidR="00B54B53" w:rsidRPr="00D14D14">
        <w:rPr>
          <w:rFonts w:ascii="Arial" w:hAnsi="Arial" w:cs="Arial"/>
          <w:sz w:val="21"/>
          <w:szCs w:val="21"/>
        </w:rPr>
        <w:t>representantes tanto de la oferta como de la demanda hídrica, que se sumaron a los representantes institucionales</w:t>
      </w:r>
      <w:r w:rsidR="00D148B1" w:rsidRPr="00D14D14">
        <w:rPr>
          <w:rFonts w:ascii="Arial" w:hAnsi="Arial" w:cs="Arial"/>
          <w:sz w:val="21"/>
          <w:szCs w:val="21"/>
        </w:rPr>
        <w:t xml:space="preserve"> en las mesas de </w:t>
      </w:r>
      <w:r w:rsidR="004B0F39" w:rsidRPr="00D14D14">
        <w:rPr>
          <w:rFonts w:ascii="Arial" w:hAnsi="Arial" w:cs="Arial"/>
          <w:sz w:val="21"/>
          <w:szCs w:val="21"/>
        </w:rPr>
        <w:t>diálogo</w:t>
      </w:r>
      <w:r w:rsidR="00852ADA" w:rsidRPr="00D14D14">
        <w:rPr>
          <w:rFonts w:ascii="Arial" w:hAnsi="Arial" w:cs="Arial"/>
          <w:sz w:val="21"/>
          <w:szCs w:val="21"/>
        </w:rPr>
        <w:t>.</w:t>
      </w:r>
      <w:r w:rsidR="00023F1A" w:rsidRPr="00D14D14">
        <w:rPr>
          <w:rFonts w:ascii="Arial" w:hAnsi="Arial" w:cs="Arial"/>
          <w:sz w:val="21"/>
          <w:szCs w:val="21"/>
        </w:rPr>
        <w:t xml:space="preserve"> </w:t>
      </w:r>
      <w:r w:rsidR="006D4637" w:rsidRPr="00D14D14">
        <w:rPr>
          <w:rFonts w:ascii="Arial" w:hAnsi="Arial" w:cs="Arial"/>
          <w:sz w:val="21"/>
          <w:szCs w:val="21"/>
        </w:rPr>
        <w:t>L</w:t>
      </w:r>
      <w:r w:rsidR="00902954" w:rsidRPr="00D14D14">
        <w:rPr>
          <w:rFonts w:ascii="Arial" w:hAnsi="Arial" w:cs="Arial"/>
          <w:sz w:val="21"/>
          <w:szCs w:val="21"/>
        </w:rPr>
        <w:t>a implementación de estas acciones ha permitido que la gobernanza del MERESE</w:t>
      </w:r>
      <w:r w:rsidR="004248BC" w:rsidRPr="00D14D14">
        <w:rPr>
          <w:rFonts w:ascii="Arial" w:hAnsi="Arial" w:cs="Arial"/>
          <w:sz w:val="21"/>
          <w:szCs w:val="21"/>
        </w:rPr>
        <w:t xml:space="preserve"> </w:t>
      </w:r>
      <w:r w:rsidR="00902954" w:rsidRPr="00D14D14">
        <w:rPr>
          <w:rFonts w:ascii="Arial" w:hAnsi="Arial" w:cs="Arial"/>
          <w:sz w:val="21"/>
          <w:szCs w:val="21"/>
        </w:rPr>
        <w:t>H</w:t>
      </w:r>
      <w:r w:rsidR="004248BC" w:rsidRPr="00D14D14">
        <w:rPr>
          <w:rFonts w:ascii="Arial" w:hAnsi="Arial" w:cs="Arial"/>
          <w:sz w:val="21"/>
          <w:szCs w:val="21"/>
        </w:rPr>
        <w:t>ídrico</w:t>
      </w:r>
      <w:r w:rsidR="00902954" w:rsidRPr="00D14D14">
        <w:rPr>
          <w:rFonts w:ascii="Arial" w:hAnsi="Arial" w:cs="Arial"/>
          <w:sz w:val="21"/>
          <w:szCs w:val="21"/>
        </w:rPr>
        <w:t xml:space="preserve"> </w:t>
      </w:r>
      <w:r w:rsidR="004248BC" w:rsidRPr="00D14D14">
        <w:rPr>
          <w:rFonts w:ascii="Arial" w:hAnsi="Arial" w:cs="Arial"/>
          <w:sz w:val="21"/>
          <w:szCs w:val="21"/>
        </w:rPr>
        <w:t xml:space="preserve">evolucione </w:t>
      </w:r>
      <w:r w:rsidR="008A3D1C" w:rsidRPr="00D14D14">
        <w:rPr>
          <w:rFonts w:ascii="Arial" w:hAnsi="Arial" w:cs="Arial"/>
          <w:sz w:val="21"/>
          <w:szCs w:val="21"/>
        </w:rPr>
        <w:t>hacia una visión e inclusión</w:t>
      </w:r>
      <w:r w:rsidR="006D4637" w:rsidRPr="00D14D14">
        <w:rPr>
          <w:rFonts w:ascii="Arial" w:hAnsi="Arial" w:cs="Arial"/>
          <w:sz w:val="21"/>
          <w:szCs w:val="21"/>
        </w:rPr>
        <w:t xml:space="preserve"> con mirada </w:t>
      </w:r>
      <w:r w:rsidR="001D543B" w:rsidRPr="00D14D14">
        <w:rPr>
          <w:rFonts w:ascii="Arial" w:hAnsi="Arial" w:cs="Arial"/>
          <w:sz w:val="21"/>
          <w:szCs w:val="21"/>
        </w:rPr>
        <w:t>integral</w:t>
      </w:r>
      <w:r w:rsidR="004248BC" w:rsidRPr="00D14D14">
        <w:rPr>
          <w:rFonts w:ascii="Arial" w:hAnsi="Arial" w:cs="Arial"/>
          <w:sz w:val="21"/>
          <w:szCs w:val="21"/>
        </w:rPr>
        <w:t xml:space="preserve"> de los tres aspectos de la gestión integrada de los recursos hídricos</w:t>
      </w:r>
      <w:r w:rsidR="006D4637" w:rsidRPr="00D14D14">
        <w:rPr>
          <w:rFonts w:ascii="Arial" w:hAnsi="Arial" w:cs="Arial"/>
          <w:sz w:val="21"/>
          <w:szCs w:val="21"/>
        </w:rPr>
        <w:t>.</w:t>
      </w:r>
    </w:p>
    <w:p w14:paraId="38EE84AB" w14:textId="70FDFC5A" w:rsidR="00E47736" w:rsidRPr="00D14D14" w:rsidRDefault="00923EA9" w:rsidP="00E47736">
      <w:pPr>
        <w:pStyle w:val="Ttulo4"/>
        <w:rPr>
          <w:rFonts w:ascii="Arial" w:hAnsi="Arial" w:cs="Arial"/>
          <w:sz w:val="21"/>
          <w:szCs w:val="21"/>
        </w:rPr>
      </w:pPr>
      <w:bookmarkStart w:id="30" w:name="_Toc176194339"/>
      <w:r w:rsidRPr="00D14D14">
        <w:rPr>
          <w:rFonts w:ascii="Arial" w:hAnsi="Arial" w:cs="Arial"/>
          <w:sz w:val="21"/>
          <w:szCs w:val="21"/>
        </w:rPr>
        <w:t xml:space="preserve">La toma de decisiones requiere </w:t>
      </w:r>
      <w:r w:rsidR="00C446C8" w:rsidRPr="00D14D14">
        <w:rPr>
          <w:rFonts w:ascii="Arial" w:hAnsi="Arial" w:cs="Arial"/>
          <w:sz w:val="21"/>
          <w:szCs w:val="21"/>
        </w:rPr>
        <w:t xml:space="preserve">disponer de </w:t>
      </w:r>
      <w:r w:rsidRPr="00D14D14">
        <w:rPr>
          <w:rFonts w:ascii="Arial" w:hAnsi="Arial" w:cs="Arial"/>
          <w:sz w:val="21"/>
          <w:szCs w:val="21"/>
        </w:rPr>
        <w:t>información</w:t>
      </w:r>
      <w:r w:rsidR="00C446C8" w:rsidRPr="00D14D14">
        <w:rPr>
          <w:rFonts w:ascii="Arial" w:hAnsi="Arial" w:cs="Arial"/>
          <w:sz w:val="21"/>
          <w:szCs w:val="21"/>
        </w:rPr>
        <w:t xml:space="preserve"> técnica</w:t>
      </w:r>
      <w:r w:rsidRPr="00D14D14">
        <w:rPr>
          <w:rFonts w:ascii="Arial" w:hAnsi="Arial" w:cs="Arial"/>
          <w:sz w:val="21"/>
          <w:szCs w:val="21"/>
        </w:rPr>
        <w:t xml:space="preserve"> integral</w:t>
      </w:r>
      <w:bookmarkEnd w:id="30"/>
    </w:p>
    <w:p w14:paraId="317A6A5C" w14:textId="55686D8C" w:rsidR="003E6366" w:rsidRPr="00D14D14" w:rsidRDefault="00314AF4" w:rsidP="00D7499C">
      <w:pPr>
        <w:jc w:val="both"/>
        <w:rPr>
          <w:rFonts w:ascii="Arial" w:hAnsi="Arial" w:cs="Arial"/>
          <w:sz w:val="21"/>
          <w:szCs w:val="21"/>
        </w:rPr>
      </w:pPr>
      <w:r w:rsidRPr="00D14D14">
        <w:rPr>
          <w:rFonts w:ascii="Arial" w:hAnsi="Arial" w:cs="Arial"/>
          <w:sz w:val="21"/>
          <w:szCs w:val="21"/>
        </w:rPr>
        <w:t>Los estudios</w:t>
      </w:r>
      <w:r w:rsidR="002A4724" w:rsidRPr="00D14D14">
        <w:rPr>
          <w:rFonts w:ascii="Arial" w:hAnsi="Arial" w:cs="Arial"/>
          <w:sz w:val="21"/>
          <w:szCs w:val="21"/>
        </w:rPr>
        <w:t xml:space="preserve"> especializados y la generación de información</w:t>
      </w:r>
      <w:r w:rsidRPr="00D14D14">
        <w:rPr>
          <w:rFonts w:ascii="Arial" w:hAnsi="Arial" w:cs="Arial"/>
          <w:sz w:val="21"/>
          <w:szCs w:val="21"/>
        </w:rPr>
        <w:t xml:space="preserve"> técnic</w:t>
      </w:r>
      <w:r w:rsidR="002A4724" w:rsidRPr="00D14D14">
        <w:rPr>
          <w:rFonts w:ascii="Arial" w:hAnsi="Arial" w:cs="Arial"/>
          <w:sz w:val="21"/>
          <w:szCs w:val="21"/>
        </w:rPr>
        <w:t>a</w:t>
      </w:r>
      <w:r w:rsidRPr="00D14D14">
        <w:rPr>
          <w:rFonts w:ascii="Arial" w:hAnsi="Arial" w:cs="Arial"/>
          <w:sz w:val="21"/>
          <w:szCs w:val="21"/>
        </w:rPr>
        <w:t xml:space="preserve"> (balance hídrico</w:t>
      </w:r>
      <w:r w:rsidR="00BB332A" w:rsidRPr="00D14D14">
        <w:rPr>
          <w:rFonts w:ascii="Arial" w:hAnsi="Arial" w:cs="Arial"/>
          <w:sz w:val="21"/>
          <w:szCs w:val="21"/>
        </w:rPr>
        <w:t>, monitoreo hidrológico</w:t>
      </w:r>
      <w:r w:rsidRPr="00D14D14">
        <w:rPr>
          <w:rFonts w:ascii="Arial" w:hAnsi="Arial" w:cs="Arial"/>
          <w:sz w:val="21"/>
          <w:szCs w:val="21"/>
        </w:rPr>
        <w:t xml:space="preserve"> y análisis del sistema de saneamiento) </w:t>
      </w:r>
      <w:r w:rsidR="00DD1311" w:rsidRPr="00D14D14">
        <w:rPr>
          <w:rFonts w:ascii="Arial" w:hAnsi="Arial" w:cs="Arial"/>
          <w:sz w:val="21"/>
          <w:szCs w:val="21"/>
        </w:rPr>
        <w:t>ha</w:t>
      </w:r>
      <w:r w:rsidRPr="00D14D14">
        <w:rPr>
          <w:rFonts w:ascii="Arial" w:hAnsi="Arial" w:cs="Arial"/>
          <w:sz w:val="21"/>
          <w:szCs w:val="21"/>
        </w:rPr>
        <w:t xml:space="preserve">n proveído </w:t>
      </w:r>
      <w:r w:rsidR="00DD1311" w:rsidRPr="00D14D14">
        <w:rPr>
          <w:rFonts w:ascii="Arial" w:hAnsi="Arial" w:cs="Arial"/>
          <w:sz w:val="21"/>
          <w:szCs w:val="21"/>
        </w:rPr>
        <w:t xml:space="preserve">elementos </w:t>
      </w:r>
      <w:r w:rsidRPr="00D14D14">
        <w:rPr>
          <w:rFonts w:ascii="Arial" w:hAnsi="Arial" w:cs="Arial"/>
          <w:sz w:val="21"/>
          <w:szCs w:val="21"/>
        </w:rPr>
        <w:t>complementarios</w:t>
      </w:r>
      <w:r w:rsidR="002A4724" w:rsidRPr="00D14D14">
        <w:rPr>
          <w:rFonts w:ascii="Arial" w:hAnsi="Arial" w:cs="Arial"/>
          <w:sz w:val="21"/>
          <w:szCs w:val="21"/>
        </w:rPr>
        <w:t xml:space="preserve"> entre sí</w:t>
      </w:r>
      <w:r w:rsidRPr="00D14D14">
        <w:rPr>
          <w:rFonts w:ascii="Arial" w:hAnsi="Arial" w:cs="Arial"/>
          <w:sz w:val="21"/>
          <w:szCs w:val="21"/>
        </w:rPr>
        <w:t xml:space="preserve"> </w:t>
      </w:r>
      <w:r w:rsidR="006314BE" w:rsidRPr="00D14D14">
        <w:rPr>
          <w:rFonts w:ascii="Arial" w:hAnsi="Arial" w:cs="Arial"/>
          <w:sz w:val="21"/>
          <w:szCs w:val="21"/>
        </w:rPr>
        <w:t xml:space="preserve">y con un alto nivel de detalle, que alimentan </w:t>
      </w:r>
      <w:r w:rsidR="00B172C5" w:rsidRPr="00D14D14">
        <w:rPr>
          <w:rFonts w:ascii="Arial" w:hAnsi="Arial" w:cs="Arial"/>
          <w:sz w:val="21"/>
          <w:szCs w:val="21"/>
        </w:rPr>
        <w:t>el</w:t>
      </w:r>
      <w:r w:rsidR="00B6080E" w:rsidRPr="00D14D14">
        <w:rPr>
          <w:rFonts w:ascii="Arial" w:hAnsi="Arial" w:cs="Arial"/>
          <w:sz w:val="21"/>
          <w:szCs w:val="21"/>
        </w:rPr>
        <w:t xml:space="preserve"> diálogo,</w:t>
      </w:r>
      <w:r w:rsidR="00B172C5" w:rsidRPr="00D14D14">
        <w:rPr>
          <w:rFonts w:ascii="Arial" w:hAnsi="Arial" w:cs="Arial"/>
          <w:sz w:val="21"/>
          <w:szCs w:val="21"/>
        </w:rPr>
        <w:t xml:space="preserve"> análisis, discusión y toma de decisiones</w:t>
      </w:r>
      <w:r w:rsidR="006314BE" w:rsidRPr="00D14D14">
        <w:rPr>
          <w:rFonts w:ascii="Arial" w:hAnsi="Arial" w:cs="Arial"/>
          <w:sz w:val="21"/>
          <w:szCs w:val="21"/>
        </w:rPr>
        <w:t>,</w:t>
      </w:r>
      <w:r w:rsidR="00B172C5" w:rsidRPr="00D14D14">
        <w:rPr>
          <w:rFonts w:ascii="Arial" w:hAnsi="Arial" w:cs="Arial"/>
          <w:sz w:val="21"/>
          <w:szCs w:val="21"/>
        </w:rPr>
        <w:t xml:space="preserve"> con mirada integral. </w:t>
      </w:r>
      <w:r w:rsidR="005B3AB2" w:rsidRPr="00D14D14">
        <w:rPr>
          <w:rFonts w:ascii="Arial" w:hAnsi="Arial" w:cs="Arial"/>
          <w:sz w:val="21"/>
          <w:szCs w:val="21"/>
        </w:rPr>
        <w:t xml:space="preserve">La información </w:t>
      </w:r>
      <w:r w:rsidR="00BB332A" w:rsidRPr="00D14D14">
        <w:rPr>
          <w:rFonts w:ascii="Arial" w:hAnsi="Arial" w:cs="Arial"/>
          <w:sz w:val="21"/>
          <w:szCs w:val="21"/>
        </w:rPr>
        <w:t>con base en evidencias</w:t>
      </w:r>
      <w:r w:rsidR="005B3AB2" w:rsidRPr="00D14D14">
        <w:rPr>
          <w:rFonts w:ascii="Arial" w:hAnsi="Arial" w:cs="Arial"/>
          <w:sz w:val="21"/>
          <w:szCs w:val="21"/>
        </w:rPr>
        <w:t xml:space="preserve"> brinda claridad respecto a la disponibilidad de agua,</w:t>
      </w:r>
      <w:r w:rsidR="00BB332A" w:rsidRPr="00D14D14">
        <w:rPr>
          <w:rFonts w:ascii="Arial" w:hAnsi="Arial" w:cs="Arial"/>
          <w:sz w:val="21"/>
          <w:szCs w:val="21"/>
        </w:rPr>
        <w:t xml:space="preserve"> </w:t>
      </w:r>
      <w:r w:rsidR="00A42B37" w:rsidRPr="00D14D14">
        <w:rPr>
          <w:rFonts w:ascii="Arial" w:hAnsi="Arial" w:cs="Arial"/>
          <w:sz w:val="21"/>
          <w:szCs w:val="21"/>
        </w:rPr>
        <w:t xml:space="preserve">permite monitorear </w:t>
      </w:r>
      <w:r w:rsidR="00BB332A" w:rsidRPr="00D14D14">
        <w:rPr>
          <w:rFonts w:ascii="Arial" w:hAnsi="Arial" w:cs="Arial"/>
          <w:sz w:val="21"/>
          <w:szCs w:val="21"/>
        </w:rPr>
        <w:t>los resultados de las acciones de conservación y gestión hídrica,</w:t>
      </w:r>
      <w:r w:rsidR="005B3AB2" w:rsidRPr="00D14D14">
        <w:rPr>
          <w:rFonts w:ascii="Arial" w:hAnsi="Arial" w:cs="Arial"/>
          <w:sz w:val="21"/>
          <w:szCs w:val="21"/>
        </w:rPr>
        <w:t xml:space="preserve"> </w:t>
      </w:r>
      <w:r w:rsidR="00A42B37" w:rsidRPr="00D14D14">
        <w:rPr>
          <w:rFonts w:ascii="Arial" w:hAnsi="Arial" w:cs="Arial"/>
          <w:sz w:val="21"/>
          <w:szCs w:val="21"/>
        </w:rPr>
        <w:t xml:space="preserve">sincera </w:t>
      </w:r>
      <w:r w:rsidR="005B3AB2" w:rsidRPr="00D14D14">
        <w:rPr>
          <w:rFonts w:ascii="Arial" w:hAnsi="Arial" w:cs="Arial"/>
          <w:sz w:val="21"/>
          <w:szCs w:val="21"/>
        </w:rPr>
        <w:t xml:space="preserve">la necesidad real de cada </w:t>
      </w:r>
      <w:r w:rsidR="00B6080E" w:rsidRPr="00D14D14">
        <w:rPr>
          <w:rFonts w:ascii="Arial" w:hAnsi="Arial" w:cs="Arial"/>
          <w:sz w:val="21"/>
          <w:szCs w:val="21"/>
        </w:rPr>
        <w:t>tipo de usuario</w:t>
      </w:r>
      <w:r w:rsidR="00A42B37" w:rsidRPr="00D14D14">
        <w:rPr>
          <w:rFonts w:ascii="Arial" w:hAnsi="Arial" w:cs="Arial"/>
          <w:sz w:val="21"/>
          <w:szCs w:val="21"/>
        </w:rPr>
        <w:t xml:space="preserve">, </w:t>
      </w:r>
      <w:r w:rsidR="009211B8" w:rsidRPr="00D14D14">
        <w:rPr>
          <w:rFonts w:ascii="Arial" w:hAnsi="Arial" w:cs="Arial"/>
          <w:sz w:val="21"/>
          <w:szCs w:val="21"/>
        </w:rPr>
        <w:t xml:space="preserve">y </w:t>
      </w:r>
      <w:r w:rsidR="000A67CC" w:rsidRPr="00D14D14">
        <w:rPr>
          <w:rFonts w:ascii="Arial" w:hAnsi="Arial" w:cs="Arial"/>
          <w:sz w:val="21"/>
          <w:szCs w:val="21"/>
        </w:rPr>
        <w:t xml:space="preserve">visibiliza </w:t>
      </w:r>
      <w:r w:rsidR="00B6080E" w:rsidRPr="00D14D14">
        <w:rPr>
          <w:rFonts w:ascii="Arial" w:hAnsi="Arial" w:cs="Arial"/>
          <w:sz w:val="21"/>
          <w:szCs w:val="21"/>
        </w:rPr>
        <w:t>las oportunidades que existen para optimizar tanto la oferta como la demanda.</w:t>
      </w:r>
      <w:r w:rsidR="003E6366" w:rsidRPr="00D14D14">
        <w:rPr>
          <w:rFonts w:ascii="Arial" w:hAnsi="Arial" w:cs="Arial"/>
          <w:sz w:val="21"/>
          <w:szCs w:val="21"/>
        </w:rPr>
        <w:t xml:space="preserve"> </w:t>
      </w:r>
      <w:r w:rsidR="00D7499C" w:rsidRPr="00D14D14">
        <w:rPr>
          <w:rFonts w:ascii="Arial" w:hAnsi="Arial" w:cs="Arial"/>
          <w:sz w:val="21"/>
          <w:szCs w:val="21"/>
        </w:rPr>
        <w:t>Disponer de esta información, de forma transparente</w:t>
      </w:r>
      <w:r w:rsidR="004B3821" w:rsidRPr="00D14D14">
        <w:rPr>
          <w:rFonts w:ascii="Arial" w:hAnsi="Arial" w:cs="Arial"/>
          <w:sz w:val="21"/>
          <w:szCs w:val="21"/>
        </w:rPr>
        <w:t>, oportuna</w:t>
      </w:r>
      <w:r w:rsidR="00D7499C" w:rsidRPr="00D14D14">
        <w:rPr>
          <w:rFonts w:ascii="Arial" w:hAnsi="Arial" w:cs="Arial"/>
          <w:sz w:val="21"/>
          <w:szCs w:val="21"/>
        </w:rPr>
        <w:t xml:space="preserve"> y con respaldo </w:t>
      </w:r>
      <w:r w:rsidR="00D95155" w:rsidRPr="00D14D14">
        <w:rPr>
          <w:rFonts w:ascii="Arial" w:hAnsi="Arial" w:cs="Arial"/>
          <w:sz w:val="21"/>
          <w:szCs w:val="21"/>
        </w:rPr>
        <w:t>suficiente</w:t>
      </w:r>
      <w:r w:rsidR="00D7499C" w:rsidRPr="00D14D14">
        <w:rPr>
          <w:rFonts w:ascii="Arial" w:hAnsi="Arial" w:cs="Arial"/>
          <w:sz w:val="21"/>
          <w:szCs w:val="21"/>
        </w:rPr>
        <w:t xml:space="preserve"> es fundamental para abor</w:t>
      </w:r>
      <w:r w:rsidR="00D244CA" w:rsidRPr="00D14D14">
        <w:rPr>
          <w:rFonts w:ascii="Arial" w:hAnsi="Arial" w:cs="Arial"/>
          <w:sz w:val="21"/>
          <w:szCs w:val="21"/>
        </w:rPr>
        <w:t>d</w:t>
      </w:r>
      <w:r w:rsidR="00D7499C" w:rsidRPr="00D14D14">
        <w:rPr>
          <w:rFonts w:ascii="Arial" w:hAnsi="Arial" w:cs="Arial"/>
          <w:sz w:val="21"/>
          <w:szCs w:val="21"/>
        </w:rPr>
        <w:t xml:space="preserve">ar conflictos existentes y latentes entre actores clave, así como anticipar </w:t>
      </w:r>
      <w:r w:rsidR="00DD1311" w:rsidRPr="00D14D14">
        <w:rPr>
          <w:rFonts w:ascii="Arial" w:hAnsi="Arial" w:cs="Arial"/>
          <w:sz w:val="21"/>
          <w:szCs w:val="21"/>
        </w:rPr>
        <w:t>la</w:t>
      </w:r>
      <w:r w:rsidR="00D7499C" w:rsidRPr="00D14D14">
        <w:rPr>
          <w:rFonts w:ascii="Arial" w:hAnsi="Arial" w:cs="Arial"/>
          <w:sz w:val="21"/>
          <w:szCs w:val="21"/>
        </w:rPr>
        <w:t>s medidas de regulación y</w:t>
      </w:r>
      <w:r w:rsidR="00DD1311" w:rsidRPr="00D14D14">
        <w:rPr>
          <w:rFonts w:ascii="Arial" w:hAnsi="Arial" w:cs="Arial"/>
          <w:sz w:val="21"/>
          <w:szCs w:val="21"/>
        </w:rPr>
        <w:t xml:space="preserve"> gobernanza del recurso. </w:t>
      </w:r>
    </w:p>
    <w:p w14:paraId="5A3CE649" w14:textId="72C60353" w:rsidR="004B3821" w:rsidRPr="00D14D14" w:rsidRDefault="004B3821" w:rsidP="00D7499C">
      <w:pPr>
        <w:jc w:val="both"/>
        <w:rPr>
          <w:rFonts w:ascii="Arial" w:hAnsi="Arial" w:cs="Arial"/>
          <w:sz w:val="21"/>
          <w:szCs w:val="21"/>
        </w:rPr>
      </w:pPr>
      <w:r w:rsidRPr="00D14D14">
        <w:rPr>
          <w:rFonts w:ascii="Arial" w:hAnsi="Arial" w:cs="Arial"/>
          <w:sz w:val="21"/>
          <w:szCs w:val="21"/>
        </w:rPr>
        <w:t xml:space="preserve">Un flujo dinámico de información demanda una actitud abierta a la colaboración </w:t>
      </w:r>
      <w:r w:rsidR="000051EA" w:rsidRPr="00D14D14">
        <w:rPr>
          <w:rFonts w:ascii="Arial" w:hAnsi="Arial" w:cs="Arial"/>
          <w:sz w:val="21"/>
          <w:szCs w:val="21"/>
        </w:rPr>
        <w:t xml:space="preserve">por parte de quienes </w:t>
      </w:r>
      <w:r w:rsidR="00D244CA" w:rsidRPr="00D14D14">
        <w:rPr>
          <w:rFonts w:ascii="Arial" w:hAnsi="Arial" w:cs="Arial"/>
          <w:sz w:val="21"/>
          <w:szCs w:val="21"/>
        </w:rPr>
        <w:t xml:space="preserve">la </w:t>
      </w:r>
      <w:r w:rsidR="000051EA" w:rsidRPr="00D14D14">
        <w:rPr>
          <w:rFonts w:ascii="Arial" w:hAnsi="Arial" w:cs="Arial"/>
          <w:sz w:val="21"/>
          <w:szCs w:val="21"/>
        </w:rPr>
        <w:t xml:space="preserve">generan y quienes la asimilan para la toma de acción. En este caso, </w:t>
      </w:r>
      <w:r w:rsidR="00D12E00" w:rsidRPr="00D14D14">
        <w:rPr>
          <w:rFonts w:ascii="Arial" w:hAnsi="Arial" w:cs="Arial"/>
          <w:sz w:val="21"/>
          <w:szCs w:val="21"/>
        </w:rPr>
        <w:t xml:space="preserve">el nexo y diálogo entre la EMUSAP Abancay y la consultora (consorcio CONHYDRA-HIDROPACÍFICO), </w:t>
      </w:r>
      <w:r w:rsidR="00736ABC" w:rsidRPr="00D14D14">
        <w:rPr>
          <w:rFonts w:ascii="Arial" w:hAnsi="Arial" w:cs="Arial"/>
          <w:sz w:val="21"/>
          <w:szCs w:val="21"/>
        </w:rPr>
        <w:t xml:space="preserve">implicó la designación explícita de </w:t>
      </w:r>
      <w:r w:rsidR="00031B76" w:rsidRPr="00D14D14">
        <w:rPr>
          <w:rFonts w:ascii="Arial" w:hAnsi="Arial" w:cs="Arial"/>
          <w:sz w:val="21"/>
          <w:szCs w:val="21"/>
        </w:rPr>
        <w:t>mecanismos de coordinación</w:t>
      </w:r>
      <w:r w:rsidR="00736ABC" w:rsidRPr="00D14D14">
        <w:rPr>
          <w:rFonts w:ascii="Arial" w:hAnsi="Arial" w:cs="Arial"/>
          <w:sz w:val="21"/>
          <w:szCs w:val="21"/>
        </w:rPr>
        <w:t xml:space="preserve"> que</w:t>
      </w:r>
      <w:r w:rsidR="005640A2" w:rsidRPr="00D14D14">
        <w:rPr>
          <w:rFonts w:ascii="Arial" w:hAnsi="Arial" w:cs="Arial"/>
          <w:sz w:val="21"/>
          <w:szCs w:val="21"/>
        </w:rPr>
        <w:t xml:space="preserve"> aseguren el flujo de información y la realización de estudios acordes a las necesidades de información de la empresa.</w:t>
      </w:r>
      <w:r w:rsidR="00736ABC" w:rsidRPr="00D14D14">
        <w:rPr>
          <w:rFonts w:ascii="Arial" w:hAnsi="Arial" w:cs="Arial"/>
          <w:sz w:val="21"/>
          <w:szCs w:val="21"/>
        </w:rPr>
        <w:t xml:space="preserve"> </w:t>
      </w:r>
    </w:p>
    <w:p w14:paraId="1D993E1D" w14:textId="70BF218E" w:rsidR="001D543B" w:rsidRPr="00D14D14" w:rsidRDefault="001D543B" w:rsidP="00CC11E2">
      <w:pPr>
        <w:pStyle w:val="Ttulo4"/>
        <w:rPr>
          <w:rFonts w:ascii="Arial" w:hAnsi="Arial" w:cs="Arial"/>
          <w:sz w:val="21"/>
          <w:szCs w:val="21"/>
        </w:rPr>
      </w:pPr>
      <w:bookmarkStart w:id="31" w:name="_Toc176194340"/>
      <w:r w:rsidRPr="00D14D14">
        <w:rPr>
          <w:rFonts w:ascii="Arial" w:hAnsi="Arial" w:cs="Arial"/>
          <w:sz w:val="21"/>
          <w:szCs w:val="21"/>
        </w:rPr>
        <w:t xml:space="preserve">Las plataformas de gobernanza </w:t>
      </w:r>
      <w:r w:rsidR="00CC11E2" w:rsidRPr="00D14D14">
        <w:rPr>
          <w:rFonts w:ascii="Arial" w:hAnsi="Arial" w:cs="Arial"/>
          <w:sz w:val="21"/>
          <w:szCs w:val="21"/>
        </w:rPr>
        <w:t>necesitan incluir a los actores clave de toda la microcuenca</w:t>
      </w:r>
      <w:bookmarkEnd w:id="31"/>
    </w:p>
    <w:p w14:paraId="64E98AD1" w14:textId="78B902AB" w:rsidR="00C4101E" w:rsidRPr="00D14D14" w:rsidRDefault="00DD1311" w:rsidP="008F093E">
      <w:pPr>
        <w:jc w:val="both"/>
        <w:rPr>
          <w:rFonts w:ascii="Arial" w:hAnsi="Arial" w:cs="Arial"/>
          <w:sz w:val="21"/>
          <w:szCs w:val="21"/>
        </w:rPr>
      </w:pPr>
      <w:r w:rsidRPr="00D14D14">
        <w:rPr>
          <w:rFonts w:ascii="Arial" w:hAnsi="Arial" w:cs="Arial"/>
          <w:sz w:val="21"/>
          <w:szCs w:val="21"/>
        </w:rPr>
        <w:t xml:space="preserve">La articulación </w:t>
      </w:r>
      <w:r w:rsidR="00B457F1" w:rsidRPr="00D14D14">
        <w:rPr>
          <w:rFonts w:ascii="Arial" w:hAnsi="Arial" w:cs="Arial"/>
          <w:sz w:val="21"/>
          <w:szCs w:val="21"/>
        </w:rPr>
        <w:t>entre los</w:t>
      </w:r>
      <w:r w:rsidRPr="00D14D14">
        <w:rPr>
          <w:rFonts w:ascii="Arial" w:hAnsi="Arial" w:cs="Arial"/>
          <w:sz w:val="21"/>
          <w:szCs w:val="21"/>
        </w:rPr>
        <w:t xml:space="preserve"> componentes</w:t>
      </w:r>
      <w:r w:rsidR="00B457F1" w:rsidRPr="00D14D14">
        <w:rPr>
          <w:rFonts w:ascii="Arial" w:hAnsi="Arial" w:cs="Arial"/>
          <w:sz w:val="21"/>
          <w:szCs w:val="21"/>
        </w:rPr>
        <w:t xml:space="preserve"> del modelo de trabajo integral de gestión de una microcuenca no es posible si no se integra a los actores clave que protagonizan estos elementos, en este caso, las comunidades que garantizan la oferta hídrica y los </w:t>
      </w:r>
      <w:r w:rsidR="009313F1" w:rsidRPr="00D14D14">
        <w:rPr>
          <w:rFonts w:ascii="Arial" w:hAnsi="Arial" w:cs="Arial"/>
          <w:sz w:val="21"/>
          <w:szCs w:val="21"/>
        </w:rPr>
        <w:t xml:space="preserve">usuarios agrícolas y urbanos, así como la empresa prestadora de servicios de saneamiento. </w:t>
      </w:r>
    </w:p>
    <w:p w14:paraId="78152FA1" w14:textId="6E7F5BD9" w:rsidR="009313F1" w:rsidRDefault="00B5745E" w:rsidP="008F093E">
      <w:pPr>
        <w:jc w:val="both"/>
        <w:rPr>
          <w:rFonts w:ascii="Arial" w:hAnsi="Arial" w:cs="Arial"/>
          <w:sz w:val="21"/>
          <w:szCs w:val="21"/>
        </w:rPr>
      </w:pPr>
      <w:r w:rsidRPr="00D14D14">
        <w:rPr>
          <w:rFonts w:ascii="Arial" w:hAnsi="Arial" w:cs="Arial"/>
          <w:sz w:val="21"/>
          <w:szCs w:val="21"/>
        </w:rPr>
        <w:t xml:space="preserve">Incluir a estos actores clave en los espacios técnicos y políticos para la toma de decisiones demanda </w:t>
      </w:r>
      <w:r w:rsidR="006A01D8" w:rsidRPr="00D14D14">
        <w:rPr>
          <w:rFonts w:ascii="Arial" w:hAnsi="Arial" w:cs="Arial"/>
          <w:sz w:val="21"/>
          <w:szCs w:val="21"/>
        </w:rPr>
        <w:t>un proceso</w:t>
      </w:r>
      <w:r w:rsidR="00077367" w:rsidRPr="00D14D14">
        <w:rPr>
          <w:rFonts w:ascii="Arial" w:hAnsi="Arial" w:cs="Arial"/>
          <w:sz w:val="21"/>
          <w:szCs w:val="21"/>
        </w:rPr>
        <w:t xml:space="preserve"> que abarca tanto el empoderamiento de liderazgos como la incidencia en las instituciones que </w:t>
      </w:r>
      <w:r w:rsidR="00C4101E" w:rsidRPr="00D14D14">
        <w:rPr>
          <w:rFonts w:ascii="Arial" w:hAnsi="Arial" w:cs="Arial"/>
          <w:sz w:val="21"/>
          <w:szCs w:val="21"/>
        </w:rPr>
        <w:t xml:space="preserve">regulan el sector y </w:t>
      </w:r>
      <w:r w:rsidR="00077367" w:rsidRPr="00D14D14">
        <w:rPr>
          <w:rFonts w:ascii="Arial" w:hAnsi="Arial" w:cs="Arial"/>
          <w:sz w:val="21"/>
          <w:szCs w:val="21"/>
        </w:rPr>
        <w:t>lideran la</w:t>
      </w:r>
      <w:r w:rsidR="00C4101E" w:rsidRPr="00D14D14">
        <w:rPr>
          <w:rFonts w:ascii="Arial" w:hAnsi="Arial" w:cs="Arial"/>
          <w:sz w:val="21"/>
          <w:szCs w:val="21"/>
        </w:rPr>
        <w:t>s instancias de</w:t>
      </w:r>
      <w:r w:rsidR="00077367" w:rsidRPr="00D14D14">
        <w:rPr>
          <w:rFonts w:ascii="Arial" w:hAnsi="Arial" w:cs="Arial"/>
          <w:sz w:val="21"/>
          <w:szCs w:val="21"/>
        </w:rPr>
        <w:t xml:space="preserve"> gobernanza (</w:t>
      </w:r>
      <w:r w:rsidR="00090F28" w:rsidRPr="00D14D14">
        <w:rPr>
          <w:rFonts w:ascii="Arial" w:hAnsi="Arial" w:cs="Arial"/>
          <w:sz w:val="21"/>
          <w:szCs w:val="21"/>
        </w:rPr>
        <w:t xml:space="preserve">más detalle en secciones 4.2.1, 4.3.1 y </w:t>
      </w:r>
      <w:r w:rsidR="00E31BD0" w:rsidRPr="00D14D14">
        <w:rPr>
          <w:rFonts w:ascii="Arial" w:hAnsi="Arial" w:cs="Arial"/>
          <w:sz w:val="21"/>
          <w:szCs w:val="21"/>
        </w:rPr>
        <w:t>5.1.2)</w:t>
      </w:r>
      <w:r w:rsidR="00C4101E" w:rsidRPr="00D14D14">
        <w:rPr>
          <w:rFonts w:ascii="Arial" w:hAnsi="Arial" w:cs="Arial"/>
          <w:sz w:val="21"/>
          <w:szCs w:val="21"/>
        </w:rPr>
        <w:t>.</w:t>
      </w:r>
    </w:p>
    <w:p w14:paraId="34453461" w14:textId="77777777" w:rsidR="00BA146C" w:rsidRDefault="00BA146C" w:rsidP="008F093E">
      <w:pPr>
        <w:jc w:val="both"/>
        <w:rPr>
          <w:rFonts w:ascii="Arial" w:hAnsi="Arial" w:cs="Arial"/>
          <w:sz w:val="21"/>
          <w:szCs w:val="21"/>
        </w:rPr>
      </w:pPr>
    </w:p>
    <w:p w14:paraId="70AB673E" w14:textId="77777777" w:rsidR="00BA146C" w:rsidRPr="00D14D14" w:rsidRDefault="00BA146C" w:rsidP="008F093E">
      <w:pPr>
        <w:jc w:val="both"/>
        <w:rPr>
          <w:rFonts w:ascii="Arial" w:hAnsi="Arial" w:cs="Arial"/>
          <w:sz w:val="21"/>
          <w:szCs w:val="21"/>
        </w:rPr>
      </w:pPr>
    </w:p>
    <w:p w14:paraId="6F41FFF9" w14:textId="66179796" w:rsidR="00E31BD0" w:rsidRPr="00D14D14" w:rsidRDefault="00E31BD0" w:rsidP="00E31BD0">
      <w:pPr>
        <w:pStyle w:val="Ttulo3"/>
        <w:rPr>
          <w:rFonts w:ascii="Arial" w:hAnsi="Arial" w:cs="Arial"/>
          <w:sz w:val="21"/>
          <w:szCs w:val="21"/>
        </w:rPr>
      </w:pPr>
      <w:bookmarkStart w:id="32" w:name="_Toc176194341"/>
      <w:r w:rsidRPr="00D14D14">
        <w:rPr>
          <w:rFonts w:ascii="Arial" w:hAnsi="Arial" w:cs="Arial"/>
          <w:sz w:val="21"/>
          <w:szCs w:val="21"/>
        </w:rPr>
        <w:lastRenderedPageBreak/>
        <w:t xml:space="preserve">Respecto a </w:t>
      </w:r>
      <w:r w:rsidR="00661342" w:rsidRPr="00D14D14">
        <w:rPr>
          <w:rFonts w:ascii="Arial" w:hAnsi="Arial" w:cs="Arial"/>
          <w:sz w:val="21"/>
          <w:szCs w:val="21"/>
        </w:rPr>
        <w:t>la buena</w:t>
      </w:r>
      <w:r w:rsidR="003632AD" w:rsidRPr="00D14D14">
        <w:rPr>
          <w:rFonts w:ascii="Arial" w:hAnsi="Arial" w:cs="Arial"/>
          <w:sz w:val="21"/>
          <w:szCs w:val="21"/>
        </w:rPr>
        <w:t xml:space="preserve"> gobernanza</w:t>
      </w:r>
      <w:r w:rsidR="00661342" w:rsidRPr="00D14D14">
        <w:rPr>
          <w:rFonts w:ascii="Arial" w:hAnsi="Arial" w:cs="Arial"/>
          <w:sz w:val="21"/>
          <w:szCs w:val="21"/>
        </w:rPr>
        <w:t xml:space="preserve"> de la microcuenca</w:t>
      </w:r>
      <w:bookmarkEnd w:id="32"/>
    </w:p>
    <w:p w14:paraId="19E8D0B3" w14:textId="27D2BA25" w:rsidR="00E31BD0" w:rsidRPr="00D14D14" w:rsidRDefault="00E31BD0" w:rsidP="00661342">
      <w:pPr>
        <w:pStyle w:val="Ttulo4"/>
        <w:rPr>
          <w:rFonts w:ascii="Arial" w:hAnsi="Arial" w:cs="Arial"/>
          <w:sz w:val="21"/>
          <w:szCs w:val="21"/>
        </w:rPr>
      </w:pPr>
      <w:bookmarkStart w:id="33" w:name="_Toc176194342"/>
      <w:proofErr w:type="gramStart"/>
      <w:r w:rsidRPr="00D14D14">
        <w:rPr>
          <w:rFonts w:ascii="Arial" w:hAnsi="Arial" w:cs="Arial"/>
          <w:sz w:val="21"/>
          <w:szCs w:val="21"/>
        </w:rPr>
        <w:t xml:space="preserve">El </w:t>
      </w:r>
      <w:r w:rsidR="00661342" w:rsidRPr="00D14D14">
        <w:rPr>
          <w:rFonts w:ascii="Arial" w:hAnsi="Arial" w:cs="Arial"/>
          <w:sz w:val="21"/>
          <w:szCs w:val="21"/>
        </w:rPr>
        <w:t>gestión</w:t>
      </w:r>
      <w:proofErr w:type="gramEnd"/>
      <w:r w:rsidR="00661342" w:rsidRPr="00D14D14">
        <w:rPr>
          <w:rFonts w:ascii="Arial" w:hAnsi="Arial" w:cs="Arial"/>
          <w:sz w:val="21"/>
          <w:szCs w:val="21"/>
        </w:rPr>
        <w:t xml:space="preserve"> del </w:t>
      </w:r>
      <w:r w:rsidRPr="00D14D14">
        <w:rPr>
          <w:rFonts w:ascii="Arial" w:hAnsi="Arial" w:cs="Arial"/>
          <w:sz w:val="21"/>
          <w:szCs w:val="21"/>
        </w:rPr>
        <w:t>agua es un elemento integrador</w:t>
      </w:r>
      <w:r w:rsidR="00C80E89" w:rsidRPr="00D14D14">
        <w:rPr>
          <w:rFonts w:ascii="Arial" w:hAnsi="Arial" w:cs="Arial"/>
          <w:sz w:val="21"/>
          <w:szCs w:val="21"/>
        </w:rPr>
        <w:t xml:space="preserve"> que </w:t>
      </w:r>
      <w:r w:rsidR="00241D78" w:rsidRPr="00D14D14">
        <w:rPr>
          <w:rFonts w:ascii="Arial" w:hAnsi="Arial" w:cs="Arial"/>
          <w:sz w:val="21"/>
          <w:szCs w:val="21"/>
        </w:rPr>
        <w:t>requiere de mutuo reconocimiento</w:t>
      </w:r>
      <w:bookmarkEnd w:id="33"/>
    </w:p>
    <w:p w14:paraId="36176E7A" w14:textId="0EF4B2A1" w:rsidR="00DD1311" w:rsidRPr="00D14D14" w:rsidRDefault="00727753" w:rsidP="0065348B">
      <w:pPr>
        <w:jc w:val="both"/>
        <w:rPr>
          <w:rFonts w:ascii="Arial" w:hAnsi="Arial" w:cs="Arial"/>
          <w:sz w:val="21"/>
          <w:szCs w:val="21"/>
        </w:rPr>
      </w:pPr>
      <w:r w:rsidRPr="00D14D14">
        <w:rPr>
          <w:rFonts w:ascii="Arial" w:hAnsi="Arial" w:cs="Arial"/>
          <w:sz w:val="21"/>
          <w:szCs w:val="21"/>
        </w:rPr>
        <w:t>La gestión del</w:t>
      </w:r>
      <w:r w:rsidR="00DD1311" w:rsidRPr="00D14D14">
        <w:rPr>
          <w:rFonts w:ascii="Arial" w:hAnsi="Arial" w:cs="Arial"/>
          <w:sz w:val="21"/>
          <w:szCs w:val="21"/>
        </w:rPr>
        <w:t xml:space="preserve"> agua</w:t>
      </w:r>
      <w:r w:rsidRPr="00D14D14">
        <w:rPr>
          <w:rFonts w:ascii="Arial" w:hAnsi="Arial" w:cs="Arial"/>
          <w:sz w:val="21"/>
          <w:szCs w:val="21"/>
        </w:rPr>
        <w:t xml:space="preserve"> es </w:t>
      </w:r>
      <w:r w:rsidR="000A67CC" w:rsidRPr="00D14D14">
        <w:rPr>
          <w:rFonts w:ascii="Arial" w:hAnsi="Arial" w:cs="Arial"/>
          <w:sz w:val="21"/>
          <w:szCs w:val="21"/>
        </w:rPr>
        <w:t>un tema</w:t>
      </w:r>
      <w:r w:rsidRPr="00D14D14">
        <w:rPr>
          <w:rFonts w:ascii="Arial" w:hAnsi="Arial" w:cs="Arial"/>
          <w:sz w:val="21"/>
          <w:szCs w:val="21"/>
        </w:rPr>
        <w:t xml:space="preserve"> de interés de todas las personas. En el ámbito de una microcuenca andina que abastece a una ciudad intermedia, </w:t>
      </w:r>
      <w:r w:rsidR="00C10C18" w:rsidRPr="00D14D14">
        <w:rPr>
          <w:rFonts w:ascii="Arial" w:hAnsi="Arial" w:cs="Arial"/>
          <w:sz w:val="21"/>
          <w:szCs w:val="21"/>
        </w:rPr>
        <w:t>implica</w:t>
      </w:r>
      <w:r w:rsidRPr="00D14D14">
        <w:rPr>
          <w:rFonts w:ascii="Arial" w:hAnsi="Arial" w:cs="Arial"/>
          <w:sz w:val="21"/>
          <w:szCs w:val="21"/>
        </w:rPr>
        <w:t xml:space="preserve"> las necesidades, esfuerzos y preocupaciones de muchos tipos de actor clave, tanto hombres, como </w:t>
      </w:r>
      <w:r w:rsidR="00DD1311" w:rsidRPr="00D14D14">
        <w:rPr>
          <w:rFonts w:ascii="Arial" w:hAnsi="Arial" w:cs="Arial"/>
          <w:sz w:val="21"/>
          <w:szCs w:val="21"/>
        </w:rPr>
        <w:t>mujeres</w:t>
      </w:r>
      <w:r w:rsidR="00DF46F2" w:rsidRPr="00D14D14">
        <w:rPr>
          <w:rFonts w:ascii="Arial" w:hAnsi="Arial" w:cs="Arial"/>
          <w:sz w:val="21"/>
          <w:szCs w:val="21"/>
        </w:rPr>
        <w:t xml:space="preserve"> y jóvenes de los ámbitos rural y urbano. Sin embargo, </w:t>
      </w:r>
      <w:r w:rsidR="00D941FC" w:rsidRPr="00D14D14">
        <w:rPr>
          <w:rFonts w:ascii="Arial" w:hAnsi="Arial" w:cs="Arial"/>
          <w:sz w:val="21"/>
          <w:szCs w:val="21"/>
        </w:rPr>
        <w:t xml:space="preserve">la falta de oportunidades </w:t>
      </w:r>
      <w:r w:rsidR="00C52453" w:rsidRPr="00D14D14">
        <w:rPr>
          <w:rFonts w:ascii="Arial" w:hAnsi="Arial" w:cs="Arial"/>
          <w:sz w:val="21"/>
          <w:szCs w:val="21"/>
        </w:rPr>
        <w:t xml:space="preserve">de encuentro deriva en </w:t>
      </w:r>
      <w:r w:rsidR="00FE4C0E" w:rsidRPr="00D14D14">
        <w:rPr>
          <w:rFonts w:ascii="Arial" w:hAnsi="Arial" w:cs="Arial"/>
          <w:sz w:val="21"/>
          <w:szCs w:val="21"/>
        </w:rPr>
        <w:t xml:space="preserve">una posición </w:t>
      </w:r>
      <w:r w:rsidR="00DC0E3A" w:rsidRPr="00D14D14">
        <w:rPr>
          <w:rFonts w:ascii="Arial" w:hAnsi="Arial" w:cs="Arial"/>
          <w:sz w:val="21"/>
          <w:szCs w:val="21"/>
        </w:rPr>
        <w:t>negativa ante el diálogo</w:t>
      </w:r>
      <w:r w:rsidR="00F7148F" w:rsidRPr="00D14D14">
        <w:rPr>
          <w:rFonts w:ascii="Arial" w:hAnsi="Arial" w:cs="Arial"/>
          <w:sz w:val="21"/>
          <w:szCs w:val="21"/>
        </w:rPr>
        <w:t xml:space="preserve">, en el que los actores clave </w:t>
      </w:r>
      <w:r w:rsidR="00DC0E3A" w:rsidRPr="00D14D14">
        <w:rPr>
          <w:rFonts w:ascii="Arial" w:hAnsi="Arial" w:cs="Arial"/>
          <w:sz w:val="21"/>
          <w:szCs w:val="21"/>
        </w:rPr>
        <w:t xml:space="preserve">no </w:t>
      </w:r>
      <w:r w:rsidR="00F7148F" w:rsidRPr="00D14D14">
        <w:rPr>
          <w:rFonts w:ascii="Arial" w:hAnsi="Arial" w:cs="Arial"/>
          <w:sz w:val="21"/>
          <w:szCs w:val="21"/>
        </w:rPr>
        <w:t xml:space="preserve">reconocen </w:t>
      </w:r>
      <w:r w:rsidR="00DC0E3A" w:rsidRPr="00D14D14">
        <w:rPr>
          <w:rFonts w:ascii="Arial" w:hAnsi="Arial" w:cs="Arial"/>
          <w:sz w:val="21"/>
          <w:szCs w:val="21"/>
        </w:rPr>
        <w:t xml:space="preserve">las necesidades </w:t>
      </w:r>
      <w:r w:rsidR="00F7148F" w:rsidRPr="00D14D14">
        <w:rPr>
          <w:rFonts w:ascii="Arial" w:hAnsi="Arial" w:cs="Arial"/>
          <w:sz w:val="21"/>
          <w:szCs w:val="21"/>
        </w:rPr>
        <w:t>de los demás</w:t>
      </w:r>
      <w:r w:rsidR="0040774E" w:rsidRPr="00D14D14">
        <w:rPr>
          <w:rFonts w:ascii="Arial" w:hAnsi="Arial" w:cs="Arial"/>
          <w:sz w:val="21"/>
          <w:szCs w:val="21"/>
        </w:rPr>
        <w:t xml:space="preserve"> y no identifican oportunidades de sinergias.</w:t>
      </w:r>
    </w:p>
    <w:p w14:paraId="1353D4D7" w14:textId="4CAE78B0" w:rsidR="00661342" w:rsidRPr="00D14D14" w:rsidRDefault="0065348B" w:rsidP="0065348B">
      <w:pPr>
        <w:jc w:val="both"/>
        <w:rPr>
          <w:rFonts w:ascii="Arial" w:hAnsi="Arial" w:cs="Arial"/>
          <w:sz w:val="21"/>
          <w:szCs w:val="21"/>
        </w:rPr>
      </w:pPr>
      <w:r w:rsidRPr="00D14D14">
        <w:rPr>
          <w:rFonts w:ascii="Arial" w:hAnsi="Arial" w:cs="Arial"/>
          <w:sz w:val="21"/>
          <w:szCs w:val="21"/>
        </w:rPr>
        <w:t>Los esfuerzos del Proyecto</w:t>
      </w:r>
      <w:r w:rsidR="0040774E" w:rsidRPr="00D14D14">
        <w:rPr>
          <w:rFonts w:ascii="Arial" w:hAnsi="Arial" w:cs="Arial"/>
          <w:sz w:val="21"/>
          <w:szCs w:val="21"/>
        </w:rPr>
        <w:t xml:space="preserve"> por tender puentes entre la parte alta, media y baja de la microcuenca</w:t>
      </w:r>
      <w:r w:rsidR="001861D0" w:rsidRPr="00D14D14">
        <w:rPr>
          <w:rFonts w:ascii="Arial" w:hAnsi="Arial" w:cs="Arial"/>
          <w:sz w:val="21"/>
          <w:szCs w:val="21"/>
        </w:rPr>
        <w:t xml:space="preserve">, a través de metodologías y herramientas innovadoras (detalle en sección 5.1.3.), han </w:t>
      </w:r>
      <w:r w:rsidR="00004D02" w:rsidRPr="00D14D14">
        <w:rPr>
          <w:rFonts w:ascii="Arial" w:hAnsi="Arial" w:cs="Arial"/>
          <w:sz w:val="21"/>
          <w:szCs w:val="21"/>
        </w:rPr>
        <w:t>contribuido al cambio de actitud</w:t>
      </w:r>
      <w:r w:rsidR="005A2309" w:rsidRPr="00D14D14">
        <w:rPr>
          <w:rFonts w:ascii="Arial" w:hAnsi="Arial" w:cs="Arial"/>
          <w:sz w:val="21"/>
          <w:szCs w:val="21"/>
        </w:rPr>
        <w:t xml:space="preserve"> y</w:t>
      </w:r>
      <w:r w:rsidR="00C925C5" w:rsidRPr="00D14D14">
        <w:rPr>
          <w:rFonts w:ascii="Arial" w:hAnsi="Arial" w:cs="Arial"/>
          <w:sz w:val="21"/>
          <w:szCs w:val="21"/>
        </w:rPr>
        <w:t xml:space="preserve"> </w:t>
      </w:r>
      <w:r w:rsidR="00F04A53" w:rsidRPr="00D14D14">
        <w:rPr>
          <w:rFonts w:ascii="Arial" w:hAnsi="Arial" w:cs="Arial"/>
          <w:sz w:val="21"/>
          <w:szCs w:val="21"/>
        </w:rPr>
        <w:t xml:space="preserve">al mutuo reconocimiento entre actores clave, </w:t>
      </w:r>
      <w:r w:rsidR="005A2309" w:rsidRPr="00D14D14">
        <w:rPr>
          <w:rFonts w:ascii="Arial" w:hAnsi="Arial" w:cs="Arial"/>
          <w:sz w:val="21"/>
          <w:szCs w:val="21"/>
        </w:rPr>
        <w:t>en</w:t>
      </w:r>
      <w:r w:rsidR="00C925C5" w:rsidRPr="00D14D14">
        <w:rPr>
          <w:rFonts w:ascii="Arial" w:hAnsi="Arial" w:cs="Arial"/>
          <w:sz w:val="21"/>
          <w:szCs w:val="21"/>
        </w:rPr>
        <w:t xml:space="preserve"> </w:t>
      </w:r>
      <w:r w:rsidR="00F04A53" w:rsidRPr="00D14D14">
        <w:rPr>
          <w:rFonts w:ascii="Arial" w:hAnsi="Arial" w:cs="Arial"/>
          <w:sz w:val="21"/>
          <w:szCs w:val="21"/>
        </w:rPr>
        <w:t xml:space="preserve">un ambiente de empatía en el que se tiene </w:t>
      </w:r>
      <w:r w:rsidR="00C925C5" w:rsidRPr="00D14D14">
        <w:rPr>
          <w:rFonts w:ascii="Arial" w:hAnsi="Arial" w:cs="Arial"/>
          <w:sz w:val="21"/>
          <w:szCs w:val="21"/>
        </w:rPr>
        <w:t>la misión común de</w:t>
      </w:r>
      <w:r w:rsidRPr="00D14D14">
        <w:rPr>
          <w:rFonts w:ascii="Arial" w:hAnsi="Arial" w:cs="Arial"/>
          <w:sz w:val="21"/>
          <w:szCs w:val="21"/>
        </w:rPr>
        <w:t xml:space="preserve"> </w:t>
      </w:r>
      <w:r w:rsidR="00C925C5" w:rsidRPr="00D14D14">
        <w:rPr>
          <w:rFonts w:ascii="Arial" w:hAnsi="Arial" w:cs="Arial"/>
          <w:sz w:val="21"/>
          <w:szCs w:val="21"/>
        </w:rPr>
        <w:t xml:space="preserve">gestionar el agua. </w:t>
      </w:r>
      <w:r w:rsidR="00241D78" w:rsidRPr="00D14D14">
        <w:rPr>
          <w:rFonts w:ascii="Arial" w:hAnsi="Arial" w:cs="Arial"/>
          <w:sz w:val="21"/>
          <w:szCs w:val="21"/>
        </w:rPr>
        <w:t xml:space="preserve">La visita </w:t>
      </w:r>
      <w:r w:rsidR="000174A1" w:rsidRPr="00D14D14">
        <w:rPr>
          <w:rFonts w:ascii="Arial" w:hAnsi="Arial" w:cs="Arial"/>
          <w:sz w:val="21"/>
          <w:szCs w:val="21"/>
        </w:rPr>
        <w:t>mutua, los espacios de encuentro presencial</w:t>
      </w:r>
      <w:r w:rsidR="00F04A53" w:rsidRPr="00D14D14">
        <w:rPr>
          <w:rFonts w:ascii="Arial" w:hAnsi="Arial" w:cs="Arial"/>
          <w:sz w:val="21"/>
          <w:szCs w:val="21"/>
        </w:rPr>
        <w:t xml:space="preserve"> y el diálogo horizontal, permiten romper la inercia y dar inicio al diálogo, que eventualmente lleva a la colaboración, tal como ha sido el caso de las faenas compartidas entre comunidades de la parte alta y los regantes de la parte media y baja. </w:t>
      </w:r>
    </w:p>
    <w:p w14:paraId="60A32FAA" w14:textId="6F24C1B2" w:rsidR="00206E5B" w:rsidRPr="00D14D14" w:rsidRDefault="00206E5B" w:rsidP="00661342">
      <w:pPr>
        <w:pStyle w:val="Ttulo4"/>
        <w:rPr>
          <w:rFonts w:ascii="Arial" w:hAnsi="Arial" w:cs="Arial"/>
          <w:sz w:val="21"/>
          <w:szCs w:val="21"/>
        </w:rPr>
      </w:pPr>
      <w:bookmarkStart w:id="34" w:name="_Toc176194343"/>
      <w:r w:rsidRPr="00D14D14">
        <w:rPr>
          <w:rFonts w:ascii="Arial" w:hAnsi="Arial" w:cs="Arial"/>
          <w:sz w:val="21"/>
          <w:szCs w:val="21"/>
        </w:rPr>
        <w:t xml:space="preserve">La </w:t>
      </w:r>
      <w:r w:rsidRPr="00D14D14">
        <w:rPr>
          <w:rStyle w:val="Ttulo4Car"/>
          <w:rFonts w:ascii="Arial" w:hAnsi="Arial" w:cs="Arial"/>
          <w:i/>
          <w:iCs/>
          <w:sz w:val="21"/>
          <w:szCs w:val="21"/>
        </w:rPr>
        <w:t>implementación de acciones c</w:t>
      </w:r>
      <w:r w:rsidR="00661342" w:rsidRPr="00D14D14">
        <w:rPr>
          <w:rStyle w:val="Ttulo4Car"/>
          <w:rFonts w:ascii="Arial" w:hAnsi="Arial" w:cs="Arial"/>
          <w:i/>
          <w:iCs/>
          <w:sz w:val="21"/>
          <w:szCs w:val="21"/>
        </w:rPr>
        <w:t>on comunidades debe respetar su autonomía de decisión</w:t>
      </w:r>
      <w:bookmarkEnd w:id="34"/>
    </w:p>
    <w:p w14:paraId="6FF9CD98" w14:textId="215A4AD2" w:rsidR="0033502F" w:rsidRPr="00D14D14" w:rsidRDefault="00DD1311" w:rsidP="0033502F">
      <w:pPr>
        <w:jc w:val="both"/>
        <w:rPr>
          <w:rFonts w:ascii="Arial" w:hAnsi="Arial" w:cs="Arial"/>
          <w:sz w:val="21"/>
          <w:szCs w:val="21"/>
        </w:rPr>
      </w:pPr>
      <w:r w:rsidRPr="00D14D14">
        <w:rPr>
          <w:rFonts w:ascii="Arial" w:hAnsi="Arial" w:cs="Arial"/>
          <w:sz w:val="21"/>
          <w:szCs w:val="21"/>
        </w:rPr>
        <w:t xml:space="preserve">La </w:t>
      </w:r>
      <w:r w:rsidR="002F17D5" w:rsidRPr="00D14D14">
        <w:rPr>
          <w:rFonts w:ascii="Arial" w:hAnsi="Arial" w:cs="Arial"/>
          <w:sz w:val="21"/>
          <w:szCs w:val="21"/>
        </w:rPr>
        <w:t>consolidación de la oferta en la microcuenca del Mariño</w:t>
      </w:r>
      <w:r w:rsidR="00FB08A7" w:rsidRPr="00D14D14">
        <w:rPr>
          <w:rFonts w:ascii="Arial" w:hAnsi="Arial" w:cs="Arial"/>
          <w:sz w:val="21"/>
          <w:szCs w:val="21"/>
        </w:rPr>
        <w:t xml:space="preserve"> es una labor de base comunitaria, pues son las comunidades campesinas las propietarias </w:t>
      </w:r>
      <w:r w:rsidR="0033502F" w:rsidRPr="00D14D14">
        <w:rPr>
          <w:rFonts w:ascii="Arial" w:hAnsi="Arial" w:cs="Arial"/>
          <w:sz w:val="21"/>
          <w:szCs w:val="21"/>
        </w:rPr>
        <w:t>de la tierra</w:t>
      </w:r>
      <w:r w:rsidR="003718A3" w:rsidRPr="00D14D14">
        <w:rPr>
          <w:rFonts w:ascii="Arial" w:hAnsi="Arial" w:cs="Arial"/>
          <w:sz w:val="21"/>
          <w:szCs w:val="21"/>
        </w:rPr>
        <w:t xml:space="preserve"> </w:t>
      </w:r>
      <w:r w:rsidR="00FB08A7" w:rsidRPr="00D14D14">
        <w:rPr>
          <w:rFonts w:ascii="Arial" w:hAnsi="Arial" w:cs="Arial"/>
          <w:sz w:val="21"/>
          <w:szCs w:val="21"/>
        </w:rPr>
        <w:t xml:space="preserve">y </w:t>
      </w:r>
      <w:r w:rsidR="003718A3" w:rsidRPr="00D14D14">
        <w:rPr>
          <w:rFonts w:ascii="Arial" w:hAnsi="Arial" w:cs="Arial"/>
          <w:sz w:val="21"/>
          <w:szCs w:val="21"/>
        </w:rPr>
        <w:t xml:space="preserve">sus </w:t>
      </w:r>
      <w:r w:rsidR="00FB08A7" w:rsidRPr="00D14D14">
        <w:rPr>
          <w:rFonts w:ascii="Arial" w:hAnsi="Arial" w:cs="Arial"/>
          <w:sz w:val="21"/>
          <w:szCs w:val="21"/>
        </w:rPr>
        <w:t xml:space="preserve">gestoras </w:t>
      </w:r>
      <w:r w:rsidR="003718A3" w:rsidRPr="00D14D14">
        <w:rPr>
          <w:rFonts w:ascii="Arial" w:hAnsi="Arial" w:cs="Arial"/>
          <w:sz w:val="21"/>
          <w:szCs w:val="21"/>
        </w:rPr>
        <w:t>en</w:t>
      </w:r>
      <w:r w:rsidR="00FB08A7" w:rsidRPr="00D14D14">
        <w:rPr>
          <w:rFonts w:ascii="Arial" w:hAnsi="Arial" w:cs="Arial"/>
          <w:sz w:val="21"/>
          <w:szCs w:val="21"/>
        </w:rPr>
        <w:t xml:space="preserve"> la parte alta de la cuenca, en donde se ubican los puntos de origen del agua</w:t>
      </w:r>
      <w:r w:rsidR="0033502F" w:rsidRPr="00D14D14">
        <w:rPr>
          <w:rFonts w:ascii="Arial" w:hAnsi="Arial" w:cs="Arial"/>
          <w:sz w:val="21"/>
          <w:szCs w:val="21"/>
        </w:rPr>
        <w:t>. En ese contexto, su adhesión</w:t>
      </w:r>
      <w:r w:rsidR="00F0554F" w:rsidRPr="00D14D14">
        <w:rPr>
          <w:rFonts w:ascii="Arial" w:hAnsi="Arial" w:cs="Arial"/>
          <w:sz w:val="21"/>
          <w:szCs w:val="21"/>
        </w:rPr>
        <w:t xml:space="preserve"> a un modelo de gestión integrado </w:t>
      </w:r>
      <w:r w:rsidR="007F29CC" w:rsidRPr="00D14D14">
        <w:rPr>
          <w:rFonts w:ascii="Arial" w:hAnsi="Arial" w:cs="Arial"/>
          <w:sz w:val="21"/>
          <w:szCs w:val="21"/>
        </w:rPr>
        <w:t xml:space="preserve">debe </w:t>
      </w:r>
      <w:r w:rsidR="0033502F" w:rsidRPr="00D14D14">
        <w:rPr>
          <w:rFonts w:ascii="Arial" w:hAnsi="Arial" w:cs="Arial"/>
          <w:sz w:val="21"/>
          <w:szCs w:val="21"/>
        </w:rPr>
        <w:t>reconocer y respetar su autonomía de decisión sobre la gestión de su territorio.</w:t>
      </w:r>
    </w:p>
    <w:p w14:paraId="0EDF7B0E" w14:textId="0783708D" w:rsidR="0033502F" w:rsidRPr="00D14D14" w:rsidRDefault="0033502F" w:rsidP="00A54DC0">
      <w:pPr>
        <w:jc w:val="both"/>
        <w:rPr>
          <w:rFonts w:ascii="Arial" w:hAnsi="Arial" w:cs="Arial"/>
          <w:sz w:val="21"/>
          <w:szCs w:val="21"/>
        </w:rPr>
      </w:pPr>
      <w:r w:rsidRPr="00D14D14">
        <w:rPr>
          <w:rFonts w:ascii="Arial" w:hAnsi="Arial" w:cs="Arial"/>
          <w:sz w:val="21"/>
          <w:szCs w:val="21"/>
        </w:rPr>
        <w:t xml:space="preserve">El Proyecto </w:t>
      </w:r>
      <w:r w:rsidR="00662E9A" w:rsidRPr="00D14D14">
        <w:rPr>
          <w:rFonts w:ascii="Arial" w:hAnsi="Arial" w:cs="Arial"/>
          <w:sz w:val="21"/>
          <w:szCs w:val="21"/>
        </w:rPr>
        <w:t>tomó en cuenta estas consideraciones para la toma de acción, a través del diálogo intercultural</w:t>
      </w:r>
      <w:r w:rsidR="00A54DC0" w:rsidRPr="00D14D14">
        <w:rPr>
          <w:rFonts w:ascii="Arial" w:hAnsi="Arial" w:cs="Arial"/>
          <w:sz w:val="21"/>
          <w:szCs w:val="21"/>
        </w:rPr>
        <w:t xml:space="preserve"> y</w:t>
      </w:r>
      <w:r w:rsidR="00662E9A" w:rsidRPr="00D14D14">
        <w:rPr>
          <w:rFonts w:ascii="Arial" w:hAnsi="Arial" w:cs="Arial"/>
          <w:sz w:val="21"/>
          <w:szCs w:val="21"/>
        </w:rPr>
        <w:t xml:space="preserve"> la construcción de consensos para </w:t>
      </w:r>
      <w:r w:rsidR="00290BFE" w:rsidRPr="00D14D14">
        <w:rPr>
          <w:rFonts w:ascii="Arial" w:hAnsi="Arial" w:cs="Arial"/>
          <w:sz w:val="21"/>
          <w:szCs w:val="21"/>
        </w:rPr>
        <w:t>decidir respecto a la</w:t>
      </w:r>
      <w:r w:rsidR="00662E9A" w:rsidRPr="00D14D14">
        <w:rPr>
          <w:rFonts w:ascii="Arial" w:hAnsi="Arial" w:cs="Arial"/>
          <w:sz w:val="21"/>
          <w:szCs w:val="21"/>
        </w:rPr>
        <w:t xml:space="preserve"> implementación de prácticas de conservación de ecosistemas y gestión hídrica (restauración de bosques y pastizales, construcción de </w:t>
      </w:r>
      <w:proofErr w:type="spellStart"/>
      <w:r w:rsidR="00662E9A" w:rsidRPr="00D14D14">
        <w:rPr>
          <w:rFonts w:ascii="Arial" w:hAnsi="Arial" w:cs="Arial"/>
          <w:sz w:val="21"/>
          <w:szCs w:val="21"/>
        </w:rPr>
        <w:t>q´ochas</w:t>
      </w:r>
      <w:proofErr w:type="spellEnd"/>
      <w:r w:rsidR="00662E9A" w:rsidRPr="00D14D14">
        <w:rPr>
          <w:rFonts w:ascii="Arial" w:hAnsi="Arial" w:cs="Arial"/>
          <w:sz w:val="21"/>
          <w:szCs w:val="21"/>
        </w:rPr>
        <w:t>)</w:t>
      </w:r>
      <w:r w:rsidR="00464910" w:rsidRPr="00D14D14">
        <w:rPr>
          <w:rFonts w:ascii="Arial" w:hAnsi="Arial" w:cs="Arial"/>
          <w:sz w:val="21"/>
          <w:szCs w:val="21"/>
        </w:rPr>
        <w:t xml:space="preserve">. Además, durante el </w:t>
      </w:r>
      <w:r w:rsidR="00B411D6" w:rsidRPr="00D14D14">
        <w:rPr>
          <w:rFonts w:ascii="Arial" w:hAnsi="Arial" w:cs="Arial"/>
          <w:sz w:val="21"/>
          <w:szCs w:val="21"/>
        </w:rPr>
        <w:t>proceso de toma de decisiones se acord</w:t>
      </w:r>
      <w:r w:rsidR="00A54DC0" w:rsidRPr="00D14D14">
        <w:rPr>
          <w:rFonts w:ascii="Arial" w:hAnsi="Arial" w:cs="Arial"/>
          <w:sz w:val="21"/>
          <w:szCs w:val="21"/>
        </w:rPr>
        <w:t xml:space="preserve">ó diversificar la intervención hacia la prevención </w:t>
      </w:r>
      <w:r w:rsidR="004248BC" w:rsidRPr="00D14D14">
        <w:rPr>
          <w:rFonts w:ascii="Arial" w:hAnsi="Arial" w:cs="Arial"/>
          <w:sz w:val="21"/>
          <w:szCs w:val="21"/>
        </w:rPr>
        <w:t xml:space="preserve">y gestión </w:t>
      </w:r>
      <w:r w:rsidR="00A54DC0" w:rsidRPr="00D14D14">
        <w:rPr>
          <w:rFonts w:ascii="Arial" w:hAnsi="Arial" w:cs="Arial"/>
          <w:sz w:val="21"/>
          <w:szCs w:val="21"/>
        </w:rPr>
        <w:t>de incendios forestales</w:t>
      </w:r>
      <w:r w:rsidR="004248BC" w:rsidRPr="00D14D14">
        <w:rPr>
          <w:rFonts w:ascii="Arial" w:hAnsi="Arial" w:cs="Arial"/>
          <w:sz w:val="21"/>
          <w:szCs w:val="21"/>
        </w:rPr>
        <w:t>, que afectan directamente la cubierta vegetal de las fuentes de agua</w:t>
      </w:r>
      <w:r w:rsidR="00A54DC0" w:rsidRPr="00D14D14">
        <w:rPr>
          <w:rFonts w:ascii="Arial" w:hAnsi="Arial" w:cs="Arial"/>
          <w:sz w:val="21"/>
          <w:szCs w:val="21"/>
        </w:rPr>
        <w:t xml:space="preserve">. Todo esto, se ha sostenido en una de las principales herramientas de gobernanza comunal, que son los Planes de Vida Comunales, que han sido actualizados y fortalecidos con apoyo del Proyecto. </w:t>
      </w:r>
    </w:p>
    <w:p w14:paraId="6BB40B7F" w14:textId="1C59971D" w:rsidR="00E6081E" w:rsidRPr="00D14D14" w:rsidRDefault="00D763BA" w:rsidP="00A65C6F">
      <w:pPr>
        <w:jc w:val="both"/>
        <w:rPr>
          <w:rFonts w:ascii="Arial" w:hAnsi="Arial" w:cs="Arial"/>
          <w:sz w:val="21"/>
          <w:szCs w:val="21"/>
        </w:rPr>
      </w:pPr>
      <w:r w:rsidRPr="00D14D14">
        <w:rPr>
          <w:rFonts w:ascii="Arial" w:hAnsi="Arial" w:cs="Arial"/>
          <w:sz w:val="21"/>
          <w:szCs w:val="21"/>
        </w:rPr>
        <w:t xml:space="preserve">La experiencia del Proyecto ha demostrado </w:t>
      </w:r>
      <w:r w:rsidR="00D72D99" w:rsidRPr="00D14D14">
        <w:rPr>
          <w:rFonts w:ascii="Arial" w:hAnsi="Arial" w:cs="Arial"/>
          <w:sz w:val="21"/>
          <w:szCs w:val="21"/>
        </w:rPr>
        <w:t xml:space="preserve">que es posible superar el </w:t>
      </w:r>
      <w:r w:rsidR="00E6081E" w:rsidRPr="00D14D14">
        <w:rPr>
          <w:rFonts w:ascii="Arial" w:hAnsi="Arial" w:cs="Arial"/>
          <w:sz w:val="21"/>
          <w:szCs w:val="21"/>
        </w:rPr>
        <w:t xml:space="preserve">enfoque </w:t>
      </w:r>
      <w:r w:rsidR="00D72D99" w:rsidRPr="00D14D14">
        <w:rPr>
          <w:rFonts w:ascii="Arial" w:hAnsi="Arial" w:cs="Arial"/>
          <w:sz w:val="21"/>
          <w:szCs w:val="21"/>
        </w:rPr>
        <w:t xml:space="preserve">de trabajo </w:t>
      </w:r>
      <w:r w:rsidR="00E6081E" w:rsidRPr="00D14D14">
        <w:rPr>
          <w:rFonts w:ascii="Arial" w:hAnsi="Arial" w:cs="Arial"/>
          <w:sz w:val="21"/>
          <w:szCs w:val="21"/>
        </w:rPr>
        <w:t>asistencialista</w:t>
      </w:r>
      <w:r w:rsidR="00D72D99" w:rsidRPr="00D14D14">
        <w:rPr>
          <w:rFonts w:ascii="Arial" w:hAnsi="Arial" w:cs="Arial"/>
          <w:sz w:val="21"/>
          <w:szCs w:val="21"/>
        </w:rPr>
        <w:t xml:space="preserve">. </w:t>
      </w:r>
      <w:r w:rsidR="000D23C8" w:rsidRPr="00D14D14">
        <w:rPr>
          <w:rFonts w:ascii="Arial" w:hAnsi="Arial" w:cs="Arial"/>
          <w:sz w:val="21"/>
          <w:szCs w:val="21"/>
        </w:rPr>
        <w:t xml:space="preserve">La toma de decisiones conjunta se ha reflejado en la colaboración en cuanto a recursos, en la que las comunidades han demostrado su capacidad para movilizarse e invertir tanto mano de obra </w:t>
      </w:r>
      <w:r w:rsidR="00E8128D" w:rsidRPr="00D14D14">
        <w:rPr>
          <w:rFonts w:ascii="Arial" w:hAnsi="Arial" w:cs="Arial"/>
          <w:sz w:val="21"/>
          <w:szCs w:val="21"/>
        </w:rPr>
        <w:t xml:space="preserve">(masculina y femenina) </w:t>
      </w:r>
      <w:r w:rsidR="000D23C8" w:rsidRPr="00D14D14">
        <w:rPr>
          <w:rFonts w:ascii="Arial" w:hAnsi="Arial" w:cs="Arial"/>
          <w:sz w:val="21"/>
          <w:szCs w:val="21"/>
        </w:rPr>
        <w:t>como materiales</w:t>
      </w:r>
      <w:r w:rsidR="00E8128D" w:rsidRPr="00D14D14">
        <w:rPr>
          <w:rFonts w:ascii="Arial" w:hAnsi="Arial" w:cs="Arial"/>
          <w:sz w:val="21"/>
          <w:szCs w:val="21"/>
        </w:rPr>
        <w:t>, con el objetivo de garantizar la disponibilidad de agua. Se estima que</w:t>
      </w:r>
      <w:r w:rsidR="00467AE8" w:rsidRPr="00D14D14">
        <w:rPr>
          <w:rFonts w:ascii="Arial" w:hAnsi="Arial" w:cs="Arial"/>
          <w:sz w:val="21"/>
          <w:szCs w:val="21"/>
        </w:rPr>
        <w:t>,</w:t>
      </w:r>
      <w:r w:rsidR="00E8128D" w:rsidRPr="00D14D14">
        <w:rPr>
          <w:rFonts w:ascii="Arial" w:hAnsi="Arial" w:cs="Arial"/>
          <w:sz w:val="21"/>
          <w:szCs w:val="21"/>
        </w:rPr>
        <w:t xml:space="preserve"> entre comunidades y regantes, se han movilizado 1700 personas para la construcción de diques y restauración. </w:t>
      </w:r>
    </w:p>
    <w:p w14:paraId="407995FF" w14:textId="2CE083BC" w:rsidR="00916022" w:rsidRPr="00D14D14" w:rsidRDefault="00B26FB9" w:rsidP="004248BC">
      <w:pPr>
        <w:jc w:val="both"/>
        <w:rPr>
          <w:rFonts w:ascii="Arial" w:hAnsi="Arial" w:cs="Arial"/>
          <w:sz w:val="21"/>
          <w:szCs w:val="21"/>
        </w:rPr>
      </w:pPr>
      <w:r w:rsidRPr="00D14D14">
        <w:rPr>
          <w:rFonts w:ascii="Arial" w:hAnsi="Arial" w:cs="Arial"/>
          <w:sz w:val="21"/>
          <w:szCs w:val="21"/>
        </w:rPr>
        <w:t>El trato horizontal</w:t>
      </w:r>
      <w:r w:rsidR="00305640" w:rsidRPr="00D14D14">
        <w:rPr>
          <w:rFonts w:ascii="Arial" w:hAnsi="Arial" w:cs="Arial"/>
          <w:sz w:val="21"/>
          <w:szCs w:val="21"/>
        </w:rPr>
        <w:t xml:space="preserve"> durante el diálogo</w:t>
      </w:r>
      <w:r w:rsidRPr="00D14D14">
        <w:rPr>
          <w:rFonts w:ascii="Arial" w:hAnsi="Arial" w:cs="Arial"/>
          <w:sz w:val="21"/>
          <w:szCs w:val="21"/>
        </w:rPr>
        <w:t xml:space="preserve">, el </w:t>
      </w:r>
      <w:r w:rsidR="00305640" w:rsidRPr="00D14D14">
        <w:rPr>
          <w:rFonts w:ascii="Arial" w:hAnsi="Arial" w:cs="Arial"/>
          <w:sz w:val="21"/>
          <w:szCs w:val="21"/>
        </w:rPr>
        <w:t xml:space="preserve">empleo del </w:t>
      </w:r>
      <w:r w:rsidRPr="00D14D14">
        <w:rPr>
          <w:rFonts w:ascii="Arial" w:hAnsi="Arial" w:cs="Arial"/>
          <w:sz w:val="21"/>
          <w:szCs w:val="21"/>
        </w:rPr>
        <w:t xml:space="preserve">idioma quechua y la </w:t>
      </w:r>
      <w:r w:rsidR="00305640" w:rsidRPr="00D14D14">
        <w:rPr>
          <w:rFonts w:ascii="Arial" w:hAnsi="Arial" w:cs="Arial"/>
          <w:sz w:val="21"/>
          <w:szCs w:val="21"/>
        </w:rPr>
        <w:t xml:space="preserve">transparencia se señalan como elementos clave para la construcción de consensos en un entorno </w:t>
      </w:r>
      <w:r w:rsidR="00A2344D" w:rsidRPr="00D14D14">
        <w:rPr>
          <w:rFonts w:ascii="Arial" w:hAnsi="Arial" w:cs="Arial"/>
          <w:sz w:val="21"/>
          <w:szCs w:val="21"/>
        </w:rPr>
        <w:t xml:space="preserve">de colaboración y respeto. </w:t>
      </w:r>
    </w:p>
    <w:p w14:paraId="3FA88693" w14:textId="45CA4095" w:rsidR="003C5197" w:rsidRPr="00D14D14" w:rsidRDefault="006C2481" w:rsidP="009B7DE7">
      <w:pPr>
        <w:pStyle w:val="Ttulo4"/>
        <w:rPr>
          <w:rFonts w:ascii="Arial" w:hAnsi="Arial" w:cs="Arial"/>
          <w:sz w:val="21"/>
          <w:szCs w:val="21"/>
        </w:rPr>
      </w:pPr>
      <w:bookmarkStart w:id="35" w:name="_Toc176194344"/>
      <w:r w:rsidRPr="00D14D14">
        <w:rPr>
          <w:rFonts w:ascii="Arial" w:hAnsi="Arial" w:cs="Arial"/>
          <w:sz w:val="21"/>
          <w:szCs w:val="21"/>
        </w:rPr>
        <w:t>La buena gobernanza demanda e</w:t>
      </w:r>
      <w:r w:rsidR="00C62A7A" w:rsidRPr="00D14D14">
        <w:rPr>
          <w:rFonts w:ascii="Arial" w:hAnsi="Arial" w:cs="Arial"/>
          <w:sz w:val="21"/>
          <w:szCs w:val="21"/>
        </w:rPr>
        <w:t xml:space="preserve">l </w:t>
      </w:r>
      <w:r w:rsidR="006A6DC2" w:rsidRPr="00D14D14">
        <w:rPr>
          <w:rFonts w:ascii="Arial" w:hAnsi="Arial" w:cs="Arial"/>
          <w:sz w:val="21"/>
          <w:szCs w:val="21"/>
        </w:rPr>
        <w:t>reconocimiento y empoderamiento</w:t>
      </w:r>
      <w:r w:rsidR="00C62A7A" w:rsidRPr="00D14D14">
        <w:rPr>
          <w:rFonts w:ascii="Arial" w:hAnsi="Arial" w:cs="Arial"/>
          <w:sz w:val="21"/>
          <w:szCs w:val="21"/>
        </w:rPr>
        <w:t xml:space="preserve"> de </w:t>
      </w:r>
      <w:r w:rsidR="006A6DC2" w:rsidRPr="00D14D14">
        <w:rPr>
          <w:rFonts w:ascii="Arial" w:hAnsi="Arial" w:cs="Arial"/>
          <w:sz w:val="21"/>
          <w:szCs w:val="21"/>
        </w:rPr>
        <w:t>liderazgos entre</w:t>
      </w:r>
      <w:r w:rsidRPr="00D14D14">
        <w:rPr>
          <w:rFonts w:ascii="Arial" w:hAnsi="Arial" w:cs="Arial"/>
          <w:sz w:val="21"/>
          <w:szCs w:val="21"/>
        </w:rPr>
        <w:t xml:space="preserve"> </w:t>
      </w:r>
      <w:r w:rsidR="009B7DE7" w:rsidRPr="00D14D14">
        <w:rPr>
          <w:rFonts w:ascii="Arial" w:hAnsi="Arial" w:cs="Arial"/>
          <w:sz w:val="21"/>
          <w:szCs w:val="21"/>
        </w:rPr>
        <w:t xml:space="preserve">los actores clave </w:t>
      </w:r>
      <w:r w:rsidR="006A6DC2" w:rsidRPr="00D14D14">
        <w:rPr>
          <w:rFonts w:ascii="Arial" w:hAnsi="Arial" w:cs="Arial"/>
          <w:sz w:val="21"/>
          <w:szCs w:val="21"/>
        </w:rPr>
        <w:t>para el</w:t>
      </w:r>
      <w:r w:rsidR="009B7DE7" w:rsidRPr="00D14D14">
        <w:rPr>
          <w:rFonts w:ascii="Arial" w:hAnsi="Arial" w:cs="Arial"/>
          <w:sz w:val="21"/>
          <w:szCs w:val="21"/>
        </w:rPr>
        <w:t xml:space="preserve"> proceso de integración</w:t>
      </w:r>
      <w:bookmarkEnd w:id="35"/>
    </w:p>
    <w:p w14:paraId="50564732" w14:textId="744E6F96" w:rsidR="00B26FB9" w:rsidRPr="00D14D14" w:rsidRDefault="003248A5" w:rsidP="00834C44">
      <w:pPr>
        <w:jc w:val="both"/>
        <w:rPr>
          <w:rFonts w:ascii="Arial" w:hAnsi="Arial" w:cs="Arial"/>
          <w:sz w:val="21"/>
          <w:szCs w:val="21"/>
        </w:rPr>
      </w:pPr>
      <w:r w:rsidRPr="00D14D14">
        <w:rPr>
          <w:rFonts w:ascii="Arial" w:hAnsi="Arial" w:cs="Arial"/>
          <w:sz w:val="21"/>
          <w:szCs w:val="21"/>
        </w:rPr>
        <w:t xml:space="preserve">El </w:t>
      </w:r>
      <w:r w:rsidR="00D93F7A" w:rsidRPr="00D14D14">
        <w:rPr>
          <w:rFonts w:ascii="Arial" w:hAnsi="Arial" w:cs="Arial"/>
          <w:sz w:val="21"/>
          <w:szCs w:val="21"/>
        </w:rPr>
        <w:t xml:space="preserve">empoderamiento de líderes </w:t>
      </w:r>
      <w:r w:rsidR="003165F2" w:rsidRPr="00D14D14">
        <w:rPr>
          <w:rFonts w:ascii="Arial" w:hAnsi="Arial" w:cs="Arial"/>
          <w:sz w:val="21"/>
          <w:szCs w:val="21"/>
        </w:rPr>
        <w:t xml:space="preserve">que representen a los grupos de interés de la población en los espacios de gobernanza es una condición necesaria para que los procesos se desarrollen en condiciones inclusivas (en este </w:t>
      </w:r>
      <w:r w:rsidR="00D93F7A" w:rsidRPr="00D14D14">
        <w:rPr>
          <w:rFonts w:ascii="Arial" w:hAnsi="Arial" w:cs="Arial"/>
          <w:sz w:val="21"/>
          <w:szCs w:val="21"/>
        </w:rPr>
        <w:t xml:space="preserve">es </w:t>
      </w:r>
      <w:r w:rsidR="009C4241" w:rsidRPr="00D14D14">
        <w:rPr>
          <w:rFonts w:ascii="Arial" w:hAnsi="Arial" w:cs="Arial"/>
          <w:sz w:val="21"/>
          <w:szCs w:val="21"/>
        </w:rPr>
        <w:t>caso, representantes de las comunidades, regantes y población urbana)</w:t>
      </w:r>
      <w:r w:rsidRPr="00D14D14">
        <w:rPr>
          <w:rFonts w:ascii="Arial" w:hAnsi="Arial" w:cs="Arial"/>
          <w:sz w:val="21"/>
          <w:szCs w:val="21"/>
        </w:rPr>
        <w:t>.</w:t>
      </w:r>
      <w:r w:rsidR="009C4241" w:rsidRPr="00D14D14">
        <w:rPr>
          <w:rFonts w:ascii="Arial" w:hAnsi="Arial" w:cs="Arial"/>
          <w:sz w:val="21"/>
          <w:szCs w:val="21"/>
        </w:rPr>
        <w:t xml:space="preserve"> Este proceso no es inmediato, pero </w:t>
      </w:r>
      <w:r w:rsidR="0029298B" w:rsidRPr="00D14D14">
        <w:rPr>
          <w:rFonts w:ascii="Arial" w:hAnsi="Arial" w:cs="Arial"/>
          <w:sz w:val="21"/>
          <w:szCs w:val="21"/>
        </w:rPr>
        <w:t>intervenciones como la del Proyecto puede dinamizarlo</w:t>
      </w:r>
      <w:r w:rsidRPr="00D14D14">
        <w:rPr>
          <w:rFonts w:ascii="Arial" w:hAnsi="Arial" w:cs="Arial"/>
          <w:sz w:val="21"/>
          <w:szCs w:val="21"/>
        </w:rPr>
        <w:t xml:space="preserve"> </w:t>
      </w:r>
      <w:r w:rsidR="00834C44" w:rsidRPr="00D14D14">
        <w:rPr>
          <w:rFonts w:ascii="Arial" w:hAnsi="Arial" w:cs="Arial"/>
          <w:sz w:val="21"/>
          <w:szCs w:val="21"/>
        </w:rPr>
        <w:t xml:space="preserve">a través de la formación de capacidades y promoción de la participación (detalles en sección 4.3.1.). </w:t>
      </w:r>
    </w:p>
    <w:p w14:paraId="08E15749" w14:textId="39E4E9C2" w:rsidR="003248A5" w:rsidRPr="00D14D14" w:rsidRDefault="009B1BB7" w:rsidP="005115A6">
      <w:pPr>
        <w:jc w:val="both"/>
        <w:rPr>
          <w:rFonts w:ascii="Arial" w:hAnsi="Arial" w:cs="Arial"/>
          <w:sz w:val="21"/>
          <w:szCs w:val="21"/>
        </w:rPr>
      </w:pPr>
      <w:r w:rsidRPr="00D14D14">
        <w:rPr>
          <w:rFonts w:ascii="Arial" w:hAnsi="Arial" w:cs="Arial"/>
          <w:sz w:val="21"/>
          <w:szCs w:val="21"/>
        </w:rPr>
        <w:t xml:space="preserve">En el caso de comunidades y regantes, la identificación de líderes fue relativamente sencilla, pues estos actores clave disponen de estructuras de representación a través de sus juntas directivas. No era el caso de la población urbana, para la cual el Proyecto priorizó la inclusión de grupos de </w:t>
      </w:r>
      <w:r w:rsidRPr="00D14D14">
        <w:rPr>
          <w:rFonts w:ascii="Arial" w:hAnsi="Arial" w:cs="Arial"/>
          <w:sz w:val="21"/>
          <w:szCs w:val="21"/>
        </w:rPr>
        <w:lastRenderedPageBreak/>
        <w:t xml:space="preserve">mujeres y jóvenes, Es así </w:t>
      </w:r>
      <w:r w:rsidR="004248BC" w:rsidRPr="00D14D14">
        <w:rPr>
          <w:rFonts w:ascii="Arial" w:hAnsi="Arial" w:cs="Arial"/>
          <w:sz w:val="21"/>
          <w:szCs w:val="21"/>
        </w:rPr>
        <w:t>como</w:t>
      </w:r>
      <w:r w:rsidRPr="00D14D14">
        <w:rPr>
          <w:rFonts w:ascii="Arial" w:hAnsi="Arial" w:cs="Arial"/>
          <w:sz w:val="21"/>
          <w:szCs w:val="21"/>
        </w:rPr>
        <w:t xml:space="preserve"> se invitó a grupos organizados como la </w:t>
      </w:r>
      <w:r w:rsidR="003248A5" w:rsidRPr="00D14D14">
        <w:rPr>
          <w:rFonts w:ascii="Arial" w:hAnsi="Arial" w:cs="Arial"/>
          <w:sz w:val="21"/>
          <w:szCs w:val="21"/>
        </w:rPr>
        <w:t xml:space="preserve">Federación de Mujeres de Apurímac y colectivos de </w:t>
      </w:r>
      <w:r w:rsidR="006C2070" w:rsidRPr="00D14D14">
        <w:rPr>
          <w:rFonts w:ascii="Arial" w:hAnsi="Arial" w:cs="Arial"/>
          <w:sz w:val="21"/>
          <w:szCs w:val="21"/>
        </w:rPr>
        <w:t xml:space="preserve">jóvenes </w:t>
      </w:r>
      <w:r w:rsidRPr="00D14D14">
        <w:rPr>
          <w:rFonts w:ascii="Arial" w:hAnsi="Arial" w:cs="Arial"/>
          <w:sz w:val="21"/>
          <w:szCs w:val="21"/>
        </w:rPr>
        <w:t>(</w:t>
      </w:r>
      <w:proofErr w:type="spellStart"/>
      <w:r w:rsidR="003248A5" w:rsidRPr="00D14D14">
        <w:rPr>
          <w:rFonts w:ascii="Arial" w:hAnsi="Arial" w:cs="Arial"/>
          <w:sz w:val="21"/>
          <w:szCs w:val="21"/>
        </w:rPr>
        <w:t>Interquorum</w:t>
      </w:r>
      <w:proofErr w:type="spellEnd"/>
      <w:r w:rsidR="003248A5" w:rsidRPr="00D14D14">
        <w:rPr>
          <w:rFonts w:ascii="Arial" w:hAnsi="Arial" w:cs="Arial"/>
          <w:sz w:val="21"/>
          <w:szCs w:val="21"/>
        </w:rPr>
        <w:t xml:space="preserve">, </w:t>
      </w:r>
      <w:proofErr w:type="spellStart"/>
      <w:r w:rsidR="003248A5" w:rsidRPr="00D14D14">
        <w:rPr>
          <w:rFonts w:ascii="Arial" w:hAnsi="Arial" w:cs="Arial"/>
          <w:sz w:val="21"/>
          <w:szCs w:val="21"/>
        </w:rPr>
        <w:t>Ecoenergía</w:t>
      </w:r>
      <w:proofErr w:type="spellEnd"/>
      <w:r w:rsidR="003248A5" w:rsidRPr="00D14D14">
        <w:rPr>
          <w:rFonts w:ascii="Arial" w:hAnsi="Arial" w:cs="Arial"/>
          <w:sz w:val="21"/>
          <w:szCs w:val="21"/>
        </w:rPr>
        <w:t xml:space="preserve"> y la Red Mundial de Jóvenes Políticos Ambientales</w:t>
      </w:r>
      <w:r w:rsidRPr="00D14D14">
        <w:rPr>
          <w:rFonts w:ascii="Arial" w:hAnsi="Arial" w:cs="Arial"/>
          <w:sz w:val="21"/>
          <w:szCs w:val="21"/>
        </w:rPr>
        <w:t xml:space="preserve">) para la </w:t>
      </w:r>
      <w:r w:rsidR="00200B58" w:rsidRPr="00D14D14">
        <w:rPr>
          <w:rFonts w:ascii="Arial" w:hAnsi="Arial" w:cs="Arial"/>
          <w:sz w:val="21"/>
          <w:szCs w:val="21"/>
        </w:rPr>
        <w:t>realización de actividades como los concursos en barrios, charlas, foros acad</w:t>
      </w:r>
      <w:r w:rsidR="001B017D" w:rsidRPr="00D14D14">
        <w:rPr>
          <w:rFonts w:ascii="Arial" w:hAnsi="Arial" w:cs="Arial"/>
          <w:sz w:val="21"/>
          <w:szCs w:val="21"/>
        </w:rPr>
        <w:t xml:space="preserve">émicos </w:t>
      </w:r>
      <w:r w:rsidR="00200B58" w:rsidRPr="00D14D14">
        <w:rPr>
          <w:rFonts w:ascii="Arial" w:hAnsi="Arial" w:cs="Arial"/>
          <w:sz w:val="21"/>
          <w:szCs w:val="21"/>
        </w:rPr>
        <w:t xml:space="preserve">y el </w:t>
      </w:r>
      <w:proofErr w:type="spellStart"/>
      <w:r w:rsidR="00200B58" w:rsidRPr="00D14D14">
        <w:rPr>
          <w:rFonts w:ascii="Arial" w:hAnsi="Arial" w:cs="Arial"/>
          <w:sz w:val="21"/>
          <w:szCs w:val="21"/>
        </w:rPr>
        <w:t>Yakuq</w:t>
      </w:r>
      <w:proofErr w:type="spellEnd"/>
      <w:r w:rsidR="00200B58" w:rsidRPr="00D14D14">
        <w:rPr>
          <w:rFonts w:ascii="Arial" w:hAnsi="Arial" w:cs="Arial"/>
          <w:sz w:val="21"/>
          <w:szCs w:val="21"/>
        </w:rPr>
        <w:t xml:space="preserve"> Ñan. </w:t>
      </w:r>
      <w:r w:rsidR="003248A5" w:rsidRPr="00D14D14">
        <w:rPr>
          <w:rFonts w:ascii="Arial" w:hAnsi="Arial" w:cs="Arial"/>
          <w:sz w:val="21"/>
          <w:szCs w:val="21"/>
        </w:rPr>
        <w:t xml:space="preserve"> </w:t>
      </w:r>
      <w:r w:rsidR="001B017D" w:rsidRPr="00D14D14">
        <w:rPr>
          <w:rFonts w:ascii="Arial" w:hAnsi="Arial" w:cs="Arial"/>
          <w:sz w:val="21"/>
          <w:szCs w:val="21"/>
        </w:rPr>
        <w:t>Esto ha resultado no solo en su participación en el Proyecto, sino también en la inclusión de la temática de la gestión integral del agua en las agendas de trabajo organizacionales de estos colectivos.</w:t>
      </w:r>
      <w:r w:rsidR="003248A5" w:rsidRPr="00D14D14">
        <w:rPr>
          <w:rFonts w:ascii="Arial" w:hAnsi="Arial" w:cs="Arial"/>
          <w:sz w:val="21"/>
          <w:szCs w:val="21"/>
        </w:rPr>
        <w:t xml:space="preserve"> </w:t>
      </w:r>
    </w:p>
    <w:p w14:paraId="2DC56A93" w14:textId="6052F78E" w:rsidR="00DD1311" w:rsidRPr="00D14D14" w:rsidRDefault="001B017D" w:rsidP="001B017D">
      <w:pPr>
        <w:pStyle w:val="Ttulo3"/>
        <w:rPr>
          <w:rFonts w:ascii="Arial" w:hAnsi="Arial" w:cs="Arial"/>
          <w:sz w:val="21"/>
          <w:szCs w:val="21"/>
        </w:rPr>
      </w:pPr>
      <w:bookmarkStart w:id="36" w:name="_Toc176194345"/>
      <w:r w:rsidRPr="00D14D14">
        <w:rPr>
          <w:rFonts w:ascii="Arial" w:hAnsi="Arial" w:cs="Arial"/>
          <w:sz w:val="21"/>
          <w:szCs w:val="21"/>
        </w:rPr>
        <w:t xml:space="preserve">Respecto a la aplicación de herramientas para </w:t>
      </w:r>
      <w:r w:rsidR="002F0AF1" w:rsidRPr="00D14D14">
        <w:rPr>
          <w:rFonts w:ascii="Arial" w:hAnsi="Arial" w:cs="Arial"/>
          <w:sz w:val="21"/>
          <w:szCs w:val="21"/>
        </w:rPr>
        <w:t>promover la integración en la gestión hídrica</w:t>
      </w:r>
      <w:bookmarkEnd w:id="36"/>
    </w:p>
    <w:p w14:paraId="1858B8FD" w14:textId="331D64BF" w:rsidR="001E72EB" w:rsidRPr="00D14D14" w:rsidRDefault="004647C2" w:rsidP="00C815AA">
      <w:pPr>
        <w:pStyle w:val="Ttulo4"/>
        <w:rPr>
          <w:rFonts w:ascii="Arial" w:hAnsi="Arial" w:cs="Arial"/>
          <w:sz w:val="21"/>
          <w:szCs w:val="21"/>
        </w:rPr>
      </w:pPr>
      <w:bookmarkStart w:id="37" w:name="_Toc176194346"/>
      <w:r w:rsidRPr="00D14D14">
        <w:rPr>
          <w:rFonts w:ascii="Arial" w:hAnsi="Arial" w:cs="Arial"/>
          <w:sz w:val="21"/>
          <w:szCs w:val="21"/>
        </w:rPr>
        <w:t xml:space="preserve">La comunicación para la integración requiere </w:t>
      </w:r>
      <w:r w:rsidR="007437E3" w:rsidRPr="00D14D14">
        <w:rPr>
          <w:rFonts w:ascii="Arial" w:hAnsi="Arial" w:cs="Arial"/>
          <w:sz w:val="21"/>
          <w:szCs w:val="21"/>
        </w:rPr>
        <w:t>un trabajo colaborativo</w:t>
      </w:r>
      <w:bookmarkEnd w:id="37"/>
      <w:r w:rsidR="00C77CB3" w:rsidRPr="00D14D14">
        <w:rPr>
          <w:rFonts w:ascii="Arial" w:hAnsi="Arial" w:cs="Arial"/>
          <w:sz w:val="21"/>
          <w:szCs w:val="21"/>
        </w:rPr>
        <w:t xml:space="preserve"> </w:t>
      </w:r>
    </w:p>
    <w:p w14:paraId="62986BC6" w14:textId="37C02C5E" w:rsidR="00916022" w:rsidRPr="00D14D14" w:rsidRDefault="00DD1311" w:rsidP="00D92625">
      <w:pPr>
        <w:jc w:val="both"/>
        <w:rPr>
          <w:rFonts w:ascii="Arial" w:hAnsi="Arial" w:cs="Arial"/>
          <w:sz w:val="21"/>
          <w:szCs w:val="21"/>
        </w:rPr>
      </w:pPr>
      <w:r w:rsidRPr="00D14D14">
        <w:rPr>
          <w:rFonts w:ascii="Arial" w:hAnsi="Arial" w:cs="Arial"/>
          <w:sz w:val="21"/>
          <w:szCs w:val="21"/>
        </w:rPr>
        <w:t xml:space="preserve">El </w:t>
      </w:r>
      <w:r w:rsidR="00920211" w:rsidRPr="00D14D14">
        <w:rPr>
          <w:rFonts w:ascii="Arial" w:hAnsi="Arial" w:cs="Arial"/>
          <w:sz w:val="21"/>
          <w:szCs w:val="21"/>
        </w:rPr>
        <w:t xml:space="preserve">Proyecto ha establecido en la práctica un </w:t>
      </w:r>
      <w:r w:rsidRPr="00D14D14">
        <w:rPr>
          <w:rFonts w:ascii="Arial" w:hAnsi="Arial" w:cs="Arial"/>
          <w:sz w:val="21"/>
          <w:szCs w:val="21"/>
        </w:rPr>
        <w:t xml:space="preserve">modelo de </w:t>
      </w:r>
      <w:r w:rsidR="00920211" w:rsidRPr="00D14D14">
        <w:rPr>
          <w:rFonts w:ascii="Arial" w:hAnsi="Arial" w:cs="Arial"/>
          <w:sz w:val="21"/>
          <w:szCs w:val="21"/>
        </w:rPr>
        <w:t xml:space="preserve">gestión de </w:t>
      </w:r>
      <w:r w:rsidRPr="00D14D14">
        <w:rPr>
          <w:rFonts w:ascii="Arial" w:hAnsi="Arial" w:cs="Arial"/>
          <w:sz w:val="21"/>
          <w:szCs w:val="21"/>
        </w:rPr>
        <w:t>comunicaciones</w:t>
      </w:r>
      <w:r w:rsidR="00920211" w:rsidRPr="00D14D14">
        <w:rPr>
          <w:rFonts w:ascii="Arial" w:hAnsi="Arial" w:cs="Arial"/>
          <w:sz w:val="21"/>
          <w:szCs w:val="21"/>
        </w:rPr>
        <w:t xml:space="preserve"> (que no estaba inicialmente previsto)</w:t>
      </w:r>
      <w:r w:rsidRPr="00D14D14">
        <w:rPr>
          <w:rFonts w:ascii="Arial" w:hAnsi="Arial" w:cs="Arial"/>
          <w:sz w:val="21"/>
          <w:szCs w:val="21"/>
        </w:rPr>
        <w:t xml:space="preserve">, que </w:t>
      </w:r>
      <w:r w:rsidR="00920211" w:rsidRPr="00D14D14">
        <w:rPr>
          <w:rFonts w:ascii="Arial" w:hAnsi="Arial" w:cs="Arial"/>
          <w:sz w:val="21"/>
          <w:szCs w:val="21"/>
        </w:rPr>
        <w:t xml:space="preserve">ha resultado exitoso y servirá de referencia para otras intervenciones y para el donante. </w:t>
      </w:r>
      <w:r w:rsidRPr="00D14D14">
        <w:rPr>
          <w:rFonts w:ascii="Arial" w:hAnsi="Arial" w:cs="Arial"/>
          <w:sz w:val="21"/>
          <w:szCs w:val="21"/>
        </w:rPr>
        <w:t xml:space="preserve"> </w:t>
      </w:r>
      <w:r w:rsidR="00D92625" w:rsidRPr="00D14D14">
        <w:rPr>
          <w:rFonts w:ascii="Arial" w:hAnsi="Arial" w:cs="Arial"/>
          <w:sz w:val="21"/>
          <w:szCs w:val="21"/>
        </w:rPr>
        <w:t>S</w:t>
      </w:r>
      <w:r w:rsidR="00920211" w:rsidRPr="00D14D14">
        <w:rPr>
          <w:rFonts w:ascii="Arial" w:hAnsi="Arial" w:cs="Arial"/>
          <w:sz w:val="21"/>
          <w:szCs w:val="21"/>
        </w:rPr>
        <w:t xml:space="preserve">e identificó como necesidad dinamizar </w:t>
      </w:r>
      <w:r w:rsidR="005F0708" w:rsidRPr="00D14D14">
        <w:rPr>
          <w:rFonts w:ascii="Arial" w:hAnsi="Arial" w:cs="Arial"/>
          <w:sz w:val="21"/>
          <w:szCs w:val="21"/>
        </w:rPr>
        <w:t>la interacción</w:t>
      </w:r>
      <w:r w:rsidR="00916022" w:rsidRPr="00D14D14">
        <w:rPr>
          <w:rFonts w:ascii="Arial" w:hAnsi="Arial" w:cs="Arial"/>
          <w:sz w:val="21"/>
          <w:szCs w:val="21"/>
        </w:rPr>
        <w:t xml:space="preserve"> entre el personal técnico y el resto del equipo</w:t>
      </w:r>
      <w:r w:rsidR="00920211" w:rsidRPr="00D14D14">
        <w:rPr>
          <w:rFonts w:ascii="Arial" w:hAnsi="Arial" w:cs="Arial"/>
          <w:sz w:val="21"/>
          <w:szCs w:val="21"/>
        </w:rPr>
        <w:t xml:space="preserve">, para asegurar el flujo de información que pueda servir como base para socializar los resultados del Proyecto, para así, en última instancia, </w:t>
      </w:r>
      <w:r w:rsidR="00916022" w:rsidRPr="00D14D14">
        <w:rPr>
          <w:rFonts w:ascii="Arial" w:hAnsi="Arial" w:cs="Arial"/>
          <w:sz w:val="21"/>
          <w:szCs w:val="21"/>
        </w:rPr>
        <w:t xml:space="preserve">informar a la población de </w:t>
      </w:r>
      <w:r w:rsidR="00920211" w:rsidRPr="00D14D14">
        <w:rPr>
          <w:rFonts w:ascii="Arial" w:hAnsi="Arial" w:cs="Arial"/>
          <w:sz w:val="21"/>
          <w:szCs w:val="21"/>
        </w:rPr>
        <w:t xml:space="preserve">Abancay. </w:t>
      </w:r>
      <w:r w:rsidR="005F0708" w:rsidRPr="00D14D14">
        <w:rPr>
          <w:rFonts w:ascii="Arial" w:hAnsi="Arial" w:cs="Arial"/>
          <w:sz w:val="21"/>
          <w:szCs w:val="21"/>
        </w:rPr>
        <w:t>Ante esta necesidad, se</w:t>
      </w:r>
      <w:r w:rsidR="00916022" w:rsidRPr="00D14D14">
        <w:rPr>
          <w:rFonts w:ascii="Arial" w:hAnsi="Arial" w:cs="Arial"/>
          <w:sz w:val="21"/>
          <w:szCs w:val="21"/>
        </w:rPr>
        <w:t xml:space="preserve"> insta</w:t>
      </w:r>
      <w:r w:rsidR="005F0708" w:rsidRPr="00D14D14">
        <w:rPr>
          <w:rFonts w:ascii="Arial" w:hAnsi="Arial" w:cs="Arial"/>
          <w:sz w:val="21"/>
          <w:szCs w:val="21"/>
        </w:rPr>
        <w:t>ló</w:t>
      </w:r>
      <w:r w:rsidR="00916022" w:rsidRPr="00D14D14">
        <w:rPr>
          <w:rFonts w:ascii="Arial" w:hAnsi="Arial" w:cs="Arial"/>
          <w:sz w:val="21"/>
          <w:szCs w:val="21"/>
        </w:rPr>
        <w:t xml:space="preserve"> una Mesa </w:t>
      </w:r>
      <w:r w:rsidR="00410CE2" w:rsidRPr="00D14D14">
        <w:rPr>
          <w:rFonts w:ascii="Arial" w:hAnsi="Arial" w:cs="Arial"/>
          <w:sz w:val="21"/>
          <w:szCs w:val="21"/>
        </w:rPr>
        <w:t xml:space="preserve">Técnica de Agua y </w:t>
      </w:r>
      <w:r w:rsidR="00916022" w:rsidRPr="00D14D14">
        <w:rPr>
          <w:rFonts w:ascii="Arial" w:hAnsi="Arial" w:cs="Arial"/>
          <w:sz w:val="21"/>
          <w:szCs w:val="21"/>
        </w:rPr>
        <w:t>Comunicaciones</w:t>
      </w:r>
      <w:r w:rsidR="005F0708" w:rsidRPr="00D14D14">
        <w:rPr>
          <w:rFonts w:ascii="Arial" w:hAnsi="Arial" w:cs="Arial"/>
          <w:sz w:val="21"/>
          <w:szCs w:val="21"/>
        </w:rPr>
        <w:t xml:space="preserve">, compuesta por representantes de las entidades implementadoras </w:t>
      </w:r>
      <w:r w:rsidR="003C3513" w:rsidRPr="00D14D14">
        <w:rPr>
          <w:rFonts w:ascii="Arial" w:hAnsi="Arial" w:cs="Arial"/>
          <w:sz w:val="21"/>
          <w:szCs w:val="21"/>
        </w:rPr>
        <w:t xml:space="preserve">e involucradas en la ejecución de los cuatro componentes </w:t>
      </w:r>
      <w:r w:rsidR="005F0708" w:rsidRPr="00D14D14">
        <w:rPr>
          <w:rFonts w:ascii="Arial" w:hAnsi="Arial" w:cs="Arial"/>
          <w:sz w:val="21"/>
          <w:szCs w:val="21"/>
        </w:rPr>
        <w:t xml:space="preserve">(Helvetas Perú, SUNASS, Emusap Abancay y CEDES) y </w:t>
      </w:r>
      <w:r w:rsidR="003C3513" w:rsidRPr="00D14D14">
        <w:rPr>
          <w:rFonts w:ascii="Arial" w:hAnsi="Arial" w:cs="Arial"/>
          <w:sz w:val="21"/>
          <w:szCs w:val="21"/>
        </w:rPr>
        <w:t xml:space="preserve">el consorcio CONHYDRA-HIDROPACÍFICO. </w:t>
      </w:r>
    </w:p>
    <w:p w14:paraId="53200074" w14:textId="65C1DFCF" w:rsidR="00DB4DCB" w:rsidRPr="00D14D14" w:rsidRDefault="005A531B" w:rsidP="00636379">
      <w:pPr>
        <w:jc w:val="both"/>
        <w:rPr>
          <w:rFonts w:ascii="Arial" w:hAnsi="Arial" w:cs="Arial"/>
          <w:sz w:val="21"/>
          <w:szCs w:val="21"/>
        </w:rPr>
      </w:pPr>
      <w:r w:rsidRPr="00D14D14">
        <w:rPr>
          <w:rFonts w:ascii="Arial" w:hAnsi="Arial" w:cs="Arial"/>
          <w:sz w:val="21"/>
          <w:szCs w:val="21"/>
        </w:rPr>
        <w:t>La</w:t>
      </w:r>
      <w:r w:rsidR="00916022" w:rsidRPr="00D14D14">
        <w:rPr>
          <w:rFonts w:ascii="Arial" w:hAnsi="Arial" w:cs="Arial"/>
          <w:sz w:val="21"/>
          <w:szCs w:val="21"/>
        </w:rPr>
        <w:t xml:space="preserve"> Mesa</w:t>
      </w:r>
      <w:r w:rsidRPr="00D14D14">
        <w:rPr>
          <w:rFonts w:ascii="Arial" w:hAnsi="Arial" w:cs="Arial"/>
          <w:sz w:val="21"/>
          <w:szCs w:val="21"/>
        </w:rPr>
        <w:t xml:space="preserve"> de Comunicaciones cumplió un rol articulador, que acercó al personal técnico de las distintas entidades con </w:t>
      </w:r>
      <w:r w:rsidR="00373D31" w:rsidRPr="00D14D14">
        <w:rPr>
          <w:rFonts w:ascii="Arial" w:hAnsi="Arial" w:cs="Arial"/>
          <w:sz w:val="21"/>
          <w:szCs w:val="21"/>
        </w:rPr>
        <w:t xml:space="preserve">el equipo de comunicaciones, </w:t>
      </w:r>
      <w:r w:rsidR="00636379" w:rsidRPr="00D14D14">
        <w:rPr>
          <w:rFonts w:ascii="Arial" w:hAnsi="Arial" w:cs="Arial"/>
          <w:sz w:val="21"/>
          <w:szCs w:val="21"/>
        </w:rPr>
        <w:t>quienes</w:t>
      </w:r>
      <w:r w:rsidR="00373D31" w:rsidRPr="00D14D14">
        <w:rPr>
          <w:rFonts w:ascii="Arial" w:hAnsi="Arial" w:cs="Arial"/>
          <w:sz w:val="21"/>
          <w:szCs w:val="21"/>
        </w:rPr>
        <w:t xml:space="preserve"> asumi</w:t>
      </w:r>
      <w:r w:rsidR="00636379" w:rsidRPr="00D14D14">
        <w:rPr>
          <w:rFonts w:ascii="Arial" w:hAnsi="Arial" w:cs="Arial"/>
          <w:sz w:val="21"/>
          <w:szCs w:val="21"/>
        </w:rPr>
        <w:t>eron</w:t>
      </w:r>
      <w:r w:rsidR="00373D31" w:rsidRPr="00D14D14">
        <w:rPr>
          <w:rFonts w:ascii="Arial" w:hAnsi="Arial" w:cs="Arial"/>
          <w:sz w:val="21"/>
          <w:szCs w:val="21"/>
        </w:rPr>
        <w:t xml:space="preserve"> la tarea de transformar la información técnica hacia un lenguaje amigable con los distintos tipos de público</w:t>
      </w:r>
      <w:r w:rsidR="00FE295A" w:rsidRPr="00D14D14">
        <w:rPr>
          <w:rFonts w:ascii="Arial" w:hAnsi="Arial" w:cs="Arial"/>
          <w:sz w:val="21"/>
          <w:szCs w:val="21"/>
        </w:rPr>
        <w:t>, gracias a lo cual se ha generado infografías, videos y materiales para redes sociales</w:t>
      </w:r>
      <w:r w:rsidR="00F5230C" w:rsidRPr="00D14D14">
        <w:rPr>
          <w:rFonts w:ascii="Arial" w:hAnsi="Arial" w:cs="Arial"/>
          <w:sz w:val="21"/>
          <w:szCs w:val="21"/>
        </w:rPr>
        <w:t xml:space="preserve"> con contenidos suficientes para informar, en formatos sencillos de entender</w:t>
      </w:r>
      <w:r w:rsidR="00916022" w:rsidRPr="00D14D14">
        <w:rPr>
          <w:rFonts w:ascii="Arial" w:hAnsi="Arial" w:cs="Arial"/>
          <w:sz w:val="21"/>
          <w:szCs w:val="21"/>
        </w:rPr>
        <w:t>.</w:t>
      </w:r>
      <w:r w:rsidR="00F5230C" w:rsidRPr="00D14D14">
        <w:rPr>
          <w:rFonts w:ascii="Arial" w:hAnsi="Arial" w:cs="Arial"/>
          <w:sz w:val="21"/>
          <w:szCs w:val="21"/>
        </w:rPr>
        <w:t xml:space="preserve"> </w:t>
      </w:r>
    </w:p>
    <w:p w14:paraId="3CD9ACD6" w14:textId="1B89D71E" w:rsidR="00636379" w:rsidRPr="00D14D14" w:rsidRDefault="00916022" w:rsidP="00636379">
      <w:pPr>
        <w:pStyle w:val="Ttulo4"/>
        <w:rPr>
          <w:rFonts w:ascii="Arial" w:hAnsi="Arial" w:cs="Arial"/>
          <w:sz w:val="21"/>
          <w:szCs w:val="21"/>
        </w:rPr>
      </w:pPr>
      <w:r w:rsidRPr="00D14D14">
        <w:rPr>
          <w:rFonts w:ascii="Arial" w:hAnsi="Arial" w:cs="Arial"/>
          <w:sz w:val="21"/>
          <w:szCs w:val="21"/>
        </w:rPr>
        <w:t xml:space="preserve"> </w:t>
      </w:r>
      <w:bookmarkStart w:id="38" w:name="_Toc176194347"/>
      <w:r w:rsidR="00636379" w:rsidRPr="00D14D14">
        <w:rPr>
          <w:rFonts w:ascii="Arial" w:hAnsi="Arial" w:cs="Arial"/>
          <w:sz w:val="21"/>
          <w:szCs w:val="21"/>
        </w:rPr>
        <w:t xml:space="preserve">El uso de plataformas virtuales amplifica el alcance de </w:t>
      </w:r>
      <w:r w:rsidR="003A3F02" w:rsidRPr="00D14D14">
        <w:rPr>
          <w:rFonts w:ascii="Arial" w:hAnsi="Arial" w:cs="Arial"/>
          <w:sz w:val="21"/>
          <w:szCs w:val="21"/>
        </w:rPr>
        <w:t>socialización</w:t>
      </w:r>
      <w:bookmarkEnd w:id="38"/>
      <w:r w:rsidR="00636379" w:rsidRPr="00D14D14">
        <w:rPr>
          <w:rFonts w:ascii="Arial" w:hAnsi="Arial" w:cs="Arial"/>
          <w:sz w:val="21"/>
          <w:szCs w:val="21"/>
        </w:rPr>
        <w:t xml:space="preserve"> </w:t>
      </w:r>
    </w:p>
    <w:p w14:paraId="22C9A841" w14:textId="22B26D96" w:rsidR="000D0E5F" w:rsidRPr="00D14D14" w:rsidRDefault="00F41308" w:rsidP="00C12619">
      <w:pPr>
        <w:jc w:val="both"/>
        <w:rPr>
          <w:rFonts w:ascii="Arial" w:hAnsi="Arial" w:cs="Arial"/>
          <w:sz w:val="21"/>
          <w:szCs w:val="21"/>
        </w:rPr>
      </w:pPr>
      <w:r w:rsidRPr="00D14D14">
        <w:rPr>
          <w:rFonts w:ascii="Arial" w:hAnsi="Arial" w:cs="Arial"/>
          <w:sz w:val="21"/>
          <w:szCs w:val="21"/>
        </w:rPr>
        <w:t>Las</w:t>
      </w:r>
      <w:r w:rsidR="00916022" w:rsidRPr="00D14D14">
        <w:rPr>
          <w:rFonts w:ascii="Arial" w:hAnsi="Arial" w:cs="Arial"/>
          <w:sz w:val="21"/>
          <w:szCs w:val="21"/>
        </w:rPr>
        <w:t xml:space="preserve"> plataformas </w:t>
      </w:r>
      <w:r w:rsidR="00850226" w:rsidRPr="00D14D14">
        <w:rPr>
          <w:rFonts w:ascii="Arial" w:hAnsi="Arial" w:cs="Arial"/>
          <w:sz w:val="21"/>
          <w:szCs w:val="21"/>
        </w:rPr>
        <w:t xml:space="preserve">virtuales (en </w:t>
      </w:r>
      <w:r w:rsidR="007C6076" w:rsidRPr="00D14D14">
        <w:rPr>
          <w:rFonts w:ascii="Arial" w:hAnsi="Arial" w:cs="Arial"/>
          <w:sz w:val="21"/>
          <w:szCs w:val="21"/>
        </w:rPr>
        <w:t>línea) permiten</w:t>
      </w:r>
      <w:r w:rsidR="00916022" w:rsidRPr="00D14D14">
        <w:rPr>
          <w:rFonts w:ascii="Arial" w:hAnsi="Arial" w:cs="Arial"/>
          <w:sz w:val="21"/>
          <w:szCs w:val="21"/>
        </w:rPr>
        <w:t xml:space="preserve"> tener un alcance </w:t>
      </w:r>
      <w:r w:rsidR="00850226" w:rsidRPr="00D14D14">
        <w:rPr>
          <w:rFonts w:ascii="Arial" w:hAnsi="Arial" w:cs="Arial"/>
          <w:sz w:val="21"/>
          <w:szCs w:val="21"/>
        </w:rPr>
        <w:t xml:space="preserve">que </w:t>
      </w:r>
      <w:r w:rsidR="00916022" w:rsidRPr="00D14D14">
        <w:rPr>
          <w:rFonts w:ascii="Arial" w:hAnsi="Arial" w:cs="Arial"/>
          <w:sz w:val="21"/>
          <w:szCs w:val="21"/>
        </w:rPr>
        <w:t xml:space="preserve">mucho mayor </w:t>
      </w:r>
      <w:r w:rsidR="007C6076" w:rsidRPr="00D14D14">
        <w:rPr>
          <w:rFonts w:ascii="Arial" w:hAnsi="Arial" w:cs="Arial"/>
          <w:sz w:val="21"/>
          <w:szCs w:val="21"/>
        </w:rPr>
        <w:t>al del ámbito local</w:t>
      </w:r>
      <w:r w:rsidR="00916022" w:rsidRPr="00D14D14">
        <w:rPr>
          <w:rFonts w:ascii="Arial" w:hAnsi="Arial" w:cs="Arial"/>
          <w:sz w:val="21"/>
          <w:szCs w:val="21"/>
        </w:rPr>
        <w:t>.</w:t>
      </w:r>
      <w:r w:rsidR="00CC4DC6" w:rsidRPr="00D14D14">
        <w:rPr>
          <w:rFonts w:ascii="Arial" w:hAnsi="Arial" w:cs="Arial"/>
          <w:sz w:val="21"/>
          <w:szCs w:val="21"/>
        </w:rPr>
        <w:t xml:space="preserve"> Los encuentros virtuales a través de foros de intercambio (por ejemplo, </w:t>
      </w:r>
      <w:r w:rsidR="00C12515" w:rsidRPr="00D14D14">
        <w:rPr>
          <w:rFonts w:ascii="Arial" w:hAnsi="Arial" w:cs="Arial"/>
          <w:sz w:val="21"/>
          <w:szCs w:val="21"/>
        </w:rPr>
        <w:t xml:space="preserve">los </w:t>
      </w:r>
      <w:proofErr w:type="spellStart"/>
      <w:r w:rsidR="008E37B2" w:rsidRPr="00D14D14">
        <w:rPr>
          <w:rFonts w:ascii="Arial" w:hAnsi="Arial" w:cs="Arial"/>
          <w:sz w:val="21"/>
          <w:szCs w:val="21"/>
        </w:rPr>
        <w:t>webinar</w:t>
      </w:r>
      <w:proofErr w:type="spellEnd"/>
      <w:r w:rsidR="008E37B2" w:rsidRPr="00D14D14">
        <w:rPr>
          <w:rFonts w:ascii="Arial" w:hAnsi="Arial" w:cs="Arial"/>
          <w:sz w:val="21"/>
          <w:szCs w:val="21"/>
        </w:rPr>
        <w:t xml:space="preserve"> internacional</w:t>
      </w:r>
      <w:r w:rsidR="00C12515" w:rsidRPr="00D14D14">
        <w:rPr>
          <w:rFonts w:ascii="Arial" w:hAnsi="Arial" w:cs="Arial"/>
          <w:sz w:val="21"/>
          <w:szCs w:val="21"/>
        </w:rPr>
        <w:t>es</w:t>
      </w:r>
      <w:r w:rsidR="00916022" w:rsidRPr="00D14D14">
        <w:rPr>
          <w:rFonts w:ascii="Arial" w:hAnsi="Arial" w:cs="Arial"/>
          <w:sz w:val="21"/>
          <w:szCs w:val="21"/>
        </w:rPr>
        <w:t xml:space="preserve"> </w:t>
      </w:r>
      <w:r w:rsidR="008E37B2" w:rsidRPr="00D14D14">
        <w:rPr>
          <w:rFonts w:ascii="Arial" w:hAnsi="Arial" w:cs="Arial"/>
          <w:sz w:val="21"/>
          <w:szCs w:val="21"/>
        </w:rPr>
        <w:t>“Economía Circular</w:t>
      </w:r>
      <w:r w:rsidR="00587333" w:rsidRPr="00D14D14">
        <w:rPr>
          <w:rFonts w:ascii="Arial" w:hAnsi="Arial" w:cs="Arial"/>
          <w:sz w:val="21"/>
          <w:szCs w:val="21"/>
        </w:rPr>
        <w:t xml:space="preserve"> del Agua y Seguridad Hídrica, en un contexto de Cambio Climático” </w:t>
      </w:r>
      <w:r w:rsidR="00C12515" w:rsidRPr="00D14D14">
        <w:rPr>
          <w:rFonts w:ascii="Arial" w:hAnsi="Arial" w:cs="Arial"/>
          <w:sz w:val="21"/>
          <w:szCs w:val="21"/>
        </w:rPr>
        <w:t>y “</w:t>
      </w:r>
      <w:r w:rsidR="00600A28" w:rsidRPr="00D14D14">
        <w:rPr>
          <w:rFonts w:ascii="Arial" w:hAnsi="Arial" w:cs="Arial"/>
          <w:sz w:val="21"/>
          <w:szCs w:val="21"/>
        </w:rPr>
        <w:t xml:space="preserve">Agua y Resiliencia Urbana, que contaron con la presentación de </w:t>
      </w:r>
      <w:proofErr w:type="spellStart"/>
      <w:r w:rsidR="00600A28" w:rsidRPr="00D14D14">
        <w:rPr>
          <w:rFonts w:ascii="Arial" w:hAnsi="Arial" w:cs="Arial"/>
          <w:sz w:val="21"/>
          <w:szCs w:val="21"/>
        </w:rPr>
        <w:t>experiencais</w:t>
      </w:r>
      <w:proofErr w:type="spellEnd"/>
      <w:r w:rsidR="00600A28" w:rsidRPr="00D14D14">
        <w:rPr>
          <w:rFonts w:ascii="Arial" w:hAnsi="Arial" w:cs="Arial"/>
          <w:sz w:val="21"/>
          <w:szCs w:val="21"/>
        </w:rPr>
        <w:t xml:space="preserve"> de Colombia</w:t>
      </w:r>
      <w:r w:rsidR="00B557D0" w:rsidRPr="00D14D14">
        <w:rPr>
          <w:rFonts w:ascii="Arial" w:hAnsi="Arial" w:cs="Arial"/>
          <w:sz w:val="21"/>
          <w:szCs w:val="21"/>
        </w:rPr>
        <w:t>, Ecuador</w:t>
      </w:r>
      <w:r w:rsidR="00600A28" w:rsidRPr="00D14D14">
        <w:rPr>
          <w:rFonts w:ascii="Arial" w:hAnsi="Arial" w:cs="Arial"/>
          <w:sz w:val="21"/>
          <w:szCs w:val="21"/>
        </w:rPr>
        <w:t xml:space="preserve"> y Costa Rica) </w:t>
      </w:r>
      <w:r w:rsidR="00916022" w:rsidRPr="00D14D14">
        <w:rPr>
          <w:rFonts w:ascii="Arial" w:hAnsi="Arial" w:cs="Arial"/>
          <w:sz w:val="21"/>
          <w:szCs w:val="21"/>
        </w:rPr>
        <w:t xml:space="preserve">ayudaron a compartir </w:t>
      </w:r>
      <w:r w:rsidR="000F33E5" w:rsidRPr="00D14D14">
        <w:rPr>
          <w:rFonts w:ascii="Arial" w:hAnsi="Arial" w:cs="Arial"/>
          <w:sz w:val="21"/>
          <w:szCs w:val="21"/>
        </w:rPr>
        <w:t xml:space="preserve">la experiencia de articulación </w:t>
      </w:r>
      <w:r w:rsidR="00254158" w:rsidRPr="00D14D14">
        <w:rPr>
          <w:rFonts w:ascii="Arial" w:hAnsi="Arial" w:cs="Arial"/>
          <w:sz w:val="21"/>
          <w:szCs w:val="21"/>
        </w:rPr>
        <w:t>del</w:t>
      </w:r>
      <w:r w:rsidR="00916022" w:rsidRPr="00D14D14">
        <w:rPr>
          <w:rFonts w:ascii="Arial" w:hAnsi="Arial" w:cs="Arial"/>
          <w:sz w:val="21"/>
          <w:szCs w:val="21"/>
        </w:rPr>
        <w:t xml:space="preserve"> territorio</w:t>
      </w:r>
      <w:r w:rsidR="009C57F6" w:rsidRPr="00D14D14">
        <w:rPr>
          <w:rFonts w:ascii="Arial" w:hAnsi="Arial" w:cs="Arial"/>
          <w:sz w:val="21"/>
          <w:szCs w:val="21"/>
        </w:rPr>
        <w:t xml:space="preserve">, con participación </w:t>
      </w:r>
      <w:r w:rsidR="004350A7" w:rsidRPr="00D14D14">
        <w:rPr>
          <w:rFonts w:ascii="Arial" w:hAnsi="Arial" w:cs="Arial"/>
          <w:sz w:val="21"/>
          <w:szCs w:val="21"/>
        </w:rPr>
        <w:t>de especialistas que regularmente no podrían asistir a espacios presenciales</w:t>
      </w:r>
      <w:r w:rsidR="000F33E5" w:rsidRPr="00D14D14">
        <w:rPr>
          <w:rFonts w:ascii="Arial" w:hAnsi="Arial" w:cs="Arial"/>
          <w:sz w:val="21"/>
          <w:szCs w:val="21"/>
        </w:rPr>
        <w:t xml:space="preserve">. Esto </w:t>
      </w:r>
      <w:r w:rsidR="008F66D5" w:rsidRPr="00D14D14">
        <w:rPr>
          <w:rFonts w:ascii="Arial" w:hAnsi="Arial" w:cs="Arial"/>
          <w:sz w:val="21"/>
          <w:szCs w:val="21"/>
        </w:rPr>
        <w:t xml:space="preserve">ha dado </w:t>
      </w:r>
      <w:r w:rsidR="000F33E5" w:rsidRPr="00D14D14">
        <w:rPr>
          <w:rFonts w:ascii="Arial" w:hAnsi="Arial" w:cs="Arial"/>
          <w:sz w:val="21"/>
          <w:szCs w:val="21"/>
        </w:rPr>
        <w:t>pie a posterior</w:t>
      </w:r>
      <w:r w:rsidR="008F66D5" w:rsidRPr="00D14D14">
        <w:rPr>
          <w:rFonts w:ascii="Arial" w:hAnsi="Arial" w:cs="Arial"/>
          <w:sz w:val="21"/>
          <w:szCs w:val="21"/>
        </w:rPr>
        <w:t>es</w:t>
      </w:r>
      <w:r w:rsidR="00916022" w:rsidRPr="00D14D14">
        <w:rPr>
          <w:rFonts w:ascii="Arial" w:hAnsi="Arial" w:cs="Arial"/>
          <w:sz w:val="21"/>
          <w:szCs w:val="21"/>
        </w:rPr>
        <w:t xml:space="preserve"> </w:t>
      </w:r>
      <w:r w:rsidR="008F66D5" w:rsidRPr="00D14D14">
        <w:rPr>
          <w:rFonts w:ascii="Arial" w:hAnsi="Arial" w:cs="Arial"/>
          <w:sz w:val="21"/>
          <w:szCs w:val="21"/>
        </w:rPr>
        <w:t xml:space="preserve">encuentros </w:t>
      </w:r>
      <w:r w:rsidR="000F33E5" w:rsidRPr="00D14D14">
        <w:rPr>
          <w:rFonts w:ascii="Arial" w:hAnsi="Arial" w:cs="Arial"/>
          <w:sz w:val="21"/>
          <w:szCs w:val="21"/>
        </w:rPr>
        <w:t>presencial</w:t>
      </w:r>
      <w:r w:rsidR="008F66D5" w:rsidRPr="00D14D14">
        <w:rPr>
          <w:rFonts w:ascii="Arial" w:hAnsi="Arial" w:cs="Arial"/>
          <w:sz w:val="21"/>
          <w:szCs w:val="21"/>
        </w:rPr>
        <w:t>es</w:t>
      </w:r>
      <w:r w:rsidR="000F33E5" w:rsidRPr="00D14D14">
        <w:rPr>
          <w:rFonts w:ascii="Arial" w:hAnsi="Arial" w:cs="Arial"/>
          <w:sz w:val="21"/>
          <w:szCs w:val="21"/>
        </w:rPr>
        <w:t xml:space="preserve">, en la que actores clave “pares” de ese </w:t>
      </w:r>
      <w:r w:rsidR="004248BC" w:rsidRPr="00D14D14">
        <w:rPr>
          <w:rFonts w:ascii="Arial" w:hAnsi="Arial" w:cs="Arial"/>
          <w:sz w:val="21"/>
          <w:szCs w:val="21"/>
        </w:rPr>
        <w:t>país tuvieron</w:t>
      </w:r>
      <w:r w:rsidR="000F33E5" w:rsidRPr="00D14D14">
        <w:rPr>
          <w:rFonts w:ascii="Arial" w:hAnsi="Arial" w:cs="Arial"/>
          <w:sz w:val="21"/>
          <w:szCs w:val="21"/>
        </w:rPr>
        <w:t xml:space="preserve"> la oportunidad de realizar un</w:t>
      </w:r>
      <w:r w:rsidR="00916022" w:rsidRPr="00D14D14">
        <w:rPr>
          <w:rFonts w:ascii="Arial" w:hAnsi="Arial" w:cs="Arial"/>
          <w:sz w:val="21"/>
          <w:szCs w:val="21"/>
        </w:rPr>
        <w:t xml:space="preserve"> </w:t>
      </w:r>
      <w:proofErr w:type="spellStart"/>
      <w:r w:rsidR="00916022" w:rsidRPr="00D14D14">
        <w:rPr>
          <w:rFonts w:ascii="Arial" w:hAnsi="Arial" w:cs="Arial"/>
          <w:i/>
          <w:iCs/>
          <w:sz w:val="21"/>
          <w:szCs w:val="21"/>
        </w:rPr>
        <w:t>Ya</w:t>
      </w:r>
      <w:r w:rsidR="000F33E5" w:rsidRPr="00D14D14">
        <w:rPr>
          <w:rFonts w:ascii="Arial" w:hAnsi="Arial" w:cs="Arial"/>
          <w:i/>
          <w:iCs/>
          <w:sz w:val="21"/>
          <w:szCs w:val="21"/>
        </w:rPr>
        <w:t>k</w:t>
      </w:r>
      <w:r w:rsidR="00916022" w:rsidRPr="00D14D14">
        <w:rPr>
          <w:rFonts w:ascii="Arial" w:hAnsi="Arial" w:cs="Arial"/>
          <w:i/>
          <w:iCs/>
          <w:sz w:val="21"/>
          <w:szCs w:val="21"/>
        </w:rPr>
        <w:t>u</w:t>
      </w:r>
      <w:r w:rsidR="000F33E5" w:rsidRPr="00D14D14">
        <w:rPr>
          <w:rFonts w:ascii="Arial" w:hAnsi="Arial" w:cs="Arial"/>
          <w:i/>
          <w:iCs/>
          <w:sz w:val="21"/>
          <w:szCs w:val="21"/>
        </w:rPr>
        <w:t>q</w:t>
      </w:r>
      <w:proofErr w:type="spellEnd"/>
      <w:r w:rsidR="00916022" w:rsidRPr="00D14D14">
        <w:rPr>
          <w:rFonts w:ascii="Arial" w:hAnsi="Arial" w:cs="Arial"/>
          <w:i/>
          <w:iCs/>
          <w:sz w:val="21"/>
          <w:szCs w:val="21"/>
        </w:rPr>
        <w:t xml:space="preserve"> Ñan</w:t>
      </w:r>
      <w:r w:rsidR="00916022" w:rsidRPr="00D14D14">
        <w:rPr>
          <w:rFonts w:ascii="Arial" w:hAnsi="Arial" w:cs="Arial"/>
          <w:sz w:val="21"/>
          <w:szCs w:val="21"/>
        </w:rPr>
        <w:t xml:space="preserve"> y </w:t>
      </w:r>
      <w:r w:rsidR="000F33E5" w:rsidRPr="00D14D14">
        <w:rPr>
          <w:rFonts w:ascii="Arial" w:hAnsi="Arial" w:cs="Arial"/>
          <w:sz w:val="21"/>
          <w:szCs w:val="21"/>
        </w:rPr>
        <w:t>debatir en torno a las experiencias en ambos países.</w:t>
      </w:r>
      <w:r w:rsidR="00C12619" w:rsidRPr="00D14D14">
        <w:rPr>
          <w:rFonts w:ascii="Arial" w:hAnsi="Arial" w:cs="Arial"/>
          <w:sz w:val="21"/>
          <w:szCs w:val="21"/>
        </w:rPr>
        <w:t xml:space="preserve"> </w:t>
      </w:r>
    </w:p>
    <w:p w14:paraId="018CCB69" w14:textId="03D837FC" w:rsidR="003248A5" w:rsidRPr="00D14D14" w:rsidRDefault="000D0E5F" w:rsidP="00C12619">
      <w:pPr>
        <w:jc w:val="both"/>
        <w:rPr>
          <w:rFonts w:ascii="Arial" w:hAnsi="Arial" w:cs="Arial"/>
          <w:sz w:val="21"/>
          <w:szCs w:val="21"/>
        </w:rPr>
      </w:pPr>
      <w:r w:rsidRPr="00D14D14">
        <w:rPr>
          <w:rFonts w:ascii="Arial" w:hAnsi="Arial" w:cs="Arial"/>
          <w:sz w:val="21"/>
          <w:szCs w:val="21"/>
        </w:rPr>
        <w:t xml:space="preserve">Con base en la experiencia del Proyecto con el </w:t>
      </w:r>
      <w:proofErr w:type="spellStart"/>
      <w:r w:rsidRPr="00D14D14">
        <w:rPr>
          <w:rFonts w:ascii="Arial" w:hAnsi="Arial" w:cs="Arial"/>
          <w:sz w:val="21"/>
          <w:szCs w:val="21"/>
        </w:rPr>
        <w:t>Yakuq</w:t>
      </w:r>
      <w:proofErr w:type="spellEnd"/>
      <w:r w:rsidRPr="00D14D14">
        <w:rPr>
          <w:rFonts w:ascii="Arial" w:hAnsi="Arial" w:cs="Arial"/>
          <w:sz w:val="21"/>
          <w:szCs w:val="21"/>
        </w:rPr>
        <w:t xml:space="preserve"> Ñan, </w:t>
      </w:r>
      <w:r w:rsidR="00441112" w:rsidRPr="00D14D14">
        <w:rPr>
          <w:rFonts w:ascii="Arial" w:hAnsi="Arial" w:cs="Arial"/>
          <w:sz w:val="21"/>
          <w:szCs w:val="21"/>
        </w:rPr>
        <w:t>la Agencia Francesa de Desarrollo (donante) tomó la iniciativa de digitalizar el recorrido a través de una plataforma de inmersión virtual</w:t>
      </w:r>
      <w:r w:rsidR="00661EFA" w:rsidRPr="00D14D14">
        <w:rPr>
          <w:rFonts w:ascii="Arial" w:hAnsi="Arial" w:cs="Arial"/>
          <w:sz w:val="21"/>
          <w:szCs w:val="21"/>
        </w:rPr>
        <w:t xml:space="preserve">, que permite a visitantes de cualquier lugar del mundo conocer la experiencia de </w:t>
      </w:r>
      <w:r w:rsidR="00AE68EE" w:rsidRPr="00D14D14">
        <w:rPr>
          <w:rFonts w:ascii="Arial" w:hAnsi="Arial" w:cs="Arial"/>
          <w:sz w:val="21"/>
          <w:szCs w:val="21"/>
        </w:rPr>
        <w:t xml:space="preserve">gestión integral en </w:t>
      </w:r>
      <w:r w:rsidR="00661EFA" w:rsidRPr="00D14D14">
        <w:rPr>
          <w:rFonts w:ascii="Arial" w:hAnsi="Arial" w:cs="Arial"/>
          <w:sz w:val="21"/>
          <w:szCs w:val="21"/>
        </w:rPr>
        <w:t>la microcuenca del Mariño</w:t>
      </w:r>
      <w:r w:rsidR="00AE68EE" w:rsidRPr="00D14D14">
        <w:rPr>
          <w:rFonts w:ascii="Arial" w:hAnsi="Arial" w:cs="Arial"/>
          <w:sz w:val="21"/>
          <w:szCs w:val="21"/>
        </w:rPr>
        <w:t xml:space="preserve">. </w:t>
      </w:r>
      <w:r w:rsidR="00946430" w:rsidRPr="00D14D14">
        <w:rPr>
          <w:rFonts w:ascii="Arial" w:hAnsi="Arial" w:cs="Arial"/>
          <w:sz w:val="21"/>
          <w:szCs w:val="21"/>
        </w:rPr>
        <w:t xml:space="preserve">Otro ejemplo de uso de plataformas digitales es </w:t>
      </w:r>
      <w:r w:rsidR="00C12619" w:rsidRPr="00D14D14">
        <w:rPr>
          <w:rFonts w:ascii="Arial" w:hAnsi="Arial" w:cs="Arial"/>
          <w:sz w:val="21"/>
          <w:szCs w:val="21"/>
        </w:rPr>
        <w:t xml:space="preserve">el del </w:t>
      </w:r>
      <w:r w:rsidR="003248A5" w:rsidRPr="00D14D14">
        <w:rPr>
          <w:rFonts w:ascii="Arial" w:hAnsi="Arial" w:cs="Arial"/>
          <w:sz w:val="21"/>
          <w:szCs w:val="21"/>
        </w:rPr>
        <w:t xml:space="preserve">material educativo interactivo y digital elaborado por SUNASS en coordinación de la Dirección Regional de Educación de Apurímac, </w:t>
      </w:r>
      <w:r w:rsidR="00C12619" w:rsidRPr="00D14D14">
        <w:rPr>
          <w:rFonts w:ascii="Arial" w:hAnsi="Arial" w:cs="Arial"/>
          <w:sz w:val="21"/>
          <w:szCs w:val="21"/>
        </w:rPr>
        <w:t>que estará disponible en el sitio web del Ministerio de Educación</w:t>
      </w:r>
      <w:r w:rsidR="003248A5" w:rsidRPr="00D14D14">
        <w:rPr>
          <w:rFonts w:ascii="Arial" w:hAnsi="Arial" w:cs="Arial"/>
          <w:sz w:val="21"/>
          <w:szCs w:val="21"/>
        </w:rPr>
        <w:t>.</w:t>
      </w:r>
      <w:r w:rsidR="00A4403B" w:rsidRPr="00D14D14">
        <w:rPr>
          <w:rFonts w:ascii="Arial" w:hAnsi="Arial" w:cs="Arial"/>
          <w:sz w:val="21"/>
          <w:szCs w:val="21"/>
        </w:rPr>
        <w:t xml:space="preserve"> Así mismo, se apoyó el desarrollo de un espacio exclusivo para el MERESE Hídrico, incluyendo información sobre el sistema de monitoreo hidrológico, en la página web de EMUSAP Abancay.</w:t>
      </w:r>
    </w:p>
    <w:p w14:paraId="6E0D1180" w14:textId="18277024" w:rsidR="005305D5" w:rsidRPr="00D14D14" w:rsidRDefault="00285323" w:rsidP="005305D5">
      <w:pPr>
        <w:pStyle w:val="Ttulo4"/>
        <w:rPr>
          <w:rFonts w:ascii="Arial" w:hAnsi="Arial" w:cs="Arial"/>
          <w:sz w:val="21"/>
          <w:szCs w:val="21"/>
        </w:rPr>
      </w:pPr>
      <w:bookmarkStart w:id="39" w:name="_Toc176194348"/>
      <w:r w:rsidRPr="00D14D14">
        <w:rPr>
          <w:rFonts w:ascii="Arial" w:hAnsi="Arial" w:cs="Arial"/>
          <w:sz w:val="21"/>
          <w:szCs w:val="21"/>
        </w:rPr>
        <w:t>Las experiencias vivenciales son</w:t>
      </w:r>
      <w:r w:rsidR="005305D5" w:rsidRPr="00D14D14">
        <w:rPr>
          <w:rFonts w:ascii="Arial" w:hAnsi="Arial" w:cs="Arial"/>
          <w:sz w:val="21"/>
          <w:szCs w:val="21"/>
        </w:rPr>
        <w:t xml:space="preserve"> exitosa</w:t>
      </w:r>
      <w:r w:rsidRPr="00D14D14">
        <w:rPr>
          <w:rFonts w:ascii="Arial" w:hAnsi="Arial" w:cs="Arial"/>
          <w:sz w:val="21"/>
          <w:szCs w:val="21"/>
        </w:rPr>
        <w:t>s</w:t>
      </w:r>
      <w:r w:rsidR="005305D5" w:rsidRPr="00D14D14">
        <w:rPr>
          <w:rFonts w:ascii="Arial" w:hAnsi="Arial" w:cs="Arial"/>
          <w:sz w:val="21"/>
          <w:szCs w:val="21"/>
        </w:rPr>
        <w:t xml:space="preserve"> para la educación,</w:t>
      </w:r>
      <w:r w:rsidRPr="00D14D14">
        <w:rPr>
          <w:rFonts w:ascii="Arial" w:hAnsi="Arial" w:cs="Arial"/>
          <w:sz w:val="21"/>
          <w:szCs w:val="21"/>
        </w:rPr>
        <w:t xml:space="preserve"> formación de capacidades,</w:t>
      </w:r>
      <w:r w:rsidR="005305D5" w:rsidRPr="00D14D14">
        <w:rPr>
          <w:rFonts w:ascii="Arial" w:hAnsi="Arial" w:cs="Arial"/>
          <w:sz w:val="21"/>
          <w:szCs w:val="21"/>
        </w:rPr>
        <w:t xml:space="preserve"> integración</w:t>
      </w:r>
      <w:r w:rsidR="00457D2F" w:rsidRPr="00D14D14">
        <w:rPr>
          <w:rFonts w:ascii="Arial" w:hAnsi="Arial" w:cs="Arial"/>
          <w:sz w:val="21"/>
          <w:szCs w:val="21"/>
        </w:rPr>
        <w:t xml:space="preserve"> y </w:t>
      </w:r>
      <w:r w:rsidR="005027E0" w:rsidRPr="00D14D14">
        <w:rPr>
          <w:rFonts w:ascii="Arial" w:hAnsi="Arial" w:cs="Arial"/>
          <w:sz w:val="21"/>
          <w:szCs w:val="21"/>
        </w:rPr>
        <w:t>promoción</w:t>
      </w:r>
      <w:bookmarkEnd w:id="39"/>
    </w:p>
    <w:p w14:paraId="218B3D8D" w14:textId="466E2D5F" w:rsidR="003B35E2" w:rsidRPr="00D14D14" w:rsidRDefault="005027E0" w:rsidP="00BE09B0">
      <w:pPr>
        <w:jc w:val="both"/>
        <w:rPr>
          <w:rFonts w:ascii="Arial" w:hAnsi="Arial" w:cs="Arial"/>
          <w:sz w:val="21"/>
          <w:szCs w:val="21"/>
        </w:rPr>
      </w:pPr>
      <w:r w:rsidRPr="00D14D14">
        <w:rPr>
          <w:rFonts w:ascii="Arial" w:hAnsi="Arial" w:cs="Arial"/>
          <w:sz w:val="21"/>
          <w:szCs w:val="21"/>
        </w:rPr>
        <w:t xml:space="preserve">El </w:t>
      </w:r>
      <w:proofErr w:type="spellStart"/>
      <w:r w:rsidRPr="00D14D14">
        <w:rPr>
          <w:rFonts w:ascii="Arial" w:hAnsi="Arial" w:cs="Arial"/>
          <w:i/>
          <w:iCs/>
          <w:sz w:val="21"/>
          <w:szCs w:val="21"/>
        </w:rPr>
        <w:t>Yakuq</w:t>
      </w:r>
      <w:proofErr w:type="spellEnd"/>
      <w:r w:rsidRPr="00D14D14">
        <w:rPr>
          <w:rFonts w:ascii="Arial" w:hAnsi="Arial" w:cs="Arial"/>
          <w:i/>
          <w:iCs/>
          <w:sz w:val="21"/>
          <w:szCs w:val="21"/>
        </w:rPr>
        <w:t xml:space="preserve"> Ñan</w:t>
      </w:r>
      <w:r w:rsidRPr="00D14D14">
        <w:rPr>
          <w:rFonts w:ascii="Arial" w:hAnsi="Arial" w:cs="Arial"/>
          <w:sz w:val="21"/>
          <w:szCs w:val="21"/>
        </w:rPr>
        <w:t xml:space="preserve">, como </w:t>
      </w:r>
      <w:r w:rsidR="00CC31CE" w:rsidRPr="00D14D14">
        <w:rPr>
          <w:rFonts w:ascii="Arial" w:hAnsi="Arial" w:cs="Arial"/>
          <w:sz w:val="21"/>
          <w:szCs w:val="21"/>
        </w:rPr>
        <w:t xml:space="preserve">herramienta </w:t>
      </w:r>
      <w:r w:rsidR="00CF6C2A" w:rsidRPr="00D14D14">
        <w:rPr>
          <w:rFonts w:ascii="Arial" w:hAnsi="Arial" w:cs="Arial"/>
          <w:sz w:val="21"/>
          <w:szCs w:val="21"/>
        </w:rPr>
        <w:t>educativa</w:t>
      </w:r>
      <w:r w:rsidR="00CC31CE" w:rsidRPr="00D14D14">
        <w:rPr>
          <w:rFonts w:ascii="Arial" w:hAnsi="Arial" w:cs="Arial"/>
          <w:sz w:val="21"/>
          <w:szCs w:val="21"/>
        </w:rPr>
        <w:t>, ha cumplido también un rol de integración</w:t>
      </w:r>
      <w:r w:rsidR="00641718" w:rsidRPr="00D14D14">
        <w:rPr>
          <w:rFonts w:ascii="Arial" w:hAnsi="Arial" w:cs="Arial"/>
          <w:sz w:val="21"/>
          <w:szCs w:val="21"/>
        </w:rPr>
        <w:t>, que ha permitido acercar a los distintos actores clave de las partes alta, media y baja de la microcuenca</w:t>
      </w:r>
      <w:r w:rsidR="00457422" w:rsidRPr="00D14D14">
        <w:rPr>
          <w:rFonts w:ascii="Arial" w:hAnsi="Arial" w:cs="Arial"/>
          <w:sz w:val="21"/>
          <w:szCs w:val="21"/>
        </w:rPr>
        <w:t xml:space="preserve">, </w:t>
      </w:r>
      <w:r w:rsidR="00513A70" w:rsidRPr="00D14D14">
        <w:rPr>
          <w:rFonts w:ascii="Arial" w:hAnsi="Arial" w:cs="Arial"/>
          <w:sz w:val="21"/>
          <w:szCs w:val="21"/>
        </w:rPr>
        <w:t>a través d</w:t>
      </w:r>
      <w:r w:rsidR="00457422" w:rsidRPr="00D14D14">
        <w:rPr>
          <w:rFonts w:ascii="Arial" w:hAnsi="Arial" w:cs="Arial"/>
          <w:sz w:val="21"/>
          <w:szCs w:val="21"/>
        </w:rPr>
        <w:t>el mutuo reconocimiento y valoración</w:t>
      </w:r>
      <w:r w:rsidR="00F46CFC" w:rsidRPr="00D14D14">
        <w:rPr>
          <w:rFonts w:ascii="Arial" w:hAnsi="Arial" w:cs="Arial"/>
          <w:sz w:val="21"/>
          <w:szCs w:val="21"/>
        </w:rPr>
        <w:t xml:space="preserve"> (detalles en sección 4.2.3. y 4.4.3.)</w:t>
      </w:r>
      <w:r w:rsidR="00513A70" w:rsidRPr="00D14D14">
        <w:rPr>
          <w:rFonts w:ascii="Arial" w:hAnsi="Arial" w:cs="Arial"/>
          <w:sz w:val="21"/>
          <w:szCs w:val="21"/>
        </w:rPr>
        <w:t>. A</w:t>
      </w:r>
      <w:r w:rsidR="00BE6146" w:rsidRPr="00D14D14">
        <w:rPr>
          <w:rFonts w:ascii="Arial" w:hAnsi="Arial" w:cs="Arial"/>
          <w:sz w:val="21"/>
          <w:szCs w:val="21"/>
        </w:rPr>
        <w:t>demás</w:t>
      </w:r>
      <w:r w:rsidR="00F46CFC" w:rsidRPr="00D14D14">
        <w:rPr>
          <w:rFonts w:ascii="Arial" w:hAnsi="Arial" w:cs="Arial"/>
          <w:sz w:val="21"/>
          <w:szCs w:val="21"/>
        </w:rPr>
        <w:t>,</w:t>
      </w:r>
      <w:r w:rsidR="00BE6146" w:rsidRPr="00D14D14">
        <w:rPr>
          <w:rFonts w:ascii="Arial" w:hAnsi="Arial" w:cs="Arial"/>
          <w:sz w:val="21"/>
          <w:szCs w:val="21"/>
        </w:rPr>
        <w:t xml:space="preserve"> </w:t>
      </w:r>
      <w:r w:rsidR="00395290" w:rsidRPr="00D14D14">
        <w:rPr>
          <w:rFonts w:ascii="Arial" w:hAnsi="Arial" w:cs="Arial"/>
          <w:sz w:val="21"/>
          <w:szCs w:val="21"/>
        </w:rPr>
        <w:t xml:space="preserve">permite </w:t>
      </w:r>
      <w:r w:rsidR="00031A06" w:rsidRPr="00D14D14">
        <w:rPr>
          <w:rFonts w:ascii="Arial" w:hAnsi="Arial" w:cs="Arial"/>
          <w:sz w:val="21"/>
          <w:szCs w:val="21"/>
        </w:rPr>
        <w:t>tomar conciencia de</w:t>
      </w:r>
      <w:r w:rsidR="00395290" w:rsidRPr="00D14D14">
        <w:rPr>
          <w:rFonts w:ascii="Arial" w:hAnsi="Arial" w:cs="Arial"/>
          <w:sz w:val="21"/>
          <w:szCs w:val="21"/>
        </w:rPr>
        <w:t xml:space="preserve"> las debilidades </w:t>
      </w:r>
      <w:r w:rsidR="00513A70" w:rsidRPr="00D14D14">
        <w:rPr>
          <w:rFonts w:ascii="Arial" w:hAnsi="Arial" w:cs="Arial"/>
          <w:sz w:val="21"/>
          <w:szCs w:val="21"/>
        </w:rPr>
        <w:t xml:space="preserve">remanentes para </w:t>
      </w:r>
      <w:r w:rsidR="00395290" w:rsidRPr="00D14D14">
        <w:rPr>
          <w:rFonts w:ascii="Arial" w:hAnsi="Arial" w:cs="Arial"/>
          <w:sz w:val="21"/>
          <w:szCs w:val="21"/>
        </w:rPr>
        <w:t>la gestión</w:t>
      </w:r>
      <w:r w:rsidR="00031A06" w:rsidRPr="00D14D14">
        <w:rPr>
          <w:rFonts w:ascii="Arial" w:hAnsi="Arial" w:cs="Arial"/>
          <w:sz w:val="21"/>
          <w:szCs w:val="21"/>
        </w:rPr>
        <w:t xml:space="preserve"> </w:t>
      </w:r>
      <w:r w:rsidR="00513A70" w:rsidRPr="00D14D14">
        <w:rPr>
          <w:rFonts w:ascii="Arial" w:hAnsi="Arial" w:cs="Arial"/>
          <w:sz w:val="21"/>
          <w:szCs w:val="21"/>
        </w:rPr>
        <w:t xml:space="preserve">integral del agua </w:t>
      </w:r>
      <w:r w:rsidR="00031A06" w:rsidRPr="00D14D14">
        <w:rPr>
          <w:rFonts w:ascii="Arial" w:hAnsi="Arial" w:cs="Arial"/>
          <w:sz w:val="21"/>
          <w:szCs w:val="21"/>
        </w:rPr>
        <w:t>(por ejemplo</w:t>
      </w:r>
      <w:r w:rsidR="00F46CFC" w:rsidRPr="00D14D14">
        <w:rPr>
          <w:rFonts w:ascii="Arial" w:hAnsi="Arial" w:cs="Arial"/>
          <w:sz w:val="21"/>
          <w:szCs w:val="21"/>
        </w:rPr>
        <w:t>,</w:t>
      </w:r>
      <w:r w:rsidR="00031A06" w:rsidRPr="00D14D14">
        <w:rPr>
          <w:rFonts w:ascii="Arial" w:hAnsi="Arial" w:cs="Arial"/>
          <w:sz w:val="21"/>
          <w:szCs w:val="21"/>
        </w:rPr>
        <w:t xml:space="preserve"> el no funcionamiento de la planta de tratamiento de aguas residuales</w:t>
      </w:r>
      <w:r w:rsidR="00513A70" w:rsidRPr="00D14D14">
        <w:rPr>
          <w:rFonts w:ascii="Arial" w:hAnsi="Arial" w:cs="Arial"/>
          <w:sz w:val="21"/>
          <w:szCs w:val="21"/>
        </w:rPr>
        <w:t>)</w:t>
      </w:r>
      <w:r w:rsidR="0045749B" w:rsidRPr="00D14D14">
        <w:rPr>
          <w:rFonts w:ascii="Arial" w:hAnsi="Arial" w:cs="Arial"/>
          <w:sz w:val="21"/>
          <w:szCs w:val="21"/>
        </w:rPr>
        <w:t xml:space="preserve">, lo que es </w:t>
      </w:r>
      <w:r w:rsidR="0045749B" w:rsidRPr="00D14D14">
        <w:rPr>
          <w:rFonts w:ascii="Arial" w:hAnsi="Arial" w:cs="Arial"/>
          <w:sz w:val="21"/>
          <w:szCs w:val="21"/>
        </w:rPr>
        <w:lastRenderedPageBreak/>
        <w:t>fundamental para que los actores clave identifiquen las necesidades de incidencia para la mejora continua del proceso</w:t>
      </w:r>
      <w:r w:rsidR="00457422" w:rsidRPr="00D14D14">
        <w:rPr>
          <w:rFonts w:ascii="Arial" w:hAnsi="Arial" w:cs="Arial"/>
          <w:sz w:val="21"/>
          <w:szCs w:val="21"/>
        </w:rPr>
        <w:t xml:space="preserve">. </w:t>
      </w:r>
      <w:r w:rsidR="00CF6C2A" w:rsidRPr="00D14D14">
        <w:rPr>
          <w:rFonts w:ascii="Arial" w:hAnsi="Arial" w:cs="Arial"/>
          <w:sz w:val="21"/>
          <w:szCs w:val="21"/>
        </w:rPr>
        <w:t>Este instrumento, al consolidarse</w:t>
      </w:r>
      <w:r w:rsidR="00FA3643" w:rsidRPr="00D14D14">
        <w:rPr>
          <w:rFonts w:ascii="Arial" w:hAnsi="Arial" w:cs="Arial"/>
          <w:sz w:val="21"/>
          <w:szCs w:val="21"/>
        </w:rPr>
        <w:t xml:space="preserve">, ha dado pie a </w:t>
      </w:r>
      <w:r w:rsidR="00F31A0E" w:rsidRPr="00D14D14">
        <w:rPr>
          <w:rFonts w:ascii="Arial" w:hAnsi="Arial" w:cs="Arial"/>
          <w:sz w:val="21"/>
          <w:szCs w:val="21"/>
        </w:rPr>
        <w:t>compartir</w:t>
      </w:r>
      <w:r w:rsidR="00FA3643" w:rsidRPr="00D14D14">
        <w:rPr>
          <w:rFonts w:ascii="Arial" w:hAnsi="Arial" w:cs="Arial"/>
          <w:sz w:val="21"/>
          <w:szCs w:val="21"/>
        </w:rPr>
        <w:t xml:space="preserve"> la experiencia </w:t>
      </w:r>
      <w:r w:rsidR="00F31A0E" w:rsidRPr="00D14D14">
        <w:rPr>
          <w:rFonts w:ascii="Arial" w:hAnsi="Arial" w:cs="Arial"/>
          <w:sz w:val="21"/>
          <w:szCs w:val="21"/>
        </w:rPr>
        <w:t>de forma vivencial</w:t>
      </w:r>
      <w:r w:rsidR="00FA3643" w:rsidRPr="00D14D14">
        <w:rPr>
          <w:rFonts w:ascii="Arial" w:hAnsi="Arial" w:cs="Arial"/>
          <w:sz w:val="21"/>
          <w:szCs w:val="21"/>
        </w:rPr>
        <w:t xml:space="preserve"> </w:t>
      </w:r>
      <w:r w:rsidR="00F31A0E" w:rsidRPr="00D14D14">
        <w:rPr>
          <w:rFonts w:ascii="Arial" w:hAnsi="Arial" w:cs="Arial"/>
          <w:sz w:val="21"/>
          <w:szCs w:val="21"/>
        </w:rPr>
        <w:t>con</w:t>
      </w:r>
      <w:r w:rsidR="003B35E2" w:rsidRPr="00D14D14">
        <w:rPr>
          <w:rFonts w:ascii="Arial" w:hAnsi="Arial" w:cs="Arial"/>
          <w:sz w:val="21"/>
          <w:szCs w:val="21"/>
        </w:rPr>
        <w:t xml:space="preserve"> grupos externos al territorio (visitantes de </w:t>
      </w:r>
      <w:r w:rsidR="00A4403B" w:rsidRPr="00D14D14">
        <w:rPr>
          <w:rFonts w:ascii="Arial" w:hAnsi="Arial" w:cs="Arial"/>
          <w:sz w:val="21"/>
          <w:szCs w:val="21"/>
        </w:rPr>
        <w:t xml:space="preserve">varias partes del país, así como del extranjero: </w:t>
      </w:r>
      <w:r w:rsidR="003B35E2" w:rsidRPr="00D14D14">
        <w:rPr>
          <w:rFonts w:ascii="Arial" w:hAnsi="Arial" w:cs="Arial"/>
          <w:sz w:val="21"/>
          <w:szCs w:val="21"/>
        </w:rPr>
        <w:t>Guatemala</w:t>
      </w:r>
      <w:r w:rsidR="00A4403B" w:rsidRPr="00D14D14">
        <w:rPr>
          <w:rFonts w:ascii="Arial" w:hAnsi="Arial" w:cs="Arial"/>
          <w:sz w:val="21"/>
          <w:szCs w:val="21"/>
        </w:rPr>
        <w:t>, El Salvador, Colombia, Costa Rica, y Uruguay</w:t>
      </w:r>
      <w:r w:rsidR="00285323" w:rsidRPr="00D14D14">
        <w:rPr>
          <w:rFonts w:ascii="Arial" w:hAnsi="Arial" w:cs="Arial"/>
          <w:sz w:val="21"/>
          <w:szCs w:val="21"/>
        </w:rPr>
        <w:t>)</w:t>
      </w:r>
      <w:r w:rsidR="00BE09B0" w:rsidRPr="00D14D14">
        <w:rPr>
          <w:rFonts w:ascii="Arial" w:hAnsi="Arial" w:cs="Arial"/>
          <w:sz w:val="21"/>
          <w:szCs w:val="21"/>
        </w:rPr>
        <w:t>, con quienes se ha compartido tanto el enfoque integrador y los resultados del proyecto, como las propias prácticas y tecnologías</w:t>
      </w:r>
      <w:r w:rsidR="00F31A0E" w:rsidRPr="00D14D14">
        <w:rPr>
          <w:rFonts w:ascii="Arial" w:hAnsi="Arial" w:cs="Arial"/>
          <w:sz w:val="21"/>
          <w:szCs w:val="21"/>
        </w:rPr>
        <w:t xml:space="preserve"> empleadas</w:t>
      </w:r>
      <w:r w:rsidR="00C31A42" w:rsidRPr="00D14D14">
        <w:rPr>
          <w:rFonts w:ascii="Arial" w:hAnsi="Arial" w:cs="Arial"/>
          <w:sz w:val="21"/>
          <w:szCs w:val="21"/>
        </w:rPr>
        <w:t xml:space="preserve"> para la conservación, gestión hídrica y monitoreo hidrológico</w:t>
      </w:r>
      <w:r w:rsidR="00BE09B0" w:rsidRPr="00D14D14">
        <w:rPr>
          <w:rFonts w:ascii="Arial" w:hAnsi="Arial" w:cs="Arial"/>
          <w:sz w:val="21"/>
          <w:szCs w:val="21"/>
        </w:rPr>
        <w:t xml:space="preserve">, todo ello susceptible de ser replicado y escalado. </w:t>
      </w:r>
    </w:p>
    <w:p w14:paraId="669B5E61" w14:textId="018FAFA2" w:rsidR="0080438B" w:rsidRPr="00D14D14" w:rsidRDefault="008F4B58" w:rsidP="00A4403B">
      <w:pPr>
        <w:jc w:val="both"/>
        <w:rPr>
          <w:rFonts w:ascii="Arial" w:hAnsi="Arial" w:cs="Arial"/>
          <w:sz w:val="21"/>
          <w:szCs w:val="21"/>
        </w:rPr>
      </w:pPr>
      <w:r w:rsidRPr="00D14D14">
        <w:rPr>
          <w:rFonts w:ascii="Arial" w:hAnsi="Arial" w:cs="Arial"/>
          <w:sz w:val="21"/>
          <w:szCs w:val="21"/>
        </w:rPr>
        <w:t xml:space="preserve">Otras experiencias vivenciales implementadas por el proyecto fueron las </w:t>
      </w:r>
      <w:r w:rsidR="001A4859" w:rsidRPr="00D14D14">
        <w:rPr>
          <w:rFonts w:ascii="Arial" w:hAnsi="Arial" w:cs="Arial"/>
          <w:sz w:val="21"/>
          <w:szCs w:val="21"/>
        </w:rPr>
        <w:t>pasantía</w:t>
      </w:r>
      <w:r w:rsidRPr="00D14D14">
        <w:rPr>
          <w:rFonts w:ascii="Arial" w:hAnsi="Arial" w:cs="Arial"/>
          <w:sz w:val="21"/>
          <w:szCs w:val="21"/>
        </w:rPr>
        <w:t xml:space="preserve">s y concursos. Se realizó una pasantía en </w:t>
      </w:r>
      <w:r w:rsidR="00B928E2" w:rsidRPr="00D14D14">
        <w:rPr>
          <w:rFonts w:ascii="Arial" w:hAnsi="Arial" w:cs="Arial"/>
          <w:sz w:val="21"/>
          <w:szCs w:val="21"/>
        </w:rPr>
        <w:t>C</w:t>
      </w:r>
      <w:r w:rsidR="001A4859" w:rsidRPr="00D14D14">
        <w:rPr>
          <w:rFonts w:ascii="Arial" w:hAnsi="Arial" w:cs="Arial"/>
          <w:sz w:val="21"/>
          <w:szCs w:val="21"/>
        </w:rPr>
        <w:t>usco</w:t>
      </w:r>
      <w:r w:rsidR="00B928E2" w:rsidRPr="00D14D14">
        <w:rPr>
          <w:rFonts w:ascii="Arial" w:hAnsi="Arial" w:cs="Arial"/>
          <w:sz w:val="21"/>
          <w:szCs w:val="21"/>
        </w:rPr>
        <w:t xml:space="preserve">, que permitió a los participantes </w:t>
      </w:r>
      <w:r w:rsidR="00B75DA7" w:rsidRPr="00D14D14">
        <w:rPr>
          <w:rFonts w:ascii="Arial" w:hAnsi="Arial" w:cs="Arial"/>
          <w:sz w:val="21"/>
          <w:szCs w:val="21"/>
        </w:rPr>
        <w:t>conocer los resultados en el mediano plazo de la aplicación de prácticas</w:t>
      </w:r>
      <w:r w:rsidR="004E1B40" w:rsidRPr="00D14D14">
        <w:rPr>
          <w:rFonts w:ascii="Arial" w:hAnsi="Arial" w:cs="Arial"/>
          <w:sz w:val="21"/>
          <w:szCs w:val="21"/>
        </w:rPr>
        <w:t xml:space="preserve"> de restauración</w:t>
      </w:r>
      <w:r w:rsidR="00B75DA7" w:rsidRPr="00D14D14">
        <w:rPr>
          <w:rFonts w:ascii="Arial" w:hAnsi="Arial" w:cs="Arial"/>
          <w:sz w:val="21"/>
          <w:szCs w:val="21"/>
        </w:rPr>
        <w:t xml:space="preserve">, </w:t>
      </w:r>
      <w:r w:rsidR="004E1B40" w:rsidRPr="00D14D14">
        <w:rPr>
          <w:rFonts w:ascii="Arial" w:hAnsi="Arial" w:cs="Arial"/>
          <w:sz w:val="21"/>
          <w:szCs w:val="21"/>
        </w:rPr>
        <w:t>hecho motivador para dar continuidad a las labores en el Mariño. Los concursos, de otro lado, han resultado exitosos para incentivar la optimización de la demanda y demostrar qu</w:t>
      </w:r>
      <w:r w:rsidR="00801B86" w:rsidRPr="00D14D14">
        <w:rPr>
          <w:rFonts w:ascii="Arial" w:hAnsi="Arial" w:cs="Arial"/>
          <w:sz w:val="21"/>
          <w:szCs w:val="21"/>
        </w:rPr>
        <w:t xml:space="preserve">e sí es posible aumentar la eficiencia del consumo a través de </w:t>
      </w:r>
      <w:r w:rsidR="00714FE0" w:rsidRPr="00D14D14">
        <w:rPr>
          <w:rFonts w:ascii="Arial" w:hAnsi="Arial" w:cs="Arial"/>
          <w:sz w:val="21"/>
          <w:szCs w:val="21"/>
        </w:rPr>
        <w:t xml:space="preserve">buenas prácticas de consumo. </w:t>
      </w:r>
    </w:p>
    <w:p w14:paraId="3BC3BD42" w14:textId="77777777" w:rsidR="00C56296" w:rsidRPr="00D14D14" w:rsidRDefault="00C56296" w:rsidP="004E1B40">
      <w:pPr>
        <w:rPr>
          <w:rFonts w:ascii="Arial" w:hAnsi="Arial" w:cs="Arial"/>
          <w:sz w:val="21"/>
          <w:szCs w:val="21"/>
        </w:rPr>
      </w:pPr>
    </w:p>
    <w:p w14:paraId="159BA411" w14:textId="5E5E5883" w:rsidR="002C0AF7" w:rsidRPr="00D14D14" w:rsidRDefault="009538D8" w:rsidP="002C0AF7">
      <w:pPr>
        <w:pStyle w:val="Ttulo2"/>
        <w:rPr>
          <w:rFonts w:ascii="Arial" w:hAnsi="Arial" w:cs="Arial"/>
          <w:sz w:val="21"/>
          <w:szCs w:val="21"/>
        </w:rPr>
      </w:pPr>
      <w:bookmarkStart w:id="40" w:name="_Toc176194349"/>
      <w:r w:rsidRPr="00D14D14">
        <w:rPr>
          <w:rFonts w:ascii="Arial" w:hAnsi="Arial" w:cs="Arial"/>
          <w:sz w:val="21"/>
          <w:szCs w:val="21"/>
          <w:lang w:val="es-ES"/>
        </w:rPr>
        <w:t>Cuellos de botella</w:t>
      </w:r>
      <w:r w:rsidR="002C0AF7" w:rsidRPr="00D14D14">
        <w:rPr>
          <w:rFonts w:ascii="Arial" w:hAnsi="Arial" w:cs="Arial"/>
          <w:sz w:val="21"/>
          <w:szCs w:val="21"/>
          <w:lang w:val="es-ES"/>
        </w:rPr>
        <w:t xml:space="preserve"> </w:t>
      </w:r>
      <w:r w:rsidR="008E3026" w:rsidRPr="00D14D14">
        <w:rPr>
          <w:rFonts w:ascii="Arial" w:hAnsi="Arial" w:cs="Arial"/>
          <w:sz w:val="21"/>
          <w:szCs w:val="21"/>
          <w:lang w:val="es-ES"/>
        </w:rPr>
        <w:t>durante</w:t>
      </w:r>
      <w:r w:rsidR="002C0AF7" w:rsidRPr="00D14D14">
        <w:rPr>
          <w:rFonts w:ascii="Arial" w:hAnsi="Arial" w:cs="Arial"/>
          <w:sz w:val="21"/>
          <w:szCs w:val="21"/>
          <w:lang w:val="es-ES"/>
        </w:rPr>
        <w:t xml:space="preserve"> la implementación del Proyecto</w:t>
      </w:r>
      <w:bookmarkEnd w:id="40"/>
    </w:p>
    <w:p w14:paraId="2D5760D9" w14:textId="6BCBFDFB" w:rsidR="005B7FCF" w:rsidRPr="00D14D14" w:rsidRDefault="005B7FCF" w:rsidP="005B7FCF">
      <w:pPr>
        <w:pStyle w:val="Ttulo4"/>
        <w:rPr>
          <w:rFonts w:ascii="Arial" w:hAnsi="Arial" w:cs="Arial"/>
          <w:sz w:val="21"/>
          <w:szCs w:val="21"/>
        </w:rPr>
      </w:pPr>
      <w:bookmarkStart w:id="41" w:name="_Toc176194350"/>
      <w:r w:rsidRPr="00D14D14">
        <w:rPr>
          <w:rFonts w:ascii="Arial" w:hAnsi="Arial" w:cs="Arial"/>
          <w:sz w:val="21"/>
          <w:szCs w:val="21"/>
        </w:rPr>
        <w:t>El arranque de actividades de campo tuvo dificultades técnicas</w:t>
      </w:r>
      <w:bookmarkEnd w:id="41"/>
    </w:p>
    <w:p w14:paraId="42C83088" w14:textId="1CE296AC" w:rsidR="00A87B7E" w:rsidRPr="00D14D14" w:rsidRDefault="00A87B7E" w:rsidP="001B354A">
      <w:pPr>
        <w:jc w:val="both"/>
        <w:rPr>
          <w:rFonts w:ascii="Arial" w:hAnsi="Arial" w:cs="Arial"/>
          <w:sz w:val="21"/>
          <w:szCs w:val="21"/>
        </w:rPr>
      </w:pPr>
      <w:r w:rsidRPr="00D14D14">
        <w:rPr>
          <w:rFonts w:ascii="Arial" w:hAnsi="Arial" w:cs="Arial"/>
          <w:sz w:val="21"/>
          <w:szCs w:val="21"/>
        </w:rPr>
        <w:t>La formulación de</w:t>
      </w:r>
      <w:r w:rsidR="006B1312" w:rsidRPr="00D14D14">
        <w:rPr>
          <w:rFonts w:ascii="Arial" w:hAnsi="Arial" w:cs="Arial"/>
          <w:sz w:val="21"/>
          <w:szCs w:val="21"/>
        </w:rPr>
        <w:t xml:space="preserve">l Proyecto </w:t>
      </w:r>
      <w:r w:rsidR="00E1771F" w:rsidRPr="00D14D14">
        <w:rPr>
          <w:rFonts w:ascii="Arial" w:hAnsi="Arial" w:cs="Arial"/>
          <w:sz w:val="21"/>
          <w:szCs w:val="21"/>
        </w:rPr>
        <w:t xml:space="preserve">contemplaba la implementación de acciones en campo que fue preciso validar a través de consensos con </w:t>
      </w:r>
      <w:r w:rsidR="0019257F" w:rsidRPr="00D14D14">
        <w:rPr>
          <w:rFonts w:ascii="Arial" w:hAnsi="Arial" w:cs="Arial"/>
          <w:sz w:val="21"/>
          <w:szCs w:val="21"/>
        </w:rPr>
        <w:t>l</w:t>
      </w:r>
      <w:r w:rsidR="00E1771F" w:rsidRPr="00D14D14">
        <w:rPr>
          <w:rFonts w:ascii="Arial" w:hAnsi="Arial" w:cs="Arial"/>
          <w:sz w:val="21"/>
          <w:szCs w:val="21"/>
        </w:rPr>
        <w:t>as comunidades</w:t>
      </w:r>
      <w:r w:rsidR="00674AEF" w:rsidRPr="00D14D14">
        <w:rPr>
          <w:rFonts w:ascii="Arial" w:hAnsi="Arial" w:cs="Arial"/>
          <w:sz w:val="21"/>
          <w:szCs w:val="21"/>
        </w:rPr>
        <w:t xml:space="preserve"> y que derivó en </w:t>
      </w:r>
      <w:r w:rsidR="00537FF8" w:rsidRPr="00D14D14">
        <w:rPr>
          <w:rFonts w:ascii="Arial" w:hAnsi="Arial" w:cs="Arial"/>
          <w:sz w:val="21"/>
          <w:szCs w:val="21"/>
        </w:rPr>
        <w:t xml:space="preserve">un conjunto de </w:t>
      </w:r>
      <w:r w:rsidRPr="00D14D14">
        <w:rPr>
          <w:rFonts w:ascii="Arial" w:hAnsi="Arial" w:cs="Arial"/>
          <w:sz w:val="21"/>
          <w:szCs w:val="21"/>
        </w:rPr>
        <w:t xml:space="preserve">ajustes </w:t>
      </w:r>
      <w:r w:rsidR="009B586B" w:rsidRPr="00D14D14">
        <w:rPr>
          <w:rFonts w:ascii="Arial" w:hAnsi="Arial" w:cs="Arial"/>
          <w:sz w:val="21"/>
          <w:szCs w:val="21"/>
        </w:rPr>
        <w:t>técnicos</w:t>
      </w:r>
      <w:r w:rsidR="00674AEF" w:rsidRPr="00D14D14">
        <w:rPr>
          <w:rFonts w:ascii="Arial" w:hAnsi="Arial" w:cs="Arial"/>
          <w:sz w:val="21"/>
          <w:szCs w:val="21"/>
        </w:rPr>
        <w:t>,</w:t>
      </w:r>
      <w:r w:rsidR="009B586B" w:rsidRPr="00D14D14">
        <w:rPr>
          <w:rFonts w:ascii="Arial" w:hAnsi="Arial" w:cs="Arial"/>
          <w:sz w:val="21"/>
          <w:szCs w:val="21"/>
        </w:rPr>
        <w:t xml:space="preserve"> </w:t>
      </w:r>
      <w:r w:rsidRPr="00D14D14">
        <w:rPr>
          <w:rFonts w:ascii="Arial" w:hAnsi="Arial" w:cs="Arial"/>
          <w:sz w:val="21"/>
          <w:szCs w:val="21"/>
        </w:rPr>
        <w:t>conforme a las necesidades</w:t>
      </w:r>
      <w:r w:rsidR="009B586B" w:rsidRPr="00D14D14">
        <w:rPr>
          <w:rFonts w:ascii="Arial" w:hAnsi="Arial" w:cs="Arial"/>
          <w:sz w:val="21"/>
          <w:szCs w:val="21"/>
        </w:rPr>
        <w:t xml:space="preserve"> en cada comunidad y al criterio técnico de los especialistas responsables. Este entendimiento implicó un tiempo de a</w:t>
      </w:r>
      <w:r w:rsidR="00E47BD2" w:rsidRPr="00D14D14">
        <w:rPr>
          <w:rFonts w:ascii="Arial" w:hAnsi="Arial" w:cs="Arial"/>
          <w:sz w:val="21"/>
          <w:szCs w:val="21"/>
        </w:rPr>
        <w:t xml:space="preserve">decuación, pero fue valioso pues resultó en una mayor contrapartida de parte de las comunidades y en que se superara ampliamente las metas del Proyecto. </w:t>
      </w:r>
      <w:r w:rsidRPr="00D14D14">
        <w:rPr>
          <w:rFonts w:ascii="Arial" w:hAnsi="Arial" w:cs="Arial"/>
          <w:sz w:val="21"/>
          <w:szCs w:val="21"/>
        </w:rPr>
        <w:t xml:space="preserve"> </w:t>
      </w:r>
    </w:p>
    <w:p w14:paraId="0FA2B38D" w14:textId="74D5FDF8" w:rsidR="005B7FCF" w:rsidRPr="00D14D14" w:rsidRDefault="00947690" w:rsidP="001B354A">
      <w:pPr>
        <w:jc w:val="both"/>
        <w:rPr>
          <w:rFonts w:ascii="Arial" w:hAnsi="Arial" w:cs="Arial"/>
          <w:sz w:val="21"/>
          <w:szCs w:val="21"/>
        </w:rPr>
      </w:pPr>
      <w:r w:rsidRPr="00D14D14">
        <w:rPr>
          <w:rFonts w:ascii="Arial" w:hAnsi="Arial" w:cs="Arial"/>
          <w:sz w:val="21"/>
          <w:szCs w:val="21"/>
        </w:rPr>
        <w:t xml:space="preserve">Otras dificultades que se enfrentaron en la implementación de prácticas para asegurar la oferta hídrica fueron las restricciones de movilidad y reunión por la pandemia del </w:t>
      </w:r>
      <w:r w:rsidR="00D7365E" w:rsidRPr="00D14D14">
        <w:rPr>
          <w:rFonts w:ascii="Arial" w:hAnsi="Arial" w:cs="Arial"/>
          <w:sz w:val="21"/>
          <w:szCs w:val="21"/>
        </w:rPr>
        <w:t xml:space="preserve">COVID </w:t>
      </w:r>
      <w:r w:rsidRPr="00D14D14">
        <w:rPr>
          <w:rFonts w:ascii="Arial" w:hAnsi="Arial" w:cs="Arial"/>
          <w:sz w:val="21"/>
          <w:szCs w:val="21"/>
        </w:rPr>
        <w:t xml:space="preserve">19 (que implicó un fuerte retraso en el cumplimiento de cronogramas) y la limitada disponibilidad de </w:t>
      </w:r>
      <w:r w:rsidR="005B7FCF" w:rsidRPr="00D14D14">
        <w:rPr>
          <w:rFonts w:ascii="Arial" w:hAnsi="Arial" w:cs="Arial"/>
          <w:sz w:val="21"/>
          <w:szCs w:val="21"/>
        </w:rPr>
        <w:t>mano de obra calificada</w:t>
      </w:r>
      <w:r w:rsidRPr="00D14D14">
        <w:rPr>
          <w:rFonts w:ascii="Arial" w:hAnsi="Arial" w:cs="Arial"/>
          <w:sz w:val="21"/>
          <w:szCs w:val="21"/>
        </w:rPr>
        <w:t xml:space="preserve"> (para obras grises). La gran mayoría de albañiles </w:t>
      </w:r>
      <w:r w:rsidR="0016497A" w:rsidRPr="00D14D14">
        <w:rPr>
          <w:rFonts w:ascii="Arial" w:hAnsi="Arial" w:cs="Arial"/>
          <w:sz w:val="21"/>
          <w:szCs w:val="21"/>
        </w:rPr>
        <w:t xml:space="preserve">no estaban dispuestos a trabajar en la parte alta de la cuenca debido a las condiciones del clima y facilidades de </w:t>
      </w:r>
      <w:r w:rsidR="001B354A" w:rsidRPr="00D14D14">
        <w:rPr>
          <w:rFonts w:ascii="Arial" w:hAnsi="Arial" w:cs="Arial"/>
          <w:sz w:val="21"/>
          <w:szCs w:val="21"/>
        </w:rPr>
        <w:t>alojamiento. Por ello, fue preciso acondicionar un campamento temporal con apoyo de material y mano de obra aportada por las comunidades.</w:t>
      </w:r>
    </w:p>
    <w:p w14:paraId="6FCED434" w14:textId="5EB92325" w:rsidR="005B7FCF" w:rsidRPr="00D14D14" w:rsidRDefault="005B7FCF" w:rsidP="005B7FCF">
      <w:pPr>
        <w:pStyle w:val="Ttulo4"/>
        <w:rPr>
          <w:rFonts w:ascii="Arial" w:hAnsi="Arial" w:cs="Arial"/>
          <w:sz w:val="21"/>
          <w:szCs w:val="21"/>
        </w:rPr>
      </w:pPr>
      <w:bookmarkStart w:id="42" w:name="_Toc176194351"/>
      <w:r w:rsidRPr="00D14D14">
        <w:rPr>
          <w:rFonts w:ascii="Arial" w:hAnsi="Arial" w:cs="Arial"/>
          <w:sz w:val="21"/>
          <w:szCs w:val="21"/>
        </w:rPr>
        <w:t xml:space="preserve">La priorización de </w:t>
      </w:r>
      <w:r w:rsidR="00A87B7E" w:rsidRPr="00D14D14">
        <w:rPr>
          <w:rFonts w:ascii="Arial" w:hAnsi="Arial" w:cs="Arial"/>
          <w:sz w:val="21"/>
          <w:szCs w:val="21"/>
        </w:rPr>
        <w:t>usuarios</w:t>
      </w:r>
      <w:r w:rsidRPr="00D14D14">
        <w:rPr>
          <w:rFonts w:ascii="Arial" w:hAnsi="Arial" w:cs="Arial"/>
          <w:sz w:val="21"/>
          <w:szCs w:val="21"/>
        </w:rPr>
        <w:t xml:space="preserve"> urbanos del agua </w:t>
      </w:r>
      <w:r w:rsidR="00A87B7E" w:rsidRPr="00D14D14">
        <w:rPr>
          <w:rFonts w:ascii="Arial" w:hAnsi="Arial" w:cs="Arial"/>
          <w:sz w:val="21"/>
          <w:szCs w:val="21"/>
        </w:rPr>
        <w:t>enfrentó complejidades</w:t>
      </w:r>
      <w:bookmarkEnd w:id="42"/>
    </w:p>
    <w:p w14:paraId="02524BA9" w14:textId="462B6BFD" w:rsidR="00575A7E" w:rsidRPr="00D14D14" w:rsidRDefault="00A676A4" w:rsidP="00026956">
      <w:pPr>
        <w:jc w:val="both"/>
        <w:rPr>
          <w:rFonts w:ascii="Arial" w:hAnsi="Arial" w:cs="Arial"/>
          <w:sz w:val="21"/>
          <w:szCs w:val="21"/>
        </w:rPr>
      </w:pPr>
      <w:r w:rsidRPr="00D14D14">
        <w:rPr>
          <w:rFonts w:ascii="Arial" w:hAnsi="Arial" w:cs="Arial"/>
          <w:sz w:val="21"/>
          <w:szCs w:val="21"/>
        </w:rPr>
        <w:t xml:space="preserve">La integración de usuarios urbanos en un modelo de gestión integrada de agua es compleja, debido a la diversidad de </w:t>
      </w:r>
      <w:r w:rsidR="00985473" w:rsidRPr="00D14D14">
        <w:rPr>
          <w:rFonts w:ascii="Arial" w:hAnsi="Arial" w:cs="Arial"/>
          <w:sz w:val="21"/>
          <w:szCs w:val="21"/>
        </w:rPr>
        <w:t xml:space="preserve">estratos en los que esta población puede clasificarse. </w:t>
      </w:r>
      <w:r w:rsidRPr="00D14D14">
        <w:rPr>
          <w:rFonts w:ascii="Arial" w:hAnsi="Arial" w:cs="Arial"/>
          <w:sz w:val="21"/>
          <w:szCs w:val="21"/>
        </w:rPr>
        <w:t xml:space="preserve"> </w:t>
      </w:r>
      <w:r w:rsidR="00985473" w:rsidRPr="00D14D14">
        <w:rPr>
          <w:rFonts w:ascii="Arial" w:hAnsi="Arial" w:cs="Arial"/>
          <w:sz w:val="21"/>
          <w:szCs w:val="21"/>
        </w:rPr>
        <w:t xml:space="preserve">Como medida de inclusión de grupos </w:t>
      </w:r>
      <w:r w:rsidR="00575A7E" w:rsidRPr="00D14D14">
        <w:rPr>
          <w:rFonts w:ascii="Arial" w:hAnsi="Arial" w:cs="Arial"/>
          <w:sz w:val="21"/>
          <w:szCs w:val="21"/>
        </w:rPr>
        <w:t>desfavorecidos se decidió priorizar a mujeres y jóvenes (detalles en sección 4.5).</w:t>
      </w:r>
    </w:p>
    <w:p w14:paraId="2D7DD680" w14:textId="0442546B" w:rsidR="005B7FCF" w:rsidRPr="00D14D14" w:rsidRDefault="00052B5C" w:rsidP="00026956">
      <w:pPr>
        <w:jc w:val="both"/>
        <w:rPr>
          <w:rFonts w:ascii="Arial" w:hAnsi="Arial" w:cs="Arial"/>
          <w:sz w:val="21"/>
          <w:szCs w:val="21"/>
        </w:rPr>
      </w:pPr>
      <w:r w:rsidRPr="00D14D14">
        <w:rPr>
          <w:rFonts w:ascii="Arial" w:hAnsi="Arial" w:cs="Arial"/>
          <w:sz w:val="21"/>
          <w:szCs w:val="21"/>
        </w:rPr>
        <w:t>En el caso de jóvenes, se determinó fácilme</w:t>
      </w:r>
      <w:r w:rsidR="00E9290D" w:rsidRPr="00D14D14">
        <w:rPr>
          <w:rFonts w:ascii="Arial" w:hAnsi="Arial" w:cs="Arial"/>
          <w:sz w:val="21"/>
          <w:szCs w:val="21"/>
        </w:rPr>
        <w:t xml:space="preserve">nte que el público objetivo del proyecto serían estudiantes de las dos universidades presentes en Abancay y los colectivos </w:t>
      </w:r>
      <w:r w:rsidR="00D56C68" w:rsidRPr="00D14D14">
        <w:rPr>
          <w:rFonts w:ascii="Arial" w:hAnsi="Arial" w:cs="Arial"/>
          <w:sz w:val="21"/>
          <w:szCs w:val="21"/>
        </w:rPr>
        <w:t xml:space="preserve">juveniles. En el caso de las mujeres, en cambio, sí </w:t>
      </w:r>
      <w:r w:rsidR="00670C76" w:rsidRPr="00D14D14">
        <w:rPr>
          <w:rFonts w:ascii="Arial" w:hAnsi="Arial" w:cs="Arial"/>
          <w:sz w:val="21"/>
          <w:szCs w:val="21"/>
        </w:rPr>
        <w:t>fue necesario</w:t>
      </w:r>
      <w:r w:rsidR="00FF137E" w:rsidRPr="00D14D14">
        <w:rPr>
          <w:rFonts w:ascii="Arial" w:hAnsi="Arial" w:cs="Arial"/>
          <w:sz w:val="21"/>
          <w:szCs w:val="21"/>
        </w:rPr>
        <w:t xml:space="preserve"> priorizar </w:t>
      </w:r>
      <w:r w:rsidR="00D56C68" w:rsidRPr="00D14D14">
        <w:rPr>
          <w:rFonts w:ascii="Arial" w:hAnsi="Arial" w:cs="Arial"/>
          <w:sz w:val="21"/>
          <w:szCs w:val="21"/>
        </w:rPr>
        <w:t xml:space="preserve">a un grupo de estas, para lo cual se decidió trabajar con las </w:t>
      </w:r>
      <w:r w:rsidR="005B7FCF" w:rsidRPr="00D14D14">
        <w:rPr>
          <w:rFonts w:ascii="Arial" w:hAnsi="Arial" w:cs="Arial"/>
          <w:sz w:val="21"/>
          <w:szCs w:val="21"/>
        </w:rPr>
        <w:t xml:space="preserve">mujeres </w:t>
      </w:r>
      <w:r w:rsidR="00D56C68" w:rsidRPr="00D14D14">
        <w:rPr>
          <w:rFonts w:ascii="Arial" w:hAnsi="Arial" w:cs="Arial"/>
          <w:sz w:val="21"/>
          <w:szCs w:val="21"/>
        </w:rPr>
        <w:t>que trabajan en</w:t>
      </w:r>
      <w:r w:rsidR="005B7FCF" w:rsidRPr="00D14D14">
        <w:rPr>
          <w:rFonts w:ascii="Arial" w:hAnsi="Arial" w:cs="Arial"/>
          <w:sz w:val="21"/>
          <w:szCs w:val="21"/>
        </w:rPr>
        <w:t xml:space="preserve"> los mercados</w:t>
      </w:r>
      <w:r w:rsidR="00C45887" w:rsidRPr="00D14D14">
        <w:rPr>
          <w:rFonts w:ascii="Arial" w:hAnsi="Arial" w:cs="Arial"/>
          <w:sz w:val="21"/>
          <w:szCs w:val="21"/>
        </w:rPr>
        <w:t xml:space="preserve"> urbanos. Sin embargo,</w:t>
      </w:r>
      <w:r w:rsidR="009D294E" w:rsidRPr="00D14D14">
        <w:rPr>
          <w:rFonts w:ascii="Arial" w:hAnsi="Arial" w:cs="Arial"/>
          <w:sz w:val="21"/>
          <w:szCs w:val="21"/>
        </w:rPr>
        <w:t xml:space="preserve"> al</w:t>
      </w:r>
      <w:r w:rsidR="00C45887" w:rsidRPr="00D14D14">
        <w:rPr>
          <w:rFonts w:ascii="Arial" w:hAnsi="Arial" w:cs="Arial"/>
          <w:sz w:val="21"/>
          <w:szCs w:val="21"/>
        </w:rPr>
        <w:t xml:space="preserve"> realizar</w:t>
      </w:r>
      <w:r w:rsidR="00B65F9B" w:rsidRPr="00D14D14">
        <w:rPr>
          <w:rFonts w:ascii="Arial" w:hAnsi="Arial" w:cs="Arial"/>
          <w:sz w:val="21"/>
          <w:szCs w:val="21"/>
        </w:rPr>
        <w:t>se</w:t>
      </w:r>
      <w:r w:rsidR="00C45887" w:rsidRPr="00D14D14">
        <w:rPr>
          <w:rFonts w:ascii="Arial" w:hAnsi="Arial" w:cs="Arial"/>
          <w:sz w:val="21"/>
          <w:szCs w:val="21"/>
        </w:rPr>
        <w:t xml:space="preserve"> </w:t>
      </w:r>
      <w:r w:rsidR="005B7FCF" w:rsidRPr="00D14D14">
        <w:rPr>
          <w:rFonts w:ascii="Arial" w:hAnsi="Arial" w:cs="Arial"/>
          <w:sz w:val="21"/>
          <w:szCs w:val="21"/>
        </w:rPr>
        <w:t xml:space="preserve">las </w:t>
      </w:r>
      <w:r w:rsidR="00026956" w:rsidRPr="00D14D14">
        <w:rPr>
          <w:rFonts w:ascii="Arial" w:hAnsi="Arial" w:cs="Arial"/>
          <w:sz w:val="21"/>
          <w:szCs w:val="21"/>
        </w:rPr>
        <w:t>visitas se</w:t>
      </w:r>
      <w:r w:rsidR="00B65F9B" w:rsidRPr="00D14D14">
        <w:rPr>
          <w:rFonts w:ascii="Arial" w:hAnsi="Arial" w:cs="Arial"/>
          <w:sz w:val="21"/>
          <w:szCs w:val="21"/>
        </w:rPr>
        <w:t xml:space="preserve"> evidenció que</w:t>
      </w:r>
      <w:r w:rsidR="005B7FCF" w:rsidRPr="00D14D14">
        <w:rPr>
          <w:rFonts w:ascii="Arial" w:hAnsi="Arial" w:cs="Arial"/>
          <w:sz w:val="21"/>
          <w:szCs w:val="21"/>
        </w:rPr>
        <w:t xml:space="preserve"> los servicios de agua y alcantarillado son administrados </w:t>
      </w:r>
      <w:r w:rsidR="00B65F9B" w:rsidRPr="00D14D14">
        <w:rPr>
          <w:rFonts w:ascii="Arial" w:hAnsi="Arial" w:cs="Arial"/>
          <w:sz w:val="21"/>
          <w:szCs w:val="21"/>
        </w:rPr>
        <w:t>por</w:t>
      </w:r>
      <w:r w:rsidR="005B7FCF" w:rsidRPr="00D14D14">
        <w:rPr>
          <w:rFonts w:ascii="Arial" w:hAnsi="Arial" w:cs="Arial"/>
          <w:sz w:val="21"/>
          <w:szCs w:val="21"/>
        </w:rPr>
        <w:t xml:space="preserve"> la municipalidad y las </w:t>
      </w:r>
      <w:r w:rsidR="00B65F9B" w:rsidRPr="00D14D14">
        <w:rPr>
          <w:rFonts w:ascii="Arial" w:hAnsi="Arial" w:cs="Arial"/>
          <w:sz w:val="21"/>
          <w:szCs w:val="21"/>
        </w:rPr>
        <w:t xml:space="preserve">mujeres no tomaban las decisiones en el uso. </w:t>
      </w:r>
      <w:r w:rsidR="00AD4E52" w:rsidRPr="00D14D14">
        <w:rPr>
          <w:rFonts w:ascii="Arial" w:hAnsi="Arial" w:cs="Arial"/>
          <w:sz w:val="21"/>
          <w:szCs w:val="21"/>
        </w:rPr>
        <w:t xml:space="preserve">Finalmente, se decidió involucrar a través del concurso de buenas prácticas a </w:t>
      </w:r>
      <w:r w:rsidR="005B7FCF" w:rsidRPr="00D14D14">
        <w:rPr>
          <w:rFonts w:ascii="Arial" w:hAnsi="Arial" w:cs="Arial"/>
          <w:sz w:val="21"/>
          <w:szCs w:val="21"/>
        </w:rPr>
        <w:t xml:space="preserve">mujeres </w:t>
      </w:r>
      <w:r w:rsidR="00AD4E52" w:rsidRPr="00D14D14">
        <w:rPr>
          <w:rFonts w:ascii="Arial" w:hAnsi="Arial" w:cs="Arial"/>
          <w:sz w:val="21"/>
          <w:szCs w:val="21"/>
        </w:rPr>
        <w:t>en</w:t>
      </w:r>
      <w:r w:rsidR="005B7FCF" w:rsidRPr="00D14D14">
        <w:rPr>
          <w:rFonts w:ascii="Arial" w:hAnsi="Arial" w:cs="Arial"/>
          <w:sz w:val="21"/>
          <w:szCs w:val="21"/>
        </w:rPr>
        <w:t xml:space="preserve"> barrios periurbanos</w:t>
      </w:r>
      <w:r w:rsidR="00AD4E52" w:rsidRPr="00D14D14">
        <w:rPr>
          <w:rFonts w:ascii="Arial" w:hAnsi="Arial" w:cs="Arial"/>
          <w:sz w:val="21"/>
          <w:szCs w:val="21"/>
        </w:rPr>
        <w:t xml:space="preserve">, para lo cual fue preciso establecer </w:t>
      </w:r>
      <w:r w:rsidR="000C2B3F" w:rsidRPr="00D14D14">
        <w:rPr>
          <w:rFonts w:ascii="Arial" w:hAnsi="Arial" w:cs="Arial"/>
          <w:sz w:val="21"/>
          <w:szCs w:val="21"/>
        </w:rPr>
        <w:t xml:space="preserve">categorías: </w:t>
      </w:r>
      <w:r w:rsidR="005B7FCF" w:rsidRPr="00D14D14">
        <w:rPr>
          <w:rFonts w:ascii="Arial" w:hAnsi="Arial" w:cs="Arial"/>
          <w:sz w:val="21"/>
          <w:szCs w:val="21"/>
        </w:rPr>
        <w:t xml:space="preserve"> </w:t>
      </w:r>
      <w:r w:rsidR="000C2B3F" w:rsidRPr="00D14D14">
        <w:rPr>
          <w:rFonts w:ascii="Arial" w:hAnsi="Arial" w:cs="Arial"/>
          <w:sz w:val="21"/>
          <w:szCs w:val="21"/>
        </w:rPr>
        <w:t>vivienda habitada por familias propietarias y habitada por familias inquilinas</w:t>
      </w:r>
      <w:r w:rsidR="005B7FCF" w:rsidRPr="00D14D14">
        <w:rPr>
          <w:rFonts w:ascii="Arial" w:hAnsi="Arial" w:cs="Arial"/>
          <w:sz w:val="21"/>
          <w:szCs w:val="21"/>
        </w:rPr>
        <w:t xml:space="preserve">. </w:t>
      </w:r>
      <w:r w:rsidR="00026956" w:rsidRPr="00D14D14">
        <w:rPr>
          <w:rFonts w:ascii="Arial" w:hAnsi="Arial" w:cs="Arial"/>
          <w:sz w:val="21"/>
          <w:szCs w:val="21"/>
        </w:rPr>
        <w:t>Esta estrategia resultó exitosa para los fines aspirados.</w:t>
      </w:r>
    </w:p>
    <w:p w14:paraId="4041BEEC" w14:textId="77777777" w:rsidR="005E6826" w:rsidRPr="00D14D14" w:rsidRDefault="005E6826" w:rsidP="00A4403B">
      <w:pPr>
        <w:pStyle w:val="Ttulo4"/>
        <w:jc w:val="both"/>
        <w:rPr>
          <w:rFonts w:ascii="Arial" w:hAnsi="Arial" w:cs="Arial"/>
          <w:sz w:val="21"/>
          <w:szCs w:val="21"/>
        </w:rPr>
      </w:pPr>
      <w:bookmarkStart w:id="43" w:name="_Toc176194352"/>
      <w:r w:rsidRPr="00D14D14">
        <w:rPr>
          <w:rFonts w:ascii="Arial" w:hAnsi="Arial" w:cs="Arial"/>
          <w:sz w:val="21"/>
          <w:szCs w:val="21"/>
        </w:rPr>
        <w:t>La colaboración entre el consorcio CONHYDRA - HIDROPACÍFICO y EMUSAP Abancay fue dificultosa</w:t>
      </w:r>
      <w:bookmarkEnd w:id="43"/>
    </w:p>
    <w:p w14:paraId="35463243" w14:textId="0D88933E" w:rsidR="005E6826" w:rsidRPr="00D14D14" w:rsidRDefault="005E6826" w:rsidP="005E6826">
      <w:pPr>
        <w:jc w:val="both"/>
        <w:rPr>
          <w:rFonts w:ascii="Arial" w:hAnsi="Arial" w:cs="Arial"/>
          <w:sz w:val="21"/>
          <w:szCs w:val="21"/>
        </w:rPr>
      </w:pPr>
      <w:r w:rsidRPr="00D14D14">
        <w:rPr>
          <w:rFonts w:ascii="Arial" w:hAnsi="Arial" w:cs="Arial"/>
          <w:sz w:val="21"/>
          <w:szCs w:val="21"/>
        </w:rPr>
        <w:t>La colaboración del consorcio CONHYDRA - HIDROPACÍFICO y EMUSAP tuvo resultados importantes en términos de generación de información</w:t>
      </w:r>
      <w:r w:rsidR="00275491" w:rsidRPr="00D14D14">
        <w:rPr>
          <w:rFonts w:ascii="Arial" w:hAnsi="Arial" w:cs="Arial"/>
          <w:sz w:val="21"/>
          <w:szCs w:val="21"/>
        </w:rPr>
        <w:t xml:space="preserve">, </w:t>
      </w:r>
      <w:r w:rsidRPr="00D14D14">
        <w:rPr>
          <w:rFonts w:ascii="Arial" w:hAnsi="Arial" w:cs="Arial"/>
          <w:sz w:val="21"/>
          <w:szCs w:val="21"/>
        </w:rPr>
        <w:t>formación de capacidades para la EPS (detalles en secciones 4.1.2., 4.2.1. y 4.2.2.)</w:t>
      </w:r>
      <w:r w:rsidR="00275491" w:rsidRPr="00D14D14">
        <w:rPr>
          <w:rFonts w:ascii="Arial" w:hAnsi="Arial" w:cs="Arial"/>
          <w:sz w:val="21"/>
          <w:szCs w:val="21"/>
        </w:rPr>
        <w:t xml:space="preserve"> y recomendaciones derivadas de los estudios </w:t>
      </w:r>
      <w:r w:rsidR="00275491" w:rsidRPr="00D14D14">
        <w:rPr>
          <w:rFonts w:ascii="Arial" w:hAnsi="Arial" w:cs="Arial"/>
          <w:sz w:val="21"/>
          <w:szCs w:val="21"/>
        </w:rPr>
        <w:lastRenderedPageBreak/>
        <w:t>desarrollados</w:t>
      </w:r>
      <w:r w:rsidRPr="00D14D14">
        <w:rPr>
          <w:rFonts w:ascii="Arial" w:hAnsi="Arial" w:cs="Arial"/>
          <w:sz w:val="21"/>
          <w:szCs w:val="21"/>
        </w:rPr>
        <w:t xml:space="preserve">. Sin embargo, </w:t>
      </w:r>
      <w:r w:rsidR="004248BC" w:rsidRPr="00D14D14">
        <w:rPr>
          <w:rFonts w:ascii="Arial" w:hAnsi="Arial" w:cs="Arial"/>
          <w:sz w:val="21"/>
          <w:szCs w:val="21"/>
        </w:rPr>
        <w:t xml:space="preserve">aún es largo el proceso para incorporar de manera plena </w:t>
      </w:r>
      <w:r w:rsidR="00275491" w:rsidRPr="00D14D14">
        <w:rPr>
          <w:rFonts w:ascii="Arial" w:hAnsi="Arial" w:cs="Arial"/>
          <w:sz w:val="21"/>
          <w:szCs w:val="21"/>
        </w:rPr>
        <w:t>estos conocimientos en la gestión propia de la empresa, lo que requiere mayor asistencia y recursos financieros por parte del Ministerio de Vivienda, Construcción y Saneamiento.</w:t>
      </w:r>
    </w:p>
    <w:p w14:paraId="5D7509BD" w14:textId="77777777" w:rsidR="00275491" w:rsidRPr="00D14D14" w:rsidRDefault="00275491" w:rsidP="00275491">
      <w:pPr>
        <w:jc w:val="both"/>
        <w:rPr>
          <w:rFonts w:ascii="Arial" w:hAnsi="Arial" w:cs="Arial"/>
          <w:sz w:val="21"/>
          <w:szCs w:val="21"/>
        </w:rPr>
      </w:pPr>
      <w:r w:rsidRPr="00D14D14">
        <w:rPr>
          <w:rFonts w:ascii="Arial" w:hAnsi="Arial" w:cs="Arial"/>
          <w:sz w:val="21"/>
          <w:szCs w:val="21"/>
        </w:rPr>
        <w:t xml:space="preserve">El proceso de capacitación al personal de la EPS fue dinámico y quienes participaron de él señalan que tuvo un impacto positivo, pues los contenidos tienen potencial de aplicación en el trabajo práctico de la empresa, y son útiles para su política de trabajo de mejora continua. Sin embargo, la puesta en prácticas de las capacidades desarrolladas se ha visto fuertemente restringida. Esto se debe tanto a la sobrecarga de trabajo del personal de la EPS, que limita la disponibilidad de tiempo para la implementación de las recomendaciones de los estudios; como a la falta de recursos suficientes para implementar efectivamente todas las recomendaciones que la empresa ha proveído. </w:t>
      </w:r>
    </w:p>
    <w:p w14:paraId="6E037ED5" w14:textId="21618A1C" w:rsidR="00275491" w:rsidRPr="00D14D14" w:rsidRDefault="00275491" w:rsidP="00275491">
      <w:pPr>
        <w:rPr>
          <w:rFonts w:ascii="Arial" w:hAnsi="Arial" w:cs="Arial"/>
          <w:sz w:val="21"/>
          <w:szCs w:val="21"/>
        </w:rPr>
      </w:pPr>
      <w:r w:rsidRPr="00D14D14">
        <w:rPr>
          <w:rFonts w:ascii="Arial" w:hAnsi="Arial" w:cs="Arial"/>
          <w:sz w:val="21"/>
          <w:szCs w:val="21"/>
        </w:rPr>
        <w:t>De otro lado, la implementación de las recomendaciones demanda en varios casos un arreglo administrativo, que requiere de la aprobación del directorio de la empresa. Este proceso es largo, pues implica seguir un conjunto de procedimientos en el marco de una línea jerárquica.</w:t>
      </w:r>
    </w:p>
    <w:p w14:paraId="6102F59A" w14:textId="567FD095" w:rsidR="005E6826" w:rsidRPr="00D14D14" w:rsidRDefault="00275491" w:rsidP="005E6826">
      <w:pPr>
        <w:jc w:val="both"/>
        <w:rPr>
          <w:rFonts w:ascii="Arial" w:hAnsi="Arial" w:cs="Arial"/>
          <w:sz w:val="21"/>
          <w:szCs w:val="21"/>
        </w:rPr>
      </w:pPr>
      <w:r w:rsidRPr="00D14D14">
        <w:rPr>
          <w:rFonts w:ascii="Arial" w:hAnsi="Arial" w:cs="Arial"/>
          <w:sz w:val="21"/>
          <w:szCs w:val="21"/>
        </w:rPr>
        <w:t xml:space="preserve">Por otro lado, si bien la empresa consultora ha generado información que puede ser de utilidad para el proceso de integración </w:t>
      </w:r>
      <w:r w:rsidR="005E6826" w:rsidRPr="00D14D14">
        <w:rPr>
          <w:rFonts w:ascii="Arial" w:hAnsi="Arial" w:cs="Arial"/>
          <w:sz w:val="21"/>
          <w:szCs w:val="21"/>
        </w:rPr>
        <w:t xml:space="preserve">del distrito de Tamburco en la red de distribución de EMUSAP Abancay (actualmente de administración municipal y de Juntas de Administración de Agua y Saneamiento), </w:t>
      </w:r>
      <w:r w:rsidRPr="00D14D14">
        <w:rPr>
          <w:rFonts w:ascii="Arial" w:hAnsi="Arial" w:cs="Arial"/>
          <w:sz w:val="21"/>
          <w:szCs w:val="21"/>
        </w:rPr>
        <w:t>el proceso tiene su propia dinámica y debe ser financiado directamente por el sector</w:t>
      </w:r>
      <w:r w:rsidR="005E6826" w:rsidRPr="00D14D14">
        <w:rPr>
          <w:rFonts w:ascii="Arial" w:hAnsi="Arial" w:cs="Arial"/>
          <w:sz w:val="21"/>
          <w:szCs w:val="21"/>
        </w:rPr>
        <w:t>.</w:t>
      </w:r>
    </w:p>
    <w:p w14:paraId="3C73AFFE" w14:textId="77777777" w:rsidR="005E6826" w:rsidRPr="00D14D14" w:rsidRDefault="005E6826" w:rsidP="005E6826">
      <w:pPr>
        <w:pStyle w:val="Ttulo4"/>
        <w:rPr>
          <w:rFonts w:ascii="Arial" w:hAnsi="Arial" w:cs="Arial"/>
          <w:sz w:val="21"/>
          <w:szCs w:val="21"/>
        </w:rPr>
      </w:pPr>
      <w:bookmarkStart w:id="44" w:name="_Toc176194353"/>
      <w:r w:rsidRPr="00D14D14">
        <w:rPr>
          <w:rFonts w:ascii="Arial" w:hAnsi="Arial" w:cs="Arial"/>
          <w:sz w:val="21"/>
          <w:szCs w:val="21"/>
        </w:rPr>
        <w:t>El ciclo de gestión del agua no se completó al no lograrse el reúso de aguas residuales</w:t>
      </w:r>
      <w:bookmarkEnd w:id="44"/>
    </w:p>
    <w:p w14:paraId="3D337339" w14:textId="5ABEBAB4" w:rsidR="005E6826" w:rsidRPr="00D14D14" w:rsidRDefault="005E6826" w:rsidP="005E6826">
      <w:pPr>
        <w:jc w:val="both"/>
        <w:rPr>
          <w:rFonts w:ascii="Arial" w:hAnsi="Arial" w:cs="Arial"/>
          <w:sz w:val="21"/>
          <w:szCs w:val="21"/>
        </w:rPr>
      </w:pPr>
      <w:r w:rsidRPr="00D14D14">
        <w:rPr>
          <w:rFonts w:ascii="Arial" w:hAnsi="Arial" w:cs="Arial"/>
          <w:sz w:val="21"/>
          <w:szCs w:val="21"/>
        </w:rPr>
        <w:t xml:space="preserve">La formulación del Proyecto es considerada ambiciosa, ya que las acciones planteadas por SUNASS y Helvetas abarcaban la gestión integral del agua en su conjunto. Dado que esto implica un amplio conjunto de factores, al inicio del Proyecto fue necesario tomar un tiempo para priorizar aquellos elementos </w:t>
      </w:r>
      <w:r w:rsidR="00F83148" w:rsidRPr="00D14D14">
        <w:rPr>
          <w:rFonts w:ascii="Arial" w:hAnsi="Arial" w:cs="Arial"/>
          <w:sz w:val="21"/>
          <w:szCs w:val="21"/>
        </w:rPr>
        <w:t xml:space="preserve">que </w:t>
      </w:r>
      <w:r w:rsidRPr="00D14D14">
        <w:rPr>
          <w:rFonts w:ascii="Arial" w:hAnsi="Arial" w:cs="Arial"/>
          <w:sz w:val="21"/>
          <w:szCs w:val="21"/>
        </w:rPr>
        <w:t xml:space="preserve">podían efectivamente abordarse y fortalecerse con los recursos y tiempo disponibles.  </w:t>
      </w:r>
    </w:p>
    <w:p w14:paraId="79D82446" w14:textId="3B89C601" w:rsidR="005E6826" w:rsidRPr="00D14D14" w:rsidRDefault="005E6826" w:rsidP="005E6826">
      <w:pPr>
        <w:jc w:val="both"/>
        <w:rPr>
          <w:rFonts w:ascii="Arial" w:hAnsi="Arial" w:cs="Arial"/>
          <w:sz w:val="21"/>
          <w:szCs w:val="21"/>
        </w:rPr>
      </w:pPr>
      <w:r w:rsidRPr="00D14D14">
        <w:rPr>
          <w:rFonts w:ascii="Arial" w:hAnsi="Arial" w:cs="Arial"/>
          <w:sz w:val="21"/>
          <w:szCs w:val="21"/>
        </w:rPr>
        <w:t xml:space="preserve">Pese a las intenciones de cerrar el ciclo de la gestión circular del agua, esto no fue posible pues la planta de tratamiento de aguas residuales (PTAR), cuya construcción fue concesionada por el Gobierno Regional, no ha sido puesta en funcionamiento, por problemas en la entrega de la obra. Esto impide implementar efectivamente el reúso de agua. En ese sentido, el Proyecto ha llegado </w:t>
      </w:r>
      <w:r w:rsidR="00275491" w:rsidRPr="00D14D14">
        <w:rPr>
          <w:rFonts w:ascii="Arial" w:hAnsi="Arial" w:cs="Arial"/>
          <w:sz w:val="21"/>
          <w:szCs w:val="21"/>
        </w:rPr>
        <w:t xml:space="preserve">sólo </w:t>
      </w:r>
      <w:r w:rsidRPr="00D14D14">
        <w:rPr>
          <w:rFonts w:ascii="Arial" w:hAnsi="Arial" w:cs="Arial"/>
          <w:sz w:val="21"/>
          <w:szCs w:val="21"/>
        </w:rPr>
        <w:t>a proponer la ruta de utilización (en riego agrícola)</w:t>
      </w:r>
      <w:r w:rsidR="00275491" w:rsidRPr="00D14D14">
        <w:rPr>
          <w:rFonts w:ascii="Arial" w:hAnsi="Arial" w:cs="Arial"/>
          <w:sz w:val="21"/>
          <w:szCs w:val="21"/>
        </w:rPr>
        <w:t xml:space="preserve"> y no a generar acuerdos con los usuarios potenciales.</w:t>
      </w:r>
    </w:p>
    <w:p w14:paraId="377157D1" w14:textId="4FA6E7FF" w:rsidR="00711CCB" w:rsidRPr="00D14D14" w:rsidRDefault="008634EA" w:rsidP="00C54967">
      <w:pPr>
        <w:pStyle w:val="Ttulo4"/>
        <w:rPr>
          <w:rFonts w:ascii="Arial" w:hAnsi="Arial" w:cs="Arial"/>
          <w:sz w:val="21"/>
          <w:szCs w:val="21"/>
        </w:rPr>
      </w:pPr>
      <w:bookmarkStart w:id="45" w:name="_Toc176194354"/>
      <w:r w:rsidRPr="00D14D14">
        <w:rPr>
          <w:rFonts w:ascii="Arial" w:hAnsi="Arial" w:cs="Arial"/>
          <w:sz w:val="21"/>
          <w:szCs w:val="21"/>
        </w:rPr>
        <w:t xml:space="preserve">El involucramiento de autoridades </w:t>
      </w:r>
      <w:r w:rsidR="00B926FC" w:rsidRPr="00D14D14">
        <w:rPr>
          <w:rFonts w:ascii="Arial" w:hAnsi="Arial" w:cs="Arial"/>
          <w:sz w:val="21"/>
          <w:szCs w:val="21"/>
        </w:rPr>
        <w:t xml:space="preserve">locales </w:t>
      </w:r>
      <w:r w:rsidR="00C54967" w:rsidRPr="00D14D14">
        <w:rPr>
          <w:rFonts w:ascii="Arial" w:hAnsi="Arial" w:cs="Arial"/>
          <w:sz w:val="21"/>
          <w:szCs w:val="21"/>
        </w:rPr>
        <w:t xml:space="preserve">e instituciones sectoriales no </w:t>
      </w:r>
      <w:r w:rsidR="00180822" w:rsidRPr="00D14D14">
        <w:rPr>
          <w:rFonts w:ascii="Arial" w:hAnsi="Arial" w:cs="Arial"/>
          <w:sz w:val="21"/>
          <w:szCs w:val="21"/>
        </w:rPr>
        <w:t xml:space="preserve">se </w:t>
      </w:r>
      <w:r w:rsidR="00AC4448" w:rsidRPr="00D14D14">
        <w:rPr>
          <w:rFonts w:ascii="Arial" w:hAnsi="Arial" w:cs="Arial"/>
          <w:sz w:val="21"/>
          <w:szCs w:val="21"/>
        </w:rPr>
        <w:t>consolidó en roles definidos</w:t>
      </w:r>
      <w:bookmarkEnd w:id="45"/>
    </w:p>
    <w:p w14:paraId="2E97DEFF" w14:textId="47C84FDB" w:rsidR="009516D7" w:rsidRPr="00D14D14" w:rsidRDefault="00C46777" w:rsidP="00F5048E">
      <w:pPr>
        <w:jc w:val="both"/>
        <w:rPr>
          <w:rFonts w:ascii="Arial" w:hAnsi="Arial" w:cs="Arial"/>
          <w:sz w:val="21"/>
          <w:szCs w:val="21"/>
        </w:rPr>
      </w:pPr>
      <w:r w:rsidRPr="00D14D14">
        <w:rPr>
          <w:rFonts w:ascii="Arial" w:hAnsi="Arial" w:cs="Arial"/>
          <w:sz w:val="21"/>
          <w:szCs w:val="21"/>
        </w:rPr>
        <w:t>El Proyecto tuvo</w:t>
      </w:r>
      <w:r w:rsidR="008E3026" w:rsidRPr="00D14D14">
        <w:rPr>
          <w:rFonts w:ascii="Arial" w:hAnsi="Arial" w:cs="Arial"/>
          <w:sz w:val="21"/>
          <w:szCs w:val="21"/>
        </w:rPr>
        <w:t xml:space="preserve"> resultados exitosos en cuanto al involucramiento de comunidades</w:t>
      </w:r>
      <w:r w:rsidRPr="00D14D14">
        <w:rPr>
          <w:rFonts w:ascii="Arial" w:hAnsi="Arial" w:cs="Arial"/>
          <w:sz w:val="21"/>
          <w:szCs w:val="21"/>
        </w:rPr>
        <w:t>, regantes e instituciones previamente vinculadas a la plataforma de gobernanza del MERESE</w:t>
      </w:r>
      <w:r w:rsidR="00275491" w:rsidRPr="00D14D14">
        <w:rPr>
          <w:rFonts w:ascii="Arial" w:hAnsi="Arial" w:cs="Arial"/>
          <w:sz w:val="21"/>
          <w:szCs w:val="21"/>
        </w:rPr>
        <w:t xml:space="preserve"> </w:t>
      </w:r>
      <w:r w:rsidRPr="00D14D14">
        <w:rPr>
          <w:rFonts w:ascii="Arial" w:hAnsi="Arial" w:cs="Arial"/>
          <w:sz w:val="21"/>
          <w:szCs w:val="21"/>
        </w:rPr>
        <w:t>H</w:t>
      </w:r>
      <w:r w:rsidR="00275491" w:rsidRPr="00D14D14">
        <w:rPr>
          <w:rFonts w:ascii="Arial" w:hAnsi="Arial" w:cs="Arial"/>
          <w:sz w:val="21"/>
          <w:szCs w:val="21"/>
        </w:rPr>
        <w:t>ídrico</w:t>
      </w:r>
      <w:r w:rsidRPr="00D14D14">
        <w:rPr>
          <w:rFonts w:ascii="Arial" w:hAnsi="Arial" w:cs="Arial"/>
          <w:sz w:val="21"/>
          <w:szCs w:val="21"/>
        </w:rPr>
        <w:t xml:space="preserve">. Sin embargo, y pese a que se tomaron acciones </w:t>
      </w:r>
      <w:r w:rsidR="003B3A1A" w:rsidRPr="00D14D14">
        <w:rPr>
          <w:rFonts w:ascii="Arial" w:hAnsi="Arial" w:cs="Arial"/>
          <w:sz w:val="21"/>
          <w:szCs w:val="21"/>
        </w:rPr>
        <w:t>para formalizar su involucramiento</w:t>
      </w:r>
      <w:r w:rsidRPr="00D14D14">
        <w:rPr>
          <w:rFonts w:ascii="Arial" w:hAnsi="Arial" w:cs="Arial"/>
          <w:sz w:val="21"/>
          <w:szCs w:val="21"/>
        </w:rPr>
        <w:t>, n</w:t>
      </w:r>
      <w:r w:rsidR="008E3026" w:rsidRPr="00D14D14">
        <w:rPr>
          <w:rFonts w:ascii="Arial" w:hAnsi="Arial" w:cs="Arial"/>
          <w:sz w:val="21"/>
          <w:szCs w:val="21"/>
        </w:rPr>
        <w:t xml:space="preserve">o </w:t>
      </w:r>
      <w:r w:rsidRPr="00D14D14">
        <w:rPr>
          <w:rFonts w:ascii="Arial" w:hAnsi="Arial" w:cs="Arial"/>
          <w:sz w:val="21"/>
          <w:szCs w:val="21"/>
        </w:rPr>
        <w:t xml:space="preserve">se logró la </w:t>
      </w:r>
      <w:r w:rsidR="0040711A" w:rsidRPr="00D14D14">
        <w:rPr>
          <w:rFonts w:ascii="Arial" w:hAnsi="Arial" w:cs="Arial"/>
          <w:sz w:val="21"/>
          <w:szCs w:val="21"/>
        </w:rPr>
        <w:t>participación</w:t>
      </w:r>
      <w:r w:rsidR="007E324E" w:rsidRPr="00D14D14">
        <w:rPr>
          <w:rFonts w:ascii="Arial" w:hAnsi="Arial" w:cs="Arial"/>
          <w:sz w:val="21"/>
          <w:szCs w:val="21"/>
        </w:rPr>
        <w:t xml:space="preserve"> proactiva</w:t>
      </w:r>
      <w:r w:rsidRPr="00D14D14">
        <w:rPr>
          <w:rFonts w:ascii="Arial" w:hAnsi="Arial" w:cs="Arial"/>
          <w:sz w:val="21"/>
          <w:szCs w:val="21"/>
        </w:rPr>
        <w:t xml:space="preserve"> </w:t>
      </w:r>
      <w:r w:rsidR="00F53240" w:rsidRPr="00D14D14">
        <w:rPr>
          <w:rFonts w:ascii="Arial" w:hAnsi="Arial" w:cs="Arial"/>
          <w:sz w:val="21"/>
          <w:szCs w:val="21"/>
        </w:rPr>
        <w:t xml:space="preserve">de </w:t>
      </w:r>
      <w:r w:rsidR="008E3026" w:rsidRPr="00D14D14">
        <w:rPr>
          <w:rFonts w:ascii="Arial" w:hAnsi="Arial" w:cs="Arial"/>
          <w:sz w:val="21"/>
          <w:szCs w:val="21"/>
        </w:rPr>
        <w:t xml:space="preserve">autoridades locales (Gobierno Regional y </w:t>
      </w:r>
      <w:r w:rsidR="00275491" w:rsidRPr="00D14D14">
        <w:rPr>
          <w:rFonts w:ascii="Arial" w:hAnsi="Arial" w:cs="Arial"/>
          <w:sz w:val="21"/>
          <w:szCs w:val="21"/>
        </w:rPr>
        <w:t>Municipalidad Provincial de Abancay</w:t>
      </w:r>
      <w:r w:rsidR="008E3026" w:rsidRPr="00D14D14">
        <w:rPr>
          <w:rFonts w:ascii="Arial" w:hAnsi="Arial" w:cs="Arial"/>
          <w:sz w:val="21"/>
          <w:szCs w:val="21"/>
        </w:rPr>
        <w:t>)</w:t>
      </w:r>
      <w:r w:rsidR="0015624F" w:rsidRPr="00D14D14">
        <w:rPr>
          <w:rFonts w:ascii="Arial" w:hAnsi="Arial" w:cs="Arial"/>
          <w:sz w:val="21"/>
          <w:szCs w:val="21"/>
        </w:rPr>
        <w:t xml:space="preserve">, </w:t>
      </w:r>
      <w:r w:rsidR="008E3026" w:rsidRPr="00D14D14">
        <w:rPr>
          <w:rFonts w:ascii="Arial" w:hAnsi="Arial" w:cs="Arial"/>
          <w:sz w:val="21"/>
          <w:szCs w:val="21"/>
        </w:rPr>
        <w:t>pues su participación no llegó a consolidar</w:t>
      </w:r>
      <w:r w:rsidR="00F53240" w:rsidRPr="00D14D14">
        <w:rPr>
          <w:rFonts w:ascii="Arial" w:hAnsi="Arial" w:cs="Arial"/>
          <w:sz w:val="21"/>
          <w:szCs w:val="21"/>
        </w:rPr>
        <w:t>se en el ejercicio de</w:t>
      </w:r>
      <w:r w:rsidR="008E3026" w:rsidRPr="00D14D14">
        <w:rPr>
          <w:rFonts w:ascii="Arial" w:hAnsi="Arial" w:cs="Arial"/>
          <w:sz w:val="21"/>
          <w:szCs w:val="21"/>
        </w:rPr>
        <w:t xml:space="preserve"> roles como promotor</w:t>
      </w:r>
      <w:r w:rsidR="00F53240" w:rsidRPr="00D14D14">
        <w:rPr>
          <w:rFonts w:ascii="Arial" w:hAnsi="Arial" w:cs="Arial"/>
          <w:sz w:val="21"/>
          <w:szCs w:val="21"/>
        </w:rPr>
        <w:t>e</w:t>
      </w:r>
      <w:r w:rsidR="008E3026" w:rsidRPr="00D14D14">
        <w:rPr>
          <w:rFonts w:ascii="Arial" w:hAnsi="Arial" w:cs="Arial"/>
          <w:sz w:val="21"/>
          <w:szCs w:val="21"/>
        </w:rPr>
        <w:t xml:space="preserve">s </w:t>
      </w:r>
      <w:r w:rsidR="007E247D" w:rsidRPr="00D14D14">
        <w:rPr>
          <w:rFonts w:ascii="Arial" w:hAnsi="Arial" w:cs="Arial"/>
          <w:sz w:val="21"/>
          <w:szCs w:val="21"/>
        </w:rPr>
        <w:t>de procesos de gestión hídrica</w:t>
      </w:r>
      <w:r w:rsidR="00F5048E" w:rsidRPr="00D14D14">
        <w:rPr>
          <w:rFonts w:ascii="Arial" w:hAnsi="Arial" w:cs="Arial"/>
          <w:sz w:val="21"/>
          <w:szCs w:val="21"/>
        </w:rPr>
        <w:t xml:space="preserve"> en los ámbitos de su competencia. </w:t>
      </w:r>
    </w:p>
    <w:p w14:paraId="12E0F079" w14:textId="0F201828" w:rsidR="008E3026" w:rsidRPr="00D14D14" w:rsidRDefault="00F5048E" w:rsidP="00F5048E">
      <w:pPr>
        <w:jc w:val="both"/>
        <w:rPr>
          <w:rFonts w:ascii="Arial" w:hAnsi="Arial" w:cs="Arial"/>
          <w:sz w:val="21"/>
          <w:szCs w:val="21"/>
        </w:rPr>
      </w:pPr>
      <w:r w:rsidRPr="00D14D14">
        <w:rPr>
          <w:rFonts w:ascii="Arial" w:hAnsi="Arial" w:cs="Arial"/>
          <w:sz w:val="21"/>
          <w:szCs w:val="21"/>
        </w:rPr>
        <w:t>Est</w:t>
      </w:r>
      <w:r w:rsidR="009516D7" w:rsidRPr="00D14D14">
        <w:rPr>
          <w:rFonts w:ascii="Arial" w:hAnsi="Arial" w:cs="Arial"/>
          <w:sz w:val="21"/>
          <w:szCs w:val="21"/>
        </w:rPr>
        <w:t>a situación</w:t>
      </w:r>
      <w:r w:rsidRPr="00D14D14">
        <w:rPr>
          <w:rFonts w:ascii="Arial" w:hAnsi="Arial" w:cs="Arial"/>
          <w:sz w:val="21"/>
          <w:szCs w:val="21"/>
        </w:rPr>
        <w:t xml:space="preserve">, contrastó con el nivel de compromiso mostrado por </w:t>
      </w:r>
      <w:r w:rsidR="008E3026" w:rsidRPr="00D14D14">
        <w:rPr>
          <w:rFonts w:ascii="Arial" w:hAnsi="Arial" w:cs="Arial"/>
          <w:sz w:val="21"/>
          <w:szCs w:val="21"/>
        </w:rPr>
        <w:t>comunidades y juntas de regantes, quienes han evidenciado alta capacidad de movilizar acuerdos y compromiso de sus bases, así como para articularse a los esquemas de gobernanza interinstitucional con roles bien definidos.</w:t>
      </w:r>
      <w:r w:rsidR="009E7009" w:rsidRPr="00D14D14">
        <w:rPr>
          <w:rFonts w:ascii="Arial" w:hAnsi="Arial" w:cs="Arial"/>
          <w:sz w:val="21"/>
          <w:szCs w:val="21"/>
        </w:rPr>
        <w:t xml:space="preserve"> </w:t>
      </w:r>
      <w:r w:rsidR="00A730D4" w:rsidRPr="00D14D14">
        <w:rPr>
          <w:rFonts w:ascii="Arial" w:hAnsi="Arial" w:cs="Arial"/>
          <w:sz w:val="21"/>
          <w:szCs w:val="21"/>
        </w:rPr>
        <w:t xml:space="preserve">Al respecto, </w:t>
      </w:r>
      <w:r w:rsidR="005556A2" w:rsidRPr="00D14D14">
        <w:rPr>
          <w:rFonts w:ascii="Arial" w:hAnsi="Arial" w:cs="Arial"/>
          <w:sz w:val="21"/>
          <w:szCs w:val="21"/>
        </w:rPr>
        <w:t>diversos actores clave refieren que</w:t>
      </w:r>
      <w:r w:rsidR="00FD30EE" w:rsidRPr="00D14D14">
        <w:rPr>
          <w:rFonts w:ascii="Arial" w:hAnsi="Arial" w:cs="Arial"/>
          <w:sz w:val="21"/>
          <w:szCs w:val="21"/>
        </w:rPr>
        <w:t xml:space="preserve"> la débil proactividad de</w:t>
      </w:r>
      <w:r w:rsidR="00BC1A62" w:rsidRPr="00D14D14">
        <w:rPr>
          <w:rFonts w:ascii="Arial" w:hAnsi="Arial" w:cs="Arial"/>
          <w:sz w:val="21"/>
          <w:szCs w:val="21"/>
        </w:rPr>
        <w:t xml:space="preserve"> los gobiernos locales</w:t>
      </w:r>
      <w:r w:rsidR="005556A2" w:rsidRPr="00D14D14">
        <w:rPr>
          <w:rFonts w:ascii="Arial" w:hAnsi="Arial" w:cs="Arial"/>
          <w:sz w:val="21"/>
          <w:szCs w:val="21"/>
        </w:rPr>
        <w:t xml:space="preserve"> no impactó </w:t>
      </w:r>
      <w:r w:rsidR="00F23EDA" w:rsidRPr="00D14D14">
        <w:rPr>
          <w:rFonts w:ascii="Arial" w:hAnsi="Arial" w:cs="Arial"/>
          <w:sz w:val="21"/>
          <w:szCs w:val="21"/>
        </w:rPr>
        <w:t xml:space="preserve">fuertemente </w:t>
      </w:r>
      <w:r w:rsidR="005556A2" w:rsidRPr="00D14D14">
        <w:rPr>
          <w:rFonts w:ascii="Arial" w:hAnsi="Arial" w:cs="Arial"/>
          <w:sz w:val="21"/>
          <w:szCs w:val="21"/>
        </w:rPr>
        <w:t>en la gestión del Proyecto pues</w:t>
      </w:r>
      <w:r w:rsidR="00275491" w:rsidRPr="00D14D14">
        <w:rPr>
          <w:rFonts w:ascii="Arial" w:hAnsi="Arial" w:cs="Arial"/>
          <w:sz w:val="21"/>
          <w:szCs w:val="21"/>
        </w:rPr>
        <w:t>to que</w:t>
      </w:r>
      <w:r w:rsidR="00601752" w:rsidRPr="00D14D14">
        <w:rPr>
          <w:rFonts w:ascii="Arial" w:hAnsi="Arial" w:cs="Arial"/>
          <w:sz w:val="21"/>
          <w:szCs w:val="21"/>
        </w:rPr>
        <w:t xml:space="preserve"> </w:t>
      </w:r>
      <w:r w:rsidR="008F5639" w:rsidRPr="00D14D14">
        <w:rPr>
          <w:rFonts w:ascii="Arial" w:hAnsi="Arial" w:cs="Arial"/>
          <w:sz w:val="21"/>
          <w:szCs w:val="21"/>
        </w:rPr>
        <w:t xml:space="preserve">sí se </w:t>
      </w:r>
      <w:r w:rsidR="00275491" w:rsidRPr="00D14D14">
        <w:rPr>
          <w:rFonts w:ascii="Arial" w:hAnsi="Arial" w:cs="Arial"/>
          <w:sz w:val="21"/>
          <w:szCs w:val="21"/>
        </w:rPr>
        <w:t>lograron</w:t>
      </w:r>
      <w:r w:rsidR="008F5639" w:rsidRPr="00D14D14">
        <w:rPr>
          <w:rFonts w:ascii="Arial" w:hAnsi="Arial" w:cs="Arial"/>
          <w:sz w:val="21"/>
          <w:szCs w:val="21"/>
        </w:rPr>
        <w:t xml:space="preserve"> establecer mecanismos no formales de colaboración </w:t>
      </w:r>
      <w:r w:rsidR="00D31685" w:rsidRPr="00D14D14">
        <w:rPr>
          <w:rFonts w:ascii="Arial" w:hAnsi="Arial" w:cs="Arial"/>
          <w:sz w:val="21"/>
          <w:szCs w:val="21"/>
        </w:rPr>
        <w:t xml:space="preserve">entre el resto de </w:t>
      </w:r>
      <w:proofErr w:type="gramStart"/>
      <w:r w:rsidR="00D31685" w:rsidRPr="00D14D14">
        <w:rPr>
          <w:rFonts w:ascii="Arial" w:hAnsi="Arial" w:cs="Arial"/>
          <w:sz w:val="21"/>
          <w:szCs w:val="21"/>
        </w:rPr>
        <w:t>actores</w:t>
      </w:r>
      <w:proofErr w:type="gramEnd"/>
      <w:r w:rsidR="00D31685" w:rsidRPr="00D14D14">
        <w:rPr>
          <w:rFonts w:ascii="Arial" w:hAnsi="Arial" w:cs="Arial"/>
          <w:sz w:val="21"/>
          <w:szCs w:val="21"/>
        </w:rPr>
        <w:t xml:space="preserve"> clave, </w:t>
      </w:r>
      <w:r w:rsidR="008F5639" w:rsidRPr="00D14D14">
        <w:rPr>
          <w:rFonts w:ascii="Arial" w:hAnsi="Arial" w:cs="Arial"/>
          <w:sz w:val="21"/>
          <w:szCs w:val="21"/>
        </w:rPr>
        <w:t xml:space="preserve">que </w:t>
      </w:r>
      <w:r w:rsidR="00F23EDA" w:rsidRPr="00D14D14">
        <w:rPr>
          <w:rFonts w:ascii="Arial" w:hAnsi="Arial" w:cs="Arial"/>
          <w:sz w:val="21"/>
          <w:szCs w:val="21"/>
        </w:rPr>
        <w:t xml:space="preserve">resultaron </w:t>
      </w:r>
      <w:r w:rsidR="00FD30EE" w:rsidRPr="00D14D14">
        <w:rPr>
          <w:rFonts w:ascii="Arial" w:hAnsi="Arial" w:cs="Arial"/>
          <w:sz w:val="21"/>
          <w:szCs w:val="21"/>
        </w:rPr>
        <w:t>funcionales.</w:t>
      </w:r>
      <w:r w:rsidR="00275491" w:rsidRPr="00D14D14">
        <w:rPr>
          <w:rFonts w:ascii="Arial" w:hAnsi="Arial" w:cs="Arial"/>
          <w:sz w:val="21"/>
          <w:szCs w:val="21"/>
        </w:rPr>
        <w:t xml:space="preserve"> Esta situación ha cambiado con las nuevas autoridades municipales, quienes están mostrando mayor compromiso para asumir liderazgos en la Plataforma y su evolución a un espacio mayor de gestión.</w:t>
      </w:r>
    </w:p>
    <w:p w14:paraId="2E256F36" w14:textId="2350AEF2" w:rsidR="00711CCB" w:rsidRPr="00D14D14" w:rsidRDefault="00C23AFF" w:rsidP="005324C5">
      <w:pPr>
        <w:pStyle w:val="Ttulo4"/>
        <w:rPr>
          <w:rFonts w:ascii="Arial" w:hAnsi="Arial" w:cs="Arial"/>
          <w:sz w:val="21"/>
          <w:szCs w:val="21"/>
        </w:rPr>
      </w:pPr>
      <w:bookmarkStart w:id="46" w:name="_Toc176194355"/>
      <w:r w:rsidRPr="00D14D14">
        <w:rPr>
          <w:rFonts w:ascii="Arial" w:hAnsi="Arial" w:cs="Arial"/>
          <w:sz w:val="21"/>
          <w:szCs w:val="21"/>
        </w:rPr>
        <w:lastRenderedPageBreak/>
        <w:t>El com</w:t>
      </w:r>
      <w:r w:rsidR="005324C5" w:rsidRPr="00D14D14">
        <w:rPr>
          <w:rFonts w:ascii="Arial" w:hAnsi="Arial" w:cs="Arial"/>
          <w:sz w:val="21"/>
          <w:szCs w:val="21"/>
        </w:rPr>
        <w:t>ité de gestión de la Microcuenca del Mariño no se consolidó</w:t>
      </w:r>
      <w:bookmarkEnd w:id="46"/>
    </w:p>
    <w:p w14:paraId="6D282608" w14:textId="3CAE8623" w:rsidR="00711CCB" w:rsidRPr="00D14D14" w:rsidRDefault="00712D39" w:rsidP="00A92B8E">
      <w:pPr>
        <w:jc w:val="both"/>
        <w:rPr>
          <w:rFonts w:ascii="Arial" w:hAnsi="Arial" w:cs="Arial"/>
          <w:sz w:val="21"/>
          <w:szCs w:val="21"/>
        </w:rPr>
      </w:pPr>
      <w:r w:rsidRPr="00D14D14">
        <w:rPr>
          <w:rFonts w:ascii="Arial" w:hAnsi="Arial" w:cs="Arial"/>
          <w:sz w:val="21"/>
          <w:szCs w:val="21"/>
        </w:rPr>
        <w:t>Al inicio del Proyecto se propuso consolidar el</w:t>
      </w:r>
      <w:r w:rsidR="00711CCB" w:rsidRPr="00D14D14">
        <w:rPr>
          <w:rFonts w:ascii="Arial" w:hAnsi="Arial" w:cs="Arial"/>
          <w:sz w:val="21"/>
          <w:szCs w:val="21"/>
        </w:rPr>
        <w:t xml:space="preserve"> comité de </w:t>
      </w:r>
      <w:r w:rsidRPr="00D14D14">
        <w:rPr>
          <w:rFonts w:ascii="Arial" w:hAnsi="Arial" w:cs="Arial"/>
          <w:sz w:val="21"/>
          <w:szCs w:val="21"/>
        </w:rPr>
        <w:t>gestión de la microcuenca del Mariño</w:t>
      </w:r>
      <w:r w:rsidR="00A16023" w:rsidRPr="00D14D14">
        <w:rPr>
          <w:rFonts w:ascii="Arial" w:hAnsi="Arial" w:cs="Arial"/>
          <w:sz w:val="21"/>
          <w:szCs w:val="21"/>
        </w:rPr>
        <w:t>;</w:t>
      </w:r>
      <w:r w:rsidRPr="00D14D14">
        <w:rPr>
          <w:rFonts w:ascii="Arial" w:hAnsi="Arial" w:cs="Arial"/>
          <w:sz w:val="21"/>
          <w:szCs w:val="21"/>
        </w:rPr>
        <w:t xml:space="preserve"> </w:t>
      </w:r>
      <w:r w:rsidR="0072297E" w:rsidRPr="00D14D14">
        <w:rPr>
          <w:rFonts w:ascii="Arial" w:hAnsi="Arial" w:cs="Arial"/>
          <w:sz w:val="21"/>
          <w:szCs w:val="21"/>
        </w:rPr>
        <w:t>sin embargo</w:t>
      </w:r>
      <w:r w:rsidR="00A16023" w:rsidRPr="00D14D14">
        <w:rPr>
          <w:rFonts w:ascii="Arial" w:hAnsi="Arial" w:cs="Arial"/>
          <w:sz w:val="21"/>
          <w:szCs w:val="21"/>
        </w:rPr>
        <w:t>,</w:t>
      </w:r>
      <w:r w:rsidR="0072297E" w:rsidRPr="00D14D14">
        <w:rPr>
          <w:rFonts w:ascii="Arial" w:hAnsi="Arial" w:cs="Arial"/>
          <w:sz w:val="21"/>
          <w:szCs w:val="21"/>
        </w:rPr>
        <w:t xml:space="preserve"> ese propósito no se cumplió</w:t>
      </w:r>
      <w:r w:rsidR="00806C2E" w:rsidRPr="00D14D14">
        <w:rPr>
          <w:rFonts w:ascii="Arial" w:hAnsi="Arial" w:cs="Arial"/>
          <w:sz w:val="21"/>
          <w:szCs w:val="21"/>
        </w:rPr>
        <w:t>, pues l</w:t>
      </w:r>
      <w:r w:rsidR="0072297E" w:rsidRPr="00D14D14">
        <w:rPr>
          <w:rFonts w:ascii="Arial" w:hAnsi="Arial" w:cs="Arial"/>
          <w:sz w:val="21"/>
          <w:szCs w:val="21"/>
        </w:rPr>
        <w:t xml:space="preserve">a </w:t>
      </w:r>
      <w:r w:rsidR="00BE1641" w:rsidRPr="00D14D14">
        <w:rPr>
          <w:rFonts w:ascii="Arial" w:hAnsi="Arial" w:cs="Arial"/>
          <w:sz w:val="21"/>
          <w:szCs w:val="21"/>
        </w:rPr>
        <w:t>disposición</w:t>
      </w:r>
      <w:r w:rsidR="00806C2E" w:rsidRPr="00D14D14">
        <w:rPr>
          <w:rFonts w:ascii="Arial" w:hAnsi="Arial" w:cs="Arial"/>
          <w:sz w:val="21"/>
          <w:szCs w:val="21"/>
        </w:rPr>
        <w:t xml:space="preserve"> entre</w:t>
      </w:r>
      <w:r w:rsidR="0072297E" w:rsidRPr="00D14D14">
        <w:rPr>
          <w:rFonts w:ascii="Arial" w:hAnsi="Arial" w:cs="Arial"/>
          <w:sz w:val="21"/>
          <w:szCs w:val="21"/>
        </w:rPr>
        <w:t xml:space="preserve"> los actores clave que </w:t>
      </w:r>
      <w:r w:rsidR="00610431" w:rsidRPr="00D14D14">
        <w:rPr>
          <w:rFonts w:ascii="Arial" w:hAnsi="Arial" w:cs="Arial"/>
          <w:sz w:val="21"/>
          <w:szCs w:val="21"/>
        </w:rPr>
        <w:t xml:space="preserve">idealmente </w:t>
      </w:r>
      <w:r w:rsidR="0072297E" w:rsidRPr="00D14D14">
        <w:rPr>
          <w:rFonts w:ascii="Arial" w:hAnsi="Arial" w:cs="Arial"/>
          <w:sz w:val="21"/>
          <w:szCs w:val="21"/>
        </w:rPr>
        <w:t xml:space="preserve">deberían integrar este comité </w:t>
      </w:r>
      <w:r w:rsidR="00610431" w:rsidRPr="00D14D14">
        <w:rPr>
          <w:rFonts w:ascii="Arial" w:hAnsi="Arial" w:cs="Arial"/>
          <w:sz w:val="21"/>
          <w:szCs w:val="21"/>
        </w:rPr>
        <w:t>(</w:t>
      </w:r>
      <w:proofErr w:type="spellStart"/>
      <w:r w:rsidR="001F02A9" w:rsidRPr="00D14D14">
        <w:rPr>
          <w:rFonts w:ascii="Arial" w:hAnsi="Arial" w:cs="Arial"/>
          <w:sz w:val="21"/>
          <w:szCs w:val="21"/>
        </w:rPr>
        <w:t>pre-existente</w:t>
      </w:r>
      <w:proofErr w:type="spellEnd"/>
      <w:r w:rsidR="00610431" w:rsidRPr="00D14D14">
        <w:rPr>
          <w:rFonts w:ascii="Arial" w:hAnsi="Arial" w:cs="Arial"/>
          <w:sz w:val="21"/>
          <w:szCs w:val="21"/>
        </w:rPr>
        <w:t xml:space="preserve">, </w:t>
      </w:r>
      <w:r w:rsidR="00B242AE" w:rsidRPr="00D14D14">
        <w:rPr>
          <w:rFonts w:ascii="Arial" w:hAnsi="Arial" w:cs="Arial"/>
          <w:sz w:val="21"/>
          <w:szCs w:val="21"/>
        </w:rPr>
        <w:t xml:space="preserve">sección III) </w:t>
      </w:r>
      <w:r w:rsidR="0072297E" w:rsidRPr="00D14D14">
        <w:rPr>
          <w:rFonts w:ascii="Arial" w:hAnsi="Arial" w:cs="Arial"/>
          <w:sz w:val="21"/>
          <w:szCs w:val="21"/>
        </w:rPr>
        <w:t xml:space="preserve">no fue suficiente para </w:t>
      </w:r>
      <w:r w:rsidR="001F02A9" w:rsidRPr="00D14D14">
        <w:rPr>
          <w:rFonts w:ascii="Arial" w:hAnsi="Arial" w:cs="Arial"/>
          <w:sz w:val="21"/>
          <w:szCs w:val="21"/>
        </w:rPr>
        <w:t xml:space="preserve">consolidarse como estructura de </w:t>
      </w:r>
      <w:r w:rsidR="00711CCB" w:rsidRPr="00D14D14">
        <w:rPr>
          <w:rFonts w:ascii="Arial" w:hAnsi="Arial" w:cs="Arial"/>
          <w:sz w:val="21"/>
          <w:szCs w:val="21"/>
        </w:rPr>
        <w:t>la gobernanza de la cuenca.</w:t>
      </w:r>
    </w:p>
    <w:p w14:paraId="274638CA" w14:textId="5CF4988E" w:rsidR="000C4DEF" w:rsidRPr="00D14D14" w:rsidRDefault="00B242AE" w:rsidP="005E6D8D">
      <w:pPr>
        <w:jc w:val="both"/>
        <w:rPr>
          <w:rFonts w:ascii="Arial" w:hAnsi="Arial" w:cs="Arial"/>
          <w:sz w:val="21"/>
          <w:szCs w:val="21"/>
        </w:rPr>
      </w:pPr>
      <w:r w:rsidRPr="00D14D14">
        <w:rPr>
          <w:rFonts w:ascii="Arial" w:hAnsi="Arial" w:cs="Arial"/>
          <w:sz w:val="21"/>
          <w:szCs w:val="21"/>
        </w:rPr>
        <w:t>Como alternativa a esta situación, e</w:t>
      </w:r>
      <w:r w:rsidR="00865C18" w:rsidRPr="00D14D14">
        <w:rPr>
          <w:rFonts w:ascii="Arial" w:hAnsi="Arial" w:cs="Arial"/>
          <w:sz w:val="21"/>
          <w:szCs w:val="21"/>
        </w:rPr>
        <w:t xml:space="preserve">l proyecto ha </w:t>
      </w:r>
      <w:r w:rsidR="00540F62" w:rsidRPr="00D14D14">
        <w:rPr>
          <w:rFonts w:ascii="Arial" w:hAnsi="Arial" w:cs="Arial"/>
          <w:sz w:val="21"/>
          <w:szCs w:val="21"/>
        </w:rPr>
        <w:t>buscado contribuir a que</w:t>
      </w:r>
      <w:r w:rsidR="00865C18" w:rsidRPr="00D14D14">
        <w:rPr>
          <w:rFonts w:ascii="Arial" w:hAnsi="Arial" w:cs="Arial"/>
          <w:sz w:val="21"/>
          <w:szCs w:val="21"/>
        </w:rPr>
        <w:t xml:space="preserve"> la plataforma </w:t>
      </w:r>
      <w:r w:rsidR="005F03D4" w:rsidRPr="00D14D14">
        <w:rPr>
          <w:rFonts w:ascii="Arial" w:hAnsi="Arial" w:cs="Arial"/>
          <w:sz w:val="21"/>
          <w:szCs w:val="21"/>
        </w:rPr>
        <w:t xml:space="preserve">de buena gobernanza </w:t>
      </w:r>
      <w:r w:rsidR="00865C18" w:rsidRPr="00D14D14">
        <w:rPr>
          <w:rFonts w:ascii="Arial" w:hAnsi="Arial" w:cs="Arial"/>
          <w:sz w:val="21"/>
          <w:szCs w:val="21"/>
        </w:rPr>
        <w:t>del MERESE</w:t>
      </w:r>
      <w:r w:rsidR="00E11F87" w:rsidRPr="00D14D14">
        <w:rPr>
          <w:rFonts w:ascii="Arial" w:hAnsi="Arial" w:cs="Arial"/>
          <w:sz w:val="21"/>
          <w:szCs w:val="21"/>
        </w:rPr>
        <w:t xml:space="preserve"> </w:t>
      </w:r>
      <w:r w:rsidR="00865C18" w:rsidRPr="00D14D14">
        <w:rPr>
          <w:rFonts w:ascii="Arial" w:hAnsi="Arial" w:cs="Arial"/>
          <w:sz w:val="21"/>
          <w:szCs w:val="21"/>
        </w:rPr>
        <w:t xml:space="preserve">H </w:t>
      </w:r>
      <w:r w:rsidR="00EF26A3" w:rsidRPr="00D14D14">
        <w:rPr>
          <w:rFonts w:ascii="Arial" w:hAnsi="Arial" w:cs="Arial"/>
          <w:sz w:val="21"/>
          <w:szCs w:val="21"/>
        </w:rPr>
        <w:t>diversifique su alcance</w:t>
      </w:r>
      <w:r w:rsidR="001E4885" w:rsidRPr="00D14D14">
        <w:rPr>
          <w:rFonts w:ascii="Arial" w:hAnsi="Arial" w:cs="Arial"/>
          <w:sz w:val="21"/>
          <w:szCs w:val="21"/>
        </w:rPr>
        <w:t xml:space="preserve"> y para ello ha </w:t>
      </w:r>
      <w:r w:rsidR="00B6235D" w:rsidRPr="00D14D14">
        <w:rPr>
          <w:rFonts w:ascii="Arial" w:hAnsi="Arial" w:cs="Arial"/>
          <w:sz w:val="21"/>
          <w:szCs w:val="21"/>
        </w:rPr>
        <w:t>promovido</w:t>
      </w:r>
      <w:r w:rsidR="002C4C0F" w:rsidRPr="00D14D14">
        <w:rPr>
          <w:rFonts w:ascii="Arial" w:hAnsi="Arial" w:cs="Arial"/>
          <w:sz w:val="21"/>
          <w:szCs w:val="21"/>
        </w:rPr>
        <w:t xml:space="preserve"> la participación de </w:t>
      </w:r>
      <w:r w:rsidR="001E4885" w:rsidRPr="00D14D14">
        <w:rPr>
          <w:rFonts w:ascii="Arial" w:hAnsi="Arial" w:cs="Arial"/>
          <w:sz w:val="21"/>
          <w:szCs w:val="21"/>
        </w:rPr>
        <w:t>representantes de las comunidades y regantes</w:t>
      </w:r>
      <w:r w:rsidR="00865C18" w:rsidRPr="00D14D14">
        <w:rPr>
          <w:rFonts w:ascii="Arial" w:hAnsi="Arial" w:cs="Arial"/>
          <w:sz w:val="21"/>
          <w:szCs w:val="21"/>
        </w:rPr>
        <w:t>.</w:t>
      </w:r>
      <w:r w:rsidR="001E4885" w:rsidRPr="00D14D14">
        <w:rPr>
          <w:rFonts w:ascii="Arial" w:hAnsi="Arial" w:cs="Arial"/>
          <w:sz w:val="21"/>
          <w:szCs w:val="21"/>
        </w:rPr>
        <w:t xml:space="preserve"> Este proceso</w:t>
      </w:r>
      <w:r w:rsidR="00AB4A6B" w:rsidRPr="00D14D14">
        <w:rPr>
          <w:rFonts w:ascii="Arial" w:hAnsi="Arial" w:cs="Arial"/>
          <w:sz w:val="21"/>
          <w:szCs w:val="21"/>
        </w:rPr>
        <w:t xml:space="preserve">, </w:t>
      </w:r>
      <w:r w:rsidR="0097745B" w:rsidRPr="00D14D14">
        <w:rPr>
          <w:rFonts w:ascii="Arial" w:hAnsi="Arial" w:cs="Arial"/>
          <w:sz w:val="21"/>
          <w:szCs w:val="21"/>
        </w:rPr>
        <w:t>que es</w:t>
      </w:r>
      <w:r w:rsidR="001E4885" w:rsidRPr="00D14D14">
        <w:rPr>
          <w:rFonts w:ascii="Arial" w:hAnsi="Arial" w:cs="Arial"/>
          <w:sz w:val="21"/>
          <w:szCs w:val="21"/>
        </w:rPr>
        <w:t xml:space="preserve"> dinámico</w:t>
      </w:r>
      <w:r w:rsidR="00B6235D" w:rsidRPr="00D14D14">
        <w:rPr>
          <w:rFonts w:ascii="Arial" w:hAnsi="Arial" w:cs="Arial"/>
          <w:sz w:val="21"/>
          <w:szCs w:val="21"/>
        </w:rPr>
        <w:t>, no ha culminado de madurar</w:t>
      </w:r>
      <w:r w:rsidR="00865C18" w:rsidRPr="00D14D14">
        <w:rPr>
          <w:rFonts w:ascii="Arial" w:hAnsi="Arial" w:cs="Arial"/>
          <w:sz w:val="21"/>
          <w:szCs w:val="21"/>
        </w:rPr>
        <w:t xml:space="preserve"> </w:t>
      </w:r>
      <w:r w:rsidR="00AB4A6B" w:rsidRPr="00D14D14">
        <w:rPr>
          <w:rFonts w:ascii="Arial" w:hAnsi="Arial" w:cs="Arial"/>
          <w:sz w:val="21"/>
          <w:szCs w:val="21"/>
        </w:rPr>
        <w:t xml:space="preserve">y </w:t>
      </w:r>
      <w:r w:rsidR="00B6235D" w:rsidRPr="00D14D14">
        <w:rPr>
          <w:rFonts w:ascii="Arial" w:hAnsi="Arial" w:cs="Arial"/>
          <w:sz w:val="21"/>
          <w:szCs w:val="21"/>
        </w:rPr>
        <w:t xml:space="preserve">ha tenido </w:t>
      </w:r>
      <w:r w:rsidR="00AB4A6B" w:rsidRPr="00D14D14">
        <w:rPr>
          <w:rFonts w:ascii="Arial" w:hAnsi="Arial" w:cs="Arial"/>
          <w:sz w:val="21"/>
          <w:szCs w:val="21"/>
        </w:rPr>
        <w:t xml:space="preserve">altibajos, así como también </w:t>
      </w:r>
      <w:r w:rsidR="0097745B" w:rsidRPr="00D14D14">
        <w:rPr>
          <w:rFonts w:ascii="Arial" w:hAnsi="Arial" w:cs="Arial"/>
          <w:sz w:val="21"/>
          <w:szCs w:val="21"/>
        </w:rPr>
        <w:t xml:space="preserve">discordancias entre </w:t>
      </w:r>
      <w:r w:rsidR="000C4DEF" w:rsidRPr="00D14D14">
        <w:rPr>
          <w:rFonts w:ascii="Arial" w:hAnsi="Arial" w:cs="Arial"/>
          <w:sz w:val="21"/>
          <w:szCs w:val="21"/>
        </w:rPr>
        <w:t>las prioridades de los actores clave implicados</w:t>
      </w:r>
      <w:r w:rsidR="00AB4A6B" w:rsidRPr="00D14D14">
        <w:rPr>
          <w:rFonts w:ascii="Arial" w:hAnsi="Arial" w:cs="Arial"/>
          <w:sz w:val="21"/>
          <w:szCs w:val="21"/>
        </w:rPr>
        <w:t>.</w:t>
      </w:r>
      <w:r w:rsidR="00275491" w:rsidRPr="00D14D14">
        <w:rPr>
          <w:rFonts w:ascii="Arial" w:hAnsi="Arial" w:cs="Arial"/>
          <w:sz w:val="21"/>
          <w:szCs w:val="21"/>
        </w:rPr>
        <w:t xml:space="preserve"> Recientemente y con el cambio de autoridades municipales se ha retomado el proceso y se ha evidenciado un mayor compromiso del nuevo gobierno municipal en liderar procesos de gestión de la microcuenca, más allá de</w:t>
      </w:r>
      <w:r w:rsidR="00E11F87" w:rsidRPr="00D14D14">
        <w:rPr>
          <w:rFonts w:ascii="Arial" w:hAnsi="Arial" w:cs="Arial"/>
          <w:sz w:val="21"/>
          <w:szCs w:val="21"/>
        </w:rPr>
        <w:t>l MERESE Hídrico en específico.</w:t>
      </w:r>
    </w:p>
    <w:p w14:paraId="56C4058F" w14:textId="02EF04E0" w:rsidR="0014196F" w:rsidRPr="00D14D14" w:rsidRDefault="00E66AD0" w:rsidP="005E6D8D">
      <w:pPr>
        <w:jc w:val="both"/>
        <w:rPr>
          <w:rFonts w:ascii="Arial" w:hAnsi="Arial" w:cs="Arial"/>
          <w:sz w:val="21"/>
          <w:szCs w:val="21"/>
        </w:rPr>
      </w:pPr>
      <w:r w:rsidRPr="00D14D14">
        <w:rPr>
          <w:rFonts w:ascii="Arial" w:hAnsi="Arial" w:cs="Arial"/>
          <w:sz w:val="21"/>
          <w:szCs w:val="21"/>
        </w:rPr>
        <w:t xml:space="preserve">Diversos actores clave refieren </w:t>
      </w:r>
      <w:r w:rsidR="00071400" w:rsidRPr="00D14D14">
        <w:rPr>
          <w:rFonts w:ascii="Arial" w:hAnsi="Arial" w:cs="Arial"/>
          <w:sz w:val="21"/>
          <w:szCs w:val="21"/>
        </w:rPr>
        <w:t>como hecho</w:t>
      </w:r>
      <w:r w:rsidRPr="00D14D14">
        <w:rPr>
          <w:rFonts w:ascii="Arial" w:hAnsi="Arial" w:cs="Arial"/>
          <w:sz w:val="21"/>
          <w:szCs w:val="21"/>
        </w:rPr>
        <w:t xml:space="preserve"> positivo que </w:t>
      </w:r>
      <w:r w:rsidR="00865C18" w:rsidRPr="00D14D14">
        <w:rPr>
          <w:rFonts w:ascii="Arial" w:hAnsi="Arial" w:cs="Arial"/>
          <w:sz w:val="21"/>
          <w:szCs w:val="21"/>
        </w:rPr>
        <w:t>las comunidades particip</w:t>
      </w:r>
      <w:r w:rsidRPr="00D14D14">
        <w:rPr>
          <w:rFonts w:ascii="Arial" w:hAnsi="Arial" w:cs="Arial"/>
          <w:sz w:val="21"/>
          <w:szCs w:val="21"/>
        </w:rPr>
        <w:t>e</w:t>
      </w:r>
      <w:r w:rsidR="00865C18" w:rsidRPr="00D14D14">
        <w:rPr>
          <w:rFonts w:ascii="Arial" w:hAnsi="Arial" w:cs="Arial"/>
          <w:sz w:val="21"/>
          <w:szCs w:val="21"/>
        </w:rPr>
        <w:t xml:space="preserve">n y </w:t>
      </w:r>
      <w:r w:rsidR="00D571D0" w:rsidRPr="00D14D14">
        <w:rPr>
          <w:rFonts w:ascii="Arial" w:hAnsi="Arial" w:cs="Arial"/>
          <w:sz w:val="21"/>
          <w:szCs w:val="21"/>
        </w:rPr>
        <w:t>se empoderen</w:t>
      </w:r>
      <w:r w:rsidRPr="00D14D14">
        <w:rPr>
          <w:rFonts w:ascii="Arial" w:hAnsi="Arial" w:cs="Arial"/>
          <w:sz w:val="21"/>
          <w:szCs w:val="21"/>
        </w:rPr>
        <w:t xml:space="preserve">, </w:t>
      </w:r>
      <w:r w:rsidR="00071400" w:rsidRPr="00D14D14">
        <w:rPr>
          <w:rFonts w:ascii="Arial" w:hAnsi="Arial" w:cs="Arial"/>
          <w:sz w:val="21"/>
          <w:szCs w:val="21"/>
        </w:rPr>
        <w:t xml:space="preserve">pero también </w:t>
      </w:r>
      <w:r w:rsidR="00F9057C" w:rsidRPr="00D14D14">
        <w:rPr>
          <w:rFonts w:ascii="Arial" w:hAnsi="Arial" w:cs="Arial"/>
          <w:sz w:val="21"/>
          <w:szCs w:val="21"/>
        </w:rPr>
        <w:t>relatan</w:t>
      </w:r>
      <w:r w:rsidR="00071400" w:rsidRPr="00D14D14">
        <w:rPr>
          <w:rFonts w:ascii="Arial" w:hAnsi="Arial" w:cs="Arial"/>
          <w:sz w:val="21"/>
          <w:szCs w:val="21"/>
        </w:rPr>
        <w:t xml:space="preserve"> </w:t>
      </w:r>
      <w:r w:rsidR="00F9057C" w:rsidRPr="00D14D14">
        <w:rPr>
          <w:rFonts w:ascii="Arial" w:hAnsi="Arial" w:cs="Arial"/>
          <w:sz w:val="21"/>
          <w:szCs w:val="21"/>
        </w:rPr>
        <w:t xml:space="preserve">que </w:t>
      </w:r>
      <w:r w:rsidR="00D571D0" w:rsidRPr="00D14D14">
        <w:rPr>
          <w:rFonts w:ascii="Arial" w:hAnsi="Arial" w:cs="Arial"/>
          <w:sz w:val="21"/>
          <w:szCs w:val="21"/>
        </w:rPr>
        <w:t xml:space="preserve">en el proceso </w:t>
      </w:r>
      <w:r w:rsidR="00774894" w:rsidRPr="00D14D14">
        <w:rPr>
          <w:rFonts w:ascii="Arial" w:hAnsi="Arial" w:cs="Arial"/>
          <w:sz w:val="21"/>
          <w:szCs w:val="21"/>
        </w:rPr>
        <w:t>se ha</w:t>
      </w:r>
      <w:r w:rsidR="00D571D0" w:rsidRPr="00D14D14">
        <w:rPr>
          <w:rFonts w:ascii="Arial" w:hAnsi="Arial" w:cs="Arial"/>
          <w:sz w:val="21"/>
          <w:szCs w:val="21"/>
        </w:rPr>
        <w:t>n ido</w:t>
      </w:r>
      <w:r w:rsidR="00774894" w:rsidRPr="00D14D14">
        <w:rPr>
          <w:rFonts w:ascii="Arial" w:hAnsi="Arial" w:cs="Arial"/>
          <w:sz w:val="21"/>
          <w:szCs w:val="21"/>
        </w:rPr>
        <w:t xml:space="preserve"> genera</w:t>
      </w:r>
      <w:r w:rsidR="00D571D0" w:rsidRPr="00D14D14">
        <w:rPr>
          <w:rFonts w:ascii="Arial" w:hAnsi="Arial" w:cs="Arial"/>
          <w:sz w:val="21"/>
          <w:szCs w:val="21"/>
        </w:rPr>
        <w:t>n</w:t>
      </w:r>
      <w:r w:rsidR="00774894" w:rsidRPr="00D14D14">
        <w:rPr>
          <w:rFonts w:ascii="Arial" w:hAnsi="Arial" w:cs="Arial"/>
          <w:sz w:val="21"/>
          <w:szCs w:val="21"/>
        </w:rPr>
        <w:t xml:space="preserve">do </w:t>
      </w:r>
      <w:r w:rsidR="00071400" w:rsidRPr="00D14D14">
        <w:rPr>
          <w:rFonts w:ascii="Arial" w:hAnsi="Arial" w:cs="Arial"/>
          <w:sz w:val="21"/>
          <w:szCs w:val="21"/>
        </w:rPr>
        <w:t>dificultades</w:t>
      </w:r>
      <w:r w:rsidR="00F9057C" w:rsidRPr="00D14D14">
        <w:rPr>
          <w:rFonts w:ascii="Arial" w:hAnsi="Arial" w:cs="Arial"/>
          <w:sz w:val="21"/>
          <w:szCs w:val="21"/>
        </w:rPr>
        <w:t xml:space="preserve"> en cuanto a la agenda de trabajo del espacio</w:t>
      </w:r>
      <w:r w:rsidR="00DC1886" w:rsidRPr="00D14D14">
        <w:rPr>
          <w:rFonts w:ascii="Arial" w:hAnsi="Arial" w:cs="Arial"/>
          <w:sz w:val="21"/>
          <w:szCs w:val="21"/>
        </w:rPr>
        <w:t>, puesto que empezaron a traer a colación otro tipo de temáticas y necesidades que no están directamente relacionadas a la gestión hídrica y que en opinión de las instituciones no son prioridad para la plataforma del MERESEH</w:t>
      </w:r>
      <w:r w:rsidR="00F9057C" w:rsidRPr="00D14D14">
        <w:rPr>
          <w:rFonts w:ascii="Arial" w:hAnsi="Arial" w:cs="Arial"/>
          <w:sz w:val="21"/>
          <w:szCs w:val="21"/>
        </w:rPr>
        <w:t xml:space="preserve">. </w:t>
      </w:r>
      <w:r w:rsidR="00DC1886" w:rsidRPr="00D14D14">
        <w:rPr>
          <w:rFonts w:ascii="Arial" w:hAnsi="Arial" w:cs="Arial"/>
          <w:sz w:val="21"/>
          <w:szCs w:val="21"/>
        </w:rPr>
        <w:t>Otro problema, s</w:t>
      </w:r>
      <w:r w:rsidR="00F9057C" w:rsidRPr="00D14D14">
        <w:rPr>
          <w:rFonts w:ascii="Arial" w:hAnsi="Arial" w:cs="Arial"/>
          <w:sz w:val="21"/>
          <w:szCs w:val="21"/>
        </w:rPr>
        <w:t xml:space="preserve">eñalan, </w:t>
      </w:r>
      <w:r w:rsidR="00DC1886" w:rsidRPr="00D14D14">
        <w:rPr>
          <w:rFonts w:ascii="Arial" w:hAnsi="Arial" w:cs="Arial"/>
          <w:sz w:val="21"/>
          <w:szCs w:val="21"/>
        </w:rPr>
        <w:t>fue</w:t>
      </w:r>
      <w:r w:rsidR="00071400" w:rsidRPr="00D14D14">
        <w:rPr>
          <w:rFonts w:ascii="Arial" w:hAnsi="Arial" w:cs="Arial"/>
          <w:sz w:val="21"/>
          <w:szCs w:val="21"/>
        </w:rPr>
        <w:t xml:space="preserve"> </w:t>
      </w:r>
      <w:r w:rsidRPr="00D14D14">
        <w:rPr>
          <w:rFonts w:ascii="Arial" w:hAnsi="Arial" w:cs="Arial"/>
          <w:sz w:val="21"/>
          <w:szCs w:val="21"/>
        </w:rPr>
        <w:t xml:space="preserve">el </w:t>
      </w:r>
      <w:r w:rsidR="00071400" w:rsidRPr="00D14D14">
        <w:rPr>
          <w:rFonts w:ascii="Arial" w:hAnsi="Arial" w:cs="Arial"/>
          <w:sz w:val="21"/>
          <w:szCs w:val="21"/>
        </w:rPr>
        <w:t xml:space="preserve">hecho de que la implementación del Proyecto sea uno de los principales temas de </w:t>
      </w:r>
      <w:r w:rsidR="001B56BA" w:rsidRPr="00D14D14">
        <w:rPr>
          <w:rFonts w:ascii="Arial" w:hAnsi="Arial" w:cs="Arial"/>
          <w:sz w:val="21"/>
          <w:szCs w:val="21"/>
        </w:rPr>
        <w:t xml:space="preserve">agenda, </w:t>
      </w:r>
      <w:r w:rsidR="00DC1886" w:rsidRPr="00D14D14">
        <w:rPr>
          <w:rFonts w:ascii="Arial" w:hAnsi="Arial" w:cs="Arial"/>
          <w:sz w:val="21"/>
          <w:szCs w:val="21"/>
        </w:rPr>
        <w:t xml:space="preserve">lo que </w:t>
      </w:r>
      <w:r w:rsidR="00F31182" w:rsidRPr="00D14D14">
        <w:rPr>
          <w:rFonts w:ascii="Arial" w:hAnsi="Arial" w:cs="Arial"/>
          <w:sz w:val="21"/>
          <w:szCs w:val="21"/>
        </w:rPr>
        <w:t>hizo</w:t>
      </w:r>
      <w:r w:rsidR="00774894" w:rsidRPr="00D14D14">
        <w:rPr>
          <w:rFonts w:ascii="Arial" w:hAnsi="Arial" w:cs="Arial"/>
          <w:sz w:val="21"/>
          <w:szCs w:val="21"/>
        </w:rPr>
        <w:t xml:space="preserve"> que </w:t>
      </w:r>
      <w:r w:rsidR="008F36E6" w:rsidRPr="00D14D14">
        <w:rPr>
          <w:rFonts w:ascii="Arial" w:hAnsi="Arial" w:cs="Arial"/>
          <w:sz w:val="21"/>
          <w:szCs w:val="21"/>
        </w:rPr>
        <w:t>el diálogo en las reuniones de trabajo gire</w:t>
      </w:r>
      <w:r w:rsidR="00F31182" w:rsidRPr="00D14D14">
        <w:rPr>
          <w:rFonts w:ascii="Arial" w:hAnsi="Arial" w:cs="Arial"/>
          <w:sz w:val="21"/>
          <w:szCs w:val="21"/>
        </w:rPr>
        <w:t xml:space="preserve"> en torno a </w:t>
      </w:r>
      <w:r w:rsidR="00B6027B" w:rsidRPr="00D14D14">
        <w:rPr>
          <w:rFonts w:ascii="Arial" w:hAnsi="Arial" w:cs="Arial"/>
          <w:sz w:val="21"/>
          <w:szCs w:val="21"/>
        </w:rPr>
        <w:t>la ejecución de este</w:t>
      </w:r>
      <w:r w:rsidR="00F31182" w:rsidRPr="00D14D14">
        <w:rPr>
          <w:rFonts w:ascii="Arial" w:hAnsi="Arial" w:cs="Arial"/>
          <w:sz w:val="21"/>
          <w:szCs w:val="21"/>
        </w:rPr>
        <w:t xml:space="preserve"> y no a</w:t>
      </w:r>
      <w:r w:rsidR="00B6027B" w:rsidRPr="00D14D14">
        <w:rPr>
          <w:rFonts w:ascii="Arial" w:hAnsi="Arial" w:cs="Arial"/>
          <w:sz w:val="21"/>
          <w:szCs w:val="21"/>
        </w:rPr>
        <w:t xml:space="preserve"> </w:t>
      </w:r>
      <w:r w:rsidR="00F31182" w:rsidRPr="00D14D14">
        <w:rPr>
          <w:rFonts w:ascii="Arial" w:hAnsi="Arial" w:cs="Arial"/>
          <w:sz w:val="21"/>
          <w:szCs w:val="21"/>
        </w:rPr>
        <w:t>l</w:t>
      </w:r>
      <w:r w:rsidR="00B6027B" w:rsidRPr="00D14D14">
        <w:rPr>
          <w:rFonts w:ascii="Arial" w:hAnsi="Arial" w:cs="Arial"/>
          <w:sz w:val="21"/>
          <w:szCs w:val="21"/>
        </w:rPr>
        <w:t>a gestión del</w:t>
      </w:r>
      <w:r w:rsidR="00F31182" w:rsidRPr="00D14D14">
        <w:rPr>
          <w:rFonts w:ascii="Arial" w:hAnsi="Arial" w:cs="Arial"/>
          <w:sz w:val="21"/>
          <w:szCs w:val="21"/>
        </w:rPr>
        <w:t xml:space="preserve"> MERESEH o la microcuenca en sí mismos. </w:t>
      </w:r>
      <w:r w:rsidR="00197A35" w:rsidRPr="00D14D14">
        <w:rPr>
          <w:rFonts w:ascii="Arial" w:hAnsi="Arial" w:cs="Arial"/>
          <w:sz w:val="21"/>
          <w:szCs w:val="21"/>
        </w:rPr>
        <w:t xml:space="preserve">Esto </w:t>
      </w:r>
      <w:r w:rsidR="00946D13" w:rsidRPr="00D14D14">
        <w:rPr>
          <w:rFonts w:ascii="Arial" w:hAnsi="Arial" w:cs="Arial"/>
          <w:sz w:val="21"/>
          <w:szCs w:val="21"/>
        </w:rPr>
        <w:t xml:space="preserve">en su conjunto </w:t>
      </w:r>
      <w:r w:rsidR="00197A35" w:rsidRPr="00D14D14">
        <w:rPr>
          <w:rFonts w:ascii="Arial" w:hAnsi="Arial" w:cs="Arial"/>
          <w:sz w:val="21"/>
          <w:szCs w:val="21"/>
        </w:rPr>
        <w:t>desv</w:t>
      </w:r>
      <w:r w:rsidR="00A31F3E" w:rsidRPr="00D14D14">
        <w:rPr>
          <w:rFonts w:ascii="Arial" w:hAnsi="Arial" w:cs="Arial"/>
          <w:sz w:val="21"/>
          <w:szCs w:val="21"/>
        </w:rPr>
        <w:t>i</w:t>
      </w:r>
      <w:r w:rsidR="00197A35" w:rsidRPr="00D14D14">
        <w:rPr>
          <w:rFonts w:ascii="Arial" w:hAnsi="Arial" w:cs="Arial"/>
          <w:sz w:val="21"/>
          <w:szCs w:val="21"/>
        </w:rPr>
        <w:t>a</w:t>
      </w:r>
      <w:r w:rsidR="00A31F3E" w:rsidRPr="00D14D14">
        <w:rPr>
          <w:rFonts w:ascii="Arial" w:hAnsi="Arial" w:cs="Arial"/>
          <w:sz w:val="21"/>
          <w:szCs w:val="21"/>
        </w:rPr>
        <w:t>ba</w:t>
      </w:r>
      <w:r w:rsidR="00197A35" w:rsidRPr="00D14D14">
        <w:rPr>
          <w:rFonts w:ascii="Arial" w:hAnsi="Arial" w:cs="Arial"/>
          <w:sz w:val="21"/>
          <w:szCs w:val="21"/>
        </w:rPr>
        <w:t xml:space="preserve"> la atención </w:t>
      </w:r>
      <w:r w:rsidR="00BD61E8" w:rsidRPr="00D14D14">
        <w:rPr>
          <w:rFonts w:ascii="Arial" w:hAnsi="Arial" w:cs="Arial"/>
          <w:sz w:val="21"/>
          <w:szCs w:val="21"/>
        </w:rPr>
        <w:t>y hac</w:t>
      </w:r>
      <w:r w:rsidR="00A31F3E" w:rsidRPr="00D14D14">
        <w:rPr>
          <w:rFonts w:ascii="Arial" w:hAnsi="Arial" w:cs="Arial"/>
          <w:sz w:val="21"/>
          <w:szCs w:val="21"/>
        </w:rPr>
        <w:t>ía</w:t>
      </w:r>
      <w:r w:rsidR="00BD61E8" w:rsidRPr="00D14D14">
        <w:rPr>
          <w:rFonts w:ascii="Arial" w:hAnsi="Arial" w:cs="Arial"/>
          <w:sz w:val="21"/>
          <w:szCs w:val="21"/>
        </w:rPr>
        <w:t xml:space="preserve"> perder la dinámica de articulación de intereses entre los actores clave</w:t>
      </w:r>
      <w:r w:rsidR="00A31F3E" w:rsidRPr="00D14D14">
        <w:rPr>
          <w:rFonts w:ascii="Arial" w:hAnsi="Arial" w:cs="Arial"/>
          <w:sz w:val="21"/>
          <w:szCs w:val="21"/>
        </w:rPr>
        <w:t xml:space="preserve">, </w:t>
      </w:r>
      <w:r w:rsidR="00337DA3" w:rsidRPr="00D14D14">
        <w:rPr>
          <w:rFonts w:ascii="Arial" w:hAnsi="Arial" w:cs="Arial"/>
          <w:sz w:val="21"/>
          <w:szCs w:val="21"/>
        </w:rPr>
        <w:t>hecho que fue abordado durante los talleres de autoevaluación.</w:t>
      </w:r>
    </w:p>
    <w:p w14:paraId="416C4B1F" w14:textId="1A55E619" w:rsidR="00123879" w:rsidRPr="00D14D14" w:rsidRDefault="002C3F4F" w:rsidP="005E6D8D">
      <w:pPr>
        <w:jc w:val="both"/>
        <w:rPr>
          <w:rFonts w:ascii="Arial" w:hAnsi="Arial" w:cs="Arial"/>
          <w:sz w:val="21"/>
          <w:szCs w:val="21"/>
        </w:rPr>
      </w:pPr>
      <w:r w:rsidRPr="00D14D14">
        <w:rPr>
          <w:rFonts w:ascii="Arial" w:hAnsi="Arial" w:cs="Arial"/>
          <w:sz w:val="21"/>
          <w:szCs w:val="21"/>
        </w:rPr>
        <w:t>Pese a que la intención de institucionalizar un espacio para la gobernanza de la cuenca existe</w:t>
      </w:r>
      <w:r w:rsidR="008E0D0A" w:rsidRPr="00D14D14">
        <w:rPr>
          <w:rFonts w:ascii="Arial" w:hAnsi="Arial" w:cs="Arial"/>
          <w:sz w:val="21"/>
          <w:szCs w:val="21"/>
        </w:rPr>
        <w:t xml:space="preserve">, </w:t>
      </w:r>
      <w:r w:rsidR="00E11F87" w:rsidRPr="00D14D14">
        <w:rPr>
          <w:rFonts w:ascii="Arial" w:hAnsi="Arial" w:cs="Arial"/>
          <w:sz w:val="21"/>
          <w:szCs w:val="21"/>
        </w:rPr>
        <w:t xml:space="preserve">es clave establecer </w:t>
      </w:r>
      <w:r w:rsidR="008E0D0A" w:rsidRPr="00D14D14">
        <w:rPr>
          <w:rFonts w:ascii="Arial" w:hAnsi="Arial" w:cs="Arial"/>
          <w:sz w:val="21"/>
          <w:szCs w:val="21"/>
        </w:rPr>
        <w:t>claridad respecto al liderazgo que este espacio deb</w:t>
      </w:r>
      <w:r w:rsidR="00FB1882" w:rsidRPr="00D14D14">
        <w:rPr>
          <w:rFonts w:ascii="Arial" w:hAnsi="Arial" w:cs="Arial"/>
          <w:sz w:val="21"/>
          <w:szCs w:val="21"/>
        </w:rPr>
        <w:t>ería</w:t>
      </w:r>
      <w:r w:rsidR="008E0D0A" w:rsidRPr="00D14D14">
        <w:rPr>
          <w:rFonts w:ascii="Arial" w:hAnsi="Arial" w:cs="Arial"/>
          <w:sz w:val="21"/>
          <w:szCs w:val="21"/>
        </w:rPr>
        <w:t xml:space="preserve"> tener</w:t>
      </w:r>
      <w:r w:rsidR="00FB1882" w:rsidRPr="00D14D14">
        <w:rPr>
          <w:rFonts w:ascii="Arial" w:hAnsi="Arial" w:cs="Arial"/>
          <w:sz w:val="21"/>
          <w:szCs w:val="21"/>
        </w:rPr>
        <w:t xml:space="preserve"> formalmente</w:t>
      </w:r>
      <w:r w:rsidR="008E0D0A" w:rsidRPr="00D14D14">
        <w:rPr>
          <w:rFonts w:ascii="Arial" w:hAnsi="Arial" w:cs="Arial"/>
          <w:sz w:val="21"/>
          <w:szCs w:val="21"/>
        </w:rPr>
        <w:t>.</w:t>
      </w:r>
      <w:r w:rsidR="00FB1882" w:rsidRPr="00D14D14">
        <w:rPr>
          <w:rFonts w:ascii="Arial" w:hAnsi="Arial" w:cs="Arial"/>
          <w:sz w:val="21"/>
          <w:szCs w:val="21"/>
        </w:rPr>
        <w:t xml:space="preserve"> Esto es importante para fines prácticos</w:t>
      </w:r>
      <w:r w:rsidR="00307761" w:rsidRPr="00D14D14">
        <w:rPr>
          <w:rFonts w:ascii="Arial" w:hAnsi="Arial" w:cs="Arial"/>
          <w:sz w:val="21"/>
          <w:szCs w:val="21"/>
        </w:rPr>
        <w:t xml:space="preserve"> dado que, por ejemplo, l</w:t>
      </w:r>
      <w:r w:rsidR="002C35E4" w:rsidRPr="00D14D14">
        <w:rPr>
          <w:rFonts w:ascii="Arial" w:hAnsi="Arial" w:cs="Arial"/>
          <w:sz w:val="21"/>
          <w:szCs w:val="21"/>
        </w:rPr>
        <w:t xml:space="preserve">os usuarios del agua agrícolas y las </w:t>
      </w:r>
      <w:r w:rsidR="00FE476E" w:rsidRPr="00D14D14">
        <w:rPr>
          <w:rFonts w:ascii="Arial" w:hAnsi="Arial" w:cs="Arial"/>
          <w:sz w:val="21"/>
          <w:szCs w:val="21"/>
        </w:rPr>
        <w:t>comunidades</w:t>
      </w:r>
      <w:r w:rsidR="002C35E4" w:rsidRPr="00D14D14">
        <w:rPr>
          <w:rFonts w:ascii="Arial" w:hAnsi="Arial" w:cs="Arial"/>
          <w:sz w:val="21"/>
          <w:szCs w:val="21"/>
        </w:rPr>
        <w:t xml:space="preserve"> están representados actualmente, pero no se </w:t>
      </w:r>
      <w:r w:rsidR="00FE476E" w:rsidRPr="00D14D14">
        <w:rPr>
          <w:rFonts w:ascii="Arial" w:hAnsi="Arial" w:cs="Arial"/>
          <w:sz w:val="21"/>
          <w:szCs w:val="21"/>
        </w:rPr>
        <w:t xml:space="preserve">ha establecido qué organismo o institución ejerce la autoridad </w:t>
      </w:r>
      <w:r w:rsidR="00123879" w:rsidRPr="00D14D14">
        <w:rPr>
          <w:rFonts w:ascii="Arial" w:hAnsi="Arial" w:cs="Arial"/>
          <w:sz w:val="21"/>
          <w:szCs w:val="21"/>
        </w:rPr>
        <w:t xml:space="preserve">formal </w:t>
      </w:r>
      <w:r w:rsidR="00FE476E" w:rsidRPr="00D14D14">
        <w:rPr>
          <w:rFonts w:ascii="Arial" w:hAnsi="Arial" w:cs="Arial"/>
          <w:sz w:val="21"/>
          <w:szCs w:val="21"/>
        </w:rPr>
        <w:t>ante eventuales controversias</w:t>
      </w:r>
      <w:r w:rsidR="00D366A6" w:rsidRPr="00D14D14">
        <w:rPr>
          <w:rFonts w:ascii="Arial" w:hAnsi="Arial" w:cs="Arial"/>
          <w:sz w:val="21"/>
          <w:szCs w:val="21"/>
        </w:rPr>
        <w:t xml:space="preserve"> entre ellos</w:t>
      </w:r>
      <w:r w:rsidR="00FE476E" w:rsidRPr="00D14D14">
        <w:rPr>
          <w:rFonts w:ascii="Arial" w:hAnsi="Arial" w:cs="Arial"/>
          <w:sz w:val="21"/>
          <w:szCs w:val="21"/>
        </w:rPr>
        <w:t>.</w:t>
      </w:r>
      <w:r w:rsidR="00337DA3" w:rsidRPr="00D14D14">
        <w:rPr>
          <w:rFonts w:ascii="Arial" w:hAnsi="Arial" w:cs="Arial"/>
          <w:sz w:val="21"/>
          <w:szCs w:val="21"/>
        </w:rPr>
        <w:t xml:space="preserve"> </w:t>
      </w:r>
      <w:r w:rsidR="005C6D70" w:rsidRPr="00D14D14">
        <w:rPr>
          <w:rFonts w:ascii="Arial" w:hAnsi="Arial" w:cs="Arial"/>
          <w:sz w:val="21"/>
          <w:szCs w:val="21"/>
        </w:rPr>
        <w:t>De otro lado, el liderazgo de este espacio es rotativo</w:t>
      </w:r>
      <w:r w:rsidR="001B6C94" w:rsidRPr="00D14D14">
        <w:rPr>
          <w:rFonts w:ascii="Arial" w:hAnsi="Arial" w:cs="Arial"/>
          <w:sz w:val="21"/>
          <w:szCs w:val="21"/>
        </w:rPr>
        <w:t xml:space="preserve"> y comúnmente ejercido por </w:t>
      </w:r>
      <w:r w:rsidR="004440C9" w:rsidRPr="00D14D14">
        <w:rPr>
          <w:rFonts w:ascii="Arial" w:hAnsi="Arial" w:cs="Arial"/>
          <w:sz w:val="21"/>
          <w:szCs w:val="21"/>
        </w:rPr>
        <w:t xml:space="preserve">una </w:t>
      </w:r>
      <w:r w:rsidR="001B6C94" w:rsidRPr="00D14D14">
        <w:rPr>
          <w:rFonts w:ascii="Arial" w:hAnsi="Arial" w:cs="Arial"/>
          <w:sz w:val="21"/>
          <w:szCs w:val="21"/>
        </w:rPr>
        <w:t>ONG (como lo viene siendo CEDES durante el tiempo de implementación del Proyecto); pero la sostenibilidad de este</w:t>
      </w:r>
      <w:r w:rsidR="005352CF" w:rsidRPr="00D14D14">
        <w:rPr>
          <w:rFonts w:ascii="Arial" w:hAnsi="Arial" w:cs="Arial"/>
          <w:sz w:val="21"/>
          <w:szCs w:val="21"/>
        </w:rPr>
        <w:t xml:space="preserve"> sistema depende de las posibilidades y el financiamiento al que estas organizaciones puedan acceder y que les facilite el ejercicio de roles y la disposición de recursos. </w:t>
      </w:r>
      <w:r w:rsidR="00E11F87" w:rsidRPr="00D14D14">
        <w:rPr>
          <w:rFonts w:ascii="Arial" w:hAnsi="Arial" w:cs="Arial"/>
          <w:sz w:val="21"/>
          <w:szCs w:val="21"/>
        </w:rPr>
        <w:t xml:space="preserve">En este contexto, es clave el compromiso </w:t>
      </w:r>
      <w:r w:rsidR="00A4403B" w:rsidRPr="00D14D14">
        <w:rPr>
          <w:rFonts w:ascii="Arial" w:hAnsi="Arial" w:cs="Arial"/>
          <w:sz w:val="21"/>
          <w:szCs w:val="21"/>
        </w:rPr>
        <w:t xml:space="preserve">que asuma </w:t>
      </w:r>
      <w:r w:rsidR="00E11F87" w:rsidRPr="00D14D14">
        <w:rPr>
          <w:rFonts w:ascii="Arial" w:hAnsi="Arial" w:cs="Arial"/>
          <w:sz w:val="21"/>
          <w:szCs w:val="21"/>
        </w:rPr>
        <w:t>la Municipalidad Provincial de Abancay, para liderar en el marco de sus funciones de planificación urbana y desarrollo rural</w:t>
      </w:r>
      <w:r w:rsidR="00A4403B" w:rsidRPr="00D14D14">
        <w:rPr>
          <w:rFonts w:ascii="Arial" w:hAnsi="Arial" w:cs="Arial"/>
          <w:sz w:val="21"/>
          <w:szCs w:val="21"/>
        </w:rPr>
        <w:t>,</w:t>
      </w:r>
      <w:r w:rsidR="00E11F87" w:rsidRPr="00D14D14">
        <w:rPr>
          <w:rFonts w:ascii="Arial" w:hAnsi="Arial" w:cs="Arial"/>
          <w:sz w:val="21"/>
          <w:szCs w:val="21"/>
        </w:rPr>
        <w:t xml:space="preserve"> este espacio de gobernanza</w:t>
      </w:r>
      <w:r w:rsidR="00A4403B" w:rsidRPr="00D14D14">
        <w:rPr>
          <w:rFonts w:ascii="Arial" w:hAnsi="Arial" w:cs="Arial"/>
          <w:sz w:val="21"/>
          <w:szCs w:val="21"/>
        </w:rPr>
        <w:t>, considerando a su vez que EMUSAP Abancay es una empresa municipal.</w:t>
      </w:r>
    </w:p>
    <w:p w14:paraId="2432231B" w14:textId="7FA482C5" w:rsidR="00D14D14" w:rsidRDefault="00D14D14">
      <w:pPr>
        <w:rPr>
          <w:rFonts w:ascii="Arial" w:hAnsi="Arial" w:cs="Arial"/>
          <w:sz w:val="21"/>
          <w:szCs w:val="21"/>
        </w:rPr>
      </w:pPr>
      <w:r>
        <w:rPr>
          <w:rFonts w:ascii="Arial" w:hAnsi="Arial" w:cs="Arial"/>
          <w:sz w:val="21"/>
          <w:szCs w:val="21"/>
        </w:rPr>
        <w:br w:type="page"/>
      </w:r>
    </w:p>
    <w:p w14:paraId="4514895B" w14:textId="77777777" w:rsidR="00711CCB" w:rsidRPr="00D14D14" w:rsidRDefault="00711CCB" w:rsidP="00711CCB">
      <w:pPr>
        <w:pStyle w:val="Ttulo1"/>
        <w:ind w:left="360" w:hanging="360"/>
        <w:rPr>
          <w:rFonts w:ascii="Arial" w:hAnsi="Arial" w:cs="Arial"/>
          <w:sz w:val="21"/>
          <w:szCs w:val="21"/>
        </w:rPr>
      </w:pPr>
      <w:bookmarkStart w:id="47" w:name="_Toc176194356"/>
      <w:r w:rsidRPr="00D14D14">
        <w:rPr>
          <w:rFonts w:ascii="Arial" w:hAnsi="Arial" w:cs="Arial"/>
          <w:sz w:val="21"/>
          <w:szCs w:val="21"/>
        </w:rPr>
        <w:lastRenderedPageBreak/>
        <w:t>Próximos pasos</w:t>
      </w:r>
      <w:bookmarkEnd w:id="47"/>
    </w:p>
    <w:p w14:paraId="7E5D556D" w14:textId="41953CFF" w:rsidR="00FE5E1F" w:rsidRPr="00D14D14" w:rsidRDefault="00FE5E1F" w:rsidP="004A761E">
      <w:pPr>
        <w:jc w:val="both"/>
        <w:rPr>
          <w:rFonts w:ascii="Arial" w:hAnsi="Arial" w:cs="Arial"/>
          <w:sz w:val="21"/>
          <w:szCs w:val="21"/>
        </w:rPr>
      </w:pPr>
      <w:r w:rsidRPr="00D14D14">
        <w:rPr>
          <w:rFonts w:ascii="Arial" w:hAnsi="Arial" w:cs="Arial"/>
          <w:sz w:val="21"/>
          <w:szCs w:val="21"/>
        </w:rPr>
        <w:t xml:space="preserve">El Proyecto “Agua para Abancay y comunidades para siempre” </w:t>
      </w:r>
      <w:r w:rsidR="00450B80" w:rsidRPr="00D14D14">
        <w:rPr>
          <w:rFonts w:ascii="Arial" w:hAnsi="Arial" w:cs="Arial"/>
          <w:sz w:val="21"/>
          <w:szCs w:val="21"/>
        </w:rPr>
        <w:t>ha contribuido a dinamizar</w:t>
      </w:r>
      <w:r w:rsidR="004A761E" w:rsidRPr="00D14D14">
        <w:rPr>
          <w:rFonts w:ascii="Arial" w:hAnsi="Arial" w:cs="Arial"/>
          <w:sz w:val="21"/>
          <w:szCs w:val="21"/>
        </w:rPr>
        <w:t xml:space="preserve"> y mejorar</w:t>
      </w:r>
      <w:r w:rsidR="00450B80" w:rsidRPr="00D14D14">
        <w:rPr>
          <w:rFonts w:ascii="Arial" w:hAnsi="Arial" w:cs="Arial"/>
          <w:sz w:val="21"/>
          <w:szCs w:val="21"/>
        </w:rPr>
        <w:t xml:space="preserve"> la gestión integral de la microcuenca del Mariño en sus tres componentes de intervención en el territorio: consolidación de la oferta, optimización de la demanda </w:t>
      </w:r>
      <w:r w:rsidR="004A761E" w:rsidRPr="00D14D14">
        <w:rPr>
          <w:rFonts w:ascii="Arial" w:hAnsi="Arial" w:cs="Arial"/>
          <w:sz w:val="21"/>
          <w:szCs w:val="21"/>
        </w:rPr>
        <w:t>y fortalecimiento</w:t>
      </w:r>
      <w:r w:rsidR="006C5EAE" w:rsidRPr="00D14D14">
        <w:rPr>
          <w:rFonts w:ascii="Arial" w:hAnsi="Arial" w:cs="Arial"/>
          <w:sz w:val="21"/>
          <w:szCs w:val="21"/>
        </w:rPr>
        <w:t xml:space="preserve"> de la gobernanza. </w:t>
      </w:r>
      <w:r w:rsidR="00B624B1" w:rsidRPr="00D14D14">
        <w:rPr>
          <w:rFonts w:ascii="Arial" w:hAnsi="Arial" w:cs="Arial"/>
          <w:sz w:val="21"/>
          <w:szCs w:val="21"/>
        </w:rPr>
        <w:t xml:space="preserve">Para dar continuidad, </w:t>
      </w:r>
      <w:r w:rsidR="00A050CB" w:rsidRPr="00D14D14">
        <w:rPr>
          <w:rFonts w:ascii="Arial" w:hAnsi="Arial" w:cs="Arial"/>
          <w:sz w:val="21"/>
          <w:szCs w:val="21"/>
        </w:rPr>
        <w:t>escalar</w:t>
      </w:r>
      <w:r w:rsidR="00B624B1" w:rsidRPr="00D14D14">
        <w:rPr>
          <w:rFonts w:ascii="Arial" w:hAnsi="Arial" w:cs="Arial"/>
          <w:sz w:val="21"/>
          <w:szCs w:val="21"/>
        </w:rPr>
        <w:t xml:space="preserve"> y consolidar este proceso</w:t>
      </w:r>
      <w:r w:rsidR="00A050CB" w:rsidRPr="00D14D14">
        <w:rPr>
          <w:rFonts w:ascii="Arial" w:hAnsi="Arial" w:cs="Arial"/>
          <w:sz w:val="21"/>
          <w:szCs w:val="21"/>
        </w:rPr>
        <w:t xml:space="preserve">, se han identificado los siguientes pasos a futuro, que los actores clave requieren tomar: </w:t>
      </w:r>
    </w:p>
    <w:p w14:paraId="47BEDE06" w14:textId="232B528F" w:rsidR="00C14423" w:rsidRPr="00D14D14" w:rsidRDefault="00A4403B" w:rsidP="00C14423">
      <w:pPr>
        <w:pStyle w:val="Prrafodelista"/>
        <w:numPr>
          <w:ilvl w:val="0"/>
          <w:numId w:val="40"/>
        </w:numPr>
        <w:jc w:val="both"/>
        <w:rPr>
          <w:rFonts w:ascii="Arial" w:hAnsi="Arial" w:cs="Arial"/>
          <w:sz w:val="21"/>
          <w:szCs w:val="21"/>
        </w:rPr>
      </w:pPr>
      <w:r w:rsidRPr="00D14D14">
        <w:rPr>
          <w:rFonts w:ascii="Arial" w:hAnsi="Arial" w:cs="Arial"/>
          <w:sz w:val="21"/>
          <w:szCs w:val="21"/>
        </w:rPr>
        <w:t>La integración de</w:t>
      </w:r>
      <w:r w:rsidR="00767006" w:rsidRPr="00D14D14">
        <w:rPr>
          <w:rFonts w:ascii="Arial" w:hAnsi="Arial" w:cs="Arial"/>
          <w:sz w:val="21"/>
          <w:szCs w:val="21"/>
        </w:rPr>
        <w:t>l</w:t>
      </w:r>
      <w:r w:rsidR="00C14423" w:rsidRPr="00D14D14">
        <w:rPr>
          <w:rFonts w:ascii="Arial" w:hAnsi="Arial" w:cs="Arial"/>
          <w:sz w:val="21"/>
          <w:szCs w:val="21"/>
        </w:rPr>
        <w:t xml:space="preserve"> distrito de Tamburco y de las Juntas de Administradoras de Servicios de Saneamiento en la operación de la EMUSAP Abancay, </w:t>
      </w:r>
      <w:r w:rsidRPr="00D14D14">
        <w:rPr>
          <w:rFonts w:ascii="Arial" w:hAnsi="Arial" w:cs="Arial"/>
          <w:sz w:val="21"/>
          <w:szCs w:val="21"/>
        </w:rPr>
        <w:t xml:space="preserve">debe desarrollarse </w:t>
      </w:r>
      <w:r w:rsidR="00724E99" w:rsidRPr="00D14D14">
        <w:rPr>
          <w:rFonts w:ascii="Arial" w:hAnsi="Arial" w:cs="Arial"/>
          <w:sz w:val="21"/>
          <w:szCs w:val="21"/>
        </w:rPr>
        <w:t>bajo</w:t>
      </w:r>
      <w:r w:rsidR="00C14423" w:rsidRPr="00D14D14">
        <w:rPr>
          <w:rFonts w:ascii="Arial" w:hAnsi="Arial" w:cs="Arial"/>
          <w:sz w:val="21"/>
          <w:szCs w:val="21"/>
        </w:rPr>
        <w:t xml:space="preserve"> un enfoque de gestión integral de sus respectivas fuentes hídricas similar al implementado en el Mariño, adaptado a sus condiciones particulares (territorios comunales, zona de amortiguamiento del Santuario Nacional del Ampay, presión por infraestructura vial, entre otras). </w:t>
      </w:r>
      <w:r w:rsidR="003047A9" w:rsidRPr="00D14D14">
        <w:rPr>
          <w:rFonts w:ascii="Arial" w:hAnsi="Arial" w:cs="Arial"/>
          <w:sz w:val="21"/>
          <w:szCs w:val="21"/>
        </w:rPr>
        <w:t xml:space="preserve">En ese marco, </w:t>
      </w:r>
      <w:r w:rsidRPr="00D14D14">
        <w:rPr>
          <w:rFonts w:ascii="Arial" w:hAnsi="Arial" w:cs="Arial"/>
          <w:sz w:val="21"/>
          <w:szCs w:val="21"/>
        </w:rPr>
        <w:t xml:space="preserve">el </w:t>
      </w:r>
      <w:r w:rsidR="00C14423" w:rsidRPr="00D14D14">
        <w:rPr>
          <w:rFonts w:ascii="Arial" w:hAnsi="Arial" w:cs="Arial"/>
          <w:sz w:val="21"/>
          <w:szCs w:val="21"/>
        </w:rPr>
        <w:t>MERESE</w:t>
      </w:r>
      <w:r w:rsidR="00E11F87" w:rsidRPr="00D14D14">
        <w:rPr>
          <w:rFonts w:ascii="Arial" w:hAnsi="Arial" w:cs="Arial"/>
          <w:sz w:val="21"/>
          <w:szCs w:val="21"/>
        </w:rPr>
        <w:t xml:space="preserve"> </w:t>
      </w:r>
      <w:r w:rsidR="00C14423" w:rsidRPr="00D14D14">
        <w:rPr>
          <w:rFonts w:ascii="Arial" w:hAnsi="Arial" w:cs="Arial"/>
          <w:sz w:val="21"/>
          <w:szCs w:val="21"/>
        </w:rPr>
        <w:t xml:space="preserve">H </w:t>
      </w:r>
      <w:r w:rsidRPr="00D14D14">
        <w:rPr>
          <w:rFonts w:ascii="Arial" w:hAnsi="Arial" w:cs="Arial"/>
          <w:sz w:val="21"/>
          <w:szCs w:val="21"/>
        </w:rPr>
        <w:t>debe servir de</w:t>
      </w:r>
      <w:r w:rsidR="00C14423" w:rsidRPr="00D14D14">
        <w:rPr>
          <w:rFonts w:ascii="Arial" w:hAnsi="Arial" w:cs="Arial"/>
          <w:sz w:val="21"/>
          <w:szCs w:val="21"/>
        </w:rPr>
        <w:t xml:space="preserve"> </w:t>
      </w:r>
      <w:r w:rsidR="00E11F87" w:rsidRPr="00D14D14">
        <w:rPr>
          <w:rFonts w:ascii="Arial" w:hAnsi="Arial" w:cs="Arial"/>
          <w:sz w:val="21"/>
          <w:szCs w:val="21"/>
        </w:rPr>
        <w:t>base para las inversiones en infraestructura natura</w:t>
      </w:r>
      <w:r w:rsidRPr="00D14D14">
        <w:rPr>
          <w:rFonts w:ascii="Arial" w:hAnsi="Arial" w:cs="Arial"/>
          <w:sz w:val="21"/>
          <w:szCs w:val="21"/>
        </w:rPr>
        <w:t>l y para fortalecer espacios de gobernanza para la toma de decisiones.</w:t>
      </w:r>
    </w:p>
    <w:p w14:paraId="6E8ACC83" w14:textId="77777777" w:rsidR="00722B09" w:rsidRPr="00D14D14" w:rsidRDefault="00722B09" w:rsidP="00722B09">
      <w:pPr>
        <w:pStyle w:val="Prrafodelista"/>
        <w:jc w:val="both"/>
        <w:rPr>
          <w:rFonts w:ascii="Arial" w:hAnsi="Arial" w:cs="Arial"/>
          <w:sz w:val="21"/>
          <w:szCs w:val="21"/>
        </w:rPr>
      </w:pPr>
    </w:p>
    <w:p w14:paraId="4983DDA8" w14:textId="493D9ADD" w:rsidR="00731E4D" w:rsidRPr="00D14D14" w:rsidRDefault="005F6FF6" w:rsidP="00332510">
      <w:pPr>
        <w:pStyle w:val="Prrafodelista"/>
        <w:numPr>
          <w:ilvl w:val="0"/>
          <w:numId w:val="40"/>
        </w:numPr>
        <w:jc w:val="both"/>
        <w:rPr>
          <w:rFonts w:ascii="Arial" w:hAnsi="Arial" w:cs="Arial"/>
          <w:sz w:val="21"/>
          <w:szCs w:val="21"/>
        </w:rPr>
      </w:pPr>
      <w:r w:rsidRPr="00D14D14">
        <w:rPr>
          <w:rFonts w:ascii="Arial" w:hAnsi="Arial" w:cs="Arial"/>
          <w:sz w:val="21"/>
          <w:szCs w:val="21"/>
        </w:rPr>
        <w:t>Formalizar los acuerdos de colaboración con</w:t>
      </w:r>
      <w:r w:rsidR="001A350F" w:rsidRPr="00D14D14">
        <w:rPr>
          <w:rFonts w:ascii="Arial" w:hAnsi="Arial" w:cs="Arial"/>
          <w:sz w:val="21"/>
          <w:szCs w:val="21"/>
        </w:rPr>
        <w:t xml:space="preserve"> los comités de regantes en el marco del MERESE</w:t>
      </w:r>
      <w:r w:rsidR="00E11F87" w:rsidRPr="00D14D14">
        <w:rPr>
          <w:rFonts w:ascii="Arial" w:hAnsi="Arial" w:cs="Arial"/>
          <w:sz w:val="21"/>
          <w:szCs w:val="21"/>
        </w:rPr>
        <w:t xml:space="preserve"> </w:t>
      </w:r>
      <w:r w:rsidR="001A350F" w:rsidRPr="00D14D14">
        <w:rPr>
          <w:rFonts w:ascii="Arial" w:hAnsi="Arial" w:cs="Arial"/>
          <w:sz w:val="21"/>
          <w:szCs w:val="21"/>
        </w:rPr>
        <w:t>H</w:t>
      </w:r>
      <w:r w:rsidR="00E11F87" w:rsidRPr="00D14D14">
        <w:rPr>
          <w:rFonts w:ascii="Arial" w:hAnsi="Arial" w:cs="Arial"/>
          <w:sz w:val="21"/>
          <w:szCs w:val="21"/>
        </w:rPr>
        <w:t>ídrico</w:t>
      </w:r>
      <w:r w:rsidR="001A350F" w:rsidRPr="00D14D14">
        <w:rPr>
          <w:rFonts w:ascii="Arial" w:hAnsi="Arial" w:cs="Arial"/>
          <w:sz w:val="21"/>
          <w:szCs w:val="21"/>
        </w:rPr>
        <w:t>, en el cual corresponde que sean retribuyentes.</w:t>
      </w:r>
    </w:p>
    <w:p w14:paraId="1EE3FCC3" w14:textId="77777777" w:rsidR="00BB2791" w:rsidRPr="00D14D14" w:rsidRDefault="00BB2791" w:rsidP="00BB2791">
      <w:pPr>
        <w:pStyle w:val="Prrafodelista"/>
        <w:rPr>
          <w:rFonts w:ascii="Arial" w:hAnsi="Arial" w:cs="Arial"/>
          <w:sz w:val="21"/>
          <w:szCs w:val="21"/>
        </w:rPr>
      </w:pPr>
    </w:p>
    <w:p w14:paraId="6979D80F" w14:textId="62DBD0FA" w:rsidR="00BE0160" w:rsidRPr="00D14D14" w:rsidRDefault="00332510" w:rsidP="00D95464">
      <w:pPr>
        <w:pStyle w:val="Prrafodelista"/>
        <w:numPr>
          <w:ilvl w:val="0"/>
          <w:numId w:val="40"/>
        </w:numPr>
        <w:jc w:val="both"/>
        <w:rPr>
          <w:rFonts w:ascii="Arial" w:hAnsi="Arial" w:cs="Arial"/>
          <w:sz w:val="21"/>
          <w:szCs w:val="21"/>
        </w:rPr>
      </w:pPr>
      <w:r w:rsidRPr="00D14D14">
        <w:rPr>
          <w:rFonts w:ascii="Arial" w:hAnsi="Arial" w:cs="Arial"/>
          <w:sz w:val="21"/>
          <w:szCs w:val="21"/>
        </w:rPr>
        <w:t>Articular la gestión del consumo de agua urbano a otros instrumentos de gestión que no existen en la ciudad de Abancay actualmente</w:t>
      </w:r>
      <w:r w:rsidR="00972FD2" w:rsidRPr="00D14D14">
        <w:rPr>
          <w:rFonts w:ascii="Arial" w:hAnsi="Arial" w:cs="Arial"/>
          <w:sz w:val="21"/>
          <w:szCs w:val="21"/>
        </w:rPr>
        <w:t>, que son</w:t>
      </w:r>
      <w:r w:rsidRPr="00D14D14">
        <w:rPr>
          <w:rFonts w:ascii="Arial" w:hAnsi="Arial" w:cs="Arial"/>
          <w:sz w:val="21"/>
          <w:szCs w:val="21"/>
        </w:rPr>
        <w:t xml:space="preserve"> el </w:t>
      </w:r>
      <w:r w:rsidR="00766F24" w:rsidRPr="00D14D14">
        <w:rPr>
          <w:rFonts w:ascii="Arial" w:hAnsi="Arial" w:cs="Arial"/>
          <w:sz w:val="21"/>
          <w:szCs w:val="21"/>
        </w:rPr>
        <w:t xml:space="preserve">ordenamiento territorial y el ordenamiento urbano. </w:t>
      </w:r>
    </w:p>
    <w:p w14:paraId="37E46DE0" w14:textId="77777777" w:rsidR="00682065" w:rsidRPr="00D14D14" w:rsidRDefault="00682065" w:rsidP="00682065">
      <w:pPr>
        <w:pStyle w:val="Prrafodelista"/>
        <w:rPr>
          <w:rFonts w:ascii="Arial" w:hAnsi="Arial" w:cs="Arial"/>
          <w:sz w:val="21"/>
          <w:szCs w:val="21"/>
        </w:rPr>
      </w:pPr>
    </w:p>
    <w:p w14:paraId="7E20A777" w14:textId="77777777" w:rsidR="00C6495A" w:rsidRPr="00D14D14" w:rsidRDefault="00C6495A" w:rsidP="00C6495A">
      <w:pPr>
        <w:pStyle w:val="Prrafodelista"/>
        <w:numPr>
          <w:ilvl w:val="0"/>
          <w:numId w:val="40"/>
        </w:numPr>
        <w:rPr>
          <w:rFonts w:ascii="Arial" w:hAnsi="Arial" w:cs="Arial"/>
          <w:sz w:val="21"/>
          <w:szCs w:val="21"/>
        </w:rPr>
      </w:pPr>
      <w:r w:rsidRPr="00D14D14">
        <w:rPr>
          <w:rFonts w:ascii="Arial" w:hAnsi="Arial" w:cs="Arial"/>
          <w:sz w:val="21"/>
          <w:szCs w:val="21"/>
        </w:rPr>
        <w:t xml:space="preserve">Poner en operación la Planta de Tratamiento de Aguas Residuales para el reúso de aguas y el cierre del circuito de la economía circular del agua. </w:t>
      </w:r>
    </w:p>
    <w:p w14:paraId="7C1ECA06" w14:textId="44394203" w:rsidR="00EA6F0B" w:rsidRPr="00D14D14" w:rsidRDefault="00EA6F0B" w:rsidP="00EA6F0B">
      <w:pPr>
        <w:pStyle w:val="Prrafodelista"/>
        <w:rPr>
          <w:rFonts w:ascii="Arial" w:hAnsi="Arial" w:cs="Arial"/>
          <w:sz w:val="21"/>
          <w:szCs w:val="21"/>
        </w:rPr>
      </w:pPr>
    </w:p>
    <w:p w14:paraId="356A076F" w14:textId="7C83DA65" w:rsidR="00EA6F0B" w:rsidRPr="00D14D14" w:rsidRDefault="00EA6F0B" w:rsidP="00EA6F0B">
      <w:pPr>
        <w:pStyle w:val="Prrafodelista"/>
        <w:numPr>
          <w:ilvl w:val="0"/>
          <w:numId w:val="40"/>
        </w:numPr>
        <w:jc w:val="both"/>
        <w:rPr>
          <w:rFonts w:ascii="Arial" w:hAnsi="Arial" w:cs="Arial"/>
          <w:sz w:val="21"/>
          <w:szCs w:val="21"/>
        </w:rPr>
      </w:pPr>
      <w:r w:rsidRPr="00D14D14">
        <w:rPr>
          <w:rFonts w:ascii="Arial" w:hAnsi="Arial" w:cs="Arial"/>
          <w:sz w:val="21"/>
          <w:szCs w:val="21"/>
        </w:rPr>
        <w:t>La empresa EMUSAP Abancay debe terminar de implementar su propio plan de optimización del servicio de distribución de agua potable y de control de fugas.</w:t>
      </w:r>
    </w:p>
    <w:p w14:paraId="62CC0849" w14:textId="77777777" w:rsidR="00EE531B" w:rsidRPr="00D14D14" w:rsidRDefault="00EE531B" w:rsidP="00EE531B">
      <w:pPr>
        <w:pStyle w:val="Prrafodelista"/>
        <w:rPr>
          <w:rFonts w:ascii="Arial" w:hAnsi="Arial" w:cs="Arial"/>
          <w:sz w:val="21"/>
          <w:szCs w:val="21"/>
        </w:rPr>
      </w:pPr>
    </w:p>
    <w:p w14:paraId="00B36131" w14:textId="080FBEFD" w:rsidR="00EE531B" w:rsidRPr="00D14D14" w:rsidRDefault="00EE531B" w:rsidP="00EE531B">
      <w:pPr>
        <w:pStyle w:val="Prrafodelista"/>
        <w:numPr>
          <w:ilvl w:val="0"/>
          <w:numId w:val="40"/>
        </w:numPr>
        <w:jc w:val="both"/>
        <w:rPr>
          <w:rFonts w:ascii="Arial" w:hAnsi="Arial" w:cs="Arial"/>
          <w:sz w:val="21"/>
          <w:szCs w:val="21"/>
        </w:rPr>
      </w:pPr>
      <w:r w:rsidRPr="00D14D14">
        <w:rPr>
          <w:rFonts w:ascii="Arial" w:hAnsi="Arial" w:cs="Arial"/>
          <w:sz w:val="21"/>
          <w:szCs w:val="21"/>
        </w:rPr>
        <w:t xml:space="preserve">Optimizar la demanda de agua agrícola y comercial (piscigranjas), </w:t>
      </w:r>
      <w:r w:rsidR="009C1454" w:rsidRPr="00D14D14">
        <w:rPr>
          <w:rFonts w:ascii="Arial" w:hAnsi="Arial" w:cs="Arial"/>
          <w:sz w:val="21"/>
          <w:szCs w:val="21"/>
        </w:rPr>
        <w:t>lo que implica</w:t>
      </w:r>
      <w:r w:rsidRPr="00D14D14">
        <w:rPr>
          <w:rFonts w:ascii="Arial" w:hAnsi="Arial" w:cs="Arial"/>
          <w:sz w:val="21"/>
          <w:szCs w:val="21"/>
        </w:rPr>
        <w:t xml:space="preserve"> profundizar el análisis de eficiencia de los sistemas de conexión y riego, considerando elementos de productividad y de recuperación de tierras y ecosistemas degradados.</w:t>
      </w:r>
      <w:r w:rsidR="00E11F87" w:rsidRPr="00D14D14">
        <w:rPr>
          <w:rFonts w:ascii="Arial" w:hAnsi="Arial" w:cs="Arial"/>
          <w:sz w:val="21"/>
          <w:szCs w:val="21"/>
        </w:rPr>
        <w:t xml:space="preserve"> Incluyendo en estas decisiones los resultados de la actualización del balance hídrico.</w:t>
      </w:r>
    </w:p>
    <w:p w14:paraId="3FAC0A16" w14:textId="77777777" w:rsidR="00EA6F0B" w:rsidRPr="00D14D14" w:rsidRDefault="00EA6F0B" w:rsidP="00EA6F0B">
      <w:pPr>
        <w:pStyle w:val="Prrafodelista"/>
        <w:rPr>
          <w:rFonts w:ascii="Arial" w:hAnsi="Arial" w:cs="Arial"/>
          <w:sz w:val="21"/>
          <w:szCs w:val="21"/>
        </w:rPr>
      </w:pPr>
    </w:p>
    <w:p w14:paraId="460BC2E3" w14:textId="000B9AEE" w:rsidR="00EA6F0B" w:rsidRPr="00D14D14" w:rsidRDefault="00974621" w:rsidP="00EA6F0B">
      <w:pPr>
        <w:pStyle w:val="Prrafodelista"/>
        <w:numPr>
          <w:ilvl w:val="0"/>
          <w:numId w:val="40"/>
        </w:numPr>
        <w:jc w:val="both"/>
        <w:rPr>
          <w:rFonts w:ascii="Arial" w:hAnsi="Arial" w:cs="Arial"/>
          <w:sz w:val="21"/>
          <w:szCs w:val="21"/>
        </w:rPr>
      </w:pPr>
      <w:r w:rsidRPr="00D14D14">
        <w:rPr>
          <w:rFonts w:ascii="Arial" w:hAnsi="Arial" w:cs="Arial"/>
          <w:sz w:val="21"/>
          <w:szCs w:val="21"/>
        </w:rPr>
        <w:t>Ampliar</w:t>
      </w:r>
      <w:r w:rsidR="00EA6F0B" w:rsidRPr="00D14D14">
        <w:rPr>
          <w:rFonts w:ascii="Arial" w:hAnsi="Arial" w:cs="Arial"/>
          <w:sz w:val="21"/>
          <w:szCs w:val="21"/>
        </w:rPr>
        <w:t xml:space="preserve"> la sensibilización hacia más grupos de población en al ámbito de la microcuenca y de la ciudad de Abancay, tanto entre usuarios en las partes media y baja de la cuenca, como entre familias de comuneros y productores agropecuarios que no han participado de las actividades del Proyecto o de la gestión hídrica en términos generales. </w:t>
      </w:r>
    </w:p>
    <w:p w14:paraId="62E708F2" w14:textId="77777777" w:rsidR="00EA6F0B" w:rsidRPr="00D14D14" w:rsidRDefault="00EA6F0B" w:rsidP="00EA6F0B">
      <w:pPr>
        <w:pStyle w:val="Prrafodelista"/>
        <w:rPr>
          <w:rFonts w:ascii="Arial" w:hAnsi="Arial" w:cs="Arial"/>
          <w:sz w:val="21"/>
          <w:szCs w:val="21"/>
        </w:rPr>
      </w:pPr>
    </w:p>
    <w:p w14:paraId="29DF355F" w14:textId="77777777" w:rsidR="00EA6F0B" w:rsidRPr="00D14D14" w:rsidRDefault="00EA6F0B" w:rsidP="00EA6F0B">
      <w:pPr>
        <w:pStyle w:val="Prrafodelista"/>
        <w:numPr>
          <w:ilvl w:val="0"/>
          <w:numId w:val="40"/>
        </w:numPr>
        <w:jc w:val="both"/>
        <w:rPr>
          <w:rFonts w:ascii="Arial" w:hAnsi="Arial" w:cs="Arial"/>
          <w:sz w:val="21"/>
          <w:szCs w:val="21"/>
        </w:rPr>
      </w:pPr>
      <w:r w:rsidRPr="00D14D14">
        <w:rPr>
          <w:rFonts w:ascii="Arial" w:hAnsi="Arial" w:cs="Arial"/>
          <w:sz w:val="21"/>
          <w:szCs w:val="21"/>
        </w:rPr>
        <w:t xml:space="preserve">Determinar los mecanismos de continuidad para el </w:t>
      </w:r>
      <w:proofErr w:type="spellStart"/>
      <w:r w:rsidRPr="00D14D14">
        <w:rPr>
          <w:rFonts w:ascii="Arial" w:hAnsi="Arial" w:cs="Arial"/>
          <w:i/>
          <w:iCs/>
          <w:sz w:val="21"/>
          <w:szCs w:val="21"/>
        </w:rPr>
        <w:t>Yakuq</w:t>
      </w:r>
      <w:proofErr w:type="spellEnd"/>
      <w:r w:rsidRPr="00D14D14">
        <w:rPr>
          <w:rFonts w:ascii="Arial" w:hAnsi="Arial" w:cs="Arial"/>
          <w:i/>
          <w:iCs/>
          <w:sz w:val="21"/>
          <w:szCs w:val="21"/>
        </w:rPr>
        <w:t xml:space="preserve"> Ñan</w:t>
      </w:r>
      <w:r w:rsidRPr="00D14D14">
        <w:rPr>
          <w:rFonts w:ascii="Arial" w:hAnsi="Arial" w:cs="Arial"/>
          <w:sz w:val="21"/>
          <w:szCs w:val="21"/>
        </w:rPr>
        <w:t xml:space="preserve"> y el monitoreo hidrológico participativo, en términos operativos (mantenimiento de estaciones, guiado, organización). El ideal es que el guiado y operación de instrumentos de batimetría y meteorológicos esté a cargo de comuneros jóvenes que cuenten con la capacitación y el soporte de las instituciones, como EMUSAP Abancay o CEDES Apurímac. Un reto para esto es la constante rotación de personal técnico y de autoridades comunales, con quienes es preciso establecer coordinación constante y formalizar compromisos interinstitucionales.</w:t>
      </w:r>
    </w:p>
    <w:p w14:paraId="730F35C8" w14:textId="77777777" w:rsidR="00EA6F0B" w:rsidRPr="00D14D14" w:rsidRDefault="00EA6F0B" w:rsidP="00EA6F0B">
      <w:pPr>
        <w:pStyle w:val="Prrafodelista"/>
        <w:rPr>
          <w:rFonts w:ascii="Arial" w:hAnsi="Arial" w:cs="Arial"/>
          <w:sz w:val="21"/>
          <w:szCs w:val="21"/>
        </w:rPr>
      </w:pPr>
    </w:p>
    <w:p w14:paraId="16E4165B" w14:textId="43FEFDD5" w:rsidR="00EA6F0B" w:rsidRPr="00D14D14" w:rsidRDefault="00E11F87" w:rsidP="00EA6F0B">
      <w:pPr>
        <w:pStyle w:val="Prrafodelista"/>
        <w:numPr>
          <w:ilvl w:val="0"/>
          <w:numId w:val="40"/>
        </w:numPr>
        <w:jc w:val="both"/>
        <w:rPr>
          <w:rFonts w:ascii="Arial" w:hAnsi="Arial" w:cs="Arial"/>
          <w:sz w:val="21"/>
          <w:szCs w:val="21"/>
        </w:rPr>
      </w:pPr>
      <w:r w:rsidRPr="00D14D14">
        <w:rPr>
          <w:rFonts w:ascii="Arial" w:hAnsi="Arial" w:cs="Arial"/>
          <w:sz w:val="21"/>
          <w:szCs w:val="21"/>
        </w:rPr>
        <w:t xml:space="preserve">Consolidar el escalamiento de </w:t>
      </w:r>
      <w:r w:rsidR="00EA6F0B" w:rsidRPr="00D14D14">
        <w:rPr>
          <w:rFonts w:ascii="Arial" w:hAnsi="Arial" w:cs="Arial"/>
          <w:sz w:val="21"/>
          <w:szCs w:val="21"/>
        </w:rPr>
        <w:t>la plataforma de buena gobernanza del MERESE</w:t>
      </w:r>
      <w:r w:rsidRPr="00D14D14">
        <w:rPr>
          <w:rFonts w:ascii="Arial" w:hAnsi="Arial" w:cs="Arial"/>
          <w:sz w:val="21"/>
          <w:szCs w:val="21"/>
        </w:rPr>
        <w:t xml:space="preserve"> </w:t>
      </w:r>
      <w:r w:rsidR="00EA6F0B" w:rsidRPr="00D14D14">
        <w:rPr>
          <w:rFonts w:ascii="Arial" w:hAnsi="Arial" w:cs="Arial"/>
          <w:sz w:val="21"/>
          <w:szCs w:val="21"/>
        </w:rPr>
        <w:t>H</w:t>
      </w:r>
      <w:r w:rsidRPr="00D14D14">
        <w:rPr>
          <w:rFonts w:ascii="Arial" w:hAnsi="Arial" w:cs="Arial"/>
          <w:sz w:val="21"/>
          <w:szCs w:val="21"/>
        </w:rPr>
        <w:t>ídrico</w:t>
      </w:r>
      <w:r w:rsidR="00EA6F0B" w:rsidRPr="00D14D14">
        <w:rPr>
          <w:rFonts w:ascii="Arial" w:hAnsi="Arial" w:cs="Arial"/>
          <w:sz w:val="21"/>
          <w:szCs w:val="21"/>
        </w:rPr>
        <w:t xml:space="preserve"> en el Mariño </w:t>
      </w:r>
      <w:r w:rsidRPr="00D14D14">
        <w:rPr>
          <w:rFonts w:ascii="Arial" w:hAnsi="Arial" w:cs="Arial"/>
          <w:sz w:val="21"/>
          <w:szCs w:val="21"/>
        </w:rPr>
        <w:t>a un</w:t>
      </w:r>
      <w:r w:rsidR="00EA6F0B" w:rsidRPr="00D14D14">
        <w:rPr>
          <w:rFonts w:ascii="Arial" w:hAnsi="Arial" w:cs="Arial"/>
          <w:sz w:val="21"/>
          <w:szCs w:val="21"/>
        </w:rPr>
        <w:t xml:space="preserve"> esquema que abarque la gestión de toda la Microcuenca (desde el origen del agua en la laguna </w:t>
      </w:r>
      <w:proofErr w:type="spellStart"/>
      <w:r w:rsidR="00EA6F0B" w:rsidRPr="00D14D14">
        <w:rPr>
          <w:rFonts w:ascii="Arial" w:hAnsi="Arial" w:cs="Arial"/>
          <w:sz w:val="21"/>
          <w:szCs w:val="21"/>
        </w:rPr>
        <w:t>Rontoccocha</w:t>
      </w:r>
      <w:proofErr w:type="spellEnd"/>
      <w:r w:rsidR="00EA6F0B" w:rsidRPr="00D14D14">
        <w:rPr>
          <w:rFonts w:ascii="Arial" w:hAnsi="Arial" w:cs="Arial"/>
          <w:sz w:val="21"/>
          <w:szCs w:val="21"/>
        </w:rPr>
        <w:t xml:space="preserve"> hasta su uso agrícola, uso urbano y reúso final). </w:t>
      </w:r>
      <w:r w:rsidRPr="00D14D14">
        <w:rPr>
          <w:rFonts w:ascii="Arial" w:hAnsi="Arial" w:cs="Arial"/>
          <w:sz w:val="21"/>
          <w:szCs w:val="21"/>
        </w:rPr>
        <w:t xml:space="preserve">Esta consolidación, implica </w:t>
      </w:r>
      <w:r w:rsidR="00EA6F0B" w:rsidRPr="00D14D14">
        <w:rPr>
          <w:rFonts w:ascii="Arial" w:hAnsi="Arial" w:cs="Arial"/>
          <w:sz w:val="21"/>
          <w:szCs w:val="21"/>
        </w:rPr>
        <w:t xml:space="preserve">establecer </w:t>
      </w:r>
      <w:r w:rsidRPr="00D14D14">
        <w:rPr>
          <w:rFonts w:ascii="Arial" w:hAnsi="Arial" w:cs="Arial"/>
          <w:sz w:val="21"/>
          <w:szCs w:val="21"/>
        </w:rPr>
        <w:t xml:space="preserve">claramente la </w:t>
      </w:r>
      <w:r w:rsidR="00EA6F0B" w:rsidRPr="00D14D14">
        <w:rPr>
          <w:rFonts w:ascii="Arial" w:hAnsi="Arial" w:cs="Arial"/>
          <w:sz w:val="21"/>
          <w:szCs w:val="21"/>
        </w:rPr>
        <w:t>dinámica de liderazgo y la formalización de</w:t>
      </w:r>
      <w:r w:rsidRPr="00D14D14">
        <w:rPr>
          <w:rFonts w:ascii="Arial" w:hAnsi="Arial" w:cs="Arial"/>
          <w:sz w:val="21"/>
          <w:szCs w:val="21"/>
        </w:rPr>
        <w:t>l espacio</w:t>
      </w:r>
      <w:r w:rsidR="00EA6F0B" w:rsidRPr="00D14D14">
        <w:rPr>
          <w:rFonts w:ascii="Arial" w:hAnsi="Arial" w:cs="Arial"/>
          <w:sz w:val="21"/>
          <w:szCs w:val="21"/>
        </w:rPr>
        <w:t>.</w:t>
      </w:r>
    </w:p>
    <w:p w14:paraId="2BCFC3A7" w14:textId="77777777" w:rsidR="00EE531B" w:rsidRPr="00D14D14" w:rsidRDefault="00EE531B" w:rsidP="00EE531B">
      <w:pPr>
        <w:pStyle w:val="Prrafodelista"/>
        <w:jc w:val="both"/>
        <w:rPr>
          <w:rFonts w:ascii="Arial" w:hAnsi="Arial" w:cs="Arial"/>
          <w:sz w:val="21"/>
          <w:szCs w:val="21"/>
        </w:rPr>
      </w:pPr>
    </w:p>
    <w:p w14:paraId="668AD11E" w14:textId="0E250460" w:rsidR="00EA6F0B" w:rsidRPr="00D14D14" w:rsidRDefault="00EA6F0B" w:rsidP="00EA6F0B">
      <w:pPr>
        <w:pStyle w:val="Prrafodelista"/>
        <w:numPr>
          <w:ilvl w:val="0"/>
          <w:numId w:val="40"/>
        </w:numPr>
        <w:jc w:val="both"/>
        <w:rPr>
          <w:rFonts w:ascii="Arial" w:hAnsi="Arial" w:cs="Arial"/>
          <w:sz w:val="21"/>
          <w:szCs w:val="21"/>
        </w:rPr>
      </w:pPr>
      <w:r w:rsidRPr="00D14D14">
        <w:rPr>
          <w:rFonts w:ascii="Arial" w:hAnsi="Arial" w:cs="Arial"/>
          <w:sz w:val="21"/>
          <w:szCs w:val="21"/>
        </w:rPr>
        <w:t>Fortalecer la inversión pública en la</w:t>
      </w:r>
      <w:r w:rsidR="00E11F87" w:rsidRPr="00D14D14">
        <w:rPr>
          <w:rFonts w:ascii="Arial" w:hAnsi="Arial" w:cs="Arial"/>
          <w:sz w:val="21"/>
          <w:szCs w:val="21"/>
        </w:rPr>
        <w:t xml:space="preserve"> relación</w:t>
      </w:r>
      <w:r w:rsidRPr="00D14D14">
        <w:rPr>
          <w:rFonts w:ascii="Arial" w:hAnsi="Arial" w:cs="Arial"/>
          <w:sz w:val="21"/>
          <w:szCs w:val="21"/>
        </w:rPr>
        <w:t xml:space="preserve"> gestión integral del agua</w:t>
      </w:r>
      <w:r w:rsidR="0001510C" w:rsidRPr="00D14D14">
        <w:rPr>
          <w:rFonts w:ascii="Arial" w:hAnsi="Arial" w:cs="Arial"/>
          <w:sz w:val="21"/>
          <w:szCs w:val="21"/>
        </w:rPr>
        <w:t xml:space="preserve"> (considerando la infraestructura natural y enfoque de resiliencia)</w:t>
      </w:r>
      <w:r w:rsidRPr="00D14D14">
        <w:rPr>
          <w:rFonts w:ascii="Arial" w:hAnsi="Arial" w:cs="Arial"/>
          <w:sz w:val="21"/>
          <w:szCs w:val="21"/>
        </w:rPr>
        <w:t xml:space="preserve"> y </w:t>
      </w:r>
      <w:r w:rsidR="00E11F87" w:rsidRPr="00D14D14">
        <w:rPr>
          <w:rFonts w:ascii="Arial" w:hAnsi="Arial" w:cs="Arial"/>
          <w:sz w:val="21"/>
          <w:szCs w:val="21"/>
        </w:rPr>
        <w:t xml:space="preserve">planificación urbano rural, </w:t>
      </w:r>
      <w:r w:rsidRPr="00D14D14">
        <w:rPr>
          <w:rFonts w:ascii="Arial" w:hAnsi="Arial" w:cs="Arial"/>
          <w:sz w:val="21"/>
          <w:szCs w:val="21"/>
        </w:rPr>
        <w:t>empodera</w:t>
      </w:r>
      <w:r w:rsidR="00E11F87" w:rsidRPr="00D14D14">
        <w:rPr>
          <w:rFonts w:ascii="Arial" w:hAnsi="Arial" w:cs="Arial"/>
          <w:sz w:val="21"/>
          <w:szCs w:val="21"/>
        </w:rPr>
        <w:t>ndo</w:t>
      </w:r>
      <w:r w:rsidRPr="00D14D14">
        <w:rPr>
          <w:rFonts w:ascii="Arial" w:hAnsi="Arial" w:cs="Arial"/>
          <w:sz w:val="21"/>
          <w:szCs w:val="21"/>
        </w:rPr>
        <w:t xml:space="preserve"> a los gobiernos locales y regional en su propio ejercicio de roles para tal fin. </w:t>
      </w:r>
    </w:p>
    <w:p w14:paraId="4DF7A6F8" w14:textId="1A5566CD" w:rsidR="00D14D14" w:rsidRDefault="00D14D14">
      <w:pPr>
        <w:rPr>
          <w:rFonts w:ascii="Arial" w:hAnsi="Arial" w:cs="Arial"/>
          <w:sz w:val="21"/>
          <w:szCs w:val="21"/>
        </w:rPr>
      </w:pPr>
      <w:r>
        <w:rPr>
          <w:rFonts w:ascii="Arial" w:hAnsi="Arial" w:cs="Arial"/>
          <w:sz w:val="21"/>
          <w:szCs w:val="21"/>
        </w:rPr>
        <w:br w:type="page"/>
      </w:r>
    </w:p>
    <w:p w14:paraId="7AF0A43B" w14:textId="56415D3A" w:rsidR="005C0B27" w:rsidRPr="00D14D14" w:rsidRDefault="005C0B27" w:rsidP="00B13505">
      <w:pPr>
        <w:pStyle w:val="Ttulo1"/>
        <w:ind w:left="360" w:hanging="360"/>
        <w:rPr>
          <w:rFonts w:ascii="Arial" w:hAnsi="Arial" w:cs="Arial"/>
          <w:sz w:val="21"/>
          <w:szCs w:val="21"/>
        </w:rPr>
      </w:pPr>
      <w:bookmarkStart w:id="48" w:name="_Toc176194357"/>
      <w:r w:rsidRPr="00D14D14">
        <w:rPr>
          <w:rFonts w:ascii="Arial" w:hAnsi="Arial" w:cs="Arial"/>
          <w:sz w:val="21"/>
          <w:szCs w:val="21"/>
        </w:rPr>
        <w:lastRenderedPageBreak/>
        <w:t>Elementos para la réplica del Proyecto en otros contextos del país y la región América Latina</w:t>
      </w:r>
      <w:bookmarkEnd w:id="48"/>
    </w:p>
    <w:p w14:paraId="24A24BB5" w14:textId="3D43AEAD" w:rsidR="002A0151" w:rsidRPr="00D14D14" w:rsidRDefault="002A0151" w:rsidP="002A0151">
      <w:pPr>
        <w:rPr>
          <w:rFonts w:ascii="Arial" w:hAnsi="Arial" w:cs="Arial"/>
          <w:sz w:val="21"/>
          <w:szCs w:val="21"/>
        </w:rPr>
      </w:pPr>
      <w:r w:rsidRPr="00D14D14">
        <w:rPr>
          <w:rFonts w:ascii="Arial" w:hAnsi="Arial" w:cs="Arial"/>
          <w:sz w:val="21"/>
          <w:szCs w:val="21"/>
        </w:rPr>
        <w:t>La experiencia del “Proyecto Agua para Abancay y comunidades para siempre”</w:t>
      </w:r>
      <w:r w:rsidR="001D3437" w:rsidRPr="00D14D14">
        <w:rPr>
          <w:rFonts w:ascii="Arial" w:hAnsi="Arial" w:cs="Arial"/>
          <w:sz w:val="21"/>
          <w:szCs w:val="21"/>
        </w:rPr>
        <w:t xml:space="preserve"> ha permitido identificar elementos clave para la réplica en otros territorios del país, a partir del análisis de sus lecciones aprendidas</w:t>
      </w:r>
      <w:r w:rsidR="007E52B7" w:rsidRPr="00D14D14">
        <w:rPr>
          <w:rFonts w:ascii="Arial" w:hAnsi="Arial" w:cs="Arial"/>
          <w:sz w:val="21"/>
          <w:szCs w:val="21"/>
        </w:rPr>
        <w:t>:</w:t>
      </w:r>
    </w:p>
    <w:p w14:paraId="1DC95C39" w14:textId="68C2B1AC" w:rsidR="00353E03" w:rsidRPr="00D14D14" w:rsidRDefault="00353E03" w:rsidP="00353E03">
      <w:pPr>
        <w:pStyle w:val="Ttulo2"/>
        <w:rPr>
          <w:rFonts w:ascii="Arial" w:hAnsi="Arial" w:cs="Arial"/>
          <w:sz w:val="21"/>
          <w:szCs w:val="21"/>
        </w:rPr>
      </w:pPr>
      <w:bookmarkStart w:id="49" w:name="_Toc176194358"/>
      <w:r w:rsidRPr="00D14D14">
        <w:rPr>
          <w:rFonts w:ascii="Arial" w:hAnsi="Arial" w:cs="Arial"/>
          <w:sz w:val="21"/>
          <w:szCs w:val="21"/>
        </w:rPr>
        <w:t xml:space="preserve">El modelo de trabajo </w:t>
      </w:r>
      <w:r w:rsidR="00CD6EDA" w:rsidRPr="00D14D14">
        <w:rPr>
          <w:rFonts w:ascii="Arial" w:hAnsi="Arial" w:cs="Arial"/>
          <w:sz w:val="21"/>
          <w:szCs w:val="21"/>
        </w:rPr>
        <w:t xml:space="preserve">integral </w:t>
      </w:r>
      <w:r w:rsidRPr="00D14D14">
        <w:rPr>
          <w:rFonts w:ascii="Arial" w:hAnsi="Arial" w:cs="Arial"/>
          <w:sz w:val="21"/>
          <w:szCs w:val="21"/>
        </w:rPr>
        <w:t>para la gestión del agua</w:t>
      </w:r>
      <w:r w:rsidR="00A419BF" w:rsidRPr="00D14D14">
        <w:rPr>
          <w:rFonts w:ascii="Arial" w:hAnsi="Arial" w:cs="Arial"/>
          <w:sz w:val="21"/>
          <w:szCs w:val="21"/>
        </w:rPr>
        <w:t xml:space="preserve"> en el sector saneamiento</w:t>
      </w:r>
      <w:bookmarkEnd w:id="49"/>
    </w:p>
    <w:p w14:paraId="2B36D83E" w14:textId="77FEDC30" w:rsidR="00D96F93" w:rsidRPr="00D14D14" w:rsidRDefault="00E449DD" w:rsidP="00DA5DFA">
      <w:pPr>
        <w:jc w:val="both"/>
        <w:rPr>
          <w:rFonts w:ascii="Arial" w:hAnsi="Arial" w:cs="Arial"/>
          <w:sz w:val="21"/>
          <w:szCs w:val="21"/>
        </w:rPr>
      </w:pPr>
      <w:r w:rsidRPr="00D14D14">
        <w:rPr>
          <w:rFonts w:ascii="Arial" w:hAnsi="Arial" w:cs="Arial"/>
          <w:sz w:val="21"/>
          <w:szCs w:val="21"/>
        </w:rPr>
        <w:t xml:space="preserve">A la fecha, la gran mayoría de experiencias de gestión hídrica han mostrado un fuerte sesgo a fortalecer las fuentes de </w:t>
      </w:r>
      <w:r w:rsidR="00F23FCE" w:rsidRPr="00D14D14">
        <w:rPr>
          <w:rFonts w:ascii="Arial" w:hAnsi="Arial" w:cs="Arial"/>
          <w:sz w:val="21"/>
          <w:szCs w:val="21"/>
        </w:rPr>
        <w:t>agua y</w:t>
      </w:r>
      <w:r w:rsidR="00821C24" w:rsidRPr="00D14D14">
        <w:rPr>
          <w:rFonts w:ascii="Arial" w:hAnsi="Arial" w:cs="Arial"/>
          <w:sz w:val="21"/>
          <w:szCs w:val="21"/>
        </w:rPr>
        <w:t xml:space="preserve"> ello ha </w:t>
      </w:r>
      <w:r w:rsidR="0071012F" w:rsidRPr="00D14D14">
        <w:rPr>
          <w:rFonts w:ascii="Arial" w:hAnsi="Arial" w:cs="Arial"/>
          <w:sz w:val="21"/>
          <w:szCs w:val="21"/>
        </w:rPr>
        <w:t>hecho perder</w:t>
      </w:r>
      <w:r w:rsidR="00821C24" w:rsidRPr="00D14D14">
        <w:rPr>
          <w:rFonts w:ascii="Arial" w:hAnsi="Arial" w:cs="Arial"/>
          <w:sz w:val="21"/>
          <w:szCs w:val="21"/>
        </w:rPr>
        <w:t xml:space="preserve"> de vista el carácter integral de la gestión</w:t>
      </w:r>
      <w:r w:rsidR="007A1C2E" w:rsidRPr="00D14D14">
        <w:rPr>
          <w:rFonts w:ascii="Arial" w:hAnsi="Arial" w:cs="Arial"/>
          <w:sz w:val="21"/>
          <w:szCs w:val="21"/>
        </w:rPr>
        <w:t xml:space="preserve">. </w:t>
      </w:r>
      <w:r w:rsidR="00BF2B2B" w:rsidRPr="00D14D14">
        <w:rPr>
          <w:rFonts w:ascii="Arial" w:hAnsi="Arial" w:cs="Arial"/>
          <w:sz w:val="21"/>
          <w:szCs w:val="21"/>
        </w:rPr>
        <w:t xml:space="preserve">Sin embargo, </w:t>
      </w:r>
      <w:r w:rsidR="0071012F" w:rsidRPr="00D14D14">
        <w:rPr>
          <w:rFonts w:ascii="Arial" w:hAnsi="Arial" w:cs="Arial"/>
          <w:sz w:val="21"/>
          <w:szCs w:val="21"/>
        </w:rPr>
        <w:t xml:space="preserve">el Proyecto ha demostrado que </w:t>
      </w:r>
      <w:r w:rsidR="00F01DA0" w:rsidRPr="00D14D14">
        <w:rPr>
          <w:rFonts w:ascii="Arial" w:hAnsi="Arial" w:cs="Arial"/>
          <w:sz w:val="21"/>
          <w:szCs w:val="21"/>
        </w:rPr>
        <w:t xml:space="preserve">sí es posible </w:t>
      </w:r>
      <w:r w:rsidR="00E11F87" w:rsidRPr="00D14D14">
        <w:rPr>
          <w:rFonts w:ascii="Arial" w:hAnsi="Arial" w:cs="Arial"/>
          <w:sz w:val="21"/>
          <w:szCs w:val="21"/>
        </w:rPr>
        <w:t xml:space="preserve">implementar </w:t>
      </w:r>
      <w:r w:rsidR="00F01DA0" w:rsidRPr="00D14D14">
        <w:rPr>
          <w:rFonts w:ascii="Arial" w:hAnsi="Arial" w:cs="Arial"/>
          <w:sz w:val="21"/>
          <w:szCs w:val="21"/>
        </w:rPr>
        <w:t>un modelo de trabajo que articule la oferta con la demanda hídrica</w:t>
      </w:r>
      <w:r w:rsidR="00E11F87" w:rsidRPr="00D14D14">
        <w:rPr>
          <w:rFonts w:ascii="Arial" w:hAnsi="Arial" w:cs="Arial"/>
          <w:sz w:val="21"/>
          <w:szCs w:val="21"/>
        </w:rPr>
        <w:t xml:space="preserve"> y fortalezca en el proceso la goberna</w:t>
      </w:r>
      <w:r w:rsidR="00385367" w:rsidRPr="00D14D14">
        <w:rPr>
          <w:rFonts w:ascii="Arial" w:hAnsi="Arial" w:cs="Arial"/>
          <w:sz w:val="21"/>
          <w:szCs w:val="21"/>
        </w:rPr>
        <w:t>nza urbano-rural</w:t>
      </w:r>
      <w:r w:rsidR="00E42B82" w:rsidRPr="00D14D14">
        <w:rPr>
          <w:rFonts w:ascii="Arial" w:hAnsi="Arial" w:cs="Arial"/>
          <w:sz w:val="21"/>
          <w:szCs w:val="21"/>
        </w:rPr>
        <w:t>. P</w:t>
      </w:r>
      <w:r w:rsidR="00D96F93" w:rsidRPr="00D14D14">
        <w:rPr>
          <w:rFonts w:ascii="Arial" w:hAnsi="Arial" w:cs="Arial"/>
          <w:sz w:val="21"/>
          <w:szCs w:val="21"/>
        </w:rPr>
        <w:t xml:space="preserve">ara ello es preciso </w:t>
      </w:r>
      <w:r w:rsidR="00DA5DFA" w:rsidRPr="00D14D14">
        <w:rPr>
          <w:rFonts w:ascii="Arial" w:hAnsi="Arial" w:cs="Arial"/>
          <w:sz w:val="21"/>
          <w:szCs w:val="21"/>
        </w:rPr>
        <w:t xml:space="preserve">partir de la </w:t>
      </w:r>
      <w:r w:rsidR="00D96F93" w:rsidRPr="00D14D14">
        <w:rPr>
          <w:rFonts w:ascii="Arial" w:hAnsi="Arial" w:cs="Arial"/>
          <w:sz w:val="21"/>
          <w:szCs w:val="21"/>
        </w:rPr>
        <w:t>identifica</w:t>
      </w:r>
      <w:r w:rsidR="00DA5DFA" w:rsidRPr="00D14D14">
        <w:rPr>
          <w:rFonts w:ascii="Arial" w:hAnsi="Arial" w:cs="Arial"/>
          <w:sz w:val="21"/>
          <w:szCs w:val="21"/>
        </w:rPr>
        <w:t>ción</w:t>
      </w:r>
      <w:r w:rsidR="00D96F93" w:rsidRPr="00D14D14">
        <w:rPr>
          <w:rFonts w:ascii="Arial" w:hAnsi="Arial" w:cs="Arial"/>
          <w:sz w:val="21"/>
          <w:szCs w:val="21"/>
        </w:rPr>
        <w:t xml:space="preserve"> y </w:t>
      </w:r>
      <w:r w:rsidR="00DA5DFA" w:rsidRPr="00D14D14">
        <w:rPr>
          <w:rFonts w:ascii="Arial" w:hAnsi="Arial" w:cs="Arial"/>
          <w:sz w:val="21"/>
          <w:szCs w:val="21"/>
        </w:rPr>
        <w:t>caracterización de</w:t>
      </w:r>
      <w:r w:rsidR="00D96F93" w:rsidRPr="00D14D14">
        <w:rPr>
          <w:rFonts w:ascii="Arial" w:hAnsi="Arial" w:cs="Arial"/>
          <w:sz w:val="21"/>
          <w:szCs w:val="21"/>
        </w:rPr>
        <w:t>:</w:t>
      </w:r>
    </w:p>
    <w:p w14:paraId="0089ABDB" w14:textId="55579C07" w:rsidR="008D616A" w:rsidRPr="00D14D14" w:rsidRDefault="008D616A" w:rsidP="00BF37AC">
      <w:pPr>
        <w:pStyle w:val="Prrafodelista"/>
        <w:numPr>
          <w:ilvl w:val="0"/>
          <w:numId w:val="43"/>
        </w:numPr>
        <w:jc w:val="both"/>
        <w:rPr>
          <w:rFonts w:ascii="Arial" w:hAnsi="Arial" w:cs="Arial"/>
          <w:b/>
          <w:bCs/>
          <w:i/>
          <w:iCs/>
          <w:sz w:val="21"/>
          <w:szCs w:val="21"/>
        </w:rPr>
      </w:pPr>
      <w:r w:rsidRPr="00D14D14">
        <w:rPr>
          <w:rFonts w:ascii="Arial" w:hAnsi="Arial" w:cs="Arial"/>
          <w:b/>
          <w:bCs/>
          <w:i/>
          <w:iCs/>
          <w:sz w:val="21"/>
          <w:szCs w:val="21"/>
        </w:rPr>
        <w:t xml:space="preserve">Elementos clave del contexto: </w:t>
      </w:r>
      <w:r w:rsidR="00024382" w:rsidRPr="00D14D14">
        <w:rPr>
          <w:rFonts w:ascii="Arial" w:hAnsi="Arial" w:cs="Arial"/>
          <w:sz w:val="21"/>
          <w:szCs w:val="21"/>
        </w:rPr>
        <w:t>P</w:t>
      </w:r>
      <w:r w:rsidRPr="00D14D14">
        <w:rPr>
          <w:rFonts w:ascii="Arial" w:hAnsi="Arial" w:cs="Arial"/>
          <w:sz w:val="21"/>
          <w:szCs w:val="21"/>
        </w:rPr>
        <w:t xml:space="preserve">articularidades </w:t>
      </w:r>
      <w:r w:rsidR="00024382" w:rsidRPr="00D14D14">
        <w:rPr>
          <w:rFonts w:ascii="Arial" w:hAnsi="Arial" w:cs="Arial"/>
          <w:sz w:val="21"/>
          <w:szCs w:val="21"/>
        </w:rPr>
        <w:t xml:space="preserve">territoriales </w:t>
      </w:r>
      <w:r w:rsidRPr="00D14D14">
        <w:rPr>
          <w:rFonts w:ascii="Arial" w:hAnsi="Arial" w:cs="Arial"/>
          <w:sz w:val="21"/>
          <w:szCs w:val="21"/>
        </w:rPr>
        <w:t xml:space="preserve">que determinan las dinámicas de gestión del agua, como son </w:t>
      </w:r>
      <w:r w:rsidR="004627B7" w:rsidRPr="00D14D14">
        <w:rPr>
          <w:rFonts w:ascii="Arial" w:hAnsi="Arial" w:cs="Arial"/>
          <w:sz w:val="21"/>
          <w:szCs w:val="21"/>
        </w:rPr>
        <w:t>el tipo de uso y forma de propiedad de la tierra en las zonas pr</w:t>
      </w:r>
      <w:r w:rsidR="00517229" w:rsidRPr="00D14D14">
        <w:rPr>
          <w:rFonts w:ascii="Arial" w:hAnsi="Arial" w:cs="Arial"/>
          <w:sz w:val="21"/>
          <w:szCs w:val="21"/>
        </w:rPr>
        <w:t>ovisoras de recursos hídricos</w:t>
      </w:r>
      <w:r w:rsidR="009373A0" w:rsidRPr="00D14D14">
        <w:rPr>
          <w:rFonts w:ascii="Arial" w:hAnsi="Arial" w:cs="Arial"/>
          <w:sz w:val="21"/>
          <w:szCs w:val="21"/>
        </w:rPr>
        <w:t xml:space="preserve"> (comunidades campesinas, propietarios privados, </w:t>
      </w:r>
      <w:r w:rsidR="00AE0644" w:rsidRPr="00D14D14">
        <w:rPr>
          <w:rFonts w:ascii="Arial" w:hAnsi="Arial" w:cs="Arial"/>
          <w:sz w:val="21"/>
          <w:szCs w:val="21"/>
        </w:rPr>
        <w:t>áreas protegidas, etc</w:t>
      </w:r>
      <w:r w:rsidR="0071012F" w:rsidRPr="00D14D14">
        <w:rPr>
          <w:rFonts w:ascii="Arial" w:hAnsi="Arial" w:cs="Arial"/>
          <w:sz w:val="21"/>
          <w:szCs w:val="21"/>
        </w:rPr>
        <w:t>.</w:t>
      </w:r>
      <w:r w:rsidR="00AE0644" w:rsidRPr="00D14D14">
        <w:rPr>
          <w:rFonts w:ascii="Arial" w:hAnsi="Arial" w:cs="Arial"/>
          <w:sz w:val="21"/>
          <w:szCs w:val="21"/>
        </w:rPr>
        <w:t>)</w:t>
      </w:r>
      <w:r w:rsidR="00517229" w:rsidRPr="00D14D14">
        <w:rPr>
          <w:rFonts w:ascii="Arial" w:hAnsi="Arial" w:cs="Arial"/>
          <w:sz w:val="21"/>
          <w:szCs w:val="21"/>
        </w:rPr>
        <w:t>; los tipos de usuarios del agua</w:t>
      </w:r>
      <w:r w:rsidR="00AE0644" w:rsidRPr="00D14D14">
        <w:rPr>
          <w:rFonts w:ascii="Arial" w:hAnsi="Arial" w:cs="Arial"/>
          <w:sz w:val="21"/>
          <w:szCs w:val="21"/>
        </w:rPr>
        <w:t xml:space="preserve"> (urbanos, agrícolas, industriales)</w:t>
      </w:r>
      <w:r w:rsidR="00517229" w:rsidRPr="00D14D14">
        <w:rPr>
          <w:rFonts w:ascii="Arial" w:hAnsi="Arial" w:cs="Arial"/>
          <w:sz w:val="21"/>
          <w:szCs w:val="21"/>
        </w:rPr>
        <w:t>; la</w:t>
      </w:r>
      <w:r w:rsidR="00AE0644" w:rsidRPr="00D14D14">
        <w:rPr>
          <w:rFonts w:ascii="Arial" w:hAnsi="Arial" w:cs="Arial"/>
          <w:sz w:val="21"/>
          <w:szCs w:val="21"/>
        </w:rPr>
        <w:t>s condiciones biofísicas y estado de conservación/degradación de los ecosistemas; la vulnerabilidad al cambio climático</w:t>
      </w:r>
      <w:r w:rsidR="00BF37AC" w:rsidRPr="00D14D14">
        <w:rPr>
          <w:rFonts w:ascii="Arial" w:hAnsi="Arial" w:cs="Arial"/>
          <w:sz w:val="21"/>
          <w:szCs w:val="21"/>
        </w:rPr>
        <w:t>; la presencia y competencia de instituciones públicas y autoridades locales;</w:t>
      </w:r>
      <w:r w:rsidR="008A7738" w:rsidRPr="00D14D14">
        <w:rPr>
          <w:rFonts w:ascii="Arial" w:hAnsi="Arial" w:cs="Arial"/>
          <w:sz w:val="21"/>
          <w:szCs w:val="21"/>
        </w:rPr>
        <w:t xml:space="preserve"> los conflictos explícitos y latentes;</w:t>
      </w:r>
      <w:r w:rsidR="00BF37AC" w:rsidRPr="00D14D14">
        <w:rPr>
          <w:rFonts w:ascii="Arial" w:hAnsi="Arial" w:cs="Arial"/>
          <w:sz w:val="21"/>
          <w:szCs w:val="21"/>
        </w:rPr>
        <w:t xml:space="preserve"> </w:t>
      </w:r>
      <w:r w:rsidR="000771BB" w:rsidRPr="00D14D14">
        <w:rPr>
          <w:rFonts w:ascii="Arial" w:hAnsi="Arial" w:cs="Arial"/>
          <w:sz w:val="21"/>
          <w:szCs w:val="21"/>
        </w:rPr>
        <w:t xml:space="preserve">el estado del sistema de distribución de agua; </w:t>
      </w:r>
      <w:r w:rsidR="00BF37AC" w:rsidRPr="00D14D14">
        <w:rPr>
          <w:rFonts w:ascii="Arial" w:hAnsi="Arial" w:cs="Arial"/>
          <w:sz w:val="21"/>
          <w:szCs w:val="21"/>
        </w:rPr>
        <w:t>etc.</w:t>
      </w:r>
    </w:p>
    <w:p w14:paraId="1C519339" w14:textId="77777777" w:rsidR="008D616A" w:rsidRPr="00D14D14" w:rsidRDefault="008D616A" w:rsidP="00BF37AC">
      <w:pPr>
        <w:pStyle w:val="Prrafodelista"/>
        <w:jc w:val="both"/>
        <w:rPr>
          <w:rFonts w:ascii="Arial" w:hAnsi="Arial" w:cs="Arial"/>
          <w:sz w:val="21"/>
          <w:szCs w:val="21"/>
        </w:rPr>
      </w:pPr>
    </w:p>
    <w:p w14:paraId="4ACADFFF" w14:textId="24AC97A1" w:rsidR="009D190D" w:rsidRPr="00D14D14" w:rsidRDefault="008D616A" w:rsidP="00BF37AC">
      <w:pPr>
        <w:pStyle w:val="Prrafodelista"/>
        <w:numPr>
          <w:ilvl w:val="0"/>
          <w:numId w:val="43"/>
        </w:numPr>
        <w:jc w:val="both"/>
        <w:rPr>
          <w:rFonts w:ascii="Arial" w:hAnsi="Arial" w:cs="Arial"/>
          <w:sz w:val="21"/>
          <w:szCs w:val="21"/>
        </w:rPr>
      </w:pPr>
      <w:r w:rsidRPr="00D14D14">
        <w:rPr>
          <w:rFonts w:ascii="Arial" w:hAnsi="Arial" w:cs="Arial"/>
          <w:b/>
          <w:bCs/>
          <w:i/>
          <w:iCs/>
          <w:sz w:val="21"/>
          <w:szCs w:val="21"/>
        </w:rPr>
        <w:t>A</w:t>
      </w:r>
      <w:r w:rsidR="009D190D" w:rsidRPr="00D14D14">
        <w:rPr>
          <w:rFonts w:ascii="Arial" w:hAnsi="Arial" w:cs="Arial"/>
          <w:b/>
          <w:bCs/>
          <w:i/>
          <w:iCs/>
          <w:sz w:val="21"/>
          <w:szCs w:val="21"/>
        </w:rPr>
        <w:t>ctores clave:</w:t>
      </w:r>
      <w:r w:rsidR="009D190D" w:rsidRPr="00D14D14">
        <w:rPr>
          <w:rFonts w:ascii="Arial" w:hAnsi="Arial" w:cs="Arial"/>
          <w:sz w:val="21"/>
          <w:szCs w:val="21"/>
        </w:rPr>
        <w:t xml:space="preserve"> </w:t>
      </w:r>
      <w:r w:rsidR="00024382" w:rsidRPr="00D14D14">
        <w:rPr>
          <w:rFonts w:ascii="Arial" w:hAnsi="Arial" w:cs="Arial"/>
          <w:sz w:val="21"/>
          <w:szCs w:val="21"/>
        </w:rPr>
        <w:t>Instituciones</w:t>
      </w:r>
      <w:r w:rsidR="008A7738" w:rsidRPr="00D14D14">
        <w:rPr>
          <w:rFonts w:ascii="Arial" w:hAnsi="Arial" w:cs="Arial"/>
          <w:sz w:val="21"/>
          <w:szCs w:val="21"/>
        </w:rPr>
        <w:t>, grupos organizados y grupos de población que</w:t>
      </w:r>
      <w:r w:rsidR="00024382" w:rsidRPr="00D14D14">
        <w:rPr>
          <w:rFonts w:ascii="Arial" w:hAnsi="Arial" w:cs="Arial"/>
          <w:sz w:val="21"/>
          <w:szCs w:val="21"/>
        </w:rPr>
        <w:t xml:space="preserve"> corresponden a: </w:t>
      </w:r>
      <w:r w:rsidR="00A4403B" w:rsidRPr="00D14D14">
        <w:rPr>
          <w:rFonts w:ascii="Arial" w:hAnsi="Arial" w:cs="Arial"/>
          <w:sz w:val="21"/>
          <w:szCs w:val="21"/>
        </w:rPr>
        <w:t>i</w:t>
      </w:r>
      <w:r w:rsidR="00D84769" w:rsidRPr="00D14D14">
        <w:rPr>
          <w:rFonts w:ascii="Arial" w:hAnsi="Arial" w:cs="Arial"/>
          <w:sz w:val="21"/>
          <w:szCs w:val="21"/>
        </w:rPr>
        <w:t xml:space="preserve">) </w:t>
      </w:r>
      <w:r w:rsidR="009D190D" w:rsidRPr="00D14D14">
        <w:rPr>
          <w:rFonts w:ascii="Arial" w:hAnsi="Arial" w:cs="Arial"/>
          <w:sz w:val="21"/>
          <w:szCs w:val="21"/>
        </w:rPr>
        <w:t>quienes gestionan la oferta</w:t>
      </w:r>
      <w:r w:rsidR="00F23FCE" w:rsidRPr="00D14D14">
        <w:rPr>
          <w:rFonts w:ascii="Arial" w:hAnsi="Arial" w:cs="Arial"/>
          <w:sz w:val="21"/>
          <w:szCs w:val="21"/>
        </w:rPr>
        <w:t xml:space="preserve"> </w:t>
      </w:r>
      <w:r w:rsidR="00073327" w:rsidRPr="00D14D14">
        <w:rPr>
          <w:rFonts w:ascii="Arial" w:hAnsi="Arial" w:cs="Arial"/>
          <w:sz w:val="21"/>
          <w:szCs w:val="21"/>
        </w:rPr>
        <w:t>y aseguran la provisión de agua, en este caso, las comunidades de la parte alta</w:t>
      </w:r>
      <w:r w:rsidR="00D84769" w:rsidRPr="00D14D14">
        <w:rPr>
          <w:rFonts w:ascii="Arial" w:hAnsi="Arial" w:cs="Arial"/>
          <w:sz w:val="21"/>
          <w:szCs w:val="21"/>
        </w:rPr>
        <w:t xml:space="preserve"> en compañía de las ONG que brindan asistencia técnica; </w:t>
      </w:r>
      <w:proofErr w:type="spellStart"/>
      <w:r w:rsidR="00A4403B" w:rsidRPr="00D14D14">
        <w:rPr>
          <w:rFonts w:ascii="Arial" w:hAnsi="Arial" w:cs="Arial"/>
          <w:sz w:val="21"/>
          <w:szCs w:val="21"/>
        </w:rPr>
        <w:t>ii</w:t>
      </w:r>
      <w:proofErr w:type="spellEnd"/>
      <w:r w:rsidR="00D84769" w:rsidRPr="00D14D14">
        <w:rPr>
          <w:rFonts w:ascii="Arial" w:hAnsi="Arial" w:cs="Arial"/>
          <w:sz w:val="21"/>
          <w:szCs w:val="21"/>
        </w:rPr>
        <w:t>) quienes gestionan</w:t>
      </w:r>
      <w:r w:rsidR="00206E51" w:rsidRPr="00D14D14">
        <w:rPr>
          <w:rFonts w:ascii="Arial" w:hAnsi="Arial" w:cs="Arial"/>
          <w:sz w:val="21"/>
          <w:szCs w:val="21"/>
        </w:rPr>
        <w:t xml:space="preserve"> el recurso hídrico</w:t>
      </w:r>
      <w:r w:rsidR="00D84769" w:rsidRPr="00D14D14">
        <w:rPr>
          <w:rFonts w:ascii="Arial" w:hAnsi="Arial" w:cs="Arial"/>
          <w:sz w:val="21"/>
          <w:szCs w:val="21"/>
        </w:rPr>
        <w:t xml:space="preserve"> y regulan </w:t>
      </w:r>
      <w:r w:rsidR="00206E51" w:rsidRPr="00D14D14">
        <w:rPr>
          <w:rFonts w:ascii="Arial" w:hAnsi="Arial" w:cs="Arial"/>
          <w:sz w:val="21"/>
          <w:szCs w:val="21"/>
        </w:rPr>
        <w:t>el servicio de agua potable en la ciudad</w:t>
      </w:r>
      <w:r w:rsidR="009D190D" w:rsidRPr="00D14D14">
        <w:rPr>
          <w:rFonts w:ascii="Arial" w:hAnsi="Arial" w:cs="Arial"/>
          <w:sz w:val="21"/>
          <w:szCs w:val="21"/>
        </w:rPr>
        <w:t xml:space="preserve">, </w:t>
      </w:r>
      <w:r w:rsidR="00D84769" w:rsidRPr="00D14D14">
        <w:rPr>
          <w:rFonts w:ascii="Arial" w:hAnsi="Arial" w:cs="Arial"/>
          <w:sz w:val="21"/>
          <w:szCs w:val="21"/>
        </w:rPr>
        <w:t xml:space="preserve">en el caso del Mariño </w:t>
      </w:r>
      <w:r w:rsidR="00A4403B" w:rsidRPr="00D14D14">
        <w:rPr>
          <w:rFonts w:ascii="Arial" w:hAnsi="Arial" w:cs="Arial"/>
          <w:sz w:val="21"/>
          <w:szCs w:val="21"/>
        </w:rPr>
        <w:t>EMUSAP Abancay, Municipalidad</w:t>
      </w:r>
      <w:r w:rsidR="00D84769" w:rsidRPr="00D14D14">
        <w:rPr>
          <w:rFonts w:ascii="Arial" w:hAnsi="Arial" w:cs="Arial"/>
          <w:sz w:val="21"/>
          <w:szCs w:val="21"/>
        </w:rPr>
        <w:t xml:space="preserve"> y SUNASS</w:t>
      </w:r>
      <w:r w:rsidR="00A4403B" w:rsidRPr="00D14D14">
        <w:rPr>
          <w:rFonts w:ascii="Arial" w:hAnsi="Arial" w:cs="Arial"/>
          <w:sz w:val="21"/>
          <w:szCs w:val="21"/>
        </w:rPr>
        <w:t xml:space="preserve"> con un mayor rol en términos de asistencia técnica a la EPS</w:t>
      </w:r>
      <w:r w:rsidR="000D623E" w:rsidRPr="00D14D14">
        <w:rPr>
          <w:rFonts w:ascii="Arial" w:hAnsi="Arial" w:cs="Arial"/>
          <w:sz w:val="21"/>
          <w:szCs w:val="21"/>
        </w:rPr>
        <w:t xml:space="preserve">; </w:t>
      </w:r>
      <w:proofErr w:type="spellStart"/>
      <w:r w:rsidR="00A4403B" w:rsidRPr="00D14D14">
        <w:rPr>
          <w:rFonts w:ascii="Arial" w:hAnsi="Arial" w:cs="Arial"/>
          <w:sz w:val="21"/>
          <w:szCs w:val="21"/>
        </w:rPr>
        <w:t>iii</w:t>
      </w:r>
      <w:proofErr w:type="spellEnd"/>
      <w:r w:rsidR="000D623E" w:rsidRPr="00D14D14">
        <w:rPr>
          <w:rFonts w:ascii="Arial" w:hAnsi="Arial" w:cs="Arial"/>
          <w:sz w:val="21"/>
          <w:szCs w:val="21"/>
        </w:rPr>
        <w:t xml:space="preserve">) </w:t>
      </w:r>
      <w:r w:rsidR="009D190D" w:rsidRPr="00D14D14">
        <w:rPr>
          <w:rFonts w:ascii="Arial" w:hAnsi="Arial" w:cs="Arial"/>
          <w:sz w:val="21"/>
          <w:szCs w:val="21"/>
        </w:rPr>
        <w:t>usuarios</w:t>
      </w:r>
      <w:r w:rsidR="003A346A" w:rsidRPr="00D14D14">
        <w:rPr>
          <w:rFonts w:ascii="Arial" w:hAnsi="Arial" w:cs="Arial"/>
          <w:sz w:val="21"/>
          <w:szCs w:val="21"/>
        </w:rPr>
        <w:t xml:space="preserve"> finales, </w:t>
      </w:r>
      <w:r w:rsidR="000D623E" w:rsidRPr="00D14D14">
        <w:rPr>
          <w:rFonts w:ascii="Arial" w:hAnsi="Arial" w:cs="Arial"/>
          <w:sz w:val="21"/>
          <w:szCs w:val="21"/>
        </w:rPr>
        <w:t>en este caso comités de regantes agrícolas, comunidades (para consumo humano y agrícola) y población urbana</w:t>
      </w:r>
      <w:r w:rsidR="0050036A" w:rsidRPr="00D14D14">
        <w:rPr>
          <w:rFonts w:ascii="Arial" w:hAnsi="Arial" w:cs="Arial"/>
          <w:sz w:val="21"/>
          <w:szCs w:val="21"/>
        </w:rPr>
        <w:t xml:space="preserve">; y  </w:t>
      </w:r>
      <w:proofErr w:type="spellStart"/>
      <w:r w:rsidR="00A4403B" w:rsidRPr="00D14D14">
        <w:rPr>
          <w:rFonts w:ascii="Arial" w:hAnsi="Arial" w:cs="Arial"/>
          <w:sz w:val="21"/>
          <w:szCs w:val="21"/>
        </w:rPr>
        <w:t>iv</w:t>
      </w:r>
      <w:proofErr w:type="spellEnd"/>
      <w:r w:rsidR="0050036A" w:rsidRPr="00D14D14">
        <w:rPr>
          <w:rFonts w:ascii="Arial" w:hAnsi="Arial" w:cs="Arial"/>
          <w:sz w:val="21"/>
          <w:szCs w:val="21"/>
        </w:rPr>
        <w:t>) actores clave con potencial para el reúso de aguas tratadas</w:t>
      </w:r>
      <w:r w:rsidR="00586A8B" w:rsidRPr="00D14D14">
        <w:rPr>
          <w:rFonts w:ascii="Arial" w:hAnsi="Arial" w:cs="Arial"/>
          <w:sz w:val="21"/>
          <w:szCs w:val="21"/>
        </w:rPr>
        <w:t>, es decir en este caso regantes de cultivos de caña en la parte baja de la cuenca.</w:t>
      </w:r>
    </w:p>
    <w:p w14:paraId="2C915442" w14:textId="77777777" w:rsidR="00586A8B" w:rsidRPr="00D14D14" w:rsidRDefault="00586A8B" w:rsidP="00586A8B">
      <w:pPr>
        <w:pStyle w:val="Prrafodelista"/>
        <w:rPr>
          <w:rFonts w:ascii="Arial" w:hAnsi="Arial" w:cs="Arial"/>
          <w:sz w:val="21"/>
          <w:szCs w:val="21"/>
        </w:rPr>
      </w:pPr>
    </w:p>
    <w:p w14:paraId="6EB349FA" w14:textId="738F3F65" w:rsidR="007E52B7" w:rsidRPr="00D14D14" w:rsidRDefault="00E415D3" w:rsidP="00056B4F">
      <w:pPr>
        <w:pStyle w:val="Prrafodelista"/>
        <w:numPr>
          <w:ilvl w:val="0"/>
          <w:numId w:val="43"/>
        </w:numPr>
        <w:jc w:val="both"/>
        <w:rPr>
          <w:rFonts w:ascii="Arial" w:hAnsi="Arial" w:cs="Arial"/>
          <w:sz w:val="21"/>
          <w:szCs w:val="21"/>
        </w:rPr>
      </w:pPr>
      <w:r w:rsidRPr="00D14D14">
        <w:rPr>
          <w:rFonts w:ascii="Arial" w:hAnsi="Arial" w:cs="Arial"/>
          <w:b/>
          <w:bCs/>
          <w:i/>
          <w:iCs/>
          <w:sz w:val="21"/>
          <w:szCs w:val="21"/>
        </w:rPr>
        <w:t>Mecanismos</w:t>
      </w:r>
      <w:r w:rsidR="003A346A" w:rsidRPr="00D14D14">
        <w:rPr>
          <w:rFonts w:ascii="Arial" w:hAnsi="Arial" w:cs="Arial"/>
          <w:b/>
          <w:bCs/>
          <w:i/>
          <w:iCs/>
          <w:sz w:val="21"/>
          <w:szCs w:val="21"/>
        </w:rPr>
        <w:t xml:space="preserve"> de </w:t>
      </w:r>
      <w:r w:rsidR="00AF7D7A" w:rsidRPr="00D14D14">
        <w:rPr>
          <w:rFonts w:ascii="Arial" w:hAnsi="Arial" w:cs="Arial"/>
          <w:b/>
          <w:bCs/>
          <w:i/>
          <w:iCs/>
          <w:sz w:val="21"/>
          <w:szCs w:val="21"/>
        </w:rPr>
        <w:t>gobernanza</w:t>
      </w:r>
      <w:r w:rsidR="003A346A" w:rsidRPr="00D14D14">
        <w:rPr>
          <w:rFonts w:ascii="Arial" w:hAnsi="Arial" w:cs="Arial"/>
          <w:b/>
          <w:bCs/>
          <w:i/>
          <w:iCs/>
          <w:sz w:val="21"/>
          <w:szCs w:val="21"/>
        </w:rPr>
        <w:t>:</w:t>
      </w:r>
      <w:r w:rsidR="00821C24" w:rsidRPr="00D14D14">
        <w:rPr>
          <w:rFonts w:ascii="Arial" w:hAnsi="Arial" w:cs="Arial"/>
          <w:sz w:val="21"/>
          <w:szCs w:val="21"/>
        </w:rPr>
        <w:t xml:space="preserve"> </w:t>
      </w:r>
      <w:r w:rsidR="00367081" w:rsidRPr="00D14D14">
        <w:rPr>
          <w:rFonts w:ascii="Arial" w:hAnsi="Arial" w:cs="Arial"/>
          <w:sz w:val="21"/>
          <w:szCs w:val="21"/>
        </w:rPr>
        <w:t xml:space="preserve"> </w:t>
      </w:r>
      <w:r w:rsidR="00AF7D7A" w:rsidRPr="00D14D14">
        <w:rPr>
          <w:rFonts w:ascii="Arial" w:hAnsi="Arial" w:cs="Arial"/>
          <w:sz w:val="21"/>
          <w:szCs w:val="21"/>
        </w:rPr>
        <w:t xml:space="preserve">Espacios de encuentro formales o informales </w:t>
      </w:r>
      <w:r w:rsidRPr="00D14D14">
        <w:rPr>
          <w:rFonts w:ascii="Arial" w:hAnsi="Arial" w:cs="Arial"/>
          <w:sz w:val="21"/>
          <w:szCs w:val="21"/>
        </w:rPr>
        <w:t xml:space="preserve">y sus normas de funcionamiento, </w:t>
      </w:r>
      <w:r w:rsidR="00AF7D7A" w:rsidRPr="00D14D14">
        <w:rPr>
          <w:rFonts w:ascii="Arial" w:hAnsi="Arial" w:cs="Arial"/>
          <w:sz w:val="21"/>
          <w:szCs w:val="21"/>
        </w:rPr>
        <w:t xml:space="preserve">que </w:t>
      </w:r>
      <w:r w:rsidRPr="00D14D14">
        <w:rPr>
          <w:rFonts w:ascii="Arial" w:hAnsi="Arial" w:cs="Arial"/>
          <w:sz w:val="21"/>
          <w:szCs w:val="21"/>
        </w:rPr>
        <w:t xml:space="preserve">brinden la oportunidad de </w:t>
      </w:r>
      <w:r w:rsidR="00AF7D7A" w:rsidRPr="00D14D14">
        <w:rPr>
          <w:rFonts w:ascii="Arial" w:hAnsi="Arial" w:cs="Arial"/>
          <w:sz w:val="21"/>
          <w:szCs w:val="21"/>
        </w:rPr>
        <w:t>agrup</w:t>
      </w:r>
      <w:r w:rsidRPr="00D14D14">
        <w:rPr>
          <w:rFonts w:ascii="Arial" w:hAnsi="Arial" w:cs="Arial"/>
          <w:sz w:val="21"/>
          <w:szCs w:val="21"/>
        </w:rPr>
        <w:t>ar</w:t>
      </w:r>
      <w:r w:rsidR="00AF7D7A" w:rsidRPr="00D14D14">
        <w:rPr>
          <w:rFonts w:ascii="Arial" w:hAnsi="Arial" w:cs="Arial"/>
          <w:sz w:val="21"/>
          <w:szCs w:val="21"/>
        </w:rPr>
        <w:t xml:space="preserve"> o acer</w:t>
      </w:r>
      <w:r w:rsidRPr="00D14D14">
        <w:rPr>
          <w:rFonts w:ascii="Arial" w:hAnsi="Arial" w:cs="Arial"/>
          <w:sz w:val="21"/>
          <w:szCs w:val="21"/>
        </w:rPr>
        <w:t>car</w:t>
      </w:r>
      <w:r w:rsidR="00AF7D7A" w:rsidRPr="00D14D14">
        <w:rPr>
          <w:rFonts w:ascii="Arial" w:hAnsi="Arial" w:cs="Arial"/>
          <w:sz w:val="21"/>
          <w:szCs w:val="21"/>
        </w:rPr>
        <w:t xml:space="preserve"> actores clave entre sí y que </w:t>
      </w:r>
      <w:r w:rsidR="00536B9C" w:rsidRPr="00D14D14">
        <w:rPr>
          <w:rFonts w:ascii="Arial" w:hAnsi="Arial" w:cs="Arial"/>
          <w:sz w:val="21"/>
          <w:szCs w:val="21"/>
        </w:rPr>
        <w:t xml:space="preserve">sirvan de plataforma para la toma de decisión y acción colectiva. </w:t>
      </w:r>
    </w:p>
    <w:p w14:paraId="74B344D2" w14:textId="0C41C3DF" w:rsidR="00536B9C" w:rsidRPr="00D14D14" w:rsidRDefault="00544F68" w:rsidP="00AB31B0">
      <w:pPr>
        <w:jc w:val="both"/>
        <w:rPr>
          <w:rFonts w:ascii="Arial" w:hAnsi="Arial" w:cs="Arial"/>
          <w:sz w:val="21"/>
          <w:szCs w:val="21"/>
        </w:rPr>
      </w:pPr>
      <w:r w:rsidRPr="00D14D14">
        <w:rPr>
          <w:rFonts w:ascii="Arial" w:hAnsi="Arial" w:cs="Arial"/>
          <w:sz w:val="21"/>
          <w:szCs w:val="21"/>
        </w:rPr>
        <w:t xml:space="preserve">El debido análisis de estos elementos permite plantear acciones concretas que </w:t>
      </w:r>
      <w:r w:rsidR="00056B4F" w:rsidRPr="00D14D14">
        <w:rPr>
          <w:rFonts w:ascii="Arial" w:hAnsi="Arial" w:cs="Arial"/>
          <w:sz w:val="21"/>
          <w:szCs w:val="21"/>
        </w:rPr>
        <w:t>integren a</w:t>
      </w:r>
      <w:r w:rsidRPr="00D14D14">
        <w:rPr>
          <w:rFonts w:ascii="Arial" w:hAnsi="Arial" w:cs="Arial"/>
          <w:sz w:val="21"/>
          <w:szCs w:val="21"/>
        </w:rPr>
        <w:t xml:space="preserve"> la oferta y la demanda </w:t>
      </w:r>
      <w:r w:rsidR="00056B4F" w:rsidRPr="00D14D14">
        <w:rPr>
          <w:rFonts w:ascii="Arial" w:hAnsi="Arial" w:cs="Arial"/>
          <w:sz w:val="21"/>
          <w:szCs w:val="21"/>
        </w:rPr>
        <w:t xml:space="preserve">de agua </w:t>
      </w:r>
      <w:r w:rsidRPr="00D14D14">
        <w:rPr>
          <w:rFonts w:ascii="Arial" w:hAnsi="Arial" w:cs="Arial"/>
          <w:sz w:val="21"/>
          <w:szCs w:val="21"/>
        </w:rPr>
        <w:t>bajo un modelo de trabajo articulado</w:t>
      </w:r>
      <w:r w:rsidR="005E429A" w:rsidRPr="00D14D14">
        <w:rPr>
          <w:rFonts w:ascii="Arial" w:hAnsi="Arial" w:cs="Arial"/>
          <w:sz w:val="21"/>
          <w:szCs w:val="21"/>
        </w:rPr>
        <w:t xml:space="preserve"> y hagan visible la relación estrecha entre ambos (</w:t>
      </w:r>
      <w:r w:rsidRPr="00D14D14">
        <w:rPr>
          <w:rFonts w:ascii="Arial" w:hAnsi="Arial" w:cs="Arial"/>
          <w:sz w:val="21"/>
          <w:szCs w:val="21"/>
        </w:rPr>
        <w:t>en el caso del Proyecto</w:t>
      </w:r>
      <w:r w:rsidR="005E429A" w:rsidRPr="00D14D14">
        <w:rPr>
          <w:rFonts w:ascii="Arial" w:hAnsi="Arial" w:cs="Arial"/>
          <w:sz w:val="21"/>
          <w:szCs w:val="21"/>
        </w:rPr>
        <w:t xml:space="preserve">, se ha </w:t>
      </w:r>
      <w:r w:rsidR="00056B4F" w:rsidRPr="00D14D14">
        <w:rPr>
          <w:rFonts w:ascii="Arial" w:hAnsi="Arial" w:cs="Arial"/>
          <w:sz w:val="21"/>
          <w:szCs w:val="21"/>
        </w:rPr>
        <w:t>elaborado</w:t>
      </w:r>
      <w:r w:rsidR="005E429A" w:rsidRPr="00D14D14">
        <w:rPr>
          <w:rFonts w:ascii="Arial" w:hAnsi="Arial" w:cs="Arial"/>
          <w:sz w:val="21"/>
          <w:szCs w:val="21"/>
        </w:rPr>
        <w:t xml:space="preserve"> una mayor descripción en la sección 5.1.1.).</w:t>
      </w:r>
    </w:p>
    <w:p w14:paraId="752F26E5" w14:textId="7786C04A" w:rsidR="00536B9C" w:rsidRPr="00D14D14" w:rsidRDefault="00536B9C" w:rsidP="00536B9C">
      <w:pPr>
        <w:pStyle w:val="Ttulo2"/>
        <w:rPr>
          <w:rFonts w:ascii="Arial" w:hAnsi="Arial" w:cs="Arial"/>
          <w:sz w:val="21"/>
          <w:szCs w:val="21"/>
        </w:rPr>
      </w:pPr>
      <w:bookmarkStart w:id="50" w:name="_Toc176194359"/>
      <w:r w:rsidRPr="00D14D14">
        <w:rPr>
          <w:rFonts w:ascii="Arial" w:hAnsi="Arial" w:cs="Arial"/>
          <w:sz w:val="21"/>
          <w:szCs w:val="21"/>
        </w:rPr>
        <w:t>El m</w:t>
      </w:r>
      <w:r w:rsidR="007E52B7" w:rsidRPr="00D14D14">
        <w:rPr>
          <w:rFonts w:ascii="Arial" w:hAnsi="Arial" w:cs="Arial"/>
          <w:sz w:val="21"/>
          <w:szCs w:val="21"/>
        </w:rPr>
        <w:t>odelo de gobernanza</w:t>
      </w:r>
      <w:r w:rsidR="00D71DF1" w:rsidRPr="00D14D14">
        <w:rPr>
          <w:rFonts w:ascii="Arial" w:hAnsi="Arial" w:cs="Arial"/>
          <w:sz w:val="21"/>
          <w:szCs w:val="21"/>
        </w:rPr>
        <w:t xml:space="preserve"> y toma de decisiones</w:t>
      </w:r>
      <w:r w:rsidR="007E52B7" w:rsidRPr="00D14D14">
        <w:rPr>
          <w:rFonts w:ascii="Arial" w:hAnsi="Arial" w:cs="Arial"/>
          <w:sz w:val="21"/>
          <w:szCs w:val="21"/>
        </w:rPr>
        <w:t xml:space="preserve"> integrador </w:t>
      </w:r>
      <w:r w:rsidR="00DE6FA7" w:rsidRPr="00D14D14">
        <w:rPr>
          <w:rFonts w:ascii="Arial" w:hAnsi="Arial" w:cs="Arial"/>
          <w:sz w:val="21"/>
          <w:szCs w:val="21"/>
        </w:rPr>
        <w:t>e inclusivo</w:t>
      </w:r>
      <w:bookmarkEnd w:id="50"/>
    </w:p>
    <w:p w14:paraId="0FB8784B" w14:textId="11C21EFB" w:rsidR="00543045" w:rsidRPr="00D14D14" w:rsidRDefault="00547B11" w:rsidP="00AB31B0">
      <w:pPr>
        <w:jc w:val="both"/>
        <w:rPr>
          <w:rFonts w:ascii="Arial" w:hAnsi="Arial" w:cs="Arial"/>
          <w:sz w:val="21"/>
          <w:szCs w:val="21"/>
        </w:rPr>
      </w:pPr>
      <w:r w:rsidRPr="00D14D14">
        <w:rPr>
          <w:rFonts w:ascii="Arial" w:hAnsi="Arial" w:cs="Arial"/>
          <w:sz w:val="21"/>
          <w:szCs w:val="21"/>
        </w:rPr>
        <w:t>Tal y como se señala en los lineamientos sectoriales que regulan los MERESE</w:t>
      </w:r>
      <w:r w:rsidR="00385367" w:rsidRPr="00D14D14">
        <w:rPr>
          <w:rFonts w:ascii="Arial" w:hAnsi="Arial" w:cs="Arial"/>
          <w:sz w:val="21"/>
          <w:szCs w:val="21"/>
        </w:rPr>
        <w:t xml:space="preserve"> </w:t>
      </w:r>
      <w:r w:rsidRPr="00D14D14">
        <w:rPr>
          <w:rFonts w:ascii="Arial" w:hAnsi="Arial" w:cs="Arial"/>
          <w:sz w:val="21"/>
          <w:szCs w:val="21"/>
        </w:rPr>
        <w:t xml:space="preserve">H, el establecimiento de una plataforma de </w:t>
      </w:r>
      <w:r w:rsidR="001E7095" w:rsidRPr="00D14D14">
        <w:rPr>
          <w:rFonts w:ascii="Arial" w:hAnsi="Arial" w:cs="Arial"/>
          <w:sz w:val="21"/>
          <w:szCs w:val="21"/>
        </w:rPr>
        <w:t xml:space="preserve">gobernanza es necesaria para garantizar </w:t>
      </w:r>
      <w:r w:rsidR="00306910" w:rsidRPr="00D14D14">
        <w:rPr>
          <w:rFonts w:ascii="Arial" w:hAnsi="Arial" w:cs="Arial"/>
          <w:sz w:val="21"/>
          <w:szCs w:val="21"/>
        </w:rPr>
        <w:t xml:space="preserve">el involucramiento </w:t>
      </w:r>
      <w:r w:rsidR="00372FEB" w:rsidRPr="00D14D14">
        <w:rPr>
          <w:rFonts w:ascii="Arial" w:hAnsi="Arial" w:cs="Arial"/>
          <w:sz w:val="21"/>
          <w:szCs w:val="21"/>
        </w:rPr>
        <w:t xml:space="preserve">y compromiso sostenido </w:t>
      </w:r>
      <w:r w:rsidR="007E52B7" w:rsidRPr="00D14D14">
        <w:rPr>
          <w:rFonts w:ascii="Arial" w:hAnsi="Arial" w:cs="Arial"/>
          <w:sz w:val="21"/>
          <w:szCs w:val="21"/>
        </w:rPr>
        <w:t xml:space="preserve">de </w:t>
      </w:r>
      <w:r w:rsidR="001E7095" w:rsidRPr="00D14D14">
        <w:rPr>
          <w:rFonts w:ascii="Arial" w:hAnsi="Arial" w:cs="Arial"/>
          <w:sz w:val="21"/>
          <w:szCs w:val="21"/>
        </w:rPr>
        <w:t xml:space="preserve">los </w:t>
      </w:r>
      <w:r w:rsidR="007E52B7" w:rsidRPr="00D14D14">
        <w:rPr>
          <w:rFonts w:ascii="Arial" w:hAnsi="Arial" w:cs="Arial"/>
          <w:sz w:val="21"/>
          <w:szCs w:val="21"/>
        </w:rPr>
        <w:t>actores clave</w:t>
      </w:r>
      <w:r w:rsidR="001E7095" w:rsidRPr="00D14D14">
        <w:rPr>
          <w:rFonts w:ascii="Arial" w:hAnsi="Arial" w:cs="Arial"/>
          <w:sz w:val="21"/>
          <w:szCs w:val="21"/>
        </w:rPr>
        <w:t xml:space="preserve">. </w:t>
      </w:r>
      <w:r w:rsidR="005F0CA9" w:rsidRPr="00D14D14">
        <w:rPr>
          <w:rFonts w:ascii="Arial" w:hAnsi="Arial" w:cs="Arial"/>
          <w:sz w:val="21"/>
          <w:szCs w:val="21"/>
        </w:rPr>
        <w:t xml:space="preserve">Garantizar la buena gobernanza implica la inclusión de </w:t>
      </w:r>
      <w:r w:rsidR="006E7580" w:rsidRPr="00D14D14">
        <w:rPr>
          <w:rFonts w:ascii="Arial" w:hAnsi="Arial" w:cs="Arial"/>
          <w:sz w:val="21"/>
          <w:szCs w:val="21"/>
        </w:rPr>
        <w:t>toda la diversidad de actores clave que representan la</w:t>
      </w:r>
      <w:r w:rsidR="007E52B7" w:rsidRPr="00D14D14">
        <w:rPr>
          <w:rFonts w:ascii="Arial" w:hAnsi="Arial" w:cs="Arial"/>
          <w:sz w:val="21"/>
          <w:szCs w:val="21"/>
        </w:rPr>
        <w:t xml:space="preserve"> oferta</w:t>
      </w:r>
      <w:r w:rsidR="006E7580" w:rsidRPr="00D14D14">
        <w:rPr>
          <w:rFonts w:ascii="Arial" w:hAnsi="Arial" w:cs="Arial"/>
          <w:sz w:val="21"/>
          <w:szCs w:val="21"/>
        </w:rPr>
        <w:t>, la demanda y la regulación</w:t>
      </w:r>
      <w:r w:rsidR="00F9342C" w:rsidRPr="00D14D14">
        <w:rPr>
          <w:rFonts w:ascii="Arial" w:hAnsi="Arial" w:cs="Arial"/>
          <w:sz w:val="21"/>
          <w:szCs w:val="21"/>
        </w:rPr>
        <w:t>, bajo las condiciones debidas.</w:t>
      </w:r>
    </w:p>
    <w:p w14:paraId="276ADAC1" w14:textId="519F8A87" w:rsidR="005F28C9" w:rsidRPr="00D14D14" w:rsidRDefault="00543045" w:rsidP="00AB31B0">
      <w:pPr>
        <w:jc w:val="both"/>
        <w:rPr>
          <w:rFonts w:ascii="Arial" w:hAnsi="Arial" w:cs="Arial"/>
          <w:sz w:val="21"/>
          <w:szCs w:val="21"/>
        </w:rPr>
      </w:pPr>
      <w:r w:rsidRPr="00D14D14">
        <w:rPr>
          <w:rFonts w:ascii="Arial" w:hAnsi="Arial" w:cs="Arial"/>
          <w:sz w:val="21"/>
          <w:szCs w:val="21"/>
        </w:rPr>
        <w:t xml:space="preserve">Es común que </w:t>
      </w:r>
      <w:r w:rsidR="00F567B1" w:rsidRPr="00D14D14">
        <w:rPr>
          <w:rFonts w:ascii="Arial" w:hAnsi="Arial" w:cs="Arial"/>
          <w:sz w:val="21"/>
          <w:szCs w:val="21"/>
        </w:rPr>
        <w:t>este tipo de espacios, cuando son</w:t>
      </w:r>
      <w:r w:rsidRPr="00D14D14">
        <w:rPr>
          <w:rFonts w:ascii="Arial" w:hAnsi="Arial" w:cs="Arial"/>
          <w:sz w:val="21"/>
          <w:szCs w:val="21"/>
        </w:rPr>
        <w:t xml:space="preserve"> promovidos desde el Estado involucren principalmente a las instituciones sectoriales</w:t>
      </w:r>
      <w:r w:rsidR="00333F7A" w:rsidRPr="00D14D14">
        <w:rPr>
          <w:rFonts w:ascii="Arial" w:hAnsi="Arial" w:cs="Arial"/>
          <w:sz w:val="21"/>
          <w:szCs w:val="21"/>
        </w:rPr>
        <w:t xml:space="preserve"> y a las autoridades locales</w:t>
      </w:r>
      <w:r w:rsidR="00F567B1" w:rsidRPr="00D14D14">
        <w:rPr>
          <w:rFonts w:ascii="Arial" w:hAnsi="Arial" w:cs="Arial"/>
          <w:sz w:val="21"/>
          <w:szCs w:val="21"/>
        </w:rPr>
        <w:t>. L</w:t>
      </w:r>
      <w:r w:rsidRPr="00D14D14">
        <w:rPr>
          <w:rFonts w:ascii="Arial" w:hAnsi="Arial" w:cs="Arial"/>
          <w:sz w:val="21"/>
          <w:szCs w:val="21"/>
        </w:rPr>
        <w:t>a experiencia del Proyecto</w:t>
      </w:r>
      <w:r w:rsidR="00F567B1" w:rsidRPr="00D14D14">
        <w:rPr>
          <w:rFonts w:ascii="Arial" w:hAnsi="Arial" w:cs="Arial"/>
          <w:sz w:val="21"/>
          <w:szCs w:val="21"/>
        </w:rPr>
        <w:t>, sin embargo,</w:t>
      </w:r>
      <w:r w:rsidRPr="00D14D14">
        <w:rPr>
          <w:rFonts w:ascii="Arial" w:hAnsi="Arial" w:cs="Arial"/>
          <w:sz w:val="21"/>
          <w:szCs w:val="21"/>
        </w:rPr>
        <w:t xml:space="preserve"> ha demostrado la importancia y </w:t>
      </w:r>
      <w:r w:rsidR="00F9342C" w:rsidRPr="00D14D14">
        <w:rPr>
          <w:rFonts w:ascii="Arial" w:hAnsi="Arial" w:cs="Arial"/>
          <w:sz w:val="21"/>
          <w:szCs w:val="21"/>
        </w:rPr>
        <w:t>factibilidad</w:t>
      </w:r>
      <w:r w:rsidRPr="00D14D14">
        <w:rPr>
          <w:rFonts w:ascii="Arial" w:hAnsi="Arial" w:cs="Arial"/>
          <w:sz w:val="21"/>
          <w:szCs w:val="21"/>
        </w:rPr>
        <w:t xml:space="preserve"> de incluir a </w:t>
      </w:r>
      <w:r w:rsidR="00CC7F53" w:rsidRPr="00D14D14">
        <w:rPr>
          <w:rFonts w:ascii="Arial" w:hAnsi="Arial" w:cs="Arial"/>
          <w:sz w:val="21"/>
          <w:szCs w:val="21"/>
        </w:rPr>
        <w:t>los grupos organizados de la sociedad civil a través de sus representantes, a las organizaciones que brindan apoyo técnico y a las empresas que brindan el servicio de agua y saneamiento.</w:t>
      </w:r>
      <w:r w:rsidR="00A14F06" w:rsidRPr="00D14D14">
        <w:rPr>
          <w:rFonts w:ascii="Arial" w:hAnsi="Arial" w:cs="Arial"/>
          <w:sz w:val="21"/>
          <w:szCs w:val="21"/>
        </w:rPr>
        <w:t xml:space="preserve"> </w:t>
      </w:r>
    </w:p>
    <w:p w14:paraId="597EC12C" w14:textId="70923442" w:rsidR="00A14F06" w:rsidRPr="00D14D14" w:rsidRDefault="00A14F06" w:rsidP="00AB31B0">
      <w:pPr>
        <w:jc w:val="both"/>
        <w:rPr>
          <w:rFonts w:ascii="Arial" w:hAnsi="Arial" w:cs="Arial"/>
          <w:sz w:val="21"/>
          <w:szCs w:val="21"/>
        </w:rPr>
      </w:pPr>
      <w:r w:rsidRPr="00D14D14">
        <w:rPr>
          <w:rFonts w:ascii="Arial" w:hAnsi="Arial" w:cs="Arial"/>
          <w:sz w:val="21"/>
          <w:szCs w:val="21"/>
        </w:rPr>
        <w:lastRenderedPageBreak/>
        <w:t xml:space="preserve">La inclusión de comunidades campesinas y </w:t>
      </w:r>
      <w:r w:rsidR="00A97970" w:rsidRPr="00D14D14">
        <w:rPr>
          <w:rFonts w:ascii="Arial" w:hAnsi="Arial" w:cs="Arial"/>
          <w:sz w:val="21"/>
          <w:szCs w:val="21"/>
        </w:rPr>
        <w:t>usuarios agrícolas</w:t>
      </w:r>
      <w:r w:rsidRPr="00D14D14">
        <w:rPr>
          <w:rFonts w:ascii="Arial" w:hAnsi="Arial" w:cs="Arial"/>
          <w:sz w:val="21"/>
          <w:szCs w:val="21"/>
        </w:rPr>
        <w:t xml:space="preserve"> requiere no solo de la designación legítima de representantes sino del empoderamiento de liderazgos para ejercer sus roles debidamente en los esquemas de gobernanza. </w:t>
      </w:r>
      <w:r w:rsidR="00A97970" w:rsidRPr="00D14D14">
        <w:rPr>
          <w:rFonts w:ascii="Arial" w:hAnsi="Arial" w:cs="Arial"/>
          <w:sz w:val="21"/>
          <w:szCs w:val="21"/>
        </w:rPr>
        <w:t>Asimismo</w:t>
      </w:r>
      <w:r w:rsidRPr="00D14D14">
        <w:rPr>
          <w:rFonts w:ascii="Arial" w:hAnsi="Arial" w:cs="Arial"/>
          <w:sz w:val="21"/>
          <w:szCs w:val="21"/>
        </w:rPr>
        <w:t>,</w:t>
      </w:r>
      <w:r w:rsidR="00A97970" w:rsidRPr="00D14D14">
        <w:rPr>
          <w:rFonts w:ascii="Arial" w:hAnsi="Arial" w:cs="Arial"/>
          <w:sz w:val="21"/>
          <w:szCs w:val="21"/>
        </w:rPr>
        <w:t xml:space="preserve"> se tiene como lección aprendida que</w:t>
      </w:r>
      <w:r w:rsidRPr="00D14D14">
        <w:rPr>
          <w:rFonts w:ascii="Arial" w:hAnsi="Arial" w:cs="Arial"/>
          <w:sz w:val="21"/>
          <w:szCs w:val="21"/>
        </w:rPr>
        <w:t xml:space="preserve"> la toma de decisiones respecto a las prácticas que se van a implementar en sus territorios debe nacer de un proceso </w:t>
      </w:r>
      <w:r w:rsidR="00A97970" w:rsidRPr="00D14D14">
        <w:rPr>
          <w:rFonts w:ascii="Arial" w:hAnsi="Arial" w:cs="Arial"/>
          <w:sz w:val="21"/>
          <w:szCs w:val="21"/>
        </w:rPr>
        <w:t xml:space="preserve">participativo e </w:t>
      </w:r>
      <w:r w:rsidRPr="00D14D14">
        <w:rPr>
          <w:rFonts w:ascii="Arial" w:hAnsi="Arial" w:cs="Arial"/>
          <w:sz w:val="21"/>
          <w:szCs w:val="21"/>
        </w:rPr>
        <w:t xml:space="preserve">intercultural, en el que </w:t>
      </w:r>
      <w:r w:rsidR="00A97970" w:rsidRPr="00D14D14">
        <w:rPr>
          <w:rFonts w:ascii="Arial" w:hAnsi="Arial" w:cs="Arial"/>
          <w:sz w:val="21"/>
          <w:szCs w:val="21"/>
        </w:rPr>
        <w:t xml:space="preserve">el asesoramiento técnico respete </w:t>
      </w:r>
      <w:r w:rsidR="00D0464B" w:rsidRPr="00D14D14">
        <w:rPr>
          <w:rFonts w:ascii="Arial" w:hAnsi="Arial" w:cs="Arial"/>
          <w:sz w:val="21"/>
          <w:szCs w:val="21"/>
        </w:rPr>
        <w:t xml:space="preserve">la </w:t>
      </w:r>
      <w:r w:rsidRPr="00D14D14">
        <w:rPr>
          <w:rFonts w:ascii="Arial" w:hAnsi="Arial" w:cs="Arial"/>
          <w:sz w:val="21"/>
          <w:szCs w:val="21"/>
        </w:rPr>
        <w:t>autonomía</w:t>
      </w:r>
      <w:r w:rsidR="00D0464B" w:rsidRPr="00D14D14">
        <w:rPr>
          <w:rFonts w:ascii="Arial" w:hAnsi="Arial" w:cs="Arial"/>
          <w:sz w:val="21"/>
          <w:szCs w:val="21"/>
        </w:rPr>
        <w:t xml:space="preserve"> comunitaria.</w:t>
      </w:r>
      <w:r w:rsidR="0034626C" w:rsidRPr="00D14D14">
        <w:rPr>
          <w:rFonts w:ascii="Arial" w:hAnsi="Arial" w:cs="Arial"/>
          <w:sz w:val="21"/>
          <w:szCs w:val="21"/>
        </w:rPr>
        <w:t xml:space="preserve"> </w:t>
      </w:r>
      <w:r w:rsidR="00DE6FA7" w:rsidRPr="00D14D14">
        <w:rPr>
          <w:rFonts w:ascii="Arial" w:hAnsi="Arial" w:cs="Arial"/>
          <w:sz w:val="21"/>
          <w:szCs w:val="21"/>
        </w:rPr>
        <w:t>En ese marco, l</w:t>
      </w:r>
      <w:r w:rsidR="0034626C" w:rsidRPr="00D14D14">
        <w:rPr>
          <w:rFonts w:ascii="Arial" w:hAnsi="Arial" w:cs="Arial"/>
          <w:sz w:val="21"/>
          <w:szCs w:val="21"/>
        </w:rPr>
        <w:t>os Planes de Vida comunitarios han demostrado ser un instrumento para la institucionalización y sostenibilidad de las acciones en las comunidades.</w:t>
      </w:r>
    </w:p>
    <w:p w14:paraId="33EBB24D" w14:textId="74240438" w:rsidR="00742767" w:rsidRPr="00D14D14" w:rsidRDefault="00742767" w:rsidP="00AB31B0">
      <w:pPr>
        <w:jc w:val="both"/>
        <w:rPr>
          <w:rFonts w:ascii="Arial" w:hAnsi="Arial" w:cs="Arial"/>
          <w:sz w:val="21"/>
          <w:szCs w:val="21"/>
        </w:rPr>
      </w:pPr>
      <w:r w:rsidRPr="00D14D14">
        <w:rPr>
          <w:rFonts w:ascii="Arial" w:hAnsi="Arial" w:cs="Arial"/>
          <w:sz w:val="21"/>
          <w:szCs w:val="21"/>
        </w:rPr>
        <w:t>De otro lado, es preciso determinar lineamientos bajo los cuales cada espacio de gobernanza va a operar, para lo cual se aconseja formalizar estatutos que establezcan la rotación de liderazgos y la designación de vías para abordar conflictos y resolver controversias.</w:t>
      </w:r>
    </w:p>
    <w:p w14:paraId="0FC2C143" w14:textId="54375751" w:rsidR="007E52B7" w:rsidRPr="00D14D14" w:rsidRDefault="005F28C9" w:rsidP="00AB31B0">
      <w:pPr>
        <w:jc w:val="both"/>
        <w:rPr>
          <w:rFonts w:ascii="Arial" w:hAnsi="Arial" w:cs="Arial"/>
          <w:sz w:val="21"/>
          <w:szCs w:val="21"/>
        </w:rPr>
      </w:pPr>
      <w:r w:rsidRPr="00D14D14">
        <w:rPr>
          <w:rFonts w:ascii="Arial" w:hAnsi="Arial" w:cs="Arial"/>
          <w:sz w:val="21"/>
          <w:szCs w:val="21"/>
        </w:rPr>
        <w:t xml:space="preserve">Cabe señalar que la buena gobernanza de los recursos hídricos es una oportunidad para el mutuo reconocimiento y </w:t>
      </w:r>
      <w:r w:rsidR="00F953D6" w:rsidRPr="00D14D14">
        <w:rPr>
          <w:rFonts w:ascii="Arial" w:hAnsi="Arial" w:cs="Arial"/>
          <w:sz w:val="21"/>
          <w:szCs w:val="21"/>
        </w:rPr>
        <w:t xml:space="preserve">tendido de </w:t>
      </w:r>
      <w:r w:rsidRPr="00D14D14">
        <w:rPr>
          <w:rFonts w:ascii="Arial" w:hAnsi="Arial" w:cs="Arial"/>
          <w:sz w:val="21"/>
          <w:szCs w:val="21"/>
        </w:rPr>
        <w:t xml:space="preserve">puentes de colaboración entre los ámbitos rural y </w:t>
      </w:r>
      <w:r w:rsidR="00DE6FA7" w:rsidRPr="00D14D14">
        <w:rPr>
          <w:rFonts w:ascii="Arial" w:hAnsi="Arial" w:cs="Arial"/>
          <w:sz w:val="21"/>
          <w:szCs w:val="21"/>
        </w:rPr>
        <w:t>urbano; y</w:t>
      </w:r>
      <w:r w:rsidRPr="00D14D14">
        <w:rPr>
          <w:rFonts w:ascii="Arial" w:hAnsi="Arial" w:cs="Arial"/>
          <w:sz w:val="21"/>
          <w:szCs w:val="21"/>
        </w:rPr>
        <w:t xml:space="preserve"> entre los diferentes tipos de usuarios del agua</w:t>
      </w:r>
      <w:r w:rsidR="00E524E7" w:rsidRPr="00D14D14">
        <w:rPr>
          <w:rFonts w:ascii="Arial" w:hAnsi="Arial" w:cs="Arial"/>
          <w:sz w:val="21"/>
          <w:szCs w:val="21"/>
        </w:rPr>
        <w:t xml:space="preserve"> (por ejemplo, agrícolas y urbanos)</w:t>
      </w:r>
      <w:r w:rsidR="00F72602" w:rsidRPr="00D14D14">
        <w:rPr>
          <w:rFonts w:ascii="Arial" w:hAnsi="Arial" w:cs="Arial"/>
          <w:sz w:val="21"/>
          <w:szCs w:val="21"/>
        </w:rPr>
        <w:t>, por lo cual es importante abrir los esquemas de participación y buscar estrategias de acercamiento</w:t>
      </w:r>
      <w:r w:rsidR="00A73B88" w:rsidRPr="00D14D14">
        <w:rPr>
          <w:rFonts w:ascii="Arial" w:hAnsi="Arial" w:cs="Arial"/>
          <w:sz w:val="21"/>
          <w:szCs w:val="21"/>
        </w:rPr>
        <w:t xml:space="preserve"> (</w:t>
      </w:r>
      <w:r w:rsidR="00F02603" w:rsidRPr="00D14D14">
        <w:rPr>
          <w:rFonts w:ascii="Arial" w:hAnsi="Arial" w:cs="Arial"/>
          <w:sz w:val="21"/>
          <w:szCs w:val="21"/>
        </w:rPr>
        <w:t xml:space="preserve">mayor detalle en </w:t>
      </w:r>
      <w:r w:rsidR="00A73B88" w:rsidRPr="00D14D14">
        <w:rPr>
          <w:rFonts w:ascii="Arial" w:hAnsi="Arial" w:cs="Arial"/>
          <w:sz w:val="21"/>
          <w:szCs w:val="21"/>
        </w:rPr>
        <w:t xml:space="preserve">secciones 4.1.3, </w:t>
      </w:r>
      <w:r w:rsidR="00F02603" w:rsidRPr="00D14D14">
        <w:rPr>
          <w:rFonts w:ascii="Arial" w:hAnsi="Arial" w:cs="Arial"/>
          <w:sz w:val="21"/>
          <w:szCs w:val="21"/>
        </w:rPr>
        <w:t>4.2.3 y 4.4.1.)</w:t>
      </w:r>
      <w:r w:rsidR="00F72602" w:rsidRPr="00D14D14">
        <w:rPr>
          <w:rFonts w:ascii="Arial" w:hAnsi="Arial" w:cs="Arial"/>
          <w:sz w:val="21"/>
          <w:szCs w:val="21"/>
        </w:rPr>
        <w:t>.</w:t>
      </w:r>
    </w:p>
    <w:p w14:paraId="69DB3FE0" w14:textId="77777777" w:rsidR="007031E6" w:rsidRPr="00D14D14" w:rsidRDefault="007031E6" w:rsidP="007031E6">
      <w:pPr>
        <w:pStyle w:val="Ttulo2"/>
        <w:rPr>
          <w:rFonts w:ascii="Arial" w:hAnsi="Arial" w:cs="Arial"/>
          <w:sz w:val="21"/>
          <w:szCs w:val="21"/>
        </w:rPr>
      </w:pPr>
      <w:bookmarkStart w:id="51" w:name="_Toc176194360"/>
      <w:r w:rsidRPr="00D14D14">
        <w:rPr>
          <w:rFonts w:ascii="Arial" w:hAnsi="Arial" w:cs="Arial"/>
          <w:sz w:val="21"/>
          <w:szCs w:val="21"/>
        </w:rPr>
        <w:t>El enfoque de resiliencia</w:t>
      </w:r>
      <w:bookmarkEnd w:id="51"/>
    </w:p>
    <w:p w14:paraId="1B2E6824" w14:textId="77777777" w:rsidR="007031E6" w:rsidRPr="00D14D14" w:rsidRDefault="007031E6" w:rsidP="007031E6">
      <w:pPr>
        <w:jc w:val="both"/>
        <w:rPr>
          <w:rFonts w:ascii="Arial" w:hAnsi="Arial" w:cs="Arial"/>
          <w:sz w:val="21"/>
          <w:szCs w:val="21"/>
        </w:rPr>
      </w:pPr>
      <w:r w:rsidRPr="00D14D14">
        <w:rPr>
          <w:rFonts w:ascii="Arial" w:hAnsi="Arial" w:cs="Arial"/>
          <w:sz w:val="21"/>
          <w:szCs w:val="21"/>
        </w:rPr>
        <w:t>El proyecto ha incorporado el enfoque de adaptación al cambio climático en la gestión integral hídrica. Para hacerlo, es preciso contar con información sobre vulnerabilidad en el territorio y determinar aquellos elementos de la oferta y demanda hídrica que pueden ser optimizados en aras de una mejor adaptación al cambio climático.</w:t>
      </w:r>
    </w:p>
    <w:p w14:paraId="5E5DF8E7" w14:textId="77777777" w:rsidR="007031E6" w:rsidRPr="00D14D14" w:rsidRDefault="007031E6" w:rsidP="007031E6">
      <w:pPr>
        <w:jc w:val="both"/>
        <w:rPr>
          <w:rFonts w:ascii="Arial" w:hAnsi="Arial" w:cs="Arial"/>
          <w:sz w:val="21"/>
          <w:szCs w:val="21"/>
        </w:rPr>
      </w:pPr>
      <w:r w:rsidRPr="00D14D14">
        <w:rPr>
          <w:rFonts w:ascii="Arial" w:hAnsi="Arial" w:cs="Arial"/>
          <w:sz w:val="21"/>
          <w:szCs w:val="21"/>
        </w:rPr>
        <w:t xml:space="preserve">En el caso de la ciudad de Abancay y la microcuenca del Mariño, el aumento de temperaturas y la intensificación de las sequías son las principales variables climáticas que determinan la vulnerabilidad. Esta información fue determinante para focalizar las acciones por la resiliencia de la oferta de agua a través de prácticas que garantizaran la disponibilidad y estabilidad del servicio ecosistémico de provisión y regulación hídrica, a través de las prácticas de siembra y cosecha de agua, con tecnificación suficiente (por ejemplo, el uso de geomembrana) para reducir las pérdidas de agua en la fuente. Este enfoque de resiliencia ha sido formalizado en los instrumentos de gestión comunal (Planes de Vida), que han sido elaborados con apoyo técnico del Proyecto y como resultado de un proceso participativo e intercultural, en el que las propias familias han decidido respecto al uso de su territorio y las prácticas de infraestructura natural a implementar en él. </w:t>
      </w:r>
    </w:p>
    <w:p w14:paraId="5622AF3A" w14:textId="75D66991" w:rsidR="007031E6" w:rsidRPr="00D14D14" w:rsidRDefault="007031E6" w:rsidP="007031E6">
      <w:pPr>
        <w:jc w:val="both"/>
        <w:rPr>
          <w:rFonts w:ascii="Arial" w:hAnsi="Arial" w:cs="Arial"/>
          <w:sz w:val="21"/>
          <w:szCs w:val="21"/>
        </w:rPr>
      </w:pPr>
      <w:r w:rsidRPr="00D14D14">
        <w:rPr>
          <w:rFonts w:ascii="Arial" w:hAnsi="Arial" w:cs="Arial"/>
          <w:sz w:val="21"/>
          <w:szCs w:val="21"/>
        </w:rPr>
        <w:t>El modelo de trabajo articulado requ</w:t>
      </w:r>
      <w:r w:rsidR="00385367" w:rsidRPr="00D14D14">
        <w:rPr>
          <w:rFonts w:ascii="Arial" w:hAnsi="Arial" w:cs="Arial"/>
          <w:sz w:val="21"/>
          <w:szCs w:val="21"/>
        </w:rPr>
        <w:t xml:space="preserve">iere desarrollar el enfoque de </w:t>
      </w:r>
      <w:r w:rsidR="00A4403B" w:rsidRPr="00D14D14">
        <w:rPr>
          <w:rFonts w:ascii="Arial" w:hAnsi="Arial" w:cs="Arial"/>
          <w:sz w:val="21"/>
          <w:szCs w:val="21"/>
        </w:rPr>
        <w:t>seguridad hídrica en las ciudades</w:t>
      </w:r>
      <w:r w:rsidRPr="00D14D14">
        <w:rPr>
          <w:rFonts w:ascii="Arial" w:hAnsi="Arial" w:cs="Arial"/>
          <w:sz w:val="21"/>
          <w:szCs w:val="21"/>
        </w:rPr>
        <w:t>, mediante acciones para optimizar la demanda</w:t>
      </w:r>
      <w:r w:rsidR="00385367" w:rsidRPr="00D14D14">
        <w:rPr>
          <w:rFonts w:ascii="Arial" w:hAnsi="Arial" w:cs="Arial"/>
          <w:sz w:val="21"/>
          <w:szCs w:val="21"/>
        </w:rPr>
        <w:t xml:space="preserve"> especialmente</w:t>
      </w:r>
      <w:r w:rsidRPr="00D14D14">
        <w:rPr>
          <w:rFonts w:ascii="Arial" w:hAnsi="Arial" w:cs="Arial"/>
          <w:sz w:val="21"/>
          <w:szCs w:val="21"/>
        </w:rPr>
        <w:t xml:space="preserve">. </w:t>
      </w:r>
      <w:r w:rsidR="00385367" w:rsidRPr="00D14D14">
        <w:rPr>
          <w:rFonts w:ascii="Arial" w:hAnsi="Arial" w:cs="Arial"/>
          <w:sz w:val="21"/>
          <w:szCs w:val="21"/>
        </w:rPr>
        <w:t>En e</w:t>
      </w:r>
      <w:r w:rsidRPr="00D14D14">
        <w:rPr>
          <w:rFonts w:ascii="Arial" w:hAnsi="Arial" w:cs="Arial"/>
          <w:sz w:val="21"/>
          <w:szCs w:val="21"/>
        </w:rPr>
        <w:t xml:space="preserve">l caso de Abancay se tradujo en </w:t>
      </w:r>
      <w:r w:rsidR="007416AB" w:rsidRPr="00D14D14">
        <w:rPr>
          <w:rFonts w:ascii="Arial" w:hAnsi="Arial" w:cs="Arial"/>
          <w:sz w:val="21"/>
          <w:szCs w:val="21"/>
        </w:rPr>
        <w:t xml:space="preserve">generar información necesaria para </w:t>
      </w:r>
      <w:r w:rsidRPr="00D14D14">
        <w:rPr>
          <w:rFonts w:ascii="Arial" w:hAnsi="Arial" w:cs="Arial"/>
          <w:sz w:val="21"/>
          <w:szCs w:val="21"/>
        </w:rPr>
        <w:t>la reducción de pérdidas en el consumo urbano y agrícola, para lo cual el Proyecto contribuyó con un estudio especializado del sistema de distribución de agua para uso poblacional y un diagnóstico preliminar de los sistemas de riego para los comités de regantes que participaron del concurso de buenas prácticas, ambos con el objetivo de identificar debilidades, fugas y malas prácticas de consumo de agua. El Proyecto ha llegado a promover acciones para sensibilizar a los usuarios del agua agrícolas y urbanos, pero estas acciones tuvieron que focalizarse a grupos prioritarios y no se ha alcanzado a la totalidad de población. Además, se han dado pasos para promover el reúso de agua para el riego de cultivos</w:t>
      </w:r>
      <w:r w:rsidR="00385367" w:rsidRPr="00D14D14">
        <w:rPr>
          <w:rFonts w:ascii="Arial" w:hAnsi="Arial" w:cs="Arial"/>
          <w:sz w:val="21"/>
          <w:szCs w:val="21"/>
        </w:rPr>
        <w:t>,</w:t>
      </w:r>
      <w:r w:rsidRPr="00D14D14">
        <w:rPr>
          <w:rFonts w:ascii="Arial" w:hAnsi="Arial" w:cs="Arial"/>
          <w:sz w:val="21"/>
          <w:szCs w:val="21"/>
        </w:rPr>
        <w:t xml:space="preserve"> p</w:t>
      </w:r>
      <w:r w:rsidR="00385367" w:rsidRPr="00D14D14">
        <w:rPr>
          <w:rFonts w:ascii="Arial" w:hAnsi="Arial" w:cs="Arial"/>
          <w:sz w:val="21"/>
          <w:szCs w:val="21"/>
        </w:rPr>
        <w:t>ero es necesario resolver el inicio de operaciones de la PTAR</w:t>
      </w:r>
      <w:r w:rsidRPr="00D14D14">
        <w:rPr>
          <w:rFonts w:ascii="Arial" w:hAnsi="Arial" w:cs="Arial"/>
          <w:sz w:val="21"/>
          <w:szCs w:val="21"/>
        </w:rPr>
        <w:t>.</w:t>
      </w:r>
    </w:p>
    <w:p w14:paraId="0BA32DC8" w14:textId="4E684D18" w:rsidR="00824C88" w:rsidRPr="00D14D14" w:rsidRDefault="0001510C" w:rsidP="00824C88">
      <w:pPr>
        <w:pStyle w:val="Ttulo2"/>
        <w:rPr>
          <w:rFonts w:ascii="Arial" w:hAnsi="Arial" w:cs="Arial"/>
          <w:sz w:val="21"/>
          <w:szCs w:val="21"/>
        </w:rPr>
      </w:pPr>
      <w:bookmarkStart w:id="52" w:name="_Toc176194361"/>
      <w:r w:rsidRPr="00D14D14">
        <w:rPr>
          <w:rFonts w:ascii="Arial" w:hAnsi="Arial" w:cs="Arial"/>
          <w:sz w:val="21"/>
          <w:szCs w:val="21"/>
        </w:rPr>
        <w:t>El fortalecimiento de la EPS</w:t>
      </w:r>
      <w:r w:rsidR="00824C88" w:rsidRPr="00D14D14">
        <w:rPr>
          <w:rFonts w:ascii="Arial" w:hAnsi="Arial" w:cs="Arial"/>
          <w:sz w:val="21"/>
          <w:szCs w:val="21"/>
        </w:rPr>
        <w:t xml:space="preserve"> de agua y saneamiento como </w:t>
      </w:r>
      <w:r w:rsidR="00F170CF" w:rsidRPr="00D14D14">
        <w:rPr>
          <w:rFonts w:ascii="Arial" w:hAnsi="Arial" w:cs="Arial"/>
          <w:sz w:val="21"/>
          <w:szCs w:val="21"/>
        </w:rPr>
        <w:t>actor clave articulador del modelo de trabajo integral</w:t>
      </w:r>
      <w:r w:rsidR="00D5528C" w:rsidRPr="00D14D14">
        <w:rPr>
          <w:rFonts w:ascii="Arial" w:hAnsi="Arial" w:cs="Arial"/>
          <w:sz w:val="21"/>
          <w:szCs w:val="21"/>
        </w:rPr>
        <w:t>:</w:t>
      </w:r>
      <w:bookmarkEnd w:id="52"/>
      <w:r w:rsidR="00D5528C" w:rsidRPr="00D14D14">
        <w:rPr>
          <w:rFonts w:ascii="Arial" w:hAnsi="Arial" w:cs="Arial"/>
          <w:sz w:val="21"/>
          <w:szCs w:val="21"/>
        </w:rPr>
        <w:t xml:space="preserve"> </w:t>
      </w:r>
    </w:p>
    <w:p w14:paraId="6AB5CFC6" w14:textId="2CC3227A" w:rsidR="009C4CB7" w:rsidRPr="00D14D14" w:rsidRDefault="00E10A82" w:rsidP="00AB31B0">
      <w:pPr>
        <w:jc w:val="both"/>
        <w:rPr>
          <w:rFonts w:ascii="Arial" w:hAnsi="Arial" w:cs="Arial"/>
          <w:sz w:val="21"/>
          <w:szCs w:val="21"/>
        </w:rPr>
      </w:pPr>
      <w:r w:rsidRPr="00D14D14">
        <w:rPr>
          <w:rFonts w:ascii="Arial" w:hAnsi="Arial" w:cs="Arial"/>
          <w:sz w:val="21"/>
          <w:szCs w:val="21"/>
        </w:rPr>
        <w:t>El</w:t>
      </w:r>
      <w:r w:rsidR="0009464F" w:rsidRPr="00D14D14">
        <w:rPr>
          <w:rFonts w:ascii="Arial" w:hAnsi="Arial" w:cs="Arial"/>
          <w:sz w:val="21"/>
          <w:szCs w:val="21"/>
        </w:rPr>
        <w:t xml:space="preserve"> Proyecto ha contribuido a empoderar actores clave del ámbito de la microcuenca del Mariño</w:t>
      </w:r>
      <w:r w:rsidR="00942117" w:rsidRPr="00D14D14">
        <w:rPr>
          <w:rFonts w:ascii="Arial" w:hAnsi="Arial" w:cs="Arial"/>
          <w:sz w:val="21"/>
          <w:szCs w:val="21"/>
        </w:rPr>
        <w:t>, entre los cuales destaca la empresa proveedora de servicios de agua y saneamiento EMUSAP Abancay (detalles en sección 4.2.1.)</w:t>
      </w:r>
      <w:r w:rsidR="000064D5" w:rsidRPr="00D14D14">
        <w:rPr>
          <w:rFonts w:ascii="Arial" w:hAnsi="Arial" w:cs="Arial"/>
          <w:sz w:val="21"/>
          <w:szCs w:val="21"/>
        </w:rPr>
        <w:t xml:space="preserve">. Esta empresa, que ya </w:t>
      </w:r>
      <w:r w:rsidR="00D43FA4" w:rsidRPr="00D14D14">
        <w:rPr>
          <w:rFonts w:ascii="Arial" w:hAnsi="Arial" w:cs="Arial"/>
          <w:sz w:val="21"/>
          <w:szCs w:val="21"/>
        </w:rPr>
        <w:t>contaba</w:t>
      </w:r>
      <w:r w:rsidR="000064D5" w:rsidRPr="00D14D14">
        <w:rPr>
          <w:rFonts w:ascii="Arial" w:hAnsi="Arial" w:cs="Arial"/>
          <w:sz w:val="21"/>
          <w:szCs w:val="21"/>
        </w:rPr>
        <w:t xml:space="preserve"> previamente </w:t>
      </w:r>
      <w:r w:rsidR="00D43FA4" w:rsidRPr="00D14D14">
        <w:rPr>
          <w:rFonts w:ascii="Arial" w:hAnsi="Arial" w:cs="Arial"/>
          <w:sz w:val="21"/>
          <w:szCs w:val="21"/>
        </w:rPr>
        <w:t xml:space="preserve">con </w:t>
      </w:r>
      <w:r w:rsidR="000064D5" w:rsidRPr="00D14D14">
        <w:rPr>
          <w:rFonts w:ascii="Arial" w:hAnsi="Arial" w:cs="Arial"/>
          <w:sz w:val="21"/>
          <w:szCs w:val="21"/>
        </w:rPr>
        <w:t>una O</w:t>
      </w:r>
      <w:r w:rsidR="00D5528C" w:rsidRPr="00D14D14">
        <w:rPr>
          <w:rFonts w:ascii="Arial" w:hAnsi="Arial" w:cs="Arial"/>
          <w:sz w:val="21"/>
          <w:szCs w:val="21"/>
        </w:rPr>
        <w:t xml:space="preserve">ficina de </w:t>
      </w:r>
      <w:r w:rsidR="000064D5" w:rsidRPr="00D14D14">
        <w:rPr>
          <w:rFonts w:ascii="Arial" w:hAnsi="Arial" w:cs="Arial"/>
          <w:sz w:val="21"/>
          <w:szCs w:val="21"/>
        </w:rPr>
        <w:t>A</w:t>
      </w:r>
      <w:r w:rsidR="00D5528C" w:rsidRPr="00D14D14">
        <w:rPr>
          <w:rFonts w:ascii="Arial" w:hAnsi="Arial" w:cs="Arial"/>
          <w:sz w:val="21"/>
          <w:szCs w:val="21"/>
        </w:rPr>
        <w:t xml:space="preserve">suntos </w:t>
      </w:r>
      <w:r w:rsidR="000064D5" w:rsidRPr="00D14D14">
        <w:rPr>
          <w:rFonts w:ascii="Arial" w:hAnsi="Arial" w:cs="Arial"/>
          <w:sz w:val="21"/>
          <w:szCs w:val="21"/>
        </w:rPr>
        <w:t>A</w:t>
      </w:r>
      <w:r w:rsidR="00D5528C" w:rsidRPr="00D14D14">
        <w:rPr>
          <w:rFonts w:ascii="Arial" w:hAnsi="Arial" w:cs="Arial"/>
          <w:sz w:val="21"/>
          <w:szCs w:val="21"/>
        </w:rPr>
        <w:t>mbientales</w:t>
      </w:r>
      <w:r w:rsidR="00361CB8" w:rsidRPr="00D14D14">
        <w:rPr>
          <w:rFonts w:ascii="Arial" w:hAnsi="Arial" w:cs="Arial"/>
          <w:sz w:val="21"/>
          <w:szCs w:val="21"/>
        </w:rPr>
        <w:t xml:space="preserve"> y Sociales</w:t>
      </w:r>
      <w:r w:rsidR="00D5528C" w:rsidRPr="00D14D14">
        <w:rPr>
          <w:rFonts w:ascii="Arial" w:hAnsi="Arial" w:cs="Arial"/>
          <w:sz w:val="21"/>
          <w:szCs w:val="21"/>
        </w:rPr>
        <w:t xml:space="preserve">, </w:t>
      </w:r>
      <w:r w:rsidR="00471064" w:rsidRPr="00D14D14">
        <w:rPr>
          <w:rFonts w:ascii="Arial" w:hAnsi="Arial" w:cs="Arial"/>
          <w:sz w:val="21"/>
          <w:szCs w:val="21"/>
        </w:rPr>
        <w:t>ha diversificado sus roles y</w:t>
      </w:r>
      <w:r w:rsidR="00D43FA4" w:rsidRPr="00D14D14">
        <w:rPr>
          <w:rFonts w:ascii="Arial" w:hAnsi="Arial" w:cs="Arial"/>
          <w:sz w:val="21"/>
          <w:szCs w:val="21"/>
        </w:rPr>
        <w:t>,</w:t>
      </w:r>
      <w:r w:rsidR="00471064" w:rsidRPr="00D14D14">
        <w:rPr>
          <w:rFonts w:ascii="Arial" w:hAnsi="Arial" w:cs="Arial"/>
          <w:sz w:val="21"/>
          <w:szCs w:val="21"/>
        </w:rPr>
        <w:t xml:space="preserve"> además de gestionar el consumo de agua urbano, se está convirtiendo en un </w:t>
      </w:r>
      <w:r w:rsidR="0000204C" w:rsidRPr="00D14D14">
        <w:rPr>
          <w:rFonts w:ascii="Arial" w:hAnsi="Arial" w:cs="Arial"/>
          <w:sz w:val="21"/>
          <w:szCs w:val="21"/>
        </w:rPr>
        <w:t>articulador de</w:t>
      </w:r>
      <w:r w:rsidR="00856BAC" w:rsidRPr="00D14D14">
        <w:rPr>
          <w:rFonts w:ascii="Arial" w:hAnsi="Arial" w:cs="Arial"/>
          <w:sz w:val="21"/>
          <w:szCs w:val="21"/>
        </w:rPr>
        <w:t xml:space="preserve"> la</w:t>
      </w:r>
      <w:r w:rsidR="00D5528C" w:rsidRPr="00D14D14">
        <w:rPr>
          <w:rFonts w:ascii="Arial" w:hAnsi="Arial" w:cs="Arial"/>
          <w:sz w:val="21"/>
          <w:szCs w:val="21"/>
        </w:rPr>
        <w:t xml:space="preserve"> oferta </w:t>
      </w:r>
      <w:r w:rsidR="00856BAC" w:rsidRPr="00D14D14">
        <w:rPr>
          <w:rFonts w:ascii="Arial" w:hAnsi="Arial" w:cs="Arial"/>
          <w:sz w:val="21"/>
          <w:szCs w:val="21"/>
        </w:rPr>
        <w:t>y la demanda de agua</w:t>
      </w:r>
      <w:r w:rsidR="00692849" w:rsidRPr="00D14D14">
        <w:rPr>
          <w:rFonts w:ascii="Arial" w:hAnsi="Arial" w:cs="Arial"/>
          <w:sz w:val="21"/>
          <w:szCs w:val="21"/>
        </w:rPr>
        <w:t xml:space="preserve">, al ser </w:t>
      </w:r>
      <w:r w:rsidR="00BD722F" w:rsidRPr="00D14D14">
        <w:rPr>
          <w:rFonts w:ascii="Arial" w:hAnsi="Arial" w:cs="Arial"/>
          <w:sz w:val="21"/>
          <w:szCs w:val="21"/>
        </w:rPr>
        <w:t>la entidad que</w:t>
      </w:r>
      <w:r w:rsidR="00692849" w:rsidRPr="00D14D14">
        <w:rPr>
          <w:rFonts w:ascii="Arial" w:hAnsi="Arial" w:cs="Arial"/>
          <w:sz w:val="21"/>
          <w:szCs w:val="21"/>
        </w:rPr>
        <w:t xml:space="preserve"> </w:t>
      </w:r>
      <w:r w:rsidR="00BD722F" w:rsidRPr="00D14D14">
        <w:rPr>
          <w:rFonts w:ascii="Arial" w:hAnsi="Arial" w:cs="Arial"/>
          <w:sz w:val="21"/>
          <w:szCs w:val="21"/>
        </w:rPr>
        <w:t>poner en operación</w:t>
      </w:r>
      <w:r w:rsidR="00692849" w:rsidRPr="00D14D14">
        <w:rPr>
          <w:rFonts w:ascii="Arial" w:hAnsi="Arial" w:cs="Arial"/>
          <w:sz w:val="21"/>
          <w:szCs w:val="21"/>
        </w:rPr>
        <w:t xml:space="preserve"> el </w:t>
      </w:r>
      <w:r w:rsidR="00181295" w:rsidRPr="00D14D14">
        <w:rPr>
          <w:rFonts w:ascii="Arial" w:hAnsi="Arial" w:cs="Arial"/>
          <w:sz w:val="21"/>
          <w:szCs w:val="21"/>
        </w:rPr>
        <w:t>MERESE</w:t>
      </w:r>
      <w:r w:rsidR="00385367" w:rsidRPr="00D14D14">
        <w:rPr>
          <w:rFonts w:ascii="Arial" w:hAnsi="Arial" w:cs="Arial"/>
          <w:sz w:val="21"/>
          <w:szCs w:val="21"/>
        </w:rPr>
        <w:t xml:space="preserve"> </w:t>
      </w:r>
      <w:r w:rsidR="00181295" w:rsidRPr="00D14D14">
        <w:rPr>
          <w:rFonts w:ascii="Arial" w:hAnsi="Arial" w:cs="Arial"/>
          <w:sz w:val="21"/>
          <w:szCs w:val="21"/>
        </w:rPr>
        <w:t>H</w:t>
      </w:r>
      <w:r w:rsidR="00385367" w:rsidRPr="00D14D14">
        <w:rPr>
          <w:rFonts w:ascii="Arial" w:hAnsi="Arial" w:cs="Arial"/>
          <w:sz w:val="21"/>
          <w:szCs w:val="21"/>
        </w:rPr>
        <w:t>ídrico</w:t>
      </w:r>
      <w:r w:rsidR="00181295" w:rsidRPr="00D14D14">
        <w:rPr>
          <w:rFonts w:ascii="Arial" w:hAnsi="Arial" w:cs="Arial"/>
          <w:sz w:val="21"/>
          <w:szCs w:val="21"/>
        </w:rPr>
        <w:t xml:space="preserve">, </w:t>
      </w:r>
      <w:r w:rsidR="004F681E" w:rsidRPr="00D14D14">
        <w:rPr>
          <w:rFonts w:ascii="Arial" w:hAnsi="Arial" w:cs="Arial"/>
          <w:sz w:val="21"/>
          <w:szCs w:val="21"/>
        </w:rPr>
        <w:t xml:space="preserve">monitorea sus resultados, </w:t>
      </w:r>
      <w:r w:rsidR="00181295" w:rsidRPr="00D14D14">
        <w:rPr>
          <w:rFonts w:ascii="Arial" w:hAnsi="Arial" w:cs="Arial"/>
          <w:sz w:val="21"/>
          <w:szCs w:val="21"/>
        </w:rPr>
        <w:t>establece</w:t>
      </w:r>
      <w:r w:rsidR="00692849" w:rsidRPr="00D14D14">
        <w:rPr>
          <w:rFonts w:ascii="Arial" w:hAnsi="Arial" w:cs="Arial"/>
          <w:sz w:val="21"/>
          <w:szCs w:val="21"/>
        </w:rPr>
        <w:t xml:space="preserve"> los </w:t>
      </w:r>
      <w:r w:rsidR="00692849" w:rsidRPr="00D14D14">
        <w:rPr>
          <w:rFonts w:ascii="Arial" w:hAnsi="Arial" w:cs="Arial"/>
          <w:sz w:val="21"/>
          <w:szCs w:val="21"/>
        </w:rPr>
        <w:lastRenderedPageBreak/>
        <w:t xml:space="preserve">acuerdos con las comunidades </w:t>
      </w:r>
      <w:r w:rsidR="007542F1" w:rsidRPr="00D14D14">
        <w:rPr>
          <w:rFonts w:ascii="Arial" w:hAnsi="Arial" w:cs="Arial"/>
          <w:sz w:val="21"/>
          <w:szCs w:val="21"/>
        </w:rPr>
        <w:t>para garantizar la oferta de</w:t>
      </w:r>
      <w:r w:rsidR="00D5528C" w:rsidRPr="00D14D14">
        <w:rPr>
          <w:rFonts w:ascii="Arial" w:hAnsi="Arial" w:cs="Arial"/>
          <w:sz w:val="21"/>
          <w:szCs w:val="21"/>
        </w:rPr>
        <w:t xml:space="preserve"> agua</w:t>
      </w:r>
      <w:r w:rsidR="00692849" w:rsidRPr="00D14D14">
        <w:rPr>
          <w:rFonts w:ascii="Arial" w:hAnsi="Arial" w:cs="Arial"/>
          <w:sz w:val="21"/>
          <w:szCs w:val="21"/>
        </w:rPr>
        <w:t>,</w:t>
      </w:r>
      <w:r w:rsidR="00D5528C" w:rsidRPr="00D14D14">
        <w:rPr>
          <w:rFonts w:ascii="Arial" w:hAnsi="Arial" w:cs="Arial"/>
          <w:sz w:val="21"/>
          <w:szCs w:val="21"/>
        </w:rPr>
        <w:t xml:space="preserve"> </w:t>
      </w:r>
      <w:r w:rsidR="00692849" w:rsidRPr="00D14D14">
        <w:rPr>
          <w:rFonts w:ascii="Arial" w:hAnsi="Arial" w:cs="Arial"/>
          <w:sz w:val="21"/>
          <w:szCs w:val="21"/>
        </w:rPr>
        <w:t xml:space="preserve">gestiona la distribución </w:t>
      </w:r>
      <w:r w:rsidR="007542F1" w:rsidRPr="00D14D14">
        <w:rPr>
          <w:rFonts w:ascii="Arial" w:hAnsi="Arial" w:cs="Arial"/>
          <w:sz w:val="21"/>
          <w:szCs w:val="21"/>
        </w:rPr>
        <w:t xml:space="preserve">para el consumo urbano </w:t>
      </w:r>
      <w:r w:rsidR="00692849" w:rsidRPr="00D14D14">
        <w:rPr>
          <w:rFonts w:ascii="Arial" w:hAnsi="Arial" w:cs="Arial"/>
          <w:sz w:val="21"/>
          <w:szCs w:val="21"/>
        </w:rPr>
        <w:t>y d</w:t>
      </w:r>
      <w:r w:rsidR="001F47D2" w:rsidRPr="00D14D14">
        <w:rPr>
          <w:rFonts w:ascii="Arial" w:hAnsi="Arial" w:cs="Arial"/>
          <w:sz w:val="21"/>
          <w:szCs w:val="21"/>
        </w:rPr>
        <w:t>ispone el uso de recursos provenientes de la recaudación para la conservación de las fuentes hídricas</w:t>
      </w:r>
      <w:r w:rsidR="009C4CB7" w:rsidRPr="00D14D14">
        <w:rPr>
          <w:rFonts w:ascii="Arial" w:hAnsi="Arial" w:cs="Arial"/>
          <w:sz w:val="21"/>
          <w:szCs w:val="21"/>
        </w:rPr>
        <w:t>.</w:t>
      </w:r>
    </w:p>
    <w:p w14:paraId="366AA726" w14:textId="04956A91" w:rsidR="00084F0C" w:rsidRPr="00D14D14" w:rsidRDefault="0000204C" w:rsidP="00AB31B0">
      <w:pPr>
        <w:jc w:val="both"/>
        <w:rPr>
          <w:rFonts w:ascii="Arial" w:hAnsi="Arial" w:cs="Arial"/>
          <w:sz w:val="21"/>
          <w:szCs w:val="21"/>
        </w:rPr>
      </w:pPr>
      <w:r w:rsidRPr="00D14D14">
        <w:rPr>
          <w:rFonts w:ascii="Arial" w:hAnsi="Arial" w:cs="Arial"/>
          <w:sz w:val="21"/>
          <w:szCs w:val="21"/>
        </w:rPr>
        <w:t>El empoderamiento de</w:t>
      </w:r>
      <w:r w:rsidR="009C4CB7" w:rsidRPr="00D14D14">
        <w:rPr>
          <w:rFonts w:ascii="Arial" w:hAnsi="Arial" w:cs="Arial"/>
          <w:sz w:val="21"/>
          <w:szCs w:val="21"/>
        </w:rPr>
        <w:t xml:space="preserve"> la EPS en ese </w:t>
      </w:r>
      <w:proofErr w:type="gramStart"/>
      <w:r w:rsidR="009C4CB7" w:rsidRPr="00D14D14">
        <w:rPr>
          <w:rFonts w:ascii="Arial" w:hAnsi="Arial" w:cs="Arial"/>
          <w:sz w:val="21"/>
          <w:szCs w:val="21"/>
        </w:rPr>
        <w:t>rol,</w:t>
      </w:r>
      <w:proofErr w:type="gramEnd"/>
      <w:r w:rsidR="009C4CB7" w:rsidRPr="00D14D14">
        <w:rPr>
          <w:rFonts w:ascii="Arial" w:hAnsi="Arial" w:cs="Arial"/>
          <w:sz w:val="21"/>
          <w:szCs w:val="21"/>
        </w:rPr>
        <w:t xml:space="preserve"> ha sido </w:t>
      </w:r>
      <w:r w:rsidR="000C28B8" w:rsidRPr="00D14D14">
        <w:rPr>
          <w:rFonts w:ascii="Arial" w:hAnsi="Arial" w:cs="Arial"/>
          <w:sz w:val="21"/>
          <w:szCs w:val="21"/>
        </w:rPr>
        <w:t xml:space="preserve">un </w:t>
      </w:r>
      <w:r w:rsidR="009C4CB7" w:rsidRPr="00D14D14">
        <w:rPr>
          <w:rFonts w:ascii="Arial" w:hAnsi="Arial" w:cs="Arial"/>
          <w:sz w:val="21"/>
          <w:szCs w:val="21"/>
        </w:rPr>
        <w:t xml:space="preserve">proceso </w:t>
      </w:r>
      <w:r w:rsidR="00345274" w:rsidRPr="00D14D14">
        <w:rPr>
          <w:rFonts w:ascii="Arial" w:hAnsi="Arial" w:cs="Arial"/>
          <w:sz w:val="21"/>
          <w:szCs w:val="21"/>
        </w:rPr>
        <w:t>un</w:t>
      </w:r>
      <w:r w:rsidR="009C4CB7" w:rsidRPr="00D14D14">
        <w:rPr>
          <w:rFonts w:ascii="Arial" w:hAnsi="Arial" w:cs="Arial"/>
          <w:sz w:val="21"/>
          <w:szCs w:val="21"/>
        </w:rPr>
        <w:t xml:space="preserve"> proceso </w:t>
      </w:r>
      <w:r w:rsidR="00345274" w:rsidRPr="00D14D14">
        <w:rPr>
          <w:rFonts w:ascii="Arial" w:hAnsi="Arial" w:cs="Arial"/>
          <w:sz w:val="21"/>
          <w:szCs w:val="21"/>
        </w:rPr>
        <w:t>complejo, que abarca la</w:t>
      </w:r>
      <w:r w:rsidR="009C4CB7" w:rsidRPr="00D14D14">
        <w:rPr>
          <w:rFonts w:ascii="Arial" w:hAnsi="Arial" w:cs="Arial"/>
          <w:sz w:val="21"/>
          <w:szCs w:val="21"/>
        </w:rPr>
        <w:t xml:space="preserve"> formación de capacidades a su personal</w:t>
      </w:r>
      <w:r w:rsidR="00345274" w:rsidRPr="00D14D14">
        <w:rPr>
          <w:rFonts w:ascii="Arial" w:hAnsi="Arial" w:cs="Arial"/>
          <w:sz w:val="21"/>
          <w:szCs w:val="21"/>
        </w:rPr>
        <w:t>, la actualización de información clave para la toma de decisiones (estudios técnicos)</w:t>
      </w:r>
      <w:r w:rsidR="009C4CB7" w:rsidRPr="00D14D14">
        <w:rPr>
          <w:rFonts w:ascii="Arial" w:hAnsi="Arial" w:cs="Arial"/>
          <w:sz w:val="21"/>
          <w:szCs w:val="21"/>
        </w:rPr>
        <w:t xml:space="preserve">, </w:t>
      </w:r>
      <w:r w:rsidR="008D3FA9" w:rsidRPr="00D14D14">
        <w:rPr>
          <w:rFonts w:ascii="Arial" w:hAnsi="Arial" w:cs="Arial"/>
          <w:sz w:val="21"/>
          <w:szCs w:val="21"/>
        </w:rPr>
        <w:t>la</w:t>
      </w:r>
      <w:r w:rsidR="009C4CB7" w:rsidRPr="00D14D14">
        <w:rPr>
          <w:rFonts w:ascii="Arial" w:hAnsi="Arial" w:cs="Arial"/>
          <w:sz w:val="21"/>
          <w:szCs w:val="21"/>
        </w:rPr>
        <w:t xml:space="preserve"> construcción y apropiación de la iden</w:t>
      </w:r>
      <w:r w:rsidR="0059679A" w:rsidRPr="00D14D14">
        <w:rPr>
          <w:rFonts w:ascii="Arial" w:hAnsi="Arial" w:cs="Arial"/>
          <w:sz w:val="21"/>
          <w:szCs w:val="21"/>
        </w:rPr>
        <w:t>tidad institucional</w:t>
      </w:r>
      <w:r w:rsidR="001227B7" w:rsidRPr="00D14D14">
        <w:rPr>
          <w:rFonts w:ascii="Arial" w:hAnsi="Arial" w:cs="Arial"/>
          <w:sz w:val="21"/>
          <w:szCs w:val="21"/>
        </w:rPr>
        <w:t xml:space="preserve">, </w:t>
      </w:r>
      <w:r w:rsidR="008D3FA9" w:rsidRPr="00D14D14">
        <w:rPr>
          <w:rFonts w:ascii="Arial" w:hAnsi="Arial" w:cs="Arial"/>
          <w:sz w:val="21"/>
          <w:szCs w:val="21"/>
        </w:rPr>
        <w:t xml:space="preserve">la sensibilización a los demás actores clave </w:t>
      </w:r>
      <w:r w:rsidRPr="00D14D14">
        <w:rPr>
          <w:rFonts w:ascii="Arial" w:hAnsi="Arial" w:cs="Arial"/>
          <w:sz w:val="21"/>
          <w:szCs w:val="21"/>
        </w:rPr>
        <w:t xml:space="preserve">y </w:t>
      </w:r>
      <w:r w:rsidR="008D3FA9" w:rsidRPr="00D14D14">
        <w:rPr>
          <w:rFonts w:ascii="Arial" w:hAnsi="Arial" w:cs="Arial"/>
          <w:sz w:val="21"/>
          <w:szCs w:val="21"/>
        </w:rPr>
        <w:t>la</w:t>
      </w:r>
      <w:r w:rsidRPr="00D14D14">
        <w:rPr>
          <w:rFonts w:ascii="Arial" w:hAnsi="Arial" w:cs="Arial"/>
          <w:sz w:val="21"/>
          <w:szCs w:val="21"/>
        </w:rPr>
        <w:t xml:space="preserve"> </w:t>
      </w:r>
      <w:proofErr w:type="spellStart"/>
      <w:r w:rsidRPr="00D14D14">
        <w:rPr>
          <w:rFonts w:ascii="Arial" w:hAnsi="Arial" w:cs="Arial"/>
          <w:sz w:val="21"/>
          <w:szCs w:val="21"/>
        </w:rPr>
        <w:t>visibilización</w:t>
      </w:r>
      <w:proofErr w:type="spellEnd"/>
      <w:r w:rsidRPr="00D14D14">
        <w:rPr>
          <w:rFonts w:ascii="Arial" w:hAnsi="Arial" w:cs="Arial"/>
          <w:sz w:val="21"/>
          <w:szCs w:val="21"/>
        </w:rPr>
        <w:t xml:space="preserve"> </w:t>
      </w:r>
      <w:r w:rsidR="008D3FA9" w:rsidRPr="00D14D14">
        <w:rPr>
          <w:rFonts w:ascii="Arial" w:hAnsi="Arial" w:cs="Arial"/>
          <w:sz w:val="21"/>
          <w:szCs w:val="21"/>
        </w:rPr>
        <w:t xml:space="preserve">de la empresa </w:t>
      </w:r>
      <w:r w:rsidRPr="00D14D14">
        <w:rPr>
          <w:rFonts w:ascii="Arial" w:hAnsi="Arial" w:cs="Arial"/>
          <w:sz w:val="21"/>
          <w:szCs w:val="21"/>
        </w:rPr>
        <w:t>en los procesos de gobernanza</w:t>
      </w:r>
      <w:r w:rsidR="00AE77B9" w:rsidRPr="00D14D14">
        <w:rPr>
          <w:rFonts w:ascii="Arial" w:hAnsi="Arial" w:cs="Arial"/>
          <w:sz w:val="21"/>
          <w:szCs w:val="21"/>
        </w:rPr>
        <w:t xml:space="preserve">, en los que es necesario que la EPS </w:t>
      </w:r>
      <w:r w:rsidR="00E96786" w:rsidRPr="00D14D14">
        <w:rPr>
          <w:rFonts w:ascii="Arial" w:hAnsi="Arial" w:cs="Arial"/>
          <w:sz w:val="21"/>
          <w:szCs w:val="21"/>
        </w:rPr>
        <w:t xml:space="preserve">participe y lidere. </w:t>
      </w:r>
    </w:p>
    <w:p w14:paraId="52DD5029" w14:textId="45ED64B5" w:rsidR="004C417B" w:rsidRPr="00D14D14" w:rsidRDefault="00084F0C" w:rsidP="00AB31B0">
      <w:pPr>
        <w:jc w:val="both"/>
        <w:rPr>
          <w:rFonts w:ascii="Arial" w:hAnsi="Arial" w:cs="Arial"/>
          <w:sz w:val="21"/>
          <w:szCs w:val="21"/>
        </w:rPr>
      </w:pPr>
      <w:r w:rsidRPr="00D14D14">
        <w:rPr>
          <w:rFonts w:ascii="Arial" w:hAnsi="Arial" w:cs="Arial"/>
          <w:sz w:val="21"/>
          <w:szCs w:val="21"/>
        </w:rPr>
        <w:t>Es preciso considerar que e</w:t>
      </w:r>
      <w:r w:rsidR="00A94E16" w:rsidRPr="00D14D14">
        <w:rPr>
          <w:rFonts w:ascii="Arial" w:hAnsi="Arial" w:cs="Arial"/>
          <w:sz w:val="21"/>
          <w:szCs w:val="21"/>
        </w:rPr>
        <w:t>ste ejercicio de roles</w:t>
      </w:r>
      <w:r w:rsidR="00673602" w:rsidRPr="00D14D14">
        <w:rPr>
          <w:rFonts w:ascii="Arial" w:hAnsi="Arial" w:cs="Arial"/>
          <w:sz w:val="21"/>
          <w:szCs w:val="21"/>
        </w:rPr>
        <w:t xml:space="preserve"> por parte de la </w:t>
      </w:r>
      <w:r w:rsidR="00F362D2" w:rsidRPr="00D14D14">
        <w:rPr>
          <w:rFonts w:ascii="Arial" w:hAnsi="Arial" w:cs="Arial"/>
          <w:sz w:val="21"/>
          <w:szCs w:val="21"/>
        </w:rPr>
        <w:t>empresa</w:t>
      </w:r>
      <w:r w:rsidR="00673602" w:rsidRPr="00D14D14">
        <w:rPr>
          <w:rFonts w:ascii="Arial" w:hAnsi="Arial" w:cs="Arial"/>
          <w:sz w:val="21"/>
          <w:szCs w:val="21"/>
        </w:rPr>
        <w:t xml:space="preserve"> le</w:t>
      </w:r>
      <w:r w:rsidR="000771BB" w:rsidRPr="00D14D14">
        <w:rPr>
          <w:rFonts w:ascii="Arial" w:hAnsi="Arial" w:cs="Arial"/>
          <w:sz w:val="21"/>
          <w:szCs w:val="21"/>
        </w:rPr>
        <w:t xml:space="preserve"> </w:t>
      </w:r>
      <w:r w:rsidRPr="00D14D14">
        <w:rPr>
          <w:rFonts w:ascii="Arial" w:hAnsi="Arial" w:cs="Arial"/>
          <w:sz w:val="21"/>
          <w:szCs w:val="21"/>
        </w:rPr>
        <w:t>suma tareas a la</w:t>
      </w:r>
      <w:r w:rsidR="000771BB" w:rsidRPr="00D14D14">
        <w:rPr>
          <w:rFonts w:ascii="Arial" w:hAnsi="Arial" w:cs="Arial"/>
          <w:sz w:val="21"/>
          <w:szCs w:val="21"/>
        </w:rPr>
        <w:t xml:space="preserve"> labor cotidiana de tratamiento y distribución de agua,</w:t>
      </w:r>
      <w:r w:rsidRPr="00D14D14">
        <w:rPr>
          <w:rFonts w:ascii="Arial" w:hAnsi="Arial" w:cs="Arial"/>
          <w:sz w:val="21"/>
          <w:szCs w:val="21"/>
        </w:rPr>
        <w:t xml:space="preserve"> por lo que se genera una sobrecarga de trabajo en el personal</w:t>
      </w:r>
      <w:r w:rsidR="00AF770B" w:rsidRPr="00D14D14">
        <w:rPr>
          <w:rFonts w:ascii="Arial" w:hAnsi="Arial" w:cs="Arial"/>
          <w:sz w:val="21"/>
          <w:szCs w:val="21"/>
        </w:rPr>
        <w:t xml:space="preserve">. La </w:t>
      </w:r>
      <w:r w:rsidR="00F362D2" w:rsidRPr="00D14D14">
        <w:rPr>
          <w:rFonts w:ascii="Arial" w:hAnsi="Arial" w:cs="Arial"/>
          <w:sz w:val="21"/>
          <w:szCs w:val="21"/>
        </w:rPr>
        <w:t>EMUSAP Abancay</w:t>
      </w:r>
      <w:r w:rsidR="000771BB" w:rsidRPr="00D14D14">
        <w:rPr>
          <w:rFonts w:ascii="Arial" w:hAnsi="Arial" w:cs="Arial"/>
          <w:sz w:val="21"/>
          <w:szCs w:val="21"/>
        </w:rPr>
        <w:t xml:space="preserve"> </w:t>
      </w:r>
      <w:r w:rsidR="00A94E16" w:rsidRPr="00D14D14">
        <w:rPr>
          <w:rFonts w:ascii="Arial" w:hAnsi="Arial" w:cs="Arial"/>
          <w:sz w:val="21"/>
          <w:szCs w:val="21"/>
        </w:rPr>
        <w:t>se ve limitad</w:t>
      </w:r>
      <w:r w:rsidR="00AF770B" w:rsidRPr="00D14D14">
        <w:rPr>
          <w:rFonts w:ascii="Arial" w:hAnsi="Arial" w:cs="Arial"/>
          <w:sz w:val="21"/>
          <w:szCs w:val="21"/>
        </w:rPr>
        <w:t>a en la contratación de empleados</w:t>
      </w:r>
      <w:r w:rsidR="00A94E16" w:rsidRPr="00D14D14">
        <w:rPr>
          <w:rFonts w:ascii="Arial" w:hAnsi="Arial" w:cs="Arial"/>
          <w:sz w:val="21"/>
          <w:szCs w:val="21"/>
        </w:rPr>
        <w:t xml:space="preserve"> </w:t>
      </w:r>
      <w:r w:rsidR="000771BB" w:rsidRPr="00D14D14">
        <w:rPr>
          <w:rFonts w:ascii="Arial" w:hAnsi="Arial" w:cs="Arial"/>
          <w:sz w:val="21"/>
          <w:szCs w:val="21"/>
        </w:rPr>
        <w:t>por la disponibilidad de recursos,</w:t>
      </w:r>
      <w:r w:rsidR="00874B11" w:rsidRPr="00D14D14">
        <w:rPr>
          <w:rFonts w:ascii="Arial" w:hAnsi="Arial" w:cs="Arial"/>
          <w:sz w:val="21"/>
          <w:szCs w:val="21"/>
        </w:rPr>
        <w:t xml:space="preserve"> </w:t>
      </w:r>
      <w:r w:rsidR="00083091" w:rsidRPr="00D14D14">
        <w:rPr>
          <w:rFonts w:ascii="Arial" w:hAnsi="Arial" w:cs="Arial"/>
          <w:sz w:val="21"/>
          <w:szCs w:val="21"/>
        </w:rPr>
        <w:t>dado</w:t>
      </w:r>
      <w:r w:rsidR="00874B11" w:rsidRPr="00D14D14">
        <w:rPr>
          <w:rFonts w:ascii="Arial" w:hAnsi="Arial" w:cs="Arial"/>
          <w:sz w:val="21"/>
          <w:szCs w:val="21"/>
        </w:rPr>
        <w:t xml:space="preserve"> que los montos recaudados por la tarifa </w:t>
      </w:r>
      <w:r w:rsidR="00385367" w:rsidRPr="00D14D14">
        <w:rPr>
          <w:rFonts w:ascii="Arial" w:hAnsi="Arial" w:cs="Arial"/>
          <w:sz w:val="21"/>
          <w:szCs w:val="21"/>
        </w:rPr>
        <w:t xml:space="preserve">para el fondo de reserva del </w:t>
      </w:r>
      <w:r w:rsidR="00874B11" w:rsidRPr="00D14D14">
        <w:rPr>
          <w:rFonts w:ascii="Arial" w:hAnsi="Arial" w:cs="Arial"/>
          <w:sz w:val="21"/>
          <w:szCs w:val="21"/>
        </w:rPr>
        <w:t>MERESE</w:t>
      </w:r>
      <w:r w:rsidR="00385367" w:rsidRPr="00D14D14">
        <w:rPr>
          <w:rFonts w:ascii="Arial" w:hAnsi="Arial" w:cs="Arial"/>
          <w:sz w:val="21"/>
          <w:szCs w:val="21"/>
        </w:rPr>
        <w:t xml:space="preserve"> </w:t>
      </w:r>
      <w:r w:rsidR="00874B11" w:rsidRPr="00D14D14">
        <w:rPr>
          <w:rFonts w:ascii="Arial" w:hAnsi="Arial" w:cs="Arial"/>
          <w:sz w:val="21"/>
          <w:szCs w:val="21"/>
        </w:rPr>
        <w:t>H</w:t>
      </w:r>
      <w:r w:rsidR="00385367" w:rsidRPr="00D14D14">
        <w:rPr>
          <w:rFonts w:ascii="Arial" w:hAnsi="Arial" w:cs="Arial"/>
          <w:sz w:val="21"/>
          <w:szCs w:val="21"/>
        </w:rPr>
        <w:t>ídrico</w:t>
      </w:r>
      <w:r w:rsidR="00874B11" w:rsidRPr="00D14D14">
        <w:rPr>
          <w:rFonts w:ascii="Arial" w:hAnsi="Arial" w:cs="Arial"/>
          <w:sz w:val="21"/>
          <w:szCs w:val="21"/>
        </w:rPr>
        <w:t xml:space="preserve"> son inferiores </w:t>
      </w:r>
      <w:r w:rsidR="00AF770B" w:rsidRPr="00D14D14">
        <w:rPr>
          <w:rFonts w:ascii="Arial" w:hAnsi="Arial" w:cs="Arial"/>
          <w:sz w:val="21"/>
          <w:szCs w:val="21"/>
        </w:rPr>
        <w:t>a los costos</w:t>
      </w:r>
      <w:r w:rsidR="00385367" w:rsidRPr="00D14D14">
        <w:rPr>
          <w:rFonts w:ascii="Arial" w:hAnsi="Arial" w:cs="Arial"/>
          <w:sz w:val="21"/>
          <w:szCs w:val="21"/>
        </w:rPr>
        <w:t xml:space="preserve"> de su gestión e implementación</w:t>
      </w:r>
      <w:r w:rsidR="0036562A" w:rsidRPr="00D14D14">
        <w:rPr>
          <w:rFonts w:ascii="Arial" w:hAnsi="Arial" w:cs="Arial"/>
          <w:sz w:val="21"/>
          <w:szCs w:val="21"/>
        </w:rPr>
        <w:t xml:space="preserve"> (acciones en campo, mantenimiento, monitoreo hidrológico, procesamiento e interpretación de la información, estudios, sensibilización, entre otros). Sin embargo, </w:t>
      </w:r>
      <w:r w:rsidR="004C417B" w:rsidRPr="00D14D14">
        <w:rPr>
          <w:rFonts w:ascii="Arial" w:hAnsi="Arial" w:cs="Arial"/>
          <w:sz w:val="21"/>
          <w:szCs w:val="21"/>
        </w:rPr>
        <w:t xml:space="preserve">son </w:t>
      </w:r>
      <w:r w:rsidR="00385367" w:rsidRPr="00D14D14">
        <w:rPr>
          <w:rFonts w:ascii="Arial" w:hAnsi="Arial" w:cs="Arial"/>
          <w:sz w:val="21"/>
          <w:szCs w:val="21"/>
        </w:rPr>
        <w:t xml:space="preserve">la base </w:t>
      </w:r>
      <w:r w:rsidR="004C417B" w:rsidRPr="00D14D14">
        <w:rPr>
          <w:rFonts w:ascii="Arial" w:hAnsi="Arial" w:cs="Arial"/>
          <w:sz w:val="21"/>
          <w:szCs w:val="21"/>
        </w:rPr>
        <w:t xml:space="preserve">para generar un modelo de trabajo sólido e integral, por lo que </w:t>
      </w:r>
      <w:r w:rsidR="00D00003" w:rsidRPr="00D14D14">
        <w:rPr>
          <w:rFonts w:ascii="Arial" w:hAnsi="Arial" w:cs="Arial"/>
          <w:sz w:val="21"/>
          <w:szCs w:val="21"/>
        </w:rPr>
        <w:t>se debe procurar el establecimiento de sinergias con otros actores clave como los gobiernos locales, las organizaciones de la sociedad civil y el sector privado</w:t>
      </w:r>
      <w:r w:rsidR="00385367" w:rsidRPr="00D14D14">
        <w:rPr>
          <w:rFonts w:ascii="Arial" w:hAnsi="Arial" w:cs="Arial"/>
          <w:sz w:val="21"/>
          <w:szCs w:val="21"/>
        </w:rPr>
        <w:t xml:space="preserve"> para gestionar mayores inversiones y toma de decisiones sobre la gestión de la microcuenca.</w:t>
      </w:r>
    </w:p>
    <w:p w14:paraId="2C200D4F" w14:textId="76C4080B" w:rsidR="00300715" w:rsidRPr="00D14D14" w:rsidRDefault="00300715" w:rsidP="00D00003">
      <w:pPr>
        <w:pStyle w:val="Ttulo2"/>
        <w:rPr>
          <w:rFonts w:ascii="Arial" w:hAnsi="Arial" w:cs="Arial"/>
          <w:sz w:val="21"/>
          <w:szCs w:val="21"/>
        </w:rPr>
      </w:pPr>
      <w:bookmarkStart w:id="53" w:name="_Toc176194362"/>
      <w:r w:rsidRPr="00D14D14">
        <w:rPr>
          <w:rFonts w:ascii="Arial" w:hAnsi="Arial" w:cs="Arial"/>
          <w:sz w:val="21"/>
          <w:szCs w:val="21"/>
        </w:rPr>
        <w:t>La integración de mujeres y juventudes</w:t>
      </w:r>
      <w:bookmarkEnd w:id="53"/>
    </w:p>
    <w:p w14:paraId="597592B1" w14:textId="4236B3A6" w:rsidR="00D00003" w:rsidRPr="00D14D14" w:rsidRDefault="00BC2A3A" w:rsidP="00AB31B0">
      <w:pPr>
        <w:jc w:val="both"/>
        <w:rPr>
          <w:rFonts w:ascii="Arial" w:hAnsi="Arial" w:cs="Arial"/>
          <w:sz w:val="21"/>
          <w:szCs w:val="21"/>
        </w:rPr>
      </w:pPr>
      <w:r w:rsidRPr="00D14D14">
        <w:rPr>
          <w:rFonts w:ascii="Arial" w:hAnsi="Arial" w:cs="Arial"/>
          <w:sz w:val="21"/>
          <w:szCs w:val="21"/>
        </w:rPr>
        <w:t xml:space="preserve">La importancia de la inclusión de género y juventudes es ampliamente reconocida, </w:t>
      </w:r>
      <w:r w:rsidR="00216535" w:rsidRPr="00D14D14">
        <w:rPr>
          <w:rFonts w:ascii="Arial" w:hAnsi="Arial" w:cs="Arial"/>
          <w:sz w:val="21"/>
          <w:szCs w:val="21"/>
        </w:rPr>
        <w:t xml:space="preserve">en aras de la construcción de sociedades más equitativas y de sostenibilidad de los propios procesos, que requieren de un relevo generacional para </w:t>
      </w:r>
      <w:r w:rsidR="009A1232" w:rsidRPr="00D14D14">
        <w:rPr>
          <w:rFonts w:ascii="Arial" w:hAnsi="Arial" w:cs="Arial"/>
          <w:sz w:val="21"/>
          <w:szCs w:val="21"/>
        </w:rPr>
        <w:t>mantenerse en el tiempo. Sin embargo, llevar a la práctica un enfoque de inclusión, puede ser difícil de materializar en acciones concretas.</w:t>
      </w:r>
    </w:p>
    <w:p w14:paraId="4796C7AA" w14:textId="7F8ADAD2" w:rsidR="005A1420" w:rsidRPr="00D14D14" w:rsidRDefault="003E7C34" w:rsidP="00AB31B0">
      <w:pPr>
        <w:jc w:val="both"/>
        <w:rPr>
          <w:rFonts w:ascii="Arial" w:hAnsi="Arial" w:cs="Arial"/>
          <w:sz w:val="21"/>
          <w:szCs w:val="21"/>
        </w:rPr>
      </w:pPr>
      <w:r w:rsidRPr="00D14D14">
        <w:rPr>
          <w:rFonts w:ascii="Arial" w:hAnsi="Arial" w:cs="Arial"/>
          <w:sz w:val="21"/>
          <w:szCs w:val="21"/>
        </w:rPr>
        <w:t xml:space="preserve">El Proyecto ha </w:t>
      </w:r>
      <w:r w:rsidR="0015608E" w:rsidRPr="00D14D14">
        <w:rPr>
          <w:rFonts w:ascii="Arial" w:hAnsi="Arial" w:cs="Arial"/>
          <w:sz w:val="21"/>
          <w:szCs w:val="21"/>
        </w:rPr>
        <w:t>implementado tres</w:t>
      </w:r>
      <w:r w:rsidRPr="00D14D14">
        <w:rPr>
          <w:rFonts w:ascii="Arial" w:hAnsi="Arial" w:cs="Arial"/>
          <w:sz w:val="21"/>
          <w:szCs w:val="21"/>
        </w:rPr>
        <w:t xml:space="preserve"> estrategias </w:t>
      </w:r>
      <w:r w:rsidR="0015608E" w:rsidRPr="00D14D14">
        <w:rPr>
          <w:rFonts w:ascii="Arial" w:hAnsi="Arial" w:cs="Arial"/>
          <w:sz w:val="21"/>
          <w:szCs w:val="21"/>
        </w:rPr>
        <w:t>principales para</w:t>
      </w:r>
      <w:r w:rsidRPr="00D14D14">
        <w:rPr>
          <w:rFonts w:ascii="Arial" w:hAnsi="Arial" w:cs="Arial"/>
          <w:sz w:val="21"/>
          <w:szCs w:val="21"/>
        </w:rPr>
        <w:t xml:space="preserve"> </w:t>
      </w:r>
      <w:r w:rsidR="001B5EF3" w:rsidRPr="00D14D14">
        <w:rPr>
          <w:rFonts w:ascii="Arial" w:hAnsi="Arial" w:cs="Arial"/>
          <w:sz w:val="21"/>
          <w:szCs w:val="21"/>
        </w:rPr>
        <w:t>esta</w:t>
      </w:r>
      <w:r w:rsidRPr="00D14D14">
        <w:rPr>
          <w:rFonts w:ascii="Arial" w:hAnsi="Arial" w:cs="Arial"/>
          <w:sz w:val="21"/>
          <w:szCs w:val="21"/>
        </w:rPr>
        <w:t xml:space="preserve"> inclusión</w:t>
      </w:r>
      <w:r w:rsidR="0015608E" w:rsidRPr="00D14D14">
        <w:rPr>
          <w:rFonts w:ascii="Arial" w:hAnsi="Arial" w:cs="Arial"/>
          <w:sz w:val="21"/>
          <w:szCs w:val="21"/>
        </w:rPr>
        <w:t xml:space="preserve">: a) el empoderamiento de líderes y lideresas en comunidades y comités de regantes, b) </w:t>
      </w:r>
      <w:r w:rsidR="008E1E25" w:rsidRPr="00D14D14">
        <w:rPr>
          <w:rFonts w:ascii="Arial" w:hAnsi="Arial" w:cs="Arial"/>
          <w:sz w:val="21"/>
          <w:szCs w:val="21"/>
        </w:rPr>
        <w:t xml:space="preserve">la implementación de acciones con las madres de barrios periurbanos y c) </w:t>
      </w:r>
      <w:r w:rsidR="000C4AB4" w:rsidRPr="00D14D14">
        <w:rPr>
          <w:rFonts w:ascii="Arial" w:hAnsi="Arial" w:cs="Arial"/>
          <w:sz w:val="21"/>
          <w:szCs w:val="21"/>
        </w:rPr>
        <w:t xml:space="preserve">la organización de foros y actividades dirigidas a jóvenes de universidades y colectivos. </w:t>
      </w:r>
      <w:r w:rsidR="00EC43D0" w:rsidRPr="00D14D14">
        <w:rPr>
          <w:rFonts w:ascii="Arial" w:hAnsi="Arial" w:cs="Arial"/>
          <w:sz w:val="21"/>
          <w:szCs w:val="21"/>
        </w:rPr>
        <w:t>Para ello, la información del análisis inicial y mapeo de actores ha sido fundamental y ha permitido identificar qué grupos estaban excluidos inicialmente, qué personas y colectivos eran prioritarios y/o tenían más potencial de ser incluidos en los procesos promovidos por el proyecto</w:t>
      </w:r>
      <w:r w:rsidR="00804D82" w:rsidRPr="00D14D14">
        <w:rPr>
          <w:rFonts w:ascii="Arial" w:hAnsi="Arial" w:cs="Arial"/>
          <w:sz w:val="21"/>
          <w:szCs w:val="21"/>
        </w:rPr>
        <w:t xml:space="preserve">. </w:t>
      </w:r>
      <w:r w:rsidR="002A02EA" w:rsidRPr="00D14D14">
        <w:rPr>
          <w:rFonts w:ascii="Arial" w:hAnsi="Arial" w:cs="Arial"/>
          <w:sz w:val="21"/>
          <w:szCs w:val="21"/>
        </w:rPr>
        <w:t>P</w:t>
      </w:r>
      <w:r w:rsidR="004D5462" w:rsidRPr="00D14D14">
        <w:rPr>
          <w:rFonts w:ascii="Arial" w:hAnsi="Arial" w:cs="Arial"/>
          <w:sz w:val="21"/>
          <w:szCs w:val="21"/>
        </w:rPr>
        <w:t>or eso</w:t>
      </w:r>
      <w:r w:rsidR="00C26B31" w:rsidRPr="00D14D14">
        <w:rPr>
          <w:rFonts w:ascii="Arial" w:hAnsi="Arial" w:cs="Arial"/>
          <w:sz w:val="21"/>
          <w:szCs w:val="21"/>
        </w:rPr>
        <w:t xml:space="preserve">, es indispensable que los análisis de situación y estudios iniciales, así como el propio diseño de las intervenciones </w:t>
      </w:r>
      <w:r w:rsidR="00B60C30" w:rsidRPr="00D14D14">
        <w:rPr>
          <w:rFonts w:ascii="Arial" w:hAnsi="Arial" w:cs="Arial"/>
          <w:sz w:val="21"/>
          <w:szCs w:val="21"/>
        </w:rPr>
        <w:t>tengan incorporado el enfoque de inclusión.</w:t>
      </w:r>
    </w:p>
    <w:p w14:paraId="61F8291B" w14:textId="0013C5B5" w:rsidR="00EE5048" w:rsidRPr="00D14D14" w:rsidRDefault="00EE5048" w:rsidP="00EE5048">
      <w:pPr>
        <w:pStyle w:val="Ttulo2"/>
        <w:rPr>
          <w:rFonts w:ascii="Arial" w:hAnsi="Arial" w:cs="Arial"/>
          <w:sz w:val="21"/>
          <w:szCs w:val="21"/>
        </w:rPr>
      </w:pPr>
      <w:bookmarkStart w:id="54" w:name="_Toc176194363"/>
      <w:r w:rsidRPr="00D14D14">
        <w:rPr>
          <w:rFonts w:ascii="Arial" w:hAnsi="Arial" w:cs="Arial"/>
          <w:sz w:val="21"/>
          <w:szCs w:val="21"/>
        </w:rPr>
        <w:t xml:space="preserve">Los estudios especializados y la </w:t>
      </w:r>
      <w:r w:rsidR="000F6CAD" w:rsidRPr="00D14D14">
        <w:rPr>
          <w:rFonts w:ascii="Arial" w:hAnsi="Arial" w:cs="Arial"/>
          <w:sz w:val="21"/>
          <w:szCs w:val="21"/>
        </w:rPr>
        <w:t>gestión del conocimiento</w:t>
      </w:r>
      <w:bookmarkEnd w:id="54"/>
    </w:p>
    <w:p w14:paraId="590FB321" w14:textId="61B1E210" w:rsidR="006668A6" w:rsidRPr="00D14D14" w:rsidRDefault="00DB271A" w:rsidP="00AB31B0">
      <w:pPr>
        <w:jc w:val="both"/>
        <w:rPr>
          <w:rFonts w:ascii="Arial" w:hAnsi="Arial" w:cs="Arial"/>
          <w:sz w:val="21"/>
          <w:szCs w:val="21"/>
        </w:rPr>
      </w:pPr>
      <w:r w:rsidRPr="00D14D14">
        <w:rPr>
          <w:rFonts w:ascii="Arial" w:hAnsi="Arial" w:cs="Arial"/>
          <w:sz w:val="21"/>
          <w:szCs w:val="21"/>
        </w:rPr>
        <w:t xml:space="preserve">El diseño de intervenciones para la gestión integral del agua requiere de </w:t>
      </w:r>
      <w:r w:rsidR="00217478" w:rsidRPr="00D14D14">
        <w:rPr>
          <w:rFonts w:ascii="Arial" w:hAnsi="Arial" w:cs="Arial"/>
          <w:sz w:val="21"/>
          <w:szCs w:val="21"/>
        </w:rPr>
        <w:t xml:space="preserve">información técnica de alto nivel de detalle que </w:t>
      </w:r>
      <w:r w:rsidR="00AD3402" w:rsidRPr="00D14D14">
        <w:rPr>
          <w:rFonts w:ascii="Arial" w:hAnsi="Arial" w:cs="Arial"/>
          <w:sz w:val="21"/>
          <w:szCs w:val="21"/>
        </w:rPr>
        <w:t xml:space="preserve">sea suficiente y oportuna para la </w:t>
      </w:r>
      <w:r w:rsidR="00CF6EEF" w:rsidRPr="00D14D14">
        <w:rPr>
          <w:rFonts w:ascii="Arial" w:hAnsi="Arial" w:cs="Arial"/>
          <w:sz w:val="21"/>
          <w:szCs w:val="21"/>
        </w:rPr>
        <w:t xml:space="preserve">toma de decisiones orientada a la optimización de la oferta y la demanda hídrica. </w:t>
      </w:r>
      <w:r w:rsidR="00DD26BE" w:rsidRPr="00D14D14">
        <w:rPr>
          <w:rFonts w:ascii="Arial" w:hAnsi="Arial" w:cs="Arial"/>
          <w:sz w:val="21"/>
          <w:szCs w:val="21"/>
        </w:rPr>
        <w:t xml:space="preserve">Los </w:t>
      </w:r>
      <w:r w:rsidR="00520968" w:rsidRPr="00D14D14">
        <w:rPr>
          <w:rFonts w:ascii="Arial" w:hAnsi="Arial" w:cs="Arial"/>
          <w:sz w:val="21"/>
          <w:szCs w:val="21"/>
        </w:rPr>
        <w:t xml:space="preserve">estudios especializados </w:t>
      </w:r>
      <w:r w:rsidR="008C6ED1" w:rsidRPr="00D14D14">
        <w:rPr>
          <w:rFonts w:ascii="Arial" w:hAnsi="Arial" w:cs="Arial"/>
          <w:sz w:val="21"/>
          <w:szCs w:val="21"/>
        </w:rPr>
        <w:t>(balance hídrico</w:t>
      </w:r>
      <w:r w:rsidR="005E5F2D" w:rsidRPr="00D14D14">
        <w:rPr>
          <w:rFonts w:ascii="Arial" w:hAnsi="Arial" w:cs="Arial"/>
          <w:sz w:val="21"/>
          <w:szCs w:val="21"/>
        </w:rPr>
        <w:t>, estudios met</w:t>
      </w:r>
      <w:r w:rsidR="00632F64" w:rsidRPr="00D14D14">
        <w:rPr>
          <w:rFonts w:ascii="Arial" w:hAnsi="Arial" w:cs="Arial"/>
          <w:sz w:val="21"/>
          <w:szCs w:val="21"/>
        </w:rPr>
        <w:t>e</w:t>
      </w:r>
      <w:r w:rsidR="005E5F2D" w:rsidRPr="00D14D14">
        <w:rPr>
          <w:rFonts w:ascii="Arial" w:hAnsi="Arial" w:cs="Arial"/>
          <w:sz w:val="21"/>
          <w:szCs w:val="21"/>
        </w:rPr>
        <w:t>orológicos</w:t>
      </w:r>
      <w:r w:rsidR="008C6ED1" w:rsidRPr="00D14D14">
        <w:rPr>
          <w:rFonts w:ascii="Arial" w:hAnsi="Arial" w:cs="Arial"/>
          <w:sz w:val="21"/>
          <w:szCs w:val="21"/>
        </w:rPr>
        <w:t xml:space="preserve"> y análisis del sistema de saneamiento)</w:t>
      </w:r>
      <w:r w:rsidR="00DD26BE" w:rsidRPr="00D14D14">
        <w:rPr>
          <w:rFonts w:ascii="Arial" w:hAnsi="Arial" w:cs="Arial"/>
          <w:sz w:val="21"/>
          <w:szCs w:val="21"/>
        </w:rPr>
        <w:t xml:space="preserve"> han demostrado ser </w:t>
      </w:r>
      <w:r w:rsidR="00CF6EEF" w:rsidRPr="00D14D14">
        <w:rPr>
          <w:rFonts w:ascii="Arial" w:hAnsi="Arial" w:cs="Arial"/>
          <w:sz w:val="21"/>
          <w:szCs w:val="21"/>
        </w:rPr>
        <w:t>útiles</w:t>
      </w:r>
      <w:r w:rsidR="00DD26BE" w:rsidRPr="00D14D14">
        <w:rPr>
          <w:rFonts w:ascii="Arial" w:hAnsi="Arial" w:cs="Arial"/>
          <w:sz w:val="21"/>
          <w:szCs w:val="21"/>
        </w:rPr>
        <w:t xml:space="preserve"> para tales</w:t>
      </w:r>
      <w:r w:rsidR="00CF6EEF" w:rsidRPr="00D14D14">
        <w:rPr>
          <w:rFonts w:ascii="Arial" w:hAnsi="Arial" w:cs="Arial"/>
          <w:sz w:val="21"/>
          <w:szCs w:val="21"/>
        </w:rPr>
        <w:t xml:space="preserve"> fines</w:t>
      </w:r>
      <w:r w:rsidR="003A7090" w:rsidRPr="00D14D14">
        <w:rPr>
          <w:rFonts w:ascii="Arial" w:hAnsi="Arial" w:cs="Arial"/>
          <w:sz w:val="21"/>
          <w:szCs w:val="21"/>
        </w:rPr>
        <w:t xml:space="preserve"> y brindan las evidencias necesarias para mantener informados a los actores clave y conciliar acuerdos entre ellos, sobre la base de información certera.</w:t>
      </w:r>
    </w:p>
    <w:p w14:paraId="6AD20557" w14:textId="4BC898F3" w:rsidR="00E66987" w:rsidRPr="00D14D14" w:rsidRDefault="00706472" w:rsidP="00AB31B0">
      <w:pPr>
        <w:jc w:val="both"/>
        <w:rPr>
          <w:rFonts w:ascii="Arial" w:hAnsi="Arial" w:cs="Arial"/>
          <w:sz w:val="21"/>
          <w:szCs w:val="21"/>
        </w:rPr>
      </w:pPr>
      <w:r w:rsidRPr="00D14D14">
        <w:rPr>
          <w:rFonts w:ascii="Arial" w:hAnsi="Arial" w:cs="Arial"/>
          <w:sz w:val="21"/>
          <w:szCs w:val="21"/>
        </w:rPr>
        <w:t>Además, e</w:t>
      </w:r>
      <w:r w:rsidR="004F5E95" w:rsidRPr="00D14D14">
        <w:rPr>
          <w:rFonts w:ascii="Arial" w:hAnsi="Arial" w:cs="Arial"/>
          <w:sz w:val="21"/>
          <w:szCs w:val="21"/>
        </w:rPr>
        <w:t>s preciso</w:t>
      </w:r>
      <w:r w:rsidRPr="00D14D14">
        <w:rPr>
          <w:rFonts w:ascii="Arial" w:hAnsi="Arial" w:cs="Arial"/>
          <w:sz w:val="21"/>
          <w:szCs w:val="21"/>
        </w:rPr>
        <w:t xml:space="preserve"> </w:t>
      </w:r>
      <w:r w:rsidR="00520968" w:rsidRPr="00D14D14">
        <w:rPr>
          <w:rFonts w:ascii="Arial" w:hAnsi="Arial" w:cs="Arial"/>
          <w:sz w:val="21"/>
          <w:szCs w:val="21"/>
        </w:rPr>
        <w:t>monitorear</w:t>
      </w:r>
      <w:r w:rsidR="0001763C" w:rsidRPr="00D14D14">
        <w:rPr>
          <w:rFonts w:ascii="Arial" w:hAnsi="Arial" w:cs="Arial"/>
          <w:sz w:val="21"/>
          <w:szCs w:val="21"/>
        </w:rPr>
        <w:t xml:space="preserve"> de forma regular</w:t>
      </w:r>
      <w:r w:rsidR="00520968" w:rsidRPr="00D14D14">
        <w:rPr>
          <w:rFonts w:ascii="Arial" w:hAnsi="Arial" w:cs="Arial"/>
          <w:sz w:val="21"/>
          <w:szCs w:val="21"/>
        </w:rPr>
        <w:t xml:space="preserve"> los resultados de las acciones de conservación y gestión hídrica</w:t>
      </w:r>
      <w:r w:rsidR="005E5F2D" w:rsidRPr="00D14D14">
        <w:rPr>
          <w:rFonts w:ascii="Arial" w:hAnsi="Arial" w:cs="Arial"/>
          <w:sz w:val="21"/>
          <w:szCs w:val="21"/>
        </w:rPr>
        <w:t xml:space="preserve"> (</w:t>
      </w:r>
      <w:r w:rsidR="00385367" w:rsidRPr="00D14D14">
        <w:rPr>
          <w:rFonts w:ascii="Arial" w:hAnsi="Arial" w:cs="Arial"/>
          <w:sz w:val="21"/>
          <w:szCs w:val="21"/>
        </w:rPr>
        <w:t>monitoreo hidrológico, incluyendo batimetrías</w:t>
      </w:r>
      <w:r w:rsidR="004F5E95" w:rsidRPr="00D14D14">
        <w:rPr>
          <w:rFonts w:ascii="Arial" w:hAnsi="Arial" w:cs="Arial"/>
          <w:sz w:val="21"/>
          <w:szCs w:val="21"/>
        </w:rPr>
        <w:t>)</w:t>
      </w:r>
      <w:r w:rsidR="0001763C" w:rsidRPr="00D14D14">
        <w:rPr>
          <w:rFonts w:ascii="Arial" w:hAnsi="Arial" w:cs="Arial"/>
          <w:sz w:val="21"/>
          <w:szCs w:val="21"/>
        </w:rPr>
        <w:t xml:space="preserve">, </w:t>
      </w:r>
      <w:r w:rsidR="00DB4048" w:rsidRPr="00D14D14">
        <w:rPr>
          <w:rFonts w:ascii="Arial" w:hAnsi="Arial" w:cs="Arial"/>
          <w:sz w:val="21"/>
          <w:szCs w:val="21"/>
        </w:rPr>
        <w:t xml:space="preserve">con el objetivo de </w:t>
      </w:r>
      <w:r w:rsidR="008456D4" w:rsidRPr="00D14D14">
        <w:rPr>
          <w:rFonts w:ascii="Arial" w:hAnsi="Arial" w:cs="Arial"/>
          <w:sz w:val="21"/>
          <w:szCs w:val="21"/>
        </w:rPr>
        <w:t xml:space="preserve">recoger evidencias </w:t>
      </w:r>
      <w:r w:rsidR="006E04C0" w:rsidRPr="00D14D14">
        <w:rPr>
          <w:rFonts w:ascii="Arial" w:hAnsi="Arial" w:cs="Arial"/>
          <w:sz w:val="21"/>
          <w:szCs w:val="21"/>
        </w:rPr>
        <w:t xml:space="preserve">para la socialización, sensibilización y retroalimentación </w:t>
      </w:r>
      <w:r w:rsidR="008C6C17" w:rsidRPr="00D14D14">
        <w:rPr>
          <w:rFonts w:ascii="Arial" w:hAnsi="Arial" w:cs="Arial"/>
          <w:sz w:val="21"/>
          <w:szCs w:val="21"/>
        </w:rPr>
        <w:t>de las decisiones técnicas y de gobernanza</w:t>
      </w:r>
      <w:r w:rsidR="006E04C0" w:rsidRPr="00D14D14">
        <w:rPr>
          <w:rFonts w:ascii="Arial" w:hAnsi="Arial" w:cs="Arial"/>
          <w:sz w:val="21"/>
          <w:szCs w:val="21"/>
        </w:rPr>
        <w:t>.</w:t>
      </w:r>
      <w:r w:rsidR="00E66987" w:rsidRPr="00D14D14">
        <w:rPr>
          <w:rFonts w:ascii="Arial" w:hAnsi="Arial" w:cs="Arial"/>
          <w:sz w:val="21"/>
          <w:szCs w:val="21"/>
        </w:rPr>
        <w:t xml:space="preserve"> </w:t>
      </w:r>
    </w:p>
    <w:p w14:paraId="29B4B05E" w14:textId="3FE374FD" w:rsidR="00F23189" w:rsidRPr="00D14D14" w:rsidRDefault="00F23189" w:rsidP="00AB31B0">
      <w:pPr>
        <w:jc w:val="both"/>
        <w:rPr>
          <w:rFonts w:ascii="Arial" w:hAnsi="Arial" w:cs="Arial"/>
          <w:sz w:val="21"/>
          <w:szCs w:val="21"/>
        </w:rPr>
      </w:pPr>
      <w:r w:rsidRPr="00D14D14">
        <w:rPr>
          <w:rFonts w:ascii="Arial" w:hAnsi="Arial" w:cs="Arial"/>
          <w:sz w:val="21"/>
          <w:szCs w:val="21"/>
        </w:rPr>
        <w:t xml:space="preserve">Integrar en los esquemas de gobernanza a actores clave especializados como SENAMHI y las universidades, así como la capacitación constante al personal de la EPS y de las comunidades que custodian y utilizan los sistemas de monitoreo </w:t>
      </w:r>
      <w:r w:rsidR="00F64AB7" w:rsidRPr="00D14D14">
        <w:rPr>
          <w:rFonts w:ascii="Arial" w:hAnsi="Arial" w:cs="Arial"/>
          <w:sz w:val="21"/>
          <w:szCs w:val="21"/>
        </w:rPr>
        <w:t xml:space="preserve">es una estrategia </w:t>
      </w:r>
      <w:r w:rsidR="00140D7F" w:rsidRPr="00D14D14">
        <w:rPr>
          <w:rFonts w:ascii="Arial" w:hAnsi="Arial" w:cs="Arial"/>
          <w:sz w:val="21"/>
          <w:szCs w:val="21"/>
        </w:rPr>
        <w:t>recomendada para garantizar la sostenibilidad del flujo de información y gestión del conocimiento.</w:t>
      </w:r>
    </w:p>
    <w:p w14:paraId="353C92FA" w14:textId="208EB008" w:rsidR="00140D7F" w:rsidRPr="00D14D14" w:rsidRDefault="00140D7F" w:rsidP="00140D7F">
      <w:pPr>
        <w:pStyle w:val="Ttulo2"/>
        <w:rPr>
          <w:rFonts w:ascii="Arial" w:hAnsi="Arial" w:cs="Arial"/>
          <w:sz w:val="21"/>
          <w:szCs w:val="21"/>
        </w:rPr>
      </w:pPr>
      <w:bookmarkStart w:id="55" w:name="_Toc176194364"/>
      <w:r w:rsidRPr="00D14D14">
        <w:rPr>
          <w:rFonts w:ascii="Arial" w:hAnsi="Arial" w:cs="Arial"/>
          <w:sz w:val="21"/>
          <w:szCs w:val="21"/>
        </w:rPr>
        <w:t>Los instrumentos para la integración</w:t>
      </w:r>
      <w:r w:rsidR="00F4055E" w:rsidRPr="00D14D14">
        <w:rPr>
          <w:rFonts w:ascii="Arial" w:hAnsi="Arial" w:cs="Arial"/>
          <w:sz w:val="21"/>
          <w:szCs w:val="21"/>
        </w:rPr>
        <w:t>, aprendizaje</w:t>
      </w:r>
      <w:r w:rsidRPr="00D14D14">
        <w:rPr>
          <w:rFonts w:ascii="Arial" w:hAnsi="Arial" w:cs="Arial"/>
          <w:sz w:val="21"/>
          <w:szCs w:val="21"/>
        </w:rPr>
        <w:t xml:space="preserve"> y comunicación</w:t>
      </w:r>
      <w:bookmarkEnd w:id="55"/>
    </w:p>
    <w:p w14:paraId="3DEBBD37" w14:textId="06501B27" w:rsidR="008862BA" w:rsidRPr="00D14D14" w:rsidRDefault="009616BD" w:rsidP="00AB31B0">
      <w:pPr>
        <w:jc w:val="both"/>
        <w:rPr>
          <w:rFonts w:ascii="Arial" w:hAnsi="Arial" w:cs="Arial"/>
          <w:sz w:val="21"/>
          <w:szCs w:val="21"/>
        </w:rPr>
      </w:pPr>
      <w:r w:rsidRPr="00D14D14">
        <w:rPr>
          <w:rFonts w:ascii="Arial" w:hAnsi="Arial" w:cs="Arial"/>
          <w:sz w:val="21"/>
          <w:szCs w:val="21"/>
        </w:rPr>
        <w:lastRenderedPageBreak/>
        <w:t xml:space="preserve">El Proyecto ha operado en un ámbito urbano-rural, cuyo escenario es una ciudad intermedia como Abancay y una microcuenca altoandina. </w:t>
      </w:r>
      <w:r w:rsidR="009F0D5C" w:rsidRPr="00D14D14">
        <w:rPr>
          <w:rFonts w:ascii="Arial" w:hAnsi="Arial" w:cs="Arial"/>
          <w:sz w:val="21"/>
          <w:szCs w:val="21"/>
        </w:rPr>
        <w:t xml:space="preserve">La promoción del modelo de trabajo articulado para promover la sinergia entre oferta y demanda hídrica ha recurrido a herramientas de comunicación y aprendizaje apropiadas para </w:t>
      </w:r>
      <w:r w:rsidR="00B13E91" w:rsidRPr="00D14D14">
        <w:rPr>
          <w:rFonts w:ascii="Arial" w:hAnsi="Arial" w:cs="Arial"/>
          <w:sz w:val="21"/>
          <w:szCs w:val="21"/>
        </w:rPr>
        <w:t>el</w:t>
      </w:r>
      <w:r w:rsidR="009F0D5C" w:rsidRPr="00D14D14">
        <w:rPr>
          <w:rFonts w:ascii="Arial" w:hAnsi="Arial" w:cs="Arial"/>
          <w:sz w:val="21"/>
          <w:szCs w:val="21"/>
        </w:rPr>
        <w:t xml:space="preserve"> público objetivo</w:t>
      </w:r>
      <w:r w:rsidR="00B13E91" w:rsidRPr="00D14D14">
        <w:rPr>
          <w:rFonts w:ascii="Arial" w:hAnsi="Arial" w:cs="Arial"/>
          <w:sz w:val="21"/>
          <w:szCs w:val="21"/>
        </w:rPr>
        <w:t xml:space="preserve"> del Proyecto.</w:t>
      </w:r>
    </w:p>
    <w:p w14:paraId="103EB6FC" w14:textId="77777777" w:rsidR="0083156B" w:rsidRPr="00D14D14" w:rsidRDefault="00B13E91" w:rsidP="00AB31B0">
      <w:pPr>
        <w:jc w:val="both"/>
        <w:rPr>
          <w:rFonts w:ascii="Arial" w:hAnsi="Arial" w:cs="Arial"/>
          <w:sz w:val="21"/>
          <w:szCs w:val="21"/>
        </w:rPr>
      </w:pPr>
      <w:r w:rsidRPr="00D14D14">
        <w:rPr>
          <w:rFonts w:ascii="Arial" w:hAnsi="Arial" w:cs="Arial"/>
          <w:sz w:val="21"/>
          <w:szCs w:val="21"/>
        </w:rPr>
        <w:t xml:space="preserve">Las experiencias vivenciales como las pasantías, los foros, intercambios y en espacial la “Ruta del Agua” o </w:t>
      </w:r>
      <w:proofErr w:type="spellStart"/>
      <w:r w:rsidRPr="00D14D14">
        <w:rPr>
          <w:rFonts w:ascii="Arial" w:hAnsi="Arial" w:cs="Arial"/>
          <w:i/>
          <w:iCs/>
          <w:sz w:val="21"/>
          <w:szCs w:val="21"/>
        </w:rPr>
        <w:t>Yakuq</w:t>
      </w:r>
      <w:proofErr w:type="spellEnd"/>
      <w:r w:rsidRPr="00D14D14">
        <w:rPr>
          <w:rFonts w:ascii="Arial" w:hAnsi="Arial" w:cs="Arial"/>
          <w:i/>
          <w:iCs/>
          <w:sz w:val="21"/>
          <w:szCs w:val="21"/>
        </w:rPr>
        <w:t xml:space="preserve"> Ñan </w:t>
      </w:r>
      <w:r w:rsidRPr="00D14D14">
        <w:rPr>
          <w:rFonts w:ascii="Arial" w:hAnsi="Arial" w:cs="Arial"/>
          <w:sz w:val="21"/>
          <w:szCs w:val="21"/>
        </w:rPr>
        <w:t xml:space="preserve">han resultado </w:t>
      </w:r>
      <w:r w:rsidR="00FF123F" w:rsidRPr="00D14D14">
        <w:rPr>
          <w:rFonts w:ascii="Arial" w:hAnsi="Arial" w:cs="Arial"/>
          <w:sz w:val="21"/>
          <w:szCs w:val="21"/>
        </w:rPr>
        <w:t xml:space="preserve">exitosas para la educación y para el acercamiento entre actores clave. Experimentar </w:t>
      </w:r>
      <w:r w:rsidR="00EF27BB" w:rsidRPr="00D14D14">
        <w:rPr>
          <w:rFonts w:ascii="Arial" w:hAnsi="Arial" w:cs="Arial"/>
          <w:sz w:val="21"/>
          <w:szCs w:val="21"/>
        </w:rPr>
        <w:t xml:space="preserve">directamente cada una de las etapas de la gestión del agua resulta </w:t>
      </w:r>
      <w:r w:rsidR="0083156B" w:rsidRPr="00D14D14">
        <w:rPr>
          <w:rFonts w:ascii="Arial" w:hAnsi="Arial" w:cs="Arial"/>
          <w:sz w:val="21"/>
          <w:szCs w:val="21"/>
        </w:rPr>
        <w:t>exitoso para el mutuo reconocimiento, valoración y para incentivar la colaboración entre diferentes usuarios del agua.</w:t>
      </w:r>
    </w:p>
    <w:p w14:paraId="1D09D01E" w14:textId="19DE4665" w:rsidR="00BB2D1F" w:rsidRPr="00D14D14" w:rsidRDefault="003C58ED" w:rsidP="00AB31B0">
      <w:pPr>
        <w:jc w:val="both"/>
        <w:rPr>
          <w:rFonts w:ascii="Arial" w:hAnsi="Arial" w:cs="Arial"/>
          <w:sz w:val="21"/>
          <w:szCs w:val="21"/>
        </w:rPr>
      </w:pPr>
      <w:r w:rsidRPr="00D14D14">
        <w:rPr>
          <w:rFonts w:ascii="Arial" w:hAnsi="Arial" w:cs="Arial"/>
          <w:sz w:val="21"/>
          <w:szCs w:val="21"/>
        </w:rPr>
        <w:t xml:space="preserve">De otro lado, y dado que las experiencias </w:t>
      </w:r>
      <w:r w:rsidR="00470EFC" w:rsidRPr="00D14D14">
        <w:rPr>
          <w:rFonts w:ascii="Arial" w:hAnsi="Arial" w:cs="Arial"/>
          <w:sz w:val="21"/>
          <w:szCs w:val="21"/>
        </w:rPr>
        <w:t>vivenciales solo</w:t>
      </w:r>
      <w:r w:rsidRPr="00D14D14">
        <w:rPr>
          <w:rFonts w:ascii="Arial" w:hAnsi="Arial" w:cs="Arial"/>
          <w:sz w:val="21"/>
          <w:szCs w:val="21"/>
        </w:rPr>
        <w:t xml:space="preserve"> pueden ser organizadas con una cantidad restringida de personas, ha sido preciso idear otras formas de sensibilización y acercamiento. La generación de materiales de comunicación y educación apropiadas a distintos tipos de público (infografías, videos, material escolar en línea) ha resultado e</w:t>
      </w:r>
      <w:r w:rsidR="00BB2D1F" w:rsidRPr="00D14D14">
        <w:rPr>
          <w:rFonts w:ascii="Arial" w:hAnsi="Arial" w:cs="Arial"/>
          <w:sz w:val="21"/>
          <w:szCs w:val="21"/>
        </w:rPr>
        <w:t xml:space="preserve">xitosa al interior de los ámbitos urbanos, en los que la población es más diversa y está ubicada de manera dispersa. El uso de plataformas </w:t>
      </w:r>
      <w:r w:rsidR="00470EFC" w:rsidRPr="00D14D14">
        <w:rPr>
          <w:rFonts w:ascii="Arial" w:hAnsi="Arial" w:cs="Arial"/>
          <w:sz w:val="21"/>
          <w:szCs w:val="21"/>
        </w:rPr>
        <w:t>virtuales</w:t>
      </w:r>
      <w:r w:rsidR="00BB2D1F" w:rsidRPr="00D14D14">
        <w:rPr>
          <w:rFonts w:ascii="Arial" w:hAnsi="Arial" w:cs="Arial"/>
          <w:sz w:val="21"/>
          <w:szCs w:val="21"/>
        </w:rPr>
        <w:t xml:space="preserve"> ha sido también importante para amplificar el alcance de estos contenidos y alcanzar públicos ajenos al territorio. </w:t>
      </w:r>
    </w:p>
    <w:p w14:paraId="512F968A" w14:textId="6F96AFCB" w:rsidR="00477142" w:rsidRPr="00883ADA" w:rsidRDefault="00D159C1" w:rsidP="00385367">
      <w:pPr>
        <w:jc w:val="both"/>
        <w:rPr>
          <w:rFonts w:ascii="Arial" w:hAnsi="Arial" w:cs="Arial"/>
          <w:sz w:val="21"/>
          <w:szCs w:val="21"/>
        </w:rPr>
      </w:pPr>
      <w:r w:rsidRPr="00D14D14">
        <w:rPr>
          <w:rFonts w:ascii="Arial" w:hAnsi="Arial" w:cs="Arial"/>
          <w:sz w:val="21"/>
          <w:szCs w:val="21"/>
        </w:rPr>
        <w:t xml:space="preserve">Cabe señalar </w:t>
      </w:r>
      <w:r w:rsidR="00385367" w:rsidRPr="00D14D14">
        <w:rPr>
          <w:rFonts w:ascii="Arial" w:hAnsi="Arial" w:cs="Arial"/>
          <w:sz w:val="21"/>
          <w:szCs w:val="21"/>
        </w:rPr>
        <w:t>que,</w:t>
      </w:r>
      <w:r w:rsidRPr="00D14D14">
        <w:rPr>
          <w:rFonts w:ascii="Arial" w:hAnsi="Arial" w:cs="Arial"/>
          <w:sz w:val="21"/>
          <w:szCs w:val="21"/>
        </w:rPr>
        <w:t xml:space="preserve"> para generar los contenidos de estos instrumentos de </w:t>
      </w:r>
      <w:r w:rsidR="00F4055E" w:rsidRPr="00D14D14">
        <w:rPr>
          <w:rFonts w:ascii="Arial" w:hAnsi="Arial" w:cs="Arial"/>
          <w:sz w:val="21"/>
          <w:szCs w:val="21"/>
        </w:rPr>
        <w:t>aprendizaje y comunicación, es necesario adaptar la información técnica a lenguajes aptos para todo tipo de público, para lo cual ha funcionado establecer vías de comunicación estrecha entre los equipos de comunicación y los equipos técnicos de las instituciones implicadas en la implementación del Proyecto.</w:t>
      </w:r>
    </w:p>
    <w:sectPr w:rsidR="00477142" w:rsidRPr="00883ADA" w:rsidSect="00D14D14">
      <w:headerReference w:type="default" r:id="rId10"/>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79C7" w14:textId="77777777" w:rsidR="00AA0C19" w:rsidRDefault="00AA0C19" w:rsidP="00F10469">
      <w:pPr>
        <w:spacing w:after="0" w:line="240" w:lineRule="auto"/>
      </w:pPr>
      <w:r>
        <w:separator/>
      </w:r>
    </w:p>
  </w:endnote>
  <w:endnote w:type="continuationSeparator" w:id="0">
    <w:p w14:paraId="6755008A" w14:textId="77777777" w:rsidR="00AA0C19" w:rsidRDefault="00AA0C19" w:rsidP="00F1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4D97" w14:textId="77777777" w:rsidR="00AA0C19" w:rsidRDefault="00AA0C19" w:rsidP="00F10469">
      <w:pPr>
        <w:spacing w:after="0" w:line="240" w:lineRule="auto"/>
      </w:pPr>
      <w:r>
        <w:separator/>
      </w:r>
    </w:p>
  </w:footnote>
  <w:footnote w:type="continuationSeparator" w:id="0">
    <w:p w14:paraId="5ABCBC7C" w14:textId="77777777" w:rsidR="00AA0C19" w:rsidRDefault="00AA0C19" w:rsidP="00F10469">
      <w:pPr>
        <w:spacing w:after="0" w:line="240" w:lineRule="auto"/>
      </w:pPr>
      <w:r>
        <w:continuationSeparator/>
      </w:r>
    </w:p>
  </w:footnote>
  <w:footnote w:id="1">
    <w:p w14:paraId="566D4FBB" w14:textId="704A43C8" w:rsidR="00A2702A" w:rsidRPr="00D361D2" w:rsidRDefault="00A2702A" w:rsidP="00883ADA">
      <w:pPr>
        <w:spacing w:after="0"/>
        <w:jc w:val="both"/>
        <w:rPr>
          <w:lang w:val="es-ES"/>
        </w:rPr>
      </w:pPr>
      <w:r w:rsidRPr="00883ADA">
        <w:rPr>
          <w:rStyle w:val="Refdenotaalpie"/>
          <w:rFonts w:ascii="Arial" w:hAnsi="Arial" w:cs="Arial"/>
          <w:sz w:val="16"/>
          <w:szCs w:val="16"/>
        </w:rPr>
        <w:footnoteRef/>
      </w:r>
      <w:r w:rsidRPr="00883ADA">
        <w:rPr>
          <w:rFonts w:ascii="Arial" w:hAnsi="Arial" w:cs="Arial"/>
          <w:sz w:val="16"/>
          <w:szCs w:val="16"/>
        </w:rPr>
        <w:t xml:space="preserve"> </w:t>
      </w:r>
      <w:r w:rsidRPr="00883ADA">
        <w:rPr>
          <w:rFonts w:ascii="Arial" w:hAnsi="Arial" w:cs="Arial"/>
          <w:b/>
          <w:bCs/>
          <w:sz w:val="16"/>
          <w:szCs w:val="16"/>
          <w:lang w:val="es-ES"/>
        </w:rPr>
        <w:t>EUROCLIMA+</w:t>
      </w:r>
      <w:r w:rsidRPr="00883ADA">
        <w:rPr>
          <w:rFonts w:ascii="Arial" w:hAnsi="Arial" w:cs="Arial"/>
          <w:sz w:val="16"/>
          <w:szCs w:val="16"/>
          <w:lang w:val="es-ES"/>
        </w:rPr>
        <w:t xml:space="preserve"> es un programa financiado por la Unión Europea para promover el desarrollo ambientalmente sostenible y resiliente al clima en 18 países de América Latina, en particular para el beneficio de las poblaciones más vulnerables. El Programa se implementa bajo el trabajo sinérgico de siete agencias: Agencia Española de Cooperación Internacional para el Desarrollo (AECID), Agencia Francesa de Desarrollo (AFD), Comisión Económica para América Latina y el Caribe (CEPAL), Expertise France (EF), Fundación Internacional y para Iberoamérica de Administración y Políticas Públicas (FIIAPP), Deutsche Gesellschaft für Internationale Zusammenarbeit (GIZ) GmbH y ONU Medio Ambiente.</w:t>
      </w:r>
    </w:p>
  </w:footnote>
  <w:footnote w:id="2">
    <w:p w14:paraId="38526D04" w14:textId="38C7D818" w:rsidR="00984C00" w:rsidRPr="00F34C6F" w:rsidRDefault="00984C00" w:rsidP="00ED0B0E">
      <w:pPr>
        <w:pStyle w:val="Textonotapie"/>
        <w:jc w:val="both"/>
        <w:rPr>
          <w:rFonts w:ascii="Arial" w:hAnsi="Arial" w:cs="Arial"/>
          <w:sz w:val="16"/>
          <w:szCs w:val="16"/>
        </w:rPr>
      </w:pPr>
      <w:r w:rsidRPr="00F34C6F">
        <w:rPr>
          <w:rStyle w:val="Refdenotaalpie"/>
          <w:rFonts w:ascii="Arial" w:hAnsi="Arial" w:cs="Arial"/>
          <w:sz w:val="16"/>
          <w:szCs w:val="16"/>
        </w:rPr>
        <w:footnoteRef/>
      </w:r>
      <w:r w:rsidRPr="00F34C6F">
        <w:rPr>
          <w:rFonts w:ascii="Arial" w:hAnsi="Arial" w:cs="Arial"/>
          <w:sz w:val="16"/>
          <w:szCs w:val="16"/>
        </w:rPr>
        <w:t xml:space="preserve"> La gestión de los ecosistemas ha sido abordada de manera integral, sin descuidar el hecho de que las comunidades necesitan y tienen derecho a seguir realizando sus medios de vida y actividades económicas en su territorio. En ese sentido, el Proyecto ha contribuido en aumentar el agua disponible para las actividades agrícolas, y en otras actividades complementarias, como por ejemplo la recolección de hongos en plantaciones de pino pre-existentes en el área.</w:t>
      </w:r>
    </w:p>
  </w:footnote>
  <w:footnote w:id="3">
    <w:p w14:paraId="70E38AA2" w14:textId="3AA9C76B" w:rsidR="00703E62" w:rsidRPr="00F34C6F" w:rsidRDefault="00703E62" w:rsidP="00ED0B0E">
      <w:pPr>
        <w:pStyle w:val="Textonotapie"/>
        <w:jc w:val="both"/>
        <w:rPr>
          <w:rFonts w:ascii="Arial" w:hAnsi="Arial" w:cs="Arial"/>
          <w:sz w:val="16"/>
          <w:szCs w:val="16"/>
        </w:rPr>
      </w:pPr>
      <w:r w:rsidRPr="00F34C6F">
        <w:rPr>
          <w:rStyle w:val="Refdenotaalpie"/>
          <w:rFonts w:ascii="Arial" w:hAnsi="Arial" w:cs="Arial"/>
          <w:sz w:val="16"/>
          <w:szCs w:val="16"/>
        </w:rPr>
        <w:footnoteRef/>
      </w:r>
      <w:r w:rsidRPr="00F34C6F">
        <w:rPr>
          <w:rFonts w:ascii="Arial" w:hAnsi="Arial" w:cs="Arial"/>
          <w:sz w:val="16"/>
          <w:szCs w:val="16"/>
        </w:rPr>
        <w:t xml:space="preserve"> </w:t>
      </w:r>
      <w:r w:rsidR="0006064E" w:rsidRPr="00F34C6F">
        <w:rPr>
          <w:rFonts w:ascii="Arial" w:hAnsi="Arial" w:cs="Arial"/>
          <w:sz w:val="16"/>
          <w:szCs w:val="16"/>
        </w:rPr>
        <w:t>Los especialistas del proyecto</w:t>
      </w:r>
      <w:r w:rsidRPr="00F34C6F">
        <w:rPr>
          <w:rFonts w:ascii="Arial" w:hAnsi="Arial" w:cs="Arial"/>
          <w:sz w:val="16"/>
          <w:szCs w:val="16"/>
        </w:rPr>
        <w:t xml:space="preserve"> han llegado a determinar las mejores condiciones y tratamientos silviculturales para la revegetación con ichu y el prendimiento de plantones de que</w:t>
      </w:r>
      <w:r w:rsidR="00ED0B0E" w:rsidRPr="00F34C6F">
        <w:rPr>
          <w:rFonts w:ascii="Arial" w:hAnsi="Arial" w:cs="Arial"/>
          <w:sz w:val="16"/>
          <w:szCs w:val="16"/>
        </w:rPr>
        <w:t>u</w:t>
      </w:r>
      <w:r w:rsidRPr="00F34C6F">
        <w:rPr>
          <w:rFonts w:ascii="Arial" w:hAnsi="Arial" w:cs="Arial"/>
          <w:sz w:val="16"/>
          <w:szCs w:val="16"/>
        </w:rPr>
        <w:t>ña, para el contexto de la microcuenca.</w:t>
      </w:r>
    </w:p>
  </w:footnote>
  <w:footnote w:id="4">
    <w:p w14:paraId="76727C95" w14:textId="245B54B5" w:rsidR="00075E90" w:rsidRPr="00A41950" w:rsidRDefault="00075E90" w:rsidP="00A41950">
      <w:pPr>
        <w:pStyle w:val="Textonotapie"/>
        <w:jc w:val="both"/>
        <w:rPr>
          <w:rFonts w:ascii="Arial" w:hAnsi="Arial" w:cs="Arial"/>
          <w:sz w:val="16"/>
          <w:szCs w:val="16"/>
        </w:rPr>
      </w:pPr>
      <w:r w:rsidRPr="00A41950">
        <w:rPr>
          <w:rStyle w:val="Refdenotaalpie"/>
          <w:rFonts w:ascii="Arial" w:hAnsi="Arial" w:cs="Arial"/>
          <w:sz w:val="16"/>
          <w:szCs w:val="16"/>
        </w:rPr>
        <w:footnoteRef/>
      </w:r>
      <w:r w:rsidRPr="00A41950">
        <w:rPr>
          <w:rFonts w:ascii="Arial" w:hAnsi="Arial" w:cs="Arial"/>
          <w:sz w:val="16"/>
          <w:szCs w:val="16"/>
        </w:rPr>
        <w:t xml:space="preserve"> El curso abarcó una diversidad de aspectos, entre ellos la gestión del sistema de monitoreo hidrológico, </w:t>
      </w:r>
      <w:r w:rsidR="00524FA2" w:rsidRPr="00A41950">
        <w:rPr>
          <w:rFonts w:ascii="Arial" w:hAnsi="Arial" w:cs="Arial"/>
          <w:sz w:val="16"/>
          <w:szCs w:val="16"/>
        </w:rPr>
        <w:t>la identificación y abordaje de la problemática del a</w:t>
      </w:r>
      <w:r w:rsidRPr="00A41950">
        <w:rPr>
          <w:rFonts w:ascii="Arial" w:hAnsi="Arial" w:cs="Arial"/>
          <w:sz w:val="16"/>
          <w:szCs w:val="16"/>
        </w:rPr>
        <w:t xml:space="preserve">gua no facturada, </w:t>
      </w:r>
      <w:r w:rsidR="002B40FF" w:rsidRPr="00A41950">
        <w:rPr>
          <w:rFonts w:ascii="Arial" w:hAnsi="Arial" w:cs="Arial"/>
          <w:sz w:val="16"/>
          <w:szCs w:val="16"/>
        </w:rPr>
        <w:t xml:space="preserve">la gestión de los archivos y registros, </w:t>
      </w:r>
      <w:r w:rsidR="00524FA2" w:rsidRPr="00A41950">
        <w:rPr>
          <w:rFonts w:ascii="Arial" w:hAnsi="Arial" w:cs="Arial"/>
          <w:sz w:val="16"/>
          <w:szCs w:val="16"/>
        </w:rPr>
        <w:t>el</w:t>
      </w:r>
      <w:r w:rsidRPr="00A41950">
        <w:rPr>
          <w:rFonts w:ascii="Arial" w:hAnsi="Arial" w:cs="Arial"/>
          <w:sz w:val="16"/>
          <w:szCs w:val="16"/>
        </w:rPr>
        <w:t xml:space="preserve"> trabajo en equipo</w:t>
      </w:r>
      <w:r w:rsidR="002B40FF" w:rsidRPr="00A41950">
        <w:rPr>
          <w:rFonts w:ascii="Arial" w:hAnsi="Arial" w:cs="Arial"/>
          <w:sz w:val="16"/>
          <w:szCs w:val="16"/>
        </w:rPr>
        <w:t xml:space="preserve">, la gestión empresarial, un plan de negocios, entre otros. </w:t>
      </w:r>
      <w:r w:rsidRPr="00A41950">
        <w:rPr>
          <w:rFonts w:ascii="Arial" w:hAnsi="Arial" w:cs="Arial"/>
          <w:sz w:val="16"/>
          <w:szCs w:val="16"/>
        </w:rPr>
        <w:t xml:space="preserve"> </w:t>
      </w:r>
    </w:p>
  </w:footnote>
  <w:footnote w:id="5">
    <w:p w14:paraId="5BED6631" w14:textId="072D0819" w:rsidR="008B1B2F" w:rsidRPr="004A295A" w:rsidRDefault="008B1B2F" w:rsidP="00F86191">
      <w:pPr>
        <w:pStyle w:val="Textonotapie"/>
        <w:jc w:val="both"/>
        <w:rPr>
          <w:rFonts w:ascii="Arial" w:hAnsi="Arial" w:cs="Arial"/>
          <w:sz w:val="16"/>
          <w:szCs w:val="16"/>
          <w:lang w:val="es-ES"/>
        </w:rPr>
      </w:pPr>
      <w:r w:rsidRPr="004A295A">
        <w:rPr>
          <w:rStyle w:val="Refdenotaalpie"/>
          <w:rFonts w:ascii="Arial" w:hAnsi="Arial" w:cs="Arial"/>
          <w:sz w:val="16"/>
          <w:szCs w:val="16"/>
        </w:rPr>
        <w:footnoteRef/>
      </w:r>
      <w:r w:rsidRPr="004A295A">
        <w:rPr>
          <w:rFonts w:ascii="Arial" w:hAnsi="Arial" w:cs="Arial"/>
          <w:sz w:val="16"/>
          <w:szCs w:val="16"/>
        </w:rPr>
        <w:t xml:space="preserve"> La integración del reúso de aguas residuales no se logró en la práctica en el Proyecto, porque la planta de tratamiento de aguas residuales no ha sido en</w:t>
      </w:r>
      <w:r w:rsidR="00F86191" w:rsidRPr="004A295A">
        <w:rPr>
          <w:rFonts w:ascii="Arial" w:hAnsi="Arial" w:cs="Arial"/>
          <w:sz w:val="16"/>
          <w:szCs w:val="16"/>
        </w:rPr>
        <w:t xml:space="preserve">tregada por el Gobierno Regional. Sin embargo, se han formado capacidades para tal fin en el personal de la EMUSAP Abancay. </w:t>
      </w:r>
      <w:r w:rsidRPr="004A295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3BFF" w14:textId="1F76508B" w:rsidR="00D14D14" w:rsidRDefault="00D14D14">
    <w:pPr>
      <w:pStyle w:val="Encabezado"/>
    </w:pPr>
    <w:r w:rsidRPr="00D14D14">
      <w:rPr>
        <w:rFonts w:ascii="Arial" w:hAnsi="Arial" w:cs="Arial"/>
        <w:b/>
        <w:bCs/>
        <w:noProof/>
        <w:sz w:val="21"/>
        <w:szCs w:val="21"/>
      </w:rPr>
      <w:drawing>
        <wp:anchor distT="0" distB="0" distL="114300" distR="114300" simplePos="0" relativeHeight="251659264" behindDoc="0" locked="0" layoutInCell="1" allowOverlap="1" wp14:anchorId="1D9284F0" wp14:editId="56AABEF3">
          <wp:simplePos x="0" y="0"/>
          <wp:positionH relativeFrom="column">
            <wp:posOffset>-310551</wp:posOffset>
          </wp:positionH>
          <wp:positionV relativeFrom="paragraph">
            <wp:posOffset>-151657</wp:posOffset>
          </wp:positionV>
          <wp:extent cx="662701" cy="540000"/>
          <wp:effectExtent l="0" t="0" r="4445" b="0"/>
          <wp:wrapThrough wrapText="bothSides">
            <wp:wrapPolygon edited="0">
              <wp:start x="0" y="0"/>
              <wp:lineTo x="0" y="20584"/>
              <wp:lineTo x="21124" y="20584"/>
              <wp:lineTo x="21124" y="0"/>
              <wp:lineTo x="0" y="0"/>
            </wp:wrapPolygon>
          </wp:wrapThrough>
          <wp:docPr id="1850913620" name="Imagen 3" descr="Logotipo, nombre de la empresa&#10;&#10;Descripción generada automáticamente">
            <a:extLst xmlns:a="http://schemas.openxmlformats.org/drawingml/2006/main">
              <a:ext uri="{FF2B5EF4-FFF2-40B4-BE49-F238E27FC236}">
                <a16:creationId xmlns:a16="http://schemas.microsoft.com/office/drawing/2014/main" id="{CD77B0BA-0618-9EFE-D918-90778AAB8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CD77B0BA-0618-9EFE-D918-90778AAB8D9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701" cy="540000"/>
                  </a:xfrm>
                  <a:prstGeom prst="rect">
                    <a:avLst/>
                  </a:prstGeom>
                </pic:spPr>
              </pic:pic>
            </a:graphicData>
          </a:graphic>
          <wp14:sizeRelH relativeFrom="page">
            <wp14:pctWidth>0</wp14:pctWidth>
          </wp14:sizeRelH>
          <wp14:sizeRelV relativeFrom="page">
            <wp14:pctHeight>0</wp14:pctHeight>
          </wp14:sizeRelV>
        </wp:anchor>
      </w:drawing>
    </w:r>
  </w:p>
  <w:p w14:paraId="373F2A42" w14:textId="77777777" w:rsidR="00D14D14" w:rsidRDefault="00D14D14">
    <w:pPr>
      <w:pStyle w:val="Encabezado"/>
    </w:pPr>
  </w:p>
  <w:p w14:paraId="2CD94CBA" w14:textId="4C060EE5" w:rsidR="00D14D14" w:rsidRDefault="00D14D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6D"/>
    <w:multiLevelType w:val="hybridMultilevel"/>
    <w:tmpl w:val="3912B6E6"/>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A4B31"/>
    <w:multiLevelType w:val="hybridMultilevel"/>
    <w:tmpl w:val="AB18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0FBD"/>
    <w:multiLevelType w:val="hybridMultilevel"/>
    <w:tmpl w:val="3912B6E6"/>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257DA"/>
    <w:multiLevelType w:val="hybridMultilevel"/>
    <w:tmpl w:val="9374382C"/>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73D8A"/>
    <w:multiLevelType w:val="hybridMultilevel"/>
    <w:tmpl w:val="3BC2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412FE"/>
    <w:multiLevelType w:val="hybridMultilevel"/>
    <w:tmpl w:val="07349DDA"/>
    <w:lvl w:ilvl="0" w:tplc="0409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88D0B3D"/>
    <w:multiLevelType w:val="hybridMultilevel"/>
    <w:tmpl w:val="3912B6E6"/>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2A1B60"/>
    <w:multiLevelType w:val="hybridMultilevel"/>
    <w:tmpl w:val="D840C2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E3E74F3"/>
    <w:multiLevelType w:val="hybridMultilevel"/>
    <w:tmpl w:val="C4DC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426DF"/>
    <w:multiLevelType w:val="multilevel"/>
    <w:tmpl w:val="E520C3E8"/>
    <w:lvl w:ilvl="0">
      <w:start w:val="1"/>
      <w:numFmt w:val="upperRoman"/>
      <w:pStyle w:val="Ttulo1"/>
      <w:lvlText w:val="%1."/>
      <w:lvlJc w:val="left"/>
      <w:pPr>
        <w:ind w:left="1080" w:hanging="720"/>
      </w:pPr>
      <w:rPr>
        <w:rFonts w:hint="default"/>
      </w:rPr>
    </w:lvl>
    <w:lvl w:ilvl="1">
      <w:start w:val="1"/>
      <w:numFmt w:val="decimal"/>
      <w:pStyle w:val="Ttulo2"/>
      <w:isLgl/>
      <w:lvlText w:val="%1.%2."/>
      <w:lvlJc w:val="left"/>
      <w:pPr>
        <w:ind w:left="720" w:hanging="360"/>
      </w:pPr>
      <w:rPr>
        <w:rFonts w:hint="default"/>
        <w:b/>
        <w:i/>
      </w:rPr>
    </w:lvl>
    <w:lvl w:ilvl="2">
      <w:start w:val="1"/>
      <w:numFmt w:val="decimal"/>
      <w:pStyle w:val="Ttulo3"/>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0" w15:restartNumberingAfterBreak="0">
    <w:nsid w:val="258650D1"/>
    <w:multiLevelType w:val="hybridMultilevel"/>
    <w:tmpl w:val="46385D74"/>
    <w:lvl w:ilvl="0" w:tplc="5BAAE3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B5450"/>
    <w:multiLevelType w:val="hybridMultilevel"/>
    <w:tmpl w:val="3912B6E6"/>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DD405D"/>
    <w:multiLevelType w:val="hybridMultilevel"/>
    <w:tmpl w:val="E55476B6"/>
    <w:lvl w:ilvl="0" w:tplc="5CD0FA5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C703A"/>
    <w:multiLevelType w:val="hybridMultilevel"/>
    <w:tmpl w:val="4B8A86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7E74541"/>
    <w:multiLevelType w:val="hybridMultilevel"/>
    <w:tmpl w:val="021A1B14"/>
    <w:lvl w:ilvl="0" w:tplc="280A0011">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15:restartNumberingAfterBreak="0">
    <w:nsid w:val="3DE66579"/>
    <w:multiLevelType w:val="hybridMultilevel"/>
    <w:tmpl w:val="9374382C"/>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027CA5"/>
    <w:multiLevelType w:val="hybridMultilevel"/>
    <w:tmpl w:val="22F6B098"/>
    <w:lvl w:ilvl="0" w:tplc="7662FDD4">
      <w:start w:val="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15F34"/>
    <w:multiLevelType w:val="hybridMultilevel"/>
    <w:tmpl w:val="9A02CDF4"/>
    <w:lvl w:ilvl="0" w:tplc="AE243794">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15:restartNumberingAfterBreak="0">
    <w:nsid w:val="4F4C6B40"/>
    <w:multiLevelType w:val="hybridMultilevel"/>
    <w:tmpl w:val="17B83C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D0011D"/>
    <w:multiLevelType w:val="hybridMultilevel"/>
    <w:tmpl w:val="B52494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DD1685E"/>
    <w:multiLevelType w:val="hybridMultilevel"/>
    <w:tmpl w:val="9374382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E1B36"/>
    <w:multiLevelType w:val="hybridMultilevel"/>
    <w:tmpl w:val="A9F6C2AE"/>
    <w:lvl w:ilvl="0" w:tplc="5CD0FA5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6E2464"/>
    <w:multiLevelType w:val="hybridMultilevel"/>
    <w:tmpl w:val="8B4C63E4"/>
    <w:lvl w:ilvl="0" w:tplc="173A4B0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5E64024"/>
    <w:multiLevelType w:val="hybridMultilevel"/>
    <w:tmpl w:val="A7A4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C07CC"/>
    <w:multiLevelType w:val="hybridMultilevel"/>
    <w:tmpl w:val="3912B6E6"/>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9F7805"/>
    <w:multiLevelType w:val="hybridMultilevel"/>
    <w:tmpl w:val="B53C3308"/>
    <w:lvl w:ilvl="0" w:tplc="8F3A2450">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93694827">
    <w:abstractNumId w:val="10"/>
  </w:num>
  <w:num w:numId="2" w16cid:durableId="726270667">
    <w:abstractNumId w:val="9"/>
  </w:num>
  <w:num w:numId="3" w16cid:durableId="704720173">
    <w:abstractNumId w:val="9"/>
  </w:num>
  <w:num w:numId="4" w16cid:durableId="391544388">
    <w:abstractNumId w:val="5"/>
  </w:num>
  <w:num w:numId="5" w16cid:durableId="1515848567">
    <w:abstractNumId w:val="7"/>
  </w:num>
  <w:num w:numId="6" w16cid:durableId="364332607">
    <w:abstractNumId w:val="14"/>
  </w:num>
  <w:num w:numId="7" w16cid:durableId="544754905">
    <w:abstractNumId w:val="25"/>
  </w:num>
  <w:num w:numId="8" w16cid:durableId="607395013">
    <w:abstractNumId w:val="17"/>
  </w:num>
  <w:num w:numId="9" w16cid:durableId="286665836">
    <w:abstractNumId w:val="16"/>
  </w:num>
  <w:num w:numId="10" w16cid:durableId="1119497099">
    <w:abstractNumId w:val="18"/>
  </w:num>
  <w:num w:numId="11" w16cid:durableId="838079659">
    <w:abstractNumId w:val="21"/>
  </w:num>
  <w:num w:numId="12" w16cid:durableId="949236685">
    <w:abstractNumId w:val="12"/>
  </w:num>
  <w:num w:numId="13" w16cid:durableId="2094203784">
    <w:abstractNumId w:val="20"/>
  </w:num>
  <w:num w:numId="14" w16cid:durableId="1621958559">
    <w:abstractNumId w:val="3"/>
  </w:num>
  <w:num w:numId="15" w16cid:durableId="467170251">
    <w:abstractNumId w:val="11"/>
  </w:num>
  <w:num w:numId="16" w16cid:durableId="180123788">
    <w:abstractNumId w:val="15"/>
  </w:num>
  <w:num w:numId="17" w16cid:durableId="549849326">
    <w:abstractNumId w:val="6"/>
  </w:num>
  <w:num w:numId="18" w16cid:durableId="306594985">
    <w:abstractNumId w:val="2"/>
  </w:num>
  <w:num w:numId="19" w16cid:durableId="2042121895">
    <w:abstractNumId w:val="0"/>
  </w:num>
  <w:num w:numId="20" w16cid:durableId="336805794">
    <w:abstractNumId w:val="24"/>
  </w:num>
  <w:num w:numId="21" w16cid:durableId="1484855884">
    <w:abstractNumId w:val="1"/>
  </w:num>
  <w:num w:numId="22" w16cid:durableId="1575313958">
    <w:abstractNumId w:val="8"/>
  </w:num>
  <w:num w:numId="23" w16cid:durableId="604774967">
    <w:abstractNumId w:val="9"/>
  </w:num>
  <w:num w:numId="24" w16cid:durableId="1583175864">
    <w:abstractNumId w:val="9"/>
  </w:num>
  <w:num w:numId="25" w16cid:durableId="974485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035131">
    <w:abstractNumId w:val="9"/>
  </w:num>
  <w:num w:numId="27" w16cid:durableId="799301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0860557">
    <w:abstractNumId w:val="9"/>
  </w:num>
  <w:num w:numId="29" w16cid:durableId="1033532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6897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103579">
    <w:abstractNumId w:val="9"/>
  </w:num>
  <w:num w:numId="32" w16cid:durableId="981038923">
    <w:abstractNumId w:val="9"/>
  </w:num>
  <w:num w:numId="33" w16cid:durableId="1198129161">
    <w:abstractNumId w:val="9"/>
  </w:num>
  <w:num w:numId="34" w16cid:durableId="108202083">
    <w:abstractNumId w:val="9"/>
  </w:num>
  <w:num w:numId="35" w16cid:durableId="1860849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6757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7808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5594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6308305">
    <w:abstractNumId w:val="9"/>
  </w:num>
  <w:num w:numId="40" w16cid:durableId="1875342048">
    <w:abstractNumId w:val="19"/>
  </w:num>
  <w:num w:numId="41" w16cid:durableId="2105566998">
    <w:abstractNumId w:val="9"/>
  </w:num>
  <w:num w:numId="42" w16cid:durableId="1728069053">
    <w:abstractNumId w:val="13"/>
  </w:num>
  <w:num w:numId="43" w16cid:durableId="12346334">
    <w:abstractNumId w:val="22"/>
  </w:num>
  <w:num w:numId="44" w16cid:durableId="240868799">
    <w:abstractNumId w:val="9"/>
  </w:num>
  <w:num w:numId="45" w16cid:durableId="757602846">
    <w:abstractNumId w:val="9"/>
  </w:num>
  <w:num w:numId="46" w16cid:durableId="273054193">
    <w:abstractNumId w:val="23"/>
  </w:num>
  <w:num w:numId="47" w16cid:durableId="398669563">
    <w:abstractNumId w:val="4"/>
  </w:num>
  <w:num w:numId="48" w16cid:durableId="804466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69"/>
    <w:rsid w:val="00000DBF"/>
    <w:rsid w:val="00001096"/>
    <w:rsid w:val="0000204C"/>
    <w:rsid w:val="00002913"/>
    <w:rsid w:val="00003D9C"/>
    <w:rsid w:val="00004D02"/>
    <w:rsid w:val="000051EA"/>
    <w:rsid w:val="00005655"/>
    <w:rsid w:val="000058D3"/>
    <w:rsid w:val="00005C07"/>
    <w:rsid w:val="000064D5"/>
    <w:rsid w:val="00006E07"/>
    <w:rsid w:val="00007579"/>
    <w:rsid w:val="000124EE"/>
    <w:rsid w:val="00013EC2"/>
    <w:rsid w:val="000142B6"/>
    <w:rsid w:val="0001510C"/>
    <w:rsid w:val="00015ABC"/>
    <w:rsid w:val="000174A1"/>
    <w:rsid w:val="0001763C"/>
    <w:rsid w:val="000206EE"/>
    <w:rsid w:val="00020CBA"/>
    <w:rsid w:val="0002335A"/>
    <w:rsid w:val="00023F1A"/>
    <w:rsid w:val="00024382"/>
    <w:rsid w:val="0002641A"/>
    <w:rsid w:val="00026602"/>
    <w:rsid w:val="00026956"/>
    <w:rsid w:val="00030CE9"/>
    <w:rsid w:val="00030FED"/>
    <w:rsid w:val="00031A06"/>
    <w:rsid w:val="00031B76"/>
    <w:rsid w:val="0003244D"/>
    <w:rsid w:val="0003401F"/>
    <w:rsid w:val="00034388"/>
    <w:rsid w:val="0003472D"/>
    <w:rsid w:val="0003484E"/>
    <w:rsid w:val="00035343"/>
    <w:rsid w:val="000405AC"/>
    <w:rsid w:val="00041198"/>
    <w:rsid w:val="000422A3"/>
    <w:rsid w:val="00043F83"/>
    <w:rsid w:val="00050929"/>
    <w:rsid w:val="00052B5C"/>
    <w:rsid w:val="00053DE5"/>
    <w:rsid w:val="00054BC5"/>
    <w:rsid w:val="000559D0"/>
    <w:rsid w:val="00055D77"/>
    <w:rsid w:val="00056B4F"/>
    <w:rsid w:val="00056E91"/>
    <w:rsid w:val="0006064E"/>
    <w:rsid w:val="000623CC"/>
    <w:rsid w:val="00063B1A"/>
    <w:rsid w:val="00063B2B"/>
    <w:rsid w:val="00063B83"/>
    <w:rsid w:val="000661E8"/>
    <w:rsid w:val="000669B1"/>
    <w:rsid w:val="00066FDE"/>
    <w:rsid w:val="0007013D"/>
    <w:rsid w:val="00070F30"/>
    <w:rsid w:val="00071400"/>
    <w:rsid w:val="000719EE"/>
    <w:rsid w:val="0007246F"/>
    <w:rsid w:val="0007287C"/>
    <w:rsid w:val="00073327"/>
    <w:rsid w:val="000737CE"/>
    <w:rsid w:val="00075E90"/>
    <w:rsid w:val="000768F4"/>
    <w:rsid w:val="000771BB"/>
    <w:rsid w:val="00077367"/>
    <w:rsid w:val="00077C78"/>
    <w:rsid w:val="00077E48"/>
    <w:rsid w:val="00077FB6"/>
    <w:rsid w:val="0008032C"/>
    <w:rsid w:val="00083091"/>
    <w:rsid w:val="00084F0C"/>
    <w:rsid w:val="00085BDC"/>
    <w:rsid w:val="0008729D"/>
    <w:rsid w:val="000903CE"/>
    <w:rsid w:val="00090564"/>
    <w:rsid w:val="000909D1"/>
    <w:rsid w:val="00090F28"/>
    <w:rsid w:val="00091252"/>
    <w:rsid w:val="000914E5"/>
    <w:rsid w:val="0009464F"/>
    <w:rsid w:val="0009493A"/>
    <w:rsid w:val="000961BE"/>
    <w:rsid w:val="00097272"/>
    <w:rsid w:val="0009762B"/>
    <w:rsid w:val="000A1CB7"/>
    <w:rsid w:val="000A2B51"/>
    <w:rsid w:val="000A3FEF"/>
    <w:rsid w:val="000A54C2"/>
    <w:rsid w:val="000A5F99"/>
    <w:rsid w:val="000A67CC"/>
    <w:rsid w:val="000A70A3"/>
    <w:rsid w:val="000A7982"/>
    <w:rsid w:val="000A7C17"/>
    <w:rsid w:val="000B2407"/>
    <w:rsid w:val="000B2808"/>
    <w:rsid w:val="000B331B"/>
    <w:rsid w:val="000B3D3F"/>
    <w:rsid w:val="000B4DE1"/>
    <w:rsid w:val="000B668B"/>
    <w:rsid w:val="000C03E5"/>
    <w:rsid w:val="000C17A4"/>
    <w:rsid w:val="000C28B8"/>
    <w:rsid w:val="000C2B3F"/>
    <w:rsid w:val="000C37F5"/>
    <w:rsid w:val="000C4AB4"/>
    <w:rsid w:val="000C4DEF"/>
    <w:rsid w:val="000C5780"/>
    <w:rsid w:val="000C5983"/>
    <w:rsid w:val="000C5E93"/>
    <w:rsid w:val="000C66A0"/>
    <w:rsid w:val="000D0051"/>
    <w:rsid w:val="000D0425"/>
    <w:rsid w:val="000D07C6"/>
    <w:rsid w:val="000D0E5F"/>
    <w:rsid w:val="000D1461"/>
    <w:rsid w:val="000D1A36"/>
    <w:rsid w:val="000D232E"/>
    <w:rsid w:val="000D23C8"/>
    <w:rsid w:val="000D2E03"/>
    <w:rsid w:val="000D53C9"/>
    <w:rsid w:val="000D5B1F"/>
    <w:rsid w:val="000D623E"/>
    <w:rsid w:val="000E0175"/>
    <w:rsid w:val="000E33C1"/>
    <w:rsid w:val="000E4630"/>
    <w:rsid w:val="000E46E6"/>
    <w:rsid w:val="000E62AD"/>
    <w:rsid w:val="000E77D0"/>
    <w:rsid w:val="000F2B8D"/>
    <w:rsid w:val="000F33E5"/>
    <w:rsid w:val="000F3A5F"/>
    <w:rsid w:val="000F40EC"/>
    <w:rsid w:val="000F488E"/>
    <w:rsid w:val="000F4AB3"/>
    <w:rsid w:val="000F6CAD"/>
    <w:rsid w:val="000F70AB"/>
    <w:rsid w:val="00101B12"/>
    <w:rsid w:val="00102456"/>
    <w:rsid w:val="00103002"/>
    <w:rsid w:val="001043CF"/>
    <w:rsid w:val="001055AA"/>
    <w:rsid w:val="00106E6A"/>
    <w:rsid w:val="0011032C"/>
    <w:rsid w:val="001128A4"/>
    <w:rsid w:val="00114466"/>
    <w:rsid w:val="00115D59"/>
    <w:rsid w:val="00116CEA"/>
    <w:rsid w:val="00120E0E"/>
    <w:rsid w:val="00121E6D"/>
    <w:rsid w:val="001227B7"/>
    <w:rsid w:val="00123302"/>
    <w:rsid w:val="00123879"/>
    <w:rsid w:val="001238C6"/>
    <w:rsid w:val="001250E8"/>
    <w:rsid w:val="00127726"/>
    <w:rsid w:val="001318C4"/>
    <w:rsid w:val="00131CC5"/>
    <w:rsid w:val="001333BD"/>
    <w:rsid w:val="00133505"/>
    <w:rsid w:val="00134A33"/>
    <w:rsid w:val="001350DF"/>
    <w:rsid w:val="00135186"/>
    <w:rsid w:val="00136E51"/>
    <w:rsid w:val="00140714"/>
    <w:rsid w:val="00140D7F"/>
    <w:rsid w:val="00140EA1"/>
    <w:rsid w:val="001413B1"/>
    <w:rsid w:val="0014196F"/>
    <w:rsid w:val="00143102"/>
    <w:rsid w:val="00144307"/>
    <w:rsid w:val="00145B92"/>
    <w:rsid w:val="0014661D"/>
    <w:rsid w:val="00150193"/>
    <w:rsid w:val="001512D2"/>
    <w:rsid w:val="00151B22"/>
    <w:rsid w:val="00151CF8"/>
    <w:rsid w:val="00151DB8"/>
    <w:rsid w:val="00152100"/>
    <w:rsid w:val="0015236E"/>
    <w:rsid w:val="0015433C"/>
    <w:rsid w:val="0015608E"/>
    <w:rsid w:val="0015624F"/>
    <w:rsid w:val="001616D7"/>
    <w:rsid w:val="00161830"/>
    <w:rsid w:val="0016380A"/>
    <w:rsid w:val="0016497A"/>
    <w:rsid w:val="001649CA"/>
    <w:rsid w:val="00164CE8"/>
    <w:rsid w:val="00167647"/>
    <w:rsid w:val="001677A0"/>
    <w:rsid w:val="00167A43"/>
    <w:rsid w:val="0017072E"/>
    <w:rsid w:val="00171B3E"/>
    <w:rsid w:val="00172D25"/>
    <w:rsid w:val="00173CBC"/>
    <w:rsid w:val="00173FC8"/>
    <w:rsid w:val="00174C10"/>
    <w:rsid w:val="00175A07"/>
    <w:rsid w:val="00175C52"/>
    <w:rsid w:val="00176786"/>
    <w:rsid w:val="00180822"/>
    <w:rsid w:val="00180E00"/>
    <w:rsid w:val="00181295"/>
    <w:rsid w:val="00184B90"/>
    <w:rsid w:val="00186196"/>
    <w:rsid w:val="001861D0"/>
    <w:rsid w:val="0018697E"/>
    <w:rsid w:val="00186C2F"/>
    <w:rsid w:val="00186D76"/>
    <w:rsid w:val="00187785"/>
    <w:rsid w:val="0019054C"/>
    <w:rsid w:val="0019059F"/>
    <w:rsid w:val="00190B1D"/>
    <w:rsid w:val="00190C76"/>
    <w:rsid w:val="00191B57"/>
    <w:rsid w:val="0019257F"/>
    <w:rsid w:val="00194F10"/>
    <w:rsid w:val="0019657D"/>
    <w:rsid w:val="0019664C"/>
    <w:rsid w:val="00196FE3"/>
    <w:rsid w:val="00197A35"/>
    <w:rsid w:val="001A123F"/>
    <w:rsid w:val="001A28A5"/>
    <w:rsid w:val="001A350F"/>
    <w:rsid w:val="001A3691"/>
    <w:rsid w:val="001A4859"/>
    <w:rsid w:val="001A62E0"/>
    <w:rsid w:val="001B017D"/>
    <w:rsid w:val="001B0235"/>
    <w:rsid w:val="001B2466"/>
    <w:rsid w:val="001B354A"/>
    <w:rsid w:val="001B5172"/>
    <w:rsid w:val="001B56BA"/>
    <w:rsid w:val="001B57F8"/>
    <w:rsid w:val="001B5A8D"/>
    <w:rsid w:val="001B5EF3"/>
    <w:rsid w:val="001B665E"/>
    <w:rsid w:val="001B6C94"/>
    <w:rsid w:val="001B76B5"/>
    <w:rsid w:val="001C07CF"/>
    <w:rsid w:val="001C192A"/>
    <w:rsid w:val="001C2557"/>
    <w:rsid w:val="001C5CB9"/>
    <w:rsid w:val="001C7136"/>
    <w:rsid w:val="001D0A6C"/>
    <w:rsid w:val="001D294E"/>
    <w:rsid w:val="001D3437"/>
    <w:rsid w:val="001D3718"/>
    <w:rsid w:val="001D3F2E"/>
    <w:rsid w:val="001D4699"/>
    <w:rsid w:val="001D543B"/>
    <w:rsid w:val="001D5936"/>
    <w:rsid w:val="001E0DE1"/>
    <w:rsid w:val="001E1840"/>
    <w:rsid w:val="001E3464"/>
    <w:rsid w:val="001E362D"/>
    <w:rsid w:val="001E44FA"/>
    <w:rsid w:val="001E4885"/>
    <w:rsid w:val="001E636A"/>
    <w:rsid w:val="001E6739"/>
    <w:rsid w:val="001E7095"/>
    <w:rsid w:val="001E72EB"/>
    <w:rsid w:val="001F02A9"/>
    <w:rsid w:val="001F0AC8"/>
    <w:rsid w:val="001F275E"/>
    <w:rsid w:val="001F2ABD"/>
    <w:rsid w:val="001F2DD9"/>
    <w:rsid w:val="001F47D2"/>
    <w:rsid w:val="001F630C"/>
    <w:rsid w:val="001F68A2"/>
    <w:rsid w:val="001F770F"/>
    <w:rsid w:val="001F7C17"/>
    <w:rsid w:val="00200B58"/>
    <w:rsid w:val="00202163"/>
    <w:rsid w:val="002021C8"/>
    <w:rsid w:val="00202887"/>
    <w:rsid w:val="002028EF"/>
    <w:rsid w:val="00204819"/>
    <w:rsid w:val="002051ED"/>
    <w:rsid w:val="0020567B"/>
    <w:rsid w:val="002057B3"/>
    <w:rsid w:val="0020628F"/>
    <w:rsid w:val="00206E51"/>
    <w:rsid w:val="00206E5B"/>
    <w:rsid w:val="00207174"/>
    <w:rsid w:val="00207514"/>
    <w:rsid w:val="00210375"/>
    <w:rsid w:val="00210498"/>
    <w:rsid w:val="0021332F"/>
    <w:rsid w:val="00213A2E"/>
    <w:rsid w:val="002146A6"/>
    <w:rsid w:val="00214BE6"/>
    <w:rsid w:val="002156BD"/>
    <w:rsid w:val="00215B0B"/>
    <w:rsid w:val="00216063"/>
    <w:rsid w:val="00216535"/>
    <w:rsid w:val="00217478"/>
    <w:rsid w:val="00221001"/>
    <w:rsid w:val="0022132F"/>
    <w:rsid w:val="00223C11"/>
    <w:rsid w:val="0022443F"/>
    <w:rsid w:val="00225890"/>
    <w:rsid w:val="00225FD5"/>
    <w:rsid w:val="002260A8"/>
    <w:rsid w:val="00227D42"/>
    <w:rsid w:val="00230A07"/>
    <w:rsid w:val="00232D4C"/>
    <w:rsid w:val="0023387D"/>
    <w:rsid w:val="00233A94"/>
    <w:rsid w:val="00235EAB"/>
    <w:rsid w:val="002373FC"/>
    <w:rsid w:val="00237932"/>
    <w:rsid w:val="00240169"/>
    <w:rsid w:val="00240460"/>
    <w:rsid w:val="0024114A"/>
    <w:rsid w:val="00241B02"/>
    <w:rsid w:val="00241D78"/>
    <w:rsid w:val="00242559"/>
    <w:rsid w:val="00242CB1"/>
    <w:rsid w:val="0024517F"/>
    <w:rsid w:val="00245984"/>
    <w:rsid w:val="0024685C"/>
    <w:rsid w:val="002478DF"/>
    <w:rsid w:val="00250423"/>
    <w:rsid w:val="002535D9"/>
    <w:rsid w:val="00254158"/>
    <w:rsid w:val="00254A50"/>
    <w:rsid w:val="00254F59"/>
    <w:rsid w:val="0025656D"/>
    <w:rsid w:val="00260A65"/>
    <w:rsid w:val="002617B0"/>
    <w:rsid w:val="00261994"/>
    <w:rsid w:val="00262008"/>
    <w:rsid w:val="002626EB"/>
    <w:rsid w:val="00263E4C"/>
    <w:rsid w:val="0026430E"/>
    <w:rsid w:val="002659F6"/>
    <w:rsid w:val="00267024"/>
    <w:rsid w:val="0027105C"/>
    <w:rsid w:val="002725EB"/>
    <w:rsid w:val="00272CAE"/>
    <w:rsid w:val="00273FE0"/>
    <w:rsid w:val="00275491"/>
    <w:rsid w:val="00276FFA"/>
    <w:rsid w:val="00281C75"/>
    <w:rsid w:val="00282104"/>
    <w:rsid w:val="00285323"/>
    <w:rsid w:val="00285516"/>
    <w:rsid w:val="00285D29"/>
    <w:rsid w:val="002863E7"/>
    <w:rsid w:val="00286B47"/>
    <w:rsid w:val="00286BCF"/>
    <w:rsid w:val="00286D45"/>
    <w:rsid w:val="00290BFE"/>
    <w:rsid w:val="00291E5D"/>
    <w:rsid w:val="0029298B"/>
    <w:rsid w:val="00292EC4"/>
    <w:rsid w:val="002951A2"/>
    <w:rsid w:val="00296116"/>
    <w:rsid w:val="00296F11"/>
    <w:rsid w:val="002A00FA"/>
    <w:rsid w:val="002A0151"/>
    <w:rsid w:val="002A02EA"/>
    <w:rsid w:val="002A0C00"/>
    <w:rsid w:val="002A1242"/>
    <w:rsid w:val="002A245B"/>
    <w:rsid w:val="002A3708"/>
    <w:rsid w:val="002A3860"/>
    <w:rsid w:val="002A4724"/>
    <w:rsid w:val="002A6F40"/>
    <w:rsid w:val="002A7275"/>
    <w:rsid w:val="002B12BE"/>
    <w:rsid w:val="002B19C3"/>
    <w:rsid w:val="002B1C1F"/>
    <w:rsid w:val="002B22D9"/>
    <w:rsid w:val="002B25C9"/>
    <w:rsid w:val="002B357B"/>
    <w:rsid w:val="002B40FF"/>
    <w:rsid w:val="002B4862"/>
    <w:rsid w:val="002B4D20"/>
    <w:rsid w:val="002B6FC0"/>
    <w:rsid w:val="002B7330"/>
    <w:rsid w:val="002B7E9D"/>
    <w:rsid w:val="002B7FE7"/>
    <w:rsid w:val="002C0A4C"/>
    <w:rsid w:val="002C0AF7"/>
    <w:rsid w:val="002C122A"/>
    <w:rsid w:val="002C35E4"/>
    <w:rsid w:val="002C3D94"/>
    <w:rsid w:val="002C3F4F"/>
    <w:rsid w:val="002C4C0F"/>
    <w:rsid w:val="002C599B"/>
    <w:rsid w:val="002C6020"/>
    <w:rsid w:val="002C67E7"/>
    <w:rsid w:val="002D0029"/>
    <w:rsid w:val="002D2B78"/>
    <w:rsid w:val="002D374C"/>
    <w:rsid w:val="002D5132"/>
    <w:rsid w:val="002D5CBE"/>
    <w:rsid w:val="002D7D12"/>
    <w:rsid w:val="002E34EA"/>
    <w:rsid w:val="002E35E1"/>
    <w:rsid w:val="002E4344"/>
    <w:rsid w:val="002E5235"/>
    <w:rsid w:val="002E591F"/>
    <w:rsid w:val="002E606D"/>
    <w:rsid w:val="002E6C93"/>
    <w:rsid w:val="002E6FC7"/>
    <w:rsid w:val="002E777A"/>
    <w:rsid w:val="002E7998"/>
    <w:rsid w:val="002F0AF1"/>
    <w:rsid w:val="002F17D5"/>
    <w:rsid w:val="002F5793"/>
    <w:rsid w:val="002F583E"/>
    <w:rsid w:val="002F5855"/>
    <w:rsid w:val="002F68B3"/>
    <w:rsid w:val="002F69F3"/>
    <w:rsid w:val="002F7314"/>
    <w:rsid w:val="00300138"/>
    <w:rsid w:val="00300715"/>
    <w:rsid w:val="0030134F"/>
    <w:rsid w:val="003024A0"/>
    <w:rsid w:val="00302D35"/>
    <w:rsid w:val="003047A9"/>
    <w:rsid w:val="00305640"/>
    <w:rsid w:val="00305BEE"/>
    <w:rsid w:val="0030621D"/>
    <w:rsid w:val="0030649E"/>
    <w:rsid w:val="00306910"/>
    <w:rsid w:val="00307761"/>
    <w:rsid w:val="00307961"/>
    <w:rsid w:val="003104DF"/>
    <w:rsid w:val="00314941"/>
    <w:rsid w:val="00314AF4"/>
    <w:rsid w:val="003165F2"/>
    <w:rsid w:val="00320699"/>
    <w:rsid w:val="00321A25"/>
    <w:rsid w:val="003220F0"/>
    <w:rsid w:val="0032292E"/>
    <w:rsid w:val="00322D80"/>
    <w:rsid w:val="00322FB5"/>
    <w:rsid w:val="00323612"/>
    <w:rsid w:val="0032414A"/>
    <w:rsid w:val="003248A5"/>
    <w:rsid w:val="00326EEE"/>
    <w:rsid w:val="00327F51"/>
    <w:rsid w:val="003306C8"/>
    <w:rsid w:val="003313E7"/>
    <w:rsid w:val="00332510"/>
    <w:rsid w:val="00333717"/>
    <w:rsid w:val="00333F7A"/>
    <w:rsid w:val="003340EA"/>
    <w:rsid w:val="0033502F"/>
    <w:rsid w:val="00336183"/>
    <w:rsid w:val="003362F4"/>
    <w:rsid w:val="00336B83"/>
    <w:rsid w:val="00337D73"/>
    <w:rsid w:val="00337DA3"/>
    <w:rsid w:val="00345274"/>
    <w:rsid w:val="0034626C"/>
    <w:rsid w:val="0034740E"/>
    <w:rsid w:val="00347575"/>
    <w:rsid w:val="00347944"/>
    <w:rsid w:val="003508F5"/>
    <w:rsid w:val="003509E5"/>
    <w:rsid w:val="003525B2"/>
    <w:rsid w:val="00352AD4"/>
    <w:rsid w:val="00353E03"/>
    <w:rsid w:val="00354525"/>
    <w:rsid w:val="0035468B"/>
    <w:rsid w:val="00355B6D"/>
    <w:rsid w:val="003572A3"/>
    <w:rsid w:val="003573D2"/>
    <w:rsid w:val="003577DA"/>
    <w:rsid w:val="00360B7B"/>
    <w:rsid w:val="003617B2"/>
    <w:rsid w:val="00361CB8"/>
    <w:rsid w:val="00361D03"/>
    <w:rsid w:val="003626FF"/>
    <w:rsid w:val="003632AD"/>
    <w:rsid w:val="003636A5"/>
    <w:rsid w:val="00363BB1"/>
    <w:rsid w:val="00364FA7"/>
    <w:rsid w:val="00365023"/>
    <w:rsid w:val="0036562A"/>
    <w:rsid w:val="00365AA5"/>
    <w:rsid w:val="0036651F"/>
    <w:rsid w:val="00366998"/>
    <w:rsid w:val="00367081"/>
    <w:rsid w:val="003677EB"/>
    <w:rsid w:val="003700EE"/>
    <w:rsid w:val="00370B3D"/>
    <w:rsid w:val="00370C78"/>
    <w:rsid w:val="003716EC"/>
    <w:rsid w:val="003716F9"/>
    <w:rsid w:val="003718A3"/>
    <w:rsid w:val="00372FEB"/>
    <w:rsid w:val="0037353A"/>
    <w:rsid w:val="0037364F"/>
    <w:rsid w:val="00373D31"/>
    <w:rsid w:val="00373FE0"/>
    <w:rsid w:val="0037542E"/>
    <w:rsid w:val="003760C3"/>
    <w:rsid w:val="00377801"/>
    <w:rsid w:val="003825BA"/>
    <w:rsid w:val="00383B01"/>
    <w:rsid w:val="00384546"/>
    <w:rsid w:val="00385367"/>
    <w:rsid w:val="003864CF"/>
    <w:rsid w:val="00386602"/>
    <w:rsid w:val="00390542"/>
    <w:rsid w:val="00390C7E"/>
    <w:rsid w:val="0039457B"/>
    <w:rsid w:val="00395290"/>
    <w:rsid w:val="00395E45"/>
    <w:rsid w:val="003962DF"/>
    <w:rsid w:val="00396BD7"/>
    <w:rsid w:val="003A2D21"/>
    <w:rsid w:val="003A346A"/>
    <w:rsid w:val="003A3F02"/>
    <w:rsid w:val="003A3F27"/>
    <w:rsid w:val="003A503E"/>
    <w:rsid w:val="003A537C"/>
    <w:rsid w:val="003A5F11"/>
    <w:rsid w:val="003A698A"/>
    <w:rsid w:val="003A7090"/>
    <w:rsid w:val="003A7A1E"/>
    <w:rsid w:val="003B0FE3"/>
    <w:rsid w:val="003B20CC"/>
    <w:rsid w:val="003B262C"/>
    <w:rsid w:val="003B35E2"/>
    <w:rsid w:val="003B3A1A"/>
    <w:rsid w:val="003B44C1"/>
    <w:rsid w:val="003C1507"/>
    <w:rsid w:val="003C15CC"/>
    <w:rsid w:val="003C3513"/>
    <w:rsid w:val="003C3A56"/>
    <w:rsid w:val="003C5197"/>
    <w:rsid w:val="003C577E"/>
    <w:rsid w:val="003C58DC"/>
    <w:rsid w:val="003C58ED"/>
    <w:rsid w:val="003C5ECD"/>
    <w:rsid w:val="003C6625"/>
    <w:rsid w:val="003C689B"/>
    <w:rsid w:val="003D39E1"/>
    <w:rsid w:val="003D62C6"/>
    <w:rsid w:val="003E15CF"/>
    <w:rsid w:val="003E2A1B"/>
    <w:rsid w:val="003E38B9"/>
    <w:rsid w:val="003E3B27"/>
    <w:rsid w:val="003E46A5"/>
    <w:rsid w:val="003E4CD6"/>
    <w:rsid w:val="003E5346"/>
    <w:rsid w:val="003E6219"/>
    <w:rsid w:val="003E6366"/>
    <w:rsid w:val="003E7C34"/>
    <w:rsid w:val="003F18B0"/>
    <w:rsid w:val="003F20C7"/>
    <w:rsid w:val="003F2A70"/>
    <w:rsid w:val="003F4A4C"/>
    <w:rsid w:val="003F647F"/>
    <w:rsid w:val="003F6AE2"/>
    <w:rsid w:val="003F7EA0"/>
    <w:rsid w:val="00400DFB"/>
    <w:rsid w:val="0040298B"/>
    <w:rsid w:val="00402A54"/>
    <w:rsid w:val="004031BB"/>
    <w:rsid w:val="0040391A"/>
    <w:rsid w:val="00403A3F"/>
    <w:rsid w:val="00406F7B"/>
    <w:rsid w:val="00407083"/>
    <w:rsid w:val="0040711A"/>
    <w:rsid w:val="004071F1"/>
    <w:rsid w:val="0040774E"/>
    <w:rsid w:val="00410AFE"/>
    <w:rsid w:val="00410CE2"/>
    <w:rsid w:val="004110CF"/>
    <w:rsid w:val="0041150A"/>
    <w:rsid w:val="004123A1"/>
    <w:rsid w:val="00413CA7"/>
    <w:rsid w:val="00413DA0"/>
    <w:rsid w:val="00414049"/>
    <w:rsid w:val="00414C59"/>
    <w:rsid w:val="004152F1"/>
    <w:rsid w:val="00415A46"/>
    <w:rsid w:val="00416002"/>
    <w:rsid w:val="00417135"/>
    <w:rsid w:val="00417890"/>
    <w:rsid w:val="004178FC"/>
    <w:rsid w:val="00417DF8"/>
    <w:rsid w:val="00421A20"/>
    <w:rsid w:val="00421C92"/>
    <w:rsid w:val="00422569"/>
    <w:rsid w:val="00422CAD"/>
    <w:rsid w:val="00423C09"/>
    <w:rsid w:val="004242CC"/>
    <w:rsid w:val="004248BC"/>
    <w:rsid w:val="004258FE"/>
    <w:rsid w:val="00426368"/>
    <w:rsid w:val="00427DA7"/>
    <w:rsid w:val="004325DB"/>
    <w:rsid w:val="00432FDB"/>
    <w:rsid w:val="0043438C"/>
    <w:rsid w:val="0043505C"/>
    <w:rsid w:val="004350A7"/>
    <w:rsid w:val="00435812"/>
    <w:rsid w:val="0043637D"/>
    <w:rsid w:val="004368F2"/>
    <w:rsid w:val="004373F7"/>
    <w:rsid w:val="00441112"/>
    <w:rsid w:val="00441FA0"/>
    <w:rsid w:val="004440C9"/>
    <w:rsid w:val="00444ECA"/>
    <w:rsid w:val="00447C94"/>
    <w:rsid w:val="00450B80"/>
    <w:rsid w:val="0045152E"/>
    <w:rsid w:val="0045160C"/>
    <w:rsid w:val="004528A2"/>
    <w:rsid w:val="00453E88"/>
    <w:rsid w:val="004552AC"/>
    <w:rsid w:val="00455E0B"/>
    <w:rsid w:val="004566AC"/>
    <w:rsid w:val="00457422"/>
    <w:rsid w:val="0045749B"/>
    <w:rsid w:val="00457D2F"/>
    <w:rsid w:val="004614F4"/>
    <w:rsid w:val="004627B7"/>
    <w:rsid w:val="004647C2"/>
    <w:rsid w:val="00464910"/>
    <w:rsid w:val="00464DBD"/>
    <w:rsid w:val="004656DB"/>
    <w:rsid w:val="004673FA"/>
    <w:rsid w:val="00467AE8"/>
    <w:rsid w:val="004703BF"/>
    <w:rsid w:val="0047041A"/>
    <w:rsid w:val="00470A9C"/>
    <w:rsid w:val="00470EFC"/>
    <w:rsid w:val="00471064"/>
    <w:rsid w:val="00476CD3"/>
    <w:rsid w:val="00477142"/>
    <w:rsid w:val="00477D39"/>
    <w:rsid w:val="00477F59"/>
    <w:rsid w:val="0048043E"/>
    <w:rsid w:val="004804D0"/>
    <w:rsid w:val="0048055D"/>
    <w:rsid w:val="0048319B"/>
    <w:rsid w:val="0048390E"/>
    <w:rsid w:val="00485496"/>
    <w:rsid w:val="0048645D"/>
    <w:rsid w:val="00486686"/>
    <w:rsid w:val="004867EC"/>
    <w:rsid w:val="004921B1"/>
    <w:rsid w:val="00492CDD"/>
    <w:rsid w:val="00493A39"/>
    <w:rsid w:val="00493C10"/>
    <w:rsid w:val="004947DA"/>
    <w:rsid w:val="004A0D11"/>
    <w:rsid w:val="004A2062"/>
    <w:rsid w:val="004A295A"/>
    <w:rsid w:val="004A5EE0"/>
    <w:rsid w:val="004A761E"/>
    <w:rsid w:val="004B05E2"/>
    <w:rsid w:val="004B0887"/>
    <w:rsid w:val="004B0F39"/>
    <w:rsid w:val="004B291A"/>
    <w:rsid w:val="004B2FC7"/>
    <w:rsid w:val="004B3538"/>
    <w:rsid w:val="004B3821"/>
    <w:rsid w:val="004B4C14"/>
    <w:rsid w:val="004B4D7B"/>
    <w:rsid w:val="004B56DD"/>
    <w:rsid w:val="004C1DF9"/>
    <w:rsid w:val="004C2084"/>
    <w:rsid w:val="004C29ED"/>
    <w:rsid w:val="004C3E77"/>
    <w:rsid w:val="004C417B"/>
    <w:rsid w:val="004C61E2"/>
    <w:rsid w:val="004C664B"/>
    <w:rsid w:val="004C6822"/>
    <w:rsid w:val="004C6D5C"/>
    <w:rsid w:val="004D2CE2"/>
    <w:rsid w:val="004D463B"/>
    <w:rsid w:val="004D4E5F"/>
    <w:rsid w:val="004D5462"/>
    <w:rsid w:val="004D6C4A"/>
    <w:rsid w:val="004D7838"/>
    <w:rsid w:val="004E1B40"/>
    <w:rsid w:val="004E2C1C"/>
    <w:rsid w:val="004E4CDF"/>
    <w:rsid w:val="004E6530"/>
    <w:rsid w:val="004F0ADD"/>
    <w:rsid w:val="004F354B"/>
    <w:rsid w:val="004F4D0C"/>
    <w:rsid w:val="004F5C43"/>
    <w:rsid w:val="004F5E95"/>
    <w:rsid w:val="004F681E"/>
    <w:rsid w:val="004F7134"/>
    <w:rsid w:val="004F7D42"/>
    <w:rsid w:val="0050036A"/>
    <w:rsid w:val="00501EF1"/>
    <w:rsid w:val="005027E0"/>
    <w:rsid w:val="005055EF"/>
    <w:rsid w:val="00506507"/>
    <w:rsid w:val="00507045"/>
    <w:rsid w:val="00507469"/>
    <w:rsid w:val="00507F08"/>
    <w:rsid w:val="00510932"/>
    <w:rsid w:val="005110DE"/>
    <w:rsid w:val="005113C9"/>
    <w:rsid w:val="005115A6"/>
    <w:rsid w:val="00513100"/>
    <w:rsid w:val="00513A70"/>
    <w:rsid w:val="005143EE"/>
    <w:rsid w:val="005151E0"/>
    <w:rsid w:val="00516577"/>
    <w:rsid w:val="00517229"/>
    <w:rsid w:val="005177B0"/>
    <w:rsid w:val="00517D6A"/>
    <w:rsid w:val="00517E7C"/>
    <w:rsid w:val="00520225"/>
    <w:rsid w:val="00520968"/>
    <w:rsid w:val="00523488"/>
    <w:rsid w:val="00524FA2"/>
    <w:rsid w:val="00525AFC"/>
    <w:rsid w:val="005264E5"/>
    <w:rsid w:val="00527874"/>
    <w:rsid w:val="005305D5"/>
    <w:rsid w:val="00530787"/>
    <w:rsid w:val="00531704"/>
    <w:rsid w:val="005324C5"/>
    <w:rsid w:val="005347A9"/>
    <w:rsid w:val="00535048"/>
    <w:rsid w:val="005352CF"/>
    <w:rsid w:val="00536B9C"/>
    <w:rsid w:val="00537FF8"/>
    <w:rsid w:val="0054040A"/>
    <w:rsid w:val="00540B34"/>
    <w:rsid w:val="00540F62"/>
    <w:rsid w:val="0054247A"/>
    <w:rsid w:val="00543045"/>
    <w:rsid w:val="0054343B"/>
    <w:rsid w:val="00544F68"/>
    <w:rsid w:val="00546527"/>
    <w:rsid w:val="00547605"/>
    <w:rsid w:val="00547B11"/>
    <w:rsid w:val="00550E5C"/>
    <w:rsid w:val="005522AB"/>
    <w:rsid w:val="00552FA2"/>
    <w:rsid w:val="0055384A"/>
    <w:rsid w:val="005554CB"/>
    <w:rsid w:val="005556A2"/>
    <w:rsid w:val="00555F56"/>
    <w:rsid w:val="00556A52"/>
    <w:rsid w:val="00556DBC"/>
    <w:rsid w:val="00556DCD"/>
    <w:rsid w:val="00557DE0"/>
    <w:rsid w:val="005614F4"/>
    <w:rsid w:val="00561798"/>
    <w:rsid w:val="00562701"/>
    <w:rsid w:val="005640A2"/>
    <w:rsid w:val="0056637B"/>
    <w:rsid w:val="00566D90"/>
    <w:rsid w:val="0056783B"/>
    <w:rsid w:val="00567D10"/>
    <w:rsid w:val="005716F1"/>
    <w:rsid w:val="00571E44"/>
    <w:rsid w:val="0057533E"/>
    <w:rsid w:val="00575A7E"/>
    <w:rsid w:val="0057682C"/>
    <w:rsid w:val="00577CC0"/>
    <w:rsid w:val="00582971"/>
    <w:rsid w:val="00582AA7"/>
    <w:rsid w:val="0058354C"/>
    <w:rsid w:val="00586A8B"/>
    <w:rsid w:val="00587333"/>
    <w:rsid w:val="00590F76"/>
    <w:rsid w:val="00594BD2"/>
    <w:rsid w:val="0059655F"/>
    <w:rsid w:val="0059679A"/>
    <w:rsid w:val="005974CE"/>
    <w:rsid w:val="0059773C"/>
    <w:rsid w:val="005A0016"/>
    <w:rsid w:val="005A1420"/>
    <w:rsid w:val="005A2309"/>
    <w:rsid w:val="005A531B"/>
    <w:rsid w:val="005A675C"/>
    <w:rsid w:val="005A6A37"/>
    <w:rsid w:val="005A6AA2"/>
    <w:rsid w:val="005A6D51"/>
    <w:rsid w:val="005B1019"/>
    <w:rsid w:val="005B1B9F"/>
    <w:rsid w:val="005B2976"/>
    <w:rsid w:val="005B3818"/>
    <w:rsid w:val="005B3AB2"/>
    <w:rsid w:val="005B448F"/>
    <w:rsid w:val="005B46C2"/>
    <w:rsid w:val="005B47F1"/>
    <w:rsid w:val="005B4E5B"/>
    <w:rsid w:val="005B595C"/>
    <w:rsid w:val="005B7792"/>
    <w:rsid w:val="005B7FCF"/>
    <w:rsid w:val="005C0B27"/>
    <w:rsid w:val="005C1E33"/>
    <w:rsid w:val="005C245B"/>
    <w:rsid w:val="005C6475"/>
    <w:rsid w:val="005C6864"/>
    <w:rsid w:val="005C6D70"/>
    <w:rsid w:val="005D1E6A"/>
    <w:rsid w:val="005D2429"/>
    <w:rsid w:val="005D24CC"/>
    <w:rsid w:val="005D28CB"/>
    <w:rsid w:val="005D3387"/>
    <w:rsid w:val="005D358B"/>
    <w:rsid w:val="005D7904"/>
    <w:rsid w:val="005E089E"/>
    <w:rsid w:val="005E08AE"/>
    <w:rsid w:val="005E0A1D"/>
    <w:rsid w:val="005E12D6"/>
    <w:rsid w:val="005E1A12"/>
    <w:rsid w:val="005E1CF8"/>
    <w:rsid w:val="005E429A"/>
    <w:rsid w:val="005E44A9"/>
    <w:rsid w:val="005E51E7"/>
    <w:rsid w:val="005E5F2D"/>
    <w:rsid w:val="005E6826"/>
    <w:rsid w:val="005E6D8D"/>
    <w:rsid w:val="005F015A"/>
    <w:rsid w:val="005F03D4"/>
    <w:rsid w:val="005F0708"/>
    <w:rsid w:val="005F0CA9"/>
    <w:rsid w:val="005F28C9"/>
    <w:rsid w:val="005F2A9E"/>
    <w:rsid w:val="005F2E42"/>
    <w:rsid w:val="005F5FA1"/>
    <w:rsid w:val="005F6FF6"/>
    <w:rsid w:val="005F7C96"/>
    <w:rsid w:val="00600A28"/>
    <w:rsid w:val="00601752"/>
    <w:rsid w:val="00601772"/>
    <w:rsid w:val="00603E99"/>
    <w:rsid w:val="00604B02"/>
    <w:rsid w:val="00605D29"/>
    <w:rsid w:val="006078E3"/>
    <w:rsid w:val="00610431"/>
    <w:rsid w:val="00611179"/>
    <w:rsid w:val="00611710"/>
    <w:rsid w:val="0061195D"/>
    <w:rsid w:val="00611D1D"/>
    <w:rsid w:val="0061444E"/>
    <w:rsid w:val="0061451E"/>
    <w:rsid w:val="00616495"/>
    <w:rsid w:val="00620DE5"/>
    <w:rsid w:val="006214D7"/>
    <w:rsid w:val="006220E9"/>
    <w:rsid w:val="006238EF"/>
    <w:rsid w:val="00623AD2"/>
    <w:rsid w:val="0062498E"/>
    <w:rsid w:val="0062519F"/>
    <w:rsid w:val="006314BE"/>
    <w:rsid w:val="00632F64"/>
    <w:rsid w:val="00634B7B"/>
    <w:rsid w:val="00636379"/>
    <w:rsid w:val="00641718"/>
    <w:rsid w:val="00642072"/>
    <w:rsid w:val="00643876"/>
    <w:rsid w:val="00646582"/>
    <w:rsid w:val="006474EE"/>
    <w:rsid w:val="0065144A"/>
    <w:rsid w:val="006518BE"/>
    <w:rsid w:val="00653003"/>
    <w:rsid w:val="0065348B"/>
    <w:rsid w:val="0065375C"/>
    <w:rsid w:val="00654592"/>
    <w:rsid w:val="00656224"/>
    <w:rsid w:val="006566A7"/>
    <w:rsid w:val="006601DE"/>
    <w:rsid w:val="00661342"/>
    <w:rsid w:val="0066159A"/>
    <w:rsid w:val="00661845"/>
    <w:rsid w:val="00661EFA"/>
    <w:rsid w:val="006622C7"/>
    <w:rsid w:val="00662E9A"/>
    <w:rsid w:val="006645CD"/>
    <w:rsid w:val="00664695"/>
    <w:rsid w:val="00664BD6"/>
    <w:rsid w:val="00665526"/>
    <w:rsid w:val="00665BBF"/>
    <w:rsid w:val="00665E66"/>
    <w:rsid w:val="006668A6"/>
    <w:rsid w:val="00666E15"/>
    <w:rsid w:val="00667151"/>
    <w:rsid w:val="00670C76"/>
    <w:rsid w:val="00671621"/>
    <w:rsid w:val="006717AE"/>
    <w:rsid w:val="00673602"/>
    <w:rsid w:val="00674AEF"/>
    <w:rsid w:val="00675973"/>
    <w:rsid w:val="006765FD"/>
    <w:rsid w:val="00676B9E"/>
    <w:rsid w:val="00676E8A"/>
    <w:rsid w:val="00677655"/>
    <w:rsid w:val="00682065"/>
    <w:rsid w:val="00682A6D"/>
    <w:rsid w:val="00684CB6"/>
    <w:rsid w:val="006857AE"/>
    <w:rsid w:val="00687AA2"/>
    <w:rsid w:val="00691393"/>
    <w:rsid w:val="00691B76"/>
    <w:rsid w:val="00691D38"/>
    <w:rsid w:val="00692776"/>
    <w:rsid w:val="00692849"/>
    <w:rsid w:val="006943E8"/>
    <w:rsid w:val="00694EE2"/>
    <w:rsid w:val="00694F61"/>
    <w:rsid w:val="00695251"/>
    <w:rsid w:val="0069539D"/>
    <w:rsid w:val="0069624F"/>
    <w:rsid w:val="006A01D8"/>
    <w:rsid w:val="006A08E5"/>
    <w:rsid w:val="006A0E31"/>
    <w:rsid w:val="006A2F59"/>
    <w:rsid w:val="006A327B"/>
    <w:rsid w:val="006A32F6"/>
    <w:rsid w:val="006A4877"/>
    <w:rsid w:val="006A5CFA"/>
    <w:rsid w:val="006A6921"/>
    <w:rsid w:val="006A6DC2"/>
    <w:rsid w:val="006B1312"/>
    <w:rsid w:val="006B28CB"/>
    <w:rsid w:val="006B37BA"/>
    <w:rsid w:val="006B37D7"/>
    <w:rsid w:val="006B4220"/>
    <w:rsid w:val="006B43B8"/>
    <w:rsid w:val="006B78FC"/>
    <w:rsid w:val="006C1832"/>
    <w:rsid w:val="006C2070"/>
    <w:rsid w:val="006C2481"/>
    <w:rsid w:val="006C2A79"/>
    <w:rsid w:val="006C353A"/>
    <w:rsid w:val="006C5EAE"/>
    <w:rsid w:val="006C7322"/>
    <w:rsid w:val="006C7A97"/>
    <w:rsid w:val="006D1494"/>
    <w:rsid w:val="006D227B"/>
    <w:rsid w:val="006D4637"/>
    <w:rsid w:val="006D4D83"/>
    <w:rsid w:val="006D5A37"/>
    <w:rsid w:val="006D5B5F"/>
    <w:rsid w:val="006D6967"/>
    <w:rsid w:val="006D737E"/>
    <w:rsid w:val="006E014A"/>
    <w:rsid w:val="006E04C0"/>
    <w:rsid w:val="006E08A4"/>
    <w:rsid w:val="006E2824"/>
    <w:rsid w:val="006E282E"/>
    <w:rsid w:val="006E4470"/>
    <w:rsid w:val="006E500D"/>
    <w:rsid w:val="006E5BF2"/>
    <w:rsid w:val="006E7037"/>
    <w:rsid w:val="006E7580"/>
    <w:rsid w:val="006F1476"/>
    <w:rsid w:val="006F1F0C"/>
    <w:rsid w:val="006F3EFC"/>
    <w:rsid w:val="006F50DF"/>
    <w:rsid w:val="006F6F5B"/>
    <w:rsid w:val="007031E6"/>
    <w:rsid w:val="007032F4"/>
    <w:rsid w:val="00703E62"/>
    <w:rsid w:val="0070566A"/>
    <w:rsid w:val="00706472"/>
    <w:rsid w:val="0071012F"/>
    <w:rsid w:val="00711115"/>
    <w:rsid w:val="00711CCB"/>
    <w:rsid w:val="00712D39"/>
    <w:rsid w:val="0071340D"/>
    <w:rsid w:val="00713421"/>
    <w:rsid w:val="00714FE0"/>
    <w:rsid w:val="007152D2"/>
    <w:rsid w:val="00715918"/>
    <w:rsid w:val="00720129"/>
    <w:rsid w:val="00721612"/>
    <w:rsid w:val="007218C3"/>
    <w:rsid w:val="0072297E"/>
    <w:rsid w:val="00722B09"/>
    <w:rsid w:val="00724636"/>
    <w:rsid w:val="00724E99"/>
    <w:rsid w:val="00725355"/>
    <w:rsid w:val="00727753"/>
    <w:rsid w:val="007301AF"/>
    <w:rsid w:val="007302D9"/>
    <w:rsid w:val="00731E4D"/>
    <w:rsid w:val="007327D3"/>
    <w:rsid w:val="00732DE5"/>
    <w:rsid w:val="00732F8A"/>
    <w:rsid w:val="007342DE"/>
    <w:rsid w:val="007361E6"/>
    <w:rsid w:val="00736ABC"/>
    <w:rsid w:val="00736C8E"/>
    <w:rsid w:val="007416AB"/>
    <w:rsid w:val="00742767"/>
    <w:rsid w:val="007437E3"/>
    <w:rsid w:val="00744C0A"/>
    <w:rsid w:val="007515E9"/>
    <w:rsid w:val="007524C5"/>
    <w:rsid w:val="007542F1"/>
    <w:rsid w:val="00755082"/>
    <w:rsid w:val="0075684D"/>
    <w:rsid w:val="00757481"/>
    <w:rsid w:val="007603C0"/>
    <w:rsid w:val="00761F69"/>
    <w:rsid w:val="007623D1"/>
    <w:rsid w:val="007631C2"/>
    <w:rsid w:val="0076679A"/>
    <w:rsid w:val="00766F24"/>
    <w:rsid w:val="00767006"/>
    <w:rsid w:val="00770BBA"/>
    <w:rsid w:val="00771174"/>
    <w:rsid w:val="007720A3"/>
    <w:rsid w:val="00773CF3"/>
    <w:rsid w:val="00773DA3"/>
    <w:rsid w:val="00774894"/>
    <w:rsid w:val="00780376"/>
    <w:rsid w:val="0078237F"/>
    <w:rsid w:val="007829BD"/>
    <w:rsid w:val="007836E7"/>
    <w:rsid w:val="0078445A"/>
    <w:rsid w:val="00785A76"/>
    <w:rsid w:val="00785FA9"/>
    <w:rsid w:val="00786A28"/>
    <w:rsid w:val="00786F5E"/>
    <w:rsid w:val="0079054C"/>
    <w:rsid w:val="007908B5"/>
    <w:rsid w:val="00792F5E"/>
    <w:rsid w:val="00793FF8"/>
    <w:rsid w:val="007960F3"/>
    <w:rsid w:val="00796207"/>
    <w:rsid w:val="007A0482"/>
    <w:rsid w:val="007A0BFB"/>
    <w:rsid w:val="007A1B50"/>
    <w:rsid w:val="007A1C2E"/>
    <w:rsid w:val="007A4087"/>
    <w:rsid w:val="007A4738"/>
    <w:rsid w:val="007A5181"/>
    <w:rsid w:val="007A5CCE"/>
    <w:rsid w:val="007A6812"/>
    <w:rsid w:val="007A7FE3"/>
    <w:rsid w:val="007B04A2"/>
    <w:rsid w:val="007B06FA"/>
    <w:rsid w:val="007B0718"/>
    <w:rsid w:val="007B228A"/>
    <w:rsid w:val="007B2F19"/>
    <w:rsid w:val="007B359D"/>
    <w:rsid w:val="007C350F"/>
    <w:rsid w:val="007C474B"/>
    <w:rsid w:val="007C49AC"/>
    <w:rsid w:val="007C5036"/>
    <w:rsid w:val="007C6076"/>
    <w:rsid w:val="007C64B4"/>
    <w:rsid w:val="007C72B3"/>
    <w:rsid w:val="007D1731"/>
    <w:rsid w:val="007D1F16"/>
    <w:rsid w:val="007D25E7"/>
    <w:rsid w:val="007D28D0"/>
    <w:rsid w:val="007D359A"/>
    <w:rsid w:val="007D3CA6"/>
    <w:rsid w:val="007D4037"/>
    <w:rsid w:val="007D4ED0"/>
    <w:rsid w:val="007D7894"/>
    <w:rsid w:val="007E0EFE"/>
    <w:rsid w:val="007E17B7"/>
    <w:rsid w:val="007E1B0E"/>
    <w:rsid w:val="007E247D"/>
    <w:rsid w:val="007E2D4E"/>
    <w:rsid w:val="007E324E"/>
    <w:rsid w:val="007E52B7"/>
    <w:rsid w:val="007F01AB"/>
    <w:rsid w:val="007F065F"/>
    <w:rsid w:val="007F0987"/>
    <w:rsid w:val="007F0B6F"/>
    <w:rsid w:val="007F27F8"/>
    <w:rsid w:val="007F29CC"/>
    <w:rsid w:val="007F4C88"/>
    <w:rsid w:val="007F5388"/>
    <w:rsid w:val="007F5F58"/>
    <w:rsid w:val="007F6D86"/>
    <w:rsid w:val="007F7960"/>
    <w:rsid w:val="0080043D"/>
    <w:rsid w:val="00801B86"/>
    <w:rsid w:val="00803B99"/>
    <w:rsid w:val="0080438B"/>
    <w:rsid w:val="00804D82"/>
    <w:rsid w:val="00806C2E"/>
    <w:rsid w:val="0081008A"/>
    <w:rsid w:val="00811010"/>
    <w:rsid w:val="00811B68"/>
    <w:rsid w:val="008135A8"/>
    <w:rsid w:val="008141B9"/>
    <w:rsid w:val="008154D7"/>
    <w:rsid w:val="00815798"/>
    <w:rsid w:val="00815EB1"/>
    <w:rsid w:val="00820412"/>
    <w:rsid w:val="00821C24"/>
    <w:rsid w:val="00821D90"/>
    <w:rsid w:val="0082271C"/>
    <w:rsid w:val="00822DA6"/>
    <w:rsid w:val="00824549"/>
    <w:rsid w:val="00824C88"/>
    <w:rsid w:val="008267CE"/>
    <w:rsid w:val="00826DBC"/>
    <w:rsid w:val="008271B2"/>
    <w:rsid w:val="00830A6E"/>
    <w:rsid w:val="0083156B"/>
    <w:rsid w:val="00834AC6"/>
    <w:rsid w:val="00834C44"/>
    <w:rsid w:val="00836945"/>
    <w:rsid w:val="00836C10"/>
    <w:rsid w:val="0083733F"/>
    <w:rsid w:val="00837933"/>
    <w:rsid w:val="00837B6A"/>
    <w:rsid w:val="0084042B"/>
    <w:rsid w:val="00840F7F"/>
    <w:rsid w:val="00843685"/>
    <w:rsid w:val="00843930"/>
    <w:rsid w:val="008456D4"/>
    <w:rsid w:val="00850226"/>
    <w:rsid w:val="00850B62"/>
    <w:rsid w:val="00850B68"/>
    <w:rsid w:val="008513E5"/>
    <w:rsid w:val="00851F04"/>
    <w:rsid w:val="00852ADA"/>
    <w:rsid w:val="008531B9"/>
    <w:rsid w:val="00853CCE"/>
    <w:rsid w:val="00853D1B"/>
    <w:rsid w:val="0085505B"/>
    <w:rsid w:val="00856BAC"/>
    <w:rsid w:val="00857753"/>
    <w:rsid w:val="00857B33"/>
    <w:rsid w:val="008608C5"/>
    <w:rsid w:val="008634EA"/>
    <w:rsid w:val="00864CE9"/>
    <w:rsid w:val="00865C18"/>
    <w:rsid w:val="00865CB1"/>
    <w:rsid w:val="00867058"/>
    <w:rsid w:val="0087044D"/>
    <w:rsid w:val="00870F52"/>
    <w:rsid w:val="00871716"/>
    <w:rsid w:val="00871722"/>
    <w:rsid w:val="008717FD"/>
    <w:rsid w:val="00874B11"/>
    <w:rsid w:val="008766E1"/>
    <w:rsid w:val="00877715"/>
    <w:rsid w:val="00877A3A"/>
    <w:rsid w:val="00881E11"/>
    <w:rsid w:val="00881F83"/>
    <w:rsid w:val="00881F9F"/>
    <w:rsid w:val="0088275E"/>
    <w:rsid w:val="00883ADA"/>
    <w:rsid w:val="00883F0C"/>
    <w:rsid w:val="00884E85"/>
    <w:rsid w:val="0088619C"/>
    <w:rsid w:val="008862BA"/>
    <w:rsid w:val="0089273A"/>
    <w:rsid w:val="00892D59"/>
    <w:rsid w:val="0089426A"/>
    <w:rsid w:val="0089472D"/>
    <w:rsid w:val="00895C8B"/>
    <w:rsid w:val="008969FB"/>
    <w:rsid w:val="008A04AB"/>
    <w:rsid w:val="008A0884"/>
    <w:rsid w:val="008A20A6"/>
    <w:rsid w:val="008A29E8"/>
    <w:rsid w:val="008A3B3E"/>
    <w:rsid w:val="008A3D1C"/>
    <w:rsid w:val="008A4296"/>
    <w:rsid w:val="008A6331"/>
    <w:rsid w:val="008A7738"/>
    <w:rsid w:val="008A7C41"/>
    <w:rsid w:val="008A7EFC"/>
    <w:rsid w:val="008B1B2F"/>
    <w:rsid w:val="008B2AD7"/>
    <w:rsid w:val="008B357F"/>
    <w:rsid w:val="008B4A6E"/>
    <w:rsid w:val="008B596B"/>
    <w:rsid w:val="008C07F6"/>
    <w:rsid w:val="008C086A"/>
    <w:rsid w:val="008C1B66"/>
    <w:rsid w:val="008C2EEF"/>
    <w:rsid w:val="008C59AE"/>
    <w:rsid w:val="008C67C0"/>
    <w:rsid w:val="008C67D7"/>
    <w:rsid w:val="008C6AB5"/>
    <w:rsid w:val="008C6C17"/>
    <w:rsid w:val="008C6ED1"/>
    <w:rsid w:val="008D01C7"/>
    <w:rsid w:val="008D1713"/>
    <w:rsid w:val="008D254B"/>
    <w:rsid w:val="008D2D59"/>
    <w:rsid w:val="008D3FA9"/>
    <w:rsid w:val="008D4143"/>
    <w:rsid w:val="008D616A"/>
    <w:rsid w:val="008E0D0A"/>
    <w:rsid w:val="008E0F34"/>
    <w:rsid w:val="008E1382"/>
    <w:rsid w:val="008E1E25"/>
    <w:rsid w:val="008E3026"/>
    <w:rsid w:val="008E37B2"/>
    <w:rsid w:val="008E4243"/>
    <w:rsid w:val="008E4647"/>
    <w:rsid w:val="008E5215"/>
    <w:rsid w:val="008E5D1F"/>
    <w:rsid w:val="008E6834"/>
    <w:rsid w:val="008F093E"/>
    <w:rsid w:val="008F3238"/>
    <w:rsid w:val="008F36E6"/>
    <w:rsid w:val="008F43CE"/>
    <w:rsid w:val="008F4B58"/>
    <w:rsid w:val="008F5639"/>
    <w:rsid w:val="008F63B1"/>
    <w:rsid w:val="008F66D5"/>
    <w:rsid w:val="009002FB"/>
    <w:rsid w:val="00901CE7"/>
    <w:rsid w:val="00902954"/>
    <w:rsid w:val="00902E3B"/>
    <w:rsid w:val="009057F9"/>
    <w:rsid w:val="00907AC4"/>
    <w:rsid w:val="00910075"/>
    <w:rsid w:val="0091135B"/>
    <w:rsid w:val="0091169E"/>
    <w:rsid w:val="00913037"/>
    <w:rsid w:val="00914740"/>
    <w:rsid w:val="00916022"/>
    <w:rsid w:val="00916061"/>
    <w:rsid w:val="00916BEA"/>
    <w:rsid w:val="00917531"/>
    <w:rsid w:val="00920211"/>
    <w:rsid w:val="009211B8"/>
    <w:rsid w:val="00921703"/>
    <w:rsid w:val="0092194B"/>
    <w:rsid w:val="00922E1A"/>
    <w:rsid w:val="009239CE"/>
    <w:rsid w:val="00923D54"/>
    <w:rsid w:val="00923EA9"/>
    <w:rsid w:val="00924AEF"/>
    <w:rsid w:val="009250D8"/>
    <w:rsid w:val="00925434"/>
    <w:rsid w:val="00925CF9"/>
    <w:rsid w:val="009260C9"/>
    <w:rsid w:val="00927979"/>
    <w:rsid w:val="00930729"/>
    <w:rsid w:val="009313F1"/>
    <w:rsid w:val="00932AFC"/>
    <w:rsid w:val="00933FFE"/>
    <w:rsid w:val="009373A0"/>
    <w:rsid w:val="00937E72"/>
    <w:rsid w:val="009416C9"/>
    <w:rsid w:val="00941984"/>
    <w:rsid w:val="00942117"/>
    <w:rsid w:val="00942DE9"/>
    <w:rsid w:val="009431B5"/>
    <w:rsid w:val="00944911"/>
    <w:rsid w:val="00946430"/>
    <w:rsid w:val="00946D13"/>
    <w:rsid w:val="009474A0"/>
    <w:rsid w:val="00947690"/>
    <w:rsid w:val="0095087F"/>
    <w:rsid w:val="009516D7"/>
    <w:rsid w:val="00951F3F"/>
    <w:rsid w:val="0095271E"/>
    <w:rsid w:val="009538D8"/>
    <w:rsid w:val="00955BBB"/>
    <w:rsid w:val="00956EA4"/>
    <w:rsid w:val="00957836"/>
    <w:rsid w:val="009616BD"/>
    <w:rsid w:val="009634B2"/>
    <w:rsid w:val="00965015"/>
    <w:rsid w:val="00965B01"/>
    <w:rsid w:val="00966F7E"/>
    <w:rsid w:val="00972511"/>
    <w:rsid w:val="00972577"/>
    <w:rsid w:val="00972FD2"/>
    <w:rsid w:val="00974621"/>
    <w:rsid w:val="00975CD0"/>
    <w:rsid w:val="00976039"/>
    <w:rsid w:val="0097745B"/>
    <w:rsid w:val="009812A7"/>
    <w:rsid w:val="00981776"/>
    <w:rsid w:val="009819CD"/>
    <w:rsid w:val="0098204D"/>
    <w:rsid w:val="00983637"/>
    <w:rsid w:val="00984785"/>
    <w:rsid w:val="00984C00"/>
    <w:rsid w:val="00985473"/>
    <w:rsid w:val="009857D0"/>
    <w:rsid w:val="009864FF"/>
    <w:rsid w:val="00986854"/>
    <w:rsid w:val="00987FD3"/>
    <w:rsid w:val="009909D5"/>
    <w:rsid w:val="0099166A"/>
    <w:rsid w:val="00994596"/>
    <w:rsid w:val="00996A3A"/>
    <w:rsid w:val="009A072A"/>
    <w:rsid w:val="009A11A3"/>
    <w:rsid w:val="009A1232"/>
    <w:rsid w:val="009A41AF"/>
    <w:rsid w:val="009A51E0"/>
    <w:rsid w:val="009A5AF4"/>
    <w:rsid w:val="009A618C"/>
    <w:rsid w:val="009A7C6F"/>
    <w:rsid w:val="009B181D"/>
    <w:rsid w:val="009B1BB7"/>
    <w:rsid w:val="009B23A1"/>
    <w:rsid w:val="009B2D0D"/>
    <w:rsid w:val="009B2E57"/>
    <w:rsid w:val="009B511D"/>
    <w:rsid w:val="009B5229"/>
    <w:rsid w:val="009B586B"/>
    <w:rsid w:val="009B626F"/>
    <w:rsid w:val="009B6544"/>
    <w:rsid w:val="009B7DE7"/>
    <w:rsid w:val="009C1454"/>
    <w:rsid w:val="009C18D0"/>
    <w:rsid w:val="009C2B9A"/>
    <w:rsid w:val="009C4241"/>
    <w:rsid w:val="009C4CB7"/>
    <w:rsid w:val="009C57F6"/>
    <w:rsid w:val="009C7D70"/>
    <w:rsid w:val="009D0983"/>
    <w:rsid w:val="009D190D"/>
    <w:rsid w:val="009D1B43"/>
    <w:rsid w:val="009D2062"/>
    <w:rsid w:val="009D2224"/>
    <w:rsid w:val="009D294E"/>
    <w:rsid w:val="009D34F0"/>
    <w:rsid w:val="009D624C"/>
    <w:rsid w:val="009D6A42"/>
    <w:rsid w:val="009D6CA2"/>
    <w:rsid w:val="009D7964"/>
    <w:rsid w:val="009D7CEC"/>
    <w:rsid w:val="009E1081"/>
    <w:rsid w:val="009E2F4C"/>
    <w:rsid w:val="009E4697"/>
    <w:rsid w:val="009E4946"/>
    <w:rsid w:val="009E7009"/>
    <w:rsid w:val="009F0D5C"/>
    <w:rsid w:val="009F2112"/>
    <w:rsid w:val="009F3CCE"/>
    <w:rsid w:val="009F564C"/>
    <w:rsid w:val="009F695E"/>
    <w:rsid w:val="00A0130C"/>
    <w:rsid w:val="00A014C6"/>
    <w:rsid w:val="00A03B33"/>
    <w:rsid w:val="00A04142"/>
    <w:rsid w:val="00A04FAE"/>
    <w:rsid w:val="00A050CB"/>
    <w:rsid w:val="00A05744"/>
    <w:rsid w:val="00A05831"/>
    <w:rsid w:val="00A06CBA"/>
    <w:rsid w:val="00A10E3A"/>
    <w:rsid w:val="00A11951"/>
    <w:rsid w:val="00A14786"/>
    <w:rsid w:val="00A14F06"/>
    <w:rsid w:val="00A15BB3"/>
    <w:rsid w:val="00A16023"/>
    <w:rsid w:val="00A16AA7"/>
    <w:rsid w:val="00A21576"/>
    <w:rsid w:val="00A23387"/>
    <w:rsid w:val="00A2344D"/>
    <w:rsid w:val="00A2702A"/>
    <w:rsid w:val="00A30218"/>
    <w:rsid w:val="00A31F3E"/>
    <w:rsid w:val="00A323C9"/>
    <w:rsid w:val="00A32A18"/>
    <w:rsid w:val="00A33091"/>
    <w:rsid w:val="00A367CF"/>
    <w:rsid w:val="00A37A24"/>
    <w:rsid w:val="00A40D12"/>
    <w:rsid w:val="00A41950"/>
    <w:rsid w:val="00A419BF"/>
    <w:rsid w:val="00A41AF8"/>
    <w:rsid w:val="00A41CB3"/>
    <w:rsid w:val="00A42B37"/>
    <w:rsid w:val="00A432A8"/>
    <w:rsid w:val="00A4403B"/>
    <w:rsid w:val="00A45334"/>
    <w:rsid w:val="00A4609E"/>
    <w:rsid w:val="00A472B7"/>
    <w:rsid w:val="00A4793E"/>
    <w:rsid w:val="00A50D1F"/>
    <w:rsid w:val="00A51574"/>
    <w:rsid w:val="00A51851"/>
    <w:rsid w:val="00A54CAC"/>
    <w:rsid w:val="00A54DC0"/>
    <w:rsid w:val="00A563AC"/>
    <w:rsid w:val="00A56CCB"/>
    <w:rsid w:val="00A616ED"/>
    <w:rsid w:val="00A61C35"/>
    <w:rsid w:val="00A62B0F"/>
    <w:rsid w:val="00A652B6"/>
    <w:rsid w:val="00A654CD"/>
    <w:rsid w:val="00A65C6F"/>
    <w:rsid w:val="00A66C86"/>
    <w:rsid w:val="00A67297"/>
    <w:rsid w:val="00A676A4"/>
    <w:rsid w:val="00A678DB"/>
    <w:rsid w:val="00A7188B"/>
    <w:rsid w:val="00A719A3"/>
    <w:rsid w:val="00A72DC3"/>
    <w:rsid w:val="00A730D4"/>
    <w:rsid w:val="00A73413"/>
    <w:rsid w:val="00A73B88"/>
    <w:rsid w:val="00A73C87"/>
    <w:rsid w:val="00A75F73"/>
    <w:rsid w:val="00A76553"/>
    <w:rsid w:val="00A77750"/>
    <w:rsid w:val="00A77E79"/>
    <w:rsid w:val="00A82931"/>
    <w:rsid w:val="00A82C96"/>
    <w:rsid w:val="00A83000"/>
    <w:rsid w:val="00A831E5"/>
    <w:rsid w:val="00A84074"/>
    <w:rsid w:val="00A8575B"/>
    <w:rsid w:val="00A85AF6"/>
    <w:rsid w:val="00A85F1E"/>
    <w:rsid w:val="00A875A8"/>
    <w:rsid w:val="00A87B7E"/>
    <w:rsid w:val="00A9033A"/>
    <w:rsid w:val="00A90E09"/>
    <w:rsid w:val="00A92B8E"/>
    <w:rsid w:val="00A93D24"/>
    <w:rsid w:val="00A94094"/>
    <w:rsid w:val="00A94E16"/>
    <w:rsid w:val="00A964E8"/>
    <w:rsid w:val="00A9690E"/>
    <w:rsid w:val="00A97970"/>
    <w:rsid w:val="00AA038A"/>
    <w:rsid w:val="00AA080D"/>
    <w:rsid w:val="00AA0C19"/>
    <w:rsid w:val="00AA108B"/>
    <w:rsid w:val="00AA17F3"/>
    <w:rsid w:val="00AA5B6B"/>
    <w:rsid w:val="00AA77DC"/>
    <w:rsid w:val="00AB240D"/>
    <w:rsid w:val="00AB2C74"/>
    <w:rsid w:val="00AB3085"/>
    <w:rsid w:val="00AB31B0"/>
    <w:rsid w:val="00AB4A6B"/>
    <w:rsid w:val="00AB682B"/>
    <w:rsid w:val="00AC1027"/>
    <w:rsid w:val="00AC441B"/>
    <w:rsid w:val="00AC4448"/>
    <w:rsid w:val="00AC4BDA"/>
    <w:rsid w:val="00AC7A84"/>
    <w:rsid w:val="00AD3402"/>
    <w:rsid w:val="00AD4E52"/>
    <w:rsid w:val="00AD642F"/>
    <w:rsid w:val="00AD67EB"/>
    <w:rsid w:val="00AD715D"/>
    <w:rsid w:val="00AD727B"/>
    <w:rsid w:val="00AD72DB"/>
    <w:rsid w:val="00AD786F"/>
    <w:rsid w:val="00AE0113"/>
    <w:rsid w:val="00AE0613"/>
    <w:rsid w:val="00AE0644"/>
    <w:rsid w:val="00AE08A2"/>
    <w:rsid w:val="00AE1051"/>
    <w:rsid w:val="00AE2105"/>
    <w:rsid w:val="00AE223E"/>
    <w:rsid w:val="00AE2322"/>
    <w:rsid w:val="00AE235A"/>
    <w:rsid w:val="00AE265A"/>
    <w:rsid w:val="00AE3241"/>
    <w:rsid w:val="00AE36C9"/>
    <w:rsid w:val="00AE43DB"/>
    <w:rsid w:val="00AE59E3"/>
    <w:rsid w:val="00AE62C8"/>
    <w:rsid w:val="00AE68EE"/>
    <w:rsid w:val="00AE77B9"/>
    <w:rsid w:val="00AF1A8F"/>
    <w:rsid w:val="00AF255A"/>
    <w:rsid w:val="00AF34C0"/>
    <w:rsid w:val="00AF52E6"/>
    <w:rsid w:val="00AF67D1"/>
    <w:rsid w:val="00AF7577"/>
    <w:rsid w:val="00AF76E0"/>
    <w:rsid w:val="00AF770B"/>
    <w:rsid w:val="00AF7D7A"/>
    <w:rsid w:val="00B05B2D"/>
    <w:rsid w:val="00B07986"/>
    <w:rsid w:val="00B10F27"/>
    <w:rsid w:val="00B1141C"/>
    <w:rsid w:val="00B1260C"/>
    <w:rsid w:val="00B12C31"/>
    <w:rsid w:val="00B13505"/>
    <w:rsid w:val="00B13E91"/>
    <w:rsid w:val="00B144EE"/>
    <w:rsid w:val="00B15884"/>
    <w:rsid w:val="00B17266"/>
    <w:rsid w:val="00B172C5"/>
    <w:rsid w:val="00B175F3"/>
    <w:rsid w:val="00B213ED"/>
    <w:rsid w:val="00B21D00"/>
    <w:rsid w:val="00B237B6"/>
    <w:rsid w:val="00B242AE"/>
    <w:rsid w:val="00B2555F"/>
    <w:rsid w:val="00B25F92"/>
    <w:rsid w:val="00B26497"/>
    <w:rsid w:val="00B26FB9"/>
    <w:rsid w:val="00B27E99"/>
    <w:rsid w:val="00B31582"/>
    <w:rsid w:val="00B32331"/>
    <w:rsid w:val="00B33AA3"/>
    <w:rsid w:val="00B347C2"/>
    <w:rsid w:val="00B36205"/>
    <w:rsid w:val="00B40EEF"/>
    <w:rsid w:val="00B411D6"/>
    <w:rsid w:val="00B437DA"/>
    <w:rsid w:val="00B457F1"/>
    <w:rsid w:val="00B46243"/>
    <w:rsid w:val="00B46BCE"/>
    <w:rsid w:val="00B478EA"/>
    <w:rsid w:val="00B50B7D"/>
    <w:rsid w:val="00B50FEC"/>
    <w:rsid w:val="00B5340F"/>
    <w:rsid w:val="00B53758"/>
    <w:rsid w:val="00B53AD6"/>
    <w:rsid w:val="00B53CDE"/>
    <w:rsid w:val="00B54538"/>
    <w:rsid w:val="00B54B53"/>
    <w:rsid w:val="00B557D0"/>
    <w:rsid w:val="00B55CB4"/>
    <w:rsid w:val="00B5744A"/>
    <w:rsid w:val="00B5745E"/>
    <w:rsid w:val="00B6027B"/>
    <w:rsid w:val="00B60599"/>
    <w:rsid w:val="00B6080E"/>
    <w:rsid w:val="00B60C30"/>
    <w:rsid w:val="00B6123E"/>
    <w:rsid w:val="00B61EBB"/>
    <w:rsid w:val="00B6235D"/>
    <w:rsid w:val="00B624B1"/>
    <w:rsid w:val="00B63F1E"/>
    <w:rsid w:val="00B6503D"/>
    <w:rsid w:val="00B65F9B"/>
    <w:rsid w:val="00B6648C"/>
    <w:rsid w:val="00B67B15"/>
    <w:rsid w:val="00B704E4"/>
    <w:rsid w:val="00B71BE1"/>
    <w:rsid w:val="00B742C0"/>
    <w:rsid w:val="00B7442A"/>
    <w:rsid w:val="00B75DA7"/>
    <w:rsid w:val="00B771CC"/>
    <w:rsid w:val="00B7757C"/>
    <w:rsid w:val="00B80384"/>
    <w:rsid w:val="00B80BA9"/>
    <w:rsid w:val="00B8226A"/>
    <w:rsid w:val="00B85464"/>
    <w:rsid w:val="00B85EA3"/>
    <w:rsid w:val="00B85F43"/>
    <w:rsid w:val="00B9010A"/>
    <w:rsid w:val="00B908F7"/>
    <w:rsid w:val="00B9120D"/>
    <w:rsid w:val="00B91D0A"/>
    <w:rsid w:val="00B926FC"/>
    <w:rsid w:val="00B928E2"/>
    <w:rsid w:val="00B939AA"/>
    <w:rsid w:val="00B94832"/>
    <w:rsid w:val="00B948ED"/>
    <w:rsid w:val="00B95D77"/>
    <w:rsid w:val="00B972B3"/>
    <w:rsid w:val="00BA03CA"/>
    <w:rsid w:val="00BA087B"/>
    <w:rsid w:val="00BA146C"/>
    <w:rsid w:val="00BA6902"/>
    <w:rsid w:val="00BB065F"/>
    <w:rsid w:val="00BB0B2B"/>
    <w:rsid w:val="00BB1246"/>
    <w:rsid w:val="00BB2791"/>
    <w:rsid w:val="00BB2D1F"/>
    <w:rsid w:val="00BB332A"/>
    <w:rsid w:val="00BB3466"/>
    <w:rsid w:val="00BB3837"/>
    <w:rsid w:val="00BB4177"/>
    <w:rsid w:val="00BC1A62"/>
    <w:rsid w:val="00BC2A3A"/>
    <w:rsid w:val="00BC4CB2"/>
    <w:rsid w:val="00BC54C6"/>
    <w:rsid w:val="00BC7689"/>
    <w:rsid w:val="00BC79E4"/>
    <w:rsid w:val="00BD0A51"/>
    <w:rsid w:val="00BD1A34"/>
    <w:rsid w:val="00BD246D"/>
    <w:rsid w:val="00BD604A"/>
    <w:rsid w:val="00BD61E8"/>
    <w:rsid w:val="00BD70C3"/>
    <w:rsid w:val="00BD722F"/>
    <w:rsid w:val="00BD7FE9"/>
    <w:rsid w:val="00BE0160"/>
    <w:rsid w:val="00BE09B0"/>
    <w:rsid w:val="00BE1641"/>
    <w:rsid w:val="00BE448F"/>
    <w:rsid w:val="00BE5C2F"/>
    <w:rsid w:val="00BE5EBD"/>
    <w:rsid w:val="00BE6146"/>
    <w:rsid w:val="00BE6BAB"/>
    <w:rsid w:val="00BE71C4"/>
    <w:rsid w:val="00BE78BD"/>
    <w:rsid w:val="00BF009B"/>
    <w:rsid w:val="00BF29B7"/>
    <w:rsid w:val="00BF2B2B"/>
    <w:rsid w:val="00BF2E3F"/>
    <w:rsid w:val="00BF37AC"/>
    <w:rsid w:val="00BF383A"/>
    <w:rsid w:val="00C00ED6"/>
    <w:rsid w:val="00C01EDD"/>
    <w:rsid w:val="00C02FC1"/>
    <w:rsid w:val="00C03961"/>
    <w:rsid w:val="00C048E0"/>
    <w:rsid w:val="00C04E2F"/>
    <w:rsid w:val="00C073F8"/>
    <w:rsid w:val="00C101F7"/>
    <w:rsid w:val="00C10254"/>
    <w:rsid w:val="00C10C18"/>
    <w:rsid w:val="00C12515"/>
    <w:rsid w:val="00C12619"/>
    <w:rsid w:val="00C135F9"/>
    <w:rsid w:val="00C13A94"/>
    <w:rsid w:val="00C14054"/>
    <w:rsid w:val="00C14423"/>
    <w:rsid w:val="00C161AC"/>
    <w:rsid w:val="00C162D1"/>
    <w:rsid w:val="00C227D2"/>
    <w:rsid w:val="00C23A0A"/>
    <w:rsid w:val="00C23A1A"/>
    <w:rsid w:val="00C23AFF"/>
    <w:rsid w:val="00C251A5"/>
    <w:rsid w:val="00C26B31"/>
    <w:rsid w:val="00C27E58"/>
    <w:rsid w:val="00C27F6E"/>
    <w:rsid w:val="00C31970"/>
    <w:rsid w:val="00C31A42"/>
    <w:rsid w:val="00C31B6A"/>
    <w:rsid w:val="00C32CB4"/>
    <w:rsid w:val="00C33263"/>
    <w:rsid w:val="00C345F3"/>
    <w:rsid w:val="00C3524A"/>
    <w:rsid w:val="00C35773"/>
    <w:rsid w:val="00C357A7"/>
    <w:rsid w:val="00C3592E"/>
    <w:rsid w:val="00C35F35"/>
    <w:rsid w:val="00C36736"/>
    <w:rsid w:val="00C36AB3"/>
    <w:rsid w:val="00C4083E"/>
    <w:rsid w:val="00C4101E"/>
    <w:rsid w:val="00C414D3"/>
    <w:rsid w:val="00C43EB3"/>
    <w:rsid w:val="00C440A4"/>
    <w:rsid w:val="00C446C8"/>
    <w:rsid w:val="00C45887"/>
    <w:rsid w:val="00C46777"/>
    <w:rsid w:val="00C47D45"/>
    <w:rsid w:val="00C507E2"/>
    <w:rsid w:val="00C51DA6"/>
    <w:rsid w:val="00C52453"/>
    <w:rsid w:val="00C53241"/>
    <w:rsid w:val="00C54967"/>
    <w:rsid w:val="00C54AB1"/>
    <w:rsid w:val="00C56296"/>
    <w:rsid w:val="00C562A1"/>
    <w:rsid w:val="00C56544"/>
    <w:rsid w:val="00C56762"/>
    <w:rsid w:val="00C57674"/>
    <w:rsid w:val="00C61461"/>
    <w:rsid w:val="00C61F3D"/>
    <w:rsid w:val="00C62A7A"/>
    <w:rsid w:val="00C63EAC"/>
    <w:rsid w:val="00C6481C"/>
    <w:rsid w:val="00C6495A"/>
    <w:rsid w:val="00C653EA"/>
    <w:rsid w:val="00C65B0B"/>
    <w:rsid w:val="00C65E1A"/>
    <w:rsid w:val="00C6769C"/>
    <w:rsid w:val="00C7108D"/>
    <w:rsid w:val="00C7117C"/>
    <w:rsid w:val="00C749C8"/>
    <w:rsid w:val="00C7520C"/>
    <w:rsid w:val="00C77CB3"/>
    <w:rsid w:val="00C80E89"/>
    <w:rsid w:val="00C81045"/>
    <w:rsid w:val="00C815AA"/>
    <w:rsid w:val="00C82201"/>
    <w:rsid w:val="00C845C0"/>
    <w:rsid w:val="00C85129"/>
    <w:rsid w:val="00C8618D"/>
    <w:rsid w:val="00C86F91"/>
    <w:rsid w:val="00C879D1"/>
    <w:rsid w:val="00C87C2A"/>
    <w:rsid w:val="00C900C6"/>
    <w:rsid w:val="00C90202"/>
    <w:rsid w:val="00C908BE"/>
    <w:rsid w:val="00C925C5"/>
    <w:rsid w:val="00C928EC"/>
    <w:rsid w:val="00C95913"/>
    <w:rsid w:val="00C97083"/>
    <w:rsid w:val="00C97565"/>
    <w:rsid w:val="00C97822"/>
    <w:rsid w:val="00C97CD9"/>
    <w:rsid w:val="00CA0941"/>
    <w:rsid w:val="00CA0FFD"/>
    <w:rsid w:val="00CA3674"/>
    <w:rsid w:val="00CA5542"/>
    <w:rsid w:val="00CA5EA9"/>
    <w:rsid w:val="00CB03CC"/>
    <w:rsid w:val="00CB5CED"/>
    <w:rsid w:val="00CB6685"/>
    <w:rsid w:val="00CB72E8"/>
    <w:rsid w:val="00CC01EE"/>
    <w:rsid w:val="00CC0963"/>
    <w:rsid w:val="00CC11E2"/>
    <w:rsid w:val="00CC31CE"/>
    <w:rsid w:val="00CC3CF6"/>
    <w:rsid w:val="00CC41B3"/>
    <w:rsid w:val="00CC4B05"/>
    <w:rsid w:val="00CC4C98"/>
    <w:rsid w:val="00CC4DC6"/>
    <w:rsid w:val="00CC4E39"/>
    <w:rsid w:val="00CC738C"/>
    <w:rsid w:val="00CC7B38"/>
    <w:rsid w:val="00CC7F53"/>
    <w:rsid w:val="00CD0B08"/>
    <w:rsid w:val="00CD1279"/>
    <w:rsid w:val="00CD1AA8"/>
    <w:rsid w:val="00CD1FFA"/>
    <w:rsid w:val="00CD2909"/>
    <w:rsid w:val="00CD4239"/>
    <w:rsid w:val="00CD6E4A"/>
    <w:rsid w:val="00CD6EDA"/>
    <w:rsid w:val="00CE087B"/>
    <w:rsid w:val="00CE15DC"/>
    <w:rsid w:val="00CE1B87"/>
    <w:rsid w:val="00CE251D"/>
    <w:rsid w:val="00CE3A38"/>
    <w:rsid w:val="00CE4351"/>
    <w:rsid w:val="00CE4955"/>
    <w:rsid w:val="00CE75EF"/>
    <w:rsid w:val="00CE7BE8"/>
    <w:rsid w:val="00CF0760"/>
    <w:rsid w:val="00CF1315"/>
    <w:rsid w:val="00CF6C2A"/>
    <w:rsid w:val="00CF6EEF"/>
    <w:rsid w:val="00CF7C59"/>
    <w:rsid w:val="00D00003"/>
    <w:rsid w:val="00D002DE"/>
    <w:rsid w:val="00D01529"/>
    <w:rsid w:val="00D01A7E"/>
    <w:rsid w:val="00D01BD9"/>
    <w:rsid w:val="00D0323C"/>
    <w:rsid w:val="00D0464B"/>
    <w:rsid w:val="00D047E5"/>
    <w:rsid w:val="00D0600E"/>
    <w:rsid w:val="00D071CE"/>
    <w:rsid w:val="00D07EE1"/>
    <w:rsid w:val="00D114A1"/>
    <w:rsid w:val="00D12E00"/>
    <w:rsid w:val="00D142CF"/>
    <w:rsid w:val="00D148B1"/>
    <w:rsid w:val="00D14D14"/>
    <w:rsid w:val="00D159C1"/>
    <w:rsid w:val="00D170FF"/>
    <w:rsid w:val="00D20EA4"/>
    <w:rsid w:val="00D2372E"/>
    <w:rsid w:val="00D244CA"/>
    <w:rsid w:val="00D24BE6"/>
    <w:rsid w:val="00D24FC4"/>
    <w:rsid w:val="00D27E22"/>
    <w:rsid w:val="00D309A6"/>
    <w:rsid w:val="00D31685"/>
    <w:rsid w:val="00D31CFB"/>
    <w:rsid w:val="00D32AF4"/>
    <w:rsid w:val="00D35022"/>
    <w:rsid w:val="00D35582"/>
    <w:rsid w:val="00D355E9"/>
    <w:rsid w:val="00D361D2"/>
    <w:rsid w:val="00D366A6"/>
    <w:rsid w:val="00D376F7"/>
    <w:rsid w:val="00D426BE"/>
    <w:rsid w:val="00D43CAA"/>
    <w:rsid w:val="00D43FA4"/>
    <w:rsid w:val="00D454D5"/>
    <w:rsid w:val="00D46177"/>
    <w:rsid w:val="00D47901"/>
    <w:rsid w:val="00D47D5F"/>
    <w:rsid w:val="00D50D95"/>
    <w:rsid w:val="00D5528C"/>
    <w:rsid w:val="00D55E5F"/>
    <w:rsid w:val="00D56C68"/>
    <w:rsid w:val="00D571D0"/>
    <w:rsid w:val="00D60376"/>
    <w:rsid w:val="00D62CF5"/>
    <w:rsid w:val="00D631AD"/>
    <w:rsid w:val="00D64EE0"/>
    <w:rsid w:val="00D65620"/>
    <w:rsid w:val="00D66A65"/>
    <w:rsid w:val="00D66E69"/>
    <w:rsid w:val="00D70251"/>
    <w:rsid w:val="00D707A4"/>
    <w:rsid w:val="00D71DF1"/>
    <w:rsid w:val="00D724FF"/>
    <w:rsid w:val="00D72720"/>
    <w:rsid w:val="00D72BFC"/>
    <w:rsid w:val="00D72D99"/>
    <w:rsid w:val="00D7365E"/>
    <w:rsid w:val="00D73D92"/>
    <w:rsid w:val="00D7499C"/>
    <w:rsid w:val="00D7563C"/>
    <w:rsid w:val="00D75D37"/>
    <w:rsid w:val="00D7607E"/>
    <w:rsid w:val="00D763BA"/>
    <w:rsid w:val="00D83CE6"/>
    <w:rsid w:val="00D84769"/>
    <w:rsid w:val="00D85457"/>
    <w:rsid w:val="00D85BE3"/>
    <w:rsid w:val="00D871A3"/>
    <w:rsid w:val="00D87567"/>
    <w:rsid w:val="00D904ED"/>
    <w:rsid w:val="00D911F7"/>
    <w:rsid w:val="00D92625"/>
    <w:rsid w:val="00D932AC"/>
    <w:rsid w:val="00D93950"/>
    <w:rsid w:val="00D93F7A"/>
    <w:rsid w:val="00D941FC"/>
    <w:rsid w:val="00D95155"/>
    <w:rsid w:val="00D96F93"/>
    <w:rsid w:val="00DA1475"/>
    <w:rsid w:val="00DA3C38"/>
    <w:rsid w:val="00DA40F0"/>
    <w:rsid w:val="00DA5DFA"/>
    <w:rsid w:val="00DA638D"/>
    <w:rsid w:val="00DA68E3"/>
    <w:rsid w:val="00DB1AE8"/>
    <w:rsid w:val="00DB25DA"/>
    <w:rsid w:val="00DB271A"/>
    <w:rsid w:val="00DB399B"/>
    <w:rsid w:val="00DB4048"/>
    <w:rsid w:val="00DB4DCB"/>
    <w:rsid w:val="00DB6A4F"/>
    <w:rsid w:val="00DB7E33"/>
    <w:rsid w:val="00DC0620"/>
    <w:rsid w:val="00DC0E3A"/>
    <w:rsid w:val="00DC1886"/>
    <w:rsid w:val="00DC3A78"/>
    <w:rsid w:val="00DC3B14"/>
    <w:rsid w:val="00DC55A6"/>
    <w:rsid w:val="00DC5821"/>
    <w:rsid w:val="00DC6318"/>
    <w:rsid w:val="00DC7E82"/>
    <w:rsid w:val="00DD1311"/>
    <w:rsid w:val="00DD1C64"/>
    <w:rsid w:val="00DD26BE"/>
    <w:rsid w:val="00DD2877"/>
    <w:rsid w:val="00DD2EA7"/>
    <w:rsid w:val="00DD3260"/>
    <w:rsid w:val="00DD3291"/>
    <w:rsid w:val="00DD6845"/>
    <w:rsid w:val="00DD761C"/>
    <w:rsid w:val="00DD7ECB"/>
    <w:rsid w:val="00DE1CA3"/>
    <w:rsid w:val="00DE1D98"/>
    <w:rsid w:val="00DE2769"/>
    <w:rsid w:val="00DE3494"/>
    <w:rsid w:val="00DE4EC7"/>
    <w:rsid w:val="00DE5A42"/>
    <w:rsid w:val="00DE691C"/>
    <w:rsid w:val="00DE6FA7"/>
    <w:rsid w:val="00DF1FC6"/>
    <w:rsid w:val="00DF2FD7"/>
    <w:rsid w:val="00DF46F2"/>
    <w:rsid w:val="00DF521C"/>
    <w:rsid w:val="00DF58C7"/>
    <w:rsid w:val="00DF5CF0"/>
    <w:rsid w:val="00DF7D75"/>
    <w:rsid w:val="00DF7EF1"/>
    <w:rsid w:val="00E00FF2"/>
    <w:rsid w:val="00E020FD"/>
    <w:rsid w:val="00E02B37"/>
    <w:rsid w:val="00E04BE3"/>
    <w:rsid w:val="00E05A99"/>
    <w:rsid w:val="00E10A82"/>
    <w:rsid w:val="00E11F87"/>
    <w:rsid w:val="00E12C08"/>
    <w:rsid w:val="00E1771F"/>
    <w:rsid w:val="00E17D3F"/>
    <w:rsid w:val="00E17E8E"/>
    <w:rsid w:val="00E201E4"/>
    <w:rsid w:val="00E2465F"/>
    <w:rsid w:val="00E255A0"/>
    <w:rsid w:val="00E2598B"/>
    <w:rsid w:val="00E31155"/>
    <w:rsid w:val="00E31BD0"/>
    <w:rsid w:val="00E32C38"/>
    <w:rsid w:val="00E3552E"/>
    <w:rsid w:val="00E404CF"/>
    <w:rsid w:val="00E415D3"/>
    <w:rsid w:val="00E41A37"/>
    <w:rsid w:val="00E42940"/>
    <w:rsid w:val="00E429C9"/>
    <w:rsid w:val="00E42B82"/>
    <w:rsid w:val="00E43336"/>
    <w:rsid w:val="00E43C38"/>
    <w:rsid w:val="00E449DD"/>
    <w:rsid w:val="00E47736"/>
    <w:rsid w:val="00E47BD2"/>
    <w:rsid w:val="00E506D2"/>
    <w:rsid w:val="00E50801"/>
    <w:rsid w:val="00E513AD"/>
    <w:rsid w:val="00E524E7"/>
    <w:rsid w:val="00E53BE9"/>
    <w:rsid w:val="00E553F5"/>
    <w:rsid w:val="00E55EFF"/>
    <w:rsid w:val="00E56D58"/>
    <w:rsid w:val="00E57927"/>
    <w:rsid w:val="00E60024"/>
    <w:rsid w:val="00E6081E"/>
    <w:rsid w:val="00E62C37"/>
    <w:rsid w:val="00E63D07"/>
    <w:rsid w:val="00E644E8"/>
    <w:rsid w:val="00E65F5D"/>
    <w:rsid w:val="00E66987"/>
    <w:rsid w:val="00E66AD0"/>
    <w:rsid w:val="00E66AD2"/>
    <w:rsid w:val="00E71760"/>
    <w:rsid w:val="00E71E76"/>
    <w:rsid w:val="00E73E51"/>
    <w:rsid w:val="00E75D52"/>
    <w:rsid w:val="00E7642E"/>
    <w:rsid w:val="00E8128D"/>
    <w:rsid w:val="00E839D3"/>
    <w:rsid w:val="00E84BF5"/>
    <w:rsid w:val="00E910C3"/>
    <w:rsid w:val="00E91469"/>
    <w:rsid w:val="00E9290D"/>
    <w:rsid w:val="00E937D2"/>
    <w:rsid w:val="00E9623F"/>
    <w:rsid w:val="00E96468"/>
    <w:rsid w:val="00E96786"/>
    <w:rsid w:val="00E96894"/>
    <w:rsid w:val="00E971EB"/>
    <w:rsid w:val="00EA040F"/>
    <w:rsid w:val="00EA0C3C"/>
    <w:rsid w:val="00EA2544"/>
    <w:rsid w:val="00EA2598"/>
    <w:rsid w:val="00EA3428"/>
    <w:rsid w:val="00EA3946"/>
    <w:rsid w:val="00EA6BA9"/>
    <w:rsid w:val="00EA6F0B"/>
    <w:rsid w:val="00EA7344"/>
    <w:rsid w:val="00EB03A8"/>
    <w:rsid w:val="00EB2B80"/>
    <w:rsid w:val="00EB665C"/>
    <w:rsid w:val="00EB6A94"/>
    <w:rsid w:val="00EC0874"/>
    <w:rsid w:val="00EC197F"/>
    <w:rsid w:val="00EC1DEE"/>
    <w:rsid w:val="00EC2C46"/>
    <w:rsid w:val="00EC2C9C"/>
    <w:rsid w:val="00EC43D0"/>
    <w:rsid w:val="00EC46DC"/>
    <w:rsid w:val="00EC4C1F"/>
    <w:rsid w:val="00EC4E4C"/>
    <w:rsid w:val="00EC51B9"/>
    <w:rsid w:val="00EC55DF"/>
    <w:rsid w:val="00EC5ACD"/>
    <w:rsid w:val="00EC7647"/>
    <w:rsid w:val="00ED0AC6"/>
    <w:rsid w:val="00ED0B0E"/>
    <w:rsid w:val="00ED1B0D"/>
    <w:rsid w:val="00ED3CBF"/>
    <w:rsid w:val="00ED3F67"/>
    <w:rsid w:val="00ED4ED8"/>
    <w:rsid w:val="00ED5A99"/>
    <w:rsid w:val="00EE18D6"/>
    <w:rsid w:val="00EE29B3"/>
    <w:rsid w:val="00EE2BCB"/>
    <w:rsid w:val="00EE2C72"/>
    <w:rsid w:val="00EE2CA2"/>
    <w:rsid w:val="00EE34D9"/>
    <w:rsid w:val="00EE3D69"/>
    <w:rsid w:val="00EE4BB4"/>
    <w:rsid w:val="00EE5048"/>
    <w:rsid w:val="00EE520B"/>
    <w:rsid w:val="00EE531B"/>
    <w:rsid w:val="00EE7465"/>
    <w:rsid w:val="00EF068B"/>
    <w:rsid w:val="00EF26A3"/>
    <w:rsid w:val="00EF27BB"/>
    <w:rsid w:val="00EF311D"/>
    <w:rsid w:val="00EF32FC"/>
    <w:rsid w:val="00EF38E2"/>
    <w:rsid w:val="00EF6B43"/>
    <w:rsid w:val="00EF6B7F"/>
    <w:rsid w:val="00F01DA0"/>
    <w:rsid w:val="00F02603"/>
    <w:rsid w:val="00F02DED"/>
    <w:rsid w:val="00F0363C"/>
    <w:rsid w:val="00F04A53"/>
    <w:rsid w:val="00F0554F"/>
    <w:rsid w:val="00F05901"/>
    <w:rsid w:val="00F0592F"/>
    <w:rsid w:val="00F10469"/>
    <w:rsid w:val="00F12A5E"/>
    <w:rsid w:val="00F149E6"/>
    <w:rsid w:val="00F14BFB"/>
    <w:rsid w:val="00F153BF"/>
    <w:rsid w:val="00F158F0"/>
    <w:rsid w:val="00F170CF"/>
    <w:rsid w:val="00F21162"/>
    <w:rsid w:val="00F216DA"/>
    <w:rsid w:val="00F23189"/>
    <w:rsid w:val="00F23EDA"/>
    <w:rsid w:val="00F23F2E"/>
    <w:rsid w:val="00F23FCE"/>
    <w:rsid w:val="00F2702E"/>
    <w:rsid w:val="00F31182"/>
    <w:rsid w:val="00F31A0E"/>
    <w:rsid w:val="00F34C6F"/>
    <w:rsid w:val="00F35FE9"/>
    <w:rsid w:val="00F362D2"/>
    <w:rsid w:val="00F36B79"/>
    <w:rsid w:val="00F4055E"/>
    <w:rsid w:val="00F40A83"/>
    <w:rsid w:val="00F41308"/>
    <w:rsid w:val="00F42D10"/>
    <w:rsid w:val="00F45323"/>
    <w:rsid w:val="00F45D28"/>
    <w:rsid w:val="00F46CFC"/>
    <w:rsid w:val="00F47FFE"/>
    <w:rsid w:val="00F50330"/>
    <w:rsid w:val="00F5048E"/>
    <w:rsid w:val="00F5230C"/>
    <w:rsid w:val="00F5236A"/>
    <w:rsid w:val="00F53240"/>
    <w:rsid w:val="00F53DE2"/>
    <w:rsid w:val="00F548B1"/>
    <w:rsid w:val="00F55AF8"/>
    <w:rsid w:val="00F567B1"/>
    <w:rsid w:val="00F57CE2"/>
    <w:rsid w:val="00F6183D"/>
    <w:rsid w:val="00F647C3"/>
    <w:rsid w:val="00F64AB7"/>
    <w:rsid w:val="00F64D92"/>
    <w:rsid w:val="00F6548A"/>
    <w:rsid w:val="00F66043"/>
    <w:rsid w:val="00F66099"/>
    <w:rsid w:val="00F70E0C"/>
    <w:rsid w:val="00F7148F"/>
    <w:rsid w:val="00F72602"/>
    <w:rsid w:val="00F72766"/>
    <w:rsid w:val="00F7397D"/>
    <w:rsid w:val="00F73AEB"/>
    <w:rsid w:val="00F76DFF"/>
    <w:rsid w:val="00F771F6"/>
    <w:rsid w:val="00F83148"/>
    <w:rsid w:val="00F85ED1"/>
    <w:rsid w:val="00F86191"/>
    <w:rsid w:val="00F9057C"/>
    <w:rsid w:val="00F91B12"/>
    <w:rsid w:val="00F9342C"/>
    <w:rsid w:val="00F953D6"/>
    <w:rsid w:val="00F964DC"/>
    <w:rsid w:val="00F9682C"/>
    <w:rsid w:val="00F97FCC"/>
    <w:rsid w:val="00FA2592"/>
    <w:rsid w:val="00FA3643"/>
    <w:rsid w:val="00FA4ECB"/>
    <w:rsid w:val="00FB08A7"/>
    <w:rsid w:val="00FB1882"/>
    <w:rsid w:val="00FB2112"/>
    <w:rsid w:val="00FB22DF"/>
    <w:rsid w:val="00FB3231"/>
    <w:rsid w:val="00FB37C2"/>
    <w:rsid w:val="00FB7125"/>
    <w:rsid w:val="00FB7483"/>
    <w:rsid w:val="00FB753C"/>
    <w:rsid w:val="00FC245C"/>
    <w:rsid w:val="00FC30AC"/>
    <w:rsid w:val="00FC48C5"/>
    <w:rsid w:val="00FC4EB0"/>
    <w:rsid w:val="00FC4FB2"/>
    <w:rsid w:val="00FC5BD6"/>
    <w:rsid w:val="00FC6597"/>
    <w:rsid w:val="00FC67CA"/>
    <w:rsid w:val="00FD061F"/>
    <w:rsid w:val="00FD1241"/>
    <w:rsid w:val="00FD30EE"/>
    <w:rsid w:val="00FD369E"/>
    <w:rsid w:val="00FD5A08"/>
    <w:rsid w:val="00FD6718"/>
    <w:rsid w:val="00FD735F"/>
    <w:rsid w:val="00FD7B67"/>
    <w:rsid w:val="00FE09DB"/>
    <w:rsid w:val="00FE122B"/>
    <w:rsid w:val="00FE1D29"/>
    <w:rsid w:val="00FE2050"/>
    <w:rsid w:val="00FE295A"/>
    <w:rsid w:val="00FE2CB4"/>
    <w:rsid w:val="00FE3415"/>
    <w:rsid w:val="00FE4059"/>
    <w:rsid w:val="00FE42B7"/>
    <w:rsid w:val="00FE476E"/>
    <w:rsid w:val="00FE4C0E"/>
    <w:rsid w:val="00FE5AAD"/>
    <w:rsid w:val="00FE5E1F"/>
    <w:rsid w:val="00FE6154"/>
    <w:rsid w:val="00FF0ECD"/>
    <w:rsid w:val="00FF123F"/>
    <w:rsid w:val="00FF137E"/>
    <w:rsid w:val="00FF279B"/>
    <w:rsid w:val="00FF472C"/>
    <w:rsid w:val="00FF4904"/>
    <w:rsid w:val="00FF4988"/>
    <w:rsid w:val="00FF6DF6"/>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FE79"/>
  <w15:chartTrackingRefBased/>
  <w15:docId w15:val="{DB4C4F83-28CF-4557-89FC-77192BAB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1">
    <w:name w:val="heading 1"/>
    <w:basedOn w:val="Prrafodelista"/>
    <w:next w:val="Normal"/>
    <w:link w:val="Ttulo1Car"/>
    <w:uiPriority w:val="9"/>
    <w:qFormat/>
    <w:rsid w:val="00116CEA"/>
    <w:pPr>
      <w:numPr>
        <w:numId w:val="2"/>
      </w:numPr>
      <w:jc w:val="both"/>
      <w:outlineLvl w:val="0"/>
    </w:pPr>
    <w:rPr>
      <w:b/>
      <w:bCs/>
      <w:sz w:val="24"/>
      <w:szCs w:val="24"/>
    </w:rPr>
  </w:style>
  <w:style w:type="paragraph" w:styleId="Ttulo2">
    <w:name w:val="heading 2"/>
    <w:basedOn w:val="Default"/>
    <w:next w:val="Normal"/>
    <w:link w:val="Ttulo2Car"/>
    <w:uiPriority w:val="9"/>
    <w:unhideWhenUsed/>
    <w:qFormat/>
    <w:rsid w:val="006D227B"/>
    <w:pPr>
      <w:numPr>
        <w:ilvl w:val="1"/>
        <w:numId w:val="2"/>
      </w:numPr>
      <w:spacing w:after="70"/>
      <w:jc w:val="both"/>
      <w:outlineLvl w:val="1"/>
    </w:pPr>
    <w:rPr>
      <w:b/>
      <w:bCs/>
      <w:i/>
      <w:iCs/>
      <w:sz w:val="22"/>
      <w:szCs w:val="22"/>
      <w:lang w:val="es-PE"/>
    </w:rPr>
  </w:style>
  <w:style w:type="paragraph" w:styleId="Ttulo3">
    <w:name w:val="heading 3"/>
    <w:basedOn w:val="Prrafodelista"/>
    <w:next w:val="Normal"/>
    <w:link w:val="Ttulo3Car"/>
    <w:uiPriority w:val="9"/>
    <w:unhideWhenUsed/>
    <w:qFormat/>
    <w:rsid w:val="00E12C08"/>
    <w:pPr>
      <w:numPr>
        <w:ilvl w:val="2"/>
        <w:numId w:val="2"/>
      </w:numPr>
      <w:outlineLvl w:val="2"/>
    </w:pPr>
    <w:rPr>
      <w:b/>
      <w:bCs/>
      <w:i/>
      <w:iCs/>
    </w:rPr>
  </w:style>
  <w:style w:type="paragraph" w:styleId="Ttulo4">
    <w:name w:val="heading 4"/>
    <w:basedOn w:val="Normal"/>
    <w:next w:val="Normal"/>
    <w:link w:val="Ttulo4Car"/>
    <w:uiPriority w:val="9"/>
    <w:unhideWhenUsed/>
    <w:qFormat/>
    <w:rsid w:val="00B612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046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10469"/>
    <w:rPr>
      <w:lang w:val="es-PE"/>
    </w:rPr>
  </w:style>
  <w:style w:type="paragraph" w:styleId="Piedepgina">
    <w:name w:val="footer"/>
    <w:basedOn w:val="Normal"/>
    <w:link w:val="PiedepginaCar"/>
    <w:uiPriority w:val="99"/>
    <w:unhideWhenUsed/>
    <w:rsid w:val="00F1046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10469"/>
    <w:rPr>
      <w:lang w:val="es-PE"/>
    </w:rPr>
  </w:style>
  <w:style w:type="paragraph" w:styleId="Prrafodelista">
    <w:name w:val="List Paragraph"/>
    <w:basedOn w:val="Normal"/>
    <w:uiPriority w:val="34"/>
    <w:qFormat/>
    <w:rsid w:val="00286B47"/>
    <w:pPr>
      <w:ind w:left="720"/>
      <w:contextualSpacing/>
    </w:pPr>
  </w:style>
  <w:style w:type="character" w:customStyle="1" w:styleId="Ttulo1Car">
    <w:name w:val="Título 1 Car"/>
    <w:basedOn w:val="Fuentedeprrafopredeter"/>
    <w:link w:val="Ttulo1"/>
    <w:uiPriority w:val="9"/>
    <w:rsid w:val="00116CEA"/>
    <w:rPr>
      <w:b/>
      <w:bCs/>
      <w:sz w:val="24"/>
      <w:szCs w:val="24"/>
      <w:lang w:val="es-PE"/>
    </w:rPr>
  </w:style>
  <w:style w:type="paragraph" w:styleId="Textonotapie">
    <w:name w:val="footnote text"/>
    <w:basedOn w:val="Normal"/>
    <w:link w:val="TextonotapieCar"/>
    <w:uiPriority w:val="99"/>
    <w:semiHidden/>
    <w:unhideWhenUsed/>
    <w:rsid w:val="00BE44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448F"/>
    <w:rPr>
      <w:sz w:val="20"/>
      <w:szCs w:val="20"/>
      <w:lang w:val="es-PE"/>
    </w:rPr>
  </w:style>
  <w:style w:type="character" w:styleId="Refdenotaalpie">
    <w:name w:val="footnote reference"/>
    <w:basedOn w:val="Fuentedeprrafopredeter"/>
    <w:uiPriority w:val="99"/>
    <w:semiHidden/>
    <w:unhideWhenUsed/>
    <w:rsid w:val="00BE448F"/>
    <w:rPr>
      <w:vertAlign w:val="superscript"/>
    </w:rPr>
  </w:style>
  <w:style w:type="table" w:styleId="Tablaconcuadrcula">
    <w:name w:val="Table Grid"/>
    <w:basedOn w:val="Tablanormal"/>
    <w:uiPriority w:val="39"/>
    <w:rsid w:val="00BE71C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505B"/>
    <w:pPr>
      <w:autoSpaceDE w:val="0"/>
      <w:autoSpaceDN w:val="0"/>
      <w:adjustRightInd w:val="0"/>
      <w:spacing w:after="0" w:line="240" w:lineRule="auto"/>
    </w:pPr>
    <w:rPr>
      <w:rFonts w:ascii="Calibri" w:hAnsi="Calibri" w:cs="Calibri"/>
      <w:color w:val="000000"/>
      <w:sz w:val="24"/>
      <w:szCs w:val="24"/>
    </w:rPr>
  </w:style>
  <w:style w:type="paragraph" w:styleId="TDC1">
    <w:name w:val="toc 1"/>
    <w:basedOn w:val="Normal"/>
    <w:next w:val="Normal"/>
    <w:autoRedefine/>
    <w:uiPriority w:val="39"/>
    <w:unhideWhenUsed/>
    <w:rsid w:val="005614F4"/>
    <w:pPr>
      <w:spacing w:after="100"/>
    </w:pPr>
  </w:style>
  <w:style w:type="character" w:styleId="Hipervnculo">
    <w:name w:val="Hyperlink"/>
    <w:basedOn w:val="Fuentedeprrafopredeter"/>
    <w:uiPriority w:val="99"/>
    <w:unhideWhenUsed/>
    <w:rsid w:val="005614F4"/>
    <w:rPr>
      <w:color w:val="0563C1" w:themeColor="hyperlink"/>
      <w:u w:val="single"/>
    </w:rPr>
  </w:style>
  <w:style w:type="paragraph" w:styleId="TtuloTDC">
    <w:name w:val="TOC Heading"/>
    <w:basedOn w:val="Ttulo1"/>
    <w:next w:val="Normal"/>
    <w:uiPriority w:val="39"/>
    <w:unhideWhenUsed/>
    <w:qFormat/>
    <w:rsid w:val="006D227B"/>
    <w:pPr>
      <w:keepNext/>
      <w:keepLines/>
      <w:numPr>
        <w:numId w:val="0"/>
      </w:numPr>
      <w:spacing w:before="240" w:after="0"/>
      <w:contextualSpacing w:val="0"/>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Ttulo2Car">
    <w:name w:val="Título 2 Car"/>
    <w:basedOn w:val="Fuentedeprrafopredeter"/>
    <w:link w:val="Ttulo2"/>
    <w:uiPriority w:val="9"/>
    <w:rsid w:val="006D227B"/>
    <w:rPr>
      <w:rFonts w:ascii="Calibri" w:hAnsi="Calibri" w:cs="Calibri"/>
      <w:b/>
      <w:bCs/>
      <w:i/>
      <w:iCs/>
      <w:color w:val="000000"/>
      <w:lang w:val="es-PE"/>
    </w:rPr>
  </w:style>
  <w:style w:type="paragraph" w:styleId="TDC2">
    <w:name w:val="toc 2"/>
    <w:basedOn w:val="Normal"/>
    <w:next w:val="Normal"/>
    <w:autoRedefine/>
    <w:uiPriority w:val="39"/>
    <w:unhideWhenUsed/>
    <w:rsid w:val="000914E5"/>
    <w:pPr>
      <w:spacing w:after="100"/>
      <w:ind w:left="220"/>
    </w:pPr>
  </w:style>
  <w:style w:type="paragraph" w:styleId="Cita">
    <w:name w:val="Quote"/>
    <w:basedOn w:val="Normal"/>
    <w:next w:val="Normal"/>
    <w:link w:val="CitaCar"/>
    <w:uiPriority w:val="29"/>
    <w:qFormat/>
    <w:rsid w:val="008717FD"/>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8717FD"/>
    <w:rPr>
      <w:i/>
      <w:iCs/>
      <w:color w:val="404040" w:themeColor="text1" w:themeTint="BF"/>
      <w:lang w:val="es-PE"/>
    </w:rPr>
  </w:style>
  <w:style w:type="character" w:customStyle="1" w:styleId="Ttulo3Car">
    <w:name w:val="Título 3 Car"/>
    <w:basedOn w:val="Fuentedeprrafopredeter"/>
    <w:link w:val="Ttulo3"/>
    <w:uiPriority w:val="9"/>
    <w:rsid w:val="00E12C08"/>
    <w:rPr>
      <w:b/>
      <w:bCs/>
      <w:i/>
      <w:iCs/>
      <w:lang w:val="es-PE"/>
    </w:rPr>
  </w:style>
  <w:style w:type="character" w:styleId="Refdecomentario">
    <w:name w:val="annotation reference"/>
    <w:basedOn w:val="Fuentedeprrafopredeter"/>
    <w:uiPriority w:val="99"/>
    <w:semiHidden/>
    <w:unhideWhenUsed/>
    <w:rsid w:val="00400DFB"/>
    <w:rPr>
      <w:sz w:val="16"/>
      <w:szCs w:val="16"/>
    </w:rPr>
  </w:style>
  <w:style w:type="paragraph" w:styleId="Textocomentario">
    <w:name w:val="annotation text"/>
    <w:basedOn w:val="Normal"/>
    <w:link w:val="TextocomentarioCar"/>
    <w:uiPriority w:val="99"/>
    <w:unhideWhenUsed/>
    <w:rsid w:val="00400DFB"/>
    <w:pPr>
      <w:spacing w:line="240" w:lineRule="auto"/>
    </w:pPr>
    <w:rPr>
      <w:sz w:val="20"/>
      <w:szCs w:val="20"/>
    </w:rPr>
  </w:style>
  <w:style w:type="character" w:customStyle="1" w:styleId="TextocomentarioCar">
    <w:name w:val="Texto comentario Car"/>
    <w:basedOn w:val="Fuentedeprrafopredeter"/>
    <w:link w:val="Textocomentario"/>
    <w:uiPriority w:val="99"/>
    <w:rsid w:val="00400DFB"/>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400DFB"/>
    <w:rPr>
      <w:b/>
      <w:bCs/>
    </w:rPr>
  </w:style>
  <w:style w:type="character" w:customStyle="1" w:styleId="AsuntodelcomentarioCar">
    <w:name w:val="Asunto del comentario Car"/>
    <w:basedOn w:val="TextocomentarioCar"/>
    <w:link w:val="Asuntodelcomentario"/>
    <w:uiPriority w:val="99"/>
    <w:semiHidden/>
    <w:rsid w:val="00400DFB"/>
    <w:rPr>
      <w:b/>
      <w:bCs/>
      <w:sz w:val="20"/>
      <w:szCs w:val="20"/>
      <w:lang w:val="es-PE"/>
    </w:rPr>
  </w:style>
  <w:style w:type="paragraph" w:styleId="TDC3">
    <w:name w:val="toc 3"/>
    <w:basedOn w:val="Normal"/>
    <w:next w:val="Normal"/>
    <w:autoRedefine/>
    <w:uiPriority w:val="39"/>
    <w:unhideWhenUsed/>
    <w:rsid w:val="00307961"/>
    <w:pPr>
      <w:spacing w:after="100"/>
      <w:ind w:left="440"/>
    </w:pPr>
  </w:style>
  <w:style w:type="character" w:customStyle="1" w:styleId="Ttulo4Car">
    <w:name w:val="Título 4 Car"/>
    <w:basedOn w:val="Fuentedeprrafopredeter"/>
    <w:link w:val="Ttulo4"/>
    <w:uiPriority w:val="9"/>
    <w:rsid w:val="00B6123E"/>
    <w:rPr>
      <w:rFonts w:asciiTheme="majorHAnsi" w:eastAsiaTheme="majorEastAsia" w:hAnsiTheme="majorHAnsi" w:cstheme="majorBidi"/>
      <w:i/>
      <w:iCs/>
      <w:color w:val="2F5496" w:themeColor="accent1" w:themeShade="BF"/>
      <w:lang w:val="es-PE"/>
    </w:rPr>
  </w:style>
  <w:style w:type="paragraph" w:styleId="TDC4">
    <w:name w:val="toc 4"/>
    <w:basedOn w:val="Normal"/>
    <w:next w:val="Normal"/>
    <w:autoRedefine/>
    <w:uiPriority w:val="39"/>
    <w:unhideWhenUsed/>
    <w:rsid w:val="00BD604A"/>
    <w:pPr>
      <w:spacing w:after="100"/>
      <w:ind w:left="660"/>
    </w:pPr>
  </w:style>
  <w:style w:type="character" w:styleId="Mencinsinresolver">
    <w:name w:val="Unresolved Mention"/>
    <w:basedOn w:val="Fuentedeprrafopredeter"/>
    <w:uiPriority w:val="99"/>
    <w:semiHidden/>
    <w:unhideWhenUsed/>
    <w:rsid w:val="00EE7465"/>
    <w:rPr>
      <w:color w:val="605E5C"/>
      <w:shd w:val="clear" w:color="auto" w:fill="E1DFDD"/>
    </w:rPr>
  </w:style>
  <w:style w:type="paragraph" w:styleId="Revisin">
    <w:name w:val="Revision"/>
    <w:hidden/>
    <w:uiPriority w:val="99"/>
    <w:semiHidden/>
    <w:rsid w:val="009B2E57"/>
    <w:pPr>
      <w:spacing w:after="0" w:line="240" w:lineRule="auto"/>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1881">
      <w:bodyDiv w:val="1"/>
      <w:marLeft w:val="0"/>
      <w:marRight w:val="0"/>
      <w:marTop w:val="0"/>
      <w:marBottom w:val="0"/>
      <w:divBdr>
        <w:top w:val="none" w:sz="0" w:space="0" w:color="auto"/>
        <w:left w:val="none" w:sz="0" w:space="0" w:color="auto"/>
        <w:bottom w:val="none" w:sz="0" w:space="0" w:color="auto"/>
        <w:right w:val="none" w:sz="0" w:space="0" w:color="auto"/>
      </w:divBdr>
    </w:div>
    <w:div w:id="563758602">
      <w:bodyDiv w:val="1"/>
      <w:marLeft w:val="0"/>
      <w:marRight w:val="0"/>
      <w:marTop w:val="0"/>
      <w:marBottom w:val="0"/>
      <w:divBdr>
        <w:top w:val="none" w:sz="0" w:space="0" w:color="auto"/>
        <w:left w:val="none" w:sz="0" w:space="0" w:color="auto"/>
        <w:bottom w:val="none" w:sz="0" w:space="0" w:color="auto"/>
        <w:right w:val="none" w:sz="0" w:space="0" w:color="auto"/>
      </w:divBdr>
    </w:div>
    <w:div w:id="5794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rese.emusapabancay.com.pe/"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6DF83-8D7D-4AC2-B343-08F038D28F5F}">
  <ds:schemaRefs>
    <ds:schemaRef ds:uri="http://schemas.openxmlformats.org/officeDocument/2006/bibliography"/>
  </ds:schemaRefs>
</ds:datastoreItem>
</file>

<file path=customXml/itemProps2.xml><?xml version="1.0" encoding="utf-8"?>
<ds:datastoreItem xmlns:ds="http://schemas.openxmlformats.org/officeDocument/2006/customXml" ds:itemID="{EBBA0D98-D05E-4184-8B96-B742950FAE03}"/>
</file>

<file path=customXml/itemProps3.xml><?xml version="1.0" encoding="utf-8"?>
<ds:datastoreItem xmlns:ds="http://schemas.openxmlformats.org/officeDocument/2006/customXml" ds:itemID="{A1239B0C-85A3-4407-9792-F9DEEE9FCCEE}"/>
</file>

<file path=customXml/itemProps4.xml><?xml version="1.0" encoding="utf-8"?>
<ds:datastoreItem xmlns:ds="http://schemas.openxmlformats.org/officeDocument/2006/customXml" ds:itemID="{FB172ECA-5E83-450B-B1F1-A94507C83F34}"/>
</file>

<file path=docProps/app.xml><?xml version="1.0" encoding="utf-8"?>
<Properties xmlns="http://schemas.openxmlformats.org/officeDocument/2006/extended-properties" xmlns:vt="http://schemas.openxmlformats.org/officeDocument/2006/docPropsVTypes">
  <Template>Normal.dotm</Template>
  <TotalTime>5</TotalTime>
  <Pages>33</Pages>
  <Words>16096</Words>
  <Characters>91749</Characters>
  <Application>Microsoft Office Word</Application>
  <DocSecurity>0</DocSecurity>
  <Lines>764</Lines>
  <Paragraphs>215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Ruiz Guevara (Graduado)</dc:creator>
  <cp:keywords/>
  <dc:description/>
  <cp:lastModifiedBy>Luis Alban</cp:lastModifiedBy>
  <cp:revision>3</cp:revision>
  <cp:lastPrinted>2025-08-05T13:27:00Z</cp:lastPrinted>
  <dcterms:created xsi:type="dcterms:W3CDTF">2025-09-30T11:37:00Z</dcterms:created>
  <dcterms:modified xsi:type="dcterms:W3CDTF">2025-09-30T11:39:00Z</dcterms:modified>
</cp:coreProperties>
</file>