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BCA6" w14:textId="77777777" w:rsidR="00725C6F" w:rsidRPr="00F460E0" w:rsidRDefault="00725C6F" w:rsidP="00725C6F"/>
    <w:p w14:paraId="5C61F9EE" w14:textId="77777777" w:rsidR="00725C6F" w:rsidRPr="00F460E0" w:rsidRDefault="00725C6F" w:rsidP="00725C6F">
      <w:pPr>
        <w:tabs>
          <w:tab w:val="left" w:pos="5812"/>
        </w:tabs>
      </w:pPr>
    </w:p>
    <w:p w14:paraId="35BE0032" w14:textId="77777777" w:rsidR="00725C6F" w:rsidRPr="00F460E0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83782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59A83782" w14:textId="77777777" w:rsidR="00725C6F" w:rsidRPr="0032179A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658AF" w14:textId="77777777" w:rsidR="00725C6F" w:rsidRPr="00F460E0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51B40" w14:textId="3389A801" w:rsidR="00725C6F" w:rsidRPr="00B6694B" w:rsidRDefault="00DE2327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18160B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2.9pt;margin-top:15.6pt;width:120.85pt;height:18.4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45051B40" w14:textId="3389A801" w:rsidR="00725C6F" w:rsidRPr="00B6694B" w:rsidRDefault="00DE2327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18160B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25E9EFB" w14:textId="500269D0" w:rsidR="00725C6F" w:rsidRDefault="00725C6F" w:rsidP="00725C6F"/>
    <w:p w14:paraId="326743A2" w14:textId="77777777" w:rsidR="0018160B" w:rsidRPr="00F460E0" w:rsidRDefault="0018160B" w:rsidP="00725C6F"/>
    <w:p w14:paraId="77978BD3" w14:textId="76221D14" w:rsidR="00725C6F" w:rsidRPr="00AA044A" w:rsidRDefault="00725C6F" w:rsidP="00AA044A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0BDC1BC3" w14:textId="77777777" w:rsidR="00725C6F" w:rsidRPr="00F460E0" w:rsidRDefault="00A508DF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57E91E15" wp14:editId="2533F3C8">
                <wp:simplePos x="0" y="0"/>
                <wp:positionH relativeFrom="column">
                  <wp:posOffset>126365</wp:posOffset>
                </wp:positionH>
                <wp:positionV relativeFrom="paragraph">
                  <wp:posOffset>74344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8D16" w14:textId="77777777" w:rsidR="00A508DF" w:rsidRPr="00052729" w:rsidRDefault="00A508DF" w:rsidP="00A508DF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1E15" id="Text Box 2" o:spid="_x0000_s1028" type="#_x0000_t202" style="position:absolute;margin-left:9.95pt;margin-top:5.85pt;width:32.7pt;height:25.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6n3/AEAANMDAAAOAAAAZHJzL2Uyb0RvYy54bWysU11v2yAUfZ+0/4B4X5y4TttYIVXXrtOk&#10;7kPq9gMwxjEacBmQ2Nmv7wWnabS9TfMDAq7vufece1jfjEaTvfRBgWV0MZtTIq2AVtktoz++P7y7&#10;p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" filled="f" stroked="f">
                <v:textbox>
                  <w:txbxContent>
                    <w:p w14:paraId="7A3B8D16" w14:textId="77777777" w:rsidR="00A508DF" w:rsidRPr="00052729" w:rsidRDefault="00A508DF" w:rsidP="00A508DF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3038475" cy="353695"/>
                <wp:effectExtent l="0" t="0" r="9525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353695"/>
                          <a:chOff x="0" y="69850"/>
                          <a:chExt cx="303847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235267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7C2138" w14:textId="77777777" w:rsidR="00725C6F" w:rsidRPr="00725C6F" w:rsidRDefault="00725C6F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>Detetives do futuro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239.25pt;height:27.85pt;z-index:251658242;mso-position-horizontal:left;mso-position-horizontal-relative:margin;mso-height-relative:margin" coordorigin=",698" coordsize="30384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">
                <v:shape id="Text Box 5" o:spid="_x0000_s1030" type="#_x0000_t202" style="position:absolute;left:6858;top:698;width:23526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057C2138" w14:textId="77777777" w:rsidR="00725C6F" w:rsidRPr="00725C6F" w:rsidRDefault="00725C6F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Detetives do futuro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06130BD5" w14:textId="77777777" w:rsidR="00725C6F" w:rsidRPr="00F460E0" w:rsidRDefault="00725C6F" w:rsidP="00725C6F">
      <w:pPr>
        <w:rPr>
          <w:sz w:val="18"/>
          <w:szCs w:val="18"/>
        </w:rPr>
      </w:pPr>
    </w:p>
    <w:p w14:paraId="23B99D7B" w14:textId="77777777" w:rsidR="00725C6F" w:rsidRPr="00F460E0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C9F9D5" wp14:editId="72C04280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019675" cy="3493135"/>
                <wp:effectExtent l="0" t="0" r="28575" b="1206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493699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D16A6" w14:textId="1ABF643B" w:rsidR="00725C6F" w:rsidRDefault="00A32AA6" w:rsidP="00A32AA6">
                            <w:pPr>
                              <w:keepNext/>
                              <w:keepLines/>
                              <w:spacing w:after="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3344D0EC" w14:textId="77777777" w:rsidR="00A32AA6" w:rsidRPr="00A32AA6" w:rsidRDefault="00A32AA6" w:rsidP="00A32AA6">
                            <w:pPr>
                              <w:keepNext/>
                              <w:keepLines/>
                              <w:spacing w:after="0"/>
                              <w:ind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CE2F210" w14:textId="0A798DA3" w:rsidR="00A32AA6" w:rsidRPr="00A32AA6" w:rsidRDefault="00A32AA6" w:rsidP="00A32AA6">
                            <w:pPr>
                              <w:keepNext/>
                              <w:keepLines/>
                              <w:spacing w:after="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26EF0A51" w14:textId="77777777" w:rsidR="00A32AA6" w:rsidRPr="00A32AA6" w:rsidRDefault="00A32AA6" w:rsidP="00A32AA6">
                            <w:pPr>
                              <w:keepNext/>
                              <w:keepLines/>
                              <w:spacing w:after="0"/>
                              <w:ind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BFA9E38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Objetivo: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aprender a identificar e compreender sinais emergentes do futuro no presente.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894A1DD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91254C2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Tempo necessário: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90-120 minutos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4A562A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1D8723C" w14:textId="4BB6CA81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Participantes: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toda a estrutura consultiva para a juventude nas primeiras utilizações do instrumento e, posteriormente, cada comité temático.</w:t>
                            </w:r>
                          </w:p>
                          <w:p w14:paraId="37A32DB5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A1D3E4A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Nível de dificuldade: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médio</w:t>
                            </w:r>
                          </w:p>
                          <w:p w14:paraId="1EEB65F1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7B285D9" w14:textId="39F545B3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que </w:t>
                            </w:r>
                            <w:r w:rsidR="00963D7D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se passa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antes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 pode ser utilizado como um instrumento autónomo ou após o instrumento «Imagens do futuro».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6C5B19F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93BE7CC" w14:textId="04ABE9B0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que se segue: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prati</w:t>
                            </w:r>
                            <w:r w:rsidR="00245EB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que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regularmente esta competência em cada comité temático, explorando o horizonte para compreender melhor o presente e identificar o que está a emergir. As tendências identificadas podem depois ser utilizadas para o exercício «Roda de futuros».</w:t>
                            </w:r>
                          </w:p>
                          <w:p w14:paraId="5A383814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9CC2F3B" w14:textId="2C9F0B0C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Vídeos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0" w:history="1">
                              <w:r w:rsidRPr="00A32AA6"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6"/>
                                  <w:szCs w:val="16"/>
                                </w:rPr>
                                <w:t>Introdução à prospetiva</w:t>
                              </w:r>
                            </w:hyperlink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1" w:history="1">
                              <w:r w:rsidRPr="00A32AA6"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6"/>
                                  <w:szCs w:val="16"/>
                                </w:rPr>
                                <w:t>Introdução a «Detetives do futuro»</w:t>
                              </w:r>
                            </w:hyperlink>
                          </w:p>
                          <w:p w14:paraId="693CCDB6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CACB2CE" w14:textId="0E6F6161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Dimensão dos grupos: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grupos de três a cinco pessoas com base </w:t>
                            </w:r>
                            <w:r w:rsidR="00CE48A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comités temáticos ou atribuídos aleatoriamente.</w:t>
                            </w:r>
                          </w:p>
                          <w:p w14:paraId="6854740E" w14:textId="7777777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AF53A85" w14:textId="5AFFC797" w:rsidR="00725C6F" w:rsidRPr="00A32AA6" w:rsidRDefault="00725C6F" w:rsidP="00A32AA6">
                            <w:pPr>
                              <w:tabs>
                                <w:tab w:val="left" w:pos="4536"/>
                              </w:tabs>
                              <w:spacing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Facilitação: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exercício deve ser facilitado por um ponto focal para a juventude ou por peritos/assistentes técnicos (neste caso, as partes «Porquê utilizar este instrumento?» e «Instruções» podem ser previamente partilhadas com os participantes). Posteriormente, membros da estrutura consultiva para a juventude podem autofacilitar a utilização deste instrumento nos seus próprios grupos de comités se tiverem lido todo o documento.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25pt;width:395.25pt;height:275.0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" fillcolor="#000d42" strokeweight=".5pt">
                <v:textbox>
                  <w:txbxContent>
                    <w:p w14:paraId="091D16A6" w14:textId="1ABF643B" w:rsidR="00725C6F" w:rsidRDefault="00A32AA6" w:rsidP="00A32AA6">
                      <w:pPr>
                        <w:keepNext/>
                        <w:keepLines/>
                        <w:spacing w:after="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1.</w:t>
                      </w:r>
                    </w:p>
                    <w:p w14:paraId="3344D0EC" w14:textId="77777777" w:rsidR="00A32AA6" w:rsidRPr="00A32AA6" w:rsidRDefault="00A32AA6" w:rsidP="00A32AA6">
                      <w:pPr>
                        <w:keepNext/>
                        <w:keepLines/>
                        <w:spacing w:after="0"/>
                        <w:ind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CE2F210" w14:textId="0A798DA3" w:rsidR="00A32AA6" w:rsidRPr="00A32AA6" w:rsidRDefault="00A32AA6" w:rsidP="00A32AA6">
                      <w:pPr>
                        <w:keepNext/>
                        <w:keepLines/>
                        <w:spacing w:after="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2.</w:t>
                      </w:r>
                    </w:p>
                    <w:p w14:paraId="26EF0A51" w14:textId="77777777" w:rsidR="00A32AA6" w:rsidRPr="00A32AA6" w:rsidRDefault="00A32AA6" w:rsidP="00A32AA6">
                      <w:pPr>
                        <w:keepNext/>
                        <w:keepLines/>
                        <w:spacing w:after="0"/>
                        <w:ind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BFA9E38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Objetivo: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aprender a identificar e compreender sinais emergentes do futuro no presente.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894A1DD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91254C2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Tempo necessário: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90-120 minutos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4A562A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1D8723C" w14:textId="4BB6CA81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Participantes: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toda a estrutura consultiva para a juventude nas primeiras utilizações do instrumento e, posteriormente, cada comité temático.</w:t>
                      </w:r>
                    </w:p>
                    <w:p w14:paraId="37A32DB5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A1D3E4A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Nível de dificuldade: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médio</w:t>
                      </w:r>
                    </w:p>
                    <w:p w14:paraId="1EEB65F1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7B285D9" w14:textId="39F545B3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 que </w:t>
                      </w:r>
                      <w:r w:rsidR="00963D7D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se passa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antes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 pode ser utilizado como um instrumento autónomo ou após o instrumento «Imagens do futuro».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6C5B19F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93BE7CC" w14:textId="04ABE9B0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 que se segue: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prati</w:t>
                      </w:r>
                      <w:r w:rsidR="00245EB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que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regularmente esta competência em cada comité temático, explorando o horizonte para compreender melhor o presente e identificar o que está a emergir. As tendências identificadas podem depois ser utilizadas para o exercício «Roda de futuros».</w:t>
                      </w:r>
                    </w:p>
                    <w:p w14:paraId="5A383814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9CC2F3B" w14:textId="2C9F0B0C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Vídeos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</w:t>
                      </w:r>
                      <w:hyperlink r:id="rId12" w:history="1">
                        <w:r w:rsidRPr="00A32AA6"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6"/>
                            <w:szCs w:val="16"/>
                          </w:rPr>
                          <w:t>Introdução à prospetiva</w:t>
                        </w:r>
                      </w:hyperlink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hyperlink r:id="rId13" w:history="1">
                        <w:r w:rsidRPr="00A32AA6"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6"/>
                            <w:szCs w:val="16"/>
                          </w:rPr>
                          <w:t>Introdução a «Detetives do futuro»</w:t>
                        </w:r>
                      </w:hyperlink>
                    </w:p>
                    <w:p w14:paraId="693CCDB6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CACB2CE" w14:textId="0E6F6161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Dimensão dos grupos: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grupos de três a cinco pessoas com base </w:t>
                      </w:r>
                      <w:r w:rsidR="00CE48A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comités temáticos ou atribuídos aleatoriamente.</w:t>
                      </w:r>
                    </w:p>
                    <w:p w14:paraId="6854740E" w14:textId="7777777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AF53A85" w14:textId="5AFFC797" w:rsidR="00725C6F" w:rsidRPr="00A32AA6" w:rsidRDefault="00725C6F" w:rsidP="00A32AA6">
                      <w:pPr>
                        <w:tabs>
                          <w:tab w:val="left" w:pos="4536"/>
                        </w:tabs>
                        <w:spacing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Facilitação: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exercício deve ser facilitado por um ponto focal para a juventude ou por peritos/assistentes técnicos (neste caso, as partes «Porquê utilizar este instrumento?» e «Instruções» podem ser previamente partilhadas com os participantes). Posteriormente, membros da estrutura consultiva para a juventude podem autofacilitar a utilização deste instrumento nos seus próprios grupos de comités se tiverem lido todo o documento.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D2B65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AAA000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6CFA68C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734FD7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6EC5EFA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5045EC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B40C5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D498971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92AA43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EACF0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2156C2E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E3E75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62EDF29" w14:textId="77777777" w:rsidR="00A32AA6" w:rsidRDefault="00A32AA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A048558" w14:textId="77777777" w:rsidR="00AA044A" w:rsidRDefault="00AA044A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A29E87A" w14:textId="6A089451" w:rsidR="00725C6F" w:rsidRPr="006C331E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415FFB" wp14:editId="560BFFF1">
                <wp:simplePos x="0" y="0"/>
                <wp:positionH relativeFrom="column">
                  <wp:posOffset>0</wp:posOffset>
                </wp:positionH>
                <wp:positionV relativeFrom="paragraph">
                  <wp:posOffset>178998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5E9D2" w14:textId="77777777" w:rsidR="00725C6F" w:rsidRPr="00BC110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1pt;width:296.9pt;height:18.1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" fillcolor="#ffcd00" stroked="f" strokeweight=".5pt">
                <v:textbox inset=",0,,0">
                  <w:txbxContent>
                    <w:p w14:paraId="3335E9D2" w14:textId="77777777" w:rsidR="00725C6F" w:rsidRPr="00BC110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57E41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4D65F82" w14:textId="7C706904" w:rsidR="00725C6F" w:rsidRP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Para a segunda etapa deste processo prospetivo, passamos de nos compreendermos </w:t>
      </w:r>
      <w:r w:rsidR="00E522B7">
        <w:rPr>
          <w:rFonts w:ascii="EC Square Sans Pro" w:hAnsi="EC Square Sans Pro"/>
          <w:color w:val="000D42"/>
          <w:sz w:val="20"/>
        </w:rPr>
        <w:t>como</w:t>
      </w:r>
      <w:r>
        <w:rPr>
          <w:rFonts w:ascii="EC Square Sans Pro" w:hAnsi="EC Square Sans Pro"/>
          <w:color w:val="000D42"/>
          <w:sz w:val="20"/>
        </w:rPr>
        <w:t xml:space="preserve"> indivíduos e grupo</w:t>
      </w:r>
      <w:r w:rsidR="00E522B7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, refletindo sobre as imagens do futuro, para compreender o contexto mais vasto do mundo que nos rodeia. </w:t>
      </w:r>
    </w:p>
    <w:p w14:paraId="0F1AE28F" w14:textId="2E777504" w:rsidR="00A508D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 instrumento «Detetives do futuro» é um exercício tipo jogo que consiste em agir como detetives para detetar tendências, padrões e perspetivas úteis entre o «ruído» do mundo que nos rodeia. Este processo é frequentemente conhecido como </w:t>
      </w:r>
      <w:r w:rsidR="004305A4">
        <w:rPr>
          <w:rFonts w:ascii="EC Square Sans Pro" w:hAnsi="EC Square Sans Pro"/>
          <w:color w:val="000D42"/>
          <w:sz w:val="20"/>
        </w:rPr>
        <w:t xml:space="preserve">a </w:t>
      </w:r>
      <w:r>
        <w:rPr>
          <w:rFonts w:ascii="EC Square Sans Pro" w:hAnsi="EC Square Sans Pro"/>
          <w:color w:val="000D42"/>
          <w:sz w:val="20"/>
        </w:rPr>
        <w:t>«Exploração do horizonte»</w:t>
      </w:r>
      <w:r w:rsidR="00464A68">
        <w:rPr>
          <w:rFonts w:ascii="EC Square Sans Pro" w:hAnsi="EC Square Sans Pro"/>
          <w:color w:val="000D42"/>
          <w:sz w:val="20"/>
        </w:rPr>
        <w:t xml:space="preserve"> (Horizon Scanning)</w:t>
      </w:r>
      <w:r>
        <w:rPr>
          <w:rFonts w:ascii="EC Square Sans Pro" w:hAnsi="EC Square Sans Pro"/>
          <w:color w:val="000D42"/>
          <w:sz w:val="20"/>
        </w:rPr>
        <w:t xml:space="preserve"> e é um instrumento poderoso para dar sentido à complexidade subjacente que nos rodeia.</w:t>
      </w:r>
    </w:p>
    <w:p w14:paraId="157243BF" w14:textId="0B39AC79" w:rsidR="00725C6F" w:rsidRP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Este instrumento ajuda-nos a aprender uma competência através de exercícios práticos num contexto divertido e atrativo, </w:t>
      </w:r>
      <w:r w:rsidR="001600F5">
        <w:rPr>
          <w:rFonts w:ascii="EC Square Sans Pro" w:hAnsi="EC Square Sans Pro"/>
          <w:color w:val="000D42"/>
          <w:sz w:val="20"/>
        </w:rPr>
        <w:t>enquanto</w:t>
      </w:r>
      <w:r>
        <w:rPr>
          <w:rFonts w:ascii="EC Square Sans Pro" w:hAnsi="EC Square Sans Pro"/>
          <w:color w:val="000D42"/>
          <w:sz w:val="20"/>
        </w:rPr>
        <w:t xml:space="preserve"> nos tornamos «Detetives do futuro».</w:t>
      </w:r>
    </w:p>
    <w:p w14:paraId="426A1593" w14:textId="33D6DD57" w:rsidR="001027F3" w:rsidRDefault="0018160B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B0698E" wp14:editId="623CEC6B">
                <wp:simplePos x="0" y="0"/>
                <wp:positionH relativeFrom="margin">
                  <wp:align>right</wp:align>
                </wp:positionH>
                <wp:positionV relativeFrom="paragraph">
                  <wp:posOffset>440055</wp:posOffset>
                </wp:positionV>
                <wp:extent cx="5706110" cy="2604770"/>
                <wp:effectExtent l="0" t="0" r="27940" b="2413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260477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E0788" w14:textId="7DFE708F" w:rsidR="00725C6F" w:rsidRPr="00A32AA6" w:rsidRDefault="00A32AA6" w:rsidP="0026630F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  <w:p w14:paraId="66F46035" w14:textId="6C8D3AB4" w:rsidR="00A32AA6" w:rsidRPr="00A32AA6" w:rsidRDefault="00A32AA6" w:rsidP="0026630F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4.</w:t>
                            </w:r>
                          </w:p>
                          <w:p w14:paraId="2DE3B709" w14:textId="77777777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Definições da UE</w:t>
                            </w:r>
                          </w:p>
                          <w:p w14:paraId="13F1AAD1" w14:textId="322A163E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Exploração do horizonte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procura e deteção sistemáticas de sinais precoces de tendências emergentes potencialmente importantes no presente com potenciais impactos futuros. O objetivo é direcionar a perceção atempadamente para o que é novo ou está em mudança, a fim de identificar os riscos </w:t>
                            </w:r>
                            <w:r w:rsidR="005951F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as oportunidades que tendências emergentes podem criar.</w:t>
                            </w:r>
                          </w:p>
                          <w:p w14:paraId="3932BF89" w14:textId="77777777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AEAB9AB" w14:textId="7D77E4FD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Sinal de novidade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 informações (factuais, de fontes fiáveis) sobre acontecimento</w:t>
                            </w:r>
                            <w:r w:rsidR="0073413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que nos rodeiam</w:t>
                            </w:r>
                            <w:r w:rsidR="0073413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que podem indicar alguma novidade ou algo diferente (ou seja, </w:t>
                            </w:r>
                            <w:r w:rsidR="004C141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uma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«questão emergente») que </w:t>
                            </w:r>
                            <w:r w:rsidR="00252DD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pode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ter um impacto significativo no sistema em causa.</w:t>
                            </w:r>
                          </w:p>
                          <w:p w14:paraId="49E1B93A" w14:textId="77777777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38BB352" w14:textId="57789E3D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Sinal de mudança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um </w:t>
                            </w:r>
                            <w:r w:rsidR="00AF0953"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potencial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elemento de prova de uma tendência. Pode tratar-se de uma inovação ou </w:t>
                            </w:r>
                            <w:r w:rsidR="0002646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rutura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B613B"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local </w:t>
                            </w:r>
                            <w:r w:rsidR="005B613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ou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de pequena dimensão com potencial para crescer em escala e distribuição geográfica. Um sinal pode ser uma nova prática, uma nova política ou uma tecnologia inovadora. Pode tratar-se de um evento, uma tendência local ou uma organização. Pode também ser um problema ou uma situação </w:t>
                            </w:r>
                            <w:r w:rsidR="00C4048B"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revelada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recentemente. Muitas vezes, sinais </w:t>
                            </w:r>
                            <w:r w:rsidR="00C4048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de mudança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derivam de sinais de novidade.</w:t>
                            </w:r>
                          </w:p>
                          <w:p w14:paraId="516B350B" w14:textId="77777777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8DEC256" w14:textId="47D0033E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Tendências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 a direção geral em que algo se está a desenvolver ou a mudar. Uma tendência pode ser forte ou fraca, ter intensidade crescente ou decrescente ou ser estável. As tendências representam uma mudança gradual mas a longo prazo</w:t>
                            </w:r>
                            <w:r w:rsidR="00E35A1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  <w:r w:rsidR="004138B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fatores que </w:t>
                            </w:r>
                            <w:r w:rsidR="004138B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vão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definir o futuro de uma organização, região, país ou tema.</w:t>
                            </w:r>
                          </w:p>
                          <w:p w14:paraId="34D220D4" w14:textId="77777777" w:rsidR="00725C6F" w:rsidRPr="00A32AA6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698E" id="Text Box 1" o:spid="_x0000_s1034" type="#_x0000_t202" style="position:absolute;left:0;text-align:left;margin-left:398.1pt;margin-top:34.65pt;width:449.3pt;height:205.1pt;z-index:2516582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" fillcolor="#000d42" strokeweight=".5pt">
                <v:textbox>
                  <w:txbxContent>
                    <w:p w14:paraId="112E0788" w14:textId="7DFE708F" w:rsidR="00725C6F" w:rsidRPr="00A32AA6" w:rsidRDefault="00A32AA6" w:rsidP="0026630F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3.</w:t>
                      </w:r>
                    </w:p>
                    <w:p w14:paraId="66F46035" w14:textId="6C8D3AB4" w:rsidR="00A32AA6" w:rsidRPr="00A32AA6" w:rsidRDefault="00A32AA6" w:rsidP="0026630F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4.</w:t>
                      </w:r>
                    </w:p>
                    <w:p w14:paraId="2DE3B709" w14:textId="77777777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Definições da UE</w:t>
                      </w:r>
                    </w:p>
                    <w:p w14:paraId="13F1AAD1" w14:textId="322A163E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Exploração do horizonte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procura e deteção sistemáticas de sinais precoces de tendências emergentes potencialmente importantes no presente com potenciais impactos futuros. O objetivo é direcionar a perceção atempadamente para o que é novo ou está em mudança, a fim de identificar os riscos </w:t>
                      </w:r>
                      <w:r w:rsidR="005951F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as oportunidades que tendências emergentes podem criar.</w:t>
                      </w:r>
                    </w:p>
                    <w:p w14:paraId="3932BF89" w14:textId="77777777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AEAB9AB" w14:textId="7D77E4FD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Sinal de novidade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 informações (factuais, de fontes fiáveis) sobre acontecimento</w:t>
                      </w:r>
                      <w:r w:rsidR="0073413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que nos rodeiam</w:t>
                      </w:r>
                      <w:r w:rsidR="0073413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que podem indicar alguma novidade ou algo diferente (ou seja, </w:t>
                      </w:r>
                      <w:r w:rsidR="004C141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uma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«questão emergente») que </w:t>
                      </w:r>
                      <w:r w:rsidR="00252DD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pode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ter um impacto significativo no sistema em causa.</w:t>
                      </w:r>
                    </w:p>
                    <w:p w14:paraId="49E1B93A" w14:textId="77777777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38BB352" w14:textId="57789E3D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Sinal de mudança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um </w:t>
                      </w:r>
                      <w:r w:rsidR="00AF0953"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potencial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elemento de prova de uma tendência. Pode tratar-se de uma inovação ou </w:t>
                      </w:r>
                      <w:r w:rsidR="0002646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rutura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5B613B"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local </w:t>
                      </w:r>
                      <w:r w:rsidR="005B613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ou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de pequena dimensão com potencial para crescer em escala e distribuição geográfica. Um sinal pode ser uma nova prática, uma nova política ou uma tecnologia inovadora. Pode tratar-se de um evento, uma tendência local ou uma organização. Pode também ser um problema ou uma situação </w:t>
                      </w:r>
                      <w:r w:rsidR="00C4048B"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revelada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recentemente. Muitas vezes, sinais </w:t>
                      </w:r>
                      <w:r w:rsidR="00C4048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de mudança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derivam de sinais de novidade.</w:t>
                      </w:r>
                    </w:p>
                    <w:p w14:paraId="516B350B" w14:textId="77777777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8DEC256" w14:textId="47D0033E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Tendências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 a direção geral em que algo se está a desenvolver ou a mudar. Uma tendência pode ser forte ou fraca, ter intensidade crescente ou decrescente ou ser estável. As tendências representam uma mudança gradual mas a longo prazo</w:t>
                      </w:r>
                      <w:r w:rsidR="00E35A1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</w:t>
                      </w:r>
                      <w:r w:rsidR="004138B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fatores que </w:t>
                      </w:r>
                      <w:r w:rsidR="004138B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vão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definir o futuro de uma organização, região, país ou tema.</w:t>
                      </w:r>
                    </w:p>
                    <w:p w14:paraId="34D220D4" w14:textId="77777777" w:rsidR="00725C6F" w:rsidRPr="00A32AA6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5C6F">
        <w:rPr>
          <w:rFonts w:ascii="EC Square Sans Pro" w:hAnsi="EC Square Sans Pro"/>
          <w:color w:val="000D42"/>
          <w:sz w:val="20"/>
        </w:rPr>
        <w:t>Utilizando a metáfora do detetive, reforçamos a importância d</w:t>
      </w:r>
      <w:r w:rsidR="00D90EAF">
        <w:rPr>
          <w:rFonts w:ascii="EC Square Sans Pro" w:hAnsi="EC Square Sans Pro"/>
          <w:color w:val="000D42"/>
          <w:sz w:val="20"/>
        </w:rPr>
        <w:t>e</w:t>
      </w:r>
      <w:r w:rsidR="00725C6F">
        <w:rPr>
          <w:rFonts w:ascii="EC Square Sans Pro" w:hAnsi="EC Square Sans Pro"/>
          <w:color w:val="000D42"/>
          <w:sz w:val="20"/>
        </w:rPr>
        <w:t xml:space="preserve"> competências </w:t>
      </w:r>
      <w:r w:rsidR="00CB4560">
        <w:rPr>
          <w:rFonts w:ascii="EC Square Sans Pro" w:hAnsi="EC Square Sans Pro"/>
          <w:color w:val="000D42"/>
          <w:sz w:val="20"/>
        </w:rPr>
        <w:t>para explorarmos os nossos contextos</w:t>
      </w:r>
      <w:r w:rsidR="00725C6F">
        <w:rPr>
          <w:rFonts w:ascii="EC Square Sans Pro" w:hAnsi="EC Square Sans Pro"/>
          <w:color w:val="000D42"/>
          <w:sz w:val="20"/>
        </w:rPr>
        <w:t>, como a objetividade, a curiosidade, a abertura e a consciência do</w:t>
      </w:r>
      <w:r w:rsidR="00CB4560">
        <w:rPr>
          <w:rFonts w:ascii="EC Square Sans Pro" w:hAnsi="EC Square Sans Pro"/>
          <w:color w:val="000D42"/>
          <w:sz w:val="20"/>
        </w:rPr>
        <w:t>s</w:t>
      </w:r>
      <w:r w:rsidR="00725C6F">
        <w:rPr>
          <w:rFonts w:ascii="EC Square Sans Pro" w:hAnsi="EC Square Sans Pro"/>
          <w:color w:val="000D42"/>
          <w:sz w:val="20"/>
        </w:rPr>
        <w:t xml:space="preserve"> nosso</w:t>
      </w:r>
      <w:r w:rsidR="00CB4560">
        <w:rPr>
          <w:rFonts w:ascii="EC Square Sans Pro" w:hAnsi="EC Square Sans Pro"/>
          <w:color w:val="000D42"/>
          <w:sz w:val="20"/>
        </w:rPr>
        <w:t>s</w:t>
      </w:r>
      <w:r w:rsidR="00725C6F">
        <w:rPr>
          <w:rFonts w:ascii="EC Square Sans Pro" w:hAnsi="EC Square Sans Pro"/>
          <w:color w:val="000D42"/>
          <w:sz w:val="20"/>
        </w:rPr>
        <w:t xml:space="preserve"> próprio</w:t>
      </w:r>
      <w:r w:rsidR="00CB4560">
        <w:rPr>
          <w:rFonts w:ascii="EC Square Sans Pro" w:hAnsi="EC Square Sans Pro"/>
          <w:color w:val="000D42"/>
          <w:sz w:val="20"/>
        </w:rPr>
        <w:t>s</w:t>
      </w:r>
      <w:r w:rsidR="00725C6F">
        <w:rPr>
          <w:rFonts w:ascii="EC Square Sans Pro" w:hAnsi="EC Square Sans Pro"/>
          <w:color w:val="000D42"/>
          <w:sz w:val="20"/>
        </w:rPr>
        <w:t xml:space="preserve"> preconceito</w:t>
      </w:r>
      <w:r w:rsidR="00CB4560">
        <w:rPr>
          <w:rFonts w:ascii="EC Square Sans Pro" w:hAnsi="EC Square Sans Pro"/>
          <w:color w:val="000D42"/>
          <w:sz w:val="20"/>
        </w:rPr>
        <w:t>s</w:t>
      </w:r>
      <w:r w:rsidR="00725C6F">
        <w:rPr>
          <w:rFonts w:ascii="EC Square Sans Pro" w:hAnsi="EC Square Sans Pro"/>
          <w:color w:val="000D42"/>
          <w:sz w:val="20"/>
        </w:rPr>
        <w:t>.</w:t>
      </w:r>
    </w:p>
    <w:p w14:paraId="2456A4BA" w14:textId="08FED8FB" w:rsidR="0018160B" w:rsidRPr="001027F3" w:rsidRDefault="0018160B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38673D7" w14:textId="47753C19" w:rsidR="00725C6F" w:rsidRP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 principal resultado deste instrumento não é tanto a identificação de tendências em si mesma, mas sim a prática do processo de exploração do horizonte e a aquisição das competências </w:t>
      </w:r>
      <w:r w:rsidR="001027F3">
        <w:rPr>
          <w:rFonts w:ascii="EC Square Sans Pro" w:hAnsi="EC Square Sans Pro"/>
          <w:color w:val="000D42"/>
          <w:sz w:val="20"/>
        </w:rPr>
        <w:t>em</w:t>
      </w:r>
      <w:r>
        <w:rPr>
          <w:rFonts w:ascii="EC Square Sans Pro" w:hAnsi="EC Square Sans Pro"/>
          <w:color w:val="000D42"/>
          <w:sz w:val="20"/>
        </w:rPr>
        <w:t>:</w:t>
      </w:r>
    </w:p>
    <w:p w14:paraId="2816AACA" w14:textId="77777777" w:rsidR="00725C6F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Identificação de padrões.</w:t>
      </w:r>
    </w:p>
    <w:p w14:paraId="08A2DD41" w14:textId="7576EF21" w:rsidR="00725C6F" w:rsidRDefault="00936AFD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Desvendamento</w:t>
      </w:r>
      <w:r w:rsidR="00725C6F">
        <w:rPr>
          <w:rFonts w:ascii="EC Square Sans Pro" w:hAnsi="EC Square Sans Pro"/>
          <w:color w:val="000D42"/>
        </w:rPr>
        <w:t xml:space="preserve"> d</w:t>
      </w:r>
      <w:r w:rsidR="00C5429D">
        <w:rPr>
          <w:rFonts w:ascii="EC Square Sans Pro" w:hAnsi="EC Square Sans Pro"/>
          <w:color w:val="000D42"/>
        </w:rPr>
        <w:t>e</w:t>
      </w:r>
      <w:r w:rsidR="00725C6F">
        <w:rPr>
          <w:rFonts w:ascii="EC Square Sans Pro" w:hAnsi="EC Square Sans Pro"/>
          <w:color w:val="000D42"/>
        </w:rPr>
        <w:t xml:space="preserve"> </w:t>
      </w:r>
      <w:r w:rsidR="00E357D9">
        <w:rPr>
          <w:rFonts w:ascii="EC Square Sans Pro" w:hAnsi="EC Square Sans Pro"/>
          <w:color w:val="000D42"/>
        </w:rPr>
        <w:t>noções/conceitos</w:t>
      </w:r>
      <w:r w:rsidR="00725C6F">
        <w:rPr>
          <w:rFonts w:ascii="EC Square Sans Pro" w:hAnsi="EC Square Sans Pro"/>
          <w:color w:val="000D42"/>
        </w:rPr>
        <w:t xml:space="preserve"> subjacentes </w:t>
      </w:r>
      <w:r w:rsidR="00C5429D">
        <w:rPr>
          <w:rFonts w:ascii="EC Square Sans Pro" w:hAnsi="EC Square Sans Pro"/>
          <w:color w:val="000D42"/>
        </w:rPr>
        <w:t>a</w:t>
      </w:r>
      <w:r w:rsidR="00725C6F">
        <w:rPr>
          <w:rFonts w:ascii="EC Square Sans Pro" w:hAnsi="EC Square Sans Pro"/>
          <w:color w:val="000D42"/>
        </w:rPr>
        <w:t xml:space="preserve">os sinais de novidade. </w:t>
      </w:r>
    </w:p>
    <w:p w14:paraId="6B0EC03B" w14:textId="38B406F6" w:rsidR="00725C6F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Reflexão sobre os nossos próprios preconceitos e pressupostos</w:t>
      </w:r>
      <w:r w:rsidR="00936AFD">
        <w:rPr>
          <w:rFonts w:ascii="EC Square Sans Pro" w:hAnsi="EC Square Sans Pro"/>
          <w:color w:val="000D42"/>
        </w:rPr>
        <w:t>,</w:t>
      </w:r>
      <w:r>
        <w:rPr>
          <w:rFonts w:ascii="EC Square Sans Pro" w:hAnsi="EC Square Sans Pro"/>
          <w:color w:val="000D42"/>
        </w:rPr>
        <w:t xml:space="preserve"> ao identificar tendências que já são do nosso conhecimento ou nas quais temos interesse. </w:t>
      </w:r>
    </w:p>
    <w:p w14:paraId="2FF18B6D" w14:textId="7DF35F0E" w:rsidR="00725C6F" w:rsidRDefault="00461FFA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A</w:t>
      </w:r>
      <w:r w:rsidR="00725C6F">
        <w:rPr>
          <w:rFonts w:ascii="EC Square Sans Pro" w:hAnsi="EC Square Sans Pro"/>
          <w:color w:val="000D42"/>
        </w:rPr>
        <w:t xml:space="preserve"> importância de estar aberto a descobrir «o desconhecido» e a ouvir outras interpretações d</w:t>
      </w:r>
      <w:r w:rsidR="0042351D">
        <w:rPr>
          <w:rFonts w:ascii="EC Square Sans Pro" w:hAnsi="EC Square Sans Pro"/>
          <w:color w:val="000D42"/>
        </w:rPr>
        <w:t>e</w:t>
      </w:r>
      <w:r w:rsidR="00725C6F">
        <w:rPr>
          <w:rFonts w:ascii="EC Square Sans Pro" w:hAnsi="EC Square Sans Pro"/>
          <w:color w:val="000D42"/>
        </w:rPr>
        <w:t xml:space="preserve"> sinais de novidade e tendências. </w:t>
      </w:r>
    </w:p>
    <w:p w14:paraId="607E8EF7" w14:textId="1C01BCFB" w:rsidR="00725C6F" w:rsidRPr="00725C6F" w:rsidRDefault="00846115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Aprender a identificar o que está a emergir a nível </w:t>
      </w:r>
      <w:r w:rsidR="009A2087">
        <w:rPr>
          <w:rFonts w:ascii="EC Square Sans Pro" w:hAnsi="EC Square Sans Pro"/>
          <w:color w:val="000D42"/>
        </w:rPr>
        <w:t>global</w:t>
      </w:r>
      <w:r>
        <w:rPr>
          <w:rFonts w:ascii="EC Square Sans Pro" w:hAnsi="EC Square Sans Pro"/>
          <w:color w:val="000D42"/>
        </w:rPr>
        <w:t>, regional e local e compreender melhor e de forma mais aprofundada o seu contexto pode ajudar os participantes a articular melhor desafios e oportunidades em torno do seu próprio trabalho.</w:t>
      </w:r>
    </w:p>
    <w:p w14:paraId="723F86AC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5669FA3" wp14:editId="6D06F6F2">
                <wp:simplePos x="0" y="0"/>
                <wp:positionH relativeFrom="margin">
                  <wp:posOffset>0</wp:posOffset>
                </wp:positionH>
                <wp:positionV relativeFrom="paragraph">
                  <wp:posOffset>135400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15108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9FA3" id="Text Box 35" o:spid="_x0000_s1035" type="#_x0000_t202" style="position:absolute;left:0;text-align:left;margin-left:0;margin-top:10.65pt;width:296.9pt;height:18.1pt;z-index:251658245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" fillcolor="#ffcd00" stroked="f" strokeweight=".5pt">
                <v:textbox inset=",0,,0">
                  <w:txbxContent>
                    <w:p w14:paraId="06115108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E57E0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B5E2083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 xml:space="preserve">Etapa 1: leitura individual dos sinais de novidade (15 minutos) </w:t>
      </w:r>
    </w:p>
    <w:p w14:paraId="65123042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Cada indivíduo passa 15 minutos a ler em silêncio os cabeçalhos dos sinais de novidade. </w:t>
      </w:r>
    </w:p>
    <w:p w14:paraId="05D238C2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Durante a leitura, os participantes são incentivados a começar a refletir sobre as seguintes perguntas:</w:t>
      </w:r>
    </w:p>
    <w:p w14:paraId="6CD829B7" w14:textId="77777777" w:rsidR="00846115" w:rsidRDefault="00846115" w:rsidP="00846115">
      <w:pPr>
        <w:pStyle w:val="ListParagraph"/>
        <w:numPr>
          <w:ilvl w:val="0"/>
          <w:numId w:val="10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É possível identificar algum padrão?</w:t>
      </w:r>
    </w:p>
    <w:p w14:paraId="7A5999F4" w14:textId="3B836DC5" w:rsidR="00F93919" w:rsidRPr="00F93919" w:rsidRDefault="00846115" w:rsidP="00F93919">
      <w:pPr>
        <w:pStyle w:val="ListParagraph"/>
        <w:numPr>
          <w:ilvl w:val="0"/>
          <w:numId w:val="10"/>
        </w:numPr>
        <w:spacing w:before="120" w:after="120" w:line="264" w:lineRule="auto"/>
        <w:rPr>
          <w:rFonts w:ascii="EC Square Sans Pro" w:hAnsi="EC Square Sans Pro"/>
          <w:b/>
          <w:color w:val="000D42"/>
        </w:rPr>
      </w:pPr>
      <w:r w:rsidRPr="001027F3">
        <w:rPr>
          <w:rFonts w:ascii="EC Square Sans Pro" w:hAnsi="EC Square Sans Pro"/>
          <w:color w:val="000D42"/>
        </w:rPr>
        <w:t>Quais s</w:t>
      </w:r>
      <w:r w:rsidR="00F807D5">
        <w:rPr>
          <w:rFonts w:ascii="EC Square Sans Pro" w:hAnsi="EC Square Sans Pro"/>
          <w:color w:val="000D42"/>
        </w:rPr>
        <w:t>ão</w:t>
      </w:r>
      <w:r w:rsidRPr="001027F3">
        <w:rPr>
          <w:rFonts w:ascii="EC Square Sans Pro" w:hAnsi="EC Square Sans Pro"/>
          <w:color w:val="000D42"/>
        </w:rPr>
        <w:t xml:space="preserve"> as forças motrizes destas </w:t>
      </w:r>
      <w:r w:rsidR="00F807D5">
        <w:rPr>
          <w:rFonts w:ascii="EC Square Sans Pro" w:hAnsi="EC Square Sans Pro"/>
          <w:color w:val="000D42"/>
        </w:rPr>
        <w:t>notícias</w:t>
      </w:r>
      <w:r w:rsidRPr="001027F3">
        <w:rPr>
          <w:rFonts w:ascii="EC Square Sans Pro" w:hAnsi="EC Square Sans Pro"/>
          <w:color w:val="000D42"/>
        </w:rPr>
        <w:t>, políticas ou inovações? Por que razão</w:t>
      </w:r>
      <w:r w:rsidR="00F807D5">
        <w:rPr>
          <w:rFonts w:ascii="EC Square Sans Pro" w:hAnsi="EC Square Sans Pro"/>
          <w:color w:val="000D42"/>
        </w:rPr>
        <w:t xml:space="preserve"> </w:t>
      </w:r>
      <w:r w:rsidRPr="001027F3">
        <w:rPr>
          <w:rFonts w:ascii="EC Square Sans Pro" w:hAnsi="EC Square Sans Pro"/>
          <w:color w:val="000D42"/>
        </w:rPr>
        <w:t>ocorre</w:t>
      </w:r>
      <w:r w:rsidR="00F93919">
        <w:rPr>
          <w:rFonts w:ascii="EC Square Sans Pro" w:hAnsi="EC Square Sans Pro"/>
          <w:color w:val="000D42"/>
        </w:rPr>
        <w:t>m</w:t>
      </w:r>
      <w:r w:rsidR="00F807D5">
        <w:rPr>
          <w:rFonts w:ascii="EC Square Sans Pro" w:hAnsi="EC Square Sans Pro"/>
          <w:color w:val="000D42"/>
        </w:rPr>
        <w:t xml:space="preserve"> </w:t>
      </w:r>
      <w:r w:rsidRPr="001027F3">
        <w:rPr>
          <w:rFonts w:ascii="EC Square Sans Pro" w:hAnsi="EC Square Sans Pro"/>
          <w:color w:val="000D42"/>
        </w:rPr>
        <w:t>agora?</w:t>
      </w:r>
    </w:p>
    <w:p w14:paraId="6C0646B5" w14:textId="77777777" w:rsidR="00F93919" w:rsidRPr="00F93919" w:rsidRDefault="00F93919" w:rsidP="00F93919">
      <w:pPr>
        <w:pStyle w:val="ListParagraph"/>
        <w:spacing w:before="120" w:after="120" w:line="264" w:lineRule="auto"/>
        <w:rPr>
          <w:rFonts w:ascii="EC Square Sans Pro" w:hAnsi="EC Square Sans Pro"/>
          <w:b/>
          <w:color w:val="000D42"/>
        </w:rPr>
      </w:pPr>
    </w:p>
    <w:p w14:paraId="17DC265D" w14:textId="26FE1D4D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2: partilha e reflexão em grupos (15-20 minutos)</w:t>
      </w:r>
      <w:r>
        <w:t xml:space="preserve"> </w:t>
      </w:r>
    </w:p>
    <w:p w14:paraId="73B88111" w14:textId="3D8D43CA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Em grupos (de três a oito pessoas), cada um partilha o que identificou e o que captou a sua atenção.</w:t>
      </w:r>
    </w:p>
    <w:p w14:paraId="083C6DBA" w14:textId="7E566F44" w:rsidR="00846115" w:rsidRPr="00846115" w:rsidRDefault="00A26BD4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w:lastRenderedPageBreak/>
        <w:drawing>
          <wp:anchor distT="114300" distB="114300" distL="114300" distR="114300" simplePos="0" relativeHeight="251658254" behindDoc="0" locked="0" layoutInCell="1" hidden="0" allowOverlap="1" wp14:anchorId="2D429B3C" wp14:editId="6F4A151A">
            <wp:simplePos x="0" y="0"/>
            <wp:positionH relativeFrom="margin">
              <wp:align>right</wp:align>
            </wp:positionH>
            <wp:positionV relativeFrom="paragraph">
              <wp:posOffset>7034</wp:posOffset>
            </wp:positionV>
            <wp:extent cx="1714500" cy="1915824"/>
            <wp:effectExtent l="0" t="0" r="0" b="8255"/>
            <wp:wrapSquare wrapText="bothSides" distT="114300" distB="11430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l="1762" r="5592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15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1814">
        <w:rPr>
          <w:rFonts w:ascii="EC Square Sans Pro" w:hAnsi="EC Square Sans Pro"/>
          <w:color w:val="000D42"/>
          <w:sz w:val="20"/>
        </w:rPr>
        <w:t>Os p</w:t>
      </w:r>
      <w:r>
        <w:rPr>
          <w:rFonts w:ascii="EC Square Sans Pro" w:hAnsi="EC Square Sans Pro"/>
          <w:color w:val="000D42"/>
          <w:sz w:val="20"/>
        </w:rPr>
        <w:t xml:space="preserve">articipantes </w:t>
      </w:r>
      <w:r w:rsidR="00CF1814">
        <w:rPr>
          <w:rFonts w:ascii="EC Square Sans Pro" w:hAnsi="EC Square Sans Pro"/>
          <w:color w:val="000D42"/>
          <w:sz w:val="20"/>
        </w:rPr>
        <w:t>são relembrados</w:t>
      </w:r>
      <w:r w:rsidR="00F93919">
        <w:rPr>
          <w:rFonts w:ascii="EC Square Sans Pro" w:hAnsi="EC Square Sans Pro"/>
          <w:color w:val="000D42"/>
          <w:sz w:val="20"/>
        </w:rPr>
        <w:t xml:space="preserve"> de</w:t>
      </w:r>
      <w:r w:rsidR="00CF1814">
        <w:rPr>
          <w:rFonts w:ascii="EC Square Sans Pro" w:hAnsi="EC Square Sans Pro"/>
          <w:color w:val="000D42"/>
          <w:sz w:val="20"/>
        </w:rPr>
        <w:t xml:space="preserve"> </w:t>
      </w:r>
      <w:r>
        <w:rPr>
          <w:rFonts w:ascii="EC Square Sans Pro" w:hAnsi="EC Square Sans Pro"/>
          <w:color w:val="000D42"/>
          <w:sz w:val="20"/>
        </w:rPr>
        <w:t xml:space="preserve">que </w:t>
      </w:r>
      <w:r w:rsidR="00CF1814">
        <w:rPr>
          <w:rFonts w:ascii="EC Square Sans Pro" w:hAnsi="EC Square Sans Pro"/>
          <w:color w:val="000D42"/>
          <w:sz w:val="20"/>
        </w:rPr>
        <w:t>são</w:t>
      </w:r>
      <w:r>
        <w:rPr>
          <w:rFonts w:ascii="EC Square Sans Pro" w:hAnsi="EC Square Sans Pro"/>
          <w:color w:val="000D42"/>
          <w:sz w:val="20"/>
        </w:rPr>
        <w:t xml:space="preserve"> detetives! A nossa subjetividade não é boa companheira para este exercício. Devemos manter a nossa mente aberta às ideias e reflexões dos outros. Ninguém tem a resposta certa. O grupo tenta encontrar padrões e tendências para dar sentido ao presente e identificar mais facilmente potenciais oportunidades e ameaças decorrentes destas mudanças. </w:t>
      </w:r>
    </w:p>
    <w:p w14:paraId="114A387D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3: agrupamento (20-25 minutos)</w:t>
      </w:r>
    </w:p>
    <w:p w14:paraId="6765C490" w14:textId="5A693FB2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Cada grupo agrupa sinais de novidade de acordo com quaisquer padrões e tendências que </w:t>
      </w:r>
      <w:r w:rsidR="007C3369">
        <w:rPr>
          <w:rFonts w:ascii="EC Square Sans Pro" w:hAnsi="EC Square Sans Pro"/>
          <w:color w:val="000D42"/>
          <w:sz w:val="20"/>
        </w:rPr>
        <w:t>encontrem</w:t>
      </w:r>
      <w:r>
        <w:rPr>
          <w:rFonts w:ascii="EC Square Sans Pro" w:hAnsi="EC Square Sans Pro"/>
          <w:color w:val="000D42"/>
          <w:sz w:val="20"/>
        </w:rPr>
        <w:t>. Os grupos devem tentar agrupar pelo menos três artigos em cada tendência.</w:t>
      </w:r>
    </w:p>
    <w:p w14:paraId="4632A825" w14:textId="36017488" w:rsidR="00846115" w:rsidRPr="00846115" w:rsidRDefault="00A26BD4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w:drawing>
          <wp:anchor distT="114300" distB="114300" distL="114300" distR="114300" simplePos="0" relativeHeight="251658255" behindDoc="0" locked="0" layoutInCell="1" hidden="0" allowOverlap="1" wp14:anchorId="2BD36F71" wp14:editId="69670556">
            <wp:simplePos x="0" y="0"/>
            <wp:positionH relativeFrom="margin">
              <wp:align>right</wp:align>
            </wp:positionH>
            <wp:positionV relativeFrom="paragraph">
              <wp:posOffset>74783</wp:posOffset>
            </wp:positionV>
            <wp:extent cx="1690771" cy="1709738"/>
            <wp:effectExtent l="0" t="0" r="5080" b="508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771" cy="1709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EC Square Sans Pro" w:hAnsi="EC Square Sans Pro"/>
          <w:color w:val="000D42"/>
          <w:sz w:val="20"/>
        </w:rPr>
        <w:t xml:space="preserve">Quando tiverem um agrupamento de sinais de novidade, os grupos devem criar uma nota de </w:t>
      </w:r>
      <w:r>
        <w:rPr>
          <w:rFonts w:ascii="EC Square Sans Pro" w:hAnsi="EC Square Sans Pro"/>
          <w:i/>
          <w:iCs/>
          <w:color w:val="000D42"/>
          <w:sz w:val="20"/>
        </w:rPr>
        <w:t>post-it</w:t>
      </w:r>
      <w:r>
        <w:rPr>
          <w:rFonts w:ascii="EC Square Sans Pro" w:hAnsi="EC Square Sans Pro"/>
          <w:color w:val="000D42"/>
          <w:sz w:val="20"/>
        </w:rPr>
        <w:t xml:space="preserve"> para designar cada sinal de mudança/tendência que detetaram. Cada grupo deve tentar encontrar, pelo menos, três sinais emergentes de mudança ou tendências.</w:t>
      </w:r>
    </w:p>
    <w:p w14:paraId="2069797F" w14:textId="6FC8E47C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Enquanto detetives, precisamos de mais do que uma pista para chegar a uma conclusão válida; não podemos basear-nos apenas numa ou em duas pistas (um ou dois sinais de novidade). Os grupos devem</w:t>
      </w:r>
      <w:r w:rsidR="007C3369">
        <w:rPr>
          <w:rFonts w:ascii="EC Square Sans Pro" w:hAnsi="EC Square Sans Pro"/>
          <w:color w:val="000D42"/>
          <w:sz w:val="20"/>
        </w:rPr>
        <w:t xml:space="preserve"> tentar</w:t>
      </w:r>
      <w:r>
        <w:rPr>
          <w:rFonts w:ascii="EC Square Sans Pro" w:hAnsi="EC Square Sans Pro"/>
          <w:color w:val="000D42"/>
          <w:sz w:val="20"/>
        </w:rPr>
        <w:t xml:space="preserve"> ir além d</w:t>
      </w:r>
      <w:r w:rsidR="00776B48">
        <w:rPr>
          <w:rFonts w:ascii="EC Square Sans Pro" w:hAnsi="EC Square Sans Pro"/>
          <w:color w:val="000D42"/>
          <w:sz w:val="20"/>
        </w:rPr>
        <w:t>o</w:t>
      </w:r>
      <w:r>
        <w:rPr>
          <w:rFonts w:ascii="EC Square Sans Pro" w:hAnsi="EC Square Sans Pro"/>
          <w:color w:val="000D42"/>
          <w:sz w:val="20"/>
        </w:rPr>
        <w:t xml:space="preserve"> </w:t>
      </w:r>
      <w:r w:rsidR="00776B48">
        <w:rPr>
          <w:rFonts w:ascii="EC Square Sans Pro" w:hAnsi="EC Square Sans Pro"/>
          <w:color w:val="000D42"/>
          <w:sz w:val="20"/>
        </w:rPr>
        <w:t>superficial</w:t>
      </w:r>
      <w:r>
        <w:rPr>
          <w:rFonts w:ascii="EC Square Sans Pro" w:hAnsi="EC Square Sans Pro"/>
          <w:color w:val="000D42"/>
          <w:sz w:val="20"/>
        </w:rPr>
        <w:t xml:space="preserve">. Ao </w:t>
      </w:r>
      <w:r w:rsidR="004A390A">
        <w:rPr>
          <w:rFonts w:ascii="EC Square Sans Pro" w:hAnsi="EC Square Sans Pro"/>
          <w:color w:val="000D42"/>
          <w:sz w:val="20"/>
        </w:rPr>
        <w:t>denominar</w:t>
      </w:r>
      <w:r>
        <w:rPr>
          <w:rFonts w:ascii="EC Square Sans Pro" w:hAnsi="EC Square Sans Pro"/>
          <w:color w:val="000D42"/>
          <w:sz w:val="20"/>
        </w:rPr>
        <w:t xml:space="preserve"> tendências, não se esqueça</w:t>
      </w:r>
      <w:r w:rsidR="007C3369">
        <w:rPr>
          <w:rFonts w:ascii="EC Square Sans Pro" w:hAnsi="EC Square Sans Pro"/>
          <w:color w:val="000D42"/>
          <w:sz w:val="20"/>
        </w:rPr>
        <w:t>m</w:t>
      </w:r>
      <w:r>
        <w:rPr>
          <w:rFonts w:ascii="EC Square Sans Pro" w:hAnsi="EC Square Sans Pro"/>
          <w:color w:val="000D42"/>
          <w:sz w:val="20"/>
        </w:rPr>
        <w:t xml:space="preserve"> de as </w:t>
      </w:r>
      <w:r w:rsidR="004A390A">
        <w:rPr>
          <w:rFonts w:ascii="EC Square Sans Pro" w:hAnsi="EC Square Sans Pro"/>
          <w:color w:val="000D42"/>
          <w:sz w:val="20"/>
        </w:rPr>
        <w:t>denominar</w:t>
      </w:r>
      <w:r>
        <w:rPr>
          <w:rFonts w:ascii="EC Square Sans Pro" w:hAnsi="EC Square Sans Pro"/>
          <w:color w:val="000D42"/>
          <w:sz w:val="20"/>
        </w:rPr>
        <w:t xml:space="preserve"> com base no que muda, o que é diferente e </w:t>
      </w:r>
      <w:r w:rsidR="007C3369">
        <w:rPr>
          <w:rFonts w:ascii="EC Square Sans Pro" w:hAnsi="EC Square Sans Pro"/>
          <w:color w:val="000D42"/>
          <w:sz w:val="20"/>
        </w:rPr>
        <w:t xml:space="preserve">o </w:t>
      </w:r>
      <w:r>
        <w:rPr>
          <w:rFonts w:ascii="EC Square Sans Pro" w:hAnsi="EC Square Sans Pro"/>
          <w:color w:val="000D42"/>
          <w:sz w:val="20"/>
        </w:rPr>
        <w:t>que está a emergir (por exemplo, em vez de apenas designar a tendência «Inteligência artificial», devemos reforçar o que está a mudar: «Aument</w:t>
      </w:r>
      <w:r w:rsidR="00182283">
        <w:rPr>
          <w:rFonts w:ascii="EC Square Sans Pro" w:hAnsi="EC Square Sans Pro"/>
          <w:color w:val="000D42"/>
          <w:sz w:val="20"/>
        </w:rPr>
        <w:t>o d</w:t>
      </w:r>
      <w:r>
        <w:rPr>
          <w:rFonts w:ascii="EC Square Sans Pro" w:hAnsi="EC Square Sans Pro"/>
          <w:color w:val="000D42"/>
          <w:sz w:val="20"/>
        </w:rPr>
        <w:t xml:space="preserve">a sensibilização para os desafios éticos da IA»). </w:t>
      </w:r>
    </w:p>
    <w:p w14:paraId="0966BFC0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4:  partilha das conclusões com o grupo maior (20 minutos)</w:t>
      </w:r>
    </w:p>
    <w:p w14:paraId="45D6EE95" w14:textId="16793F86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Todos os grupos partilham as tendências que identificaram juntamente com </w:t>
      </w:r>
      <w:r w:rsidR="00587105">
        <w:rPr>
          <w:rFonts w:ascii="EC Square Sans Pro" w:hAnsi="EC Square Sans Pro"/>
          <w:color w:val="000D42"/>
          <w:sz w:val="20"/>
        </w:rPr>
        <w:t xml:space="preserve">as </w:t>
      </w:r>
      <w:r>
        <w:rPr>
          <w:rFonts w:ascii="EC Square Sans Pro" w:hAnsi="EC Square Sans Pro"/>
          <w:color w:val="000D42"/>
          <w:sz w:val="20"/>
        </w:rPr>
        <w:t xml:space="preserve">principais </w:t>
      </w:r>
      <w:r w:rsidR="00587105">
        <w:rPr>
          <w:rFonts w:ascii="EC Square Sans Pro" w:hAnsi="EC Square Sans Pro"/>
          <w:color w:val="000D42"/>
          <w:sz w:val="20"/>
        </w:rPr>
        <w:t>conclusões</w:t>
      </w:r>
      <w:r>
        <w:rPr>
          <w:rFonts w:ascii="EC Square Sans Pro" w:hAnsi="EC Square Sans Pro"/>
          <w:color w:val="000D42"/>
          <w:sz w:val="20"/>
        </w:rPr>
        <w:t xml:space="preserve"> </w:t>
      </w:r>
      <w:r w:rsidR="004E7E51">
        <w:rPr>
          <w:rFonts w:ascii="EC Square Sans Pro" w:hAnsi="EC Square Sans Pro"/>
          <w:color w:val="000D42"/>
          <w:sz w:val="20"/>
        </w:rPr>
        <w:t>obtid</w:t>
      </w:r>
      <w:r w:rsidR="00587105">
        <w:rPr>
          <w:rFonts w:ascii="EC Square Sans Pro" w:hAnsi="EC Square Sans Pro"/>
          <w:color w:val="000D42"/>
          <w:sz w:val="20"/>
        </w:rPr>
        <w:t>a</w:t>
      </w:r>
      <w:r w:rsidR="004E7E51">
        <w:rPr>
          <w:rFonts w:ascii="EC Square Sans Pro" w:hAnsi="EC Square Sans Pro"/>
          <w:color w:val="000D42"/>
          <w:sz w:val="20"/>
        </w:rPr>
        <w:t>s nos</w:t>
      </w:r>
      <w:r>
        <w:rPr>
          <w:rFonts w:ascii="EC Square Sans Pro" w:hAnsi="EC Square Sans Pro"/>
          <w:color w:val="000D42"/>
          <w:sz w:val="20"/>
        </w:rPr>
        <w:t xml:space="preserve"> seus debates. </w:t>
      </w:r>
      <w:r w:rsidR="007C44F8">
        <w:rPr>
          <w:rFonts w:ascii="EC Square Sans Pro" w:hAnsi="EC Square Sans Pro"/>
          <w:color w:val="000D42"/>
          <w:sz w:val="20"/>
        </w:rPr>
        <w:t>Os g</w:t>
      </w:r>
      <w:r>
        <w:rPr>
          <w:rFonts w:ascii="EC Square Sans Pro" w:hAnsi="EC Square Sans Pro"/>
          <w:color w:val="000D42"/>
          <w:sz w:val="20"/>
        </w:rPr>
        <w:t xml:space="preserve">rupos podem partilhar quais as tendências mais surpreendentes ou quais </w:t>
      </w:r>
      <w:r w:rsidR="003F3883">
        <w:rPr>
          <w:rFonts w:ascii="EC Square Sans Pro" w:hAnsi="EC Square Sans Pro"/>
          <w:color w:val="000D42"/>
          <w:sz w:val="20"/>
        </w:rPr>
        <w:t>têm</w:t>
      </w:r>
      <w:r>
        <w:rPr>
          <w:rFonts w:ascii="EC Square Sans Pro" w:hAnsi="EC Square Sans Pro"/>
          <w:color w:val="000D42"/>
          <w:sz w:val="20"/>
        </w:rPr>
        <w:t xml:space="preserve"> maior impacto</w:t>
      </w:r>
      <w:r w:rsidR="003F3883">
        <w:rPr>
          <w:rFonts w:ascii="EC Square Sans Pro" w:hAnsi="EC Square Sans Pro"/>
          <w:color w:val="000D42"/>
          <w:sz w:val="20"/>
        </w:rPr>
        <w:t xml:space="preserve"> potencial</w:t>
      </w:r>
      <w:r>
        <w:rPr>
          <w:rFonts w:ascii="EC Square Sans Pro" w:hAnsi="EC Square Sans Pro"/>
          <w:color w:val="000D42"/>
          <w:sz w:val="20"/>
        </w:rPr>
        <w:t xml:space="preserve"> (tanto em termos de oportunidades como de ameaças).</w:t>
      </w:r>
    </w:p>
    <w:p w14:paraId="618BAF0E" w14:textId="2CA7D42A" w:rsidR="00846115" w:rsidRPr="00A26BD4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i/>
          <w:color w:val="000D42"/>
          <w:sz w:val="20"/>
          <w:szCs w:val="18"/>
        </w:rPr>
      </w:pPr>
      <w:r>
        <w:rPr>
          <w:rFonts w:ascii="EC Square Sans Pro" w:hAnsi="EC Square Sans Pro"/>
          <w:i/>
          <w:color w:val="000D42"/>
          <w:sz w:val="20"/>
        </w:rPr>
        <w:t xml:space="preserve">Nota: quando este instrumento é utilizado de forma independente </w:t>
      </w:r>
      <w:r w:rsidR="00A122E7">
        <w:rPr>
          <w:rFonts w:ascii="EC Square Sans Pro" w:hAnsi="EC Square Sans Pro"/>
          <w:i/>
          <w:color w:val="000D42"/>
          <w:sz w:val="20"/>
        </w:rPr>
        <w:t>em</w:t>
      </w:r>
      <w:r>
        <w:rPr>
          <w:rFonts w:ascii="EC Square Sans Pro" w:hAnsi="EC Square Sans Pro"/>
          <w:i/>
          <w:color w:val="000D42"/>
          <w:sz w:val="20"/>
        </w:rPr>
        <w:t xml:space="preserve"> comités temáticos, esta etapa pode ser ignorada.</w:t>
      </w:r>
    </w:p>
    <w:p w14:paraId="46C79FA0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5: reflexões e ensinamentos (10-15 minutos)</w:t>
      </w:r>
    </w:p>
    <w:p w14:paraId="73439A68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Os grupos debatem em sessão plenária para refletir sobre os principais ensinamentos do exercício. Cada grupo apresenta o que aprendeu com a atividade. As seguintes perguntas podem ser úteis:  </w:t>
      </w:r>
    </w:p>
    <w:p w14:paraId="03878D75" w14:textId="1AC7B7E8" w:rsidR="00846115" w:rsidRDefault="00846115" w:rsidP="00846115">
      <w:pPr>
        <w:pStyle w:val="ListParagraph"/>
        <w:numPr>
          <w:ilvl w:val="0"/>
          <w:numId w:val="1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Considera</w:t>
      </w:r>
      <w:r w:rsidR="003C0C37">
        <w:rPr>
          <w:rFonts w:ascii="EC Square Sans Pro" w:hAnsi="EC Square Sans Pro"/>
          <w:color w:val="000D42"/>
        </w:rPr>
        <w:t>m</w:t>
      </w:r>
      <w:r>
        <w:rPr>
          <w:rFonts w:ascii="EC Square Sans Pro" w:hAnsi="EC Square Sans Pro"/>
          <w:color w:val="000D42"/>
        </w:rPr>
        <w:t xml:space="preserve"> que est</w:t>
      </w:r>
      <w:r w:rsidR="003C0C37">
        <w:rPr>
          <w:rFonts w:ascii="EC Square Sans Pro" w:hAnsi="EC Square Sans Pro"/>
          <w:color w:val="000D42"/>
        </w:rPr>
        <w:t>ão</w:t>
      </w:r>
      <w:r>
        <w:rPr>
          <w:rFonts w:ascii="EC Square Sans Pro" w:hAnsi="EC Square Sans Pro"/>
          <w:color w:val="000D42"/>
        </w:rPr>
        <w:t xml:space="preserve"> agora mais apto</w:t>
      </w:r>
      <w:r w:rsidR="003C0C37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 a encontrar sinais emergentes de mudança?</w:t>
      </w:r>
    </w:p>
    <w:p w14:paraId="024A76C8" w14:textId="29999221" w:rsidR="00846115" w:rsidRPr="00846115" w:rsidRDefault="00846115" w:rsidP="00846115">
      <w:pPr>
        <w:pStyle w:val="ListParagraph"/>
        <w:numPr>
          <w:ilvl w:val="0"/>
          <w:numId w:val="1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começar a aplicar as competências</w:t>
      </w:r>
      <w:r w:rsidR="008F4E5E">
        <w:rPr>
          <w:rFonts w:ascii="EC Square Sans Pro" w:hAnsi="EC Square Sans Pro"/>
          <w:color w:val="000D42"/>
        </w:rPr>
        <w:t xml:space="preserve"> aqui</w:t>
      </w:r>
      <w:r>
        <w:rPr>
          <w:rFonts w:ascii="EC Square Sans Pro" w:hAnsi="EC Square Sans Pro"/>
          <w:color w:val="000D42"/>
        </w:rPr>
        <w:t xml:space="preserve"> adquiridas no trabalho </w:t>
      </w:r>
      <w:r w:rsidR="003C0C37">
        <w:rPr>
          <w:rFonts w:ascii="EC Square Sans Pro" w:hAnsi="EC Square Sans Pro"/>
          <w:color w:val="000D42"/>
        </w:rPr>
        <w:t>do grupo c</w:t>
      </w:r>
      <w:r>
        <w:rPr>
          <w:rFonts w:ascii="EC Square Sans Pro" w:hAnsi="EC Square Sans Pro"/>
          <w:color w:val="000D42"/>
        </w:rPr>
        <w:t>onsultivo para a juventude?</w:t>
      </w:r>
    </w:p>
    <w:p w14:paraId="7DBB8FC0" w14:textId="77777777" w:rsidR="00725C6F" w:rsidRDefault="00725C6F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F3C8DBC" wp14:editId="11164DD3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9575C5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 que se segue?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8DBC" id="Text Box 36" o:spid="_x0000_s1036" type="#_x0000_t202" style="position:absolute;left:0;text-align:left;margin-left:0;margin-top:14.85pt;width:296.9pt;height:18.1pt;z-index:25165824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DOMcDt4AAAAGAQAADwAAAGRycy9kb3du&#10;cmV2LnhtbEyPQUvDQBSE74L/YXmCF7EbK40m5qUUpSC0CK1F8LbNPpNg9m3Ibtv473096XGYYeab&#10;Yj66Th1pCK1nhLtJAoq48rblGmH3vrx9BBWiYWs6z4TwQwHm5eVFYXLrT7yh4zbWSko45AahibHP&#10;tQ5VQ86Eie+JxfvygzNR5FBrO5iTlLtOT5Mk1c60LAuN6em5oep7e3AIn6vXzWpRvZGrl+kuWX9U&#10;N/pljXh9NS6eQEUa418YzviCDqUw7f2BbVAdghyJCNPsAZS4s+xejuwR0lkGuiz0f/zyFw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AzjHA7eAAAABgEAAA8AAAAAAAAAAAAAAAAAhwQA&#10;AGRycy9kb3ducmV2LnhtbFBLBQYAAAAABAAEAPMAAACSBQAAAAA=&#10;" fillcolor="#ffcd00" stroked="f" strokeweight=".5pt">
                <v:textbox inset=",0,,0">
                  <w:txbxContent>
                    <w:p w14:paraId="3B9575C5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O que se segue?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D3D790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D0196B7" w14:textId="37E99861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Após a primeira formação sobre competências d</w:t>
      </w:r>
      <w:r w:rsidR="00A14A62">
        <w:rPr>
          <w:rFonts w:ascii="EC Square Sans Pro" w:hAnsi="EC Square Sans Pro"/>
          <w:color w:val="000D42"/>
          <w:sz w:val="20"/>
        </w:rPr>
        <w:t>e</w:t>
      </w:r>
      <w:r>
        <w:rPr>
          <w:rFonts w:ascii="EC Square Sans Pro" w:hAnsi="EC Square Sans Pro"/>
          <w:color w:val="000D42"/>
          <w:sz w:val="20"/>
        </w:rPr>
        <w:t xml:space="preserve"> detetives do futuro, ajudando</w:t>
      </w:r>
      <w:r w:rsidR="00A14A62">
        <w:rPr>
          <w:rFonts w:ascii="EC Square Sans Pro" w:hAnsi="EC Square Sans Pro"/>
          <w:color w:val="000D42"/>
          <w:sz w:val="20"/>
        </w:rPr>
        <w:t xml:space="preserve"> o</w:t>
      </w:r>
      <w:r>
        <w:rPr>
          <w:rFonts w:ascii="EC Square Sans Pro" w:hAnsi="EC Square Sans Pro"/>
          <w:color w:val="000D42"/>
          <w:sz w:val="20"/>
        </w:rPr>
        <w:t>s</w:t>
      </w:r>
      <w:r w:rsidR="00A14A62">
        <w:rPr>
          <w:rFonts w:ascii="EC Square Sans Pro" w:hAnsi="EC Square Sans Pro"/>
          <w:color w:val="000D42"/>
          <w:sz w:val="20"/>
        </w:rPr>
        <w:t xml:space="preserve"> participantes</w:t>
      </w:r>
      <w:r>
        <w:rPr>
          <w:rFonts w:ascii="EC Square Sans Pro" w:hAnsi="EC Square Sans Pro"/>
          <w:color w:val="000D42"/>
          <w:sz w:val="20"/>
        </w:rPr>
        <w:t xml:space="preserve"> a identificar melhor e mesmo </w:t>
      </w:r>
      <w:r w:rsidR="0026394F">
        <w:rPr>
          <w:rFonts w:ascii="EC Square Sans Pro" w:hAnsi="EC Square Sans Pro"/>
          <w:color w:val="000D42"/>
          <w:sz w:val="20"/>
        </w:rPr>
        <w:t xml:space="preserve">a </w:t>
      </w:r>
      <w:r>
        <w:rPr>
          <w:rFonts w:ascii="EC Square Sans Pro" w:hAnsi="EC Square Sans Pro"/>
          <w:color w:val="000D42"/>
          <w:sz w:val="20"/>
        </w:rPr>
        <w:t>antecipar mudança</w:t>
      </w:r>
      <w:r w:rsidR="002F060D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, os membros da estrutura consultiva para a juventude podem continuar a praticar </w:t>
      </w:r>
      <w:r w:rsidR="00A14A62">
        <w:rPr>
          <w:rFonts w:ascii="EC Square Sans Pro" w:hAnsi="EC Square Sans Pro"/>
          <w:color w:val="000D42"/>
          <w:sz w:val="20"/>
        </w:rPr>
        <w:t>de forma a</w:t>
      </w:r>
      <w:r>
        <w:rPr>
          <w:rFonts w:ascii="EC Square Sans Pro" w:hAnsi="EC Square Sans Pro"/>
          <w:color w:val="000D42"/>
          <w:sz w:val="20"/>
        </w:rPr>
        <w:t xml:space="preserve"> que se torne num hábito e contribua para o trabalho dos seus comités temáticos. </w:t>
      </w:r>
      <w:r w:rsidR="002F060D">
        <w:rPr>
          <w:rFonts w:ascii="EC Square Sans Pro" w:hAnsi="EC Square Sans Pro"/>
          <w:b/>
          <w:color w:val="000D42"/>
          <w:sz w:val="20"/>
        </w:rPr>
        <w:t>P</w:t>
      </w:r>
      <w:r>
        <w:rPr>
          <w:rFonts w:ascii="EC Square Sans Pro" w:hAnsi="EC Square Sans Pro"/>
          <w:b/>
          <w:color w:val="000D42"/>
          <w:sz w:val="20"/>
        </w:rPr>
        <w:t>ensamento crítico e sistémico</w:t>
      </w:r>
      <w:r w:rsidR="00AB5EAC">
        <w:rPr>
          <w:rFonts w:ascii="EC Square Sans Pro" w:hAnsi="EC Square Sans Pro"/>
          <w:b/>
          <w:color w:val="000D42"/>
          <w:sz w:val="20"/>
        </w:rPr>
        <w:t xml:space="preserve"> e</w:t>
      </w:r>
      <w:r>
        <w:rPr>
          <w:rFonts w:ascii="EC Square Sans Pro" w:hAnsi="EC Square Sans Pro"/>
          <w:b/>
          <w:color w:val="000D42"/>
          <w:sz w:val="20"/>
        </w:rPr>
        <w:t xml:space="preserve"> atenção aos pormenores</w:t>
      </w:r>
      <w:r>
        <w:rPr>
          <w:rFonts w:ascii="EC Square Sans Pro" w:hAnsi="EC Square Sans Pro"/>
          <w:color w:val="000D42"/>
          <w:sz w:val="20"/>
        </w:rPr>
        <w:t xml:space="preserve"> e ao que não está à vista</w:t>
      </w:r>
      <w:r w:rsidR="00AB5EAC">
        <w:rPr>
          <w:rFonts w:ascii="EC Square Sans Pro" w:hAnsi="EC Square Sans Pro"/>
          <w:color w:val="000D42"/>
          <w:sz w:val="20"/>
        </w:rPr>
        <w:t xml:space="preserve"> imediata</w:t>
      </w:r>
      <w:r>
        <w:rPr>
          <w:rFonts w:ascii="EC Square Sans Pro" w:hAnsi="EC Square Sans Pro"/>
          <w:color w:val="000D42"/>
          <w:sz w:val="20"/>
        </w:rPr>
        <w:t xml:space="preserve"> são competências essenciais para compreender o</w:t>
      </w:r>
      <w:r w:rsidR="00905249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nosso</w:t>
      </w:r>
      <w:r w:rsidR="00AB5EAC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contexto</w:t>
      </w:r>
      <w:r w:rsidR="00AB5EAC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complexo</w:t>
      </w:r>
      <w:r w:rsidR="00AB5EAC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e </w:t>
      </w:r>
      <w:r w:rsidR="00905249">
        <w:rPr>
          <w:rFonts w:ascii="EC Square Sans Pro" w:hAnsi="EC Square Sans Pro"/>
          <w:color w:val="000D42"/>
          <w:sz w:val="20"/>
        </w:rPr>
        <w:t xml:space="preserve">lhes </w:t>
      </w:r>
      <w:r>
        <w:rPr>
          <w:rFonts w:ascii="EC Square Sans Pro" w:hAnsi="EC Square Sans Pro"/>
          <w:color w:val="000D42"/>
          <w:sz w:val="20"/>
        </w:rPr>
        <w:t xml:space="preserve">começar a </w:t>
      </w:r>
      <w:r w:rsidR="00905249">
        <w:rPr>
          <w:rFonts w:ascii="EC Square Sans Pro" w:hAnsi="EC Square Sans Pro"/>
          <w:color w:val="000D42"/>
          <w:sz w:val="20"/>
        </w:rPr>
        <w:t>dar</w:t>
      </w:r>
      <w:r>
        <w:rPr>
          <w:rFonts w:ascii="EC Square Sans Pro" w:hAnsi="EC Square Sans Pro"/>
          <w:color w:val="000D42"/>
          <w:sz w:val="20"/>
        </w:rPr>
        <w:t xml:space="preserve"> sentido. </w:t>
      </w:r>
    </w:p>
    <w:p w14:paraId="30FFB76F" w14:textId="401B9796" w:rsid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t xml:space="preserve">As tendências e os sinais de mudança identificados podem ser explorados em </w:t>
      </w:r>
      <w:r w:rsidR="00905249">
        <w:rPr>
          <w:rFonts w:ascii="EC Square Sans Pro" w:hAnsi="EC Square Sans Pro"/>
          <w:color w:val="000D42"/>
          <w:sz w:val="20"/>
        </w:rPr>
        <w:t xml:space="preserve">maior </w:t>
      </w:r>
      <w:r>
        <w:rPr>
          <w:rFonts w:ascii="EC Square Sans Pro" w:hAnsi="EC Square Sans Pro"/>
          <w:color w:val="000D42"/>
          <w:sz w:val="20"/>
        </w:rPr>
        <w:t xml:space="preserve">profundidade no próximo exercício: </w:t>
      </w:r>
      <w:r>
        <w:rPr>
          <w:rFonts w:ascii="EC Square Sans Pro" w:hAnsi="EC Square Sans Pro"/>
          <w:b/>
          <w:color w:val="000D42"/>
          <w:sz w:val="20"/>
        </w:rPr>
        <w:t>Roda de futuros</w:t>
      </w:r>
      <w:r w:rsidR="00611F89">
        <w:rPr>
          <w:rFonts w:ascii="EC Square Sans Pro" w:hAnsi="EC Square Sans Pro"/>
          <w:b/>
          <w:color w:val="000D42"/>
          <w:sz w:val="20"/>
        </w:rPr>
        <w:t>.</w:t>
      </w:r>
      <w:r>
        <w:rPr>
          <w:rFonts w:ascii="EC Square Sans Pro" w:hAnsi="EC Square Sans Pro"/>
          <w:color w:val="000D42"/>
          <w:sz w:val="20"/>
        </w:rPr>
        <w:t xml:space="preserve"> </w:t>
      </w:r>
    </w:p>
    <w:p w14:paraId="6C4C8736" w14:textId="77777777" w:rsidR="00B62F9A" w:rsidRDefault="00B62F9A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5331AD59" w14:textId="77777777" w:rsidR="00B62F9A" w:rsidRPr="00846115" w:rsidRDefault="00B62F9A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D2CE5B4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>Como tomar medidas:</w:t>
      </w:r>
    </w:p>
    <w:p w14:paraId="1E751611" w14:textId="5E208C17" w:rsidR="00846115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b/>
          <w:color w:val="000D42"/>
        </w:rPr>
        <w:t>Se os participantes se sentem prontos para iniciar o seu próprio processo de exploração do horizonte nos seus comités temáticos</w:t>
      </w:r>
      <w:r>
        <w:rPr>
          <w:rFonts w:ascii="EC Square Sans Pro" w:hAnsi="EC Square Sans Pro"/>
          <w:color w:val="000D42"/>
        </w:rPr>
        <w:t>, procura</w:t>
      </w:r>
      <w:r w:rsidR="006A1E71">
        <w:rPr>
          <w:rFonts w:ascii="EC Square Sans Pro" w:hAnsi="EC Square Sans Pro"/>
          <w:color w:val="000D42"/>
        </w:rPr>
        <w:t>ndo</w:t>
      </w:r>
      <w:r>
        <w:rPr>
          <w:rFonts w:ascii="EC Square Sans Pro" w:hAnsi="EC Square Sans Pro"/>
          <w:color w:val="000D42"/>
        </w:rPr>
        <w:t xml:space="preserve"> sinais de novidade e identific</w:t>
      </w:r>
      <w:r w:rsidR="006A1E71">
        <w:rPr>
          <w:rFonts w:ascii="EC Square Sans Pro" w:hAnsi="EC Square Sans Pro"/>
          <w:color w:val="000D42"/>
        </w:rPr>
        <w:t>ando</w:t>
      </w:r>
      <w:r>
        <w:rPr>
          <w:rFonts w:ascii="EC Square Sans Pro" w:hAnsi="EC Square Sans Pro"/>
          <w:color w:val="000D42"/>
        </w:rPr>
        <w:t xml:space="preserve"> sinais de mudança e tendências emergentes na sua área de interesse, podem utilizar estas fontes como ponto de partida. Pode</w:t>
      </w:r>
      <w:r w:rsidR="007F6E0E">
        <w:rPr>
          <w:rFonts w:ascii="EC Square Sans Pro" w:hAnsi="EC Square Sans Pro"/>
          <w:color w:val="000D42"/>
        </w:rPr>
        <w:t>m</w:t>
      </w:r>
      <w:r>
        <w:rPr>
          <w:rFonts w:ascii="EC Square Sans Pro" w:hAnsi="EC Square Sans Pro"/>
          <w:color w:val="000D42"/>
        </w:rPr>
        <w:t xml:space="preserve"> explorar e acrescentar agências noticiosas regionais e locais para mais histórias.</w:t>
      </w:r>
    </w:p>
    <w:p w14:paraId="0CDC3E54" w14:textId="1AE7569F" w:rsidR="00846115" w:rsidRPr="00A94572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b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Incentive os participantes a criar periodicamente um plano para realizar exercícios de exploração do horizonte (de duas em duas semanas, de dois em dois meses, duas vezes por ano, etc.). O importante é criar o hábito e treinar o olhar para explorar constantemente o horizonte, </w:t>
      </w:r>
      <w:r w:rsidR="007F6E0E">
        <w:rPr>
          <w:rFonts w:ascii="EC Square Sans Pro" w:hAnsi="EC Square Sans Pro"/>
          <w:color w:val="000D42"/>
        </w:rPr>
        <w:t>de modo que</w:t>
      </w:r>
      <w:r>
        <w:rPr>
          <w:rFonts w:ascii="EC Square Sans Pro" w:hAnsi="EC Square Sans Pro"/>
          <w:color w:val="000D42"/>
        </w:rPr>
        <w:t xml:space="preserve"> possamos antecipar os sinais precoces d</w:t>
      </w:r>
      <w:r w:rsidR="00031B0E">
        <w:rPr>
          <w:rFonts w:ascii="EC Square Sans Pro" w:hAnsi="EC Square Sans Pro"/>
          <w:color w:val="000D42"/>
        </w:rPr>
        <w:t>a</w:t>
      </w:r>
      <w:r>
        <w:rPr>
          <w:rFonts w:ascii="EC Square Sans Pro" w:hAnsi="EC Square Sans Pro"/>
          <w:color w:val="000D42"/>
        </w:rPr>
        <w:t xml:space="preserve"> mudança antes de esta se tornar corrente. Desta forma, </w:t>
      </w:r>
      <w:r>
        <w:rPr>
          <w:rFonts w:ascii="EC Square Sans Pro" w:hAnsi="EC Square Sans Pro"/>
          <w:b/>
          <w:color w:val="000D42"/>
        </w:rPr>
        <w:t>tornamo</w:t>
      </w:r>
      <w:r w:rsidR="00A32AA6">
        <w:rPr>
          <w:rFonts w:ascii="EC Square Sans Pro" w:hAnsi="EC Square Sans Pro"/>
          <w:b/>
          <w:color w:val="000D42"/>
        </w:rPr>
        <w:noBreakHyphen/>
      </w:r>
      <w:r>
        <w:rPr>
          <w:rFonts w:ascii="EC Square Sans Pro" w:hAnsi="EC Square Sans Pro"/>
          <w:b/>
          <w:color w:val="000D42"/>
        </w:rPr>
        <w:t>nos agentes proativos em vez de reativos!</w:t>
      </w:r>
    </w:p>
    <w:p w14:paraId="784FE02C" w14:textId="2834831A" w:rsidR="00725C6F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Todos os sinais de mudança e tendências emergentes identificados pelos comités temáticos podem servir de contributo para o exercício </w:t>
      </w:r>
      <w:r>
        <w:rPr>
          <w:rFonts w:ascii="EC Square Sans Pro" w:hAnsi="EC Square Sans Pro"/>
          <w:b/>
          <w:color w:val="000D42"/>
        </w:rPr>
        <w:t>Três horizontes</w:t>
      </w:r>
      <w:r>
        <w:rPr>
          <w:rFonts w:ascii="EC Square Sans Pro" w:hAnsi="EC Square Sans Pro"/>
          <w:color w:val="000D42"/>
        </w:rPr>
        <w:t>, proporcionando uma compreensão mais aprofundada do contexto e mai</w:t>
      </w:r>
      <w:r w:rsidR="006B6B45">
        <w:rPr>
          <w:rFonts w:ascii="EC Square Sans Pro" w:hAnsi="EC Square Sans Pro"/>
          <w:color w:val="000D42"/>
        </w:rPr>
        <w:t>or</w:t>
      </w:r>
      <w:r>
        <w:rPr>
          <w:rFonts w:ascii="EC Square Sans Pro" w:hAnsi="EC Square Sans Pro"/>
          <w:color w:val="000D42"/>
        </w:rPr>
        <w:t xml:space="preserve"> clareza sobre potenciais recomendações que formul</w:t>
      </w:r>
      <w:r w:rsidR="00517CA5">
        <w:rPr>
          <w:rFonts w:ascii="EC Square Sans Pro" w:hAnsi="EC Square Sans Pro"/>
          <w:color w:val="000D42"/>
        </w:rPr>
        <w:t>em</w:t>
      </w:r>
      <w:r>
        <w:rPr>
          <w:rFonts w:ascii="EC Square Sans Pro" w:hAnsi="EC Square Sans Pro"/>
          <w:color w:val="000D42"/>
        </w:rPr>
        <w:t xml:space="preserve">. </w:t>
      </w:r>
    </w:p>
    <w:p w14:paraId="2B57F903" w14:textId="77777777" w:rsidR="00846115" w:rsidRPr="00846115" w:rsidRDefault="00846115" w:rsidP="00846115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FB45A0B" wp14:editId="64EF08EC">
                <wp:simplePos x="0" y="0"/>
                <wp:positionH relativeFrom="column">
                  <wp:posOffset>17434</wp:posOffset>
                </wp:positionH>
                <wp:positionV relativeFrom="paragraph">
                  <wp:posOffset>129259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EDA8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Preparação do seminário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5A0B" id="Text Box 38" o:spid="_x0000_s1037" type="#_x0000_t202" style="position:absolute;left:0;text-align:left;margin-left:1.35pt;margin-top:10.2pt;width:296.9pt;height:18.1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" fillcolor="#ffcd00" stroked="f" strokeweight=".5pt">
                <v:textbox inset=",0,,0">
                  <w:txbxContent>
                    <w:p w14:paraId="392EDA8D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Preparação do seminário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31F5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2568827" w14:textId="77777777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virtual:</w:t>
      </w:r>
    </w:p>
    <w:p w14:paraId="6CB20C71" w14:textId="239C5CA0" w:rsidR="00A94572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Prepare um quadro branco digital com o modelo «Detetives do futuro». Pode copiar o modelo de quadro da Miro </w:t>
      </w:r>
      <w:hyperlink r:id="rId16" w:history="1">
        <w:r>
          <w:rPr>
            <w:rStyle w:val="Hyperlink"/>
            <w:rFonts w:ascii="EC Square Sans Pro" w:hAnsi="EC Square Sans Pro"/>
          </w:rPr>
          <w:t>aqui</w:t>
        </w:r>
      </w:hyperlink>
      <w:r>
        <w:rPr>
          <w:rFonts w:ascii="EC Square Sans Pro" w:hAnsi="EC Square Sans Pro"/>
          <w:color w:val="000D42"/>
        </w:rPr>
        <w:t>, certificando-se de que cada grupo dispõe de um espaço separado para trabalhar.</w:t>
      </w:r>
    </w:p>
    <w:p w14:paraId="059447CF" w14:textId="64287B9E" w:rsidR="00A94572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Acrescente ao quadro os sinais de novidade identificados no presente </w:t>
      </w:r>
      <w:hyperlink r:id="rId17" w:history="1">
        <w:r>
          <w:rPr>
            <w:rStyle w:val="Hyperlink"/>
            <w:rFonts w:ascii="EC Square Sans Pro" w:hAnsi="EC Square Sans Pro"/>
          </w:rPr>
          <w:t>documento</w:t>
        </w:r>
      </w:hyperlink>
      <w:r>
        <w:rPr>
          <w:rFonts w:ascii="EC Square Sans Pro" w:hAnsi="EC Square Sans Pro"/>
          <w:color w:val="000D42"/>
        </w:rPr>
        <w:t xml:space="preserve"> (a primeira vez pelo ponto focal para a juventude e/ou por peritos/assistentes técnicos e, posteriormente, pelos membros da estrutura consultiva para a juventude nos seus próprios comités temáticos), copiando e colando as ligações no quadro da Miro. </w:t>
      </w:r>
      <w:r w:rsidR="00270090">
        <w:rPr>
          <w:rFonts w:ascii="EC Square Sans Pro" w:hAnsi="EC Square Sans Pro"/>
          <w:color w:val="000D42"/>
        </w:rPr>
        <w:t>Lá p</w:t>
      </w:r>
      <w:r>
        <w:rPr>
          <w:rFonts w:ascii="EC Square Sans Pro" w:hAnsi="EC Square Sans Pro"/>
          <w:color w:val="000D42"/>
        </w:rPr>
        <w:t xml:space="preserve">ode encontrar uma lista útil de sinais de novidade preparada para este conjunto de instrumentos. Não hesite em acrescentar mais sinais locais, nacionais e regionais. Os membros também podem utilizar este documento para acrescentar os seus próprios sinais de novidade para os seminários dos seus comités temáticos.  </w:t>
      </w:r>
    </w:p>
    <w:p w14:paraId="24939450" w14:textId="77777777" w:rsidR="00A94572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Defina os grupos com base nos comités temáticos ou selecione os grupos aleatoriamente.</w:t>
      </w:r>
    </w:p>
    <w:p w14:paraId="4CAD78CF" w14:textId="3F99C0EB" w:rsidR="00A94572" w:rsidRPr="00A94572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Certifique-se de que os participantes têm conhecimentos sobre como utilizar quadros brancos digitais como os da Miro. Caso contrário, dedique algum tempo à utilização prévia da ferramenta (navegar no quadro branco, ampliar e reduzir, criar notas de </w:t>
      </w:r>
      <w:r>
        <w:rPr>
          <w:rFonts w:ascii="EC Square Sans Pro" w:hAnsi="EC Square Sans Pro"/>
          <w:i/>
          <w:iCs/>
          <w:color w:val="000D42"/>
        </w:rPr>
        <w:t>post-it</w:t>
      </w:r>
      <w:r>
        <w:rPr>
          <w:rFonts w:ascii="EC Square Sans Pro" w:hAnsi="EC Square Sans Pro"/>
          <w:color w:val="000D42"/>
        </w:rPr>
        <w:t xml:space="preserve">, etc.). Poderá querer criar uma atividade de desbloqueamento de conversa </w:t>
      </w:r>
      <w:r w:rsidR="00FF7091">
        <w:rPr>
          <w:rFonts w:ascii="EC Square Sans Pro" w:hAnsi="EC Square Sans Pro"/>
          <w:color w:val="000D42"/>
        </w:rPr>
        <w:t>(</w:t>
      </w:r>
      <w:r w:rsidR="00FF7091" w:rsidRPr="00FF7091">
        <w:rPr>
          <w:rFonts w:ascii="EC Square Sans Pro" w:hAnsi="EC Square Sans Pro"/>
          <w:i/>
          <w:iCs/>
          <w:color w:val="000D42"/>
        </w:rPr>
        <w:t>icebreaker</w:t>
      </w:r>
      <w:r w:rsidR="00FF7091">
        <w:rPr>
          <w:rFonts w:ascii="EC Square Sans Pro" w:hAnsi="EC Square Sans Pro"/>
          <w:color w:val="000D42"/>
        </w:rPr>
        <w:t xml:space="preserve">) </w:t>
      </w:r>
      <w:r>
        <w:rPr>
          <w:rFonts w:ascii="EC Square Sans Pro" w:hAnsi="EC Square Sans Pro"/>
          <w:color w:val="000D42"/>
        </w:rPr>
        <w:t>para ensinar as pessoas a utilizar a plataforma.</w:t>
      </w:r>
    </w:p>
    <w:p w14:paraId="36007C6F" w14:textId="77777777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presencial:</w:t>
      </w:r>
    </w:p>
    <w:p w14:paraId="4BB282FE" w14:textId="1A26F270" w:rsidR="00B27120" w:rsidRDefault="00B27120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</w:rPr>
        <w:drawing>
          <wp:anchor distT="114300" distB="114300" distL="114300" distR="114300" simplePos="0" relativeHeight="251658256" behindDoc="0" locked="0" layoutInCell="1" hidden="0" allowOverlap="1" wp14:anchorId="6F1FA3BE" wp14:editId="2BD99674">
            <wp:simplePos x="0" y="0"/>
            <wp:positionH relativeFrom="margin">
              <wp:align>right</wp:align>
            </wp:positionH>
            <wp:positionV relativeFrom="paragraph">
              <wp:posOffset>283552</wp:posOffset>
            </wp:positionV>
            <wp:extent cx="1799590" cy="1237615"/>
            <wp:effectExtent l="0" t="0" r="0" b="635"/>
            <wp:wrapSquare wrapText="bothSides" distT="114300" distB="114300" distL="114300" distR="11430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8"/>
                    <a:srcRect t="16889" r="6388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237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C Square Sans Pro" w:hAnsi="EC Square Sans Pro"/>
          <w:color w:val="000D42"/>
        </w:rPr>
        <w:t xml:space="preserve">Acrescente os sinais de novidade identificados no presente </w:t>
      </w:r>
      <w:hyperlink r:id="rId19" w:history="1">
        <w:r>
          <w:rPr>
            <w:rStyle w:val="Hyperlink"/>
            <w:rFonts w:ascii="EC Square Sans Pro" w:hAnsi="EC Square Sans Pro"/>
          </w:rPr>
          <w:t>documento</w:t>
        </w:r>
      </w:hyperlink>
      <w:r>
        <w:rPr>
          <w:rFonts w:ascii="EC Square Sans Pro" w:hAnsi="EC Square Sans Pro"/>
          <w:color w:val="000D42"/>
        </w:rPr>
        <w:t xml:space="preserve"> (a primeira vez pelo ponto focal para a juventude e/ou por peritos/assistentes técnicos e, posteriormente, pelos membros da estrutura consultiva para a juventude nos seus próprios comités temáticos) e imprima-os. Uma forma fácil de o fazer é, em primeiro lugar, incluir as ligações dos artigos (sinais de novidade) na Miro e, depois, realizar uma captura de ecrã de cada um deles e incluí-los no </w:t>
      </w:r>
      <w:hyperlink r:id="rId20" w:history="1">
        <w:r>
          <w:rPr>
            <w:rStyle w:val="Hyperlink"/>
            <w:rFonts w:ascii="EC Square Sans Pro" w:hAnsi="EC Square Sans Pro"/>
          </w:rPr>
          <w:t>modelo</w:t>
        </w:r>
      </w:hyperlink>
      <w:r>
        <w:rPr>
          <w:rFonts w:ascii="EC Square Sans Pro" w:hAnsi="EC Square Sans Pro"/>
          <w:color w:val="000D42"/>
        </w:rPr>
        <w:t xml:space="preserve">. Imprima e corte cada sinal de novidade. Lembre-se de que deve imprimir cópias para todos os grupos participantes. </w:t>
      </w:r>
    </w:p>
    <w:p w14:paraId="1A582DDB" w14:textId="77777777" w:rsidR="00A94572" w:rsidRPr="00A94572" w:rsidRDefault="00A94572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Certifique-se de que a sala dispõe de mesas suficientes para cada um dos grupos.</w:t>
      </w:r>
    </w:p>
    <w:p w14:paraId="1A17166F" w14:textId="05AE71CB" w:rsidR="00A94572" w:rsidRPr="00846CC4" w:rsidRDefault="00A94572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Certifique-se de que cada mesa é suficientemente grande para espalhar 50 ou 60 pedaços pequenos de papel. Veja a figura </w:t>
      </w:r>
      <w:r>
        <w:rPr>
          <w:rFonts w:ascii="Segoe UI Symbol" w:hAnsi="Segoe UI Symbol"/>
          <w:color w:val="000D42"/>
        </w:rPr>
        <w:t>➡</w:t>
      </w:r>
      <w:r>
        <w:rPr>
          <w:rFonts w:ascii="EC Square Sans Pro" w:hAnsi="EC Square Sans Pro"/>
          <w:color w:val="000D42"/>
        </w:rPr>
        <w:t>️</w:t>
      </w:r>
    </w:p>
    <w:p w14:paraId="02C45288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363707" wp14:editId="57E9D398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0CA29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Conselhos para o facilitador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3707" id="Text Box 39" o:spid="_x0000_s1038" type="#_x0000_t202" style="position:absolute;left:0;text-align:left;margin-left:0;margin-top:12.05pt;width:296.9pt;height:18.1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" fillcolor="#ffcd00" stroked="f" strokeweight=".5pt">
                <v:textbox inset=",0,,0">
                  <w:txbxContent>
                    <w:p w14:paraId="3B60CA29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Conselhos para o facilitador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85F17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0CA4A0D1" w14:textId="58481867" w:rsidR="00A94572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Certifique-se de que todos os membros de cada grupo participam e são ouvidos.</w:t>
      </w:r>
    </w:p>
    <w:p w14:paraId="22BA32E4" w14:textId="45B7E080" w:rsidR="00A94572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lastRenderedPageBreak/>
        <w:t>Quando os participantes trabalha</w:t>
      </w:r>
      <w:r w:rsidR="004F1ACA">
        <w:rPr>
          <w:rFonts w:ascii="EC Square Sans Pro" w:hAnsi="EC Square Sans Pro"/>
          <w:color w:val="000D42"/>
        </w:rPr>
        <w:t>re</w:t>
      </w:r>
      <w:r>
        <w:rPr>
          <w:rFonts w:ascii="EC Square Sans Pro" w:hAnsi="EC Square Sans Pro"/>
          <w:color w:val="000D42"/>
        </w:rPr>
        <w:t xml:space="preserve">m em grupos, certifique-se de que todos compreendem a tarefa e </w:t>
      </w:r>
      <w:r w:rsidR="004F1ACA">
        <w:rPr>
          <w:rFonts w:ascii="EC Square Sans Pro" w:hAnsi="EC Square Sans Pro"/>
          <w:color w:val="000D42"/>
        </w:rPr>
        <w:t xml:space="preserve">que </w:t>
      </w:r>
      <w:r>
        <w:rPr>
          <w:rFonts w:ascii="EC Square Sans Pro" w:hAnsi="EC Square Sans Pro"/>
          <w:color w:val="000D42"/>
        </w:rPr>
        <w:t>estão a segui-la.</w:t>
      </w:r>
    </w:p>
    <w:p w14:paraId="5C3F1ACF" w14:textId="77777777" w:rsidR="00A94572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Reforce a ideia de que não existem respostas certas ou erradas. O principal objetivo é aprender a dar sentido à complexidade que nos rodeia, para que possamos identificar e antecipar melhor potenciais oportunidades e desafios decorrentes das mudanças.</w:t>
      </w:r>
    </w:p>
    <w:p w14:paraId="7BF46A10" w14:textId="5A20BF7C" w:rsidR="00A94572" w:rsidRPr="00A94572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Tente incentivar e desafiar os participantes a tornarem-se verdadeiros detetives, recordando-os </w:t>
      </w:r>
      <w:r w:rsidR="00036311">
        <w:rPr>
          <w:rFonts w:ascii="EC Square Sans Pro" w:hAnsi="EC Square Sans Pro"/>
          <w:color w:val="000D42"/>
        </w:rPr>
        <w:t xml:space="preserve">de </w:t>
      </w:r>
      <w:r>
        <w:rPr>
          <w:rFonts w:ascii="EC Square Sans Pro" w:hAnsi="EC Square Sans Pro"/>
          <w:color w:val="000D42"/>
        </w:rPr>
        <w:t xml:space="preserve">que se </w:t>
      </w:r>
      <w:r w:rsidR="00CC64C1">
        <w:rPr>
          <w:rFonts w:ascii="EC Square Sans Pro" w:hAnsi="EC Square Sans Pro"/>
          <w:color w:val="000D42"/>
        </w:rPr>
        <w:t xml:space="preserve">devem </w:t>
      </w:r>
      <w:r>
        <w:rPr>
          <w:rFonts w:ascii="EC Square Sans Pro" w:hAnsi="EC Square Sans Pro"/>
          <w:color w:val="000D42"/>
        </w:rPr>
        <w:t>mante</w:t>
      </w:r>
      <w:r w:rsidR="00CC64C1">
        <w:rPr>
          <w:rFonts w:ascii="EC Square Sans Pro" w:hAnsi="EC Square Sans Pro"/>
          <w:color w:val="000D42"/>
        </w:rPr>
        <w:t>r</w:t>
      </w:r>
      <w:r>
        <w:rPr>
          <w:rFonts w:ascii="EC Square Sans Pro" w:hAnsi="EC Square Sans Pro"/>
          <w:color w:val="000D42"/>
        </w:rPr>
        <w:t xml:space="preserve"> curiosos, abertos e objetivos. Estão a tentar encontrar pistas do futuro no presente!</w:t>
      </w:r>
    </w:p>
    <w:p w14:paraId="32114485" w14:textId="28BEE068" w:rsidR="00A508DF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Sabemos que os pontos focais para a juventude estão ocupados com muitas responsabilidades e podem não ser capazes de identificar novos sinais de novidade locais, nacionais e regionais. Tal não tem de ser um problema, uma vez que o principal resultado não é descobrir novas tendências, mas sim aprender competências sobre como encontrar informações e padrões pertinentes a partir do fluxo constante de notícias que recebemos diariamente. </w:t>
      </w:r>
      <w:r w:rsidR="00A31CC9">
        <w:rPr>
          <w:rFonts w:ascii="EC Square Sans Pro" w:hAnsi="EC Square Sans Pro"/>
          <w:color w:val="000D42"/>
          <w:sz w:val="20"/>
        </w:rPr>
        <w:t>O</w:t>
      </w:r>
      <w:r>
        <w:rPr>
          <w:rFonts w:ascii="EC Square Sans Pro" w:hAnsi="EC Square Sans Pro"/>
          <w:color w:val="000D42"/>
          <w:sz w:val="20"/>
        </w:rPr>
        <w:t xml:space="preserve">s membros das estruturas consultivas para a juventude podem encontrar </w:t>
      </w:r>
      <w:r w:rsidR="00A31CC9">
        <w:rPr>
          <w:rFonts w:ascii="EC Square Sans Pro" w:hAnsi="EC Square Sans Pro"/>
          <w:color w:val="000D42"/>
          <w:sz w:val="20"/>
        </w:rPr>
        <w:t xml:space="preserve">posteriormente </w:t>
      </w:r>
      <w:r>
        <w:rPr>
          <w:rFonts w:ascii="EC Square Sans Pro" w:hAnsi="EC Square Sans Pro"/>
          <w:color w:val="000D42"/>
          <w:sz w:val="20"/>
        </w:rPr>
        <w:t>os seus próprios sinais de mudança e tendências nos seus próprios grupos temáticos ou comités.</w:t>
      </w:r>
    </w:p>
    <w:p w14:paraId="5B7E7B1B" w14:textId="77777777" w:rsid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0675612" wp14:editId="575DC0F0">
                <wp:simplePos x="0" y="0"/>
                <wp:positionH relativeFrom="margin">
                  <wp:posOffset>-635</wp:posOffset>
                </wp:positionH>
                <wp:positionV relativeFrom="paragraph">
                  <wp:posOffset>98256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70858A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os exercícios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5612" id="Text Box 42" o:spid="_x0000_s1039" type="#_x0000_t202" style="position:absolute;left:0;text-align:left;margin-left:-.05pt;margin-top:7.75pt;width:116.3pt;height:18.1pt;z-index:25165825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" fillcolor="#ffcd00" stroked="f" strokeweight=".5pt">
                <v:textbox inset=",0,,0">
                  <w:txbxContent>
                    <w:p w14:paraId="7770858A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os exercícios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BFFC57" w14:textId="77777777" w:rsidR="00725C6F" w:rsidRPr="00281A9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9"/>
        <w:gridCol w:w="2461"/>
      </w:tblGrid>
      <w:tr w:rsidR="00A94572" w:rsidRPr="00A94572" w14:paraId="6242D9A4" w14:textId="77777777" w:rsidTr="00A94572">
        <w:trPr>
          <w:trHeight w:val="535"/>
          <w:tblHeader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05D2A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Tenha em conta que pode prolongar os tempos para se adaptarem ao seu grupo, mas tente sempre manter a duração da sessão inferior a três horas.</w:t>
            </w:r>
          </w:p>
        </w:tc>
      </w:tr>
      <w:tr w:rsidR="00A94572" w:rsidRPr="00A94572" w14:paraId="71B8E2BB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44A0F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Apresentação da atividade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A0759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 minutos</w:t>
            </w:r>
          </w:p>
        </w:tc>
      </w:tr>
      <w:tr w:rsidR="00A94572" w:rsidRPr="00A94572" w14:paraId="71F5F847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F147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1: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leitura individual dos sinais de novidade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044A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 minutos</w:t>
            </w:r>
          </w:p>
        </w:tc>
      </w:tr>
      <w:tr w:rsidR="00A94572" w:rsidRPr="00A94572" w14:paraId="45E2DC9D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2BEB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2: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partilha e reflexão no grupo</w:t>
            </w:r>
          </w:p>
          <w:p w14:paraId="0F9A72BB" w14:textId="77777777" w:rsidR="00A94572" w:rsidRPr="00281A9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</w:p>
          <w:p w14:paraId="33302F06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3: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agrupamento</w:t>
            </w:r>
            <w:r>
              <w:rPr>
                <w:rFonts w:ascii="Calibri" w:hAnsi="Calibri"/>
                <w:color w:val="000D42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8D0C5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15-20 minutos</w:t>
            </w:r>
          </w:p>
          <w:p w14:paraId="4DBDFC5E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  <w:lang w:val="en-US"/>
              </w:rPr>
            </w:pPr>
          </w:p>
          <w:p w14:paraId="0C878415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20-25 minutos</w:t>
            </w:r>
          </w:p>
        </w:tc>
      </w:tr>
      <w:tr w:rsidR="00A94572" w:rsidRPr="00A94572" w14:paraId="250328B4" w14:textId="77777777" w:rsidTr="00A94572">
        <w:trPr>
          <w:trHeight w:val="640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65BB6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Etapa 4: </w:t>
            </w:r>
            <w:r>
              <w:rPr>
                <w:rFonts w:ascii="EC Square Sans Pro" w:hAnsi="EC Square Sans Pro"/>
                <w:color w:val="000D42"/>
                <w:sz w:val="18"/>
              </w:rPr>
              <w:t>partilha das conclusões</w:t>
            </w:r>
          </w:p>
          <w:p w14:paraId="5F692570" w14:textId="77777777" w:rsidR="00A94572" w:rsidRPr="00281A9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</w:p>
          <w:p w14:paraId="5FCE2F19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Etapa 5: </w:t>
            </w:r>
            <w:r>
              <w:rPr>
                <w:rFonts w:ascii="EC Square Sans Pro" w:hAnsi="EC Square Sans Pro"/>
                <w:color w:val="000D42"/>
                <w:sz w:val="18"/>
              </w:rPr>
              <w:t>reflexões e ensinamentos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1C420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minutos</w:t>
            </w:r>
          </w:p>
          <w:p w14:paraId="6CFDC4A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  <w:lang w:val="en-US"/>
              </w:rPr>
            </w:pPr>
          </w:p>
          <w:p w14:paraId="5E6D5FDA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10-15 minutos</w:t>
            </w:r>
          </w:p>
        </w:tc>
      </w:tr>
    </w:tbl>
    <w:p w14:paraId="053D5A8F" w14:textId="05B126CD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8674247" w14:textId="77777777" w:rsidR="001432EC" w:rsidRDefault="001432EC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E95DB3A" w14:textId="77777777" w:rsidR="001432EC" w:rsidRDefault="001432EC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858F48B" w14:textId="355B844B" w:rsidR="00A94572" w:rsidRDefault="005125E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w:drawing>
          <wp:anchor distT="114300" distB="114300" distL="114300" distR="114300" simplePos="0" relativeHeight="251658257" behindDoc="0" locked="0" layoutInCell="1" hidden="0" allowOverlap="1" wp14:anchorId="646E78EB" wp14:editId="2CD3D438">
            <wp:simplePos x="0" y="0"/>
            <wp:positionH relativeFrom="column">
              <wp:posOffset>3206115</wp:posOffset>
            </wp:positionH>
            <wp:positionV relativeFrom="paragraph">
              <wp:posOffset>1407795</wp:posOffset>
            </wp:positionV>
            <wp:extent cx="2412365" cy="1442085"/>
            <wp:effectExtent l="0" t="0" r="6985" b="5715"/>
            <wp:wrapSquare wrapText="bothSides" distT="114300" distB="114300" distL="114300" distR="11430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t="3000"/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1442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7FAD10C" wp14:editId="06A43363">
                <wp:simplePos x="0" y="0"/>
                <wp:positionH relativeFrom="margin">
                  <wp:posOffset>38735</wp:posOffset>
                </wp:positionH>
                <wp:positionV relativeFrom="paragraph">
                  <wp:posOffset>361315</wp:posOffset>
                </wp:positionV>
                <wp:extent cx="5886450" cy="3913505"/>
                <wp:effectExtent l="0" t="0" r="19050" b="1079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913505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9D859" w14:textId="47DDF686" w:rsidR="00A94572" w:rsidRPr="00586B95" w:rsidRDefault="00A32AA6" w:rsidP="00A32AA6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86B95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5.</w:t>
                            </w:r>
                          </w:p>
                          <w:p w14:paraId="313AE5E0" w14:textId="59F234DF" w:rsidR="00A32AA6" w:rsidRPr="00586B95" w:rsidRDefault="00A32AA6" w:rsidP="00A32AA6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86B95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6.</w:t>
                            </w:r>
                          </w:p>
                          <w:p w14:paraId="634DB834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Etiópia</w:t>
                            </w:r>
                          </w:p>
                          <w:p w14:paraId="37A0960E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6A977E5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Comité Consultivo da Juventude da Etiópia experimentou o instrumento «Detetives do futuro» num contexto híbrido. Todos os seus membros estavam reunidos na mesma sala com os assistentes técnicos e, a partir de uma chamada em linha no Zoom, receberam o apoio dos consultores contratados para desenvolver o conjunto de instrumentos. O exercício propriamente dito foi realizado através de um quadro branco digital (Miro).</w:t>
                            </w:r>
                          </w:p>
                          <w:p w14:paraId="4E6959BE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AA4A7CA" w14:textId="77777777" w:rsidR="00A94572" w:rsidRPr="00A32AA6" w:rsidRDefault="00A94572" w:rsidP="00A32AA6">
                            <w:pPr>
                              <w:spacing w:before="60" w:after="60" w:line="252" w:lineRule="auto"/>
                              <w:ind w:right="443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Eis algumas das suas observações anónimas após o exercício:</w:t>
                            </w:r>
                          </w:p>
                          <w:p w14:paraId="59C5BB16" w14:textId="32934F93" w:rsidR="00A94572" w:rsidRPr="00A32AA6" w:rsidRDefault="00A94572" w:rsidP="00A32AA6">
                            <w:pPr>
                              <w:spacing w:before="60" w:after="60" w:line="252" w:lineRule="auto"/>
                              <w:ind w:right="4439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«Como experiência de aprendizagem, esta formação introdutória foi muito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interessante para mim.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Tive a oportunidade de debater o que</w:t>
                            </w:r>
                            <w:r w:rsid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está a acontecer</w:t>
                            </w:r>
                            <w:r w:rsid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à nossa volta e a forma como isso </w:t>
                            </w:r>
                            <w:r w:rsidR="00F9074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pode ser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um sinal </w:t>
                            </w:r>
                            <w:r w:rsidR="00F9074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</w:t>
                            </w:r>
                            <w:r w:rsidR="005A60B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uma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nova mudança».</w:t>
                            </w:r>
                          </w:p>
                          <w:p w14:paraId="11A71881" w14:textId="77777777" w:rsidR="00A94572" w:rsidRPr="00A32AA6" w:rsidRDefault="00A94572" w:rsidP="00A32AA6">
                            <w:pPr>
                              <w:spacing w:before="60" w:after="60" w:line="252" w:lineRule="auto"/>
                              <w:ind w:right="443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263DAB7" w14:textId="58D3DB9B" w:rsidR="00A94572" w:rsidRPr="00A32AA6" w:rsidRDefault="00A94572" w:rsidP="00A32AA6">
                            <w:pPr>
                              <w:spacing w:before="60" w:after="60" w:line="252" w:lineRule="auto"/>
                              <w:ind w:right="4439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«Foi uma experiência extraordinária.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Aprendi muito com a leitura de</w:t>
                            </w:r>
                            <w:r w:rsid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A60BA">
                              <w:rPr>
                                <w:rFonts w:ascii="EC Square Sans Pro" w:hAnsi="EC Square Sans Pro"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artigos</w:t>
                            </w:r>
                            <w:r w:rsidR="005A60BA">
                              <w:rPr>
                                <w:rFonts w:ascii="EC Square Sans Pro" w:hAnsi="EC Square Sans Pro"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Pr="005A60BA">
                              <w:rPr>
                                <w:rFonts w:ascii="EC Square Sans Pro" w:hAnsi="EC Square Sans Pro"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="00842CE9">
                              <w:rPr>
                                <w:rFonts w:ascii="EC Square Sans Pro" w:hAnsi="EC Square Sans Pro"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o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dar sentido aos sinais fracos sobre o que está a</w:t>
                            </w:r>
                            <w:r w:rsid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acontecer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à nossa volta e de que forma isso </w:t>
                            </w:r>
                            <w:r w:rsidR="00842CE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pode </w:t>
                            </w:r>
                            <w:r w:rsidR="00D73F95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indica</w:t>
                            </w:r>
                            <w:r w:rsidR="00842CE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algo que</w:t>
                            </w:r>
                            <w:r w:rsidR="00842CE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se</w:t>
                            </w:r>
                            <w:r w:rsidR="00842CE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ja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motor de mudança».</w:t>
                            </w:r>
                          </w:p>
                          <w:p w14:paraId="5BCA6DC1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FE165B1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«O facto de o seminário combinar apresentações com debates de grupo, exercícios práticos e sessões guiadas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inspirou-me a questionar os meus pressupostos, a considerar resultados alternativos e a pensar de forma crítica.</w:t>
                            </w:r>
                            <w:r w:rsidRPr="00A32AA6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Aprendi também a apreciar diferentes pontos de vista e a trabalhar em conjunto para desenvolver soluções inovadoras».</w:t>
                            </w:r>
                          </w:p>
                          <w:p w14:paraId="05073CAD" w14:textId="77777777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1AF789E" w14:textId="3FDAA414" w:rsidR="00A94572" w:rsidRPr="00A32AA6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Embora a maioria das observações tenha sido positiva, o formato híbrido trouxe algumas dificuldades técnicas devido à perda de ligaç</w:t>
                            </w:r>
                            <w:r w:rsidR="004C67A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ão</w:t>
                            </w:r>
                            <w:r w:rsidRPr="00A32AA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à Internet e à falta de conhecimentos anteriores sobre a utilização do quadro branco digital. Por isso, 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incentivamo-lo a utilizar este instrumento</w:t>
                            </w:r>
                            <w:r w:rsidR="00AA4118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como qualquer outro</w:t>
                            </w:r>
                            <w:r w:rsidR="00AA4118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,</w:t>
                            </w:r>
                            <w:r w:rsidRPr="00A32AA6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num ambiente 100% físico ou virtual.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D10C" id="Text Box 16" o:spid="_x0000_s1040" type="#_x0000_t202" style="position:absolute;left:0;text-align:left;margin-left:3.05pt;margin-top:28.45pt;width:463.5pt;height:308.1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" fillcolor="#000d42" strokeweight=".5pt">
                <v:textbox>
                  <w:txbxContent>
                    <w:p w14:paraId="7FD9D859" w14:textId="47DDF686" w:rsidR="00A94572" w:rsidRPr="00586B95" w:rsidRDefault="00A32AA6" w:rsidP="00A32AA6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586B95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5.</w:t>
                      </w:r>
                    </w:p>
                    <w:p w14:paraId="313AE5E0" w14:textId="59F234DF" w:rsidR="00A32AA6" w:rsidRPr="00586B95" w:rsidRDefault="00A32AA6" w:rsidP="00A32AA6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586B95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6.</w:t>
                      </w:r>
                    </w:p>
                    <w:p w14:paraId="634DB834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Etiópia</w:t>
                      </w:r>
                    </w:p>
                    <w:p w14:paraId="37A0960E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6A977E5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Comité Consultivo da Juventude da Etiópia experimentou o instrumento «Detetives do futuro» num contexto híbrido. Todos os seus membros estavam reunidos na mesma sala com os assistentes técnicos e, a partir de uma chamada em linha no Zoom, receberam o apoio dos consultores contratados para desenvolver o conjunto de instrumentos. O exercício propriamente dito foi realizado através de um quadro branco digital (Miro).</w:t>
                      </w:r>
                    </w:p>
                    <w:p w14:paraId="4E6959BE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AA4A7CA" w14:textId="77777777" w:rsidR="00A94572" w:rsidRPr="00A32AA6" w:rsidRDefault="00A94572" w:rsidP="00A32AA6">
                      <w:pPr>
                        <w:spacing w:before="60" w:after="60" w:line="252" w:lineRule="auto"/>
                        <w:ind w:right="443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Eis algumas das suas observações anónimas após o exercício:</w:t>
                      </w:r>
                    </w:p>
                    <w:p w14:paraId="59C5BB16" w14:textId="32934F93" w:rsidR="00A94572" w:rsidRPr="00A32AA6" w:rsidRDefault="00A94572" w:rsidP="00A32AA6">
                      <w:pPr>
                        <w:spacing w:before="60" w:after="60" w:line="252" w:lineRule="auto"/>
                        <w:ind w:right="4439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«Como experiência de aprendizagem, esta formação introdutória foi muito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interessante para mim.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Tive a oportunidade de debater o que</w:t>
                      </w:r>
                      <w:r w:rsid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está a acontecer</w:t>
                      </w:r>
                      <w:r w:rsid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à nossa volta e a forma como isso </w:t>
                      </w:r>
                      <w:r w:rsidR="00F9074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pode ser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um sinal </w:t>
                      </w:r>
                      <w:r w:rsidR="00F9074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</w:t>
                      </w:r>
                      <w:r w:rsidR="005A60B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uma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nova mudança».</w:t>
                      </w:r>
                    </w:p>
                    <w:p w14:paraId="11A71881" w14:textId="77777777" w:rsidR="00A94572" w:rsidRPr="00A32AA6" w:rsidRDefault="00A94572" w:rsidP="00A32AA6">
                      <w:pPr>
                        <w:spacing w:before="60" w:after="60" w:line="252" w:lineRule="auto"/>
                        <w:ind w:right="443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263DAB7" w14:textId="58D3DB9B" w:rsidR="00A94572" w:rsidRPr="00A32AA6" w:rsidRDefault="00A94572" w:rsidP="00A32AA6">
                      <w:pPr>
                        <w:spacing w:before="60" w:after="60" w:line="252" w:lineRule="auto"/>
                        <w:ind w:right="4439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«Foi uma experiência extraordinária.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Aprendi muito com a leitura de</w:t>
                      </w:r>
                      <w:r w:rsid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A60BA">
                        <w:rPr>
                          <w:rFonts w:ascii="EC Square Sans Pro" w:hAnsi="EC Square Sans Pro"/>
                          <w:iCs/>
                          <w:color w:val="FFFFFF" w:themeColor="background1"/>
                          <w:sz w:val="16"/>
                          <w:szCs w:val="16"/>
                        </w:rPr>
                        <w:t>artigos</w:t>
                      </w:r>
                      <w:r w:rsidR="005A60BA">
                        <w:rPr>
                          <w:rFonts w:ascii="EC Square Sans Pro" w:hAnsi="EC Square Sans Pro"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e </w:t>
                      </w:r>
                      <w:r w:rsidRPr="005A60BA">
                        <w:rPr>
                          <w:rFonts w:ascii="EC Square Sans Pro" w:hAnsi="EC Square Sans Pro"/>
                          <w:iCs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="00842CE9">
                        <w:rPr>
                          <w:rFonts w:ascii="EC Square Sans Pro" w:hAnsi="EC Square Sans Pro"/>
                          <w:iCs/>
                          <w:color w:val="FFFFFF" w:themeColor="background1"/>
                          <w:sz w:val="16"/>
                          <w:szCs w:val="16"/>
                        </w:rPr>
                        <w:t>o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dar sentido aos sinais fracos sobre o que está a</w:t>
                      </w:r>
                      <w:r w:rsid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acontecer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à nossa volta e de que forma isso </w:t>
                      </w:r>
                      <w:r w:rsidR="00842CE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pode </w:t>
                      </w:r>
                      <w:r w:rsidR="00D73F95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indica</w:t>
                      </w:r>
                      <w:r w:rsidR="00842CE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algo que</w:t>
                      </w:r>
                      <w:r w:rsidR="00842CE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se</w:t>
                      </w:r>
                      <w:r w:rsidR="00842CE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ja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motor de mudança».</w:t>
                      </w:r>
                    </w:p>
                    <w:p w14:paraId="5BCA6DC1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FE165B1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«O facto de o seminário combinar apresentações com debates de grupo, exercícios práticos e sessões guiadas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inspirou-me a questionar os meus pressupostos, a considerar resultados alternativos e a pensar de forma crítica.</w:t>
                      </w:r>
                      <w:r w:rsidRPr="00A32AA6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Aprendi também a apreciar diferentes pontos de vista e a trabalhar em conjunto para desenvolver soluções inovadoras».</w:t>
                      </w:r>
                    </w:p>
                    <w:p w14:paraId="05073CAD" w14:textId="77777777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1AF789E" w14:textId="3FDAA414" w:rsidR="00A94572" w:rsidRPr="00A32AA6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Embora a maioria das observações tenha sido positiva, o formato híbrido trouxe algumas dificuldades técnicas devido à perda de ligaç</w:t>
                      </w:r>
                      <w:r w:rsidR="004C67A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ão</w:t>
                      </w:r>
                      <w:r w:rsidRPr="00A32AA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à Internet e à falta de conhecimentos anteriores sobre a utilização do quadro branco digital. Por isso, 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incentivamo-lo a utilizar este instrumento</w:t>
                      </w:r>
                      <w:r w:rsidR="00AA4118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como qualquer outro</w:t>
                      </w:r>
                      <w:r w:rsidR="00AA4118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,</w:t>
                      </w:r>
                      <w:r w:rsidRPr="00A32AA6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num ambiente 100% físico ou virtual.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32EC" w:rsidRPr="001432EC">
        <w:rPr>
          <w:rFonts w:ascii="EC Square Sans Pro" w:hAnsi="EC Square Sans Pro"/>
          <w:noProof/>
          <w:color w:val="000D42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58E45444" wp14:editId="7B167D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3405" cy="361315"/>
                <wp:effectExtent l="0" t="0" r="4445" b="635"/>
                <wp:wrapSquare wrapText="bothSides"/>
                <wp:docPr id="459593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72BB1" w14:textId="69B751EA" w:rsidR="001432EC" w:rsidRPr="001432EC" w:rsidRDefault="001432EC">
                            <w:pPr>
                              <w:rPr>
                                <w:lang w:val="en-IE"/>
                              </w:rPr>
                            </w:pPr>
                            <w:r w:rsidRPr="001432EC">
                              <w:rPr>
                                <w:noProof/>
                              </w:rPr>
                              <w:drawing>
                                <wp:inline distT="0" distB="0" distL="0" distR="0" wp14:anchorId="164CDE44" wp14:editId="0DB3CC7F">
                                  <wp:extent cx="1657350" cy="229870"/>
                                  <wp:effectExtent l="0" t="0" r="0" b="0"/>
                                  <wp:docPr id="203516857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229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5444" id="_x0000_s1041" type="#_x0000_t202" style="position:absolute;left:0;text-align:left;margin-left:0;margin-top:0;width:145.15pt;height:28.4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" stroked="f">
                <v:textbox>
                  <w:txbxContent>
                    <w:p w14:paraId="72A72BB1" w14:textId="69B751EA" w:rsidR="001432EC" w:rsidRPr="001432EC" w:rsidRDefault="001432EC">
                      <w:pPr>
                        <w:rPr>
                          <w:lang w:val="en-IE"/>
                        </w:rPr>
                      </w:pPr>
                      <w:r w:rsidRPr="001432EC">
                        <w:rPr>
                          <w:noProof/>
                        </w:rPr>
                        <w:drawing>
                          <wp:inline distT="0" distB="0" distL="0" distR="0" wp14:anchorId="164CDE44" wp14:editId="0DB3CC7F">
                            <wp:extent cx="1657350" cy="229870"/>
                            <wp:effectExtent l="0" t="0" r="0" b="0"/>
                            <wp:docPr id="203516857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0" cy="229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B2E89D" w14:textId="0CCF152C" w:rsidR="00A94572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192B71D" w14:textId="4A5857F8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2BF8D35" wp14:editId="4998F1CF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E0AF0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42" type="#_x0000_t202" style="position:absolute;left:0;text-align:left;margin-left:0;margin-top:8.15pt;width:296.9pt;height:18.1pt;z-index:251658249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" fillcolor="#ffcd00" stroked="f" strokeweight=".5pt">
                <v:textbox inset=",0,,0">
                  <w:txbxContent>
                    <w:p w14:paraId="13AE0AF0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E653E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D2EBAE3" w14:textId="27CB6AF4" w:rsidR="00E54394" w:rsidRPr="005D0522" w:rsidRDefault="00F01127" w:rsidP="00A32AA6">
      <w:pPr>
        <w:numPr>
          <w:ilvl w:val="0"/>
          <w:numId w:val="16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  <w:szCs w:val="18"/>
        </w:rPr>
      </w:pP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BD4235">
        <w:rPr>
          <w:rFonts w:ascii="EC Square Sans Pro" w:hAnsi="EC Square Sans Pro"/>
          <w:color w:val="2E74B5" w:themeColor="accent1" w:themeShade="BF"/>
          <w:sz w:val="20"/>
        </w:rPr>
        <w:instrText>HYPERLINK "https://capacity4dev.europa.eu/library/template-signs-new_en?listing=group_library&amp;refgid=250063"</w:instrText>
      </w:r>
      <w:r w:rsidRPr="005D0522">
        <w:rPr>
          <w:rFonts w:ascii="EC Square Sans Pro" w:hAnsi="EC Square Sans Pro"/>
          <w:color w:val="2E74B5" w:themeColor="accent1" w:themeShade="BF"/>
          <w:sz w:val="20"/>
        </w:rPr>
      </w: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Modelo para a impressão de sinais de novidade</w:t>
      </w:r>
    </w:p>
    <w:p w14:paraId="55720DBA" w14:textId="41D57246" w:rsidR="00F01127" w:rsidRPr="00BD4235" w:rsidRDefault="00F01127" w:rsidP="00A32AA6">
      <w:pPr>
        <w:numPr>
          <w:ilvl w:val="0"/>
          <w:numId w:val="16"/>
        </w:numPr>
        <w:spacing w:after="0"/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="00BD4235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BD4235">
        <w:rPr>
          <w:rFonts w:ascii="EC Square Sans Pro" w:hAnsi="EC Square Sans Pro"/>
          <w:color w:val="2E74B5" w:themeColor="accent1" w:themeShade="BF"/>
          <w:sz w:val="20"/>
        </w:rPr>
        <w:instrText>HYPERLINK "https://capacity4dev.europa.eu/library/database-signs-new_en?listing=group_library&amp;refgid=250063"</w:instrText>
      </w:r>
      <w:r w:rsidR="00BD4235">
        <w:rPr>
          <w:rFonts w:ascii="EC Square Sans Pro" w:hAnsi="EC Square Sans Pro"/>
          <w:color w:val="2E74B5" w:themeColor="accent1" w:themeShade="BF"/>
          <w:sz w:val="20"/>
        </w:rPr>
      </w:r>
      <w:r w:rsidR="00BD4235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Documento onde é possível acrescentar sinais de novidade prontos para serem utilizados</w:t>
      </w:r>
    </w:p>
    <w:p w14:paraId="24C45FBF" w14:textId="1BEB806B" w:rsidR="00E54394" w:rsidRPr="005D0522" w:rsidRDefault="00BD4235" w:rsidP="00A32AA6">
      <w:pPr>
        <w:pStyle w:val="ListParagraph"/>
        <w:numPr>
          <w:ilvl w:val="0"/>
          <w:numId w:val="16"/>
        </w:numPr>
        <w:rPr>
          <w:rFonts w:ascii="EC Square Sans Pro" w:hAnsi="EC Square Sans Pro"/>
          <w:color w:val="2E74B5" w:themeColor="accent1" w:themeShade="BF"/>
        </w:rPr>
      </w:pPr>
      <w:r>
        <w:rPr>
          <w:rFonts w:ascii="EC Square Sans Pro" w:hAnsi="EC Square Sans Pro"/>
          <w:color w:val="2E74B5" w:themeColor="accent1" w:themeShade="BF"/>
        </w:rPr>
        <w:fldChar w:fldCharType="end"/>
      </w:r>
      <w:hyperlink r:id="rId23" w:history="1">
        <w:r>
          <w:rPr>
            <w:rStyle w:val="Hyperlink"/>
            <w:rFonts w:ascii="EC Square Sans Pro" w:hAnsi="EC Square Sans Pro"/>
            <w:color w:val="2E74B5" w:themeColor="accent1" w:themeShade="BF"/>
          </w:rPr>
          <w:t>Modelo de quadro da Miro</w:t>
        </w:r>
      </w:hyperlink>
    </w:p>
    <w:p w14:paraId="5862E647" w14:textId="4EBFE246" w:rsidR="00E54394" w:rsidRPr="005D0522" w:rsidRDefault="00F01127" w:rsidP="00A32AA6">
      <w:pPr>
        <w:numPr>
          <w:ilvl w:val="0"/>
          <w:numId w:val="16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  <w:szCs w:val="18"/>
        </w:rPr>
      </w:pP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F52DF6">
        <w:rPr>
          <w:rFonts w:ascii="EC Square Sans Pro" w:hAnsi="EC Square Sans Pro"/>
          <w:color w:val="2E74B5" w:themeColor="accent1" w:themeShade="BF"/>
          <w:sz w:val="20"/>
        </w:rPr>
        <w:instrText>HYPERLINK "https://www.youtube.com/watch?v=MZbez2NVmP8&amp;feature=youtu.be"</w:instrText>
      </w:r>
      <w:r w:rsidRPr="005D0522">
        <w:rPr>
          <w:rFonts w:ascii="EC Square Sans Pro" w:hAnsi="EC Square Sans Pro"/>
          <w:color w:val="2E74B5" w:themeColor="accent1" w:themeShade="BF"/>
          <w:sz w:val="20"/>
        </w:rPr>
      </w: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Vídeo «Introdução à prospetiva»</w:t>
      </w:r>
    </w:p>
    <w:p w14:paraId="6529204F" w14:textId="67B2A3BD" w:rsidR="00E54394" w:rsidRPr="005D0522" w:rsidRDefault="00F01127" w:rsidP="00A32AA6">
      <w:pPr>
        <w:numPr>
          <w:ilvl w:val="0"/>
          <w:numId w:val="16"/>
        </w:numPr>
        <w:spacing w:after="0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</w:rPr>
      </w:pP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F52DF6">
        <w:rPr>
          <w:rFonts w:ascii="EC Square Sans Pro" w:hAnsi="EC Square Sans Pro"/>
          <w:color w:val="2E74B5" w:themeColor="accent1" w:themeShade="BF"/>
          <w:sz w:val="20"/>
        </w:rPr>
        <w:instrText>HYPERLINK "https://www.youtube.com/watch?v=Yho2ZU2DhNY"</w:instrText>
      </w:r>
      <w:r w:rsidRPr="005D0522">
        <w:rPr>
          <w:rFonts w:ascii="EC Square Sans Pro" w:hAnsi="EC Square Sans Pro"/>
          <w:color w:val="2E74B5" w:themeColor="accent1" w:themeShade="BF"/>
          <w:sz w:val="20"/>
        </w:rPr>
      </w: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Vídeo «Detetives do futuro»</w:t>
      </w:r>
    </w:p>
    <w:p w14:paraId="75C973D4" w14:textId="6D0ED20D" w:rsidR="00D529B3" w:rsidRPr="00E54394" w:rsidRDefault="00F01127" w:rsidP="00A32AA6">
      <w:pPr>
        <w:spacing w:after="0"/>
        <w:jc w:val="both"/>
        <w:rPr>
          <w:rFonts w:ascii="EC Square Sans Pro" w:hAnsi="EC Square Sans Pro"/>
          <w:color w:val="000D42"/>
          <w:sz w:val="20"/>
        </w:rPr>
      </w:pPr>
      <w:r w:rsidRPr="005D0522">
        <w:rPr>
          <w:rFonts w:ascii="EC Square Sans Pro" w:hAnsi="EC Square Sans Pro"/>
          <w:color w:val="2E74B5" w:themeColor="accent1" w:themeShade="BF"/>
          <w:sz w:val="20"/>
        </w:rPr>
        <w:fldChar w:fldCharType="end"/>
      </w:r>
    </w:p>
    <w:p w14:paraId="4C6D72E4" w14:textId="77777777" w:rsidR="00725C6F" w:rsidRPr="00F460E0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B817DF3" wp14:editId="01C98E66">
                <wp:simplePos x="0" y="0"/>
                <wp:positionH relativeFrom="margin">
                  <wp:align>left</wp:align>
                </wp:positionH>
                <wp:positionV relativeFrom="paragraph">
                  <wp:posOffset>107895</wp:posOffset>
                </wp:positionV>
                <wp:extent cx="3770630" cy="22987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93E0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Recursos adicionais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7DF3" id="Text Box 41" o:spid="_x0000_s1043" type="#_x0000_t202" style="position:absolute;left:0;text-align:left;margin-left:0;margin-top:8.5pt;width:296.9pt;height:18.1pt;z-index:25165825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+xaLgIAAFU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" fillcolor="#ffcd00" stroked="f" strokeweight=".5pt">
                <v:textbox inset=",0,,0">
                  <w:txbxContent>
                    <w:p w14:paraId="2F893E0D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Recursos adicionais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E45E6" w14:textId="77777777" w:rsidR="00725C6F" w:rsidRPr="00F460E0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076C65D8" w14:textId="77777777" w:rsidR="00E54394" w:rsidRPr="00E54394" w:rsidRDefault="00316AC4" w:rsidP="00D41BD7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hyperlink r:id="rId24" w:history="1">
        <w:r>
          <w:rPr>
            <w:rStyle w:val="Hyperlink"/>
            <w:rFonts w:ascii="EC Square Sans Pro" w:hAnsi="EC Square Sans Pro"/>
            <w:sz w:val="20"/>
          </w:rPr>
          <w:t>Centro de Competência Prospetiva</w:t>
        </w:r>
      </w:hyperlink>
    </w:p>
    <w:p w14:paraId="648BC86A" w14:textId="77777777" w:rsidR="00E54394" w:rsidRPr="00E54394" w:rsidRDefault="00316AC4" w:rsidP="00D41BD7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hyperlink r:id="rId25" w:history="1">
        <w:r>
          <w:rPr>
            <w:rStyle w:val="Hyperlink"/>
            <w:rFonts w:ascii="EC Square Sans Pro" w:hAnsi="EC Square Sans Pro"/>
            <w:sz w:val="20"/>
          </w:rPr>
          <w:t>Sistema de Análise da Estratégia e Política Europeias</w:t>
        </w:r>
      </w:hyperlink>
    </w:p>
    <w:p w14:paraId="61946625" w14:textId="67D794F7" w:rsidR="00E54394" w:rsidRPr="00E54394" w:rsidRDefault="00316AC4" w:rsidP="24985EC0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color w:val="000D42"/>
          <w:sz w:val="20"/>
          <w:szCs w:val="20"/>
        </w:rPr>
      </w:pPr>
      <w:hyperlink r:id="rId26" w:history="1">
        <w:r w:rsidRPr="00A32AA6">
          <w:rPr>
            <w:rStyle w:val="Hyperlink"/>
            <w:rFonts w:ascii="EC Square Sans Pro" w:hAnsi="EC Square Sans Pro"/>
            <w:sz w:val="20"/>
          </w:rPr>
          <w:t>Vídeo: Exploração do horizonte da «Systems Innovation»</w:t>
        </w:r>
      </w:hyperlink>
    </w:p>
    <w:p w14:paraId="151F78E7" w14:textId="41BF55D8" w:rsidR="00725C6F" w:rsidRPr="00F460E0" w:rsidRDefault="00316AC4" w:rsidP="24985EC0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  <w:hyperlink r:id="rId27">
        <w:r>
          <w:rPr>
            <w:rStyle w:val="Hyperlink"/>
            <w:rFonts w:ascii="EC Square Sans Pro" w:hAnsi="EC Square Sans Pro"/>
            <w:sz w:val="20"/>
          </w:rPr>
          <w:t>Feedly</w:t>
        </w:r>
      </w:hyperlink>
      <w:r>
        <w:rPr>
          <w:rFonts w:ascii="EC Square Sans Pro" w:hAnsi="EC Square Sans Pro"/>
          <w:color w:val="000D42"/>
          <w:sz w:val="20"/>
        </w:rPr>
        <w:t>: uma ferramenta em linha para a recolha de URL, que facilita a monitorização e a deteção precoce de sinais de novidade</w:t>
      </w:r>
    </w:p>
    <w:p w14:paraId="4288D07C" w14:textId="77777777" w:rsidR="00725C6F" w:rsidRDefault="00725C6F" w:rsidP="00725C6F">
      <w:pPr>
        <w:rPr>
          <w:rFonts w:ascii="EC Square Sans Pro" w:hAnsi="EC Square Sans Pro"/>
          <w:color w:val="000D42"/>
          <w:sz w:val="18"/>
          <w:szCs w:val="18"/>
        </w:rPr>
        <w:sectPr w:rsidR="00725C6F" w:rsidSect="002214F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</w:p>
    <w:p w14:paraId="15B2F752" w14:textId="77777777" w:rsidR="00725C6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  <w:sectPr w:rsidR="00725C6F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DC6C934" w14:textId="77777777" w:rsidR="00725C6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1E217D26" w14:textId="77777777" w:rsidR="00725C6F" w:rsidRPr="00F460E0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05CAE98F" w14:textId="77777777" w:rsidR="005125EF" w:rsidRDefault="005125EF"/>
    <w:sectPr w:rsidR="005125EF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5F9A" w14:textId="77777777" w:rsidR="00C20842" w:rsidRDefault="00C20842">
      <w:pPr>
        <w:spacing w:after="0" w:line="240" w:lineRule="auto"/>
      </w:pPr>
      <w:r>
        <w:separator/>
      </w:r>
    </w:p>
  </w:endnote>
  <w:endnote w:type="continuationSeparator" w:id="0">
    <w:p w14:paraId="16ECAE25" w14:textId="77777777" w:rsidR="00C20842" w:rsidRDefault="00C20842">
      <w:pPr>
        <w:spacing w:after="0" w:line="240" w:lineRule="auto"/>
      </w:pPr>
      <w:r>
        <w:continuationSeparator/>
      </w:r>
    </w:p>
  </w:endnote>
  <w:endnote w:type="continuationNotice" w:id="1">
    <w:p w14:paraId="353AE270" w14:textId="77777777" w:rsidR="00C20842" w:rsidRDefault="00C208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521A" w14:textId="77777777" w:rsidR="008F7E64" w:rsidRDefault="008F7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C7EA0" w14:textId="43A4AEF8" w:rsidR="005125EF" w:rsidRDefault="00E543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E64">
          <w:t>2</w:t>
        </w:r>
        <w:r>
          <w:fldChar w:fldCharType="end"/>
        </w:r>
      </w:p>
    </w:sdtContent>
  </w:sdt>
  <w:p w14:paraId="56C298FD" w14:textId="77777777" w:rsidR="005125EF" w:rsidRDefault="00512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9BAC" w14:textId="74857252" w:rsidR="005125EF" w:rsidRDefault="00E5439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7E64">
      <w:t>1</w:t>
    </w:r>
    <w:r>
      <w:fldChar w:fldCharType="end"/>
    </w:r>
  </w:p>
  <w:p w14:paraId="2CE40461" w14:textId="77777777" w:rsidR="005125EF" w:rsidRDefault="00E54394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3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8971c" stroked="f" strokeweight="1pt" w14:anchorId="2AAE0D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3913" w14:textId="77777777" w:rsidR="00C20842" w:rsidRDefault="00C20842">
      <w:pPr>
        <w:spacing w:after="0" w:line="240" w:lineRule="auto"/>
      </w:pPr>
      <w:r>
        <w:separator/>
      </w:r>
    </w:p>
  </w:footnote>
  <w:footnote w:type="continuationSeparator" w:id="0">
    <w:p w14:paraId="2E8A598F" w14:textId="77777777" w:rsidR="00C20842" w:rsidRDefault="00C20842">
      <w:pPr>
        <w:spacing w:after="0" w:line="240" w:lineRule="auto"/>
      </w:pPr>
      <w:r>
        <w:continuationSeparator/>
      </w:r>
    </w:p>
  </w:footnote>
  <w:footnote w:type="continuationNotice" w:id="1">
    <w:p w14:paraId="22B74078" w14:textId="77777777" w:rsidR="00C20842" w:rsidRDefault="00C208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63E6" w14:textId="77777777" w:rsidR="008F7E64" w:rsidRDefault="008F7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7D27" w14:textId="77777777" w:rsidR="005125EF" w:rsidRDefault="00E54394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56578B" w14:textId="34928814" w:rsidR="005125EF" w:rsidRPr="00A02158" w:rsidRDefault="00E54394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(JANEIRO DE 202</w:t>
                          </w:r>
                          <w:r w:rsidR="0018160B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1E6946A4" w14:textId="77777777" w:rsidR="005125EF" w:rsidRPr="00281A93" w:rsidRDefault="005125EF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4" type="#_x0000_t202" style="position:absolute;margin-left:-72.45pt;margin-top:-30.6pt;width:595.25pt;height:21.9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2F56578B" w14:textId="34928814" w:rsidR="005125EF" w:rsidRPr="00A02158" w:rsidRDefault="00E54394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(JANEIRO DE 202</w:t>
                    </w:r>
                    <w:r w:rsidR="0018160B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1E6946A4" w14:textId="77777777" w:rsidR="005125EF" w:rsidRPr="00281A93" w:rsidRDefault="005125EF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6A3B" w14:textId="77F33F12" w:rsidR="005125EF" w:rsidRDefault="00A32AA6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86C05F0" wp14:editId="4B88DE2C">
              <wp:simplePos x="0" y="0"/>
              <wp:positionH relativeFrom="column">
                <wp:posOffset>-906414</wp:posOffset>
              </wp:positionH>
              <wp:positionV relativeFrom="paragraph">
                <wp:posOffset>2109941</wp:posOffset>
              </wp:positionV>
              <wp:extent cx="7559675" cy="383330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833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8F52F" w14:textId="4DAB33A1" w:rsidR="005125EF" w:rsidRPr="00A02158" w:rsidRDefault="00E54394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(JANEIRO DE 202</w:t>
                          </w:r>
                          <w:r w:rsidR="0018160B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11A2FBCC" w14:textId="77777777" w:rsidR="005125EF" w:rsidRPr="00281A93" w:rsidRDefault="005125EF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-71.35pt;margin-top:166.15pt;width:595.25pt;height:30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NxLwIAAFsEAAAOAAAAZHJzL2Uyb0RvYy54bWysVEtv2zAMvg/YfxB0X5x3WiNOkaXIMCBo&#10;C6RDz4osJQJkUZOU2NmvHyXn1W6nYReZFCk+vo/09KGpNDkI5xWYgvY6XUqE4VAqsy3oj9fllz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" fillcolor="white [3201]" stroked="f" strokeweight=".5pt">
              <v:textbox>
                <w:txbxContent>
                  <w:p w14:paraId="4BB8F52F" w14:textId="4DAB33A1" w:rsidR="005125EF" w:rsidRPr="00A02158" w:rsidRDefault="00E54394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(JANEIRO DE 202</w:t>
                    </w:r>
                    <w:r w:rsidR="0018160B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11A2FBCC" w14:textId="77777777" w:rsidR="005125EF" w:rsidRPr="00281A93" w:rsidRDefault="005125EF" w:rsidP="008B0B47"/>
                </w:txbxContent>
              </v:textbox>
            </v:shape>
          </w:pict>
        </mc:Fallback>
      </mc:AlternateContent>
    </w:r>
    <w:r w:rsidR="00E54394">
      <w:rPr>
        <w:b/>
        <w:noProof/>
        <w:sz w:val="18"/>
      </w:rPr>
      <w:drawing>
        <wp:anchor distT="0" distB="0" distL="114300" distR="114300" simplePos="0" relativeHeight="251658240" behindDoc="0" locked="0" layoutInCell="1" allowOverlap="1" wp14:anchorId="36E0C7C3" wp14:editId="6493130C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32" name="Picture 32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394">
      <w:rPr>
        <w:b/>
        <w:noProof/>
        <w:sz w:val="18"/>
      </w:rPr>
      <w:drawing>
        <wp:anchor distT="0" distB="0" distL="114300" distR="114300" simplePos="0" relativeHeight="251658241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34" name="Picture 34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605224">
    <w:abstractNumId w:val="4"/>
  </w:num>
  <w:num w:numId="2" w16cid:durableId="1470440449">
    <w:abstractNumId w:val="13"/>
  </w:num>
  <w:num w:numId="3" w16cid:durableId="2083983713">
    <w:abstractNumId w:val="7"/>
  </w:num>
  <w:num w:numId="4" w16cid:durableId="1410079858">
    <w:abstractNumId w:val="9"/>
  </w:num>
  <w:num w:numId="5" w16cid:durableId="1206261501">
    <w:abstractNumId w:val="15"/>
  </w:num>
  <w:num w:numId="6" w16cid:durableId="708604485">
    <w:abstractNumId w:val="8"/>
  </w:num>
  <w:num w:numId="7" w16cid:durableId="109597050">
    <w:abstractNumId w:val="11"/>
  </w:num>
  <w:num w:numId="8" w16cid:durableId="610825208">
    <w:abstractNumId w:val="12"/>
  </w:num>
  <w:num w:numId="9" w16cid:durableId="1899779387">
    <w:abstractNumId w:val="5"/>
  </w:num>
  <w:num w:numId="10" w16cid:durableId="494732265">
    <w:abstractNumId w:val="16"/>
  </w:num>
  <w:num w:numId="11" w16cid:durableId="326175967">
    <w:abstractNumId w:val="14"/>
  </w:num>
  <w:num w:numId="12" w16cid:durableId="256250102">
    <w:abstractNumId w:val="6"/>
  </w:num>
  <w:num w:numId="13" w16cid:durableId="514347619">
    <w:abstractNumId w:val="0"/>
  </w:num>
  <w:num w:numId="14" w16cid:durableId="299500622">
    <w:abstractNumId w:val="2"/>
  </w:num>
  <w:num w:numId="15" w16cid:durableId="1603145886">
    <w:abstractNumId w:val="3"/>
  </w:num>
  <w:num w:numId="16" w16cid:durableId="945844110">
    <w:abstractNumId w:val="10"/>
  </w:num>
  <w:num w:numId="17" w16cid:durableId="1983271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15CAE"/>
    <w:rsid w:val="00026469"/>
    <w:rsid w:val="00031B0E"/>
    <w:rsid w:val="00036311"/>
    <w:rsid w:val="00040EF0"/>
    <w:rsid w:val="0004779C"/>
    <w:rsid w:val="000B102A"/>
    <w:rsid w:val="000C50B3"/>
    <w:rsid w:val="001027F3"/>
    <w:rsid w:val="001432EC"/>
    <w:rsid w:val="001600F5"/>
    <w:rsid w:val="0018160B"/>
    <w:rsid w:val="00182283"/>
    <w:rsid w:val="001B6EA7"/>
    <w:rsid w:val="00245250"/>
    <w:rsid w:val="00245EB3"/>
    <w:rsid w:val="00247A69"/>
    <w:rsid w:val="00252DD6"/>
    <w:rsid w:val="0026394F"/>
    <w:rsid w:val="0026630F"/>
    <w:rsid w:val="00270090"/>
    <w:rsid w:val="00281A93"/>
    <w:rsid w:val="002F060D"/>
    <w:rsid w:val="00300EBE"/>
    <w:rsid w:val="00316AC4"/>
    <w:rsid w:val="00316AE4"/>
    <w:rsid w:val="003A676B"/>
    <w:rsid w:val="003C0C37"/>
    <w:rsid w:val="003F3883"/>
    <w:rsid w:val="004138B2"/>
    <w:rsid w:val="0042351D"/>
    <w:rsid w:val="0042558D"/>
    <w:rsid w:val="004305A4"/>
    <w:rsid w:val="00440774"/>
    <w:rsid w:val="00461FFA"/>
    <w:rsid w:val="00464377"/>
    <w:rsid w:val="00464A68"/>
    <w:rsid w:val="004937F2"/>
    <w:rsid w:val="004A390A"/>
    <w:rsid w:val="004C141C"/>
    <w:rsid w:val="004C67AE"/>
    <w:rsid w:val="004E7E51"/>
    <w:rsid w:val="004F1ACA"/>
    <w:rsid w:val="005125EF"/>
    <w:rsid w:val="00517CA5"/>
    <w:rsid w:val="005648C5"/>
    <w:rsid w:val="00580BF2"/>
    <w:rsid w:val="00586B95"/>
    <w:rsid w:val="00587105"/>
    <w:rsid w:val="005951F8"/>
    <w:rsid w:val="005A60BA"/>
    <w:rsid w:val="005B613B"/>
    <w:rsid w:val="005B6D2C"/>
    <w:rsid w:val="005D0522"/>
    <w:rsid w:val="00611F89"/>
    <w:rsid w:val="006A1E71"/>
    <w:rsid w:val="006A35B1"/>
    <w:rsid w:val="006B6B45"/>
    <w:rsid w:val="006C3278"/>
    <w:rsid w:val="00716574"/>
    <w:rsid w:val="00725C6F"/>
    <w:rsid w:val="00731BC4"/>
    <w:rsid w:val="00734133"/>
    <w:rsid w:val="00776B48"/>
    <w:rsid w:val="00783122"/>
    <w:rsid w:val="007A1028"/>
    <w:rsid w:val="007B39A6"/>
    <w:rsid w:val="007C3369"/>
    <w:rsid w:val="007C44F8"/>
    <w:rsid w:val="007D74EC"/>
    <w:rsid w:val="007F6E0E"/>
    <w:rsid w:val="00842CE9"/>
    <w:rsid w:val="00846115"/>
    <w:rsid w:val="00846CC4"/>
    <w:rsid w:val="008803AF"/>
    <w:rsid w:val="0088443C"/>
    <w:rsid w:val="00884558"/>
    <w:rsid w:val="008F1BAB"/>
    <w:rsid w:val="008F4E5E"/>
    <w:rsid w:val="008F7E64"/>
    <w:rsid w:val="00905249"/>
    <w:rsid w:val="00936AFD"/>
    <w:rsid w:val="00963D7D"/>
    <w:rsid w:val="0096649E"/>
    <w:rsid w:val="009A0836"/>
    <w:rsid w:val="009A2087"/>
    <w:rsid w:val="00A05E49"/>
    <w:rsid w:val="00A122E7"/>
    <w:rsid w:val="00A14A62"/>
    <w:rsid w:val="00A26BD4"/>
    <w:rsid w:val="00A31CC9"/>
    <w:rsid w:val="00A32AA6"/>
    <w:rsid w:val="00A508DF"/>
    <w:rsid w:val="00A518C6"/>
    <w:rsid w:val="00A94572"/>
    <w:rsid w:val="00AA044A"/>
    <w:rsid w:val="00AA4118"/>
    <w:rsid w:val="00AB5EAC"/>
    <w:rsid w:val="00AF0953"/>
    <w:rsid w:val="00B00921"/>
    <w:rsid w:val="00B01976"/>
    <w:rsid w:val="00B16D59"/>
    <w:rsid w:val="00B179F7"/>
    <w:rsid w:val="00B27120"/>
    <w:rsid w:val="00B62F9A"/>
    <w:rsid w:val="00B71171"/>
    <w:rsid w:val="00BB3248"/>
    <w:rsid w:val="00BD4235"/>
    <w:rsid w:val="00C073CE"/>
    <w:rsid w:val="00C20842"/>
    <w:rsid w:val="00C4048B"/>
    <w:rsid w:val="00C406BE"/>
    <w:rsid w:val="00C5429D"/>
    <w:rsid w:val="00C83726"/>
    <w:rsid w:val="00C8447A"/>
    <w:rsid w:val="00CB4560"/>
    <w:rsid w:val="00CC64C1"/>
    <w:rsid w:val="00CE48A4"/>
    <w:rsid w:val="00CF1814"/>
    <w:rsid w:val="00D2214A"/>
    <w:rsid w:val="00D41BD7"/>
    <w:rsid w:val="00D529B3"/>
    <w:rsid w:val="00D73F95"/>
    <w:rsid w:val="00D75C76"/>
    <w:rsid w:val="00D90EAF"/>
    <w:rsid w:val="00DE0ADF"/>
    <w:rsid w:val="00DE2327"/>
    <w:rsid w:val="00E12522"/>
    <w:rsid w:val="00E357D9"/>
    <w:rsid w:val="00E35A1E"/>
    <w:rsid w:val="00E378F3"/>
    <w:rsid w:val="00E522B7"/>
    <w:rsid w:val="00E54394"/>
    <w:rsid w:val="00E93A1E"/>
    <w:rsid w:val="00EE2BD1"/>
    <w:rsid w:val="00F01127"/>
    <w:rsid w:val="00F52DF6"/>
    <w:rsid w:val="00F67654"/>
    <w:rsid w:val="00F6793A"/>
    <w:rsid w:val="00F807D5"/>
    <w:rsid w:val="00F90744"/>
    <w:rsid w:val="00F93919"/>
    <w:rsid w:val="00F94FF3"/>
    <w:rsid w:val="00FA6294"/>
    <w:rsid w:val="00FF7091"/>
    <w:rsid w:val="24985EC0"/>
    <w:rsid w:val="24DFB638"/>
    <w:rsid w:val="3C72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45BBB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F0112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ho2ZU2DhNY" TargetMode="External"/><Relationship Id="rId18" Type="http://schemas.openxmlformats.org/officeDocument/2006/relationships/image" Target="media/image3.jpg"/><Relationship Id="rId26" Type="http://schemas.openxmlformats.org/officeDocument/2006/relationships/hyperlink" Target="https://www.youtube.com/watch?v=lteFoa39Jo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MZbez2NVmP8&amp;feature=youtu.be" TargetMode="External"/><Relationship Id="rId17" Type="http://schemas.openxmlformats.org/officeDocument/2006/relationships/hyperlink" Target="https://capacity4dev.europa.eu/library/database-signs-new_en?listing=group_library&amp;refgid=250063" TargetMode="External"/><Relationship Id="rId25" Type="http://schemas.openxmlformats.org/officeDocument/2006/relationships/hyperlink" Target="https://espas.eu/horizon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miro.com/app/board/uXjVM3Wk9pg=/?share_link_id=397916948040" TargetMode="External"/><Relationship Id="rId20" Type="http://schemas.openxmlformats.org/officeDocument/2006/relationships/hyperlink" Target="https://capacity4dev.europa.eu/library/template-signs-new_en?listing=group_library&amp;refgid=250063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Yho2ZU2DhNY" TargetMode="External"/><Relationship Id="rId24" Type="http://schemas.openxmlformats.org/officeDocument/2006/relationships/hyperlink" Target="https://knowledge4policy.ec.europa.eu/foresight/topic/horizon-scanning_en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hyperlink" Target="https://miro.com/app/board/uXjVM3Wk9pg=/?moveToWidget=3458764564905506512&amp;cot=1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watch?v=MZbez2NVmP8&amp;feature=youtu.be" TargetMode="External"/><Relationship Id="rId19" Type="http://schemas.openxmlformats.org/officeDocument/2006/relationships/hyperlink" Target="https://capacity4dev.europa.eu/library/database-signs-new_en?listing=group_library&amp;refgid=250063" TargetMode="Externa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5.emf"/><Relationship Id="rId27" Type="http://schemas.openxmlformats.org/officeDocument/2006/relationships/hyperlink" Target="http://feedly.com/i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fb4ea22c44c532a57a1163a59438860f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4b80db926a7e154caab0ac0778111f3d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612F9-7844-4B93-B435-9F03E6F43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99B36-5497-48E6-A4C2-90F5EE87DF56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3.xml><?xml version="1.0" encoding="utf-8"?>
<ds:datastoreItem xmlns:ds="http://schemas.openxmlformats.org/officeDocument/2006/customXml" ds:itemID="{DBBEB661-4A44-410D-8EAC-51AE19B75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467-e8a7-4788-95b6-921cce7bcfae"/>
    <ds:schemaRef ds:uri="d56ed46a-4164-40b6-a09a-3a2f9edb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6</Pages>
  <Words>1824</Words>
  <Characters>10051</Characters>
  <Application>Microsoft Office Word</Application>
  <DocSecurity>0</DocSecurity>
  <Lines>218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119</cp:revision>
  <cp:lastPrinted>2024-02-02T14:18:00Z</cp:lastPrinted>
  <dcterms:created xsi:type="dcterms:W3CDTF">2023-10-10T12:24:00Z</dcterms:created>
  <dcterms:modified xsi:type="dcterms:W3CDTF">2026-02-02T13:46:00Z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2023-10-10T12:24:00Z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9b02519c-0dba-4ae8-b7ea-5d75c15a0a86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ntentTypeId">
    <vt:lpwstr>0x010100F6429E421B7D0B4085855E79BFBD84D8</vt:lpwstr>
  </property>
</Properties>
</file>