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2AED2" w14:textId="2C08DDD1" w:rsidR="00A72D9B" w:rsidRPr="00D552A4" w:rsidRDefault="008E2EC9" w:rsidP="008E2EC9">
      <w:pPr>
        <w:jc w:val="center"/>
        <w:rPr>
          <w:rFonts w:asciiTheme="majorHAnsi" w:hAnsiTheme="majorHAnsi"/>
          <w:b/>
          <w:szCs w:val="22"/>
        </w:rPr>
      </w:pPr>
      <w:r w:rsidRPr="00D552A4">
        <w:rPr>
          <w:rFonts w:asciiTheme="majorHAnsi" w:hAnsiTheme="majorHAnsi"/>
          <w:b/>
          <w:szCs w:val="22"/>
        </w:rPr>
        <w:t>(First Draft)</w:t>
      </w:r>
    </w:p>
    <w:p w14:paraId="59C854A0" w14:textId="041D8308" w:rsidR="00C4422C" w:rsidRPr="00D552A4" w:rsidRDefault="001C3879" w:rsidP="008E2EC9">
      <w:pPr>
        <w:jc w:val="center"/>
        <w:rPr>
          <w:rFonts w:asciiTheme="majorHAnsi" w:hAnsiTheme="majorHAnsi"/>
          <w:b/>
          <w:szCs w:val="22"/>
        </w:rPr>
      </w:pPr>
      <w:r w:rsidRPr="00D552A4">
        <w:rPr>
          <w:rFonts w:asciiTheme="majorHAnsi" w:hAnsiTheme="majorHAnsi"/>
          <w:b/>
          <w:szCs w:val="22"/>
        </w:rPr>
        <w:t>Thematic Brief</w:t>
      </w:r>
      <w:r w:rsidR="008E2EC9" w:rsidRPr="00D552A4">
        <w:rPr>
          <w:rFonts w:asciiTheme="majorHAnsi" w:hAnsiTheme="majorHAnsi"/>
          <w:b/>
          <w:szCs w:val="22"/>
        </w:rPr>
        <w:t xml:space="preserve">: </w:t>
      </w:r>
      <w:r w:rsidR="00C4422C" w:rsidRPr="00D552A4">
        <w:rPr>
          <w:rFonts w:asciiTheme="majorHAnsi" w:hAnsiTheme="majorHAnsi"/>
          <w:b/>
          <w:szCs w:val="22"/>
        </w:rPr>
        <w:t>Monitoring</w:t>
      </w:r>
    </w:p>
    <w:p w14:paraId="7A08B336" w14:textId="77777777" w:rsidR="00A950C6" w:rsidRPr="00D552A4" w:rsidRDefault="00A950C6">
      <w:pPr>
        <w:rPr>
          <w:rFonts w:asciiTheme="majorHAnsi" w:hAnsiTheme="majorHAnsi"/>
          <w:b/>
          <w:szCs w:val="22"/>
        </w:rPr>
      </w:pPr>
    </w:p>
    <w:p w14:paraId="3AD00C76" w14:textId="5A7AEFCB" w:rsidR="00A950C6" w:rsidRPr="00D552A4" w:rsidRDefault="00A950C6">
      <w:pPr>
        <w:rPr>
          <w:rFonts w:asciiTheme="majorHAnsi" w:hAnsiTheme="majorHAnsi"/>
          <w:b/>
          <w:szCs w:val="22"/>
        </w:rPr>
      </w:pPr>
      <w:r w:rsidRPr="00D552A4">
        <w:rPr>
          <w:rFonts w:asciiTheme="majorHAnsi" w:hAnsiTheme="majorHAnsi"/>
          <w:b/>
          <w:szCs w:val="22"/>
        </w:rPr>
        <w:t>Thematic Brief Authors: Mei Zegers and Fondazione AVSI</w:t>
      </w:r>
    </w:p>
    <w:p w14:paraId="585B8D6B" w14:textId="77777777" w:rsidR="007556C1" w:rsidRPr="00D552A4" w:rsidRDefault="007556C1">
      <w:pPr>
        <w:rPr>
          <w:rFonts w:asciiTheme="majorHAnsi" w:hAnsiTheme="majorHAnsi"/>
          <w:b/>
          <w:szCs w:val="22"/>
        </w:rPr>
      </w:pPr>
    </w:p>
    <w:p w14:paraId="20FF9B34" w14:textId="1246CC5E" w:rsidR="00D43BDD" w:rsidRPr="00D552A4" w:rsidRDefault="00D43BDD">
      <w:pPr>
        <w:rPr>
          <w:rFonts w:asciiTheme="majorHAnsi" w:hAnsiTheme="majorHAnsi"/>
          <w:b/>
          <w:szCs w:val="22"/>
        </w:rPr>
      </w:pPr>
      <w:r w:rsidRPr="00D552A4">
        <w:rPr>
          <w:rFonts w:asciiTheme="majorHAnsi" w:hAnsiTheme="majorHAnsi"/>
          <w:b/>
          <w:szCs w:val="22"/>
        </w:rPr>
        <w:t>What is monitoring?</w:t>
      </w:r>
    </w:p>
    <w:p w14:paraId="7B387BCE" w14:textId="77777777" w:rsidR="001C3879" w:rsidRPr="00D552A4" w:rsidRDefault="001C3879">
      <w:pPr>
        <w:rPr>
          <w:rFonts w:asciiTheme="majorHAnsi" w:hAnsiTheme="majorHAnsi"/>
          <w:szCs w:val="22"/>
        </w:rPr>
      </w:pPr>
    </w:p>
    <w:p w14:paraId="4300D70C" w14:textId="1A40D3E7" w:rsidR="00D43BDD" w:rsidRPr="00D552A4" w:rsidRDefault="00362C63">
      <w:pPr>
        <w:rPr>
          <w:rFonts w:asciiTheme="majorHAnsi" w:hAnsiTheme="majorHAnsi"/>
          <w:szCs w:val="22"/>
        </w:rPr>
      </w:pPr>
      <w:r w:rsidRPr="00D552A4">
        <w:rPr>
          <w:rFonts w:asciiTheme="majorHAnsi" w:hAnsiTheme="majorHAnsi"/>
          <w:szCs w:val="22"/>
        </w:rPr>
        <w:t>In brief, m</w:t>
      </w:r>
      <w:r w:rsidR="00D43BDD" w:rsidRPr="00D552A4">
        <w:rPr>
          <w:rFonts w:asciiTheme="majorHAnsi" w:hAnsiTheme="majorHAnsi"/>
          <w:szCs w:val="22"/>
        </w:rPr>
        <w:t>onitoring is the</w:t>
      </w:r>
      <w:r w:rsidR="00D43BDD" w:rsidRPr="00D552A4">
        <w:rPr>
          <w:rFonts w:asciiTheme="majorHAnsi" w:hAnsiTheme="majorHAnsi"/>
          <w:i/>
          <w:szCs w:val="22"/>
        </w:rPr>
        <w:t xml:space="preserve"> collection</w:t>
      </w:r>
      <w:r w:rsidR="00D43BDD" w:rsidRPr="00D552A4">
        <w:rPr>
          <w:rFonts w:asciiTheme="majorHAnsi" w:hAnsiTheme="majorHAnsi"/>
          <w:szCs w:val="22"/>
        </w:rPr>
        <w:t xml:space="preserve"> and </w:t>
      </w:r>
      <w:r w:rsidR="00D43BDD" w:rsidRPr="00D552A4">
        <w:rPr>
          <w:rFonts w:asciiTheme="majorHAnsi" w:hAnsiTheme="majorHAnsi"/>
          <w:i/>
          <w:szCs w:val="22"/>
        </w:rPr>
        <w:t>use of data</w:t>
      </w:r>
      <w:r w:rsidR="00D43BDD" w:rsidRPr="00D552A4">
        <w:rPr>
          <w:rFonts w:asciiTheme="majorHAnsi" w:hAnsiTheme="majorHAnsi"/>
          <w:szCs w:val="22"/>
        </w:rPr>
        <w:t xml:space="preserve"> on</w:t>
      </w:r>
      <w:r w:rsidRPr="00D552A4">
        <w:rPr>
          <w:rFonts w:asciiTheme="majorHAnsi" w:hAnsiTheme="majorHAnsi"/>
          <w:szCs w:val="22"/>
        </w:rPr>
        <w:t xml:space="preserve"> the quality and amount of</w:t>
      </w:r>
      <w:r w:rsidR="00D43BDD" w:rsidRPr="00D552A4">
        <w:rPr>
          <w:rFonts w:asciiTheme="majorHAnsi" w:hAnsiTheme="majorHAnsi"/>
          <w:szCs w:val="22"/>
        </w:rPr>
        <w:t xml:space="preserve"> progress towards</w:t>
      </w:r>
      <w:r w:rsidRPr="00D552A4">
        <w:rPr>
          <w:rFonts w:asciiTheme="majorHAnsi" w:hAnsiTheme="majorHAnsi"/>
          <w:szCs w:val="22"/>
        </w:rPr>
        <w:t xml:space="preserve"> the achievement of planned results</w:t>
      </w:r>
      <w:r w:rsidR="00804DF2" w:rsidRPr="00D552A4">
        <w:rPr>
          <w:rFonts w:asciiTheme="majorHAnsi" w:hAnsiTheme="majorHAnsi"/>
          <w:szCs w:val="22"/>
        </w:rPr>
        <w:t xml:space="preserve"> in projects and </w:t>
      </w:r>
      <w:r w:rsidR="00520E8F" w:rsidRPr="00D552A4">
        <w:rPr>
          <w:rFonts w:asciiTheme="majorHAnsi" w:hAnsiTheme="majorHAnsi"/>
          <w:szCs w:val="22"/>
        </w:rPr>
        <w:t>broader</w:t>
      </w:r>
      <w:r w:rsidR="00804DF2" w:rsidRPr="00D552A4">
        <w:rPr>
          <w:rFonts w:asciiTheme="majorHAnsi" w:hAnsiTheme="majorHAnsi"/>
          <w:szCs w:val="22"/>
        </w:rPr>
        <w:t xml:space="preserve"> programming.</w:t>
      </w:r>
      <w:r w:rsidR="002C58AE" w:rsidRPr="00D552A4">
        <w:rPr>
          <w:rFonts w:asciiTheme="majorHAnsi" w:hAnsiTheme="majorHAnsi"/>
          <w:szCs w:val="22"/>
        </w:rPr>
        <w:t xml:space="preserve"> </w:t>
      </w:r>
      <w:r w:rsidR="008410A3" w:rsidRPr="00D552A4">
        <w:rPr>
          <w:rFonts w:asciiTheme="majorHAnsi" w:hAnsiTheme="majorHAnsi"/>
          <w:szCs w:val="22"/>
        </w:rPr>
        <w:t xml:space="preserve"> </w:t>
      </w:r>
      <w:r w:rsidR="001C3879" w:rsidRPr="00D552A4">
        <w:rPr>
          <w:rFonts w:asciiTheme="majorHAnsi" w:hAnsiTheme="majorHAnsi"/>
          <w:szCs w:val="22"/>
        </w:rPr>
        <w:t>Monitoring helps to identify s</w:t>
      </w:r>
      <w:r w:rsidR="008410A3" w:rsidRPr="00D552A4">
        <w:rPr>
          <w:rFonts w:asciiTheme="majorHAnsi" w:hAnsiTheme="majorHAnsi"/>
          <w:szCs w:val="22"/>
        </w:rPr>
        <w:t xml:space="preserve">uccesses and challenges to inform </w:t>
      </w:r>
      <w:r w:rsidR="001C3879" w:rsidRPr="00D552A4">
        <w:rPr>
          <w:rFonts w:asciiTheme="majorHAnsi" w:hAnsiTheme="majorHAnsi"/>
          <w:szCs w:val="22"/>
        </w:rPr>
        <w:t xml:space="preserve">the strengthening of </w:t>
      </w:r>
      <w:r w:rsidR="008410A3" w:rsidRPr="00D552A4">
        <w:rPr>
          <w:rFonts w:asciiTheme="majorHAnsi" w:hAnsiTheme="majorHAnsi"/>
          <w:szCs w:val="22"/>
        </w:rPr>
        <w:t>future activities.</w:t>
      </w:r>
    </w:p>
    <w:p w14:paraId="1A656FCF" w14:textId="1F7AED50" w:rsidR="00C910CD" w:rsidRPr="00D552A4" w:rsidRDefault="00C910CD">
      <w:pPr>
        <w:rPr>
          <w:rFonts w:asciiTheme="majorHAnsi" w:hAnsiTheme="majorHAnsi"/>
          <w:szCs w:val="22"/>
        </w:rPr>
      </w:pPr>
      <w:r w:rsidRPr="00D552A4">
        <w:rPr>
          <w:rFonts w:asciiTheme="majorHAnsi" w:hAnsiTheme="majorHAnsi"/>
          <w:szCs w:val="22"/>
        </w:rPr>
        <w:t>Monitoring differs from evaluation as it tends to be continuous or carried out at short intervals</w:t>
      </w:r>
      <w:r w:rsidR="006A6A27" w:rsidRPr="00D552A4">
        <w:rPr>
          <w:rFonts w:asciiTheme="majorHAnsi" w:hAnsiTheme="majorHAnsi"/>
          <w:szCs w:val="22"/>
        </w:rPr>
        <w:t xml:space="preserve"> of less than one year (usually every 3-6 months). </w:t>
      </w:r>
    </w:p>
    <w:p w14:paraId="77FF3581" w14:textId="4070A811" w:rsidR="008410A3" w:rsidRPr="00D552A4" w:rsidRDefault="008410A3">
      <w:pPr>
        <w:rPr>
          <w:rFonts w:asciiTheme="majorHAnsi" w:hAnsiTheme="majorHAnsi"/>
          <w:szCs w:val="22"/>
        </w:rPr>
      </w:pPr>
      <w:r w:rsidRPr="00D552A4">
        <w:rPr>
          <w:rFonts w:asciiTheme="majorHAnsi" w:hAnsiTheme="majorHAnsi"/>
          <w:szCs w:val="22"/>
        </w:rPr>
        <w:t>Evaluation is an exercise of limited duration and is usually conducted every two years or more. Evaluations aim to systematically and objectively assess the relevance, effectiveness, efficiency of the project / program in progress or completed.</w:t>
      </w:r>
    </w:p>
    <w:p w14:paraId="08F1E592" w14:textId="77777777" w:rsidR="00D43BDD" w:rsidRPr="00D552A4" w:rsidRDefault="00D43BDD">
      <w:pPr>
        <w:rPr>
          <w:rFonts w:asciiTheme="majorHAnsi" w:hAnsiTheme="majorHAnsi"/>
          <w:b/>
          <w:szCs w:val="22"/>
        </w:rPr>
      </w:pPr>
    </w:p>
    <w:p w14:paraId="3B6D15B6" w14:textId="79A7B5A3" w:rsidR="001E77BE" w:rsidRPr="00D552A4" w:rsidRDefault="00C4422C">
      <w:pPr>
        <w:rPr>
          <w:rFonts w:asciiTheme="majorHAnsi" w:hAnsiTheme="majorHAnsi"/>
          <w:b/>
          <w:szCs w:val="22"/>
        </w:rPr>
      </w:pPr>
      <w:r w:rsidRPr="00D552A4">
        <w:rPr>
          <w:rFonts w:asciiTheme="majorHAnsi" w:hAnsiTheme="majorHAnsi"/>
          <w:b/>
          <w:szCs w:val="22"/>
        </w:rPr>
        <w:t>Why monitor</w:t>
      </w:r>
      <w:r w:rsidR="001E77BE" w:rsidRPr="00D552A4">
        <w:rPr>
          <w:rFonts w:asciiTheme="majorHAnsi" w:hAnsiTheme="majorHAnsi"/>
          <w:b/>
          <w:szCs w:val="22"/>
        </w:rPr>
        <w:t>?</w:t>
      </w:r>
    </w:p>
    <w:p w14:paraId="1E3BDD5B" w14:textId="77777777" w:rsidR="001E77BE" w:rsidRPr="00D552A4" w:rsidRDefault="001E77BE">
      <w:pPr>
        <w:rPr>
          <w:rFonts w:asciiTheme="majorHAnsi" w:hAnsiTheme="majorHAnsi"/>
          <w:b/>
          <w:szCs w:val="22"/>
        </w:rPr>
      </w:pPr>
    </w:p>
    <w:p w14:paraId="113EE3C2" w14:textId="425DD078" w:rsidR="009C63F1" w:rsidRPr="00D552A4" w:rsidRDefault="009C63F1">
      <w:pPr>
        <w:rPr>
          <w:rFonts w:asciiTheme="majorHAnsi" w:hAnsiTheme="majorHAnsi"/>
          <w:szCs w:val="22"/>
        </w:rPr>
      </w:pPr>
      <w:r w:rsidRPr="00D552A4">
        <w:rPr>
          <w:rFonts w:asciiTheme="majorHAnsi" w:hAnsiTheme="majorHAnsi"/>
          <w:szCs w:val="22"/>
        </w:rPr>
        <w:t>There are many reasons to engage in</w:t>
      </w:r>
      <w:r w:rsidR="000950CA" w:rsidRPr="00D552A4">
        <w:rPr>
          <w:rFonts w:asciiTheme="majorHAnsi" w:hAnsiTheme="majorHAnsi"/>
          <w:szCs w:val="22"/>
        </w:rPr>
        <w:t xml:space="preserve"> monitoring. Some of the main reasons</w:t>
      </w:r>
      <w:r w:rsidRPr="00D552A4">
        <w:rPr>
          <w:rFonts w:asciiTheme="majorHAnsi" w:hAnsiTheme="majorHAnsi"/>
          <w:szCs w:val="22"/>
        </w:rPr>
        <w:t xml:space="preserve"> </w:t>
      </w:r>
      <w:r w:rsidR="000950CA" w:rsidRPr="00D552A4">
        <w:rPr>
          <w:rFonts w:asciiTheme="majorHAnsi" w:hAnsiTheme="majorHAnsi"/>
          <w:szCs w:val="22"/>
        </w:rPr>
        <w:t>are</w:t>
      </w:r>
      <w:r w:rsidRPr="00D552A4">
        <w:rPr>
          <w:rFonts w:asciiTheme="majorHAnsi" w:hAnsiTheme="majorHAnsi"/>
          <w:szCs w:val="22"/>
        </w:rPr>
        <w:t xml:space="preserve"> to:</w:t>
      </w:r>
      <w:r w:rsidR="002A44A6" w:rsidRPr="00D552A4">
        <w:rPr>
          <w:rStyle w:val="FootnoteReference"/>
          <w:rFonts w:asciiTheme="majorHAnsi" w:hAnsiTheme="majorHAnsi" w:cs="Times"/>
          <w:szCs w:val="22"/>
        </w:rPr>
        <w:t xml:space="preserve"> </w:t>
      </w:r>
      <w:r w:rsidR="002A44A6" w:rsidRPr="00D552A4">
        <w:rPr>
          <w:rStyle w:val="FootnoteReference"/>
          <w:rFonts w:asciiTheme="majorHAnsi" w:hAnsiTheme="majorHAnsi" w:cs="Times"/>
          <w:szCs w:val="22"/>
        </w:rPr>
        <w:footnoteReference w:id="1"/>
      </w:r>
      <w:r w:rsidRPr="00D552A4">
        <w:rPr>
          <w:rFonts w:asciiTheme="majorHAnsi" w:hAnsiTheme="majorHAnsi"/>
          <w:szCs w:val="22"/>
        </w:rPr>
        <w:t xml:space="preserve"> </w:t>
      </w:r>
    </w:p>
    <w:p w14:paraId="76695754" w14:textId="6F3FC431" w:rsidR="009C63F1" w:rsidRPr="00D552A4" w:rsidRDefault="009C63F1" w:rsidP="009C63F1">
      <w:pPr>
        <w:pStyle w:val="ListParagraph"/>
        <w:numPr>
          <w:ilvl w:val="0"/>
          <w:numId w:val="32"/>
        </w:numPr>
        <w:rPr>
          <w:rFonts w:asciiTheme="majorHAnsi" w:hAnsiTheme="majorHAnsi"/>
          <w:szCs w:val="22"/>
        </w:rPr>
      </w:pPr>
      <w:r w:rsidRPr="00D552A4">
        <w:rPr>
          <w:rFonts w:asciiTheme="majorHAnsi" w:hAnsiTheme="majorHAnsi"/>
          <w:szCs w:val="22"/>
        </w:rPr>
        <w:t>Show transparency and accountability towards the attainment of results</w:t>
      </w:r>
    </w:p>
    <w:p w14:paraId="341823A8" w14:textId="77777777" w:rsidR="009C63F1" w:rsidRPr="00D552A4" w:rsidRDefault="009C63F1" w:rsidP="009C63F1">
      <w:pPr>
        <w:pStyle w:val="ListParagraph"/>
        <w:numPr>
          <w:ilvl w:val="0"/>
          <w:numId w:val="32"/>
        </w:numPr>
        <w:rPr>
          <w:rFonts w:asciiTheme="majorHAnsi" w:hAnsiTheme="majorHAnsi"/>
          <w:szCs w:val="22"/>
        </w:rPr>
      </w:pPr>
      <w:r w:rsidRPr="00D552A4">
        <w:rPr>
          <w:rFonts w:asciiTheme="majorHAnsi" w:hAnsiTheme="majorHAnsi"/>
          <w:szCs w:val="22"/>
        </w:rPr>
        <w:t>T</w:t>
      </w:r>
      <w:r w:rsidR="001E77BE" w:rsidRPr="00D552A4">
        <w:rPr>
          <w:rFonts w:asciiTheme="majorHAnsi" w:hAnsiTheme="majorHAnsi"/>
          <w:szCs w:val="22"/>
        </w:rPr>
        <w:t>rack project progress against expected results</w:t>
      </w:r>
    </w:p>
    <w:p w14:paraId="2C352DB8" w14:textId="2527E038" w:rsidR="009C63F1" w:rsidRPr="00D552A4" w:rsidRDefault="009C63F1" w:rsidP="009C63F1">
      <w:pPr>
        <w:pStyle w:val="ListParagraph"/>
        <w:numPr>
          <w:ilvl w:val="0"/>
          <w:numId w:val="32"/>
        </w:numPr>
        <w:rPr>
          <w:rFonts w:asciiTheme="majorHAnsi" w:hAnsiTheme="majorHAnsi"/>
          <w:szCs w:val="22"/>
        </w:rPr>
      </w:pPr>
      <w:r w:rsidRPr="00D552A4">
        <w:rPr>
          <w:rFonts w:asciiTheme="majorHAnsi" w:hAnsiTheme="majorHAnsi"/>
          <w:szCs w:val="22"/>
        </w:rPr>
        <w:t xml:space="preserve"> Learn from </w:t>
      </w:r>
      <w:r w:rsidR="001E77BE" w:rsidRPr="00D552A4">
        <w:rPr>
          <w:rFonts w:asciiTheme="majorHAnsi" w:hAnsiTheme="majorHAnsi"/>
          <w:szCs w:val="22"/>
        </w:rPr>
        <w:t>exper</w:t>
      </w:r>
      <w:r w:rsidR="008958B5" w:rsidRPr="00D552A4">
        <w:rPr>
          <w:rFonts w:asciiTheme="majorHAnsi" w:hAnsiTheme="majorHAnsi"/>
          <w:szCs w:val="22"/>
        </w:rPr>
        <w:t>ience</w:t>
      </w:r>
      <w:r w:rsidRPr="00D552A4">
        <w:rPr>
          <w:rFonts w:asciiTheme="majorHAnsi" w:hAnsiTheme="majorHAnsi"/>
          <w:szCs w:val="22"/>
        </w:rPr>
        <w:t xml:space="preserve"> and improve implementation of future actions of the project/programme</w:t>
      </w:r>
    </w:p>
    <w:p w14:paraId="1C3DB708" w14:textId="200CE4C4" w:rsidR="004766A4" w:rsidRPr="00D552A4" w:rsidRDefault="004766A4" w:rsidP="009C63F1">
      <w:pPr>
        <w:pStyle w:val="ListParagraph"/>
        <w:numPr>
          <w:ilvl w:val="0"/>
          <w:numId w:val="32"/>
        </w:numPr>
        <w:rPr>
          <w:rFonts w:asciiTheme="majorHAnsi" w:hAnsiTheme="majorHAnsi"/>
          <w:szCs w:val="22"/>
        </w:rPr>
      </w:pPr>
      <w:r w:rsidRPr="00D552A4">
        <w:rPr>
          <w:rFonts w:asciiTheme="majorHAnsi" w:hAnsiTheme="majorHAnsi"/>
          <w:szCs w:val="22"/>
        </w:rPr>
        <w:t>Identify implementation challenges and find possible ways to address the challenges</w:t>
      </w:r>
    </w:p>
    <w:p w14:paraId="403769F6" w14:textId="7C5677C5" w:rsidR="001E77BE" w:rsidRPr="00D552A4" w:rsidRDefault="009C63F1" w:rsidP="009C63F1">
      <w:pPr>
        <w:pStyle w:val="ListParagraph"/>
        <w:numPr>
          <w:ilvl w:val="0"/>
          <w:numId w:val="32"/>
        </w:numPr>
        <w:rPr>
          <w:rFonts w:asciiTheme="majorHAnsi" w:hAnsiTheme="majorHAnsi"/>
          <w:szCs w:val="22"/>
        </w:rPr>
      </w:pPr>
      <w:r w:rsidRPr="00D552A4">
        <w:rPr>
          <w:rFonts w:asciiTheme="majorHAnsi" w:hAnsiTheme="majorHAnsi"/>
          <w:szCs w:val="22"/>
        </w:rPr>
        <w:t>I</w:t>
      </w:r>
      <w:r w:rsidR="001E77BE" w:rsidRPr="00D552A4">
        <w:rPr>
          <w:rFonts w:asciiTheme="majorHAnsi" w:hAnsiTheme="majorHAnsi"/>
          <w:szCs w:val="22"/>
        </w:rPr>
        <w:t>dentify good practices and lessons learned to share with others</w:t>
      </w:r>
    </w:p>
    <w:p w14:paraId="65AF21A8" w14:textId="11D0083C" w:rsidR="002A40C1" w:rsidRPr="00D552A4" w:rsidRDefault="002A40C1" w:rsidP="009C63F1">
      <w:pPr>
        <w:pStyle w:val="ListParagraph"/>
        <w:numPr>
          <w:ilvl w:val="0"/>
          <w:numId w:val="32"/>
        </w:numPr>
        <w:rPr>
          <w:rFonts w:asciiTheme="majorHAnsi" w:hAnsiTheme="majorHAnsi"/>
          <w:szCs w:val="22"/>
        </w:rPr>
      </w:pPr>
      <w:r w:rsidRPr="00D552A4">
        <w:rPr>
          <w:rFonts w:asciiTheme="majorHAnsi" w:hAnsiTheme="majorHAnsi"/>
          <w:szCs w:val="22"/>
        </w:rPr>
        <w:t>Build the overall knowledge base on the subject of the project/programme</w:t>
      </w:r>
    </w:p>
    <w:p w14:paraId="0EA1E756" w14:textId="23B5824D" w:rsidR="009C63F1" w:rsidRPr="00D552A4" w:rsidRDefault="008958B5" w:rsidP="009C63F1">
      <w:pPr>
        <w:pStyle w:val="ListParagraph"/>
        <w:numPr>
          <w:ilvl w:val="0"/>
          <w:numId w:val="32"/>
        </w:numPr>
        <w:rPr>
          <w:rFonts w:asciiTheme="majorHAnsi" w:hAnsiTheme="majorHAnsi"/>
          <w:szCs w:val="22"/>
        </w:rPr>
      </w:pPr>
      <w:r w:rsidRPr="00D552A4">
        <w:rPr>
          <w:rFonts w:asciiTheme="majorHAnsi" w:hAnsiTheme="majorHAnsi"/>
          <w:szCs w:val="22"/>
        </w:rPr>
        <w:t>Strengthen the relationships between the stakeholders i</w:t>
      </w:r>
      <w:r w:rsidR="004766A4" w:rsidRPr="00D552A4">
        <w:rPr>
          <w:rFonts w:asciiTheme="majorHAnsi" w:hAnsiTheme="majorHAnsi"/>
          <w:szCs w:val="22"/>
        </w:rPr>
        <w:t xml:space="preserve">f the entire range of stakeholders participate actively in monitoring </w:t>
      </w:r>
    </w:p>
    <w:p w14:paraId="74D8B07F" w14:textId="0411CDE4" w:rsidR="002A40C1" w:rsidRPr="00D552A4" w:rsidRDefault="008958B5" w:rsidP="009C63F1">
      <w:pPr>
        <w:pStyle w:val="ListParagraph"/>
        <w:numPr>
          <w:ilvl w:val="0"/>
          <w:numId w:val="32"/>
        </w:numPr>
        <w:rPr>
          <w:rFonts w:asciiTheme="majorHAnsi" w:hAnsiTheme="majorHAnsi"/>
          <w:szCs w:val="22"/>
        </w:rPr>
      </w:pPr>
      <w:r w:rsidRPr="00D552A4">
        <w:rPr>
          <w:rFonts w:asciiTheme="majorHAnsi" w:hAnsiTheme="majorHAnsi"/>
          <w:szCs w:val="22"/>
        </w:rPr>
        <w:t>Provide</w:t>
      </w:r>
      <w:r w:rsidR="002A40C1" w:rsidRPr="00D552A4">
        <w:rPr>
          <w:rFonts w:asciiTheme="majorHAnsi" w:hAnsiTheme="majorHAnsi"/>
          <w:szCs w:val="22"/>
        </w:rPr>
        <w:t xml:space="preserve"> informatio</w:t>
      </w:r>
      <w:r w:rsidR="006748BC" w:rsidRPr="00D552A4">
        <w:rPr>
          <w:rFonts w:asciiTheme="majorHAnsi" w:hAnsiTheme="majorHAnsi"/>
          <w:szCs w:val="22"/>
        </w:rPr>
        <w:t xml:space="preserve">n that may be used in advocacy </w:t>
      </w:r>
      <w:r w:rsidR="002A40C1" w:rsidRPr="00D552A4">
        <w:rPr>
          <w:rFonts w:asciiTheme="majorHAnsi" w:hAnsiTheme="majorHAnsi"/>
          <w:szCs w:val="22"/>
        </w:rPr>
        <w:t>to influence policy or to raise funds</w:t>
      </w:r>
    </w:p>
    <w:p w14:paraId="14D73920" w14:textId="77777777" w:rsidR="007556C1" w:rsidRPr="00D552A4" w:rsidRDefault="007556C1">
      <w:pPr>
        <w:rPr>
          <w:rFonts w:asciiTheme="majorHAnsi" w:hAnsiTheme="majorHAnsi"/>
          <w:b/>
          <w:szCs w:val="22"/>
        </w:rPr>
      </w:pPr>
    </w:p>
    <w:p w14:paraId="1FB73620" w14:textId="23135271" w:rsidR="007556C1" w:rsidRPr="00D552A4" w:rsidRDefault="00B01943">
      <w:pPr>
        <w:rPr>
          <w:rFonts w:asciiTheme="majorHAnsi" w:hAnsiTheme="majorHAnsi"/>
          <w:b/>
          <w:szCs w:val="22"/>
        </w:rPr>
      </w:pPr>
      <w:r>
        <w:rPr>
          <w:rFonts w:asciiTheme="majorHAnsi" w:hAnsiTheme="majorHAnsi"/>
          <w:b/>
          <w:szCs w:val="22"/>
        </w:rPr>
        <w:t>What are the c</w:t>
      </w:r>
      <w:r w:rsidR="007556C1" w:rsidRPr="00D552A4">
        <w:rPr>
          <w:rFonts w:asciiTheme="majorHAnsi" w:hAnsiTheme="majorHAnsi"/>
          <w:b/>
          <w:szCs w:val="22"/>
        </w:rPr>
        <w:t>ore com</w:t>
      </w:r>
      <w:r w:rsidR="0047227E" w:rsidRPr="00D552A4">
        <w:rPr>
          <w:rFonts w:asciiTheme="majorHAnsi" w:hAnsiTheme="majorHAnsi"/>
          <w:b/>
          <w:szCs w:val="22"/>
        </w:rPr>
        <w:t>p</w:t>
      </w:r>
      <w:r w:rsidR="007556C1" w:rsidRPr="00D552A4">
        <w:rPr>
          <w:rFonts w:asciiTheme="majorHAnsi" w:hAnsiTheme="majorHAnsi"/>
          <w:b/>
          <w:szCs w:val="22"/>
        </w:rPr>
        <w:t>onents of monitoring</w:t>
      </w:r>
      <w:r>
        <w:rPr>
          <w:rFonts w:asciiTheme="majorHAnsi" w:hAnsiTheme="majorHAnsi"/>
          <w:b/>
          <w:szCs w:val="22"/>
        </w:rPr>
        <w:t>?</w:t>
      </w:r>
    </w:p>
    <w:p w14:paraId="555F67ED" w14:textId="77777777" w:rsidR="0047227E" w:rsidRPr="00D552A4" w:rsidRDefault="0047227E">
      <w:pPr>
        <w:rPr>
          <w:rFonts w:asciiTheme="majorHAnsi" w:hAnsiTheme="majorHAnsi"/>
          <w:b/>
          <w:szCs w:val="22"/>
        </w:rPr>
      </w:pPr>
    </w:p>
    <w:p w14:paraId="34D88DC1" w14:textId="753D6015" w:rsidR="00D9237F" w:rsidRPr="00D552A4" w:rsidRDefault="00A42245" w:rsidP="00A42245">
      <w:pPr>
        <w:rPr>
          <w:rFonts w:asciiTheme="majorHAnsi" w:hAnsiTheme="majorHAnsi"/>
          <w:szCs w:val="22"/>
        </w:rPr>
      </w:pPr>
      <w:r w:rsidRPr="00D552A4">
        <w:rPr>
          <w:rFonts w:asciiTheme="majorHAnsi" w:hAnsiTheme="majorHAnsi"/>
          <w:szCs w:val="22"/>
        </w:rPr>
        <w:t>Monitoring includes the</w:t>
      </w:r>
      <w:r w:rsidR="00520E8F" w:rsidRPr="00D552A4">
        <w:rPr>
          <w:rFonts w:asciiTheme="majorHAnsi" w:hAnsiTheme="majorHAnsi"/>
          <w:szCs w:val="22"/>
        </w:rPr>
        <w:t>:</w:t>
      </w:r>
      <w:r w:rsidRPr="00D552A4">
        <w:rPr>
          <w:rFonts w:asciiTheme="majorHAnsi" w:hAnsiTheme="majorHAnsi"/>
          <w:szCs w:val="22"/>
        </w:rPr>
        <w:t xml:space="preserve"> </w:t>
      </w:r>
    </w:p>
    <w:p w14:paraId="6E1304E3" w14:textId="1F5B1B78" w:rsidR="007556C1" w:rsidRPr="00D552A4" w:rsidRDefault="00C910CD" w:rsidP="00D9237F">
      <w:pPr>
        <w:pStyle w:val="ListParagraph"/>
        <w:numPr>
          <w:ilvl w:val="0"/>
          <w:numId w:val="32"/>
        </w:numPr>
        <w:rPr>
          <w:rFonts w:asciiTheme="majorHAnsi" w:hAnsiTheme="majorHAnsi"/>
          <w:szCs w:val="22"/>
        </w:rPr>
      </w:pPr>
      <w:r w:rsidRPr="00D552A4">
        <w:rPr>
          <w:rFonts w:asciiTheme="majorHAnsi" w:hAnsiTheme="majorHAnsi"/>
          <w:szCs w:val="22"/>
        </w:rPr>
        <w:t>I</w:t>
      </w:r>
      <w:r w:rsidR="00A42245" w:rsidRPr="00D552A4">
        <w:rPr>
          <w:rFonts w:asciiTheme="majorHAnsi" w:hAnsiTheme="majorHAnsi"/>
          <w:szCs w:val="22"/>
        </w:rPr>
        <w:t>dentification of measures that can, as objectively as possible</w:t>
      </w:r>
      <w:r w:rsidR="00D9237F" w:rsidRPr="00D552A4">
        <w:rPr>
          <w:rFonts w:asciiTheme="majorHAnsi" w:hAnsiTheme="majorHAnsi"/>
          <w:szCs w:val="22"/>
        </w:rPr>
        <w:t>,</w:t>
      </w:r>
      <w:r w:rsidR="00A42245" w:rsidRPr="00D552A4">
        <w:rPr>
          <w:rFonts w:asciiTheme="majorHAnsi" w:hAnsiTheme="majorHAnsi"/>
          <w:szCs w:val="22"/>
        </w:rPr>
        <w:t xml:space="preserve"> </w:t>
      </w:r>
      <w:r w:rsidR="00D9237F" w:rsidRPr="00D552A4">
        <w:rPr>
          <w:rFonts w:asciiTheme="majorHAnsi" w:hAnsiTheme="majorHAnsi"/>
          <w:szCs w:val="22"/>
        </w:rPr>
        <w:t>answer questions about the extent and quality of progress</w:t>
      </w:r>
    </w:p>
    <w:p w14:paraId="2098C2B9" w14:textId="202D81F9" w:rsidR="00D9237F" w:rsidRPr="00D552A4" w:rsidRDefault="00C910CD" w:rsidP="00D9237F">
      <w:pPr>
        <w:pStyle w:val="ListParagraph"/>
        <w:numPr>
          <w:ilvl w:val="0"/>
          <w:numId w:val="32"/>
        </w:numPr>
        <w:rPr>
          <w:rFonts w:asciiTheme="majorHAnsi" w:hAnsiTheme="majorHAnsi"/>
          <w:szCs w:val="22"/>
        </w:rPr>
      </w:pPr>
      <w:r w:rsidRPr="00D552A4">
        <w:rPr>
          <w:rFonts w:asciiTheme="majorHAnsi" w:hAnsiTheme="majorHAnsi"/>
          <w:szCs w:val="22"/>
        </w:rPr>
        <w:t>Collection</w:t>
      </w:r>
      <w:r w:rsidR="00D9237F" w:rsidRPr="00D552A4">
        <w:rPr>
          <w:rFonts w:asciiTheme="majorHAnsi" w:hAnsiTheme="majorHAnsi"/>
          <w:szCs w:val="22"/>
        </w:rPr>
        <w:t xml:space="preserve"> of data using various means such as surveys, focus group discussions, individual interviews, analysis of documents and reports, observations, measurement using technical tools (</w:t>
      </w:r>
      <w:r w:rsidR="00520E8F" w:rsidRPr="00D552A4">
        <w:rPr>
          <w:rFonts w:asciiTheme="majorHAnsi" w:hAnsiTheme="majorHAnsi"/>
          <w:szCs w:val="22"/>
        </w:rPr>
        <w:t xml:space="preserve">including weighing </w:t>
      </w:r>
      <w:r w:rsidR="00D9237F" w:rsidRPr="00D552A4">
        <w:rPr>
          <w:rFonts w:asciiTheme="majorHAnsi" w:hAnsiTheme="majorHAnsi"/>
          <w:szCs w:val="22"/>
        </w:rPr>
        <w:t xml:space="preserve">scales, </w:t>
      </w:r>
      <w:r w:rsidR="00520E8F" w:rsidRPr="00D552A4">
        <w:rPr>
          <w:rFonts w:asciiTheme="majorHAnsi" w:hAnsiTheme="majorHAnsi"/>
          <w:szCs w:val="22"/>
        </w:rPr>
        <w:t>calculators, various digital tools)</w:t>
      </w:r>
    </w:p>
    <w:p w14:paraId="49111A98" w14:textId="05F58948" w:rsidR="00A42245" w:rsidRPr="00D552A4" w:rsidRDefault="00C910CD" w:rsidP="00A42245">
      <w:pPr>
        <w:pStyle w:val="ListParagraph"/>
        <w:numPr>
          <w:ilvl w:val="0"/>
          <w:numId w:val="32"/>
        </w:numPr>
        <w:rPr>
          <w:rFonts w:asciiTheme="majorHAnsi" w:hAnsiTheme="majorHAnsi"/>
          <w:szCs w:val="22"/>
        </w:rPr>
      </w:pPr>
      <w:r w:rsidRPr="00D552A4">
        <w:rPr>
          <w:rFonts w:asciiTheme="majorHAnsi" w:hAnsiTheme="majorHAnsi"/>
          <w:szCs w:val="22"/>
        </w:rPr>
        <w:t>R</w:t>
      </w:r>
      <w:r w:rsidR="00520E8F" w:rsidRPr="00D552A4">
        <w:rPr>
          <w:rFonts w:asciiTheme="majorHAnsi" w:hAnsiTheme="majorHAnsi"/>
          <w:szCs w:val="22"/>
        </w:rPr>
        <w:t>eporting of data</w:t>
      </w:r>
      <w:r w:rsidRPr="00D552A4">
        <w:rPr>
          <w:rFonts w:asciiTheme="majorHAnsi" w:hAnsiTheme="majorHAnsi"/>
          <w:szCs w:val="22"/>
        </w:rPr>
        <w:t xml:space="preserve"> to stakeholders which may include people such as community members, government, civil society, donors, wider public. </w:t>
      </w:r>
    </w:p>
    <w:p w14:paraId="27CF4442" w14:textId="37A04435" w:rsidR="00C910CD" w:rsidRPr="00D552A4" w:rsidRDefault="00C910CD" w:rsidP="00A42245">
      <w:pPr>
        <w:pStyle w:val="ListParagraph"/>
        <w:numPr>
          <w:ilvl w:val="0"/>
          <w:numId w:val="32"/>
        </w:numPr>
        <w:rPr>
          <w:rFonts w:asciiTheme="majorHAnsi" w:hAnsiTheme="majorHAnsi"/>
          <w:szCs w:val="22"/>
        </w:rPr>
      </w:pPr>
      <w:r w:rsidRPr="00D552A4">
        <w:rPr>
          <w:rFonts w:asciiTheme="majorHAnsi" w:hAnsiTheme="majorHAnsi"/>
          <w:szCs w:val="22"/>
        </w:rPr>
        <w:t xml:space="preserve">Collection and inputs from stakeholders in response to monitoring </w:t>
      </w:r>
    </w:p>
    <w:p w14:paraId="6EC3AD18" w14:textId="05C4176F" w:rsidR="0003693C" w:rsidRPr="00D552A4" w:rsidRDefault="0003693C" w:rsidP="00A42245">
      <w:pPr>
        <w:pStyle w:val="ListParagraph"/>
        <w:numPr>
          <w:ilvl w:val="0"/>
          <w:numId w:val="32"/>
        </w:numPr>
        <w:rPr>
          <w:rFonts w:asciiTheme="majorHAnsi" w:hAnsiTheme="majorHAnsi"/>
          <w:szCs w:val="22"/>
        </w:rPr>
      </w:pPr>
      <w:r w:rsidRPr="00D552A4">
        <w:rPr>
          <w:rFonts w:asciiTheme="majorHAnsi" w:hAnsiTheme="majorHAnsi"/>
          <w:szCs w:val="22"/>
        </w:rPr>
        <w:t>Adjustment of the implementation of activities in line with monitoring information</w:t>
      </w:r>
      <w:r w:rsidR="00FB7A99" w:rsidRPr="00D552A4">
        <w:rPr>
          <w:rFonts w:asciiTheme="majorHAnsi" w:hAnsiTheme="majorHAnsi"/>
          <w:szCs w:val="22"/>
        </w:rPr>
        <w:t xml:space="preserve"> (as needed)</w:t>
      </w:r>
    </w:p>
    <w:p w14:paraId="4EC3A3E9" w14:textId="77777777" w:rsidR="00FB7A99" w:rsidRPr="00D552A4" w:rsidRDefault="00FB7A99">
      <w:pPr>
        <w:rPr>
          <w:rFonts w:asciiTheme="majorHAnsi" w:hAnsiTheme="majorHAnsi"/>
          <w:b/>
          <w:szCs w:val="22"/>
        </w:rPr>
      </w:pPr>
    </w:p>
    <w:p w14:paraId="6A643476" w14:textId="18720B4B" w:rsidR="00793B9B" w:rsidRPr="00D552A4" w:rsidRDefault="00D552A4">
      <w:pPr>
        <w:rPr>
          <w:rFonts w:asciiTheme="majorHAnsi" w:hAnsiTheme="majorHAnsi"/>
          <w:szCs w:val="22"/>
        </w:rPr>
      </w:pPr>
      <w:r>
        <w:rPr>
          <w:rFonts w:asciiTheme="majorHAnsi" w:hAnsiTheme="majorHAnsi"/>
          <w:szCs w:val="22"/>
        </w:rPr>
        <w:lastRenderedPageBreak/>
        <w:t>Monitorin</w:t>
      </w:r>
      <w:r w:rsidR="00D21221">
        <w:rPr>
          <w:rFonts w:asciiTheme="majorHAnsi" w:hAnsiTheme="majorHAnsi"/>
          <w:szCs w:val="22"/>
        </w:rPr>
        <w:t>g</w:t>
      </w:r>
      <w:r w:rsidR="00A51796">
        <w:rPr>
          <w:rFonts w:asciiTheme="majorHAnsi" w:hAnsiTheme="majorHAnsi"/>
          <w:szCs w:val="22"/>
        </w:rPr>
        <w:t xml:space="preserve"> should include at least t</w:t>
      </w:r>
      <w:r w:rsidR="00793B9B" w:rsidRPr="00D552A4">
        <w:rPr>
          <w:rFonts w:asciiTheme="majorHAnsi" w:hAnsiTheme="majorHAnsi"/>
          <w:szCs w:val="22"/>
        </w:rPr>
        <w:t>he</w:t>
      </w:r>
      <w:r w:rsidR="00A51796">
        <w:rPr>
          <w:rFonts w:asciiTheme="majorHAnsi" w:hAnsiTheme="majorHAnsi"/>
          <w:szCs w:val="22"/>
        </w:rPr>
        <w:t xml:space="preserve"> following elements</w:t>
      </w:r>
      <w:r w:rsidR="00793B9B" w:rsidRPr="00D552A4">
        <w:rPr>
          <w:rFonts w:asciiTheme="majorHAnsi" w:hAnsiTheme="majorHAnsi"/>
          <w:szCs w:val="22"/>
        </w:rPr>
        <w:t>:</w:t>
      </w:r>
    </w:p>
    <w:p w14:paraId="5D62841A" w14:textId="0C1175B9" w:rsidR="00793B9B" w:rsidRPr="00D552A4" w:rsidRDefault="00793B9B" w:rsidP="00793B9B">
      <w:pPr>
        <w:pStyle w:val="ListParagraph"/>
        <w:numPr>
          <w:ilvl w:val="0"/>
          <w:numId w:val="32"/>
        </w:numPr>
        <w:rPr>
          <w:rFonts w:asciiTheme="majorHAnsi" w:hAnsiTheme="majorHAnsi"/>
          <w:szCs w:val="22"/>
        </w:rPr>
      </w:pPr>
      <w:r w:rsidRPr="00D552A4">
        <w:rPr>
          <w:rFonts w:asciiTheme="majorHAnsi" w:hAnsiTheme="majorHAnsi"/>
          <w:b/>
          <w:szCs w:val="22"/>
        </w:rPr>
        <w:t>O</w:t>
      </w:r>
      <w:r w:rsidR="002B21D0" w:rsidRPr="00D552A4">
        <w:rPr>
          <w:rFonts w:asciiTheme="majorHAnsi" w:hAnsiTheme="majorHAnsi"/>
          <w:b/>
          <w:szCs w:val="22"/>
        </w:rPr>
        <w:t>utputs-</w:t>
      </w:r>
      <w:r w:rsidR="002B21D0" w:rsidRPr="00D552A4">
        <w:rPr>
          <w:rFonts w:asciiTheme="majorHAnsi" w:hAnsiTheme="majorHAnsi"/>
          <w:szCs w:val="22"/>
        </w:rPr>
        <w:t xml:space="preserve">immediate results such as number of trainings conducted and people trained, </w:t>
      </w:r>
      <w:r w:rsidR="005E560C" w:rsidRPr="00D552A4">
        <w:rPr>
          <w:rFonts w:asciiTheme="majorHAnsi" w:hAnsiTheme="majorHAnsi"/>
          <w:szCs w:val="22"/>
        </w:rPr>
        <w:t xml:space="preserve">number of awareness sessions on gender issues, </w:t>
      </w:r>
      <w:r w:rsidR="002B21D0" w:rsidRPr="00D552A4">
        <w:rPr>
          <w:rFonts w:asciiTheme="majorHAnsi" w:hAnsiTheme="majorHAnsi"/>
          <w:szCs w:val="22"/>
        </w:rPr>
        <w:t>increase in number of savings and credit group members, number of (additional) people registered in a business association or cooperative. Outputs are usually quantitative but may be qualitative.</w:t>
      </w:r>
    </w:p>
    <w:p w14:paraId="52F3E6D2" w14:textId="0AE2CD2C" w:rsidR="00793B9B" w:rsidRPr="00D552A4" w:rsidRDefault="002B21D0" w:rsidP="00793B9B">
      <w:pPr>
        <w:pStyle w:val="ListParagraph"/>
        <w:numPr>
          <w:ilvl w:val="0"/>
          <w:numId w:val="32"/>
        </w:numPr>
        <w:rPr>
          <w:rFonts w:asciiTheme="majorHAnsi" w:hAnsiTheme="majorHAnsi"/>
          <w:szCs w:val="22"/>
        </w:rPr>
      </w:pPr>
      <w:r w:rsidRPr="00D552A4">
        <w:rPr>
          <w:rFonts w:asciiTheme="majorHAnsi" w:hAnsiTheme="majorHAnsi"/>
          <w:b/>
          <w:szCs w:val="22"/>
        </w:rPr>
        <w:t>O</w:t>
      </w:r>
      <w:r w:rsidR="00793B9B" w:rsidRPr="00D552A4">
        <w:rPr>
          <w:rFonts w:asciiTheme="majorHAnsi" w:hAnsiTheme="majorHAnsi"/>
          <w:b/>
          <w:szCs w:val="22"/>
        </w:rPr>
        <w:t>utcomes-</w:t>
      </w:r>
      <w:r w:rsidR="00793B9B" w:rsidRPr="00D552A4">
        <w:rPr>
          <w:rFonts w:asciiTheme="majorHAnsi" w:hAnsiTheme="majorHAnsi"/>
          <w:szCs w:val="22"/>
        </w:rPr>
        <w:t xml:space="preserve"> these are the overall expected results</w:t>
      </w:r>
      <w:r w:rsidRPr="00D552A4">
        <w:rPr>
          <w:rFonts w:asciiTheme="majorHAnsi" w:hAnsiTheme="majorHAnsi"/>
          <w:szCs w:val="22"/>
        </w:rPr>
        <w:t xml:space="preserve"> that may occur as a result of the outputs. These include </w:t>
      </w:r>
      <w:r w:rsidR="007C08EF" w:rsidRPr="00D552A4">
        <w:rPr>
          <w:rFonts w:asciiTheme="majorHAnsi" w:hAnsiTheme="majorHAnsi"/>
          <w:szCs w:val="22"/>
        </w:rPr>
        <w:t xml:space="preserve">for example, </w:t>
      </w:r>
      <w:r w:rsidR="00076BDF" w:rsidRPr="00D552A4">
        <w:rPr>
          <w:rFonts w:asciiTheme="majorHAnsi" w:hAnsiTheme="majorHAnsi"/>
          <w:szCs w:val="22"/>
        </w:rPr>
        <w:t xml:space="preserve">increase in the incomes of project supported community members, decreases in harassment of market sellers, increases in number of women in </w:t>
      </w:r>
      <w:r w:rsidR="005E560C" w:rsidRPr="00D552A4">
        <w:rPr>
          <w:rFonts w:asciiTheme="majorHAnsi" w:hAnsiTheme="majorHAnsi"/>
          <w:szCs w:val="22"/>
        </w:rPr>
        <w:t xml:space="preserve">elected </w:t>
      </w:r>
      <w:r w:rsidR="00076BDF" w:rsidRPr="00D552A4">
        <w:rPr>
          <w:rFonts w:asciiTheme="majorHAnsi" w:hAnsiTheme="majorHAnsi"/>
          <w:szCs w:val="22"/>
        </w:rPr>
        <w:t>leadership of registered business associat</w:t>
      </w:r>
      <w:r w:rsidR="005E560C" w:rsidRPr="00D552A4">
        <w:rPr>
          <w:rFonts w:asciiTheme="majorHAnsi" w:hAnsiTheme="majorHAnsi"/>
          <w:szCs w:val="22"/>
        </w:rPr>
        <w:t>i</w:t>
      </w:r>
      <w:r w:rsidR="00076BDF" w:rsidRPr="00D552A4">
        <w:rPr>
          <w:rFonts w:asciiTheme="majorHAnsi" w:hAnsiTheme="majorHAnsi"/>
          <w:szCs w:val="22"/>
        </w:rPr>
        <w:t xml:space="preserve">ons. </w:t>
      </w:r>
    </w:p>
    <w:p w14:paraId="210BA694" w14:textId="2F57BAB8" w:rsidR="00CC20F5" w:rsidRPr="00D552A4" w:rsidRDefault="00CC20F5" w:rsidP="00793B9B">
      <w:pPr>
        <w:pStyle w:val="ListParagraph"/>
        <w:numPr>
          <w:ilvl w:val="0"/>
          <w:numId w:val="32"/>
        </w:numPr>
        <w:rPr>
          <w:rFonts w:asciiTheme="majorHAnsi" w:hAnsiTheme="majorHAnsi"/>
          <w:szCs w:val="22"/>
        </w:rPr>
      </w:pPr>
      <w:r w:rsidRPr="00D552A4">
        <w:rPr>
          <w:rFonts w:asciiTheme="majorHAnsi" w:hAnsiTheme="majorHAnsi"/>
          <w:b/>
          <w:szCs w:val="22"/>
        </w:rPr>
        <w:t>Means of verification-</w:t>
      </w:r>
      <w:r w:rsidRPr="00D552A4">
        <w:rPr>
          <w:rFonts w:asciiTheme="majorHAnsi" w:hAnsiTheme="majorHAnsi"/>
          <w:szCs w:val="22"/>
        </w:rPr>
        <w:t xml:space="preserve"> description of how results will be measured (surveys, government data, interviews, etc.)</w:t>
      </w:r>
    </w:p>
    <w:p w14:paraId="0204BA0D" w14:textId="1B93F558" w:rsidR="003E7F25" w:rsidRPr="00D552A4" w:rsidRDefault="003E7F25" w:rsidP="00793B9B">
      <w:pPr>
        <w:pStyle w:val="ListParagraph"/>
        <w:numPr>
          <w:ilvl w:val="0"/>
          <w:numId w:val="32"/>
        </w:numPr>
        <w:rPr>
          <w:rFonts w:asciiTheme="majorHAnsi" w:hAnsiTheme="majorHAnsi"/>
          <w:szCs w:val="22"/>
        </w:rPr>
      </w:pPr>
      <w:r w:rsidRPr="00D552A4">
        <w:rPr>
          <w:rFonts w:asciiTheme="majorHAnsi" w:hAnsiTheme="majorHAnsi"/>
          <w:b/>
          <w:szCs w:val="22"/>
        </w:rPr>
        <w:t>Indicators and their definitions-</w:t>
      </w:r>
      <w:r w:rsidRPr="00D552A4">
        <w:rPr>
          <w:rFonts w:asciiTheme="majorHAnsi" w:hAnsiTheme="majorHAnsi"/>
          <w:szCs w:val="22"/>
        </w:rPr>
        <w:t xml:space="preserve"> the measure that specifies the level of achievement that must be obtained to determine if a an output and/or outcome have been sufficiently achieved. </w:t>
      </w:r>
      <w:r w:rsidR="00B200ED" w:rsidRPr="00D552A4">
        <w:rPr>
          <w:rFonts w:asciiTheme="majorHAnsi" w:hAnsiTheme="majorHAnsi"/>
          <w:szCs w:val="22"/>
        </w:rPr>
        <w:t>Indicators must be valid (directly related to the output/outcome)</w:t>
      </w:r>
      <w:r w:rsidRPr="00D552A4">
        <w:rPr>
          <w:rFonts w:asciiTheme="majorHAnsi" w:hAnsiTheme="majorHAnsi"/>
          <w:szCs w:val="22"/>
        </w:rPr>
        <w:t>, reliable</w:t>
      </w:r>
      <w:r w:rsidR="00B200ED" w:rsidRPr="00D552A4">
        <w:rPr>
          <w:rFonts w:asciiTheme="majorHAnsi" w:hAnsiTheme="majorHAnsi"/>
          <w:szCs w:val="22"/>
        </w:rPr>
        <w:t xml:space="preserve"> (will always lead to the same interpretation)</w:t>
      </w:r>
      <w:r w:rsidRPr="00D552A4">
        <w:rPr>
          <w:rFonts w:asciiTheme="majorHAnsi" w:hAnsiTheme="majorHAnsi"/>
          <w:szCs w:val="22"/>
        </w:rPr>
        <w:t>,</w:t>
      </w:r>
      <w:r w:rsidR="000C6A3B" w:rsidRPr="00D552A4">
        <w:rPr>
          <w:rFonts w:asciiTheme="majorHAnsi" w:hAnsiTheme="majorHAnsi"/>
          <w:szCs w:val="22"/>
        </w:rPr>
        <w:t xml:space="preserve"> ethical,</w:t>
      </w:r>
      <w:r w:rsidRPr="00D552A4">
        <w:rPr>
          <w:rFonts w:asciiTheme="majorHAnsi" w:hAnsiTheme="majorHAnsi"/>
          <w:szCs w:val="22"/>
        </w:rPr>
        <w:t xml:space="preserve"> simple, useful and affordable.</w:t>
      </w:r>
    </w:p>
    <w:p w14:paraId="3ADE763A" w14:textId="77777777" w:rsidR="007C08EF" w:rsidRPr="00D552A4" w:rsidRDefault="003E7F25" w:rsidP="00793B9B">
      <w:pPr>
        <w:pStyle w:val="ListParagraph"/>
        <w:numPr>
          <w:ilvl w:val="0"/>
          <w:numId w:val="32"/>
        </w:numPr>
        <w:rPr>
          <w:rFonts w:asciiTheme="majorHAnsi" w:hAnsiTheme="majorHAnsi"/>
          <w:szCs w:val="22"/>
        </w:rPr>
      </w:pPr>
      <w:r w:rsidRPr="00D552A4">
        <w:rPr>
          <w:rFonts w:asciiTheme="majorHAnsi" w:hAnsiTheme="majorHAnsi"/>
          <w:b/>
          <w:szCs w:val="22"/>
        </w:rPr>
        <w:t>Frequency of the monitoring</w:t>
      </w:r>
      <w:r w:rsidR="00E46234" w:rsidRPr="00D552A4">
        <w:rPr>
          <w:rFonts w:asciiTheme="majorHAnsi" w:hAnsiTheme="majorHAnsi"/>
          <w:b/>
          <w:szCs w:val="22"/>
        </w:rPr>
        <w:t>-</w:t>
      </w:r>
      <w:r w:rsidR="00E46234" w:rsidRPr="00D552A4">
        <w:rPr>
          <w:rFonts w:asciiTheme="majorHAnsi" w:hAnsiTheme="majorHAnsi"/>
          <w:szCs w:val="22"/>
        </w:rPr>
        <w:t xml:space="preserve"> explanation of how frequently the data will be collected. </w:t>
      </w:r>
    </w:p>
    <w:p w14:paraId="7F8A60CB" w14:textId="76778844" w:rsidR="000C6A3B" w:rsidRPr="00D552A4" w:rsidRDefault="000C6A3B" w:rsidP="00793B9B">
      <w:pPr>
        <w:pStyle w:val="ListParagraph"/>
        <w:numPr>
          <w:ilvl w:val="0"/>
          <w:numId w:val="32"/>
        </w:numPr>
        <w:rPr>
          <w:rFonts w:asciiTheme="majorHAnsi" w:hAnsiTheme="majorHAnsi"/>
          <w:szCs w:val="22"/>
        </w:rPr>
      </w:pPr>
      <w:r w:rsidRPr="00D552A4">
        <w:rPr>
          <w:rFonts w:asciiTheme="majorHAnsi" w:hAnsiTheme="majorHAnsi"/>
          <w:b/>
          <w:szCs w:val="22"/>
        </w:rPr>
        <w:t>List the roles and responsibilities</w:t>
      </w:r>
      <w:r w:rsidRPr="00D552A4">
        <w:rPr>
          <w:rFonts w:asciiTheme="majorHAnsi" w:hAnsiTheme="majorHAnsi"/>
          <w:szCs w:val="22"/>
        </w:rPr>
        <w:t xml:space="preserve"> of persons involved in different aspects of the monitoring process.</w:t>
      </w:r>
    </w:p>
    <w:p w14:paraId="36663DAD" w14:textId="77777777" w:rsidR="007C08EF" w:rsidRPr="00D552A4" w:rsidRDefault="007C08EF" w:rsidP="007C08EF">
      <w:pPr>
        <w:rPr>
          <w:rFonts w:asciiTheme="majorHAnsi" w:hAnsiTheme="majorHAnsi"/>
          <w:szCs w:val="22"/>
        </w:rPr>
      </w:pPr>
    </w:p>
    <w:p w14:paraId="61ADE30A" w14:textId="51FE858A" w:rsidR="00793B9B" w:rsidRPr="003E66DA" w:rsidRDefault="003E66DA" w:rsidP="003E66DA">
      <w:pPr>
        <w:widowControl w:val="0"/>
        <w:autoSpaceDE w:val="0"/>
        <w:autoSpaceDN w:val="0"/>
        <w:adjustRightInd w:val="0"/>
        <w:spacing w:after="240"/>
        <w:rPr>
          <w:rFonts w:asciiTheme="majorHAnsi" w:hAnsiTheme="majorHAnsi"/>
          <w:b/>
          <w:szCs w:val="22"/>
        </w:rPr>
      </w:pPr>
      <w:r>
        <w:rPr>
          <w:rFonts w:asciiTheme="majorHAnsi" w:hAnsiTheme="majorHAnsi"/>
          <w:szCs w:val="22"/>
        </w:rPr>
        <w:t xml:space="preserve">See </w:t>
      </w:r>
      <w:r w:rsidR="00054FF0">
        <w:rPr>
          <w:rFonts w:asciiTheme="majorHAnsi" w:hAnsiTheme="majorHAnsi"/>
          <w:szCs w:val="22"/>
        </w:rPr>
        <w:t xml:space="preserve">the </w:t>
      </w:r>
      <w:r>
        <w:rPr>
          <w:rFonts w:asciiTheme="majorHAnsi" w:hAnsiTheme="majorHAnsi"/>
          <w:szCs w:val="22"/>
        </w:rPr>
        <w:t>“</w:t>
      </w:r>
      <w:r w:rsidR="00054FF0" w:rsidRPr="003E66DA">
        <w:rPr>
          <w:rFonts w:asciiTheme="majorHAnsi" w:hAnsiTheme="majorHAnsi" w:cs="Times"/>
          <w:szCs w:val="22"/>
        </w:rPr>
        <w:t>References and</w:t>
      </w:r>
      <w:r w:rsidR="00054FF0" w:rsidRPr="003E66DA">
        <w:rPr>
          <w:rFonts w:asciiTheme="majorHAnsi" w:hAnsiTheme="majorHAnsi"/>
          <w:szCs w:val="22"/>
        </w:rPr>
        <w:t xml:space="preserve"> IESF suggested resources</w:t>
      </w:r>
      <w:r w:rsidRPr="003E66DA">
        <w:rPr>
          <w:rFonts w:asciiTheme="majorHAnsi" w:hAnsiTheme="majorHAnsi"/>
          <w:szCs w:val="22"/>
        </w:rPr>
        <w:t>”</w:t>
      </w:r>
      <w:r w:rsidR="00054FF0" w:rsidRPr="003E66DA">
        <w:rPr>
          <w:rFonts w:asciiTheme="majorHAnsi" w:hAnsiTheme="majorHAnsi"/>
          <w:szCs w:val="22"/>
        </w:rPr>
        <w:t xml:space="preserve"> </w:t>
      </w:r>
      <w:r w:rsidRPr="003E66DA">
        <w:rPr>
          <w:rFonts w:asciiTheme="majorHAnsi" w:hAnsiTheme="majorHAnsi"/>
          <w:szCs w:val="22"/>
        </w:rPr>
        <w:t>list below</w:t>
      </w:r>
      <w:r w:rsidR="00D552A4">
        <w:rPr>
          <w:rFonts w:asciiTheme="majorHAnsi" w:hAnsiTheme="majorHAnsi"/>
          <w:szCs w:val="22"/>
        </w:rPr>
        <w:t xml:space="preserve"> for details on</w:t>
      </w:r>
      <w:r>
        <w:rPr>
          <w:rFonts w:asciiTheme="majorHAnsi" w:hAnsiTheme="majorHAnsi"/>
          <w:szCs w:val="22"/>
        </w:rPr>
        <w:t xml:space="preserve"> where to access</w:t>
      </w:r>
      <w:r w:rsidR="00D552A4">
        <w:rPr>
          <w:rFonts w:asciiTheme="majorHAnsi" w:hAnsiTheme="majorHAnsi"/>
          <w:szCs w:val="22"/>
        </w:rPr>
        <w:t xml:space="preserve"> a template that can help</w:t>
      </w:r>
      <w:r w:rsidR="007C08EF" w:rsidRPr="00D552A4">
        <w:rPr>
          <w:rFonts w:asciiTheme="majorHAnsi" w:hAnsiTheme="majorHAnsi"/>
          <w:szCs w:val="22"/>
        </w:rPr>
        <w:t xml:space="preserve"> to prepare a Monitoring Plan. Also s</w:t>
      </w:r>
      <w:r w:rsidR="006748BC" w:rsidRPr="00D552A4">
        <w:rPr>
          <w:rFonts w:asciiTheme="majorHAnsi" w:hAnsiTheme="majorHAnsi"/>
          <w:szCs w:val="22"/>
        </w:rPr>
        <w:t xml:space="preserve">ee </w:t>
      </w:r>
      <w:r w:rsidR="00793B9B" w:rsidRPr="00D552A4">
        <w:rPr>
          <w:rFonts w:asciiTheme="majorHAnsi" w:hAnsiTheme="majorHAnsi"/>
          <w:szCs w:val="22"/>
        </w:rPr>
        <w:t xml:space="preserve">the </w:t>
      </w:r>
      <w:r w:rsidR="000C6A3B" w:rsidRPr="00D552A4">
        <w:rPr>
          <w:rFonts w:asciiTheme="majorHAnsi" w:hAnsiTheme="majorHAnsi"/>
          <w:szCs w:val="22"/>
        </w:rPr>
        <w:t xml:space="preserve">RNSF </w:t>
      </w:r>
      <w:r w:rsidR="00793B9B" w:rsidRPr="00D552A4">
        <w:rPr>
          <w:rFonts w:asciiTheme="majorHAnsi" w:hAnsiTheme="majorHAnsi"/>
          <w:szCs w:val="22"/>
        </w:rPr>
        <w:t>Thematic Brief on Results-Based Monitoring for a brief discussion of the formulation of outcomes, outputs, indicators and means of verification.</w:t>
      </w:r>
    </w:p>
    <w:p w14:paraId="7D23A544" w14:textId="14AF0EAA" w:rsidR="00C4422C" w:rsidRPr="00D552A4" w:rsidRDefault="003E66DA">
      <w:pPr>
        <w:rPr>
          <w:rFonts w:asciiTheme="majorHAnsi" w:hAnsiTheme="majorHAnsi"/>
          <w:b/>
          <w:szCs w:val="22"/>
        </w:rPr>
      </w:pPr>
      <w:r>
        <w:rPr>
          <w:rFonts w:asciiTheme="majorHAnsi" w:hAnsiTheme="majorHAnsi"/>
          <w:b/>
          <w:szCs w:val="22"/>
        </w:rPr>
        <w:t>What are Common Types of M</w:t>
      </w:r>
      <w:r w:rsidR="00C4422C" w:rsidRPr="00D552A4">
        <w:rPr>
          <w:rFonts w:asciiTheme="majorHAnsi" w:hAnsiTheme="majorHAnsi"/>
          <w:b/>
          <w:szCs w:val="22"/>
        </w:rPr>
        <w:t>onitoring</w:t>
      </w:r>
      <w:r>
        <w:rPr>
          <w:rFonts w:asciiTheme="majorHAnsi" w:hAnsiTheme="majorHAnsi"/>
          <w:b/>
          <w:szCs w:val="22"/>
        </w:rPr>
        <w:t>?</w:t>
      </w:r>
    </w:p>
    <w:p w14:paraId="6D1E8EA7" w14:textId="77777777" w:rsidR="00FC7345" w:rsidRPr="00D552A4" w:rsidRDefault="00FC7345">
      <w:pPr>
        <w:rPr>
          <w:rFonts w:asciiTheme="majorHAnsi" w:hAnsiTheme="majorHAnsi"/>
          <w:szCs w:val="22"/>
        </w:rPr>
      </w:pPr>
    </w:p>
    <w:p w14:paraId="60E6788F" w14:textId="77777777" w:rsidR="00B01943" w:rsidRDefault="00C4422C">
      <w:pPr>
        <w:rPr>
          <w:rFonts w:asciiTheme="majorHAnsi" w:hAnsiTheme="majorHAnsi"/>
          <w:szCs w:val="22"/>
        </w:rPr>
      </w:pPr>
      <w:r w:rsidRPr="00D552A4">
        <w:rPr>
          <w:rFonts w:asciiTheme="majorHAnsi" w:hAnsiTheme="majorHAnsi"/>
          <w:szCs w:val="22"/>
        </w:rPr>
        <w:t>There are many ways in which monitoring can be implemented. Some ways are more participatory than others</w:t>
      </w:r>
      <w:r w:rsidR="00D21221">
        <w:rPr>
          <w:rFonts w:asciiTheme="majorHAnsi" w:hAnsiTheme="majorHAnsi"/>
          <w:szCs w:val="22"/>
        </w:rPr>
        <w:t xml:space="preserve">, some are more quantitative while others use more qualitative data. Most good monitoring systems use a combination of quantitative and qualitative </w:t>
      </w:r>
      <w:r w:rsidR="00B01943">
        <w:rPr>
          <w:rFonts w:asciiTheme="majorHAnsi" w:hAnsiTheme="majorHAnsi"/>
          <w:szCs w:val="22"/>
        </w:rPr>
        <w:t>monitoring.  N</w:t>
      </w:r>
      <w:r w:rsidRPr="00D552A4">
        <w:rPr>
          <w:rFonts w:asciiTheme="majorHAnsi" w:hAnsiTheme="majorHAnsi"/>
          <w:szCs w:val="22"/>
        </w:rPr>
        <w:t>ew methods are constantly being developed and tested.</w:t>
      </w:r>
      <w:r w:rsidR="003E66DA">
        <w:rPr>
          <w:rFonts w:asciiTheme="majorHAnsi" w:hAnsiTheme="majorHAnsi"/>
          <w:szCs w:val="22"/>
        </w:rPr>
        <w:t xml:space="preserve"> </w:t>
      </w:r>
    </w:p>
    <w:p w14:paraId="54080229" w14:textId="77777777" w:rsidR="00B01943" w:rsidRDefault="00B01943">
      <w:pPr>
        <w:rPr>
          <w:rFonts w:asciiTheme="majorHAnsi" w:hAnsiTheme="majorHAnsi"/>
          <w:szCs w:val="22"/>
        </w:rPr>
      </w:pPr>
    </w:p>
    <w:p w14:paraId="6A27F1BE" w14:textId="1971FA64" w:rsidR="00A51796" w:rsidRDefault="00A51796">
      <w:pPr>
        <w:rPr>
          <w:rFonts w:asciiTheme="majorHAnsi" w:hAnsiTheme="majorHAnsi"/>
          <w:szCs w:val="22"/>
        </w:rPr>
      </w:pPr>
      <w:r>
        <w:rPr>
          <w:rFonts w:asciiTheme="majorHAnsi" w:hAnsiTheme="majorHAnsi"/>
          <w:szCs w:val="22"/>
        </w:rPr>
        <w:t>Two main types of monitoring are:</w:t>
      </w:r>
    </w:p>
    <w:p w14:paraId="7A4F3E1D" w14:textId="4BEB2796" w:rsidR="007556C1" w:rsidRPr="00D552A4" w:rsidRDefault="007556C1" w:rsidP="00B01943">
      <w:pPr>
        <w:rPr>
          <w:rFonts w:asciiTheme="majorHAnsi" w:hAnsiTheme="majorHAnsi"/>
          <w:szCs w:val="22"/>
        </w:rPr>
      </w:pPr>
      <w:r w:rsidRPr="003E66DA">
        <w:rPr>
          <w:rFonts w:asciiTheme="majorHAnsi" w:hAnsiTheme="majorHAnsi"/>
          <w:b/>
          <w:szCs w:val="22"/>
        </w:rPr>
        <w:t>Standard Monitoring-</w:t>
      </w:r>
      <w:r w:rsidRPr="00D552A4">
        <w:rPr>
          <w:rFonts w:asciiTheme="majorHAnsi" w:hAnsiTheme="majorHAnsi"/>
          <w:szCs w:val="22"/>
        </w:rPr>
        <w:t xml:space="preserve"> tracking indicators over the life of the projects by conducting surveys. focus group discussions, tracking records of meetings, legal and policy framework develop</w:t>
      </w:r>
      <w:r w:rsidR="00746070" w:rsidRPr="00D552A4">
        <w:rPr>
          <w:rFonts w:asciiTheme="majorHAnsi" w:hAnsiTheme="majorHAnsi"/>
          <w:szCs w:val="22"/>
        </w:rPr>
        <w:t xml:space="preserve">ment. A description of </w:t>
      </w:r>
      <w:r w:rsidR="00BE7625" w:rsidRPr="00D552A4">
        <w:rPr>
          <w:rFonts w:asciiTheme="majorHAnsi" w:hAnsiTheme="majorHAnsi"/>
          <w:szCs w:val="22"/>
        </w:rPr>
        <w:t>a common</w:t>
      </w:r>
      <w:r w:rsidR="00746070" w:rsidRPr="00D552A4">
        <w:rPr>
          <w:rFonts w:asciiTheme="majorHAnsi" w:hAnsiTheme="majorHAnsi"/>
          <w:szCs w:val="22"/>
        </w:rPr>
        <w:t xml:space="preserve"> standard way to monitor and evaluate projects can be found in the RNSF Themat</w:t>
      </w:r>
      <w:r w:rsidR="0056468E" w:rsidRPr="00D552A4">
        <w:rPr>
          <w:rFonts w:asciiTheme="majorHAnsi" w:hAnsiTheme="majorHAnsi"/>
          <w:szCs w:val="22"/>
        </w:rPr>
        <w:t>ic Brief cited in the reference list below</w:t>
      </w:r>
      <w:r w:rsidR="00746070" w:rsidRPr="00D552A4">
        <w:rPr>
          <w:rFonts w:asciiTheme="majorHAnsi" w:hAnsiTheme="majorHAnsi"/>
          <w:szCs w:val="22"/>
        </w:rPr>
        <w:t>.</w:t>
      </w:r>
      <w:r w:rsidR="00332862" w:rsidRPr="00D552A4">
        <w:rPr>
          <w:rFonts w:asciiTheme="majorHAnsi" w:hAnsiTheme="majorHAnsi"/>
          <w:szCs w:val="22"/>
        </w:rPr>
        <w:t xml:space="preserve"> </w:t>
      </w:r>
    </w:p>
    <w:p w14:paraId="4D0EC722" w14:textId="77777777" w:rsidR="007556C1" w:rsidRPr="00B01943" w:rsidRDefault="007556C1" w:rsidP="00B01943">
      <w:pPr>
        <w:ind w:left="432"/>
        <w:rPr>
          <w:rFonts w:asciiTheme="majorHAnsi" w:hAnsiTheme="majorHAnsi"/>
          <w:szCs w:val="22"/>
        </w:rPr>
      </w:pPr>
    </w:p>
    <w:p w14:paraId="5F282FE4" w14:textId="1B87DD89" w:rsidR="00A72D9B" w:rsidRDefault="00E738B3" w:rsidP="00B01943">
      <w:pPr>
        <w:rPr>
          <w:rFonts w:asciiTheme="majorHAnsi" w:hAnsiTheme="majorHAnsi"/>
          <w:szCs w:val="22"/>
        </w:rPr>
      </w:pPr>
      <w:r w:rsidRPr="00B01943">
        <w:rPr>
          <w:rFonts w:asciiTheme="majorHAnsi" w:hAnsiTheme="majorHAnsi"/>
          <w:b/>
          <w:szCs w:val="22"/>
        </w:rPr>
        <w:t>Most Significant Change</w:t>
      </w:r>
      <w:r w:rsidR="00814993" w:rsidRPr="00B01943">
        <w:rPr>
          <w:rFonts w:asciiTheme="majorHAnsi" w:hAnsiTheme="majorHAnsi"/>
          <w:b/>
          <w:szCs w:val="22"/>
        </w:rPr>
        <w:t xml:space="preserve"> (MSC)</w:t>
      </w:r>
      <w:r w:rsidR="00BE7625" w:rsidRPr="00B01943">
        <w:rPr>
          <w:rFonts w:asciiTheme="majorHAnsi" w:hAnsiTheme="majorHAnsi"/>
          <w:b/>
          <w:szCs w:val="22"/>
        </w:rPr>
        <w:t>-</w:t>
      </w:r>
      <w:r w:rsidR="00505593" w:rsidRPr="00B01943">
        <w:rPr>
          <w:rFonts w:asciiTheme="majorHAnsi" w:hAnsiTheme="majorHAnsi"/>
          <w:szCs w:val="22"/>
        </w:rPr>
        <w:t xml:space="preserve"> is a participatory method that involves project in deciding the type of measurement of results that will be done, how it will be recorded, and how it will be analysed.</w:t>
      </w:r>
      <w:r w:rsidR="00814993" w:rsidRPr="00B01943">
        <w:footnoteReference w:id="2"/>
      </w:r>
      <w:r w:rsidR="00505593" w:rsidRPr="00B01943">
        <w:rPr>
          <w:rFonts w:asciiTheme="majorHAnsi" w:hAnsiTheme="majorHAnsi"/>
          <w:szCs w:val="22"/>
        </w:rPr>
        <w:t xml:space="preserve"> Stakeholders collect stories from the field that illustrate n</w:t>
      </w:r>
      <w:r w:rsidR="00814993" w:rsidRPr="00B01943">
        <w:rPr>
          <w:rFonts w:asciiTheme="majorHAnsi" w:hAnsiTheme="majorHAnsi"/>
          <w:szCs w:val="22"/>
        </w:rPr>
        <w:t xml:space="preserve">oteworthy significant change. A panel of stakeholders then select most significant of these stories, discuss them in-depth and interpret the value of the reported changes. The advantage of MSC is that it is highly participatory and helps focus attention </w:t>
      </w:r>
      <w:r w:rsidR="00505593" w:rsidRPr="00B01943">
        <w:rPr>
          <w:rFonts w:asciiTheme="majorHAnsi" w:hAnsiTheme="majorHAnsi"/>
          <w:szCs w:val="22"/>
        </w:rPr>
        <w:t xml:space="preserve">on program impact. </w:t>
      </w:r>
    </w:p>
    <w:p w14:paraId="13B92802" w14:textId="77777777" w:rsidR="00B01943" w:rsidRPr="00B01943" w:rsidRDefault="00B01943" w:rsidP="00B01943">
      <w:pPr>
        <w:ind w:left="432"/>
        <w:rPr>
          <w:rFonts w:asciiTheme="majorHAnsi" w:hAnsiTheme="majorHAnsi"/>
          <w:szCs w:val="22"/>
        </w:rPr>
      </w:pPr>
    </w:p>
    <w:p w14:paraId="241B38CD" w14:textId="36638160" w:rsidR="00EC4F55" w:rsidRPr="00D552A4" w:rsidRDefault="000F6FB6" w:rsidP="00DB05AF">
      <w:pPr>
        <w:rPr>
          <w:rFonts w:asciiTheme="majorHAnsi" w:hAnsiTheme="majorHAnsi"/>
          <w:b/>
          <w:szCs w:val="22"/>
        </w:rPr>
      </w:pPr>
      <w:r w:rsidRPr="00D552A4">
        <w:rPr>
          <w:rFonts w:asciiTheme="majorHAnsi" w:hAnsiTheme="majorHAnsi"/>
          <w:b/>
          <w:szCs w:val="22"/>
        </w:rPr>
        <w:t>Monitoring Good Practices</w:t>
      </w:r>
    </w:p>
    <w:p w14:paraId="2266FEAB" w14:textId="77777777" w:rsidR="00DB05AF" w:rsidRPr="00D552A4" w:rsidRDefault="00DB05AF" w:rsidP="00DB05AF">
      <w:pPr>
        <w:rPr>
          <w:rFonts w:asciiTheme="majorHAnsi" w:hAnsiTheme="majorHAnsi"/>
          <w:b/>
          <w:szCs w:val="22"/>
        </w:rPr>
      </w:pPr>
    </w:p>
    <w:p w14:paraId="4C59AF96" w14:textId="7B6919BB" w:rsidR="000F6FB6" w:rsidRPr="00D552A4" w:rsidRDefault="000F6FB6" w:rsidP="00DB05AF">
      <w:pPr>
        <w:widowControl w:val="0"/>
        <w:numPr>
          <w:ilvl w:val="0"/>
          <w:numId w:val="33"/>
        </w:numPr>
        <w:tabs>
          <w:tab w:val="left" w:pos="220"/>
          <w:tab w:val="left" w:pos="720"/>
        </w:tabs>
        <w:autoSpaceDE w:val="0"/>
        <w:autoSpaceDN w:val="0"/>
        <w:adjustRightInd w:val="0"/>
        <w:jc w:val="both"/>
        <w:rPr>
          <w:rFonts w:asciiTheme="majorHAnsi" w:hAnsiTheme="majorHAnsi" w:cs="Times"/>
          <w:szCs w:val="22"/>
        </w:rPr>
      </w:pPr>
      <w:r w:rsidRPr="00D552A4">
        <w:rPr>
          <w:rFonts w:asciiTheme="majorHAnsi" w:hAnsiTheme="majorHAnsi" w:cs="Times"/>
          <w:szCs w:val="22"/>
        </w:rPr>
        <w:t>Monitoring should be systematic, based upon predetermi</w:t>
      </w:r>
      <w:r w:rsidR="00DB05AF" w:rsidRPr="00D552A4">
        <w:rPr>
          <w:rFonts w:asciiTheme="majorHAnsi" w:hAnsiTheme="majorHAnsi" w:cs="Times"/>
          <w:szCs w:val="22"/>
        </w:rPr>
        <w:t>ned indicators and assumptions.</w:t>
      </w:r>
      <w:r w:rsidRPr="00D552A4">
        <w:rPr>
          <w:rFonts w:asciiTheme="majorHAnsi" w:hAnsiTheme="majorHAnsi" w:cs="Times"/>
          <w:szCs w:val="22"/>
        </w:rPr>
        <w:t> </w:t>
      </w:r>
    </w:p>
    <w:p w14:paraId="1E12917C" w14:textId="49640B54" w:rsidR="00F62A8A" w:rsidRPr="00D552A4" w:rsidRDefault="00F62A8A" w:rsidP="00DB05AF">
      <w:pPr>
        <w:widowControl w:val="0"/>
        <w:numPr>
          <w:ilvl w:val="0"/>
          <w:numId w:val="33"/>
        </w:numPr>
        <w:tabs>
          <w:tab w:val="left" w:pos="220"/>
          <w:tab w:val="left" w:pos="720"/>
        </w:tabs>
        <w:autoSpaceDE w:val="0"/>
        <w:autoSpaceDN w:val="0"/>
        <w:adjustRightInd w:val="0"/>
        <w:jc w:val="both"/>
        <w:rPr>
          <w:rFonts w:asciiTheme="majorHAnsi" w:hAnsiTheme="majorHAnsi" w:cs="Times"/>
          <w:szCs w:val="22"/>
        </w:rPr>
      </w:pPr>
      <w:r w:rsidRPr="00D552A4">
        <w:rPr>
          <w:rFonts w:asciiTheme="majorHAnsi" w:hAnsiTheme="majorHAnsi" w:cs="Times"/>
          <w:szCs w:val="22"/>
        </w:rPr>
        <w:t xml:space="preserve">Indicators should have very clear definitions so that it is evident what the terms used in the indicators actually mean. It is preferable to involve stakeholders, including implementing staff, in deciding on the definitions. </w:t>
      </w:r>
    </w:p>
    <w:p w14:paraId="15B440BF" w14:textId="1E671FB0" w:rsidR="0045603A" w:rsidRPr="00D552A4" w:rsidRDefault="0045603A" w:rsidP="0045603A">
      <w:pPr>
        <w:widowControl w:val="0"/>
        <w:numPr>
          <w:ilvl w:val="0"/>
          <w:numId w:val="33"/>
        </w:numPr>
        <w:tabs>
          <w:tab w:val="left" w:pos="220"/>
          <w:tab w:val="left" w:pos="720"/>
        </w:tabs>
        <w:autoSpaceDE w:val="0"/>
        <w:autoSpaceDN w:val="0"/>
        <w:adjustRightInd w:val="0"/>
        <w:jc w:val="both"/>
        <w:rPr>
          <w:rFonts w:asciiTheme="majorHAnsi" w:hAnsiTheme="majorHAnsi" w:cs="Times"/>
          <w:szCs w:val="22"/>
        </w:rPr>
      </w:pPr>
      <w:r w:rsidRPr="00D552A4">
        <w:rPr>
          <w:rFonts w:asciiTheme="majorHAnsi" w:hAnsiTheme="majorHAnsi" w:cs="Times"/>
          <w:szCs w:val="22"/>
        </w:rPr>
        <w:t>Data collection should be limited only to what is necessary to fully inform a project/programme.  Collection of information that is simply “nice to know” should be avoided.</w:t>
      </w:r>
    </w:p>
    <w:p w14:paraId="1A17E00C" w14:textId="77777777" w:rsidR="00C70F8F" w:rsidRPr="00D552A4" w:rsidRDefault="00C70F8F" w:rsidP="00C70F8F">
      <w:pPr>
        <w:pStyle w:val="ListParagraph"/>
        <w:numPr>
          <w:ilvl w:val="0"/>
          <w:numId w:val="33"/>
        </w:numPr>
        <w:rPr>
          <w:rFonts w:asciiTheme="majorHAnsi" w:hAnsiTheme="majorHAnsi"/>
          <w:szCs w:val="22"/>
        </w:rPr>
      </w:pPr>
      <w:r w:rsidRPr="00D552A4">
        <w:rPr>
          <w:rFonts w:asciiTheme="majorHAnsi" w:hAnsiTheme="majorHAnsi"/>
          <w:szCs w:val="22"/>
        </w:rPr>
        <w:t>Date should be as accurate as possible accuracy with few errors and bias</w:t>
      </w:r>
    </w:p>
    <w:p w14:paraId="20FADD24" w14:textId="77777777" w:rsidR="00C70F8F" w:rsidRPr="00D552A4" w:rsidRDefault="00C70F8F" w:rsidP="00C70F8F">
      <w:pPr>
        <w:pStyle w:val="ListParagraph"/>
        <w:numPr>
          <w:ilvl w:val="0"/>
          <w:numId w:val="33"/>
        </w:numPr>
        <w:rPr>
          <w:rFonts w:asciiTheme="majorHAnsi" w:hAnsiTheme="majorHAnsi"/>
          <w:szCs w:val="22"/>
        </w:rPr>
      </w:pPr>
      <w:r w:rsidRPr="00D552A4">
        <w:rPr>
          <w:rFonts w:asciiTheme="majorHAnsi" w:hAnsiTheme="majorHAnsi"/>
          <w:szCs w:val="22"/>
        </w:rPr>
        <w:t>Data should be relevant and respond to users' real needs</w:t>
      </w:r>
    </w:p>
    <w:p w14:paraId="06C713ED" w14:textId="4BF161D8" w:rsidR="002D77D2" w:rsidRPr="00D552A4" w:rsidRDefault="002D77D2" w:rsidP="00DB05AF">
      <w:pPr>
        <w:widowControl w:val="0"/>
        <w:numPr>
          <w:ilvl w:val="0"/>
          <w:numId w:val="33"/>
        </w:numPr>
        <w:tabs>
          <w:tab w:val="left" w:pos="220"/>
          <w:tab w:val="left" w:pos="720"/>
        </w:tabs>
        <w:autoSpaceDE w:val="0"/>
        <w:autoSpaceDN w:val="0"/>
        <w:adjustRightInd w:val="0"/>
        <w:jc w:val="both"/>
        <w:rPr>
          <w:rFonts w:asciiTheme="majorHAnsi" w:hAnsiTheme="majorHAnsi" w:cs="Times"/>
          <w:szCs w:val="22"/>
        </w:rPr>
      </w:pPr>
      <w:r w:rsidRPr="00D552A4">
        <w:rPr>
          <w:rFonts w:asciiTheme="majorHAnsi" w:hAnsiTheme="majorHAnsi" w:cs="Times"/>
          <w:szCs w:val="22"/>
        </w:rPr>
        <w:t>Data collection should be done at reasonable intervals</w:t>
      </w:r>
      <w:r w:rsidR="000C6A3B" w:rsidRPr="00D552A4">
        <w:rPr>
          <w:rFonts w:asciiTheme="majorHAnsi" w:hAnsiTheme="majorHAnsi" w:cs="Times"/>
          <w:szCs w:val="22"/>
        </w:rPr>
        <w:t xml:space="preserve">, frequently enough to be useful but not so frequent that too many resources are spent on monitoring as opposed to implementing activities. </w:t>
      </w:r>
    </w:p>
    <w:p w14:paraId="591D0775" w14:textId="77777777" w:rsidR="00DC492A" w:rsidRPr="00D552A4" w:rsidRDefault="00DC492A" w:rsidP="00DB05AF">
      <w:pPr>
        <w:widowControl w:val="0"/>
        <w:numPr>
          <w:ilvl w:val="0"/>
          <w:numId w:val="33"/>
        </w:numPr>
        <w:tabs>
          <w:tab w:val="left" w:pos="220"/>
          <w:tab w:val="left" w:pos="720"/>
        </w:tabs>
        <w:autoSpaceDE w:val="0"/>
        <w:autoSpaceDN w:val="0"/>
        <w:adjustRightInd w:val="0"/>
        <w:jc w:val="both"/>
        <w:rPr>
          <w:rFonts w:asciiTheme="majorHAnsi" w:hAnsiTheme="majorHAnsi" w:cs="Times"/>
          <w:szCs w:val="22"/>
        </w:rPr>
      </w:pPr>
      <w:r w:rsidRPr="00D552A4">
        <w:rPr>
          <w:rFonts w:asciiTheme="majorHAnsi" w:hAnsiTheme="majorHAnsi" w:cs="Times"/>
          <w:szCs w:val="22"/>
        </w:rPr>
        <w:t xml:space="preserve">Monitoring needs to be timely, so information can be readily used to inform project/programme implementation. </w:t>
      </w:r>
    </w:p>
    <w:p w14:paraId="6EFEB9CF" w14:textId="719672F4" w:rsidR="000F6FB6" w:rsidRPr="00D552A4" w:rsidRDefault="000F6FB6" w:rsidP="00DC492A">
      <w:pPr>
        <w:widowControl w:val="0"/>
        <w:numPr>
          <w:ilvl w:val="0"/>
          <w:numId w:val="33"/>
        </w:numPr>
        <w:tabs>
          <w:tab w:val="left" w:pos="220"/>
          <w:tab w:val="left" w:pos="720"/>
        </w:tabs>
        <w:autoSpaceDE w:val="0"/>
        <w:autoSpaceDN w:val="0"/>
        <w:adjustRightInd w:val="0"/>
        <w:jc w:val="both"/>
        <w:rPr>
          <w:rFonts w:asciiTheme="majorHAnsi" w:hAnsiTheme="majorHAnsi" w:cs="Times"/>
          <w:szCs w:val="22"/>
        </w:rPr>
      </w:pPr>
      <w:r w:rsidRPr="00D552A4">
        <w:rPr>
          <w:rFonts w:asciiTheme="majorHAnsi" w:hAnsiTheme="majorHAnsi" w:cs="Times"/>
          <w:szCs w:val="22"/>
        </w:rPr>
        <w:t xml:space="preserve">Monitoring should also look for unanticipated changes with the project/ programme and its context, including any changes in project/programme assumptions/risks; this information should </w:t>
      </w:r>
      <w:r w:rsidR="00DC492A" w:rsidRPr="00D552A4">
        <w:rPr>
          <w:rFonts w:asciiTheme="majorHAnsi" w:hAnsiTheme="majorHAnsi" w:cs="Times"/>
          <w:szCs w:val="22"/>
        </w:rPr>
        <w:t>be used to adjust project/prog</w:t>
      </w:r>
      <w:r w:rsidRPr="00D552A4">
        <w:rPr>
          <w:rFonts w:asciiTheme="majorHAnsi" w:hAnsiTheme="majorHAnsi" w:cs="Times"/>
          <w:szCs w:val="22"/>
        </w:rPr>
        <w:t>ramme implementation plans.  </w:t>
      </w:r>
    </w:p>
    <w:p w14:paraId="3D2B1BD5" w14:textId="77777777" w:rsidR="000F6FB6" w:rsidRPr="00D552A4" w:rsidRDefault="000F6FB6" w:rsidP="00DB05AF">
      <w:pPr>
        <w:widowControl w:val="0"/>
        <w:numPr>
          <w:ilvl w:val="0"/>
          <w:numId w:val="33"/>
        </w:numPr>
        <w:tabs>
          <w:tab w:val="left" w:pos="220"/>
          <w:tab w:val="left" w:pos="720"/>
        </w:tabs>
        <w:autoSpaceDE w:val="0"/>
        <w:autoSpaceDN w:val="0"/>
        <w:adjustRightInd w:val="0"/>
        <w:jc w:val="both"/>
        <w:rPr>
          <w:rFonts w:asciiTheme="majorHAnsi" w:hAnsiTheme="majorHAnsi" w:cs="Times"/>
          <w:szCs w:val="22"/>
        </w:rPr>
      </w:pPr>
      <w:r w:rsidRPr="00D552A4">
        <w:rPr>
          <w:rFonts w:asciiTheme="majorHAnsi" w:hAnsiTheme="majorHAnsi" w:cs="Times"/>
          <w:szCs w:val="22"/>
        </w:rPr>
        <w:t>Whenever possible, monitoring should be participatory, involving key stakeholders – this can not only reduce costs but can build understanding and ownership.  </w:t>
      </w:r>
    </w:p>
    <w:p w14:paraId="33C4F30D" w14:textId="0D3CB787" w:rsidR="00DC492A" w:rsidRPr="00D552A4" w:rsidRDefault="00670797" w:rsidP="00C70F8F">
      <w:pPr>
        <w:pStyle w:val="ListParagraph"/>
        <w:widowControl w:val="0"/>
        <w:numPr>
          <w:ilvl w:val="0"/>
          <w:numId w:val="33"/>
        </w:numPr>
        <w:autoSpaceDE w:val="0"/>
        <w:autoSpaceDN w:val="0"/>
        <w:adjustRightInd w:val="0"/>
        <w:spacing w:after="240"/>
        <w:rPr>
          <w:rFonts w:asciiTheme="majorHAnsi" w:hAnsiTheme="majorHAnsi"/>
          <w:szCs w:val="22"/>
        </w:rPr>
      </w:pPr>
      <w:r w:rsidRPr="00D552A4">
        <w:rPr>
          <w:rFonts w:asciiTheme="majorHAnsi" w:hAnsiTheme="majorHAnsi"/>
          <w:szCs w:val="22"/>
        </w:rPr>
        <w:t>Report back to stakeholders in ways that they can understand</w:t>
      </w:r>
    </w:p>
    <w:p w14:paraId="19A70A94" w14:textId="1B121AE7" w:rsidR="00C4422C" w:rsidRPr="00D552A4" w:rsidRDefault="000F6FB6">
      <w:pPr>
        <w:rPr>
          <w:rFonts w:asciiTheme="majorHAnsi" w:hAnsiTheme="majorHAnsi"/>
          <w:b/>
          <w:szCs w:val="22"/>
        </w:rPr>
      </w:pPr>
      <w:r w:rsidRPr="00D552A4">
        <w:rPr>
          <w:rFonts w:asciiTheme="majorHAnsi" w:hAnsiTheme="majorHAnsi"/>
          <w:b/>
          <w:szCs w:val="22"/>
        </w:rPr>
        <w:t xml:space="preserve">Lessons Learned: </w:t>
      </w:r>
      <w:r w:rsidR="00C4422C" w:rsidRPr="00D552A4">
        <w:rPr>
          <w:rFonts w:asciiTheme="majorHAnsi" w:hAnsiTheme="majorHAnsi"/>
          <w:b/>
          <w:szCs w:val="22"/>
        </w:rPr>
        <w:t>Common errors in monitoring</w:t>
      </w:r>
      <w:r w:rsidR="00990455" w:rsidRPr="00D552A4">
        <w:rPr>
          <w:rFonts w:asciiTheme="majorHAnsi" w:hAnsiTheme="majorHAnsi"/>
          <w:b/>
          <w:szCs w:val="22"/>
        </w:rPr>
        <w:t xml:space="preserve"> </w:t>
      </w:r>
    </w:p>
    <w:p w14:paraId="6D596F5C" w14:textId="77777777" w:rsidR="00990455" w:rsidRPr="00D552A4" w:rsidRDefault="00990455">
      <w:pPr>
        <w:rPr>
          <w:rFonts w:asciiTheme="majorHAnsi" w:hAnsiTheme="majorHAnsi"/>
          <w:b/>
          <w:szCs w:val="22"/>
        </w:rPr>
      </w:pPr>
    </w:p>
    <w:p w14:paraId="209EDAC6" w14:textId="4F2EB3D6" w:rsidR="00990455" w:rsidRPr="00D552A4" w:rsidRDefault="00990455">
      <w:pPr>
        <w:rPr>
          <w:rFonts w:asciiTheme="majorHAnsi" w:hAnsiTheme="majorHAnsi"/>
          <w:szCs w:val="22"/>
        </w:rPr>
      </w:pPr>
      <w:r w:rsidRPr="00D552A4">
        <w:rPr>
          <w:rFonts w:asciiTheme="majorHAnsi" w:hAnsiTheme="majorHAnsi"/>
          <w:szCs w:val="22"/>
        </w:rPr>
        <w:t xml:space="preserve">When planning and carrying out monitoring exercises there are a number of common errors which should be </w:t>
      </w:r>
      <w:r w:rsidRPr="00A51796">
        <w:rPr>
          <w:rFonts w:asciiTheme="majorHAnsi" w:hAnsiTheme="majorHAnsi"/>
          <w:i/>
          <w:szCs w:val="22"/>
        </w:rPr>
        <w:t>avoided</w:t>
      </w:r>
      <w:r w:rsidRPr="00D552A4">
        <w:rPr>
          <w:rFonts w:asciiTheme="majorHAnsi" w:hAnsiTheme="majorHAnsi"/>
          <w:szCs w:val="22"/>
        </w:rPr>
        <w:t>. These include:</w:t>
      </w:r>
    </w:p>
    <w:p w14:paraId="384D8CE8" w14:textId="77777777" w:rsidR="00C4422C" w:rsidRPr="00D552A4" w:rsidRDefault="00C4422C">
      <w:pPr>
        <w:rPr>
          <w:rFonts w:asciiTheme="majorHAnsi" w:hAnsiTheme="majorHAnsi"/>
          <w:b/>
          <w:szCs w:val="22"/>
        </w:rPr>
      </w:pPr>
    </w:p>
    <w:p w14:paraId="33713A86" w14:textId="7D69A361" w:rsidR="00D326B2" w:rsidRPr="00D552A4" w:rsidRDefault="00D326B2" w:rsidP="00FD5A53">
      <w:pPr>
        <w:pStyle w:val="ListParagraph"/>
        <w:numPr>
          <w:ilvl w:val="0"/>
          <w:numId w:val="34"/>
        </w:numPr>
        <w:rPr>
          <w:rFonts w:asciiTheme="majorHAnsi" w:hAnsiTheme="majorHAnsi"/>
          <w:szCs w:val="22"/>
        </w:rPr>
      </w:pPr>
      <w:r w:rsidRPr="00D552A4">
        <w:rPr>
          <w:rFonts w:asciiTheme="majorHAnsi" w:hAnsiTheme="majorHAnsi"/>
          <w:szCs w:val="22"/>
        </w:rPr>
        <w:t>Confusing outputs with outcomes</w:t>
      </w:r>
      <w:r w:rsidR="00F62A8A" w:rsidRPr="00D552A4">
        <w:rPr>
          <w:rFonts w:asciiTheme="majorHAnsi" w:hAnsiTheme="majorHAnsi"/>
          <w:szCs w:val="22"/>
        </w:rPr>
        <w:t>.</w:t>
      </w:r>
      <w:r w:rsidRPr="00D552A4">
        <w:rPr>
          <w:rFonts w:asciiTheme="majorHAnsi" w:hAnsiTheme="majorHAnsi"/>
          <w:szCs w:val="22"/>
        </w:rPr>
        <w:t xml:space="preserve"> </w:t>
      </w:r>
    </w:p>
    <w:p w14:paraId="535B81FE" w14:textId="77777777" w:rsidR="00FD5A53" w:rsidRPr="00D552A4" w:rsidRDefault="00FD5A53" w:rsidP="00FD5A53">
      <w:pPr>
        <w:pStyle w:val="ListParagraph"/>
        <w:numPr>
          <w:ilvl w:val="0"/>
          <w:numId w:val="34"/>
        </w:numPr>
        <w:rPr>
          <w:rFonts w:asciiTheme="majorHAnsi" w:hAnsiTheme="majorHAnsi"/>
          <w:szCs w:val="22"/>
        </w:rPr>
      </w:pPr>
      <w:r w:rsidRPr="00D552A4">
        <w:rPr>
          <w:rFonts w:asciiTheme="majorHAnsi" w:hAnsiTheme="majorHAnsi"/>
          <w:szCs w:val="22"/>
        </w:rPr>
        <w:t xml:space="preserve">Prioritising of data into necessary, useful and simply interesting not done. </w:t>
      </w:r>
    </w:p>
    <w:p w14:paraId="21606882" w14:textId="556E323E" w:rsidR="00FD5A53" w:rsidRPr="00D552A4" w:rsidRDefault="00FD5A53" w:rsidP="00FD5A53">
      <w:pPr>
        <w:pStyle w:val="ListParagraph"/>
        <w:numPr>
          <w:ilvl w:val="0"/>
          <w:numId w:val="34"/>
        </w:numPr>
        <w:rPr>
          <w:rFonts w:asciiTheme="majorHAnsi" w:hAnsiTheme="majorHAnsi"/>
          <w:szCs w:val="22"/>
        </w:rPr>
      </w:pPr>
      <w:r w:rsidRPr="00D552A4">
        <w:rPr>
          <w:rFonts w:asciiTheme="majorHAnsi" w:hAnsiTheme="majorHAnsi"/>
          <w:szCs w:val="22"/>
        </w:rPr>
        <w:t>Too many indicators are included, focus as much as possible on higher level indicators</w:t>
      </w:r>
      <w:r w:rsidR="000C6A3B" w:rsidRPr="00D552A4">
        <w:rPr>
          <w:rFonts w:asciiTheme="majorHAnsi" w:hAnsiTheme="majorHAnsi"/>
          <w:szCs w:val="22"/>
        </w:rPr>
        <w:t xml:space="preserve"> (overall)</w:t>
      </w:r>
      <w:r w:rsidRPr="00D552A4">
        <w:rPr>
          <w:rFonts w:asciiTheme="majorHAnsi" w:hAnsiTheme="majorHAnsi"/>
          <w:szCs w:val="22"/>
        </w:rPr>
        <w:t xml:space="preserve"> as opposed to detailed </w:t>
      </w:r>
      <w:r w:rsidR="000C6A3B" w:rsidRPr="00D552A4">
        <w:rPr>
          <w:rFonts w:asciiTheme="majorHAnsi" w:hAnsiTheme="majorHAnsi"/>
          <w:szCs w:val="22"/>
        </w:rPr>
        <w:t xml:space="preserve">indicators. </w:t>
      </w:r>
    </w:p>
    <w:p w14:paraId="1FC13A13" w14:textId="77777777" w:rsidR="00FD5A53" w:rsidRPr="00D552A4" w:rsidRDefault="00FD5A53" w:rsidP="00FD5A53">
      <w:pPr>
        <w:pStyle w:val="ListParagraph"/>
        <w:numPr>
          <w:ilvl w:val="0"/>
          <w:numId w:val="34"/>
        </w:numPr>
        <w:rPr>
          <w:rFonts w:asciiTheme="majorHAnsi" w:hAnsiTheme="majorHAnsi"/>
          <w:szCs w:val="22"/>
        </w:rPr>
      </w:pPr>
      <w:r w:rsidRPr="00D552A4">
        <w:rPr>
          <w:rFonts w:asciiTheme="majorHAnsi" w:hAnsiTheme="majorHAnsi"/>
          <w:szCs w:val="22"/>
        </w:rPr>
        <w:t>Too much data collected that is not directly relevant and time consuming.</w:t>
      </w:r>
    </w:p>
    <w:p w14:paraId="29B91E22" w14:textId="77777777" w:rsidR="00FD5A53" w:rsidRPr="00D552A4" w:rsidRDefault="00FD5A53" w:rsidP="00FD5A53">
      <w:pPr>
        <w:pStyle w:val="ListParagraph"/>
        <w:numPr>
          <w:ilvl w:val="0"/>
          <w:numId w:val="34"/>
        </w:numPr>
        <w:rPr>
          <w:rFonts w:asciiTheme="majorHAnsi" w:hAnsiTheme="majorHAnsi"/>
          <w:szCs w:val="22"/>
        </w:rPr>
      </w:pPr>
      <w:r w:rsidRPr="00D552A4">
        <w:rPr>
          <w:rFonts w:asciiTheme="majorHAnsi" w:hAnsiTheme="majorHAnsi"/>
          <w:szCs w:val="22"/>
        </w:rPr>
        <w:t>Data collection methods are too complex and not practical for use in real situations.</w:t>
      </w:r>
    </w:p>
    <w:p w14:paraId="2D4FB08C" w14:textId="58ADC95B" w:rsidR="00D549B7" w:rsidRPr="00D552A4" w:rsidRDefault="00D549B7" w:rsidP="00FD5A53">
      <w:pPr>
        <w:pStyle w:val="ListParagraph"/>
        <w:numPr>
          <w:ilvl w:val="0"/>
          <w:numId w:val="34"/>
        </w:numPr>
        <w:rPr>
          <w:rFonts w:asciiTheme="majorHAnsi" w:hAnsiTheme="majorHAnsi"/>
          <w:szCs w:val="22"/>
        </w:rPr>
      </w:pPr>
      <w:r w:rsidRPr="00D552A4">
        <w:rPr>
          <w:rFonts w:asciiTheme="majorHAnsi" w:hAnsiTheme="majorHAnsi"/>
          <w:szCs w:val="22"/>
        </w:rPr>
        <w:t xml:space="preserve">Indicator definitions </w:t>
      </w:r>
      <w:r w:rsidR="005A6187" w:rsidRPr="00D552A4">
        <w:rPr>
          <w:rFonts w:asciiTheme="majorHAnsi" w:hAnsiTheme="majorHAnsi"/>
          <w:szCs w:val="22"/>
        </w:rPr>
        <w:t xml:space="preserve">are </w:t>
      </w:r>
      <w:r w:rsidRPr="00D552A4">
        <w:rPr>
          <w:rFonts w:asciiTheme="majorHAnsi" w:hAnsiTheme="majorHAnsi"/>
          <w:szCs w:val="22"/>
        </w:rPr>
        <w:t>not clear or not really related to the outcome or output</w:t>
      </w:r>
      <w:r w:rsidR="00F62A8A" w:rsidRPr="00D552A4">
        <w:rPr>
          <w:rFonts w:asciiTheme="majorHAnsi" w:hAnsiTheme="majorHAnsi"/>
          <w:szCs w:val="22"/>
        </w:rPr>
        <w:t xml:space="preserve">. </w:t>
      </w:r>
    </w:p>
    <w:p w14:paraId="6BA104B4" w14:textId="79D4EE28" w:rsidR="00FD5A53" w:rsidRPr="00D552A4" w:rsidRDefault="00FD5A53" w:rsidP="00FD5A53">
      <w:pPr>
        <w:pStyle w:val="ListParagraph"/>
        <w:numPr>
          <w:ilvl w:val="0"/>
          <w:numId w:val="34"/>
        </w:numPr>
        <w:rPr>
          <w:rFonts w:asciiTheme="majorHAnsi" w:hAnsiTheme="majorHAnsi"/>
          <w:szCs w:val="22"/>
        </w:rPr>
      </w:pPr>
      <w:r w:rsidRPr="00D552A4">
        <w:rPr>
          <w:rFonts w:asciiTheme="majorHAnsi" w:hAnsiTheme="majorHAnsi"/>
          <w:szCs w:val="22"/>
        </w:rPr>
        <w:t xml:space="preserve">Lack of consideration of the actual ability of a project to influence results such as </w:t>
      </w:r>
      <w:r w:rsidRPr="00D552A4">
        <w:rPr>
          <w:rFonts w:asciiTheme="majorHAnsi" w:eastAsia="Times New Roman" w:hAnsiTheme="majorHAnsi" w:cs="Arial"/>
          <w:color w:val="000000"/>
          <w:szCs w:val="22"/>
          <w:shd w:val="clear" w:color="auto" w:fill="FFFFFF"/>
          <w:lang w:eastAsia="en-US"/>
        </w:rPr>
        <w:t xml:space="preserve">"number of laws/regulations/policies adopted” as an indicator since non-Government implementers often do not have control over the official adoption of laws and policies. </w:t>
      </w:r>
    </w:p>
    <w:p w14:paraId="27892FD5" w14:textId="074956FB" w:rsidR="005A6187" w:rsidRPr="00D552A4" w:rsidRDefault="005A6187" w:rsidP="00FD5A53">
      <w:pPr>
        <w:pStyle w:val="ListParagraph"/>
        <w:numPr>
          <w:ilvl w:val="0"/>
          <w:numId w:val="34"/>
        </w:numPr>
        <w:rPr>
          <w:rFonts w:asciiTheme="majorHAnsi" w:hAnsiTheme="majorHAnsi"/>
          <w:szCs w:val="22"/>
        </w:rPr>
      </w:pPr>
      <w:r w:rsidRPr="00D552A4">
        <w:rPr>
          <w:rFonts w:asciiTheme="majorHAnsi" w:hAnsiTheme="majorHAnsi"/>
          <w:szCs w:val="22"/>
        </w:rPr>
        <w:t xml:space="preserve">Lack of clarity </w:t>
      </w:r>
      <w:r w:rsidR="00F62A8A" w:rsidRPr="00D552A4">
        <w:rPr>
          <w:rFonts w:asciiTheme="majorHAnsi" w:hAnsiTheme="majorHAnsi"/>
          <w:szCs w:val="22"/>
        </w:rPr>
        <w:t xml:space="preserve">with regard to </w:t>
      </w:r>
      <w:r w:rsidRPr="00D552A4">
        <w:rPr>
          <w:rFonts w:asciiTheme="majorHAnsi" w:hAnsiTheme="majorHAnsi"/>
          <w:i/>
          <w:szCs w:val="22"/>
        </w:rPr>
        <w:t>how</w:t>
      </w:r>
      <w:r w:rsidRPr="00D552A4">
        <w:rPr>
          <w:rFonts w:asciiTheme="majorHAnsi" w:hAnsiTheme="majorHAnsi"/>
          <w:szCs w:val="22"/>
        </w:rPr>
        <w:t xml:space="preserve"> to collect field data.</w:t>
      </w:r>
    </w:p>
    <w:p w14:paraId="69BBA54D" w14:textId="26EE85A1" w:rsidR="005A6187" w:rsidRPr="00D552A4" w:rsidRDefault="005A6187" w:rsidP="00FD5A53">
      <w:pPr>
        <w:pStyle w:val="ListParagraph"/>
        <w:numPr>
          <w:ilvl w:val="0"/>
          <w:numId w:val="34"/>
        </w:numPr>
        <w:rPr>
          <w:rFonts w:asciiTheme="majorHAnsi" w:hAnsiTheme="majorHAnsi"/>
          <w:szCs w:val="22"/>
        </w:rPr>
      </w:pPr>
      <w:r w:rsidRPr="00D552A4">
        <w:rPr>
          <w:rFonts w:asciiTheme="majorHAnsi" w:hAnsiTheme="majorHAnsi"/>
          <w:szCs w:val="22"/>
        </w:rPr>
        <w:t>Capacity of data collectors is insufficiently strengthened.</w:t>
      </w:r>
    </w:p>
    <w:p w14:paraId="239A94A8" w14:textId="424F75DE" w:rsidR="00F62A8A" w:rsidRPr="00D552A4" w:rsidRDefault="00F62A8A" w:rsidP="00FD5A53">
      <w:pPr>
        <w:pStyle w:val="ListParagraph"/>
        <w:numPr>
          <w:ilvl w:val="0"/>
          <w:numId w:val="34"/>
        </w:numPr>
        <w:rPr>
          <w:rFonts w:asciiTheme="majorHAnsi" w:hAnsiTheme="majorHAnsi"/>
          <w:szCs w:val="22"/>
        </w:rPr>
      </w:pPr>
      <w:r w:rsidRPr="00D552A4">
        <w:rPr>
          <w:rFonts w:asciiTheme="majorHAnsi" w:hAnsiTheme="majorHAnsi"/>
          <w:szCs w:val="22"/>
        </w:rPr>
        <w:t>Cost of data collection and analysis is underestimated.</w:t>
      </w:r>
    </w:p>
    <w:p w14:paraId="05E7300A" w14:textId="51BCE12C" w:rsidR="00C4422C" w:rsidRPr="00D552A4" w:rsidRDefault="000C6A3B" w:rsidP="00C4422C">
      <w:pPr>
        <w:pStyle w:val="ListParagraph"/>
        <w:numPr>
          <w:ilvl w:val="0"/>
          <w:numId w:val="34"/>
        </w:numPr>
        <w:rPr>
          <w:rFonts w:asciiTheme="majorHAnsi" w:hAnsiTheme="majorHAnsi"/>
          <w:szCs w:val="22"/>
        </w:rPr>
      </w:pPr>
      <w:r w:rsidRPr="00D552A4">
        <w:rPr>
          <w:rFonts w:asciiTheme="majorHAnsi" w:hAnsiTheme="majorHAnsi"/>
          <w:szCs w:val="22"/>
        </w:rPr>
        <w:t>Lack of transparency towards external stakeholders, including potential evaluators who will review monitoring data.</w:t>
      </w:r>
    </w:p>
    <w:p w14:paraId="2C89F9FC" w14:textId="5078C698" w:rsidR="00DC492A" w:rsidRPr="00D552A4" w:rsidRDefault="00A92229" w:rsidP="00DC492A">
      <w:pPr>
        <w:pStyle w:val="ListParagraph"/>
        <w:numPr>
          <w:ilvl w:val="0"/>
          <w:numId w:val="34"/>
        </w:numPr>
        <w:rPr>
          <w:rFonts w:asciiTheme="majorHAnsi" w:eastAsia="Times New Roman" w:hAnsiTheme="majorHAnsi" w:cs="Times New Roman"/>
          <w:szCs w:val="22"/>
          <w:lang w:eastAsia="en-US"/>
        </w:rPr>
      </w:pPr>
      <w:r w:rsidRPr="00D552A4">
        <w:rPr>
          <w:rFonts w:asciiTheme="majorHAnsi" w:eastAsia="Times New Roman" w:hAnsiTheme="majorHAnsi" w:cs="Times New Roman"/>
          <w:szCs w:val="22"/>
          <w:lang w:eastAsia="en-US"/>
        </w:rPr>
        <w:t>L</w:t>
      </w:r>
      <w:r w:rsidR="00436795" w:rsidRPr="00D552A4">
        <w:rPr>
          <w:rFonts w:asciiTheme="majorHAnsi" w:eastAsia="Times New Roman" w:hAnsiTheme="majorHAnsi" w:cs="Times New Roman"/>
          <w:szCs w:val="22"/>
          <w:lang w:eastAsia="en-US"/>
        </w:rPr>
        <w:t>ack of using monitoring information to feed back into and improve the activities/project/programme.</w:t>
      </w:r>
      <w:r w:rsidR="00990455" w:rsidRPr="00D552A4">
        <w:rPr>
          <w:rFonts w:asciiTheme="majorHAnsi" w:eastAsia="Times New Roman" w:hAnsiTheme="majorHAnsi" w:cs="Times New Roman"/>
          <w:szCs w:val="22"/>
          <w:lang w:eastAsia="en-US"/>
        </w:rPr>
        <w:t xml:space="preserve"> Th</w:t>
      </w:r>
      <w:r w:rsidRPr="00D552A4">
        <w:rPr>
          <w:rFonts w:asciiTheme="majorHAnsi" w:eastAsia="Times New Roman" w:hAnsiTheme="majorHAnsi" w:cs="Times New Roman"/>
          <w:szCs w:val="22"/>
          <w:lang w:eastAsia="en-US"/>
        </w:rPr>
        <w:t>is is often a very weak</w:t>
      </w:r>
      <w:r w:rsidR="00990455" w:rsidRPr="00D552A4">
        <w:rPr>
          <w:rFonts w:asciiTheme="majorHAnsi" w:eastAsia="Times New Roman" w:hAnsiTheme="majorHAnsi" w:cs="Times New Roman"/>
          <w:szCs w:val="22"/>
          <w:lang w:eastAsia="en-US"/>
        </w:rPr>
        <w:t xml:space="preserve"> area in monitoring </w:t>
      </w:r>
    </w:p>
    <w:p w14:paraId="265FDB20" w14:textId="77777777" w:rsidR="001B6271" w:rsidRPr="00D552A4" w:rsidRDefault="001B6271" w:rsidP="00C4422C">
      <w:pPr>
        <w:rPr>
          <w:rFonts w:asciiTheme="majorHAnsi" w:eastAsia="Times New Roman" w:hAnsiTheme="majorHAnsi" w:cs="Times New Roman"/>
          <w:szCs w:val="22"/>
          <w:lang w:eastAsia="en-US"/>
        </w:rPr>
      </w:pPr>
    </w:p>
    <w:p w14:paraId="4858D171" w14:textId="674130FE" w:rsidR="00C4422C" w:rsidRPr="00D552A4" w:rsidRDefault="000A7C91" w:rsidP="00C4422C">
      <w:pPr>
        <w:rPr>
          <w:rFonts w:asciiTheme="majorHAnsi" w:hAnsiTheme="majorHAnsi"/>
          <w:b/>
          <w:szCs w:val="22"/>
        </w:rPr>
      </w:pPr>
      <w:r w:rsidRPr="00D552A4">
        <w:rPr>
          <w:rFonts w:asciiTheme="majorHAnsi" w:hAnsiTheme="majorHAnsi"/>
          <w:b/>
          <w:szCs w:val="22"/>
        </w:rPr>
        <w:t>Analy</w:t>
      </w:r>
      <w:r w:rsidR="00A72D9B" w:rsidRPr="00D552A4">
        <w:rPr>
          <w:rFonts w:asciiTheme="majorHAnsi" w:hAnsiTheme="majorHAnsi"/>
          <w:b/>
          <w:szCs w:val="22"/>
        </w:rPr>
        <w:t>s</w:t>
      </w:r>
      <w:r w:rsidR="000D5B9D" w:rsidRPr="00D552A4">
        <w:rPr>
          <w:rFonts w:asciiTheme="majorHAnsi" w:hAnsiTheme="majorHAnsi"/>
          <w:b/>
          <w:szCs w:val="22"/>
        </w:rPr>
        <w:t>ing monitoring information</w:t>
      </w:r>
    </w:p>
    <w:p w14:paraId="4E3926E7" w14:textId="77777777" w:rsidR="009556DE" w:rsidRPr="00D552A4" w:rsidRDefault="009556DE" w:rsidP="00C4422C">
      <w:pPr>
        <w:rPr>
          <w:rFonts w:asciiTheme="majorHAnsi" w:hAnsiTheme="majorHAnsi"/>
          <w:szCs w:val="22"/>
        </w:rPr>
      </w:pPr>
    </w:p>
    <w:p w14:paraId="51E8257A" w14:textId="3AF92AB2" w:rsidR="00DC492A" w:rsidRPr="00D552A4" w:rsidRDefault="00DC492A" w:rsidP="00DC492A">
      <w:pPr>
        <w:rPr>
          <w:rFonts w:asciiTheme="majorHAnsi" w:hAnsiTheme="majorHAnsi"/>
          <w:b/>
          <w:szCs w:val="22"/>
        </w:rPr>
      </w:pPr>
      <w:r w:rsidRPr="00D552A4">
        <w:rPr>
          <w:rFonts w:asciiTheme="majorHAnsi" w:hAnsiTheme="majorHAnsi" w:cs="Times"/>
          <w:szCs w:val="22"/>
        </w:rPr>
        <w:t xml:space="preserve">Data analysis </w:t>
      </w:r>
      <w:r w:rsidR="00A92229" w:rsidRPr="00D552A4">
        <w:rPr>
          <w:rFonts w:asciiTheme="majorHAnsi" w:hAnsiTheme="majorHAnsi" w:cs="Times"/>
          <w:szCs w:val="22"/>
        </w:rPr>
        <w:t>of monitoring information includes determining</w:t>
      </w:r>
      <w:r w:rsidR="009E36C4">
        <w:rPr>
          <w:rFonts w:asciiTheme="majorHAnsi" w:hAnsiTheme="majorHAnsi" w:cs="Times"/>
          <w:szCs w:val="22"/>
        </w:rPr>
        <w:t xml:space="preserve"> the</w:t>
      </w:r>
      <w:r w:rsidR="00A92229" w:rsidRPr="00D552A4">
        <w:rPr>
          <w:rFonts w:asciiTheme="majorHAnsi" w:hAnsiTheme="majorHAnsi" w:cs="Times"/>
          <w:szCs w:val="22"/>
        </w:rPr>
        <w:t xml:space="preserve"> frequency of specific answers, identifying </w:t>
      </w:r>
      <w:r w:rsidRPr="00D552A4">
        <w:rPr>
          <w:rFonts w:asciiTheme="majorHAnsi" w:hAnsiTheme="majorHAnsi" w:cs="Times"/>
          <w:szCs w:val="22"/>
        </w:rPr>
        <w:t>trends, clusters or other relationships b</w:t>
      </w:r>
      <w:r w:rsidR="00A92229" w:rsidRPr="00D552A4">
        <w:rPr>
          <w:rFonts w:asciiTheme="majorHAnsi" w:hAnsiTheme="majorHAnsi" w:cs="Times"/>
          <w:szCs w:val="22"/>
        </w:rPr>
        <w:t xml:space="preserve">etween different types of data. The analysis determines the level of </w:t>
      </w:r>
      <w:r w:rsidRPr="00D552A4">
        <w:rPr>
          <w:rFonts w:asciiTheme="majorHAnsi" w:hAnsiTheme="majorHAnsi" w:cs="Times"/>
          <w:szCs w:val="22"/>
        </w:rPr>
        <w:t>perform</w:t>
      </w:r>
      <w:r w:rsidR="00A92229" w:rsidRPr="00D552A4">
        <w:rPr>
          <w:rFonts w:asciiTheme="majorHAnsi" w:hAnsiTheme="majorHAnsi" w:cs="Times"/>
          <w:szCs w:val="22"/>
        </w:rPr>
        <w:t xml:space="preserve">ance against plans and targets. It should contribute to identifying good practices and lessons learned, </w:t>
      </w:r>
      <w:r w:rsidRPr="00D552A4">
        <w:rPr>
          <w:rFonts w:asciiTheme="majorHAnsi" w:hAnsiTheme="majorHAnsi" w:cs="Times"/>
          <w:szCs w:val="22"/>
        </w:rPr>
        <w:t xml:space="preserve">anticipating </w:t>
      </w:r>
      <w:r w:rsidR="00A92229" w:rsidRPr="00D552A4">
        <w:rPr>
          <w:rFonts w:asciiTheme="majorHAnsi" w:hAnsiTheme="majorHAnsi" w:cs="Times"/>
          <w:szCs w:val="22"/>
        </w:rPr>
        <w:t xml:space="preserve">potential future </w:t>
      </w:r>
      <w:r w:rsidRPr="00D552A4">
        <w:rPr>
          <w:rFonts w:asciiTheme="majorHAnsi" w:hAnsiTheme="majorHAnsi" w:cs="Times"/>
          <w:szCs w:val="22"/>
        </w:rPr>
        <w:t>problems and identifying solutions decision-making and organizational learning</w:t>
      </w:r>
      <w:r w:rsidR="00A92229" w:rsidRPr="00D552A4">
        <w:rPr>
          <w:rFonts w:asciiTheme="majorHAnsi" w:hAnsiTheme="majorHAnsi" w:cs="Times"/>
          <w:szCs w:val="22"/>
        </w:rPr>
        <w:t xml:space="preserve"> forming conclusions</w:t>
      </w:r>
      <w:r w:rsidR="0045603A" w:rsidRPr="00D552A4">
        <w:rPr>
          <w:rFonts w:asciiTheme="majorHAnsi" w:hAnsiTheme="majorHAnsi" w:cs="Times"/>
          <w:szCs w:val="22"/>
        </w:rPr>
        <w:t>.</w:t>
      </w:r>
    </w:p>
    <w:p w14:paraId="51F296D4" w14:textId="77777777" w:rsidR="00DC492A" w:rsidRPr="00D552A4" w:rsidRDefault="00DC492A" w:rsidP="00DC492A">
      <w:pPr>
        <w:rPr>
          <w:rFonts w:asciiTheme="majorHAnsi" w:hAnsiTheme="majorHAnsi"/>
          <w:b/>
          <w:szCs w:val="22"/>
        </w:rPr>
      </w:pPr>
    </w:p>
    <w:p w14:paraId="2168122F" w14:textId="03E7CDC1" w:rsidR="008866A1" w:rsidRPr="00D552A4" w:rsidRDefault="00FB564B" w:rsidP="00BD7F0A">
      <w:pPr>
        <w:widowControl w:val="0"/>
        <w:autoSpaceDE w:val="0"/>
        <w:autoSpaceDN w:val="0"/>
        <w:adjustRightInd w:val="0"/>
        <w:spacing w:after="240"/>
        <w:rPr>
          <w:rFonts w:asciiTheme="majorHAnsi" w:hAnsiTheme="majorHAnsi"/>
          <w:szCs w:val="22"/>
        </w:rPr>
      </w:pPr>
      <w:r w:rsidRPr="00D552A4">
        <w:rPr>
          <w:rFonts w:asciiTheme="majorHAnsi" w:hAnsiTheme="majorHAnsi"/>
          <w:szCs w:val="22"/>
        </w:rPr>
        <w:t>Analysis of collected monitoring</w:t>
      </w:r>
      <w:r w:rsidR="00A72D9B" w:rsidRPr="00D552A4">
        <w:rPr>
          <w:rFonts w:asciiTheme="majorHAnsi" w:hAnsiTheme="majorHAnsi"/>
          <w:szCs w:val="22"/>
        </w:rPr>
        <w:t xml:space="preserve"> data can be participatory </w:t>
      </w:r>
      <w:r w:rsidR="007220BA" w:rsidRPr="00D552A4">
        <w:rPr>
          <w:rFonts w:asciiTheme="majorHAnsi" w:hAnsiTheme="majorHAnsi"/>
          <w:szCs w:val="22"/>
        </w:rPr>
        <w:t xml:space="preserve">through </w:t>
      </w:r>
      <w:r w:rsidR="00A72D9B" w:rsidRPr="00D552A4">
        <w:rPr>
          <w:rFonts w:asciiTheme="majorHAnsi" w:hAnsiTheme="majorHAnsi"/>
          <w:szCs w:val="22"/>
        </w:rPr>
        <w:t>directly involving the project participants</w:t>
      </w:r>
      <w:r w:rsidR="007220BA" w:rsidRPr="00D552A4">
        <w:rPr>
          <w:rFonts w:asciiTheme="majorHAnsi" w:hAnsiTheme="majorHAnsi"/>
          <w:szCs w:val="22"/>
        </w:rPr>
        <w:t xml:space="preserve"> as much as possible. When time and resources permit, this is ideal as project participants can provide contextual explanations for findings</w:t>
      </w:r>
      <w:r w:rsidR="00451AB7" w:rsidRPr="00D552A4">
        <w:rPr>
          <w:rFonts w:asciiTheme="majorHAnsi" w:hAnsiTheme="majorHAnsi"/>
          <w:szCs w:val="22"/>
        </w:rPr>
        <w:t xml:space="preserve">. </w:t>
      </w:r>
      <w:r w:rsidR="00436795" w:rsidRPr="00D552A4">
        <w:rPr>
          <w:rFonts w:asciiTheme="majorHAnsi" w:hAnsiTheme="majorHAnsi"/>
          <w:szCs w:val="22"/>
        </w:rPr>
        <w:t xml:space="preserve">Even when the Most Significant Change method is not used, involving stakeholders is important. </w:t>
      </w:r>
    </w:p>
    <w:p w14:paraId="558CE084" w14:textId="23CA19A0" w:rsidR="00860242" w:rsidRPr="00D552A4" w:rsidRDefault="009556DE" w:rsidP="00A92229">
      <w:pPr>
        <w:widowControl w:val="0"/>
        <w:autoSpaceDE w:val="0"/>
        <w:autoSpaceDN w:val="0"/>
        <w:adjustRightInd w:val="0"/>
        <w:spacing w:after="240"/>
        <w:rPr>
          <w:rFonts w:asciiTheme="majorHAnsi" w:hAnsiTheme="majorHAnsi"/>
          <w:szCs w:val="22"/>
        </w:rPr>
      </w:pPr>
      <w:r w:rsidRPr="00D552A4">
        <w:rPr>
          <w:rFonts w:asciiTheme="majorHAnsi" w:hAnsiTheme="majorHAnsi"/>
          <w:szCs w:val="22"/>
        </w:rPr>
        <w:t xml:space="preserve">There are interesting examples and toolkits on how to involve project participants in </w:t>
      </w:r>
      <w:r w:rsidR="00BD7F0A" w:rsidRPr="00D552A4">
        <w:rPr>
          <w:rFonts w:asciiTheme="majorHAnsi" w:hAnsiTheme="majorHAnsi"/>
          <w:szCs w:val="22"/>
        </w:rPr>
        <w:t xml:space="preserve">the analysis of monitoring data. </w:t>
      </w:r>
      <w:r w:rsidR="008866A1" w:rsidRPr="00D552A4">
        <w:rPr>
          <w:rFonts w:asciiTheme="majorHAnsi" w:hAnsiTheme="majorHAnsi"/>
          <w:szCs w:val="22"/>
        </w:rPr>
        <w:t>See IESF suggested resources below.</w:t>
      </w:r>
    </w:p>
    <w:p w14:paraId="776AC7DD" w14:textId="6D10ED7D" w:rsidR="00746070" w:rsidRPr="00D552A4" w:rsidRDefault="00746070" w:rsidP="00990455">
      <w:pPr>
        <w:widowControl w:val="0"/>
        <w:autoSpaceDE w:val="0"/>
        <w:autoSpaceDN w:val="0"/>
        <w:adjustRightInd w:val="0"/>
        <w:spacing w:after="240"/>
        <w:rPr>
          <w:rFonts w:asciiTheme="majorHAnsi" w:hAnsiTheme="majorHAnsi"/>
          <w:b/>
          <w:szCs w:val="22"/>
        </w:rPr>
      </w:pPr>
      <w:r w:rsidRPr="00D552A4">
        <w:rPr>
          <w:rFonts w:asciiTheme="majorHAnsi" w:hAnsiTheme="majorHAnsi" w:cs="Times"/>
          <w:b/>
          <w:szCs w:val="22"/>
        </w:rPr>
        <w:t>References</w:t>
      </w:r>
      <w:r w:rsidR="00957D49" w:rsidRPr="00D552A4">
        <w:rPr>
          <w:rFonts w:asciiTheme="majorHAnsi" w:hAnsiTheme="majorHAnsi" w:cs="Times"/>
          <w:b/>
          <w:szCs w:val="22"/>
        </w:rPr>
        <w:t xml:space="preserve"> and</w:t>
      </w:r>
      <w:r w:rsidR="00957D49" w:rsidRPr="00D552A4">
        <w:rPr>
          <w:rFonts w:asciiTheme="majorHAnsi" w:hAnsiTheme="majorHAnsi"/>
          <w:b/>
          <w:szCs w:val="22"/>
        </w:rPr>
        <w:t xml:space="preserve"> IESF suggested resources </w:t>
      </w:r>
    </w:p>
    <w:p w14:paraId="671FC783" w14:textId="3D88234F" w:rsidR="000C1623" w:rsidRPr="00D552A4" w:rsidRDefault="00811AFD" w:rsidP="00582EEC">
      <w:pPr>
        <w:widowControl w:val="0"/>
        <w:autoSpaceDE w:val="0"/>
        <w:autoSpaceDN w:val="0"/>
        <w:adjustRightInd w:val="0"/>
        <w:rPr>
          <w:rFonts w:asciiTheme="majorHAnsi" w:hAnsiTheme="majorHAnsi" w:cs="Times"/>
          <w:iCs/>
          <w:szCs w:val="22"/>
        </w:rPr>
      </w:pPr>
      <w:r w:rsidRPr="00D552A4">
        <w:rPr>
          <w:rFonts w:asciiTheme="majorHAnsi" w:hAnsiTheme="majorHAnsi" w:cs="Times"/>
          <w:iCs/>
          <w:szCs w:val="22"/>
        </w:rPr>
        <w:t>AVS</w:t>
      </w:r>
      <w:r w:rsidR="0045603A" w:rsidRPr="00D552A4">
        <w:rPr>
          <w:rFonts w:asciiTheme="majorHAnsi" w:hAnsiTheme="majorHAnsi" w:cs="Times"/>
          <w:iCs/>
          <w:szCs w:val="22"/>
        </w:rPr>
        <w:t xml:space="preserve">I (2015) </w:t>
      </w:r>
      <w:r w:rsidR="001B27E2" w:rsidRPr="00D552A4">
        <w:rPr>
          <w:rFonts w:asciiTheme="majorHAnsi" w:hAnsiTheme="majorHAnsi" w:cs="Times"/>
          <w:iCs/>
          <w:szCs w:val="22"/>
        </w:rPr>
        <w:t>Plan de Suivi Evaluation- Appui Autonomisation des Artisans de Côte d’Ivoire</w:t>
      </w:r>
      <w:r w:rsidR="0045603A" w:rsidRPr="00D552A4">
        <w:rPr>
          <w:rFonts w:asciiTheme="majorHAnsi" w:hAnsiTheme="majorHAnsi" w:cs="Times"/>
          <w:iCs/>
          <w:szCs w:val="22"/>
        </w:rPr>
        <w:t xml:space="preserve">. </w:t>
      </w:r>
      <w:commentRangeStart w:id="0"/>
      <w:r w:rsidR="0045603A" w:rsidRPr="00D552A4">
        <w:rPr>
          <w:rFonts w:asciiTheme="majorHAnsi" w:hAnsiTheme="majorHAnsi" w:cs="Times"/>
          <w:iCs/>
          <w:szCs w:val="22"/>
        </w:rPr>
        <w:t>Abidjan</w:t>
      </w:r>
      <w:commentRangeEnd w:id="0"/>
      <w:r w:rsidR="00FE2C83" w:rsidRPr="00D552A4">
        <w:rPr>
          <w:rStyle w:val="CommentReference"/>
          <w:rFonts w:asciiTheme="majorHAnsi" w:hAnsiTheme="majorHAnsi"/>
          <w:sz w:val="22"/>
          <w:szCs w:val="22"/>
        </w:rPr>
        <w:commentReference w:id="0"/>
      </w:r>
      <w:r w:rsidR="0045603A" w:rsidRPr="00D552A4">
        <w:rPr>
          <w:rFonts w:asciiTheme="majorHAnsi" w:hAnsiTheme="majorHAnsi" w:cs="Times"/>
          <w:iCs/>
          <w:szCs w:val="22"/>
        </w:rPr>
        <w:t>: AVSI</w:t>
      </w:r>
      <w:r w:rsidR="001B27E2" w:rsidRPr="00D552A4">
        <w:rPr>
          <w:rFonts w:asciiTheme="majorHAnsi" w:hAnsiTheme="majorHAnsi" w:cs="Times"/>
          <w:iCs/>
          <w:szCs w:val="22"/>
        </w:rPr>
        <w:t xml:space="preserve"> </w:t>
      </w:r>
    </w:p>
    <w:p w14:paraId="7C379973" w14:textId="77777777" w:rsidR="00582EEC" w:rsidRPr="00D552A4" w:rsidRDefault="00582EEC" w:rsidP="00582EEC">
      <w:pPr>
        <w:widowControl w:val="0"/>
        <w:autoSpaceDE w:val="0"/>
        <w:autoSpaceDN w:val="0"/>
        <w:adjustRightInd w:val="0"/>
        <w:rPr>
          <w:rFonts w:asciiTheme="majorHAnsi" w:hAnsiTheme="majorHAnsi" w:cs="Times"/>
          <w:iCs/>
          <w:szCs w:val="22"/>
        </w:rPr>
      </w:pPr>
    </w:p>
    <w:p w14:paraId="4935E154" w14:textId="761B66B8" w:rsidR="000C1623" w:rsidRPr="00D552A4" w:rsidRDefault="000C1623" w:rsidP="00582EEC">
      <w:pPr>
        <w:pStyle w:val="FootnoteText"/>
        <w:rPr>
          <w:rFonts w:asciiTheme="majorHAnsi" w:hAnsiTheme="majorHAnsi"/>
          <w:sz w:val="22"/>
          <w:szCs w:val="22"/>
        </w:rPr>
      </w:pPr>
      <w:r w:rsidRPr="00D552A4">
        <w:rPr>
          <w:rFonts w:asciiTheme="majorHAnsi" w:hAnsiTheme="majorHAnsi"/>
          <w:sz w:val="22"/>
          <w:szCs w:val="22"/>
        </w:rPr>
        <w:t xml:space="preserve">Davies, R. and Dart, J. (2005) The Most Significant Change Technique. A Guide to Its Use. CARE/OXFAM et al. Available from </w:t>
      </w:r>
      <w:hyperlink r:id="rId9" w:history="1">
        <w:r w:rsidR="000525FF" w:rsidRPr="00D552A4">
          <w:rPr>
            <w:rStyle w:val="Hyperlink"/>
            <w:rFonts w:asciiTheme="majorHAnsi" w:hAnsiTheme="majorHAnsi"/>
            <w:sz w:val="22"/>
            <w:szCs w:val="22"/>
          </w:rPr>
          <w:t>http://betterevaluation.org/resources/guides/most_significant_change</w:t>
        </w:r>
      </w:hyperlink>
      <w:r w:rsidR="000525FF" w:rsidRPr="00D552A4">
        <w:rPr>
          <w:rFonts w:asciiTheme="majorHAnsi" w:hAnsiTheme="majorHAnsi"/>
          <w:sz w:val="22"/>
          <w:szCs w:val="22"/>
        </w:rPr>
        <w:t xml:space="preserve"> </w:t>
      </w:r>
      <w:r w:rsidRPr="00D552A4">
        <w:rPr>
          <w:rFonts w:asciiTheme="majorHAnsi" w:hAnsiTheme="majorHAnsi"/>
          <w:sz w:val="22"/>
          <w:szCs w:val="22"/>
        </w:rPr>
        <w:t xml:space="preserve">and in the IESF Library at </w:t>
      </w:r>
      <w:hyperlink r:id="rId10" w:history="1">
        <w:r w:rsidR="000525FF" w:rsidRPr="00D552A4">
          <w:rPr>
            <w:rStyle w:val="Hyperlink"/>
            <w:rFonts w:asciiTheme="majorHAnsi" w:hAnsiTheme="majorHAnsi"/>
            <w:sz w:val="22"/>
            <w:szCs w:val="22"/>
          </w:rPr>
          <w:t>http://capacity4dev.ec.europa.eu/iesf/document/%E2%80%98most-significant-change%E2%80%99-msc-technique-careoxfam-2005</w:t>
        </w:r>
      </w:hyperlink>
    </w:p>
    <w:p w14:paraId="29D98A04" w14:textId="77777777" w:rsidR="000D675F" w:rsidRPr="00D552A4" w:rsidRDefault="000D675F" w:rsidP="00582EEC">
      <w:pPr>
        <w:pStyle w:val="FootnoteText"/>
        <w:rPr>
          <w:rFonts w:asciiTheme="majorHAnsi" w:hAnsiTheme="majorHAnsi"/>
          <w:sz w:val="22"/>
          <w:szCs w:val="22"/>
        </w:rPr>
      </w:pPr>
    </w:p>
    <w:p w14:paraId="56162575" w14:textId="4909474B" w:rsidR="000D675F" w:rsidRPr="00D552A4" w:rsidRDefault="000D675F" w:rsidP="000D675F">
      <w:pPr>
        <w:rPr>
          <w:rFonts w:asciiTheme="majorHAnsi" w:hAnsiTheme="majorHAnsi"/>
          <w:szCs w:val="22"/>
        </w:rPr>
      </w:pPr>
      <w:r w:rsidRPr="00D552A4">
        <w:rPr>
          <w:szCs w:val="22"/>
        </w:rPr>
        <w:t xml:space="preserve">IFRC (2011). Project/programme monitoring and evaluation (M&amp;E) guide. Geneva: IFRC. Available from </w:t>
      </w:r>
      <w:hyperlink r:id="rId11" w:history="1">
        <w:r w:rsidRPr="00D552A4">
          <w:rPr>
            <w:rStyle w:val="Hyperlink"/>
            <w:rFonts w:asciiTheme="majorHAnsi" w:hAnsiTheme="majorHAnsi"/>
            <w:szCs w:val="22"/>
          </w:rPr>
          <w:t>http://www.ifrc.org/Global/Publications/monitoring/IFRC-ME-Guide-8-2011.pdf</w:t>
        </w:r>
      </w:hyperlink>
      <w:r w:rsidRPr="00D552A4">
        <w:rPr>
          <w:rFonts w:asciiTheme="majorHAnsi" w:hAnsiTheme="majorHAnsi"/>
          <w:szCs w:val="22"/>
        </w:rPr>
        <w:t xml:space="preserve"> and in the IESF Library at </w:t>
      </w:r>
      <w:hyperlink r:id="rId12" w:history="1">
        <w:r w:rsidR="00322472" w:rsidRPr="00D552A4">
          <w:rPr>
            <w:rStyle w:val="Hyperlink"/>
            <w:rFonts w:asciiTheme="majorHAnsi" w:hAnsiTheme="majorHAnsi"/>
            <w:szCs w:val="22"/>
          </w:rPr>
          <w:t>http://capacity4dev.ec.europa.eu/iesf/document/project-programme-monitoring-and-evaluation-guide-ifrc-2011</w:t>
        </w:r>
      </w:hyperlink>
    </w:p>
    <w:p w14:paraId="14408AB8" w14:textId="77777777" w:rsidR="005C2BEA" w:rsidRPr="00D552A4" w:rsidRDefault="005C2BEA" w:rsidP="00582EEC">
      <w:pPr>
        <w:pStyle w:val="FootnoteText"/>
        <w:rPr>
          <w:rFonts w:asciiTheme="majorHAnsi" w:hAnsiTheme="majorHAnsi"/>
          <w:sz w:val="22"/>
          <w:szCs w:val="22"/>
        </w:rPr>
      </w:pPr>
    </w:p>
    <w:p w14:paraId="74DAF292" w14:textId="77777777" w:rsidR="00582EEC" w:rsidRPr="00D552A4" w:rsidRDefault="00582EEC" w:rsidP="00582EEC">
      <w:pPr>
        <w:widowControl w:val="0"/>
        <w:numPr>
          <w:ilvl w:val="0"/>
          <w:numId w:val="29"/>
        </w:numPr>
        <w:tabs>
          <w:tab w:val="left" w:pos="220"/>
          <w:tab w:val="left" w:pos="720"/>
        </w:tabs>
        <w:autoSpaceDE w:val="0"/>
        <w:autoSpaceDN w:val="0"/>
        <w:adjustRightInd w:val="0"/>
        <w:ind w:left="0" w:firstLine="0"/>
        <w:jc w:val="both"/>
        <w:rPr>
          <w:rFonts w:asciiTheme="majorHAnsi" w:hAnsiTheme="majorHAnsi" w:cs="Times"/>
          <w:szCs w:val="22"/>
        </w:rPr>
      </w:pPr>
      <w:r w:rsidRPr="00D552A4">
        <w:rPr>
          <w:rFonts w:asciiTheme="majorHAnsi" w:hAnsiTheme="majorHAnsi" w:cs="Times"/>
          <w:szCs w:val="22"/>
        </w:rPr>
        <w:t xml:space="preserve">McGowan, A. (2015) A. Results-based management (RBM)  Thematic Brief. Available from </w:t>
      </w:r>
      <w:hyperlink r:id="rId13" w:history="1">
        <w:r w:rsidRPr="00D552A4">
          <w:rPr>
            <w:rStyle w:val="Hyperlink"/>
            <w:rFonts w:asciiTheme="majorHAnsi" w:hAnsiTheme="majorHAnsi" w:cs="Times"/>
            <w:szCs w:val="22"/>
          </w:rPr>
          <w:t>http://capacity4dev.ec.europa.eu/iesf/document/results-based-management</w:t>
        </w:r>
      </w:hyperlink>
    </w:p>
    <w:p w14:paraId="12E8873E" w14:textId="77777777" w:rsidR="00582EEC" w:rsidRPr="00D552A4" w:rsidRDefault="00582EEC" w:rsidP="00582EEC">
      <w:pPr>
        <w:widowControl w:val="0"/>
        <w:autoSpaceDE w:val="0"/>
        <w:autoSpaceDN w:val="0"/>
        <w:adjustRightInd w:val="0"/>
        <w:rPr>
          <w:rFonts w:asciiTheme="majorHAnsi" w:hAnsiTheme="majorHAnsi"/>
          <w:szCs w:val="22"/>
        </w:rPr>
      </w:pPr>
    </w:p>
    <w:p w14:paraId="72221118" w14:textId="0AB55DBE" w:rsidR="00582EEC" w:rsidRPr="00D552A4" w:rsidRDefault="00957D49" w:rsidP="00582EEC">
      <w:pPr>
        <w:widowControl w:val="0"/>
        <w:autoSpaceDE w:val="0"/>
        <w:autoSpaceDN w:val="0"/>
        <w:adjustRightInd w:val="0"/>
        <w:rPr>
          <w:rFonts w:asciiTheme="majorHAnsi" w:hAnsiTheme="majorHAnsi"/>
          <w:szCs w:val="22"/>
        </w:rPr>
      </w:pPr>
      <w:r w:rsidRPr="00D552A4">
        <w:rPr>
          <w:rFonts w:asciiTheme="majorHAnsi" w:hAnsiTheme="majorHAnsi"/>
          <w:szCs w:val="22"/>
        </w:rPr>
        <w:t xml:space="preserve">Public Profit (2015). Dabbling in the Data: A Hands-on Guide to Participatory Data Analysis. Oakland, CA: Public Profit.  </w:t>
      </w:r>
      <w:hyperlink r:id="rId14" w:history="1">
        <w:r w:rsidR="000525FF" w:rsidRPr="00D552A4">
          <w:rPr>
            <w:rStyle w:val="Hyperlink"/>
            <w:rFonts w:asciiTheme="majorHAnsi" w:hAnsiTheme="majorHAnsi"/>
            <w:szCs w:val="22"/>
          </w:rPr>
          <w:t>www.publicprofit.net</w:t>
        </w:r>
      </w:hyperlink>
      <w:r w:rsidR="000525FF" w:rsidRPr="00D552A4">
        <w:rPr>
          <w:rFonts w:asciiTheme="majorHAnsi" w:hAnsiTheme="majorHAnsi"/>
          <w:szCs w:val="22"/>
        </w:rPr>
        <w:t xml:space="preserve"> </w:t>
      </w:r>
      <w:r w:rsidR="00085C8B" w:rsidRPr="00D552A4">
        <w:rPr>
          <w:rFonts w:asciiTheme="majorHAnsi" w:hAnsiTheme="majorHAnsi"/>
          <w:szCs w:val="22"/>
        </w:rPr>
        <w:t xml:space="preserve">and in the IESF Library at </w:t>
      </w:r>
      <w:hyperlink r:id="rId15" w:history="1">
        <w:r w:rsidR="007873B2" w:rsidRPr="00D552A4">
          <w:rPr>
            <w:rStyle w:val="Hyperlink"/>
            <w:rFonts w:asciiTheme="majorHAnsi" w:hAnsiTheme="majorHAnsi"/>
            <w:szCs w:val="22"/>
          </w:rPr>
          <w:t>http://capacity4dev.ec.europa.eu/iesf/document/guide-easy-participatory-data-analysis-public-profit-2015</w:t>
        </w:r>
      </w:hyperlink>
    </w:p>
    <w:p w14:paraId="6FD40DD5" w14:textId="77777777" w:rsidR="00B669BE" w:rsidRPr="00D552A4" w:rsidRDefault="00B669BE" w:rsidP="00582EEC">
      <w:pPr>
        <w:widowControl w:val="0"/>
        <w:autoSpaceDE w:val="0"/>
        <w:autoSpaceDN w:val="0"/>
        <w:adjustRightInd w:val="0"/>
        <w:rPr>
          <w:rFonts w:asciiTheme="majorHAnsi" w:hAnsiTheme="majorHAnsi"/>
          <w:szCs w:val="22"/>
        </w:rPr>
      </w:pPr>
      <w:bookmarkStart w:id="1" w:name="_GoBack"/>
      <w:bookmarkEnd w:id="1"/>
    </w:p>
    <w:p w14:paraId="35239034" w14:textId="2372A2B0" w:rsidR="00B669BE" w:rsidRPr="00D552A4" w:rsidRDefault="00D552A4" w:rsidP="00582EEC">
      <w:pPr>
        <w:widowControl w:val="0"/>
        <w:autoSpaceDE w:val="0"/>
        <w:autoSpaceDN w:val="0"/>
        <w:adjustRightInd w:val="0"/>
        <w:rPr>
          <w:rFonts w:asciiTheme="majorHAnsi" w:hAnsiTheme="majorHAnsi"/>
          <w:szCs w:val="22"/>
        </w:rPr>
      </w:pPr>
      <w:r>
        <w:rPr>
          <w:rFonts w:asciiTheme="majorHAnsi" w:hAnsiTheme="majorHAnsi"/>
          <w:szCs w:val="22"/>
        </w:rPr>
        <w:t>Too</w:t>
      </w:r>
      <w:r w:rsidR="00B669BE" w:rsidRPr="00D552A4">
        <w:rPr>
          <w:rFonts w:asciiTheme="majorHAnsi" w:hAnsiTheme="majorHAnsi"/>
          <w:szCs w:val="22"/>
        </w:rPr>
        <w:t xml:space="preserve">ls4Dev (2015). Monitoring and Evaluation Template. Available from </w:t>
      </w:r>
      <w:hyperlink r:id="rId16" w:history="1">
        <w:r w:rsidR="00980D17" w:rsidRPr="00D552A4">
          <w:rPr>
            <w:rStyle w:val="Hyperlink"/>
            <w:rFonts w:asciiTheme="majorHAnsi" w:hAnsiTheme="majorHAnsi"/>
            <w:szCs w:val="22"/>
          </w:rPr>
          <w:t>http://www.tools4dev.org/resources/monitoring-evaluation-plan-template/</w:t>
        </w:r>
      </w:hyperlink>
      <w:r w:rsidR="00980D17" w:rsidRPr="00D552A4">
        <w:rPr>
          <w:rFonts w:asciiTheme="majorHAnsi" w:hAnsiTheme="majorHAnsi"/>
          <w:szCs w:val="22"/>
        </w:rPr>
        <w:t xml:space="preserve"> and in the IESF Library at </w:t>
      </w:r>
      <w:hyperlink r:id="rId17" w:history="1">
        <w:r w:rsidR="00B669BE" w:rsidRPr="00D552A4">
          <w:rPr>
            <w:rStyle w:val="Hyperlink"/>
            <w:rFonts w:asciiTheme="majorHAnsi" w:hAnsiTheme="majorHAnsi"/>
            <w:szCs w:val="22"/>
          </w:rPr>
          <w:t>http://capacity4dev.ec.europa.eu/iesf/document/monitoring-and-evaluation-plan-template-tools4dev-2015</w:t>
        </w:r>
      </w:hyperlink>
    </w:p>
    <w:p w14:paraId="48740D40" w14:textId="77777777" w:rsidR="00B669BE" w:rsidRPr="00D552A4" w:rsidRDefault="00B669BE" w:rsidP="00582EEC">
      <w:pPr>
        <w:widowControl w:val="0"/>
        <w:autoSpaceDE w:val="0"/>
        <w:autoSpaceDN w:val="0"/>
        <w:adjustRightInd w:val="0"/>
        <w:rPr>
          <w:rFonts w:asciiTheme="majorHAnsi" w:hAnsiTheme="majorHAnsi"/>
          <w:szCs w:val="22"/>
        </w:rPr>
      </w:pPr>
    </w:p>
    <w:p w14:paraId="01765DB7" w14:textId="77777777" w:rsidR="00582EEC" w:rsidRPr="00D552A4" w:rsidRDefault="00582EEC" w:rsidP="00582EEC">
      <w:pPr>
        <w:widowControl w:val="0"/>
        <w:numPr>
          <w:ilvl w:val="0"/>
          <w:numId w:val="29"/>
        </w:numPr>
        <w:tabs>
          <w:tab w:val="left" w:pos="220"/>
          <w:tab w:val="left" w:pos="720"/>
        </w:tabs>
        <w:autoSpaceDE w:val="0"/>
        <w:autoSpaceDN w:val="0"/>
        <w:adjustRightInd w:val="0"/>
        <w:ind w:left="0" w:firstLine="0"/>
        <w:jc w:val="both"/>
        <w:rPr>
          <w:rFonts w:asciiTheme="majorHAnsi" w:hAnsiTheme="majorHAnsi" w:cs="Times"/>
          <w:szCs w:val="22"/>
        </w:rPr>
      </w:pPr>
    </w:p>
    <w:p w14:paraId="5158CD9A" w14:textId="77777777" w:rsidR="008866A1" w:rsidRPr="00D552A4" w:rsidRDefault="008866A1" w:rsidP="008866A1">
      <w:pPr>
        <w:widowControl w:val="0"/>
        <w:tabs>
          <w:tab w:val="left" w:pos="220"/>
          <w:tab w:val="left" w:pos="720"/>
        </w:tabs>
        <w:autoSpaceDE w:val="0"/>
        <w:autoSpaceDN w:val="0"/>
        <w:adjustRightInd w:val="0"/>
        <w:spacing w:after="240" w:line="280" w:lineRule="atLeast"/>
        <w:rPr>
          <w:rFonts w:asciiTheme="majorHAnsi" w:hAnsiTheme="majorHAnsi" w:cs="Times"/>
          <w:szCs w:val="22"/>
        </w:rPr>
      </w:pPr>
    </w:p>
    <w:p w14:paraId="0C0999E9" w14:textId="77777777" w:rsidR="00746070" w:rsidRPr="00D552A4" w:rsidRDefault="00746070" w:rsidP="00860242">
      <w:pPr>
        <w:widowControl w:val="0"/>
        <w:autoSpaceDE w:val="0"/>
        <w:autoSpaceDN w:val="0"/>
        <w:adjustRightInd w:val="0"/>
        <w:spacing w:after="240" w:line="360" w:lineRule="atLeast"/>
        <w:rPr>
          <w:rFonts w:asciiTheme="majorHAnsi" w:hAnsiTheme="majorHAnsi" w:cs="Times"/>
          <w:szCs w:val="22"/>
        </w:rPr>
      </w:pPr>
    </w:p>
    <w:p w14:paraId="2F358373" w14:textId="77777777" w:rsidR="00C4422C" w:rsidRPr="00D552A4" w:rsidRDefault="00C4422C">
      <w:pPr>
        <w:rPr>
          <w:rFonts w:asciiTheme="majorHAnsi" w:hAnsiTheme="majorHAnsi"/>
          <w:b/>
          <w:szCs w:val="22"/>
        </w:rPr>
      </w:pPr>
    </w:p>
    <w:sectPr w:rsidR="00C4422C" w:rsidRPr="00D552A4" w:rsidSect="003E0A73">
      <w:footerReference w:type="even" r:id="rId18"/>
      <w:footerReference w:type="default" r:id="rId1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ei Zegers" w:date="2015-12-21T13:45:00Z" w:initials="MZ">
    <w:p w14:paraId="0D7AD938" w14:textId="4416ACDF" w:rsidR="00A51796" w:rsidRDefault="00A51796">
      <w:pPr>
        <w:pStyle w:val="CommentText"/>
      </w:pPr>
      <w:r>
        <w:rPr>
          <w:rStyle w:val="CommentReference"/>
        </w:rPr>
        <w:annotationRef/>
      </w:r>
      <w:r w:rsidRPr="00A950C6">
        <w:rPr>
          <w:rFonts w:asciiTheme="majorHAnsi" w:hAnsiTheme="majorHAnsi" w:cs="Times"/>
          <w:iCs/>
          <w:szCs w:val="22"/>
        </w:rPr>
        <w:t>(Available from AVSI</w:t>
      </w:r>
      <w:r>
        <w:rPr>
          <w:rFonts w:asciiTheme="majorHAnsi" w:hAnsiTheme="majorHAnsi" w:cs="Times"/>
          <w:iCs/>
          <w:szCs w:val="22"/>
        </w:rPr>
        <w:t xml:space="preserve">, we </w:t>
      </w:r>
      <w:r w:rsidRPr="00A950C6">
        <w:rPr>
          <w:rFonts w:asciiTheme="majorHAnsi" w:hAnsiTheme="majorHAnsi" w:cs="Times"/>
          <w:iCs/>
          <w:szCs w:val="22"/>
        </w:rPr>
        <w:t>need to see how we can reference this. It is on the Two</w:t>
      </w:r>
      <w:r>
        <w:rPr>
          <w:rFonts w:asciiTheme="majorHAnsi" w:hAnsiTheme="majorHAnsi" w:cs="Times"/>
          <w:iCs/>
          <w:szCs w:val="22"/>
        </w:rPr>
        <w:t xml:space="preserve">-Way Platform. Not sure if you (AVSI) are would </w:t>
      </w:r>
      <w:r w:rsidRPr="00A950C6">
        <w:rPr>
          <w:rFonts w:asciiTheme="majorHAnsi" w:hAnsiTheme="majorHAnsi" w:cs="Times"/>
          <w:iCs/>
          <w:szCs w:val="22"/>
        </w:rPr>
        <w:t>willing to share it on the IESF</w:t>
      </w:r>
      <w:r>
        <w:rPr>
          <w:rFonts w:asciiTheme="majorHAnsi" w:hAnsiTheme="majorHAnsi" w:cs="Times"/>
          <w:iCs/>
          <w:szCs w:val="22"/>
        </w:rPr>
        <w:t>?</w:t>
      </w:r>
      <w:r w:rsidRPr="00A950C6">
        <w:rPr>
          <w:rFonts w:asciiTheme="majorHAnsi" w:hAnsiTheme="majorHAnsi" w:cs="Times"/>
          <w:iCs/>
          <w:szCs w:val="22"/>
        </w:rPr>
        <w: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EA36D" w14:textId="77777777" w:rsidR="00A51796" w:rsidRDefault="00A51796" w:rsidP="00814993">
      <w:r>
        <w:separator/>
      </w:r>
    </w:p>
  </w:endnote>
  <w:endnote w:type="continuationSeparator" w:id="0">
    <w:p w14:paraId="2745DC3C" w14:textId="77777777" w:rsidR="00A51796" w:rsidRDefault="00A51796" w:rsidP="0081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A097A" w14:textId="77777777" w:rsidR="00A51796" w:rsidRDefault="00A51796" w:rsidP="00A922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7E571" w14:textId="77777777" w:rsidR="00A51796" w:rsidRDefault="00A51796" w:rsidP="00A9222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6673A" w14:textId="77777777" w:rsidR="00A51796" w:rsidRDefault="00A51796" w:rsidP="00A922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4AD8">
      <w:rPr>
        <w:rStyle w:val="PageNumber"/>
        <w:noProof/>
      </w:rPr>
      <w:t>1</w:t>
    </w:r>
    <w:r>
      <w:rPr>
        <w:rStyle w:val="PageNumber"/>
      </w:rPr>
      <w:fldChar w:fldCharType="end"/>
    </w:r>
  </w:p>
  <w:p w14:paraId="7E991E25" w14:textId="77777777" w:rsidR="00A51796" w:rsidRDefault="00A51796" w:rsidP="00A9222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97EAE9" w14:textId="77777777" w:rsidR="00A51796" w:rsidRDefault="00A51796" w:rsidP="00814993">
      <w:r>
        <w:separator/>
      </w:r>
    </w:p>
  </w:footnote>
  <w:footnote w:type="continuationSeparator" w:id="0">
    <w:p w14:paraId="4C55C1B3" w14:textId="77777777" w:rsidR="00A51796" w:rsidRDefault="00A51796" w:rsidP="00814993">
      <w:r>
        <w:continuationSeparator/>
      </w:r>
    </w:p>
  </w:footnote>
  <w:footnote w:id="1">
    <w:p w14:paraId="6B02E3C0" w14:textId="255CD192" w:rsidR="00A51796" w:rsidRDefault="00A51796" w:rsidP="002A44A6">
      <w:pPr>
        <w:rPr>
          <w:rFonts w:asciiTheme="majorHAnsi" w:hAnsiTheme="majorHAnsi"/>
          <w:sz w:val="20"/>
          <w:szCs w:val="20"/>
        </w:rPr>
      </w:pPr>
      <w:r w:rsidRPr="008723B6">
        <w:rPr>
          <w:rStyle w:val="FootnoteReference"/>
          <w:sz w:val="20"/>
          <w:szCs w:val="20"/>
        </w:rPr>
        <w:footnoteRef/>
      </w:r>
      <w:r w:rsidRPr="008723B6">
        <w:rPr>
          <w:sz w:val="20"/>
          <w:szCs w:val="20"/>
        </w:rPr>
        <w:t xml:space="preserve"> </w:t>
      </w:r>
      <w:r>
        <w:rPr>
          <w:sz w:val="20"/>
          <w:szCs w:val="20"/>
        </w:rPr>
        <w:t xml:space="preserve">The Thematic Brief is based on a review of monitoring plans submitted to the Research Network Support Facility (RNSF) and on </w:t>
      </w:r>
      <w:r>
        <w:rPr>
          <w:sz w:val="20"/>
          <w:szCs w:val="20"/>
          <w:lang w:val="en-US"/>
        </w:rPr>
        <w:t>among several other sources: IFRC (2011). Project/programme monitoring and evaluation (M&amp;E) guide. Geneva: IFRC.</w:t>
      </w:r>
      <w:r w:rsidRPr="008723B6">
        <w:rPr>
          <w:sz w:val="20"/>
          <w:szCs w:val="20"/>
          <w:lang w:val="en-US"/>
        </w:rPr>
        <w:t xml:space="preserve"> </w:t>
      </w:r>
      <w:r>
        <w:rPr>
          <w:sz w:val="20"/>
          <w:szCs w:val="20"/>
          <w:lang w:val="en-US"/>
        </w:rPr>
        <w:t xml:space="preserve">Available from </w:t>
      </w:r>
      <w:hyperlink r:id="rId1" w:history="1">
        <w:r w:rsidRPr="004E22FE">
          <w:rPr>
            <w:rStyle w:val="Hyperlink"/>
            <w:rFonts w:asciiTheme="majorHAnsi" w:hAnsiTheme="majorHAnsi"/>
            <w:sz w:val="20"/>
            <w:szCs w:val="20"/>
          </w:rPr>
          <w:t>http://www.ifrc.org/Global/Publications/monitoring/IFRC-ME-Guide-8-2011.pdf</w:t>
        </w:r>
      </w:hyperlink>
      <w:r>
        <w:rPr>
          <w:rFonts w:asciiTheme="majorHAnsi" w:hAnsiTheme="majorHAnsi"/>
          <w:sz w:val="20"/>
          <w:szCs w:val="20"/>
        </w:rPr>
        <w:t xml:space="preserve"> and in the IESF Library at </w:t>
      </w:r>
      <w:hyperlink r:id="rId2" w:history="1">
        <w:r w:rsidRPr="004E22FE">
          <w:rPr>
            <w:rStyle w:val="Hyperlink"/>
            <w:rFonts w:asciiTheme="majorHAnsi" w:hAnsiTheme="majorHAnsi"/>
            <w:sz w:val="20"/>
            <w:szCs w:val="20"/>
          </w:rPr>
          <w:t>http://capacity4dev.ec.europa.eu/iesf/document/project-programme-monitoring-and-evaluation-guide-ifrc-2011</w:t>
        </w:r>
      </w:hyperlink>
    </w:p>
    <w:p w14:paraId="68E826EC" w14:textId="77777777" w:rsidR="00A51796" w:rsidRPr="008723B6" w:rsidRDefault="00A51796" w:rsidP="002A44A6">
      <w:pPr>
        <w:rPr>
          <w:rFonts w:asciiTheme="majorHAnsi" w:hAnsiTheme="majorHAnsi"/>
          <w:sz w:val="20"/>
          <w:szCs w:val="20"/>
        </w:rPr>
      </w:pPr>
    </w:p>
    <w:p w14:paraId="2D2A1469" w14:textId="77777777" w:rsidR="00A51796" w:rsidRPr="00DB05AF" w:rsidRDefault="00A51796" w:rsidP="002A44A6">
      <w:pPr>
        <w:pStyle w:val="FootnoteText"/>
        <w:rPr>
          <w:lang w:val="en-US"/>
        </w:rPr>
      </w:pPr>
    </w:p>
  </w:footnote>
  <w:footnote w:id="2">
    <w:p w14:paraId="242F414B" w14:textId="2F487DDD" w:rsidR="00A51796" w:rsidRPr="008723B6" w:rsidRDefault="00A51796">
      <w:pPr>
        <w:pStyle w:val="FootnoteText"/>
        <w:rPr>
          <w:sz w:val="20"/>
          <w:szCs w:val="20"/>
          <w:lang w:val="en-US"/>
        </w:rPr>
      </w:pPr>
      <w:r w:rsidRPr="008723B6">
        <w:rPr>
          <w:rStyle w:val="FootnoteReference"/>
          <w:sz w:val="20"/>
          <w:szCs w:val="20"/>
        </w:rPr>
        <w:footnoteRef/>
      </w:r>
      <w:r w:rsidRPr="008723B6">
        <w:rPr>
          <w:sz w:val="20"/>
          <w:szCs w:val="20"/>
        </w:rPr>
        <w:t xml:space="preserve"> Davies, R. and Dart, J. (2005) The Most Significant Change Technique. A Guide to Its Use. CARE/OXFAM et al. </w:t>
      </w:r>
      <w:r>
        <w:rPr>
          <w:sz w:val="20"/>
          <w:szCs w:val="20"/>
        </w:rPr>
        <w:t xml:space="preserve">Available from </w:t>
      </w:r>
      <w:r w:rsidRPr="003C4AF3">
        <w:rPr>
          <w:sz w:val="20"/>
          <w:szCs w:val="20"/>
        </w:rPr>
        <w:t>http://betterevaluation.org/resources/guides/most_significant_change</w:t>
      </w:r>
      <w:r>
        <w:rPr>
          <w:sz w:val="20"/>
          <w:szCs w:val="20"/>
        </w:rPr>
        <w:t xml:space="preserve"> and in the IESF Library at </w:t>
      </w:r>
      <w:r w:rsidRPr="009A40BA">
        <w:rPr>
          <w:sz w:val="20"/>
          <w:szCs w:val="20"/>
        </w:rPr>
        <w:t>http://capacity4dev.ec.europa.eu/iesf/document/%E2%80%98most-significant-change%E2%80%99-msc-technique-careoxfam-2005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B0EFF70"/>
    <w:lvl w:ilvl="0">
      <w:start w:val="1"/>
      <w:numFmt w:val="bullet"/>
      <w:pStyle w:val="ListBullet3"/>
      <w:lvlText w:val="-"/>
      <w:lvlJc w:val="left"/>
      <w:pPr>
        <w:ind w:left="926" w:hanging="360"/>
      </w:pPr>
      <w:rPr>
        <w:rFonts w:ascii="Times New Roman" w:eastAsia="Times New Roman" w:hAnsi="Times New Roman" w:cs="Times New Roman"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83A4D30"/>
    <w:multiLevelType w:val="multilevel"/>
    <w:tmpl w:val="9AE259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8721CFE"/>
    <w:multiLevelType w:val="multilevel"/>
    <w:tmpl w:val="67D6EF02"/>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C3C5709"/>
    <w:multiLevelType w:val="multilevel"/>
    <w:tmpl w:val="04090025"/>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82A7EBD"/>
    <w:multiLevelType w:val="hybridMultilevel"/>
    <w:tmpl w:val="61D6C692"/>
    <w:lvl w:ilvl="0" w:tplc="4E1E51C6">
      <w:start w:val="1"/>
      <w:numFmt w:val="bullet"/>
      <w:pStyle w:val="Style5"/>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A7D3C5A"/>
    <w:multiLevelType w:val="multilevel"/>
    <w:tmpl w:val="DE54D5A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7934DB"/>
    <w:multiLevelType w:val="multilevel"/>
    <w:tmpl w:val="4D529C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1195A75"/>
    <w:multiLevelType w:val="multilevel"/>
    <w:tmpl w:val="1D7C634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49E05AA5"/>
    <w:multiLevelType w:val="multilevel"/>
    <w:tmpl w:val="7728D5A2"/>
    <w:lvl w:ilvl="0">
      <w:start w:val="1"/>
      <w:numFmt w:val="decimal"/>
      <w:pStyle w:val="Heading1"/>
      <w:lvlText w:val="%1."/>
      <w:lvlJc w:val="left"/>
      <w:pPr>
        <w:ind w:left="360" w:hanging="360"/>
      </w:pPr>
      <w:rPr>
        <w:rFonts w:asciiTheme="majorHAnsi" w:hAnsiTheme="majorHAnsi" w:hint="default"/>
        <w:b/>
        <w:bCs/>
        <w:i w:val="0"/>
        <w:iCs w:val="0"/>
        <w:caps w:val="0"/>
        <w:smallCaps w:val="0"/>
        <w:strike w:val="0"/>
        <w:dstrike w:val="0"/>
        <w:outline w:val="0"/>
        <w:shadow w:val="0"/>
        <w:emboss w:val="0"/>
        <w:imprint w:val="0"/>
        <w:noProof w:val="0"/>
        <w:snapToGrid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D1850DB"/>
    <w:multiLevelType w:val="hybridMultilevel"/>
    <w:tmpl w:val="782A78CA"/>
    <w:lvl w:ilvl="0" w:tplc="52EEDCA2">
      <w:start w:val="1"/>
      <w:numFmt w:val="bullet"/>
      <w:pStyle w:val="Style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C23345"/>
    <w:multiLevelType w:val="multilevel"/>
    <w:tmpl w:val="FF48F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80A51C9"/>
    <w:multiLevelType w:val="multilevel"/>
    <w:tmpl w:val="C084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3F590A"/>
    <w:multiLevelType w:val="hybridMultilevel"/>
    <w:tmpl w:val="82FEF03A"/>
    <w:lvl w:ilvl="0" w:tplc="728E1FDC">
      <w:start w:val="1"/>
      <w:numFmt w:val="decimal"/>
      <w:pStyle w:val="Style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1D0BE7"/>
    <w:multiLevelType w:val="multilevel"/>
    <w:tmpl w:val="2BB0808C"/>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nsid w:val="64433801"/>
    <w:multiLevelType w:val="hybridMultilevel"/>
    <w:tmpl w:val="5AFE26D2"/>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7">
    <w:nsid w:val="6B514F6E"/>
    <w:multiLevelType w:val="hybridMultilevel"/>
    <w:tmpl w:val="D1125A5E"/>
    <w:lvl w:ilvl="0" w:tplc="F01CFDBC">
      <w:start w:val="1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607EA8"/>
    <w:multiLevelType w:val="multilevel"/>
    <w:tmpl w:val="00E258A4"/>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71B571BB"/>
    <w:multiLevelType w:val="multilevel"/>
    <w:tmpl w:val="15DC11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A06EAF"/>
    <w:multiLevelType w:val="hybridMultilevel"/>
    <w:tmpl w:val="9B6C034C"/>
    <w:lvl w:ilvl="0" w:tplc="DF741246">
      <w:start w:val="1"/>
      <w:numFmt w:val="decimal"/>
      <w:pStyle w:val="Style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C02D88"/>
    <w:multiLevelType w:val="hybridMultilevel"/>
    <w:tmpl w:val="F96C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num>
  <w:num w:numId="3">
    <w:abstractNumId w:val="15"/>
  </w:num>
  <w:num w:numId="4">
    <w:abstractNumId w:val="15"/>
  </w:num>
  <w:num w:numId="5">
    <w:abstractNumId w:val="15"/>
  </w:num>
  <w:num w:numId="6">
    <w:abstractNumId w:val="18"/>
  </w:num>
  <w:num w:numId="7">
    <w:abstractNumId w:val="9"/>
  </w:num>
  <w:num w:numId="8">
    <w:abstractNumId w:val="7"/>
  </w:num>
  <w:num w:numId="9">
    <w:abstractNumId w:val="7"/>
  </w:num>
  <w:num w:numId="10">
    <w:abstractNumId w:val="8"/>
  </w:num>
  <w:num w:numId="11">
    <w:abstractNumId w:val="12"/>
  </w:num>
  <w:num w:numId="12">
    <w:abstractNumId w:val="12"/>
  </w:num>
  <w:num w:numId="13">
    <w:abstractNumId w:val="8"/>
  </w:num>
  <w:num w:numId="14">
    <w:abstractNumId w:val="8"/>
  </w:num>
  <w:num w:numId="15">
    <w:abstractNumId w:val="10"/>
  </w:num>
  <w:num w:numId="16">
    <w:abstractNumId w:val="10"/>
  </w:num>
  <w:num w:numId="17">
    <w:abstractNumId w:val="4"/>
  </w:num>
  <w:num w:numId="18">
    <w:abstractNumId w:val="3"/>
  </w:num>
  <w:num w:numId="19">
    <w:abstractNumId w:val="3"/>
  </w:num>
  <w:num w:numId="20">
    <w:abstractNumId w:val="5"/>
  </w:num>
  <w:num w:numId="21">
    <w:abstractNumId w:val="5"/>
  </w:num>
  <w:num w:numId="22">
    <w:abstractNumId w:val="0"/>
  </w:num>
  <w:num w:numId="23">
    <w:abstractNumId w:val="0"/>
  </w:num>
  <w:num w:numId="24">
    <w:abstractNumId w:val="0"/>
  </w:num>
  <w:num w:numId="25">
    <w:abstractNumId w:val="11"/>
  </w:num>
  <w:num w:numId="26">
    <w:abstractNumId w:val="6"/>
  </w:num>
  <w:num w:numId="27">
    <w:abstractNumId w:val="14"/>
  </w:num>
  <w:num w:numId="28">
    <w:abstractNumId w:val="20"/>
  </w:num>
  <w:num w:numId="29">
    <w:abstractNumId w:val="1"/>
  </w:num>
  <w:num w:numId="30">
    <w:abstractNumId w:val="2"/>
  </w:num>
  <w:num w:numId="31">
    <w:abstractNumId w:val="13"/>
  </w:num>
  <w:num w:numId="32">
    <w:abstractNumId w:val="17"/>
  </w:num>
  <w:num w:numId="33">
    <w:abstractNumId w:val="1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22C"/>
    <w:rsid w:val="00014B2B"/>
    <w:rsid w:val="00021FCA"/>
    <w:rsid w:val="0003693C"/>
    <w:rsid w:val="000525FF"/>
    <w:rsid w:val="00054FF0"/>
    <w:rsid w:val="00065C2F"/>
    <w:rsid w:val="00076BDF"/>
    <w:rsid w:val="00085C8B"/>
    <w:rsid w:val="000950CA"/>
    <w:rsid w:val="000A7C91"/>
    <w:rsid w:val="000C1623"/>
    <w:rsid w:val="000C6A3B"/>
    <w:rsid w:val="000D5B9D"/>
    <w:rsid w:val="000D675F"/>
    <w:rsid w:val="000F6FB6"/>
    <w:rsid w:val="00147BD3"/>
    <w:rsid w:val="00163602"/>
    <w:rsid w:val="001B27E2"/>
    <w:rsid w:val="001B6271"/>
    <w:rsid w:val="001C3879"/>
    <w:rsid w:val="001E77BE"/>
    <w:rsid w:val="001F5019"/>
    <w:rsid w:val="002034FE"/>
    <w:rsid w:val="00213C0A"/>
    <w:rsid w:val="00224F4C"/>
    <w:rsid w:val="002A40C1"/>
    <w:rsid w:val="002A44A6"/>
    <w:rsid w:val="002B21D0"/>
    <w:rsid w:val="002C58AE"/>
    <w:rsid w:val="002D70B9"/>
    <w:rsid w:val="002D77D2"/>
    <w:rsid w:val="00322472"/>
    <w:rsid w:val="00332862"/>
    <w:rsid w:val="00354FAC"/>
    <w:rsid w:val="00362C63"/>
    <w:rsid w:val="003C4AF3"/>
    <w:rsid w:val="003D3882"/>
    <w:rsid w:val="003E0A73"/>
    <w:rsid w:val="003E66DA"/>
    <w:rsid w:val="003E7F25"/>
    <w:rsid w:val="00436795"/>
    <w:rsid w:val="0043751D"/>
    <w:rsid w:val="00451AB7"/>
    <w:rsid w:val="0045435A"/>
    <w:rsid w:val="0045603A"/>
    <w:rsid w:val="0047227E"/>
    <w:rsid w:val="004766A4"/>
    <w:rsid w:val="00505593"/>
    <w:rsid w:val="00520E8F"/>
    <w:rsid w:val="0056468E"/>
    <w:rsid w:val="00582EEC"/>
    <w:rsid w:val="00597271"/>
    <w:rsid w:val="005A6187"/>
    <w:rsid w:val="005C2BEA"/>
    <w:rsid w:val="005E560C"/>
    <w:rsid w:val="005F3601"/>
    <w:rsid w:val="00670797"/>
    <w:rsid w:val="006748BC"/>
    <w:rsid w:val="006A6A27"/>
    <w:rsid w:val="00703DF3"/>
    <w:rsid w:val="007220BA"/>
    <w:rsid w:val="00746070"/>
    <w:rsid w:val="007556C1"/>
    <w:rsid w:val="00771C2E"/>
    <w:rsid w:val="00781951"/>
    <w:rsid w:val="00784919"/>
    <w:rsid w:val="007873B2"/>
    <w:rsid w:val="00793B9B"/>
    <w:rsid w:val="007C08EF"/>
    <w:rsid w:val="007E1FE5"/>
    <w:rsid w:val="00804DF2"/>
    <w:rsid w:val="00811AFD"/>
    <w:rsid w:val="00814993"/>
    <w:rsid w:val="00815396"/>
    <w:rsid w:val="008410A3"/>
    <w:rsid w:val="00847780"/>
    <w:rsid w:val="00860242"/>
    <w:rsid w:val="008723B6"/>
    <w:rsid w:val="008866A1"/>
    <w:rsid w:val="00894AD8"/>
    <w:rsid w:val="008958B5"/>
    <w:rsid w:val="008E2EC9"/>
    <w:rsid w:val="00930DC5"/>
    <w:rsid w:val="009556DE"/>
    <w:rsid w:val="00957D49"/>
    <w:rsid w:val="00972A77"/>
    <w:rsid w:val="00980D17"/>
    <w:rsid w:val="00990455"/>
    <w:rsid w:val="009A40BA"/>
    <w:rsid w:val="009C63F1"/>
    <w:rsid w:val="009E36C4"/>
    <w:rsid w:val="009F2E86"/>
    <w:rsid w:val="00A00950"/>
    <w:rsid w:val="00A37BAF"/>
    <w:rsid w:val="00A42245"/>
    <w:rsid w:val="00A51796"/>
    <w:rsid w:val="00A61BFD"/>
    <w:rsid w:val="00A72D9B"/>
    <w:rsid w:val="00A80275"/>
    <w:rsid w:val="00A92229"/>
    <w:rsid w:val="00A950C6"/>
    <w:rsid w:val="00AC49FE"/>
    <w:rsid w:val="00B01943"/>
    <w:rsid w:val="00B200ED"/>
    <w:rsid w:val="00B669BE"/>
    <w:rsid w:val="00B75DB5"/>
    <w:rsid w:val="00B91900"/>
    <w:rsid w:val="00BD7F0A"/>
    <w:rsid w:val="00BE7625"/>
    <w:rsid w:val="00C4422C"/>
    <w:rsid w:val="00C70068"/>
    <w:rsid w:val="00C70F8F"/>
    <w:rsid w:val="00C910CD"/>
    <w:rsid w:val="00CC20F5"/>
    <w:rsid w:val="00D21221"/>
    <w:rsid w:val="00D326B2"/>
    <w:rsid w:val="00D43BDD"/>
    <w:rsid w:val="00D549B7"/>
    <w:rsid w:val="00D552A4"/>
    <w:rsid w:val="00D653F3"/>
    <w:rsid w:val="00D9237F"/>
    <w:rsid w:val="00DB05AF"/>
    <w:rsid w:val="00DC492A"/>
    <w:rsid w:val="00DE1E64"/>
    <w:rsid w:val="00E31CE9"/>
    <w:rsid w:val="00E46234"/>
    <w:rsid w:val="00E73719"/>
    <w:rsid w:val="00E738B3"/>
    <w:rsid w:val="00EB2BFC"/>
    <w:rsid w:val="00EC4F55"/>
    <w:rsid w:val="00F62A8A"/>
    <w:rsid w:val="00FB564B"/>
    <w:rsid w:val="00FB7A99"/>
    <w:rsid w:val="00FC7345"/>
    <w:rsid w:val="00FD5A53"/>
    <w:rsid w:val="00FE2C83"/>
    <w:rsid w:val="00FF5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837F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396"/>
    <w:rPr>
      <w:rFonts w:ascii="Calibri" w:hAnsi="Calibri"/>
      <w:sz w:val="22"/>
      <w:lang w:val="en-GB"/>
    </w:rPr>
  </w:style>
  <w:style w:type="paragraph" w:styleId="Heading1">
    <w:name w:val="heading 1"/>
    <w:basedOn w:val="Normal"/>
    <w:next w:val="Normal"/>
    <w:link w:val="Heading1Char"/>
    <w:autoRedefine/>
    <w:qFormat/>
    <w:rsid w:val="00E73719"/>
    <w:pPr>
      <w:keepNext/>
      <w:keepLines/>
      <w:numPr>
        <w:numId w:val="2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numPr>
        <w:ilvl w:val="1"/>
        <w:numId w:val="22"/>
      </w:num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nhideWhenUsed/>
    <w:qFormat/>
    <w:rsid w:val="00E73719"/>
    <w:pPr>
      <w:keepNext/>
      <w:keepLines/>
      <w:numPr>
        <w:ilvl w:val="2"/>
        <w:numId w:val="2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2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color w:val="4F81BD" w:themeColor="accent1"/>
      <w:sz w:val="22"/>
      <w:szCs w:val="26"/>
      <w:lang w:val="en-GB"/>
    </w:rPr>
  </w:style>
  <w:style w:type="character" w:customStyle="1" w:styleId="Heading1Char">
    <w:name w:val="Heading 1 Char"/>
    <w:basedOn w:val="DefaultParagraphFont"/>
    <w:link w:val="Heading1"/>
    <w:rsid w:val="00163602"/>
    <w:rPr>
      <w:rFonts w:asciiTheme="majorHAnsi" w:eastAsia="Arial Unicode MS" w:hAnsiTheme="majorHAnsi" w:cstheme="minorHAnsi"/>
      <w:b/>
      <w:bCs/>
      <w:color w:val="4F81BD" w:themeColor="accent1"/>
      <w:sz w:val="22"/>
      <w:szCs w:val="22"/>
    </w:rPr>
  </w:style>
  <w:style w:type="character" w:customStyle="1" w:styleId="Heading3Char">
    <w:name w:val="Heading 3 Char"/>
    <w:basedOn w:val="DefaultParagraphFont"/>
    <w:link w:val="Heading3"/>
    <w:rsid w:val="00E73719"/>
    <w:rPr>
      <w:rFonts w:eastAsiaTheme="majorEastAsia" w:cstheme="majorBidi"/>
      <w:b/>
      <w:bCs/>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eastAsia="x-none"/>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eastAsia="x-none"/>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Theme="majorHAnsi" w:eastAsiaTheme="majorEastAsia" w:hAnsiTheme="majorHAnsi" w:cstheme="majorBidi"/>
      <w:b/>
      <w:bCs/>
      <w:iCs/>
      <w:snapToGrid w:val="0"/>
      <w:sz w:val="22"/>
      <w:lang w:val="en-GB"/>
    </w:rPr>
  </w:style>
  <w:style w:type="paragraph" w:styleId="NoSpacing">
    <w:name w:val="No Spacing"/>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numPr>
        <w:numId w:val="24"/>
      </w:numPr>
      <w:contextualSpacing/>
    </w:pPr>
    <w:rPr>
      <w:rFonts w:eastAsia="Calibri"/>
      <w:lang w:eastAsia="en-GB"/>
    </w:rPr>
  </w:style>
  <w:style w:type="paragraph" w:customStyle="1" w:styleId="Style3">
    <w:name w:val="Style3"/>
    <w:basedOn w:val="ListParagraph"/>
    <w:autoRedefine/>
    <w:qFormat/>
    <w:rsid w:val="0043751D"/>
    <w:pPr>
      <w:numPr>
        <w:numId w:val="25"/>
      </w:numPr>
    </w:pPr>
    <w:rPr>
      <w:rFonts w:asciiTheme="majorHAnsi" w:hAnsiTheme="majorHAnsi"/>
    </w:rPr>
  </w:style>
  <w:style w:type="paragraph" w:styleId="ListParagraph">
    <w:name w:val="List Paragraph"/>
    <w:basedOn w:val="Normal"/>
    <w:uiPriority w:val="34"/>
    <w:qFormat/>
    <w:rsid w:val="0043751D"/>
    <w:pPr>
      <w:ind w:left="720"/>
      <w:contextualSpacing/>
    </w:pPr>
  </w:style>
  <w:style w:type="paragraph" w:customStyle="1" w:styleId="Style5">
    <w:name w:val="Style5"/>
    <w:basedOn w:val="ListParagraph"/>
    <w:autoRedefine/>
    <w:qFormat/>
    <w:rsid w:val="002034FE"/>
    <w:pPr>
      <w:numPr>
        <w:numId w:val="26"/>
      </w:numPr>
    </w:pPr>
    <w:rPr>
      <w:rFonts w:asciiTheme="majorHAnsi" w:hAnsiTheme="majorHAnsi"/>
      <w:szCs w:val="22"/>
    </w:rPr>
  </w:style>
  <w:style w:type="paragraph" w:customStyle="1" w:styleId="Style2">
    <w:name w:val="Style2"/>
    <w:basedOn w:val="ListParagraph"/>
    <w:autoRedefine/>
    <w:qFormat/>
    <w:rsid w:val="009F2E86"/>
    <w:pPr>
      <w:numPr>
        <w:numId w:val="27"/>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28"/>
      </w:numPr>
      <w:shd w:val="clear" w:color="auto" w:fill="FFFFFF"/>
    </w:pPr>
    <w:rPr>
      <w:rFonts w:asciiTheme="majorHAnsi" w:hAnsiTheme="majorHAnsi" w:cs="Lucida Grande"/>
      <w:bCs/>
      <w:color w:val="000000"/>
      <w:szCs w:val="22"/>
      <w:lang w:eastAsia="en-US"/>
    </w:rPr>
  </w:style>
  <w:style w:type="paragraph" w:styleId="NormalWeb">
    <w:name w:val="Normal (Web)"/>
    <w:basedOn w:val="Normal"/>
    <w:uiPriority w:val="99"/>
    <w:semiHidden/>
    <w:unhideWhenUsed/>
    <w:rsid w:val="00C4422C"/>
    <w:pPr>
      <w:spacing w:before="100" w:beforeAutospacing="1" w:after="100" w:afterAutospacing="1"/>
    </w:pPr>
    <w:rPr>
      <w:rFonts w:ascii="Times" w:hAnsi="Times" w:cs="Times New Roman"/>
      <w:sz w:val="20"/>
      <w:szCs w:val="20"/>
      <w:lang w:eastAsia="en-US"/>
    </w:rPr>
  </w:style>
  <w:style w:type="paragraph" w:styleId="FootnoteText">
    <w:name w:val="footnote text"/>
    <w:basedOn w:val="Normal"/>
    <w:link w:val="FootnoteTextChar"/>
    <w:uiPriority w:val="99"/>
    <w:unhideWhenUsed/>
    <w:rsid w:val="00814993"/>
    <w:rPr>
      <w:sz w:val="24"/>
    </w:rPr>
  </w:style>
  <w:style w:type="character" w:customStyle="1" w:styleId="FootnoteTextChar">
    <w:name w:val="Footnote Text Char"/>
    <w:basedOn w:val="DefaultParagraphFont"/>
    <w:link w:val="FootnoteText"/>
    <w:uiPriority w:val="99"/>
    <w:rsid w:val="00814993"/>
    <w:rPr>
      <w:rFonts w:ascii="Calibri" w:hAnsi="Calibri"/>
      <w:lang w:val="en-GB"/>
    </w:rPr>
  </w:style>
  <w:style w:type="character" w:styleId="FootnoteReference">
    <w:name w:val="footnote reference"/>
    <w:basedOn w:val="DefaultParagraphFont"/>
    <w:uiPriority w:val="99"/>
    <w:unhideWhenUsed/>
    <w:rsid w:val="00814993"/>
    <w:rPr>
      <w:vertAlign w:val="superscript"/>
    </w:rPr>
  </w:style>
  <w:style w:type="character" w:styleId="Hyperlink">
    <w:name w:val="Hyperlink"/>
    <w:basedOn w:val="DefaultParagraphFont"/>
    <w:uiPriority w:val="99"/>
    <w:unhideWhenUsed/>
    <w:rsid w:val="00DC492A"/>
    <w:rPr>
      <w:color w:val="0000FF" w:themeColor="hyperlink"/>
      <w:u w:val="single"/>
    </w:rPr>
  </w:style>
  <w:style w:type="paragraph" w:styleId="Footer">
    <w:name w:val="footer"/>
    <w:basedOn w:val="Normal"/>
    <w:link w:val="FooterChar"/>
    <w:uiPriority w:val="99"/>
    <w:unhideWhenUsed/>
    <w:rsid w:val="00A92229"/>
    <w:pPr>
      <w:tabs>
        <w:tab w:val="center" w:pos="4320"/>
        <w:tab w:val="right" w:pos="8640"/>
      </w:tabs>
    </w:pPr>
  </w:style>
  <w:style w:type="character" w:customStyle="1" w:styleId="FooterChar">
    <w:name w:val="Footer Char"/>
    <w:basedOn w:val="DefaultParagraphFont"/>
    <w:link w:val="Footer"/>
    <w:uiPriority w:val="99"/>
    <w:rsid w:val="00A92229"/>
    <w:rPr>
      <w:rFonts w:ascii="Calibri" w:hAnsi="Calibri"/>
      <w:sz w:val="22"/>
      <w:lang w:val="en-GB"/>
    </w:rPr>
  </w:style>
  <w:style w:type="character" w:styleId="PageNumber">
    <w:name w:val="page number"/>
    <w:basedOn w:val="DefaultParagraphFont"/>
    <w:uiPriority w:val="99"/>
    <w:semiHidden/>
    <w:unhideWhenUsed/>
    <w:rsid w:val="00A92229"/>
  </w:style>
  <w:style w:type="character" w:styleId="FollowedHyperlink">
    <w:name w:val="FollowedHyperlink"/>
    <w:basedOn w:val="DefaultParagraphFont"/>
    <w:uiPriority w:val="99"/>
    <w:semiHidden/>
    <w:unhideWhenUsed/>
    <w:rsid w:val="000525FF"/>
    <w:rPr>
      <w:color w:val="800080" w:themeColor="followedHyperlink"/>
      <w:u w:val="single"/>
    </w:rPr>
  </w:style>
  <w:style w:type="character" w:styleId="CommentReference">
    <w:name w:val="annotation reference"/>
    <w:basedOn w:val="DefaultParagraphFont"/>
    <w:uiPriority w:val="99"/>
    <w:semiHidden/>
    <w:unhideWhenUsed/>
    <w:rsid w:val="00FE2C83"/>
    <w:rPr>
      <w:sz w:val="18"/>
      <w:szCs w:val="18"/>
    </w:rPr>
  </w:style>
  <w:style w:type="paragraph" w:styleId="CommentText">
    <w:name w:val="annotation text"/>
    <w:basedOn w:val="Normal"/>
    <w:link w:val="CommentTextChar"/>
    <w:uiPriority w:val="99"/>
    <w:semiHidden/>
    <w:unhideWhenUsed/>
    <w:rsid w:val="00FE2C83"/>
    <w:rPr>
      <w:sz w:val="24"/>
    </w:rPr>
  </w:style>
  <w:style w:type="character" w:customStyle="1" w:styleId="CommentTextChar">
    <w:name w:val="Comment Text Char"/>
    <w:basedOn w:val="DefaultParagraphFont"/>
    <w:link w:val="CommentText"/>
    <w:uiPriority w:val="99"/>
    <w:semiHidden/>
    <w:rsid w:val="00FE2C83"/>
    <w:rPr>
      <w:rFonts w:ascii="Calibri" w:hAnsi="Calibri"/>
      <w:lang w:val="en-GB"/>
    </w:rPr>
  </w:style>
  <w:style w:type="paragraph" w:styleId="CommentSubject">
    <w:name w:val="annotation subject"/>
    <w:basedOn w:val="CommentText"/>
    <w:next w:val="CommentText"/>
    <w:link w:val="CommentSubjectChar"/>
    <w:uiPriority w:val="99"/>
    <w:semiHidden/>
    <w:unhideWhenUsed/>
    <w:rsid w:val="00FE2C83"/>
    <w:rPr>
      <w:b/>
      <w:bCs/>
      <w:sz w:val="20"/>
      <w:szCs w:val="20"/>
    </w:rPr>
  </w:style>
  <w:style w:type="character" w:customStyle="1" w:styleId="CommentSubjectChar">
    <w:name w:val="Comment Subject Char"/>
    <w:basedOn w:val="CommentTextChar"/>
    <w:link w:val="CommentSubject"/>
    <w:uiPriority w:val="99"/>
    <w:semiHidden/>
    <w:rsid w:val="00FE2C83"/>
    <w:rPr>
      <w:rFonts w:ascii="Calibri" w:hAnsi="Calibri"/>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396"/>
    <w:rPr>
      <w:rFonts w:ascii="Calibri" w:hAnsi="Calibri"/>
      <w:sz w:val="22"/>
      <w:lang w:val="en-GB"/>
    </w:rPr>
  </w:style>
  <w:style w:type="paragraph" w:styleId="Heading1">
    <w:name w:val="heading 1"/>
    <w:basedOn w:val="Normal"/>
    <w:next w:val="Normal"/>
    <w:link w:val="Heading1Char"/>
    <w:autoRedefine/>
    <w:qFormat/>
    <w:rsid w:val="00E73719"/>
    <w:pPr>
      <w:keepNext/>
      <w:keepLines/>
      <w:numPr>
        <w:numId w:val="21"/>
      </w:numPr>
      <w:outlineLvl w:val="0"/>
    </w:pPr>
    <w:rPr>
      <w:rFonts w:eastAsia="Arial Unicode MS" w:cstheme="minorHAnsi"/>
      <w:b/>
      <w:bCs/>
      <w:snapToGrid w:val="0"/>
      <w:color w:val="4F81BD" w:themeColor="accent1"/>
      <w:szCs w:val="22"/>
      <w:lang w:val="en-US"/>
    </w:rPr>
  </w:style>
  <w:style w:type="paragraph" w:styleId="Heading2">
    <w:name w:val="heading 2"/>
    <w:basedOn w:val="Normal"/>
    <w:next w:val="Normal"/>
    <w:link w:val="Heading2Char"/>
    <w:autoRedefine/>
    <w:unhideWhenUsed/>
    <w:qFormat/>
    <w:rsid w:val="00E73719"/>
    <w:pPr>
      <w:numPr>
        <w:ilvl w:val="1"/>
        <w:numId w:val="22"/>
      </w:numPr>
      <w:ind w:left="1296" w:hanging="576"/>
      <w:contextualSpacing/>
      <w:outlineLvl w:val="1"/>
    </w:pPr>
    <w:rPr>
      <w:rFonts w:asciiTheme="minorHAnsi" w:eastAsiaTheme="majorEastAsia" w:hAnsiTheme="minorHAnsi" w:cstheme="majorBidi"/>
      <w:b/>
      <w:bCs/>
      <w:snapToGrid w:val="0"/>
      <w:color w:val="4F81BD" w:themeColor="accent1"/>
      <w:szCs w:val="26"/>
    </w:rPr>
  </w:style>
  <w:style w:type="paragraph" w:styleId="Heading3">
    <w:name w:val="heading 3"/>
    <w:basedOn w:val="Normal"/>
    <w:next w:val="Normal"/>
    <w:link w:val="Heading3Char"/>
    <w:autoRedefine/>
    <w:unhideWhenUsed/>
    <w:qFormat/>
    <w:rsid w:val="00E73719"/>
    <w:pPr>
      <w:keepNext/>
      <w:keepLines/>
      <w:numPr>
        <w:ilvl w:val="2"/>
        <w:numId w:val="21"/>
      </w:numPr>
      <w:spacing w:before="200"/>
      <w:outlineLvl w:val="2"/>
    </w:pPr>
    <w:rPr>
      <w:rFonts w:asciiTheme="minorHAnsi" w:eastAsiaTheme="majorEastAsia" w:hAnsiTheme="minorHAnsi" w:cstheme="majorBidi"/>
      <w:b/>
      <w:bCs/>
      <w:snapToGrid w:val="0"/>
    </w:rPr>
  </w:style>
  <w:style w:type="paragraph" w:styleId="Heading4">
    <w:name w:val="heading 4"/>
    <w:basedOn w:val="Normal"/>
    <w:next w:val="Normal"/>
    <w:link w:val="Heading4Char"/>
    <w:autoRedefine/>
    <w:uiPriority w:val="9"/>
    <w:unhideWhenUsed/>
    <w:qFormat/>
    <w:rsid w:val="00E73719"/>
    <w:pPr>
      <w:keepNext/>
      <w:keepLines/>
      <w:numPr>
        <w:ilvl w:val="3"/>
        <w:numId w:val="21"/>
      </w:numPr>
      <w:spacing w:before="20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719"/>
    <w:rPr>
      <w:rFonts w:eastAsiaTheme="majorEastAsia" w:cstheme="majorBidi"/>
      <w:b/>
      <w:bCs/>
      <w:color w:val="4F81BD" w:themeColor="accent1"/>
      <w:sz w:val="22"/>
      <w:szCs w:val="26"/>
      <w:lang w:val="en-GB"/>
    </w:rPr>
  </w:style>
  <w:style w:type="character" w:customStyle="1" w:styleId="Heading1Char">
    <w:name w:val="Heading 1 Char"/>
    <w:basedOn w:val="DefaultParagraphFont"/>
    <w:link w:val="Heading1"/>
    <w:rsid w:val="00163602"/>
    <w:rPr>
      <w:rFonts w:asciiTheme="majorHAnsi" w:eastAsia="Arial Unicode MS" w:hAnsiTheme="majorHAnsi" w:cstheme="minorHAnsi"/>
      <w:b/>
      <w:bCs/>
      <w:color w:val="4F81BD" w:themeColor="accent1"/>
      <w:sz w:val="22"/>
      <w:szCs w:val="22"/>
    </w:rPr>
  </w:style>
  <w:style w:type="character" w:customStyle="1" w:styleId="Heading3Char">
    <w:name w:val="Heading 3 Char"/>
    <w:basedOn w:val="DefaultParagraphFont"/>
    <w:link w:val="Heading3"/>
    <w:rsid w:val="00E73719"/>
    <w:rPr>
      <w:rFonts w:eastAsiaTheme="majorEastAsia" w:cstheme="majorBidi"/>
      <w:b/>
      <w:bCs/>
      <w:sz w:val="22"/>
      <w:lang w:val="en-GB"/>
    </w:rPr>
  </w:style>
  <w:style w:type="paragraph" w:styleId="BodyText2">
    <w:name w:val="Body Text 2"/>
    <w:basedOn w:val="Normal"/>
    <w:link w:val="BodyText2Char"/>
    <w:autoRedefine/>
    <w:qFormat/>
    <w:rsid w:val="00EB2BFC"/>
    <w:rPr>
      <w:rFonts w:asciiTheme="majorHAnsi" w:eastAsia="Times New Roman" w:hAnsiTheme="majorHAnsi" w:cs="Cambria"/>
      <w:bCs/>
      <w:szCs w:val="32"/>
      <w:lang w:val="en-US" w:eastAsia="x-none"/>
    </w:rPr>
  </w:style>
  <w:style w:type="character" w:customStyle="1" w:styleId="BodyText2Char">
    <w:name w:val="Body Text 2 Char"/>
    <w:basedOn w:val="DefaultParagraphFont"/>
    <w:link w:val="BodyText2"/>
    <w:rsid w:val="00EB2BFC"/>
    <w:rPr>
      <w:rFonts w:asciiTheme="majorHAnsi" w:eastAsia="Times New Roman" w:hAnsiTheme="majorHAnsi" w:cs="Cambria"/>
      <w:bCs/>
      <w:sz w:val="22"/>
      <w:szCs w:val="32"/>
      <w:lang w:eastAsia="x-none"/>
    </w:rPr>
  </w:style>
  <w:style w:type="paragraph" w:customStyle="1" w:styleId="Style4">
    <w:name w:val="Style4"/>
    <w:basedOn w:val="Heading4"/>
    <w:next w:val="Normal"/>
    <w:autoRedefine/>
    <w:qFormat/>
    <w:rsid w:val="00021FCA"/>
    <w:rPr>
      <w:b w:val="0"/>
    </w:rPr>
  </w:style>
  <w:style w:type="character" w:customStyle="1" w:styleId="Heading4Char">
    <w:name w:val="Heading 4 Char"/>
    <w:basedOn w:val="DefaultParagraphFont"/>
    <w:link w:val="Heading4"/>
    <w:uiPriority w:val="9"/>
    <w:rsid w:val="00021FCA"/>
    <w:rPr>
      <w:rFonts w:asciiTheme="majorHAnsi" w:eastAsiaTheme="majorEastAsia" w:hAnsiTheme="majorHAnsi" w:cstheme="majorBidi"/>
      <w:b/>
      <w:bCs/>
      <w:iCs/>
      <w:snapToGrid w:val="0"/>
      <w:sz w:val="22"/>
      <w:lang w:val="en-GB"/>
    </w:rPr>
  </w:style>
  <w:style w:type="paragraph" w:styleId="NoSpacing">
    <w:name w:val="No Spacing"/>
    <w:autoRedefine/>
    <w:uiPriority w:val="1"/>
    <w:qFormat/>
    <w:rsid w:val="00E73719"/>
    <w:rPr>
      <w:rFonts w:asciiTheme="majorHAnsi" w:eastAsiaTheme="minorHAnsi" w:hAnsiTheme="majorHAnsi"/>
      <w:sz w:val="22"/>
      <w:szCs w:val="22"/>
      <w:lang w:eastAsia="en-US"/>
    </w:rPr>
  </w:style>
  <w:style w:type="paragraph" w:styleId="BalloonText">
    <w:name w:val="Balloon Text"/>
    <w:basedOn w:val="Normal"/>
    <w:link w:val="BalloonTextChar"/>
    <w:uiPriority w:val="99"/>
    <w:semiHidden/>
    <w:unhideWhenUsed/>
    <w:rsid w:val="00E737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719"/>
    <w:rPr>
      <w:rFonts w:ascii="Lucida Grande" w:eastAsiaTheme="minorHAnsi" w:hAnsi="Lucida Grande" w:cs="Lucida Grande"/>
      <w:snapToGrid w:val="0"/>
      <w:sz w:val="18"/>
      <w:szCs w:val="18"/>
      <w:lang w:val="en-GB"/>
    </w:rPr>
  </w:style>
  <w:style w:type="paragraph" w:styleId="ListBullet3">
    <w:name w:val="List Bullet 3"/>
    <w:basedOn w:val="Normal"/>
    <w:uiPriority w:val="99"/>
    <w:unhideWhenUsed/>
    <w:qFormat/>
    <w:rsid w:val="0045435A"/>
    <w:pPr>
      <w:numPr>
        <w:numId w:val="24"/>
      </w:numPr>
      <w:contextualSpacing/>
    </w:pPr>
    <w:rPr>
      <w:rFonts w:eastAsia="Calibri"/>
      <w:lang w:eastAsia="en-GB"/>
    </w:rPr>
  </w:style>
  <w:style w:type="paragraph" w:customStyle="1" w:styleId="Style3">
    <w:name w:val="Style3"/>
    <w:basedOn w:val="ListParagraph"/>
    <w:autoRedefine/>
    <w:qFormat/>
    <w:rsid w:val="0043751D"/>
    <w:pPr>
      <w:numPr>
        <w:numId w:val="25"/>
      </w:numPr>
    </w:pPr>
    <w:rPr>
      <w:rFonts w:asciiTheme="majorHAnsi" w:hAnsiTheme="majorHAnsi"/>
    </w:rPr>
  </w:style>
  <w:style w:type="paragraph" w:styleId="ListParagraph">
    <w:name w:val="List Paragraph"/>
    <w:basedOn w:val="Normal"/>
    <w:uiPriority w:val="34"/>
    <w:qFormat/>
    <w:rsid w:val="0043751D"/>
    <w:pPr>
      <w:ind w:left="720"/>
      <w:contextualSpacing/>
    </w:pPr>
  </w:style>
  <w:style w:type="paragraph" w:customStyle="1" w:styleId="Style5">
    <w:name w:val="Style5"/>
    <w:basedOn w:val="ListParagraph"/>
    <w:autoRedefine/>
    <w:qFormat/>
    <w:rsid w:val="002034FE"/>
    <w:pPr>
      <w:numPr>
        <w:numId w:val="26"/>
      </w:numPr>
    </w:pPr>
    <w:rPr>
      <w:rFonts w:asciiTheme="majorHAnsi" w:hAnsiTheme="majorHAnsi"/>
      <w:szCs w:val="22"/>
    </w:rPr>
  </w:style>
  <w:style w:type="paragraph" w:customStyle="1" w:styleId="Style2">
    <w:name w:val="Style2"/>
    <w:basedOn w:val="ListParagraph"/>
    <w:autoRedefine/>
    <w:qFormat/>
    <w:rsid w:val="009F2E86"/>
    <w:pPr>
      <w:numPr>
        <w:numId w:val="27"/>
      </w:numPr>
      <w:shd w:val="clear" w:color="auto" w:fill="FFFFFF"/>
    </w:pPr>
    <w:rPr>
      <w:rFonts w:asciiTheme="majorHAnsi" w:hAnsiTheme="majorHAnsi" w:cs="Lucida Grande"/>
      <w:bCs/>
      <w:color w:val="000000"/>
      <w:szCs w:val="22"/>
      <w:lang w:eastAsia="en-US"/>
    </w:rPr>
  </w:style>
  <w:style w:type="paragraph" w:customStyle="1" w:styleId="Style6">
    <w:name w:val="Style6"/>
    <w:basedOn w:val="ListParagraph"/>
    <w:autoRedefine/>
    <w:qFormat/>
    <w:rsid w:val="009F2E86"/>
    <w:pPr>
      <w:numPr>
        <w:numId w:val="28"/>
      </w:numPr>
      <w:shd w:val="clear" w:color="auto" w:fill="FFFFFF"/>
    </w:pPr>
    <w:rPr>
      <w:rFonts w:asciiTheme="majorHAnsi" w:hAnsiTheme="majorHAnsi" w:cs="Lucida Grande"/>
      <w:bCs/>
      <w:color w:val="000000"/>
      <w:szCs w:val="22"/>
      <w:lang w:eastAsia="en-US"/>
    </w:rPr>
  </w:style>
  <w:style w:type="paragraph" w:styleId="NormalWeb">
    <w:name w:val="Normal (Web)"/>
    <w:basedOn w:val="Normal"/>
    <w:uiPriority w:val="99"/>
    <w:semiHidden/>
    <w:unhideWhenUsed/>
    <w:rsid w:val="00C4422C"/>
    <w:pPr>
      <w:spacing w:before="100" w:beforeAutospacing="1" w:after="100" w:afterAutospacing="1"/>
    </w:pPr>
    <w:rPr>
      <w:rFonts w:ascii="Times" w:hAnsi="Times" w:cs="Times New Roman"/>
      <w:sz w:val="20"/>
      <w:szCs w:val="20"/>
      <w:lang w:eastAsia="en-US"/>
    </w:rPr>
  </w:style>
  <w:style w:type="paragraph" w:styleId="FootnoteText">
    <w:name w:val="footnote text"/>
    <w:basedOn w:val="Normal"/>
    <w:link w:val="FootnoteTextChar"/>
    <w:uiPriority w:val="99"/>
    <w:unhideWhenUsed/>
    <w:rsid w:val="00814993"/>
    <w:rPr>
      <w:sz w:val="24"/>
    </w:rPr>
  </w:style>
  <w:style w:type="character" w:customStyle="1" w:styleId="FootnoteTextChar">
    <w:name w:val="Footnote Text Char"/>
    <w:basedOn w:val="DefaultParagraphFont"/>
    <w:link w:val="FootnoteText"/>
    <w:uiPriority w:val="99"/>
    <w:rsid w:val="00814993"/>
    <w:rPr>
      <w:rFonts w:ascii="Calibri" w:hAnsi="Calibri"/>
      <w:lang w:val="en-GB"/>
    </w:rPr>
  </w:style>
  <w:style w:type="character" w:styleId="FootnoteReference">
    <w:name w:val="footnote reference"/>
    <w:basedOn w:val="DefaultParagraphFont"/>
    <w:uiPriority w:val="99"/>
    <w:unhideWhenUsed/>
    <w:rsid w:val="00814993"/>
    <w:rPr>
      <w:vertAlign w:val="superscript"/>
    </w:rPr>
  </w:style>
  <w:style w:type="character" w:styleId="Hyperlink">
    <w:name w:val="Hyperlink"/>
    <w:basedOn w:val="DefaultParagraphFont"/>
    <w:uiPriority w:val="99"/>
    <w:unhideWhenUsed/>
    <w:rsid w:val="00DC492A"/>
    <w:rPr>
      <w:color w:val="0000FF" w:themeColor="hyperlink"/>
      <w:u w:val="single"/>
    </w:rPr>
  </w:style>
  <w:style w:type="paragraph" w:styleId="Footer">
    <w:name w:val="footer"/>
    <w:basedOn w:val="Normal"/>
    <w:link w:val="FooterChar"/>
    <w:uiPriority w:val="99"/>
    <w:unhideWhenUsed/>
    <w:rsid w:val="00A92229"/>
    <w:pPr>
      <w:tabs>
        <w:tab w:val="center" w:pos="4320"/>
        <w:tab w:val="right" w:pos="8640"/>
      </w:tabs>
    </w:pPr>
  </w:style>
  <w:style w:type="character" w:customStyle="1" w:styleId="FooterChar">
    <w:name w:val="Footer Char"/>
    <w:basedOn w:val="DefaultParagraphFont"/>
    <w:link w:val="Footer"/>
    <w:uiPriority w:val="99"/>
    <w:rsid w:val="00A92229"/>
    <w:rPr>
      <w:rFonts w:ascii="Calibri" w:hAnsi="Calibri"/>
      <w:sz w:val="22"/>
      <w:lang w:val="en-GB"/>
    </w:rPr>
  </w:style>
  <w:style w:type="character" w:styleId="PageNumber">
    <w:name w:val="page number"/>
    <w:basedOn w:val="DefaultParagraphFont"/>
    <w:uiPriority w:val="99"/>
    <w:semiHidden/>
    <w:unhideWhenUsed/>
    <w:rsid w:val="00A92229"/>
  </w:style>
  <w:style w:type="character" w:styleId="FollowedHyperlink">
    <w:name w:val="FollowedHyperlink"/>
    <w:basedOn w:val="DefaultParagraphFont"/>
    <w:uiPriority w:val="99"/>
    <w:semiHidden/>
    <w:unhideWhenUsed/>
    <w:rsid w:val="000525FF"/>
    <w:rPr>
      <w:color w:val="800080" w:themeColor="followedHyperlink"/>
      <w:u w:val="single"/>
    </w:rPr>
  </w:style>
  <w:style w:type="character" w:styleId="CommentReference">
    <w:name w:val="annotation reference"/>
    <w:basedOn w:val="DefaultParagraphFont"/>
    <w:uiPriority w:val="99"/>
    <w:semiHidden/>
    <w:unhideWhenUsed/>
    <w:rsid w:val="00FE2C83"/>
    <w:rPr>
      <w:sz w:val="18"/>
      <w:szCs w:val="18"/>
    </w:rPr>
  </w:style>
  <w:style w:type="paragraph" w:styleId="CommentText">
    <w:name w:val="annotation text"/>
    <w:basedOn w:val="Normal"/>
    <w:link w:val="CommentTextChar"/>
    <w:uiPriority w:val="99"/>
    <w:semiHidden/>
    <w:unhideWhenUsed/>
    <w:rsid w:val="00FE2C83"/>
    <w:rPr>
      <w:sz w:val="24"/>
    </w:rPr>
  </w:style>
  <w:style w:type="character" w:customStyle="1" w:styleId="CommentTextChar">
    <w:name w:val="Comment Text Char"/>
    <w:basedOn w:val="DefaultParagraphFont"/>
    <w:link w:val="CommentText"/>
    <w:uiPriority w:val="99"/>
    <w:semiHidden/>
    <w:rsid w:val="00FE2C83"/>
    <w:rPr>
      <w:rFonts w:ascii="Calibri" w:hAnsi="Calibri"/>
      <w:lang w:val="en-GB"/>
    </w:rPr>
  </w:style>
  <w:style w:type="paragraph" w:styleId="CommentSubject">
    <w:name w:val="annotation subject"/>
    <w:basedOn w:val="CommentText"/>
    <w:next w:val="CommentText"/>
    <w:link w:val="CommentSubjectChar"/>
    <w:uiPriority w:val="99"/>
    <w:semiHidden/>
    <w:unhideWhenUsed/>
    <w:rsid w:val="00FE2C83"/>
    <w:rPr>
      <w:b/>
      <w:bCs/>
      <w:sz w:val="20"/>
      <w:szCs w:val="20"/>
    </w:rPr>
  </w:style>
  <w:style w:type="character" w:customStyle="1" w:styleId="CommentSubjectChar">
    <w:name w:val="Comment Subject Char"/>
    <w:basedOn w:val="CommentTextChar"/>
    <w:link w:val="CommentSubject"/>
    <w:uiPriority w:val="99"/>
    <w:semiHidden/>
    <w:rsid w:val="00FE2C83"/>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0285">
      <w:bodyDiv w:val="1"/>
      <w:marLeft w:val="0"/>
      <w:marRight w:val="0"/>
      <w:marTop w:val="0"/>
      <w:marBottom w:val="0"/>
      <w:divBdr>
        <w:top w:val="none" w:sz="0" w:space="0" w:color="auto"/>
        <w:left w:val="none" w:sz="0" w:space="0" w:color="auto"/>
        <w:bottom w:val="none" w:sz="0" w:space="0" w:color="auto"/>
        <w:right w:val="none" w:sz="0" w:space="0" w:color="auto"/>
      </w:divBdr>
    </w:div>
    <w:div w:id="959649246">
      <w:bodyDiv w:val="1"/>
      <w:marLeft w:val="0"/>
      <w:marRight w:val="0"/>
      <w:marTop w:val="0"/>
      <w:marBottom w:val="0"/>
      <w:divBdr>
        <w:top w:val="none" w:sz="0" w:space="0" w:color="auto"/>
        <w:left w:val="none" w:sz="0" w:space="0" w:color="auto"/>
        <w:bottom w:val="none" w:sz="0" w:space="0" w:color="auto"/>
        <w:right w:val="none" w:sz="0" w:space="0" w:color="auto"/>
      </w:divBdr>
      <w:divsChild>
        <w:div w:id="2117752624">
          <w:marLeft w:val="0"/>
          <w:marRight w:val="0"/>
          <w:marTop w:val="0"/>
          <w:marBottom w:val="0"/>
          <w:divBdr>
            <w:top w:val="none" w:sz="0" w:space="0" w:color="auto"/>
            <w:left w:val="none" w:sz="0" w:space="0" w:color="auto"/>
            <w:bottom w:val="none" w:sz="0" w:space="0" w:color="auto"/>
            <w:right w:val="none" w:sz="0" w:space="0" w:color="auto"/>
          </w:divBdr>
        </w:div>
        <w:div w:id="2056389888">
          <w:marLeft w:val="0"/>
          <w:marRight w:val="0"/>
          <w:marTop w:val="0"/>
          <w:marBottom w:val="0"/>
          <w:divBdr>
            <w:top w:val="none" w:sz="0" w:space="0" w:color="auto"/>
            <w:left w:val="none" w:sz="0" w:space="0" w:color="auto"/>
            <w:bottom w:val="none" w:sz="0" w:space="0" w:color="auto"/>
            <w:right w:val="none" w:sz="0" w:space="0" w:color="auto"/>
          </w:divBdr>
        </w:div>
        <w:div w:id="1269193757">
          <w:marLeft w:val="0"/>
          <w:marRight w:val="0"/>
          <w:marTop w:val="0"/>
          <w:marBottom w:val="0"/>
          <w:divBdr>
            <w:top w:val="none" w:sz="0" w:space="0" w:color="auto"/>
            <w:left w:val="none" w:sz="0" w:space="0" w:color="auto"/>
            <w:bottom w:val="none" w:sz="0" w:space="0" w:color="auto"/>
            <w:right w:val="none" w:sz="0" w:space="0" w:color="auto"/>
          </w:divBdr>
        </w:div>
        <w:div w:id="174850364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etterevaluation.org/resources/guides/most_significant_change"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capacity4dev.ec.europa.eu/iesf/document/%E2%80%98most-significant-change%E2%80%99-msc-technique-careoxfam-2005" TargetMode="External"/><Relationship Id="rId11" Type="http://schemas.openxmlformats.org/officeDocument/2006/relationships/hyperlink" Target="http://www.ifrc.org/Global/Publications/monitoring/IFRC-ME-Guide-8-2011.pdf" TargetMode="External"/><Relationship Id="rId12" Type="http://schemas.openxmlformats.org/officeDocument/2006/relationships/hyperlink" Target="http://capacity4dev.ec.europa.eu/iesf/document/project-programme-monitoring-and-evaluation-guide-ifrc-2011" TargetMode="External"/><Relationship Id="rId13" Type="http://schemas.openxmlformats.org/officeDocument/2006/relationships/hyperlink" Target="http://capacity4dev.ec.europa.eu/iesf/document/results-based-management" TargetMode="External"/><Relationship Id="rId14" Type="http://schemas.openxmlformats.org/officeDocument/2006/relationships/hyperlink" Target="http://www.publicprofit.net" TargetMode="External"/><Relationship Id="rId15" Type="http://schemas.openxmlformats.org/officeDocument/2006/relationships/hyperlink" Target="http://capacity4dev.ec.europa.eu/iesf/document/guide-easy-participatory-data-analysis-public-profit-2015" TargetMode="External"/><Relationship Id="rId16" Type="http://schemas.openxmlformats.org/officeDocument/2006/relationships/hyperlink" Target="http://www.tools4dev.org/resources/monitoring-evaluation-plan-template/" TargetMode="External"/><Relationship Id="rId17" Type="http://schemas.openxmlformats.org/officeDocument/2006/relationships/hyperlink" Target="http://capacity4dev.ec.europa.eu/iesf/document/monitoring-and-evaluation-plan-template-tools4dev-2015"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www.ifrc.org/Global/Publications/monitoring/IFRC-ME-Guide-8-2011.pdf" TargetMode="External"/><Relationship Id="rId2" Type="http://schemas.openxmlformats.org/officeDocument/2006/relationships/hyperlink" Target="http://capacity4dev.ec.europa.eu/iesf/document/project-programme-monitoring-and-evaluation-guide-ifrc-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1730</Words>
  <Characters>9657</Characters>
  <Application>Microsoft Macintosh Word</Application>
  <DocSecurity>0</DocSecurity>
  <Lines>155</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Zegers</dc:creator>
  <cp:keywords/>
  <dc:description/>
  <cp:lastModifiedBy>Mei Zegers</cp:lastModifiedBy>
  <cp:revision>32</cp:revision>
  <dcterms:created xsi:type="dcterms:W3CDTF">2015-12-21T10:45:00Z</dcterms:created>
  <dcterms:modified xsi:type="dcterms:W3CDTF">2015-12-21T17:28:00Z</dcterms:modified>
  <cp:category/>
</cp:coreProperties>
</file>