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6DF" w:rsidRPr="001A66DF" w:rsidRDefault="001A66DF" w:rsidP="00592102">
      <w:pPr>
        <w:rPr>
          <w:rFonts w:ascii="Times New Roman" w:hAnsi="Times New Roman" w:cs="Times New Roman"/>
          <w:sz w:val="24"/>
          <w:szCs w:val="24"/>
        </w:rPr>
      </w:pPr>
      <w:r w:rsidRPr="009F4121">
        <w:rPr>
          <w:rFonts w:ascii="Times New Roman" w:hAnsi="Times New Roman" w:cs="Times New Roman"/>
          <w:sz w:val="24"/>
          <w:szCs w:val="24"/>
        </w:rPr>
        <w:t xml:space="preserve">Article on the Conference </w:t>
      </w:r>
      <w:r w:rsidRPr="001A66DF">
        <w:rPr>
          <w:rFonts w:ascii="Times New Roman" w:eastAsia="Times New Roman" w:hAnsi="Times New Roman" w:cs="Times New Roman"/>
          <w:sz w:val="24"/>
          <w:szCs w:val="24"/>
        </w:rPr>
        <w:t>"</w:t>
      </w:r>
      <w:r w:rsidRPr="001A66DF">
        <w:rPr>
          <w:rFonts w:ascii="Times New Roman" w:eastAsia="Times New Roman" w:hAnsi="Times New Roman" w:cs="Times New Roman"/>
          <w:b/>
          <w:sz w:val="24"/>
          <w:szCs w:val="24"/>
        </w:rPr>
        <w:t>Culture and development: towards a more strategic approach to cultural policies in the EU's external relations</w:t>
      </w:r>
      <w:r w:rsidR="0020093B">
        <w:rPr>
          <w:rFonts w:ascii="Times New Roman" w:eastAsia="Times New Roman" w:hAnsi="Times New Roman" w:cs="Times New Roman"/>
          <w:sz w:val="24"/>
          <w:szCs w:val="24"/>
        </w:rPr>
        <w:t>"</w:t>
      </w:r>
      <w:r w:rsidR="009F4121">
        <w:rPr>
          <w:rFonts w:ascii="Times New Roman" w:eastAsia="Times New Roman" w:hAnsi="Times New Roman" w:cs="Times New Roman"/>
          <w:sz w:val="24"/>
          <w:szCs w:val="24"/>
        </w:rPr>
        <w:t xml:space="preserve">  3</w:t>
      </w:r>
      <w:r w:rsidR="009F4121" w:rsidRPr="001A66DF">
        <w:rPr>
          <w:rFonts w:ascii="Times New Roman" w:eastAsia="Times New Roman" w:hAnsi="Times New Roman" w:cs="Times New Roman"/>
          <w:sz w:val="24"/>
          <w:szCs w:val="24"/>
        </w:rPr>
        <w:t>-4 Septe</w:t>
      </w:r>
      <w:r w:rsidR="009F4121" w:rsidRPr="009F4121">
        <w:rPr>
          <w:rFonts w:ascii="Times New Roman" w:eastAsia="Times New Roman" w:hAnsi="Times New Roman" w:cs="Times New Roman"/>
          <w:sz w:val="24"/>
          <w:szCs w:val="24"/>
        </w:rPr>
        <w:t>mber</w:t>
      </w:r>
      <w:r w:rsidR="009F4121">
        <w:rPr>
          <w:rFonts w:ascii="Times New Roman" w:eastAsia="Times New Roman" w:hAnsi="Times New Roman" w:cs="Times New Roman"/>
          <w:sz w:val="24"/>
          <w:szCs w:val="24"/>
        </w:rPr>
        <w:t xml:space="preserve"> 2015</w:t>
      </w:r>
    </w:p>
    <w:p w:rsidR="001A66DF" w:rsidRDefault="00592102" w:rsidP="001A66DF">
      <w:pPr>
        <w:jc w:val="both"/>
        <w:rPr>
          <w:rFonts w:ascii="Times New Roman" w:eastAsia="Times New Roman" w:hAnsi="Times New Roman" w:cs="Times New Roman"/>
          <w:sz w:val="24"/>
          <w:szCs w:val="24"/>
        </w:rPr>
      </w:pPr>
      <w:r w:rsidRPr="009F4121">
        <w:rPr>
          <w:rFonts w:ascii="Times New Roman" w:eastAsia="Times New Roman" w:hAnsi="Times New Roman" w:cs="Times New Roman"/>
          <w:sz w:val="24"/>
          <w:szCs w:val="24"/>
        </w:rPr>
        <w:t>T</w:t>
      </w:r>
      <w:r w:rsidR="001A66DF" w:rsidRPr="001A66DF">
        <w:rPr>
          <w:rFonts w:ascii="Times New Roman" w:eastAsia="Times New Roman" w:hAnsi="Times New Roman" w:cs="Times New Roman"/>
          <w:sz w:val="24"/>
          <w:szCs w:val="24"/>
        </w:rPr>
        <w:t>he Conference organised by the Luxembourgish Presidency, on</w:t>
      </w:r>
      <w:r w:rsidRPr="009F4121">
        <w:rPr>
          <w:rFonts w:ascii="Times New Roman" w:eastAsia="Times New Roman" w:hAnsi="Times New Roman" w:cs="Times New Roman"/>
          <w:sz w:val="24"/>
          <w:szCs w:val="24"/>
        </w:rPr>
        <w:t xml:space="preserve"> </w:t>
      </w:r>
      <w:r w:rsidR="001A66DF" w:rsidRPr="001A66DF">
        <w:rPr>
          <w:rFonts w:ascii="Times New Roman" w:eastAsia="Times New Roman" w:hAnsi="Times New Roman" w:cs="Times New Roman"/>
          <w:sz w:val="24"/>
          <w:szCs w:val="24"/>
        </w:rPr>
        <w:t>3-4 Septe</w:t>
      </w:r>
      <w:r w:rsidRPr="009F4121">
        <w:rPr>
          <w:rFonts w:ascii="Times New Roman" w:eastAsia="Times New Roman" w:hAnsi="Times New Roman" w:cs="Times New Roman"/>
          <w:sz w:val="24"/>
          <w:szCs w:val="24"/>
        </w:rPr>
        <w:t xml:space="preserve">mber in </w:t>
      </w:r>
      <w:proofErr w:type="spellStart"/>
      <w:r w:rsidRPr="009F4121">
        <w:rPr>
          <w:rFonts w:ascii="Times New Roman" w:eastAsia="Times New Roman" w:hAnsi="Times New Roman" w:cs="Times New Roman"/>
          <w:sz w:val="24"/>
          <w:szCs w:val="24"/>
        </w:rPr>
        <w:t>Echternacht</w:t>
      </w:r>
      <w:proofErr w:type="spellEnd"/>
      <w:r w:rsidRPr="009F4121">
        <w:rPr>
          <w:rFonts w:ascii="Times New Roman" w:eastAsia="Times New Roman" w:hAnsi="Times New Roman" w:cs="Times New Roman"/>
          <w:sz w:val="24"/>
          <w:szCs w:val="24"/>
        </w:rPr>
        <w:t xml:space="preserve">, </w:t>
      </w:r>
      <w:r w:rsidR="009F4121">
        <w:rPr>
          <w:rFonts w:ascii="Times New Roman" w:eastAsia="Times New Roman" w:hAnsi="Times New Roman" w:cs="Times New Roman"/>
          <w:sz w:val="24"/>
          <w:szCs w:val="24"/>
        </w:rPr>
        <w:t>was</w:t>
      </w:r>
      <w:r w:rsidR="001A66DF" w:rsidRPr="001A66DF">
        <w:rPr>
          <w:rFonts w:ascii="Times New Roman" w:eastAsia="Times New Roman" w:hAnsi="Times New Roman" w:cs="Times New Roman"/>
          <w:sz w:val="24"/>
          <w:szCs w:val="24"/>
        </w:rPr>
        <w:t xml:space="preserve"> to reinforce the role of Culture in EU's external action, </w:t>
      </w:r>
      <w:r w:rsidR="009F4121">
        <w:rPr>
          <w:rFonts w:ascii="Times New Roman" w:eastAsia="Times New Roman" w:hAnsi="Times New Roman" w:cs="Times New Roman"/>
          <w:sz w:val="24"/>
          <w:szCs w:val="24"/>
        </w:rPr>
        <w:t>and promote Culture</w:t>
      </w:r>
      <w:r w:rsidR="001A66DF" w:rsidRPr="001A66DF">
        <w:rPr>
          <w:rFonts w:ascii="Times New Roman" w:eastAsia="Times New Roman" w:hAnsi="Times New Roman" w:cs="Times New Roman"/>
          <w:sz w:val="24"/>
          <w:szCs w:val="24"/>
        </w:rPr>
        <w:t xml:space="preserve"> </w:t>
      </w:r>
      <w:r w:rsidR="009F4121">
        <w:rPr>
          <w:rFonts w:ascii="Times New Roman" w:eastAsia="Times New Roman" w:hAnsi="Times New Roman" w:cs="Times New Roman"/>
          <w:sz w:val="24"/>
          <w:szCs w:val="24"/>
        </w:rPr>
        <w:t xml:space="preserve">in </w:t>
      </w:r>
      <w:r w:rsidR="001A66DF" w:rsidRPr="001A66DF">
        <w:rPr>
          <w:rFonts w:ascii="Times New Roman" w:eastAsia="Times New Roman" w:hAnsi="Times New Roman" w:cs="Times New Roman"/>
          <w:sz w:val="24"/>
          <w:szCs w:val="24"/>
        </w:rPr>
        <w:t xml:space="preserve">a more transversal way in other sector policies. The </w:t>
      </w:r>
      <w:r w:rsidR="009F4121">
        <w:rPr>
          <w:rFonts w:ascii="Times New Roman" w:eastAsia="Times New Roman" w:hAnsi="Times New Roman" w:cs="Times New Roman"/>
          <w:sz w:val="24"/>
          <w:szCs w:val="24"/>
        </w:rPr>
        <w:t>purpose</w:t>
      </w:r>
      <w:r w:rsidR="001A66DF" w:rsidRPr="001A66DF">
        <w:rPr>
          <w:rFonts w:ascii="Times New Roman" w:eastAsia="Times New Roman" w:hAnsi="Times New Roman" w:cs="Times New Roman"/>
          <w:sz w:val="24"/>
          <w:szCs w:val="24"/>
        </w:rPr>
        <w:t xml:space="preserve"> was also to show the strength of Culture in enhancing economic, s</w:t>
      </w:r>
      <w:r w:rsidR="003244BE">
        <w:rPr>
          <w:rFonts w:ascii="Times New Roman" w:eastAsia="Times New Roman" w:hAnsi="Times New Roman" w:cs="Times New Roman"/>
          <w:sz w:val="24"/>
          <w:szCs w:val="24"/>
        </w:rPr>
        <w:t>ocial and cultural development, and the importanc</w:t>
      </w:r>
      <w:r w:rsidR="00751FB2">
        <w:rPr>
          <w:rFonts w:ascii="Times New Roman" w:eastAsia="Times New Roman" w:hAnsi="Times New Roman" w:cs="Times New Roman"/>
          <w:sz w:val="24"/>
          <w:szCs w:val="24"/>
        </w:rPr>
        <w:t xml:space="preserve">e of Culture as a sector </w:t>
      </w:r>
      <w:r w:rsidR="00751FB2" w:rsidRPr="00751FB2">
        <w:rPr>
          <w:rFonts w:ascii="Times New Roman" w:eastAsia="Times New Roman" w:hAnsi="Times New Roman" w:cs="Times New Roman"/>
          <w:i/>
          <w:sz w:val="24"/>
          <w:szCs w:val="24"/>
        </w:rPr>
        <w:t>per se</w:t>
      </w:r>
      <w:r w:rsidR="003244BE">
        <w:rPr>
          <w:rFonts w:ascii="Times New Roman" w:eastAsia="Times New Roman" w:hAnsi="Times New Roman" w:cs="Times New Roman"/>
          <w:sz w:val="24"/>
          <w:szCs w:val="24"/>
        </w:rPr>
        <w:t xml:space="preserve"> that needs long term strategies</w:t>
      </w:r>
      <w:r w:rsidR="00751FB2">
        <w:rPr>
          <w:rFonts w:ascii="Times New Roman" w:eastAsia="Times New Roman" w:hAnsi="Times New Roman" w:cs="Times New Roman"/>
          <w:sz w:val="24"/>
          <w:szCs w:val="24"/>
        </w:rPr>
        <w:t xml:space="preserve"> and vision</w:t>
      </w:r>
      <w:r w:rsidR="003244BE">
        <w:rPr>
          <w:rFonts w:ascii="Times New Roman" w:eastAsia="Times New Roman" w:hAnsi="Times New Roman" w:cs="Times New Roman"/>
          <w:sz w:val="24"/>
          <w:szCs w:val="24"/>
        </w:rPr>
        <w:t xml:space="preserve">. </w:t>
      </w:r>
    </w:p>
    <w:p w:rsidR="00543D35" w:rsidRDefault="0016557C" w:rsidP="001655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1A66DF">
        <w:rPr>
          <w:rFonts w:ascii="Times New Roman" w:eastAsia="Times New Roman" w:hAnsi="Times New Roman" w:cs="Times New Roman"/>
          <w:sz w:val="24"/>
          <w:szCs w:val="24"/>
        </w:rPr>
        <w:t xml:space="preserve">everal speakers </w:t>
      </w:r>
      <w:r>
        <w:rPr>
          <w:rFonts w:ascii="Times New Roman" w:eastAsia="Times New Roman" w:hAnsi="Times New Roman" w:cs="Times New Roman"/>
          <w:sz w:val="24"/>
          <w:szCs w:val="24"/>
        </w:rPr>
        <w:t xml:space="preserve">recalled </w:t>
      </w:r>
      <w:r w:rsidRPr="001A66DF">
        <w:rPr>
          <w:rFonts w:ascii="Times New Roman" w:eastAsia="Times New Roman" w:hAnsi="Times New Roman" w:cs="Times New Roman"/>
          <w:sz w:val="24"/>
          <w:szCs w:val="24"/>
        </w:rPr>
        <w:t>that cultural rights are an integral part of human rights and by no means should cultural diversity impair the universality of human rights (Universal Declaration on Human Rights; Faro Convention; and Fribourg Declaration on Cultural Right</w:t>
      </w:r>
      <w:r>
        <w:rPr>
          <w:rFonts w:ascii="Times New Roman" w:eastAsia="Times New Roman" w:hAnsi="Times New Roman" w:cs="Times New Roman"/>
          <w:sz w:val="24"/>
          <w:szCs w:val="24"/>
        </w:rPr>
        <w:t>s</w:t>
      </w:r>
      <w:r w:rsidRPr="001A66DF">
        <w:rPr>
          <w:rFonts w:ascii="Times New Roman" w:eastAsia="Times New Roman" w:hAnsi="Times New Roman" w:cs="Times New Roman"/>
          <w:sz w:val="24"/>
          <w:szCs w:val="24"/>
        </w:rPr>
        <w:t xml:space="preserve">). </w:t>
      </w:r>
    </w:p>
    <w:p w:rsidR="00751FB2" w:rsidRDefault="00751FB2" w:rsidP="0016557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rPr>
        <w:t>T</w:t>
      </w:r>
      <w:r w:rsidRPr="001A66DF">
        <w:rPr>
          <w:rFonts w:ascii="Times New Roman" w:eastAsia="Times New Roman" w:hAnsi="Times New Roman" w:cs="Times New Roman"/>
          <w:sz w:val="24"/>
          <w:szCs w:val="24"/>
        </w:rPr>
        <w:t>he EU is Party to the 2005 UNESCO Convention on protection and promotion of cultural expressions</w:t>
      </w:r>
      <w:r>
        <w:rPr>
          <w:rFonts w:ascii="Times New Roman" w:eastAsia="Times New Roman" w:hAnsi="Times New Roman" w:cs="Times New Roman"/>
          <w:sz w:val="24"/>
          <w:szCs w:val="24"/>
        </w:rPr>
        <w:t xml:space="preserve">, </w:t>
      </w:r>
      <w:r w:rsidR="007D5FB9">
        <w:rPr>
          <w:rFonts w:ascii="Times New Roman" w:eastAsia="Times New Roman" w:hAnsi="Times New Roman" w:cs="Times New Roman"/>
          <w:sz w:val="24"/>
          <w:szCs w:val="24"/>
        </w:rPr>
        <w:t xml:space="preserve">which </w:t>
      </w:r>
      <w:r>
        <w:rPr>
          <w:rFonts w:ascii="Times New Roman" w:eastAsia="Times New Roman" w:hAnsi="Times New Roman" w:cs="Times New Roman"/>
          <w:sz w:val="24"/>
          <w:szCs w:val="24"/>
        </w:rPr>
        <w:t>became</w:t>
      </w:r>
      <w:r w:rsidRPr="0026595A">
        <w:rPr>
          <w:rFonts w:ascii="Times New Roman" w:eastAsia="Calibri" w:hAnsi="Times New Roman" w:cs="Times New Roman"/>
          <w:sz w:val="24"/>
          <w:szCs w:val="24"/>
        </w:rPr>
        <w:t xml:space="preserve"> thus an obligation </w:t>
      </w:r>
      <w:r w:rsidR="007D5FB9">
        <w:rPr>
          <w:rFonts w:ascii="Times New Roman" w:eastAsia="Calibri" w:hAnsi="Times New Roman" w:cs="Times New Roman"/>
          <w:sz w:val="24"/>
          <w:szCs w:val="24"/>
        </w:rPr>
        <w:t xml:space="preserve">for </w:t>
      </w:r>
      <w:r w:rsidRPr="0026595A">
        <w:rPr>
          <w:rFonts w:ascii="Times New Roman" w:eastAsia="Calibri" w:hAnsi="Times New Roman" w:cs="Times New Roman"/>
          <w:sz w:val="24"/>
          <w:szCs w:val="24"/>
        </w:rPr>
        <w:t>the EU</w:t>
      </w:r>
      <w:r w:rsidR="007D5FB9">
        <w:rPr>
          <w:rFonts w:ascii="Times New Roman" w:eastAsia="Calibri" w:hAnsi="Times New Roman" w:cs="Times New Roman"/>
          <w:sz w:val="24"/>
          <w:szCs w:val="24"/>
        </w:rPr>
        <w:t xml:space="preserve"> </w:t>
      </w:r>
      <w:r w:rsidRPr="0026595A">
        <w:rPr>
          <w:rFonts w:ascii="Times New Roman" w:eastAsia="Calibri" w:hAnsi="Times New Roman" w:cs="Times New Roman"/>
          <w:sz w:val="24"/>
          <w:szCs w:val="24"/>
        </w:rPr>
        <w:t>internal and external</w:t>
      </w:r>
      <w:r w:rsidR="007D5FB9">
        <w:rPr>
          <w:rFonts w:ascii="Times New Roman" w:eastAsia="Calibri" w:hAnsi="Times New Roman" w:cs="Times New Roman"/>
          <w:sz w:val="24"/>
          <w:szCs w:val="24"/>
        </w:rPr>
        <w:t xml:space="preserve"> actions</w:t>
      </w:r>
      <w:r w:rsidRPr="0026595A">
        <w:rPr>
          <w:rFonts w:ascii="Times New Roman" w:eastAsia="Calibri" w:hAnsi="Times New Roman" w:cs="Times New Roman"/>
          <w:sz w:val="24"/>
          <w:szCs w:val="24"/>
        </w:rPr>
        <w:t>.</w:t>
      </w:r>
      <w:r w:rsidRPr="0026595A">
        <w:rPr>
          <w:rFonts w:ascii="Times New Roman" w:eastAsia="Times New Roman" w:hAnsi="Times New Roman" w:cs="Times New Roman"/>
          <w:sz w:val="24"/>
          <w:szCs w:val="24"/>
          <w:lang w:eastAsia="en-GB"/>
        </w:rPr>
        <w:t xml:space="preserve"> </w:t>
      </w:r>
      <w:r w:rsidRPr="00543D35">
        <w:rPr>
          <w:rFonts w:ascii="Times New Roman" w:eastAsia="Calibri" w:hAnsi="Times New Roman" w:cs="Times New Roman"/>
          <w:sz w:val="24"/>
          <w:szCs w:val="24"/>
        </w:rPr>
        <w:t xml:space="preserve">The 2005 Convention recalls that cultural diversity can only be protected and promoted if human rights and fundamental freedoms such as freedom of expression, information and communication are guaranteed. </w:t>
      </w:r>
      <w:r>
        <w:rPr>
          <w:rFonts w:ascii="Times New Roman" w:eastAsia="Calibri" w:hAnsi="Times New Roman" w:cs="Times New Roman"/>
          <w:sz w:val="24"/>
          <w:szCs w:val="24"/>
        </w:rPr>
        <w:t>Its</w:t>
      </w:r>
      <w:r w:rsidRPr="00543D35">
        <w:rPr>
          <w:rFonts w:ascii="Times New Roman" w:eastAsia="Calibri" w:hAnsi="Times New Roman" w:cs="Times New Roman"/>
          <w:sz w:val="24"/>
          <w:szCs w:val="24"/>
        </w:rPr>
        <w:t xml:space="preserve"> objectives include fostering inter-cultural</w:t>
      </w:r>
      <w:r w:rsidR="007D5FB9">
        <w:rPr>
          <w:rFonts w:ascii="Times New Roman" w:eastAsia="Calibri" w:hAnsi="Times New Roman" w:cs="Times New Roman"/>
          <w:sz w:val="24"/>
          <w:szCs w:val="24"/>
        </w:rPr>
        <w:t xml:space="preserve"> understanding</w:t>
      </w:r>
      <w:r w:rsidRPr="00543D35">
        <w:rPr>
          <w:rFonts w:ascii="Times New Roman" w:eastAsia="Calibri" w:hAnsi="Times New Roman" w:cs="Times New Roman"/>
          <w:sz w:val="24"/>
          <w:szCs w:val="24"/>
        </w:rPr>
        <w:t xml:space="preserve"> to build bridges among peoples</w:t>
      </w:r>
      <w:r>
        <w:rPr>
          <w:rFonts w:ascii="Times New Roman" w:eastAsia="Calibri" w:hAnsi="Times New Roman" w:cs="Times New Roman"/>
          <w:sz w:val="24"/>
          <w:szCs w:val="24"/>
        </w:rPr>
        <w:t>, recognising</w:t>
      </w:r>
      <w:r w:rsidRPr="00543D35">
        <w:rPr>
          <w:rFonts w:ascii="Times New Roman" w:eastAsia="Calibri" w:hAnsi="Times New Roman" w:cs="Times New Roman"/>
          <w:sz w:val="24"/>
          <w:szCs w:val="24"/>
        </w:rPr>
        <w:t xml:space="preserve"> equal dignity and respect for all cultures.</w:t>
      </w:r>
    </w:p>
    <w:p w:rsidR="00616470" w:rsidRDefault="0016557C" w:rsidP="0016557C">
      <w:pPr>
        <w:jc w:val="both"/>
        <w:rPr>
          <w:rFonts w:ascii="Times New Roman" w:eastAsia="Times New Roman" w:hAnsi="Times New Roman" w:cs="Times New Roman"/>
          <w:sz w:val="24"/>
          <w:szCs w:val="24"/>
        </w:rPr>
      </w:pPr>
      <w:r w:rsidRPr="001A66DF">
        <w:rPr>
          <w:rFonts w:ascii="Times New Roman" w:eastAsia="Times New Roman" w:hAnsi="Times New Roman" w:cs="Times New Roman"/>
          <w:sz w:val="24"/>
          <w:szCs w:val="24"/>
        </w:rPr>
        <w:t xml:space="preserve">Culture is </w:t>
      </w:r>
      <w:r w:rsidRPr="001A66DF">
        <w:rPr>
          <w:rFonts w:ascii="Times New Roman" w:eastAsia="Times New Roman" w:hAnsi="Times New Roman" w:cs="Times New Roman"/>
          <w:i/>
          <w:sz w:val="24"/>
          <w:szCs w:val="24"/>
        </w:rPr>
        <w:t>a public good</w:t>
      </w:r>
      <w:r w:rsidRPr="001A66DF">
        <w:rPr>
          <w:rFonts w:ascii="Times New Roman" w:eastAsia="Times New Roman" w:hAnsi="Times New Roman" w:cs="Times New Roman"/>
          <w:sz w:val="24"/>
          <w:szCs w:val="24"/>
        </w:rPr>
        <w:t xml:space="preserve">, and this implies interdependence and thus mutual benefit. </w:t>
      </w:r>
      <w:r w:rsidR="00616470">
        <w:rPr>
          <w:rFonts w:ascii="Times New Roman" w:eastAsia="Times New Roman" w:hAnsi="Times New Roman" w:cs="Times New Roman"/>
          <w:sz w:val="24"/>
          <w:szCs w:val="24"/>
        </w:rPr>
        <w:t xml:space="preserve">For many participants, </w:t>
      </w:r>
      <w:r w:rsidR="00616470" w:rsidRPr="001A66DF">
        <w:rPr>
          <w:rFonts w:ascii="Times New Roman" w:eastAsia="Times New Roman" w:hAnsi="Times New Roman" w:cs="Times New Roman"/>
          <w:sz w:val="24"/>
          <w:szCs w:val="24"/>
        </w:rPr>
        <w:t xml:space="preserve">Culture should be put at the centre </w:t>
      </w:r>
      <w:r w:rsidR="00751FB2">
        <w:rPr>
          <w:rFonts w:ascii="Times New Roman" w:eastAsia="Times New Roman" w:hAnsi="Times New Roman" w:cs="Times New Roman"/>
          <w:sz w:val="24"/>
          <w:szCs w:val="24"/>
        </w:rPr>
        <w:t xml:space="preserve">of </w:t>
      </w:r>
      <w:r w:rsidR="00616470">
        <w:rPr>
          <w:rFonts w:ascii="Times New Roman" w:eastAsia="Times New Roman" w:hAnsi="Times New Roman" w:cs="Times New Roman"/>
          <w:sz w:val="24"/>
          <w:szCs w:val="24"/>
        </w:rPr>
        <w:t xml:space="preserve">decisions of the EU, </w:t>
      </w:r>
      <w:r w:rsidR="0095732D">
        <w:rPr>
          <w:rFonts w:ascii="Times New Roman" w:eastAsia="Times New Roman" w:hAnsi="Times New Roman" w:cs="Times New Roman"/>
          <w:sz w:val="24"/>
          <w:szCs w:val="24"/>
        </w:rPr>
        <w:t xml:space="preserve">enhancing </w:t>
      </w:r>
      <w:r w:rsidR="00F229F4">
        <w:rPr>
          <w:rFonts w:ascii="Times New Roman" w:eastAsia="Times New Roman" w:hAnsi="Times New Roman" w:cs="Times New Roman"/>
          <w:sz w:val="24"/>
          <w:szCs w:val="24"/>
        </w:rPr>
        <w:t xml:space="preserve">the action of all stakeholders, </w:t>
      </w:r>
      <w:r w:rsidR="0095347F">
        <w:rPr>
          <w:rFonts w:ascii="Times New Roman" w:eastAsia="Times New Roman" w:hAnsi="Times New Roman" w:cs="Times New Roman"/>
          <w:sz w:val="24"/>
          <w:szCs w:val="24"/>
        </w:rPr>
        <w:t xml:space="preserve">and complementarity and coordination between </w:t>
      </w:r>
      <w:r w:rsidR="00616470">
        <w:rPr>
          <w:rFonts w:ascii="Times New Roman" w:eastAsia="Times New Roman" w:hAnsi="Times New Roman" w:cs="Times New Roman"/>
          <w:sz w:val="24"/>
          <w:szCs w:val="24"/>
        </w:rPr>
        <w:t>EU MS</w:t>
      </w:r>
      <w:r w:rsidR="0095732D">
        <w:rPr>
          <w:rFonts w:ascii="Times New Roman" w:eastAsia="Times New Roman" w:hAnsi="Times New Roman" w:cs="Times New Roman"/>
          <w:sz w:val="24"/>
          <w:szCs w:val="24"/>
        </w:rPr>
        <w:t xml:space="preserve"> and</w:t>
      </w:r>
      <w:r w:rsidR="0095732D" w:rsidRPr="0095732D">
        <w:rPr>
          <w:rFonts w:ascii="Times New Roman" w:eastAsia="Times New Roman" w:hAnsi="Times New Roman" w:cs="Times New Roman"/>
          <w:sz w:val="24"/>
          <w:szCs w:val="24"/>
        </w:rPr>
        <w:t xml:space="preserve"> </w:t>
      </w:r>
      <w:r w:rsidR="0095732D">
        <w:rPr>
          <w:rFonts w:ascii="Times New Roman" w:eastAsia="Times New Roman" w:hAnsi="Times New Roman" w:cs="Times New Roman"/>
          <w:sz w:val="24"/>
          <w:szCs w:val="24"/>
        </w:rPr>
        <w:t>European Commission</w:t>
      </w:r>
      <w:r w:rsidR="00616470">
        <w:rPr>
          <w:rFonts w:ascii="Times New Roman" w:eastAsia="Times New Roman" w:hAnsi="Times New Roman" w:cs="Times New Roman"/>
          <w:sz w:val="24"/>
          <w:szCs w:val="24"/>
        </w:rPr>
        <w:t xml:space="preserve">. </w:t>
      </w:r>
    </w:p>
    <w:p w:rsidR="0095732D" w:rsidRDefault="00751FB2" w:rsidP="001655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Looking at the international agenda, t</w:t>
      </w:r>
      <w:r w:rsidR="0016557C" w:rsidRPr="001A66DF">
        <w:rPr>
          <w:rFonts w:ascii="Times New Roman" w:eastAsia="Times New Roman" w:hAnsi="Times New Roman" w:cs="Times New Roman"/>
          <w:sz w:val="24"/>
          <w:szCs w:val="24"/>
        </w:rPr>
        <w:t>here a</w:t>
      </w:r>
      <w:r w:rsidR="00F229F4">
        <w:rPr>
          <w:rFonts w:ascii="Times New Roman" w:eastAsia="Times New Roman" w:hAnsi="Times New Roman" w:cs="Times New Roman"/>
          <w:sz w:val="24"/>
          <w:szCs w:val="24"/>
        </w:rPr>
        <w:t>re</w:t>
      </w:r>
      <w:r w:rsidR="0016557C" w:rsidRPr="001A66DF">
        <w:rPr>
          <w:rFonts w:ascii="Times New Roman" w:eastAsia="Times New Roman" w:hAnsi="Times New Roman" w:cs="Times New Roman"/>
          <w:sz w:val="24"/>
          <w:szCs w:val="24"/>
        </w:rPr>
        <w:t xml:space="preserve"> </w:t>
      </w:r>
      <w:r w:rsidR="00F229F4">
        <w:rPr>
          <w:rFonts w:ascii="Times New Roman" w:eastAsia="Times New Roman" w:hAnsi="Times New Roman" w:cs="Times New Roman"/>
          <w:sz w:val="24"/>
          <w:szCs w:val="24"/>
        </w:rPr>
        <w:t xml:space="preserve">important </w:t>
      </w:r>
      <w:r w:rsidR="0016557C" w:rsidRPr="001A66DF">
        <w:rPr>
          <w:rFonts w:ascii="Times New Roman" w:eastAsia="Times New Roman" w:hAnsi="Times New Roman" w:cs="Times New Roman"/>
          <w:sz w:val="24"/>
          <w:szCs w:val="24"/>
        </w:rPr>
        <w:t>reference</w:t>
      </w:r>
      <w:r w:rsidR="00F229F4">
        <w:rPr>
          <w:rFonts w:ascii="Times New Roman" w:eastAsia="Times New Roman" w:hAnsi="Times New Roman" w:cs="Times New Roman"/>
          <w:sz w:val="24"/>
          <w:szCs w:val="24"/>
        </w:rPr>
        <w:t>s</w:t>
      </w:r>
      <w:r w:rsidR="0016557C" w:rsidRPr="001A66DF">
        <w:rPr>
          <w:rFonts w:ascii="Times New Roman" w:eastAsia="Times New Roman" w:hAnsi="Times New Roman" w:cs="Times New Roman"/>
          <w:sz w:val="24"/>
          <w:szCs w:val="24"/>
        </w:rPr>
        <w:t xml:space="preserve"> to </w:t>
      </w:r>
      <w:r w:rsidR="00050AD1" w:rsidRPr="00050AD1">
        <w:rPr>
          <w:rFonts w:ascii="Times New Roman" w:eastAsia="Times New Roman" w:hAnsi="Times New Roman" w:cs="Times New Roman"/>
          <w:i/>
          <w:sz w:val="24"/>
          <w:szCs w:val="24"/>
        </w:rPr>
        <w:t>intercultural understanding</w:t>
      </w:r>
      <w:r w:rsidR="00050AD1">
        <w:rPr>
          <w:rFonts w:ascii="Times New Roman" w:eastAsia="Times New Roman" w:hAnsi="Times New Roman" w:cs="Times New Roman"/>
          <w:sz w:val="24"/>
          <w:szCs w:val="24"/>
        </w:rPr>
        <w:t xml:space="preserve"> and </w:t>
      </w:r>
      <w:r w:rsidR="00F229F4" w:rsidRPr="00F229F4">
        <w:rPr>
          <w:rFonts w:ascii="Times New Roman" w:eastAsia="Times New Roman" w:hAnsi="Times New Roman" w:cs="Times New Roman"/>
          <w:i/>
          <w:sz w:val="24"/>
          <w:szCs w:val="24"/>
        </w:rPr>
        <w:t>global citizenship</w:t>
      </w:r>
      <w:r w:rsidR="00F229F4">
        <w:rPr>
          <w:rFonts w:ascii="Times New Roman" w:eastAsia="Times New Roman" w:hAnsi="Times New Roman" w:cs="Times New Roman"/>
          <w:sz w:val="24"/>
          <w:szCs w:val="24"/>
        </w:rPr>
        <w:t xml:space="preserve"> </w:t>
      </w:r>
      <w:r w:rsidR="00050AD1">
        <w:rPr>
          <w:rFonts w:ascii="Times New Roman" w:eastAsia="Times New Roman" w:hAnsi="Times New Roman" w:cs="Times New Roman"/>
          <w:sz w:val="24"/>
          <w:szCs w:val="24"/>
        </w:rPr>
        <w:t xml:space="preserve">as well as respect for </w:t>
      </w:r>
      <w:r w:rsidR="00F229F4" w:rsidRPr="00F229F4">
        <w:rPr>
          <w:rFonts w:ascii="Times New Roman" w:eastAsia="Times New Roman" w:hAnsi="Times New Roman" w:cs="Times New Roman"/>
          <w:i/>
          <w:sz w:val="24"/>
          <w:szCs w:val="24"/>
        </w:rPr>
        <w:t>cultural diversity</w:t>
      </w:r>
      <w:r w:rsidR="0016557C" w:rsidRPr="001A66DF">
        <w:rPr>
          <w:rFonts w:ascii="Times New Roman" w:eastAsia="Times New Roman" w:hAnsi="Times New Roman" w:cs="Times New Roman"/>
          <w:sz w:val="24"/>
          <w:szCs w:val="24"/>
        </w:rPr>
        <w:t xml:space="preserve"> in the political introduction of the document "</w:t>
      </w:r>
      <w:r w:rsidR="0016557C" w:rsidRPr="001A66DF">
        <w:rPr>
          <w:rFonts w:ascii="Times New Roman" w:eastAsia="Times New Roman" w:hAnsi="Times New Roman" w:cs="Times New Roman"/>
          <w:i/>
          <w:sz w:val="24"/>
          <w:szCs w:val="24"/>
        </w:rPr>
        <w:t>Transforming our world: the 2030 agenda for sustainable development</w:t>
      </w:r>
      <w:r w:rsidR="0016557C" w:rsidRPr="001A66DF">
        <w:rPr>
          <w:rFonts w:ascii="Times New Roman" w:eastAsia="Times New Roman" w:hAnsi="Times New Roman" w:cs="Times New Roman"/>
          <w:sz w:val="24"/>
          <w:szCs w:val="24"/>
        </w:rPr>
        <w:t xml:space="preserve">". </w:t>
      </w:r>
      <w:r w:rsidR="0016557C">
        <w:rPr>
          <w:rFonts w:ascii="Times New Roman" w:eastAsia="Times New Roman" w:hAnsi="Times New Roman" w:cs="Times New Roman"/>
          <w:sz w:val="24"/>
          <w:szCs w:val="24"/>
        </w:rPr>
        <w:t>While</w:t>
      </w:r>
      <w:r w:rsidR="0016557C" w:rsidRPr="001A66DF">
        <w:rPr>
          <w:rFonts w:ascii="Times New Roman" w:eastAsia="Times New Roman" w:hAnsi="Times New Roman" w:cs="Times New Roman"/>
          <w:sz w:val="24"/>
          <w:szCs w:val="24"/>
        </w:rPr>
        <w:t xml:space="preserve"> there was some frustration </w:t>
      </w:r>
      <w:r w:rsidR="00435EE2">
        <w:rPr>
          <w:rFonts w:ascii="Times New Roman" w:eastAsia="Times New Roman" w:hAnsi="Times New Roman" w:cs="Times New Roman"/>
          <w:sz w:val="24"/>
          <w:szCs w:val="24"/>
        </w:rPr>
        <w:t xml:space="preserve">voiced by participants </w:t>
      </w:r>
      <w:r w:rsidR="0016557C" w:rsidRPr="001A66DF">
        <w:rPr>
          <w:rFonts w:ascii="Times New Roman" w:eastAsia="Times New Roman" w:hAnsi="Times New Roman" w:cs="Times New Roman"/>
          <w:sz w:val="24"/>
          <w:szCs w:val="24"/>
        </w:rPr>
        <w:t xml:space="preserve">over the lack of a specific </w:t>
      </w:r>
      <w:r w:rsidR="00F229F4">
        <w:rPr>
          <w:rFonts w:ascii="Times New Roman" w:eastAsia="Times New Roman" w:hAnsi="Times New Roman" w:cs="Times New Roman"/>
          <w:sz w:val="24"/>
          <w:szCs w:val="24"/>
        </w:rPr>
        <w:t xml:space="preserve">operational </w:t>
      </w:r>
      <w:r w:rsidR="0016557C" w:rsidRPr="001A66DF">
        <w:rPr>
          <w:rFonts w:ascii="Times New Roman" w:eastAsia="Times New Roman" w:hAnsi="Times New Roman" w:cs="Times New Roman"/>
          <w:sz w:val="24"/>
          <w:szCs w:val="24"/>
        </w:rPr>
        <w:t>Goal</w:t>
      </w:r>
      <w:r w:rsidR="0016557C">
        <w:rPr>
          <w:rFonts w:ascii="Times New Roman" w:eastAsia="Times New Roman" w:hAnsi="Times New Roman" w:cs="Times New Roman"/>
          <w:sz w:val="24"/>
          <w:szCs w:val="24"/>
        </w:rPr>
        <w:t xml:space="preserve"> on Culture, it was acknowledged that there are various Goals </w:t>
      </w:r>
      <w:r w:rsidR="007D5FB9">
        <w:rPr>
          <w:rFonts w:ascii="Times New Roman" w:eastAsia="Times New Roman" w:hAnsi="Times New Roman" w:cs="Times New Roman"/>
          <w:sz w:val="24"/>
          <w:szCs w:val="24"/>
        </w:rPr>
        <w:t xml:space="preserve">which </w:t>
      </w:r>
      <w:r w:rsidR="0016557C">
        <w:rPr>
          <w:rFonts w:ascii="Times New Roman" w:eastAsia="Times New Roman" w:hAnsi="Times New Roman" w:cs="Times New Roman"/>
          <w:sz w:val="24"/>
          <w:szCs w:val="24"/>
        </w:rPr>
        <w:t xml:space="preserve">explicitly refer </w:t>
      </w:r>
      <w:r w:rsidR="007D5FB9">
        <w:rPr>
          <w:rFonts w:ascii="Times New Roman" w:eastAsia="Times New Roman" w:hAnsi="Times New Roman" w:cs="Times New Roman"/>
          <w:sz w:val="24"/>
          <w:szCs w:val="24"/>
        </w:rPr>
        <w:t xml:space="preserve">to </w:t>
      </w:r>
      <w:r w:rsidR="0016557C">
        <w:rPr>
          <w:rFonts w:ascii="Times New Roman" w:eastAsia="Times New Roman" w:hAnsi="Times New Roman" w:cs="Times New Roman"/>
          <w:sz w:val="24"/>
          <w:szCs w:val="24"/>
        </w:rPr>
        <w:t>Culture</w:t>
      </w:r>
      <w:r w:rsidR="00616470">
        <w:rPr>
          <w:rFonts w:ascii="Times New Roman" w:eastAsia="Times New Roman" w:hAnsi="Times New Roman" w:cs="Times New Roman"/>
          <w:sz w:val="24"/>
          <w:szCs w:val="24"/>
        </w:rPr>
        <w:t>, for example</w:t>
      </w:r>
      <w:r w:rsidR="0016557C" w:rsidRPr="0016557C">
        <w:rPr>
          <w:rFonts w:ascii="Times New Roman" w:eastAsia="Times New Roman" w:hAnsi="Times New Roman" w:cs="Times New Roman"/>
          <w:sz w:val="24"/>
          <w:szCs w:val="24"/>
        </w:rPr>
        <w:t xml:space="preserve"> </w:t>
      </w:r>
      <w:r w:rsidR="0016557C" w:rsidRPr="001A66DF">
        <w:rPr>
          <w:rFonts w:ascii="Times New Roman" w:eastAsia="Times New Roman" w:hAnsi="Times New Roman" w:cs="Times New Roman"/>
          <w:sz w:val="24"/>
          <w:szCs w:val="24"/>
        </w:rPr>
        <w:t>SDG4 (</w:t>
      </w:r>
      <w:r w:rsidR="00F01F69">
        <w:rPr>
          <w:rFonts w:ascii="Times New Roman" w:eastAsia="Times New Roman" w:hAnsi="Times New Roman" w:cs="Times New Roman"/>
          <w:sz w:val="24"/>
          <w:szCs w:val="24"/>
        </w:rPr>
        <w:t>E</w:t>
      </w:r>
      <w:r w:rsidR="0016557C" w:rsidRPr="001A66DF">
        <w:rPr>
          <w:rFonts w:ascii="Times New Roman" w:eastAsia="Times New Roman" w:hAnsi="Times New Roman" w:cs="Times New Roman"/>
          <w:sz w:val="24"/>
          <w:szCs w:val="24"/>
        </w:rPr>
        <w:t xml:space="preserve">ducation), SDG 8 and 12 (Growth, local development and </w:t>
      </w:r>
      <w:r w:rsidR="007D5FB9" w:rsidRPr="001A66DF">
        <w:rPr>
          <w:rFonts w:ascii="Times New Roman" w:eastAsia="Times New Roman" w:hAnsi="Times New Roman" w:cs="Times New Roman"/>
          <w:sz w:val="24"/>
          <w:szCs w:val="24"/>
        </w:rPr>
        <w:t>Tourism</w:t>
      </w:r>
      <w:r w:rsidR="0016557C">
        <w:rPr>
          <w:rFonts w:ascii="Times New Roman" w:eastAsia="Times New Roman" w:hAnsi="Times New Roman" w:cs="Times New Roman"/>
          <w:sz w:val="24"/>
          <w:szCs w:val="24"/>
        </w:rPr>
        <w:t>/</w:t>
      </w:r>
      <w:r w:rsidR="00616470">
        <w:rPr>
          <w:rFonts w:ascii="Times New Roman" w:eastAsia="Times New Roman" w:hAnsi="Times New Roman" w:cs="Times New Roman"/>
          <w:sz w:val="24"/>
          <w:szCs w:val="24"/>
        </w:rPr>
        <w:t>Production &amp; consumption</w:t>
      </w:r>
      <w:r w:rsidR="0016557C">
        <w:rPr>
          <w:rFonts w:ascii="Times New Roman" w:eastAsia="Times New Roman" w:hAnsi="Times New Roman" w:cs="Times New Roman"/>
          <w:sz w:val="24"/>
          <w:szCs w:val="24"/>
        </w:rPr>
        <w:t xml:space="preserve"> pa</w:t>
      </w:r>
      <w:r w:rsidR="00616470">
        <w:rPr>
          <w:rFonts w:ascii="Times New Roman" w:eastAsia="Times New Roman" w:hAnsi="Times New Roman" w:cs="Times New Roman"/>
          <w:sz w:val="24"/>
          <w:szCs w:val="24"/>
        </w:rPr>
        <w:t>t</w:t>
      </w:r>
      <w:r w:rsidR="0016557C">
        <w:rPr>
          <w:rFonts w:ascii="Times New Roman" w:eastAsia="Times New Roman" w:hAnsi="Times New Roman" w:cs="Times New Roman"/>
          <w:sz w:val="24"/>
          <w:szCs w:val="24"/>
        </w:rPr>
        <w:t>terns</w:t>
      </w:r>
      <w:r w:rsidR="0016557C" w:rsidRPr="001A66DF">
        <w:rPr>
          <w:rFonts w:ascii="Times New Roman" w:eastAsia="Times New Roman" w:hAnsi="Times New Roman" w:cs="Times New Roman"/>
          <w:sz w:val="24"/>
          <w:szCs w:val="24"/>
        </w:rPr>
        <w:t>) and SD</w:t>
      </w:r>
      <w:r w:rsidR="0016557C">
        <w:rPr>
          <w:rFonts w:ascii="Times New Roman" w:eastAsia="Times New Roman" w:hAnsi="Times New Roman" w:cs="Times New Roman"/>
          <w:sz w:val="24"/>
          <w:szCs w:val="24"/>
        </w:rPr>
        <w:t>G 11 (Cultural Heritage/Cities)</w:t>
      </w:r>
      <w:r w:rsidR="00F229F4">
        <w:rPr>
          <w:rFonts w:ascii="Times New Roman" w:eastAsia="Times New Roman" w:hAnsi="Times New Roman" w:cs="Times New Roman"/>
          <w:sz w:val="24"/>
          <w:szCs w:val="24"/>
        </w:rPr>
        <w:t>, that</w:t>
      </w:r>
      <w:r w:rsidR="0016557C">
        <w:rPr>
          <w:rFonts w:ascii="Times New Roman" w:eastAsia="Times New Roman" w:hAnsi="Times New Roman" w:cs="Times New Roman"/>
          <w:sz w:val="24"/>
          <w:szCs w:val="24"/>
        </w:rPr>
        <w:t xml:space="preserve"> may </w:t>
      </w:r>
      <w:r w:rsidR="00616470">
        <w:rPr>
          <w:rFonts w:ascii="Times New Roman" w:eastAsia="Times New Roman" w:hAnsi="Times New Roman" w:cs="Times New Roman"/>
          <w:sz w:val="24"/>
          <w:szCs w:val="24"/>
        </w:rPr>
        <w:t>inspire future work.</w:t>
      </w:r>
      <w:r w:rsidR="0095732D">
        <w:rPr>
          <w:rFonts w:ascii="Times New Roman" w:eastAsia="Times New Roman" w:hAnsi="Times New Roman" w:cs="Times New Roman"/>
          <w:sz w:val="24"/>
          <w:szCs w:val="24"/>
        </w:rPr>
        <w:t xml:space="preserve"> </w:t>
      </w:r>
      <w:r w:rsidR="0095347F">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will</w:t>
      </w:r>
      <w:r w:rsidR="0095347F">
        <w:rPr>
          <w:rFonts w:ascii="Times New Roman" w:eastAsia="Times New Roman" w:hAnsi="Times New Roman" w:cs="Times New Roman"/>
          <w:sz w:val="24"/>
          <w:szCs w:val="24"/>
        </w:rPr>
        <w:t xml:space="preserve"> include discussions on</w:t>
      </w:r>
      <w:r>
        <w:rPr>
          <w:rFonts w:ascii="Times New Roman" w:eastAsia="Times New Roman" w:hAnsi="Times New Roman" w:cs="Times New Roman"/>
          <w:sz w:val="24"/>
          <w:szCs w:val="24"/>
        </w:rPr>
        <w:t xml:space="preserve"> future</w:t>
      </w:r>
      <w:r w:rsidR="0095347F">
        <w:rPr>
          <w:rFonts w:ascii="Times New Roman" w:eastAsia="Times New Roman" w:hAnsi="Times New Roman" w:cs="Times New Roman"/>
          <w:sz w:val="24"/>
          <w:szCs w:val="24"/>
        </w:rPr>
        <w:t xml:space="preserve"> indicators.</w:t>
      </w:r>
    </w:p>
    <w:p w:rsidR="0016557C" w:rsidRDefault="00616470" w:rsidP="001A66DF">
      <w:pPr>
        <w:jc w:val="both"/>
        <w:rPr>
          <w:rFonts w:ascii="Times New Roman" w:eastAsia="Times New Roman" w:hAnsi="Times New Roman" w:cs="Times New Roman"/>
          <w:sz w:val="24"/>
          <w:szCs w:val="24"/>
        </w:rPr>
      </w:pPr>
      <w:r w:rsidRPr="001A66DF">
        <w:rPr>
          <w:rFonts w:ascii="Times New Roman" w:eastAsia="Times New Roman" w:hAnsi="Times New Roman" w:cs="Times New Roman"/>
          <w:sz w:val="24"/>
          <w:szCs w:val="24"/>
        </w:rPr>
        <w:t xml:space="preserve">Culture is also </w:t>
      </w:r>
      <w:r w:rsidR="00751FB2">
        <w:rPr>
          <w:rFonts w:ascii="Times New Roman" w:eastAsia="Times New Roman" w:hAnsi="Times New Roman" w:cs="Times New Roman"/>
          <w:sz w:val="24"/>
          <w:szCs w:val="24"/>
        </w:rPr>
        <w:t>mentioned</w:t>
      </w:r>
      <w:r w:rsidRPr="001A66DF">
        <w:rPr>
          <w:rFonts w:ascii="Times New Roman" w:eastAsia="Times New Roman" w:hAnsi="Times New Roman" w:cs="Times New Roman"/>
          <w:sz w:val="24"/>
          <w:szCs w:val="24"/>
        </w:rPr>
        <w:t xml:space="preserve"> in </w:t>
      </w:r>
      <w:r w:rsidRPr="001A66DF">
        <w:rPr>
          <w:rFonts w:ascii="Times New Roman" w:eastAsia="Times New Roman" w:hAnsi="Times New Roman" w:cs="Times New Roman"/>
          <w:i/>
          <w:sz w:val="24"/>
          <w:szCs w:val="24"/>
        </w:rPr>
        <w:t>The Addis Ababa agenda for action</w:t>
      </w:r>
      <w:r w:rsidR="00F01F69">
        <w:rPr>
          <w:rFonts w:ascii="Times New Roman" w:eastAsia="Times New Roman" w:hAnsi="Times New Roman" w:cs="Times New Roman"/>
          <w:i/>
          <w:sz w:val="24"/>
          <w:szCs w:val="24"/>
        </w:rPr>
        <w:t>,</w:t>
      </w:r>
      <w:r w:rsidRPr="001A66DF">
        <w:rPr>
          <w:rFonts w:ascii="Times New Roman" w:eastAsia="Times New Roman" w:hAnsi="Times New Roman" w:cs="Times New Roman"/>
          <w:sz w:val="24"/>
          <w:szCs w:val="24"/>
        </w:rPr>
        <w:t xml:space="preserve"> agreed in July</w:t>
      </w:r>
      <w:r w:rsidR="00F229F4">
        <w:rPr>
          <w:rFonts w:ascii="Times New Roman" w:eastAsia="Times New Roman" w:hAnsi="Times New Roman" w:cs="Times New Roman"/>
          <w:sz w:val="24"/>
          <w:szCs w:val="24"/>
        </w:rPr>
        <w:t xml:space="preserve"> 2015 </w:t>
      </w:r>
      <w:r w:rsidR="0095347F">
        <w:rPr>
          <w:rFonts w:ascii="Times New Roman" w:eastAsia="Times New Roman" w:hAnsi="Times New Roman" w:cs="Times New Roman"/>
          <w:sz w:val="24"/>
          <w:szCs w:val="24"/>
        </w:rPr>
        <w:t>recognising</w:t>
      </w:r>
      <w:r w:rsidRPr="001A66DF">
        <w:rPr>
          <w:rFonts w:ascii="Times New Roman" w:eastAsia="Times New Roman" w:hAnsi="Times New Roman" w:cs="Times New Roman"/>
          <w:sz w:val="24"/>
          <w:szCs w:val="24"/>
        </w:rPr>
        <w:t xml:space="preserve"> that </w:t>
      </w:r>
      <w:r w:rsidRPr="001A66DF">
        <w:rPr>
          <w:rFonts w:ascii="Times New Roman" w:eastAsia="Times New Roman" w:hAnsi="Times New Roman" w:cs="Times New Roman"/>
          <w:i/>
          <w:sz w:val="24"/>
          <w:szCs w:val="24"/>
        </w:rPr>
        <w:t>cultural heritage, innovation, knowledge and traditional practise, as well as cultural expression of autochthonous peoples and local communities contribute to social welfare and sustainable livelihoods</w:t>
      </w:r>
      <w:r w:rsidRPr="001A66DF">
        <w:rPr>
          <w:rFonts w:ascii="Times New Roman" w:eastAsia="Times New Roman" w:hAnsi="Times New Roman" w:cs="Times New Roman"/>
          <w:sz w:val="24"/>
          <w:szCs w:val="24"/>
        </w:rPr>
        <w:t>.</w:t>
      </w:r>
    </w:p>
    <w:p w:rsidR="00E219CB" w:rsidRDefault="00592102" w:rsidP="00592102">
      <w:pPr>
        <w:jc w:val="both"/>
        <w:rPr>
          <w:rFonts w:ascii="Times New Roman" w:eastAsia="Times New Roman" w:hAnsi="Times New Roman" w:cs="Times New Roman"/>
          <w:sz w:val="24"/>
          <w:szCs w:val="24"/>
        </w:rPr>
      </w:pPr>
      <w:r w:rsidRPr="001A66DF">
        <w:rPr>
          <w:rFonts w:ascii="Times New Roman" w:eastAsia="Times New Roman" w:hAnsi="Times New Roman" w:cs="Times New Roman"/>
          <w:sz w:val="24"/>
          <w:szCs w:val="24"/>
        </w:rPr>
        <w:t>DEVCO</w:t>
      </w:r>
      <w:r w:rsidR="0020093B">
        <w:rPr>
          <w:rFonts w:ascii="Times New Roman" w:eastAsia="Times New Roman" w:hAnsi="Times New Roman" w:cs="Times New Roman"/>
          <w:sz w:val="24"/>
          <w:szCs w:val="24"/>
        </w:rPr>
        <w:t xml:space="preserve">, represented by Jean Louis Ville, Head of Unit in charge of Governance, Democracy, Gender and Human Rights </w:t>
      </w:r>
      <w:r w:rsidRPr="001A66DF">
        <w:rPr>
          <w:rFonts w:ascii="Times New Roman" w:eastAsia="Times New Roman" w:hAnsi="Times New Roman" w:cs="Times New Roman"/>
          <w:sz w:val="24"/>
          <w:szCs w:val="24"/>
        </w:rPr>
        <w:t xml:space="preserve">made an intervention reiterating </w:t>
      </w:r>
      <w:r w:rsidR="00751FB2">
        <w:rPr>
          <w:rFonts w:ascii="Times New Roman" w:eastAsia="Times New Roman" w:hAnsi="Times New Roman" w:cs="Times New Roman"/>
          <w:sz w:val="24"/>
          <w:szCs w:val="24"/>
        </w:rPr>
        <w:t>EU's interest</w:t>
      </w:r>
      <w:r w:rsidRPr="001A66DF">
        <w:rPr>
          <w:rFonts w:ascii="Times New Roman" w:eastAsia="Times New Roman" w:hAnsi="Times New Roman" w:cs="Times New Roman"/>
          <w:sz w:val="24"/>
          <w:szCs w:val="24"/>
        </w:rPr>
        <w:t xml:space="preserve"> in Culture</w:t>
      </w:r>
      <w:r w:rsidR="0095732D">
        <w:rPr>
          <w:rFonts w:ascii="Times New Roman" w:eastAsia="Times New Roman" w:hAnsi="Times New Roman" w:cs="Times New Roman"/>
          <w:sz w:val="24"/>
          <w:szCs w:val="24"/>
        </w:rPr>
        <w:t xml:space="preserve"> </w:t>
      </w:r>
      <w:r w:rsidR="00751FB2">
        <w:rPr>
          <w:rFonts w:ascii="Times New Roman" w:eastAsia="Times New Roman" w:hAnsi="Times New Roman" w:cs="Times New Roman"/>
          <w:sz w:val="24"/>
          <w:szCs w:val="24"/>
        </w:rPr>
        <w:t>in</w:t>
      </w:r>
      <w:r w:rsidR="0095732D">
        <w:rPr>
          <w:rFonts w:ascii="Times New Roman" w:eastAsia="Times New Roman" w:hAnsi="Times New Roman" w:cs="Times New Roman"/>
          <w:sz w:val="24"/>
          <w:szCs w:val="24"/>
        </w:rPr>
        <w:t xml:space="preserve"> development</w:t>
      </w:r>
      <w:r w:rsidRPr="001A66DF">
        <w:rPr>
          <w:rFonts w:ascii="Times New Roman" w:eastAsia="Times New Roman" w:hAnsi="Times New Roman" w:cs="Times New Roman"/>
          <w:sz w:val="24"/>
          <w:szCs w:val="24"/>
        </w:rPr>
        <w:t xml:space="preserve">, </w:t>
      </w:r>
      <w:r w:rsidR="00E219CB">
        <w:rPr>
          <w:rFonts w:ascii="Times New Roman" w:eastAsia="Times New Roman" w:hAnsi="Times New Roman" w:cs="Times New Roman"/>
          <w:sz w:val="24"/>
          <w:szCs w:val="24"/>
        </w:rPr>
        <w:t>as a vector for democracy, human rights and good governance</w:t>
      </w:r>
      <w:r w:rsidRPr="001A66DF">
        <w:rPr>
          <w:rFonts w:ascii="Times New Roman" w:eastAsia="Times New Roman" w:hAnsi="Times New Roman" w:cs="Times New Roman"/>
          <w:sz w:val="24"/>
          <w:szCs w:val="24"/>
        </w:rPr>
        <w:t xml:space="preserve">. </w:t>
      </w:r>
      <w:r w:rsidR="00E219CB">
        <w:rPr>
          <w:rFonts w:ascii="Times New Roman" w:eastAsia="Times New Roman" w:hAnsi="Times New Roman" w:cs="Times New Roman"/>
          <w:sz w:val="24"/>
          <w:szCs w:val="24"/>
        </w:rPr>
        <w:t>This can be illustrated by projects such as the Human Rights film festival in Tunis, or civic education through traditional arts and culture in Swaziland, to spark discussions on human rights at community level.</w:t>
      </w:r>
    </w:p>
    <w:p w:rsidR="00E219CB" w:rsidRDefault="00E219CB" w:rsidP="005921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 recalled that i</w:t>
      </w:r>
      <w:r w:rsidR="00592102" w:rsidRPr="001A66DF">
        <w:rPr>
          <w:rFonts w:ascii="Times New Roman" w:eastAsia="Times New Roman" w:hAnsi="Times New Roman" w:cs="Times New Roman"/>
          <w:sz w:val="24"/>
          <w:szCs w:val="24"/>
        </w:rPr>
        <w:t xml:space="preserve">n development policy the EU focusses on the poorest and more fragile countries, aiming at poverty alleviation and inclusive growth. </w:t>
      </w:r>
      <w:r w:rsidR="0095732D">
        <w:rPr>
          <w:rFonts w:ascii="Times New Roman" w:eastAsia="Times New Roman" w:hAnsi="Times New Roman" w:cs="Times New Roman"/>
          <w:sz w:val="24"/>
          <w:szCs w:val="24"/>
        </w:rPr>
        <w:t>The need</w:t>
      </w:r>
      <w:r w:rsidR="00592102" w:rsidRPr="001A66DF">
        <w:rPr>
          <w:rFonts w:ascii="Times New Roman" w:eastAsia="Times New Roman" w:hAnsi="Times New Roman" w:cs="Times New Roman"/>
          <w:sz w:val="24"/>
          <w:szCs w:val="24"/>
        </w:rPr>
        <w:t xml:space="preserve"> to </w:t>
      </w:r>
      <w:r w:rsidR="0095732D">
        <w:rPr>
          <w:rFonts w:ascii="Times New Roman" w:eastAsia="Times New Roman" w:hAnsi="Times New Roman" w:cs="Times New Roman"/>
          <w:sz w:val="24"/>
          <w:szCs w:val="24"/>
        </w:rPr>
        <w:t xml:space="preserve">improve </w:t>
      </w:r>
      <w:r w:rsidR="00592102" w:rsidRPr="001A66DF">
        <w:rPr>
          <w:rFonts w:ascii="Times New Roman" w:eastAsia="Times New Roman" w:hAnsi="Times New Roman" w:cs="Times New Roman"/>
          <w:sz w:val="24"/>
          <w:szCs w:val="24"/>
        </w:rPr>
        <w:t>understand</w:t>
      </w:r>
      <w:r w:rsidR="0095732D">
        <w:rPr>
          <w:rFonts w:ascii="Times New Roman" w:eastAsia="Times New Roman" w:hAnsi="Times New Roman" w:cs="Times New Roman"/>
          <w:sz w:val="24"/>
          <w:szCs w:val="24"/>
        </w:rPr>
        <w:t>ing of local contexts</w:t>
      </w:r>
      <w:r w:rsidR="00592102" w:rsidRPr="001A66DF">
        <w:rPr>
          <w:rFonts w:ascii="Times New Roman" w:eastAsia="Times New Roman" w:hAnsi="Times New Roman" w:cs="Times New Roman"/>
          <w:sz w:val="24"/>
          <w:szCs w:val="24"/>
        </w:rPr>
        <w:t xml:space="preserve"> in partner countries to design development actions</w:t>
      </w:r>
      <w:r>
        <w:rPr>
          <w:rFonts w:ascii="Times New Roman" w:eastAsia="Times New Roman" w:hAnsi="Times New Roman" w:cs="Times New Roman"/>
          <w:sz w:val="24"/>
          <w:szCs w:val="24"/>
        </w:rPr>
        <w:t xml:space="preserve"> </w:t>
      </w:r>
      <w:r w:rsidR="0095732D">
        <w:rPr>
          <w:rFonts w:ascii="Times New Roman" w:eastAsia="Times New Roman" w:hAnsi="Times New Roman" w:cs="Times New Roman"/>
          <w:sz w:val="24"/>
          <w:szCs w:val="24"/>
        </w:rPr>
        <w:t>was underlined</w:t>
      </w:r>
      <w:r>
        <w:rPr>
          <w:rFonts w:ascii="Times New Roman" w:eastAsia="Times New Roman" w:hAnsi="Times New Roman" w:cs="Times New Roman"/>
          <w:sz w:val="24"/>
          <w:szCs w:val="24"/>
        </w:rPr>
        <w:t xml:space="preserve">. Limitations to cultural rights prevent creation and dissemination of one's culture and heritage, </w:t>
      </w:r>
      <w:r w:rsidR="00435EE2">
        <w:rPr>
          <w:rFonts w:ascii="Times New Roman" w:eastAsia="Times New Roman" w:hAnsi="Times New Roman" w:cs="Times New Roman"/>
          <w:sz w:val="24"/>
          <w:szCs w:val="24"/>
        </w:rPr>
        <w:t xml:space="preserve">and some </w:t>
      </w:r>
      <w:r w:rsidR="00751FB2">
        <w:rPr>
          <w:rFonts w:ascii="Times New Roman" w:eastAsia="Times New Roman" w:hAnsi="Times New Roman" w:cs="Times New Roman"/>
          <w:sz w:val="24"/>
          <w:szCs w:val="24"/>
        </w:rPr>
        <w:t xml:space="preserve">of the </w:t>
      </w:r>
      <w:r w:rsidR="00435EE2">
        <w:rPr>
          <w:rFonts w:ascii="Times New Roman" w:eastAsia="Times New Roman" w:hAnsi="Times New Roman" w:cs="Times New Roman"/>
          <w:sz w:val="24"/>
          <w:szCs w:val="24"/>
        </w:rPr>
        <w:t>projects supported</w:t>
      </w:r>
      <w:r w:rsidR="00751FB2">
        <w:rPr>
          <w:rFonts w:ascii="Times New Roman" w:eastAsia="Times New Roman" w:hAnsi="Times New Roman" w:cs="Times New Roman"/>
          <w:sz w:val="24"/>
          <w:szCs w:val="24"/>
        </w:rPr>
        <w:t xml:space="preserve"> by EU funds</w:t>
      </w:r>
      <w:r w:rsidR="00435EE2">
        <w:rPr>
          <w:rFonts w:ascii="Times New Roman" w:eastAsia="Times New Roman" w:hAnsi="Times New Roman" w:cs="Times New Roman"/>
          <w:sz w:val="24"/>
          <w:szCs w:val="24"/>
        </w:rPr>
        <w:t xml:space="preserve"> aim at strengthening capacities of cultural expression of groups of women and indigenous peoples</w:t>
      </w:r>
      <w:r w:rsidR="00751FB2">
        <w:rPr>
          <w:rFonts w:ascii="Times New Roman" w:eastAsia="Times New Roman" w:hAnsi="Times New Roman" w:cs="Times New Roman"/>
          <w:sz w:val="24"/>
          <w:szCs w:val="24"/>
        </w:rPr>
        <w:t>,</w:t>
      </w:r>
      <w:r w:rsidR="00435EE2">
        <w:rPr>
          <w:rFonts w:ascii="Times New Roman" w:eastAsia="Times New Roman" w:hAnsi="Times New Roman" w:cs="Times New Roman"/>
          <w:sz w:val="24"/>
          <w:szCs w:val="24"/>
        </w:rPr>
        <w:t xml:space="preserve"> for example in Peru. </w:t>
      </w:r>
    </w:p>
    <w:p w:rsidR="00F229F4" w:rsidRDefault="0020093B" w:rsidP="005921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average amount disbursed </w:t>
      </w:r>
      <w:r w:rsidR="00F01F69">
        <w:rPr>
          <w:rFonts w:ascii="Times New Roman" w:eastAsia="Times New Roman" w:hAnsi="Times New Roman" w:cs="Times New Roman"/>
          <w:sz w:val="24"/>
          <w:szCs w:val="24"/>
        </w:rPr>
        <w:t xml:space="preserve">per year </w:t>
      </w:r>
      <w:r>
        <w:rPr>
          <w:rFonts w:ascii="Times New Roman" w:eastAsia="Times New Roman" w:hAnsi="Times New Roman" w:cs="Times New Roman"/>
          <w:sz w:val="24"/>
          <w:szCs w:val="24"/>
        </w:rPr>
        <w:t>in the last 8 years on Culture, stemming from various instruments, is €44</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 xml:space="preserve"> million. </w:t>
      </w:r>
      <w:r w:rsidR="00F229F4">
        <w:rPr>
          <w:rFonts w:ascii="Times New Roman" w:eastAsia="Times New Roman" w:hAnsi="Times New Roman" w:cs="Times New Roman"/>
          <w:sz w:val="24"/>
          <w:szCs w:val="24"/>
        </w:rPr>
        <w:t>A short overview was given on p</w:t>
      </w:r>
      <w:r w:rsidR="0095732D">
        <w:rPr>
          <w:rFonts w:ascii="Times New Roman" w:eastAsia="Times New Roman" w:hAnsi="Times New Roman" w:cs="Times New Roman"/>
          <w:sz w:val="24"/>
          <w:szCs w:val="24"/>
        </w:rPr>
        <w:t>ast programmes</w:t>
      </w:r>
      <w:r w:rsidR="00F229F4">
        <w:rPr>
          <w:rFonts w:ascii="Times New Roman" w:eastAsia="Times New Roman" w:hAnsi="Times New Roman" w:cs="Times New Roman"/>
          <w:sz w:val="24"/>
          <w:szCs w:val="24"/>
        </w:rPr>
        <w:t xml:space="preserve">, </w:t>
      </w:r>
      <w:r w:rsidR="00435EE2">
        <w:rPr>
          <w:rFonts w:ascii="Times New Roman" w:eastAsia="Times New Roman" w:hAnsi="Times New Roman" w:cs="Times New Roman"/>
          <w:sz w:val="24"/>
          <w:szCs w:val="24"/>
        </w:rPr>
        <w:t>in particular</w:t>
      </w:r>
      <w:r w:rsidR="00F229F4">
        <w:rPr>
          <w:rFonts w:ascii="Times New Roman" w:eastAsia="Times New Roman" w:hAnsi="Times New Roman" w:cs="Times New Roman"/>
          <w:sz w:val="24"/>
          <w:szCs w:val="24"/>
        </w:rPr>
        <w:t xml:space="preserve"> Investing in People 2008-2014 – financed through the Development Cooperation (€50M) and ACP Cultures+, financed through the Intra-ACP financial instrument (€30M). Main challenges as regard these instruments for the current period </w:t>
      </w:r>
      <w:r w:rsidR="00435EE2">
        <w:rPr>
          <w:rFonts w:ascii="Times New Roman" w:eastAsia="Times New Roman" w:hAnsi="Times New Roman" w:cs="Times New Roman"/>
          <w:sz w:val="24"/>
          <w:szCs w:val="24"/>
        </w:rPr>
        <w:t xml:space="preserve">include taking up lessons </w:t>
      </w:r>
      <w:r w:rsidR="00F01F69">
        <w:rPr>
          <w:rFonts w:ascii="Times New Roman" w:eastAsia="Times New Roman" w:hAnsi="Times New Roman" w:cs="Times New Roman"/>
          <w:sz w:val="24"/>
          <w:szCs w:val="24"/>
        </w:rPr>
        <w:t xml:space="preserve">learned </w:t>
      </w:r>
      <w:r w:rsidR="00411769">
        <w:rPr>
          <w:rFonts w:ascii="Times New Roman" w:eastAsia="Times New Roman" w:hAnsi="Times New Roman" w:cs="Times New Roman"/>
          <w:sz w:val="24"/>
          <w:szCs w:val="24"/>
        </w:rPr>
        <w:t xml:space="preserve">from previous programmes, </w:t>
      </w:r>
      <w:r w:rsidR="00435EE2">
        <w:rPr>
          <w:rFonts w:ascii="Times New Roman" w:eastAsia="Times New Roman" w:hAnsi="Times New Roman" w:cs="Times New Roman"/>
          <w:sz w:val="24"/>
          <w:szCs w:val="24"/>
        </w:rPr>
        <w:t>focussing on culture as a tool for innovation, leading to structuring and longer term action, as well as clear indic</w:t>
      </w:r>
      <w:r w:rsidR="00411769">
        <w:rPr>
          <w:rFonts w:ascii="Times New Roman" w:eastAsia="Times New Roman" w:hAnsi="Times New Roman" w:cs="Times New Roman"/>
          <w:sz w:val="24"/>
          <w:szCs w:val="24"/>
        </w:rPr>
        <w:t>a</w:t>
      </w:r>
      <w:r w:rsidR="00435EE2">
        <w:rPr>
          <w:rFonts w:ascii="Times New Roman" w:eastAsia="Times New Roman" w:hAnsi="Times New Roman" w:cs="Times New Roman"/>
          <w:sz w:val="24"/>
          <w:szCs w:val="24"/>
        </w:rPr>
        <w:t>tors and sustained results assessment</w:t>
      </w:r>
      <w:r w:rsidR="00411769">
        <w:rPr>
          <w:rFonts w:ascii="Times New Roman" w:eastAsia="Times New Roman" w:hAnsi="Times New Roman" w:cs="Times New Roman"/>
          <w:sz w:val="24"/>
          <w:szCs w:val="24"/>
        </w:rPr>
        <w:t xml:space="preserve"> efforts</w:t>
      </w:r>
      <w:r w:rsidR="00F229F4">
        <w:rPr>
          <w:rFonts w:ascii="Times New Roman" w:eastAsia="Times New Roman" w:hAnsi="Times New Roman" w:cs="Times New Roman"/>
          <w:sz w:val="24"/>
          <w:szCs w:val="24"/>
        </w:rPr>
        <w:t xml:space="preserve">. </w:t>
      </w:r>
    </w:p>
    <w:p w:rsidR="00411769" w:rsidRPr="009F4121" w:rsidRDefault="00411769" w:rsidP="004117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few speakers highlighted the </w:t>
      </w:r>
      <w:r w:rsidRPr="003244BE">
        <w:rPr>
          <w:rFonts w:ascii="Times New Roman" w:hAnsi="Times New Roman" w:cs="Times New Roman"/>
          <w:sz w:val="24"/>
          <w:szCs w:val="24"/>
        </w:rPr>
        <w:t xml:space="preserve">Paradigm shift from “cultural diplomacy” as showcasing one’s country/culture to mutual learning, </w:t>
      </w:r>
      <w:r>
        <w:rPr>
          <w:rFonts w:ascii="Times New Roman" w:hAnsi="Times New Roman" w:cs="Times New Roman"/>
          <w:sz w:val="24"/>
          <w:szCs w:val="24"/>
        </w:rPr>
        <w:t xml:space="preserve">to </w:t>
      </w:r>
      <w:r w:rsidRPr="003244BE">
        <w:rPr>
          <w:rFonts w:ascii="Times New Roman" w:hAnsi="Times New Roman" w:cs="Times New Roman"/>
          <w:sz w:val="24"/>
          <w:szCs w:val="24"/>
        </w:rPr>
        <w:t>“co-creation” based on eq</w:t>
      </w:r>
      <w:r>
        <w:rPr>
          <w:rFonts w:ascii="Times New Roman" w:hAnsi="Times New Roman" w:cs="Times New Roman"/>
          <w:sz w:val="24"/>
          <w:szCs w:val="24"/>
        </w:rPr>
        <w:t xml:space="preserve">ual partnerships; building long </w:t>
      </w:r>
      <w:r w:rsidRPr="003244BE">
        <w:rPr>
          <w:rFonts w:ascii="Times New Roman" w:hAnsi="Times New Roman" w:cs="Times New Roman"/>
          <w:sz w:val="24"/>
          <w:szCs w:val="24"/>
        </w:rPr>
        <w:t xml:space="preserve">term relationships people-to-people, </w:t>
      </w:r>
      <w:r>
        <w:rPr>
          <w:rFonts w:ascii="Times New Roman" w:hAnsi="Times New Roman" w:cs="Times New Roman"/>
          <w:sz w:val="24"/>
          <w:szCs w:val="24"/>
        </w:rPr>
        <w:t xml:space="preserve">and enhancing the role of </w:t>
      </w:r>
      <w:r w:rsidRPr="003244BE">
        <w:rPr>
          <w:rFonts w:ascii="Times New Roman" w:hAnsi="Times New Roman" w:cs="Times New Roman"/>
          <w:sz w:val="24"/>
          <w:szCs w:val="24"/>
        </w:rPr>
        <w:t>civil society</w:t>
      </w:r>
      <w:r>
        <w:rPr>
          <w:rFonts w:ascii="Times New Roman" w:eastAsia="Times New Roman" w:hAnsi="Times New Roman" w:cs="Times New Roman"/>
          <w:sz w:val="24"/>
          <w:szCs w:val="24"/>
        </w:rPr>
        <w:t>.</w:t>
      </w:r>
    </w:p>
    <w:p w:rsidR="003244BE" w:rsidRDefault="008F0BE9" w:rsidP="008F0BE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recalled by Commissioner </w:t>
      </w:r>
      <w:r w:rsidR="0020093B">
        <w:rPr>
          <w:rFonts w:ascii="Times New Roman" w:eastAsia="Times New Roman" w:hAnsi="Times New Roman" w:cs="Times New Roman"/>
          <w:sz w:val="24"/>
          <w:szCs w:val="24"/>
        </w:rPr>
        <w:t xml:space="preserve">Tibor </w:t>
      </w:r>
      <w:r>
        <w:rPr>
          <w:rFonts w:ascii="Times New Roman" w:eastAsia="Times New Roman" w:hAnsi="Times New Roman" w:cs="Times New Roman"/>
          <w:sz w:val="24"/>
          <w:szCs w:val="24"/>
        </w:rPr>
        <w:t xml:space="preserve">Navracsics, </w:t>
      </w:r>
      <w:r w:rsidR="0020093B">
        <w:rPr>
          <w:rFonts w:ascii="Times New Roman" w:eastAsia="Times New Roman" w:hAnsi="Times New Roman" w:cs="Times New Roman"/>
          <w:sz w:val="24"/>
          <w:szCs w:val="24"/>
        </w:rPr>
        <w:t xml:space="preserve">in Charge of Education, Culture, Youth and Sport, </w:t>
      </w:r>
      <w:r>
        <w:rPr>
          <w:rFonts w:ascii="Times New Roman" w:eastAsia="Times New Roman" w:hAnsi="Times New Roman" w:cs="Times New Roman"/>
          <w:sz w:val="24"/>
          <w:szCs w:val="24"/>
        </w:rPr>
        <w:t>a</w:t>
      </w:r>
      <w:r w:rsidR="0095732D" w:rsidRPr="001A66DF">
        <w:rPr>
          <w:rFonts w:ascii="Times New Roman" w:eastAsia="Times New Roman" w:hAnsi="Times New Roman" w:cs="Times New Roman"/>
          <w:sz w:val="24"/>
          <w:szCs w:val="24"/>
        </w:rPr>
        <w:t xml:space="preserve"> broad EU strategy on enhancing cooperation and people to people exchanges is under preparation</w:t>
      </w:r>
      <w:r w:rsidR="00050AD1">
        <w:rPr>
          <w:rFonts w:ascii="Times New Roman" w:eastAsia="Times New Roman" w:hAnsi="Times New Roman" w:cs="Times New Roman"/>
          <w:sz w:val="24"/>
          <w:szCs w:val="24"/>
        </w:rPr>
        <w:t xml:space="preserve"> (lead EEAS/EAC</w:t>
      </w:r>
      <w:r w:rsidR="00F01F69">
        <w:rPr>
          <w:rFonts w:ascii="Times New Roman" w:eastAsia="Times New Roman" w:hAnsi="Times New Roman" w:cs="Times New Roman"/>
          <w:sz w:val="24"/>
          <w:szCs w:val="24"/>
        </w:rPr>
        <w:t>, DEVCO associated</w:t>
      </w:r>
      <w:r w:rsidR="00050AD1">
        <w:rPr>
          <w:rFonts w:ascii="Times New Roman" w:eastAsia="Times New Roman" w:hAnsi="Times New Roman" w:cs="Times New Roman"/>
          <w:sz w:val="24"/>
          <w:szCs w:val="24"/>
        </w:rPr>
        <w:t>)</w:t>
      </w:r>
      <w:r w:rsidR="0020093B">
        <w:rPr>
          <w:rFonts w:ascii="Times New Roman" w:eastAsia="Times New Roman" w:hAnsi="Times New Roman" w:cs="Times New Roman"/>
          <w:sz w:val="24"/>
          <w:szCs w:val="24"/>
        </w:rPr>
        <w:t xml:space="preserve">, </w:t>
      </w:r>
      <w:r w:rsidR="0095732D" w:rsidRPr="001A66DF">
        <w:rPr>
          <w:rFonts w:ascii="Times New Roman" w:eastAsia="Times New Roman" w:hAnsi="Times New Roman" w:cs="Times New Roman"/>
          <w:sz w:val="24"/>
          <w:szCs w:val="24"/>
        </w:rPr>
        <w:t xml:space="preserve">and should provide an overarching framework </w:t>
      </w:r>
      <w:r>
        <w:rPr>
          <w:rFonts w:ascii="Times New Roman" w:eastAsia="Times New Roman" w:hAnsi="Times New Roman" w:cs="Times New Roman"/>
          <w:sz w:val="24"/>
          <w:szCs w:val="24"/>
        </w:rPr>
        <w:t>for a more coordinated approach, improving</w:t>
      </w:r>
      <w:r w:rsidR="0095732D" w:rsidRPr="001A66DF">
        <w:rPr>
          <w:rFonts w:ascii="Times New Roman" w:eastAsia="Times New Roman" w:hAnsi="Times New Roman" w:cs="Times New Roman"/>
          <w:sz w:val="24"/>
          <w:szCs w:val="24"/>
        </w:rPr>
        <w:t xml:space="preserve"> coherence </w:t>
      </w:r>
      <w:r>
        <w:rPr>
          <w:rFonts w:ascii="Times New Roman" w:eastAsia="Times New Roman" w:hAnsi="Times New Roman" w:cs="Times New Roman"/>
          <w:sz w:val="24"/>
          <w:szCs w:val="24"/>
        </w:rPr>
        <w:t>in external action</w:t>
      </w:r>
      <w:r w:rsidR="0095732D" w:rsidRPr="001A66DF">
        <w:rPr>
          <w:rFonts w:ascii="Times New Roman" w:eastAsia="Times New Roman" w:hAnsi="Times New Roman" w:cs="Times New Roman"/>
          <w:sz w:val="24"/>
          <w:szCs w:val="24"/>
        </w:rPr>
        <w:t>.</w:t>
      </w:r>
      <w:r w:rsidR="0020093B">
        <w:rPr>
          <w:rFonts w:ascii="Times New Roman" w:eastAsia="Times New Roman" w:hAnsi="Times New Roman" w:cs="Times New Roman"/>
          <w:sz w:val="24"/>
          <w:szCs w:val="24"/>
        </w:rPr>
        <w:t xml:space="preserve"> </w:t>
      </w:r>
      <w:r w:rsidR="00411769">
        <w:rPr>
          <w:rFonts w:ascii="Times New Roman" w:eastAsia="Times New Roman" w:hAnsi="Times New Roman" w:cs="Times New Roman"/>
          <w:sz w:val="24"/>
          <w:szCs w:val="24"/>
        </w:rPr>
        <w:t xml:space="preserve">The </w:t>
      </w:r>
      <w:r w:rsidR="003217A3">
        <w:rPr>
          <w:rFonts w:ascii="Times New Roman" w:eastAsia="Times New Roman" w:hAnsi="Times New Roman" w:cs="Times New Roman"/>
          <w:sz w:val="24"/>
          <w:szCs w:val="24"/>
        </w:rPr>
        <w:t>Commissioner</w:t>
      </w:r>
      <w:r w:rsidR="0020093B">
        <w:rPr>
          <w:rFonts w:ascii="Times New Roman" w:eastAsia="Times New Roman" w:hAnsi="Times New Roman" w:cs="Times New Roman"/>
          <w:sz w:val="24"/>
          <w:szCs w:val="24"/>
        </w:rPr>
        <w:t xml:space="preserve"> also emphasised the importance to take </w:t>
      </w:r>
      <w:r w:rsidR="00411769">
        <w:rPr>
          <w:rFonts w:ascii="Times New Roman" w:eastAsia="Times New Roman" w:hAnsi="Times New Roman" w:cs="Times New Roman"/>
          <w:sz w:val="24"/>
          <w:szCs w:val="24"/>
        </w:rPr>
        <w:t xml:space="preserve">urgent, </w:t>
      </w:r>
      <w:r w:rsidR="0020093B">
        <w:rPr>
          <w:rFonts w:ascii="Times New Roman" w:eastAsia="Times New Roman" w:hAnsi="Times New Roman" w:cs="Times New Roman"/>
          <w:sz w:val="24"/>
          <w:szCs w:val="24"/>
        </w:rPr>
        <w:t>drastic measures to ensure the protection of world heritage.</w:t>
      </w:r>
    </w:p>
    <w:p w:rsidR="003244BE" w:rsidRDefault="001A66DF" w:rsidP="001A66DF">
      <w:pPr>
        <w:jc w:val="both"/>
        <w:rPr>
          <w:rFonts w:ascii="Times New Roman" w:eastAsia="Times New Roman" w:hAnsi="Times New Roman" w:cs="Times New Roman"/>
          <w:sz w:val="24"/>
          <w:szCs w:val="24"/>
        </w:rPr>
      </w:pPr>
      <w:r w:rsidRPr="001A66DF">
        <w:rPr>
          <w:rFonts w:ascii="Times New Roman" w:eastAsia="Times New Roman" w:hAnsi="Times New Roman" w:cs="Times New Roman"/>
          <w:sz w:val="24"/>
          <w:szCs w:val="24"/>
        </w:rPr>
        <w:t xml:space="preserve">The Minister of Culture </w:t>
      </w:r>
      <w:r w:rsidR="0095347F">
        <w:rPr>
          <w:rFonts w:ascii="Times New Roman" w:eastAsia="Times New Roman" w:hAnsi="Times New Roman" w:cs="Times New Roman"/>
          <w:sz w:val="24"/>
          <w:szCs w:val="24"/>
        </w:rPr>
        <w:t xml:space="preserve">from Luxembourg, </w:t>
      </w:r>
      <w:proofErr w:type="spellStart"/>
      <w:r w:rsidR="0095347F">
        <w:rPr>
          <w:rFonts w:ascii="Times New Roman" w:eastAsia="Times New Roman" w:hAnsi="Times New Roman" w:cs="Times New Roman"/>
          <w:sz w:val="24"/>
          <w:szCs w:val="24"/>
        </w:rPr>
        <w:t>Maggy</w:t>
      </w:r>
      <w:proofErr w:type="spellEnd"/>
      <w:r w:rsidR="0095347F">
        <w:rPr>
          <w:rFonts w:ascii="Times New Roman" w:eastAsia="Times New Roman" w:hAnsi="Times New Roman" w:cs="Times New Roman"/>
          <w:sz w:val="24"/>
          <w:szCs w:val="24"/>
        </w:rPr>
        <w:t xml:space="preserve"> Nagel, </w:t>
      </w:r>
      <w:r w:rsidRPr="001A66DF">
        <w:rPr>
          <w:rFonts w:ascii="Times New Roman" w:eastAsia="Times New Roman" w:hAnsi="Times New Roman" w:cs="Times New Roman"/>
          <w:sz w:val="24"/>
          <w:szCs w:val="24"/>
        </w:rPr>
        <w:t xml:space="preserve">concluded that Culture conveys values, </w:t>
      </w:r>
      <w:r w:rsidR="003244BE">
        <w:rPr>
          <w:rFonts w:ascii="Times New Roman" w:eastAsia="Times New Roman" w:hAnsi="Times New Roman" w:cs="Times New Roman"/>
          <w:sz w:val="24"/>
          <w:szCs w:val="24"/>
        </w:rPr>
        <w:t>and a European consensus should be built upon</w:t>
      </w:r>
      <w:r w:rsidRPr="001A66DF">
        <w:rPr>
          <w:rFonts w:ascii="Times New Roman" w:eastAsia="Times New Roman" w:hAnsi="Times New Roman" w:cs="Times New Roman"/>
          <w:sz w:val="24"/>
          <w:szCs w:val="24"/>
        </w:rPr>
        <w:t xml:space="preserve"> Culture and Development</w:t>
      </w:r>
      <w:r w:rsidR="0095347F">
        <w:rPr>
          <w:rFonts w:ascii="Times New Roman" w:eastAsia="Times New Roman" w:hAnsi="Times New Roman" w:cs="Times New Roman"/>
          <w:sz w:val="24"/>
          <w:szCs w:val="24"/>
        </w:rPr>
        <w:t>.</w:t>
      </w:r>
      <w:r w:rsidRPr="001A66DF">
        <w:rPr>
          <w:rFonts w:ascii="Times New Roman" w:eastAsia="Times New Roman" w:hAnsi="Times New Roman" w:cs="Times New Roman"/>
          <w:sz w:val="24"/>
          <w:szCs w:val="24"/>
        </w:rPr>
        <w:t xml:space="preserve"> </w:t>
      </w:r>
      <w:r w:rsidR="0095347F">
        <w:rPr>
          <w:rFonts w:ascii="Times New Roman" w:eastAsia="Times New Roman" w:hAnsi="Times New Roman" w:cs="Times New Roman"/>
          <w:sz w:val="24"/>
          <w:szCs w:val="24"/>
        </w:rPr>
        <w:t>She suggest</w:t>
      </w:r>
      <w:r w:rsidR="003217A3">
        <w:rPr>
          <w:rFonts w:ascii="Times New Roman" w:eastAsia="Times New Roman" w:hAnsi="Times New Roman" w:cs="Times New Roman"/>
          <w:sz w:val="24"/>
          <w:szCs w:val="24"/>
        </w:rPr>
        <w:t>ed</w:t>
      </w:r>
      <w:r w:rsidRPr="001A66DF">
        <w:rPr>
          <w:rFonts w:ascii="Times New Roman" w:eastAsia="Times New Roman" w:hAnsi="Times New Roman" w:cs="Times New Roman"/>
          <w:sz w:val="24"/>
          <w:szCs w:val="24"/>
        </w:rPr>
        <w:t xml:space="preserve"> EU MS and EU should continue to enhance the place of Cult</w:t>
      </w:r>
      <w:r w:rsidR="0095347F">
        <w:rPr>
          <w:rFonts w:ascii="Times New Roman" w:eastAsia="Times New Roman" w:hAnsi="Times New Roman" w:cs="Times New Roman"/>
          <w:sz w:val="24"/>
          <w:szCs w:val="24"/>
        </w:rPr>
        <w:t xml:space="preserve">ure in the Post 2015 Agenda, </w:t>
      </w:r>
      <w:r w:rsidR="003244BE">
        <w:rPr>
          <w:rFonts w:ascii="Times New Roman" w:eastAsia="Times New Roman" w:hAnsi="Times New Roman" w:cs="Times New Roman"/>
          <w:sz w:val="24"/>
          <w:szCs w:val="24"/>
        </w:rPr>
        <w:t>for a holistic and integrated approach to Culture and development</w:t>
      </w:r>
      <w:r w:rsidR="00411769">
        <w:rPr>
          <w:rFonts w:ascii="Times New Roman" w:eastAsia="Times New Roman" w:hAnsi="Times New Roman" w:cs="Times New Roman"/>
          <w:sz w:val="24"/>
          <w:szCs w:val="24"/>
        </w:rPr>
        <w:t>.</w:t>
      </w:r>
    </w:p>
    <w:p w:rsidR="003244BE" w:rsidRDefault="003244BE" w:rsidP="003244BE">
      <w:pPr>
        <w:pStyle w:val="ListParagraph"/>
      </w:pPr>
    </w:p>
    <w:p w:rsidR="00592102" w:rsidRDefault="00F01F69" w:rsidP="001A66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Ines Alves</w:t>
      </w:r>
    </w:p>
    <w:p w:rsidR="00F01F69" w:rsidRPr="009F4121" w:rsidRDefault="00F01F69" w:rsidP="001A66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 Aid Policy Officer/Culture</w:t>
      </w:r>
    </w:p>
    <w:p w:rsidR="001A66DF" w:rsidRPr="009F4121" w:rsidRDefault="001A66DF">
      <w:pPr>
        <w:rPr>
          <w:rFonts w:ascii="Times New Roman" w:hAnsi="Times New Roman" w:cs="Times New Roman"/>
          <w:sz w:val="24"/>
          <w:szCs w:val="24"/>
        </w:rPr>
      </w:pPr>
    </w:p>
    <w:p w:rsidR="001A66DF" w:rsidRPr="009F4121" w:rsidRDefault="001A66DF">
      <w:pPr>
        <w:rPr>
          <w:rFonts w:ascii="Times New Roman" w:hAnsi="Times New Roman" w:cs="Times New Roman"/>
          <w:sz w:val="24"/>
          <w:szCs w:val="24"/>
        </w:rPr>
      </w:pPr>
    </w:p>
    <w:sectPr w:rsidR="001A66DF" w:rsidRPr="009F41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36DE6"/>
    <w:multiLevelType w:val="hybridMultilevel"/>
    <w:tmpl w:val="C0ECB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CAF633C"/>
    <w:multiLevelType w:val="hybridMultilevel"/>
    <w:tmpl w:val="38661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E034EC"/>
    <w:multiLevelType w:val="hybridMultilevel"/>
    <w:tmpl w:val="53D4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F7D5D0A"/>
    <w:multiLevelType w:val="hybridMultilevel"/>
    <w:tmpl w:val="EAAEB478"/>
    <w:lvl w:ilvl="0" w:tplc="7C26431C">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6"/>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6DF"/>
    <w:rsid w:val="00050AD1"/>
    <w:rsid w:val="00072B31"/>
    <w:rsid w:val="0016557C"/>
    <w:rsid w:val="001A66DF"/>
    <w:rsid w:val="0020093B"/>
    <w:rsid w:val="0026595A"/>
    <w:rsid w:val="003217A3"/>
    <w:rsid w:val="003244BE"/>
    <w:rsid w:val="00411769"/>
    <w:rsid w:val="00435EE2"/>
    <w:rsid w:val="00460C77"/>
    <w:rsid w:val="004C629D"/>
    <w:rsid w:val="00543D35"/>
    <w:rsid w:val="00592102"/>
    <w:rsid w:val="00616470"/>
    <w:rsid w:val="00751FB2"/>
    <w:rsid w:val="007D5FB9"/>
    <w:rsid w:val="008E4840"/>
    <w:rsid w:val="008F0BE9"/>
    <w:rsid w:val="0095347F"/>
    <w:rsid w:val="0095732D"/>
    <w:rsid w:val="009F4121"/>
    <w:rsid w:val="00C07398"/>
    <w:rsid w:val="00C262B4"/>
    <w:rsid w:val="00CC2564"/>
    <w:rsid w:val="00DA5A7A"/>
    <w:rsid w:val="00E219CB"/>
    <w:rsid w:val="00E50478"/>
    <w:rsid w:val="00F01F69"/>
    <w:rsid w:val="00F229F4"/>
    <w:rsid w:val="00FA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AD1"/>
    <w:pPr>
      <w:spacing w:after="0" w:line="240" w:lineRule="auto"/>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7D5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FB9"/>
    <w:rPr>
      <w:rFonts w:ascii="Tahoma" w:hAnsi="Tahoma" w:cs="Tahoma"/>
      <w:sz w:val="16"/>
      <w:szCs w:val="16"/>
    </w:rPr>
  </w:style>
  <w:style w:type="character" w:styleId="CommentReference">
    <w:name w:val="annotation reference"/>
    <w:basedOn w:val="DefaultParagraphFont"/>
    <w:uiPriority w:val="99"/>
    <w:semiHidden/>
    <w:unhideWhenUsed/>
    <w:rsid w:val="007D5FB9"/>
    <w:rPr>
      <w:sz w:val="16"/>
      <w:szCs w:val="16"/>
    </w:rPr>
  </w:style>
  <w:style w:type="paragraph" w:styleId="CommentText">
    <w:name w:val="annotation text"/>
    <w:basedOn w:val="Normal"/>
    <w:link w:val="CommentTextChar"/>
    <w:uiPriority w:val="99"/>
    <w:semiHidden/>
    <w:unhideWhenUsed/>
    <w:rsid w:val="007D5FB9"/>
    <w:pPr>
      <w:spacing w:line="240" w:lineRule="auto"/>
    </w:pPr>
    <w:rPr>
      <w:sz w:val="20"/>
      <w:szCs w:val="20"/>
    </w:rPr>
  </w:style>
  <w:style w:type="character" w:customStyle="1" w:styleId="CommentTextChar">
    <w:name w:val="Comment Text Char"/>
    <w:basedOn w:val="DefaultParagraphFont"/>
    <w:link w:val="CommentText"/>
    <w:uiPriority w:val="99"/>
    <w:semiHidden/>
    <w:rsid w:val="007D5FB9"/>
    <w:rPr>
      <w:sz w:val="20"/>
      <w:szCs w:val="20"/>
    </w:rPr>
  </w:style>
  <w:style w:type="paragraph" w:styleId="CommentSubject">
    <w:name w:val="annotation subject"/>
    <w:basedOn w:val="CommentText"/>
    <w:next w:val="CommentText"/>
    <w:link w:val="CommentSubjectChar"/>
    <w:uiPriority w:val="99"/>
    <w:semiHidden/>
    <w:unhideWhenUsed/>
    <w:rsid w:val="007D5FB9"/>
    <w:rPr>
      <w:b/>
      <w:bCs/>
    </w:rPr>
  </w:style>
  <w:style w:type="character" w:customStyle="1" w:styleId="CommentSubjectChar">
    <w:name w:val="Comment Subject Char"/>
    <w:basedOn w:val="CommentTextChar"/>
    <w:link w:val="CommentSubject"/>
    <w:uiPriority w:val="99"/>
    <w:semiHidden/>
    <w:rsid w:val="007D5FB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AD1"/>
    <w:pPr>
      <w:spacing w:after="0" w:line="240" w:lineRule="auto"/>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7D5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FB9"/>
    <w:rPr>
      <w:rFonts w:ascii="Tahoma" w:hAnsi="Tahoma" w:cs="Tahoma"/>
      <w:sz w:val="16"/>
      <w:szCs w:val="16"/>
    </w:rPr>
  </w:style>
  <w:style w:type="character" w:styleId="CommentReference">
    <w:name w:val="annotation reference"/>
    <w:basedOn w:val="DefaultParagraphFont"/>
    <w:uiPriority w:val="99"/>
    <w:semiHidden/>
    <w:unhideWhenUsed/>
    <w:rsid w:val="007D5FB9"/>
    <w:rPr>
      <w:sz w:val="16"/>
      <w:szCs w:val="16"/>
    </w:rPr>
  </w:style>
  <w:style w:type="paragraph" w:styleId="CommentText">
    <w:name w:val="annotation text"/>
    <w:basedOn w:val="Normal"/>
    <w:link w:val="CommentTextChar"/>
    <w:uiPriority w:val="99"/>
    <w:semiHidden/>
    <w:unhideWhenUsed/>
    <w:rsid w:val="007D5FB9"/>
    <w:pPr>
      <w:spacing w:line="240" w:lineRule="auto"/>
    </w:pPr>
    <w:rPr>
      <w:sz w:val="20"/>
      <w:szCs w:val="20"/>
    </w:rPr>
  </w:style>
  <w:style w:type="character" w:customStyle="1" w:styleId="CommentTextChar">
    <w:name w:val="Comment Text Char"/>
    <w:basedOn w:val="DefaultParagraphFont"/>
    <w:link w:val="CommentText"/>
    <w:uiPriority w:val="99"/>
    <w:semiHidden/>
    <w:rsid w:val="007D5FB9"/>
    <w:rPr>
      <w:sz w:val="20"/>
      <w:szCs w:val="20"/>
    </w:rPr>
  </w:style>
  <w:style w:type="paragraph" w:styleId="CommentSubject">
    <w:name w:val="annotation subject"/>
    <w:basedOn w:val="CommentText"/>
    <w:next w:val="CommentText"/>
    <w:link w:val="CommentSubjectChar"/>
    <w:uiPriority w:val="99"/>
    <w:semiHidden/>
    <w:unhideWhenUsed/>
    <w:rsid w:val="007D5FB9"/>
    <w:rPr>
      <w:b/>
      <w:bCs/>
    </w:rPr>
  </w:style>
  <w:style w:type="character" w:customStyle="1" w:styleId="CommentSubjectChar">
    <w:name w:val="Comment Subject Char"/>
    <w:basedOn w:val="CommentTextChar"/>
    <w:link w:val="CommentSubject"/>
    <w:uiPriority w:val="99"/>
    <w:semiHidden/>
    <w:rsid w:val="007D5F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37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ALVES Ines (DEVCO)</dc:creator>
  <cp:lastModifiedBy>Bruno Duarte</cp:lastModifiedBy>
  <cp:revision>1</cp:revision>
  <cp:lastPrinted>2015-12-07T15:50:00Z</cp:lastPrinted>
  <dcterms:created xsi:type="dcterms:W3CDTF">2016-01-25T12:47:00Z</dcterms:created>
  <dcterms:modified xsi:type="dcterms:W3CDTF">2016-01-25T12:47:00Z</dcterms:modified>
</cp:coreProperties>
</file>