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5C700" w14:textId="77777777" w:rsidR="00A00950" w:rsidRPr="00D2735C" w:rsidRDefault="00A00950">
      <w:pPr>
        <w:rPr>
          <w:lang w:val="fr-FR"/>
        </w:rPr>
      </w:pPr>
    </w:p>
    <w:p w14:paraId="7CD6B8C6" w14:textId="0B802711" w:rsidR="00B77564" w:rsidRPr="00D2735C" w:rsidRDefault="00E81929" w:rsidP="00B92E95">
      <w:pPr>
        <w:jc w:val="center"/>
        <w:rPr>
          <w:b/>
          <w:lang w:val="fr-FR"/>
        </w:rPr>
      </w:pPr>
      <w:r w:rsidRPr="00D2735C">
        <w:rPr>
          <w:b/>
          <w:lang w:val="fr-FR"/>
        </w:rPr>
        <w:t>Matrice récapitulative</w:t>
      </w:r>
      <w:r w:rsidR="00940A05" w:rsidRPr="00D2735C">
        <w:rPr>
          <w:b/>
          <w:lang w:val="fr-FR"/>
        </w:rPr>
        <w:t xml:space="preserve"> </w:t>
      </w:r>
      <w:r w:rsidR="00B92E95" w:rsidRPr="00D2735C">
        <w:rPr>
          <w:b/>
          <w:lang w:val="fr-FR"/>
        </w:rPr>
        <w:t xml:space="preserve">– </w:t>
      </w:r>
      <w:r w:rsidR="00940A05" w:rsidRPr="00D2735C">
        <w:rPr>
          <w:b/>
          <w:lang w:val="fr-FR"/>
        </w:rPr>
        <w:t>Identification des </w:t>
      </w:r>
      <w:r w:rsidR="00CA3511" w:rsidRPr="00D2735C">
        <w:rPr>
          <w:b/>
          <w:lang w:val="fr-FR"/>
        </w:rPr>
        <w:t>thèmes</w:t>
      </w:r>
      <w:r w:rsidR="00940A05" w:rsidRPr="00D2735C">
        <w:rPr>
          <w:b/>
          <w:lang w:val="fr-FR"/>
        </w:rPr>
        <w:t xml:space="preserve"> clé</w:t>
      </w:r>
      <w:r w:rsidRPr="00D2735C">
        <w:rPr>
          <w:b/>
          <w:lang w:val="fr-FR"/>
        </w:rPr>
        <w:t>s</w:t>
      </w:r>
      <w:r w:rsidR="00940A05" w:rsidRPr="00D2735C">
        <w:rPr>
          <w:b/>
          <w:lang w:val="fr-FR"/>
        </w:rPr>
        <w:t> pour les </w:t>
      </w:r>
      <w:r w:rsidR="00CA3511" w:rsidRPr="00D2735C">
        <w:rPr>
          <w:b/>
          <w:lang w:val="fr-FR"/>
        </w:rPr>
        <w:t>ateliers</w:t>
      </w:r>
      <w:r w:rsidR="00940A05" w:rsidRPr="00D2735C">
        <w:rPr>
          <w:b/>
          <w:lang w:val="fr-FR"/>
        </w:rPr>
        <w:t xml:space="preserve"> régionaux</w:t>
      </w:r>
      <w:r w:rsidR="00940A05" w:rsidRPr="00D2735C">
        <w:rPr>
          <w:rFonts w:ascii="Arial" w:hAnsi="Arial" w:cs="Arial"/>
          <w:color w:val="555555"/>
          <w:sz w:val="20"/>
          <w:szCs w:val="20"/>
          <w:lang w:val="fr-FR"/>
        </w:rPr>
        <w:t xml:space="preserve"> </w:t>
      </w:r>
      <w:r w:rsidR="00940A05" w:rsidRPr="00D2735C">
        <w:rPr>
          <w:rFonts w:ascii="Arial" w:hAnsi="Arial" w:cs="Arial"/>
          <w:color w:val="555555"/>
          <w:sz w:val="20"/>
          <w:szCs w:val="20"/>
          <w:lang w:val="fr-FR"/>
        </w:rPr>
        <w:br/>
      </w:r>
      <w:r w:rsidR="00940A05" w:rsidRPr="00D2735C">
        <w:rPr>
          <w:rFonts w:ascii="Arial" w:hAnsi="Arial" w:cs="Arial"/>
          <w:color w:val="555555"/>
          <w:sz w:val="20"/>
          <w:szCs w:val="20"/>
          <w:shd w:val="clear" w:color="auto" w:fill="EEF9FA"/>
          <w:lang w:val="fr-FR"/>
        </w:rPr>
        <w:t> </w:t>
      </w:r>
    </w:p>
    <w:p w14:paraId="4E8CE3D6" w14:textId="0691B676" w:rsidR="00044771" w:rsidRPr="00D2735C" w:rsidRDefault="00081D52">
      <w:pPr>
        <w:rPr>
          <w:lang w:val="fr-FR"/>
        </w:rPr>
      </w:pPr>
      <w:r w:rsidRPr="00D2735C">
        <w:rPr>
          <w:lang w:val="fr-FR"/>
        </w:rPr>
        <w:t>Nom</w:t>
      </w:r>
      <w:r w:rsidR="003069EE" w:rsidRPr="00D2735C">
        <w:rPr>
          <w:lang w:val="fr-FR"/>
        </w:rPr>
        <w:t xml:space="preserve"> du part</w:t>
      </w:r>
      <w:r w:rsidRPr="00D2735C">
        <w:rPr>
          <w:lang w:val="fr-FR"/>
        </w:rPr>
        <w:t>enai</w:t>
      </w:r>
      <w:r w:rsidR="003069EE" w:rsidRPr="00D2735C">
        <w:rPr>
          <w:lang w:val="fr-FR"/>
        </w:rPr>
        <w:t>r</w:t>
      </w:r>
      <w:r w:rsidRPr="00D2735C">
        <w:rPr>
          <w:lang w:val="fr-FR"/>
        </w:rPr>
        <w:t>e</w:t>
      </w:r>
      <w:r w:rsidR="00097487" w:rsidRPr="00D2735C">
        <w:rPr>
          <w:lang w:val="fr-FR"/>
        </w:rPr>
        <w:t xml:space="preserve">- </w:t>
      </w:r>
      <w:r w:rsidR="00CA3511" w:rsidRPr="00D2735C">
        <w:rPr>
          <w:lang w:val="fr-FR"/>
        </w:rPr>
        <w:t>Cocher d’une croix</w:t>
      </w:r>
      <w:r w:rsidRPr="00D2735C">
        <w:rPr>
          <w:lang w:val="fr-FR"/>
        </w:rPr>
        <w:t xml:space="preserve"> </w:t>
      </w:r>
      <w:r w:rsidR="00CA3511" w:rsidRPr="00D2735C">
        <w:rPr>
          <w:lang w:val="fr-FR"/>
        </w:rPr>
        <w:t>la case correspondant a</w:t>
      </w:r>
      <w:r w:rsidRPr="00D2735C">
        <w:rPr>
          <w:lang w:val="fr-FR"/>
        </w:rPr>
        <w:t xml:space="preserve">u </w:t>
      </w:r>
      <w:r w:rsidR="003069EE" w:rsidRPr="00D2735C">
        <w:rPr>
          <w:lang w:val="fr-FR"/>
        </w:rPr>
        <w:t xml:space="preserve">nom de votre agence </w:t>
      </w:r>
      <w:r w:rsidR="00097487" w:rsidRPr="00D2735C">
        <w:rPr>
          <w:lang w:val="fr-FR"/>
        </w:rPr>
        <w:t>:</w:t>
      </w:r>
    </w:p>
    <w:p w14:paraId="39308CE6" w14:textId="77777777" w:rsidR="00C34E51" w:rsidRPr="00D2735C" w:rsidRDefault="00C34E51">
      <w:pPr>
        <w:rPr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1"/>
        <w:gridCol w:w="2355"/>
        <w:gridCol w:w="1024"/>
      </w:tblGrid>
      <w:tr w:rsidR="00097487" w:rsidRPr="00D2735C" w14:paraId="552DDAE0" w14:textId="1C94D42C" w:rsidTr="00097487">
        <w:trPr>
          <w:jc w:val="center"/>
        </w:trPr>
        <w:tc>
          <w:tcPr>
            <w:tcW w:w="0" w:type="auto"/>
          </w:tcPr>
          <w:p w14:paraId="1D2B91D4" w14:textId="19B09232" w:rsidR="00097487" w:rsidRPr="00D2735C" w:rsidRDefault="00C34E51" w:rsidP="004A7981">
            <w:pPr>
              <w:rPr>
                <w:lang w:val="fr-FR"/>
              </w:rPr>
            </w:pPr>
            <w:r w:rsidRPr="00D2735C">
              <w:rPr>
                <w:lang w:val="fr-FR"/>
              </w:rPr>
              <w:t>Maroc</w:t>
            </w:r>
          </w:p>
        </w:tc>
        <w:tc>
          <w:tcPr>
            <w:tcW w:w="0" w:type="auto"/>
          </w:tcPr>
          <w:p w14:paraId="2B862B0A" w14:textId="56FC4E57" w:rsidR="00097487" w:rsidRPr="00D2735C" w:rsidRDefault="00C34E51" w:rsidP="004A7981">
            <w:pPr>
              <w:rPr>
                <w:lang w:val="fr-FR"/>
              </w:rPr>
            </w:pPr>
            <w:r w:rsidRPr="00D2735C">
              <w:rPr>
                <w:lang w:val="fr-FR"/>
              </w:rPr>
              <w:t>INSAF</w:t>
            </w:r>
          </w:p>
        </w:tc>
        <w:tc>
          <w:tcPr>
            <w:tcW w:w="1024" w:type="dxa"/>
          </w:tcPr>
          <w:p w14:paraId="149C5A1A" w14:textId="6E684152" w:rsidR="00097487" w:rsidRPr="00D2735C" w:rsidRDefault="00097487" w:rsidP="004A7981">
            <w:pPr>
              <w:rPr>
                <w:lang w:val="fr-FR"/>
              </w:rPr>
            </w:pPr>
          </w:p>
        </w:tc>
      </w:tr>
      <w:tr w:rsidR="00097487" w:rsidRPr="00D2735C" w14:paraId="4B2CDDDF" w14:textId="4D39612D" w:rsidTr="00097487">
        <w:trPr>
          <w:jc w:val="center"/>
        </w:trPr>
        <w:tc>
          <w:tcPr>
            <w:tcW w:w="0" w:type="auto"/>
          </w:tcPr>
          <w:p w14:paraId="5B329EB6" w14:textId="4D4E41D3" w:rsidR="00097487" w:rsidRPr="00D2735C" w:rsidRDefault="00CA3511" w:rsidP="004A7981">
            <w:pPr>
              <w:rPr>
                <w:lang w:val="fr-FR"/>
              </w:rPr>
            </w:pPr>
            <w:r w:rsidRPr="00D2735C">
              <w:rPr>
                <w:lang w:val="fr-FR"/>
              </w:rPr>
              <w:t>Cô</w:t>
            </w:r>
            <w:r w:rsidR="00C34E51" w:rsidRPr="00D2735C">
              <w:rPr>
                <w:lang w:val="fr-FR"/>
              </w:rPr>
              <w:t>te d’Ivoire</w:t>
            </w:r>
          </w:p>
        </w:tc>
        <w:tc>
          <w:tcPr>
            <w:tcW w:w="0" w:type="auto"/>
          </w:tcPr>
          <w:p w14:paraId="1C7BB2C9" w14:textId="77777777" w:rsidR="00C34E51" w:rsidRPr="00D2735C" w:rsidRDefault="00C34E51" w:rsidP="004A7981">
            <w:pPr>
              <w:rPr>
                <w:lang w:val="fr-FR"/>
              </w:rPr>
            </w:pPr>
            <w:proofErr w:type="spellStart"/>
            <w:r w:rsidRPr="00D2735C">
              <w:rPr>
                <w:lang w:val="fr-FR"/>
              </w:rPr>
              <w:t>Fundacion</w:t>
            </w:r>
            <w:proofErr w:type="spellEnd"/>
            <w:r w:rsidRPr="00D2735C">
              <w:rPr>
                <w:lang w:val="fr-FR"/>
              </w:rPr>
              <w:t xml:space="preserve"> Save the</w:t>
            </w:r>
          </w:p>
          <w:p w14:paraId="3FFF9611" w14:textId="31B88F38" w:rsidR="00C34E51" w:rsidRPr="00D2735C" w:rsidRDefault="00C34E51" w:rsidP="004A7981">
            <w:pPr>
              <w:rPr>
                <w:lang w:val="fr-FR"/>
              </w:rPr>
            </w:pPr>
            <w:proofErr w:type="spellStart"/>
            <w:r w:rsidRPr="00D2735C">
              <w:rPr>
                <w:lang w:val="fr-FR"/>
              </w:rPr>
              <w:t>Children</w:t>
            </w:r>
            <w:proofErr w:type="spellEnd"/>
          </w:p>
        </w:tc>
        <w:tc>
          <w:tcPr>
            <w:tcW w:w="1024" w:type="dxa"/>
          </w:tcPr>
          <w:p w14:paraId="2D51CAFF" w14:textId="77777777" w:rsidR="00097487" w:rsidRPr="00D2735C" w:rsidRDefault="00097487" w:rsidP="004A7981">
            <w:pPr>
              <w:rPr>
                <w:lang w:val="fr-FR"/>
              </w:rPr>
            </w:pPr>
          </w:p>
        </w:tc>
      </w:tr>
      <w:tr w:rsidR="00097487" w:rsidRPr="00D2735C" w14:paraId="710B1F0C" w14:textId="35E575B3" w:rsidTr="00097487">
        <w:trPr>
          <w:jc w:val="center"/>
        </w:trPr>
        <w:tc>
          <w:tcPr>
            <w:tcW w:w="0" w:type="auto"/>
          </w:tcPr>
          <w:p w14:paraId="134889BC" w14:textId="0E274E38" w:rsidR="00097487" w:rsidRPr="00D2735C" w:rsidRDefault="00CA3511" w:rsidP="004A7981">
            <w:pPr>
              <w:rPr>
                <w:lang w:val="fr-FR"/>
              </w:rPr>
            </w:pPr>
            <w:r w:rsidRPr="00D2735C">
              <w:rPr>
                <w:lang w:val="fr-FR"/>
              </w:rPr>
              <w:t>Séné</w:t>
            </w:r>
            <w:r w:rsidR="00C34E51" w:rsidRPr="00D2735C">
              <w:rPr>
                <w:lang w:val="fr-FR"/>
              </w:rPr>
              <w:t>gal</w:t>
            </w:r>
          </w:p>
        </w:tc>
        <w:tc>
          <w:tcPr>
            <w:tcW w:w="0" w:type="auto"/>
          </w:tcPr>
          <w:p w14:paraId="1631CFBF" w14:textId="0167DA08" w:rsidR="00097487" w:rsidRPr="00D2735C" w:rsidRDefault="00C34E51" w:rsidP="004A7981">
            <w:pPr>
              <w:rPr>
                <w:lang w:val="fr-FR"/>
              </w:rPr>
            </w:pPr>
            <w:r w:rsidRPr="00D2735C">
              <w:rPr>
                <w:lang w:val="fr-FR"/>
              </w:rPr>
              <w:t xml:space="preserve">Aide au développement </w:t>
            </w:r>
          </w:p>
          <w:p w14:paraId="60D89CFA" w14:textId="246DCE7D" w:rsidR="00C34E51" w:rsidRPr="00D2735C" w:rsidRDefault="00C34E51" w:rsidP="004A7981">
            <w:pPr>
              <w:rPr>
                <w:lang w:val="fr-FR"/>
              </w:rPr>
            </w:pPr>
            <w:r w:rsidRPr="00D2735C">
              <w:rPr>
                <w:lang w:val="fr-FR"/>
              </w:rPr>
              <w:t xml:space="preserve">Gembloux </w:t>
            </w:r>
          </w:p>
        </w:tc>
        <w:tc>
          <w:tcPr>
            <w:tcW w:w="1024" w:type="dxa"/>
          </w:tcPr>
          <w:p w14:paraId="3EE11E6E" w14:textId="77777777" w:rsidR="00097487" w:rsidRPr="00D2735C" w:rsidRDefault="00097487" w:rsidP="004A7981">
            <w:pPr>
              <w:rPr>
                <w:lang w:val="fr-FR"/>
              </w:rPr>
            </w:pPr>
          </w:p>
        </w:tc>
      </w:tr>
      <w:tr w:rsidR="00097487" w:rsidRPr="00D2735C" w14:paraId="35E9DFD8" w14:textId="5D5949F6" w:rsidTr="00097487">
        <w:trPr>
          <w:jc w:val="center"/>
        </w:trPr>
        <w:tc>
          <w:tcPr>
            <w:tcW w:w="0" w:type="auto"/>
          </w:tcPr>
          <w:p w14:paraId="52B315B4" w14:textId="3A0DAB90" w:rsidR="00097487" w:rsidRPr="00D2735C" w:rsidRDefault="00CA3511" w:rsidP="004A7981">
            <w:pPr>
              <w:rPr>
                <w:lang w:val="fr-FR"/>
              </w:rPr>
            </w:pPr>
            <w:r w:rsidRPr="00D2735C">
              <w:rPr>
                <w:lang w:val="fr-FR"/>
              </w:rPr>
              <w:t>Cô</w:t>
            </w:r>
            <w:r w:rsidR="00C34E51" w:rsidRPr="00D2735C">
              <w:rPr>
                <w:lang w:val="fr-FR"/>
              </w:rPr>
              <w:t>te d’Ivoire</w:t>
            </w:r>
          </w:p>
        </w:tc>
        <w:tc>
          <w:tcPr>
            <w:tcW w:w="0" w:type="auto"/>
          </w:tcPr>
          <w:p w14:paraId="3B548E75" w14:textId="1E3E0326" w:rsidR="00097487" w:rsidRPr="00D2735C" w:rsidRDefault="00C34E51" w:rsidP="004A7981">
            <w:pPr>
              <w:rPr>
                <w:lang w:val="fr-FR"/>
              </w:rPr>
            </w:pPr>
            <w:proofErr w:type="spellStart"/>
            <w:r w:rsidRPr="00D2735C">
              <w:rPr>
                <w:lang w:val="fr-FR"/>
              </w:rPr>
              <w:t>Fondazione</w:t>
            </w:r>
            <w:proofErr w:type="spellEnd"/>
            <w:r w:rsidRPr="00D2735C">
              <w:rPr>
                <w:lang w:val="fr-FR"/>
              </w:rPr>
              <w:t xml:space="preserve"> AVSI</w:t>
            </w:r>
          </w:p>
        </w:tc>
        <w:tc>
          <w:tcPr>
            <w:tcW w:w="1024" w:type="dxa"/>
          </w:tcPr>
          <w:p w14:paraId="457740B4" w14:textId="77777777" w:rsidR="00097487" w:rsidRPr="00D2735C" w:rsidRDefault="00097487" w:rsidP="004A7981">
            <w:pPr>
              <w:rPr>
                <w:lang w:val="fr-FR"/>
              </w:rPr>
            </w:pPr>
          </w:p>
        </w:tc>
      </w:tr>
      <w:tr w:rsidR="00097487" w:rsidRPr="00D2735C" w14:paraId="47D16304" w14:textId="0AFA072B" w:rsidTr="00097487">
        <w:trPr>
          <w:jc w:val="center"/>
        </w:trPr>
        <w:tc>
          <w:tcPr>
            <w:tcW w:w="0" w:type="auto"/>
          </w:tcPr>
          <w:p w14:paraId="683D23EE" w14:textId="229EE483" w:rsidR="00097487" w:rsidRPr="00D2735C" w:rsidRDefault="00CA3511" w:rsidP="004A7981">
            <w:pPr>
              <w:rPr>
                <w:lang w:val="fr-FR"/>
              </w:rPr>
            </w:pPr>
            <w:r w:rsidRPr="00D2735C">
              <w:rPr>
                <w:lang w:val="fr-FR"/>
              </w:rPr>
              <w:t>Haï</w:t>
            </w:r>
            <w:r w:rsidR="00C34E51" w:rsidRPr="00D2735C">
              <w:rPr>
                <w:lang w:val="fr-FR"/>
              </w:rPr>
              <w:t>ti</w:t>
            </w:r>
          </w:p>
        </w:tc>
        <w:tc>
          <w:tcPr>
            <w:tcW w:w="0" w:type="auto"/>
          </w:tcPr>
          <w:p w14:paraId="0C983FB9" w14:textId="10645A7C" w:rsidR="00097487" w:rsidRPr="00D2735C" w:rsidRDefault="00C34E51" w:rsidP="004A7981">
            <w:pPr>
              <w:rPr>
                <w:lang w:val="fr-FR"/>
              </w:rPr>
            </w:pPr>
            <w:r w:rsidRPr="00D2735C">
              <w:rPr>
                <w:lang w:val="fr-FR"/>
              </w:rPr>
              <w:t xml:space="preserve">Oxfam </w:t>
            </w:r>
            <w:proofErr w:type="spellStart"/>
            <w:r w:rsidRPr="00D2735C">
              <w:rPr>
                <w:lang w:val="fr-FR"/>
              </w:rPr>
              <w:t>Italia</w:t>
            </w:r>
            <w:proofErr w:type="spellEnd"/>
          </w:p>
        </w:tc>
        <w:tc>
          <w:tcPr>
            <w:tcW w:w="1024" w:type="dxa"/>
          </w:tcPr>
          <w:p w14:paraId="34F1C4EE" w14:textId="77777777" w:rsidR="00097487" w:rsidRPr="00D2735C" w:rsidRDefault="00097487" w:rsidP="004A7981">
            <w:pPr>
              <w:rPr>
                <w:lang w:val="fr-FR"/>
              </w:rPr>
            </w:pPr>
          </w:p>
        </w:tc>
      </w:tr>
    </w:tbl>
    <w:p w14:paraId="6D4C1044" w14:textId="77777777" w:rsidR="00FF73AF" w:rsidRPr="00D2735C" w:rsidRDefault="00FF73AF">
      <w:pPr>
        <w:rPr>
          <w:lang w:val="fr-FR"/>
        </w:rPr>
      </w:pPr>
    </w:p>
    <w:p w14:paraId="59FED1A7" w14:textId="06A1E401" w:rsidR="00FF73AF" w:rsidRPr="00D2735C" w:rsidRDefault="00CA3511" w:rsidP="00FF73AF">
      <w:pPr>
        <w:rPr>
          <w:lang w:val="fr-FR"/>
        </w:rPr>
      </w:pPr>
      <w:r w:rsidRPr="00D2735C">
        <w:rPr>
          <w:lang w:val="fr-FR"/>
        </w:rPr>
        <w:t>D</w:t>
      </w:r>
      <w:r w:rsidR="006665C0" w:rsidRPr="00D2735C">
        <w:rPr>
          <w:lang w:val="fr-FR"/>
        </w:rPr>
        <w:t xml:space="preserve">ate </w:t>
      </w:r>
      <w:r w:rsidRPr="00D2735C">
        <w:rPr>
          <w:lang w:val="fr-FR"/>
        </w:rPr>
        <w:t>de</w:t>
      </w:r>
      <w:r w:rsidR="006665C0" w:rsidRPr="00D2735C">
        <w:rPr>
          <w:lang w:val="fr-FR"/>
        </w:rPr>
        <w:t xml:space="preserve"> </w:t>
      </w:r>
      <w:r w:rsidR="00E81929" w:rsidRPr="00D2735C">
        <w:rPr>
          <w:lang w:val="fr-FR"/>
        </w:rPr>
        <w:t>remplis</w:t>
      </w:r>
      <w:r w:rsidR="006665C0" w:rsidRPr="00D2735C">
        <w:rPr>
          <w:lang w:val="fr-FR"/>
        </w:rPr>
        <w:t xml:space="preserve">sage du </w:t>
      </w:r>
      <w:r w:rsidRPr="00D2735C">
        <w:rPr>
          <w:lang w:val="fr-FR"/>
        </w:rPr>
        <w:t>questionnaire</w:t>
      </w:r>
      <w:r w:rsidR="00D2735C">
        <w:rPr>
          <w:lang w:val="fr-FR"/>
        </w:rPr>
        <w:t> :</w:t>
      </w:r>
    </w:p>
    <w:p w14:paraId="4963160A" w14:textId="77777777" w:rsidR="009132E0" w:rsidRPr="00D2735C" w:rsidRDefault="009132E0" w:rsidP="00FF73AF">
      <w:pPr>
        <w:rPr>
          <w:lang w:val="fr-FR"/>
        </w:rPr>
      </w:pPr>
    </w:p>
    <w:p w14:paraId="2F5E3776" w14:textId="76C9EE05" w:rsidR="00FF73AF" w:rsidRPr="00D2735C" w:rsidRDefault="00CA3511" w:rsidP="00FF73AF">
      <w:pPr>
        <w:rPr>
          <w:lang w:val="fr-FR"/>
        </w:rPr>
      </w:pPr>
      <w:r w:rsidRPr="00D2735C">
        <w:rPr>
          <w:lang w:val="fr-FR"/>
        </w:rPr>
        <w:t>Nom de la</w:t>
      </w:r>
      <w:r w:rsidR="00015AE3" w:rsidRPr="00D2735C">
        <w:rPr>
          <w:lang w:val="fr-FR"/>
        </w:rPr>
        <w:t xml:space="preserve"> personne</w:t>
      </w:r>
      <w:r w:rsidRPr="00D2735C">
        <w:rPr>
          <w:lang w:val="fr-FR"/>
        </w:rPr>
        <w:t xml:space="preserve"> ayant rempli</w:t>
      </w:r>
      <w:r w:rsidR="00E81929" w:rsidRPr="00D2735C">
        <w:rPr>
          <w:lang w:val="fr-FR"/>
        </w:rPr>
        <w:t xml:space="preserve"> le </w:t>
      </w:r>
      <w:r w:rsidRPr="00D2735C">
        <w:rPr>
          <w:lang w:val="fr-FR"/>
        </w:rPr>
        <w:t>questionnaire</w:t>
      </w:r>
      <w:r w:rsidR="00992334" w:rsidRPr="00D2735C">
        <w:rPr>
          <w:lang w:val="fr-FR"/>
        </w:rPr>
        <w:t xml:space="preserve"> :</w:t>
      </w:r>
      <w:r w:rsidR="00015AE3" w:rsidRPr="00D2735C">
        <w:rPr>
          <w:lang w:val="fr-FR"/>
        </w:rPr>
        <w:t xml:space="preserve"> </w:t>
      </w:r>
    </w:p>
    <w:p w14:paraId="272C6740" w14:textId="77777777" w:rsidR="009132E0" w:rsidRPr="00D2735C" w:rsidRDefault="009132E0" w:rsidP="00FF73AF">
      <w:pPr>
        <w:rPr>
          <w:lang w:val="fr-FR"/>
        </w:rPr>
      </w:pPr>
    </w:p>
    <w:p w14:paraId="6EEC070E" w14:textId="1BA09D25" w:rsidR="003A7972" w:rsidRPr="00D2735C" w:rsidRDefault="00F43783" w:rsidP="00FF73AF">
      <w:pPr>
        <w:rPr>
          <w:lang w:val="fr-FR"/>
        </w:rPr>
      </w:pPr>
      <w:r w:rsidRPr="00D2735C">
        <w:rPr>
          <w:lang w:val="fr-FR"/>
        </w:rPr>
        <w:t>Dans le tablea</w:t>
      </w:r>
      <w:r w:rsidR="00E81929" w:rsidRPr="00D2735C">
        <w:rPr>
          <w:lang w:val="fr-FR"/>
        </w:rPr>
        <w:t xml:space="preserve">u </w:t>
      </w:r>
      <w:r w:rsidR="00CA3511" w:rsidRPr="00D2735C">
        <w:rPr>
          <w:lang w:val="fr-FR"/>
        </w:rPr>
        <w:t>ci-dessous</w:t>
      </w:r>
      <w:r w:rsidR="00E81929" w:rsidRPr="00D2735C">
        <w:rPr>
          <w:lang w:val="fr-FR"/>
        </w:rPr>
        <w:t>,</w:t>
      </w:r>
      <w:r w:rsidR="006665C0" w:rsidRPr="00D2735C">
        <w:rPr>
          <w:lang w:val="fr-FR"/>
        </w:rPr>
        <w:t xml:space="preserve"> </w:t>
      </w:r>
      <w:r w:rsidR="00A577DD" w:rsidRPr="00D2735C">
        <w:rPr>
          <w:lang w:val="fr-FR"/>
        </w:rPr>
        <w:t>passez en revue</w:t>
      </w:r>
      <w:r w:rsidR="006665C0" w:rsidRPr="00D2735C">
        <w:rPr>
          <w:lang w:val="fr-FR"/>
        </w:rPr>
        <w:t xml:space="preserve"> les </w:t>
      </w:r>
      <w:r w:rsidR="00A577DD" w:rsidRPr="00D2735C">
        <w:rPr>
          <w:lang w:val="fr-FR"/>
        </w:rPr>
        <w:t>thèmes</w:t>
      </w:r>
      <w:r w:rsidR="006665C0" w:rsidRPr="00D2735C">
        <w:rPr>
          <w:lang w:val="fr-FR"/>
        </w:rPr>
        <w:t xml:space="preserve"> exposés dans la colonne </w:t>
      </w:r>
      <w:r w:rsidR="00992334" w:rsidRPr="00D2735C">
        <w:rPr>
          <w:lang w:val="fr-FR"/>
        </w:rPr>
        <w:t>de gauche</w:t>
      </w:r>
      <w:r w:rsidRPr="00D2735C">
        <w:rPr>
          <w:lang w:val="fr-FR"/>
        </w:rPr>
        <w:t xml:space="preserve">. </w:t>
      </w:r>
      <w:r w:rsidR="00E81929" w:rsidRPr="00D2735C">
        <w:rPr>
          <w:lang w:val="fr-FR"/>
        </w:rPr>
        <w:t xml:space="preserve">Ensuite, </w:t>
      </w:r>
      <w:r w:rsidR="00A577DD" w:rsidRPr="00D2735C">
        <w:rPr>
          <w:lang w:val="fr-FR"/>
        </w:rPr>
        <w:t>marquez</w:t>
      </w:r>
      <w:r w:rsidRPr="00D2735C">
        <w:rPr>
          <w:lang w:val="fr-FR"/>
        </w:rPr>
        <w:t xml:space="preserve"> </w:t>
      </w:r>
      <w:r w:rsidR="00A577DD" w:rsidRPr="00D2735C">
        <w:rPr>
          <w:lang w:val="fr-FR"/>
        </w:rPr>
        <w:t xml:space="preserve">d’une croix dans </w:t>
      </w:r>
      <w:r w:rsidRPr="00D2735C">
        <w:rPr>
          <w:lang w:val="fr-FR"/>
        </w:rPr>
        <w:t xml:space="preserve">la colonne de droite </w:t>
      </w:r>
      <w:r w:rsidR="00A577DD" w:rsidRPr="00D2735C">
        <w:rPr>
          <w:lang w:val="fr-FR"/>
        </w:rPr>
        <w:t>les</w:t>
      </w:r>
      <w:r w:rsidRPr="00D2735C">
        <w:rPr>
          <w:lang w:val="fr-FR"/>
        </w:rPr>
        <w:t xml:space="preserve"> 5 </w:t>
      </w:r>
      <w:r w:rsidR="00A577DD" w:rsidRPr="00D2735C">
        <w:rPr>
          <w:lang w:val="fr-FR"/>
        </w:rPr>
        <w:t>thèmes</w:t>
      </w:r>
      <w:r w:rsidR="00992334" w:rsidRPr="00D2735C">
        <w:rPr>
          <w:lang w:val="fr-FR"/>
        </w:rPr>
        <w:t xml:space="preserve"> </w:t>
      </w:r>
      <w:r w:rsidR="00A577DD" w:rsidRPr="00D2735C">
        <w:rPr>
          <w:lang w:val="fr-FR"/>
        </w:rPr>
        <w:t>pour lesquels votre agence</w:t>
      </w:r>
      <w:r w:rsidR="006665C0" w:rsidRPr="00D2735C">
        <w:rPr>
          <w:lang w:val="fr-FR"/>
        </w:rPr>
        <w:t xml:space="preserve"> peut partager des Bonnes Pratiques et des Leçons Apprises avec d’autres partenaires et des  parties prenantes</w:t>
      </w:r>
      <w:r w:rsidR="00A577DD" w:rsidRPr="00D2735C">
        <w:rPr>
          <w:lang w:val="fr-FR"/>
        </w:rPr>
        <w:t xml:space="preserve"> au niveau international</w:t>
      </w:r>
      <w:r w:rsidR="006665C0" w:rsidRPr="00D2735C">
        <w:rPr>
          <w:lang w:val="fr-FR"/>
        </w:rPr>
        <w:t xml:space="preserve">. </w:t>
      </w:r>
    </w:p>
    <w:p w14:paraId="7E35A45A" w14:textId="77777777" w:rsidR="006665C0" w:rsidRPr="00D2735C" w:rsidRDefault="006665C0" w:rsidP="00FF73AF">
      <w:pPr>
        <w:rPr>
          <w:lang w:val="fr-FR"/>
        </w:rPr>
      </w:pPr>
    </w:p>
    <w:p w14:paraId="07D9FFE5" w14:textId="216C6077" w:rsidR="009132E0" w:rsidRPr="00D2735C" w:rsidRDefault="00801411" w:rsidP="00FF73AF">
      <w:pPr>
        <w:rPr>
          <w:lang w:val="fr-FR"/>
        </w:rPr>
      </w:pPr>
      <w:r w:rsidRPr="00D2735C">
        <w:rPr>
          <w:lang w:val="fr-FR"/>
        </w:rPr>
        <w:t>Dan</w:t>
      </w:r>
      <w:r w:rsidR="00A577DD" w:rsidRPr="00D2735C">
        <w:rPr>
          <w:lang w:val="fr-FR"/>
        </w:rPr>
        <w:t>s le cas où quelque chose ne serai</w:t>
      </w:r>
      <w:r w:rsidRPr="00D2735C">
        <w:rPr>
          <w:lang w:val="fr-FR"/>
        </w:rPr>
        <w:t>t</w:t>
      </w:r>
      <w:r w:rsidR="009132E0" w:rsidRPr="00D2735C">
        <w:rPr>
          <w:lang w:val="fr-FR"/>
        </w:rPr>
        <w:t xml:space="preserve"> pas </w:t>
      </w:r>
      <w:proofErr w:type="gramStart"/>
      <w:r w:rsidR="009132E0" w:rsidRPr="00D2735C">
        <w:rPr>
          <w:lang w:val="fr-FR"/>
        </w:rPr>
        <w:t>cla</w:t>
      </w:r>
      <w:r w:rsidR="00A577DD" w:rsidRPr="00D2735C">
        <w:rPr>
          <w:lang w:val="fr-FR"/>
        </w:rPr>
        <w:t>ir</w:t>
      </w:r>
      <w:proofErr w:type="gramEnd"/>
      <w:r w:rsidR="00A577DD" w:rsidRPr="00D2735C">
        <w:rPr>
          <w:lang w:val="fr-FR"/>
        </w:rPr>
        <w:t>,</w:t>
      </w:r>
      <w:r w:rsidR="009132E0" w:rsidRPr="00D2735C">
        <w:rPr>
          <w:lang w:val="fr-FR"/>
        </w:rPr>
        <w:t xml:space="preserve"> </w:t>
      </w:r>
      <w:r w:rsidR="00D01398" w:rsidRPr="00D2735C">
        <w:rPr>
          <w:lang w:val="fr-FR"/>
        </w:rPr>
        <w:t>nous pouvons</w:t>
      </w:r>
      <w:r w:rsidRPr="00D2735C">
        <w:rPr>
          <w:lang w:val="fr-FR"/>
        </w:rPr>
        <w:t xml:space="preserve"> l’</w:t>
      </w:r>
      <w:r w:rsidR="009132E0" w:rsidRPr="00D2735C">
        <w:rPr>
          <w:lang w:val="fr-FR"/>
        </w:rPr>
        <w:t>expliquer sur Skype.</w:t>
      </w:r>
    </w:p>
    <w:p w14:paraId="6C06DEDE" w14:textId="25996779" w:rsidR="009132E0" w:rsidRPr="00D2735C" w:rsidRDefault="006665C0" w:rsidP="00FF73AF">
      <w:pPr>
        <w:rPr>
          <w:lang w:val="fr-FR"/>
        </w:rPr>
      </w:pPr>
      <w:r w:rsidRPr="00D2735C">
        <w:rPr>
          <w:lang w:val="fr-FR"/>
        </w:rPr>
        <w:t xml:space="preserve">Merci d’utiliser la </w:t>
      </w:r>
      <w:r w:rsidR="00D01398" w:rsidRPr="00D2735C">
        <w:rPr>
          <w:lang w:val="fr-FR"/>
        </w:rPr>
        <w:t>“</w:t>
      </w:r>
      <w:proofErr w:type="spellStart"/>
      <w:r w:rsidR="009132E0" w:rsidRPr="00D2735C">
        <w:rPr>
          <w:lang w:val="fr-FR"/>
        </w:rPr>
        <w:t>Two</w:t>
      </w:r>
      <w:proofErr w:type="spellEnd"/>
      <w:r w:rsidR="009132E0" w:rsidRPr="00D2735C">
        <w:rPr>
          <w:lang w:val="fr-FR"/>
        </w:rPr>
        <w:t xml:space="preserve"> </w:t>
      </w:r>
      <w:proofErr w:type="spellStart"/>
      <w:r w:rsidR="009132E0" w:rsidRPr="00D2735C">
        <w:rPr>
          <w:lang w:val="fr-FR"/>
        </w:rPr>
        <w:t>Way</w:t>
      </w:r>
      <w:proofErr w:type="spellEnd"/>
      <w:r w:rsidR="009132E0" w:rsidRPr="00D2735C">
        <w:rPr>
          <w:lang w:val="fr-FR"/>
        </w:rPr>
        <w:t xml:space="preserve"> Platform</w:t>
      </w:r>
      <w:r w:rsidR="00D01398" w:rsidRPr="00D2735C">
        <w:rPr>
          <w:lang w:val="fr-FR"/>
        </w:rPr>
        <w:t>”</w:t>
      </w:r>
      <w:r w:rsidR="00A577DD" w:rsidRPr="00D2735C">
        <w:rPr>
          <w:lang w:val="fr-FR"/>
        </w:rPr>
        <w:t xml:space="preserve"> qui </w:t>
      </w:r>
      <w:r w:rsidRPr="00D2735C">
        <w:rPr>
          <w:lang w:val="fr-FR"/>
        </w:rPr>
        <w:t xml:space="preserve">est une </w:t>
      </w:r>
      <w:r w:rsidR="009132E0" w:rsidRPr="00D2735C">
        <w:rPr>
          <w:lang w:val="fr-FR"/>
        </w:rPr>
        <w:t>plat</w:t>
      </w:r>
      <w:r w:rsidRPr="00D2735C">
        <w:rPr>
          <w:lang w:val="fr-FR"/>
        </w:rPr>
        <w:t>e</w:t>
      </w:r>
      <w:r w:rsidR="009132E0" w:rsidRPr="00D2735C">
        <w:rPr>
          <w:lang w:val="fr-FR"/>
        </w:rPr>
        <w:t>form</w:t>
      </w:r>
      <w:r w:rsidRPr="00D2735C">
        <w:rPr>
          <w:lang w:val="fr-FR"/>
        </w:rPr>
        <w:t>e de Cap4Dev sur laquelle il est possible d’</w:t>
      </w:r>
      <w:r w:rsidR="009132E0" w:rsidRPr="00D2735C">
        <w:rPr>
          <w:lang w:val="fr-FR"/>
        </w:rPr>
        <w:t>interagir avec nous (</w:t>
      </w:r>
      <w:r w:rsidR="00A577DD" w:rsidRPr="00D2735C">
        <w:rPr>
          <w:lang w:val="fr-FR"/>
        </w:rPr>
        <w:t xml:space="preserve">l’équipe </w:t>
      </w:r>
      <w:r w:rsidR="009132E0" w:rsidRPr="00D2735C">
        <w:rPr>
          <w:lang w:val="fr-FR"/>
        </w:rPr>
        <w:t>RNSF)</w:t>
      </w:r>
    </w:p>
    <w:p w14:paraId="70D899ED" w14:textId="5EA0E42E" w:rsidR="009132E0" w:rsidRPr="00D2735C" w:rsidRDefault="009132E0" w:rsidP="00FF73AF">
      <w:pPr>
        <w:rPr>
          <w:lang w:val="fr-FR"/>
        </w:rPr>
      </w:pPr>
      <w:r w:rsidRPr="00D2735C">
        <w:rPr>
          <w:lang w:val="fr-FR"/>
        </w:rPr>
        <w:t xml:space="preserve"> </w:t>
      </w:r>
    </w:p>
    <w:p w14:paraId="2238E935" w14:textId="07FCD5F4" w:rsidR="00FF73AF" w:rsidRPr="00D2735C" w:rsidRDefault="00FF73AF" w:rsidP="00FF73AF">
      <w:pPr>
        <w:rPr>
          <w:lang w:val="fr-FR"/>
        </w:rPr>
      </w:pPr>
    </w:p>
    <w:p w14:paraId="00BF303A" w14:textId="77777777" w:rsidR="00044771" w:rsidRPr="00D2735C" w:rsidRDefault="00044771">
      <w:pPr>
        <w:rPr>
          <w:lang w:val="fr-FR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875"/>
        <w:gridCol w:w="2997"/>
      </w:tblGrid>
      <w:tr w:rsidR="00A577DD" w:rsidRPr="00D2735C" w14:paraId="67960272" w14:textId="77777777" w:rsidTr="00A577DD">
        <w:tc>
          <w:tcPr>
            <w:tcW w:w="3311" w:type="pct"/>
            <w:shd w:val="clear" w:color="auto" w:fill="FDFFC8"/>
          </w:tcPr>
          <w:p w14:paraId="38768641" w14:textId="58BE4081" w:rsidR="00A577DD" w:rsidRPr="00D2735C" w:rsidRDefault="00A577DD" w:rsidP="003A28C5">
            <w:pPr>
              <w:pStyle w:val="ListParagraph"/>
              <w:ind w:left="400"/>
              <w:jc w:val="both"/>
              <w:rPr>
                <w:b/>
                <w:sz w:val="20"/>
                <w:szCs w:val="20"/>
                <w:lang w:val="fr-FR"/>
              </w:rPr>
            </w:pPr>
            <w:r w:rsidRPr="00D2735C">
              <w:rPr>
                <w:b/>
                <w:sz w:val="20"/>
                <w:szCs w:val="20"/>
                <w:lang w:val="fr-FR"/>
              </w:rPr>
              <w:t xml:space="preserve">Questions de </w:t>
            </w:r>
            <w:r w:rsidR="009F0DF1">
              <w:rPr>
                <w:b/>
                <w:sz w:val="20"/>
                <w:szCs w:val="20"/>
                <w:lang w:val="fr-FR"/>
              </w:rPr>
              <w:t>recherche et de suivi (1-4</w:t>
            </w:r>
            <w:r w:rsidRPr="00D2735C">
              <w:rPr>
                <w:b/>
                <w:sz w:val="20"/>
                <w:szCs w:val="20"/>
                <w:lang w:val="fr-FR"/>
              </w:rPr>
              <w:t>) et sous-thèmes</w:t>
            </w:r>
          </w:p>
        </w:tc>
        <w:tc>
          <w:tcPr>
            <w:tcW w:w="1689" w:type="pct"/>
            <w:shd w:val="clear" w:color="auto" w:fill="FDFFC8"/>
          </w:tcPr>
          <w:p w14:paraId="7C29B873" w14:textId="3F255E4C" w:rsidR="00A577DD" w:rsidRPr="00D2735C" w:rsidRDefault="00A577DD" w:rsidP="004502E6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D2735C">
              <w:rPr>
                <w:b/>
                <w:sz w:val="20"/>
                <w:szCs w:val="20"/>
                <w:lang w:val="fr-FR"/>
              </w:rPr>
              <w:t xml:space="preserve">Marquer </w:t>
            </w:r>
            <w:r w:rsidR="004502E6" w:rsidRPr="00D2735C">
              <w:rPr>
                <w:b/>
                <w:sz w:val="20"/>
                <w:szCs w:val="20"/>
                <w:lang w:val="fr-FR"/>
              </w:rPr>
              <w:t xml:space="preserve">d’une croix dans </w:t>
            </w:r>
            <w:r w:rsidRPr="00D2735C">
              <w:rPr>
                <w:b/>
                <w:sz w:val="20"/>
                <w:szCs w:val="20"/>
                <w:lang w:val="fr-FR"/>
              </w:rPr>
              <w:t xml:space="preserve">la colonne de droite </w:t>
            </w:r>
            <w:r w:rsidR="004502E6" w:rsidRPr="00D2735C">
              <w:rPr>
                <w:b/>
                <w:sz w:val="20"/>
                <w:szCs w:val="20"/>
                <w:lang w:val="fr-FR"/>
              </w:rPr>
              <w:t>l</w:t>
            </w:r>
            <w:r w:rsidRPr="00D2735C">
              <w:rPr>
                <w:b/>
                <w:sz w:val="20"/>
                <w:szCs w:val="20"/>
                <w:lang w:val="fr-FR"/>
              </w:rPr>
              <w:t>es 5 sujets considérés</w:t>
            </w:r>
            <w:r w:rsidR="004502E6" w:rsidRPr="00D2735C">
              <w:rPr>
                <w:b/>
                <w:sz w:val="20"/>
                <w:szCs w:val="20"/>
                <w:lang w:val="fr-FR"/>
              </w:rPr>
              <w:t xml:space="preserve"> comme les</w:t>
            </w:r>
            <w:r w:rsidRPr="00D2735C">
              <w:rPr>
                <w:b/>
                <w:sz w:val="20"/>
                <w:szCs w:val="20"/>
                <w:lang w:val="fr-FR"/>
              </w:rPr>
              <w:t xml:space="preserve"> plus i</w:t>
            </w:r>
            <w:r w:rsidR="00D2735C" w:rsidRPr="00D2735C">
              <w:rPr>
                <w:b/>
                <w:sz w:val="20"/>
                <w:szCs w:val="20"/>
                <w:lang w:val="fr-FR"/>
              </w:rPr>
              <w:t>mportants</w:t>
            </w:r>
            <w:r w:rsidRPr="00D2735C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A577DD" w:rsidRPr="00D2735C" w14:paraId="63B84696" w14:textId="07B39C20" w:rsidTr="00A577DD">
        <w:tc>
          <w:tcPr>
            <w:tcW w:w="3311" w:type="pct"/>
            <w:shd w:val="clear" w:color="auto" w:fill="C6D9F1"/>
          </w:tcPr>
          <w:p w14:paraId="7274F16A" w14:textId="77777777" w:rsidR="00A577DD" w:rsidRPr="00D2735C" w:rsidRDefault="00A577DD" w:rsidP="00F843CE">
            <w:pPr>
              <w:pStyle w:val="ListParagraph"/>
              <w:numPr>
                <w:ilvl w:val="0"/>
                <w:numId w:val="50"/>
              </w:numPr>
              <w:jc w:val="both"/>
              <w:rPr>
                <w:b/>
                <w:sz w:val="20"/>
                <w:szCs w:val="20"/>
                <w:lang w:val="fr-FR"/>
              </w:rPr>
            </w:pPr>
            <w:r w:rsidRPr="00D2735C">
              <w:rPr>
                <w:b/>
                <w:sz w:val="20"/>
                <w:szCs w:val="20"/>
                <w:lang w:val="fr-FR"/>
              </w:rPr>
              <w:t xml:space="preserve"> Création d’un environnement favorable</w:t>
            </w:r>
          </w:p>
          <w:p w14:paraId="1BD72F08" w14:textId="71123934" w:rsidR="00A577DD" w:rsidRPr="00D2735C" w:rsidRDefault="00A577DD" w:rsidP="00214F20">
            <w:pPr>
              <w:pStyle w:val="ListParagraph"/>
              <w:ind w:left="400"/>
              <w:jc w:val="both"/>
              <w:rPr>
                <w:b/>
                <w:sz w:val="20"/>
                <w:szCs w:val="20"/>
                <w:lang w:val="fr-FR"/>
              </w:rPr>
            </w:pPr>
            <w:r w:rsidRPr="00D2735C">
              <w:rPr>
                <w:rStyle w:val="hps"/>
                <w:rFonts w:eastAsia="Times New Roman"/>
                <w:lang w:val="fr-FR"/>
              </w:rPr>
              <w:t>Quels sont les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principaux moyens pour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créer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avec succès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un environnement favorable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au niveau national et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D2735C">
              <w:rPr>
                <w:rStyle w:val="hps"/>
                <w:rFonts w:eastAsia="Times New Roman"/>
                <w:lang w:val="fr-FR"/>
              </w:rPr>
              <w:t>infra-</w:t>
            </w:r>
            <w:r w:rsidRPr="00D2735C">
              <w:rPr>
                <w:rFonts w:eastAsia="Times New Roman"/>
                <w:lang w:val="fr-FR"/>
              </w:rPr>
              <w:t>national</w:t>
            </w:r>
            <w:proofErr w:type="spellEnd"/>
            <w:r w:rsidRPr="00D2735C">
              <w:rPr>
                <w:rFonts w:eastAsia="Times New Roman"/>
                <w:lang w:val="fr-FR"/>
              </w:rPr>
              <w:t xml:space="preserve"> / local </w:t>
            </w:r>
            <w:r w:rsidRPr="00D2735C">
              <w:rPr>
                <w:rStyle w:val="hps"/>
                <w:rFonts w:eastAsia="Times New Roman"/>
                <w:lang w:val="fr-FR"/>
              </w:rPr>
              <w:t>afin d’améliorer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les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moyens de subsistance de</w:t>
            </w:r>
            <w:r w:rsidRPr="00D2735C">
              <w:rPr>
                <w:rFonts w:eastAsia="Times New Roman"/>
                <w:lang w:val="fr-FR"/>
              </w:rPr>
              <w:t>s personnes</w:t>
            </w:r>
            <w:r w:rsidRPr="00D2735C">
              <w:rPr>
                <w:rStyle w:val="hps"/>
                <w:rFonts w:eastAsia="Times New Roman"/>
                <w:lang w:val="fr-FR"/>
              </w:rPr>
              <w:t xml:space="preserve"> qui dépendent de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l'économie informelle</w:t>
            </w:r>
            <w:r w:rsidRPr="00D2735C">
              <w:rPr>
                <w:rFonts w:eastAsia="Times New Roman"/>
                <w:lang w:val="fr-FR"/>
              </w:rPr>
              <w:t xml:space="preserve">, </w:t>
            </w:r>
            <w:r w:rsidRPr="00D2735C">
              <w:rPr>
                <w:rStyle w:val="hps"/>
                <w:rFonts w:eastAsia="Times New Roman"/>
                <w:lang w:val="fr-FR"/>
              </w:rPr>
              <w:t>avec une attention particulière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pour l'inclusion sociale</w:t>
            </w:r>
            <w:r w:rsidRPr="00D2735C">
              <w:rPr>
                <w:rFonts w:eastAsia="Times New Roman"/>
                <w:lang w:val="fr-FR"/>
              </w:rPr>
              <w:t xml:space="preserve">? </w:t>
            </w:r>
            <w:r w:rsidRPr="00D2735C">
              <w:rPr>
                <w:rStyle w:val="hps"/>
                <w:rFonts w:eastAsia="Times New Roman"/>
                <w:lang w:val="fr-FR"/>
              </w:rPr>
              <w:t>Cela comprend l'élaboration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d'</w:t>
            </w:r>
            <w:r w:rsidRPr="00D2735C">
              <w:rPr>
                <w:rFonts w:eastAsia="Times New Roman"/>
                <w:lang w:val="fr-FR"/>
              </w:rPr>
              <w:t xml:space="preserve">un cadre juridique et </w:t>
            </w:r>
            <w:r w:rsidRPr="00D2735C">
              <w:rPr>
                <w:rStyle w:val="hps"/>
                <w:rFonts w:eastAsia="Times New Roman"/>
                <w:lang w:val="fr-FR"/>
              </w:rPr>
              <w:t>politique</w:t>
            </w:r>
            <w:r w:rsidRPr="00D2735C">
              <w:rPr>
                <w:rFonts w:eastAsia="Times New Roman"/>
                <w:lang w:val="fr-FR"/>
              </w:rPr>
              <w:t xml:space="preserve">, </w:t>
            </w:r>
            <w:r w:rsidR="00214F20" w:rsidRPr="00D2735C">
              <w:rPr>
                <w:rStyle w:val="hps"/>
                <w:rFonts w:eastAsia="Times New Roman"/>
                <w:lang w:val="fr-FR"/>
              </w:rPr>
              <w:t>le renforcement</w:t>
            </w:r>
            <w:r w:rsidR="00214F20" w:rsidRPr="00D2735C">
              <w:rPr>
                <w:rFonts w:eastAsia="Times New Roman"/>
                <w:lang w:val="fr-FR"/>
              </w:rPr>
              <w:t xml:space="preserve"> </w:t>
            </w:r>
            <w:r w:rsidR="00214F20" w:rsidRPr="00D2735C">
              <w:rPr>
                <w:rStyle w:val="hps"/>
                <w:rFonts w:eastAsia="Times New Roman"/>
                <w:lang w:val="fr-FR"/>
              </w:rPr>
              <w:t>institutionnel</w:t>
            </w:r>
            <w:r w:rsidRPr="00D2735C">
              <w:rPr>
                <w:rStyle w:val="hps"/>
                <w:rFonts w:eastAsia="Times New Roman"/>
                <w:lang w:val="fr-FR"/>
              </w:rPr>
              <w:t xml:space="preserve"> et des capacités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ainsi que la coordination</w:t>
            </w:r>
            <w:r w:rsidRPr="00D2735C">
              <w:rPr>
                <w:rFonts w:eastAsia="Times New Roman"/>
                <w:lang w:val="fr-FR"/>
              </w:rPr>
              <w:t>.</w:t>
            </w:r>
          </w:p>
        </w:tc>
        <w:tc>
          <w:tcPr>
            <w:tcW w:w="1689" w:type="pct"/>
            <w:shd w:val="clear" w:color="auto" w:fill="C6D9F1"/>
          </w:tcPr>
          <w:p w14:paraId="10793AFD" w14:textId="77777777" w:rsidR="00A577DD" w:rsidRPr="00D2735C" w:rsidRDefault="00A577DD" w:rsidP="00F843CE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</w:tr>
      <w:tr w:rsidR="00A577DD" w:rsidRPr="00D2735C" w14:paraId="47849FE3" w14:textId="15D8BAB4" w:rsidTr="00A577DD">
        <w:tc>
          <w:tcPr>
            <w:tcW w:w="3311" w:type="pct"/>
          </w:tcPr>
          <w:p w14:paraId="4CAD76D9" w14:textId="30AD898F" w:rsidR="00A577DD" w:rsidRPr="00D2735C" w:rsidRDefault="00A577DD" w:rsidP="00D01398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rFonts w:eastAsia="Times New Roman"/>
                <w:sz w:val="20"/>
                <w:szCs w:val="20"/>
                <w:lang w:val="fr-FR"/>
              </w:rPr>
              <w:t>Stratégies mondiales et régionales pour améliorer les moyens d'existence de ceux qui dépendent de l'économie informelle, avec une attention particulière à l'inclusion sociale.</w:t>
            </w:r>
          </w:p>
        </w:tc>
        <w:tc>
          <w:tcPr>
            <w:tcW w:w="1689" w:type="pct"/>
          </w:tcPr>
          <w:p w14:paraId="367F471C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D2735C" w14:paraId="20636CD9" w14:textId="4BD7CE18" w:rsidTr="00A577DD">
        <w:tc>
          <w:tcPr>
            <w:tcW w:w="3311" w:type="pct"/>
          </w:tcPr>
          <w:p w14:paraId="043BCBCA" w14:textId="0C831003" w:rsidR="00A577DD" w:rsidRPr="00D2735C" w:rsidRDefault="00A577DD" w:rsidP="001D7C4F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rFonts w:eastAsia="Times New Roman"/>
                <w:sz w:val="20"/>
                <w:szCs w:val="20"/>
                <w:lang w:val="fr-FR"/>
              </w:rPr>
              <w:t>Méthodes de plaidoyer pour le développement du cadre juridique et politique de l’économie informelle.</w:t>
            </w:r>
          </w:p>
        </w:tc>
        <w:tc>
          <w:tcPr>
            <w:tcW w:w="1689" w:type="pct"/>
          </w:tcPr>
          <w:p w14:paraId="310A4F27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D2735C" w14:paraId="1C67CC6E" w14:textId="738B5C3D" w:rsidTr="00A577DD">
        <w:trPr>
          <w:trHeight w:val="341"/>
        </w:trPr>
        <w:tc>
          <w:tcPr>
            <w:tcW w:w="3311" w:type="pct"/>
          </w:tcPr>
          <w:p w14:paraId="494B4EFF" w14:textId="1B0A0D7F" w:rsidR="00A577DD" w:rsidRPr="00D2735C" w:rsidRDefault="00A577DD" w:rsidP="00F843CE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rFonts w:eastAsia="Times New Roman"/>
                <w:sz w:val="20"/>
                <w:szCs w:val="20"/>
                <w:lang w:val="fr-FR"/>
              </w:rPr>
              <w:t>Cadres juridiques favorables au développement, Adoption et mise en œuvre.</w:t>
            </w:r>
          </w:p>
        </w:tc>
        <w:tc>
          <w:tcPr>
            <w:tcW w:w="1689" w:type="pct"/>
          </w:tcPr>
          <w:p w14:paraId="445E7E88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D2735C" w14:paraId="6F6A9B39" w14:textId="7828F04F" w:rsidTr="00A577DD">
        <w:trPr>
          <w:trHeight w:val="530"/>
        </w:trPr>
        <w:tc>
          <w:tcPr>
            <w:tcW w:w="3311" w:type="pct"/>
          </w:tcPr>
          <w:p w14:paraId="680A04C2" w14:textId="6BB482C6" w:rsidR="00A577DD" w:rsidRPr="00D2735C" w:rsidRDefault="00A577DD" w:rsidP="00E2315F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lastRenderedPageBreak/>
              <w:t>Développement de cadres légaux favorables, adoption et mise en œuvre.</w:t>
            </w:r>
          </w:p>
        </w:tc>
        <w:tc>
          <w:tcPr>
            <w:tcW w:w="1689" w:type="pct"/>
          </w:tcPr>
          <w:p w14:paraId="5597FCC9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D2735C" w14:paraId="7865342E" w14:textId="42C98F0D" w:rsidTr="00A577DD">
        <w:trPr>
          <w:trHeight w:val="530"/>
        </w:trPr>
        <w:tc>
          <w:tcPr>
            <w:tcW w:w="3311" w:type="pct"/>
          </w:tcPr>
          <w:p w14:paraId="44EA610D" w14:textId="0709C445" w:rsidR="00A577DD" w:rsidRPr="00D2735C" w:rsidRDefault="00A577DD" w:rsidP="00F843CE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lang w:val="fr-FR"/>
              </w:rPr>
            </w:pP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t>Identification d’approches macro-économiques pour stimuler l’économie informelle et la formalisation, en fonction des circonstances</w:t>
            </w:r>
          </w:p>
        </w:tc>
        <w:tc>
          <w:tcPr>
            <w:tcW w:w="1689" w:type="pct"/>
          </w:tcPr>
          <w:p w14:paraId="4981AC01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0"/>
              <w:rPr>
                <w:sz w:val="20"/>
                <w:lang w:val="fr-FR"/>
              </w:rPr>
            </w:pPr>
          </w:p>
        </w:tc>
      </w:tr>
      <w:tr w:rsidR="00A577DD" w:rsidRPr="00D2735C" w14:paraId="6DD9C4D2" w14:textId="0EB08ABE" w:rsidTr="00A577DD">
        <w:trPr>
          <w:trHeight w:val="881"/>
        </w:trPr>
        <w:tc>
          <w:tcPr>
            <w:tcW w:w="3311" w:type="pct"/>
          </w:tcPr>
          <w:p w14:paraId="285EF49D" w14:textId="1CBB328E" w:rsidR="00A577DD" w:rsidRPr="00D2735C" w:rsidRDefault="00A577DD" w:rsidP="00F843CE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t>Statistiques sur l’économie informelle et leur utilisation pour le renforcement des moyens de subsistance de ceux qui dépendent de l'économie informelle, avec une attention particulière à l'inclusion sociale.</w:t>
            </w:r>
          </w:p>
        </w:tc>
        <w:tc>
          <w:tcPr>
            <w:tcW w:w="1689" w:type="pct"/>
          </w:tcPr>
          <w:p w14:paraId="25C74F7A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D2735C" w14:paraId="5572D358" w14:textId="6A40B47D" w:rsidTr="00A577DD">
        <w:trPr>
          <w:trHeight w:val="809"/>
        </w:trPr>
        <w:tc>
          <w:tcPr>
            <w:tcW w:w="3311" w:type="pct"/>
          </w:tcPr>
          <w:p w14:paraId="32ECFE5D" w14:textId="548F40DC" w:rsidR="00A577DD" w:rsidRPr="00D2735C" w:rsidRDefault="00A577DD" w:rsidP="00E95A80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t>Les statistiques du marché du travail et leur utilisation pour le renforcement des moyens de subsistance de ceux qui dépendent de l'économie informelle, avec une attention particulière à l'inclusion sociale.</w:t>
            </w:r>
          </w:p>
        </w:tc>
        <w:tc>
          <w:tcPr>
            <w:tcW w:w="1689" w:type="pct"/>
          </w:tcPr>
          <w:p w14:paraId="4F590FF4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D2735C" w14:paraId="1D94C7F7" w14:textId="26C5D6BD" w:rsidTr="00A577DD">
        <w:trPr>
          <w:trHeight w:val="800"/>
        </w:trPr>
        <w:tc>
          <w:tcPr>
            <w:tcW w:w="3311" w:type="pct"/>
          </w:tcPr>
          <w:p w14:paraId="61441655" w14:textId="16B81882" w:rsidR="00A577DD" w:rsidRPr="00D2735C" w:rsidRDefault="00A577DD" w:rsidP="00317B59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t>Statistiques de l'éducation / formation professionnelle / qualifications pour informer l'amélioration des moyens de subsistance de ceux qui dépendent de l'économie informelle, avec une attention particulière à l'inclusion sociale.</w:t>
            </w:r>
          </w:p>
        </w:tc>
        <w:tc>
          <w:tcPr>
            <w:tcW w:w="1689" w:type="pct"/>
          </w:tcPr>
          <w:p w14:paraId="0ECBD500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D2735C" w14:paraId="68D8481A" w14:textId="3CB7074A" w:rsidTr="00A577DD">
        <w:tc>
          <w:tcPr>
            <w:tcW w:w="3311" w:type="pct"/>
          </w:tcPr>
          <w:p w14:paraId="4F8484D2" w14:textId="2F90EBE0" w:rsidR="00A577DD" w:rsidRPr="00D2735C" w:rsidRDefault="00A577DD" w:rsidP="00F843CE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t>Renforcement des institutions et des capacités sur l’économie informelle.</w:t>
            </w:r>
          </w:p>
        </w:tc>
        <w:tc>
          <w:tcPr>
            <w:tcW w:w="1689" w:type="pct"/>
          </w:tcPr>
          <w:p w14:paraId="549F74C1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D2735C" w14:paraId="277EFF27" w14:textId="044EE5E9" w:rsidTr="00A577DD">
        <w:tc>
          <w:tcPr>
            <w:tcW w:w="3311" w:type="pct"/>
          </w:tcPr>
          <w:p w14:paraId="50CB5B28" w14:textId="65B5B023" w:rsidR="00A577DD" w:rsidRPr="00D2735C" w:rsidRDefault="00A577DD" w:rsidP="00F843CE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t>Liens entre économie formelle et informelle.</w:t>
            </w:r>
          </w:p>
        </w:tc>
        <w:tc>
          <w:tcPr>
            <w:tcW w:w="1689" w:type="pct"/>
          </w:tcPr>
          <w:p w14:paraId="61D6CE4B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D2735C" w14:paraId="3BC75036" w14:textId="08B50B5C" w:rsidTr="00A577DD">
        <w:tc>
          <w:tcPr>
            <w:tcW w:w="3311" w:type="pct"/>
          </w:tcPr>
          <w:p w14:paraId="3591E587" w14:textId="06331EA9" w:rsidR="00A577DD" w:rsidRPr="00D2735C" w:rsidRDefault="00A577DD" w:rsidP="00F843CE">
            <w:pPr>
              <w:pStyle w:val="ListParagraph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sz w:val="20"/>
                <w:lang w:val="fr-FR"/>
              </w:rPr>
              <w:t>Coordination et durabilité de la planification</w:t>
            </w:r>
          </w:p>
        </w:tc>
        <w:tc>
          <w:tcPr>
            <w:tcW w:w="1689" w:type="pct"/>
          </w:tcPr>
          <w:p w14:paraId="2481826B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D2735C" w14:paraId="52C8BA47" w14:textId="17750CFA" w:rsidTr="00A577DD">
        <w:tc>
          <w:tcPr>
            <w:tcW w:w="3311" w:type="pct"/>
            <w:shd w:val="clear" w:color="auto" w:fill="C6D9F1"/>
          </w:tcPr>
          <w:p w14:paraId="1C5F8DFF" w14:textId="77777777" w:rsidR="00A577DD" w:rsidRPr="00D2735C" w:rsidRDefault="00A577DD" w:rsidP="00F843CE">
            <w:pPr>
              <w:pStyle w:val="ListParagraph"/>
              <w:numPr>
                <w:ilvl w:val="0"/>
                <w:numId w:val="50"/>
              </w:numPr>
              <w:jc w:val="both"/>
              <w:rPr>
                <w:b/>
                <w:sz w:val="20"/>
                <w:szCs w:val="20"/>
                <w:lang w:val="fr-FR"/>
              </w:rPr>
            </w:pPr>
            <w:r w:rsidRPr="00D2735C">
              <w:rPr>
                <w:b/>
                <w:sz w:val="20"/>
                <w:szCs w:val="20"/>
                <w:lang w:val="fr-FR"/>
              </w:rPr>
              <w:t>Travail décent et croissance de l’entreprise</w:t>
            </w:r>
          </w:p>
          <w:p w14:paraId="7DD49746" w14:textId="50BC2F00" w:rsidR="00214F20" w:rsidRPr="00D2735C" w:rsidRDefault="005B510A" w:rsidP="00214F20">
            <w:pPr>
              <w:pStyle w:val="ListParagraph"/>
              <w:ind w:left="400"/>
              <w:jc w:val="both"/>
              <w:rPr>
                <w:sz w:val="20"/>
                <w:szCs w:val="20"/>
                <w:lang w:val="fr-FR"/>
              </w:rPr>
            </w:pPr>
            <w:r w:rsidRPr="00D2735C">
              <w:rPr>
                <w:sz w:val="20"/>
                <w:szCs w:val="20"/>
                <w:lang w:val="fr-FR"/>
              </w:rPr>
              <w:t xml:space="preserve">Quels sont les éléments clés qui ont prouvé leur efficacité pour </w:t>
            </w:r>
            <w:r w:rsidR="002F22AC" w:rsidRPr="00D2735C">
              <w:rPr>
                <w:sz w:val="20"/>
                <w:szCs w:val="20"/>
                <w:lang w:val="fr-FR"/>
              </w:rPr>
              <w:t xml:space="preserve">assurer </w:t>
            </w:r>
            <w:r w:rsidRPr="00D2735C">
              <w:rPr>
                <w:sz w:val="20"/>
                <w:szCs w:val="20"/>
                <w:lang w:val="fr-FR"/>
              </w:rPr>
              <w:t xml:space="preserve">la formalisation d’entreprises concurrentielles de l’économie informelle et </w:t>
            </w:r>
            <w:r w:rsidR="002F22AC" w:rsidRPr="00D2735C">
              <w:rPr>
                <w:sz w:val="20"/>
                <w:szCs w:val="20"/>
                <w:lang w:val="fr-FR"/>
              </w:rPr>
              <w:t xml:space="preserve">l’établissement de </w:t>
            </w:r>
            <w:r w:rsidRPr="00D2735C">
              <w:rPr>
                <w:sz w:val="20"/>
                <w:szCs w:val="20"/>
                <w:lang w:val="fr-FR"/>
              </w:rPr>
              <w:t>conditions de travail décentes</w:t>
            </w:r>
            <w:r w:rsidR="002F22AC" w:rsidRPr="00D2735C">
              <w:rPr>
                <w:sz w:val="20"/>
                <w:szCs w:val="20"/>
                <w:lang w:val="fr-FR"/>
              </w:rPr>
              <w:t> ? (en lien avec d’autres questions de recherche)</w:t>
            </w:r>
          </w:p>
        </w:tc>
        <w:tc>
          <w:tcPr>
            <w:tcW w:w="1689" w:type="pct"/>
            <w:shd w:val="clear" w:color="auto" w:fill="C6D9F1"/>
          </w:tcPr>
          <w:p w14:paraId="007F9EF4" w14:textId="77777777" w:rsidR="00A577DD" w:rsidRPr="00D2735C" w:rsidRDefault="00A577DD" w:rsidP="00F843CE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</w:tr>
      <w:tr w:rsidR="00A577DD" w:rsidRPr="00D2735C" w14:paraId="69692604" w14:textId="3B0198BC" w:rsidTr="00A577DD">
        <w:trPr>
          <w:trHeight w:val="782"/>
        </w:trPr>
        <w:tc>
          <w:tcPr>
            <w:tcW w:w="3311" w:type="pct"/>
          </w:tcPr>
          <w:p w14:paraId="55C9A5CF" w14:textId="1C4D201D" w:rsidR="00A577DD" w:rsidRPr="00D2735C" w:rsidRDefault="00A577DD" w:rsidP="00F843CE">
            <w:pPr>
              <w:pStyle w:val="ListParagraph"/>
              <w:widowControl w:val="0"/>
              <w:numPr>
                <w:ilvl w:val="1"/>
                <w:numId w:val="25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 w:eastAsia="en-GB"/>
              </w:rPr>
            </w:pP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t>Promotion et mise en œuvre du travail décent, y compris à travers la mise en œuvre des normes internationales du travail, les lois nationales sur le travail dans l’économie informelle.</w:t>
            </w:r>
          </w:p>
        </w:tc>
        <w:tc>
          <w:tcPr>
            <w:tcW w:w="1689" w:type="pct"/>
          </w:tcPr>
          <w:p w14:paraId="474D3093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 w:eastAsia="en-GB"/>
              </w:rPr>
            </w:pPr>
          </w:p>
        </w:tc>
      </w:tr>
      <w:tr w:rsidR="00A577DD" w:rsidRPr="00D2735C" w14:paraId="3177F491" w14:textId="774D5941" w:rsidTr="00A577DD">
        <w:tc>
          <w:tcPr>
            <w:tcW w:w="3311" w:type="pct"/>
          </w:tcPr>
          <w:p w14:paraId="51028F67" w14:textId="55D5C230" w:rsidR="00A577DD" w:rsidRPr="00D2735C" w:rsidRDefault="00A577DD" w:rsidP="00F843CE">
            <w:pPr>
              <w:pStyle w:val="ListParagraph"/>
              <w:widowControl w:val="0"/>
              <w:numPr>
                <w:ilvl w:val="1"/>
                <w:numId w:val="25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Arial"/>
                <w:sz w:val="20"/>
                <w:lang w:val="fr-FR" w:eastAsia="en-US"/>
              </w:rPr>
            </w:pPr>
            <w:r w:rsidRPr="00D2735C">
              <w:rPr>
                <w:rFonts w:cs="Arial"/>
                <w:sz w:val="20"/>
                <w:lang w:val="fr-FR" w:eastAsia="en-US"/>
              </w:rPr>
              <w:t>Formalisation du travail dans l’économie informelle</w:t>
            </w:r>
          </w:p>
        </w:tc>
        <w:tc>
          <w:tcPr>
            <w:tcW w:w="1689" w:type="pct"/>
          </w:tcPr>
          <w:p w14:paraId="6D661B5B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fr-FR" w:eastAsia="en-US"/>
              </w:rPr>
            </w:pPr>
          </w:p>
        </w:tc>
      </w:tr>
      <w:tr w:rsidR="00A577DD" w:rsidRPr="00D2735C" w14:paraId="0B0C47DB" w14:textId="01345EEF" w:rsidTr="00A577DD">
        <w:tc>
          <w:tcPr>
            <w:tcW w:w="3311" w:type="pct"/>
          </w:tcPr>
          <w:p w14:paraId="550AF5B1" w14:textId="04879A7C" w:rsidR="00A577DD" w:rsidRPr="00D2735C" w:rsidRDefault="00A577DD" w:rsidP="00F44251">
            <w:pPr>
              <w:pStyle w:val="ListParagraph"/>
              <w:widowControl w:val="0"/>
              <w:numPr>
                <w:ilvl w:val="1"/>
                <w:numId w:val="25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Arial"/>
                <w:sz w:val="20"/>
                <w:lang w:val="fr-FR" w:eastAsia="en-US"/>
              </w:rPr>
            </w:pP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t xml:space="preserve">Mise en œuvre de la Sécurité et la Santé au Travail (SST) dans </w:t>
            </w:r>
            <w:r w:rsidRPr="00D2735C">
              <w:rPr>
                <w:rFonts w:cs="Arial"/>
                <w:sz w:val="20"/>
                <w:lang w:val="fr-FR" w:eastAsia="en-US"/>
              </w:rPr>
              <w:t>l’économie informelle.</w:t>
            </w:r>
          </w:p>
        </w:tc>
        <w:tc>
          <w:tcPr>
            <w:tcW w:w="1689" w:type="pct"/>
          </w:tcPr>
          <w:p w14:paraId="512AA774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fr-FR" w:eastAsia="en-US"/>
              </w:rPr>
            </w:pPr>
          </w:p>
        </w:tc>
      </w:tr>
      <w:tr w:rsidR="00A577DD" w:rsidRPr="00D2735C" w14:paraId="730253D3" w14:textId="6C66E28F" w:rsidTr="00A577DD">
        <w:tc>
          <w:tcPr>
            <w:tcW w:w="3311" w:type="pct"/>
          </w:tcPr>
          <w:p w14:paraId="7BC76975" w14:textId="613E41DD" w:rsidR="00A577DD" w:rsidRPr="00D2735C" w:rsidRDefault="00A577DD" w:rsidP="00317B59">
            <w:pPr>
              <w:pStyle w:val="ListParagraph"/>
              <w:widowControl w:val="0"/>
              <w:numPr>
                <w:ilvl w:val="1"/>
                <w:numId w:val="25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Style w:val="systrantokenword"/>
                <w:rFonts w:asciiTheme="majorHAnsi" w:hAnsiTheme="majorHAnsi" w:cs="Arial"/>
                <w:sz w:val="20"/>
                <w:szCs w:val="20"/>
                <w:lang w:val="fr-FR"/>
              </w:rPr>
            </w:pPr>
            <w:r w:rsidRPr="00D2735C">
              <w:rPr>
                <w:sz w:val="20"/>
                <w:lang w:val="fr-FR"/>
              </w:rPr>
              <w:t>Environnement et gestion durable et économie informelle.</w:t>
            </w:r>
          </w:p>
        </w:tc>
        <w:tc>
          <w:tcPr>
            <w:tcW w:w="1689" w:type="pct"/>
          </w:tcPr>
          <w:p w14:paraId="420E6FF3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D2735C" w14:paraId="0B69EEE1" w14:textId="3EE99B9D" w:rsidTr="00A577DD">
        <w:tc>
          <w:tcPr>
            <w:tcW w:w="3311" w:type="pct"/>
            <w:shd w:val="clear" w:color="auto" w:fill="C6D9F1"/>
          </w:tcPr>
          <w:p w14:paraId="65E82D46" w14:textId="77777777" w:rsidR="00A577DD" w:rsidRPr="00D2735C" w:rsidRDefault="00A577DD" w:rsidP="00F843CE">
            <w:pPr>
              <w:pStyle w:val="ListParagraph"/>
              <w:numPr>
                <w:ilvl w:val="0"/>
                <w:numId w:val="50"/>
              </w:numPr>
              <w:jc w:val="both"/>
              <w:rPr>
                <w:b/>
                <w:sz w:val="20"/>
                <w:szCs w:val="20"/>
                <w:lang w:val="fr-FR"/>
              </w:rPr>
            </w:pPr>
            <w:r w:rsidRPr="00D2735C">
              <w:rPr>
                <w:b/>
                <w:sz w:val="20"/>
                <w:szCs w:val="20"/>
                <w:lang w:val="fr-FR"/>
              </w:rPr>
              <w:t>Actions directes avec les communautés (urbaines et/ou rurales)</w:t>
            </w:r>
          </w:p>
          <w:p w14:paraId="3BB9B39C" w14:textId="237956EE" w:rsidR="004502E6" w:rsidRPr="00D2735C" w:rsidRDefault="004502E6" w:rsidP="004502E6">
            <w:pPr>
              <w:pStyle w:val="ListParagraph"/>
              <w:ind w:left="400"/>
              <w:jc w:val="both"/>
              <w:rPr>
                <w:b/>
                <w:sz w:val="20"/>
                <w:szCs w:val="20"/>
                <w:lang w:val="fr-FR"/>
              </w:rPr>
            </w:pPr>
            <w:r w:rsidRPr="00D2735C">
              <w:rPr>
                <w:rStyle w:val="hps"/>
                <w:rFonts w:eastAsia="Times New Roman"/>
                <w:lang w:val="fr-FR"/>
              </w:rPr>
              <w:t>Quelles sont les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actions clés directes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ayant prouvé leur efficacité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au niveau local</w:t>
            </w:r>
            <w:r w:rsidRPr="00D2735C">
              <w:rPr>
                <w:rFonts w:eastAsia="Times New Roman"/>
                <w:lang w:val="fr-FR"/>
              </w:rPr>
              <w:t xml:space="preserve"> et </w:t>
            </w:r>
            <w:r w:rsidRPr="00D2735C">
              <w:rPr>
                <w:rStyle w:val="hps"/>
                <w:rFonts w:eastAsia="Times New Roman"/>
                <w:lang w:val="fr-FR"/>
              </w:rPr>
              <w:t>qui contribuent à l’amélioration des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moyens d'existence et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des conditions de travail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pour ceux qui travaillent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dans les entreprises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de l'économie informelle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avec une attention particulière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pour l'inclusion sociale</w:t>
            </w:r>
            <w:r w:rsidRPr="00D2735C">
              <w:rPr>
                <w:rFonts w:eastAsia="Times New Roman"/>
                <w:lang w:val="fr-FR"/>
              </w:rPr>
              <w:t>?</w:t>
            </w:r>
          </w:p>
        </w:tc>
        <w:tc>
          <w:tcPr>
            <w:tcW w:w="1689" w:type="pct"/>
            <w:shd w:val="clear" w:color="auto" w:fill="C6D9F1"/>
          </w:tcPr>
          <w:p w14:paraId="2303A3D0" w14:textId="77777777" w:rsidR="00A577DD" w:rsidRPr="00D2735C" w:rsidRDefault="00A577DD" w:rsidP="00F843CE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</w:tr>
      <w:tr w:rsidR="00A577DD" w:rsidRPr="00D2735C" w14:paraId="4E906C80" w14:textId="5DB02ADE" w:rsidTr="00A577DD">
        <w:tc>
          <w:tcPr>
            <w:tcW w:w="3311" w:type="pct"/>
          </w:tcPr>
          <w:p w14:paraId="1FD3F75F" w14:textId="77777777" w:rsidR="00A577DD" w:rsidRPr="00D2735C" w:rsidRDefault="00A577DD" w:rsidP="00A577DD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D2735C">
              <w:rPr>
                <w:rFonts w:cs="Arial"/>
                <w:sz w:val="20"/>
                <w:lang w:val="fr-FR" w:eastAsia="en-US"/>
              </w:rPr>
              <w:t xml:space="preserve"> 3.1. </w:t>
            </w: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t xml:space="preserve">Les communications sur le changement social et le changement de comportement </w:t>
            </w: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br/>
              <w:t>Domaines: CSCC sur:</w:t>
            </w: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br/>
              <w:t xml:space="preserve">- les droits humains (y compris l’équité) des entrepreneurs et des travailleurs de l’économie informelle y compris le droit au travail. </w:t>
            </w:r>
            <w:r w:rsidRPr="00D2735C">
              <w:rPr>
                <w:sz w:val="20"/>
                <w:szCs w:val="20"/>
                <w:lang w:val="fr-FR"/>
              </w:rPr>
              <w:t xml:space="preserve"> </w:t>
            </w:r>
          </w:p>
          <w:p w14:paraId="60A3C9BD" w14:textId="21C5C417" w:rsidR="00A577DD" w:rsidRPr="00D2735C" w:rsidRDefault="00A577DD" w:rsidP="00F843CE">
            <w:pPr>
              <w:pStyle w:val="ListParagraph"/>
              <w:widowControl w:val="0"/>
              <w:numPr>
                <w:ilvl w:val="1"/>
                <w:numId w:val="26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0" w:firstLine="90"/>
              <w:rPr>
                <w:rFonts w:cs="Cambria"/>
                <w:spacing w:val="2"/>
                <w:sz w:val="20"/>
                <w:lang w:val="fr-FR"/>
              </w:rPr>
            </w:pP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t>- le droit d'accès au travail décent, notamment la mise en œuvre des codes du travail.</w:t>
            </w: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br/>
              <w:t>- La promotion de normes sociales de soutien de l'amélioration des possibilités pour ceux qui dépendent de l'économie informelle.</w:t>
            </w:r>
          </w:p>
        </w:tc>
        <w:tc>
          <w:tcPr>
            <w:tcW w:w="1689" w:type="pct"/>
          </w:tcPr>
          <w:p w14:paraId="4A696B5A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90"/>
              <w:rPr>
                <w:rFonts w:cs="Arial"/>
                <w:sz w:val="20"/>
                <w:lang w:val="fr-FR" w:eastAsia="en-US"/>
              </w:rPr>
            </w:pPr>
          </w:p>
        </w:tc>
      </w:tr>
      <w:tr w:rsidR="00A577DD" w:rsidRPr="00D2735C" w14:paraId="63DF75FB" w14:textId="49483A54" w:rsidTr="00A577DD">
        <w:tc>
          <w:tcPr>
            <w:tcW w:w="3311" w:type="pct"/>
          </w:tcPr>
          <w:p w14:paraId="3B007242" w14:textId="77777777" w:rsidR="00A577DD" w:rsidRPr="00D2735C" w:rsidRDefault="00A577DD" w:rsidP="00A577DD">
            <w:pPr>
              <w:pStyle w:val="ListParagraph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lang w:val="fr-FR"/>
              </w:rPr>
            </w:pPr>
            <w:r w:rsidRPr="00D2735C">
              <w:rPr>
                <w:rFonts w:cs="Arial"/>
                <w:sz w:val="20"/>
                <w:lang w:val="fr-FR" w:eastAsia="en-US"/>
              </w:rPr>
              <w:t>Entrepreneuriat:</w:t>
            </w:r>
          </w:p>
          <w:p w14:paraId="59782336" w14:textId="1B2C27E5" w:rsidR="00A577DD" w:rsidRPr="00D2735C" w:rsidRDefault="00A577DD" w:rsidP="00F843CE">
            <w:pPr>
              <w:pStyle w:val="ListParagraph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Arial"/>
                <w:sz w:val="20"/>
                <w:lang w:val="fr-FR" w:eastAsia="en-US"/>
              </w:rPr>
            </w:pPr>
            <w:r w:rsidRPr="00D2735C">
              <w:rPr>
                <w:rFonts w:cs="Cambria"/>
                <w:spacing w:val="2"/>
                <w:sz w:val="20"/>
                <w:szCs w:val="20"/>
                <w:lang w:val="fr-FR"/>
              </w:rPr>
              <w:lastRenderedPageBreak/>
              <w:t>Renforcement des capacités pour le démarrage, l’amélioration, la croissance des activités économiques.</w:t>
            </w:r>
          </w:p>
        </w:tc>
        <w:tc>
          <w:tcPr>
            <w:tcW w:w="1689" w:type="pct"/>
          </w:tcPr>
          <w:p w14:paraId="72F29229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792"/>
              <w:rPr>
                <w:rFonts w:cs="Arial"/>
                <w:sz w:val="20"/>
                <w:lang w:val="fr-FR" w:eastAsia="en-US"/>
              </w:rPr>
            </w:pPr>
          </w:p>
        </w:tc>
      </w:tr>
      <w:tr w:rsidR="00A577DD" w:rsidRPr="00D2735C" w14:paraId="2B593367" w14:textId="5EDE3371" w:rsidTr="00A577DD">
        <w:trPr>
          <w:trHeight w:val="728"/>
        </w:trPr>
        <w:tc>
          <w:tcPr>
            <w:tcW w:w="3311" w:type="pct"/>
          </w:tcPr>
          <w:p w14:paraId="1FC952B7" w14:textId="08032E79" w:rsidR="00A577DD" w:rsidRPr="00D2735C" w:rsidRDefault="00A577DD" w:rsidP="00F843CE">
            <w:pPr>
              <w:pStyle w:val="ListParagraph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 w:eastAsia="en-GB"/>
              </w:rPr>
            </w:pPr>
            <w:r w:rsidRPr="00D2735C">
              <w:rPr>
                <w:rFonts w:cs="Arial"/>
                <w:sz w:val="20"/>
                <w:lang w:val="fr-FR" w:eastAsia="en-US"/>
              </w:rPr>
              <w:lastRenderedPageBreak/>
              <w:t>Technologie de l’Information (IT) et amélioration des moyens de subsistance de ceux qui dépendent de l’économie informelle</w:t>
            </w:r>
            <w:r w:rsidRPr="00D2735C">
              <w:rPr>
                <w:sz w:val="20"/>
                <w:lang w:val="fr-FR"/>
              </w:rPr>
              <w:t>, avec une attention particulière pour l’inclusion sociale.</w:t>
            </w:r>
          </w:p>
        </w:tc>
        <w:tc>
          <w:tcPr>
            <w:tcW w:w="1689" w:type="pct"/>
          </w:tcPr>
          <w:p w14:paraId="0D685C55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fr-FR" w:eastAsia="en-US"/>
              </w:rPr>
            </w:pPr>
          </w:p>
        </w:tc>
      </w:tr>
      <w:tr w:rsidR="00A577DD" w:rsidRPr="00D2735C" w14:paraId="142EB054" w14:textId="77AADA07" w:rsidTr="00A577DD">
        <w:trPr>
          <w:trHeight w:val="323"/>
        </w:trPr>
        <w:tc>
          <w:tcPr>
            <w:tcW w:w="3311" w:type="pct"/>
          </w:tcPr>
          <w:p w14:paraId="353BC82C" w14:textId="7D1A86DC" w:rsidR="00A577DD" w:rsidRPr="00D2735C" w:rsidRDefault="00A577DD" w:rsidP="00F843CE">
            <w:pPr>
              <w:pStyle w:val="ListParagraph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 w:eastAsia="en-GB"/>
              </w:rPr>
            </w:pPr>
            <w:r w:rsidRPr="00D2735C">
              <w:rPr>
                <w:rFonts w:cs="Arial"/>
                <w:sz w:val="20"/>
                <w:lang w:val="fr-FR" w:eastAsia="en-US"/>
              </w:rPr>
              <w:t>Formation au leadership, aux compétences de vie, à l’autonomisation, alphabétisation/calcul</w:t>
            </w:r>
          </w:p>
        </w:tc>
        <w:tc>
          <w:tcPr>
            <w:tcW w:w="1689" w:type="pct"/>
          </w:tcPr>
          <w:p w14:paraId="707B44BD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fr-FR" w:eastAsia="en-US"/>
              </w:rPr>
            </w:pPr>
          </w:p>
        </w:tc>
      </w:tr>
      <w:tr w:rsidR="00A577DD" w:rsidRPr="00D2735C" w14:paraId="575479FA" w14:textId="4408ECCA" w:rsidTr="00A577DD">
        <w:trPr>
          <w:trHeight w:val="188"/>
        </w:trPr>
        <w:tc>
          <w:tcPr>
            <w:tcW w:w="3311" w:type="pct"/>
          </w:tcPr>
          <w:p w14:paraId="79A9102F" w14:textId="7DB49AE2" w:rsidR="00A577DD" w:rsidRPr="00D2735C" w:rsidRDefault="00A577DD" w:rsidP="00F843CE">
            <w:pPr>
              <w:pStyle w:val="ListParagraph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Arial"/>
                <w:sz w:val="20"/>
                <w:lang w:val="fr-FR" w:eastAsia="en-US"/>
              </w:rPr>
            </w:pPr>
            <w:r w:rsidRPr="00D2735C">
              <w:rPr>
                <w:rFonts w:cs="Arial"/>
                <w:sz w:val="20"/>
                <w:lang w:val="fr-FR" w:eastAsia="en-US"/>
              </w:rPr>
              <w:t>Micro finance</w:t>
            </w:r>
          </w:p>
        </w:tc>
        <w:tc>
          <w:tcPr>
            <w:tcW w:w="1689" w:type="pct"/>
          </w:tcPr>
          <w:p w14:paraId="2570CB0A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fr-FR" w:eastAsia="en-US"/>
              </w:rPr>
            </w:pPr>
          </w:p>
        </w:tc>
      </w:tr>
      <w:tr w:rsidR="00A577DD" w:rsidRPr="00D2735C" w14:paraId="2987FAFC" w14:textId="732A074F" w:rsidTr="00A577DD">
        <w:trPr>
          <w:trHeight w:val="278"/>
        </w:trPr>
        <w:tc>
          <w:tcPr>
            <w:tcW w:w="3311" w:type="pct"/>
          </w:tcPr>
          <w:p w14:paraId="31A043C4" w14:textId="14A6BEC6" w:rsidR="00A577DD" w:rsidRPr="00D2735C" w:rsidRDefault="00A577DD" w:rsidP="00F843CE">
            <w:pPr>
              <w:pStyle w:val="ListParagraph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Arial"/>
                <w:sz w:val="20"/>
                <w:lang w:val="fr-FR" w:eastAsia="en-US"/>
              </w:rPr>
            </w:pPr>
            <w:r w:rsidRPr="00D2735C">
              <w:rPr>
                <w:rFonts w:cs="Arial"/>
                <w:sz w:val="20"/>
                <w:lang w:val="fr-FR" w:eastAsia="en-US"/>
              </w:rPr>
              <w:t>Education professionnelle /Formation aux qualifications</w:t>
            </w:r>
          </w:p>
        </w:tc>
        <w:tc>
          <w:tcPr>
            <w:tcW w:w="1689" w:type="pct"/>
          </w:tcPr>
          <w:p w14:paraId="2E67693F" w14:textId="77777777" w:rsidR="00A577DD" w:rsidRPr="00D2735C" w:rsidRDefault="00A577DD" w:rsidP="003E43D5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Arial"/>
                <w:sz w:val="20"/>
                <w:lang w:val="fr-FR" w:eastAsia="en-US"/>
              </w:rPr>
            </w:pPr>
          </w:p>
        </w:tc>
      </w:tr>
      <w:tr w:rsidR="00A577DD" w:rsidRPr="00D2735C" w14:paraId="7FC9B831" w14:textId="503D5FFD" w:rsidTr="00A577DD">
        <w:tc>
          <w:tcPr>
            <w:tcW w:w="3311" w:type="pct"/>
            <w:shd w:val="clear" w:color="auto" w:fill="C6D9F1"/>
          </w:tcPr>
          <w:p w14:paraId="006C4719" w14:textId="1AC46CEB" w:rsidR="00A577DD" w:rsidRPr="00D2735C" w:rsidRDefault="00A577DD" w:rsidP="00F843CE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  <w:r w:rsidRPr="00D2735C">
              <w:rPr>
                <w:b/>
                <w:sz w:val="20"/>
                <w:szCs w:val="20"/>
                <w:lang w:val="fr-FR"/>
              </w:rPr>
              <w:t xml:space="preserve">4) Quelles sont les approches novatrices utilises par les institutions nationales et internationales pour améliorer les moyens de subsistance, l’équité et l’inclusion </w:t>
            </w:r>
            <w:r w:rsidR="000A691F">
              <w:rPr>
                <w:b/>
                <w:sz w:val="20"/>
                <w:szCs w:val="20"/>
                <w:lang w:val="fr-FR"/>
              </w:rPr>
              <w:t xml:space="preserve">sociales </w:t>
            </w:r>
            <w:bookmarkStart w:id="0" w:name="_GoBack"/>
            <w:bookmarkEnd w:id="0"/>
            <w:r w:rsidRPr="00D2735C">
              <w:rPr>
                <w:b/>
                <w:sz w:val="20"/>
                <w:szCs w:val="20"/>
                <w:lang w:val="fr-FR"/>
              </w:rPr>
              <w:t xml:space="preserve">des personnes dépendant de l’économie informelle? </w:t>
            </w:r>
          </w:p>
        </w:tc>
        <w:tc>
          <w:tcPr>
            <w:tcW w:w="1689" w:type="pct"/>
            <w:shd w:val="clear" w:color="auto" w:fill="C6D9F1"/>
          </w:tcPr>
          <w:p w14:paraId="5D985F66" w14:textId="77777777" w:rsidR="00A577DD" w:rsidRPr="00D2735C" w:rsidRDefault="00A577DD" w:rsidP="00F843CE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A577DD" w:rsidRPr="00D2735C" w14:paraId="016CA019" w14:textId="3990BAE0" w:rsidTr="00A577DD">
        <w:tc>
          <w:tcPr>
            <w:tcW w:w="3311" w:type="pct"/>
          </w:tcPr>
          <w:p w14:paraId="2000626B" w14:textId="586FC592" w:rsidR="00A577DD" w:rsidRPr="00D2735C" w:rsidRDefault="00A577DD" w:rsidP="001B5719">
            <w:pPr>
              <w:pStyle w:val="ListParagraph"/>
              <w:widowControl w:val="0"/>
              <w:numPr>
                <w:ilvl w:val="1"/>
                <w:numId w:val="28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lang w:val="fr-FR"/>
              </w:rPr>
            </w:pPr>
            <w:r w:rsidRPr="00D2735C">
              <w:rPr>
                <w:sz w:val="20"/>
                <w:lang w:val="fr-FR"/>
              </w:rPr>
              <w:t>Dialogue social et économie informelle</w:t>
            </w:r>
          </w:p>
        </w:tc>
        <w:tc>
          <w:tcPr>
            <w:tcW w:w="1689" w:type="pct"/>
          </w:tcPr>
          <w:p w14:paraId="005DEFA8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792"/>
              <w:rPr>
                <w:sz w:val="20"/>
                <w:lang w:val="fr-FR"/>
              </w:rPr>
            </w:pPr>
          </w:p>
        </w:tc>
      </w:tr>
      <w:tr w:rsidR="00A577DD" w:rsidRPr="00D2735C" w14:paraId="0EA2A9F5" w14:textId="2EBFB010" w:rsidTr="00A577DD">
        <w:trPr>
          <w:trHeight w:val="332"/>
        </w:trPr>
        <w:tc>
          <w:tcPr>
            <w:tcW w:w="3311" w:type="pct"/>
          </w:tcPr>
          <w:p w14:paraId="3FD9FD57" w14:textId="52FB5791" w:rsidR="00A577DD" w:rsidRPr="00D2735C" w:rsidRDefault="00A577DD" w:rsidP="001B5719">
            <w:pPr>
              <w:pStyle w:val="ListParagraph"/>
              <w:widowControl w:val="0"/>
              <w:numPr>
                <w:ilvl w:val="1"/>
                <w:numId w:val="30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lang w:val="fr-FR"/>
              </w:rPr>
            </w:pPr>
            <w:r w:rsidRPr="00D2735C">
              <w:rPr>
                <w:sz w:val="20"/>
                <w:lang w:val="fr-FR" w:eastAsia="en-GB"/>
              </w:rPr>
              <w:t xml:space="preserve">Statistiques sur les groupes vulnérables et leur utilisation pour améliorer </w:t>
            </w:r>
            <w:r w:rsidRPr="00D2735C">
              <w:rPr>
                <w:rFonts w:cs="Arial"/>
                <w:sz w:val="20"/>
                <w:lang w:val="fr-FR" w:eastAsia="en-US"/>
              </w:rPr>
              <w:t>moyens de subsistance de ceux qui dépendent de l’économie informelle</w:t>
            </w:r>
            <w:r w:rsidRPr="00D2735C">
              <w:rPr>
                <w:sz w:val="20"/>
                <w:lang w:val="fr-FR"/>
              </w:rPr>
              <w:t>, avec une attention particulière pour</w:t>
            </w:r>
            <w:r w:rsidRPr="00D2735C">
              <w:rPr>
                <w:sz w:val="20"/>
                <w:lang w:val="fr-FR" w:eastAsia="en-GB"/>
              </w:rPr>
              <w:t xml:space="preserve"> les stratégies d’inclusion sociale.</w:t>
            </w:r>
          </w:p>
        </w:tc>
        <w:tc>
          <w:tcPr>
            <w:tcW w:w="1689" w:type="pct"/>
          </w:tcPr>
          <w:p w14:paraId="0AD219DA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0"/>
              <w:rPr>
                <w:sz w:val="20"/>
                <w:lang w:val="fr-FR" w:eastAsia="en-GB"/>
              </w:rPr>
            </w:pPr>
          </w:p>
        </w:tc>
      </w:tr>
      <w:tr w:rsidR="00A577DD" w:rsidRPr="00D2735C" w14:paraId="7E1C49E9" w14:textId="39367F5C" w:rsidTr="00A577DD">
        <w:trPr>
          <w:trHeight w:val="377"/>
        </w:trPr>
        <w:tc>
          <w:tcPr>
            <w:tcW w:w="3311" w:type="pct"/>
          </w:tcPr>
          <w:p w14:paraId="1EF470ED" w14:textId="0F5B343D" w:rsidR="00A577DD" w:rsidRPr="00D2735C" w:rsidRDefault="00A577DD" w:rsidP="00F843CE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rFonts w:cs="Arial"/>
                <w:sz w:val="20"/>
                <w:lang w:val="fr-FR" w:eastAsia="en-US"/>
              </w:rPr>
              <w:t>Promotion de l’inclusion sociale (sensibilisation à l’inclusion sociale dans l’économie informelle)</w:t>
            </w:r>
          </w:p>
        </w:tc>
        <w:tc>
          <w:tcPr>
            <w:tcW w:w="1689" w:type="pct"/>
          </w:tcPr>
          <w:p w14:paraId="7AC0CAFA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fr-FR" w:eastAsia="en-US"/>
              </w:rPr>
            </w:pPr>
          </w:p>
        </w:tc>
      </w:tr>
      <w:tr w:rsidR="00A577DD" w:rsidRPr="00D2735C" w14:paraId="76433FF4" w14:textId="5137E1DD" w:rsidTr="00A577DD">
        <w:trPr>
          <w:trHeight w:val="350"/>
        </w:trPr>
        <w:tc>
          <w:tcPr>
            <w:tcW w:w="3311" w:type="pct"/>
          </w:tcPr>
          <w:p w14:paraId="7B32C421" w14:textId="38EFC47A" w:rsidR="00A577DD" w:rsidRPr="00D2735C" w:rsidRDefault="00A577DD" w:rsidP="00F843CE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Arial"/>
                <w:sz w:val="20"/>
                <w:lang w:val="fr-FR" w:eastAsia="en-US"/>
              </w:rPr>
            </w:pPr>
            <w:r w:rsidRPr="00D2735C">
              <w:rPr>
                <w:sz w:val="20"/>
                <w:lang w:val="fr-FR"/>
              </w:rPr>
              <w:t>Protection</w:t>
            </w:r>
            <w:r w:rsidRPr="00D2735C">
              <w:rPr>
                <w:rFonts w:cs="Arial"/>
                <w:sz w:val="20"/>
                <w:lang w:val="fr-FR" w:eastAsia="en-US"/>
              </w:rPr>
              <w:t xml:space="preserve"> sociale </w:t>
            </w:r>
          </w:p>
        </w:tc>
        <w:tc>
          <w:tcPr>
            <w:tcW w:w="1689" w:type="pct"/>
          </w:tcPr>
          <w:p w14:paraId="67E0BDAA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fr-FR" w:eastAsia="en-US"/>
              </w:rPr>
            </w:pPr>
          </w:p>
        </w:tc>
      </w:tr>
      <w:tr w:rsidR="00A577DD" w:rsidRPr="00D2735C" w14:paraId="54D045FA" w14:textId="33D90F8E" w:rsidTr="00A577DD">
        <w:tc>
          <w:tcPr>
            <w:tcW w:w="3311" w:type="pct"/>
          </w:tcPr>
          <w:p w14:paraId="08F2FB8F" w14:textId="61515EA0" w:rsidR="00A577DD" w:rsidRPr="00D2735C" w:rsidRDefault="00A577DD" w:rsidP="00940A05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z w:val="20"/>
                <w:lang w:val="fr-FR"/>
              </w:rPr>
            </w:pPr>
            <w:r w:rsidRPr="00D2735C">
              <w:rPr>
                <w:rFonts w:cs="Cambria"/>
                <w:sz w:val="20"/>
                <w:lang w:val="fr-FR"/>
              </w:rPr>
              <w:t xml:space="preserve">Amélioration de la sécurité alimentaire par l’amélioration des moyens de subsistance </w:t>
            </w:r>
            <w:r w:rsidRPr="00D2735C">
              <w:rPr>
                <w:sz w:val="20"/>
                <w:szCs w:val="20"/>
                <w:lang w:val="fr-FR"/>
              </w:rPr>
              <w:t>des personnes dépendant de l’économie informelle</w:t>
            </w:r>
            <w:r w:rsidRPr="00D2735C">
              <w:rPr>
                <w:sz w:val="20"/>
                <w:lang w:val="fr-FR"/>
              </w:rPr>
              <w:t xml:space="preserve">, </w:t>
            </w:r>
            <w:proofErr w:type="spellStart"/>
            <w:r w:rsidRPr="00D2735C">
              <w:rPr>
                <w:sz w:val="20"/>
                <w:lang w:val="fr-FR"/>
              </w:rPr>
              <w:t>with</w:t>
            </w:r>
            <w:proofErr w:type="spellEnd"/>
            <w:r w:rsidRPr="00D2735C">
              <w:rPr>
                <w:sz w:val="20"/>
                <w:lang w:val="fr-FR"/>
              </w:rPr>
              <w:t xml:space="preserve"> attention spéciale pour l’inclusion sociale.</w:t>
            </w:r>
          </w:p>
        </w:tc>
        <w:tc>
          <w:tcPr>
            <w:tcW w:w="1689" w:type="pct"/>
          </w:tcPr>
          <w:p w14:paraId="29368A89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z w:val="20"/>
                <w:lang w:val="fr-FR"/>
              </w:rPr>
            </w:pPr>
          </w:p>
        </w:tc>
      </w:tr>
      <w:tr w:rsidR="00A577DD" w:rsidRPr="00D2735C" w14:paraId="1B3C297D" w14:textId="2C6D7C58" w:rsidTr="00A577DD">
        <w:tc>
          <w:tcPr>
            <w:tcW w:w="3311" w:type="pct"/>
          </w:tcPr>
          <w:p w14:paraId="3642D9FC" w14:textId="09A805F5" w:rsidR="00A577DD" w:rsidRPr="00D2735C" w:rsidRDefault="00A577DD" w:rsidP="00F843CE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fr-FR"/>
              </w:rPr>
            </w:pPr>
            <w:r w:rsidRPr="00D2735C">
              <w:rPr>
                <w:rFonts w:cs="Cambria"/>
                <w:spacing w:val="2"/>
                <w:sz w:val="20"/>
                <w:lang w:val="fr-FR"/>
              </w:rPr>
              <w:t>Renforcement de l’économie informelle avec une attention particulière pour les jeunes et les enfants.</w:t>
            </w:r>
          </w:p>
        </w:tc>
        <w:tc>
          <w:tcPr>
            <w:tcW w:w="1689" w:type="pct"/>
          </w:tcPr>
          <w:p w14:paraId="7F47F5E3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fr-FR"/>
              </w:rPr>
            </w:pPr>
          </w:p>
        </w:tc>
      </w:tr>
      <w:tr w:rsidR="00A577DD" w:rsidRPr="00D2735C" w14:paraId="0634FD32" w14:textId="06B0EEF8" w:rsidTr="00A577DD">
        <w:tc>
          <w:tcPr>
            <w:tcW w:w="3311" w:type="pct"/>
          </w:tcPr>
          <w:p w14:paraId="5CE84157" w14:textId="0DF935B7" w:rsidR="00A577DD" w:rsidRPr="00D2735C" w:rsidRDefault="00A577DD" w:rsidP="00B406E9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fr-FR"/>
              </w:rPr>
            </w:pPr>
            <w:r w:rsidRPr="00D2735C">
              <w:rPr>
                <w:rFonts w:cs="Cambria"/>
                <w:spacing w:val="2"/>
                <w:sz w:val="20"/>
                <w:lang w:val="fr-FR"/>
              </w:rPr>
              <w:t>Renforcement de l’économie informelle avec une attention particulière pour les personnes affectées par le VIH</w:t>
            </w:r>
            <w:r w:rsidRPr="00D2735C">
              <w:rPr>
                <w:sz w:val="20"/>
                <w:lang w:val="fr-FR"/>
              </w:rPr>
              <w:t xml:space="preserve">. </w:t>
            </w:r>
          </w:p>
        </w:tc>
        <w:tc>
          <w:tcPr>
            <w:tcW w:w="1689" w:type="pct"/>
          </w:tcPr>
          <w:p w14:paraId="4CCC49FA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fr-FR"/>
              </w:rPr>
            </w:pPr>
          </w:p>
        </w:tc>
      </w:tr>
      <w:tr w:rsidR="00A577DD" w:rsidRPr="00D2735C" w14:paraId="34C578FD" w14:textId="543EEA44" w:rsidTr="00A577DD">
        <w:tc>
          <w:tcPr>
            <w:tcW w:w="3311" w:type="pct"/>
          </w:tcPr>
          <w:p w14:paraId="372A4915" w14:textId="2C8E5951" w:rsidR="00A577DD" w:rsidRPr="00D2735C" w:rsidRDefault="00A577DD" w:rsidP="00F843CE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fr-FR"/>
              </w:rPr>
            </w:pPr>
            <w:r w:rsidRPr="00D2735C">
              <w:rPr>
                <w:rFonts w:cs="Cambria"/>
                <w:spacing w:val="2"/>
                <w:sz w:val="20"/>
                <w:lang w:val="fr-FR"/>
              </w:rPr>
              <w:t>Renforcement de l’économie informelle avec une attention particulière pour les personnes handicapées</w:t>
            </w:r>
            <w:r w:rsidRPr="00D2735C">
              <w:rPr>
                <w:sz w:val="20"/>
                <w:lang w:val="fr-FR"/>
              </w:rPr>
              <w:t>.</w:t>
            </w:r>
          </w:p>
        </w:tc>
        <w:tc>
          <w:tcPr>
            <w:tcW w:w="1689" w:type="pct"/>
          </w:tcPr>
          <w:p w14:paraId="0CAE0281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fr-FR"/>
              </w:rPr>
            </w:pPr>
          </w:p>
        </w:tc>
      </w:tr>
      <w:tr w:rsidR="00A577DD" w:rsidRPr="00D2735C" w14:paraId="45553040" w14:textId="0AA2D380" w:rsidTr="00A577DD">
        <w:tc>
          <w:tcPr>
            <w:tcW w:w="3311" w:type="pct"/>
          </w:tcPr>
          <w:p w14:paraId="4F427CDE" w14:textId="6C0535DD" w:rsidR="00A577DD" w:rsidRPr="00D2735C" w:rsidRDefault="00A577DD" w:rsidP="00940A05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 w:eastAsia="en-GB"/>
              </w:rPr>
            </w:pPr>
            <w:r w:rsidRPr="00D2735C">
              <w:rPr>
                <w:rFonts w:cs="Cambria"/>
                <w:spacing w:val="2"/>
                <w:sz w:val="20"/>
                <w:lang w:val="fr-FR"/>
              </w:rPr>
              <w:t>Renforcement de l’économie informelle avec une attention particulière pour les personnes âgées.</w:t>
            </w:r>
          </w:p>
        </w:tc>
        <w:tc>
          <w:tcPr>
            <w:tcW w:w="1689" w:type="pct"/>
          </w:tcPr>
          <w:p w14:paraId="239897AA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fr-FR"/>
              </w:rPr>
            </w:pPr>
          </w:p>
        </w:tc>
      </w:tr>
      <w:tr w:rsidR="00A577DD" w:rsidRPr="00D2735C" w14:paraId="6C3036F0" w14:textId="2FFF1725" w:rsidTr="00A577DD">
        <w:tc>
          <w:tcPr>
            <w:tcW w:w="3311" w:type="pct"/>
          </w:tcPr>
          <w:p w14:paraId="1EF05D64" w14:textId="77777777" w:rsidR="00A577DD" w:rsidRPr="00D2735C" w:rsidRDefault="00A577DD" w:rsidP="00A577DD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fr-FR"/>
              </w:rPr>
            </w:pPr>
            <w:r w:rsidRPr="00D2735C">
              <w:rPr>
                <w:rFonts w:cs="Cambria"/>
                <w:spacing w:val="2"/>
                <w:sz w:val="20"/>
                <w:lang w:val="fr-FR"/>
              </w:rPr>
              <w:t>Renforcement de l’économie informelle avec une attention particulière pour:</w:t>
            </w:r>
          </w:p>
          <w:p w14:paraId="063B93C8" w14:textId="77777777" w:rsidR="00A577DD" w:rsidRPr="00D2735C" w:rsidRDefault="00A577DD" w:rsidP="00A577D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lang w:val="fr-FR"/>
              </w:rPr>
            </w:pPr>
            <w:r w:rsidRPr="00D2735C">
              <w:rPr>
                <w:rFonts w:cs="Cambria"/>
                <w:spacing w:val="2"/>
                <w:sz w:val="20"/>
                <w:lang w:val="fr-FR"/>
              </w:rPr>
              <w:t>Les migrants</w:t>
            </w:r>
          </w:p>
          <w:p w14:paraId="36A119F4" w14:textId="77777777" w:rsidR="00A577DD" w:rsidRPr="00D2735C" w:rsidRDefault="00A577DD" w:rsidP="00A577D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lang w:val="fr-FR"/>
              </w:rPr>
            </w:pPr>
            <w:r w:rsidRPr="00D2735C">
              <w:rPr>
                <w:rFonts w:cs="Cambria"/>
                <w:spacing w:val="2"/>
                <w:sz w:val="20"/>
                <w:lang w:val="fr-FR"/>
              </w:rPr>
              <w:t>Les réfugiés</w:t>
            </w:r>
          </w:p>
          <w:p w14:paraId="2A0238D7" w14:textId="5D6D6541" w:rsidR="00A577DD" w:rsidRPr="00D2735C" w:rsidRDefault="00A577DD" w:rsidP="00B406E9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fr-FR"/>
              </w:rPr>
            </w:pPr>
            <w:r w:rsidRPr="00D2735C">
              <w:rPr>
                <w:rFonts w:cs="Cambria"/>
                <w:spacing w:val="2"/>
                <w:sz w:val="20"/>
                <w:lang w:val="fr-FR"/>
              </w:rPr>
              <w:t xml:space="preserve">Les victimes de la traite des personnes </w:t>
            </w:r>
          </w:p>
        </w:tc>
        <w:tc>
          <w:tcPr>
            <w:tcW w:w="1689" w:type="pct"/>
          </w:tcPr>
          <w:p w14:paraId="6827BDBB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fr-FR"/>
              </w:rPr>
            </w:pPr>
          </w:p>
        </w:tc>
      </w:tr>
      <w:tr w:rsidR="00A577DD" w:rsidRPr="00D2735C" w14:paraId="1F458FD2" w14:textId="57A6A039" w:rsidTr="00A577DD">
        <w:trPr>
          <w:trHeight w:val="998"/>
        </w:trPr>
        <w:tc>
          <w:tcPr>
            <w:tcW w:w="3311" w:type="pct"/>
          </w:tcPr>
          <w:p w14:paraId="0F5D9AEC" w14:textId="48D2509F" w:rsidR="00A577DD" w:rsidRPr="00D2735C" w:rsidRDefault="00A577DD" w:rsidP="00F843CE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fr-FR"/>
              </w:rPr>
            </w:pPr>
            <w:r w:rsidRPr="00D2735C">
              <w:rPr>
                <w:rFonts w:cs="Cambria"/>
                <w:spacing w:val="2"/>
                <w:sz w:val="20"/>
                <w:lang w:val="fr-FR"/>
              </w:rPr>
              <w:t>Renforcement de l’économie informelle avec une attention particulière pour d’autres populations vulnérables.</w:t>
            </w:r>
          </w:p>
        </w:tc>
        <w:tc>
          <w:tcPr>
            <w:tcW w:w="1689" w:type="pct"/>
          </w:tcPr>
          <w:p w14:paraId="2E5D9D20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fr-FR"/>
              </w:rPr>
            </w:pPr>
          </w:p>
        </w:tc>
      </w:tr>
      <w:tr w:rsidR="00A577DD" w:rsidRPr="00D2735C" w14:paraId="22A56CEB" w14:textId="5861961C" w:rsidTr="00A577DD">
        <w:tc>
          <w:tcPr>
            <w:tcW w:w="3311" w:type="pct"/>
          </w:tcPr>
          <w:p w14:paraId="2E5B0AA3" w14:textId="77777777" w:rsidR="00A577DD" w:rsidRPr="00D2735C" w:rsidRDefault="00A577DD" w:rsidP="00F843CE">
            <w:pPr>
              <w:pStyle w:val="ListParagraph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fr-FR"/>
              </w:rPr>
            </w:pPr>
          </w:p>
        </w:tc>
        <w:tc>
          <w:tcPr>
            <w:tcW w:w="1689" w:type="pct"/>
          </w:tcPr>
          <w:p w14:paraId="32C8A6EF" w14:textId="77777777" w:rsidR="00A577DD" w:rsidRPr="00D2735C" w:rsidRDefault="00A577DD" w:rsidP="00B77564">
            <w:pPr>
              <w:pStyle w:val="ListParagraph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fr-FR"/>
              </w:rPr>
            </w:pPr>
          </w:p>
        </w:tc>
      </w:tr>
    </w:tbl>
    <w:p w14:paraId="20B9E769" w14:textId="77777777" w:rsidR="00B77564" w:rsidRPr="00D2735C" w:rsidRDefault="00B77564" w:rsidP="00D4372D">
      <w:pPr>
        <w:rPr>
          <w:lang w:val="fr-FR"/>
        </w:rPr>
      </w:pPr>
    </w:p>
    <w:sectPr w:rsidR="00B77564" w:rsidRPr="00D2735C" w:rsidSect="003E0A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B0EFF70"/>
    <w:lvl w:ilvl="0">
      <w:start w:val="1"/>
      <w:numFmt w:val="bullet"/>
      <w:pStyle w:val="Heading2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0CF40F9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">
    <w:nsid w:val="02063CCD"/>
    <w:multiLevelType w:val="hybridMultilevel"/>
    <w:tmpl w:val="A614D572"/>
    <w:lvl w:ilvl="0" w:tplc="145C6A36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41431F1"/>
    <w:multiLevelType w:val="multilevel"/>
    <w:tmpl w:val="61EE80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3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05D14060"/>
    <w:multiLevelType w:val="hybridMultilevel"/>
    <w:tmpl w:val="2EA02B76"/>
    <w:lvl w:ilvl="0" w:tplc="1E5CF0CA">
      <w:start w:val="3"/>
      <w:numFmt w:val="bullet"/>
      <w:lvlText w:val="-"/>
      <w:lvlJc w:val="left"/>
      <w:pPr>
        <w:ind w:left="374" w:hanging="360"/>
      </w:pPr>
      <w:rPr>
        <w:rFonts w:ascii="Calibri" w:eastAsia="MS ??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5">
    <w:nsid w:val="060C3826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504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6">
    <w:nsid w:val="0D7A4408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7">
    <w:nsid w:val="119121CB"/>
    <w:multiLevelType w:val="hybridMultilevel"/>
    <w:tmpl w:val="2CC26F9E"/>
    <w:lvl w:ilvl="0" w:tplc="FD729F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BE3645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9">
    <w:nsid w:val="13D50167"/>
    <w:multiLevelType w:val="multilevel"/>
    <w:tmpl w:val="0F56C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17E032A2"/>
    <w:multiLevelType w:val="hybridMultilevel"/>
    <w:tmpl w:val="DB06F684"/>
    <w:lvl w:ilvl="0" w:tplc="AB08C9B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1">
    <w:nsid w:val="1AA43B64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2">
    <w:nsid w:val="1C3C57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1CCB3E7C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1E9F7875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5">
    <w:nsid w:val="201219A8"/>
    <w:multiLevelType w:val="multilevel"/>
    <w:tmpl w:val="71F2B4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3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239A0737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61354C8"/>
    <w:multiLevelType w:val="multilevel"/>
    <w:tmpl w:val="7CEAAE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4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26B23881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9">
    <w:nsid w:val="282A7EBD"/>
    <w:multiLevelType w:val="hybridMultilevel"/>
    <w:tmpl w:val="61D6C692"/>
    <w:lvl w:ilvl="0" w:tplc="4E1E51C6">
      <w:start w:val="1"/>
      <w:numFmt w:val="bullet"/>
      <w:pStyle w:val="Style5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E55FF5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1">
    <w:nsid w:val="2A390B29"/>
    <w:multiLevelType w:val="multilevel"/>
    <w:tmpl w:val="30BA9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2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2D38013C"/>
    <w:multiLevelType w:val="hybridMultilevel"/>
    <w:tmpl w:val="FF249088"/>
    <w:lvl w:ilvl="0" w:tplc="7EA2B40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0432473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4">
    <w:nsid w:val="3AC609CA"/>
    <w:multiLevelType w:val="hybridMultilevel"/>
    <w:tmpl w:val="54D26662"/>
    <w:lvl w:ilvl="0" w:tplc="8EEA33C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25A319C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6">
    <w:nsid w:val="4ACB1B88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7">
    <w:nsid w:val="4B4560E9"/>
    <w:multiLevelType w:val="hybridMultilevel"/>
    <w:tmpl w:val="91B0937C"/>
    <w:lvl w:ilvl="0" w:tplc="D9F05E72">
      <w:numFmt w:val="bullet"/>
      <w:lvlText w:val="-"/>
      <w:lvlJc w:val="left"/>
      <w:pPr>
        <w:ind w:left="374" w:hanging="360"/>
      </w:pPr>
      <w:rPr>
        <w:rFonts w:ascii="Calibri" w:eastAsia="MS ??" w:hAnsi="Calibri" w:cs="Cambria" w:hint="default"/>
      </w:rPr>
    </w:lvl>
    <w:lvl w:ilvl="1" w:tplc="040C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8">
    <w:nsid w:val="4BE3085E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9">
    <w:nsid w:val="4D1850DB"/>
    <w:multiLevelType w:val="hybridMultilevel"/>
    <w:tmpl w:val="782A78CA"/>
    <w:lvl w:ilvl="0" w:tplc="52EEDCA2">
      <w:start w:val="1"/>
      <w:numFmt w:val="bullet"/>
      <w:pStyle w:val="Style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031511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1">
    <w:nsid w:val="4F7215D1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504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32">
    <w:nsid w:val="5A3F590A"/>
    <w:multiLevelType w:val="hybridMultilevel"/>
    <w:tmpl w:val="82FEF03A"/>
    <w:lvl w:ilvl="0" w:tplc="728E1FDC">
      <w:start w:val="1"/>
      <w:numFmt w:val="decimal"/>
      <w:pStyle w:val="Style2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A35E49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4">
    <w:nsid w:val="5BF6419B"/>
    <w:multiLevelType w:val="multilevel"/>
    <w:tmpl w:val="85825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4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>
    <w:nsid w:val="5C6025FB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5E6C121A"/>
    <w:multiLevelType w:val="hybridMultilevel"/>
    <w:tmpl w:val="455433FC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7">
    <w:nsid w:val="601A220A"/>
    <w:multiLevelType w:val="hybridMultilevel"/>
    <w:tmpl w:val="4230A5C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38">
    <w:nsid w:val="639A4916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9">
    <w:nsid w:val="64B3629B"/>
    <w:multiLevelType w:val="hybridMultilevel"/>
    <w:tmpl w:val="455433FC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0">
    <w:nsid w:val="688D2A1C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1">
    <w:nsid w:val="6B3804F9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2">
    <w:nsid w:val="6D411A9C"/>
    <w:multiLevelType w:val="hybridMultilevel"/>
    <w:tmpl w:val="455433FC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3">
    <w:nsid w:val="6EF914D7"/>
    <w:multiLevelType w:val="multilevel"/>
    <w:tmpl w:val="C58289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4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4">
    <w:nsid w:val="708032A5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426255C"/>
    <w:multiLevelType w:val="hybridMultilevel"/>
    <w:tmpl w:val="5EA8B7F6"/>
    <w:lvl w:ilvl="0" w:tplc="145C6A36">
      <w:start w:val="1"/>
      <w:numFmt w:val="lowerLetter"/>
      <w:lvlText w:val="%1)"/>
      <w:lvlJc w:val="left"/>
      <w:pPr>
        <w:ind w:left="504" w:hanging="360"/>
      </w:pPr>
      <w:rPr>
        <w:rFonts w:cs="Times New Roman"/>
        <w:b w:val="0"/>
      </w:rPr>
    </w:lvl>
    <w:lvl w:ilvl="1" w:tplc="CC5090CE">
      <w:numFmt w:val="bullet"/>
      <w:lvlText w:val="-"/>
      <w:lvlJc w:val="left"/>
      <w:pPr>
        <w:ind w:left="1224" w:hanging="360"/>
      </w:pPr>
      <w:rPr>
        <w:rFonts w:ascii="Calibri" w:eastAsia="MS ??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46">
    <w:nsid w:val="78A06EAF"/>
    <w:multiLevelType w:val="hybridMultilevel"/>
    <w:tmpl w:val="9B6C034C"/>
    <w:lvl w:ilvl="0" w:tplc="DF741246">
      <w:start w:val="1"/>
      <w:numFmt w:val="decimal"/>
      <w:pStyle w:val="Style6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AC2D62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9F46120"/>
    <w:multiLevelType w:val="hybridMultilevel"/>
    <w:tmpl w:val="455433FC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9">
    <w:nsid w:val="7F1521B8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0"/>
  </w:num>
  <w:num w:numId="4">
    <w:abstractNumId w:val="29"/>
  </w:num>
  <w:num w:numId="5">
    <w:abstractNumId w:val="19"/>
  </w:num>
  <w:num w:numId="6">
    <w:abstractNumId w:val="32"/>
  </w:num>
  <w:num w:numId="7">
    <w:abstractNumId w:val="46"/>
  </w:num>
  <w:num w:numId="8">
    <w:abstractNumId w:val="9"/>
  </w:num>
  <w:num w:numId="9">
    <w:abstractNumId w:val="47"/>
  </w:num>
  <w:num w:numId="10">
    <w:abstractNumId w:val="24"/>
  </w:num>
  <w:num w:numId="11">
    <w:abstractNumId w:val="31"/>
  </w:num>
  <w:num w:numId="12">
    <w:abstractNumId w:val="4"/>
  </w:num>
  <w:num w:numId="13">
    <w:abstractNumId w:val="44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5"/>
  </w:num>
  <w:num w:numId="19">
    <w:abstractNumId w:val="45"/>
  </w:num>
  <w:num w:numId="20">
    <w:abstractNumId w:val="13"/>
  </w:num>
  <w:num w:numId="21">
    <w:abstractNumId w:val="16"/>
  </w:num>
  <w:num w:numId="22">
    <w:abstractNumId w:val="2"/>
  </w:num>
  <w:num w:numId="23">
    <w:abstractNumId w:val="35"/>
  </w:num>
  <w:num w:numId="24">
    <w:abstractNumId w:val="41"/>
  </w:num>
  <w:num w:numId="25">
    <w:abstractNumId w:val="21"/>
  </w:num>
  <w:num w:numId="26">
    <w:abstractNumId w:val="3"/>
  </w:num>
  <w:num w:numId="27">
    <w:abstractNumId w:val="15"/>
  </w:num>
  <w:num w:numId="28">
    <w:abstractNumId w:val="34"/>
  </w:num>
  <w:num w:numId="29">
    <w:abstractNumId w:val="17"/>
  </w:num>
  <w:num w:numId="30">
    <w:abstractNumId w:val="43"/>
  </w:num>
  <w:num w:numId="31">
    <w:abstractNumId w:val="1"/>
  </w:num>
  <w:num w:numId="32">
    <w:abstractNumId w:val="37"/>
  </w:num>
  <w:num w:numId="33">
    <w:abstractNumId w:val="33"/>
  </w:num>
  <w:num w:numId="34">
    <w:abstractNumId w:val="40"/>
  </w:num>
  <w:num w:numId="35">
    <w:abstractNumId w:val="14"/>
  </w:num>
  <w:num w:numId="36">
    <w:abstractNumId w:val="49"/>
  </w:num>
  <w:num w:numId="37">
    <w:abstractNumId w:val="30"/>
  </w:num>
  <w:num w:numId="38">
    <w:abstractNumId w:val="38"/>
  </w:num>
  <w:num w:numId="39">
    <w:abstractNumId w:val="8"/>
  </w:num>
  <w:num w:numId="40">
    <w:abstractNumId w:val="18"/>
  </w:num>
  <w:num w:numId="41">
    <w:abstractNumId w:val="36"/>
  </w:num>
  <w:num w:numId="42">
    <w:abstractNumId w:val="20"/>
  </w:num>
  <w:num w:numId="43">
    <w:abstractNumId w:val="39"/>
  </w:num>
  <w:num w:numId="44">
    <w:abstractNumId w:val="42"/>
  </w:num>
  <w:num w:numId="45">
    <w:abstractNumId w:val="48"/>
  </w:num>
  <w:num w:numId="46">
    <w:abstractNumId w:val="7"/>
  </w:num>
  <w:num w:numId="47">
    <w:abstractNumId w:val="22"/>
  </w:num>
  <w:num w:numId="48">
    <w:abstractNumId w:val="11"/>
  </w:num>
  <w:num w:numId="49">
    <w:abstractNumId w:val="25"/>
  </w:num>
  <w:num w:numId="50">
    <w:abstractNumId w:val="10"/>
  </w:num>
  <w:num w:numId="51">
    <w:abstractNumId w:val="2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73"/>
    <w:rsid w:val="00011483"/>
    <w:rsid w:val="00015AE3"/>
    <w:rsid w:val="00021FCA"/>
    <w:rsid w:val="00044771"/>
    <w:rsid w:val="00081D52"/>
    <w:rsid w:val="00097487"/>
    <w:rsid w:val="000A1925"/>
    <w:rsid w:val="000A691F"/>
    <w:rsid w:val="000E4F45"/>
    <w:rsid w:val="00110651"/>
    <w:rsid w:val="00163602"/>
    <w:rsid w:val="001B5719"/>
    <w:rsid w:val="001D7C4F"/>
    <w:rsid w:val="002034FE"/>
    <w:rsid w:val="00214F20"/>
    <w:rsid w:val="002530F2"/>
    <w:rsid w:val="00270443"/>
    <w:rsid w:val="00294A52"/>
    <w:rsid w:val="002F22AC"/>
    <w:rsid w:val="00301426"/>
    <w:rsid w:val="003069EE"/>
    <w:rsid w:val="00317B59"/>
    <w:rsid w:val="00362B71"/>
    <w:rsid w:val="003A28C5"/>
    <w:rsid w:val="003A7972"/>
    <w:rsid w:val="003E0A73"/>
    <w:rsid w:val="003E43D5"/>
    <w:rsid w:val="003F5A5F"/>
    <w:rsid w:val="004060D7"/>
    <w:rsid w:val="0043751D"/>
    <w:rsid w:val="004502E6"/>
    <w:rsid w:val="0045435A"/>
    <w:rsid w:val="004A7981"/>
    <w:rsid w:val="004E6619"/>
    <w:rsid w:val="00504878"/>
    <w:rsid w:val="005B510A"/>
    <w:rsid w:val="005D107A"/>
    <w:rsid w:val="005F5CC6"/>
    <w:rsid w:val="006665C0"/>
    <w:rsid w:val="00673B59"/>
    <w:rsid w:val="006C3628"/>
    <w:rsid w:val="006F093D"/>
    <w:rsid w:val="006F6E6B"/>
    <w:rsid w:val="007B27EE"/>
    <w:rsid w:val="007B3DDD"/>
    <w:rsid w:val="00801411"/>
    <w:rsid w:val="00815396"/>
    <w:rsid w:val="00825119"/>
    <w:rsid w:val="008342F8"/>
    <w:rsid w:val="00847780"/>
    <w:rsid w:val="00890D25"/>
    <w:rsid w:val="009132E0"/>
    <w:rsid w:val="00940A05"/>
    <w:rsid w:val="0094298B"/>
    <w:rsid w:val="00972614"/>
    <w:rsid w:val="00992334"/>
    <w:rsid w:val="009F0DF1"/>
    <w:rsid w:val="009F2E86"/>
    <w:rsid w:val="00A00950"/>
    <w:rsid w:val="00A577DD"/>
    <w:rsid w:val="00B406E9"/>
    <w:rsid w:val="00B77564"/>
    <w:rsid w:val="00B92E95"/>
    <w:rsid w:val="00BD7B70"/>
    <w:rsid w:val="00BF46D7"/>
    <w:rsid w:val="00C34E51"/>
    <w:rsid w:val="00CA3511"/>
    <w:rsid w:val="00D01398"/>
    <w:rsid w:val="00D2735C"/>
    <w:rsid w:val="00D4127C"/>
    <w:rsid w:val="00D4372D"/>
    <w:rsid w:val="00D63D46"/>
    <w:rsid w:val="00E2315F"/>
    <w:rsid w:val="00E73719"/>
    <w:rsid w:val="00E81929"/>
    <w:rsid w:val="00E95A80"/>
    <w:rsid w:val="00EB2BFC"/>
    <w:rsid w:val="00F43783"/>
    <w:rsid w:val="00F44251"/>
    <w:rsid w:val="00F843CE"/>
    <w:rsid w:val="00F9277C"/>
    <w:rsid w:val="00FD1873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AC5E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73"/>
    <w:rPr>
      <w:rFonts w:ascii="Calibri" w:eastAsia="MS ??" w:hAnsi="Calibri"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E73719"/>
    <w:pPr>
      <w:keepNext/>
      <w:keepLines/>
      <w:numPr>
        <w:numId w:val="1"/>
      </w:numPr>
      <w:outlineLvl w:val="0"/>
    </w:pPr>
    <w:rPr>
      <w:rFonts w:eastAsia="Arial Unicode MS" w:cstheme="minorHAnsi"/>
      <w:b/>
      <w:bCs/>
      <w:snapToGrid w:val="0"/>
      <w:color w:val="4F81BD" w:themeColor="accent1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73719"/>
    <w:pPr>
      <w:numPr>
        <w:ilvl w:val="1"/>
        <w:numId w:val="2"/>
      </w:numPr>
      <w:ind w:left="1296" w:hanging="576"/>
      <w:contextualSpacing/>
      <w:outlineLvl w:val="1"/>
    </w:pPr>
    <w:rPr>
      <w:rFonts w:asciiTheme="minorHAnsi" w:eastAsiaTheme="majorEastAsia" w:hAnsiTheme="minorHAnsi" w:cstheme="majorBidi"/>
      <w:b/>
      <w:bCs/>
      <w:snapToGrid w:val="0"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9"/>
    <w:unhideWhenUsed/>
    <w:qFormat/>
    <w:rsid w:val="00E73719"/>
    <w:pPr>
      <w:keepNext/>
      <w:keepLines/>
      <w:numPr>
        <w:ilvl w:val="2"/>
        <w:numId w:val="1"/>
      </w:numPr>
      <w:spacing w:before="200"/>
      <w:outlineLvl w:val="2"/>
    </w:pPr>
    <w:rPr>
      <w:rFonts w:asciiTheme="minorHAnsi" w:eastAsiaTheme="majorEastAsia" w:hAnsiTheme="minorHAnsi" w:cstheme="majorBidi"/>
      <w:b/>
      <w:bCs/>
      <w:snapToGrid w:val="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7371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3719"/>
    <w:rPr>
      <w:rFonts w:eastAsiaTheme="majorEastAsia" w:cstheme="majorBidi"/>
      <w:b/>
      <w:bCs/>
      <w:snapToGrid w:val="0"/>
      <w:color w:val="4F81BD" w:themeColor="accent1"/>
      <w:sz w:val="22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rsid w:val="00163602"/>
    <w:rPr>
      <w:rFonts w:ascii="Calibri" w:eastAsia="Arial Unicode MS" w:hAnsi="Calibri" w:cstheme="minorHAnsi"/>
      <w:b/>
      <w:bCs/>
      <w:snapToGrid w:val="0"/>
      <w:color w:val="4F81BD" w:themeColor="accent1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9"/>
    <w:rsid w:val="00E73719"/>
    <w:rPr>
      <w:rFonts w:eastAsiaTheme="majorEastAsia" w:cstheme="majorBidi"/>
      <w:b/>
      <w:bCs/>
      <w:snapToGrid w:val="0"/>
      <w:sz w:val="22"/>
      <w:lang w:val="en-GB"/>
    </w:rPr>
  </w:style>
  <w:style w:type="paragraph" w:styleId="BodyText2">
    <w:name w:val="Body Text 2"/>
    <w:basedOn w:val="Normal"/>
    <w:link w:val="BodyText2Char"/>
    <w:autoRedefine/>
    <w:qFormat/>
    <w:rsid w:val="00EB2BFC"/>
    <w:rPr>
      <w:rFonts w:asciiTheme="majorHAnsi" w:eastAsia="Times New Roman" w:hAnsiTheme="majorHAnsi" w:cs="Cambria"/>
      <w:bCs/>
      <w:szCs w:val="32"/>
      <w:lang w:val="en-US" w:eastAsia="x-none"/>
    </w:rPr>
  </w:style>
  <w:style w:type="character" w:customStyle="1" w:styleId="BodyText2Char">
    <w:name w:val="Body Text 2 Char"/>
    <w:basedOn w:val="DefaultParagraphFont"/>
    <w:link w:val="BodyText2"/>
    <w:rsid w:val="00EB2BFC"/>
    <w:rPr>
      <w:rFonts w:asciiTheme="majorHAnsi" w:eastAsia="Times New Roman" w:hAnsiTheme="majorHAnsi" w:cs="Cambria"/>
      <w:bCs/>
      <w:sz w:val="22"/>
      <w:szCs w:val="32"/>
      <w:lang w:eastAsia="x-none"/>
    </w:rPr>
  </w:style>
  <w:style w:type="paragraph" w:customStyle="1" w:styleId="Style4">
    <w:name w:val="Style4"/>
    <w:basedOn w:val="Heading4"/>
    <w:next w:val="Normal"/>
    <w:autoRedefine/>
    <w:qFormat/>
    <w:rsid w:val="00021FCA"/>
    <w:rPr>
      <w:b w:val="0"/>
    </w:rPr>
  </w:style>
  <w:style w:type="character" w:customStyle="1" w:styleId="Heading4Char">
    <w:name w:val="Heading 4 Char"/>
    <w:basedOn w:val="DefaultParagraphFont"/>
    <w:link w:val="Heading4"/>
    <w:uiPriority w:val="9"/>
    <w:rsid w:val="00021FCA"/>
    <w:rPr>
      <w:rFonts w:ascii="Calibri" w:eastAsiaTheme="majorEastAsia" w:hAnsi="Calibri" w:cstheme="majorBidi"/>
      <w:b/>
      <w:bCs/>
      <w:iCs/>
      <w:sz w:val="22"/>
      <w:lang w:val="en-GB"/>
    </w:rPr>
  </w:style>
  <w:style w:type="paragraph" w:styleId="NoSpacing">
    <w:name w:val="No Spacing"/>
    <w:link w:val="NoSpacingChar"/>
    <w:autoRedefine/>
    <w:uiPriority w:val="1"/>
    <w:qFormat/>
    <w:rsid w:val="00E73719"/>
    <w:rPr>
      <w:rFonts w:asciiTheme="majorHAnsi" w:eastAsiaTheme="minorHAnsi" w:hAnsiTheme="maj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7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19"/>
    <w:rPr>
      <w:rFonts w:ascii="Lucida Grande" w:eastAsiaTheme="minorHAnsi" w:hAnsi="Lucida Grande" w:cs="Lucida Grande"/>
      <w:snapToGrid w:val="0"/>
      <w:sz w:val="18"/>
      <w:szCs w:val="18"/>
      <w:lang w:val="en-GB"/>
    </w:rPr>
  </w:style>
  <w:style w:type="paragraph" w:styleId="ListBullet3">
    <w:name w:val="List Bullet 3"/>
    <w:basedOn w:val="Normal"/>
    <w:uiPriority w:val="99"/>
    <w:unhideWhenUsed/>
    <w:qFormat/>
    <w:rsid w:val="0045435A"/>
    <w:pPr>
      <w:ind w:left="926" w:hanging="360"/>
      <w:contextualSpacing/>
    </w:pPr>
    <w:rPr>
      <w:rFonts w:eastAsia="Calibri"/>
      <w:lang w:eastAsia="en-GB"/>
    </w:rPr>
  </w:style>
  <w:style w:type="paragraph" w:customStyle="1" w:styleId="Style3">
    <w:name w:val="Style3"/>
    <w:basedOn w:val="ListParagraph"/>
    <w:autoRedefine/>
    <w:qFormat/>
    <w:rsid w:val="0043751D"/>
    <w:pPr>
      <w:numPr>
        <w:numId w:val="4"/>
      </w:numPr>
    </w:pPr>
    <w:rPr>
      <w:rFonts w:asciiTheme="majorHAnsi" w:hAnsiTheme="majorHAnsi"/>
    </w:rPr>
  </w:style>
  <w:style w:type="paragraph" w:styleId="ListParagraph">
    <w:name w:val="List Paragraph"/>
    <w:basedOn w:val="Normal"/>
    <w:link w:val="ListParagraphChar"/>
    <w:uiPriority w:val="99"/>
    <w:qFormat/>
    <w:rsid w:val="0043751D"/>
    <w:pPr>
      <w:ind w:left="720"/>
      <w:contextualSpacing/>
    </w:pPr>
  </w:style>
  <w:style w:type="paragraph" w:customStyle="1" w:styleId="Style5">
    <w:name w:val="Style5"/>
    <w:basedOn w:val="ListParagraph"/>
    <w:autoRedefine/>
    <w:qFormat/>
    <w:rsid w:val="002034FE"/>
    <w:pPr>
      <w:numPr>
        <w:numId w:val="5"/>
      </w:numPr>
    </w:pPr>
    <w:rPr>
      <w:rFonts w:asciiTheme="majorHAnsi" w:hAnsiTheme="majorHAnsi"/>
      <w:szCs w:val="22"/>
    </w:rPr>
  </w:style>
  <w:style w:type="paragraph" w:customStyle="1" w:styleId="Style2">
    <w:name w:val="Style2"/>
    <w:basedOn w:val="ListParagraph"/>
    <w:autoRedefine/>
    <w:qFormat/>
    <w:rsid w:val="009F2E86"/>
    <w:pPr>
      <w:numPr>
        <w:numId w:val="6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paragraph" w:customStyle="1" w:styleId="Style6">
    <w:name w:val="Style6"/>
    <w:basedOn w:val="ListParagraph"/>
    <w:autoRedefine/>
    <w:qFormat/>
    <w:rsid w:val="009F2E86"/>
    <w:pPr>
      <w:numPr>
        <w:numId w:val="7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FD187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F843CE"/>
    <w:rPr>
      <w:rFonts w:asciiTheme="majorHAnsi" w:eastAsiaTheme="minorHAnsi" w:hAnsiTheme="majorHAns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9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E66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619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619"/>
    <w:rPr>
      <w:rFonts w:ascii="Calibri" w:eastAsia="MS ??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6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619"/>
    <w:rPr>
      <w:rFonts w:ascii="Calibri" w:eastAsia="MS ??" w:hAnsi="Calibri" w:cs="Times New Roman"/>
      <w:b/>
      <w:bCs/>
      <w:sz w:val="20"/>
      <w:szCs w:val="20"/>
      <w:lang w:val="en-GB"/>
    </w:rPr>
  </w:style>
  <w:style w:type="character" w:customStyle="1" w:styleId="systrantokenword">
    <w:name w:val="systran_token_word"/>
    <w:basedOn w:val="DefaultParagraphFont"/>
    <w:rsid w:val="00317B59"/>
  </w:style>
  <w:style w:type="character" w:customStyle="1" w:styleId="apple-converted-space">
    <w:name w:val="apple-converted-space"/>
    <w:basedOn w:val="DefaultParagraphFont"/>
    <w:rsid w:val="00317B59"/>
  </w:style>
  <w:style w:type="character" w:customStyle="1" w:styleId="systrantokensymbol">
    <w:name w:val="systran_token_symbol"/>
    <w:basedOn w:val="DefaultParagraphFont"/>
    <w:rsid w:val="00317B59"/>
  </w:style>
  <w:style w:type="character" w:customStyle="1" w:styleId="hps">
    <w:name w:val="hps"/>
    <w:basedOn w:val="DefaultParagraphFont"/>
    <w:rsid w:val="00A577D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73"/>
    <w:rPr>
      <w:rFonts w:ascii="Calibri" w:eastAsia="MS ??" w:hAnsi="Calibri"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E73719"/>
    <w:pPr>
      <w:keepNext/>
      <w:keepLines/>
      <w:numPr>
        <w:numId w:val="1"/>
      </w:numPr>
      <w:outlineLvl w:val="0"/>
    </w:pPr>
    <w:rPr>
      <w:rFonts w:eastAsia="Arial Unicode MS" w:cstheme="minorHAnsi"/>
      <w:b/>
      <w:bCs/>
      <w:snapToGrid w:val="0"/>
      <w:color w:val="4F81BD" w:themeColor="accent1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73719"/>
    <w:pPr>
      <w:numPr>
        <w:ilvl w:val="1"/>
        <w:numId w:val="2"/>
      </w:numPr>
      <w:ind w:left="1296" w:hanging="576"/>
      <w:contextualSpacing/>
      <w:outlineLvl w:val="1"/>
    </w:pPr>
    <w:rPr>
      <w:rFonts w:asciiTheme="minorHAnsi" w:eastAsiaTheme="majorEastAsia" w:hAnsiTheme="minorHAnsi" w:cstheme="majorBidi"/>
      <w:b/>
      <w:bCs/>
      <w:snapToGrid w:val="0"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9"/>
    <w:unhideWhenUsed/>
    <w:qFormat/>
    <w:rsid w:val="00E73719"/>
    <w:pPr>
      <w:keepNext/>
      <w:keepLines/>
      <w:numPr>
        <w:ilvl w:val="2"/>
        <w:numId w:val="1"/>
      </w:numPr>
      <w:spacing w:before="200"/>
      <w:outlineLvl w:val="2"/>
    </w:pPr>
    <w:rPr>
      <w:rFonts w:asciiTheme="minorHAnsi" w:eastAsiaTheme="majorEastAsia" w:hAnsiTheme="minorHAnsi" w:cstheme="majorBidi"/>
      <w:b/>
      <w:bCs/>
      <w:snapToGrid w:val="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7371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3719"/>
    <w:rPr>
      <w:rFonts w:eastAsiaTheme="majorEastAsia" w:cstheme="majorBidi"/>
      <w:b/>
      <w:bCs/>
      <w:snapToGrid w:val="0"/>
      <w:color w:val="4F81BD" w:themeColor="accent1"/>
      <w:sz w:val="22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rsid w:val="00163602"/>
    <w:rPr>
      <w:rFonts w:ascii="Calibri" w:eastAsia="Arial Unicode MS" w:hAnsi="Calibri" w:cstheme="minorHAnsi"/>
      <w:b/>
      <w:bCs/>
      <w:snapToGrid w:val="0"/>
      <w:color w:val="4F81BD" w:themeColor="accent1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9"/>
    <w:rsid w:val="00E73719"/>
    <w:rPr>
      <w:rFonts w:eastAsiaTheme="majorEastAsia" w:cstheme="majorBidi"/>
      <w:b/>
      <w:bCs/>
      <w:snapToGrid w:val="0"/>
      <w:sz w:val="22"/>
      <w:lang w:val="en-GB"/>
    </w:rPr>
  </w:style>
  <w:style w:type="paragraph" w:styleId="BodyText2">
    <w:name w:val="Body Text 2"/>
    <w:basedOn w:val="Normal"/>
    <w:link w:val="BodyText2Char"/>
    <w:autoRedefine/>
    <w:qFormat/>
    <w:rsid w:val="00EB2BFC"/>
    <w:rPr>
      <w:rFonts w:asciiTheme="majorHAnsi" w:eastAsia="Times New Roman" w:hAnsiTheme="majorHAnsi" w:cs="Cambria"/>
      <w:bCs/>
      <w:szCs w:val="32"/>
      <w:lang w:val="en-US" w:eastAsia="x-none"/>
    </w:rPr>
  </w:style>
  <w:style w:type="character" w:customStyle="1" w:styleId="BodyText2Char">
    <w:name w:val="Body Text 2 Char"/>
    <w:basedOn w:val="DefaultParagraphFont"/>
    <w:link w:val="BodyText2"/>
    <w:rsid w:val="00EB2BFC"/>
    <w:rPr>
      <w:rFonts w:asciiTheme="majorHAnsi" w:eastAsia="Times New Roman" w:hAnsiTheme="majorHAnsi" w:cs="Cambria"/>
      <w:bCs/>
      <w:sz w:val="22"/>
      <w:szCs w:val="32"/>
      <w:lang w:eastAsia="x-none"/>
    </w:rPr>
  </w:style>
  <w:style w:type="paragraph" w:customStyle="1" w:styleId="Style4">
    <w:name w:val="Style4"/>
    <w:basedOn w:val="Heading4"/>
    <w:next w:val="Normal"/>
    <w:autoRedefine/>
    <w:qFormat/>
    <w:rsid w:val="00021FCA"/>
    <w:rPr>
      <w:b w:val="0"/>
    </w:rPr>
  </w:style>
  <w:style w:type="character" w:customStyle="1" w:styleId="Heading4Char">
    <w:name w:val="Heading 4 Char"/>
    <w:basedOn w:val="DefaultParagraphFont"/>
    <w:link w:val="Heading4"/>
    <w:uiPriority w:val="9"/>
    <w:rsid w:val="00021FCA"/>
    <w:rPr>
      <w:rFonts w:ascii="Calibri" w:eastAsiaTheme="majorEastAsia" w:hAnsi="Calibri" w:cstheme="majorBidi"/>
      <w:b/>
      <w:bCs/>
      <w:iCs/>
      <w:sz w:val="22"/>
      <w:lang w:val="en-GB"/>
    </w:rPr>
  </w:style>
  <w:style w:type="paragraph" w:styleId="NoSpacing">
    <w:name w:val="No Spacing"/>
    <w:link w:val="NoSpacingChar"/>
    <w:autoRedefine/>
    <w:uiPriority w:val="1"/>
    <w:qFormat/>
    <w:rsid w:val="00E73719"/>
    <w:rPr>
      <w:rFonts w:asciiTheme="majorHAnsi" w:eastAsiaTheme="minorHAnsi" w:hAnsiTheme="maj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7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19"/>
    <w:rPr>
      <w:rFonts w:ascii="Lucida Grande" w:eastAsiaTheme="minorHAnsi" w:hAnsi="Lucida Grande" w:cs="Lucida Grande"/>
      <w:snapToGrid w:val="0"/>
      <w:sz w:val="18"/>
      <w:szCs w:val="18"/>
      <w:lang w:val="en-GB"/>
    </w:rPr>
  </w:style>
  <w:style w:type="paragraph" w:styleId="ListBullet3">
    <w:name w:val="List Bullet 3"/>
    <w:basedOn w:val="Normal"/>
    <w:uiPriority w:val="99"/>
    <w:unhideWhenUsed/>
    <w:qFormat/>
    <w:rsid w:val="0045435A"/>
    <w:pPr>
      <w:ind w:left="926" w:hanging="360"/>
      <w:contextualSpacing/>
    </w:pPr>
    <w:rPr>
      <w:rFonts w:eastAsia="Calibri"/>
      <w:lang w:eastAsia="en-GB"/>
    </w:rPr>
  </w:style>
  <w:style w:type="paragraph" w:customStyle="1" w:styleId="Style3">
    <w:name w:val="Style3"/>
    <w:basedOn w:val="ListParagraph"/>
    <w:autoRedefine/>
    <w:qFormat/>
    <w:rsid w:val="0043751D"/>
    <w:pPr>
      <w:numPr>
        <w:numId w:val="4"/>
      </w:numPr>
    </w:pPr>
    <w:rPr>
      <w:rFonts w:asciiTheme="majorHAnsi" w:hAnsiTheme="majorHAnsi"/>
    </w:rPr>
  </w:style>
  <w:style w:type="paragraph" w:styleId="ListParagraph">
    <w:name w:val="List Paragraph"/>
    <w:basedOn w:val="Normal"/>
    <w:link w:val="ListParagraphChar"/>
    <w:uiPriority w:val="99"/>
    <w:qFormat/>
    <w:rsid w:val="0043751D"/>
    <w:pPr>
      <w:ind w:left="720"/>
      <w:contextualSpacing/>
    </w:pPr>
  </w:style>
  <w:style w:type="paragraph" w:customStyle="1" w:styleId="Style5">
    <w:name w:val="Style5"/>
    <w:basedOn w:val="ListParagraph"/>
    <w:autoRedefine/>
    <w:qFormat/>
    <w:rsid w:val="002034FE"/>
    <w:pPr>
      <w:numPr>
        <w:numId w:val="5"/>
      </w:numPr>
    </w:pPr>
    <w:rPr>
      <w:rFonts w:asciiTheme="majorHAnsi" w:hAnsiTheme="majorHAnsi"/>
      <w:szCs w:val="22"/>
    </w:rPr>
  </w:style>
  <w:style w:type="paragraph" w:customStyle="1" w:styleId="Style2">
    <w:name w:val="Style2"/>
    <w:basedOn w:val="ListParagraph"/>
    <w:autoRedefine/>
    <w:qFormat/>
    <w:rsid w:val="009F2E86"/>
    <w:pPr>
      <w:numPr>
        <w:numId w:val="6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paragraph" w:customStyle="1" w:styleId="Style6">
    <w:name w:val="Style6"/>
    <w:basedOn w:val="ListParagraph"/>
    <w:autoRedefine/>
    <w:qFormat/>
    <w:rsid w:val="009F2E86"/>
    <w:pPr>
      <w:numPr>
        <w:numId w:val="7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FD187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F843CE"/>
    <w:rPr>
      <w:rFonts w:asciiTheme="majorHAnsi" w:eastAsiaTheme="minorHAnsi" w:hAnsiTheme="majorHAns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9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E66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619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619"/>
    <w:rPr>
      <w:rFonts w:ascii="Calibri" w:eastAsia="MS ??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6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619"/>
    <w:rPr>
      <w:rFonts w:ascii="Calibri" w:eastAsia="MS ??" w:hAnsi="Calibri" w:cs="Times New Roman"/>
      <w:b/>
      <w:bCs/>
      <w:sz w:val="20"/>
      <w:szCs w:val="20"/>
      <w:lang w:val="en-GB"/>
    </w:rPr>
  </w:style>
  <w:style w:type="character" w:customStyle="1" w:styleId="systrantokenword">
    <w:name w:val="systran_token_word"/>
    <w:basedOn w:val="DefaultParagraphFont"/>
    <w:rsid w:val="00317B59"/>
  </w:style>
  <w:style w:type="character" w:customStyle="1" w:styleId="apple-converted-space">
    <w:name w:val="apple-converted-space"/>
    <w:basedOn w:val="DefaultParagraphFont"/>
    <w:rsid w:val="00317B59"/>
  </w:style>
  <w:style w:type="character" w:customStyle="1" w:styleId="systrantokensymbol">
    <w:name w:val="systran_token_symbol"/>
    <w:basedOn w:val="DefaultParagraphFont"/>
    <w:rsid w:val="00317B59"/>
  </w:style>
  <w:style w:type="character" w:customStyle="1" w:styleId="hps">
    <w:name w:val="hps"/>
    <w:basedOn w:val="DefaultParagraphFont"/>
    <w:rsid w:val="00A5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5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012A-63F7-9E4E-B089-8B2992F5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962</Words>
  <Characters>5485</Characters>
  <Application>Microsoft Macintosh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Independent</Company>
  <LinksUpToDate>false</LinksUpToDate>
  <CharactersWithSpaces>6435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 Zegers</dc:creator>
  <cp:lastModifiedBy>Mei Zegers</cp:lastModifiedBy>
  <cp:revision>4</cp:revision>
  <dcterms:created xsi:type="dcterms:W3CDTF">2016-02-24T06:39:00Z</dcterms:created>
  <dcterms:modified xsi:type="dcterms:W3CDTF">2016-02-25T10:30:00Z</dcterms:modified>
</cp:coreProperties>
</file>