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6C4" w:rsidRPr="0042126F" w:rsidRDefault="006F06C4" w:rsidP="006F06C4">
      <w:pPr>
        <w:pStyle w:val="ECDPMnormal"/>
        <w:rPr>
          <w:rFonts w:eastAsiaTheme="minorEastAsia" w:cstheme="minorBidi"/>
          <w:b/>
          <w:color w:val="3366FF"/>
          <w:sz w:val="28"/>
          <w:szCs w:val="28"/>
          <w:lang w:val="en-US"/>
        </w:rPr>
      </w:pPr>
      <w:r w:rsidRPr="0042126F">
        <w:rPr>
          <w:rFonts w:eastAsiaTheme="minorEastAsia" w:cstheme="minorBidi"/>
          <w:b/>
          <w:color w:val="3366FF"/>
          <w:sz w:val="28"/>
          <w:szCs w:val="28"/>
          <w:lang w:val="en-US"/>
        </w:rPr>
        <w:t>Determining realistic outcomes and relevant entry points</w:t>
      </w:r>
    </w:p>
    <w:p w:rsidR="006F06C4" w:rsidRPr="002266E4" w:rsidRDefault="006F06C4" w:rsidP="006F06C4">
      <w:pPr>
        <w:pStyle w:val="ECDPMnormal"/>
        <w:rPr>
          <w:rFonts w:eastAsiaTheme="minorEastAsia" w:cstheme="minorBidi"/>
          <w:b/>
          <w:color w:val="3366FF"/>
          <w:sz w:val="20"/>
          <w:szCs w:val="20"/>
          <w:lang w:val="en-US"/>
        </w:rPr>
      </w:pPr>
    </w:p>
    <w:p w:rsidR="006F06C4" w:rsidRPr="002266E4" w:rsidRDefault="006F06C4" w:rsidP="006F06C4">
      <w:pPr>
        <w:pStyle w:val="ECDPMnormal"/>
        <w:spacing w:line="280" w:lineRule="atLeast"/>
        <w:jc w:val="both"/>
        <w:rPr>
          <w:sz w:val="20"/>
          <w:szCs w:val="20"/>
        </w:rPr>
      </w:pPr>
      <w:r w:rsidRPr="002266E4">
        <w:rPr>
          <w:sz w:val="20"/>
          <w:szCs w:val="20"/>
        </w:rPr>
        <w:t xml:space="preserve">After having done these various analyses (in relation to ongoing decentralisation dynamics, political economy factors, government interest in territorial inequalities and the institutional readiness of EUDs) it is time to </w:t>
      </w:r>
      <w:r w:rsidRPr="002266E4">
        <w:rPr>
          <w:b/>
          <w:sz w:val="20"/>
          <w:szCs w:val="20"/>
        </w:rPr>
        <w:t>clarify the type of outcomes the EU interventions ultimately seek to achieve when supporting decentralisation, local governance and territorial development</w:t>
      </w:r>
      <w:r w:rsidRPr="002266E4">
        <w:rPr>
          <w:sz w:val="20"/>
          <w:szCs w:val="20"/>
        </w:rPr>
        <w:t>. This is a crucial step to determine a feasible set of ambitions regarding territorial development that might be pursued in a given country context through different programs and projects.</w:t>
      </w:r>
    </w:p>
    <w:p w:rsidR="006F06C4" w:rsidRPr="002266E4" w:rsidRDefault="006F06C4" w:rsidP="006F06C4">
      <w:pPr>
        <w:pStyle w:val="ECDPMnormal"/>
        <w:jc w:val="both"/>
        <w:rPr>
          <w:sz w:val="20"/>
          <w:szCs w:val="20"/>
        </w:rPr>
      </w:pPr>
    </w:p>
    <w:p w:rsidR="006F06C4" w:rsidRPr="002266E4" w:rsidRDefault="006F06C4" w:rsidP="006F06C4">
      <w:pPr>
        <w:pStyle w:val="NoSpacing"/>
        <w:jc w:val="both"/>
        <w:rPr>
          <w:sz w:val="20"/>
          <w:szCs w:val="20"/>
        </w:rPr>
      </w:pPr>
      <w:r w:rsidRPr="002266E4">
        <w:rPr>
          <w:sz w:val="20"/>
          <w:szCs w:val="20"/>
        </w:rPr>
        <w:t xml:space="preserve">EU support </w:t>
      </w:r>
      <w:r>
        <w:rPr>
          <w:sz w:val="20"/>
          <w:szCs w:val="20"/>
        </w:rPr>
        <w:t xml:space="preserve">in DLGTD </w:t>
      </w:r>
      <w:r w:rsidRPr="002266E4">
        <w:rPr>
          <w:sz w:val="20"/>
          <w:szCs w:val="20"/>
        </w:rPr>
        <w:t xml:space="preserve">may produce </w:t>
      </w:r>
      <w:r w:rsidRPr="002266E4">
        <w:rPr>
          <w:b/>
          <w:sz w:val="20"/>
          <w:szCs w:val="20"/>
        </w:rPr>
        <w:t xml:space="preserve">mutually reinforcing </w:t>
      </w:r>
      <w:r w:rsidRPr="002266E4">
        <w:rPr>
          <w:b/>
          <w:i/>
          <w:sz w:val="20"/>
          <w:szCs w:val="20"/>
        </w:rPr>
        <w:t>outcomes</w:t>
      </w:r>
      <w:r w:rsidRPr="002266E4">
        <w:rPr>
          <w:i/>
          <w:sz w:val="20"/>
          <w:szCs w:val="20"/>
        </w:rPr>
        <w:t xml:space="preserve"> </w:t>
      </w:r>
      <w:r w:rsidRPr="002266E4">
        <w:rPr>
          <w:sz w:val="20"/>
          <w:szCs w:val="20"/>
        </w:rPr>
        <w:t>in three major categories</w:t>
      </w:r>
      <w:r>
        <w:rPr>
          <w:sz w:val="20"/>
          <w:szCs w:val="20"/>
        </w:rPr>
        <w:t xml:space="preserve"> (see Figure 3.4 below)</w:t>
      </w:r>
      <w:r w:rsidRPr="002266E4">
        <w:rPr>
          <w:sz w:val="20"/>
          <w:szCs w:val="20"/>
        </w:rPr>
        <w:t>:</w:t>
      </w:r>
    </w:p>
    <w:p w:rsidR="006F06C4" w:rsidRPr="002266E4" w:rsidRDefault="006F06C4" w:rsidP="006F06C4">
      <w:pPr>
        <w:pStyle w:val="NoSpacing"/>
        <w:ind w:left="720"/>
        <w:jc w:val="both"/>
        <w:rPr>
          <w:sz w:val="20"/>
          <w:szCs w:val="20"/>
        </w:rPr>
      </w:pPr>
    </w:p>
    <w:p w:rsidR="006F06C4" w:rsidRPr="002266E4" w:rsidRDefault="006F06C4" w:rsidP="006F06C4">
      <w:pPr>
        <w:pStyle w:val="NoSpacing"/>
        <w:numPr>
          <w:ilvl w:val="0"/>
          <w:numId w:val="1"/>
        </w:numPr>
        <w:spacing w:line="280" w:lineRule="atLeast"/>
        <w:ind w:left="357" w:hanging="357"/>
        <w:jc w:val="both"/>
        <w:rPr>
          <w:sz w:val="20"/>
          <w:szCs w:val="20"/>
        </w:rPr>
      </w:pPr>
      <w:r w:rsidRPr="002266E4">
        <w:rPr>
          <w:i/>
          <w:sz w:val="20"/>
          <w:szCs w:val="20"/>
        </w:rPr>
        <w:t>Policy Outcomes</w:t>
      </w:r>
      <w:r w:rsidRPr="002266E4">
        <w:rPr>
          <w:sz w:val="20"/>
          <w:szCs w:val="20"/>
        </w:rPr>
        <w:t xml:space="preserve">. These refer to improvements in the </w:t>
      </w:r>
      <w:r w:rsidRPr="002266E4">
        <w:rPr>
          <w:i/>
          <w:sz w:val="20"/>
          <w:szCs w:val="20"/>
        </w:rPr>
        <w:t>policy, constitutional, legal and regulatory framework</w:t>
      </w:r>
      <w:r w:rsidRPr="002266E4">
        <w:rPr>
          <w:sz w:val="20"/>
          <w:szCs w:val="20"/>
        </w:rPr>
        <w:t xml:space="preserve"> within which autonomous and </w:t>
      </w:r>
      <w:proofErr w:type="gramStart"/>
      <w:r w:rsidRPr="002266E4">
        <w:rPr>
          <w:sz w:val="20"/>
          <w:szCs w:val="20"/>
        </w:rPr>
        <w:t>accountable</w:t>
      </w:r>
      <w:proofErr w:type="gramEnd"/>
      <w:r w:rsidRPr="002266E4">
        <w:rPr>
          <w:sz w:val="20"/>
          <w:szCs w:val="20"/>
        </w:rPr>
        <w:t xml:space="preserve"> local authorities may be able to operate. They may include formulating/revising national decentralization policies and strategies, undertaking constitutional revisions or developing Local Authorities’ organic legislation and related detailed regulations.</w:t>
      </w:r>
    </w:p>
    <w:p w:rsidR="006F06C4" w:rsidRPr="002266E4" w:rsidRDefault="006F06C4" w:rsidP="006F06C4">
      <w:pPr>
        <w:pStyle w:val="NoSpacing"/>
        <w:jc w:val="both"/>
        <w:rPr>
          <w:sz w:val="20"/>
          <w:szCs w:val="20"/>
        </w:rPr>
      </w:pPr>
    </w:p>
    <w:p w:rsidR="006F06C4" w:rsidRPr="002266E4" w:rsidRDefault="006F06C4" w:rsidP="006F06C4">
      <w:pPr>
        <w:pStyle w:val="NoSpacing"/>
        <w:numPr>
          <w:ilvl w:val="0"/>
          <w:numId w:val="1"/>
        </w:numPr>
        <w:spacing w:line="280" w:lineRule="atLeast"/>
        <w:ind w:left="357" w:hanging="357"/>
        <w:jc w:val="both"/>
        <w:rPr>
          <w:sz w:val="20"/>
          <w:szCs w:val="20"/>
        </w:rPr>
      </w:pPr>
      <w:r w:rsidRPr="002266E4">
        <w:rPr>
          <w:i/>
          <w:sz w:val="20"/>
          <w:szCs w:val="20"/>
        </w:rPr>
        <w:t>Institutional Outcomes</w:t>
      </w:r>
      <w:r w:rsidRPr="002266E4">
        <w:rPr>
          <w:sz w:val="20"/>
          <w:szCs w:val="20"/>
        </w:rPr>
        <w:t xml:space="preserve">. These refer to improvements of the </w:t>
      </w:r>
      <w:r w:rsidRPr="002266E4">
        <w:rPr>
          <w:i/>
          <w:sz w:val="20"/>
          <w:szCs w:val="20"/>
        </w:rPr>
        <w:t xml:space="preserve">institutions of sub-national governance and the local public sector </w:t>
      </w:r>
      <w:r w:rsidRPr="002266E4">
        <w:rPr>
          <w:sz w:val="20"/>
          <w:szCs w:val="20"/>
        </w:rPr>
        <w:t xml:space="preserve">that may help to exploit the potential developmental role of Local Authorities under a given constitutional and legal framework. They may several of the building blocks of a TALD (see Figure 2.6 above) such as building the institutions and capacities for local political deliberations and policy making, strengthening inter-governmental cooperation and state oversight systems or promoting inclusive local governance and citizens engagement in local public policy formation and implementation. Experience suggests that priority must often be given to improving local public resources management (planning, programming, budgeting, procurement, accounting, and auditing systems and capacities) as a foundation for further local institutional development. </w:t>
      </w:r>
    </w:p>
    <w:p w:rsidR="006F06C4" w:rsidRPr="002266E4" w:rsidRDefault="006F06C4" w:rsidP="006F06C4">
      <w:pPr>
        <w:pStyle w:val="NoSpacing"/>
        <w:jc w:val="both"/>
        <w:rPr>
          <w:sz w:val="20"/>
          <w:szCs w:val="20"/>
        </w:rPr>
      </w:pPr>
    </w:p>
    <w:p w:rsidR="006F06C4" w:rsidRPr="002266E4" w:rsidRDefault="006F06C4" w:rsidP="006F06C4">
      <w:pPr>
        <w:pStyle w:val="NoSpacing"/>
        <w:numPr>
          <w:ilvl w:val="0"/>
          <w:numId w:val="1"/>
        </w:numPr>
        <w:spacing w:line="280" w:lineRule="atLeast"/>
        <w:ind w:left="357" w:hanging="357"/>
        <w:jc w:val="both"/>
        <w:rPr>
          <w:sz w:val="20"/>
          <w:szCs w:val="20"/>
        </w:rPr>
      </w:pPr>
      <w:r w:rsidRPr="002266E4">
        <w:rPr>
          <w:sz w:val="20"/>
          <w:szCs w:val="20"/>
        </w:rPr>
        <w:t xml:space="preserve"> </w:t>
      </w:r>
      <w:r w:rsidRPr="002266E4">
        <w:rPr>
          <w:i/>
          <w:sz w:val="20"/>
          <w:szCs w:val="20"/>
        </w:rPr>
        <w:t>Sector Outcomes</w:t>
      </w:r>
      <w:r w:rsidRPr="002266E4">
        <w:rPr>
          <w:sz w:val="20"/>
          <w:szCs w:val="20"/>
        </w:rPr>
        <w:t>. In this case, EU supported interventions will manly seek to achieve concrete development results through actual investments in social services and infrastructure, local environmental management and local economic development. To this end, LAs are invited to both (</w:t>
      </w:r>
      <w:proofErr w:type="spellStart"/>
      <w:r w:rsidRPr="002266E4">
        <w:rPr>
          <w:sz w:val="20"/>
          <w:szCs w:val="20"/>
        </w:rPr>
        <w:t>i</w:t>
      </w:r>
      <w:proofErr w:type="spellEnd"/>
      <w:r w:rsidRPr="002266E4">
        <w:rPr>
          <w:sz w:val="20"/>
          <w:szCs w:val="20"/>
        </w:rPr>
        <w:t xml:space="preserve">) “localize” and implement national sector programs in order to enhance the outreach and efficiency of national sector programs in the territory and  (ii) deliver their own place-based development policies in response to demands of their constituencies, mobilizing additional resources for investments in local economic development (LED) and other local priorities. </w:t>
      </w:r>
    </w:p>
    <w:p w:rsidR="006F06C4" w:rsidRPr="002266E4" w:rsidRDefault="006F06C4" w:rsidP="006F06C4">
      <w:pPr>
        <w:pStyle w:val="NoSpacing"/>
        <w:spacing w:line="280" w:lineRule="atLeast"/>
        <w:jc w:val="both"/>
        <w:rPr>
          <w:b/>
          <w:color w:val="3366FF"/>
          <w:sz w:val="20"/>
          <w:szCs w:val="20"/>
        </w:rPr>
      </w:pPr>
    </w:p>
    <w:p w:rsidR="006F06C4" w:rsidRPr="002266E4" w:rsidRDefault="006F06C4" w:rsidP="006F06C4">
      <w:pPr>
        <w:pStyle w:val="NoSpacing"/>
        <w:jc w:val="both"/>
        <w:rPr>
          <w:b/>
          <w:color w:val="3366FF"/>
          <w:sz w:val="20"/>
          <w:szCs w:val="20"/>
        </w:rPr>
      </w:pPr>
      <w:r w:rsidRPr="002266E4">
        <w:rPr>
          <w:b/>
          <w:noProof/>
          <w:color w:val="3366FF"/>
          <w:sz w:val="20"/>
          <w:szCs w:val="20"/>
          <w:lang w:val="en-GB" w:eastAsia="en-GB"/>
        </w:rPr>
        <w:lastRenderedPageBreak/>
        <w:drawing>
          <wp:inline distT="0" distB="0" distL="0" distR="0" wp14:anchorId="39E53063" wp14:editId="287E0BF3">
            <wp:extent cx="6400800" cy="4795520"/>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d - supporting.....  (4).png"/>
                    <pic:cNvPicPr/>
                  </pic:nvPicPr>
                  <pic:blipFill>
                    <a:blip r:embed="rId8">
                      <a:extLst>
                        <a:ext uri="{28A0092B-C50C-407E-A947-70E740481C1C}">
                          <a14:useLocalDpi xmlns:a14="http://schemas.microsoft.com/office/drawing/2010/main" val="0"/>
                        </a:ext>
                      </a:extLst>
                    </a:blip>
                    <a:stretch>
                      <a:fillRect/>
                    </a:stretch>
                  </pic:blipFill>
                  <pic:spPr>
                    <a:xfrm>
                      <a:off x="0" y="0"/>
                      <a:ext cx="6400800" cy="4795520"/>
                    </a:xfrm>
                    <a:prstGeom prst="rect">
                      <a:avLst/>
                    </a:prstGeom>
                  </pic:spPr>
                </pic:pic>
              </a:graphicData>
            </a:graphic>
          </wp:inline>
        </w:drawing>
      </w:r>
    </w:p>
    <w:p w:rsidR="006F06C4" w:rsidRPr="002266E4" w:rsidRDefault="006F06C4" w:rsidP="006F06C4">
      <w:pPr>
        <w:pStyle w:val="NoSpacing"/>
        <w:jc w:val="both"/>
        <w:rPr>
          <w:b/>
          <w:color w:val="3366FF"/>
          <w:sz w:val="20"/>
          <w:szCs w:val="20"/>
        </w:rPr>
      </w:pPr>
    </w:p>
    <w:p w:rsidR="006F06C4" w:rsidRPr="002266E4" w:rsidRDefault="006F06C4" w:rsidP="006F06C4">
      <w:pPr>
        <w:pStyle w:val="NoSpacing"/>
        <w:ind w:left="1080"/>
        <w:jc w:val="both"/>
        <w:rPr>
          <w:sz w:val="20"/>
          <w:szCs w:val="20"/>
        </w:rPr>
      </w:pPr>
    </w:p>
    <w:p w:rsidR="006F06C4" w:rsidRPr="002266E4" w:rsidRDefault="006F06C4" w:rsidP="006F06C4">
      <w:pPr>
        <w:pStyle w:val="NoSpacing"/>
        <w:spacing w:line="280" w:lineRule="atLeast"/>
        <w:jc w:val="both"/>
        <w:rPr>
          <w:rFonts w:cs="Times New Roman"/>
          <w:iCs/>
          <w:sz w:val="20"/>
          <w:szCs w:val="20"/>
        </w:rPr>
      </w:pPr>
      <w:r w:rsidRPr="002266E4">
        <w:rPr>
          <w:rFonts w:cs="Times New Roman"/>
          <w:iCs/>
          <w:sz w:val="20"/>
          <w:szCs w:val="20"/>
        </w:rPr>
        <w:t>In the past donor agencies have often supported interventions at local level that were confined to the delivery of development (sector) outputs.</w:t>
      </w:r>
      <w:r>
        <w:rPr>
          <w:rFonts w:cs="Times New Roman"/>
          <w:iCs/>
          <w:sz w:val="20"/>
          <w:szCs w:val="20"/>
        </w:rPr>
        <w:t xml:space="preserve"> </w:t>
      </w:r>
      <w:r w:rsidRPr="002266E4">
        <w:rPr>
          <w:rFonts w:cs="Times New Roman"/>
          <w:iCs/>
          <w:sz w:val="20"/>
          <w:szCs w:val="20"/>
        </w:rPr>
        <w:t xml:space="preserve">These programs </w:t>
      </w:r>
      <w:r>
        <w:rPr>
          <w:rFonts w:cs="Times New Roman"/>
          <w:iCs/>
          <w:sz w:val="20"/>
          <w:szCs w:val="20"/>
        </w:rPr>
        <w:t xml:space="preserve">often </w:t>
      </w:r>
      <w:r w:rsidRPr="002266E4">
        <w:rPr>
          <w:rFonts w:cs="Times New Roman"/>
          <w:iCs/>
          <w:sz w:val="20"/>
          <w:szCs w:val="20"/>
        </w:rPr>
        <w:t xml:space="preserve">lacked a political and institutional vision on the developmental role of local authorities or on the necessary link with broader state (decentralization) reforms and institutions. When using the TALD framework, EUDs are invited to </w:t>
      </w:r>
      <w:r w:rsidRPr="002266E4">
        <w:rPr>
          <w:rFonts w:cs="Times New Roman"/>
          <w:b/>
          <w:iCs/>
          <w:sz w:val="20"/>
          <w:szCs w:val="20"/>
        </w:rPr>
        <w:t>identify a politically smart and feasible “mix” of outcomes</w:t>
      </w:r>
      <w:r w:rsidRPr="002266E4">
        <w:rPr>
          <w:rFonts w:cs="Times New Roman"/>
          <w:iCs/>
          <w:sz w:val="20"/>
          <w:szCs w:val="20"/>
        </w:rPr>
        <w:t xml:space="preserve"> </w:t>
      </w:r>
      <w:r w:rsidRPr="002266E4">
        <w:rPr>
          <w:rFonts w:cs="Times New Roman"/>
          <w:b/>
          <w:iCs/>
          <w:sz w:val="20"/>
          <w:szCs w:val="20"/>
        </w:rPr>
        <w:t>in the three spheres</w:t>
      </w:r>
      <w:r w:rsidRPr="002266E4">
        <w:rPr>
          <w:rFonts w:cs="Times New Roman"/>
          <w:iCs/>
          <w:sz w:val="20"/>
          <w:szCs w:val="20"/>
        </w:rPr>
        <w:t xml:space="preserve"> –sector, institutional and policy.</w:t>
      </w:r>
    </w:p>
    <w:p w:rsidR="006F06C4" w:rsidRPr="002266E4" w:rsidRDefault="006F06C4" w:rsidP="006F06C4">
      <w:pPr>
        <w:pStyle w:val="NoSpacing"/>
        <w:spacing w:line="280" w:lineRule="atLeast"/>
        <w:jc w:val="both"/>
        <w:rPr>
          <w:rFonts w:cs="Times New Roman"/>
          <w:iCs/>
          <w:sz w:val="20"/>
          <w:szCs w:val="20"/>
        </w:rPr>
      </w:pPr>
    </w:p>
    <w:p w:rsidR="006F06C4" w:rsidRPr="002266E4" w:rsidRDefault="006F06C4" w:rsidP="006F06C4">
      <w:pPr>
        <w:pStyle w:val="NoSpacing"/>
        <w:spacing w:line="280" w:lineRule="atLeast"/>
        <w:jc w:val="both"/>
        <w:rPr>
          <w:sz w:val="20"/>
          <w:szCs w:val="20"/>
        </w:rPr>
      </w:pPr>
      <w:r w:rsidRPr="002266E4">
        <w:rPr>
          <w:sz w:val="20"/>
          <w:szCs w:val="20"/>
        </w:rPr>
        <w:t>Action</w:t>
      </w:r>
      <w:r w:rsidRPr="002266E4">
        <w:rPr>
          <w:b/>
          <w:sz w:val="20"/>
          <w:szCs w:val="20"/>
        </w:rPr>
        <w:t xml:space="preserve"> in any of the three areas should not be “held hostage” by progress made in any of the other two.</w:t>
      </w:r>
      <w:r w:rsidRPr="002266E4">
        <w:rPr>
          <w:sz w:val="20"/>
          <w:szCs w:val="20"/>
        </w:rPr>
        <w:t xml:space="preserve"> Progress in each of the three areas is typically affected by a different dynamic and timeframe. Although the policy and legal framework may set the boundaries for institutional development, </w:t>
      </w:r>
      <w:r w:rsidRPr="002266E4">
        <w:rPr>
          <w:i/>
          <w:sz w:val="20"/>
          <w:szCs w:val="20"/>
        </w:rPr>
        <w:t>some space</w:t>
      </w:r>
      <w:r w:rsidRPr="002266E4">
        <w:rPr>
          <w:sz w:val="20"/>
          <w:szCs w:val="20"/>
        </w:rPr>
        <w:t xml:space="preserve"> is likely to exist for improving local political deliberations and local resources management institutions, within such boundaries. Similarly, there may always be </w:t>
      </w:r>
      <w:r w:rsidRPr="002266E4">
        <w:rPr>
          <w:i/>
          <w:sz w:val="20"/>
          <w:szCs w:val="20"/>
        </w:rPr>
        <w:t>some space</w:t>
      </w:r>
      <w:r w:rsidRPr="002266E4">
        <w:rPr>
          <w:sz w:val="20"/>
          <w:szCs w:val="20"/>
        </w:rPr>
        <w:t xml:space="preserve"> for empowering local authorities to deliver sector/local development, within an existing, and not entirely satisfactory, set of institutions and capacities. Recognizing this may actually lead to a more realistic and effective programming of EU assistance to territorial development.  </w:t>
      </w:r>
    </w:p>
    <w:p w:rsidR="006F06C4" w:rsidRDefault="006F06C4" w:rsidP="006F06C4">
      <w:pPr>
        <w:pStyle w:val="NoSpacing"/>
        <w:jc w:val="both"/>
        <w:rPr>
          <w:b/>
          <w:color w:val="3366FF"/>
          <w:sz w:val="20"/>
          <w:szCs w:val="20"/>
        </w:rPr>
      </w:pPr>
    </w:p>
    <w:p w:rsidR="006F06C4" w:rsidRDefault="006F06C4" w:rsidP="006F06C4">
      <w:pPr>
        <w:pStyle w:val="NoSpacing"/>
        <w:jc w:val="both"/>
        <w:rPr>
          <w:b/>
          <w:color w:val="3366FF"/>
          <w:sz w:val="20"/>
          <w:szCs w:val="20"/>
        </w:rPr>
      </w:pPr>
    </w:p>
    <w:p w:rsidR="006F06C4" w:rsidRPr="0042126F" w:rsidRDefault="006F06C4" w:rsidP="006F06C4">
      <w:pPr>
        <w:pStyle w:val="NoSpacing"/>
        <w:jc w:val="both"/>
        <w:rPr>
          <w:b/>
          <w:color w:val="3366FF"/>
          <w:sz w:val="28"/>
          <w:szCs w:val="28"/>
        </w:rPr>
      </w:pPr>
      <w:r w:rsidRPr="0042126F">
        <w:rPr>
          <w:b/>
          <w:color w:val="3366FF"/>
          <w:sz w:val="28"/>
          <w:szCs w:val="28"/>
        </w:rPr>
        <w:t>3.4.   Choosing relevant entry points for the intervention</w:t>
      </w:r>
    </w:p>
    <w:p w:rsidR="006F06C4" w:rsidRPr="002266E4" w:rsidRDefault="006F06C4" w:rsidP="006F06C4">
      <w:pPr>
        <w:pStyle w:val="ECDPMnormal"/>
        <w:jc w:val="both"/>
        <w:rPr>
          <w:rFonts w:eastAsiaTheme="minorHAnsi" w:cstheme="minorBidi"/>
          <w:sz w:val="20"/>
          <w:szCs w:val="20"/>
          <w:lang w:val="en-US"/>
        </w:rPr>
      </w:pPr>
    </w:p>
    <w:p w:rsidR="006F06C4" w:rsidRPr="002266E4" w:rsidRDefault="006F06C4" w:rsidP="006F06C4">
      <w:pPr>
        <w:pStyle w:val="ECDPMnormal"/>
        <w:spacing w:line="280" w:lineRule="atLeast"/>
        <w:jc w:val="both"/>
        <w:rPr>
          <w:sz w:val="20"/>
          <w:szCs w:val="20"/>
        </w:rPr>
      </w:pPr>
      <w:r w:rsidRPr="002266E4">
        <w:rPr>
          <w:sz w:val="20"/>
          <w:szCs w:val="20"/>
        </w:rPr>
        <w:t xml:space="preserve">This is the next step in the process of thinking through a possible EU intervention for promoting territorial development. Building on the context / political economy analysis done (see section 3.2) and the various types </w:t>
      </w:r>
      <w:r w:rsidRPr="002266E4">
        <w:rPr>
          <w:sz w:val="20"/>
          <w:szCs w:val="20"/>
        </w:rPr>
        <w:lastRenderedPageBreak/>
        <w:t xml:space="preserve">of outcomes the EUD seeks to achieve (see section 3.3) it is time to identify the most suitable building blocks of the TALD that could serve as ‘entry points’ for the EU intervention.  </w:t>
      </w:r>
    </w:p>
    <w:p w:rsidR="006F06C4" w:rsidRPr="002266E4" w:rsidRDefault="006F06C4" w:rsidP="006F06C4">
      <w:pPr>
        <w:pStyle w:val="ECDPMnormal"/>
        <w:jc w:val="both"/>
        <w:rPr>
          <w:sz w:val="20"/>
          <w:szCs w:val="20"/>
        </w:rPr>
      </w:pPr>
    </w:p>
    <w:p w:rsidR="006F06C4" w:rsidRPr="002266E4" w:rsidRDefault="006F06C4" w:rsidP="006F06C4">
      <w:pPr>
        <w:pStyle w:val="ECDPMnormal"/>
        <w:spacing w:line="280" w:lineRule="atLeast"/>
        <w:jc w:val="both"/>
        <w:rPr>
          <w:sz w:val="20"/>
          <w:szCs w:val="20"/>
        </w:rPr>
      </w:pPr>
      <w:r w:rsidRPr="002266E4">
        <w:rPr>
          <w:sz w:val="20"/>
          <w:szCs w:val="20"/>
        </w:rPr>
        <w:t>As explained above, the TALD -as a multi-dimensional national policy- has three main constituent elements or building blocks: (</w:t>
      </w:r>
      <w:proofErr w:type="spellStart"/>
      <w:r w:rsidRPr="002266E4">
        <w:rPr>
          <w:sz w:val="20"/>
          <w:szCs w:val="20"/>
        </w:rPr>
        <w:t>i</w:t>
      </w:r>
      <w:proofErr w:type="spellEnd"/>
      <w:r w:rsidRPr="002266E4">
        <w:rPr>
          <w:sz w:val="20"/>
          <w:szCs w:val="20"/>
        </w:rPr>
        <w:t xml:space="preserve">) local development management systems (pink/red box), supportive national policies (blue box) and institutions and capacities at subnational level (brown box). Within each of these cases, there are a number of important challenges to address in order to enable local authorities as developmental actors and </w:t>
      </w:r>
      <w:r w:rsidRPr="002266E4">
        <w:rPr>
          <w:i/>
          <w:sz w:val="20"/>
          <w:szCs w:val="20"/>
        </w:rPr>
        <w:t>‘catalysts’</w:t>
      </w:r>
      <w:r w:rsidRPr="002266E4">
        <w:rPr>
          <w:sz w:val="20"/>
          <w:szCs w:val="20"/>
        </w:rPr>
        <w:t xml:space="preserve"> of territorial development (see Figure 3.4).</w:t>
      </w:r>
    </w:p>
    <w:p w:rsidR="006F06C4" w:rsidRPr="002266E4" w:rsidRDefault="006F06C4" w:rsidP="006F06C4">
      <w:pPr>
        <w:pStyle w:val="ECDPMnormal"/>
        <w:spacing w:line="280" w:lineRule="atLeast"/>
        <w:jc w:val="both"/>
        <w:rPr>
          <w:sz w:val="20"/>
          <w:szCs w:val="20"/>
        </w:rPr>
      </w:pPr>
    </w:p>
    <w:p w:rsidR="006F06C4" w:rsidRPr="002266E4" w:rsidRDefault="006F06C4" w:rsidP="006F06C4">
      <w:pPr>
        <w:pStyle w:val="ECDPMnormal"/>
        <w:jc w:val="both"/>
        <w:rPr>
          <w:sz w:val="20"/>
          <w:szCs w:val="20"/>
        </w:rPr>
      </w:pPr>
    </w:p>
    <w:p w:rsidR="006F06C4" w:rsidRPr="002266E4" w:rsidRDefault="006F06C4" w:rsidP="006F06C4">
      <w:pPr>
        <w:pStyle w:val="ECDPMnormal"/>
        <w:jc w:val="both"/>
        <w:rPr>
          <w:sz w:val="20"/>
          <w:szCs w:val="20"/>
        </w:rPr>
      </w:pPr>
    </w:p>
    <w:p w:rsidR="006F06C4" w:rsidRPr="002266E4" w:rsidRDefault="006F06C4" w:rsidP="006F06C4">
      <w:pPr>
        <w:pStyle w:val="ECDPMnormal"/>
        <w:jc w:val="both"/>
        <w:rPr>
          <w:sz w:val="20"/>
          <w:szCs w:val="20"/>
        </w:rPr>
      </w:pPr>
      <w:r w:rsidRPr="002266E4">
        <w:rPr>
          <w:noProof/>
          <w:sz w:val="20"/>
          <w:szCs w:val="20"/>
          <w:lang w:eastAsia="en-GB"/>
        </w:rPr>
        <w:drawing>
          <wp:inline distT="0" distB="0" distL="0" distR="0" wp14:anchorId="5DA5D256" wp14:editId="3D8310D3">
            <wp:extent cx="6400800" cy="655193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D JB schema.png"/>
                    <pic:cNvPicPr/>
                  </pic:nvPicPr>
                  <pic:blipFill>
                    <a:blip r:embed="rId9">
                      <a:extLst>
                        <a:ext uri="{28A0092B-C50C-407E-A947-70E740481C1C}">
                          <a14:useLocalDpi xmlns:a14="http://schemas.microsoft.com/office/drawing/2010/main" val="0"/>
                        </a:ext>
                      </a:extLst>
                    </a:blip>
                    <a:stretch>
                      <a:fillRect/>
                    </a:stretch>
                  </pic:blipFill>
                  <pic:spPr>
                    <a:xfrm>
                      <a:off x="0" y="0"/>
                      <a:ext cx="6400800" cy="6551930"/>
                    </a:xfrm>
                    <a:prstGeom prst="rect">
                      <a:avLst/>
                    </a:prstGeom>
                  </pic:spPr>
                </pic:pic>
              </a:graphicData>
            </a:graphic>
          </wp:inline>
        </w:drawing>
      </w:r>
    </w:p>
    <w:p w:rsidR="006F06C4" w:rsidRPr="002266E4" w:rsidRDefault="006F06C4" w:rsidP="006F06C4">
      <w:pPr>
        <w:pStyle w:val="ECDPMnormal"/>
        <w:spacing w:line="280" w:lineRule="atLeast"/>
        <w:jc w:val="both"/>
        <w:rPr>
          <w:sz w:val="20"/>
          <w:szCs w:val="20"/>
        </w:rPr>
      </w:pPr>
    </w:p>
    <w:p w:rsidR="006F06C4" w:rsidRPr="002266E4" w:rsidRDefault="006F06C4" w:rsidP="006F06C4">
      <w:pPr>
        <w:pStyle w:val="ECDPMnormal"/>
        <w:spacing w:line="280" w:lineRule="atLeast"/>
        <w:jc w:val="both"/>
        <w:rPr>
          <w:sz w:val="20"/>
          <w:szCs w:val="20"/>
        </w:rPr>
      </w:pPr>
      <w:r w:rsidRPr="002266E4">
        <w:rPr>
          <w:b/>
          <w:sz w:val="20"/>
          <w:szCs w:val="20"/>
        </w:rPr>
        <w:lastRenderedPageBreak/>
        <w:t xml:space="preserve">The most suitable ‘package’ of building blocks to be targeted by EU interventions will </w:t>
      </w:r>
      <w:proofErr w:type="gramStart"/>
      <w:r w:rsidRPr="002266E4">
        <w:rPr>
          <w:b/>
          <w:sz w:val="20"/>
          <w:szCs w:val="20"/>
        </w:rPr>
        <w:t>differ</w:t>
      </w:r>
      <w:proofErr w:type="gramEnd"/>
      <w:r w:rsidRPr="002266E4">
        <w:rPr>
          <w:b/>
          <w:sz w:val="20"/>
          <w:szCs w:val="20"/>
        </w:rPr>
        <w:t xml:space="preserve"> form country-to-country</w:t>
      </w:r>
      <w:r w:rsidRPr="002266E4">
        <w:rPr>
          <w:sz w:val="20"/>
          <w:szCs w:val="20"/>
        </w:rPr>
        <w:t xml:space="preserve">. For instance, in a given country there might already be quite some government attention and donor support for strengthening the management systems for local/territorial development (the upper building block of the visual) while other equally critical fields such as supportive national policies (the building block below on the left) or active citizenship (the building block below on the right) receive far less attention. It is also obvious that </w:t>
      </w:r>
      <w:r w:rsidRPr="002266E4">
        <w:rPr>
          <w:b/>
          <w:sz w:val="20"/>
          <w:szCs w:val="20"/>
        </w:rPr>
        <w:t>EU interventions do not need to address all these boxes</w:t>
      </w:r>
      <w:r w:rsidRPr="002266E4">
        <w:rPr>
          <w:sz w:val="20"/>
          <w:szCs w:val="20"/>
        </w:rPr>
        <w:t>. EU assistance in a given country can perfectly be targeted to those areas where there is real traction and a possibility to effectively promote territorial development through focused and problem-solving approaches.</w:t>
      </w:r>
    </w:p>
    <w:p w:rsidR="006F06C4" w:rsidRPr="002266E4" w:rsidRDefault="006F06C4" w:rsidP="006F06C4">
      <w:pPr>
        <w:pStyle w:val="ECDPMnormal"/>
        <w:spacing w:line="280" w:lineRule="atLeast"/>
        <w:jc w:val="both"/>
        <w:rPr>
          <w:sz w:val="20"/>
          <w:szCs w:val="20"/>
        </w:rPr>
      </w:pPr>
    </w:p>
    <w:p w:rsidR="006F06C4" w:rsidRPr="002266E4" w:rsidRDefault="006F06C4" w:rsidP="006F06C4">
      <w:pPr>
        <w:pStyle w:val="ECDPMnormal"/>
        <w:spacing w:line="280" w:lineRule="atLeast"/>
        <w:jc w:val="both"/>
        <w:rPr>
          <w:sz w:val="20"/>
          <w:szCs w:val="20"/>
        </w:rPr>
      </w:pPr>
      <w:r w:rsidRPr="002266E4">
        <w:rPr>
          <w:sz w:val="20"/>
          <w:szCs w:val="20"/>
        </w:rPr>
        <w:t xml:space="preserve">Critical questions to consider in choosing the most suitable entry points for </w:t>
      </w:r>
      <w:proofErr w:type="gramStart"/>
      <w:r w:rsidRPr="002266E4">
        <w:rPr>
          <w:sz w:val="20"/>
          <w:szCs w:val="20"/>
        </w:rPr>
        <w:t>a</w:t>
      </w:r>
      <w:proofErr w:type="gramEnd"/>
      <w:r w:rsidRPr="002266E4">
        <w:rPr>
          <w:sz w:val="20"/>
          <w:szCs w:val="20"/>
        </w:rPr>
        <w:t xml:space="preserve"> EU intervention in a given country are presented in the box below.</w:t>
      </w:r>
    </w:p>
    <w:p w:rsidR="006F06C4" w:rsidRPr="002266E4" w:rsidRDefault="006F06C4" w:rsidP="006F06C4">
      <w:pPr>
        <w:pStyle w:val="ECDPMnormal"/>
        <w:jc w:val="both"/>
        <w:rPr>
          <w:sz w:val="20"/>
          <w:szCs w:val="20"/>
        </w:rPr>
      </w:pPr>
    </w:p>
    <w:tbl>
      <w:tblPr>
        <w:tblStyle w:val="TableGrid"/>
        <w:tblW w:w="0" w:type="auto"/>
        <w:tblLook w:val="04A0" w:firstRow="1" w:lastRow="0" w:firstColumn="1" w:lastColumn="0" w:noHBand="0" w:noVBand="1"/>
      </w:tblPr>
      <w:tblGrid>
        <w:gridCol w:w="9288"/>
      </w:tblGrid>
      <w:tr w:rsidR="006F06C4" w:rsidRPr="002266E4" w:rsidTr="009709AC">
        <w:tc>
          <w:tcPr>
            <w:tcW w:w="9706" w:type="dxa"/>
          </w:tcPr>
          <w:p w:rsidR="006F06C4" w:rsidRPr="002266E4" w:rsidRDefault="006F06C4" w:rsidP="009709AC">
            <w:pPr>
              <w:pStyle w:val="ECDPMnormal"/>
              <w:jc w:val="both"/>
              <w:rPr>
                <w:rFonts w:asciiTheme="minorHAnsi" w:hAnsiTheme="minorHAnsi"/>
                <w:b/>
                <w:i/>
                <w:sz w:val="20"/>
                <w:szCs w:val="20"/>
              </w:rPr>
            </w:pPr>
            <w:r w:rsidRPr="002266E4">
              <w:rPr>
                <w:rFonts w:asciiTheme="minorHAnsi" w:hAnsiTheme="minorHAnsi"/>
                <w:b/>
                <w:i/>
                <w:sz w:val="20"/>
                <w:szCs w:val="20"/>
              </w:rPr>
              <w:t>Box 3.2. :  How to select the most relevant building blocks for applying a TALD framework?</w:t>
            </w:r>
          </w:p>
          <w:p w:rsidR="006F06C4" w:rsidRPr="002266E4" w:rsidRDefault="006F06C4" w:rsidP="009709AC">
            <w:pPr>
              <w:pStyle w:val="ECDPMnormal"/>
              <w:jc w:val="both"/>
              <w:rPr>
                <w:rFonts w:asciiTheme="minorHAnsi" w:hAnsiTheme="minorHAnsi"/>
                <w:sz w:val="20"/>
                <w:szCs w:val="20"/>
              </w:rPr>
            </w:pPr>
          </w:p>
          <w:p w:rsidR="006F06C4" w:rsidRPr="002266E4" w:rsidRDefault="006F06C4" w:rsidP="009709AC">
            <w:pPr>
              <w:pStyle w:val="ECDPMnormal"/>
              <w:jc w:val="both"/>
              <w:rPr>
                <w:rFonts w:asciiTheme="minorHAnsi" w:hAnsiTheme="minorHAnsi"/>
                <w:sz w:val="20"/>
                <w:szCs w:val="20"/>
              </w:rPr>
            </w:pPr>
            <w:r w:rsidRPr="002266E4">
              <w:rPr>
                <w:rFonts w:asciiTheme="minorHAnsi" w:hAnsiTheme="minorHAnsi"/>
                <w:sz w:val="20"/>
                <w:szCs w:val="20"/>
              </w:rPr>
              <w:t>In order to facilitate the selection of entry points for using a TALD, the following questions deserve attention:</w:t>
            </w:r>
          </w:p>
          <w:p w:rsidR="006F06C4" w:rsidRPr="002266E4" w:rsidRDefault="006F06C4" w:rsidP="009709AC">
            <w:pPr>
              <w:pStyle w:val="ECDPMnormal"/>
              <w:jc w:val="both"/>
              <w:rPr>
                <w:rFonts w:asciiTheme="minorHAnsi" w:hAnsiTheme="minorHAnsi"/>
                <w:sz w:val="20"/>
                <w:szCs w:val="20"/>
              </w:rPr>
            </w:pPr>
          </w:p>
          <w:p w:rsidR="006F06C4" w:rsidRPr="002266E4" w:rsidRDefault="006F06C4" w:rsidP="006F06C4">
            <w:pPr>
              <w:pStyle w:val="ECDPMnormal"/>
              <w:numPr>
                <w:ilvl w:val="0"/>
                <w:numId w:val="2"/>
              </w:numPr>
              <w:jc w:val="both"/>
              <w:rPr>
                <w:rFonts w:asciiTheme="minorHAnsi" w:hAnsiTheme="minorHAnsi"/>
                <w:sz w:val="20"/>
                <w:szCs w:val="20"/>
              </w:rPr>
            </w:pPr>
            <w:r w:rsidRPr="002266E4">
              <w:rPr>
                <w:rFonts w:asciiTheme="minorHAnsi" w:hAnsiTheme="minorHAnsi"/>
                <w:sz w:val="20"/>
                <w:szCs w:val="20"/>
              </w:rPr>
              <w:t xml:space="preserve">What are the priority actions in terms of enabling LAs as </w:t>
            </w:r>
            <w:r w:rsidRPr="002266E4">
              <w:rPr>
                <w:rFonts w:asciiTheme="minorHAnsi" w:hAnsiTheme="minorHAnsi"/>
                <w:i/>
                <w:sz w:val="20"/>
                <w:szCs w:val="20"/>
              </w:rPr>
              <w:t>developmental actors</w:t>
            </w:r>
            <w:r w:rsidRPr="002266E4">
              <w:rPr>
                <w:rFonts w:asciiTheme="minorHAnsi" w:hAnsiTheme="minorHAnsi"/>
                <w:sz w:val="20"/>
                <w:szCs w:val="20"/>
              </w:rPr>
              <w:t>?</w:t>
            </w:r>
          </w:p>
          <w:p w:rsidR="006F06C4" w:rsidRPr="002266E4" w:rsidRDefault="006F06C4" w:rsidP="006F06C4">
            <w:pPr>
              <w:pStyle w:val="ECDPMnormal"/>
              <w:numPr>
                <w:ilvl w:val="0"/>
                <w:numId w:val="2"/>
              </w:numPr>
              <w:jc w:val="both"/>
              <w:rPr>
                <w:rFonts w:asciiTheme="minorHAnsi" w:hAnsiTheme="minorHAnsi"/>
                <w:sz w:val="20"/>
                <w:szCs w:val="20"/>
              </w:rPr>
            </w:pPr>
            <w:r w:rsidRPr="002266E4">
              <w:rPr>
                <w:rFonts w:asciiTheme="minorHAnsi" w:hAnsiTheme="minorHAnsi"/>
                <w:sz w:val="20"/>
                <w:szCs w:val="20"/>
              </w:rPr>
              <w:t xml:space="preserve">What entry points are most consistent with the various types of </w:t>
            </w:r>
            <w:r w:rsidRPr="002266E4">
              <w:rPr>
                <w:rFonts w:asciiTheme="minorHAnsi" w:hAnsiTheme="minorHAnsi"/>
                <w:i/>
                <w:sz w:val="20"/>
                <w:szCs w:val="20"/>
              </w:rPr>
              <w:t>outcomes</w:t>
            </w:r>
            <w:r w:rsidRPr="002266E4">
              <w:rPr>
                <w:rFonts w:asciiTheme="minorHAnsi" w:hAnsiTheme="minorHAnsi"/>
                <w:sz w:val="20"/>
                <w:szCs w:val="20"/>
              </w:rPr>
              <w:t xml:space="preserve"> the EU wants to achieve?</w:t>
            </w:r>
          </w:p>
          <w:p w:rsidR="006F06C4" w:rsidRPr="002266E4" w:rsidRDefault="006F06C4" w:rsidP="006F06C4">
            <w:pPr>
              <w:pStyle w:val="ECDPMnormal"/>
              <w:numPr>
                <w:ilvl w:val="0"/>
                <w:numId w:val="2"/>
              </w:numPr>
              <w:jc w:val="both"/>
              <w:rPr>
                <w:rFonts w:asciiTheme="minorHAnsi" w:hAnsiTheme="minorHAnsi"/>
                <w:sz w:val="20"/>
                <w:szCs w:val="20"/>
              </w:rPr>
            </w:pPr>
            <w:r w:rsidRPr="002266E4">
              <w:rPr>
                <w:rFonts w:asciiTheme="minorHAnsi" w:hAnsiTheme="minorHAnsi"/>
                <w:sz w:val="20"/>
                <w:szCs w:val="20"/>
              </w:rPr>
              <w:t xml:space="preserve">Where is there sufficient </w:t>
            </w:r>
            <w:r w:rsidRPr="002266E4">
              <w:rPr>
                <w:rFonts w:asciiTheme="minorHAnsi" w:hAnsiTheme="minorHAnsi"/>
                <w:i/>
                <w:sz w:val="20"/>
                <w:szCs w:val="20"/>
              </w:rPr>
              <w:t>political traction</w:t>
            </w:r>
            <w:r w:rsidRPr="002266E4">
              <w:rPr>
                <w:rFonts w:asciiTheme="minorHAnsi" w:hAnsiTheme="minorHAnsi"/>
                <w:sz w:val="20"/>
                <w:szCs w:val="20"/>
              </w:rPr>
              <w:t xml:space="preserve"> to move forward relatively </w:t>
            </w:r>
            <w:proofErr w:type="gramStart"/>
            <w:r w:rsidRPr="002266E4">
              <w:rPr>
                <w:rFonts w:asciiTheme="minorHAnsi" w:hAnsiTheme="minorHAnsi"/>
                <w:sz w:val="20"/>
                <w:szCs w:val="20"/>
              </w:rPr>
              <w:t>smoothly  (</w:t>
            </w:r>
            <w:proofErr w:type="gramEnd"/>
            <w:r w:rsidRPr="002266E4">
              <w:rPr>
                <w:rFonts w:asciiTheme="minorHAnsi" w:hAnsiTheme="minorHAnsi"/>
                <w:sz w:val="20"/>
                <w:szCs w:val="20"/>
              </w:rPr>
              <w:t>considering the power relations, interests and incentives of the various actors involved)?</w:t>
            </w:r>
          </w:p>
          <w:p w:rsidR="006F06C4" w:rsidRPr="002266E4" w:rsidRDefault="006F06C4" w:rsidP="006F06C4">
            <w:pPr>
              <w:pStyle w:val="ECDPMnormal"/>
              <w:numPr>
                <w:ilvl w:val="0"/>
                <w:numId w:val="2"/>
              </w:numPr>
              <w:jc w:val="both"/>
              <w:rPr>
                <w:rFonts w:asciiTheme="minorHAnsi" w:hAnsiTheme="minorHAnsi"/>
                <w:sz w:val="20"/>
                <w:szCs w:val="20"/>
              </w:rPr>
            </w:pPr>
            <w:r w:rsidRPr="002266E4">
              <w:rPr>
                <w:rFonts w:asciiTheme="minorHAnsi" w:hAnsiTheme="minorHAnsi"/>
                <w:sz w:val="20"/>
                <w:szCs w:val="20"/>
              </w:rPr>
              <w:t xml:space="preserve">What are </w:t>
            </w:r>
            <w:r w:rsidRPr="002266E4">
              <w:rPr>
                <w:rFonts w:asciiTheme="minorHAnsi" w:hAnsiTheme="minorHAnsi"/>
                <w:i/>
                <w:sz w:val="20"/>
                <w:szCs w:val="20"/>
              </w:rPr>
              <w:t>other players</w:t>
            </w:r>
            <w:r w:rsidRPr="002266E4">
              <w:rPr>
                <w:rFonts w:asciiTheme="minorHAnsi" w:hAnsiTheme="minorHAnsi"/>
                <w:sz w:val="20"/>
                <w:szCs w:val="20"/>
              </w:rPr>
              <w:t xml:space="preserve"> doing (e.g. central governments, donor agencies, </w:t>
            </w:r>
            <w:proofErr w:type="gramStart"/>
            <w:r w:rsidRPr="002266E4">
              <w:rPr>
                <w:rFonts w:asciiTheme="minorHAnsi" w:hAnsiTheme="minorHAnsi"/>
                <w:sz w:val="20"/>
                <w:szCs w:val="20"/>
              </w:rPr>
              <w:t>civil</w:t>
            </w:r>
            <w:proofErr w:type="gramEnd"/>
            <w:r w:rsidRPr="002266E4">
              <w:rPr>
                <w:rFonts w:asciiTheme="minorHAnsi" w:hAnsiTheme="minorHAnsi"/>
                <w:sz w:val="20"/>
                <w:szCs w:val="20"/>
              </w:rPr>
              <w:t xml:space="preserve"> society actors) in support of territorial development?</w:t>
            </w:r>
          </w:p>
          <w:p w:rsidR="006F06C4" w:rsidRPr="002266E4" w:rsidRDefault="006F06C4" w:rsidP="006F06C4">
            <w:pPr>
              <w:pStyle w:val="ECDPMnormal"/>
              <w:numPr>
                <w:ilvl w:val="0"/>
                <w:numId w:val="2"/>
              </w:numPr>
              <w:jc w:val="both"/>
              <w:rPr>
                <w:rFonts w:asciiTheme="minorHAnsi" w:hAnsiTheme="minorHAnsi"/>
                <w:sz w:val="20"/>
                <w:szCs w:val="20"/>
              </w:rPr>
            </w:pPr>
            <w:r w:rsidRPr="002266E4">
              <w:rPr>
                <w:rFonts w:asciiTheme="minorHAnsi" w:hAnsiTheme="minorHAnsi"/>
                <w:sz w:val="20"/>
                <w:szCs w:val="20"/>
              </w:rPr>
              <w:t xml:space="preserve">Where can the EU –as a political player with leverage and resources- </w:t>
            </w:r>
            <w:r w:rsidRPr="002266E4">
              <w:rPr>
                <w:rFonts w:asciiTheme="minorHAnsi" w:hAnsiTheme="minorHAnsi"/>
                <w:i/>
                <w:sz w:val="20"/>
                <w:szCs w:val="20"/>
              </w:rPr>
              <w:t>add value</w:t>
            </w:r>
            <w:r w:rsidRPr="002266E4">
              <w:rPr>
                <w:rFonts w:asciiTheme="minorHAnsi" w:hAnsiTheme="minorHAnsi"/>
                <w:sz w:val="20"/>
                <w:szCs w:val="20"/>
              </w:rPr>
              <w:t>?</w:t>
            </w:r>
          </w:p>
          <w:p w:rsidR="006F06C4" w:rsidRPr="002266E4" w:rsidRDefault="006F06C4" w:rsidP="009709AC">
            <w:pPr>
              <w:pStyle w:val="ECDPMnormal"/>
              <w:jc w:val="both"/>
              <w:rPr>
                <w:rFonts w:asciiTheme="minorHAnsi" w:hAnsiTheme="minorHAnsi"/>
                <w:sz w:val="20"/>
                <w:szCs w:val="20"/>
              </w:rPr>
            </w:pPr>
          </w:p>
        </w:tc>
      </w:tr>
    </w:tbl>
    <w:p w:rsidR="006F06C4" w:rsidRPr="002266E4" w:rsidRDefault="006F06C4" w:rsidP="006F06C4">
      <w:pPr>
        <w:pStyle w:val="ECDPMnormal"/>
        <w:spacing w:line="280" w:lineRule="atLeast"/>
        <w:jc w:val="both"/>
        <w:rPr>
          <w:sz w:val="20"/>
          <w:szCs w:val="20"/>
        </w:rPr>
      </w:pPr>
    </w:p>
    <w:p w:rsidR="006F06C4" w:rsidRPr="002266E4" w:rsidRDefault="006F06C4" w:rsidP="006F06C4">
      <w:pPr>
        <w:pStyle w:val="ECDPMnormal"/>
        <w:jc w:val="both"/>
        <w:rPr>
          <w:sz w:val="20"/>
          <w:szCs w:val="20"/>
        </w:rPr>
      </w:pPr>
    </w:p>
    <w:p w:rsidR="006F06C4" w:rsidRPr="002266E4" w:rsidRDefault="006F06C4" w:rsidP="006F06C4">
      <w:pPr>
        <w:pStyle w:val="ECDPMnormal"/>
        <w:jc w:val="both"/>
        <w:rPr>
          <w:sz w:val="20"/>
          <w:szCs w:val="20"/>
        </w:rPr>
      </w:pPr>
      <w:r w:rsidRPr="002266E4">
        <w:rPr>
          <w:sz w:val="20"/>
          <w:szCs w:val="20"/>
        </w:rPr>
        <w:t xml:space="preserve">The remainder of the chapter will briefly examine the various building blocks and possible entry points of a TALD. </w:t>
      </w:r>
    </w:p>
    <w:p w:rsidR="006F06C4" w:rsidRPr="002266E4" w:rsidRDefault="006F06C4" w:rsidP="006F06C4">
      <w:pPr>
        <w:pStyle w:val="ECDPMnormal"/>
        <w:jc w:val="both"/>
        <w:rPr>
          <w:sz w:val="20"/>
          <w:szCs w:val="20"/>
        </w:rPr>
      </w:pPr>
    </w:p>
    <w:p w:rsidR="006F06C4" w:rsidRPr="002266E4" w:rsidRDefault="006F06C4" w:rsidP="006F06C4">
      <w:pPr>
        <w:pStyle w:val="ECDPMnormal"/>
        <w:jc w:val="both"/>
        <w:rPr>
          <w:sz w:val="20"/>
          <w:szCs w:val="20"/>
        </w:rPr>
      </w:pPr>
    </w:p>
    <w:p w:rsidR="006F06C4" w:rsidRDefault="006F06C4" w:rsidP="006F06C4">
      <w:pPr>
        <w:pStyle w:val="ECDPMnormal"/>
        <w:jc w:val="both"/>
        <w:rPr>
          <w:rFonts w:cstheme="minorBidi"/>
          <w:bCs/>
          <w:color w:val="0070C0"/>
          <w:sz w:val="20"/>
          <w:szCs w:val="20"/>
          <w:lang w:val="en-US"/>
        </w:rPr>
      </w:pPr>
      <w:r w:rsidRPr="002266E4">
        <w:rPr>
          <w:rFonts w:cstheme="minorBidi"/>
          <w:bCs/>
          <w:color w:val="0070C0"/>
          <w:sz w:val="20"/>
          <w:szCs w:val="20"/>
          <w:lang w:val="en-US"/>
        </w:rPr>
        <w:t>3.4.1    Entry points for strengthening local development management systems</w:t>
      </w:r>
    </w:p>
    <w:p w:rsidR="006F06C4" w:rsidRDefault="006F06C4" w:rsidP="006F06C4">
      <w:pPr>
        <w:pStyle w:val="ECDPMnormal"/>
        <w:jc w:val="both"/>
        <w:rPr>
          <w:rFonts w:cstheme="minorBidi"/>
          <w:bCs/>
          <w:color w:val="0070C0"/>
          <w:sz w:val="20"/>
          <w:szCs w:val="20"/>
          <w:lang w:val="en-US"/>
        </w:rPr>
      </w:pPr>
    </w:p>
    <w:p w:rsidR="006F06C4" w:rsidRPr="002266E4" w:rsidRDefault="006F06C4" w:rsidP="006F06C4">
      <w:pPr>
        <w:pStyle w:val="ECDPMnormal"/>
        <w:spacing w:line="280" w:lineRule="atLeast"/>
        <w:jc w:val="both"/>
        <w:rPr>
          <w:sz w:val="20"/>
          <w:szCs w:val="20"/>
        </w:rPr>
      </w:pPr>
      <w:r w:rsidRPr="0002120C">
        <w:rPr>
          <w:rFonts w:cstheme="minorBidi"/>
          <w:bCs/>
          <w:color w:val="000000" w:themeColor="text1"/>
          <w:sz w:val="20"/>
          <w:szCs w:val="20"/>
          <w:lang w:val="en-US"/>
        </w:rPr>
        <w:t>The first building block is concerned</w:t>
      </w:r>
      <w:r w:rsidRPr="002266E4">
        <w:rPr>
          <w:sz w:val="20"/>
          <w:szCs w:val="20"/>
        </w:rPr>
        <w:t xml:space="preserve"> with</w:t>
      </w:r>
      <w:r w:rsidRPr="002266E4">
        <w:rPr>
          <w:b/>
          <w:sz w:val="20"/>
          <w:szCs w:val="20"/>
        </w:rPr>
        <w:t xml:space="preserve"> strengthening capacities for local development management. </w:t>
      </w:r>
      <w:r w:rsidRPr="002266E4">
        <w:rPr>
          <w:sz w:val="20"/>
          <w:szCs w:val="20"/>
        </w:rPr>
        <w:t xml:space="preserve">This is not a new area of work. A wide range of activities aimed at enabling local authorities to assume their responsibilities in development processes have been sponsored by central governments, donor agencies, civil society organisations or (European) municipalities involved in decentralised cooperation activities. Available evaluations suggest the track record of these capacity development activities have often been quite limited, as they were generally conceived as technocratic project interventions of limited duration and disconnected from the wider intergovernmental system in which local authorities have to operate. Building on these experiences, </w:t>
      </w:r>
      <w:r w:rsidRPr="002266E4">
        <w:rPr>
          <w:b/>
          <w:sz w:val="20"/>
          <w:szCs w:val="20"/>
        </w:rPr>
        <w:t>EUDs using the TALD framework</w:t>
      </w:r>
      <w:r w:rsidRPr="002266E4">
        <w:rPr>
          <w:sz w:val="20"/>
          <w:szCs w:val="20"/>
        </w:rPr>
        <w:t xml:space="preserve"> need to adopt a</w:t>
      </w:r>
      <w:r w:rsidRPr="002266E4">
        <w:rPr>
          <w:b/>
          <w:sz w:val="20"/>
          <w:szCs w:val="20"/>
        </w:rPr>
        <w:t xml:space="preserve"> different lens in providing capacity development support</w:t>
      </w:r>
      <w:r w:rsidRPr="002266E4">
        <w:rPr>
          <w:sz w:val="20"/>
          <w:szCs w:val="20"/>
        </w:rPr>
        <w:t xml:space="preserve"> </w:t>
      </w:r>
      <w:r w:rsidRPr="002266E4">
        <w:rPr>
          <w:b/>
          <w:sz w:val="20"/>
          <w:szCs w:val="20"/>
        </w:rPr>
        <w:t>to local authorities</w:t>
      </w:r>
      <w:r w:rsidRPr="002266E4">
        <w:rPr>
          <w:sz w:val="20"/>
          <w:szCs w:val="20"/>
        </w:rPr>
        <w:t xml:space="preserve"> (see box below). </w:t>
      </w:r>
    </w:p>
    <w:p w:rsidR="006F06C4" w:rsidRPr="002266E4" w:rsidRDefault="006F06C4" w:rsidP="006F06C4">
      <w:pPr>
        <w:spacing w:line="280" w:lineRule="atLeast"/>
        <w:jc w:val="both"/>
        <w:rPr>
          <w:sz w:val="20"/>
          <w:szCs w:val="20"/>
          <w:lang w:val="en-GB"/>
        </w:rPr>
      </w:pPr>
    </w:p>
    <w:tbl>
      <w:tblPr>
        <w:tblStyle w:val="TableGrid"/>
        <w:tblW w:w="0" w:type="auto"/>
        <w:tblLook w:val="04A0" w:firstRow="1" w:lastRow="0" w:firstColumn="1" w:lastColumn="0" w:noHBand="0" w:noVBand="1"/>
      </w:tblPr>
      <w:tblGrid>
        <w:gridCol w:w="9288"/>
      </w:tblGrid>
      <w:tr w:rsidR="006F06C4" w:rsidRPr="002266E4" w:rsidTr="009709AC">
        <w:tc>
          <w:tcPr>
            <w:tcW w:w="9706" w:type="dxa"/>
          </w:tcPr>
          <w:p w:rsidR="006F06C4" w:rsidRPr="002266E4" w:rsidRDefault="006F06C4" w:rsidP="009709AC">
            <w:pPr>
              <w:spacing w:line="280" w:lineRule="atLeast"/>
              <w:jc w:val="both"/>
              <w:rPr>
                <w:rFonts w:asciiTheme="minorHAnsi" w:hAnsiTheme="minorHAnsi"/>
                <w:b/>
                <w:i/>
                <w:sz w:val="20"/>
                <w:szCs w:val="20"/>
              </w:rPr>
            </w:pPr>
            <w:r w:rsidRPr="002266E4">
              <w:rPr>
                <w:rFonts w:asciiTheme="minorHAnsi" w:hAnsiTheme="minorHAnsi"/>
                <w:b/>
                <w:i/>
                <w:sz w:val="20"/>
                <w:szCs w:val="20"/>
              </w:rPr>
              <w:t>Box 3.3</w:t>
            </w:r>
            <w:r>
              <w:rPr>
                <w:rFonts w:asciiTheme="minorHAnsi" w:hAnsiTheme="minorHAnsi"/>
                <w:b/>
                <w:i/>
                <w:sz w:val="20"/>
                <w:szCs w:val="20"/>
              </w:rPr>
              <w:t>:</w:t>
            </w:r>
            <w:r w:rsidRPr="002266E4">
              <w:rPr>
                <w:rFonts w:asciiTheme="minorHAnsi" w:hAnsiTheme="minorHAnsi"/>
                <w:b/>
                <w:i/>
                <w:sz w:val="20"/>
                <w:szCs w:val="20"/>
              </w:rPr>
              <w:t xml:space="preserve">  Using a TALD requires a broader scope of ‘local development’ </w:t>
            </w:r>
          </w:p>
          <w:p w:rsidR="006F06C4" w:rsidRPr="002266E4" w:rsidRDefault="006F06C4" w:rsidP="009709AC">
            <w:pPr>
              <w:spacing w:line="280" w:lineRule="atLeast"/>
              <w:jc w:val="both"/>
              <w:rPr>
                <w:rFonts w:asciiTheme="minorHAnsi" w:hAnsiTheme="minorHAnsi"/>
                <w:sz w:val="20"/>
                <w:szCs w:val="20"/>
              </w:rPr>
            </w:pPr>
            <w:r w:rsidRPr="002266E4">
              <w:rPr>
                <w:rFonts w:asciiTheme="minorHAnsi" w:hAnsiTheme="minorHAnsi"/>
                <w:sz w:val="20"/>
                <w:szCs w:val="20"/>
              </w:rPr>
              <w:t xml:space="preserve">If the EU seeks to expand the developmental role and capacities of local authorities with a view to unleash the potential of territories, it needs to recognize the conceptual difference and complementarity between </w:t>
            </w:r>
            <w:r w:rsidRPr="002266E4">
              <w:rPr>
                <w:rFonts w:asciiTheme="minorHAnsi" w:hAnsiTheme="minorHAnsi"/>
                <w:i/>
                <w:sz w:val="20"/>
                <w:szCs w:val="20"/>
              </w:rPr>
              <w:t>‘</w:t>
            </w:r>
            <w:r w:rsidRPr="002266E4">
              <w:rPr>
                <w:rFonts w:asciiTheme="minorHAnsi" w:hAnsiTheme="minorHAnsi"/>
                <w:b/>
                <w:i/>
                <w:sz w:val="20"/>
                <w:szCs w:val="20"/>
              </w:rPr>
              <w:t>local’</w:t>
            </w:r>
            <w:r w:rsidRPr="002266E4">
              <w:rPr>
                <w:rFonts w:asciiTheme="minorHAnsi" w:hAnsiTheme="minorHAnsi"/>
                <w:b/>
                <w:sz w:val="20"/>
                <w:szCs w:val="20"/>
              </w:rPr>
              <w:t xml:space="preserve"> </w:t>
            </w:r>
            <w:r w:rsidRPr="002266E4">
              <w:rPr>
                <w:rFonts w:asciiTheme="minorHAnsi" w:hAnsiTheme="minorHAnsi"/>
                <w:sz w:val="20"/>
                <w:szCs w:val="20"/>
              </w:rPr>
              <w:t xml:space="preserve">development planning, on the one hand and the </w:t>
            </w:r>
            <w:r w:rsidRPr="002266E4">
              <w:rPr>
                <w:rFonts w:asciiTheme="minorHAnsi" w:hAnsiTheme="minorHAnsi"/>
                <w:i/>
                <w:sz w:val="20"/>
                <w:szCs w:val="20"/>
              </w:rPr>
              <w:t>‘localization’</w:t>
            </w:r>
            <w:r w:rsidRPr="002266E4">
              <w:rPr>
                <w:rFonts w:asciiTheme="minorHAnsi" w:hAnsiTheme="minorHAnsi"/>
                <w:sz w:val="20"/>
                <w:szCs w:val="20"/>
              </w:rPr>
              <w:t xml:space="preserve"> of national (or even global, as in the case of the SDG) development goals, on the other hand. The first perspective creates scope for territorial approaches to local development; the latter tends to confine LAs in their role as implementing agencies for policies decided elsewhere.</w:t>
            </w:r>
          </w:p>
          <w:p w:rsidR="006F06C4" w:rsidRPr="002266E4" w:rsidRDefault="006F06C4" w:rsidP="009709AC">
            <w:pPr>
              <w:spacing w:line="280" w:lineRule="atLeast"/>
              <w:jc w:val="both"/>
              <w:rPr>
                <w:rFonts w:asciiTheme="minorHAnsi" w:hAnsiTheme="minorHAnsi"/>
                <w:sz w:val="20"/>
                <w:szCs w:val="20"/>
              </w:rPr>
            </w:pPr>
            <w:r w:rsidRPr="002266E4">
              <w:rPr>
                <w:rFonts w:asciiTheme="minorHAnsi" w:hAnsiTheme="minorHAnsi"/>
                <w:sz w:val="20"/>
                <w:szCs w:val="20"/>
              </w:rPr>
              <w:t xml:space="preserve">In practice this requires the development of a sub-national planning system that is both </w:t>
            </w:r>
            <w:r w:rsidRPr="002266E4">
              <w:rPr>
                <w:rFonts w:asciiTheme="minorHAnsi" w:hAnsiTheme="minorHAnsi"/>
                <w:i/>
                <w:sz w:val="20"/>
                <w:szCs w:val="20"/>
              </w:rPr>
              <w:t>distinct from,</w:t>
            </w:r>
            <w:r w:rsidRPr="002266E4">
              <w:rPr>
                <w:rFonts w:asciiTheme="minorHAnsi" w:hAnsiTheme="minorHAnsi"/>
                <w:sz w:val="20"/>
                <w:szCs w:val="20"/>
              </w:rPr>
              <w:t xml:space="preserve"> and </w:t>
            </w:r>
            <w:r w:rsidRPr="002266E4">
              <w:rPr>
                <w:rFonts w:asciiTheme="minorHAnsi" w:hAnsiTheme="minorHAnsi"/>
                <w:sz w:val="20"/>
                <w:szCs w:val="20"/>
              </w:rPr>
              <w:lastRenderedPageBreak/>
              <w:t xml:space="preserve">appropriately </w:t>
            </w:r>
            <w:r w:rsidRPr="002266E4">
              <w:rPr>
                <w:rFonts w:asciiTheme="minorHAnsi" w:hAnsiTheme="minorHAnsi"/>
                <w:i/>
                <w:sz w:val="20"/>
                <w:szCs w:val="20"/>
              </w:rPr>
              <w:t>articulated with,</w:t>
            </w:r>
            <w:r w:rsidRPr="002266E4">
              <w:rPr>
                <w:rFonts w:asciiTheme="minorHAnsi" w:hAnsiTheme="minorHAnsi"/>
                <w:sz w:val="20"/>
                <w:szCs w:val="20"/>
              </w:rPr>
              <w:t xml:space="preserve"> the national planning system. Such system should include and support both </w:t>
            </w:r>
            <w:r w:rsidRPr="002266E4">
              <w:rPr>
                <w:rFonts w:asciiTheme="minorHAnsi" w:hAnsiTheme="minorHAnsi" w:cs="Calibri"/>
                <w:sz w:val="20"/>
                <w:szCs w:val="20"/>
              </w:rPr>
              <w:t>(</w:t>
            </w:r>
            <w:proofErr w:type="spellStart"/>
            <w:r w:rsidRPr="002266E4">
              <w:rPr>
                <w:rFonts w:asciiTheme="minorHAnsi" w:hAnsiTheme="minorHAnsi" w:cs="Calibri"/>
                <w:sz w:val="20"/>
                <w:szCs w:val="20"/>
              </w:rPr>
              <w:t>i</w:t>
            </w:r>
            <w:proofErr w:type="spellEnd"/>
            <w:r w:rsidRPr="002266E4">
              <w:rPr>
                <w:rFonts w:asciiTheme="minorHAnsi" w:hAnsiTheme="minorHAnsi" w:cs="Calibri"/>
                <w:sz w:val="20"/>
                <w:szCs w:val="20"/>
              </w:rPr>
              <w:t xml:space="preserve">) the corporate planning processes of autonomous LAs and (ii) effective mechanisms for horizontal and vertical coordination of such plans with those of multiple other planning units (national agencies, higher or lower tiers LAs, private and non‐profit organizations). </w:t>
            </w:r>
          </w:p>
        </w:tc>
      </w:tr>
    </w:tbl>
    <w:p w:rsidR="006F06C4" w:rsidRPr="002266E4" w:rsidRDefault="006F06C4" w:rsidP="006F06C4">
      <w:pPr>
        <w:spacing w:line="280" w:lineRule="atLeast"/>
        <w:jc w:val="both"/>
        <w:rPr>
          <w:color w:val="000000" w:themeColor="text1"/>
          <w:sz w:val="20"/>
          <w:szCs w:val="20"/>
        </w:rPr>
      </w:pPr>
    </w:p>
    <w:p w:rsidR="006F06C4" w:rsidRDefault="006F06C4" w:rsidP="006F06C4">
      <w:pPr>
        <w:rPr>
          <w:color w:val="000000" w:themeColor="text1"/>
          <w:sz w:val="20"/>
          <w:szCs w:val="20"/>
        </w:rPr>
      </w:pPr>
    </w:p>
    <w:p w:rsidR="006F06C4" w:rsidRDefault="006F06C4" w:rsidP="006F06C4">
      <w:pPr>
        <w:rPr>
          <w:color w:val="000000" w:themeColor="text1"/>
          <w:sz w:val="20"/>
          <w:szCs w:val="20"/>
        </w:rPr>
      </w:pPr>
    </w:p>
    <w:p w:rsidR="006F06C4" w:rsidRPr="002266E4" w:rsidRDefault="006F06C4" w:rsidP="006F06C4">
      <w:pPr>
        <w:rPr>
          <w:color w:val="000000" w:themeColor="text1"/>
          <w:sz w:val="20"/>
          <w:szCs w:val="20"/>
        </w:rPr>
      </w:pPr>
      <w:r w:rsidRPr="002266E4">
        <w:rPr>
          <w:color w:val="000000" w:themeColor="text1"/>
          <w:sz w:val="20"/>
          <w:szCs w:val="20"/>
        </w:rPr>
        <w:t>Different changes could be supported in each of the cases of this first building block, as illustrated in the visual below</w:t>
      </w:r>
    </w:p>
    <w:p w:rsidR="006F06C4" w:rsidRPr="002266E4" w:rsidRDefault="006F06C4" w:rsidP="006F06C4">
      <w:pPr>
        <w:rPr>
          <w:sz w:val="20"/>
          <w:szCs w:val="20"/>
        </w:rPr>
      </w:pPr>
      <w:r w:rsidRPr="002266E4">
        <w:rPr>
          <w:rFonts w:eastAsia="Arial" w:cs="Arial"/>
          <w:noProof/>
          <w:color w:val="000000"/>
          <w:sz w:val="20"/>
          <w:szCs w:val="20"/>
          <w:lang w:val="en-GB" w:eastAsia="en-GB"/>
        </w:rPr>
        <mc:AlternateContent>
          <mc:Choice Requires="wps">
            <w:drawing>
              <wp:anchor distT="0" distB="0" distL="114300" distR="114300" simplePos="0" relativeHeight="251672576" behindDoc="0" locked="0" layoutInCell="1" allowOverlap="1" wp14:anchorId="43B429B6" wp14:editId="71B0F61E">
                <wp:simplePos x="0" y="0"/>
                <wp:positionH relativeFrom="column">
                  <wp:posOffset>5257800</wp:posOffset>
                </wp:positionH>
                <wp:positionV relativeFrom="paragraph">
                  <wp:posOffset>1371600</wp:posOffset>
                </wp:positionV>
                <wp:extent cx="571500" cy="1143000"/>
                <wp:effectExtent l="25400" t="0" r="38100" b="50800"/>
                <wp:wrapThrough wrapText="bothSides">
                  <wp:wrapPolygon edited="0">
                    <wp:start x="2880" y="0"/>
                    <wp:lineTo x="2880" y="15360"/>
                    <wp:lineTo x="-960" y="15360"/>
                    <wp:lineTo x="-960" y="17280"/>
                    <wp:lineTo x="7680" y="22080"/>
                    <wp:lineTo x="14400" y="22080"/>
                    <wp:lineTo x="21120" y="16800"/>
                    <wp:lineTo x="22080" y="15840"/>
                    <wp:lineTo x="19200" y="0"/>
                    <wp:lineTo x="2880" y="0"/>
                  </wp:wrapPolygon>
                </wp:wrapThrough>
                <wp:docPr id="24" name="Down Arrow 24"/>
                <wp:cNvGraphicFramePr/>
                <a:graphic xmlns:a="http://schemas.openxmlformats.org/drawingml/2006/main">
                  <a:graphicData uri="http://schemas.microsoft.com/office/word/2010/wordprocessingShape">
                    <wps:wsp>
                      <wps:cNvSpPr/>
                      <wps:spPr>
                        <a:xfrm>
                          <a:off x="0" y="0"/>
                          <a:ext cx="571500" cy="11430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26" type="#_x0000_t67" style="position:absolute;margin-left:414pt;margin-top:108pt;width:45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"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r w:rsidRPr="002266E4">
        <w:rPr>
          <w:rFonts w:eastAsia="Arial" w:cs="Arial"/>
          <w:noProof/>
          <w:color w:val="000000"/>
          <w:sz w:val="20"/>
          <w:szCs w:val="20"/>
          <w:lang w:val="en-GB" w:eastAsia="en-GB"/>
        </w:rPr>
        <mc:AlternateContent>
          <mc:Choice Requires="wps">
            <w:drawing>
              <wp:anchor distT="0" distB="0" distL="114300" distR="114300" simplePos="0" relativeHeight="251669504" behindDoc="0" locked="0" layoutInCell="1" allowOverlap="1" wp14:anchorId="2CDED649" wp14:editId="7BCF6BE2">
                <wp:simplePos x="0" y="0"/>
                <wp:positionH relativeFrom="column">
                  <wp:posOffset>3086100</wp:posOffset>
                </wp:positionH>
                <wp:positionV relativeFrom="paragraph">
                  <wp:posOffset>1371600</wp:posOffset>
                </wp:positionV>
                <wp:extent cx="571500" cy="1092200"/>
                <wp:effectExtent l="25400" t="0" r="63500" b="50800"/>
                <wp:wrapThrough wrapText="bothSides">
                  <wp:wrapPolygon edited="0">
                    <wp:start x="2880" y="0"/>
                    <wp:lineTo x="2880" y="8037"/>
                    <wp:lineTo x="-960" y="15572"/>
                    <wp:lineTo x="-960" y="17079"/>
                    <wp:lineTo x="7680" y="22102"/>
                    <wp:lineTo x="14400" y="22102"/>
                    <wp:lineTo x="23040" y="16577"/>
                    <wp:lineTo x="23040" y="16074"/>
                    <wp:lineTo x="19200" y="8037"/>
                    <wp:lineTo x="19200" y="0"/>
                    <wp:lineTo x="2880" y="0"/>
                  </wp:wrapPolygon>
                </wp:wrapThrough>
                <wp:docPr id="14" name="Down Arrow 14"/>
                <wp:cNvGraphicFramePr/>
                <a:graphic xmlns:a="http://schemas.openxmlformats.org/drawingml/2006/main">
                  <a:graphicData uri="http://schemas.microsoft.com/office/word/2010/wordprocessingShape">
                    <wps:wsp>
                      <wps:cNvSpPr/>
                      <wps:spPr>
                        <a:xfrm>
                          <a:off x="0" y="0"/>
                          <a:ext cx="571500" cy="10922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4" o:spid="_x0000_s1026" type="#_x0000_t67" style="position:absolute;margin-left:243pt;margin-top:108pt;width:45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" adj="15949"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r w:rsidRPr="002266E4">
        <w:rPr>
          <w:rFonts w:eastAsia="Arial" w:cs="Arial"/>
          <w:noProof/>
          <w:color w:val="000000"/>
          <w:sz w:val="20"/>
          <w:szCs w:val="20"/>
          <w:lang w:val="en-GB" w:eastAsia="en-GB"/>
        </w:rPr>
        <mc:AlternateContent>
          <mc:Choice Requires="wps">
            <w:drawing>
              <wp:anchor distT="0" distB="0" distL="114300" distR="114300" simplePos="0" relativeHeight="251661312" behindDoc="0" locked="0" layoutInCell="1" allowOverlap="1" wp14:anchorId="5F6AB43C" wp14:editId="1B915AA9">
                <wp:simplePos x="0" y="0"/>
                <wp:positionH relativeFrom="column">
                  <wp:posOffset>2286000</wp:posOffset>
                </wp:positionH>
                <wp:positionV relativeFrom="paragraph">
                  <wp:posOffset>619760</wp:posOffset>
                </wp:positionV>
                <wp:extent cx="2057400" cy="690880"/>
                <wp:effectExtent l="0" t="0" r="0" b="0"/>
                <wp:wrapTopAndBottom/>
                <wp:docPr id="5" name="Shape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90880"/>
                        </a:xfrm>
                        <a:prstGeom prst="rect">
                          <a:avLst/>
                        </a:prstGeom>
                        <a:solidFill>
                          <a:srgbClr val="CB4E21"/>
                        </a:solidFill>
                        <a:ln>
                          <a:noFill/>
                        </a:ln>
                      </wps:spPr>
                      <wps:txbx>
                        <w:txbxContent>
                          <w:p w:rsidR="006F06C4" w:rsidRPr="005B039F" w:rsidRDefault="006F06C4" w:rsidP="006F06C4">
                            <w:pPr>
                              <w:pStyle w:val="NormalWeb"/>
                              <w:spacing w:before="0" w:beforeAutospacing="0" w:after="85" w:afterAutospacing="0" w:line="216" w:lineRule="auto"/>
                              <w:rPr>
                                <w:rFonts w:ascii="Arial" w:hAnsi="Arial" w:cs="Arial"/>
                              </w:rPr>
                            </w:pPr>
                            <w:r>
                              <w:rPr>
                                <w:rFonts w:ascii="Arial" w:eastAsia="+mn-ea" w:hAnsi="Arial" w:cs="Arial"/>
                                <w:color w:val="000000"/>
                                <w:kern w:val="24"/>
                                <w:sz w:val="18"/>
                                <w:szCs w:val="18"/>
                                <w:lang w:val="en-GB"/>
                              </w:rPr>
                              <w:t xml:space="preserve">   </w:t>
                            </w:r>
                            <w:r w:rsidRPr="005B039F">
                              <w:rPr>
                                <w:rFonts w:ascii="Arial" w:eastAsia="+mn-ea" w:hAnsi="Arial" w:cs="Arial"/>
                                <w:color w:val="000000"/>
                                <w:kern w:val="24"/>
                                <w:sz w:val="18"/>
                                <w:szCs w:val="18"/>
                                <w:lang w:val="en-GB"/>
                              </w:rPr>
                              <w:t>Diversified instruments for financing local development</w:t>
                            </w:r>
                          </w:p>
                        </w:txbxContent>
                      </wps:txbx>
                      <wps:bodyPr wrap="square" lIns="45700" tIns="45700" rIns="45700" bIns="45700" anchor="ctr">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425" o:spid="_x0000_s1026" type="#_x0000_t202" style="position:absolute;margin-left:180pt;margin-top:48.8pt;width:162pt;height:5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" fillcolor="#cb4e21" stroked="f">
                <v:textbox inset="1.2694mm,1.2694mm,1.2694mm,1.2694mm">
                  <w:txbxContent>
                    <w:p w:rsidR="006F06C4" w:rsidRPr="005B039F" w:rsidRDefault="006F06C4" w:rsidP="006F06C4">
                      <w:pPr>
                        <w:pStyle w:val="NormalWeb"/>
                        <w:spacing w:before="0" w:beforeAutospacing="0" w:after="85" w:afterAutospacing="0" w:line="216" w:lineRule="auto"/>
                        <w:rPr>
                          <w:rFonts w:ascii="Arial" w:hAnsi="Arial" w:cs="Arial"/>
                        </w:rPr>
                      </w:pPr>
                      <w:r>
                        <w:rPr>
                          <w:rFonts w:ascii="Arial" w:eastAsia="+mn-ea" w:hAnsi="Arial" w:cs="Arial"/>
                          <w:color w:val="000000"/>
                          <w:kern w:val="24"/>
                          <w:sz w:val="18"/>
                          <w:szCs w:val="18"/>
                          <w:lang w:val="en-GB"/>
                        </w:rPr>
                        <w:t xml:space="preserve">   </w:t>
                      </w:r>
                      <w:r w:rsidRPr="005B039F">
                        <w:rPr>
                          <w:rFonts w:ascii="Arial" w:eastAsia="+mn-ea" w:hAnsi="Arial" w:cs="Arial"/>
                          <w:color w:val="000000"/>
                          <w:kern w:val="24"/>
                          <w:sz w:val="18"/>
                          <w:szCs w:val="18"/>
                          <w:lang w:val="en-GB"/>
                        </w:rPr>
                        <w:t>Diversified instruments for financing local development</w:t>
                      </w:r>
                    </w:p>
                  </w:txbxContent>
                </v:textbox>
                <w10:wrap type="topAndBottom"/>
              </v:shape>
            </w:pict>
          </mc:Fallback>
        </mc:AlternateContent>
      </w:r>
      <w:r w:rsidRPr="002266E4">
        <w:rPr>
          <w:rFonts w:eastAsia="Arial" w:cs="Arial"/>
          <w:noProof/>
          <w:color w:val="000000"/>
          <w:sz w:val="20"/>
          <w:szCs w:val="20"/>
          <w:lang w:val="en-GB" w:eastAsia="en-GB"/>
        </w:rPr>
        <mc:AlternateContent>
          <mc:Choice Requires="wps">
            <w:drawing>
              <wp:anchor distT="0" distB="0" distL="114300" distR="114300" simplePos="0" relativeHeight="251662336" behindDoc="0" locked="0" layoutInCell="1" allowOverlap="1" wp14:anchorId="324FB859" wp14:editId="375FF597">
                <wp:simplePos x="0" y="0"/>
                <wp:positionH relativeFrom="column">
                  <wp:posOffset>4686300</wp:posOffset>
                </wp:positionH>
                <wp:positionV relativeFrom="paragraph">
                  <wp:posOffset>613410</wp:posOffset>
                </wp:positionV>
                <wp:extent cx="1485900" cy="690880"/>
                <wp:effectExtent l="0" t="0" r="12700" b="0"/>
                <wp:wrapTopAndBottom/>
                <wp:docPr id="3" name="Shape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90880"/>
                        </a:xfrm>
                        <a:prstGeom prst="rect">
                          <a:avLst/>
                        </a:prstGeom>
                        <a:solidFill>
                          <a:srgbClr val="CB4E21"/>
                        </a:solidFill>
                        <a:ln>
                          <a:noFill/>
                        </a:ln>
                      </wps:spPr>
                      <wps:txbx>
                        <w:txbxContent>
                          <w:p w:rsidR="006F06C4" w:rsidRPr="005B039F" w:rsidRDefault="006F06C4" w:rsidP="006F06C4">
                            <w:pPr>
                              <w:pStyle w:val="NormalWeb"/>
                              <w:spacing w:before="0" w:beforeAutospacing="0" w:after="85" w:afterAutospacing="0" w:line="216" w:lineRule="auto"/>
                              <w:rPr>
                                <w:rFonts w:ascii="Arial" w:hAnsi="Arial" w:cs="Arial"/>
                              </w:rPr>
                            </w:pPr>
                            <w:r w:rsidRPr="005B039F">
                              <w:rPr>
                                <w:rFonts w:ascii="Arial" w:eastAsia="+mn-ea" w:hAnsi="Arial" w:cs="Arial"/>
                                <w:color w:val="000000"/>
                                <w:kern w:val="24"/>
                                <w:sz w:val="18"/>
                                <w:szCs w:val="18"/>
                                <w:lang w:val="en-GB"/>
                              </w:rPr>
                              <w:t>Improved institutions and capacities for local development implementation</w:t>
                            </w:r>
                          </w:p>
                        </w:txbxContent>
                      </wps:txbx>
                      <wps:bodyPr wrap="square" lIns="45700" tIns="45700" rIns="45700" bIns="45700" anchor="ctr">
                        <a:noAutofit/>
                      </wps:bodyPr>
                    </wps:wsp>
                  </a:graphicData>
                </a:graphic>
                <wp14:sizeRelH relativeFrom="margin">
                  <wp14:pctWidth>0</wp14:pctWidth>
                </wp14:sizeRelH>
                <wp14:sizeRelV relativeFrom="margin">
                  <wp14:pctHeight>0</wp14:pctHeight>
                </wp14:sizeRelV>
              </wp:anchor>
            </w:drawing>
          </mc:Choice>
          <mc:Fallback>
            <w:pict>
              <v:shape id="Shape 427" o:spid="_x0000_s1027" type="#_x0000_t202" style="position:absolute;margin-left:369pt;margin-top:48.3pt;width:117pt;height:5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" fillcolor="#cb4e21" stroked="f">
                <v:textbox inset="1.2694mm,1.2694mm,1.2694mm,1.2694mm">
                  <w:txbxContent>
                    <w:p w:rsidR="006F06C4" w:rsidRPr="005B039F" w:rsidRDefault="006F06C4" w:rsidP="006F06C4">
                      <w:pPr>
                        <w:pStyle w:val="NormalWeb"/>
                        <w:spacing w:before="0" w:beforeAutospacing="0" w:after="85" w:afterAutospacing="0" w:line="216" w:lineRule="auto"/>
                        <w:rPr>
                          <w:rFonts w:ascii="Arial" w:hAnsi="Arial" w:cs="Arial"/>
                        </w:rPr>
                      </w:pPr>
                      <w:r w:rsidRPr="005B039F">
                        <w:rPr>
                          <w:rFonts w:ascii="Arial" w:eastAsia="+mn-ea" w:hAnsi="Arial" w:cs="Arial"/>
                          <w:color w:val="000000"/>
                          <w:kern w:val="24"/>
                          <w:sz w:val="18"/>
                          <w:szCs w:val="18"/>
                          <w:lang w:val="en-GB"/>
                        </w:rPr>
                        <w:t>Improved institutions and capacities for local development implementation</w:t>
                      </w:r>
                    </w:p>
                  </w:txbxContent>
                </v:textbox>
                <w10:wrap type="topAndBottom"/>
              </v:shape>
            </w:pict>
          </mc:Fallback>
        </mc:AlternateContent>
      </w:r>
      <w:r w:rsidRPr="002266E4">
        <w:rPr>
          <w:rFonts w:eastAsia="Arial" w:cs="Arial"/>
          <w:noProof/>
          <w:color w:val="000000"/>
          <w:sz w:val="20"/>
          <w:szCs w:val="20"/>
          <w:lang w:val="en-GB" w:eastAsia="en-GB"/>
        </w:rPr>
        <mc:AlternateContent>
          <mc:Choice Requires="wps">
            <w:drawing>
              <wp:anchor distT="0" distB="0" distL="114300" distR="114300" simplePos="0" relativeHeight="251659264" behindDoc="0" locked="0" layoutInCell="1" allowOverlap="1" wp14:anchorId="775D71BA" wp14:editId="56E0DE89">
                <wp:simplePos x="0" y="0"/>
                <wp:positionH relativeFrom="column">
                  <wp:posOffset>-228600</wp:posOffset>
                </wp:positionH>
                <wp:positionV relativeFrom="paragraph">
                  <wp:posOffset>228600</wp:posOffset>
                </wp:positionV>
                <wp:extent cx="6629400" cy="1228090"/>
                <wp:effectExtent l="50800" t="25400" r="50800" b="67310"/>
                <wp:wrapTopAndBottom/>
                <wp:docPr id="7" name="Rectangle 12"/>
                <wp:cNvGraphicFramePr/>
                <a:graphic xmlns:a="http://schemas.openxmlformats.org/drawingml/2006/main">
                  <a:graphicData uri="http://schemas.microsoft.com/office/word/2010/wordprocessingShape">
                    <wps:wsp>
                      <wps:cNvSpPr/>
                      <wps:spPr>
                        <a:xfrm>
                          <a:off x="0" y="0"/>
                          <a:ext cx="6629400" cy="1228090"/>
                        </a:xfrm>
                        <a:prstGeom prst="rect">
                          <a:avLst/>
                        </a:prstGeom>
                        <a:solidFill>
                          <a:srgbClr val="CB4E21">
                            <a:alpha val="42000"/>
                          </a:srgbClr>
                        </a:solidFill>
                        <a:ln w="9525" cap="flat" cmpd="sng" algn="ctr">
                          <a:noFill/>
                          <a:prstDash val="solid"/>
                        </a:ln>
                        <a:effectLst>
                          <a:outerShdw blurRad="40000" dist="23000" dir="5400000" rotWithShape="0">
                            <a:srgbClr val="000000">
                              <a:alpha val="35000"/>
                            </a:srgbClr>
                          </a:outerShdw>
                        </a:effectLst>
                      </wps:spPr>
                      <wps:txbx>
                        <w:txbxContent>
                          <w:p w:rsidR="006F06C4" w:rsidRPr="00A34E4C" w:rsidRDefault="006F06C4" w:rsidP="006F06C4">
                            <w:pPr>
                              <w:pStyle w:val="NormalWeb"/>
                              <w:spacing w:before="0" w:beforeAutospacing="0" w:after="0" w:afterAutospacing="0"/>
                              <w:jc w:val="center"/>
                              <w:rPr>
                                <w:rFonts w:ascii="Verdana" w:eastAsia="+mn-ea" w:hAnsi="Verdana" w:cs="Verdana"/>
                                <w:b/>
                                <w:kern w:val="24"/>
                                <w:sz w:val="24"/>
                                <w:szCs w:val="18"/>
                              </w:rPr>
                            </w:pPr>
                            <w:r w:rsidRPr="00A34E4C">
                              <w:rPr>
                                <w:rFonts w:ascii="Verdana" w:eastAsia="+mn-ea" w:hAnsi="Verdana" w:cs="Verdana"/>
                                <w:b/>
                                <w:kern w:val="24"/>
                                <w:sz w:val="24"/>
                                <w:szCs w:val="18"/>
                              </w:rPr>
                              <w:t>Improved local development management systems</w:t>
                            </w:r>
                          </w:p>
                          <w:p w:rsidR="006F06C4" w:rsidRDefault="006F06C4" w:rsidP="006F06C4">
                            <w:pPr>
                              <w:pStyle w:val="NormalWeb"/>
                              <w:spacing w:before="0" w:beforeAutospacing="0" w:after="0" w:afterAutospacing="0"/>
                              <w:jc w:val="center"/>
                              <w:rPr>
                                <w:rFonts w:ascii="Verdana" w:eastAsia="+mn-ea" w:hAnsi="Verdana" w:cs="Verdana"/>
                                <w:color w:val="000000"/>
                                <w:kern w:val="24"/>
                                <w:sz w:val="18"/>
                                <w:szCs w:val="18"/>
                              </w:rPr>
                            </w:pPr>
                          </w:p>
                          <w:p w:rsidR="006F06C4" w:rsidRDefault="006F06C4" w:rsidP="006F06C4">
                            <w:pPr>
                              <w:pStyle w:val="NormalWeb"/>
                              <w:spacing w:before="0" w:beforeAutospacing="0" w:after="0" w:afterAutospacing="0"/>
                              <w:jc w:val="center"/>
                              <w:rPr>
                                <w:rFonts w:ascii="Verdana" w:eastAsia="+mn-ea" w:hAnsi="Verdana" w:cs="Verdana"/>
                                <w:color w:val="000000"/>
                                <w:kern w:val="24"/>
                                <w:sz w:val="18"/>
                                <w:szCs w:val="18"/>
                              </w:rPr>
                            </w:pPr>
                          </w:p>
                          <w:p w:rsidR="006F06C4" w:rsidRDefault="006F06C4" w:rsidP="006F06C4">
                            <w:pPr>
                              <w:pStyle w:val="NormalWeb"/>
                              <w:spacing w:before="0" w:beforeAutospacing="0" w:after="0" w:afterAutospacing="0"/>
                              <w:jc w:val="center"/>
                              <w:rPr>
                                <w:rFonts w:ascii="Verdana" w:eastAsia="+mn-ea" w:hAnsi="Verdana" w:cs="Verdana"/>
                                <w:color w:val="000000"/>
                                <w:kern w:val="24"/>
                                <w:sz w:val="18"/>
                                <w:szCs w:val="18"/>
                              </w:rPr>
                            </w:pPr>
                          </w:p>
                          <w:p w:rsidR="006F06C4" w:rsidRDefault="006F06C4" w:rsidP="006F06C4">
                            <w:pPr>
                              <w:pStyle w:val="NormalWeb"/>
                              <w:spacing w:before="0" w:beforeAutospacing="0" w:after="0" w:afterAutospacing="0"/>
                              <w:jc w:val="center"/>
                              <w:rPr>
                                <w:rFonts w:ascii="Verdana" w:eastAsia="+mn-ea" w:hAnsi="Verdana" w:cs="Verdana"/>
                                <w:color w:val="000000"/>
                                <w:kern w:val="24"/>
                                <w:sz w:val="18"/>
                                <w:szCs w:val="18"/>
                              </w:rPr>
                            </w:pPr>
                          </w:p>
                          <w:p w:rsidR="006F06C4" w:rsidRDefault="006F06C4" w:rsidP="006F06C4">
                            <w:pPr>
                              <w:pStyle w:val="NormalWeb"/>
                              <w:spacing w:before="0" w:beforeAutospacing="0" w:after="0" w:afterAutospacing="0"/>
                              <w:jc w:val="center"/>
                              <w:rPr>
                                <w:rFonts w:ascii="Verdana" w:eastAsia="+mn-ea" w:hAnsi="Verdana" w:cs="Verdana"/>
                                <w:color w:val="000000"/>
                                <w:kern w:val="24"/>
                                <w:sz w:val="18"/>
                                <w:szCs w:val="18"/>
                              </w:rPr>
                            </w:pPr>
                          </w:p>
                          <w:p w:rsidR="006F06C4" w:rsidRDefault="006F06C4" w:rsidP="006F06C4">
                            <w:pPr>
                              <w:pStyle w:val="Norm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12" o:spid="_x0000_s1028" style="position:absolute;margin-left:-18pt;margin-top:18pt;width:522pt;height:9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" fillcolor="#cb4e21" stroked="f">
                <v:fill opacity="27499f"/>
                <v:shadow on="t" color="black" opacity="22937f" origin=",.5" offset="0,.63889mm"/>
                <v:textbox>
                  <w:txbxContent>
                    <w:p w:rsidR="006F06C4" w:rsidRPr="00A34E4C" w:rsidRDefault="006F06C4" w:rsidP="006F06C4">
                      <w:pPr>
                        <w:pStyle w:val="NormalWeb"/>
                        <w:spacing w:before="0" w:beforeAutospacing="0" w:after="0" w:afterAutospacing="0"/>
                        <w:jc w:val="center"/>
                        <w:rPr>
                          <w:rFonts w:ascii="Verdana" w:eastAsia="+mn-ea" w:hAnsi="Verdana" w:cs="Verdana"/>
                          <w:b/>
                          <w:kern w:val="24"/>
                          <w:sz w:val="24"/>
                          <w:szCs w:val="18"/>
                        </w:rPr>
                      </w:pPr>
                      <w:r w:rsidRPr="00A34E4C">
                        <w:rPr>
                          <w:rFonts w:ascii="Verdana" w:eastAsia="+mn-ea" w:hAnsi="Verdana" w:cs="Verdana"/>
                          <w:b/>
                          <w:kern w:val="24"/>
                          <w:sz w:val="24"/>
                          <w:szCs w:val="18"/>
                        </w:rPr>
                        <w:t>Improved local development management systems</w:t>
                      </w:r>
                    </w:p>
                    <w:p w:rsidR="006F06C4" w:rsidRDefault="006F06C4" w:rsidP="006F06C4">
                      <w:pPr>
                        <w:pStyle w:val="NormalWeb"/>
                        <w:spacing w:before="0" w:beforeAutospacing="0" w:after="0" w:afterAutospacing="0"/>
                        <w:jc w:val="center"/>
                        <w:rPr>
                          <w:rFonts w:ascii="Verdana" w:eastAsia="+mn-ea" w:hAnsi="Verdana" w:cs="Verdana"/>
                          <w:color w:val="000000"/>
                          <w:kern w:val="24"/>
                          <w:sz w:val="18"/>
                          <w:szCs w:val="18"/>
                        </w:rPr>
                      </w:pPr>
                    </w:p>
                    <w:p w:rsidR="006F06C4" w:rsidRDefault="006F06C4" w:rsidP="006F06C4">
                      <w:pPr>
                        <w:pStyle w:val="NormalWeb"/>
                        <w:spacing w:before="0" w:beforeAutospacing="0" w:after="0" w:afterAutospacing="0"/>
                        <w:jc w:val="center"/>
                        <w:rPr>
                          <w:rFonts w:ascii="Verdana" w:eastAsia="+mn-ea" w:hAnsi="Verdana" w:cs="Verdana"/>
                          <w:color w:val="000000"/>
                          <w:kern w:val="24"/>
                          <w:sz w:val="18"/>
                          <w:szCs w:val="18"/>
                        </w:rPr>
                      </w:pPr>
                    </w:p>
                    <w:p w:rsidR="006F06C4" w:rsidRDefault="006F06C4" w:rsidP="006F06C4">
                      <w:pPr>
                        <w:pStyle w:val="NormalWeb"/>
                        <w:spacing w:before="0" w:beforeAutospacing="0" w:after="0" w:afterAutospacing="0"/>
                        <w:jc w:val="center"/>
                        <w:rPr>
                          <w:rFonts w:ascii="Verdana" w:eastAsia="+mn-ea" w:hAnsi="Verdana" w:cs="Verdana"/>
                          <w:color w:val="000000"/>
                          <w:kern w:val="24"/>
                          <w:sz w:val="18"/>
                          <w:szCs w:val="18"/>
                        </w:rPr>
                      </w:pPr>
                    </w:p>
                    <w:p w:rsidR="006F06C4" w:rsidRDefault="006F06C4" w:rsidP="006F06C4">
                      <w:pPr>
                        <w:pStyle w:val="NormalWeb"/>
                        <w:spacing w:before="0" w:beforeAutospacing="0" w:after="0" w:afterAutospacing="0"/>
                        <w:jc w:val="center"/>
                        <w:rPr>
                          <w:rFonts w:ascii="Verdana" w:eastAsia="+mn-ea" w:hAnsi="Verdana" w:cs="Verdana"/>
                          <w:color w:val="000000"/>
                          <w:kern w:val="24"/>
                          <w:sz w:val="18"/>
                          <w:szCs w:val="18"/>
                        </w:rPr>
                      </w:pPr>
                    </w:p>
                    <w:p w:rsidR="006F06C4" w:rsidRDefault="006F06C4" w:rsidP="006F06C4">
                      <w:pPr>
                        <w:pStyle w:val="NormalWeb"/>
                        <w:spacing w:before="0" w:beforeAutospacing="0" w:after="0" w:afterAutospacing="0"/>
                        <w:jc w:val="center"/>
                        <w:rPr>
                          <w:rFonts w:ascii="Verdana" w:eastAsia="+mn-ea" w:hAnsi="Verdana" w:cs="Verdana"/>
                          <w:color w:val="000000"/>
                          <w:kern w:val="24"/>
                          <w:sz w:val="18"/>
                          <w:szCs w:val="18"/>
                        </w:rPr>
                      </w:pPr>
                    </w:p>
                    <w:p w:rsidR="006F06C4" w:rsidRDefault="006F06C4" w:rsidP="006F06C4">
                      <w:pPr>
                        <w:pStyle w:val="NormalWeb"/>
                        <w:spacing w:before="0" w:beforeAutospacing="0" w:after="0" w:afterAutospacing="0"/>
                        <w:jc w:val="center"/>
                      </w:pPr>
                    </w:p>
                  </w:txbxContent>
                </v:textbox>
                <w10:wrap type="topAndBottom"/>
              </v:rect>
            </w:pict>
          </mc:Fallback>
        </mc:AlternateContent>
      </w:r>
      <w:r w:rsidRPr="002266E4">
        <w:rPr>
          <w:rFonts w:eastAsia="Arial" w:cs="Arial"/>
          <w:noProof/>
          <w:color w:val="000000"/>
          <w:sz w:val="20"/>
          <w:szCs w:val="20"/>
          <w:lang w:val="en-GB" w:eastAsia="en-GB"/>
        </w:rPr>
        <mc:AlternateContent>
          <mc:Choice Requires="wps">
            <w:drawing>
              <wp:anchor distT="0" distB="0" distL="114300" distR="114300" simplePos="0" relativeHeight="251660288" behindDoc="0" locked="0" layoutInCell="1" allowOverlap="1" wp14:anchorId="0BC61240" wp14:editId="48B6EAFB">
                <wp:simplePos x="0" y="0"/>
                <wp:positionH relativeFrom="column">
                  <wp:posOffset>0</wp:posOffset>
                </wp:positionH>
                <wp:positionV relativeFrom="paragraph">
                  <wp:posOffset>613410</wp:posOffset>
                </wp:positionV>
                <wp:extent cx="1828800" cy="690880"/>
                <wp:effectExtent l="0" t="0" r="0" b="0"/>
                <wp:wrapTopAndBottom/>
                <wp:docPr id="6" name="Shape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90880"/>
                        </a:xfrm>
                        <a:prstGeom prst="rect">
                          <a:avLst/>
                        </a:prstGeom>
                        <a:solidFill>
                          <a:srgbClr val="CB4E21"/>
                        </a:solidFill>
                        <a:ln>
                          <a:noFill/>
                        </a:ln>
                      </wps:spPr>
                      <wps:txbx>
                        <w:txbxContent>
                          <w:p w:rsidR="006F06C4" w:rsidRPr="005B039F" w:rsidRDefault="006F06C4" w:rsidP="006F06C4">
                            <w:pPr>
                              <w:pStyle w:val="NormalWeb"/>
                              <w:spacing w:before="0" w:beforeAutospacing="0" w:after="85" w:afterAutospacing="0" w:line="216" w:lineRule="auto"/>
                              <w:rPr>
                                <w:rFonts w:ascii="Arial" w:hAnsi="Arial" w:cs="Arial"/>
                              </w:rPr>
                            </w:pPr>
                            <w:r w:rsidRPr="005B039F">
                              <w:rPr>
                                <w:rFonts w:ascii="Arial" w:eastAsia="+mn-ea" w:hAnsi="Arial" w:cs="Arial"/>
                                <w:color w:val="000000"/>
                                <w:kern w:val="24"/>
                                <w:sz w:val="18"/>
                                <w:szCs w:val="18"/>
                                <w:lang w:val="en-GB"/>
                              </w:rPr>
                              <w:t>Improved local planning systems</w:t>
                            </w:r>
                          </w:p>
                        </w:txbxContent>
                      </wps:txbx>
                      <wps:bodyPr wrap="square" lIns="45700" tIns="45700" rIns="45700" bIns="45700" anchor="ctr">
                        <a:noAutofit/>
                      </wps:bodyPr>
                    </wps:wsp>
                  </a:graphicData>
                </a:graphic>
                <wp14:sizeRelH relativeFrom="margin">
                  <wp14:pctWidth>0</wp14:pctWidth>
                </wp14:sizeRelH>
                <wp14:sizeRelV relativeFrom="margin">
                  <wp14:pctHeight>0</wp14:pctHeight>
                </wp14:sizeRelV>
              </wp:anchor>
            </w:drawing>
          </mc:Choice>
          <mc:Fallback>
            <w:pict>
              <v:shape id="Shape 423" o:spid="_x0000_s1029" type="#_x0000_t202" style="position:absolute;margin-left:0;margin-top:48.3pt;width:2in;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" fillcolor="#cb4e21" stroked="f">
                <v:textbox inset="1.2694mm,1.2694mm,1.2694mm,1.2694mm">
                  <w:txbxContent>
                    <w:p w:rsidR="006F06C4" w:rsidRPr="005B039F" w:rsidRDefault="006F06C4" w:rsidP="006F06C4">
                      <w:pPr>
                        <w:pStyle w:val="NormalWeb"/>
                        <w:spacing w:before="0" w:beforeAutospacing="0" w:after="85" w:afterAutospacing="0" w:line="216" w:lineRule="auto"/>
                        <w:rPr>
                          <w:rFonts w:ascii="Arial" w:hAnsi="Arial" w:cs="Arial"/>
                        </w:rPr>
                      </w:pPr>
                      <w:r w:rsidRPr="005B039F">
                        <w:rPr>
                          <w:rFonts w:ascii="Arial" w:eastAsia="+mn-ea" w:hAnsi="Arial" w:cs="Arial"/>
                          <w:color w:val="000000"/>
                          <w:kern w:val="24"/>
                          <w:sz w:val="18"/>
                          <w:szCs w:val="18"/>
                          <w:lang w:val="en-GB"/>
                        </w:rPr>
                        <w:t>Improved local planning systems</w:t>
                      </w:r>
                    </w:p>
                  </w:txbxContent>
                </v:textbox>
                <w10:wrap type="topAndBottom"/>
              </v:shape>
            </w:pict>
          </mc:Fallback>
        </mc:AlternateContent>
      </w:r>
      <w:r w:rsidRPr="002266E4">
        <w:rPr>
          <w:rFonts w:eastAsia="Arial" w:cs="Arial"/>
          <w:noProof/>
          <w:color w:val="000000"/>
          <w:sz w:val="20"/>
          <w:szCs w:val="20"/>
          <w:lang w:val="en-GB" w:eastAsia="en-GB"/>
        </w:rPr>
        <mc:AlternateContent>
          <mc:Choice Requires="wps">
            <w:drawing>
              <wp:anchor distT="0" distB="0" distL="114300" distR="114300" simplePos="0" relativeHeight="251667456" behindDoc="0" locked="0" layoutInCell="1" allowOverlap="1" wp14:anchorId="2C616ED5" wp14:editId="30E5BE71">
                <wp:simplePos x="0" y="0"/>
                <wp:positionH relativeFrom="column">
                  <wp:posOffset>571500</wp:posOffset>
                </wp:positionH>
                <wp:positionV relativeFrom="paragraph">
                  <wp:posOffset>1337310</wp:posOffset>
                </wp:positionV>
                <wp:extent cx="571500" cy="1092200"/>
                <wp:effectExtent l="25400" t="0" r="63500" b="50800"/>
                <wp:wrapThrough wrapText="bothSides">
                  <wp:wrapPolygon edited="0">
                    <wp:start x="2880" y="0"/>
                    <wp:lineTo x="2880" y="8037"/>
                    <wp:lineTo x="-960" y="15572"/>
                    <wp:lineTo x="-960" y="17079"/>
                    <wp:lineTo x="7680" y="22102"/>
                    <wp:lineTo x="14400" y="22102"/>
                    <wp:lineTo x="23040" y="16577"/>
                    <wp:lineTo x="23040" y="16074"/>
                    <wp:lineTo x="19200" y="8037"/>
                    <wp:lineTo x="19200" y="0"/>
                    <wp:lineTo x="2880" y="0"/>
                  </wp:wrapPolygon>
                </wp:wrapThrough>
                <wp:docPr id="12" name="Down Arrow 12"/>
                <wp:cNvGraphicFramePr/>
                <a:graphic xmlns:a="http://schemas.openxmlformats.org/drawingml/2006/main">
                  <a:graphicData uri="http://schemas.microsoft.com/office/word/2010/wordprocessingShape">
                    <wps:wsp>
                      <wps:cNvSpPr/>
                      <wps:spPr>
                        <a:xfrm>
                          <a:off x="0" y="0"/>
                          <a:ext cx="571500" cy="10922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2" o:spid="_x0000_s1026" type="#_x0000_t67" style="position:absolute;margin-left:45pt;margin-top:105.3pt;width:45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" adj="15949"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p>
    <w:p w:rsidR="006F06C4" w:rsidRPr="002266E4" w:rsidRDefault="006F06C4" w:rsidP="006F06C4">
      <w:pPr>
        <w:spacing w:line="280" w:lineRule="atLeast"/>
        <w:jc w:val="both"/>
        <w:rPr>
          <w:sz w:val="20"/>
          <w:szCs w:val="20"/>
        </w:rPr>
      </w:pPr>
    </w:p>
    <w:p w:rsidR="006F06C4" w:rsidRPr="002266E4" w:rsidRDefault="006F06C4" w:rsidP="006F06C4">
      <w:pPr>
        <w:spacing w:line="280" w:lineRule="atLeast"/>
        <w:jc w:val="both"/>
        <w:rPr>
          <w:b/>
          <w:i/>
          <w:sz w:val="20"/>
          <w:szCs w:val="20"/>
        </w:rPr>
      </w:pPr>
    </w:p>
    <w:p w:rsidR="006F06C4" w:rsidRPr="002266E4" w:rsidRDefault="006F06C4" w:rsidP="006F06C4">
      <w:pPr>
        <w:spacing w:line="280" w:lineRule="atLeast"/>
        <w:jc w:val="both"/>
        <w:rPr>
          <w:b/>
          <w:i/>
          <w:sz w:val="20"/>
          <w:szCs w:val="20"/>
        </w:rPr>
      </w:pPr>
      <w:r w:rsidRPr="002266E4">
        <w:rPr>
          <w:b/>
          <w:i/>
          <w:noProof/>
          <w:sz w:val="20"/>
          <w:szCs w:val="20"/>
          <w:lang w:val="en-GB" w:eastAsia="en-GB"/>
        </w:rPr>
        <mc:AlternateContent>
          <mc:Choice Requires="wps">
            <w:drawing>
              <wp:anchor distT="0" distB="0" distL="114300" distR="114300" simplePos="0" relativeHeight="251671552" behindDoc="0" locked="0" layoutInCell="1" allowOverlap="1" wp14:anchorId="5911177D" wp14:editId="7FBEF3B1">
                <wp:simplePos x="0" y="0"/>
                <wp:positionH relativeFrom="column">
                  <wp:posOffset>4686300</wp:posOffset>
                </wp:positionH>
                <wp:positionV relativeFrom="paragraph">
                  <wp:posOffset>123190</wp:posOffset>
                </wp:positionV>
                <wp:extent cx="1600200" cy="2294890"/>
                <wp:effectExtent l="0" t="0" r="25400" b="16510"/>
                <wp:wrapThrough wrapText="bothSides">
                  <wp:wrapPolygon edited="0">
                    <wp:start x="0" y="0"/>
                    <wp:lineTo x="0" y="21516"/>
                    <wp:lineTo x="21600" y="21516"/>
                    <wp:lineTo x="21600" y="0"/>
                    <wp:lineTo x="0" y="0"/>
                  </wp:wrapPolygon>
                </wp:wrapThrough>
                <wp:docPr id="21" name="Rectangle 21"/>
                <wp:cNvGraphicFramePr/>
                <a:graphic xmlns:a="http://schemas.openxmlformats.org/drawingml/2006/main">
                  <a:graphicData uri="http://schemas.microsoft.com/office/word/2010/wordprocessingShape">
                    <wps:wsp>
                      <wps:cNvSpPr/>
                      <wps:spPr>
                        <a:xfrm>
                          <a:off x="0" y="0"/>
                          <a:ext cx="1600200" cy="229489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rsidR="006F06C4" w:rsidRPr="00A83037" w:rsidRDefault="006F06C4" w:rsidP="006F06C4">
                            <w:pPr>
                              <w:pStyle w:val="ListParagraph"/>
                              <w:numPr>
                                <w:ilvl w:val="0"/>
                                <w:numId w:val="5"/>
                              </w:numPr>
                              <w:rPr>
                                <w:color w:val="000000" w:themeColor="text1"/>
                                <w:sz w:val="20"/>
                                <w:szCs w:val="20"/>
                              </w:rPr>
                            </w:pPr>
                            <w:r w:rsidRPr="00A83037">
                              <w:rPr>
                                <w:color w:val="000000" w:themeColor="text1"/>
                                <w:sz w:val="20"/>
                                <w:szCs w:val="20"/>
                              </w:rPr>
                              <w:t>Improving the regulatory framework of local level procurement (to ensure it is adapted to local level realities)</w:t>
                            </w:r>
                          </w:p>
                          <w:p w:rsidR="006F06C4" w:rsidRPr="00A83037" w:rsidRDefault="006F06C4" w:rsidP="006F06C4">
                            <w:pPr>
                              <w:pStyle w:val="ListParagraph"/>
                              <w:numPr>
                                <w:ilvl w:val="0"/>
                                <w:numId w:val="5"/>
                              </w:numPr>
                              <w:rPr>
                                <w:color w:val="000000" w:themeColor="text1"/>
                                <w:sz w:val="20"/>
                                <w:szCs w:val="20"/>
                              </w:rPr>
                            </w:pPr>
                            <w:r w:rsidRPr="00A83037">
                              <w:rPr>
                                <w:color w:val="000000" w:themeColor="text1"/>
                                <w:sz w:val="20"/>
                                <w:szCs w:val="20"/>
                              </w:rPr>
                              <w:t xml:space="preserve">Building local capacity to manage procurement all along the cycle </w:t>
                            </w:r>
                          </w:p>
                          <w:p w:rsidR="006F06C4" w:rsidRDefault="006F06C4" w:rsidP="006F06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0" style="position:absolute;left:0;text-align:left;margin-left:369pt;margin-top:9.7pt;width:126pt;height:18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" fillcolor="#cfc" strokecolor="#4579b8 [3044]">
                <v:shadow on="t" color="black" opacity="22937f" origin=",.5" offset="0,.63889mm"/>
                <v:textbox>
                  <w:txbxContent>
                    <w:p w:rsidR="006F06C4" w:rsidRPr="00A83037" w:rsidRDefault="006F06C4" w:rsidP="006F06C4">
                      <w:pPr>
                        <w:pStyle w:val="ListParagraph"/>
                        <w:numPr>
                          <w:ilvl w:val="0"/>
                          <w:numId w:val="5"/>
                        </w:numPr>
                        <w:rPr>
                          <w:color w:val="000000" w:themeColor="text1"/>
                          <w:sz w:val="20"/>
                          <w:szCs w:val="20"/>
                        </w:rPr>
                      </w:pPr>
                      <w:r w:rsidRPr="00A83037">
                        <w:rPr>
                          <w:color w:val="000000" w:themeColor="text1"/>
                          <w:sz w:val="20"/>
                          <w:szCs w:val="20"/>
                        </w:rPr>
                        <w:t>Improving the regulatory framework of local level procurement (to ensure it is adapted to local level realities)</w:t>
                      </w:r>
                    </w:p>
                    <w:p w:rsidR="006F06C4" w:rsidRPr="00A83037" w:rsidRDefault="006F06C4" w:rsidP="006F06C4">
                      <w:pPr>
                        <w:pStyle w:val="ListParagraph"/>
                        <w:numPr>
                          <w:ilvl w:val="0"/>
                          <w:numId w:val="5"/>
                        </w:numPr>
                        <w:rPr>
                          <w:color w:val="000000" w:themeColor="text1"/>
                          <w:sz w:val="20"/>
                          <w:szCs w:val="20"/>
                        </w:rPr>
                      </w:pPr>
                      <w:r w:rsidRPr="00A83037">
                        <w:rPr>
                          <w:color w:val="000000" w:themeColor="text1"/>
                          <w:sz w:val="20"/>
                          <w:szCs w:val="20"/>
                        </w:rPr>
                        <w:t xml:space="preserve">Building local capacity to manage procurement all along the cycle </w:t>
                      </w:r>
                    </w:p>
                    <w:p w:rsidR="006F06C4" w:rsidRDefault="006F06C4" w:rsidP="006F06C4">
                      <w:pPr>
                        <w:jc w:val="center"/>
                      </w:pPr>
                    </w:p>
                  </w:txbxContent>
                </v:textbox>
                <w10:wrap type="through"/>
              </v:rect>
            </w:pict>
          </mc:Fallback>
        </mc:AlternateContent>
      </w:r>
      <w:r w:rsidRPr="002266E4">
        <w:rPr>
          <w:b/>
          <w:i/>
          <w:noProof/>
          <w:sz w:val="20"/>
          <w:szCs w:val="20"/>
          <w:lang w:val="en-GB" w:eastAsia="en-GB"/>
        </w:rPr>
        <mc:AlternateContent>
          <mc:Choice Requires="wps">
            <w:drawing>
              <wp:anchor distT="0" distB="0" distL="114300" distR="114300" simplePos="0" relativeHeight="251668480" behindDoc="0" locked="0" layoutInCell="1" allowOverlap="1" wp14:anchorId="5B97D2F9" wp14:editId="6A857618">
                <wp:simplePos x="0" y="0"/>
                <wp:positionH relativeFrom="column">
                  <wp:posOffset>-114300</wp:posOffset>
                </wp:positionH>
                <wp:positionV relativeFrom="paragraph">
                  <wp:posOffset>237490</wp:posOffset>
                </wp:positionV>
                <wp:extent cx="1943100" cy="2286000"/>
                <wp:effectExtent l="0" t="0" r="38100" b="25400"/>
                <wp:wrapThrough wrapText="bothSides">
                  <wp:wrapPolygon edited="0">
                    <wp:start x="0" y="0"/>
                    <wp:lineTo x="0" y="21600"/>
                    <wp:lineTo x="21741" y="21600"/>
                    <wp:lineTo x="21741" y="0"/>
                    <wp:lineTo x="0" y="0"/>
                  </wp:wrapPolygon>
                </wp:wrapThrough>
                <wp:docPr id="13" name="Rectangle 13"/>
                <wp:cNvGraphicFramePr/>
                <a:graphic xmlns:a="http://schemas.openxmlformats.org/drawingml/2006/main">
                  <a:graphicData uri="http://schemas.microsoft.com/office/word/2010/wordprocessingShape">
                    <wps:wsp>
                      <wps:cNvSpPr/>
                      <wps:spPr>
                        <a:xfrm>
                          <a:off x="0" y="0"/>
                          <a:ext cx="1943100" cy="228600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rsidR="006F06C4" w:rsidRPr="00A83037" w:rsidRDefault="006F06C4" w:rsidP="006F06C4">
                            <w:pPr>
                              <w:pStyle w:val="ListParagraph"/>
                              <w:numPr>
                                <w:ilvl w:val="0"/>
                                <w:numId w:val="3"/>
                              </w:numPr>
                              <w:rPr>
                                <w:color w:val="000000" w:themeColor="text1"/>
                                <w:sz w:val="20"/>
                                <w:szCs w:val="20"/>
                              </w:rPr>
                            </w:pPr>
                            <w:r w:rsidRPr="00A83037">
                              <w:rPr>
                                <w:color w:val="000000" w:themeColor="text1"/>
                                <w:sz w:val="20"/>
                                <w:szCs w:val="20"/>
                              </w:rPr>
                              <w:t>Identifying relevant territorial scales for integrated spatial development</w:t>
                            </w:r>
                          </w:p>
                          <w:p w:rsidR="006F06C4" w:rsidRPr="00A83037" w:rsidRDefault="006F06C4" w:rsidP="006F06C4">
                            <w:pPr>
                              <w:pStyle w:val="ListParagraph"/>
                              <w:numPr>
                                <w:ilvl w:val="0"/>
                                <w:numId w:val="3"/>
                              </w:numPr>
                              <w:rPr>
                                <w:color w:val="000000" w:themeColor="text1"/>
                                <w:sz w:val="20"/>
                                <w:szCs w:val="20"/>
                              </w:rPr>
                            </w:pPr>
                            <w:r w:rsidRPr="00A83037">
                              <w:rPr>
                                <w:color w:val="000000" w:themeColor="text1"/>
                                <w:sz w:val="20"/>
                                <w:szCs w:val="20"/>
                              </w:rPr>
                              <w:t>Choice of appropriate planning institutions and instruments</w:t>
                            </w:r>
                          </w:p>
                          <w:p w:rsidR="006F06C4" w:rsidRPr="00A83037" w:rsidRDefault="006F06C4" w:rsidP="006F06C4">
                            <w:pPr>
                              <w:pStyle w:val="ListParagraph"/>
                              <w:numPr>
                                <w:ilvl w:val="0"/>
                                <w:numId w:val="3"/>
                              </w:numPr>
                              <w:rPr>
                                <w:color w:val="000000" w:themeColor="text1"/>
                                <w:sz w:val="20"/>
                                <w:szCs w:val="20"/>
                              </w:rPr>
                            </w:pPr>
                            <w:r w:rsidRPr="00A83037">
                              <w:rPr>
                                <w:color w:val="000000" w:themeColor="text1"/>
                                <w:sz w:val="20"/>
                                <w:szCs w:val="20"/>
                              </w:rPr>
                              <w:t>Designing effective local planning process and support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1" style="position:absolute;left:0;text-align:left;margin-left:-9pt;margin-top:18.7pt;width:153pt;height:18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" fillcolor="#cfc" strokecolor="#4579b8 [3044]">
                <v:shadow on="t" color="black" opacity="22937f" origin=",.5" offset="0,.63889mm"/>
                <v:textbox>
                  <w:txbxContent>
                    <w:p w:rsidR="006F06C4" w:rsidRPr="00A83037" w:rsidRDefault="006F06C4" w:rsidP="006F06C4">
                      <w:pPr>
                        <w:pStyle w:val="ListParagraph"/>
                        <w:numPr>
                          <w:ilvl w:val="0"/>
                          <w:numId w:val="3"/>
                        </w:numPr>
                        <w:rPr>
                          <w:color w:val="000000" w:themeColor="text1"/>
                          <w:sz w:val="20"/>
                          <w:szCs w:val="20"/>
                        </w:rPr>
                      </w:pPr>
                      <w:r w:rsidRPr="00A83037">
                        <w:rPr>
                          <w:color w:val="000000" w:themeColor="text1"/>
                          <w:sz w:val="20"/>
                          <w:szCs w:val="20"/>
                        </w:rPr>
                        <w:t>Identifying relevant territorial scales for integrated spatial development</w:t>
                      </w:r>
                    </w:p>
                    <w:p w:rsidR="006F06C4" w:rsidRPr="00A83037" w:rsidRDefault="006F06C4" w:rsidP="006F06C4">
                      <w:pPr>
                        <w:pStyle w:val="ListParagraph"/>
                        <w:numPr>
                          <w:ilvl w:val="0"/>
                          <w:numId w:val="3"/>
                        </w:numPr>
                        <w:rPr>
                          <w:color w:val="000000" w:themeColor="text1"/>
                          <w:sz w:val="20"/>
                          <w:szCs w:val="20"/>
                        </w:rPr>
                      </w:pPr>
                      <w:r w:rsidRPr="00A83037">
                        <w:rPr>
                          <w:color w:val="000000" w:themeColor="text1"/>
                          <w:sz w:val="20"/>
                          <w:szCs w:val="20"/>
                        </w:rPr>
                        <w:t>Choice of appropriate planning institutions and instruments</w:t>
                      </w:r>
                    </w:p>
                    <w:p w:rsidR="006F06C4" w:rsidRPr="00A83037" w:rsidRDefault="006F06C4" w:rsidP="006F06C4">
                      <w:pPr>
                        <w:pStyle w:val="ListParagraph"/>
                        <w:numPr>
                          <w:ilvl w:val="0"/>
                          <w:numId w:val="3"/>
                        </w:numPr>
                        <w:rPr>
                          <w:color w:val="000000" w:themeColor="text1"/>
                          <w:sz w:val="20"/>
                          <w:szCs w:val="20"/>
                        </w:rPr>
                      </w:pPr>
                      <w:r w:rsidRPr="00A83037">
                        <w:rPr>
                          <w:color w:val="000000" w:themeColor="text1"/>
                          <w:sz w:val="20"/>
                          <w:szCs w:val="20"/>
                        </w:rPr>
                        <w:t>Designing effective local planning process and support systems</w:t>
                      </w:r>
                    </w:p>
                  </w:txbxContent>
                </v:textbox>
                <w10:wrap type="through"/>
              </v:rect>
            </w:pict>
          </mc:Fallback>
        </mc:AlternateContent>
      </w:r>
      <w:r w:rsidRPr="002266E4">
        <w:rPr>
          <w:b/>
          <w:i/>
          <w:noProof/>
          <w:sz w:val="20"/>
          <w:szCs w:val="20"/>
          <w:lang w:val="en-GB" w:eastAsia="en-GB"/>
        </w:rPr>
        <mc:AlternateContent>
          <mc:Choice Requires="wps">
            <w:drawing>
              <wp:anchor distT="0" distB="0" distL="114300" distR="114300" simplePos="0" relativeHeight="251670528" behindDoc="0" locked="0" layoutInCell="1" allowOverlap="1" wp14:anchorId="1D10562E" wp14:editId="16C6E5ED">
                <wp:simplePos x="0" y="0"/>
                <wp:positionH relativeFrom="column">
                  <wp:posOffset>2400300</wp:posOffset>
                </wp:positionH>
                <wp:positionV relativeFrom="paragraph">
                  <wp:posOffset>237490</wp:posOffset>
                </wp:positionV>
                <wp:extent cx="1828800" cy="2294890"/>
                <wp:effectExtent l="0" t="0" r="25400" b="16510"/>
                <wp:wrapThrough wrapText="bothSides">
                  <wp:wrapPolygon edited="0">
                    <wp:start x="0" y="0"/>
                    <wp:lineTo x="0" y="21516"/>
                    <wp:lineTo x="21600" y="21516"/>
                    <wp:lineTo x="21600"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1828800" cy="229489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rsidR="006F06C4" w:rsidRPr="00A83037" w:rsidRDefault="006F06C4" w:rsidP="006F06C4">
                            <w:pPr>
                              <w:pStyle w:val="ListParagraph"/>
                              <w:numPr>
                                <w:ilvl w:val="0"/>
                                <w:numId w:val="4"/>
                              </w:numPr>
                              <w:rPr>
                                <w:color w:val="000000" w:themeColor="text1"/>
                                <w:sz w:val="20"/>
                                <w:szCs w:val="20"/>
                              </w:rPr>
                            </w:pPr>
                            <w:r w:rsidRPr="00A83037">
                              <w:rPr>
                                <w:color w:val="000000" w:themeColor="text1"/>
                                <w:sz w:val="20"/>
                                <w:szCs w:val="20"/>
                              </w:rPr>
                              <w:t>Empowerment LAs through own sources of revenue</w:t>
                            </w:r>
                          </w:p>
                          <w:p w:rsidR="006F06C4" w:rsidRPr="00A83037" w:rsidRDefault="006F06C4" w:rsidP="006F06C4">
                            <w:pPr>
                              <w:pStyle w:val="ListParagraph"/>
                              <w:numPr>
                                <w:ilvl w:val="0"/>
                                <w:numId w:val="4"/>
                              </w:numPr>
                              <w:rPr>
                                <w:color w:val="000000" w:themeColor="text1"/>
                                <w:sz w:val="20"/>
                                <w:szCs w:val="20"/>
                              </w:rPr>
                            </w:pPr>
                            <w:r w:rsidRPr="00A83037">
                              <w:rPr>
                                <w:color w:val="000000" w:themeColor="text1"/>
                                <w:sz w:val="20"/>
                                <w:szCs w:val="20"/>
                              </w:rPr>
                              <w:t>A well-designed system of intergovernmental transfers</w:t>
                            </w:r>
                          </w:p>
                          <w:p w:rsidR="006F06C4" w:rsidRPr="00A83037" w:rsidRDefault="006F06C4" w:rsidP="006F06C4">
                            <w:pPr>
                              <w:pStyle w:val="ListParagraph"/>
                              <w:numPr>
                                <w:ilvl w:val="0"/>
                                <w:numId w:val="4"/>
                              </w:numPr>
                              <w:rPr>
                                <w:color w:val="000000" w:themeColor="text1"/>
                                <w:sz w:val="20"/>
                                <w:szCs w:val="20"/>
                              </w:rPr>
                            </w:pPr>
                            <w:r w:rsidRPr="00A83037">
                              <w:rPr>
                                <w:color w:val="000000" w:themeColor="text1"/>
                                <w:sz w:val="20"/>
                                <w:szCs w:val="20"/>
                              </w:rPr>
                              <w:t>Investment windows and access to capital markets</w:t>
                            </w:r>
                          </w:p>
                          <w:p w:rsidR="006F06C4" w:rsidRPr="00A83037" w:rsidRDefault="006F06C4" w:rsidP="006F06C4">
                            <w:pPr>
                              <w:pStyle w:val="ListParagraph"/>
                              <w:numPr>
                                <w:ilvl w:val="0"/>
                                <w:numId w:val="4"/>
                              </w:numPr>
                              <w:rPr>
                                <w:color w:val="000000" w:themeColor="text1"/>
                                <w:sz w:val="20"/>
                                <w:szCs w:val="20"/>
                              </w:rPr>
                            </w:pPr>
                            <w:r w:rsidRPr="00A83037">
                              <w:rPr>
                                <w:color w:val="000000" w:themeColor="text1"/>
                                <w:sz w:val="20"/>
                                <w:szCs w:val="20"/>
                              </w:rPr>
                              <w:t>Effective contractual financing arrangements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2" style="position:absolute;left:0;text-align:left;margin-left:189pt;margin-top:18.7pt;width:2in;height:18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" fillcolor="#cfc" strokecolor="#4579b8 [3044]">
                <v:shadow on="t" color="black" opacity="22937f" origin=",.5" offset="0,.63889mm"/>
                <v:textbox>
                  <w:txbxContent>
                    <w:p w:rsidR="006F06C4" w:rsidRPr="00A83037" w:rsidRDefault="006F06C4" w:rsidP="006F06C4">
                      <w:pPr>
                        <w:pStyle w:val="ListParagraph"/>
                        <w:numPr>
                          <w:ilvl w:val="0"/>
                          <w:numId w:val="4"/>
                        </w:numPr>
                        <w:rPr>
                          <w:color w:val="000000" w:themeColor="text1"/>
                          <w:sz w:val="20"/>
                          <w:szCs w:val="20"/>
                        </w:rPr>
                      </w:pPr>
                      <w:r w:rsidRPr="00A83037">
                        <w:rPr>
                          <w:color w:val="000000" w:themeColor="text1"/>
                          <w:sz w:val="20"/>
                          <w:szCs w:val="20"/>
                        </w:rPr>
                        <w:t>Empowerment LAs through own sources of revenue</w:t>
                      </w:r>
                    </w:p>
                    <w:p w:rsidR="006F06C4" w:rsidRPr="00A83037" w:rsidRDefault="006F06C4" w:rsidP="006F06C4">
                      <w:pPr>
                        <w:pStyle w:val="ListParagraph"/>
                        <w:numPr>
                          <w:ilvl w:val="0"/>
                          <w:numId w:val="4"/>
                        </w:numPr>
                        <w:rPr>
                          <w:color w:val="000000" w:themeColor="text1"/>
                          <w:sz w:val="20"/>
                          <w:szCs w:val="20"/>
                        </w:rPr>
                      </w:pPr>
                      <w:r w:rsidRPr="00A83037">
                        <w:rPr>
                          <w:color w:val="000000" w:themeColor="text1"/>
                          <w:sz w:val="20"/>
                          <w:szCs w:val="20"/>
                        </w:rPr>
                        <w:t>A well-designed system of intergovernmental transfers</w:t>
                      </w:r>
                    </w:p>
                    <w:p w:rsidR="006F06C4" w:rsidRPr="00A83037" w:rsidRDefault="006F06C4" w:rsidP="006F06C4">
                      <w:pPr>
                        <w:pStyle w:val="ListParagraph"/>
                        <w:numPr>
                          <w:ilvl w:val="0"/>
                          <w:numId w:val="4"/>
                        </w:numPr>
                        <w:rPr>
                          <w:color w:val="000000" w:themeColor="text1"/>
                          <w:sz w:val="20"/>
                          <w:szCs w:val="20"/>
                        </w:rPr>
                      </w:pPr>
                      <w:r w:rsidRPr="00A83037">
                        <w:rPr>
                          <w:color w:val="000000" w:themeColor="text1"/>
                          <w:sz w:val="20"/>
                          <w:szCs w:val="20"/>
                        </w:rPr>
                        <w:t>Investment windows and access to capital markets</w:t>
                      </w:r>
                    </w:p>
                    <w:p w:rsidR="006F06C4" w:rsidRPr="00A83037" w:rsidRDefault="006F06C4" w:rsidP="006F06C4">
                      <w:pPr>
                        <w:pStyle w:val="ListParagraph"/>
                        <w:numPr>
                          <w:ilvl w:val="0"/>
                          <w:numId w:val="4"/>
                        </w:numPr>
                        <w:rPr>
                          <w:color w:val="000000" w:themeColor="text1"/>
                          <w:sz w:val="20"/>
                          <w:szCs w:val="20"/>
                        </w:rPr>
                      </w:pPr>
                      <w:r w:rsidRPr="00A83037">
                        <w:rPr>
                          <w:color w:val="000000" w:themeColor="text1"/>
                          <w:sz w:val="20"/>
                          <w:szCs w:val="20"/>
                        </w:rPr>
                        <w:t>Effective contractual financing arrangements</w:t>
                      </w:r>
                    </w:p>
                  </w:txbxContent>
                </v:textbox>
                <w10:wrap type="through"/>
              </v:rect>
            </w:pict>
          </mc:Fallback>
        </mc:AlternateContent>
      </w:r>
    </w:p>
    <w:p w:rsidR="006F06C4" w:rsidRPr="002266E4" w:rsidRDefault="006F06C4" w:rsidP="006F06C4">
      <w:pPr>
        <w:spacing w:line="280" w:lineRule="atLeast"/>
        <w:ind w:left="360"/>
        <w:jc w:val="both"/>
        <w:rPr>
          <w:b/>
          <w:i/>
          <w:sz w:val="20"/>
          <w:szCs w:val="20"/>
        </w:rPr>
      </w:pPr>
    </w:p>
    <w:p w:rsidR="006F06C4" w:rsidRPr="002266E4" w:rsidRDefault="006F06C4" w:rsidP="006F06C4">
      <w:pPr>
        <w:spacing w:line="280" w:lineRule="atLeast"/>
        <w:jc w:val="both"/>
        <w:rPr>
          <w:b/>
          <w:i/>
          <w:sz w:val="20"/>
          <w:szCs w:val="20"/>
        </w:rPr>
      </w:pPr>
    </w:p>
    <w:p w:rsidR="006F06C4" w:rsidRPr="002266E4" w:rsidRDefault="006F06C4" w:rsidP="006F06C4">
      <w:pPr>
        <w:spacing w:line="280" w:lineRule="atLeast"/>
        <w:jc w:val="both"/>
        <w:rPr>
          <w:b/>
          <w:i/>
          <w:sz w:val="20"/>
          <w:szCs w:val="20"/>
        </w:rPr>
      </w:pPr>
    </w:p>
    <w:p w:rsidR="006F06C4" w:rsidRPr="002266E4" w:rsidRDefault="006F06C4" w:rsidP="006F06C4">
      <w:pPr>
        <w:spacing w:line="280" w:lineRule="atLeast"/>
        <w:jc w:val="both"/>
        <w:rPr>
          <w:b/>
          <w:i/>
          <w:sz w:val="20"/>
          <w:szCs w:val="20"/>
        </w:rPr>
      </w:pPr>
    </w:p>
    <w:p w:rsidR="006F06C4" w:rsidRPr="002266E4" w:rsidRDefault="006F06C4" w:rsidP="006F06C4">
      <w:pPr>
        <w:spacing w:line="280" w:lineRule="atLeast"/>
        <w:jc w:val="both"/>
        <w:rPr>
          <w:b/>
          <w:i/>
          <w:sz w:val="20"/>
          <w:szCs w:val="20"/>
        </w:rPr>
      </w:pPr>
    </w:p>
    <w:p w:rsidR="006F06C4" w:rsidRPr="002266E4" w:rsidRDefault="006F06C4" w:rsidP="006F06C4">
      <w:pPr>
        <w:spacing w:line="280" w:lineRule="atLeast"/>
        <w:jc w:val="both"/>
        <w:rPr>
          <w:b/>
          <w:i/>
          <w:sz w:val="20"/>
          <w:szCs w:val="20"/>
        </w:rPr>
      </w:pPr>
    </w:p>
    <w:p w:rsidR="006F06C4" w:rsidRPr="002266E4" w:rsidRDefault="006F06C4" w:rsidP="006F06C4">
      <w:pPr>
        <w:spacing w:line="280" w:lineRule="atLeast"/>
        <w:jc w:val="both"/>
        <w:rPr>
          <w:sz w:val="20"/>
          <w:szCs w:val="20"/>
        </w:rPr>
      </w:pPr>
    </w:p>
    <w:p w:rsidR="006F06C4" w:rsidRPr="002266E4" w:rsidRDefault="006F06C4" w:rsidP="006F06C4">
      <w:pPr>
        <w:spacing w:line="280" w:lineRule="atLeast"/>
        <w:jc w:val="both"/>
        <w:rPr>
          <w:sz w:val="20"/>
          <w:szCs w:val="20"/>
        </w:rPr>
      </w:pPr>
    </w:p>
    <w:p w:rsidR="006F06C4" w:rsidRPr="002266E4" w:rsidRDefault="006F06C4" w:rsidP="006F06C4">
      <w:pPr>
        <w:ind w:left="1080"/>
        <w:jc w:val="both"/>
        <w:rPr>
          <w:sz w:val="20"/>
          <w:szCs w:val="20"/>
        </w:rPr>
      </w:pPr>
    </w:p>
    <w:p w:rsidR="006F06C4" w:rsidRPr="002266E4" w:rsidRDefault="006F06C4" w:rsidP="006F06C4">
      <w:pPr>
        <w:pStyle w:val="headA"/>
        <w:jc w:val="both"/>
        <w:rPr>
          <w:rFonts w:asciiTheme="minorHAnsi" w:hAnsiTheme="minorHAnsi"/>
          <w:i/>
          <w:sz w:val="20"/>
          <w:szCs w:val="20"/>
        </w:rPr>
      </w:pPr>
      <w:r w:rsidRPr="002266E4">
        <w:rPr>
          <w:rFonts w:asciiTheme="minorHAnsi" w:hAnsiTheme="minorHAnsi" w:cstheme="minorBidi"/>
          <w:bCs w:val="0"/>
          <w:color w:val="0070C0"/>
          <w:spacing w:val="0"/>
          <w:sz w:val="20"/>
          <w:szCs w:val="20"/>
          <w:lang w:val="en-US"/>
        </w:rPr>
        <w:t>3.4.2</w:t>
      </w:r>
      <w:r w:rsidRPr="002266E4">
        <w:rPr>
          <w:rFonts w:asciiTheme="minorHAnsi" w:hAnsiTheme="minorHAnsi" w:cstheme="minorBidi"/>
          <w:bCs w:val="0"/>
          <w:color w:val="0070C0"/>
          <w:spacing w:val="0"/>
          <w:sz w:val="20"/>
          <w:szCs w:val="20"/>
          <w:lang w:val="en-US"/>
        </w:rPr>
        <w:t> </w:t>
      </w:r>
      <w:r w:rsidRPr="002266E4">
        <w:rPr>
          <w:rFonts w:asciiTheme="minorHAnsi" w:hAnsiTheme="minorHAnsi" w:cstheme="minorBidi"/>
          <w:bCs w:val="0"/>
          <w:color w:val="0070C0"/>
          <w:spacing w:val="0"/>
          <w:sz w:val="20"/>
          <w:szCs w:val="20"/>
          <w:lang w:val="en-US"/>
        </w:rPr>
        <w:t xml:space="preserve"> Entry points related to institutions and capacities at subnational level</w:t>
      </w:r>
    </w:p>
    <w:p w:rsidR="006F06C4" w:rsidRPr="002266E4" w:rsidRDefault="006F06C4" w:rsidP="006F06C4">
      <w:pPr>
        <w:spacing w:after="0" w:line="280" w:lineRule="atLeast"/>
        <w:jc w:val="both"/>
        <w:rPr>
          <w:sz w:val="20"/>
          <w:szCs w:val="20"/>
        </w:rPr>
      </w:pPr>
      <w:r w:rsidRPr="002266E4">
        <w:rPr>
          <w:sz w:val="20"/>
          <w:szCs w:val="20"/>
          <w:lang w:val="en-GB"/>
        </w:rPr>
        <w:t xml:space="preserve">The second building block is equally crucial for genuine territorial development. It first recognises the need to put in place an </w:t>
      </w:r>
      <w:r w:rsidRPr="002266E4">
        <w:rPr>
          <w:b/>
          <w:sz w:val="20"/>
          <w:szCs w:val="20"/>
          <w:lang w:val="en-GB"/>
        </w:rPr>
        <w:t>effective system for inter-governmental cooperation</w:t>
      </w:r>
      <w:r w:rsidRPr="002266E4">
        <w:rPr>
          <w:sz w:val="20"/>
          <w:szCs w:val="20"/>
          <w:lang w:val="en-GB"/>
        </w:rPr>
        <w:t xml:space="preserve">, while preserving the autonomy of local authorities (intergovernmental cooperation instead of hierarchical subordination). In practice this is often difficult to establish </w:t>
      </w:r>
      <w:r w:rsidRPr="002266E4">
        <w:rPr>
          <w:sz w:val="20"/>
          <w:szCs w:val="20"/>
        </w:rPr>
        <w:t>because of: (</w:t>
      </w:r>
      <w:proofErr w:type="spellStart"/>
      <w:r w:rsidRPr="002266E4">
        <w:rPr>
          <w:sz w:val="20"/>
          <w:szCs w:val="20"/>
        </w:rPr>
        <w:t>i</w:t>
      </w:r>
      <w:proofErr w:type="spellEnd"/>
      <w:r w:rsidRPr="002266E4">
        <w:rPr>
          <w:sz w:val="20"/>
          <w:szCs w:val="20"/>
        </w:rPr>
        <w:t xml:space="preserve">) the lack of a clear constitutional, and/or legal, </w:t>
      </w:r>
      <w:r w:rsidRPr="002266E4">
        <w:rPr>
          <w:i/>
          <w:sz w:val="20"/>
          <w:szCs w:val="20"/>
        </w:rPr>
        <w:t>distinction</w:t>
      </w:r>
      <w:r w:rsidRPr="002266E4">
        <w:rPr>
          <w:sz w:val="20"/>
          <w:szCs w:val="20"/>
        </w:rPr>
        <w:t xml:space="preserve"> between central state and local authorities; (ii) capacity constraints and lack of investment in the administration of the newly </w:t>
      </w:r>
      <w:r w:rsidRPr="002266E4">
        <w:rPr>
          <w:sz w:val="20"/>
          <w:szCs w:val="20"/>
        </w:rPr>
        <w:lastRenderedPageBreak/>
        <w:t>established local authorities; (iii) control-oriented approaches by central authorities, reflected in institutional arrangements that end up denying local autonomy and reproducing hierarchical relations</w:t>
      </w:r>
      <w:r w:rsidRPr="002266E4">
        <w:rPr>
          <w:rStyle w:val="FootnoteReference"/>
          <w:sz w:val="20"/>
          <w:szCs w:val="20"/>
        </w:rPr>
        <w:footnoteReference w:id="1"/>
      </w:r>
      <w:r w:rsidRPr="002266E4">
        <w:rPr>
          <w:sz w:val="20"/>
          <w:szCs w:val="20"/>
        </w:rPr>
        <w:t xml:space="preserve">. </w:t>
      </w:r>
    </w:p>
    <w:p w:rsidR="006F06C4" w:rsidRPr="002266E4" w:rsidRDefault="006F06C4" w:rsidP="006F06C4">
      <w:pPr>
        <w:spacing w:after="0" w:line="280" w:lineRule="atLeast"/>
        <w:jc w:val="both"/>
        <w:rPr>
          <w:sz w:val="20"/>
          <w:szCs w:val="20"/>
        </w:rPr>
      </w:pPr>
    </w:p>
    <w:p w:rsidR="006F06C4" w:rsidRPr="002266E4" w:rsidRDefault="006F06C4" w:rsidP="006F06C4">
      <w:pPr>
        <w:spacing w:after="0" w:line="280" w:lineRule="atLeast"/>
        <w:jc w:val="both"/>
        <w:rPr>
          <w:sz w:val="20"/>
          <w:szCs w:val="20"/>
          <w:lang w:val="en-GB"/>
        </w:rPr>
      </w:pPr>
      <w:r w:rsidRPr="002266E4">
        <w:rPr>
          <w:sz w:val="20"/>
          <w:szCs w:val="20"/>
        </w:rPr>
        <w:t xml:space="preserve">This building block is furthermore concerned with developing strong “leadership” at local level and effective administration as well as with </w:t>
      </w:r>
      <w:r w:rsidRPr="002266E4">
        <w:rPr>
          <w:sz w:val="20"/>
          <w:szCs w:val="20"/>
          <w:lang w:val="en-GB"/>
        </w:rPr>
        <w:t>the quality</w:t>
      </w:r>
      <w:r w:rsidRPr="002266E4">
        <w:rPr>
          <w:i/>
          <w:sz w:val="20"/>
          <w:szCs w:val="20"/>
          <w:lang w:val="en-GB"/>
        </w:rPr>
        <w:t xml:space="preserve"> </w:t>
      </w:r>
      <w:r w:rsidRPr="002266E4">
        <w:rPr>
          <w:sz w:val="20"/>
          <w:szCs w:val="20"/>
          <w:lang w:val="en-GB"/>
        </w:rPr>
        <w:t>of</w:t>
      </w:r>
      <w:r w:rsidRPr="002266E4">
        <w:rPr>
          <w:i/>
          <w:sz w:val="20"/>
          <w:szCs w:val="20"/>
          <w:lang w:val="en-GB"/>
        </w:rPr>
        <w:t xml:space="preserve"> </w:t>
      </w:r>
      <w:r w:rsidRPr="002266E4">
        <w:rPr>
          <w:sz w:val="20"/>
          <w:szCs w:val="20"/>
          <w:lang w:val="en-GB"/>
        </w:rPr>
        <w:t xml:space="preserve">interactions between LAs and other actors in the territory and at other levels. Establishing relations of trust is </w:t>
      </w:r>
      <w:proofErr w:type="gramStart"/>
      <w:r w:rsidRPr="002266E4">
        <w:rPr>
          <w:sz w:val="20"/>
          <w:szCs w:val="20"/>
          <w:lang w:val="en-GB"/>
        </w:rPr>
        <w:t>key</w:t>
      </w:r>
      <w:proofErr w:type="gramEnd"/>
      <w:r w:rsidRPr="002266E4">
        <w:rPr>
          <w:sz w:val="20"/>
          <w:szCs w:val="20"/>
          <w:lang w:val="en-GB"/>
        </w:rPr>
        <w:t xml:space="preserve"> to foster </w:t>
      </w:r>
      <w:r w:rsidRPr="002266E4">
        <w:rPr>
          <w:b/>
          <w:sz w:val="20"/>
          <w:szCs w:val="20"/>
          <w:lang w:val="en-GB"/>
        </w:rPr>
        <w:t>joint action</w:t>
      </w:r>
      <w:r w:rsidRPr="002266E4">
        <w:rPr>
          <w:sz w:val="20"/>
          <w:szCs w:val="20"/>
          <w:lang w:val="en-GB"/>
        </w:rPr>
        <w:t xml:space="preserve"> between local stakeholders and </w:t>
      </w:r>
      <w:r w:rsidRPr="002266E4">
        <w:rPr>
          <w:b/>
          <w:sz w:val="20"/>
          <w:szCs w:val="20"/>
          <w:lang w:val="en-GB"/>
        </w:rPr>
        <w:t xml:space="preserve">effective partnerships </w:t>
      </w:r>
      <w:r w:rsidRPr="002266E4">
        <w:rPr>
          <w:sz w:val="20"/>
          <w:szCs w:val="20"/>
          <w:lang w:val="en-GB"/>
        </w:rPr>
        <w:t>-that underpin territorial approaches to local development. The leverage of local resources and external resources depends greatly on the strength and continuity of these interactions (both horizontal and vertical).</w:t>
      </w:r>
    </w:p>
    <w:p w:rsidR="006F06C4" w:rsidRPr="002266E4" w:rsidRDefault="006F06C4" w:rsidP="006F06C4">
      <w:pPr>
        <w:spacing w:after="0" w:line="280" w:lineRule="atLeast"/>
        <w:jc w:val="both"/>
        <w:rPr>
          <w:sz w:val="20"/>
          <w:szCs w:val="20"/>
          <w:lang w:val="en-GB"/>
        </w:rPr>
      </w:pPr>
    </w:p>
    <w:p w:rsidR="006F06C4" w:rsidRPr="002266E4" w:rsidRDefault="006F06C4" w:rsidP="006F06C4">
      <w:pPr>
        <w:spacing w:line="280" w:lineRule="atLeast"/>
        <w:jc w:val="both"/>
        <w:rPr>
          <w:b/>
          <w:i/>
          <w:color w:val="800000"/>
          <w:sz w:val="20"/>
          <w:szCs w:val="20"/>
        </w:rPr>
      </w:pPr>
      <w:r w:rsidRPr="002266E4">
        <w:rPr>
          <w:sz w:val="20"/>
          <w:szCs w:val="20"/>
          <w:lang w:val="en-GB"/>
        </w:rPr>
        <w:t>EUDs that decide to activate this part of the TALD framework can provide following types of support</w:t>
      </w:r>
    </w:p>
    <w:p w:rsidR="006F06C4" w:rsidRPr="002266E4" w:rsidRDefault="006F06C4" w:rsidP="006F06C4">
      <w:pPr>
        <w:spacing w:line="280" w:lineRule="atLeast"/>
        <w:jc w:val="both"/>
        <w:rPr>
          <w:b/>
          <w:i/>
          <w:color w:val="800000"/>
          <w:sz w:val="20"/>
          <w:szCs w:val="20"/>
        </w:rPr>
      </w:pPr>
      <w:r w:rsidRPr="002266E4">
        <w:rPr>
          <w:noProof/>
          <w:sz w:val="20"/>
          <w:szCs w:val="20"/>
          <w:lang w:val="en-GB" w:eastAsia="en-GB"/>
        </w:rPr>
        <mc:AlternateContent>
          <mc:Choice Requires="wps">
            <w:drawing>
              <wp:anchor distT="0" distB="0" distL="114300" distR="114300" simplePos="0" relativeHeight="251674624" behindDoc="0" locked="0" layoutInCell="1" allowOverlap="1" wp14:anchorId="2D11778C" wp14:editId="12240729">
                <wp:simplePos x="0" y="0"/>
                <wp:positionH relativeFrom="column">
                  <wp:posOffset>114300</wp:posOffset>
                </wp:positionH>
                <wp:positionV relativeFrom="paragraph">
                  <wp:posOffset>999490</wp:posOffset>
                </wp:positionV>
                <wp:extent cx="1701165" cy="791845"/>
                <wp:effectExtent l="0" t="0" r="635" b="0"/>
                <wp:wrapTopAndBottom/>
                <wp:docPr id="30" name="Shape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791845"/>
                        </a:xfrm>
                        <a:prstGeom prst="rect">
                          <a:avLst/>
                        </a:prstGeom>
                        <a:solidFill>
                          <a:srgbClr val="9E8A6A"/>
                        </a:solidFill>
                        <a:ln>
                          <a:noFill/>
                        </a:ln>
                      </wps:spPr>
                      <wps:txbx>
                        <w:txbxContent>
                          <w:p w:rsidR="006F06C4" w:rsidRDefault="006F06C4" w:rsidP="006F06C4">
                            <w:pPr>
                              <w:pStyle w:val="NormalWeb"/>
                              <w:spacing w:before="0" w:beforeAutospacing="0" w:after="70" w:afterAutospacing="0" w:line="216" w:lineRule="auto"/>
                            </w:pPr>
                            <w:r>
                              <w:rPr>
                                <w:rFonts w:ascii="Arial" w:hAnsi="Arial" w:cs="Arial"/>
                                <w:color w:val="000000" w:themeColor="text1"/>
                                <w:kern w:val="24"/>
                                <w:sz w:val="18"/>
                                <w:szCs w:val="18"/>
                                <w:lang w:val="en-GB"/>
                              </w:rPr>
                              <w:t>Institutions for multi-level inter-governmental cooperation</w:t>
                            </w:r>
                          </w:p>
                        </w:txbxContent>
                      </wps:txbx>
                      <wps:bodyPr wrap="square" lIns="38100" tIns="38100" rIns="38100" bIns="38100" anchor="ctr"/>
                    </wps:wsp>
                  </a:graphicData>
                </a:graphic>
                <wp14:sizeRelH relativeFrom="margin">
                  <wp14:pctWidth>0</wp14:pctWidth>
                </wp14:sizeRelH>
              </wp:anchor>
            </w:drawing>
          </mc:Choice>
          <mc:Fallback>
            <w:pict>
              <v:shape id="Shape 442" o:spid="_x0000_s1033" type="#_x0000_t202" style="position:absolute;left:0;text-align:left;margin-left:9pt;margin-top:78.7pt;width:133.95pt;height:62.3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" fillcolor="#9e8a6a" stroked="f">
                <v:textbox inset="3pt,3pt,3pt,3pt">
                  <w:txbxContent>
                    <w:p w:rsidR="006F06C4" w:rsidRDefault="006F06C4" w:rsidP="006F06C4">
                      <w:pPr>
                        <w:pStyle w:val="NormalWeb"/>
                        <w:spacing w:before="0" w:beforeAutospacing="0" w:after="70" w:afterAutospacing="0" w:line="216" w:lineRule="auto"/>
                      </w:pPr>
                      <w:r>
                        <w:rPr>
                          <w:rFonts w:ascii="Arial" w:hAnsi="Arial" w:cs="Arial"/>
                          <w:color w:val="000000" w:themeColor="text1"/>
                          <w:kern w:val="24"/>
                          <w:sz w:val="18"/>
                          <w:szCs w:val="18"/>
                          <w:lang w:val="en-GB"/>
                        </w:rPr>
                        <w:t>Institutions for multi-level inter-governmental cooperation</w:t>
                      </w:r>
                    </w:p>
                  </w:txbxContent>
                </v:textbox>
                <w10:wrap type="topAndBottom"/>
              </v:shape>
            </w:pict>
          </mc:Fallback>
        </mc:AlternateContent>
      </w:r>
      <w:r w:rsidRPr="002266E4">
        <w:rPr>
          <w:noProof/>
          <w:sz w:val="20"/>
          <w:szCs w:val="20"/>
          <w:lang w:val="en-GB" w:eastAsia="en-GB"/>
        </w:rPr>
        <mc:AlternateContent>
          <mc:Choice Requires="wps">
            <w:drawing>
              <wp:anchor distT="0" distB="0" distL="114300" distR="114300" simplePos="0" relativeHeight="251675648" behindDoc="0" locked="0" layoutInCell="1" allowOverlap="1" wp14:anchorId="0B336672" wp14:editId="4DEDDFE1">
                <wp:simplePos x="0" y="0"/>
                <wp:positionH relativeFrom="column">
                  <wp:posOffset>2145030</wp:posOffset>
                </wp:positionH>
                <wp:positionV relativeFrom="paragraph">
                  <wp:posOffset>984250</wp:posOffset>
                </wp:positionV>
                <wp:extent cx="1740535" cy="791845"/>
                <wp:effectExtent l="0" t="0" r="12065" b="0"/>
                <wp:wrapTopAndBottom/>
                <wp:docPr id="35841" name="Shap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791845"/>
                        </a:xfrm>
                        <a:prstGeom prst="rect">
                          <a:avLst/>
                        </a:prstGeom>
                        <a:solidFill>
                          <a:srgbClr val="9E8A6A"/>
                        </a:solidFill>
                        <a:ln>
                          <a:noFill/>
                        </a:ln>
                      </wps:spPr>
                      <wps:txbx>
                        <w:txbxContent>
                          <w:p w:rsidR="006F06C4" w:rsidRDefault="006F06C4" w:rsidP="006F06C4">
                            <w:pPr>
                              <w:pStyle w:val="NormalWeb"/>
                              <w:spacing w:before="0" w:beforeAutospacing="0" w:after="70" w:afterAutospacing="0" w:line="216" w:lineRule="auto"/>
                            </w:pPr>
                            <w:r>
                              <w:rPr>
                                <w:rFonts w:ascii="Arial" w:hAnsi="Arial" w:cs="Arial"/>
                                <w:color w:val="000000" w:themeColor="text1"/>
                                <w:kern w:val="24"/>
                                <w:sz w:val="18"/>
                                <w:szCs w:val="18"/>
                                <w:lang w:val="en-GB"/>
                              </w:rPr>
                              <w:t>Leadership by local authorities</w:t>
                            </w:r>
                          </w:p>
                        </w:txbxContent>
                      </wps:txbx>
                      <wps:bodyPr wrap="square" lIns="38100" tIns="38100" rIns="38100" bIns="38100" anchor="ctr"/>
                    </wps:wsp>
                  </a:graphicData>
                </a:graphic>
                <wp14:sizeRelH relativeFrom="margin">
                  <wp14:pctWidth>0</wp14:pctWidth>
                </wp14:sizeRelH>
              </wp:anchor>
            </w:drawing>
          </mc:Choice>
          <mc:Fallback>
            <w:pict>
              <v:shape id="Shape 444" o:spid="_x0000_s1034" type="#_x0000_t202" style="position:absolute;left:0;text-align:left;margin-left:168.9pt;margin-top:77.5pt;width:137.05pt;height:62.3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" fillcolor="#9e8a6a" stroked="f">
                <v:textbox inset="3pt,3pt,3pt,3pt">
                  <w:txbxContent>
                    <w:p w:rsidR="006F06C4" w:rsidRDefault="006F06C4" w:rsidP="006F06C4">
                      <w:pPr>
                        <w:pStyle w:val="NormalWeb"/>
                        <w:spacing w:before="0" w:beforeAutospacing="0" w:after="70" w:afterAutospacing="0" w:line="216" w:lineRule="auto"/>
                      </w:pPr>
                      <w:r>
                        <w:rPr>
                          <w:rFonts w:ascii="Arial" w:hAnsi="Arial" w:cs="Arial"/>
                          <w:color w:val="000000" w:themeColor="text1"/>
                          <w:kern w:val="24"/>
                          <w:sz w:val="18"/>
                          <w:szCs w:val="18"/>
                          <w:lang w:val="en-GB"/>
                        </w:rPr>
                        <w:t>Leadership by local authorities</w:t>
                      </w:r>
                    </w:p>
                  </w:txbxContent>
                </v:textbox>
                <w10:wrap type="topAndBottom"/>
              </v:shape>
            </w:pict>
          </mc:Fallback>
        </mc:AlternateContent>
      </w:r>
      <w:r w:rsidRPr="002266E4">
        <w:rPr>
          <w:noProof/>
          <w:sz w:val="20"/>
          <w:szCs w:val="20"/>
          <w:lang w:val="en-GB" w:eastAsia="en-GB"/>
        </w:rPr>
        <mc:AlternateContent>
          <mc:Choice Requires="wps">
            <w:drawing>
              <wp:anchor distT="0" distB="0" distL="114300" distR="114300" simplePos="0" relativeHeight="251676672" behindDoc="0" locked="0" layoutInCell="1" allowOverlap="1" wp14:anchorId="39B2AAFB" wp14:editId="16563CC6">
                <wp:simplePos x="0" y="0"/>
                <wp:positionH relativeFrom="column">
                  <wp:posOffset>4229100</wp:posOffset>
                </wp:positionH>
                <wp:positionV relativeFrom="paragraph">
                  <wp:posOffset>982980</wp:posOffset>
                </wp:positionV>
                <wp:extent cx="2057400" cy="791845"/>
                <wp:effectExtent l="0" t="0" r="0" b="0"/>
                <wp:wrapTopAndBottom/>
                <wp:docPr id="31" name="Shape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91845"/>
                        </a:xfrm>
                        <a:prstGeom prst="rect">
                          <a:avLst/>
                        </a:prstGeom>
                        <a:solidFill>
                          <a:srgbClr val="9E8A6A"/>
                        </a:solidFill>
                        <a:ln>
                          <a:noFill/>
                        </a:ln>
                      </wps:spPr>
                      <wps:txbx>
                        <w:txbxContent>
                          <w:p w:rsidR="006F06C4" w:rsidRDefault="006F06C4" w:rsidP="006F06C4">
                            <w:pPr>
                              <w:pStyle w:val="NormalWeb"/>
                              <w:spacing w:before="0" w:beforeAutospacing="0" w:after="70" w:afterAutospacing="0" w:line="216" w:lineRule="auto"/>
                            </w:pPr>
                            <w:r>
                              <w:rPr>
                                <w:rFonts w:ascii="Arial" w:hAnsi="Arial" w:cs="Arial"/>
                                <w:color w:val="000000" w:themeColor="text1"/>
                                <w:kern w:val="24"/>
                                <w:sz w:val="18"/>
                                <w:szCs w:val="18"/>
                                <w:lang w:val="en-GB"/>
                              </w:rPr>
                              <w:t xml:space="preserve">    Active citizenship and public-private </w:t>
                            </w:r>
                            <w:r>
                              <w:rPr>
                                <w:rFonts w:ascii="Arial" w:hAnsi="Arial" w:cs="Arial"/>
                                <w:color w:val="000000" w:themeColor="text1"/>
                                <w:kern w:val="24"/>
                                <w:sz w:val="18"/>
                                <w:szCs w:val="18"/>
                                <w:lang w:val="en-GB"/>
                              </w:rPr>
                              <w:tab/>
                              <w:t xml:space="preserve">        partnerships (PPPs)</w:t>
                            </w:r>
                          </w:p>
                        </w:txbxContent>
                      </wps:txbx>
                      <wps:bodyPr wrap="square" lIns="38100" tIns="38100" rIns="38100" bIns="38100" anchor="ctr"/>
                    </wps:wsp>
                  </a:graphicData>
                </a:graphic>
                <wp14:sizeRelH relativeFrom="margin">
                  <wp14:pctWidth>0</wp14:pctWidth>
                </wp14:sizeRelH>
              </wp:anchor>
            </w:drawing>
          </mc:Choice>
          <mc:Fallback>
            <w:pict>
              <v:shape id="Shape 446" o:spid="_x0000_s1035" type="#_x0000_t202" style="position:absolute;left:0;text-align:left;margin-left:333pt;margin-top:77.4pt;width:162pt;height:62.3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" fillcolor="#9e8a6a" stroked="f">
                <v:textbox inset="3pt,3pt,3pt,3pt">
                  <w:txbxContent>
                    <w:p w:rsidR="006F06C4" w:rsidRDefault="006F06C4" w:rsidP="006F06C4">
                      <w:pPr>
                        <w:pStyle w:val="NormalWeb"/>
                        <w:spacing w:before="0" w:beforeAutospacing="0" w:after="70" w:afterAutospacing="0" w:line="216" w:lineRule="auto"/>
                      </w:pPr>
                      <w:r>
                        <w:rPr>
                          <w:rFonts w:ascii="Arial" w:hAnsi="Arial" w:cs="Arial"/>
                          <w:color w:val="000000" w:themeColor="text1"/>
                          <w:kern w:val="24"/>
                          <w:sz w:val="18"/>
                          <w:szCs w:val="18"/>
                          <w:lang w:val="en-GB"/>
                        </w:rPr>
                        <w:t xml:space="preserve">    Active citizenship and public-private </w:t>
                      </w:r>
                      <w:r>
                        <w:rPr>
                          <w:rFonts w:ascii="Arial" w:hAnsi="Arial" w:cs="Arial"/>
                          <w:color w:val="000000" w:themeColor="text1"/>
                          <w:kern w:val="24"/>
                          <w:sz w:val="18"/>
                          <w:szCs w:val="18"/>
                          <w:lang w:val="en-GB"/>
                        </w:rPr>
                        <w:tab/>
                        <w:t xml:space="preserve">        partnerships (PPPs)</w:t>
                      </w:r>
                    </w:p>
                  </w:txbxContent>
                </v:textbox>
                <w10:wrap type="topAndBottom"/>
              </v:shape>
            </w:pict>
          </mc:Fallback>
        </mc:AlternateContent>
      </w:r>
      <w:r w:rsidRPr="002266E4">
        <w:rPr>
          <w:noProof/>
          <w:sz w:val="20"/>
          <w:szCs w:val="20"/>
          <w:lang w:val="en-GB" w:eastAsia="en-GB"/>
        </w:rPr>
        <mc:AlternateContent>
          <mc:Choice Requires="wps">
            <w:drawing>
              <wp:anchor distT="0" distB="0" distL="114300" distR="114300" simplePos="0" relativeHeight="251673600" behindDoc="0" locked="0" layoutInCell="1" allowOverlap="1" wp14:anchorId="05662664" wp14:editId="3ADB6F1E">
                <wp:simplePos x="0" y="0"/>
                <wp:positionH relativeFrom="column">
                  <wp:posOffset>-17145</wp:posOffset>
                </wp:positionH>
                <wp:positionV relativeFrom="paragraph">
                  <wp:posOffset>561340</wp:posOffset>
                </wp:positionV>
                <wp:extent cx="6417945" cy="1397000"/>
                <wp:effectExtent l="0" t="0" r="8255" b="0"/>
                <wp:wrapTopAndBottom/>
                <wp:docPr id="35842" name="Rectangle 19"/>
                <wp:cNvGraphicFramePr/>
                <a:graphic xmlns:a="http://schemas.openxmlformats.org/drawingml/2006/main">
                  <a:graphicData uri="http://schemas.microsoft.com/office/word/2010/wordprocessingShape">
                    <wps:wsp>
                      <wps:cNvSpPr/>
                      <wps:spPr>
                        <a:xfrm>
                          <a:off x="0" y="0"/>
                          <a:ext cx="6417945" cy="1397000"/>
                        </a:xfrm>
                        <a:prstGeom prst="rect">
                          <a:avLst/>
                        </a:prstGeom>
                        <a:solidFill>
                          <a:srgbClr val="9E8A6A">
                            <a:alpha val="42000"/>
                          </a:srgbClr>
                        </a:solidFill>
                        <a:ln>
                          <a:noFill/>
                        </a:ln>
                      </wps:spPr>
                      <wps:style>
                        <a:lnRef idx="1">
                          <a:schemeClr val="accent1"/>
                        </a:lnRef>
                        <a:fillRef idx="3">
                          <a:schemeClr val="accent1"/>
                        </a:fillRef>
                        <a:effectRef idx="2">
                          <a:schemeClr val="accent1"/>
                        </a:effectRef>
                        <a:fontRef idx="minor">
                          <a:schemeClr val="lt1"/>
                        </a:fontRef>
                      </wps:style>
                      <wps:txbx>
                        <w:txbxContent>
                          <w:p w:rsidR="006F06C4" w:rsidRPr="00770AD3" w:rsidRDefault="006F06C4" w:rsidP="006F06C4">
                            <w:pPr>
                              <w:pStyle w:val="NormalWeb"/>
                              <w:spacing w:before="0" w:beforeAutospacing="0" w:after="0" w:afterAutospacing="0"/>
                              <w:jc w:val="center"/>
                              <w:rPr>
                                <w:rFonts w:ascii="Arial" w:hAnsi="Arial" w:cs="Arial"/>
                                <w:color w:val="000000" w:themeColor="text1"/>
                                <w:kern w:val="24"/>
                                <w:sz w:val="24"/>
                                <w:szCs w:val="18"/>
                              </w:rPr>
                            </w:pPr>
                            <w:r w:rsidRPr="00770AD3">
                              <w:rPr>
                                <w:rFonts w:ascii="Arial" w:hAnsi="Arial" w:cs="Arial"/>
                                <w:color w:val="000000" w:themeColor="text1"/>
                                <w:kern w:val="24"/>
                                <w:sz w:val="24"/>
                                <w:szCs w:val="18"/>
                              </w:rPr>
                              <w:t>Institutions and capacities at subnational level</w:t>
                            </w: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19" o:spid="_x0000_s1036" style="position:absolute;left:0;text-align:left;margin-left:-1.35pt;margin-top:44.2pt;width:505.35pt;height:1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" fillcolor="#9e8a6a" stroked="f">
                <v:fill opacity="27499f"/>
                <v:shadow on="t" color="black" opacity="22937f" origin=",.5" offset="0,.63889mm"/>
                <v:textbox>
                  <w:txbxContent>
                    <w:p w:rsidR="006F06C4" w:rsidRPr="00770AD3" w:rsidRDefault="006F06C4" w:rsidP="006F06C4">
                      <w:pPr>
                        <w:pStyle w:val="NormalWeb"/>
                        <w:spacing w:before="0" w:beforeAutospacing="0" w:after="0" w:afterAutospacing="0"/>
                        <w:jc w:val="center"/>
                        <w:rPr>
                          <w:rFonts w:ascii="Arial" w:hAnsi="Arial" w:cs="Arial"/>
                          <w:color w:val="000000" w:themeColor="text1"/>
                          <w:kern w:val="24"/>
                          <w:sz w:val="24"/>
                          <w:szCs w:val="18"/>
                        </w:rPr>
                      </w:pPr>
                      <w:r w:rsidRPr="00770AD3">
                        <w:rPr>
                          <w:rFonts w:ascii="Arial" w:hAnsi="Arial" w:cs="Arial"/>
                          <w:color w:val="000000" w:themeColor="text1"/>
                          <w:kern w:val="24"/>
                          <w:sz w:val="24"/>
                          <w:szCs w:val="18"/>
                        </w:rPr>
                        <w:t>Institutions and capacities at subnational level</w:t>
                      </w: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rPr>
                          <w:rFonts w:ascii="Arial" w:hAnsi="Arial" w:cs="Arial"/>
                          <w:color w:val="000000" w:themeColor="text1"/>
                          <w:kern w:val="24"/>
                          <w:sz w:val="18"/>
                          <w:szCs w:val="18"/>
                        </w:rPr>
                      </w:pPr>
                    </w:p>
                    <w:p w:rsidR="006F06C4" w:rsidRDefault="006F06C4" w:rsidP="006F06C4">
                      <w:pPr>
                        <w:pStyle w:val="NormalWeb"/>
                        <w:spacing w:before="0" w:beforeAutospacing="0" w:after="0" w:afterAutospacing="0"/>
                        <w:jc w:val="center"/>
                      </w:pPr>
                    </w:p>
                  </w:txbxContent>
                </v:textbox>
                <w10:wrap type="topAndBottom"/>
              </v:rect>
            </w:pict>
          </mc:Fallback>
        </mc:AlternateContent>
      </w:r>
    </w:p>
    <w:p w:rsidR="006F06C4" w:rsidRPr="002266E4" w:rsidRDefault="006F06C4" w:rsidP="006F06C4">
      <w:pPr>
        <w:rPr>
          <w:sz w:val="20"/>
          <w:szCs w:val="20"/>
        </w:rPr>
      </w:pPr>
      <w:r w:rsidRPr="002266E4">
        <w:rPr>
          <w:noProof/>
          <w:sz w:val="20"/>
          <w:szCs w:val="20"/>
          <w:lang w:val="en-GB" w:eastAsia="en-GB"/>
        </w:rPr>
        <mc:AlternateContent>
          <mc:Choice Requires="wps">
            <w:drawing>
              <wp:anchor distT="0" distB="0" distL="114300" distR="114300" simplePos="0" relativeHeight="251679744" behindDoc="0" locked="0" layoutInCell="1" allowOverlap="1" wp14:anchorId="0CD4570D" wp14:editId="491C38E2">
                <wp:simplePos x="0" y="0"/>
                <wp:positionH relativeFrom="column">
                  <wp:posOffset>4800600</wp:posOffset>
                </wp:positionH>
                <wp:positionV relativeFrom="paragraph">
                  <wp:posOffset>1670050</wp:posOffset>
                </wp:positionV>
                <wp:extent cx="713105" cy="1143000"/>
                <wp:effectExtent l="25400" t="0" r="48895" b="50800"/>
                <wp:wrapThrough wrapText="bothSides">
                  <wp:wrapPolygon edited="0">
                    <wp:start x="3847" y="0"/>
                    <wp:lineTo x="3847" y="7680"/>
                    <wp:lineTo x="-769" y="13920"/>
                    <wp:lineTo x="-769" y="15840"/>
                    <wp:lineTo x="8463" y="22080"/>
                    <wp:lineTo x="13079" y="22080"/>
                    <wp:lineTo x="22312" y="15360"/>
                    <wp:lineTo x="21542" y="13920"/>
                    <wp:lineTo x="17695" y="7680"/>
                    <wp:lineTo x="17695" y="0"/>
                    <wp:lineTo x="3847" y="0"/>
                  </wp:wrapPolygon>
                </wp:wrapThrough>
                <wp:docPr id="35845" name="Down Arrow 35845"/>
                <wp:cNvGraphicFramePr/>
                <a:graphic xmlns:a="http://schemas.openxmlformats.org/drawingml/2006/main">
                  <a:graphicData uri="http://schemas.microsoft.com/office/word/2010/wordprocessingShape">
                    <wps:wsp>
                      <wps:cNvSpPr/>
                      <wps:spPr>
                        <a:xfrm>
                          <a:off x="0" y="0"/>
                          <a:ext cx="713105" cy="1143000"/>
                        </a:xfrm>
                        <a:prstGeom prst="downArrow">
                          <a:avLst>
                            <a:gd name="adj1" fmla="val 50000"/>
                            <a:gd name="adj2" fmla="val 5614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845" o:spid="_x0000_s1026" type="#_x0000_t67" style="position:absolute;margin-left:378pt;margin-top:131.5pt;width:56.15pt;height: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" adj="14035"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r w:rsidRPr="002266E4">
        <w:rPr>
          <w:noProof/>
          <w:sz w:val="20"/>
          <w:szCs w:val="20"/>
          <w:lang w:val="en-GB" w:eastAsia="en-GB"/>
        </w:rPr>
        <mc:AlternateContent>
          <mc:Choice Requires="wps">
            <w:drawing>
              <wp:anchor distT="0" distB="0" distL="114300" distR="114300" simplePos="0" relativeHeight="251678720" behindDoc="0" locked="0" layoutInCell="1" allowOverlap="1" wp14:anchorId="5ABF018E" wp14:editId="6CAB7B0D">
                <wp:simplePos x="0" y="0"/>
                <wp:positionH relativeFrom="column">
                  <wp:posOffset>2628900</wp:posOffset>
                </wp:positionH>
                <wp:positionV relativeFrom="paragraph">
                  <wp:posOffset>1670050</wp:posOffset>
                </wp:positionV>
                <wp:extent cx="713105" cy="1143000"/>
                <wp:effectExtent l="25400" t="0" r="48895" b="50800"/>
                <wp:wrapThrough wrapText="bothSides">
                  <wp:wrapPolygon edited="0">
                    <wp:start x="3847" y="0"/>
                    <wp:lineTo x="3847" y="7680"/>
                    <wp:lineTo x="-769" y="13920"/>
                    <wp:lineTo x="-769" y="15840"/>
                    <wp:lineTo x="8463" y="22080"/>
                    <wp:lineTo x="13079" y="22080"/>
                    <wp:lineTo x="22312" y="15360"/>
                    <wp:lineTo x="21542" y="13920"/>
                    <wp:lineTo x="17695" y="7680"/>
                    <wp:lineTo x="17695" y="0"/>
                    <wp:lineTo x="3847" y="0"/>
                  </wp:wrapPolygon>
                </wp:wrapThrough>
                <wp:docPr id="35844" name="Down Arrow 35844"/>
                <wp:cNvGraphicFramePr/>
                <a:graphic xmlns:a="http://schemas.openxmlformats.org/drawingml/2006/main">
                  <a:graphicData uri="http://schemas.microsoft.com/office/word/2010/wordprocessingShape">
                    <wps:wsp>
                      <wps:cNvSpPr/>
                      <wps:spPr>
                        <a:xfrm>
                          <a:off x="0" y="0"/>
                          <a:ext cx="713105" cy="1143000"/>
                        </a:xfrm>
                        <a:prstGeom prst="downArrow">
                          <a:avLst>
                            <a:gd name="adj1" fmla="val 50000"/>
                            <a:gd name="adj2" fmla="val 5614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844" o:spid="_x0000_s1026" type="#_x0000_t67" style="position:absolute;margin-left:207pt;margin-top:131.5pt;width:56.15pt;height:9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" adj="14035"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r w:rsidRPr="002266E4">
        <w:rPr>
          <w:noProof/>
          <w:sz w:val="20"/>
          <w:szCs w:val="20"/>
          <w:lang w:val="en-GB" w:eastAsia="en-GB"/>
        </w:rPr>
        <mc:AlternateContent>
          <mc:Choice Requires="wps">
            <w:drawing>
              <wp:anchor distT="0" distB="0" distL="114300" distR="114300" simplePos="0" relativeHeight="251677696" behindDoc="0" locked="0" layoutInCell="1" allowOverlap="1" wp14:anchorId="099C9318" wp14:editId="56C3AC73">
                <wp:simplePos x="0" y="0"/>
                <wp:positionH relativeFrom="column">
                  <wp:posOffset>571500</wp:posOffset>
                </wp:positionH>
                <wp:positionV relativeFrom="paragraph">
                  <wp:posOffset>1670050</wp:posOffset>
                </wp:positionV>
                <wp:extent cx="713105" cy="1143000"/>
                <wp:effectExtent l="25400" t="0" r="48895" b="50800"/>
                <wp:wrapThrough wrapText="bothSides">
                  <wp:wrapPolygon edited="0">
                    <wp:start x="3847" y="0"/>
                    <wp:lineTo x="3847" y="7680"/>
                    <wp:lineTo x="-769" y="13920"/>
                    <wp:lineTo x="-769" y="15840"/>
                    <wp:lineTo x="8463" y="22080"/>
                    <wp:lineTo x="13079" y="22080"/>
                    <wp:lineTo x="22312" y="15360"/>
                    <wp:lineTo x="21542" y="13920"/>
                    <wp:lineTo x="17695" y="7680"/>
                    <wp:lineTo x="17695" y="0"/>
                    <wp:lineTo x="3847" y="0"/>
                  </wp:wrapPolygon>
                </wp:wrapThrough>
                <wp:docPr id="35843" name="Down Arrow 35843"/>
                <wp:cNvGraphicFramePr/>
                <a:graphic xmlns:a="http://schemas.openxmlformats.org/drawingml/2006/main">
                  <a:graphicData uri="http://schemas.microsoft.com/office/word/2010/wordprocessingShape">
                    <wps:wsp>
                      <wps:cNvSpPr/>
                      <wps:spPr>
                        <a:xfrm>
                          <a:off x="0" y="0"/>
                          <a:ext cx="713105" cy="1143000"/>
                        </a:xfrm>
                        <a:prstGeom prst="downArrow">
                          <a:avLst>
                            <a:gd name="adj1" fmla="val 50000"/>
                            <a:gd name="adj2" fmla="val 5614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843" o:spid="_x0000_s1026" type="#_x0000_t67" style="position:absolute;margin-left:45pt;margin-top:131.5pt;width:56.15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" adj="14035"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p>
    <w:p w:rsidR="006F06C4" w:rsidRPr="002266E4" w:rsidRDefault="006F06C4" w:rsidP="006F06C4">
      <w:pPr>
        <w:jc w:val="both"/>
        <w:rPr>
          <w:sz w:val="20"/>
          <w:szCs w:val="20"/>
          <w:lang w:val="en-GB"/>
        </w:rPr>
      </w:pPr>
    </w:p>
    <w:p w:rsidR="006F06C4" w:rsidRPr="002266E4" w:rsidRDefault="006F06C4" w:rsidP="006F06C4">
      <w:pPr>
        <w:jc w:val="both"/>
        <w:rPr>
          <w:sz w:val="20"/>
          <w:szCs w:val="20"/>
          <w:lang w:val="en-GB"/>
        </w:rPr>
      </w:pPr>
    </w:p>
    <w:p w:rsidR="006F06C4" w:rsidRPr="002266E4" w:rsidRDefault="006F06C4" w:rsidP="006F06C4">
      <w:pPr>
        <w:jc w:val="both"/>
        <w:rPr>
          <w:sz w:val="20"/>
          <w:szCs w:val="20"/>
          <w:lang w:val="en-GB"/>
        </w:rPr>
      </w:pPr>
    </w:p>
    <w:p w:rsidR="006F06C4" w:rsidRPr="002266E4" w:rsidRDefault="006F06C4" w:rsidP="006F06C4">
      <w:pPr>
        <w:pStyle w:val="ECDPMnormal"/>
        <w:rPr>
          <w:sz w:val="20"/>
          <w:szCs w:val="20"/>
        </w:rPr>
      </w:pPr>
      <w:r w:rsidRPr="002266E4">
        <w:rPr>
          <w:noProof/>
          <w:sz w:val="20"/>
          <w:szCs w:val="20"/>
          <w:lang w:eastAsia="en-GB"/>
        </w:rPr>
        <mc:AlternateContent>
          <mc:Choice Requires="wps">
            <w:drawing>
              <wp:anchor distT="0" distB="0" distL="114300" distR="114300" simplePos="0" relativeHeight="251682816" behindDoc="0" locked="0" layoutInCell="1" allowOverlap="1" wp14:anchorId="4DF28FF2" wp14:editId="6D89183E">
                <wp:simplePos x="0" y="0"/>
                <wp:positionH relativeFrom="column">
                  <wp:posOffset>4229100</wp:posOffset>
                </wp:positionH>
                <wp:positionV relativeFrom="paragraph">
                  <wp:posOffset>396875</wp:posOffset>
                </wp:positionV>
                <wp:extent cx="2057400" cy="2755265"/>
                <wp:effectExtent l="0" t="0" r="25400" b="13335"/>
                <wp:wrapThrough wrapText="bothSides">
                  <wp:wrapPolygon edited="0">
                    <wp:start x="0" y="0"/>
                    <wp:lineTo x="0" y="21505"/>
                    <wp:lineTo x="21600" y="21505"/>
                    <wp:lineTo x="21600" y="0"/>
                    <wp:lineTo x="0" y="0"/>
                  </wp:wrapPolygon>
                </wp:wrapThrough>
                <wp:docPr id="35848" name="Rectangle 35848"/>
                <wp:cNvGraphicFramePr/>
                <a:graphic xmlns:a="http://schemas.openxmlformats.org/drawingml/2006/main">
                  <a:graphicData uri="http://schemas.microsoft.com/office/word/2010/wordprocessingShape">
                    <wps:wsp>
                      <wps:cNvSpPr/>
                      <wps:spPr>
                        <a:xfrm>
                          <a:off x="0" y="0"/>
                          <a:ext cx="2057400" cy="2755265"/>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rsidR="006F06C4" w:rsidRPr="009C4851" w:rsidRDefault="006F06C4" w:rsidP="006F06C4">
                            <w:pPr>
                              <w:pStyle w:val="ListParagraph"/>
                              <w:numPr>
                                <w:ilvl w:val="0"/>
                                <w:numId w:val="7"/>
                              </w:numPr>
                              <w:rPr>
                                <w:color w:val="000000" w:themeColor="text1"/>
                                <w:sz w:val="20"/>
                                <w:szCs w:val="20"/>
                              </w:rPr>
                            </w:pPr>
                            <w:r w:rsidRPr="009C4851">
                              <w:rPr>
                                <w:color w:val="000000" w:themeColor="text1"/>
                                <w:sz w:val="20"/>
                                <w:szCs w:val="20"/>
                              </w:rPr>
                              <w:t>Promote citizenship engagement beyond instrumental forms of participation</w:t>
                            </w:r>
                          </w:p>
                          <w:p w:rsidR="006F06C4" w:rsidRPr="009C4851" w:rsidRDefault="006F06C4" w:rsidP="006F06C4">
                            <w:pPr>
                              <w:pStyle w:val="ListParagraph"/>
                              <w:numPr>
                                <w:ilvl w:val="0"/>
                                <w:numId w:val="7"/>
                              </w:numPr>
                              <w:rPr>
                                <w:color w:val="000000" w:themeColor="text1"/>
                                <w:sz w:val="20"/>
                                <w:szCs w:val="20"/>
                              </w:rPr>
                            </w:pPr>
                            <w:r w:rsidRPr="009C4851">
                              <w:rPr>
                                <w:color w:val="000000" w:themeColor="text1"/>
                                <w:sz w:val="20"/>
                                <w:szCs w:val="20"/>
                              </w:rPr>
                              <w:t>Invest in building “social capital”</w:t>
                            </w:r>
                          </w:p>
                          <w:p w:rsidR="006F06C4" w:rsidRPr="009C4851" w:rsidRDefault="006F06C4" w:rsidP="006F06C4">
                            <w:pPr>
                              <w:pStyle w:val="ListParagraph"/>
                              <w:numPr>
                                <w:ilvl w:val="0"/>
                                <w:numId w:val="7"/>
                              </w:numPr>
                              <w:rPr>
                                <w:color w:val="000000" w:themeColor="text1"/>
                                <w:sz w:val="20"/>
                                <w:szCs w:val="20"/>
                              </w:rPr>
                            </w:pPr>
                            <w:r w:rsidRPr="009C4851">
                              <w:rPr>
                                <w:color w:val="000000" w:themeColor="text1"/>
                                <w:sz w:val="20"/>
                                <w:szCs w:val="20"/>
                              </w:rPr>
                              <w:t>Help LAs to reduce the commercial and political risks associated with PPPs</w:t>
                            </w:r>
                          </w:p>
                          <w:p w:rsidR="006F06C4" w:rsidRPr="009C4851" w:rsidRDefault="006F06C4" w:rsidP="006F06C4">
                            <w:pPr>
                              <w:pStyle w:val="ListParagraph"/>
                              <w:numPr>
                                <w:ilvl w:val="0"/>
                                <w:numId w:val="7"/>
                              </w:numPr>
                              <w:rPr>
                                <w:color w:val="000000" w:themeColor="text1"/>
                                <w:sz w:val="20"/>
                                <w:szCs w:val="20"/>
                              </w:rPr>
                            </w:pPr>
                            <w:r w:rsidRPr="009C4851">
                              <w:rPr>
                                <w:color w:val="000000" w:themeColor="text1"/>
                                <w:sz w:val="20"/>
                                <w:szCs w:val="20"/>
                              </w:rPr>
                              <w:t>Support concrete PPPs building on lessons learnt from success stories (e.g. linking remuneration to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48" o:spid="_x0000_s1037" style="position:absolute;margin-left:333pt;margin-top:31.25pt;width:162pt;height:21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" fillcolor="#cfc" strokecolor="#4579b8 [3044]">
                <v:shadow on="t" color="black" opacity="22937f" origin=",.5" offset="0,.63889mm"/>
                <v:textbox>
                  <w:txbxContent>
                    <w:p w:rsidR="006F06C4" w:rsidRPr="009C4851" w:rsidRDefault="006F06C4" w:rsidP="006F06C4">
                      <w:pPr>
                        <w:pStyle w:val="ListParagraph"/>
                        <w:numPr>
                          <w:ilvl w:val="0"/>
                          <w:numId w:val="7"/>
                        </w:numPr>
                        <w:rPr>
                          <w:color w:val="000000" w:themeColor="text1"/>
                          <w:sz w:val="20"/>
                          <w:szCs w:val="20"/>
                        </w:rPr>
                      </w:pPr>
                      <w:r w:rsidRPr="009C4851">
                        <w:rPr>
                          <w:color w:val="000000" w:themeColor="text1"/>
                          <w:sz w:val="20"/>
                          <w:szCs w:val="20"/>
                        </w:rPr>
                        <w:t>Promote citizenship engagement beyond instrumental forms of participation</w:t>
                      </w:r>
                    </w:p>
                    <w:p w:rsidR="006F06C4" w:rsidRPr="009C4851" w:rsidRDefault="006F06C4" w:rsidP="006F06C4">
                      <w:pPr>
                        <w:pStyle w:val="ListParagraph"/>
                        <w:numPr>
                          <w:ilvl w:val="0"/>
                          <w:numId w:val="7"/>
                        </w:numPr>
                        <w:rPr>
                          <w:color w:val="000000" w:themeColor="text1"/>
                          <w:sz w:val="20"/>
                          <w:szCs w:val="20"/>
                        </w:rPr>
                      </w:pPr>
                      <w:r w:rsidRPr="009C4851">
                        <w:rPr>
                          <w:color w:val="000000" w:themeColor="text1"/>
                          <w:sz w:val="20"/>
                          <w:szCs w:val="20"/>
                        </w:rPr>
                        <w:t>Invest in building “social capital”</w:t>
                      </w:r>
                    </w:p>
                    <w:p w:rsidR="006F06C4" w:rsidRPr="009C4851" w:rsidRDefault="006F06C4" w:rsidP="006F06C4">
                      <w:pPr>
                        <w:pStyle w:val="ListParagraph"/>
                        <w:numPr>
                          <w:ilvl w:val="0"/>
                          <w:numId w:val="7"/>
                        </w:numPr>
                        <w:rPr>
                          <w:color w:val="000000" w:themeColor="text1"/>
                          <w:sz w:val="20"/>
                          <w:szCs w:val="20"/>
                        </w:rPr>
                      </w:pPr>
                      <w:r w:rsidRPr="009C4851">
                        <w:rPr>
                          <w:color w:val="000000" w:themeColor="text1"/>
                          <w:sz w:val="20"/>
                          <w:szCs w:val="20"/>
                        </w:rPr>
                        <w:t>Help LAs to reduce the commercial and political risks associated with PPPs</w:t>
                      </w:r>
                    </w:p>
                    <w:p w:rsidR="006F06C4" w:rsidRPr="009C4851" w:rsidRDefault="006F06C4" w:rsidP="006F06C4">
                      <w:pPr>
                        <w:pStyle w:val="ListParagraph"/>
                        <w:numPr>
                          <w:ilvl w:val="0"/>
                          <w:numId w:val="7"/>
                        </w:numPr>
                        <w:rPr>
                          <w:color w:val="000000" w:themeColor="text1"/>
                          <w:sz w:val="20"/>
                          <w:szCs w:val="20"/>
                        </w:rPr>
                      </w:pPr>
                      <w:r w:rsidRPr="009C4851">
                        <w:rPr>
                          <w:color w:val="000000" w:themeColor="text1"/>
                          <w:sz w:val="20"/>
                          <w:szCs w:val="20"/>
                        </w:rPr>
                        <w:t>Support concrete PPPs building on lessons learnt from success stories (e.g. linking remuneration to performance)</w:t>
                      </w:r>
                    </w:p>
                  </w:txbxContent>
                </v:textbox>
                <w10:wrap type="through"/>
              </v:rect>
            </w:pict>
          </mc:Fallback>
        </mc:AlternateContent>
      </w:r>
      <w:r w:rsidRPr="002266E4">
        <w:rPr>
          <w:noProof/>
          <w:sz w:val="20"/>
          <w:szCs w:val="20"/>
          <w:lang w:eastAsia="en-GB"/>
        </w:rPr>
        <mc:AlternateContent>
          <mc:Choice Requires="wps">
            <w:drawing>
              <wp:anchor distT="0" distB="0" distL="114300" distR="114300" simplePos="0" relativeHeight="251681792" behindDoc="0" locked="0" layoutInCell="1" allowOverlap="1" wp14:anchorId="3F7400DA" wp14:editId="60518E79">
                <wp:simplePos x="0" y="0"/>
                <wp:positionH relativeFrom="column">
                  <wp:posOffset>2057400</wp:posOffset>
                </wp:positionH>
                <wp:positionV relativeFrom="paragraph">
                  <wp:posOffset>397510</wp:posOffset>
                </wp:positionV>
                <wp:extent cx="1943100" cy="2720340"/>
                <wp:effectExtent l="0" t="0" r="38100" b="22860"/>
                <wp:wrapThrough wrapText="bothSides">
                  <wp:wrapPolygon edited="0">
                    <wp:start x="0" y="0"/>
                    <wp:lineTo x="0" y="21580"/>
                    <wp:lineTo x="21741" y="21580"/>
                    <wp:lineTo x="21741" y="0"/>
                    <wp:lineTo x="0" y="0"/>
                  </wp:wrapPolygon>
                </wp:wrapThrough>
                <wp:docPr id="35847" name="Rectangle 35847"/>
                <wp:cNvGraphicFramePr/>
                <a:graphic xmlns:a="http://schemas.openxmlformats.org/drawingml/2006/main">
                  <a:graphicData uri="http://schemas.microsoft.com/office/word/2010/wordprocessingShape">
                    <wps:wsp>
                      <wps:cNvSpPr/>
                      <wps:spPr>
                        <a:xfrm>
                          <a:off x="0" y="0"/>
                          <a:ext cx="1943100" cy="272034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rsidR="006F06C4" w:rsidRPr="009C4851" w:rsidRDefault="006F06C4" w:rsidP="006F06C4">
                            <w:pPr>
                              <w:pStyle w:val="ListParagraph"/>
                              <w:numPr>
                                <w:ilvl w:val="0"/>
                                <w:numId w:val="6"/>
                              </w:numPr>
                              <w:rPr>
                                <w:color w:val="000000" w:themeColor="text1"/>
                                <w:sz w:val="20"/>
                                <w:szCs w:val="20"/>
                              </w:rPr>
                            </w:pPr>
                            <w:r w:rsidRPr="009C4851">
                              <w:rPr>
                                <w:color w:val="000000" w:themeColor="text1"/>
                                <w:sz w:val="20"/>
                                <w:szCs w:val="20"/>
                              </w:rPr>
                              <w:t xml:space="preserve">Strengthen the </w:t>
                            </w:r>
                            <w:r w:rsidRPr="009C4851">
                              <w:rPr>
                                <w:b/>
                                <w:color w:val="000000" w:themeColor="text1"/>
                                <w:sz w:val="20"/>
                                <w:szCs w:val="20"/>
                              </w:rPr>
                              <w:t>“political capacity”</w:t>
                            </w:r>
                            <w:r w:rsidRPr="009C4851">
                              <w:rPr>
                                <w:color w:val="000000" w:themeColor="text1"/>
                                <w:sz w:val="20"/>
                                <w:szCs w:val="20"/>
                              </w:rPr>
                              <w:t xml:space="preserve"> of LAs (to reach out to other actors, articulate a territorial vision, facilitate collective action and resource mobilization</w:t>
                            </w:r>
                          </w:p>
                          <w:p w:rsidR="006F06C4" w:rsidRPr="009C4851" w:rsidRDefault="006F06C4" w:rsidP="006F06C4">
                            <w:pPr>
                              <w:pStyle w:val="ListParagraph"/>
                              <w:numPr>
                                <w:ilvl w:val="0"/>
                                <w:numId w:val="6"/>
                              </w:numPr>
                              <w:rPr>
                                <w:color w:val="000000" w:themeColor="text1"/>
                                <w:sz w:val="20"/>
                                <w:szCs w:val="20"/>
                              </w:rPr>
                            </w:pPr>
                            <w:r w:rsidRPr="009C4851">
                              <w:rPr>
                                <w:color w:val="000000" w:themeColor="text1"/>
                                <w:sz w:val="20"/>
                                <w:szCs w:val="20"/>
                              </w:rPr>
                              <w:t xml:space="preserve">Develop the </w:t>
                            </w:r>
                            <w:r w:rsidRPr="009C4851">
                              <w:rPr>
                                <w:b/>
                                <w:color w:val="000000" w:themeColor="text1"/>
                                <w:sz w:val="20"/>
                                <w:szCs w:val="20"/>
                              </w:rPr>
                              <w:t>“managerial and entrepreneurial capacity”</w:t>
                            </w:r>
                            <w:r w:rsidRPr="009C4851">
                              <w:rPr>
                                <w:color w:val="000000" w:themeColor="text1"/>
                                <w:sz w:val="20"/>
                                <w:szCs w:val="20"/>
                              </w:rPr>
                              <w:t xml:space="preserve"> of LAs (to lead a complex local public sector to effective service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47" o:spid="_x0000_s1038" style="position:absolute;margin-left:162pt;margin-top:31.3pt;width:153pt;height:21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" fillcolor="#cfc" strokecolor="#4579b8 [3044]">
                <v:shadow on="t" color="black" opacity="22937f" origin=",.5" offset="0,.63889mm"/>
                <v:textbox>
                  <w:txbxContent>
                    <w:p w:rsidR="006F06C4" w:rsidRPr="009C4851" w:rsidRDefault="006F06C4" w:rsidP="006F06C4">
                      <w:pPr>
                        <w:pStyle w:val="ListParagraph"/>
                        <w:numPr>
                          <w:ilvl w:val="0"/>
                          <w:numId w:val="6"/>
                        </w:numPr>
                        <w:rPr>
                          <w:color w:val="000000" w:themeColor="text1"/>
                          <w:sz w:val="20"/>
                          <w:szCs w:val="20"/>
                        </w:rPr>
                      </w:pPr>
                      <w:r w:rsidRPr="009C4851">
                        <w:rPr>
                          <w:color w:val="000000" w:themeColor="text1"/>
                          <w:sz w:val="20"/>
                          <w:szCs w:val="20"/>
                        </w:rPr>
                        <w:t xml:space="preserve">Strengthen the </w:t>
                      </w:r>
                      <w:r w:rsidRPr="009C4851">
                        <w:rPr>
                          <w:b/>
                          <w:color w:val="000000" w:themeColor="text1"/>
                          <w:sz w:val="20"/>
                          <w:szCs w:val="20"/>
                        </w:rPr>
                        <w:t>“political capacity”</w:t>
                      </w:r>
                      <w:r w:rsidRPr="009C4851">
                        <w:rPr>
                          <w:color w:val="000000" w:themeColor="text1"/>
                          <w:sz w:val="20"/>
                          <w:szCs w:val="20"/>
                        </w:rPr>
                        <w:t xml:space="preserve"> of LAs (to reach out to other actors, articulate a territorial vision, facilitate collective action and resource mobilization</w:t>
                      </w:r>
                    </w:p>
                    <w:p w:rsidR="006F06C4" w:rsidRPr="009C4851" w:rsidRDefault="006F06C4" w:rsidP="006F06C4">
                      <w:pPr>
                        <w:pStyle w:val="ListParagraph"/>
                        <w:numPr>
                          <w:ilvl w:val="0"/>
                          <w:numId w:val="6"/>
                        </w:numPr>
                        <w:rPr>
                          <w:color w:val="000000" w:themeColor="text1"/>
                          <w:sz w:val="20"/>
                          <w:szCs w:val="20"/>
                        </w:rPr>
                      </w:pPr>
                      <w:r w:rsidRPr="009C4851">
                        <w:rPr>
                          <w:color w:val="000000" w:themeColor="text1"/>
                          <w:sz w:val="20"/>
                          <w:szCs w:val="20"/>
                        </w:rPr>
                        <w:t xml:space="preserve">Develop the </w:t>
                      </w:r>
                      <w:r w:rsidRPr="009C4851">
                        <w:rPr>
                          <w:b/>
                          <w:color w:val="000000" w:themeColor="text1"/>
                          <w:sz w:val="20"/>
                          <w:szCs w:val="20"/>
                        </w:rPr>
                        <w:t>“managerial and entrepreneurial capacity”</w:t>
                      </w:r>
                      <w:r w:rsidRPr="009C4851">
                        <w:rPr>
                          <w:color w:val="000000" w:themeColor="text1"/>
                          <w:sz w:val="20"/>
                          <w:szCs w:val="20"/>
                        </w:rPr>
                        <w:t xml:space="preserve"> of LAs (to lead a complex local public sector to effective service delivery)</w:t>
                      </w:r>
                    </w:p>
                  </w:txbxContent>
                </v:textbox>
                <w10:wrap type="through"/>
              </v:rect>
            </w:pict>
          </mc:Fallback>
        </mc:AlternateContent>
      </w:r>
      <w:r w:rsidRPr="002266E4">
        <w:rPr>
          <w:noProof/>
          <w:sz w:val="20"/>
          <w:szCs w:val="20"/>
          <w:lang w:eastAsia="en-GB"/>
        </w:rPr>
        <mc:AlternateContent>
          <mc:Choice Requires="wps">
            <w:drawing>
              <wp:anchor distT="0" distB="0" distL="114300" distR="114300" simplePos="0" relativeHeight="251680768" behindDoc="0" locked="0" layoutInCell="1" allowOverlap="1" wp14:anchorId="33D3ABA6" wp14:editId="5A6CC42A">
                <wp:simplePos x="0" y="0"/>
                <wp:positionH relativeFrom="column">
                  <wp:posOffset>114300</wp:posOffset>
                </wp:positionH>
                <wp:positionV relativeFrom="paragraph">
                  <wp:posOffset>397510</wp:posOffset>
                </wp:positionV>
                <wp:extent cx="1714500" cy="2720340"/>
                <wp:effectExtent l="0" t="0" r="38100" b="22860"/>
                <wp:wrapThrough wrapText="bothSides">
                  <wp:wrapPolygon edited="0">
                    <wp:start x="0" y="0"/>
                    <wp:lineTo x="0" y="21580"/>
                    <wp:lineTo x="21760" y="21580"/>
                    <wp:lineTo x="21760" y="0"/>
                    <wp:lineTo x="0" y="0"/>
                  </wp:wrapPolygon>
                </wp:wrapThrough>
                <wp:docPr id="35846" name="Rectangle 35846"/>
                <wp:cNvGraphicFramePr/>
                <a:graphic xmlns:a="http://schemas.openxmlformats.org/drawingml/2006/main">
                  <a:graphicData uri="http://schemas.microsoft.com/office/word/2010/wordprocessingShape">
                    <wps:wsp>
                      <wps:cNvSpPr/>
                      <wps:spPr>
                        <a:xfrm>
                          <a:off x="0" y="0"/>
                          <a:ext cx="1714500" cy="272034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rsidR="006F06C4" w:rsidRPr="009C4851" w:rsidRDefault="006F06C4" w:rsidP="006F06C4">
                            <w:pPr>
                              <w:pStyle w:val="ListParagraph"/>
                              <w:numPr>
                                <w:ilvl w:val="0"/>
                                <w:numId w:val="6"/>
                              </w:numPr>
                              <w:rPr>
                                <w:color w:val="000000" w:themeColor="text1"/>
                                <w:sz w:val="20"/>
                                <w:szCs w:val="20"/>
                              </w:rPr>
                            </w:pPr>
                            <w:r w:rsidRPr="009C4851">
                              <w:rPr>
                                <w:color w:val="000000" w:themeColor="text1"/>
                                <w:sz w:val="20"/>
                                <w:szCs w:val="20"/>
                              </w:rPr>
                              <w:t>Support the development of an enabling regulatory framework</w:t>
                            </w:r>
                          </w:p>
                          <w:p w:rsidR="006F06C4" w:rsidRPr="009C4851" w:rsidRDefault="006F06C4" w:rsidP="006F06C4">
                            <w:pPr>
                              <w:pStyle w:val="ListParagraph"/>
                              <w:numPr>
                                <w:ilvl w:val="0"/>
                                <w:numId w:val="6"/>
                              </w:numPr>
                              <w:rPr>
                                <w:color w:val="000000" w:themeColor="text1"/>
                                <w:sz w:val="20"/>
                                <w:szCs w:val="20"/>
                              </w:rPr>
                            </w:pPr>
                            <w:r w:rsidRPr="009C4851">
                              <w:rPr>
                                <w:color w:val="000000" w:themeColor="text1"/>
                                <w:sz w:val="20"/>
                                <w:szCs w:val="20"/>
                              </w:rPr>
                              <w:t>Promote negotiated and institutionalized partnerships between local and central administrations</w:t>
                            </w:r>
                          </w:p>
                          <w:p w:rsidR="006F06C4" w:rsidRPr="009C4851" w:rsidRDefault="006F06C4" w:rsidP="006F06C4">
                            <w:pPr>
                              <w:pStyle w:val="ListParagraph"/>
                              <w:numPr>
                                <w:ilvl w:val="0"/>
                                <w:numId w:val="6"/>
                              </w:numPr>
                              <w:rPr>
                                <w:color w:val="000000" w:themeColor="text1"/>
                                <w:sz w:val="20"/>
                                <w:szCs w:val="20"/>
                              </w:rPr>
                            </w:pPr>
                            <w:r w:rsidRPr="009C4851">
                              <w:rPr>
                                <w:color w:val="000000" w:themeColor="text1"/>
                                <w:sz w:val="20"/>
                                <w:szCs w:val="20"/>
                              </w:rPr>
                              <w:t xml:space="preserve">Facilitate joint action by LAs (to realize economies of scale </w:t>
                            </w:r>
                          </w:p>
                          <w:p w:rsidR="006F06C4" w:rsidRDefault="006F06C4" w:rsidP="006F06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46" o:spid="_x0000_s1039" style="position:absolute;margin-left:9pt;margin-top:31.3pt;width:135pt;height:21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" fillcolor="#cfc" strokecolor="#4579b8 [3044]">
                <v:shadow on="t" color="black" opacity="22937f" origin=",.5" offset="0,.63889mm"/>
                <v:textbox>
                  <w:txbxContent>
                    <w:p w:rsidR="006F06C4" w:rsidRPr="009C4851" w:rsidRDefault="006F06C4" w:rsidP="006F06C4">
                      <w:pPr>
                        <w:pStyle w:val="ListParagraph"/>
                        <w:numPr>
                          <w:ilvl w:val="0"/>
                          <w:numId w:val="6"/>
                        </w:numPr>
                        <w:rPr>
                          <w:color w:val="000000" w:themeColor="text1"/>
                          <w:sz w:val="20"/>
                          <w:szCs w:val="20"/>
                        </w:rPr>
                      </w:pPr>
                      <w:r w:rsidRPr="009C4851">
                        <w:rPr>
                          <w:color w:val="000000" w:themeColor="text1"/>
                          <w:sz w:val="20"/>
                          <w:szCs w:val="20"/>
                        </w:rPr>
                        <w:t>Support the development of an enabling regulatory framework</w:t>
                      </w:r>
                    </w:p>
                    <w:p w:rsidR="006F06C4" w:rsidRPr="009C4851" w:rsidRDefault="006F06C4" w:rsidP="006F06C4">
                      <w:pPr>
                        <w:pStyle w:val="ListParagraph"/>
                        <w:numPr>
                          <w:ilvl w:val="0"/>
                          <w:numId w:val="6"/>
                        </w:numPr>
                        <w:rPr>
                          <w:color w:val="000000" w:themeColor="text1"/>
                          <w:sz w:val="20"/>
                          <w:szCs w:val="20"/>
                        </w:rPr>
                      </w:pPr>
                      <w:r w:rsidRPr="009C4851">
                        <w:rPr>
                          <w:color w:val="000000" w:themeColor="text1"/>
                          <w:sz w:val="20"/>
                          <w:szCs w:val="20"/>
                        </w:rPr>
                        <w:t>Promote negotiated and institutionalized partnerships between local and central administrations</w:t>
                      </w:r>
                    </w:p>
                    <w:p w:rsidR="006F06C4" w:rsidRPr="009C4851" w:rsidRDefault="006F06C4" w:rsidP="006F06C4">
                      <w:pPr>
                        <w:pStyle w:val="ListParagraph"/>
                        <w:numPr>
                          <w:ilvl w:val="0"/>
                          <w:numId w:val="6"/>
                        </w:numPr>
                        <w:rPr>
                          <w:color w:val="000000" w:themeColor="text1"/>
                          <w:sz w:val="20"/>
                          <w:szCs w:val="20"/>
                        </w:rPr>
                      </w:pPr>
                      <w:r w:rsidRPr="009C4851">
                        <w:rPr>
                          <w:color w:val="000000" w:themeColor="text1"/>
                          <w:sz w:val="20"/>
                          <w:szCs w:val="20"/>
                        </w:rPr>
                        <w:t xml:space="preserve">Facilitate joint action by LAs (to realize economies of scale </w:t>
                      </w:r>
                    </w:p>
                    <w:p w:rsidR="006F06C4" w:rsidRDefault="006F06C4" w:rsidP="006F06C4">
                      <w:pPr>
                        <w:jc w:val="center"/>
                      </w:pPr>
                    </w:p>
                  </w:txbxContent>
                </v:textbox>
                <w10:wrap type="through"/>
              </v:rect>
            </w:pict>
          </mc:Fallback>
        </mc:AlternateContent>
      </w:r>
    </w:p>
    <w:p w:rsidR="006F06C4" w:rsidRPr="002266E4" w:rsidRDefault="006F06C4" w:rsidP="006F06C4">
      <w:pPr>
        <w:pStyle w:val="headA"/>
        <w:jc w:val="both"/>
        <w:rPr>
          <w:rFonts w:asciiTheme="minorHAnsi" w:hAnsiTheme="minorHAnsi"/>
          <w:i/>
          <w:sz w:val="20"/>
          <w:szCs w:val="20"/>
        </w:rPr>
      </w:pPr>
      <w:r w:rsidRPr="002266E4">
        <w:rPr>
          <w:rFonts w:asciiTheme="minorHAnsi" w:hAnsiTheme="minorHAnsi" w:cstheme="minorBidi"/>
          <w:bCs w:val="0"/>
          <w:color w:val="0070C0"/>
          <w:spacing w:val="0"/>
          <w:sz w:val="20"/>
          <w:szCs w:val="20"/>
          <w:lang w:val="en-US"/>
        </w:rPr>
        <w:lastRenderedPageBreak/>
        <w:t>3.4.3</w:t>
      </w:r>
      <w:r w:rsidRPr="002266E4">
        <w:rPr>
          <w:rFonts w:asciiTheme="minorHAnsi" w:hAnsiTheme="minorHAnsi" w:cstheme="minorBidi"/>
          <w:bCs w:val="0"/>
          <w:color w:val="0070C0"/>
          <w:spacing w:val="0"/>
          <w:sz w:val="20"/>
          <w:szCs w:val="20"/>
          <w:lang w:val="en-US"/>
        </w:rPr>
        <w:t> </w:t>
      </w:r>
      <w:r w:rsidRPr="002266E4">
        <w:rPr>
          <w:rFonts w:asciiTheme="minorHAnsi" w:hAnsiTheme="minorHAnsi" w:cstheme="minorBidi"/>
          <w:bCs w:val="0"/>
          <w:color w:val="0070C0"/>
          <w:spacing w:val="0"/>
          <w:sz w:val="20"/>
          <w:szCs w:val="20"/>
          <w:lang w:val="en-US"/>
        </w:rPr>
        <w:t xml:space="preserve"> Entry points for supportive national policies</w:t>
      </w:r>
    </w:p>
    <w:p w:rsidR="006F06C4" w:rsidRPr="002266E4" w:rsidRDefault="006F06C4" w:rsidP="006F06C4">
      <w:pPr>
        <w:jc w:val="both"/>
        <w:rPr>
          <w:sz w:val="20"/>
          <w:szCs w:val="20"/>
        </w:rPr>
      </w:pPr>
      <w:r w:rsidRPr="002266E4">
        <w:rPr>
          <w:sz w:val="20"/>
          <w:szCs w:val="20"/>
          <w:lang w:val="en-GB"/>
        </w:rPr>
        <w:t xml:space="preserve">The </w:t>
      </w:r>
      <w:r w:rsidRPr="002266E4">
        <w:rPr>
          <w:i/>
          <w:sz w:val="20"/>
          <w:szCs w:val="20"/>
          <w:lang w:val="en-GB"/>
        </w:rPr>
        <w:t>third building block</w:t>
      </w:r>
      <w:r w:rsidRPr="002266E4">
        <w:rPr>
          <w:sz w:val="20"/>
          <w:szCs w:val="20"/>
          <w:lang w:val="en-GB"/>
        </w:rPr>
        <w:t xml:space="preserve"> of a TALD encompasses the set of national level policies that are </w:t>
      </w:r>
      <w:r w:rsidRPr="002266E4">
        <w:rPr>
          <w:b/>
          <w:sz w:val="20"/>
          <w:szCs w:val="20"/>
          <w:lang w:val="en-GB"/>
        </w:rPr>
        <w:t xml:space="preserve">essential </w:t>
      </w:r>
      <w:r w:rsidRPr="002266E4">
        <w:rPr>
          <w:sz w:val="20"/>
          <w:szCs w:val="20"/>
          <w:lang w:val="en-GB"/>
        </w:rPr>
        <w:t xml:space="preserve">and </w:t>
      </w:r>
      <w:r w:rsidRPr="002266E4">
        <w:rPr>
          <w:b/>
          <w:sz w:val="20"/>
          <w:szCs w:val="20"/>
          <w:lang w:val="en-GB"/>
        </w:rPr>
        <w:t>supportive</w:t>
      </w:r>
      <w:r w:rsidRPr="002266E4">
        <w:rPr>
          <w:sz w:val="20"/>
          <w:szCs w:val="20"/>
          <w:lang w:val="en-GB"/>
        </w:rPr>
        <w:t xml:space="preserve"> </w:t>
      </w:r>
      <w:r w:rsidRPr="002266E4">
        <w:rPr>
          <w:b/>
          <w:sz w:val="20"/>
          <w:szCs w:val="20"/>
          <w:lang w:val="en-GB"/>
        </w:rPr>
        <w:t>to enhance the developmental role of local authorities and foster genuine territorial development</w:t>
      </w:r>
      <w:r w:rsidRPr="002266E4">
        <w:rPr>
          <w:sz w:val="20"/>
          <w:szCs w:val="20"/>
          <w:lang w:val="en-GB"/>
        </w:rPr>
        <w:t xml:space="preserve">. In the absence of such national policies the risk is real that attempt to unleash the potential of a given territory will fail or remain locked into unsustainable forms of </w:t>
      </w:r>
      <w:r w:rsidRPr="002266E4">
        <w:rPr>
          <w:i/>
          <w:sz w:val="20"/>
          <w:szCs w:val="20"/>
          <w:lang w:val="en-GB"/>
        </w:rPr>
        <w:t>hyper localism</w:t>
      </w:r>
      <w:r w:rsidRPr="002266E4">
        <w:rPr>
          <w:sz w:val="20"/>
          <w:szCs w:val="20"/>
          <w:lang w:val="en-GB"/>
        </w:rPr>
        <w:t xml:space="preserve"> -disconnected from wider societal and economic dynamics at higher levels. These national policies are a condition to make the </w:t>
      </w:r>
      <w:r w:rsidRPr="002266E4">
        <w:rPr>
          <w:sz w:val="20"/>
          <w:szCs w:val="20"/>
        </w:rPr>
        <w:t xml:space="preserve">critical link between decentralization reforms to territorial development outcomes. </w:t>
      </w:r>
    </w:p>
    <w:p w:rsidR="006F06C4" w:rsidRPr="002266E4" w:rsidRDefault="006F06C4" w:rsidP="006F06C4">
      <w:pPr>
        <w:spacing w:line="280" w:lineRule="atLeast"/>
        <w:jc w:val="both"/>
        <w:rPr>
          <w:rFonts w:cs="Arial"/>
          <w:sz w:val="20"/>
          <w:szCs w:val="20"/>
        </w:rPr>
      </w:pPr>
      <w:r w:rsidRPr="002266E4">
        <w:rPr>
          <w:sz w:val="20"/>
          <w:szCs w:val="20"/>
        </w:rPr>
        <w:t xml:space="preserve">A development-friendly national decentralization </w:t>
      </w:r>
      <w:proofErr w:type="gramStart"/>
      <w:r w:rsidRPr="002266E4">
        <w:rPr>
          <w:sz w:val="20"/>
          <w:szCs w:val="20"/>
        </w:rPr>
        <w:t>policy  -</w:t>
      </w:r>
      <w:proofErr w:type="gramEnd"/>
      <w:r w:rsidRPr="002266E4">
        <w:rPr>
          <w:sz w:val="20"/>
          <w:szCs w:val="20"/>
        </w:rPr>
        <w:t xml:space="preserve">which enables LAs- is an obvious target in this building block. Yet equally important is a </w:t>
      </w:r>
      <w:r w:rsidRPr="002266E4">
        <w:rPr>
          <w:rFonts w:cs="Arial"/>
          <w:b/>
          <w:sz w:val="20"/>
          <w:szCs w:val="20"/>
        </w:rPr>
        <w:t>new generation of national urban policies</w:t>
      </w:r>
      <w:r w:rsidRPr="002266E4">
        <w:rPr>
          <w:rFonts w:cs="Arial"/>
          <w:sz w:val="20"/>
          <w:szCs w:val="20"/>
        </w:rPr>
        <w:t xml:space="preserve"> that support territorial development by recognizing (</w:t>
      </w:r>
      <w:proofErr w:type="spellStart"/>
      <w:r w:rsidRPr="002266E4">
        <w:rPr>
          <w:rFonts w:cs="Arial"/>
          <w:sz w:val="20"/>
          <w:szCs w:val="20"/>
        </w:rPr>
        <w:t>i</w:t>
      </w:r>
      <w:proofErr w:type="spellEnd"/>
      <w:r w:rsidRPr="002266E4">
        <w:rPr>
          <w:rFonts w:cs="Arial"/>
          <w:sz w:val="20"/>
          <w:szCs w:val="20"/>
        </w:rPr>
        <w:t xml:space="preserve">) the role that urbanization plays for national </w:t>
      </w:r>
      <w:r w:rsidRPr="002266E4">
        <w:rPr>
          <w:sz w:val="20"/>
          <w:szCs w:val="20"/>
        </w:rPr>
        <w:t>economic growth</w:t>
      </w:r>
      <w:r w:rsidRPr="002266E4">
        <w:rPr>
          <w:rFonts w:cs="Arial"/>
          <w:sz w:val="20"/>
          <w:szCs w:val="20"/>
        </w:rPr>
        <w:t>, (ii) the importance of correcting social and spatial inequalities that may be associated with growth and (iii) the comparative advantages of LAs in both contributing to set and implement the national urban agenda.</w:t>
      </w:r>
    </w:p>
    <w:p w:rsidR="006F06C4" w:rsidRPr="002266E4" w:rsidRDefault="006F06C4" w:rsidP="006F06C4">
      <w:pPr>
        <w:spacing w:line="280" w:lineRule="atLeast"/>
        <w:jc w:val="both"/>
        <w:rPr>
          <w:sz w:val="20"/>
          <w:szCs w:val="20"/>
        </w:rPr>
      </w:pPr>
      <w:r w:rsidRPr="002266E4">
        <w:rPr>
          <w:sz w:val="20"/>
          <w:szCs w:val="20"/>
        </w:rPr>
        <w:t xml:space="preserve">The role of a rural development policy -to link decentralization reforms to territorial development outcomes- is as important as that of the national urban agenda. </w:t>
      </w:r>
      <w:r w:rsidRPr="002266E4">
        <w:rPr>
          <w:rFonts w:cs="CalistoMT"/>
          <w:sz w:val="20"/>
          <w:szCs w:val="20"/>
        </w:rPr>
        <w:t xml:space="preserve">But it has also been </w:t>
      </w:r>
      <w:r w:rsidRPr="002266E4">
        <w:rPr>
          <w:rFonts w:cs="CalistoMT"/>
          <w:b/>
          <w:sz w:val="20"/>
          <w:szCs w:val="20"/>
        </w:rPr>
        <w:t>more difficult to advance in practice</w:t>
      </w:r>
      <w:r w:rsidRPr="002266E4">
        <w:rPr>
          <w:rFonts w:cs="CalistoMT"/>
          <w:sz w:val="20"/>
          <w:szCs w:val="20"/>
        </w:rPr>
        <w:t xml:space="preserve">, because of the continuing reliance of top-down sector approaches, stronger central bureaucratic resistances and lower political and administrative capacity of rural local authorities. This also helps to explain the mixed track record of past attempts to </w:t>
      </w:r>
      <w:r w:rsidRPr="002266E4">
        <w:rPr>
          <w:sz w:val="20"/>
          <w:szCs w:val="20"/>
        </w:rPr>
        <w:t>plan and manage multi-sector Integrated Rural Development (IRD) projects, dating back from the 1970s.</w:t>
      </w:r>
    </w:p>
    <w:p w:rsidR="006F06C4" w:rsidRPr="002266E4" w:rsidRDefault="006F06C4" w:rsidP="006F06C4">
      <w:pPr>
        <w:spacing w:line="280" w:lineRule="atLeast"/>
        <w:jc w:val="both"/>
        <w:rPr>
          <w:sz w:val="20"/>
          <w:szCs w:val="20"/>
        </w:rPr>
      </w:pPr>
      <w:r w:rsidRPr="002266E4">
        <w:rPr>
          <w:sz w:val="20"/>
          <w:szCs w:val="20"/>
        </w:rPr>
        <w:t xml:space="preserve">Packaging and sequencing diverse interventions for maximum effectiveness in any given territory, calls for a degree of multi-level, inter-governmental coordination that is difficult to achieve under any circumstances, but that becomes even more difficult, if not simply impossible, when the </w:t>
      </w:r>
      <w:r w:rsidRPr="002266E4">
        <w:rPr>
          <w:b/>
          <w:sz w:val="20"/>
          <w:szCs w:val="20"/>
        </w:rPr>
        <w:t>critical, territorial cross-</w:t>
      </w:r>
      <w:proofErr w:type="spellStart"/>
      <w:r w:rsidRPr="002266E4">
        <w:rPr>
          <w:b/>
          <w:sz w:val="20"/>
          <w:szCs w:val="20"/>
        </w:rPr>
        <w:t>sectoral</w:t>
      </w:r>
      <w:proofErr w:type="spellEnd"/>
      <w:r w:rsidRPr="002266E4">
        <w:rPr>
          <w:b/>
          <w:sz w:val="20"/>
          <w:szCs w:val="20"/>
        </w:rPr>
        <w:t>, coordination role</w:t>
      </w:r>
      <w:r w:rsidRPr="002266E4">
        <w:rPr>
          <w:sz w:val="20"/>
          <w:szCs w:val="20"/>
        </w:rPr>
        <w:t xml:space="preserve"> that empowered </w:t>
      </w:r>
      <w:r w:rsidRPr="002266E4">
        <w:rPr>
          <w:b/>
          <w:sz w:val="20"/>
          <w:szCs w:val="20"/>
        </w:rPr>
        <w:t>local authorities</w:t>
      </w:r>
      <w:r w:rsidRPr="002266E4">
        <w:rPr>
          <w:sz w:val="20"/>
          <w:szCs w:val="20"/>
        </w:rPr>
        <w:t xml:space="preserve"> could legitimately and effectively play, is negated by a lack of empowerment and/or capacity of the local administrations. </w:t>
      </w:r>
    </w:p>
    <w:p w:rsidR="006F06C4" w:rsidRPr="002266E4" w:rsidRDefault="006F06C4" w:rsidP="006F06C4">
      <w:pPr>
        <w:spacing w:line="280" w:lineRule="atLeast"/>
        <w:jc w:val="both"/>
        <w:rPr>
          <w:sz w:val="20"/>
          <w:szCs w:val="20"/>
        </w:rPr>
      </w:pPr>
    </w:p>
    <w:p w:rsidR="006F06C4" w:rsidRPr="002266E4" w:rsidRDefault="006F06C4" w:rsidP="006F06C4">
      <w:pPr>
        <w:spacing w:line="280" w:lineRule="atLeast"/>
        <w:jc w:val="both"/>
        <w:rPr>
          <w:rFonts w:cs="Arial"/>
          <w:sz w:val="20"/>
          <w:szCs w:val="20"/>
        </w:rPr>
      </w:pPr>
    </w:p>
    <w:p w:rsidR="006F06C4" w:rsidRPr="002266E4" w:rsidRDefault="006F06C4" w:rsidP="006F06C4">
      <w:pPr>
        <w:jc w:val="both"/>
        <w:rPr>
          <w:sz w:val="20"/>
          <w:szCs w:val="20"/>
        </w:rPr>
      </w:pPr>
    </w:p>
    <w:p w:rsidR="006F06C4" w:rsidRPr="002266E4" w:rsidRDefault="006F06C4" w:rsidP="006F06C4">
      <w:pPr>
        <w:jc w:val="both"/>
        <w:rPr>
          <w:sz w:val="20"/>
          <w:szCs w:val="20"/>
        </w:rPr>
      </w:pPr>
    </w:p>
    <w:p w:rsidR="006F06C4" w:rsidRPr="002266E4" w:rsidRDefault="006F06C4" w:rsidP="006F06C4">
      <w:pPr>
        <w:jc w:val="both"/>
        <w:rPr>
          <w:sz w:val="20"/>
          <w:szCs w:val="20"/>
        </w:rPr>
      </w:pPr>
    </w:p>
    <w:p w:rsidR="006F06C4" w:rsidRPr="002266E4" w:rsidRDefault="006F06C4" w:rsidP="006F06C4">
      <w:pPr>
        <w:jc w:val="both"/>
        <w:rPr>
          <w:sz w:val="20"/>
          <w:szCs w:val="20"/>
        </w:rPr>
      </w:pPr>
    </w:p>
    <w:p w:rsidR="006F06C4" w:rsidRPr="002266E4" w:rsidRDefault="006F06C4" w:rsidP="006F06C4">
      <w:pPr>
        <w:jc w:val="both"/>
        <w:rPr>
          <w:sz w:val="20"/>
          <w:szCs w:val="20"/>
        </w:rPr>
      </w:pPr>
    </w:p>
    <w:p w:rsidR="006F06C4" w:rsidRPr="002266E4" w:rsidRDefault="006F06C4" w:rsidP="006F06C4">
      <w:pPr>
        <w:jc w:val="both"/>
        <w:rPr>
          <w:sz w:val="20"/>
          <w:szCs w:val="20"/>
        </w:rPr>
      </w:pPr>
    </w:p>
    <w:p w:rsidR="006F06C4" w:rsidRPr="002266E4" w:rsidRDefault="006F06C4" w:rsidP="006F06C4">
      <w:pPr>
        <w:jc w:val="both"/>
        <w:rPr>
          <w:sz w:val="20"/>
          <w:szCs w:val="20"/>
        </w:rPr>
      </w:pPr>
    </w:p>
    <w:p w:rsidR="006F06C4" w:rsidRPr="002266E4" w:rsidRDefault="006F06C4" w:rsidP="006F06C4">
      <w:pPr>
        <w:jc w:val="both"/>
        <w:rPr>
          <w:sz w:val="20"/>
          <w:szCs w:val="20"/>
        </w:rPr>
      </w:pPr>
    </w:p>
    <w:p w:rsidR="006F06C4" w:rsidRDefault="006F06C4" w:rsidP="006F06C4">
      <w:pPr>
        <w:jc w:val="both"/>
        <w:rPr>
          <w:b/>
          <w:i/>
          <w:color w:val="800000"/>
          <w:sz w:val="20"/>
          <w:szCs w:val="20"/>
        </w:rPr>
      </w:pPr>
    </w:p>
    <w:p w:rsidR="006F06C4" w:rsidRPr="002266E4" w:rsidRDefault="006F06C4" w:rsidP="006F06C4">
      <w:pPr>
        <w:jc w:val="both"/>
        <w:rPr>
          <w:b/>
          <w:i/>
          <w:color w:val="800000"/>
          <w:sz w:val="20"/>
          <w:szCs w:val="20"/>
        </w:rPr>
      </w:pPr>
    </w:p>
    <w:p w:rsidR="006F06C4" w:rsidRPr="002266E4" w:rsidRDefault="006F06C4" w:rsidP="006F06C4">
      <w:pPr>
        <w:rPr>
          <w:sz w:val="20"/>
          <w:szCs w:val="20"/>
        </w:rPr>
      </w:pPr>
      <w:r w:rsidRPr="002266E4">
        <w:rPr>
          <w:rFonts w:eastAsia="Arial" w:cs="Arial"/>
          <w:noProof/>
          <w:color w:val="000000"/>
          <w:sz w:val="20"/>
          <w:szCs w:val="20"/>
          <w:lang w:val="en-GB" w:eastAsia="en-GB"/>
        </w:rPr>
        <mc:AlternateContent>
          <mc:Choice Requires="wps">
            <w:drawing>
              <wp:anchor distT="0" distB="0" distL="114300" distR="114300" simplePos="0" relativeHeight="251665408" behindDoc="0" locked="0" layoutInCell="1" allowOverlap="1" wp14:anchorId="13F2ADDE" wp14:editId="6004D1A6">
                <wp:simplePos x="0" y="0"/>
                <wp:positionH relativeFrom="column">
                  <wp:posOffset>2286000</wp:posOffset>
                </wp:positionH>
                <wp:positionV relativeFrom="paragraph">
                  <wp:posOffset>1043305</wp:posOffset>
                </wp:positionV>
                <wp:extent cx="1714500" cy="805180"/>
                <wp:effectExtent l="0" t="0" r="12700" b="7620"/>
                <wp:wrapTopAndBottom/>
                <wp:docPr id="10" name="Shape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5180"/>
                        </a:xfrm>
                        <a:prstGeom prst="rect">
                          <a:avLst/>
                        </a:prstGeom>
                        <a:solidFill>
                          <a:srgbClr val="3C8F9C"/>
                        </a:solidFill>
                        <a:ln>
                          <a:noFill/>
                        </a:ln>
                      </wps:spPr>
                      <wps:txbx>
                        <w:txbxContent>
                          <w:p w:rsidR="006F06C4" w:rsidRDefault="006F06C4" w:rsidP="006F06C4">
                            <w:pPr>
                              <w:pStyle w:val="NormalWeb"/>
                              <w:spacing w:before="0" w:beforeAutospacing="0" w:after="63" w:afterAutospacing="0" w:line="216" w:lineRule="auto"/>
                            </w:pPr>
                            <w:r>
                              <w:rPr>
                                <w:rFonts w:ascii="Arial" w:eastAsia="+mn-ea" w:hAnsi="Arial" w:cs="Arial"/>
                                <w:color w:val="000000"/>
                                <w:kern w:val="24"/>
                                <w:sz w:val="18"/>
                                <w:szCs w:val="18"/>
                                <w:lang w:val="en-GB"/>
                              </w:rPr>
                              <w:t>National urban policy supporting enhanced role LAs</w:t>
                            </w:r>
                          </w:p>
                        </w:txbxContent>
                      </wps:txbx>
                      <wps:bodyPr wrap="square" lIns="34275" tIns="34275" rIns="34275" bIns="34275" anchor="ctr"/>
                    </wps:wsp>
                  </a:graphicData>
                </a:graphic>
                <wp14:sizeRelH relativeFrom="margin">
                  <wp14:pctWidth>0</wp14:pctWidth>
                </wp14:sizeRelH>
              </wp:anchor>
            </w:drawing>
          </mc:Choice>
          <mc:Fallback>
            <w:pict>
              <v:shape id="Shape 433" o:spid="_x0000_s1040" type="#_x0000_t202" style="position:absolute;margin-left:180pt;margin-top:82.15pt;width:135pt;height:63.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" fillcolor="#3c8f9c" stroked="f">
                <v:textbox inset=".95208mm,.95208mm,.95208mm,.95208mm">
                  <w:txbxContent>
                    <w:p w:rsidR="006F06C4" w:rsidRDefault="006F06C4" w:rsidP="006F06C4">
                      <w:pPr>
                        <w:pStyle w:val="NormalWeb"/>
                        <w:spacing w:before="0" w:beforeAutospacing="0" w:after="63" w:afterAutospacing="0" w:line="216" w:lineRule="auto"/>
                      </w:pPr>
                      <w:r>
                        <w:rPr>
                          <w:rFonts w:ascii="Arial" w:eastAsia="+mn-ea" w:hAnsi="Arial" w:cs="Arial"/>
                          <w:color w:val="000000"/>
                          <w:kern w:val="24"/>
                          <w:sz w:val="18"/>
                          <w:szCs w:val="18"/>
                          <w:lang w:val="en-GB"/>
                        </w:rPr>
                        <w:t>National urban policy supporting enhanced role LAs</w:t>
                      </w:r>
                    </w:p>
                  </w:txbxContent>
                </v:textbox>
                <w10:wrap type="topAndBottom"/>
              </v:shape>
            </w:pict>
          </mc:Fallback>
        </mc:AlternateContent>
      </w:r>
      <w:r w:rsidRPr="002266E4">
        <w:rPr>
          <w:rFonts w:eastAsia="Arial" w:cs="Arial"/>
          <w:noProof/>
          <w:color w:val="000000"/>
          <w:sz w:val="20"/>
          <w:szCs w:val="20"/>
          <w:lang w:val="en-GB" w:eastAsia="en-GB"/>
        </w:rPr>
        <mc:AlternateContent>
          <mc:Choice Requires="wps">
            <w:drawing>
              <wp:anchor distT="0" distB="0" distL="114300" distR="114300" simplePos="0" relativeHeight="251666432" behindDoc="0" locked="0" layoutInCell="1" allowOverlap="1" wp14:anchorId="33EBA965" wp14:editId="72CE443B">
                <wp:simplePos x="0" y="0"/>
                <wp:positionH relativeFrom="column">
                  <wp:posOffset>4343400</wp:posOffset>
                </wp:positionH>
                <wp:positionV relativeFrom="paragraph">
                  <wp:posOffset>1050925</wp:posOffset>
                </wp:positionV>
                <wp:extent cx="1828800" cy="791845"/>
                <wp:effectExtent l="0" t="0" r="0" b="0"/>
                <wp:wrapTopAndBottom/>
                <wp:docPr id="8" name="Shape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91845"/>
                        </a:xfrm>
                        <a:prstGeom prst="rect">
                          <a:avLst/>
                        </a:prstGeom>
                        <a:solidFill>
                          <a:srgbClr val="3C8F9C"/>
                        </a:solidFill>
                        <a:ln>
                          <a:noFill/>
                        </a:ln>
                      </wps:spPr>
                      <wps:txbx>
                        <w:txbxContent>
                          <w:p w:rsidR="006F06C4" w:rsidRDefault="006F06C4" w:rsidP="006F06C4">
                            <w:pPr>
                              <w:pStyle w:val="NormalWeb"/>
                              <w:spacing w:before="0" w:beforeAutospacing="0" w:after="63" w:afterAutospacing="0" w:line="216" w:lineRule="auto"/>
                            </w:pPr>
                            <w:r>
                              <w:rPr>
                                <w:rFonts w:ascii="Arial" w:eastAsia="+mn-ea" w:hAnsi="Arial" w:cs="Arial"/>
                                <w:color w:val="000000"/>
                                <w:kern w:val="24"/>
                                <w:sz w:val="18"/>
                                <w:szCs w:val="18"/>
                                <w:lang w:val="en-GB"/>
                              </w:rPr>
                              <w:t>National rural development policy supporting enhanced role LAs</w:t>
                            </w:r>
                          </w:p>
                        </w:txbxContent>
                      </wps:txbx>
                      <wps:bodyPr wrap="square" lIns="34275" tIns="34275" rIns="34275" bIns="34275" anchor="ctr"/>
                    </wps:wsp>
                  </a:graphicData>
                </a:graphic>
                <wp14:sizeRelH relativeFrom="margin">
                  <wp14:pctWidth>0</wp14:pctWidth>
                </wp14:sizeRelH>
              </wp:anchor>
            </w:drawing>
          </mc:Choice>
          <mc:Fallback>
            <w:pict>
              <v:shape id="Shape 435" o:spid="_x0000_s1041" type="#_x0000_t202" style="position:absolute;margin-left:342pt;margin-top:82.75pt;width:2in;height:62.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" fillcolor="#3c8f9c" stroked="f">
                <v:textbox inset=".95208mm,.95208mm,.95208mm,.95208mm">
                  <w:txbxContent>
                    <w:p w:rsidR="006F06C4" w:rsidRDefault="006F06C4" w:rsidP="006F06C4">
                      <w:pPr>
                        <w:pStyle w:val="NormalWeb"/>
                        <w:spacing w:before="0" w:beforeAutospacing="0" w:after="63" w:afterAutospacing="0" w:line="216" w:lineRule="auto"/>
                      </w:pPr>
                      <w:r>
                        <w:rPr>
                          <w:rFonts w:ascii="Arial" w:eastAsia="+mn-ea" w:hAnsi="Arial" w:cs="Arial"/>
                          <w:color w:val="000000"/>
                          <w:kern w:val="24"/>
                          <w:sz w:val="18"/>
                          <w:szCs w:val="18"/>
                          <w:lang w:val="en-GB"/>
                        </w:rPr>
                        <w:t>National rural development policy supporting enhanced role LAs</w:t>
                      </w:r>
                    </w:p>
                  </w:txbxContent>
                </v:textbox>
                <w10:wrap type="topAndBottom"/>
              </v:shape>
            </w:pict>
          </mc:Fallback>
        </mc:AlternateContent>
      </w:r>
      <w:r w:rsidRPr="002266E4">
        <w:rPr>
          <w:rFonts w:eastAsia="Arial" w:cs="Arial"/>
          <w:noProof/>
          <w:color w:val="000000"/>
          <w:sz w:val="20"/>
          <w:szCs w:val="20"/>
          <w:lang w:val="en-GB" w:eastAsia="en-GB"/>
        </w:rPr>
        <mc:AlternateContent>
          <mc:Choice Requires="wps">
            <w:drawing>
              <wp:anchor distT="0" distB="0" distL="114300" distR="114300" simplePos="0" relativeHeight="251664384" behindDoc="0" locked="0" layoutInCell="1" allowOverlap="1" wp14:anchorId="6E1C82A4" wp14:editId="56CCCD7B">
                <wp:simplePos x="0" y="0"/>
                <wp:positionH relativeFrom="column">
                  <wp:posOffset>114300</wp:posOffset>
                </wp:positionH>
                <wp:positionV relativeFrom="paragraph">
                  <wp:posOffset>1043305</wp:posOffset>
                </wp:positionV>
                <wp:extent cx="1736090" cy="791845"/>
                <wp:effectExtent l="0" t="0" r="0" b="0"/>
                <wp:wrapTopAndBottom/>
                <wp:docPr id="9" name="Shape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791845"/>
                        </a:xfrm>
                        <a:prstGeom prst="rect">
                          <a:avLst/>
                        </a:prstGeom>
                        <a:solidFill>
                          <a:srgbClr val="3C8F9C"/>
                        </a:solidFill>
                        <a:ln>
                          <a:noFill/>
                        </a:ln>
                      </wps:spPr>
                      <wps:txbx>
                        <w:txbxContent>
                          <w:p w:rsidR="006F06C4" w:rsidRDefault="006F06C4" w:rsidP="006F06C4">
                            <w:pPr>
                              <w:pStyle w:val="NormalWeb"/>
                              <w:spacing w:before="0" w:beforeAutospacing="0" w:after="63" w:afterAutospacing="0" w:line="216" w:lineRule="auto"/>
                            </w:pPr>
                            <w:r>
                              <w:rPr>
                                <w:rFonts w:ascii="Arial" w:eastAsia="+mn-ea" w:hAnsi="Arial" w:cs="Arial"/>
                                <w:color w:val="000000"/>
                                <w:kern w:val="24"/>
                                <w:sz w:val="18"/>
                                <w:szCs w:val="18"/>
                                <w:lang w:val="en-GB"/>
                              </w:rPr>
                              <w:t>Decentralisation reforms that enhance the autonomy and accountability of LAs</w:t>
                            </w:r>
                          </w:p>
                        </w:txbxContent>
                      </wps:txbx>
                      <wps:bodyPr wrap="square" lIns="34275" tIns="34275" rIns="34275" bIns="34275" anchor="ctr"/>
                    </wps:wsp>
                  </a:graphicData>
                </a:graphic>
                <wp14:sizeRelH relativeFrom="margin">
                  <wp14:pctWidth>0</wp14:pctWidth>
                </wp14:sizeRelH>
              </wp:anchor>
            </w:drawing>
          </mc:Choice>
          <mc:Fallback>
            <w:pict>
              <v:shape id="Shape 431" o:spid="_x0000_s1042" type="#_x0000_t202" style="position:absolute;margin-left:9pt;margin-top:82.15pt;width:136.7pt;height:62.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" fillcolor="#3c8f9c" stroked="f">
                <v:textbox inset=".95208mm,.95208mm,.95208mm,.95208mm">
                  <w:txbxContent>
                    <w:p w:rsidR="006F06C4" w:rsidRDefault="006F06C4" w:rsidP="006F06C4">
                      <w:pPr>
                        <w:pStyle w:val="NormalWeb"/>
                        <w:spacing w:before="0" w:beforeAutospacing="0" w:after="63" w:afterAutospacing="0" w:line="216" w:lineRule="auto"/>
                      </w:pPr>
                      <w:r>
                        <w:rPr>
                          <w:rFonts w:ascii="Arial" w:eastAsia="+mn-ea" w:hAnsi="Arial" w:cs="Arial"/>
                          <w:color w:val="000000"/>
                          <w:kern w:val="24"/>
                          <w:sz w:val="18"/>
                          <w:szCs w:val="18"/>
                          <w:lang w:val="en-GB"/>
                        </w:rPr>
                        <w:t>Decentralisation reforms that enhance the autonomy and accountability of LAs</w:t>
                      </w:r>
                    </w:p>
                  </w:txbxContent>
                </v:textbox>
                <w10:wrap type="topAndBottom"/>
              </v:shape>
            </w:pict>
          </mc:Fallback>
        </mc:AlternateContent>
      </w:r>
      <w:r w:rsidRPr="002266E4">
        <w:rPr>
          <w:rFonts w:eastAsia="Arial" w:cs="Arial"/>
          <w:noProof/>
          <w:color w:val="000000"/>
          <w:sz w:val="20"/>
          <w:szCs w:val="20"/>
          <w:lang w:val="en-GB" w:eastAsia="en-GB"/>
        </w:rPr>
        <mc:AlternateContent>
          <mc:Choice Requires="wps">
            <w:drawing>
              <wp:anchor distT="0" distB="0" distL="114300" distR="114300" simplePos="0" relativeHeight="251663360" behindDoc="0" locked="0" layoutInCell="1" allowOverlap="1" wp14:anchorId="09F3C3ED" wp14:editId="67AFFF36">
                <wp:simplePos x="0" y="0"/>
                <wp:positionH relativeFrom="column">
                  <wp:posOffset>-43180</wp:posOffset>
                </wp:positionH>
                <wp:positionV relativeFrom="paragraph">
                  <wp:posOffset>636270</wp:posOffset>
                </wp:positionV>
                <wp:extent cx="6443980" cy="1287145"/>
                <wp:effectExtent l="50800" t="25400" r="58420" b="84455"/>
                <wp:wrapTopAndBottom/>
                <wp:docPr id="11" name="Rectangle 20"/>
                <wp:cNvGraphicFramePr/>
                <a:graphic xmlns:a="http://schemas.openxmlformats.org/drawingml/2006/main">
                  <a:graphicData uri="http://schemas.microsoft.com/office/word/2010/wordprocessingShape">
                    <wps:wsp>
                      <wps:cNvSpPr/>
                      <wps:spPr>
                        <a:xfrm>
                          <a:off x="0" y="0"/>
                          <a:ext cx="6443980" cy="1287145"/>
                        </a:xfrm>
                        <a:prstGeom prst="rect">
                          <a:avLst/>
                        </a:prstGeom>
                        <a:solidFill>
                          <a:srgbClr val="3C8F9C">
                            <a:alpha val="42000"/>
                          </a:srgbClr>
                        </a:solidFill>
                        <a:ln w="9525" cap="flat" cmpd="sng" algn="ctr">
                          <a:noFill/>
                          <a:prstDash val="solid"/>
                        </a:ln>
                        <a:effectLst>
                          <a:outerShdw blurRad="40000" dist="23000" dir="5400000" rotWithShape="0">
                            <a:srgbClr val="000000">
                              <a:alpha val="35000"/>
                            </a:srgbClr>
                          </a:outerShdw>
                        </a:effectLst>
                      </wps:spPr>
                      <wps:txbx>
                        <w:txbxContent>
                          <w:p w:rsidR="006F06C4" w:rsidRPr="00D214B1" w:rsidRDefault="006F06C4" w:rsidP="006F06C4">
                            <w:pPr>
                              <w:pStyle w:val="NormalWeb"/>
                              <w:spacing w:before="0" w:beforeAutospacing="0" w:after="0" w:afterAutospacing="0"/>
                              <w:jc w:val="center"/>
                              <w:rPr>
                                <w:rFonts w:ascii="Arial" w:eastAsia="+mn-ea" w:hAnsi="Arial" w:cs="Arial"/>
                                <w:color w:val="000000" w:themeColor="text1"/>
                                <w:kern w:val="24"/>
                                <w:sz w:val="24"/>
                                <w:szCs w:val="18"/>
                              </w:rPr>
                            </w:pPr>
                            <w:r w:rsidRPr="00D214B1">
                              <w:rPr>
                                <w:rFonts w:ascii="Arial" w:eastAsia="+mn-ea" w:hAnsi="Arial" w:cs="Arial"/>
                                <w:color w:val="000000" w:themeColor="text1"/>
                                <w:kern w:val="24"/>
                                <w:sz w:val="24"/>
                                <w:szCs w:val="18"/>
                              </w:rPr>
                              <w:t>National policies</w:t>
                            </w:r>
                          </w:p>
                          <w:p w:rsidR="006F06C4" w:rsidRDefault="006F06C4" w:rsidP="006F06C4">
                            <w:pPr>
                              <w:pStyle w:val="NormalWeb"/>
                              <w:spacing w:before="0" w:beforeAutospacing="0" w:after="0" w:afterAutospacing="0"/>
                              <w:jc w:val="center"/>
                              <w:rPr>
                                <w:rFonts w:ascii="Arial" w:eastAsia="+mn-ea" w:hAnsi="Arial" w:cs="Arial"/>
                                <w:color w:val="000000"/>
                                <w:kern w:val="24"/>
                                <w:sz w:val="18"/>
                                <w:szCs w:val="18"/>
                              </w:rPr>
                            </w:pPr>
                          </w:p>
                          <w:p w:rsidR="006F06C4" w:rsidRDefault="006F06C4" w:rsidP="006F06C4">
                            <w:pPr>
                              <w:pStyle w:val="NormalWeb"/>
                              <w:spacing w:before="0" w:beforeAutospacing="0" w:after="0" w:afterAutospacing="0"/>
                              <w:jc w:val="center"/>
                              <w:rPr>
                                <w:rFonts w:ascii="Arial" w:eastAsia="+mn-ea" w:hAnsi="Arial" w:cs="Arial"/>
                                <w:color w:val="000000"/>
                                <w:kern w:val="24"/>
                                <w:sz w:val="18"/>
                                <w:szCs w:val="18"/>
                              </w:rPr>
                            </w:pPr>
                          </w:p>
                          <w:p w:rsidR="006F06C4" w:rsidRDefault="006F06C4" w:rsidP="006F06C4">
                            <w:pPr>
                              <w:pStyle w:val="NormalWeb"/>
                              <w:spacing w:before="0" w:beforeAutospacing="0" w:after="0" w:afterAutospacing="0"/>
                              <w:jc w:val="center"/>
                              <w:rPr>
                                <w:rFonts w:ascii="Arial" w:eastAsia="+mn-ea" w:hAnsi="Arial" w:cs="Arial"/>
                                <w:color w:val="000000"/>
                                <w:kern w:val="24"/>
                                <w:sz w:val="18"/>
                                <w:szCs w:val="18"/>
                              </w:rPr>
                            </w:pPr>
                          </w:p>
                          <w:p w:rsidR="006F06C4" w:rsidRDefault="006F06C4" w:rsidP="006F06C4">
                            <w:pPr>
                              <w:pStyle w:val="NormalWeb"/>
                              <w:spacing w:before="0" w:beforeAutospacing="0" w:after="0" w:afterAutospacing="0"/>
                              <w:jc w:val="center"/>
                              <w:rPr>
                                <w:rFonts w:ascii="Arial" w:eastAsia="+mn-ea" w:hAnsi="Arial" w:cs="Arial"/>
                                <w:color w:val="000000"/>
                                <w:kern w:val="24"/>
                                <w:sz w:val="18"/>
                                <w:szCs w:val="18"/>
                              </w:rPr>
                            </w:pPr>
                          </w:p>
                          <w:p w:rsidR="006F06C4" w:rsidRDefault="006F06C4" w:rsidP="006F06C4">
                            <w:pPr>
                              <w:pStyle w:val="NormalWeb"/>
                              <w:spacing w:before="0" w:beforeAutospacing="0" w:after="0" w:afterAutospacing="0"/>
                              <w:jc w:val="center"/>
                              <w:rPr>
                                <w:rFonts w:ascii="Arial" w:eastAsia="+mn-ea" w:hAnsi="Arial" w:cs="Arial"/>
                                <w:color w:val="000000"/>
                                <w:kern w:val="24"/>
                                <w:sz w:val="18"/>
                                <w:szCs w:val="18"/>
                              </w:rPr>
                            </w:pPr>
                          </w:p>
                          <w:p w:rsidR="006F06C4" w:rsidRDefault="006F06C4" w:rsidP="006F06C4">
                            <w:pPr>
                              <w:pStyle w:val="Norm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20" o:spid="_x0000_s1043" style="position:absolute;margin-left:-3.4pt;margin-top:50.1pt;width:507.4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" fillcolor="#3c8f9c" stroked="f">
                <v:fill opacity="27499f"/>
                <v:shadow on="t" color="black" opacity="22937f" origin=",.5" offset="0,.63889mm"/>
                <v:textbox>
                  <w:txbxContent>
                    <w:p w:rsidR="006F06C4" w:rsidRPr="00D214B1" w:rsidRDefault="006F06C4" w:rsidP="006F06C4">
                      <w:pPr>
                        <w:pStyle w:val="NormalWeb"/>
                        <w:spacing w:before="0" w:beforeAutospacing="0" w:after="0" w:afterAutospacing="0"/>
                        <w:jc w:val="center"/>
                        <w:rPr>
                          <w:rFonts w:ascii="Arial" w:eastAsia="+mn-ea" w:hAnsi="Arial" w:cs="Arial"/>
                          <w:color w:val="000000" w:themeColor="text1"/>
                          <w:kern w:val="24"/>
                          <w:sz w:val="24"/>
                          <w:szCs w:val="18"/>
                        </w:rPr>
                      </w:pPr>
                      <w:r w:rsidRPr="00D214B1">
                        <w:rPr>
                          <w:rFonts w:ascii="Arial" w:eastAsia="+mn-ea" w:hAnsi="Arial" w:cs="Arial"/>
                          <w:color w:val="000000" w:themeColor="text1"/>
                          <w:kern w:val="24"/>
                          <w:sz w:val="24"/>
                          <w:szCs w:val="18"/>
                        </w:rPr>
                        <w:t>National policies</w:t>
                      </w:r>
                    </w:p>
                    <w:p w:rsidR="006F06C4" w:rsidRDefault="006F06C4" w:rsidP="006F06C4">
                      <w:pPr>
                        <w:pStyle w:val="NormalWeb"/>
                        <w:spacing w:before="0" w:beforeAutospacing="0" w:after="0" w:afterAutospacing="0"/>
                        <w:jc w:val="center"/>
                        <w:rPr>
                          <w:rFonts w:ascii="Arial" w:eastAsia="+mn-ea" w:hAnsi="Arial" w:cs="Arial"/>
                          <w:color w:val="000000"/>
                          <w:kern w:val="24"/>
                          <w:sz w:val="18"/>
                          <w:szCs w:val="18"/>
                        </w:rPr>
                      </w:pPr>
                    </w:p>
                    <w:p w:rsidR="006F06C4" w:rsidRDefault="006F06C4" w:rsidP="006F06C4">
                      <w:pPr>
                        <w:pStyle w:val="NormalWeb"/>
                        <w:spacing w:before="0" w:beforeAutospacing="0" w:after="0" w:afterAutospacing="0"/>
                        <w:jc w:val="center"/>
                        <w:rPr>
                          <w:rFonts w:ascii="Arial" w:eastAsia="+mn-ea" w:hAnsi="Arial" w:cs="Arial"/>
                          <w:color w:val="000000"/>
                          <w:kern w:val="24"/>
                          <w:sz w:val="18"/>
                          <w:szCs w:val="18"/>
                        </w:rPr>
                      </w:pPr>
                    </w:p>
                    <w:p w:rsidR="006F06C4" w:rsidRDefault="006F06C4" w:rsidP="006F06C4">
                      <w:pPr>
                        <w:pStyle w:val="NormalWeb"/>
                        <w:spacing w:before="0" w:beforeAutospacing="0" w:after="0" w:afterAutospacing="0"/>
                        <w:jc w:val="center"/>
                        <w:rPr>
                          <w:rFonts w:ascii="Arial" w:eastAsia="+mn-ea" w:hAnsi="Arial" w:cs="Arial"/>
                          <w:color w:val="000000"/>
                          <w:kern w:val="24"/>
                          <w:sz w:val="18"/>
                          <w:szCs w:val="18"/>
                        </w:rPr>
                      </w:pPr>
                    </w:p>
                    <w:p w:rsidR="006F06C4" w:rsidRDefault="006F06C4" w:rsidP="006F06C4">
                      <w:pPr>
                        <w:pStyle w:val="NormalWeb"/>
                        <w:spacing w:before="0" w:beforeAutospacing="0" w:after="0" w:afterAutospacing="0"/>
                        <w:jc w:val="center"/>
                        <w:rPr>
                          <w:rFonts w:ascii="Arial" w:eastAsia="+mn-ea" w:hAnsi="Arial" w:cs="Arial"/>
                          <w:color w:val="000000"/>
                          <w:kern w:val="24"/>
                          <w:sz w:val="18"/>
                          <w:szCs w:val="18"/>
                        </w:rPr>
                      </w:pPr>
                    </w:p>
                    <w:p w:rsidR="006F06C4" w:rsidRDefault="006F06C4" w:rsidP="006F06C4">
                      <w:pPr>
                        <w:pStyle w:val="NormalWeb"/>
                        <w:spacing w:before="0" w:beforeAutospacing="0" w:after="0" w:afterAutospacing="0"/>
                        <w:jc w:val="center"/>
                        <w:rPr>
                          <w:rFonts w:ascii="Arial" w:eastAsia="+mn-ea" w:hAnsi="Arial" w:cs="Arial"/>
                          <w:color w:val="000000"/>
                          <w:kern w:val="24"/>
                          <w:sz w:val="18"/>
                          <w:szCs w:val="18"/>
                        </w:rPr>
                      </w:pPr>
                    </w:p>
                    <w:p w:rsidR="006F06C4" w:rsidRDefault="006F06C4" w:rsidP="006F06C4">
                      <w:pPr>
                        <w:pStyle w:val="NormalWeb"/>
                        <w:spacing w:before="0" w:beforeAutospacing="0" w:after="0" w:afterAutospacing="0"/>
                        <w:jc w:val="center"/>
                      </w:pPr>
                    </w:p>
                  </w:txbxContent>
                </v:textbox>
                <w10:wrap type="topAndBottom"/>
              </v:rect>
            </w:pict>
          </mc:Fallback>
        </mc:AlternateContent>
      </w:r>
      <w:r w:rsidRPr="002266E4">
        <w:rPr>
          <w:sz w:val="20"/>
          <w:szCs w:val="20"/>
        </w:rPr>
        <w:t>Within each of the cases of this building block, EUDs can provide strategic interventions to empower LAs (as developmental actors) and support territorial dynamics:</w:t>
      </w:r>
    </w:p>
    <w:p w:rsidR="006F06C4" w:rsidRPr="002266E4" w:rsidRDefault="006F06C4" w:rsidP="006F06C4">
      <w:pPr>
        <w:rPr>
          <w:sz w:val="20"/>
          <w:szCs w:val="20"/>
        </w:rPr>
      </w:pPr>
      <w:r w:rsidRPr="002266E4">
        <w:rPr>
          <w:noProof/>
          <w:sz w:val="20"/>
          <w:szCs w:val="20"/>
          <w:lang w:val="en-GB" w:eastAsia="en-GB"/>
        </w:rPr>
        <w:lastRenderedPageBreak/>
        <mc:AlternateContent>
          <mc:Choice Requires="wps">
            <w:drawing>
              <wp:anchor distT="0" distB="0" distL="114300" distR="114300" simplePos="0" relativeHeight="251683840" behindDoc="0" locked="0" layoutInCell="1" allowOverlap="1" wp14:anchorId="2A1CB9B5" wp14:editId="2B0D22E8">
                <wp:simplePos x="0" y="0"/>
                <wp:positionH relativeFrom="column">
                  <wp:posOffset>685800</wp:posOffset>
                </wp:positionH>
                <wp:positionV relativeFrom="paragraph">
                  <wp:posOffset>1363345</wp:posOffset>
                </wp:positionV>
                <wp:extent cx="685800" cy="1485900"/>
                <wp:effectExtent l="25400" t="0" r="50800" b="63500"/>
                <wp:wrapThrough wrapText="bothSides">
                  <wp:wrapPolygon edited="0">
                    <wp:start x="3200" y="0"/>
                    <wp:lineTo x="3200" y="11815"/>
                    <wp:lineTo x="-800" y="16615"/>
                    <wp:lineTo x="-800" y="18092"/>
                    <wp:lineTo x="8000" y="22154"/>
                    <wp:lineTo x="13600" y="22154"/>
                    <wp:lineTo x="22400" y="17723"/>
                    <wp:lineTo x="18400" y="12185"/>
                    <wp:lineTo x="18400" y="0"/>
                    <wp:lineTo x="3200" y="0"/>
                  </wp:wrapPolygon>
                </wp:wrapThrough>
                <wp:docPr id="35849" name="Down Arrow 35849"/>
                <wp:cNvGraphicFramePr/>
                <a:graphic xmlns:a="http://schemas.openxmlformats.org/drawingml/2006/main">
                  <a:graphicData uri="http://schemas.microsoft.com/office/word/2010/wordprocessingShape">
                    <wps:wsp>
                      <wps:cNvSpPr/>
                      <wps:spPr>
                        <a:xfrm>
                          <a:off x="0" y="0"/>
                          <a:ext cx="685800" cy="1485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849" o:spid="_x0000_s1026" type="#_x0000_t67" style="position:absolute;margin-left:54pt;margin-top:107.35pt;width:54pt;height:1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" adj="16615"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r w:rsidRPr="002266E4">
        <w:rPr>
          <w:noProof/>
          <w:sz w:val="20"/>
          <w:szCs w:val="20"/>
          <w:lang w:val="en-GB" w:eastAsia="en-GB"/>
        </w:rPr>
        <mc:AlternateContent>
          <mc:Choice Requires="wps">
            <w:drawing>
              <wp:anchor distT="0" distB="0" distL="114300" distR="114300" simplePos="0" relativeHeight="251684864" behindDoc="0" locked="0" layoutInCell="1" allowOverlap="1" wp14:anchorId="3200E311" wp14:editId="6713D346">
                <wp:simplePos x="0" y="0"/>
                <wp:positionH relativeFrom="column">
                  <wp:posOffset>2857500</wp:posOffset>
                </wp:positionH>
                <wp:positionV relativeFrom="paragraph">
                  <wp:posOffset>1363345</wp:posOffset>
                </wp:positionV>
                <wp:extent cx="685800" cy="1485900"/>
                <wp:effectExtent l="25400" t="0" r="50800" b="63500"/>
                <wp:wrapThrough wrapText="bothSides">
                  <wp:wrapPolygon edited="0">
                    <wp:start x="3200" y="0"/>
                    <wp:lineTo x="3200" y="11815"/>
                    <wp:lineTo x="-800" y="16615"/>
                    <wp:lineTo x="-800" y="18092"/>
                    <wp:lineTo x="8000" y="22154"/>
                    <wp:lineTo x="13600" y="22154"/>
                    <wp:lineTo x="22400" y="17723"/>
                    <wp:lineTo x="18400" y="12185"/>
                    <wp:lineTo x="18400" y="0"/>
                    <wp:lineTo x="3200" y="0"/>
                  </wp:wrapPolygon>
                </wp:wrapThrough>
                <wp:docPr id="35850" name="Down Arrow 35850"/>
                <wp:cNvGraphicFramePr/>
                <a:graphic xmlns:a="http://schemas.openxmlformats.org/drawingml/2006/main">
                  <a:graphicData uri="http://schemas.microsoft.com/office/word/2010/wordprocessingShape">
                    <wps:wsp>
                      <wps:cNvSpPr/>
                      <wps:spPr>
                        <a:xfrm>
                          <a:off x="0" y="0"/>
                          <a:ext cx="685800" cy="1485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850" o:spid="_x0000_s1026" type="#_x0000_t67" style="position:absolute;margin-left:225pt;margin-top:107.35pt;width:54pt;height:1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" adj="16615"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r w:rsidRPr="002266E4">
        <w:rPr>
          <w:noProof/>
          <w:sz w:val="20"/>
          <w:szCs w:val="20"/>
          <w:lang w:val="en-GB" w:eastAsia="en-GB"/>
        </w:rPr>
        <mc:AlternateContent>
          <mc:Choice Requires="wps">
            <w:drawing>
              <wp:anchor distT="0" distB="0" distL="114300" distR="114300" simplePos="0" relativeHeight="251685888" behindDoc="0" locked="0" layoutInCell="1" allowOverlap="1" wp14:anchorId="7E9D04EF" wp14:editId="68D3433A">
                <wp:simplePos x="0" y="0"/>
                <wp:positionH relativeFrom="column">
                  <wp:posOffset>5029200</wp:posOffset>
                </wp:positionH>
                <wp:positionV relativeFrom="paragraph">
                  <wp:posOffset>1363345</wp:posOffset>
                </wp:positionV>
                <wp:extent cx="685800" cy="1485900"/>
                <wp:effectExtent l="25400" t="0" r="50800" b="63500"/>
                <wp:wrapThrough wrapText="bothSides">
                  <wp:wrapPolygon edited="0">
                    <wp:start x="3200" y="0"/>
                    <wp:lineTo x="3200" y="11815"/>
                    <wp:lineTo x="-800" y="16615"/>
                    <wp:lineTo x="-800" y="18092"/>
                    <wp:lineTo x="8000" y="22154"/>
                    <wp:lineTo x="13600" y="22154"/>
                    <wp:lineTo x="22400" y="17723"/>
                    <wp:lineTo x="18400" y="12185"/>
                    <wp:lineTo x="18400" y="0"/>
                    <wp:lineTo x="3200" y="0"/>
                  </wp:wrapPolygon>
                </wp:wrapThrough>
                <wp:docPr id="35851" name="Down Arrow 35851"/>
                <wp:cNvGraphicFramePr/>
                <a:graphic xmlns:a="http://schemas.openxmlformats.org/drawingml/2006/main">
                  <a:graphicData uri="http://schemas.microsoft.com/office/word/2010/wordprocessingShape">
                    <wps:wsp>
                      <wps:cNvSpPr/>
                      <wps:spPr>
                        <a:xfrm>
                          <a:off x="0" y="0"/>
                          <a:ext cx="685800" cy="1485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851" o:spid="_x0000_s1026" type="#_x0000_t67" style="position:absolute;margin-left:396pt;margin-top:107.35pt;width:54pt;height:1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" adj="16615"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rPr>
          <w:sz w:val="20"/>
          <w:szCs w:val="20"/>
        </w:rPr>
      </w:pPr>
      <w:r w:rsidRPr="002266E4">
        <w:rPr>
          <w:noProof/>
          <w:sz w:val="20"/>
          <w:szCs w:val="20"/>
          <w:lang w:val="en-GB" w:eastAsia="en-GB"/>
        </w:rPr>
        <mc:AlternateContent>
          <mc:Choice Requires="wps">
            <w:drawing>
              <wp:anchor distT="0" distB="0" distL="114300" distR="114300" simplePos="0" relativeHeight="251688960" behindDoc="0" locked="0" layoutInCell="1" allowOverlap="1" wp14:anchorId="467F2A5F" wp14:editId="17894DF0">
                <wp:simplePos x="0" y="0"/>
                <wp:positionH relativeFrom="column">
                  <wp:posOffset>4457700</wp:posOffset>
                </wp:positionH>
                <wp:positionV relativeFrom="paragraph">
                  <wp:posOffset>230505</wp:posOffset>
                </wp:positionV>
                <wp:extent cx="1828800" cy="3047365"/>
                <wp:effectExtent l="0" t="0" r="25400" b="26035"/>
                <wp:wrapThrough wrapText="bothSides">
                  <wp:wrapPolygon edited="0">
                    <wp:start x="0" y="0"/>
                    <wp:lineTo x="0" y="21605"/>
                    <wp:lineTo x="21600" y="21605"/>
                    <wp:lineTo x="21600" y="0"/>
                    <wp:lineTo x="0" y="0"/>
                  </wp:wrapPolygon>
                </wp:wrapThrough>
                <wp:docPr id="35854" name="Rectangle 35854"/>
                <wp:cNvGraphicFramePr/>
                <a:graphic xmlns:a="http://schemas.openxmlformats.org/drawingml/2006/main">
                  <a:graphicData uri="http://schemas.microsoft.com/office/word/2010/wordprocessingShape">
                    <wps:wsp>
                      <wps:cNvSpPr/>
                      <wps:spPr>
                        <a:xfrm>
                          <a:off x="0" y="0"/>
                          <a:ext cx="1828800" cy="3047365"/>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rsidR="006F06C4" w:rsidRPr="00A83037" w:rsidRDefault="006F06C4" w:rsidP="006F06C4">
                            <w:pPr>
                              <w:pStyle w:val="ListParagraph"/>
                              <w:numPr>
                                <w:ilvl w:val="0"/>
                                <w:numId w:val="10"/>
                              </w:numPr>
                              <w:rPr>
                                <w:color w:val="000000" w:themeColor="text1"/>
                                <w:sz w:val="20"/>
                                <w:szCs w:val="20"/>
                              </w:rPr>
                            </w:pPr>
                            <w:r w:rsidRPr="00A83037">
                              <w:rPr>
                                <w:rFonts w:cs="CalistoMT"/>
                                <w:color w:val="000000" w:themeColor="text1"/>
                                <w:sz w:val="20"/>
                                <w:szCs w:val="20"/>
                              </w:rPr>
                              <w:t>Recognize the multi-dimensional nature of rural</w:t>
                            </w:r>
                            <w:r w:rsidRPr="00A83037">
                              <w:rPr>
                                <w:color w:val="000000" w:themeColor="text1"/>
                                <w:sz w:val="20"/>
                                <w:szCs w:val="20"/>
                              </w:rPr>
                              <w:t xml:space="preserve"> development (including need for strong urban-rural linkages</w:t>
                            </w:r>
                          </w:p>
                          <w:p w:rsidR="006F06C4" w:rsidRPr="00A83037" w:rsidRDefault="006F06C4" w:rsidP="006F06C4">
                            <w:pPr>
                              <w:pStyle w:val="ListParagraph"/>
                              <w:numPr>
                                <w:ilvl w:val="0"/>
                                <w:numId w:val="10"/>
                              </w:numPr>
                            </w:pPr>
                            <w:r w:rsidRPr="00A83037">
                              <w:rPr>
                                <w:color w:val="000000" w:themeColor="text1"/>
                                <w:sz w:val="20"/>
                                <w:szCs w:val="20"/>
                              </w:rPr>
                              <w:t>Work closely with LAs in the design and implementation of policies (to properly identify and flexibly support local initiatives in more dynamic territories)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54" o:spid="_x0000_s1044" style="position:absolute;margin-left:351pt;margin-top:18.15pt;width:2in;height:239.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" fillcolor="#cfc" strokecolor="#4579b8 [3044]">
                <v:shadow on="t" color="black" opacity="22937f" origin=",.5" offset="0,.63889mm"/>
                <v:textbox>
                  <w:txbxContent>
                    <w:p w:rsidR="006F06C4" w:rsidRPr="00A83037" w:rsidRDefault="006F06C4" w:rsidP="006F06C4">
                      <w:pPr>
                        <w:pStyle w:val="ListParagraph"/>
                        <w:numPr>
                          <w:ilvl w:val="0"/>
                          <w:numId w:val="10"/>
                        </w:numPr>
                        <w:rPr>
                          <w:color w:val="000000" w:themeColor="text1"/>
                          <w:sz w:val="20"/>
                          <w:szCs w:val="20"/>
                        </w:rPr>
                      </w:pPr>
                      <w:r w:rsidRPr="00A83037">
                        <w:rPr>
                          <w:rFonts w:cs="CalistoMT"/>
                          <w:color w:val="000000" w:themeColor="text1"/>
                          <w:sz w:val="20"/>
                          <w:szCs w:val="20"/>
                        </w:rPr>
                        <w:t>Recognize the multi-dimensional nature of rural</w:t>
                      </w:r>
                      <w:r w:rsidRPr="00A83037">
                        <w:rPr>
                          <w:color w:val="000000" w:themeColor="text1"/>
                          <w:sz w:val="20"/>
                          <w:szCs w:val="20"/>
                        </w:rPr>
                        <w:t xml:space="preserve"> development (including need for strong urban-rural linkages</w:t>
                      </w:r>
                    </w:p>
                    <w:p w:rsidR="006F06C4" w:rsidRPr="00A83037" w:rsidRDefault="006F06C4" w:rsidP="006F06C4">
                      <w:pPr>
                        <w:pStyle w:val="ListParagraph"/>
                        <w:numPr>
                          <w:ilvl w:val="0"/>
                          <w:numId w:val="10"/>
                        </w:numPr>
                      </w:pPr>
                      <w:r w:rsidRPr="00A83037">
                        <w:rPr>
                          <w:color w:val="000000" w:themeColor="text1"/>
                          <w:sz w:val="20"/>
                          <w:szCs w:val="20"/>
                        </w:rPr>
                        <w:t>Work closely with LAs in the design and implementation of policies (to properly identify and flexibly support local initiatives in more dynamic territories)</w:t>
                      </w:r>
                    </w:p>
                  </w:txbxContent>
                </v:textbox>
                <w10:wrap type="through"/>
              </v:rect>
            </w:pict>
          </mc:Fallback>
        </mc:AlternateContent>
      </w:r>
      <w:r w:rsidRPr="002266E4">
        <w:rPr>
          <w:noProof/>
          <w:sz w:val="20"/>
          <w:szCs w:val="20"/>
          <w:lang w:val="en-GB" w:eastAsia="en-GB"/>
        </w:rPr>
        <mc:AlternateContent>
          <mc:Choice Requires="wps">
            <w:drawing>
              <wp:anchor distT="0" distB="0" distL="114300" distR="114300" simplePos="0" relativeHeight="251687936" behindDoc="0" locked="0" layoutInCell="1" allowOverlap="1" wp14:anchorId="097FB859" wp14:editId="03CFDEBD">
                <wp:simplePos x="0" y="0"/>
                <wp:positionH relativeFrom="column">
                  <wp:posOffset>2286000</wp:posOffset>
                </wp:positionH>
                <wp:positionV relativeFrom="paragraph">
                  <wp:posOffset>231140</wp:posOffset>
                </wp:positionV>
                <wp:extent cx="1828800" cy="3037840"/>
                <wp:effectExtent l="0" t="0" r="25400" b="35560"/>
                <wp:wrapThrough wrapText="bothSides">
                  <wp:wrapPolygon edited="0">
                    <wp:start x="0" y="0"/>
                    <wp:lineTo x="0" y="21672"/>
                    <wp:lineTo x="21600" y="21672"/>
                    <wp:lineTo x="21600" y="0"/>
                    <wp:lineTo x="0" y="0"/>
                  </wp:wrapPolygon>
                </wp:wrapThrough>
                <wp:docPr id="35853" name="Rectangle 35853"/>
                <wp:cNvGraphicFramePr/>
                <a:graphic xmlns:a="http://schemas.openxmlformats.org/drawingml/2006/main">
                  <a:graphicData uri="http://schemas.microsoft.com/office/word/2010/wordprocessingShape">
                    <wps:wsp>
                      <wps:cNvSpPr/>
                      <wps:spPr>
                        <a:xfrm>
                          <a:off x="0" y="0"/>
                          <a:ext cx="1828800" cy="303784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rsidR="006F06C4" w:rsidRDefault="006F06C4" w:rsidP="006F06C4">
                            <w:pPr>
                              <w:rPr>
                                <w:color w:val="000000" w:themeColor="text1"/>
                                <w:sz w:val="20"/>
                                <w:szCs w:val="20"/>
                              </w:rPr>
                            </w:pPr>
                          </w:p>
                          <w:p w:rsidR="006F06C4" w:rsidRPr="00A83037" w:rsidRDefault="006F06C4" w:rsidP="006F06C4">
                            <w:pPr>
                              <w:pStyle w:val="ListParagraph"/>
                              <w:numPr>
                                <w:ilvl w:val="0"/>
                                <w:numId w:val="9"/>
                              </w:numPr>
                              <w:rPr>
                                <w:color w:val="000000" w:themeColor="text1"/>
                                <w:sz w:val="20"/>
                                <w:szCs w:val="20"/>
                              </w:rPr>
                            </w:pPr>
                            <w:r w:rsidRPr="00A83037">
                              <w:rPr>
                                <w:color w:val="000000" w:themeColor="text1"/>
                                <w:sz w:val="20"/>
                                <w:szCs w:val="20"/>
                              </w:rPr>
                              <w:t>Develop</w:t>
                            </w:r>
                            <w:r w:rsidRPr="00A83037">
                              <w:rPr>
                                <w:i/>
                                <w:color w:val="000000" w:themeColor="text1"/>
                                <w:sz w:val="20"/>
                                <w:szCs w:val="20"/>
                              </w:rPr>
                              <w:t xml:space="preserve"> </w:t>
                            </w:r>
                            <w:r w:rsidRPr="00A83037">
                              <w:rPr>
                                <w:color w:val="000000" w:themeColor="text1"/>
                                <w:sz w:val="20"/>
                                <w:szCs w:val="20"/>
                              </w:rPr>
                              <w:t>a more balanced urban settlement system (by</w:t>
                            </w:r>
                            <w:r w:rsidRPr="009C4851">
                              <w:rPr>
                                <w:color w:val="000000" w:themeColor="text1"/>
                                <w:sz w:val="20"/>
                                <w:szCs w:val="20"/>
                              </w:rPr>
                              <w:t xml:space="preserve"> targeting national i</w:t>
                            </w:r>
                            <w:r w:rsidRPr="00A83037">
                              <w:rPr>
                                <w:color w:val="000000" w:themeColor="text1"/>
                                <w:sz w:val="20"/>
                                <w:szCs w:val="20"/>
                              </w:rPr>
                              <w:t>nvestments to urban nodes with the greatest potential to grow and integrate surrounding and rural areas.</w:t>
                            </w:r>
                          </w:p>
                          <w:p w:rsidR="006F06C4" w:rsidRPr="00A83037" w:rsidRDefault="006F06C4" w:rsidP="006F06C4">
                            <w:pPr>
                              <w:pStyle w:val="ListParagraph"/>
                              <w:numPr>
                                <w:ilvl w:val="0"/>
                                <w:numId w:val="9"/>
                              </w:numPr>
                              <w:rPr>
                                <w:color w:val="000000" w:themeColor="text1"/>
                                <w:sz w:val="20"/>
                                <w:szCs w:val="20"/>
                              </w:rPr>
                            </w:pPr>
                            <w:r w:rsidRPr="00A83037">
                              <w:rPr>
                                <w:color w:val="000000" w:themeColor="text1"/>
                                <w:sz w:val="20"/>
                                <w:szCs w:val="20"/>
                              </w:rPr>
                              <w:t>Strengthen spatial planning by LAs</w:t>
                            </w:r>
                          </w:p>
                          <w:p w:rsidR="006F06C4" w:rsidRPr="009C4851" w:rsidRDefault="006F06C4" w:rsidP="006F06C4">
                            <w:pPr>
                              <w:pStyle w:val="ListParagraph"/>
                              <w:numPr>
                                <w:ilvl w:val="0"/>
                                <w:numId w:val="9"/>
                              </w:numPr>
                              <w:rPr>
                                <w:color w:val="000000" w:themeColor="text1"/>
                              </w:rPr>
                            </w:pPr>
                            <w:r w:rsidRPr="00A83037">
                              <w:rPr>
                                <w:color w:val="000000" w:themeColor="text1"/>
                                <w:sz w:val="20"/>
                                <w:szCs w:val="20"/>
                              </w:rPr>
                              <w:t>Providing incentives and financial mechanisms to tackle critical urban challenges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53" o:spid="_x0000_s1045" style="position:absolute;margin-left:180pt;margin-top:18.2pt;width:2in;height:23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" fillcolor="#cfc" strokecolor="#4579b8 [3044]">
                <v:shadow on="t" color="black" opacity="22937f" origin=",.5" offset="0,.63889mm"/>
                <v:textbox>
                  <w:txbxContent>
                    <w:p w:rsidR="006F06C4" w:rsidRDefault="006F06C4" w:rsidP="006F06C4">
                      <w:pPr>
                        <w:rPr>
                          <w:color w:val="000000" w:themeColor="text1"/>
                          <w:sz w:val="20"/>
                          <w:szCs w:val="20"/>
                        </w:rPr>
                      </w:pPr>
                    </w:p>
                    <w:p w:rsidR="006F06C4" w:rsidRPr="00A83037" w:rsidRDefault="006F06C4" w:rsidP="006F06C4">
                      <w:pPr>
                        <w:pStyle w:val="ListParagraph"/>
                        <w:numPr>
                          <w:ilvl w:val="0"/>
                          <w:numId w:val="9"/>
                        </w:numPr>
                        <w:rPr>
                          <w:color w:val="000000" w:themeColor="text1"/>
                          <w:sz w:val="20"/>
                          <w:szCs w:val="20"/>
                        </w:rPr>
                      </w:pPr>
                      <w:r w:rsidRPr="00A83037">
                        <w:rPr>
                          <w:color w:val="000000" w:themeColor="text1"/>
                          <w:sz w:val="20"/>
                          <w:szCs w:val="20"/>
                        </w:rPr>
                        <w:t>Develop</w:t>
                      </w:r>
                      <w:r w:rsidRPr="00A83037">
                        <w:rPr>
                          <w:i/>
                          <w:color w:val="000000" w:themeColor="text1"/>
                          <w:sz w:val="20"/>
                          <w:szCs w:val="20"/>
                        </w:rPr>
                        <w:t xml:space="preserve"> </w:t>
                      </w:r>
                      <w:r w:rsidRPr="00A83037">
                        <w:rPr>
                          <w:color w:val="000000" w:themeColor="text1"/>
                          <w:sz w:val="20"/>
                          <w:szCs w:val="20"/>
                        </w:rPr>
                        <w:t>a more balanced urban settlement system (by</w:t>
                      </w:r>
                      <w:r w:rsidRPr="009C4851">
                        <w:rPr>
                          <w:color w:val="000000" w:themeColor="text1"/>
                          <w:sz w:val="20"/>
                          <w:szCs w:val="20"/>
                        </w:rPr>
                        <w:t xml:space="preserve"> targeting national i</w:t>
                      </w:r>
                      <w:r w:rsidRPr="00A83037">
                        <w:rPr>
                          <w:color w:val="000000" w:themeColor="text1"/>
                          <w:sz w:val="20"/>
                          <w:szCs w:val="20"/>
                        </w:rPr>
                        <w:t>nvestments to urban nodes with the greatest potential to grow and integrate surrounding and rural areas.</w:t>
                      </w:r>
                    </w:p>
                    <w:p w:rsidR="006F06C4" w:rsidRPr="00A83037" w:rsidRDefault="006F06C4" w:rsidP="006F06C4">
                      <w:pPr>
                        <w:pStyle w:val="ListParagraph"/>
                        <w:numPr>
                          <w:ilvl w:val="0"/>
                          <w:numId w:val="9"/>
                        </w:numPr>
                        <w:rPr>
                          <w:color w:val="000000" w:themeColor="text1"/>
                          <w:sz w:val="20"/>
                          <w:szCs w:val="20"/>
                        </w:rPr>
                      </w:pPr>
                      <w:r w:rsidRPr="00A83037">
                        <w:rPr>
                          <w:color w:val="000000" w:themeColor="text1"/>
                          <w:sz w:val="20"/>
                          <w:szCs w:val="20"/>
                        </w:rPr>
                        <w:t>Strengthen spatial planning by LAs</w:t>
                      </w:r>
                    </w:p>
                    <w:p w:rsidR="006F06C4" w:rsidRPr="009C4851" w:rsidRDefault="006F06C4" w:rsidP="006F06C4">
                      <w:pPr>
                        <w:pStyle w:val="ListParagraph"/>
                        <w:numPr>
                          <w:ilvl w:val="0"/>
                          <w:numId w:val="9"/>
                        </w:numPr>
                        <w:rPr>
                          <w:color w:val="000000" w:themeColor="text1"/>
                        </w:rPr>
                      </w:pPr>
                      <w:r w:rsidRPr="00A83037">
                        <w:rPr>
                          <w:color w:val="000000" w:themeColor="text1"/>
                          <w:sz w:val="20"/>
                          <w:szCs w:val="20"/>
                        </w:rPr>
                        <w:t>Providing incentives and financial mechanisms to tackle critical urban challenges</w:t>
                      </w:r>
                    </w:p>
                  </w:txbxContent>
                </v:textbox>
                <w10:wrap type="through"/>
              </v:rect>
            </w:pict>
          </mc:Fallback>
        </mc:AlternateContent>
      </w:r>
      <w:r w:rsidRPr="002266E4">
        <w:rPr>
          <w:noProof/>
          <w:sz w:val="20"/>
          <w:szCs w:val="20"/>
          <w:lang w:val="en-GB" w:eastAsia="en-GB"/>
        </w:rPr>
        <mc:AlternateContent>
          <mc:Choice Requires="wps">
            <w:drawing>
              <wp:anchor distT="0" distB="0" distL="114300" distR="114300" simplePos="0" relativeHeight="251686912" behindDoc="0" locked="0" layoutInCell="1" allowOverlap="1" wp14:anchorId="58A0B92C" wp14:editId="28ECB5E3">
                <wp:simplePos x="0" y="0"/>
                <wp:positionH relativeFrom="column">
                  <wp:posOffset>0</wp:posOffset>
                </wp:positionH>
                <wp:positionV relativeFrom="paragraph">
                  <wp:posOffset>231140</wp:posOffset>
                </wp:positionV>
                <wp:extent cx="1828800" cy="3037840"/>
                <wp:effectExtent l="0" t="0" r="25400" b="35560"/>
                <wp:wrapThrough wrapText="bothSides">
                  <wp:wrapPolygon edited="0">
                    <wp:start x="0" y="0"/>
                    <wp:lineTo x="0" y="21672"/>
                    <wp:lineTo x="21600" y="21672"/>
                    <wp:lineTo x="21600" y="0"/>
                    <wp:lineTo x="0" y="0"/>
                  </wp:wrapPolygon>
                </wp:wrapThrough>
                <wp:docPr id="35852" name="Rectangle 35852"/>
                <wp:cNvGraphicFramePr/>
                <a:graphic xmlns:a="http://schemas.openxmlformats.org/drawingml/2006/main">
                  <a:graphicData uri="http://schemas.microsoft.com/office/word/2010/wordprocessingShape">
                    <wps:wsp>
                      <wps:cNvSpPr/>
                      <wps:spPr>
                        <a:xfrm>
                          <a:off x="0" y="0"/>
                          <a:ext cx="1828800" cy="303784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rsidR="006F06C4" w:rsidRPr="00A83037" w:rsidRDefault="006F06C4" w:rsidP="006F06C4">
                            <w:pPr>
                              <w:pStyle w:val="ListParagraph"/>
                              <w:numPr>
                                <w:ilvl w:val="0"/>
                                <w:numId w:val="8"/>
                              </w:numPr>
                              <w:rPr>
                                <w:color w:val="000000" w:themeColor="text1"/>
                                <w:sz w:val="20"/>
                                <w:szCs w:val="20"/>
                              </w:rPr>
                            </w:pPr>
                            <w:r w:rsidRPr="009C4851">
                              <w:rPr>
                                <w:color w:val="000000" w:themeColor="text1"/>
                                <w:sz w:val="20"/>
                                <w:szCs w:val="20"/>
                              </w:rPr>
                              <w:t>Facilitate the adoption of a nati</w:t>
                            </w:r>
                            <w:r w:rsidRPr="00A83037">
                              <w:rPr>
                                <w:color w:val="000000" w:themeColor="text1"/>
                                <w:sz w:val="20"/>
                                <w:szCs w:val="20"/>
                              </w:rPr>
                              <w:t>onal decentralization and territorial development policy</w:t>
                            </w:r>
                          </w:p>
                          <w:p w:rsidR="006F06C4" w:rsidRPr="00A83037" w:rsidRDefault="006F06C4" w:rsidP="006F06C4">
                            <w:pPr>
                              <w:pStyle w:val="ListParagraph"/>
                              <w:numPr>
                                <w:ilvl w:val="0"/>
                                <w:numId w:val="8"/>
                              </w:numPr>
                              <w:rPr>
                                <w:color w:val="000000" w:themeColor="text1"/>
                                <w:sz w:val="20"/>
                                <w:szCs w:val="20"/>
                              </w:rPr>
                            </w:pPr>
                            <w:r w:rsidRPr="00A83037">
                              <w:rPr>
                                <w:color w:val="000000" w:themeColor="text1"/>
                                <w:sz w:val="20"/>
                                <w:szCs w:val="20"/>
                              </w:rPr>
                              <w:t>Support the development and revision of legal frameworks</w:t>
                            </w:r>
                          </w:p>
                          <w:p w:rsidR="006F06C4" w:rsidRPr="00A83037" w:rsidRDefault="006F06C4" w:rsidP="006F06C4">
                            <w:pPr>
                              <w:pStyle w:val="ListParagraph"/>
                              <w:numPr>
                                <w:ilvl w:val="0"/>
                                <w:numId w:val="8"/>
                              </w:numPr>
                              <w:rPr>
                                <w:color w:val="000000" w:themeColor="text1"/>
                                <w:sz w:val="20"/>
                                <w:szCs w:val="20"/>
                              </w:rPr>
                            </w:pPr>
                            <w:r w:rsidRPr="00A83037">
                              <w:rPr>
                                <w:color w:val="000000" w:themeColor="text1"/>
                                <w:sz w:val="20"/>
                                <w:szCs w:val="20"/>
                              </w:rPr>
                              <w:t>Help designing medium-term programs for gradual implementation of the reforms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52" o:spid="_x0000_s1046" style="position:absolute;margin-left:0;margin-top:18.2pt;width:2in;height:23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" fillcolor="#cfc" strokecolor="#4579b8 [3044]">
                <v:shadow on="t" color="black" opacity="22937f" origin=",.5" offset="0,.63889mm"/>
                <v:textbox>
                  <w:txbxContent>
                    <w:p w:rsidR="006F06C4" w:rsidRPr="00A83037" w:rsidRDefault="006F06C4" w:rsidP="006F06C4">
                      <w:pPr>
                        <w:pStyle w:val="ListParagraph"/>
                        <w:numPr>
                          <w:ilvl w:val="0"/>
                          <w:numId w:val="8"/>
                        </w:numPr>
                        <w:rPr>
                          <w:color w:val="000000" w:themeColor="text1"/>
                          <w:sz w:val="20"/>
                          <w:szCs w:val="20"/>
                        </w:rPr>
                      </w:pPr>
                      <w:r w:rsidRPr="009C4851">
                        <w:rPr>
                          <w:color w:val="000000" w:themeColor="text1"/>
                          <w:sz w:val="20"/>
                          <w:szCs w:val="20"/>
                        </w:rPr>
                        <w:t>Facilitate the adoption of a nati</w:t>
                      </w:r>
                      <w:r w:rsidRPr="00A83037">
                        <w:rPr>
                          <w:color w:val="000000" w:themeColor="text1"/>
                          <w:sz w:val="20"/>
                          <w:szCs w:val="20"/>
                        </w:rPr>
                        <w:t>onal decentralization and territorial development policy</w:t>
                      </w:r>
                    </w:p>
                    <w:p w:rsidR="006F06C4" w:rsidRPr="00A83037" w:rsidRDefault="006F06C4" w:rsidP="006F06C4">
                      <w:pPr>
                        <w:pStyle w:val="ListParagraph"/>
                        <w:numPr>
                          <w:ilvl w:val="0"/>
                          <w:numId w:val="8"/>
                        </w:numPr>
                        <w:rPr>
                          <w:color w:val="000000" w:themeColor="text1"/>
                          <w:sz w:val="20"/>
                          <w:szCs w:val="20"/>
                        </w:rPr>
                      </w:pPr>
                      <w:r w:rsidRPr="00A83037">
                        <w:rPr>
                          <w:color w:val="000000" w:themeColor="text1"/>
                          <w:sz w:val="20"/>
                          <w:szCs w:val="20"/>
                        </w:rPr>
                        <w:t>Support the development and revision of legal frameworks</w:t>
                      </w:r>
                    </w:p>
                    <w:p w:rsidR="006F06C4" w:rsidRPr="00A83037" w:rsidRDefault="006F06C4" w:rsidP="006F06C4">
                      <w:pPr>
                        <w:pStyle w:val="ListParagraph"/>
                        <w:numPr>
                          <w:ilvl w:val="0"/>
                          <w:numId w:val="8"/>
                        </w:numPr>
                        <w:rPr>
                          <w:color w:val="000000" w:themeColor="text1"/>
                          <w:sz w:val="20"/>
                          <w:szCs w:val="20"/>
                        </w:rPr>
                      </w:pPr>
                      <w:r w:rsidRPr="00A83037">
                        <w:rPr>
                          <w:color w:val="000000" w:themeColor="text1"/>
                          <w:sz w:val="20"/>
                          <w:szCs w:val="20"/>
                        </w:rPr>
                        <w:t>Help designing medium-term programs for gradual implementation of the reforms</w:t>
                      </w:r>
                    </w:p>
                  </w:txbxContent>
                </v:textbox>
                <w10:wrap type="through"/>
              </v:rect>
            </w:pict>
          </mc:Fallback>
        </mc:AlternateContent>
      </w: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rPr>
          <w:sz w:val="20"/>
          <w:szCs w:val="20"/>
        </w:rPr>
      </w:pPr>
    </w:p>
    <w:p w:rsidR="006F06C4" w:rsidRPr="002266E4" w:rsidRDefault="006F06C4" w:rsidP="006F06C4">
      <w:pPr>
        <w:spacing w:line="280" w:lineRule="atLeast"/>
        <w:jc w:val="both"/>
        <w:rPr>
          <w:rFonts w:cs="CalistoMT"/>
          <w:sz w:val="20"/>
          <w:szCs w:val="20"/>
        </w:rPr>
      </w:pPr>
      <w:r w:rsidRPr="002266E4">
        <w:rPr>
          <w:b/>
          <w:sz w:val="20"/>
          <w:szCs w:val="20"/>
        </w:rPr>
        <w:t>.</w:t>
      </w:r>
      <w:r w:rsidRPr="002266E4">
        <w:rPr>
          <w:sz w:val="20"/>
          <w:szCs w:val="20"/>
        </w:rPr>
        <w:t xml:space="preserve"> </w:t>
      </w:r>
    </w:p>
    <w:p w:rsidR="006F06C4" w:rsidRPr="002266E4" w:rsidRDefault="006F06C4" w:rsidP="006F06C4">
      <w:pPr>
        <w:jc w:val="both"/>
        <w:rPr>
          <w:rFonts w:cs="CalistoMT"/>
          <w:sz w:val="20"/>
          <w:szCs w:val="20"/>
        </w:rPr>
      </w:pPr>
    </w:p>
    <w:p w:rsidR="006F06C4" w:rsidRPr="002266E4" w:rsidRDefault="006F06C4" w:rsidP="006F06C4">
      <w:pPr>
        <w:jc w:val="both"/>
        <w:rPr>
          <w:sz w:val="20"/>
          <w:szCs w:val="20"/>
        </w:rPr>
      </w:pPr>
    </w:p>
    <w:p w:rsidR="006F06C4" w:rsidRDefault="006F06C4" w:rsidP="006F06C4">
      <w:pPr>
        <w:spacing w:line="280" w:lineRule="atLeast"/>
        <w:jc w:val="both"/>
        <w:rPr>
          <w:sz w:val="20"/>
          <w:szCs w:val="20"/>
        </w:rPr>
      </w:pPr>
    </w:p>
    <w:p w:rsidR="006F06C4" w:rsidRDefault="006F06C4" w:rsidP="006F06C4">
      <w:pPr>
        <w:spacing w:line="280" w:lineRule="atLeast"/>
        <w:jc w:val="both"/>
        <w:rPr>
          <w:sz w:val="20"/>
          <w:szCs w:val="20"/>
        </w:rPr>
      </w:pPr>
    </w:p>
    <w:p w:rsidR="006F06C4" w:rsidRDefault="006F06C4" w:rsidP="006F06C4">
      <w:pPr>
        <w:spacing w:line="280" w:lineRule="atLeast"/>
        <w:jc w:val="both"/>
        <w:rPr>
          <w:sz w:val="20"/>
          <w:szCs w:val="20"/>
        </w:rPr>
      </w:pPr>
    </w:p>
    <w:p w:rsidR="006F06C4" w:rsidRPr="002266E4" w:rsidRDefault="006F06C4" w:rsidP="006F06C4">
      <w:pPr>
        <w:spacing w:line="280" w:lineRule="atLeast"/>
        <w:jc w:val="both"/>
      </w:pPr>
      <w:r w:rsidRPr="002266E4">
        <w:rPr>
          <w:sz w:val="20"/>
          <w:szCs w:val="20"/>
        </w:rPr>
        <w:t xml:space="preserve"> </w:t>
      </w:r>
    </w:p>
    <w:p w:rsidR="00BF2CB5" w:rsidRDefault="00BF2CB5">
      <w:bookmarkStart w:id="0" w:name="_GoBack"/>
      <w:bookmarkEnd w:id="0"/>
    </w:p>
    <w:sectPr w:rsidR="00BF2C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6C4" w:rsidRDefault="006F06C4" w:rsidP="006F06C4">
      <w:pPr>
        <w:spacing w:after="0" w:line="240" w:lineRule="auto"/>
      </w:pPr>
      <w:r>
        <w:separator/>
      </w:r>
    </w:p>
  </w:endnote>
  <w:endnote w:type="continuationSeparator" w:id="0">
    <w:p w:rsidR="006F06C4" w:rsidRDefault="006F06C4" w:rsidP="006F0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CSquareSansPro-Bold">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sto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6C4" w:rsidRDefault="006F06C4" w:rsidP="006F06C4">
      <w:pPr>
        <w:spacing w:after="0" w:line="240" w:lineRule="auto"/>
      </w:pPr>
      <w:r>
        <w:separator/>
      </w:r>
    </w:p>
  </w:footnote>
  <w:footnote w:type="continuationSeparator" w:id="0">
    <w:p w:rsidR="006F06C4" w:rsidRDefault="006F06C4" w:rsidP="006F06C4">
      <w:pPr>
        <w:spacing w:after="0" w:line="240" w:lineRule="auto"/>
      </w:pPr>
      <w:r>
        <w:continuationSeparator/>
      </w:r>
    </w:p>
  </w:footnote>
  <w:footnote w:id="1">
    <w:p w:rsidR="006F06C4" w:rsidRPr="00D214B1" w:rsidRDefault="006F06C4" w:rsidP="006F06C4">
      <w:pPr>
        <w:pStyle w:val="FootnoteText"/>
        <w:jc w:val="both"/>
        <w:rPr>
          <w:sz w:val="16"/>
          <w:szCs w:val="16"/>
        </w:rPr>
      </w:pPr>
      <w:r w:rsidRPr="00D214B1">
        <w:rPr>
          <w:rStyle w:val="FootnoteReference"/>
          <w:sz w:val="16"/>
          <w:szCs w:val="16"/>
        </w:rPr>
        <w:footnoteRef/>
      </w:r>
      <w:r w:rsidRPr="00D214B1">
        <w:rPr>
          <w:sz w:val="16"/>
          <w:szCs w:val="16"/>
        </w:rPr>
        <w:t xml:space="preserve"> The principle of “non-subordination” implies that no LA should be subordinated to another LA while all should be the subject of the state. Yet central governments have often violated this principle (invoking capacity deficits at local level). This is, for instance, done by reproducing between tiers of local government similar hierarchical relations that exist between LAs and central governments. Another common practice has been the placing of LAs under the control of a centrally appointed regional or local governor (or “</w:t>
      </w:r>
      <w:proofErr w:type="spellStart"/>
      <w:r w:rsidRPr="00D214B1">
        <w:rPr>
          <w:sz w:val="16"/>
          <w:szCs w:val="16"/>
        </w:rPr>
        <w:t>pr</w:t>
      </w:r>
      <w:r>
        <w:rPr>
          <w:sz w:val="16"/>
          <w:szCs w:val="16"/>
        </w:rPr>
        <w:t>é</w:t>
      </w:r>
      <w:r w:rsidRPr="00D214B1">
        <w:rPr>
          <w:sz w:val="16"/>
          <w:szCs w:val="16"/>
        </w:rPr>
        <w:t>f</w:t>
      </w:r>
      <w:r>
        <w:rPr>
          <w:sz w:val="16"/>
          <w:szCs w:val="16"/>
        </w:rPr>
        <w:t>e</w:t>
      </w:r>
      <w:r w:rsidRPr="00D214B1">
        <w:rPr>
          <w:sz w:val="16"/>
          <w:szCs w:val="16"/>
        </w:rPr>
        <w:t>t</w:t>
      </w:r>
      <w:proofErr w:type="spellEnd"/>
      <w:r w:rsidRPr="00D214B1">
        <w:rPr>
          <w:sz w:val="16"/>
          <w:szCs w:val="16"/>
        </w:rPr>
        <w:t>” in the francophone administrative tradition).</w:t>
      </w:r>
    </w:p>
    <w:p w:rsidR="006F06C4" w:rsidRDefault="006F06C4" w:rsidP="006F06C4">
      <w:pPr>
        <w:pStyle w:val="FootnoteText"/>
      </w:pPr>
    </w:p>
    <w:p w:rsidR="006F06C4" w:rsidRDefault="006F06C4" w:rsidP="006F06C4">
      <w:pPr>
        <w:pStyle w:val="FootnoteText"/>
      </w:pPr>
    </w:p>
    <w:p w:rsidR="006F06C4" w:rsidRDefault="006F06C4" w:rsidP="006F06C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50C"/>
    <w:multiLevelType w:val="hybridMultilevel"/>
    <w:tmpl w:val="90524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13E8F"/>
    <w:multiLevelType w:val="hybridMultilevel"/>
    <w:tmpl w:val="4FCE1F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B6059"/>
    <w:multiLevelType w:val="hybridMultilevel"/>
    <w:tmpl w:val="F8A0B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82C16"/>
    <w:multiLevelType w:val="hybridMultilevel"/>
    <w:tmpl w:val="231099A4"/>
    <w:lvl w:ilvl="0" w:tplc="AF4EEA10">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6906322"/>
    <w:multiLevelType w:val="hybridMultilevel"/>
    <w:tmpl w:val="D4321C0E"/>
    <w:lvl w:ilvl="0" w:tplc="7E2E139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5833A1"/>
    <w:multiLevelType w:val="hybridMultilevel"/>
    <w:tmpl w:val="DBCA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6208EF"/>
    <w:multiLevelType w:val="hybridMultilevel"/>
    <w:tmpl w:val="DCBCD0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B81B89"/>
    <w:multiLevelType w:val="hybridMultilevel"/>
    <w:tmpl w:val="047A3E60"/>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nsid w:val="57220B42"/>
    <w:multiLevelType w:val="hybridMultilevel"/>
    <w:tmpl w:val="2702D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152746"/>
    <w:multiLevelType w:val="hybridMultilevel"/>
    <w:tmpl w:val="B2F607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0"/>
  </w:num>
  <w:num w:numId="6">
    <w:abstractNumId w:val="5"/>
  </w:num>
  <w:num w:numId="7">
    <w:abstractNumId w:val="9"/>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C4"/>
    <w:rsid w:val="003D1108"/>
    <w:rsid w:val="006F06C4"/>
    <w:rsid w:val="00BF2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C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06C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F06C4"/>
    <w:rPr>
      <w:rFonts w:eastAsiaTheme="minorEastAsia"/>
      <w:lang w:val="en-US"/>
    </w:rPr>
  </w:style>
  <w:style w:type="paragraph" w:customStyle="1" w:styleId="ECDPMnormal">
    <w:name w:val="ECDPM normal"/>
    <w:basedOn w:val="Normal"/>
    <w:qFormat/>
    <w:rsid w:val="006F06C4"/>
    <w:pPr>
      <w:autoSpaceDE w:val="0"/>
      <w:autoSpaceDN w:val="0"/>
      <w:spacing w:after="0" w:line="240" w:lineRule="auto"/>
    </w:pPr>
    <w:rPr>
      <w:rFonts w:eastAsia="Times New Roman" w:cs="Arial Black"/>
      <w:lang w:val="en-GB"/>
    </w:rPr>
  </w:style>
  <w:style w:type="paragraph" w:styleId="ListParagraph">
    <w:name w:val="List Paragraph"/>
    <w:aliases w:val="Titre1"/>
    <w:basedOn w:val="Normal"/>
    <w:link w:val="ListParagraphChar"/>
    <w:uiPriority w:val="34"/>
    <w:qFormat/>
    <w:rsid w:val="006F06C4"/>
    <w:pPr>
      <w:ind w:left="720"/>
      <w:contextualSpacing/>
    </w:p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n"/>
    <w:basedOn w:val="Normal"/>
    <w:link w:val="FootnoteTextChar"/>
    <w:unhideWhenUsed/>
    <w:rsid w:val="006F06C4"/>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n Char"/>
    <w:basedOn w:val="DefaultParagraphFont"/>
    <w:link w:val="FootnoteText"/>
    <w:rsid w:val="006F06C4"/>
    <w:rPr>
      <w:sz w:val="20"/>
      <w:szCs w:val="20"/>
      <w:lang w:val="en-US"/>
    </w:rPr>
  </w:style>
  <w:style w:type="character" w:styleId="FootnoteReference">
    <w:name w:val="footnote reference"/>
    <w:aliases w:val="BVI fnr,ftref,fr,Footnote Ref in FtNote,SUPERS,16 Point,Superscript 6 Point,(NECG) Footnote Reference"/>
    <w:basedOn w:val="DefaultParagraphFont"/>
    <w:unhideWhenUsed/>
    <w:rsid w:val="006F06C4"/>
    <w:rPr>
      <w:vertAlign w:val="superscript"/>
    </w:rPr>
  </w:style>
  <w:style w:type="table" w:styleId="TableGrid">
    <w:name w:val="Table Grid"/>
    <w:basedOn w:val="TableNormal"/>
    <w:uiPriority w:val="59"/>
    <w:rsid w:val="006F06C4"/>
    <w:pPr>
      <w:spacing w:after="0" w:line="240" w:lineRule="auto"/>
    </w:pPr>
    <w:rPr>
      <w:rFonts w:ascii="Arial" w:eastAsiaTheme="minorEastAsia" w:hAnsi="Arial" w:cs="Times New Roman"/>
      <w:sz w:val="18"/>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A">
    <w:name w:val="head A"/>
    <w:basedOn w:val="Normal"/>
    <w:uiPriority w:val="99"/>
    <w:rsid w:val="006F06C4"/>
    <w:pPr>
      <w:keepNext/>
      <w:keepLines/>
      <w:widowControl w:val="0"/>
      <w:tabs>
        <w:tab w:val="left" w:pos="454"/>
      </w:tabs>
      <w:suppressAutoHyphens/>
      <w:autoSpaceDE w:val="0"/>
      <w:autoSpaceDN w:val="0"/>
      <w:adjustRightInd w:val="0"/>
      <w:spacing w:before="113" w:after="227" w:line="320" w:lineRule="atLeast"/>
      <w:textAlignment w:val="center"/>
    </w:pPr>
    <w:rPr>
      <w:rFonts w:ascii="ECSquareSansPro-Bold" w:eastAsiaTheme="minorEastAsia" w:hAnsi="ECSquareSansPro-Bold" w:cs="ECSquareSansPro-Bold"/>
      <w:b/>
      <w:bCs/>
      <w:color w:val="4CCBB2"/>
      <w:spacing w:val="-3"/>
      <w:sz w:val="32"/>
      <w:szCs w:val="32"/>
      <w:lang w:val="en-GB"/>
    </w:rPr>
  </w:style>
  <w:style w:type="character" w:customStyle="1" w:styleId="ListParagraphChar">
    <w:name w:val="List Paragraph Char"/>
    <w:aliases w:val="Titre1 Char"/>
    <w:basedOn w:val="DefaultParagraphFont"/>
    <w:link w:val="ListParagraph"/>
    <w:uiPriority w:val="34"/>
    <w:locked/>
    <w:rsid w:val="006F06C4"/>
    <w:rPr>
      <w:lang w:val="en-US"/>
    </w:rPr>
  </w:style>
  <w:style w:type="paragraph" w:styleId="NormalWeb">
    <w:name w:val="Normal (Web)"/>
    <w:basedOn w:val="Normal"/>
    <w:uiPriority w:val="99"/>
    <w:unhideWhenUsed/>
    <w:rsid w:val="006F06C4"/>
    <w:pPr>
      <w:spacing w:before="100" w:beforeAutospacing="1" w:after="100" w:afterAutospacing="1" w:line="240" w:lineRule="auto"/>
    </w:pPr>
    <w:rPr>
      <w:rFonts w:ascii="Times" w:eastAsiaTheme="minorEastAsia" w:hAnsi="Times" w:cs="Times New Roman"/>
      <w:sz w:val="20"/>
      <w:szCs w:val="20"/>
    </w:rPr>
  </w:style>
  <w:style w:type="paragraph" w:styleId="BalloonText">
    <w:name w:val="Balloon Text"/>
    <w:basedOn w:val="Normal"/>
    <w:link w:val="BalloonTextChar"/>
    <w:uiPriority w:val="99"/>
    <w:semiHidden/>
    <w:unhideWhenUsed/>
    <w:rsid w:val="006F0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6C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C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06C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F06C4"/>
    <w:rPr>
      <w:rFonts w:eastAsiaTheme="minorEastAsia"/>
      <w:lang w:val="en-US"/>
    </w:rPr>
  </w:style>
  <w:style w:type="paragraph" w:customStyle="1" w:styleId="ECDPMnormal">
    <w:name w:val="ECDPM normal"/>
    <w:basedOn w:val="Normal"/>
    <w:qFormat/>
    <w:rsid w:val="006F06C4"/>
    <w:pPr>
      <w:autoSpaceDE w:val="0"/>
      <w:autoSpaceDN w:val="0"/>
      <w:spacing w:after="0" w:line="240" w:lineRule="auto"/>
    </w:pPr>
    <w:rPr>
      <w:rFonts w:eastAsia="Times New Roman" w:cs="Arial Black"/>
      <w:lang w:val="en-GB"/>
    </w:rPr>
  </w:style>
  <w:style w:type="paragraph" w:styleId="ListParagraph">
    <w:name w:val="List Paragraph"/>
    <w:aliases w:val="Titre1"/>
    <w:basedOn w:val="Normal"/>
    <w:link w:val="ListParagraphChar"/>
    <w:uiPriority w:val="34"/>
    <w:qFormat/>
    <w:rsid w:val="006F06C4"/>
    <w:pPr>
      <w:ind w:left="720"/>
      <w:contextualSpacing/>
    </w:p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n"/>
    <w:basedOn w:val="Normal"/>
    <w:link w:val="FootnoteTextChar"/>
    <w:unhideWhenUsed/>
    <w:rsid w:val="006F06C4"/>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n Char"/>
    <w:basedOn w:val="DefaultParagraphFont"/>
    <w:link w:val="FootnoteText"/>
    <w:rsid w:val="006F06C4"/>
    <w:rPr>
      <w:sz w:val="20"/>
      <w:szCs w:val="20"/>
      <w:lang w:val="en-US"/>
    </w:rPr>
  </w:style>
  <w:style w:type="character" w:styleId="FootnoteReference">
    <w:name w:val="footnote reference"/>
    <w:aliases w:val="BVI fnr,ftref,fr,Footnote Ref in FtNote,SUPERS,16 Point,Superscript 6 Point,(NECG) Footnote Reference"/>
    <w:basedOn w:val="DefaultParagraphFont"/>
    <w:unhideWhenUsed/>
    <w:rsid w:val="006F06C4"/>
    <w:rPr>
      <w:vertAlign w:val="superscript"/>
    </w:rPr>
  </w:style>
  <w:style w:type="table" w:styleId="TableGrid">
    <w:name w:val="Table Grid"/>
    <w:basedOn w:val="TableNormal"/>
    <w:uiPriority w:val="59"/>
    <w:rsid w:val="006F06C4"/>
    <w:pPr>
      <w:spacing w:after="0" w:line="240" w:lineRule="auto"/>
    </w:pPr>
    <w:rPr>
      <w:rFonts w:ascii="Arial" w:eastAsiaTheme="minorEastAsia" w:hAnsi="Arial" w:cs="Times New Roman"/>
      <w:sz w:val="18"/>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A">
    <w:name w:val="head A"/>
    <w:basedOn w:val="Normal"/>
    <w:uiPriority w:val="99"/>
    <w:rsid w:val="006F06C4"/>
    <w:pPr>
      <w:keepNext/>
      <w:keepLines/>
      <w:widowControl w:val="0"/>
      <w:tabs>
        <w:tab w:val="left" w:pos="454"/>
      </w:tabs>
      <w:suppressAutoHyphens/>
      <w:autoSpaceDE w:val="0"/>
      <w:autoSpaceDN w:val="0"/>
      <w:adjustRightInd w:val="0"/>
      <w:spacing w:before="113" w:after="227" w:line="320" w:lineRule="atLeast"/>
      <w:textAlignment w:val="center"/>
    </w:pPr>
    <w:rPr>
      <w:rFonts w:ascii="ECSquareSansPro-Bold" w:eastAsiaTheme="minorEastAsia" w:hAnsi="ECSquareSansPro-Bold" w:cs="ECSquareSansPro-Bold"/>
      <w:b/>
      <w:bCs/>
      <w:color w:val="4CCBB2"/>
      <w:spacing w:val="-3"/>
      <w:sz w:val="32"/>
      <w:szCs w:val="32"/>
      <w:lang w:val="en-GB"/>
    </w:rPr>
  </w:style>
  <w:style w:type="character" w:customStyle="1" w:styleId="ListParagraphChar">
    <w:name w:val="List Paragraph Char"/>
    <w:aliases w:val="Titre1 Char"/>
    <w:basedOn w:val="DefaultParagraphFont"/>
    <w:link w:val="ListParagraph"/>
    <w:uiPriority w:val="34"/>
    <w:locked/>
    <w:rsid w:val="006F06C4"/>
    <w:rPr>
      <w:lang w:val="en-US"/>
    </w:rPr>
  </w:style>
  <w:style w:type="paragraph" w:styleId="NormalWeb">
    <w:name w:val="Normal (Web)"/>
    <w:basedOn w:val="Normal"/>
    <w:uiPriority w:val="99"/>
    <w:unhideWhenUsed/>
    <w:rsid w:val="006F06C4"/>
    <w:pPr>
      <w:spacing w:before="100" w:beforeAutospacing="1" w:after="100" w:afterAutospacing="1" w:line="240" w:lineRule="auto"/>
    </w:pPr>
    <w:rPr>
      <w:rFonts w:ascii="Times" w:eastAsiaTheme="minorEastAsia" w:hAnsi="Times" w:cs="Times New Roman"/>
      <w:sz w:val="20"/>
      <w:szCs w:val="20"/>
    </w:rPr>
  </w:style>
  <w:style w:type="paragraph" w:styleId="BalloonText">
    <w:name w:val="Balloon Text"/>
    <w:basedOn w:val="Normal"/>
    <w:link w:val="BalloonTextChar"/>
    <w:uiPriority w:val="99"/>
    <w:semiHidden/>
    <w:unhideWhenUsed/>
    <w:rsid w:val="006F0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6C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BILBAO Jorge (DEVCO)</dc:creator>
  <cp:lastModifiedBy>RODRIGUEZ BILBAO Jorge (DEVCO)</cp:lastModifiedBy>
  <cp:revision>1</cp:revision>
  <dcterms:created xsi:type="dcterms:W3CDTF">2016-03-30T09:39:00Z</dcterms:created>
  <dcterms:modified xsi:type="dcterms:W3CDTF">2016-03-30T09:40:00Z</dcterms:modified>
</cp:coreProperties>
</file>