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47" w:rsidRDefault="008111E9">
      <w:pPr>
        <w:rPr>
          <w:b/>
        </w:rPr>
      </w:pPr>
      <w:r w:rsidRPr="008111E9">
        <w:rPr>
          <w:b/>
        </w:rPr>
        <w:t xml:space="preserve">Commentaires sur la proposition technique </w:t>
      </w:r>
    </w:p>
    <w:p w:rsidR="007E03DD" w:rsidRDefault="007E03DD">
      <w:pPr>
        <w:rPr>
          <w:b/>
        </w:rPr>
      </w:pPr>
    </w:p>
    <w:p w:rsidR="007E03DD" w:rsidRDefault="007E03DD">
      <w:pPr>
        <w:rPr>
          <w:b/>
        </w:rPr>
      </w:pPr>
      <w:r>
        <w:rPr>
          <w:b/>
        </w:rPr>
        <w:t>Jacques Charmes</w:t>
      </w:r>
      <w:bookmarkStart w:id="0" w:name="_GoBack"/>
      <w:bookmarkEnd w:id="0"/>
    </w:p>
    <w:p w:rsidR="008111E9" w:rsidRDefault="008111E9">
      <w:pPr>
        <w:rPr>
          <w:b/>
        </w:rPr>
      </w:pPr>
    </w:p>
    <w:p w:rsidR="008111E9" w:rsidRDefault="008111E9">
      <w:r>
        <w:t>La proposition technique pour « l’étude de marché sur les opportunités d’emploi/auto-emploi accessibles aux jeunes travailleurs migrants et l’actualisation de la cartographie des institutions de formation, des entreprises existantes et des maîtres artisans formateurs dans 5 régions de Côte d’Ivoire » paraît de bonne qualité et les deux consultants font preuve d’une expérience certaine dans les domaines d’étude.</w:t>
      </w:r>
    </w:p>
    <w:p w:rsidR="008111E9" w:rsidRDefault="008111E9"/>
    <w:p w:rsidR="008111E9" w:rsidRDefault="008111E9">
      <w:r>
        <w:t>Toutefois, la proposition me semble devoir être précisée et renforcée en ce qui concerne tant l’enquête auprès des jeunes migrants que celle auprès des entreprises des secteurs jugés porteurs, les deux étant d’ailleurs en partie liées.</w:t>
      </w:r>
    </w:p>
    <w:p w:rsidR="008111E9" w:rsidRDefault="008111E9"/>
    <w:p w:rsidR="008111E9" w:rsidRDefault="008111E9">
      <w:r>
        <w:t>La proposition présentée détaille la démarche auprès des personnes et institutions ressources, ainsi que celle des focus groups. L’enquête auprès des jeunes migrants est détaillée mais souffre d’imprécisions, quant à celle auprès des entreprises des secteurs porteurs elle n’apparaît pas clairement.</w:t>
      </w:r>
    </w:p>
    <w:p w:rsidR="008111E9" w:rsidRDefault="008111E9"/>
    <w:p w:rsidR="008111E9" w:rsidRDefault="008111E9">
      <w:r w:rsidRPr="00F7576C">
        <w:rPr>
          <w:i/>
        </w:rPr>
        <w:t>L’enquête auprès des jeunes migrants</w:t>
      </w:r>
      <w:r>
        <w:t xml:space="preserve"> se propose d’administrer un questionnaire à 30 à 50 jeunes dans chacune des 12 localités de l’étude, soit en tout 360 à 600 questionnaires individuels.</w:t>
      </w:r>
      <w:r w:rsidR="00DD2A17">
        <w:t xml:space="preserve"> 4 catégories de jeunes doivent être représentées : analphabètes d’une part et formés d’autre part, et pour chacune de ces deux catégories : sans emploi  d’une part et en emploi précaire d’autre part. La méthodologie suggère un choix aléatoire mais ne précise pas exactement comment une telle sélection peut s’opérer en l’absence de base de sondage identifiée, surtout si l’on veut que les quatre catégories précédemment </w:t>
      </w:r>
      <w:proofErr w:type="spellStart"/>
      <w:r w:rsidR="00CE089B">
        <w:t>pré-</w:t>
      </w:r>
      <w:r w:rsidR="00DD2A17">
        <w:t>définies</w:t>
      </w:r>
      <w:proofErr w:type="spellEnd"/>
      <w:r w:rsidR="00DD2A17">
        <w:t xml:space="preserve"> soient représentées. En l’absence de base de sondage</w:t>
      </w:r>
      <w:r w:rsidR="00CE089B">
        <w:t xml:space="preserve"> en effet</w:t>
      </w:r>
      <w:r w:rsidR="00DD2A17">
        <w:t xml:space="preserve">, la </w:t>
      </w:r>
      <w:r w:rsidR="00CE089B">
        <w:t xml:space="preserve">méthode de </w:t>
      </w:r>
      <w:r w:rsidR="00DD2A17">
        <w:t xml:space="preserve">sélection </w:t>
      </w:r>
      <w:r w:rsidR="00CE089B">
        <w:t>doit</w:t>
      </w:r>
      <w:r w:rsidR="00DD2A17">
        <w:t xml:space="preserve"> s’opérer</w:t>
      </w:r>
      <w:r w:rsidR="00CE089B">
        <w:t xml:space="preserve"> selon une modalité qui combine l’aléatoire et le systématique :</w:t>
      </w:r>
      <w:r w:rsidR="00DD2A17">
        <w:t xml:space="preserve"> la méthode des itinéraires par exemple </w:t>
      </w:r>
      <w:r w:rsidR="00CE089B">
        <w:t>qui consiste à</w:t>
      </w:r>
      <w:r w:rsidR="00DD2A17">
        <w:t xml:space="preserve"> dresse</w:t>
      </w:r>
      <w:r w:rsidR="00CE089B">
        <w:t>r</w:t>
      </w:r>
      <w:r w:rsidR="00DD2A17">
        <w:t xml:space="preserve"> un itinéraire </w:t>
      </w:r>
      <w:r w:rsidR="00CE089B">
        <w:t xml:space="preserve">exhaustif </w:t>
      </w:r>
      <w:r w:rsidR="00DD2A17">
        <w:t xml:space="preserve">qui parcourt l’ensemble de la localité </w:t>
      </w:r>
      <w:r w:rsidR="00CE089B">
        <w:t>(ou du ou des quartiers</w:t>
      </w:r>
      <w:r w:rsidR="00F7576C">
        <w:t xml:space="preserve"> où sont censés se concentrer les jeunes migrants</w:t>
      </w:r>
      <w:r w:rsidR="00CE089B">
        <w:t xml:space="preserve">) </w:t>
      </w:r>
      <w:r w:rsidR="00DD2A17">
        <w:t>et que l’on suit jusqu’à ce que 30 (ou 50) jeunes migrants aient été identifiés, mais alors il est peut probable que les 4 catégories précédentes soient représentées, sauf à utiliser la méthode des quotas</w:t>
      </w:r>
      <w:r w:rsidR="00CE089B">
        <w:t> : dès qu’un nombre suffisant de représentants d’une catégorie est sélectionné, on ne sélectionne sur l’itinéraire restant que des représentants des autres catégories. Une méthode pour sélectionner les jeunes migrants en emploi précaire serait de combiner la sélection avec l’enquête d’entreprises. En tout état de cause, il est essentiel de préciser comment le processus de sélection va être opéré, faute de quoi on peut douter de son caractère aléatoire.</w:t>
      </w:r>
    </w:p>
    <w:p w:rsidR="00F7576C" w:rsidRDefault="00F7576C"/>
    <w:p w:rsidR="006640EE" w:rsidRDefault="00F7576C">
      <w:r w:rsidRPr="00F7576C">
        <w:rPr>
          <w:i/>
        </w:rPr>
        <w:t>L’enquête auprès des entreprises</w:t>
      </w:r>
      <w:r>
        <w:t xml:space="preserve"> n’est pas présentée dans la méthodologie : il est seulement précisé que dans chaque localité, lors des focus groups, seront interrogés « en moyenne 10 responsables des structures étatiques et non étatiques impliquées dans la formation et l’insertion des jeunes, soit un total de 120 personnes ». Sauf à penser que des chefs d’entreprises </w:t>
      </w:r>
      <w:r w:rsidR="006640EE">
        <w:t xml:space="preserve">en feront partie, il n’est nulle part question de l’enquête auprès des entreprises. En fait les focus groups et les entretiens auprès des personnes ressources devraient permettre d’identifier dans chaque localité les secteur porteurs et une méthodologie devrait être présentée pour sélectionner un échantillon d’entreprises (y compris du secteur informel et artisanal) auxquelles serait administré un questionnaire approprié. On peut penser que ces entreprises se concentrent dans </w:t>
      </w:r>
      <w:r w:rsidR="006640EE">
        <w:lastRenderedPageBreak/>
        <w:t xml:space="preserve">certains quartiers, ce qui permettrait de déterminer une méthode de sélection comme pour les jeunes migrants. </w:t>
      </w:r>
    </w:p>
    <w:p w:rsidR="006640EE" w:rsidRDefault="006640EE"/>
    <w:p w:rsidR="00F7576C" w:rsidRDefault="006640EE">
      <w:r>
        <w:t>Si l’on combine les deux enquêtes, les jeunes migrants en situation d’emploi pourraient éventuellement être identifiés à travers l’enquête auprès des entreprises ; cependant la limitation de cette enquête aux secteurs porteurs en restreint la portée du point de vue des jeunes migrants.</w:t>
      </w:r>
    </w:p>
    <w:p w:rsidR="007E03DD" w:rsidRDefault="007E03DD"/>
    <w:p w:rsidR="007E03DD" w:rsidRPr="00F7576C" w:rsidRDefault="007E03DD">
      <w:r>
        <w:t>En ce qui concerne les questionnaires de ces deux enquêtes, ils seront bien entendu préparés une fois la méthodologie précisée et mise en œuvre : il serait cependant souhaitable que leurs grandes lignes soient plus détaillées qu’elles ne le sont à ce stade de la proposition.</w:t>
      </w:r>
    </w:p>
    <w:p w:rsidR="00CE089B" w:rsidRDefault="00CE089B"/>
    <w:p w:rsidR="00CE089B" w:rsidRPr="008111E9" w:rsidRDefault="00CE089B"/>
    <w:sectPr w:rsidR="00CE089B" w:rsidRPr="008111E9" w:rsidSect="00BD2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E9"/>
    <w:rsid w:val="006640EE"/>
    <w:rsid w:val="007E03DD"/>
    <w:rsid w:val="008111E9"/>
    <w:rsid w:val="00BD237A"/>
    <w:rsid w:val="00BE3847"/>
    <w:rsid w:val="00CE089B"/>
    <w:rsid w:val="00DD2A17"/>
    <w:rsid w:val="00F757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9C8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645</Words>
  <Characters>3548</Characters>
  <Application>Microsoft Macintosh Word</Application>
  <DocSecurity>0</DocSecurity>
  <Lines>29</Lines>
  <Paragraphs>8</Paragraphs>
  <ScaleCrop>false</ScaleCrop>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CHARMES</dc:creator>
  <cp:keywords/>
  <dc:description/>
  <cp:lastModifiedBy>jacques CHARMES</cp:lastModifiedBy>
  <cp:revision>1</cp:revision>
  <dcterms:created xsi:type="dcterms:W3CDTF">2016-04-24T11:59:00Z</dcterms:created>
  <dcterms:modified xsi:type="dcterms:W3CDTF">2016-04-24T13:15:00Z</dcterms:modified>
</cp:coreProperties>
</file>