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370" w:rsidRPr="00496370" w:rsidRDefault="00496370" w:rsidP="00496370">
      <w:pPr>
        <w:jc w:val="center"/>
        <w:rPr>
          <w:b/>
          <w:sz w:val="28"/>
          <w:szCs w:val="28"/>
          <w:lang w:val="fr-BE"/>
        </w:rPr>
      </w:pPr>
      <w:r w:rsidRPr="00496370">
        <w:rPr>
          <w:b/>
          <w:sz w:val="28"/>
          <w:szCs w:val="28"/>
          <w:lang w:val="fr-BE"/>
        </w:rPr>
        <w:t>Appel à manifestation d'intérêt Genre II</w:t>
      </w:r>
    </w:p>
    <w:p w:rsidR="00AB2702" w:rsidRPr="00496370" w:rsidRDefault="00496370" w:rsidP="00496370">
      <w:pPr>
        <w:jc w:val="center"/>
        <w:rPr>
          <w:b/>
          <w:sz w:val="28"/>
          <w:szCs w:val="28"/>
          <w:lang w:val="fr-BE"/>
        </w:rPr>
      </w:pPr>
      <w:r w:rsidRPr="00496370">
        <w:rPr>
          <w:b/>
          <w:sz w:val="28"/>
          <w:szCs w:val="28"/>
          <w:lang w:val="fr-BE"/>
        </w:rPr>
        <w:t>Questions et Réponses</w:t>
      </w:r>
    </w:p>
    <w:p w:rsidR="00786A9D" w:rsidRDefault="00786A9D" w:rsidP="002C03D0">
      <w:pPr>
        <w:rPr>
          <w:color w:val="1F497D"/>
          <w:lang w:val="fr-FR"/>
        </w:rPr>
      </w:pPr>
    </w:p>
    <w:p w:rsidR="002C03D0" w:rsidRDefault="00786A9D" w:rsidP="00786A9D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1. </w:t>
      </w:r>
      <w:r w:rsidR="002C03D0" w:rsidRPr="00786A9D">
        <w:rPr>
          <w:rFonts w:ascii="Times New Roman" w:hAnsi="Times New Roman" w:cs="Times New Roman"/>
          <w:sz w:val="24"/>
          <w:szCs w:val="24"/>
          <w:lang w:val="fr-FR"/>
        </w:rPr>
        <w:t>Dans la mesure où cette 2° phase annonce des ambitions à caractère économique, sur quels critères le zonage indicatif a-t-il été établi ?</w:t>
      </w:r>
    </w:p>
    <w:p w:rsidR="008A5925" w:rsidRPr="00315942" w:rsidRDefault="008A5925" w:rsidP="007D14E5">
      <w:pPr>
        <w:jc w:val="both"/>
        <w:rPr>
          <w:color w:val="548DD4" w:themeColor="text2" w:themeTint="99"/>
          <w:lang w:val="fr-BE"/>
        </w:rPr>
      </w:pPr>
      <w:r w:rsidRPr="00315942">
        <w:rPr>
          <w:color w:val="548DD4" w:themeColor="text2" w:themeTint="99"/>
          <w:lang w:val="fr-BE"/>
        </w:rPr>
        <w:t xml:space="preserve">Nous souhaitons une couverture équilibré de la RCA. Les villes ciblées sont aussi choisies en accord avec les autorités nationales, ce qui est essentiel pour la pérennisation du projet. </w:t>
      </w:r>
    </w:p>
    <w:p w:rsidR="008A5925" w:rsidRPr="00315942" w:rsidRDefault="008A5925" w:rsidP="007D14E5">
      <w:pPr>
        <w:jc w:val="both"/>
        <w:rPr>
          <w:color w:val="548DD4" w:themeColor="text2" w:themeTint="99"/>
          <w:lang w:val="fr-BE"/>
        </w:rPr>
      </w:pPr>
      <w:r w:rsidRPr="00315942">
        <w:rPr>
          <w:color w:val="548DD4" w:themeColor="text2" w:themeTint="99"/>
          <w:lang w:val="fr-BE"/>
        </w:rPr>
        <w:t xml:space="preserve">Cependant, l'appel ne se restreint pas à ces villes indiquées dans la note de cadrage, si la proposition est suffisamment de qualité sur les 3 axes de l'appel (social, économique et politique). </w:t>
      </w:r>
    </w:p>
    <w:p w:rsidR="002C03D0" w:rsidRDefault="00786A9D" w:rsidP="00786A9D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2. </w:t>
      </w:r>
      <w:r w:rsidR="002C03D0" w:rsidRPr="00786A9D">
        <w:rPr>
          <w:rFonts w:ascii="Times New Roman" w:hAnsi="Times New Roman" w:cs="Times New Roman"/>
          <w:sz w:val="24"/>
          <w:szCs w:val="24"/>
          <w:lang w:val="fr-FR"/>
        </w:rPr>
        <w:t>Si les critères de sélection ont été définis pour ces villes, peuvent-ils être utilisés de même pour d’autres localisations qui présenteraient les mêmes caractéristiques ?</w:t>
      </w:r>
    </w:p>
    <w:p w:rsidR="00315942" w:rsidRPr="00315942" w:rsidRDefault="00315942" w:rsidP="00786A9D">
      <w:pPr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  <w:lang w:val="fr-FR"/>
        </w:rPr>
      </w:pPr>
      <w:r w:rsidRPr="00315942">
        <w:rPr>
          <w:rFonts w:ascii="Times New Roman" w:hAnsi="Times New Roman" w:cs="Times New Roman"/>
          <w:color w:val="548DD4" w:themeColor="text2" w:themeTint="99"/>
          <w:sz w:val="24"/>
          <w:szCs w:val="24"/>
          <w:lang w:val="fr-FR"/>
        </w:rPr>
        <w:t xml:space="preserve">Oui, tout à fait. </w:t>
      </w:r>
    </w:p>
    <w:p w:rsidR="002C03D0" w:rsidRDefault="00786A9D" w:rsidP="00786A9D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3. </w:t>
      </w:r>
      <w:r w:rsidR="002C03D0" w:rsidRPr="00786A9D">
        <w:rPr>
          <w:rFonts w:ascii="Times New Roman" w:hAnsi="Times New Roman" w:cs="Times New Roman"/>
          <w:sz w:val="24"/>
          <w:szCs w:val="24"/>
          <w:lang w:val="fr-FR"/>
        </w:rPr>
        <w:t>Existe-t-il au niveau de la phase I des documents ou rapports de projet partageables ?</w:t>
      </w:r>
    </w:p>
    <w:p w:rsidR="005E43B4" w:rsidRPr="00956746" w:rsidRDefault="005E43B4" w:rsidP="005E43B4">
      <w:pPr>
        <w:jc w:val="both"/>
        <w:rPr>
          <w:color w:val="548DD4" w:themeColor="text2" w:themeTint="99"/>
          <w:lang w:val="fr-BE"/>
        </w:rPr>
      </w:pPr>
      <w:r w:rsidRPr="00956746">
        <w:rPr>
          <w:color w:val="548DD4" w:themeColor="text2" w:themeTint="99"/>
          <w:lang w:val="fr-BE"/>
        </w:rPr>
        <w:t xml:space="preserve">Concernant les documents/rapports de projets sur le Genre I, nous ne pouvons malheureusement pas les partager. Néanmoins, un résumé des résultats du Genre I est publié sur le Blog </w:t>
      </w:r>
      <w:proofErr w:type="spellStart"/>
      <w:r w:rsidRPr="00956746">
        <w:rPr>
          <w:color w:val="548DD4" w:themeColor="text2" w:themeTint="99"/>
          <w:lang w:val="fr-BE"/>
        </w:rPr>
        <w:t>Bêkou</w:t>
      </w:r>
      <w:proofErr w:type="spellEnd"/>
      <w:r w:rsidR="00956746">
        <w:rPr>
          <w:color w:val="548DD4" w:themeColor="text2" w:themeTint="99"/>
          <w:lang w:val="fr-BE"/>
        </w:rPr>
        <w:t xml:space="preserve"> (</w:t>
      </w:r>
      <w:r w:rsidR="00956746" w:rsidRPr="00956746">
        <w:rPr>
          <w:color w:val="548DD4" w:themeColor="text2" w:themeTint="99"/>
          <w:lang w:val="fr-BE"/>
        </w:rPr>
        <w:t>http://capacity4dev.ec.europa.eu/trust-fund-bekou/blogs</w:t>
      </w:r>
      <w:r w:rsidR="00956746">
        <w:rPr>
          <w:color w:val="548DD4" w:themeColor="text2" w:themeTint="99"/>
          <w:lang w:val="fr-BE"/>
        </w:rPr>
        <w:t>)</w:t>
      </w:r>
      <w:r w:rsidRPr="00956746">
        <w:rPr>
          <w:color w:val="548DD4" w:themeColor="text2" w:themeTint="99"/>
          <w:lang w:val="fr-BE"/>
        </w:rPr>
        <w:t>. Cela donne une idée des activités mises en œuvre dans le cadre du Genre I.   </w:t>
      </w:r>
    </w:p>
    <w:p w:rsidR="00BA3365" w:rsidRDefault="00786A9D" w:rsidP="00786A9D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val="fr-BE"/>
        </w:rPr>
      </w:pPr>
      <w:r w:rsidRPr="00786A9D">
        <w:rPr>
          <w:rFonts w:ascii="Times New Roman" w:eastAsia="Times New Roman" w:hAnsi="Times New Roman" w:cs="Times New Roman"/>
          <w:iCs/>
          <w:sz w:val="24"/>
          <w:szCs w:val="24"/>
          <w:lang w:val="fr-BE"/>
        </w:rPr>
        <w:t xml:space="preserve">4. </w:t>
      </w:r>
      <w:r>
        <w:rPr>
          <w:rFonts w:ascii="Times New Roman" w:eastAsia="Times New Roman" w:hAnsi="Times New Roman" w:cs="Times New Roman"/>
          <w:iCs/>
          <w:sz w:val="24"/>
          <w:szCs w:val="24"/>
          <w:lang w:val="fr-BE"/>
        </w:rPr>
        <w:t>Est-</w:t>
      </w:r>
      <w:r w:rsidR="00091B33" w:rsidRPr="00786A9D">
        <w:rPr>
          <w:rFonts w:ascii="Times New Roman" w:eastAsia="Times New Roman" w:hAnsi="Times New Roman" w:cs="Times New Roman"/>
          <w:iCs/>
          <w:sz w:val="24"/>
          <w:szCs w:val="24"/>
          <w:lang w:val="fr-BE"/>
        </w:rPr>
        <w:t>ce que l’appe</w:t>
      </w:r>
      <w:r>
        <w:rPr>
          <w:rFonts w:ascii="Times New Roman" w:eastAsia="Times New Roman" w:hAnsi="Times New Roman" w:cs="Times New Roman"/>
          <w:iCs/>
          <w:sz w:val="24"/>
          <w:szCs w:val="24"/>
          <w:lang w:val="fr-BE"/>
        </w:rPr>
        <w:t xml:space="preserve">l concerne uniquement les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val="fr-BE"/>
        </w:rPr>
        <w:t>ONGs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val="fr-BE"/>
        </w:rPr>
        <w:t xml:space="preserve"> i</w:t>
      </w:r>
      <w:r w:rsidR="00091B33" w:rsidRPr="00786A9D">
        <w:rPr>
          <w:rFonts w:ascii="Times New Roman" w:eastAsia="Times New Roman" w:hAnsi="Times New Roman" w:cs="Times New Roman"/>
          <w:iCs/>
          <w:sz w:val="24"/>
          <w:szCs w:val="24"/>
          <w:lang w:val="fr-BE"/>
        </w:rPr>
        <w:t xml:space="preserve">nternationales ou bien les </w:t>
      </w:r>
      <w:proofErr w:type="spellStart"/>
      <w:r w:rsidR="00091B33" w:rsidRPr="00786A9D">
        <w:rPr>
          <w:rFonts w:ascii="Times New Roman" w:eastAsia="Times New Roman" w:hAnsi="Times New Roman" w:cs="Times New Roman"/>
          <w:iCs/>
          <w:sz w:val="24"/>
          <w:szCs w:val="24"/>
          <w:lang w:val="fr-BE"/>
        </w:rPr>
        <w:t>ONGs</w:t>
      </w:r>
      <w:proofErr w:type="spellEnd"/>
      <w:r w:rsidR="00091B33" w:rsidRPr="00786A9D">
        <w:rPr>
          <w:rFonts w:ascii="Times New Roman" w:eastAsia="Times New Roman" w:hAnsi="Times New Roman" w:cs="Times New Roman"/>
          <w:iCs/>
          <w:sz w:val="24"/>
          <w:szCs w:val="24"/>
          <w:lang w:val="fr-BE"/>
        </w:rPr>
        <w:t xml:space="preserve"> nationales </w:t>
      </w:r>
      <w:r>
        <w:rPr>
          <w:rFonts w:ascii="Times New Roman" w:eastAsia="Times New Roman" w:hAnsi="Times New Roman" w:cs="Times New Roman"/>
          <w:iCs/>
          <w:sz w:val="24"/>
          <w:szCs w:val="24"/>
          <w:lang w:val="fr-BE"/>
        </w:rPr>
        <w:t>sont-elles également éligibles</w:t>
      </w:r>
      <w:r w:rsidR="00091B33" w:rsidRPr="00786A9D">
        <w:rPr>
          <w:rFonts w:ascii="Times New Roman" w:eastAsia="Times New Roman" w:hAnsi="Times New Roman" w:cs="Times New Roman"/>
          <w:iCs/>
          <w:sz w:val="24"/>
          <w:szCs w:val="24"/>
          <w:lang w:val="fr-BE"/>
        </w:rPr>
        <w:t xml:space="preserve">? </w:t>
      </w:r>
    </w:p>
    <w:p w:rsidR="00A83B0F" w:rsidRPr="00A83B0F" w:rsidRDefault="00A83B0F" w:rsidP="00786A9D">
      <w:pPr>
        <w:jc w:val="both"/>
        <w:rPr>
          <w:rFonts w:ascii="Times New Roman" w:eastAsia="Times New Roman" w:hAnsi="Times New Roman" w:cs="Times New Roman"/>
          <w:iCs/>
          <w:color w:val="548DD4" w:themeColor="text2" w:themeTint="99"/>
          <w:sz w:val="24"/>
          <w:szCs w:val="24"/>
          <w:lang w:val="fr-BE"/>
        </w:rPr>
      </w:pPr>
      <w:r>
        <w:rPr>
          <w:rFonts w:ascii="Times New Roman" w:eastAsia="Times New Roman" w:hAnsi="Times New Roman" w:cs="Times New Roman"/>
          <w:iCs/>
          <w:color w:val="548DD4" w:themeColor="text2" w:themeTint="99"/>
          <w:sz w:val="24"/>
          <w:szCs w:val="24"/>
          <w:lang w:val="fr-BE"/>
        </w:rPr>
        <w:t xml:space="preserve">Les </w:t>
      </w:r>
      <w:proofErr w:type="spellStart"/>
      <w:r>
        <w:rPr>
          <w:rFonts w:ascii="Times New Roman" w:eastAsia="Times New Roman" w:hAnsi="Times New Roman" w:cs="Times New Roman"/>
          <w:iCs/>
          <w:color w:val="548DD4" w:themeColor="text2" w:themeTint="99"/>
          <w:sz w:val="24"/>
          <w:szCs w:val="24"/>
          <w:lang w:val="fr-BE"/>
        </w:rPr>
        <w:t>ONGs</w:t>
      </w:r>
      <w:proofErr w:type="spellEnd"/>
      <w:r>
        <w:rPr>
          <w:rFonts w:ascii="Times New Roman" w:eastAsia="Times New Roman" w:hAnsi="Times New Roman" w:cs="Times New Roman"/>
          <w:iCs/>
          <w:color w:val="548DD4" w:themeColor="text2" w:themeTint="99"/>
          <w:sz w:val="24"/>
          <w:szCs w:val="24"/>
          <w:lang w:val="fr-BE"/>
        </w:rPr>
        <w:t xml:space="preserve"> nationales doivent se mettre en consortium avec une ONG inte</w:t>
      </w:r>
      <w:r w:rsidR="006562F4">
        <w:rPr>
          <w:rFonts w:ascii="Times New Roman" w:eastAsia="Times New Roman" w:hAnsi="Times New Roman" w:cs="Times New Roman"/>
          <w:iCs/>
          <w:color w:val="548DD4" w:themeColor="text2" w:themeTint="99"/>
          <w:sz w:val="24"/>
          <w:szCs w:val="24"/>
          <w:lang w:val="fr-BE"/>
        </w:rPr>
        <w:t xml:space="preserve">rnationale pour être éligibles. </w:t>
      </w:r>
    </w:p>
    <w:p w:rsidR="00F32759" w:rsidRDefault="00786A9D" w:rsidP="00786A9D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86A9D">
        <w:rPr>
          <w:rFonts w:ascii="Times New Roman" w:eastAsia="Times New Roman" w:hAnsi="Times New Roman" w:cs="Times New Roman"/>
          <w:iCs/>
          <w:sz w:val="24"/>
          <w:szCs w:val="24"/>
          <w:lang w:val="fr-BE"/>
        </w:rPr>
        <w:t>5.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fr-BE"/>
        </w:rPr>
        <w:t xml:space="preserve"> </w:t>
      </w:r>
      <w:r w:rsidR="00F32759" w:rsidRPr="00786A9D">
        <w:rPr>
          <w:rFonts w:ascii="Times New Roman" w:hAnsi="Times New Roman" w:cs="Times New Roman"/>
          <w:sz w:val="24"/>
          <w:szCs w:val="24"/>
          <w:lang w:val="fr-FR"/>
        </w:rPr>
        <w:t xml:space="preserve">Dans le cas où nous options pour la première formule </w:t>
      </w:r>
      <w:r w:rsidR="00F32759" w:rsidRPr="00786A9D">
        <w:rPr>
          <w:rFonts w:ascii="Times New Roman" w:hAnsi="Times New Roman" w:cs="Times New Roman"/>
          <w:b/>
          <w:bCs/>
          <w:sz w:val="24"/>
          <w:szCs w:val="24"/>
          <w:lang w:val="fr-FR"/>
        </w:rPr>
        <w:t>Bangui + au moins 2 autres villes</w:t>
      </w:r>
      <w:r w:rsidR="00F32759" w:rsidRPr="00786A9D">
        <w:rPr>
          <w:rFonts w:ascii="Times New Roman" w:hAnsi="Times New Roman" w:cs="Times New Roman"/>
          <w:sz w:val="24"/>
          <w:szCs w:val="24"/>
          <w:lang w:val="fr-FR"/>
        </w:rPr>
        <w:t> : nous souhaiterions savoir si les fonds seront supérieurs à 400.000 si nous décidons d’œuvrer sur 4 villes ?</w:t>
      </w:r>
      <w:r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F32759" w:rsidRPr="00786A9D">
        <w:rPr>
          <w:rFonts w:ascii="Times New Roman" w:hAnsi="Times New Roman" w:cs="Times New Roman"/>
          <w:sz w:val="24"/>
          <w:szCs w:val="24"/>
          <w:lang w:val="fr-FR"/>
        </w:rPr>
        <w:t>En d’autres termes, y a-t-il un montant proportionnel au nombre de villes sur lesquelles nous travaillons ?</w:t>
      </w:r>
    </w:p>
    <w:p w:rsidR="00BF4414" w:rsidRPr="00786A9D" w:rsidRDefault="00BF4414" w:rsidP="00786A9D">
      <w:pPr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35685E">
        <w:rPr>
          <w:rFonts w:ascii="Times New Roman" w:hAnsi="Times New Roman" w:cs="Times New Roman"/>
          <w:color w:val="548DD4" w:themeColor="text2" w:themeTint="99"/>
          <w:sz w:val="24"/>
          <w:szCs w:val="24"/>
          <w:lang w:val="fr-FR"/>
        </w:rPr>
        <w:t xml:space="preserve">Non, le montant maximum pour les villes hors Bangui reste 400,000 euros. </w:t>
      </w:r>
    </w:p>
    <w:p w:rsidR="00F32759" w:rsidRDefault="00786A9D" w:rsidP="00786A9D">
      <w:pPr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BE"/>
        </w:rPr>
        <w:t xml:space="preserve">6. </w:t>
      </w:r>
      <w:r w:rsidR="00F32759" w:rsidRPr="00786A9D">
        <w:rPr>
          <w:rFonts w:ascii="Times New Roman" w:hAnsi="Times New Roman"/>
          <w:sz w:val="24"/>
          <w:szCs w:val="24"/>
          <w:lang w:val="fr-FR"/>
        </w:rPr>
        <w:t xml:space="preserve">Pouvez-vous nous confirmer que la proposition peut être axée sur un seul des différents volets (social, économique et politique) proposés ? </w:t>
      </w:r>
    </w:p>
    <w:p w:rsidR="00FD02BD" w:rsidRPr="00FD02BD" w:rsidRDefault="00FD02BD" w:rsidP="00786A9D">
      <w:pPr>
        <w:jc w:val="both"/>
        <w:rPr>
          <w:rFonts w:ascii="Times New Roman" w:hAnsi="Times New Roman"/>
          <w:color w:val="548DD4" w:themeColor="text2" w:themeTint="99"/>
          <w:sz w:val="24"/>
          <w:szCs w:val="24"/>
          <w:lang w:val="fr-FR"/>
        </w:rPr>
      </w:pPr>
      <w:r w:rsidRPr="00FD02BD">
        <w:rPr>
          <w:rFonts w:ascii="Times New Roman" w:hAnsi="Times New Roman"/>
          <w:color w:val="548DD4" w:themeColor="text2" w:themeTint="99"/>
          <w:sz w:val="24"/>
          <w:szCs w:val="24"/>
          <w:lang w:val="fr-FR"/>
        </w:rPr>
        <w:t xml:space="preserve">La proposition reste éligible même avec </w:t>
      </w:r>
      <w:r>
        <w:rPr>
          <w:rFonts w:ascii="Times New Roman" w:hAnsi="Times New Roman"/>
          <w:color w:val="548DD4" w:themeColor="text2" w:themeTint="99"/>
          <w:sz w:val="24"/>
          <w:szCs w:val="24"/>
          <w:lang w:val="fr-FR"/>
        </w:rPr>
        <w:t>un seul volet couvert. Néanmoins</w:t>
      </w:r>
      <w:r w:rsidRPr="00FD02BD">
        <w:rPr>
          <w:rFonts w:ascii="Times New Roman" w:hAnsi="Times New Roman"/>
          <w:color w:val="548DD4" w:themeColor="text2" w:themeTint="99"/>
          <w:sz w:val="24"/>
          <w:szCs w:val="24"/>
          <w:lang w:val="fr-FR"/>
        </w:rPr>
        <w:t>, la qualité du projet est aussi évaluée par rapport à la capacité du projet à générer des synergies et multiplicateurs d'impact en combinant les 3 volets.</w:t>
      </w:r>
      <w:r>
        <w:rPr>
          <w:rFonts w:ascii="Times New Roman" w:hAnsi="Times New Roman"/>
          <w:color w:val="548DD4" w:themeColor="text2" w:themeTint="99"/>
          <w:sz w:val="24"/>
          <w:szCs w:val="24"/>
          <w:lang w:val="fr-FR"/>
        </w:rPr>
        <w:t xml:space="preserve"> </w:t>
      </w:r>
      <w:r w:rsidRPr="00FD02BD">
        <w:rPr>
          <w:rFonts w:ascii="Times New Roman" w:hAnsi="Times New Roman"/>
          <w:color w:val="548DD4" w:themeColor="text2" w:themeTint="99"/>
          <w:sz w:val="24"/>
          <w:szCs w:val="24"/>
          <w:lang w:val="fr-FR"/>
        </w:rPr>
        <w:t xml:space="preserve">  </w:t>
      </w:r>
    </w:p>
    <w:p w:rsidR="00F32759" w:rsidRDefault="00786A9D" w:rsidP="00786A9D">
      <w:pPr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7. </w:t>
      </w:r>
      <w:r w:rsidR="00F32759" w:rsidRPr="00786A9D">
        <w:rPr>
          <w:rFonts w:ascii="Times New Roman" w:hAnsi="Times New Roman"/>
          <w:sz w:val="24"/>
          <w:szCs w:val="24"/>
          <w:lang w:val="fr-FR"/>
        </w:rPr>
        <w:t xml:space="preserve">Ciblage : les zones couvertes peuvent-elles être de nature rurale, voire cibler les populations en brousse parfois enclavées, et non de nature urbaine/péri-urbaine ? </w:t>
      </w:r>
    </w:p>
    <w:p w:rsidR="00FD02BD" w:rsidRPr="00786A9D" w:rsidRDefault="00FD02BD" w:rsidP="00FD02BD">
      <w:pPr>
        <w:jc w:val="both"/>
        <w:rPr>
          <w:rFonts w:ascii="Times New Roman" w:hAnsi="Times New Roman"/>
          <w:sz w:val="24"/>
          <w:szCs w:val="24"/>
          <w:lang w:val="fr-FR"/>
        </w:rPr>
      </w:pPr>
      <w:r w:rsidRPr="00FD02BD">
        <w:rPr>
          <w:rFonts w:ascii="Times New Roman" w:hAnsi="Times New Roman"/>
          <w:color w:val="548DD4" w:themeColor="text2" w:themeTint="99"/>
          <w:sz w:val="24"/>
          <w:szCs w:val="24"/>
          <w:lang w:val="fr-FR"/>
        </w:rPr>
        <w:lastRenderedPageBreak/>
        <w:t xml:space="preserve">Oui, en effet. Il faut juste tenir en compte </w:t>
      </w:r>
      <w:proofErr w:type="gramStart"/>
      <w:r w:rsidRPr="00FD02BD">
        <w:rPr>
          <w:rFonts w:ascii="Times New Roman" w:hAnsi="Times New Roman"/>
          <w:color w:val="548DD4" w:themeColor="text2" w:themeTint="99"/>
          <w:sz w:val="24"/>
          <w:szCs w:val="24"/>
          <w:lang w:val="fr-FR"/>
        </w:rPr>
        <w:t>l'objectif d'atteindre au moins 15,000 femmes et jeunes filles</w:t>
      </w:r>
      <w:proofErr w:type="gramEnd"/>
      <w:r w:rsidRPr="00FD02BD">
        <w:rPr>
          <w:rFonts w:ascii="Times New Roman" w:hAnsi="Times New Roman"/>
          <w:color w:val="548DD4" w:themeColor="text2" w:themeTint="99"/>
          <w:sz w:val="24"/>
          <w:szCs w:val="24"/>
          <w:lang w:val="fr-FR"/>
        </w:rPr>
        <w:t xml:space="preserve"> avec ce programme. Ceci ne veut pourtant pas dire qu'un partenaire doit atteindre cet objectif à lui seul, mais il faut prendre en compte le rapport coût/bénéficiaire et qu'on veut atteindre le plus de bénéficiaires possibles</w:t>
      </w:r>
      <w:r w:rsidR="004672A3">
        <w:rPr>
          <w:rFonts w:ascii="Times New Roman" w:hAnsi="Times New Roman"/>
          <w:color w:val="548DD4" w:themeColor="text2" w:themeTint="99"/>
          <w:sz w:val="24"/>
          <w:szCs w:val="24"/>
          <w:lang w:val="fr-FR"/>
        </w:rPr>
        <w:t xml:space="preserve"> (tout en assurant la qualité des activités bien sûr)</w:t>
      </w:r>
      <w:r w:rsidRPr="00FD02BD">
        <w:rPr>
          <w:rFonts w:ascii="Times New Roman" w:hAnsi="Times New Roman"/>
          <w:color w:val="548DD4" w:themeColor="text2" w:themeTint="99"/>
          <w:sz w:val="24"/>
          <w:szCs w:val="24"/>
          <w:lang w:val="fr-FR"/>
        </w:rPr>
        <w:t xml:space="preserve">. </w:t>
      </w:r>
      <w:r>
        <w:rPr>
          <w:rFonts w:ascii="Times New Roman" w:hAnsi="Times New Roman"/>
          <w:sz w:val="24"/>
          <w:szCs w:val="24"/>
          <w:lang w:val="fr-FR"/>
        </w:rPr>
        <w:t xml:space="preserve">   </w:t>
      </w:r>
    </w:p>
    <w:p w:rsidR="008B36BB" w:rsidRDefault="00A40424" w:rsidP="00A40424">
      <w:pPr>
        <w:autoSpaceDE w:val="0"/>
        <w:autoSpaceDN w:val="0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8. </w:t>
      </w:r>
      <w:r w:rsidR="008B36BB" w:rsidRPr="00A40424">
        <w:rPr>
          <w:rFonts w:ascii="Times New Roman" w:hAnsi="Times New Roman"/>
          <w:b/>
          <w:bCs/>
          <w:sz w:val="24"/>
          <w:szCs w:val="24"/>
          <w:lang w:val="fr-FR"/>
        </w:rPr>
        <w:t xml:space="preserve">L'objectif spécifique </w:t>
      </w:r>
      <w:r w:rsidR="008B36BB" w:rsidRPr="00A40424">
        <w:rPr>
          <w:rFonts w:ascii="Times New Roman" w:hAnsi="Times New Roman"/>
          <w:sz w:val="24"/>
          <w:szCs w:val="24"/>
          <w:lang w:val="fr-FR"/>
        </w:rPr>
        <w:t>d’atteindre au moins 15,000 femmes et jeunes filles fait-elle référence à l’ensemble des bénéfici</w:t>
      </w:r>
      <w:r>
        <w:rPr>
          <w:rFonts w:ascii="Times New Roman" w:hAnsi="Times New Roman"/>
          <w:sz w:val="24"/>
          <w:szCs w:val="24"/>
          <w:lang w:val="fr-FR"/>
        </w:rPr>
        <w:t>aires (directs et indirects) ? O</w:t>
      </w:r>
      <w:r w:rsidR="008B36BB" w:rsidRPr="00A40424">
        <w:rPr>
          <w:rFonts w:ascii="Times New Roman" w:hAnsi="Times New Roman"/>
          <w:sz w:val="24"/>
          <w:szCs w:val="24"/>
          <w:lang w:val="fr-FR"/>
        </w:rPr>
        <w:t>u se</w:t>
      </w:r>
      <w:r>
        <w:rPr>
          <w:rFonts w:ascii="Times New Roman" w:hAnsi="Times New Roman"/>
          <w:sz w:val="24"/>
          <w:szCs w:val="24"/>
          <w:lang w:val="fr-FR"/>
        </w:rPr>
        <w:t>ulement une des 2 catégories ? S</w:t>
      </w:r>
      <w:r w:rsidR="008B36BB" w:rsidRPr="00A40424">
        <w:rPr>
          <w:rFonts w:ascii="Times New Roman" w:hAnsi="Times New Roman"/>
          <w:sz w:val="24"/>
          <w:szCs w:val="24"/>
          <w:lang w:val="fr-FR"/>
        </w:rPr>
        <w:t>i oui laquelle</w:t>
      </w:r>
      <w:r>
        <w:rPr>
          <w:rFonts w:ascii="Times New Roman" w:hAnsi="Times New Roman"/>
          <w:sz w:val="24"/>
          <w:szCs w:val="24"/>
          <w:lang w:val="fr-FR"/>
        </w:rPr>
        <w:t xml:space="preserve">? </w:t>
      </w:r>
      <w:r w:rsidR="008B36BB" w:rsidRPr="00A40424">
        <w:rPr>
          <w:rFonts w:ascii="Times New Roman" w:hAnsi="Times New Roman"/>
          <w:sz w:val="24"/>
          <w:szCs w:val="24"/>
          <w:lang w:val="fr-FR"/>
        </w:rPr>
        <w:t> </w:t>
      </w:r>
    </w:p>
    <w:p w:rsidR="004672A3" w:rsidRPr="004672A3" w:rsidRDefault="004672A3" w:rsidP="00A40424">
      <w:pPr>
        <w:autoSpaceDE w:val="0"/>
        <w:autoSpaceDN w:val="0"/>
        <w:jc w:val="both"/>
        <w:rPr>
          <w:rFonts w:ascii="Times New Roman" w:hAnsi="Times New Roman"/>
          <w:color w:val="548DD4" w:themeColor="text2" w:themeTint="99"/>
          <w:sz w:val="24"/>
          <w:szCs w:val="24"/>
          <w:lang w:val="fr-FR"/>
        </w:rPr>
      </w:pPr>
      <w:r w:rsidRPr="004672A3">
        <w:rPr>
          <w:rFonts w:ascii="Times New Roman" w:hAnsi="Times New Roman"/>
          <w:color w:val="548DD4" w:themeColor="text2" w:themeTint="99"/>
          <w:sz w:val="24"/>
          <w:szCs w:val="24"/>
          <w:lang w:val="fr-FR"/>
        </w:rPr>
        <w:t>Ce</w:t>
      </w:r>
      <w:r>
        <w:rPr>
          <w:rFonts w:ascii="Times New Roman" w:hAnsi="Times New Roman"/>
          <w:color w:val="548DD4" w:themeColor="text2" w:themeTint="99"/>
          <w:sz w:val="24"/>
          <w:szCs w:val="24"/>
          <w:lang w:val="fr-FR"/>
        </w:rPr>
        <w:t xml:space="preserve"> sont les bénéficiaires directs. </w:t>
      </w:r>
    </w:p>
    <w:p w:rsidR="008B36BB" w:rsidRDefault="00A40424" w:rsidP="00A40424">
      <w:pPr>
        <w:autoSpaceDE w:val="0"/>
        <w:autoSpaceDN w:val="0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9. </w:t>
      </w:r>
      <w:r w:rsidR="008B36BB" w:rsidRPr="00A40424">
        <w:rPr>
          <w:rFonts w:ascii="Times New Roman" w:hAnsi="Times New Roman"/>
          <w:sz w:val="24"/>
          <w:szCs w:val="24"/>
          <w:lang w:val="fr-FR"/>
        </w:rPr>
        <w:t xml:space="preserve">Les hommes/leaders communautaires/enfants bénéficiaires de sensibilisation pourraient-ils être inclus dans les bénéficiaires ? </w:t>
      </w:r>
    </w:p>
    <w:p w:rsidR="00153442" w:rsidRPr="00A40424" w:rsidRDefault="005B172F" w:rsidP="00A40424">
      <w:pPr>
        <w:autoSpaceDE w:val="0"/>
        <w:autoSpaceDN w:val="0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color w:val="548DD4" w:themeColor="text2" w:themeTint="99"/>
          <w:sz w:val="24"/>
          <w:szCs w:val="24"/>
          <w:lang w:val="fr-FR"/>
        </w:rPr>
        <w:t>Oui, en effet</w:t>
      </w:r>
      <w:r w:rsidR="00153442" w:rsidRPr="00153442">
        <w:rPr>
          <w:rFonts w:ascii="Times New Roman" w:hAnsi="Times New Roman"/>
          <w:color w:val="548DD4" w:themeColor="text2" w:themeTint="99"/>
          <w:sz w:val="24"/>
          <w:szCs w:val="24"/>
          <w:lang w:val="fr-FR"/>
        </w:rPr>
        <w:t>.</w:t>
      </w:r>
      <w:r>
        <w:rPr>
          <w:rFonts w:ascii="Times New Roman" w:hAnsi="Times New Roman"/>
          <w:color w:val="548DD4" w:themeColor="text2" w:themeTint="99"/>
          <w:sz w:val="24"/>
          <w:szCs w:val="24"/>
          <w:lang w:val="fr-FR"/>
        </w:rPr>
        <w:t xml:space="preserve"> A titre indicatif, 10-15% des bénéficiaires du programme Genre I sont des hommes.     </w:t>
      </w:r>
      <w:r w:rsidR="00DD6DA9">
        <w:rPr>
          <w:rFonts w:ascii="Times New Roman" w:hAnsi="Times New Roman"/>
          <w:color w:val="548DD4" w:themeColor="text2" w:themeTint="99"/>
          <w:sz w:val="24"/>
          <w:szCs w:val="24"/>
          <w:lang w:val="fr-FR"/>
        </w:rPr>
        <w:t xml:space="preserve"> </w:t>
      </w:r>
      <w:r w:rsidR="00153442" w:rsidRPr="00153442">
        <w:rPr>
          <w:rFonts w:ascii="Times New Roman" w:hAnsi="Times New Roman"/>
          <w:color w:val="548DD4" w:themeColor="text2" w:themeTint="99"/>
          <w:sz w:val="24"/>
          <w:szCs w:val="24"/>
          <w:lang w:val="fr-FR"/>
        </w:rPr>
        <w:t xml:space="preserve"> </w:t>
      </w:r>
    </w:p>
    <w:p w:rsidR="008B36BB" w:rsidRPr="004D254C" w:rsidRDefault="004D254C" w:rsidP="004D254C">
      <w:pPr>
        <w:autoSpaceDE w:val="0"/>
        <w:autoSpaceDN w:val="0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bCs/>
          <w:sz w:val="24"/>
          <w:szCs w:val="24"/>
          <w:lang w:val="fr-FR"/>
        </w:rPr>
        <w:t xml:space="preserve">10. </w:t>
      </w:r>
      <w:r w:rsidR="008B36BB" w:rsidRPr="004D254C">
        <w:rPr>
          <w:rFonts w:ascii="Times New Roman" w:hAnsi="Times New Roman"/>
          <w:b/>
          <w:bCs/>
          <w:sz w:val="24"/>
          <w:szCs w:val="24"/>
          <w:lang w:val="fr-FR"/>
        </w:rPr>
        <w:t xml:space="preserve">A la lecture  du § 3.3.3 "La Maison de l'Espoir" </w:t>
      </w:r>
      <w:r w:rsidR="008B36BB" w:rsidRPr="004D254C">
        <w:rPr>
          <w:rFonts w:ascii="Times New Roman" w:hAnsi="Times New Roman"/>
          <w:sz w:val="24"/>
          <w:szCs w:val="24"/>
          <w:lang w:val="fr-FR"/>
        </w:rPr>
        <w:t>sur les indicateurs SMART ci-dessous, pouvez-vous confirmer l’obligation pour l’ONG sélectionnée sur le projet à Bangui de faire vivre/gérer La Maison de l’Espoir</w:t>
      </w:r>
      <w:r>
        <w:rPr>
          <w:rFonts w:ascii="Times New Roman" w:hAnsi="Times New Roman"/>
          <w:sz w:val="24"/>
          <w:szCs w:val="24"/>
          <w:lang w:val="fr-FR"/>
        </w:rPr>
        <w:t xml:space="preserve">. </w:t>
      </w:r>
      <w:r w:rsidR="008B36BB" w:rsidRPr="004D254C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:rsidR="008B36BB" w:rsidRPr="00786A9D" w:rsidRDefault="008B36BB" w:rsidP="00786A9D">
      <w:p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86A9D">
        <w:rPr>
          <w:rFonts w:ascii="Times New Roman" w:hAnsi="Times New Roman" w:cs="Times New Roman"/>
          <w:sz w:val="24"/>
          <w:szCs w:val="24"/>
          <w:lang w:val="fr-FR"/>
        </w:rPr>
        <w:t>- Nombre de femmes sollicitant le soutien et les services de la "Maison de l'Espoir";</w:t>
      </w:r>
    </w:p>
    <w:p w:rsidR="008B36BB" w:rsidRDefault="008B36BB" w:rsidP="00786A9D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86A9D">
        <w:rPr>
          <w:rFonts w:ascii="Times New Roman" w:hAnsi="Times New Roman" w:cs="Times New Roman"/>
          <w:sz w:val="24"/>
          <w:szCs w:val="24"/>
          <w:lang w:val="fr-FR"/>
        </w:rPr>
        <w:t>- Nombre de femmes ayant bénéficié des services fournis par la "Maison de l'Espoir".</w:t>
      </w:r>
    </w:p>
    <w:p w:rsidR="005B172F" w:rsidRDefault="005B172F" w:rsidP="00786A9D">
      <w:pPr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  <w:lang w:val="fr-FR"/>
        </w:rPr>
      </w:pPr>
      <w:r>
        <w:rPr>
          <w:rFonts w:ascii="Times New Roman" w:hAnsi="Times New Roman" w:cs="Times New Roman"/>
          <w:color w:val="548DD4" w:themeColor="text2" w:themeTint="99"/>
          <w:sz w:val="24"/>
          <w:szCs w:val="24"/>
          <w:lang w:val="fr-FR"/>
        </w:rPr>
        <w:t>Oui, l'ONG qui fait une proposition ciblant Bangui doit y inclure des activités pour la Maison de l'Espoir. Il est prévu qu</w:t>
      </w:r>
      <w:r w:rsidR="00774121">
        <w:rPr>
          <w:rFonts w:ascii="Times New Roman" w:hAnsi="Times New Roman" w:cs="Times New Roman"/>
          <w:color w:val="548DD4" w:themeColor="text2" w:themeTint="99"/>
          <w:sz w:val="24"/>
          <w:szCs w:val="24"/>
          <w:lang w:val="fr-FR"/>
        </w:rPr>
        <w:t>'un Mémorandum d'entente avec le Ministère des Affaires Sociales mette à disposition la Maison de l'Espoir au partenaire sélect</w:t>
      </w:r>
      <w:bookmarkStart w:id="0" w:name="_GoBack"/>
      <w:bookmarkEnd w:id="0"/>
      <w:r w:rsidR="00774121">
        <w:rPr>
          <w:rFonts w:ascii="Times New Roman" w:hAnsi="Times New Roman" w:cs="Times New Roman"/>
          <w:color w:val="548DD4" w:themeColor="text2" w:themeTint="99"/>
          <w:sz w:val="24"/>
          <w:szCs w:val="24"/>
          <w:lang w:val="fr-FR"/>
        </w:rPr>
        <w:t xml:space="preserve">ionné. </w:t>
      </w:r>
      <w:r>
        <w:rPr>
          <w:rFonts w:ascii="Times New Roman" w:hAnsi="Times New Roman" w:cs="Times New Roman"/>
          <w:color w:val="548DD4" w:themeColor="text2" w:themeTint="99"/>
          <w:sz w:val="24"/>
          <w:szCs w:val="24"/>
          <w:lang w:val="fr-FR"/>
        </w:rPr>
        <w:t xml:space="preserve"> </w:t>
      </w:r>
    </w:p>
    <w:p w:rsidR="00A02D3E" w:rsidRDefault="00A02D3E" w:rsidP="00A02D3E">
      <w:pPr>
        <w:jc w:val="both"/>
        <w:rPr>
          <w:lang w:val="fr-FR"/>
        </w:rPr>
      </w:pPr>
      <w:r w:rsidRPr="00A02D3E">
        <w:rPr>
          <w:lang w:val="fr-FR"/>
        </w:rPr>
        <w:t xml:space="preserve">11. </w:t>
      </w:r>
      <w:r w:rsidRPr="00A02D3E">
        <w:rPr>
          <w:lang w:val="fr-FR"/>
        </w:rPr>
        <w:t xml:space="preserve">Concernant  le TF </w:t>
      </w:r>
      <w:proofErr w:type="spellStart"/>
      <w:r w:rsidRPr="00A02D3E">
        <w:rPr>
          <w:lang w:val="fr-FR"/>
        </w:rPr>
        <w:t>Bêkou</w:t>
      </w:r>
      <w:proofErr w:type="spellEnd"/>
      <w:r w:rsidRPr="00A02D3E">
        <w:rPr>
          <w:lang w:val="fr-FR"/>
        </w:rPr>
        <w:t xml:space="preserve">/2015/Décision du Comité de gestion 18/11/2015/Programme de promotion de l'intégration et de la participation des femmes et des jeunes filles à la vie économique, sociale, et politique de la République centrafricaine/ renforcement des capacités économiques et politiques des femmes (en attache), </w:t>
      </w:r>
      <w:r w:rsidRPr="00A02D3E">
        <w:rPr>
          <w:bCs/>
          <w:lang w:val="fr-FR"/>
        </w:rPr>
        <w:t>qui sera l’Administration contractante</w:t>
      </w:r>
      <w:r w:rsidRPr="00A02D3E">
        <w:rPr>
          <w:lang w:val="fr-FR"/>
        </w:rPr>
        <w:t>, une fois soit prise la décision de concession, sera-t-elle la Commission européenne ou bien l’Agence Française de Développement/Ambassade de France en RCA ?</w:t>
      </w:r>
    </w:p>
    <w:p w:rsidR="00A02D3E" w:rsidRPr="00A02D3E" w:rsidRDefault="00A02D3E" w:rsidP="00A02D3E">
      <w:pPr>
        <w:jc w:val="both"/>
        <w:rPr>
          <w:color w:val="548DD4" w:themeColor="text2" w:themeTint="99"/>
          <w:lang w:val="fr-BE"/>
        </w:rPr>
      </w:pPr>
      <w:r w:rsidRPr="00A02D3E">
        <w:rPr>
          <w:color w:val="548DD4" w:themeColor="text2" w:themeTint="99"/>
          <w:lang w:val="fr-FR"/>
        </w:rPr>
        <w:t xml:space="preserve">L'administration contractante sera la Commission européenne (DEVCO). </w:t>
      </w:r>
    </w:p>
    <w:p w:rsidR="00A02D3E" w:rsidRPr="00A02D3E" w:rsidRDefault="00A02D3E" w:rsidP="00786A9D">
      <w:pPr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  <w:lang w:val="fr-BE"/>
        </w:rPr>
      </w:pPr>
    </w:p>
    <w:p w:rsidR="00A02D3E" w:rsidRPr="005B172F" w:rsidRDefault="00A02D3E" w:rsidP="00786A9D">
      <w:pPr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  <w:lang w:val="fr-FR"/>
        </w:rPr>
      </w:pPr>
    </w:p>
    <w:p w:rsidR="00091B33" w:rsidRPr="00786A9D" w:rsidRDefault="00091B33" w:rsidP="00786A9D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BA3365" w:rsidRPr="00786A9D" w:rsidRDefault="00BA3365" w:rsidP="00786A9D">
      <w:pPr>
        <w:jc w:val="both"/>
        <w:rPr>
          <w:rFonts w:ascii="Times New Roman" w:hAnsi="Times New Roman" w:cs="Times New Roman"/>
          <w:sz w:val="24"/>
          <w:szCs w:val="24"/>
          <w:lang w:val="fr-BE"/>
        </w:rPr>
      </w:pPr>
    </w:p>
    <w:sectPr w:rsidR="00BA3365" w:rsidRPr="00786A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80D5D"/>
    <w:multiLevelType w:val="hybridMultilevel"/>
    <w:tmpl w:val="C4F68A86"/>
    <w:lvl w:ilvl="0" w:tplc="75C8E83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365"/>
    <w:rsid w:val="00091B33"/>
    <w:rsid w:val="00153442"/>
    <w:rsid w:val="002167ED"/>
    <w:rsid w:val="002C03D0"/>
    <w:rsid w:val="00315942"/>
    <w:rsid w:val="0035685E"/>
    <w:rsid w:val="004672A3"/>
    <w:rsid w:val="00496370"/>
    <w:rsid w:val="004D254C"/>
    <w:rsid w:val="0056316C"/>
    <w:rsid w:val="005B172F"/>
    <w:rsid w:val="005E43B4"/>
    <w:rsid w:val="006562F4"/>
    <w:rsid w:val="00711939"/>
    <w:rsid w:val="00774121"/>
    <w:rsid w:val="00786A9D"/>
    <w:rsid w:val="007D14E5"/>
    <w:rsid w:val="008A5925"/>
    <w:rsid w:val="008B36BB"/>
    <w:rsid w:val="00956746"/>
    <w:rsid w:val="00A02D3E"/>
    <w:rsid w:val="00A40424"/>
    <w:rsid w:val="00A7791A"/>
    <w:rsid w:val="00A83B0F"/>
    <w:rsid w:val="00BA3365"/>
    <w:rsid w:val="00BF4414"/>
    <w:rsid w:val="00CE1F1D"/>
    <w:rsid w:val="00DD6DA9"/>
    <w:rsid w:val="00F32759"/>
    <w:rsid w:val="00FD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759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759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KLONSKI Sarah Jee (DEVCO-EXT)</dc:creator>
  <cp:lastModifiedBy>KLONSKI Sarah Jee (DEVCO-EXT)</cp:lastModifiedBy>
  <cp:revision>41</cp:revision>
  <cp:lastPrinted>2016-05-12T12:27:00Z</cp:lastPrinted>
  <dcterms:created xsi:type="dcterms:W3CDTF">2016-05-12T10:16:00Z</dcterms:created>
  <dcterms:modified xsi:type="dcterms:W3CDTF">2016-05-18T14:49:00Z</dcterms:modified>
</cp:coreProperties>
</file>