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635C8" w14:textId="77777777" w:rsidR="00795FFD" w:rsidRPr="008F55B9" w:rsidRDefault="00795FFD" w:rsidP="00795FFD">
      <w:pPr>
        <w:rPr>
          <w:b/>
          <w:i/>
          <w:color w:val="1F497D" w:themeColor="text2"/>
        </w:rPr>
      </w:pPr>
      <w:r w:rsidRPr="008F55B9">
        <w:rPr>
          <w:noProof/>
          <w:color w:val="1F497D" w:themeColor="text2"/>
          <w:lang w:eastAsia="en-GB"/>
        </w:rPr>
        <w:drawing>
          <wp:anchor distT="0" distB="0" distL="114300" distR="114300" simplePos="0" relativeHeight="251672576" behindDoc="1" locked="0" layoutInCell="1" allowOverlap="1" wp14:anchorId="3266CC2E" wp14:editId="32DCECB0">
            <wp:simplePos x="0" y="0"/>
            <wp:positionH relativeFrom="page">
              <wp:posOffset>0</wp:posOffset>
            </wp:positionH>
            <wp:positionV relativeFrom="page">
              <wp:posOffset>0</wp:posOffset>
            </wp:positionV>
            <wp:extent cx="7705090" cy="1828800"/>
            <wp:effectExtent l="0" t="0" r="0" b="0"/>
            <wp:wrapNone/>
            <wp:docPr id="9" name="Image 1" descr="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rapeau+map"/>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7705090" cy="1828800"/>
                    </a:xfrm>
                    <a:prstGeom prst="rect">
                      <a:avLst/>
                    </a:prstGeom>
                    <a:noFill/>
                  </pic:spPr>
                </pic:pic>
              </a:graphicData>
            </a:graphic>
            <wp14:sizeRelH relativeFrom="margin">
              <wp14:pctWidth>0</wp14:pctWidth>
            </wp14:sizeRelH>
            <wp14:sizeRelV relativeFrom="margin">
              <wp14:pctHeight>0</wp14:pctHeight>
            </wp14:sizeRelV>
          </wp:anchor>
        </w:drawing>
      </w:r>
    </w:p>
    <w:p w14:paraId="33FA161E" w14:textId="676F6FA1" w:rsidR="00795FFD" w:rsidRPr="008F55B9" w:rsidRDefault="00795FFD" w:rsidP="00795FFD">
      <w:pPr>
        <w:rPr>
          <w:b/>
          <w:i/>
          <w:color w:val="1F497D" w:themeColor="text2"/>
        </w:rPr>
      </w:pPr>
    </w:p>
    <w:p w14:paraId="1C2F5C49" w14:textId="1734EFA1" w:rsidR="00795FFD" w:rsidRPr="008F55B9" w:rsidRDefault="0082168A" w:rsidP="00795FFD">
      <w:pPr>
        <w:rPr>
          <w:rFonts w:cs="Arial"/>
          <w:b/>
          <w:i/>
          <w:color w:val="1F497D" w:themeColor="text2"/>
        </w:rPr>
        <w:sectPr w:rsidR="00795FFD" w:rsidRPr="008F55B9" w:rsidSect="00394323">
          <w:headerReference w:type="even" r:id="rId10"/>
          <w:footerReference w:type="even" r:id="rId11"/>
          <w:footerReference w:type="default" r:id="rId12"/>
          <w:footerReference w:type="first" r:id="rId13"/>
          <w:pgSz w:w="11907" w:h="16840" w:code="9"/>
          <w:pgMar w:top="1138" w:right="1138" w:bottom="1138" w:left="1138" w:header="720" w:footer="72" w:gutter="0"/>
          <w:paperSrc w:first="4"/>
          <w:pgNumType w:start="1"/>
          <w:cols w:space="720"/>
          <w:titlePg/>
          <w:docGrid w:linePitch="272"/>
        </w:sectPr>
      </w:pPr>
      <w:r w:rsidRPr="008F55B9">
        <w:rPr>
          <w:noProof/>
          <w:color w:val="1F497D" w:themeColor="text2"/>
          <w:lang w:eastAsia="en-GB"/>
        </w:rPr>
        <mc:AlternateContent>
          <mc:Choice Requires="wps">
            <w:drawing>
              <wp:anchor distT="0" distB="0" distL="114300" distR="114300" simplePos="0" relativeHeight="251673600" behindDoc="0" locked="0" layoutInCell="1" allowOverlap="1" wp14:anchorId="231C9C22" wp14:editId="24A5916D">
                <wp:simplePos x="0" y="0"/>
                <wp:positionH relativeFrom="column">
                  <wp:posOffset>715645</wp:posOffset>
                </wp:positionH>
                <wp:positionV relativeFrom="paragraph">
                  <wp:posOffset>1736725</wp:posOffset>
                </wp:positionV>
                <wp:extent cx="4686300" cy="6238875"/>
                <wp:effectExtent l="0" t="0" r="0" b="9525"/>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6238875"/>
                        </a:xfrm>
                        <a:prstGeom prst="rect">
                          <a:avLst/>
                        </a:prstGeom>
                        <a:solidFill>
                          <a:srgbClr val="000080"/>
                        </a:solidFill>
                        <a:ln>
                          <a:noFill/>
                        </a:ln>
                        <a:extLst/>
                      </wps:spPr>
                      <wps:txbx>
                        <w:txbxContent>
                          <w:p w14:paraId="21FE7428" w14:textId="77777777" w:rsidR="00EE66BB" w:rsidRPr="00FA579E" w:rsidRDefault="00EE66BB" w:rsidP="00177A30">
                            <w:pPr>
                              <w:jc w:val="center"/>
                              <w:rPr>
                                <w:color w:val="FFFFFF"/>
                                <w:sz w:val="32"/>
                                <w:szCs w:val="32"/>
                              </w:rPr>
                            </w:pPr>
                            <w:r>
                              <w:rPr>
                                <w:color w:val="FFFFFF"/>
                                <w:sz w:val="32"/>
                                <w:szCs w:val="32"/>
                              </w:rPr>
                              <w:t>Project N</w:t>
                            </w:r>
                            <w:r>
                              <w:rPr>
                                <w:rFonts w:cs="Arial"/>
                                <w:color w:val="FFFFFF"/>
                                <w:sz w:val="32"/>
                                <w:szCs w:val="32"/>
                              </w:rPr>
                              <w:t>º</w:t>
                            </w:r>
                            <w:r>
                              <w:rPr>
                                <w:color w:val="FFFFFF"/>
                                <w:sz w:val="32"/>
                                <w:szCs w:val="32"/>
                              </w:rPr>
                              <w:t xml:space="preserve"> </w:t>
                            </w:r>
                            <w:r w:rsidRPr="00C6453C">
                              <w:rPr>
                                <w:color w:val="FFFFFF"/>
                                <w:sz w:val="32"/>
                                <w:szCs w:val="32"/>
                              </w:rPr>
                              <w:t>201</w:t>
                            </w:r>
                            <w:r>
                              <w:rPr>
                                <w:color w:val="FFFFFF"/>
                                <w:sz w:val="32"/>
                                <w:szCs w:val="32"/>
                              </w:rPr>
                              <w:t>6</w:t>
                            </w:r>
                            <w:r w:rsidRPr="00C6453C">
                              <w:rPr>
                                <w:color w:val="FFFFFF"/>
                                <w:sz w:val="32"/>
                                <w:szCs w:val="32"/>
                              </w:rPr>
                              <w:t>/3</w:t>
                            </w:r>
                            <w:r>
                              <w:rPr>
                                <w:color w:val="FFFFFF"/>
                                <w:sz w:val="32"/>
                                <w:szCs w:val="32"/>
                              </w:rPr>
                              <w:t>72-621</w:t>
                            </w:r>
                          </w:p>
                          <w:p w14:paraId="22E0DBE4" w14:textId="77777777" w:rsidR="00EE66BB" w:rsidRDefault="00EE66BB" w:rsidP="00795FFD">
                            <w:pPr>
                              <w:jc w:val="center"/>
                              <w:rPr>
                                <w:b/>
                                <w:color w:val="FFFFFF"/>
                                <w:sz w:val="56"/>
                              </w:rPr>
                            </w:pPr>
                          </w:p>
                          <w:p w14:paraId="27606C42" w14:textId="77777777" w:rsidR="00EE66BB" w:rsidRDefault="00EE66BB" w:rsidP="00795FFD">
                            <w:pPr>
                              <w:jc w:val="center"/>
                              <w:rPr>
                                <w:rFonts w:ascii="Arial Bold" w:hAnsi="Arial Bold"/>
                                <w:b/>
                                <w:sz w:val="44"/>
                                <w:szCs w:val="32"/>
                              </w:rPr>
                            </w:pPr>
                            <w:r w:rsidRPr="00C6453C">
                              <w:rPr>
                                <w:rFonts w:ascii="Arial Bold" w:hAnsi="Arial Bold"/>
                                <w:b/>
                                <w:sz w:val="44"/>
                                <w:szCs w:val="32"/>
                              </w:rPr>
                              <w:t>Support to implementing partners of SORUDEV, ZEAT-BEAD and FSTP</w:t>
                            </w:r>
                          </w:p>
                          <w:p w14:paraId="3925DCD2" w14:textId="77777777" w:rsidR="00EE66BB" w:rsidRDefault="00EE66BB" w:rsidP="00795FFD">
                            <w:pPr>
                              <w:jc w:val="center"/>
                              <w:rPr>
                                <w:rFonts w:ascii="Arial Bold" w:hAnsi="Arial Bold"/>
                                <w:b/>
                                <w:sz w:val="44"/>
                                <w:szCs w:val="32"/>
                              </w:rPr>
                            </w:pPr>
                          </w:p>
                          <w:p w14:paraId="7C952AA5" w14:textId="77777777" w:rsidR="00EE66BB" w:rsidRDefault="00EE66BB" w:rsidP="00795FFD">
                            <w:pPr>
                              <w:jc w:val="center"/>
                              <w:rPr>
                                <w:b/>
                                <w:color w:val="FFFFFF"/>
                                <w:sz w:val="56"/>
                              </w:rPr>
                            </w:pPr>
                          </w:p>
                          <w:p w14:paraId="54288BCB" w14:textId="32C6CF81" w:rsidR="00EE66BB" w:rsidRDefault="0082168A" w:rsidP="00795FFD">
                            <w:pPr>
                              <w:autoSpaceDE w:val="0"/>
                              <w:autoSpaceDN w:val="0"/>
                              <w:adjustRightInd w:val="0"/>
                              <w:spacing w:after="24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Report of </w:t>
                            </w:r>
                            <w:r w:rsidR="00EE66BB">
                              <w:rPr>
                                <w:rFonts w:ascii="Arial Bold" w:hAnsi="Arial Bold" w:cs="Arial"/>
                                <w:b/>
                                <w:bCs/>
                                <w:color w:val="FFFFFF" w:themeColor="background1"/>
                                <w:sz w:val="44"/>
                                <w:szCs w:val="36"/>
                              </w:rPr>
                              <w:t>Technical Review Panel and State-Level Workshop</w:t>
                            </w:r>
                            <w:r>
                              <w:rPr>
                                <w:rFonts w:ascii="Arial Bold" w:hAnsi="Arial Bold" w:cs="Arial"/>
                                <w:b/>
                                <w:bCs/>
                                <w:color w:val="FFFFFF" w:themeColor="background1"/>
                                <w:sz w:val="44"/>
                                <w:szCs w:val="36"/>
                              </w:rPr>
                              <w:t xml:space="preserve">s held on 18 May, 15 June and 21 to 23 June </w:t>
                            </w:r>
                            <w:r w:rsidR="00EE66BB">
                              <w:rPr>
                                <w:rFonts w:ascii="Arial Bold" w:hAnsi="Arial Bold" w:cs="Arial"/>
                                <w:b/>
                                <w:bCs/>
                                <w:color w:val="FFFFFF" w:themeColor="background1"/>
                                <w:sz w:val="44"/>
                                <w:szCs w:val="36"/>
                              </w:rPr>
                              <w:t xml:space="preserve"> </w:t>
                            </w:r>
                          </w:p>
                          <w:p w14:paraId="55FC265C" w14:textId="77777777" w:rsidR="00EE66BB" w:rsidRPr="009920E0" w:rsidRDefault="00EE66BB" w:rsidP="00795FFD">
                            <w:pPr>
                              <w:autoSpaceDE w:val="0"/>
                              <w:autoSpaceDN w:val="0"/>
                              <w:adjustRightInd w:val="0"/>
                              <w:jc w:val="center"/>
                              <w:rPr>
                                <w:rFonts w:cs="Arial"/>
                                <w:b/>
                                <w:bCs/>
                                <w:color w:val="FFFFFF" w:themeColor="background1"/>
                                <w:sz w:val="36"/>
                                <w:szCs w:val="36"/>
                              </w:rPr>
                            </w:pPr>
                            <w:r w:rsidRPr="009920E0">
                              <w:rPr>
                                <w:rFonts w:cs="Arial"/>
                                <w:b/>
                                <w:bCs/>
                                <w:color w:val="FFFFFF" w:themeColor="background1"/>
                                <w:sz w:val="36"/>
                                <w:szCs w:val="36"/>
                              </w:rPr>
                              <w:t>Period covered:</w:t>
                            </w:r>
                          </w:p>
                          <w:p w14:paraId="45588545" w14:textId="63C195BA" w:rsidR="00EE66BB" w:rsidRPr="009920E0" w:rsidRDefault="00EE66BB" w:rsidP="00795FFD">
                            <w:pPr>
                              <w:autoSpaceDE w:val="0"/>
                              <w:autoSpaceDN w:val="0"/>
                              <w:adjustRightInd w:val="0"/>
                              <w:ind w:left="720" w:hanging="720"/>
                              <w:jc w:val="center"/>
                              <w:rPr>
                                <w:rFonts w:cs="Arial"/>
                                <w:b/>
                                <w:bCs/>
                                <w:color w:val="FFFFFF" w:themeColor="background1"/>
                                <w:sz w:val="36"/>
                                <w:szCs w:val="36"/>
                              </w:rPr>
                            </w:pPr>
                            <w:r>
                              <w:rPr>
                                <w:rFonts w:cs="Arial"/>
                                <w:b/>
                                <w:bCs/>
                                <w:color w:val="FFFFFF" w:themeColor="background1"/>
                                <w:sz w:val="36"/>
                                <w:szCs w:val="36"/>
                              </w:rPr>
                              <w:t>21 to 23 June 2016</w:t>
                            </w:r>
                          </w:p>
                          <w:p w14:paraId="6FFD71F1" w14:textId="77777777" w:rsidR="00EE66BB" w:rsidRDefault="00EE66BB" w:rsidP="00795FFD">
                            <w:pPr>
                              <w:jc w:val="center"/>
                              <w:rPr>
                                <w:rFonts w:cs="Arial"/>
                                <w:szCs w:val="20"/>
                              </w:rPr>
                            </w:pPr>
                          </w:p>
                          <w:p w14:paraId="69092E7F" w14:textId="3F152A2C" w:rsidR="00EE66BB" w:rsidRDefault="00EE66BB" w:rsidP="00C21537">
                            <w:pPr>
                              <w:jc w:val="center"/>
                              <w:rPr>
                                <w:rFonts w:cs="Arial"/>
                                <w:sz w:val="36"/>
                                <w:szCs w:val="36"/>
                              </w:rPr>
                            </w:pPr>
                            <w:r w:rsidRPr="009920E0">
                              <w:rPr>
                                <w:rFonts w:cs="Arial"/>
                                <w:sz w:val="36"/>
                                <w:szCs w:val="36"/>
                              </w:rPr>
                              <w:t xml:space="preserve">Prepared by </w:t>
                            </w:r>
                          </w:p>
                          <w:p w14:paraId="2049B965" w14:textId="1499F071" w:rsidR="00EE66BB" w:rsidRPr="009920E0" w:rsidRDefault="00EE66BB" w:rsidP="00795FFD">
                            <w:pPr>
                              <w:jc w:val="center"/>
                              <w:rPr>
                                <w:rFonts w:cs="Arial"/>
                                <w:sz w:val="36"/>
                                <w:szCs w:val="36"/>
                              </w:rPr>
                            </w:pPr>
                            <w:r>
                              <w:rPr>
                                <w:rFonts w:cs="Arial"/>
                                <w:sz w:val="36"/>
                                <w:szCs w:val="36"/>
                              </w:rPr>
                              <w:t>Omotayo Alabi</w:t>
                            </w:r>
                          </w:p>
                          <w:p w14:paraId="475A29D0" w14:textId="77777777" w:rsidR="00EE66BB" w:rsidRPr="009920E0" w:rsidRDefault="00EE66BB" w:rsidP="00795FFD">
                            <w:pPr>
                              <w:jc w:val="center"/>
                              <w:rPr>
                                <w:rFonts w:cs="Arial"/>
                                <w:sz w:val="36"/>
                                <w:szCs w:val="36"/>
                              </w:rPr>
                            </w:pPr>
                            <w:proofErr w:type="gramStart"/>
                            <w:r w:rsidRPr="009920E0">
                              <w:rPr>
                                <w:rFonts w:cs="Arial"/>
                                <w:sz w:val="36"/>
                                <w:szCs w:val="36"/>
                              </w:rPr>
                              <w:t>on</w:t>
                            </w:r>
                            <w:proofErr w:type="gramEnd"/>
                            <w:r w:rsidRPr="009920E0">
                              <w:rPr>
                                <w:rFonts w:cs="Arial"/>
                                <w:sz w:val="36"/>
                                <w:szCs w:val="36"/>
                              </w:rPr>
                              <w:t xml:space="preserve"> behalf of</w:t>
                            </w:r>
                          </w:p>
                          <w:p w14:paraId="6902ED65" w14:textId="77777777" w:rsidR="00EE66BB" w:rsidRPr="009920E0" w:rsidRDefault="00EE66BB" w:rsidP="00795FFD">
                            <w:pPr>
                              <w:jc w:val="center"/>
                              <w:rPr>
                                <w:rFonts w:cs="Arial"/>
                                <w:sz w:val="36"/>
                                <w:szCs w:val="36"/>
                              </w:rPr>
                            </w:pPr>
                          </w:p>
                          <w:p w14:paraId="305A3DEB" w14:textId="77777777" w:rsidR="00EE66BB" w:rsidRPr="009920E0" w:rsidRDefault="00EE66BB" w:rsidP="00795FFD">
                            <w:pPr>
                              <w:jc w:val="center"/>
                              <w:rPr>
                                <w:rFonts w:cs="Arial"/>
                                <w:b/>
                                <w:bCs/>
                                <w:sz w:val="36"/>
                                <w:szCs w:val="36"/>
                              </w:rPr>
                            </w:pPr>
                            <w:r w:rsidRPr="009920E0">
                              <w:rPr>
                                <w:rFonts w:cs="Arial"/>
                                <w:b/>
                                <w:bCs/>
                                <w:sz w:val="36"/>
                                <w:szCs w:val="36"/>
                              </w:rPr>
                              <w:t>Cardno Emerging Markets (UK) Ltd</w:t>
                            </w:r>
                          </w:p>
                          <w:p w14:paraId="11062E60" w14:textId="7EC8CEB9" w:rsidR="00EE66BB" w:rsidRPr="009920E0" w:rsidRDefault="00EE66BB" w:rsidP="00795FFD">
                            <w:pPr>
                              <w:jc w:val="center"/>
                              <w:rPr>
                                <w:rFonts w:cs="Arial"/>
                                <w:b/>
                                <w:bCs/>
                                <w:sz w:val="36"/>
                                <w:szCs w:val="36"/>
                              </w:rPr>
                            </w:pPr>
                          </w:p>
                          <w:p w14:paraId="352DCFB9" w14:textId="77777777" w:rsidR="00EE66BB" w:rsidRDefault="00EE66BB" w:rsidP="00795FFD">
                            <w:pPr>
                              <w:jc w:val="center"/>
                              <w:rPr>
                                <w:b/>
                                <w:color w:val="FFFFFF"/>
                                <w:sz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35pt;margin-top:136.75pt;width:369pt;height:49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" fillcolor="navy" stroked="f">
                <v:textbox inset="0,0,0,0">
                  <w:txbxContent>
                    <w:p w14:paraId="21FE7428" w14:textId="77777777" w:rsidR="00EE66BB" w:rsidRPr="00FA579E" w:rsidRDefault="00EE66BB" w:rsidP="00177A30">
                      <w:pPr>
                        <w:jc w:val="center"/>
                        <w:rPr>
                          <w:color w:val="FFFFFF"/>
                          <w:sz w:val="32"/>
                          <w:szCs w:val="32"/>
                        </w:rPr>
                      </w:pPr>
                      <w:r>
                        <w:rPr>
                          <w:color w:val="FFFFFF"/>
                          <w:sz w:val="32"/>
                          <w:szCs w:val="32"/>
                        </w:rPr>
                        <w:t>Project N</w:t>
                      </w:r>
                      <w:r>
                        <w:rPr>
                          <w:rFonts w:cs="Arial"/>
                          <w:color w:val="FFFFFF"/>
                          <w:sz w:val="32"/>
                          <w:szCs w:val="32"/>
                        </w:rPr>
                        <w:t>º</w:t>
                      </w:r>
                      <w:r>
                        <w:rPr>
                          <w:color w:val="FFFFFF"/>
                          <w:sz w:val="32"/>
                          <w:szCs w:val="32"/>
                        </w:rPr>
                        <w:t xml:space="preserve"> </w:t>
                      </w:r>
                      <w:r w:rsidRPr="00C6453C">
                        <w:rPr>
                          <w:color w:val="FFFFFF"/>
                          <w:sz w:val="32"/>
                          <w:szCs w:val="32"/>
                        </w:rPr>
                        <w:t>201</w:t>
                      </w:r>
                      <w:r>
                        <w:rPr>
                          <w:color w:val="FFFFFF"/>
                          <w:sz w:val="32"/>
                          <w:szCs w:val="32"/>
                        </w:rPr>
                        <w:t>6</w:t>
                      </w:r>
                      <w:r w:rsidRPr="00C6453C">
                        <w:rPr>
                          <w:color w:val="FFFFFF"/>
                          <w:sz w:val="32"/>
                          <w:szCs w:val="32"/>
                        </w:rPr>
                        <w:t>/3</w:t>
                      </w:r>
                      <w:r>
                        <w:rPr>
                          <w:color w:val="FFFFFF"/>
                          <w:sz w:val="32"/>
                          <w:szCs w:val="32"/>
                        </w:rPr>
                        <w:t>72-621</w:t>
                      </w:r>
                    </w:p>
                    <w:p w14:paraId="22E0DBE4" w14:textId="77777777" w:rsidR="00EE66BB" w:rsidRDefault="00EE66BB" w:rsidP="00795FFD">
                      <w:pPr>
                        <w:jc w:val="center"/>
                        <w:rPr>
                          <w:b/>
                          <w:color w:val="FFFFFF"/>
                          <w:sz w:val="56"/>
                        </w:rPr>
                      </w:pPr>
                    </w:p>
                    <w:p w14:paraId="27606C42" w14:textId="77777777" w:rsidR="00EE66BB" w:rsidRDefault="00EE66BB" w:rsidP="00795FFD">
                      <w:pPr>
                        <w:jc w:val="center"/>
                        <w:rPr>
                          <w:rFonts w:ascii="Arial Bold" w:hAnsi="Arial Bold"/>
                          <w:b/>
                          <w:sz w:val="44"/>
                          <w:szCs w:val="32"/>
                        </w:rPr>
                      </w:pPr>
                      <w:r w:rsidRPr="00C6453C">
                        <w:rPr>
                          <w:rFonts w:ascii="Arial Bold" w:hAnsi="Arial Bold"/>
                          <w:b/>
                          <w:sz w:val="44"/>
                          <w:szCs w:val="32"/>
                        </w:rPr>
                        <w:t>Support to implementing partners of SORUDEV, ZEAT-BEAD and FSTP</w:t>
                      </w:r>
                    </w:p>
                    <w:p w14:paraId="3925DCD2" w14:textId="77777777" w:rsidR="00EE66BB" w:rsidRDefault="00EE66BB" w:rsidP="00795FFD">
                      <w:pPr>
                        <w:jc w:val="center"/>
                        <w:rPr>
                          <w:rFonts w:ascii="Arial Bold" w:hAnsi="Arial Bold"/>
                          <w:b/>
                          <w:sz w:val="44"/>
                          <w:szCs w:val="32"/>
                        </w:rPr>
                      </w:pPr>
                    </w:p>
                    <w:p w14:paraId="7C952AA5" w14:textId="77777777" w:rsidR="00EE66BB" w:rsidRDefault="00EE66BB" w:rsidP="00795FFD">
                      <w:pPr>
                        <w:jc w:val="center"/>
                        <w:rPr>
                          <w:b/>
                          <w:color w:val="FFFFFF"/>
                          <w:sz w:val="56"/>
                        </w:rPr>
                      </w:pPr>
                    </w:p>
                    <w:p w14:paraId="54288BCB" w14:textId="32C6CF81" w:rsidR="00EE66BB" w:rsidRDefault="0082168A" w:rsidP="00795FFD">
                      <w:pPr>
                        <w:autoSpaceDE w:val="0"/>
                        <w:autoSpaceDN w:val="0"/>
                        <w:adjustRightInd w:val="0"/>
                        <w:spacing w:after="240"/>
                        <w:jc w:val="center"/>
                        <w:rPr>
                          <w:rFonts w:ascii="Arial Bold" w:hAnsi="Arial Bold" w:cs="Arial"/>
                          <w:b/>
                          <w:bCs/>
                          <w:color w:val="FFFFFF" w:themeColor="background1"/>
                          <w:sz w:val="44"/>
                          <w:szCs w:val="36"/>
                        </w:rPr>
                      </w:pPr>
                      <w:r>
                        <w:rPr>
                          <w:rFonts w:ascii="Arial Bold" w:hAnsi="Arial Bold" w:cs="Arial"/>
                          <w:b/>
                          <w:bCs/>
                          <w:color w:val="FFFFFF" w:themeColor="background1"/>
                          <w:sz w:val="44"/>
                          <w:szCs w:val="36"/>
                        </w:rPr>
                        <w:t xml:space="preserve">Report of </w:t>
                      </w:r>
                      <w:r w:rsidR="00EE66BB">
                        <w:rPr>
                          <w:rFonts w:ascii="Arial Bold" w:hAnsi="Arial Bold" w:cs="Arial"/>
                          <w:b/>
                          <w:bCs/>
                          <w:color w:val="FFFFFF" w:themeColor="background1"/>
                          <w:sz w:val="44"/>
                          <w:szCs w:val="36"/>
                        </w:rPr>
                        <w:t>Technical Review Panel and State-Level Workshop</w:t>
                      </w:r>
                      <w:r>
                        <w:rPr>
                          <w:rFonts w:ascii="Arial Bold" w:hAnsi="Arial Bold" w:cs="Arial"/>
                          <w:b/>
                          <w:bCs/>
                          <w:color w:val="FFFFFF" w:themeColor="background1"/>
                          <w:sz w:val="44"/>
                          <w:szCs w:val="36"/>
                        </w:rPr>
                        <w:t xml:space="preserve">s held on 18 May, 15 June and 21 to 23 June </w:t>
                      </w:r>
                      <w:r w:rsidR="00EE66BB">
                        <w:rPr>
                          <w:rFonts w:ascii="Arial Bold" w:hAnsi="Arial Bold" w:cs="Arial"/>
                          <w:b/>
                          <w:bCs/>
                          <w:color w:val="FFFFFF" w:themeColor="background1"/>
                          <w:sz w:val="44"/>
                          <w:szCs w:val="36"/>
                        </w:rPr>
                        <w:t xml:space="preserve"> </w:t>
                      </w:r>
                    </w:p>
                    <w:p w14:paraId="55FC265C" w14:textId="77777777" w:rsidR="00EE66BB" w:rsidRPr="009920E0" w:rsidRDefault="00EE66BB" w:rsidP="00795FFD">
                      <w:pPr>
                        <w:autoSpaceDE w:val="0"/>
                        <w:autoSpaceDN w:val="0"/>
                        <w:adjustRightInd w:val="0"/>
                        <w:jc w:val="center"/>
                        <w:rPr>
                          <w:rFonts w:cs="Arial"/>
                          <w:b/>
                          <w:bCs/>
                          <w:color w:val="FFFFFF" w:themeColor="background1"/>
                          <w:sz w:val="36"/>
                          <w:szCs w:val="36"/>
                        </w:rPr>
                      </w:pPr>
                      <w:r w:rsidRPr="009920E0">
                        <w:rPr>
                          <w:rFonts w:cs="Arial"/>
                          <w:b/>
                          <w:bCs/>
                          <w:color w:val="FFFFFF" w:themeColor="background1"/>
                          <w:sz w:val="36"/>
                          <w:szCs w:val="36"/>
                        </w:rPr>
                        <w:t>Period covered:</w:t>
                      </w:r>
                    </w:p>
                    <w:p w14:paraId="45588545" w14:textId="63C195BA" w:rsidR="00EE66BB" w:rsidRPr="009920E0" w:rsidRDefault="00EE66BB" w:rsidP="00795FFD">
                      <w:pPr>
                        <w:autoSpaceDE w:val="0"/>
                        <w:autoSpaceDN w:val="0"/>
                        <w:adjustRightInd w:val="0"/>
                        <w:ind w:left="720" w:hanging="720"/>
                        <w:jc w:val="center"/>
                        <w:rPr>
                          <w:rFonts w:cs="Arial"/>
                          <w:b/>
                          <w:bCs/>
                          <w:color w:val="FFFFFF" w:themeColor="background1"/>
                          <w:sz w:val="36"/>
                          <w:szCs w:val="36"/>
                        </w:rPr>
                      </w:pPr>
                      <w:r>
                        <w:rPr>
                          <w:rFonts w:cs="Arial"/>
                          <w:b/>
                          <w:bCs/>
                          <w:color w:val="FFFFFF" w:themeColor="background1"/>
                          <w:sz w:val="36"/>
                          <w:szCs w:val="36"/>
                        </w:rPr>
                        <w:t>21 to 23 June 2016</w:t>
                      </w:r>
                    </w:p>
                    <w:p w14:paraId="6FFD71F1" w14:textId="77777777" w:rsidR="00EE66BB" w:rsidRDefault="00EE66BB" w:rsidP="00795FFD">
                      <w:pPr>
                        <w:jc w:val="center"/>
                        <w:rPr>
                          <w:rFonts w:cs="Arial"/>
                          <w:szCs w:val="20"/>
                        </w:rPr>
                      </w:pPr>
                    </w:p>
                    <w:p w14:paraId="69092E7F" w14:textId="3F152A2C" w:rsidR="00EE66BB" w:rsidRDefault="00EE66BB" w:rsidP="00C21537">
                      <w:pPr>
                        <w:jc w:val="center"/>
                        <w:rPr>
                          <w:rFonts w:cs="Arial"/>
                          <w:sz w:val="36"/>
                          <w:szCs w:val="36"/>
                        </w:rPr>
                      </w:pPr>
                      <w:r w:rsidRPr="009920E0">
                        <w:rPr>
                          <w:rFonts w:cs="Arial"/>
                          <w:sz w:val="36"/>
                          <w:szCs w:val="36"/>
                        </w:rPr>
                        <w:t xml:space="preserve">Prepared by </w:t>
                      </w:r>
                    </w:p>
                    <w:p w14:paraId="2049B965" w14:textId="1499F071" w:rsidR="00EE66BB" w:rsidRPr="009920E0" w:rsidRDefault="00EE66BB" w:rsidP="00795FFD">
                      <w:pPr>
                        <w:jc w:val="center"/>
                        <w:rPr>
                          <w:rFonts w:cs="Arial"/>
                          <w:sz w:val="36"/>
                          <w:szCs w:val="36"/>
                        </w:rPr>
                      </w:pPr>
                      <w:r>
                        <w:rPr>
                          <w:rFonts w:cs="Arial"/>
                          <w:sz w:val="36"/>
                          <w:szCs w:val="36"/>
                        </w:rPr>
                        <w:t>Omotayo Alabi</w:t>
                      </w:r>
                    </w:p>
                    <w:p w14:paraId="475A29D0" w14:textId="77777777" w:rsidR="00EE66BB" w:rsidRPr="009920E0" w:rsidRDefault="00EE66BB" w:rsidP="00795FFD">
                      <w:pPr>
                        <w:jc w:val="center"/>
                        <w:rPr>
                          <w:rFonts w:cs="Arial"/>
                          <w:sz w:val="36"/>
                          <w:szCs w:val="36"/>
                        </w:rPr>
                      </w:pPr>
                      <w:proofErr w:type="gramStart"/>
                      <w:r w:rsidRPr="009920E0">
                        <w:rPr>
                          <w:rFonts w:cs="Arial"/>
                          <w:sz w:val="36"/>
                          <w:szCs w:val="36"/>
                        </w:rPr>
                        <w:t>on</w:t>
                      </w:r>
                      <w:proofErr w:type="gramEnd"/>
                      <w:r w:rsidRPr="009920E0">
                        <w:rPr>
                          <w:rFonts w:cs="Arial"/>
                          <w:sz w:val="36"/>
                          <w:szCs w:val="36"/>
                        </w:rPr>
                        <w:t xml:space="preserve"> behalf of</w:t>
                      </w:r>
                    </w:p>
                    <w:p w14:paraId="6902ED65" w14:textId="77777777" w:rsidR="00EE66BB" w:rsidRPr="009920E0" w:rsidRDefault="00EE66BB" w:rsidP="00795FFD">
                      <w:pPr>
                        <w:jc w:val="center"/>
                        <w:rPr>
                          <w:rFonts w:cs="Arial"/>
                          <w:sz w:val="36"/>
                          <w:szCs w:val="36"/>
                        </w:rPr>
                      </w:pPr>
                    </w:p>
                    <w:p w14:paraId="305A3DEB" w14:textId="77777777" w:rsidR="00EE66BB" w:rsidRPr="009920E0" w:rsidRDefault="00EE66BB" w:rsidP="00795FFD">
                      <w:pPr>
                        <w:jc w:val="center"/>
                        <w:rPr>
                          <w:rFonts w:cs="Arial"/>
                          <w:b/>
                          <w:bCs/>
                          <w:sz w:val="36"/>
                          <w:szCs w:val="36"/>
                        </w:rPr>
                      </w:pPr>
                      <w:r w:rsidRPr="009920E0">
                        <w:rPr>
                          <w:rFonts w:cs="Arial"/>
                          <w:b/>
                          <w:bCs/>
                          <w:sz w:val="36"/>
                          <w:szCs w:val="36"/>
                        </w:rPr>
                        <w:t>Cardno Emerging Markets (UK) Ltd</w:t>
                      </w:r>
                    </w:p>
                    <w:p w14:paraId="11062E60" w14:textId="7EC8CEB9" w:rsidR="00EE66BB" w:rsidRPr="009920E0" w:rsidRDefault="00EE66BB" w:rsidP="00795FFD">
                      <w:pPr>
                        <w:jc w:val="center"/>
                        <w:rPr>
                          <w:rFonts w:cs="Arial"/>
                          <w:b/>
                          <w:bCs/>
                          <w:sz w:val="36"/>
                          <w:szCs w:val="36"/>
                        </w:rPr>
                      </w:pPr>
                    </w:p>
                    <w:p w14:paraId="352DCFB9" w14:textId="77777777" w:rsidR="00EE66BB" w:rsidRDefault="00EE66BB" w:rsidP="00795FFD">
                      <w:pPr>
                        <w:jc w:val="center"/>
                        <w:rPr>
                          <w:b/>
                          <w:color w:val="FFFFFF"/>
                          <w:sz w:val="56"/>
                        </w:rPr>
                      </w:pPr>
                    </w:p>
                  </w:txbxContent>
                </v:textbox>
                <w10:wrap type="square"/>
              </v:shape>
            </w:pict>
          </mc:Fallback>
        </mc:AlternateContent>
      </w:r>
      <w:r w:rsidR="00C21537" w:rsidRPr="008F55B9">
        <w:rPr>
          <w:noProof/>
          <w:color w:val="1F497D" w:themeColor="text2"/>
          <w:lang w:eastAsia="en-GB"/>
        </w:rPr>
        <mc:AlternateContent>
          <mc:Choice Requires="wps">
            <w:drawing>
              <wp:anchor distT="0" distB="0" distL="114300" distR="114300" simplePos="0" relativeHeight="251676672" behindDoc="0" locked="0" layoutInCell="1" allowOverlap="1" wp14:anchorId="077E6B4F" wp14:editId="64D9A2EA">
                <wp:simplePos x="0" y="0"/>
                <wp:positionH relativeFrom="column">
                  <wp:posOffset>3487420</wp:posOffset>
                </wp:positionH>
                <wp:positionV relativeFrom="paragraph">
                  <wp:posOffset>8823960</wp:posOffset>
                </wp:positionV>
                <wp:extent cx="2160270" cy="352425"/>
                <wp:effectExtent l="0" t="0" r="11430" b="9525"/>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9856" w14:textId="77777777" w:rsidR="00EE66BB" w:rsidRPr="006C0124" w:rsidRDefault="00EE66BB" w:rsidP="00C21537">
                            <w:pPr>
                              <w:jc w:val="right"/>
                              <w:rPr>
                                <w:color w:val="FFFFFF"/>
                              </w:rPr>
                            </w:pPr>
                            <w:r>
                              <w:rPr>
                                <w:color w:val="FFFFFF"/>
                              </w:rPr>
                              <w:t>TA</w:t>
                            </w:r>
                            <w:r w:rsidRPr="006C0124">
                              <w:rPr>
                                <w:color w:val="FFFFFF"/>
                              </w:rPr>
                              <w:t xml:space="preserve"> implemented by</w:t>
                            </w:r>
                          </w:p>
                          <w:p w14:paraId="0DCB068B" w14:textId="77777777" w:rsidR="00EE66BB" w:rsidRPr="006C0124" w:rsidRDefault="00EE66BB" w:rsidP="00C21537">
                            <w:pPr>
                              <w:tabs>
                                <w:tab w:val="left" w:pos="1530"/>
                              </w:tabs>
                              <w:jc w:val="right"/>
                              <w:rPr>
                                <w:color w:val="FFFFFF"/>
                              </w:rPr>
                            </w:pPr>
                            <w:r>
                              <w:rPr>
                                <w:color w:val="FFFFFF"/>
                              </w:rPr>
                              <w:t>CARDNO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74.6pt;margin-top:694.8pt;width:170.1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L5/rAIAAKo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" filled="f" stroked="f">
                <v:textbox inset="0,0,0,0">
                  <w:txbxContent>
                    <w:p w14:paraId="78F29856" w14:textId="77777777" w:rsidR="00EE66BB" w:rsidRPr="006C0124" w:rsidRDefault="00EE66BB" w:rsidP="00C21537">
                      <w:pPr>
                        <w:jc w:val="right"/>
                        <w:rPr>
                          <w:color w:val="FFFFFF"/>
                        </w:rPr>
                      </w:pPr>
                      <w:r>
                        <w:rPr>
                          <w:color w:val="FFFFFF"/>
                        </w:rPr>
                        <w:t>TA</w:t>
                      </w:r>
                      <w:r w:rsidRPr="006C0124">
                        <w:rPr>
                          <w:color w:val="FFFFFF"/>
                        </w:rPr>
                        <w:t xml:space="preserve"> implemented by</w:t>
                      </w:r>
                    </w:p>
                    <w:p w14:paraId="0DCB068B" w14:textId="77777777" w:rsidR="00EE66BB" w:rsidRPr="006C0124" w:rsidRDefault="00EE66BB" w:rsidP="00C21537">
                      <w:pPr>
                        <w:tabs>
                          <w:tab w:val="left" w:pos="1530"/>
                        </w:tabs>
                        <w:jc w:val="right"/>
                        <w:rPr>
                          <w:color w:val="FFFFFF"/>
                        </w:rPr>
                      </w:pPr>
                      <w:r>
                        <w:rPr>
                          <w:color w:val="FFFFFF"/>
                        </w:rPr>
                        <w:t>CARDNO</w:t>
                      </w:r>
                    </w:p>
                  </w:txbxContent>
                </v:textbox>
              </v:shape>
            </w:pict>
          </mc:Fallback>
        </mc:AlternateContent>
      </w:r>
      <w:r w:rsidR="00795FFD" w:rsidRPr="008F55B9">
        <w:rPr>
          <w:noProof/>
          <w:color w:val="1F497D" w:themeColor="text2"/>
          <w:lang w:eastAsia="en-GB"/>
        </w:rPr>
        <mc:AlternateContent>
          <mc:Choice Requires="wpg">
            <w:drawing>
              <wp:anchor distT="0" distB="0" distL="114300" distR="114300" simplePos="0" relativeHeight="251671552" behindDoc="0" locked="0" layoutInCell="1" allowOverlap="1" wp14:anchorId="2E8F3654" wp14:editId="47240224">
                <wp:simplePos x="0" y="0"/>
                <wp:positionH relativeFrom="column">
                  <wp:posOffset>-2291715</wp:posOffset>
                </wp:positionH>
                <wp:positionV relativeFrom="paragraph">
                  <wp:posOffset>559435</wp:posOffset>
                </wp:positionV>
                <wp:extent cx="9154160" cy="621030"/>
                <wp:effectExtent l="0" t="0" r="8890" b="762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4160" cy="621030"/>
                          <a:chOff x="-15" y="2805"/>
                          <a:chExt cx="11937" cy="978"/>
                        </a:xfrm>
                      </wpg:grpSpPr>
                      <wps:wsp>
                        <wps:cNvPr id="2" name="Rectangle 3"/>
                        <wps:cNvSpPr>
                          <a:spLocks noChangeArrowheads="1"/>
                        </wps:cNvSpPr>
                        <wps:spPr bwMode="auto">
                          <a:xfrm>
                            <a:off x="-15" y="2805"/>
                            <a:ext cx="11937" cy="85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4"/>
                        <wps:cNvSpPr txBox="1">
                          <a:spLocks noChangeArrowheads="1"/>
                        </wps:cNvSpPr>
                        <wps:spPr bwMode="auto">
                          <a:xfrm>
                            <a:off x="2582" y="2883"/>
                            <a:ext cx="90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6C48C" w14:textId="77777777" w:rsidR="00EE66BB" w:rsidRDefault="00EE66BB" w:rsidP="00795FFD">
                              <w:pPr>
                                <w:spacing w:before="120"/>
                                <w:jc w:val="center"/>
                                <w:rPr>
                                  <w:b/>
                                  <w:sz w:val="30"/>
                                </w:rPr>
                              </w:pPr>
                              <w:r>
                                <w:rPr>
                                  <w:b/>
                                  <w:sz w:val="30"/>
                                </w:rPr>
                                <w:t xml:space="preserve">European Commission </w:t>
                              </w:r>
                            </w:p>
                          </w:txbxContent>
                        </wps:txbx>
                        <wps:bodyPr rot="0" vert="horz" wrap="square" lIns="0" tIns="396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8" style="position:absolute;left:0;text-align:left;margin-left:-180.45pt;margin-top:44.05pt;width:720.8pt;height:48.9pt;z-index:251671552" coordorigin="-15,2805" coordsize="1193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">
                <v:rect id="Rectangle 3" o:spid="_x0000_s1029" style="position:absolute;left:-15;top:2805;width:11937;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ssMA&#10;AADaAAAADwAAAGRycy9kb3ducmV2LnhtbESPzWqDQBSF94G8w3AD3SVjXLTBZpQSIsRNoaY0ZHdx&#10;blXq3DHOGO3bdwqFLg/n5+Pss9l04k6Day0r2G4iEMSV1S3XCt7P+XoHwnlkjZ1lUvBNDrJ0udhj&#10;ou3Eb3QvfS3CCLsEFTTe94mUrmrIoNvYnjh4n3Yw6IMcaqkHnMK46WQcRY/SYMuB0GBPh4aqr3I0&#10;gftxO5VjdzmO+SvP9VNZFNG1V+phNb88g/A0+//wX/ukFcTweyXc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QssMAAADaAAAADwAAAAAAAAAAAAAAAACYAgAAZHJzL2Rv&#10;d25yZXYueG1sUEsFBgAAAAAEAAQA9QAAAIgDAAAAAA==&#10;" fillcolor="#fc0" stroked="f"/>
                <v:shape id="Text Box 4" o:spid="_x0000_s1030" type="#_x0000_t202" style="position:absolute;left:2582;top:2883;width:90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6r8QA&#10;AADaAAAADwAAAGRycy9kb3ducmV2LnhtbESPQWvCQBSE7wX/w/IEb3WjrVLSbESEihQPVQten9nX&#10;JJp9G7KrbvvrXaHgcZiZb5hsFkwjLtS52rKC0TABQVxYXXOp4Hv38fwGwnlkjY1lUvBLDmZ57ynD&#10;VNsrb+iy9aWIEHYpKqi8b1MpXVGRQTe0LXH0fmxn0EfZlVJ3eI1w08hxkkylwZrjQoUtLSoqTtuz&#10;UfC5+nqd0GS93AU6rI+n/dj/haVSg36Yv4PwFPwj/N9eaQUvcL8Sb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Yeq/EAAAA2gAAAA8AAAAAAAAAAAAAAAAAmAIAAGRycy9k&#10;b3ducmV2LnhtbFBLBQYAAAAABAAEAPUAAACJAwAAAAA=&#10;" filled="f" stroked="f">
                  <v:textbox inset="0,1.1mm,0,0">
                    <w:txbxContent>
                      <w:p w14:paraId="3986C48C" w14:textId="77777777" w:rsidR="00EE66BB" w:rsidRDefault="00EE66BB" w:rsidP="00795FFD">
                        <w:pPr>
                          <w:spacing w:before="120"/>
                          <w:jc w:val="center"/>
                          <w:rPr>
                            <w:b/>
                            <w:sz w:val="30"/>
                          </w:rPr>
                        </w:pPr>
                        <w:r>
                          <w:rPr>
                            <w:b/>
                            <w:sz w:val="30"/>
                          </w:rPr>
                          <w:t xml:space="preserve">European Commission </w:t>
                        </w:r>
                      </w:p>
                    </w:txbxContent>
                  </v:textbox>
                </v:shape>
              </v:group>
            </w:pict>
          </mc:Fallback>
        </mc:AlternateContent>
      </w:r>
      <w:r w:rsidR="00795FFD" w:rsidRPr="008F55B9">
        <w:rPr>
          <w:noProof/>
          <w:color w:val="1F497D" w:themeColor="text2"/>
          <w:lang w:eastAsia="en-GB"/>
        </w:rPr>
        <mc:AlternateContent>
          <mc:Choice Requires="wps">
            <w:drawing>
              <wp:anchor distT="0" distB="0" distL="114300" distR="114300" simplePos="0" relativeHeight="251670528" behindDoc="0" locked="0" layoutInCell="1" allowOverlap="1" wp14:anchorId="4B72FFCF" wp14:editId="15CC9526">
                <wp:simplePos x="0" y="0"/>
                <wp:positionH relativeFrom="margin">
                  <wp:posOffset>-815975</wp:posOffset>
                </wp:positionH>
                <wp:positionV relativeFrom="margin">
                  <wp:posOffset>1180465</wp:posOffset>
                </wp:positionV>
                <wp:extent cx="7658100" cy="8801100"/>
                <wp:effectExtent l="0" t="0" r="0" b="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8801100"/>
                        </a:xfrm>
                        <a:prstGeom prst="rect">
                          <a:avLst/>
                        </a:prstGeom>
                        <a:solidFill>
                          <a:srgbClr val="000080"/>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F7A708" id="Rectangle 5" o:spid="_x0000_s1026" style="position:absolute;margin-left:-64.25pt;margin-top:92.95pt;width:603pt;height:69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" fillcolor="navy" stroked="f">
                <w10:wrap anchorx="margin" anchory="margin"/>
              </v:rect>
            </w:pict>
          </mc:Fallback>
        </mc:AlternateContent>
      </w:r>
      <w:r w:rsidR="00795FFD" w:rsidRPr="008F55B9">
        <w:rPr>
          <w:b/>
          <w:i/>
          <w:noProof/>
          <w:color w:val="1F497D" w:themeColor="text2"/>
          <w:lang w:eastAsia="en-GB"/>
        </w:rPr>
        <w:drawing>
          <wp:anchor distT="0" distB="0" distL="114300" distR="114300" simplePos="0" relativeHeight="251677696" behindDoc="0" locked="0" layoutInCell="1" allowOverlap="1" wp14:anchorId="64828A53" wp14:editId="7F0182D7">
            <wp:simplePos x="0" y="0"/>
            <wp:positionH relativeFrom="column">
              <wp:posOffset>3559810</wp:posOffset>
            </wp:positionH>
            <wp:positionV relativeFrom="paragraph">
              <wp:posOffset>8300720</wp:posOffset>
            </wp:positionV>
            <wp:extent cx="1938655" cy="430530"/>
            <wp:effectExtent l="0" t="0" r="4445" b="7620"/>
            <wp:wrapNone/>
            <wp:docPr id="13" name="Picture 13" descr="P:\Logo\Cardno%20Logo%20JPG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ogo\Cardno%20Logo%20JPG_white.jpg"/>
                    <pic:cNvPicPr>
                      <a:picLocks noChangeAspect="1" noChangeArrowheads="1"/>
                    </pic:cNvPicPr>
                  </pic:nvPicPr>
                  <pic:blipFill>
                    <a:blip r:embed="rId14" cstate="email">
                      <a:clrChange>
                        <a:clrFrom>
                          <a:srgbClr val="001465"/>
                        </a:clrFrom>
                        <a:clrTo>
                          <a:srgbClr val="001465">
                            <a:alpha val="0"/>
                          </a:srgbClr>
                        </a:clrTo>
                      </a:clrChange>
                      <a:extLst>
                        <a:ext uri="{28A0092B-C50C-407E-A947-70E740481C1C}">
                          <a14:useLocalDpi xmlns:a14="http://schemas.microsoft.com/office/drawing/2010/main" val="0"/>
                        </a:ext>
                      </a:extLst>
                    </a:blip>
                    <a:srcRect/>
                    <a:stretch>
                      <a:fillRect/>
                    </a:stretch>
                  </pic:blipFill>
                  <pic:spPr bwMode="auto">
                    <a:xfrm>
                      <a:off x="0" y="0"/>
                      <a:ext cx="1938655" cy="430530"/>
                    </a:xfrm>
                    <a:prstGeom prst="rect">
                      <a:avLst/>
                    </a:prstGeom>
                    <a:noFill/>
                    <a:ln>
                      <a:noFill/>
                    </a:ln>
                  </pic:spPr>
                </pic:pic>
              </a:graphicData>
            </a:graphic>
          </wp:anchor>
        </w:drawing>
      </w:r>
      <w:r w:rsidR="00795FFD" w:rsidRPr="008F55B9">
        <w:rPr>
          <w:noProof/>
          <w:color w:val="1F497D" w:themeColor="text2"/>
          <w:lang w:eastAsia="en-GB"/>
        </w:rPr>
        <mc:AlternateContent>
          <mc:Choice Requires="wps">
            <w:drawing>
              <wp:anchor distT="0" distB="0" distL="114300" distR="114300" simplePos="0" relativeHeight="251675648" behindDoc="0" locked="0" layoutInCell="1" allowOverlap="1" wp14:anchorId="7805797F" wp14:editId="05130609">
                <wp:simplePos x="0" y="0"/>
                <wp:positionH relativeFrom="column">
                  <wp:posOffset>280670</wp:posOffset>
                </wp:positionH>
                <wp:positionV relativeFrom="paragraph">
                  <wp:posOffset>8732520</wp:posOffset>
                </wp:positionV>
                <wp:extent cx="2731770" cy="739140"/>
                <wp:effectExtent l="0" t="0" r="11430" b="381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F0E9F" w14:textId="77777777" w:rsidR="00EE66BB" w:rsidRPr="006C0124" w:rsidRDefault="00EE66BB" w:rsidP="00795FFD">
                            <w:pPr>
                              <w:rPr>
                                <w:color w:val="FFFFFF"/>
                              </w:rPr>
                            </w:pPr>
                            <w:r w:rsidRPr="006C0124">
                              <w:rPr>
                                <w:color w:val="FFFFFF"/>
                              </w:rPr>
                              <w:t xml:space="preserve">This </w:t>
                            </w:r>
                            <w:r>
                              <w:rPr>
                                <w:color w:val="FFFFFF"/>
                              </w:rPr>
                              <w:t>TA</w:t>
                            </w:r>
                            <w:r w:rsidRPr="006C0124">
                              <w:rPr>
                                <w:color w:val="FFFFFF"/>
                              </w:rPr>
                              <w:t xml:space="preserve"> is funded by</w:t>
                            </w:r>
                          </w:p>
                          <w:p w14:paraId="6250A27B" w14:textId="77777777" w:rsidR="00EE66BB" w:rsidRPr="006C0124" w:rsidRDefault="00EE66BB" w:rsidP="00795FFD">
                            <w:pPr>
                              <w:rPr>
                                <w:color w:val="FFFFFF"/>
                                <w:lang w:val="en-US"/>
                              </w:rPr>
                            </w:pPr>
                            <w:r w:rsidRPr="006C0124">
                              <w:rPr>
                                <w:color w:val="FFFFFF"/>
                              </w:rPr>
                              <w:t>The European 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2.1pt;margin-top:687.6pt;width:215.1pt;height:5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" filled="f" stroked="f">
                <v:textbox inset="0,0,0,0">
                  <w:txbxContent>
                    <w:p w14:paraId="022F0E9F" w14:textId="77777777" w:rsidR="00EE66BB" w:rsidRPr="006C0124" w:rsidRDefault="00EE66BB" w:rsidP="00795FFD">
                      <w:pPr>
                        <w:rPr>
                          <w:color w:val="FFFFFF"/>
                        </w:rPr>
                      </w:pPr>
                      <w:r w:rsidRPr="006C0124">
                        <w:rPr>
                          <w:color w:val="FFFFFF"/>
                        </w:rPr>
                        <w:t xml:space="preserve">This </w:t>
                      </w:r>
                      <w:r>
                        <w:rPr>
                          <w:color w:val="FFFFFF"/>
                        </w:rPr>
                        <w:t>TA</w:t>
                      </w:r>
                      <w:r w:rsidRPr="006C0124">
                        <w:rPr>
                          <w:color w:val="FFFFFF"/>
                        </w:rPr>
                        <w:t xml:space="preserve"> is funded by</w:t>
                      </w:r>
                    </w:p>
                    <w:p w14:paraId="6250A27B" w14:textId="77777777" w:rsidR="00EE66BB" w:rsidRPr="006C0124" w:rsidRDefault="00EE66BB" w:rsidP="00795FFD">
                      <w:pPr>
                        <w:rPr>
                          <w:color w:val="FFFFFF"/>
                          <w:lang w:val="en-US"/>
                        </w:rPr>
                      </w:pPr>
                      <w:r w:rsidRPr="006C0124">
                        <w:rPr>
                          <w:color w:val="FFFFFF"/>
                        </w:rPr>
                        <w:t>The European Union</w:t>
                      </w:r>
                    </w:p>
                  </w:txbxContent>
                </v:textbox>
              </v:shape>
            </w:pict>
          </mc:Fallback>
        </mc:AlternateContent>
      </w:r>
      <w:r w:rsidR="00795FFD" w:rsidRPr="008F55B9">
        <w:rPr>
          <w:noProof/>
          <w:color w:val="1F497D" w:themeColor="text2"/>
          <w:lang w:eastAsia="en-GB"/>
        </w:rPr>
        <w:drawing>
          <wp:anchor distT="0" distB="0" distL="114300" distR="114300" simplePos="0" relativeHeight="251674624" behindDoc="0" locked="0" layoutInCell="1" allowOverlap="1" wp14:anchorId="45DB355A" wp14:editId="059A8C60">
            <wp:simplePos x="0" y="0"/>
            <wp:positionH relativeFrom="margin">
              <wp:posOffset>279400</wp:posOffset>
            </wp:positionH>
            <wp:positionV relativeFrom="margin">
              <wp:posOffset>8598535</wp:posOffset>
            </wp:positionV>
            <wp:extent cx="572770" cy="360680"/>
            <wp:effectExtent l="0" t="0" r="0" b="1270"/>
            <wp:wrapSquare wrapText="bothSides"/>
            <wp:docPr id="11" name="Image 2"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lag_2colors"/>
                    <pic:cNvPicPr>
                      <a:picLocks noChangeAspect="1" noChangeArrowheads="1"/>
                    </pic:cNvPicPr>
                  </pic:nvPicPr>
                  <pic:blipFill>
                    <a:blip r:embed="rId15" cstate="email">
                      <a:lum bright="-12000"/>
                      <a:extLst>
                        <a:ext uri="{28A0092B-C50C-407E-A947-70E740481C1C}">
                          <a14:useLocalDpi xmlns:a14="http://schemas.microsoft.com/office/drawing/2010/main" val="0"/>
                        </a:ext>
                      </a:extLst>
                    </a:blip>
                    <a:srcRect/>
                    <a:stretch>
                      <a:fillRect/>
                    </a:stretch>
                  </pic:blipFill>
                  <pic:spPr bwMode="auto">
                    <a:xfrm>
                      <a:off x="0" y="0"/>
                      <a:ext cx="572770" cy="360680"/>
                    </a:xfrm>
                    <a:prstGeom prst="rect">
                      <a:avLst/>
                    </a:prstGeom>
                    <a:noFill/>
                  </pic:spPr>
                </pic:pic>
              </a:graphicData>
            </a:graphic>
          </wp:anchor>
        </w:drawing>
      </w:r>
    </w:p>
    <w:p w14:paraId="5FF418C3" w14:textId="77777777" w:rsidR="00795FFD" w:rsidRPr="008F55B9" w:rsidRDefault="00795FFD" w:rsidP="00795FFD">
      <w:pPr>
        <w:tabs>
          <w:tab w:val="clear" w:pos="9072"/>
        </w:tabs>
        <w:jc w:val="left"/>
      </w:pPr>
    </w:p>
    <w:p w14:paraId="7229EBCC" w14:textId="77777777" w:rsidR="00184DC4" w:rsidRPr="008F55B9" w:rsidRDefault="00184DC4" w:rsidP="00184DC4">
      <w:pPr>
        <w:keepNext/>
        <w:rPr>
          <w:rFonts w:cs="Arial"/>
          <w:b/>
          <w:caps/>
          <w:szCs w:val="22"/>
          <w:lang w:eastAsia="en-GB"/>
        </w:rPr>
      </w:pPr>
      <w:r w:rsidRPr="008F55B9">
        <w:rPr>
          <w:rFonts w:cs="Arial"/>
          <w:b/>
          <w:caps/>
          <w:szCs w:val="22"/>
          <w:lang w:eastAsia="en-GB"/>
        </w:rPr>
        <w:t>Key data</w:t>
      </w:r>
      <w:r w:rsidRPr="008F55B9">
        <w:rPr>
          <w:rFonts w:cs="Arial"/>
          <w:b/>
          <w:caps/>
          <w:szCs w:val="22"/>
          <w:lang w:eastAsia="en-GB"/>
        </w:rPr>
        <w:tab/>
      </w:r>
    </w:p>
    <w:p w14:paraId="4D47F73B" w14:textId="77777777" w:rsidR="00184DC4" w:rsidRPr="008F55B9" w:rsidRDefault="00184DC4" w:rsidP="00184DC4">
      <w:pPr>
        <w:keepNext/>
        <w:rPr>
          <w:rFonts w:cs="Arial"/>
          <w:szCs w:val="22"/>
          <w:lang w:eastAsia="en-GB"/>
        </w:rPr>
      </w:pPr>
      <w:r w:rsidRPr="008F55B9">
        <w:rPr>
          <w:rFonts w:cs="Arial"/>
          <w:b/>
          <w:caps/>
          <w:szCs w:val="22"/>
          <w:lang w:eastAsia="en-GB"/>
        </w:rPr>
        <w:tab/>
      </w:r>
    </w:p>
    <w:tbl>
      <w:tblPr>
        <w:tblW w:w="9637" w:type="dxa"/>
        <w:tblInd w:w="108" w:type="dxa"/>
        <w:tblLook w:val="0080" w:firstRow="0" w:lastRow="0" w:firstColumn="1" w:lastColumn="0" w:noHBand="0" w:noVBand="0"/>
      </w:tblPr>
      <w:tblGrid>
        <w:gridCol w:w="3035"/>
        <w:gridCol w:w="6602"/>
      </w:tblGrid>
      <w:tr w:rsidR="00184DC4" w:rsidRPr="008F55B9" w14:paraId="132505F7" w14:textId="77777777" w:rsidTr="00FE4CAD">
        <w:trPr>
          <w:trHeight w:val="490"/>
        </w:trPr>
        <w:tc>
          <w:tcPr>
            <w:tcW w:w="3035" w:type="dxa"/>
          </w:tcPr>
          <w:p w14:paraId="5CE471AA"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Name of Project:</w:t>
            </w:r>
          </w:p>
        </w:tc>
        <w:tc>
          <w:tcPr>
            <w:tcW w:w="6602" w:type="dxa"/>
          </w:tcPr>
          <w:p w14:paraId="42E981CA" w14:textId="2A888A02" w:rsidR="00184DC4" w:rsidRPr="008F55B9" w:rsidRDefault="00C6453C" w:rsidP="00184DC4">
            <w:pPr>
              <w:spacing w:before="120" w:after="120"/>
              <w:jc w:val="left"/>
              <w:rPr>
                <w:rFonts w:cs="Arial"/>
                <w:b/>
                <w:szCs w:val="22"/>
                <w:lang w:eastAsia="en-GB"/>
              </w:rPr>
            </w:pPr>
            <w:r w:rsidRPr="008F55B9">
              <w:rPr>
                <w:rFonts w:cs="Arial"/>
                <w:b/>
                <w:szCs w:val="22"/>
                <w:lang w:eastAsia="en-GB"/>
              </w:rPr>
              <w:t>Support to implementing partners of SORUDEV, ZEAT-BEAD and FSTP</w:t>
            </w:r>
          </w:p>
        </w:tc>
      </w:tr>
      <w:tr w:rsidR="00184DC4" w:rsidRPr="008F55B9" w14:paraId="6A1161D2" w14:textId="77777777" w:rsidTr="00FE4CAD">
        <w:tc>
          <w:tcPr>
            <w:tcW w:w="3035" w:type="dxa"/>
          </w:tcPr>
          <w:p w14:paraId="0E629792"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Contractor:</w:t>
            </w:r>
          </w:p>
        </w:tc>
        <w:tc>
          <w:tcPr>
            <w:tcW w:w="6602" w:type="dxa"/>
          </w:tcPr>
          <w:p w14:paraId="775D7069" w14:textId="77777777" w:rsidR="00184DC4" w:rsidRPr="008F55B9" w:rsidRDefault="00184DC4" w:rsidP="00FE4CAD">
            <w:pPr>
              <w:spacing w:before="120"/>
              <w:jc w:val="left"/>
              <w:rPr>
                <w:rFonts w:cs="Arial"/>
                <w:b/>
                <w:caps/>
                <w:sz w:val="20"/>
                <w:szCs w:val="20"/>
                <w:lang w:eastAsia="en-GB"/>
              </w:rPr>
            </w:pPr>
            <w:r w:rsidRPr="008F55B9">
              <w:rPr>
                <w:rFonts w:cs="Arial"/>
                <w:b/>
                <w:caps/>
                <w:sz w:val="20"/>
                <w:szCs w:val="20"/>
                <w:lang w:eastAsia="en-GB"/>
              </w:rPr>
              <w:t>CARDNO EMERGING MARKETS (UK) LTD</w:t>
            </w:r>
          </w:p>
          <w:p w14:paraId="56AE6B12" w14:textId="77777777" w:rsidR="00184DC4" w:rsidRPr="008F55B9" w:rsidRDefault="00184DC4" w:rsidP="00FE4CAD">
            <w:pPr>
              <w:jc w:val="left"/>
              <w:rPr>
                <w:rFonts w:cs="Arial"/>
                <w:sz w:val="20"/>
                <w:szCs w:val="20"/>
                <w:lang w:eastAsia="en-GB"/>
              </w:rPr>
            </w:pPr>
            <w:r w:rsidRPr="008F55B9">
              <w:rPr>
                <w:rFonts w:cs="Arial"/>
                <w:sz w:val="20"/>
                <w:szCs w:val="20"/>
                <w:lang w:eastAsia="en-GB"/>
              </w:rPr>
              <w:t>Address Oxford House, Oxford Road, Thame, Oxon, OX9 2AH, UK</w:t>
            </w:r>
          </w:p>
          <w:p w14:paraId="7C4E8659" w14:textId="77777777" w:rsidR="00184DC4" w:rsidRPr="008F55B9" w:rsidRDefault="00184DC4" w:rsidP="00FE4CAD">
            <w:pPr>
              <w:spacing w:line="264" w:lineRule="auto"/>
              <w:jc w:val="left"/>
              <w:rPr>
                <w:rFonts w:cs="Arial"/>
                <w:sz w:val="20"/>
                <w:szCs w:val="20"/>
                <w:lang w:eastAsia="en-GB"/>
              </w:rPr>
            </w:pPr>
            <w:r w:rsidRPr="008F55B9">
              <w:rPr>
                <w:rFonts w:cs="Arial"/>
                <w:sz w:val="20"/>
                <w:szCs w:val="20"/>
                <w:lang w:eastAsia="en-GB"/>
              </w:rPr>
              <w:t>Phone +44 1844 216500 Fax +44 1844 261593</w:t>
            </w:r>
          </w:p>
          <w:p w14:paraId="6B850B5A" w14:textId="77777777" w:rsidR="00184DC4" w:rsidRPr="008F55B9" w:rsidRDefault="00184DC4" w:rsidP="00FE4CAD">
            <w:pPr>
              <w:spacing w:after="120"/>
              <w:jc w:val="left"/>
              <w:rPr>
                <w:rFonts w:ascii="Calibri" w:hAnsi="Calibri"/>
                <w:sz w:val="20"/>
                <w:szCs w:val="20"/>
                <w:lang w:eastAsia="en-GB"/>
              </w:rPr>
            </w:pPr>
            <w:r w:rsidRPr="008F55B9">
              <w:rPr>
                <w:rFonts w:cs="Arial"/>
                <w:sz w:val="20"/>
                <w:szCs w:val="20"/>
                <w:lang w:eastAsia="en-GB"/>
              </w:rPr>
              <w:t xml:space="preserve">Web </w:t>
            </w:r>
            <w:hyperlink r:id="rId16" w:history="1">
              <w:r w:rsidRPr="008F55B9">
                <w:rPr>
                  <w:rStyle w:val="Hyperlink"/>
                  <w:rFonts w:cs="Arial"/>
                  <w:sz w:val="20"/>
                  <w:szCs w:val="20"/>
                  <w:lang w:eastAsia="en-GB"/>
                </w:rPr>
                <w:t>www.cardno.com/emergingmarkets</w:t>
              </w:r>
            </w:hyperlink>
            <w:r w:rsidRPr="008F55B9">
              <w:rPr>
                <w:rFonts w:cs="Arial"/>
                <w:sz w:val="20"/>
                <w:szCs w:val="20"/>
                <w:lang w:eastAsia="en-GB"/>
              </w:rPr>
              <w:t xml:space="preserve"> </w:t>
            </w:r>
          </w:p>
        </w:tc>
      </w:tr>
      <w:tr w:rsidR="00184DC4" w:rsidRPr="008F55B9" w14:paraId="6A6BBA6B" w14:textId="77777777" w:rsidTr="00FE4CAD">
        <w:tc>
          <w:tcPr>
            <w:tcW w:w="3035" w:type="dxa"/>
          </w:tcPr>
          <w:p w14:paraId="37E2A54F"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Contracting Authority:</w:t>
            </w:r>
          </w:p>
        </w:tc>
        <w:tc>
          <w:tcPr>
            <w:tcW w:w="6602" w:type="dxa"/>
          </w:tcPr>
          <w:p w14:paraId="0CEC9062" w14:textId="17875B80" w:rsidR="00184DC4" w:rsidRPr="008F55B9" w:rsidRDefault="00184DC4" w:rsidP="00184DC4">
            <w:pPr>
              <w:spacing w:before="120" w:after="120"/>
              <w:jc w:val="left"/>
              <w:rPr>
                <w:rFonts w:cs="Arial"/>
                <w:lang w:eastAsia="en-GB"/>
              </w:rPr>
            </w:pPr>
            <w:r w:rsidRPr="008F55B9">
              <w:rPr>
                <w:rFonts w:cs="Arial"/>
                <w:szCs w:val="22"/>
                <w:lang w:eastAsia="en-GB"/>
              </w:rPr>
              <w:t xml:space="preserve">Delegation of the European Union to </w:t>
            </w:r>
            <w:r w:rsidR="008228C2" w:rsidRPr="008F55B9">
              <w:rPr>
                <w:rFonts w:cs="Arial"/>
                <w:szCs w:val="22"/>
                <w:lang w:eastAsia="en-GB"/>
              </w:rPr>
              <w:t xml:space="preserve">the </w:t>
            </w:r>
            <w:r w:rsidRPr="008F55B9">
              <w:rPr>
                <w:rFonts w:cs="Arial"/>
                <w:szCs w:val="22"/>
                <w:lang w:eastAsia="en-GB"/>
              </w:rPr>
              <w:t>Republic of</w:t>
            </w:r>
            <w:r w:rsidR="0078557D" w:rsidRPr="008F55B9">
              <w:rPr>
                <w:rFonts w:cs="Arial"/>
                <w:szCs w:val="22"/>
                <w:lang w:eastAsia="en-GB"/>
              </w:rPr>
              <w:t xml:space="preserve"> </w:t>
            </w:r>
            <w:r w:rsidRPr="008F55B9">
              <w:rPr>
                <w:rFonts w:cs="Arial"/>
                <w:szCs w:val="22"/>
                <w:lang w:eastAsia="en-GB"/>
              </w:rPr>
              <w:t>South Sudan</w:t>
            </w:r>
          </w:p>
        </w:tc>
      </w:tr>
      <w:tr w:rsidR="00184DC4" w:rsidRPr="008F55B9" w14:paraId="5AE20EDC" w14:textId="77777777" w:rsidTr="00FE4CAD">
        <w:tc>
          <w:tcPr>
            <w:tcW w:w="3035" w:type="dxa"/>
          </w:tcPr>
          <w:p w14:paraId="41DB8B44"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Beneficiary:</w:t>
            </w:r>
          </w:p>
        </w:tc>
        <w:tc>
          <w:tcPr>
            <w:tcW w:w="6602" w:type="dxa"/>
          </w:tcPr>
          <w:p w14:paraId="1E7A74DD" w14:textId="23B2F222" w:rsidR="00184DC4" w:rsidRPr="008F55B9" w:rsidRDefault="00184DC4" w:rsidP="00184DC4">
            <w:pPr>
              <w:spacing w:before="120" w:after="120"/>
              <w:jc w:val="left"/>
              <w:rPr>
                <w:rFonts w:cs="Arial"/>
                <w:lang w:eastAsia="en-GB"/>
              </w:rPr>
            </w:pPr>
            <w:r w:rsidRPr="008F55B9">
              <w:rPr>
                <w:rFonts w:cs="Arial"/>
                <w:lang w:eastAsia="en-GB"/>
              </w:rPr>
              <w:t>Government of the Republic of South Sudan</w:t>
            </w:r>
          </w:p>
        </w:tc>
      </w:tr>
      <w:tr w:rsidR="00184DC4" w:rsidRPr="008F55B9" w14:paraId="292D5456" w14:textId="77777777" w:rsidTr="00FE4CAD">
        <w:tc>
          <w:tcPr>
            <w:tcW w:w="3035" w:type="dxa"/>
          </w:tcPr>
          <w:p w14:paraId="2D610030"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Start/End Date:</w:t>
            </w:r>
          </w:p>
        </w:tc>
        <w:tc>
          <w:tcPr>
            <w:tcW w:w="6602" w:type="dxa"/>
          </w:tcPr>
          <w:p w14:paraId="7D510B59" w14:textId="31337BB8" w:rsidR="00184DC4" w:rsidRPr="008F55B9" w:rsidRDefault="00D13359" w:rsidP="00D13359">
            <w:pPr>
              <w:spacing w:before="120" w:after="120"/>
              <w:jc w:val="left"/>
              <w:rPr>
                <w:rFonts w:cs="Arial"/>
                <w:lang w:eastAsia="en-GB"/>
              </w:rPr>
            </w:pPr>
            <w:r w:rsidRPr="008F55B9">
              <w:rPr>
                <w:rFonts w:cs="Arial"/>
                <w:szCs w:val="22"/>
                <w:lang w:eastAsia="en-GB"/>
              </w:rPr>
              <w:t>21 March</w:t>
            </w:r>
            <w:r w:rsidR="00184DC4" w:rsidRPr="008F55B9">
              <w:rPr>
                <w:rFonts w:cs="Arial"/>
                <w:szCs w:val="22"/>
                <w:lang w:eastAsia="en-GB"/>
              </w:rPr>
              <w:t xml:space="preserve"> </w:t>
            </w:r>
            <w:r w:rsidR="008228C2" w:rsidRPr="008F55B9">
              <w:rPr>
                <w:rFonts w:cs="Arial"/>
                <w:szCs w:val="22"/>
                <w:lang w:eastAsia="en-GB"/>
              </w:rPr>
              <w:t xml:space="preserve">to </w:t>
            </w:r>
            <w:r w:rsidRPr="008F55B9">
              <w:rPr>
                <w:rFonts w:cs="Arial"/>
                <w:szCs w:val="22"/>
                <w:lang w:eastAsia="en-GB"/>
              </w:rPr>
              <w:t>21</w:t>
            </w:r>
            <w:r w:rsidR="009278E4" w:rsidRPr="008F55B9">
              <w:rPr>
                <w:rFonts w:cs="Arial"/>
                <w:szCs w:val="22"/>
                <w:lang w:eastAsia="en-GB"/>
              </w:rPr>
              <w:t xml:space="preserve"> </w:t>
            </w:r>
            <w:r w:rsidRPr="008F55B9">
              <w:rPr>
                <w:rFonts w:cs="Arial"/>
                <w:szCs w:val="22"/>
                <w:lang w:eastAsia="en-GB"/>
              </w:rPr>
              <w:t>July</w:t>
            </w:r>
            <w:r w:rsidR="009278E4" w:rsidRPr="008F55B9">
              <w:rPr>
                <w:rFonts w:cs="Arial"/>
                <w:szCs w:val="22"/>
                <w:lang w:eastAsia="en-GB"/>
              </w:rPr>
              <w:t xml:space="preserve"> </w:t>
            </w:r>
            <w:r w:rsidR="00184DC4" w:rsidRPr="008F55B9">
              <w:rPr>
                <w:rFonts w:cs="Arial"/>
                <w:szCs w:val="22"/>
                <w:lang w:eastAsia="en-GB"/>
              </w:rPr>
              <w:t>201</w:t>
            </w:r>
            <w:r w:rsidR="00C6453C" w:rsidRPr="008F55B9">
              <w:rPr>
                <w:rFonts w:cs="Arial"/>
                <w:szCs w:val="22"/>
                <w:lang w:eastAsia="en-GB"/>
              </w:rPr>
              <w:t>6</w:t>
            </w:r>
          </w:p>
        </w:tc>
      </w:tr>
      <w:tr w:rsidR="00184DC4" w:rsidRPr="008F55B9" w14:paraId="344F55EC" w14:textId="77777777" w:rsidTr="00FE4CAD">
        <w:tc>
          <w:tcPr>
            <w:tcW w:w="3035" w:type="dxa"/>
          </w:tcPr>
          <w:p w14:paraId="4B093C96" w14:textId="77777777" w:rsidR="00184DC4" w:rsidRPr="008F55B9" w:rsidRDefault="00184DC4" w:rsidP="00FE4CAD">
            <w:pPr>
              <w:spacing w:before="120" w:after="120"/>
              <w:jc w:val="left"/>
              <w:rPr>
                <w:rFonts w:cs="Arial"/>
                <w:b/>
                <w:bCs/>
                <w:lang w:eastAsia="en-GB"/>
              </w:rPr>
            </w:pPr>
            <w:r w:rsidRPr="008F55B9">
              <w:rPr>
                <w:rFonts w:cs="Arial"/>
                <w:b/>
                <w:bCs/>
                <w:szCs w:val="22"/>
                <w:lang w:eastAsia="en-GB"/>
              </w:rPr>
              <w:t>Primary Location:</w:t>
            </w:r>
          </w:p>
        </w:tc>
        <w:tc>
          <w:tcPr>
            <w:tcW w:w="6602" w:type="dxa"/>
          </w:tcPr>
          <w:p w14:paraId="3C661C10" w14:textId="6E8DDBEA" w:rsidR="00184DC4" w:rsidRPr="008F55B9" w:rsidRDefault="00184DC4" w:rsidP="00184DC4">
            <w:pPr>
              <w:spacing w:before="120" w:after="120"/>
              <w:jc w:val="left"/>
              <w:rPr>
                <w:rFonts w:cs="Arial"/>
                <w:lang w:eastAsia="en-GB"/>
              </w:rPr>
            </w:pPr>
            <w:r w:rsidRPr="008F55B9">
              <w:rPr>
                <w:rFonts w:cs="Arial"/>
                <w:szCs w:val="22"/>
                <w:lang w:eastAsia="en-GB"/>
              </w:rPr>
              <w:t>Juba</w:t>
            </w:r>
            <w:r w:rsidR="00C6453C" w:rsidRPr="008F55B9">
              <w:rPr>
                <w:rFonts w:cs="Arial"/>
                <w:szCs w:val="22"/>
                <w:lang w:eastAsia="en-GB"/>
              </w:rPr>
              <w:t xml:space="preserve">, </w:t>
            </w:r>
            <w:proofErr w:type="spellStart"/>
            <w:r w:rsidR="00C6453C" w:rsidRPr="008F55B9">
              <w:rPr>
                <w:rFonts w:cs="Arial"/>
                <w:szCs w:val="22"/>
                <w:lang w:eastAsia="en-GB"/>
              </w:rPr>
              <w:t>Wau</w:t>
            </w:r>
            <w:proofErr w:type="spellEnd"/>
            <w:r w:rsidRPr="008F55B9">
              <w:rPr>
                <w:rFonts w:cs="Arial"/>
                <w:szCs w:val="22"/>
                <w:lang w:eastAsia="en-GB"/>
              </w:rPr>
              <w:t xml:space="preserve"> and States where projects are located</w:t>
            </w:r>
          </w:p>
        </w:tc>
      </w:tr>
    </w:tbl>
    <w:p w14:paraId="62A01CD8" w14:textId="77777777" w:rsidR="00184DC4" w:rsidRPr="008F55B9" w:rsidRDefault="00184DC4" w:rsidP="00184DC4">
      <w:pPr>
        <w:rPr>
          <w:rFonts w:cs="Arial"/>
          <w:szCs w:val="22"/>
          <w:lang w:eastAsia="en-GB"/>
        </w:rPr>
      </w:pPr>
    </w:p>
    <w:p w14:paraId="337F69B4" w14:textId="50D58DCB" w:rsidR="00184DC4" w:rsidRPr="008F55B9" w:rsidRDefault="00184DC4" w:rsidP="00184DC4">
      <w:pPr>
        <w:keepNext/>
        <w:rPr>
          <w:rFonts w:cs="Arial"/>
          <w:b/>
          <w:caps/>
          <w:szCs w:val="22"/>
          <w:lang w:eastAsia="en-GB"/>
        </w:rPr>
      </w:pPr>
      <w:r w:rsidRPr="008F55B9">
        <w:rPr>
          <w:rFonts w:cs="Arial"/>
          <w:b/>
          <w:caps/>
          <w:szCs w:val="22"/>
          <w:lang w:eastAsia="en-GB"/>
        </w:rPr>
        <w:t xml:space="preserve">DISTRIBUTION LIST FOR </w:t>
      </w:r>
      <w:r w:rsidR="00C12E42" w:rsidRPr="008F55B9">
        <w:rPr>
          <w:rFonts w:cs="Arial"/>
          <w:b/>
          <w:caps/>
          <w:szCs w:val="22"/>
          <w:lang w:eastAsia="en-GB"/>
        </w:rPr>
        <w:t>Workshop R</w:t>
      </w:r>
      <w:r w:rsidRPr="008F55B9">
        <w:rPr>
          <w:rFonts w:cs="Arial"/>
          <w:b/>
          <w:caps/>
          <w:szCs w:val="22"/>
          <w:lang w:eastAsia="en-GB"/>
        </w:rPr>
        <w:t>eport</w:t>
      </w:r>
    </w:p>
    <w:p w14:paraId="3A06F30F" w14:textId="77777777" w:rsidR="00184DC4" w:rsidRPr="008F55B9" w:rsidRDefault="00184DC4" w:rsidP="00184DC4">
      <w:pPr>
        <w:keepNext/>
        <w:rPr>
          <w:rFonts w:cs="Arial"/>
          <w:b/>
          <w:caps/>
          <w:szCs w:val="22"/>
          <w:lang w:eastAsia="en-GB"/>
        </w:rPr>
      </w:pPr>
    </w:p>
    <w:p w14:paraId="37A76A08" w14:textId="77777777" w:rsidR="00184DC4" w:rsidRPr="008F55B9" w:rsidRDefault="00184DC4" w:rsidP="00184DC4">
      <w:pPr>
        <w:pStyle w:val="CommentText"/>
      </w:pPr>
    </w:p>
    <w:tbl>
      <w:tblPr>
        <w:tblW w:w="5214" w:type="pct"/>
        <w:tblInd w:w="108" w:type="dxa"/>
        <w:tblBorders>
          <w:insideH w:val="single" w:sz="4" w:space="0" w:color="auto"/>
          <w:insideV w:val="single" w:sz="4" w:space="0" w:color="auto"/>
        </w:tblBorders>
        <w:tblLook w:val="0020" w:firstRow="1" w:lastRow="0" w:firstColumn="0" w:lastColumn="0" w:noHBand="0" w:noVBand="0"/>
      </w:tblPr>
      <w:tblGrid>
        <w:gridCol w:w="5155"/>
        <w:gridCol w:w="911"/>
        <w:gridCol w:w="3565"/>
      </w:tblGrid>
      <w:tr w:rsidR="00184DC4" w:rsidRPr="008F55B9" w14:paraId="63A50F14" w14:textId="77777777" w:rsidTr="0082168A">
        <w:tc>
          <w:tcPr>
            <w:tcW w:w="2676" w:type="pct"/>
            <w:tcBorders>
              <w:bottom w:val="single" w:sz="4" w:space="0" w:color="auto"/>
            </w:tcBorders>
          </w:tcPr>
          <w:p w14:paraId="2C9B77BE" w14:textId="77777777" w:rsidR="00184DC4" w:rsidRPr="008F55B9" w:rsidRDefault="00184DC4" w:rsidP="00FE4CAD">
            <w:pPr>
              <w:spacing w:before="40" w:after="40"/>
              <w:jc w:val="left"/>
              <w:rPr>
                <w:b/>
                <w:sz w:val="20"/>
                <w:lang w:eastAsia="en-GB"/>
              </w:rPr>
            </w:pPr>
            <w:r w:rsidRPr="008F55B9">
              <w:rPr>
                <w:b/>
                <w:sz w:val="20"/>
                <w:lang w:eastAsia="en-GB"/>
              </w:rPr>
              <w:t>Recipient</w:t>
            </w:r>
          </w:p>
        </w:tc>
        <w:tc>
          <w:tcPr>
            <w:tcW w:w="473" w:type="pct"/>
            <w:tcBorders>
              <w:bottom w:val="single" w:sz="4" w:space="0" w:color="auto"/>
            </w:tcBorders>
          </w:tcPr>
          <w:p w14:paraId="634D8EC3" w14:textId="77777777" w:rsidR="00184DC4" w:rsidRPr="008F55B9" w:rsidRDefault="00184DC4" w:rsidP="00FE4CAD">
            <w:pPr>
              <w:spacing w:before="40" w:after="40"/>
              <w:jc w:val="center"/>
              <w:rPr>
                <w:b/>
                <w:sz w:val="20"/>
                <w:lang w:eastAsia="en-GB"/>
              </w:rPr>
            </w:pPr>
            <w:r w:rsidRPr="008F55B9">
              <w:rPr>
                <w:b/>
                <w:sz w:val="20"/>
                <w:lang w:eastAsia="en-GB"/>
              </w:rPr>
              <w:t>Copies</w:t>
            </w:r>
          </w:p>
        </w:tc>
        <w:tc>
          <w:tcPr>
            <w:tcW w:w="1851" w:type="pct"/>
            <w:tcBorders>
              <w:bottom w:val="single" w:sz="4" w:space="0" w:color="auto"/>
            </w:tcBorders>
          </w:tcPr>
          <w:p w14:paraId="316AA768" w14:textId="77777777" w:rsidR="00184DC4" w:rsidRPr="008F55B9" w:rsidRDefault="00184DC4" w:rsidP="00FE4CAD">
            <w:pPr>
              <w:spacing w:before="40" w:after="40"/>
              <w:jc w:val="left"/>
              <w:rPr>
                <w:b/>
                <w:sz w:val="20"/>
                <w:lang w:eastAsia="en-GB"/>
              </w:rPr>
            </w:pPr>
            <w:r w:rsidRPr="008F55B9">
              <w:rPr>
                <w:b/>
                <w:sz w:val="20"/>
                <w:lang w:eastAsia="en-GB"/>
              </w:rPr>
              <w:t>Format</w:t>
            </w:r>
          </w:p>
        </w:tc>
      </w:tr>
      <w:tr w:rsidR="00184DC4" w:rsidRPr="008F55B9" w14:paraId="767374AE" w14:textId="77777777" w:rsidTr="0082168A">
        <w:tc>
          <w:tcPr>
            <w:tcW w:w="2676" w:type="pct"/>
            <w:tcBorders>
              <w:top w:val="single" w:sz="4" w:space="0" w:color="auto"/>
              <w:bottom w:val="single" w:sz="4" w:space="0" w:color="auto"/>
            </w:tcBorders>
          </w:tcPr>
          <w:p w14:paraId="4E406B59" w14:textId="77777777" w:rsidR="00184DC4" w:rsidRPr="008F55B9" w:rsidRDefault="00184DC4" w:rsidP="00184DC4">
            <w:pPr>
              <w:spacing w:before="40" w:after="40"/>
              <w:jc w:val="left"/>
              <w:rPr>
                <w:sz w:val="20"/>
                <w:lang w:eastAsia="en-GB"/>
              </w:rPr>
            </w:pPr>
            <w:r w:rsidRPr="008F55B9">
              <w:rPr>
                <w:sz w:val="20"/>
                <w:lang w:eastAsia="en-GB"/>
              </w:rPr>
              <w:t>EU Delegation South Sudan</w:t>
            </w:r>
          </w:p>
        </w:tc>
        <w:tc>
          <w:tcPr>
            <w:tcW w:w="473" w:type="pct"/>
            <w:tcBorders>
              <w:top w:val="single" w:sz="4" w:space="0" w:color="auto"/>
              <w:bottom w:val="single" w:sz="4" w:space="0" w:color="auto"/>
            </w:tcBorders>
          </w:tcPr>
          <w:p w14:paraId="1863238E" w14:textId="77777777" w:rsidR="00184DC4" w:rsidRPr="008F55B9" w:rsidRDefault="00184DC4" w:rsidP="00FE4CAD">
            <w:pPr>
              <w:spacing w:before="40" w:after="40"/>
              <w:jc w:val="center"/>
              <w:rPr>
                <w:sz w:val="20"/>
                <w:lang w:eastAsia="en-GB"/>
              </w:rPr>
            </w:pPr>
            <w:r w:rsidRPr="008F55B9">
              <w:rPr>
                <w:sz w:val="20"/>
                <w:lang w:eastAsia="en-GB"/>
              </w:rPr>
              <w:t>1</w:t>
            </w:r>
          </w:p>
        </w:tc>
        <w:tc>
          <w:tcPr>
            <w:tcW w:w="1851" w:type="pct"/>
            <w:tcBorders>
              <w:top w:val="single" w:sz="4" w:space="0" w:color="auto"/>
              <w:bottom w:val="single" w:sz="4" w:space="0" w:color="auto"/>
            </w:tcBorders>
          </w:tcPr>
          <w:p w14:paraId="2E57B97B" w14:textId="77777777" w:rsidR="00184DC4" w:rsidRPr="008F55B9" w:rsidRDefault="00184DC4" w:rsidP="00FE4CAD">
            <w:pPr>
              <w:spacing w:before="40" w:after="40"/>
              <w:jc w:val="left"/>
              <w:rPr>
                <w:sz w:val="20"/>
                <w:lang w:eastAsia="en-GB"/>
              </w:rPr>
            </w:pPr>
            <w:r w:rsidRPr="008F55B9">
              <w:rPr>
                <w:sz w:val="20"/>
                <w:lang w:eastAsia="en-GB"/>
              </w:rPr>
              <w:t>Electronic copy</w:t>
            </w:r>
          </w:p>
        </w:tc>
      </w:tr>
    </w:tbl>
    <w:p w14:paraId="0CBD2C36" w14:textId="77777777" w:rsidR="00184DC4" w:rsidRPr="008F55B9" w:rsidRDefault="00184DC4" w:rsidP="00184DC4">
      <w:pPr>
        <w:rPr>
          <w:rFonts w:cs="Arial"/>
          <w:szCs w:val="22"/>
          <w:lang w:eastAsia="en-GB"/>
        </w:rPr>
      </w:pPr>
    </w:p>
    <w:p w14:paraId="5055D39B" w14:textId="77777777" w:rsidR="00184DC4" w:rsidRPr="008F55B9" w:rsidRDefault="00184DC4" w:rsidP="00184DC4">
      <w:pPr>
        <w:keepNext/>
        <w:rPr>
          <w:rFonts w:cs="Arial"/>
          <w:b/>
          <w:caps/>
          <w:szCs w:val="22"/>
          <w:lang w:eastAsia="en-GB"/>
        </w:rPr>
      </w:pPr>
      <w:r w:rsidRPr="008F55B9">
        <w:rPr>
          <w:rFonts w:cs="Arial"/>
          <w:b/>
          <w:caps/>
          <w:szCs w:val="22"/>
          <w:lang w:eastAsia="en-GB"/>
        </w:rPr>
        <w:t>Acknowledgements</w:t>
      </w:r>
    </w:p>
    <w:p w14:paraId="07A3BFCC" w14:textId="77777777" w:rsidR="00184DC4" w:rsidRPr="008F55B9" w:rsidRDefault="00184DC4" w:rsidP="00184DC4">
      <w:pPr>
        <w:jc w:val="left"/>
        <w:rPr>
          <w:rFonts w:cs="Arial"/>
          <w:bCs/>
          <w:szCs w:val="22"/>
        </w:rPr>
      </w:pPr>
    </w:p>
    <w:p w14:paraId="3001AA76" w14:textId="77777777" w:rsidR="00184DC4" w:rsidRPr="008F55B9" w:rsidRDefault="00184DC4" w:rsidP="00184DC4">
      <w:pPr>
        <w:rPr>
          <w:rFonts w:cs="Arial"/>
          <w:bCs/>
          <w:szCs w:val="22"/>
        </w:rPr>
      </w:pPr>
      <w:r w:rsidRPr="008F55B9">
        <w:rPr>
          <w:rFonts w:cs="Arial"/>
          <w:bCs/>
          <w:szCs w:val="22"/>
        </w:rPr>
        <w:t>The Technical Assistance Team wishes to acknowledge the full support of the staff of the Delegation of the European Union and the staff of the national stakeholder institutions engaged during the Inception Phase.</w:t>
      </w:r>
    </w:p>
    <w:p w14:paraId="4AF530EE" w14:textId="77777777" w:rsidR="00184DC4" w:rsidRPr="008F55B9" w:rsidRDefault="00184DC4" w:rsidP="00184DC4">
      <w:pPr>
        <w:rPr>
          <w:rFonts w:cs="Arial"/>
          <w:bCs/>
          <w:sz w:val="16"/>
          <w:szCs w:val="16"/>
        </w:rPr>
      </w:pPr>
    </w:p>
    <w:p w14:paraId="3B62FFEA" w14:textId="77777777" w:rsidR="00184DC4" w:rsidRPr="008F55B9" w:rsidRDefault="00184DC4" w:rsidP="00184DC4">
      <w:pPr>
        <w:rPr>
          <w:rFonts w:cs="Arial"/>
          <w:bCs/>
          <w:sz w:val="16"/>
          <w:szCs w:val="16"/>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184DC4" w:rsidRPr="008F55B9" w14:paraId="476B8383" w14:textId="77777777" w:rsidTr="00184DC4">
        <w:tc>
          <w:tcPr>
            <w:tcW w:w="4621" w:type="dxa"/>
          </w:tcPr>
          <w:p w14:paraId="60008B99" w14:textId="77777777" w:rsidR="00184DC4" w:rsidRPr="008F55B9" w:rsidRDefault="00184DC4" w:rsidP="00FE4CAD">
            <w:pPr>
              <w:jc w:val="left"/>
              <w:rPr>
                <w:rFonts w:cs="Arial"/>
                <w:b/>
                <w:szCs w:val="22"/>
                <w:lang w:eastAsia="en-GB"/>
              </w:rPr>
            </w:pPr>
            <w:r w:rsidRPr="008F55B9">
              <w:rPr>
                <w:rFonts w:cs="Arial"/>
                <w:b/>
                <w:szCs w:val="22"/>
                <w:lang w:eastAsia="en-GB"/>
              </w:rPr>
              <w:t>Report Quality Controlled by</w:t>
            </w:r>
          </w:p>
          <w:p w14:paraId="0FF85363" w14:textId="3DD89BF1" w:rsidR="00184DC4" w:rsidRPr="008F55B9" w:rsidRDefault="00184DC4" w:rsidP="00FE4CAD">
            <w:pPr>
              <w:jc w:val="left"/>
              <w:rPr>
                <w:rFonts w:ascii="Arial Bold" w:hAnsi="Arial Bold"/>
                <w:b/>
                <w:bCs/>
                <w:szCs w:val="20"/>
              </w:rPr>
            </w:pPr>
            <w:r w:rsidRPr="008F55B9">
              <w:rPr>
                <w:rFonts w:ascii="Arial Bold" w:hAnsi="Arial Bold"/>
                <w:b/>
                <w:bCs/>
                <w:szCs w:val="20"/>
              </w:rPr>
              <w:t>Michael Gutteridge, Framework Contractors</w:t>
            </w:r>
            <w:r w:rsidR="0045459F" w:rsidRPr="008F55B9">
              <w:rPr>
                <w:rFonts w:ascii="Arial Bold" w:hAnsi="Arial Bold"/>
                <w:b/>
                <w:bCs/>
                <w:szCs w:val="20"/>
              </w:rPr>
              <w:t>’</w:t>
            </w:r>
            <w:r w:rsidRPr="008F55B9">
              <w:rPr>
                <w:rFonts w:ascii="Arial Bold" w:hAnsi="Arial Bold"/>
                <w:b/>
                <w:bCs/>
                <w:szCs w:val="20"/>
              </w:rPr>
              <w:t xml:space="preserve"> Project Director</w:t>
            </w:r>
          </w:p>
          <w:p w14:paraId="44A3B888" w14:textId="60DF5B79" w:rsidR="00184DC4" w:rsidRPr="008F55B9" w:rsidRDefault="009F2E34" w:rsidP="00FE4CAD">
            <w:pPr>
              <w:jc w:val="left"/>
              <w:rPr>
                <w:rFonts w:cs="Arial"/>
                <w:b/>
                <w:caps/>
                <w:szCs w:val="22"/>
              </w:rPr>
            </w:pPr>
            <w:r w:rsidRPr="008F55B9">
              <w:rPr>
                <w:rFonts w:cs="TimesNewRomanPSMT"/>
                <w:noProof/>
                <w:szCs w:val="20"/>
                <w:lang w:eastAsia="en-GB"/>
              </w:rPr>
              <w:drawing>
                <wp:anchor distT="0" distB="0" distL="114300" distR="114300" simplePos="0" relativeHeight="251668480" behindDoc="1" locked="0" layoutInCell="1" allowOverlap="1" wp14:anchorId="02DE19C7" wp14:editId="73C50E04">
                  <wp:simplePos x="0" y="0"/>
                  <wp:positionH relativeFrom="column">
                    <wp:posOffset>299085</wp:posOffset>
                  </wp:positionH>
                  <wp:positionV relativeFrom="paragraph">
                    <wp:posOffset>123825</wp:posOffset>
                  </wp:positionV>
                  <wp:extent cx="2057400" cy="1092200"/>
                  <wp:effectExtent l="0" t="0" r="0" b="0"/>
                  <wp:wrapNone/>
                  <wp:docPr id="288" name="Picture 288" descr="P:\Signatures\Mike Gutteridge -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ignatures\Mike Gutteridge - colour.jpg"/>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205740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D3D87" w14:textId="77777777" w:rsidR="00C6453C" w:rsidRPr="008F55B9" w:rsidRDefault="00C6453C" w:rsidP="00FE4CAD">
            <w:pPr>
              <w:jc w:val="left"/>
              <w:rPr>
                <w:rFonts w:cs="Arial"/>
                <w:b/>
                <w:caps/>
                <w:szCs w:val="22"/>
              </w:rPr>
            </w:pPr>
          </w:p>
          <w:p w14:paraId="1A2E4E5E" w14:textId="77777777" w:rsidR="00C6453C" w:rsidRPr="008F55B9" w:rsidRDefault="00C6453C" w:rsidP="00FE4CAD">
            <w:pPr>
              <w:jc w:val="left"/>
              <w:rPr>
                <w:rFonts w:cs="Arial"/>
                <w:b/>
                <w:caps/>
                <w:szCs w:val="22"/>
              </w:rPr>
            </w:pPr>
          </w:p>
          <w:p w14:paraId="7D813C65" w14:textId="62A7F7EE" w:rsidR="00C6453C" w:rsidRPr="008F55B9" w:rsidRDefault="00C6453C" w:rsidP="00FE4CAD">
            <w:pPr>
              <w:jc w:val="left"/>
              <w:rPr>
                <w:rFonts w:cs="Arial"/>
                <w:b/>
                <w:caps/>
                <w:szCs w:val="22"/>
              </w:rPr>
            </w:pPr>
          </w:p>
          <w:p w14:paraId="61F6DD22" w14:textId="77777777" w:rsidR="00C6453C" w:rsidRPr="008F55B9" w:rsidRDefault="00C6453C" w:rsidP="00FE4CAD">
            <w:pPr>
              <w:jc w:val="left"/>
              <w:rPr>
                <w:rFonts w:cs="Arial"/>
                <w:b/>
                <w:caps/>
                <w:szCs w:val="22"/>
              </w:rPr>
            </w:pPr>
          </w:p>
          <w:p w14:paraId="568E57AA" w14:textId="77777777" w:rsidR="00C6453C" w:rsidRPr="008F55B9" w:rsidRDefault="00C6453C" w:rsidP="00FE4CAD">
            <w:pPr>
              <w:jc w:val="left"/>
              <w:rPr>
                <w:rFonts w:cs="Arial"/>
                <w:b/>
                <w:caps/>
                <w:szCs w:val="22"/>
              </w:rPr>
            </w:pPr>
          </w:p>
          <w:p w14:paraId="2DC5E755" w14:textId="77777777" w:rsidR="00C6453C" w:rsidRPr="008F55B9" w:rsidRDefault="00C6453C" w:rsidP="00FE4CAD">
            <w:pPr>
              <w:jc w:val="left"/>
              <w:rPr>
                <w:rFonts w:cs="Arial"/>
                <w:b/>
                <w:caps/>
                <w:szCs w:val="22"/>
                <w:lang w:eastAsia="en-GB"/>
              </w:rPr>
            </w:pPr>
          </w:p>
          <w:p w14:paraId="57EB22C1" w14:textId="77777777" w:rsidR="00184DC4" w:rsidRPr="008F55B9" w:rsidRDefault="00184DC4" w:rsidP="00FE4CAD">
            <w:pPr>
              <w:jc w:val="left"/>
              <w:rPr>
                <w:rFonts w:cs="Arial"/>
                <w:b/>
                <w:caps/>
                <w:szCs w:val="22"/>
                <w:lang w:eastAsia="en-GB"/>
              </w:rPr>
            </w:pPr>
          </w:p>
          <w:p w14:paraId="72A12EC9" w14:textId="77777777" w:rsidR="00184DC4" w:rsidRPr="008F55B9" w:rsidRDefault="00184DC4" w:rsidP="00FE4CAD">
            <w:pPr>
              <w:pBdr>
                <w:bottom w:val="single" w:sz="4" w:space="1" w:color="auto"/>
              </w:pBdr>
              <w:jc w:val="left"/>
              <w:rPr>
                <w:rFonts w:cs="Arial"/>
                <w:bCs/>
                <w:szCs w:val="22"/>
              </w:rPr>
            </w:pPr>
            <w:r w:rsidRPr="008F55B9">
              <w:rPr>
                <w:rFonts w:ascii="Arial Bold" w:hAnsi="Arial Bold"/>
                <w:b/>
                <w:bCs/>
                <w:szCs w:val="28"/>
              </w:rPr>
              <w:t>Signature:</w:t>
            </w:r>
          </w:p>
          <w:p w14:paraId="2C8CCBB5" w14:textId="77777777" w:rsidR="00184DC4" w:rsidRPr="008F55B9" w:rsidRDefault="00184DC4" w:rsidP="00FE4CAD">
            <w:pPr>
              <w:jc w:val="left"/>
              <w:rPr>
                <w:rFonts w:cs="Arial"/>
                <w:b/>
                <w:caps/>
                <w:szCs w:val="22"/>
                <w:lang w:eastAsia="en-GB"/>
              </w:rPr>
            </w:pPr>
          </w:p>
        </w:tc>
        <w:tc>
          <w:tcPr>
            <w:tcW w:w="4621" w:type="dxa"/>
          </w:tcPr>
          <w:p w14:paraId="306FADCE" w14:textId="77777777" w:rsidR="00184DC4" w:rsidRPr="008F55B9" w:rsidRDefault="00184DC4" w:rsidP="00FE4CAD">
            <w:pPr>
              <w:rPr>
                <w:rFonts w:cs="Arial"/>
                <w:b/>
                <w:caps/>
                <w:szCs w:val="22"/>
                <w:lang w:eastAsia="en-GB"/>
              </w:rPr>
            </w:pPr>
          </w:p>
        </w:tc>
      </w:tr>
    </w:tbl>
    <w:p w14:paraId="02A123F7" w14:textId="77777777" w:rsidR="00184DC4" w:rsidRPr="008F55B9" w:rsidRDefault="00184DC4" w:rsidP="00184DC4">
      <w:pPr>
        <w:jc w:val="center"/>
        <w:rPr>
          <w:rFonts w:cs="Arial"/>
          <w:b/>
          <w:bCs/>
          <w:i/>
          <w:szCs w:val="20"/>
        </w:rPr>
      </w:pPr>
      <w:r w:rsidRPr="008F55B9">
        <w:rPr>
          <w:rFonts w:cs="Arial"/>
          <w:b/>
          <w:bCs/>
          <w:i/>
          <w:szCs w:val="20"/>
        </w:rPr>
        <w:t xml:space="preserve">This report has been prepared with the financial assistance of the European Union. The views expressed herein are those of the consultants and therefore in no way reflect the official opinion of the European Union </w:t>
      </w:r>
    </w:p>
    <w:p w14:paraId="7AED795E" w14:textId="77777777" w:rsidR="00184DC4" w:rsidRPr="008F55B9" w:rsidRDefault="00184DC4" w:rsidP="00184DC4">
      <w:pPr>
        <w:rPr>
          <w:rFonts w:ascii="Arial Bold" w:hAnsi="Arial Bold"/>
          <w:b/>
          <w:bCs/>
          <w:sz w:val="40"/>
          <w:szCs w:val="28"/>
        </w:rPr>
      </w:pPr>
    </w:p>
    <w:p w14:paraId="02B6FBEF" w14:textId="77777777" w:rsidR="005729D7" w:rsidRPr="008F55B9" w:rsidRDefault="005729D7" w:rsidP="002816A9">
      <w:pPr>
        <w:ind w:right="288"/>
        <w:jc w:val="left"/>
        <w:rPr>
          <w:rFonts w:ascii="Arial Bold" w:hAnsi="Arial Bold" w:cs="Arial"/>
          <w:b/>
          <w:bCs/>
          <w:sz w:val="36"/>
          <w:szCs w:val="44"/>
        </w:rPr>
        <w:sectPr w:rsidR="005729D7" w:rsidRPr="008F55B9" w:rsidSect="009E1F1D">
          <w:headerReference w:type="default" r:id="rId18"/>
          <w:footerReference w:type="even" r:id="rId19"/>
          <w:footerReference w:type="default" r:id="rId20"/>
          <w:footerReference w:type="first" r:id="rId21"/>
          <w:pgSz w:w="11900" w:h="16820"/>
          <w:pgMar w:top="1440" w:right="1440" w:bottom="1440" w:left="1440" w:header="708" w:footer="708" w:gutter="0"/>
          <w:cols w:space="708"/>
          <w:docGrid w:linePitch="360"/>
        </w:sectPr>
      </w:pPr>
    </w:p>
    <w:p w14:paraId="035605AA" w14:textId="372788C7" w:rsidR="00804F05" w:rsidRPr="008F55B9" w:rsidRDefault="00322AB2" w:rsidP="002816A9">
      <w:pPr>
        <w:ind w:right="288"/>
        <w:jc w:val="left"/>
        <w:rPr>
          <w:rFonts w:ascii="Arial Bold" w:hAnsi="Arial Bold" w:cs="Arial"/>
          <w:b/>
          <w:bCs/>
          <w:sz w:val="36"/>
          <w:szCs w:val="44"/>
        </w:rPr>
      </w:pPr>
      <w:r w:rsidRPr="008F55B9">
        <w:rPr>
          <w:rFonts w:ascii="Arial Bold" w:hAnsi="Arial Bold" w:cs="Arial"/>
          <w:b/>
          <w:bCs/>
          <w:sz w:val="36"/>
          <w:szCs w:val="44"/>
        </w:rPr>
        <w:lastRenderedPageBreak/>
        <w:t xml:space="preserve">Support to </w:t>
      </w:r>
      <w:r w:rsidR="005729D7" w:rsidRPr="008F55B9">
        <w:rPr>
          <w:rFonts w:ascii="Arial Bold" w:hAnsi="Arial Bold" w:cs="Arial"/>
          <w:b/>
          <w:bCs/>
          <w:sz w:val="36"/>
          <w:szCs w:val="44"/>
        </w:rPr>
        <w:t>Implementing Partners</w:t>
      </w:r>
      <w:r w:rsidRPr="008F55B9">
        <w:rPr>
          <w:rFonts w:ascii="Arial Bold" w:hAnsi="Arial Bold" w:cs="Arial"/>
          <w:b/>
          <w:bCs/>
          <w:sz w:val="36"/>
          <w:szCs w:val="44"/>
        </w:rPr>
        <w:t xml:space="preserve"> of SORUDEV, ZEAT-BEAD and FSTP</w:t>
      </w:r>
    </w:p>
    <w:p w14:paraId="7B75F124" w14:textId="237D5714" w:rsidR="00F93675" w:rsidRPr="008F55B9" w:rsidRDefault="00EE66BB" w:rsidP="00F93675">
      <w:pPr>
        <w:ind w:right="288"/>
        <w:jc w:val="left"/>
        <w:rPr>
          <w:rFonts w:ascii="Arial Bold" w:hAnsi="Arial Bold" w:cs="Arial"/>
          <w:b/>
          <w:bCs/>
          <w:sz w:val="36"/>
          <w:szCs w:val="44"/>
        </w:rPr>
      </w:pPr>
      <w:r>
        <w:rPr>
          <w:rFonts w:ascii="Arial Bold" w:hAnsi="Arial Bold" w:cs="Arial"/>
          <w:b/>
          <w:bCs/>
          <w:sz w:val="36"/>
          <w:szCs w:val="44"/>
        </w:rPr>
        <w:t xml:space="preserve">Report of </w:t>
      </w:r>
      <w:r w:rsidR="00CF4507" w:rsidRPr="008F55B9">
        <w:rPr>
          <w:rFonts w:ascii="Arial Bold" w:hAnsi="Arial Bold" w:cs="Arial"/>
          <w:b/>
          <w:bCs/>
          <w:sz w:val="36"/>
          <w:szCs w:val="44"/>
        </w:rPr>
        <w:t xml:space="preserve">Technical Review Panel and State-Level </w:t>
      </w:r>
      <w:r w:rsidR="00380EC0" w:rsidRPr="008F55B9">
        <w:rPr>
          <w:rFonts w:ascii="Arial Bold" w:hAnsi="Arial Bold" w:cs="Arial"/>
          <w:b/>
          <w:bCs/>
          <w:sz w:val="36"/>
          <w:szCs w:val="44"/>
        </w:rPr>
        <w:t>Workshop</w:t>
      </w:r>
      <w:r>
        <w:rPr>
          <w:rFonts w:ascii="Arial Bold" w:hAnsi="Arial Bold" w:cs="Arial"/>
          <w:b/>
          <w:bCs/>
          <w:sz w:val="36"/>
          <w:szCs w:val="44"/>
        </w:rPr>
        <w:t>s held on 18 May, 15 June and 21-23 June 2016</w:t>
      </w:r>
    </w:p>
    <w:p w14:paraId="2A0FD8AA" w14:textId="77777777" w:rsidR="00243F8A" w:rsidRPr="008F55B9" w:rsidRDefault="00243F8A" w:rsidP="00243F8A">
      <w:pPr>
        <w:pBdr>
          <w:top w:val="thinThickSmallGap" w:sz="24" w:space="1" w:color="auto"/>
        </w:pBdr>
        <w:rPr>
          <w:color w:val="000000"/>
          <w:sz w:val="6"/>
          <w:szCs w:val="20"/>
        </w:rPr>
      </w:pPr>
    </w:p>
    <w:p w14:paraId="3CF7BE69" w14:textId="77777777" w:rsidR="00243F8A" w:rsidRPr="008F55B9" w:rsidRDefault="00243F8A" w:rsidP="00243F8A">
      <w:pPr>
        <w:jc w:val="center"/>
        <w:rPr>
          <w:rFonts w:cs="Arial"/>
          <w:sz w:val="16"/>
          <w:szCs w:val="20"/>
        </w:rPr>
      </w:pPr>
    </w:p>
    <w:p w14:paraId="07509505" w14:textId="77777777" w:rsidR="00243F8A" w:rsidRPr="008F55B9" w:rsidRDefault="00243F8A" w:rsidP="00804F05">
      <w:pPr>
        <w:pBdr>
          <w:bottom w:val="single" w:sz="12" w:space="1" w:color="auto"/>
        </w:pBdr>
        <w:tabs>
          <w:tab w:val="right" w:pos="9000"/>
        </w:tabs>
        <w:rPr>
          <w:rFonts w:cs="Arial"/>
          <w:b/>
          <w:sz w:val="28"/>
          <w:szCs w:val="28"/>
        </w:rPr>
      </w:pPr>
    </w:p>
    <w:p w14:paraId="3971903F" w14:textId="77777777" w:rsidR="00804F05" w:rsidRPr="008F55B9" w:rsidRDefault="00804F05" w:rsidP="00804F05">
      <w:pPr>
        <w:pBdr>
          <w:bottom w:val="single" w:sz="12" w:space="1" w:color="auto"/>
        </w:pBdr>
        <w:tabs>
          <w:tab w:val="right" w:pos="9000"/>
        </w:tabs>
        <w:rPr>
          <w:rFonts w:cs="Arial"/>
          <w:b/>
          <w:sz w:val="28"/>
          <w:szCs w:val="28"/>
        </w:rPr>
      </w:pPr>
      <w:r w:rsidRPr="008F55B9">
        <w:rPr>
          <w:rFonts w:cs="Arial"/>
          <w:b/>
          <w:sz w:val="28"/>
          <w:szCs w:val="28"/>
        </w:rPr>
        <w:t>Table of Contents</w:t>
      </w:r>
    </w:p>
    <w:p w14:paraId="54B799E7" w14:textId="77777777" w:rsidR="00804F05" w:rsidRPr="008F55B9" w:rsidRDefault="00804F05" w:rsidP="00804F05">
      <w:pPr>
        <w:rPr>
          <w:rFonts w:cs="Arial"/>
          <w:b/>
          <w:sz w:val="10"/>
          <w:szCs w:val="28"/>
        </w:rPr>
      </w:pPr>
    </w:p>
    <w:p w14:paraId="70443C63" w14:textId="77777777" w:rsidR="008F55B9" w:rsidRDefault="005F3ACB">
      <w:pPr>
        <w:pStyle w:val="TOC1"/>
        <w:rPr>
          <w:rFonts w:asciiTheme="minorHAnsi" w:eastAsiaTheme="minorEastAsia" w:hAnsiTheme="minorHAnsi" w:cstheme="minorBidi"/>
          <w:b w:val="0"/>
          <w:noProof/>
          <w:szCs w:val="22"/>
          <w:lang w:eastAsia="en-GB"/>
        </w:rPr>
      </w:pPr>
      <w:r w:rsidRPr="008F55B9">
        <w:rPr>
          <w:rFonts w:cs="Arial"/>
          <w:szCs w:val="20"/>
        </w:rPr>
        <w:fldChar w:fldCharType="begin"/>
      </w:r>
      <w:r w:rsidRPr="008F55B9">
        <w:rPr>
          <w:rFonts w:cs="Arial"/>
          <w:szCs w:val="20"/>
        </w:rPr>
        <w:instrText xml:space="preserve"> TOC \o "2-3" \h \z \t "Heading 1,1,normal 3,1,Heading Annexes,1,heading,1,First level,1,LML,1,No,1,Style Heading 1 + (Complex) 11 pt,1" </w:instrText>
      </w:r>
      <w:r w:rsidRPr="008F55B9">
        <w:rPr>
          <w:rFonts w:cs="Arial"/>
          <w:szCs w:val="20"/>
        </w:rPr>
        <w:fldChar w:fldCharType="separate"/>
      </w:r>
      <w:hyperlink w:anchor="_Toc456091876" w:history="1">
        <w:r w:rsidR="008F55B9" w:rsidRPr="00E37AA0">
          <w:rPr>
            <w:rStyle w:val="Hyperlink"/>
            <w:rFonts w:eastAsia="Calibri"/>
            <w:noProof/>
          </w:rPr>
          <w:t>1</w:t>
        </w:r>
        <w:r w:rsidR="008F55B9">
          <w:rPr>
            <w:rFonts w:asciiTheme="minorHAnsi" w:eastAsiaTheme="minorEastAsia" w:hAnsiTheme="minorHAnsi" w:cstheme="minorBidi"/>
            <w:b w:val="0"/>
            <w:noProof/>
            <w:szCs w:val="22"/>
            <w:lang w:eastAsia="en-GB"/>
          </w:rPr>
          <w:tab/>
        </w:r>
        <w:r w:rsidR="008F55B9" w:rsidRPr="00E37AA0">
          <w:rPr>
            <w:rStyle w:val="Hyperlink"/>
            <w:rFonts w:eastAsia="Calibri"/>
            <w:noProof/>
          </w:rPr>
          <w:t>Introduction</w:t>
        </w:r>
        <w:r w:rsidR="008F55B9">
          <w:rPr>
            <w:noProof/>
            <w:webHidden/>
          </w:rPr>
          <w:tab/>
        </w:r>
        <w:r w:rsidR="008F55B9">
          <w:rPr>
            <w:noProof/>
            <w:webHidden/>
          </w:rPr>
          <w:fldChar w:fldCharType="begin"/>
        </w:r>
        <w:r w:rsidR="008F55B9">
          <w:rPr>
            <w:noProof/>
            <w:webHidden/>
          </w:rPr>
          <w:instrText xml:space="preserve"> PAGEREF _Toc456091876 \h </w:instrText>
        </w:r>
        <w:r w:rsidR="008F55B9">
          <w:rPr>
            <w:noProof/>
            <w:webHidden/>
          </w:rPr>
        </w:r>
        <w:r w:rsidR="008F55B9">
          <w:rPr>
            <w:noProof/>
            <w:webHidden/>
          </w:rPr>
          <w:fldChar w:fldCharType="separate"/>
        </w:r>
        <w:r w:rsidR="008F55B9">
          <w:rPr>
            <w:noProof/>
            <w:webHidden/>
          </w:rPr>
          <w:t>1</w:t>
        </w:r>
        <w:r w:rsidR="008F55B9">
          <w:rPr>
            <w:noProof/>
            <w:webHidden/>
          </w:rPr>
          <w:fldChar w:fldCharType="end"/>
        </w:r>
      </w:hyperlink>
    </w:p>
    <w:p w14:paraId="04CDA5C5" w14:textId="77777777" w:rsidR="008F55B9" w:rsidRDefault="00EE66BB">
      <w:pPr>
        <w:pStyle w:val="TOC1"/>
        <w:rPr>
          <w:rFonts w:asciiTheme="minorHAnsi" w:eastAsiaTheme="minorEastAsia" w:hAnsiTheme="minorHAnsi" w:cstheme="minorBidi"/>
          <w:b w:val="0"/>
          <w:noProof/>
          <w:szCs w:val="22"/>
          <w:lang w:eastAsia="en-GB"/>
        </w:rPr>
      </w:pPr>
      <w:hyperlink w:anchor="_Toc456091877" w:history="1">
        <w:r w:rsidR="008F55B9" w:rsidRPr="00E37AA0">
          <w:rPr>
            <w:rStyle w:val="Hyperlink"/>
            <w:noProof/>
          </w:rPr>
          <w:t>2</w:t>
        </w:r>
        <w:r w:rsidR="008F55B9">
          <w:rPr>
            <w:rFonts w:asciiTheme="minorHAnsi" w:eastAsiaTheme="minorEastAsia" w:hAnsiTheme="minorHAnsi" w:cstheme="minorBidi"/>
            <w:b w:val="0"/>
            <w:noProof/>
            <w:szCs w:val="22"/>
            <w:lang w:eastAsia="en-GB"/>
          </w:rPr>
          <w:tab/>
        </w:r>
        <w:r w:rsidR="008F55B9" w:rsidRPr="00E37AA0">
          <w:rPr>
            <w:rStyle w:val="Hyperlink"/>
            <w:noProof/>
          </w:rPr>
          <w:t>Validation meeting and launch of the Agricultural Extension Guides and the National Agricultural and Livestock Extension Policy (NALEP)</w:t>
        </w:r>
        <w:r w:rsidR="008F55B9">
          <w:rPr>
            <w:noProof/>
            <w:webHidden/>
          </w:rPr>
          <w:tab/>
        </w:r>
        <w:r w:rsidR="008F55B9">
          <w:rPr>
            <w:noProof/>
            <w:webHidden/>
          </w:rPr>
          <w:fldChar w:fldCharType="begin"/>
        </w:r>
        <w:r w:rsidR="008F55B9">
          <w:rPr>
            <w:noProof/>
            <w:webHidden/>
          </w:rPr>
          <w:instrText xml:space="preserve"> PAGEREF _Toc456091877 \h </w:instrText>
        </w:r>
        <w:r w:rsidR="008F55B9">
          <w:rPr>
            <w:noProof/>
            <w:webHidden/>
          </w:rPr>
        </w:r>
        <w:r w:rsidR="008F55B9">
          <w:rPr>
            <w:noProof/>
            <w:webHidden/>
          </w:rPr>
          <w:fldChar w:fldCharType="separate"/>
        </w:r>
        <w:r w:rsidR="008F55B9">
          <w:rPr>
            <w:noProof/>
            <w:webHidden/>
          </w:rPr>
          <w:t>1</w:t>
        </w:r>
        <w:r w:rsidR="008F55B9">
          <w:rPr>
            <w:noProof/>
            <w:webHidden/>
          </w:rPr>
          <w:fldChar w:fldCharType="end"/>
        </w:r>
      </w:hyperlink>
    </w:p>
    <w:p w14:paraId="605D1729" w14:textId="77777777" w:rsidR="008F55B9" w:rsidRDefault="00EE66BB">
      <w:pPr>
        <w:pStyle w:val="TOC1"/>
        <w:rPr>
          <w:rFonts w:asciiTheme="minorHAnsi" w:eastAsiaTheme="minorEastAsia" w:hAnsiTheme="minorHAnsi" w:cstheme="minorBidi"/>
          <w:b w:val="0"/>
          <w:noProof/>
          <w:szCs w:val="22"/>
          <w:lang w:eastAsia="en-GB"/>
        </w:rPr>
      </w:pPr>
      <w:hyperlink w:anchor="_Toc456091878" w:history="1">
        <w:r w:rsidR="008F55B9" w:rsidRPr="00E37AA0">
          <w:rPr>
            <w:rStyle w:val="Hyperlink"/>
            <w:noProof/>
          </w:rPr>
          <w:t>3</w:t>
        </w:r>
        <w:r w:rsidR="008F55B9">
          <w:rPr>
            <w:rFonts w:asciiTheme="minorHAnsi" w:eastAsiaTheme="minorEastAsia" w:hAnsiTheme="minorHAnsi" w:cstheme="minorBidi"/>
            <w:b w:val="0"/>
            <w:noProof/>
            <w:szCs w:val="22"/>
            <w:lang w:eastAsia="en-GB"/>
          </w:rPr>
          <w:tab/>
        </w:r>
        <w:r w:rsidR="008F55B9" w:rsidRPr="00E37AA0">
          <w:rPr>
            <w:rStyle w:val="Hyperlink"/>
            <w:noProof/>
          </w:rPr>
          <w:t>Second Meeting at State level: VSLA Training of Trainers (ToT) workshop held in Wau from 21 to 23 June 2016</w:t>
        </w:r>
        <w:r w:rsidR="008F55B9">
          <w:rPr>
            <w:noProof/>
            <w:webHidden/>
          </w:rPr>
          <w:tab/>
        </w:r>
        <w:r w:rsidR="008F55B9">
          <w:rPr>
            <w:noProof/>
            <w:webHidden/>
          </w:rPr>
          <w:fldChar w:fldCharType="begin"/>
        </w:r>
        <w:r w:rsidR="008F55B9">
          <w:rPr>
            <w:noProof/>
            <w:webHidden/>
          </w:rPr>
          <w:instrText xml:space="preserve"> PAGEREF _Toc456091878 \h </w:instrText>
        </w:r>
        <w:r w:rsidR="008F55B9">
          <w:rPr>
            <w:noProof/>
            <w:webHidden/>
          </w:rPr>
        </w:r>
        <w:r w:rsidR="008F55B9">
          <w:rPr>
            <w:noProof/>
            <w:webHidden/>
          </w:rPr>
          <w:fldChar w:fldCharType="separate"/>
        </w:r>
        <w:r w:rsidR="008F55B9">
          <w:rPr>
            <w:noProof/>
            <w:webHidden/>
          </w:rPr>
          <w:t>2</w:t>
        </w:r>
        <w:r w:rsidR="008F55B9">
          <w:rPr>
            <w:noProof/>
            <w:webHidden/>
          </w:rPr>
          <w:fldChar w:fldCharType="end"/>
        </w:r>
      </w:hyperlink>
    </w:p>
    <w:p w14:paraId="6E4E5A41" w14:textId="77777777" w:rsidR="008F55B9" w:rsidRDefault="00EE66BB">
      <w:pPr>
        <w:pStyle w:val="TOC2"/>
        <w:rPr>
          <w:rFonts w:asciiTheme="minorHAnsi" w:eastAsiaTheme="minorEastAsia" w:hAnsiTheme="minorHAnsi" w:cstheme="minorBidi"/>
          <w:noProof/>
          <w:lang w:eastAsia="en-GB"/>
        </w:rPr>
      </w:pPr>
      <w:hyperlink w:anchor="_Toc456091879" w:history="1">
        <w:r w:rsidR="008F55B9" w:rsidRPr="00E37AA0">
          <w:rPr>
            <w:rStyle w:val="Hyperlink"/>
            <w:noProof/>
          </w:rPr>
          <w:t>3.1</w:t>
        </w:r>
        <w:r w:rsidR="008F55B9">
          <w:rPr>
            <w:rFonts w:asciiTheme="minorHAnsi" w:eastAsiaTheme="minorEastAsia" w:hAnsiTheme="minorHAnsi" w:cstheme="minorBidi"/>
            <w:noProof/>
            <w:lang w:eastAsia="en-GB"/>
          </w:rPr>
          <w:tab/>
        </w:r>
        <w:r w:rsidR="008F55B9" w:rsidRPr="00E37AA0">
          <w:rPr>
            <w:rStyle w:val="Hyperlink"/>
            <w:noProof/>
          </w:rPr>
          <w:t>Recommendations and conclusions from the meeting</w:t>
        </w:r>
        <w:r w:rsidR="008F55B9">
          <w:rPr>
            <w:noProof/>
            <w:webHidden/>
          </w:rPr>
          <w:tab/>
        </w:r>
        <w:r w:rsidR="008F55B9">
          <w:rPr>
            <w:noProof/>
            <w:webHidden/>
          </w:rPr>
          <w:fldChar w:fldCharType="begin"/>
        </w:r>
        <w:r w:rsidR="008F55B9">
          <w:rPr>
            <w:noProof/>
            <w:webHidden/>
          </w:rPr>
          <w:instrText xml:space="preserve"> PAGEREF _Toc456091879 \h </w:instrText>
        </w:r>
        <w:r w:rsidR="008F55B9">
          <w:rPr>
            <w:noProof/>
            <w:webHidden/>
          </w:rPr>
        </w:r>
        <w:r w:rsidR="008F55B9">
          <w:rPr>
            <w:noProof/>
            <w:webHidden/>
          </w:rPr>
          <w:fldChar w:fldCharType="separate"/>
        </w:r>
        <w:r w:rsidR="008F55B9">
          <w:rPr>
            <w:noProof/>
            <w:webHidden/>
          </w:rPr>
          <w:t>2</w:t>
        </w:r>
        <w:r w:rsidR="008F55B9">
          <w:rPr>
            <w:noProof/>
            <w:webHidden/>
          </w:rPr>
          <w:fldChar w:fldCharType="end"/>
        </w:r>
      </w:hyperlink>
    </w:p>
    <w:p w14:paraId="7751E5F2" w14:textId="72855DC7" w:rsidR="0056670B" w:rsidRPr="008F55B9" w:rsidRDefault="005F3ACB" w:rsidP="005F3ACB">
      <w:r w:rsidRPr="008F55B9">
        <w:fldChar w:fldCharType="end"/>
      </w:r>
    </w:p>
    <w:p w14:paraId="3F770B11" w14:textId="22CDD9BE" w:rsidR="005F3ACB" w:rsidRPr="008F55B9" w:rsidRDefault="005F3ACB" w:rsidP="005F3ACB">
      <w:pPr>
        <w:rPr>
          <w:b/>
        </w:rPr>
      </w:pPr>
      <w:r w:rsidRPr="008F55B9">
        <w:rPr>
          <w:b/>
        </w:rPr>
        <w:t>Annexes</w:t>
      </w:r>
    </w:p>
    <w:p w14:paraId="54F053DB" w14:textId="77777777" w:rsidR="005F3ACB" w:rsidRPr="008F55B9" w:rsidRDefault="005F3ACB" w:rsidP="005F3ACB"/>
    <w:p w14:paraId="14DB66CD" w14:textId="77777777" w:rsidR="0082168A" w:rsidRDefault="005F3ACB">
      <w:pPr>
        <w:pStyle w:val="TOC1"/>
        <w:tabs>
          <w:tab w:val="left" w:pos="1479"/>
        </w:tabs>
        <w:rPr>
          <w:rFonts w:asciiTheme="minorHAnsi" w:eastAsiaTheme="minorEastAsia" w:hAnsiTheme="minorHAnsi" w:cstheme="minorBidi"/>
          <w:b w:val="0"/>
          <w:noProof/>
          <w:szCs w:val="22"/>
          <w:lang w:eastAsia="en-GB"/>
        </w:rPr>
      </w:pPr>
      <w:r w:rsidRPr="008F55B9">
        <w:rPr>
          <w:rFonts w:ascii="Arial" w:hAnsi="Arial"/>
          <w:b w:val="0"/>
          <w:szCs w:val="22"/>
        </w:rPr>
        <w:fldChar w:fldCharType="begin"/>
      </w:r>
      <w:r w:rsidRPr="008F55B9">
        <w:rPr>
          <w:rFonts w:ascii="Arial" w:hAnsi="Arial"/>
          <w:b w:val="0"/>
          <w:szCs w:val="22"/>
        </w:rPr>
        <w:instrText xml:space="preserve"> TOC \n \h \z \t "normal 3,1,Heading Annexes,1,annex,1,LML,1,No,1,Style Heading 1 + (Complex) 11 pt,1" </w:instrText>
      </w:r>
      <w:r w:rsidRPr="008F55B9">
        <w:rPr>
          <w:rFonts w:ascii="Arial" w:hAnsi="Arial"/>
          <w:b w:val="0"/>
          <w:szCs w:val="22"/>
        </w:rPr>
        <w:fldChar w:fldCharType="separate"/>
      </w:r>
      <w:hyperlink w:anchor="_Toc456163441" w:history="1">
        <w:r w:rsidR="0082168A" w:rsidRPr="008146A1">
          <w:rPr>
            <w:rStyle w:val="Hyperlink"/>
            <w:rFonts w:eastAsia="Calibri"/>
            <w:noProof/>
          </w:rPr>
          <w:t>Appendix 1:</w:t>
        </w:r>
        <w:r w:rsidR="0082168A">
          <w:rPr>
            <w:rFonts w:asciiTheme="minorHAnsi" w:eastAsiaTheme="minorEastAsia" w:hAnsiTheme="minorHAnsi" w:cstheme="minorBidi"/>
            <w:b w:val="0"/>
            <w:noProof/>
            <w:szCs w:val="22"/>
            <w:lang w:eastAsia="en-GB"/>
          </w:rPr>
          <w:tab/>
        </w:r>
        <w:r w:rsidR="0082168A" w:rsidRPr="008146A1">
          <w:rPr>
            <w:rStyle w:val="Hyperlink"/>
            <w:rFonts w:eastAsia="Calibri"/>
            <w:noProof/>
          </w:rPr>
          <w:t>Report of 2</w:t>
        </w:r>
        <w:r w:rsidR="0082168A" w:rsidRPr="008146A1">
          <w:rPr>
            <w:rStyle w:val="Hyperlink"/>
            <w:rFonts w:eastAsia="Calibri"/>
            <w:noProof/>
            <w:vertAlign w:val="superscript"/>
          </w:rPr>
          <w:t>nd</w:t>
        </w:r>
        <w:r w:rsidR="0082168A" w:rsidRPr="008146A1">
          <w:rPr>
            <w:rStyle w:val="Hyperlink"/>
            <w:rFonts w:eastAsia="Calibri"/>
            <w:noProof/>
          </w:rPr>
          <w:t xml:space="preserve"> Training of Trainers (ToT) Village Savings and Loan Association (VSLA) Workshop (21 to 23 June 2016)</w:t>
        </w:r>
      </w:hyperlink>
    </w:p>
    <w:p w14:paraId="60A68E3B" w14:textId="457B6DFB" w:rsidR="0082168A" w:rsidRDefault="0082168A" w:rsidP="0082168A">
      <w:pPr>
        <w:pStyle w:val="TOC1"/>
        <w:rPr>
          <w:rFonts w:asciiTheme="minorHAnsi" w:eastAsiaTheme="minorEastAsia" w:hAnsiTheme="minorHAnsi" w:cstheme="minorBidi"/>
          <w:b w:val="0"/>
          <w:noProof/>
          <w:szCs w:val="22"/>
          <w:lang w:eastAsia="en-GB"/>
        </w:rPr>
      </w:pPr>
      <w:hyperlink w:anchor="_Toc456163443" w:history="1">
        <w:r w:rsidRPr="008146A1">
          <w:rPr>
            <w:rStyle w:val="Hyperlink"/>
            <w:rFonts w:eastAsia="Calibri"/>
            <w:noProof/>
          </w:rPr>
          <w:t>Appendix 2:</w:t>
        </w:r>
        <w:r>
          <w:rPr>
            <w:rFonts w:asciiTheme="minorHAnsi" w:eastAsiaTheme="minorEastAsia" w:hAnsiTheme="minorHAnsi" w:cstheme="minorBidi"/>
            <w:b w:val="0"/>
            <w:noProof/>
            <w:szCs w:val="22"/>
            <w:lang w:eastAsia="en-GB"/>
          </w:rPr>
          <w:t xml:space="preserve">    </w:t>
        </w:r>
        <w:r w:rsidRPr="008146A1">
          <w:rPr>
            <w:rStyle w:val="Hyperlink"/>
            <w:rFonts w:eastAsia="Calibri"/>
            <w:noProof/>
          </w:rPr>
          <w:t>Report on the Launch of the National Agricultural and Livestock Extension Policy (NALEP), the South Sudan Agricultural Extension Guides and the South Sudan Forum for African Agricultural Advisory Services (15 June 2016)</w:t>
        </w:r>
      </w:hyperlink>
    </w:p>
    <w:p w14:paraId="70AB635E" w14:textId="77777777" w:rsidR="0082168A" w:rsidRDefault="0082168A">
      <w:pPr>
        <w:pStyle w:val="TOC1"/>
        <w:tabs>
          <w:tab w:val="left" w:pos="1479"/>
        </w:tabs>
        <w:rPr>
          <w:rFonts w:asciiTheme="minorHAnsi" w:eastAsiaTheme="minorEastAsia" w:hAnsiTheme="minorHAnsi" w:cstheme="minorBidi"/>
          <w:b w:val="0"/>
          <w:noProof/>
          <w:szCs w:val="22"/>
          <w:lang w:eastAsia="en-GB"/>
        </w:rPr>
      </w:pPr>
      <w:hyperlink w:anchor="_Toc456163444" w:history="1">
        <w:r w:rsidRPr="008146A1">
          <w:rPr>
            <w:rStyle w:val="Hyperlink"/>
            <w:rFonts w:eastAsia="Calibri"/>
            <w:noProof/>
          </w:rPr>
          <w:t>Appendix 3:</w:t>
        </w:r>
        <w:r>
          <w:rPr>
            <w:rFonts w:asciiTheme="minorHAnsi" w:eastAsiaTheme="minorEastAsia" w:hAnsiTheme="minorHAnsi" w:cstheme="minorBidi"/>
            <w:b w:val="0"/>
            <w:noProof/>
            <w:szCs w:val="22"/>
            <w:lang w:eastAsia="en-GB"/>
          </w:rPr>
          <w:tab/>
        </w:r>
        <w:r w:rsidRPr="008146A1">
          <w:rPr>
            <w:rStyle w:val="Hyperlink"/>
            <w:rFonts w:eastAsia="Calibri"/>
            <w:noProof/>
          </w:rPr>
          <w:t>Report of Final Validation Workshop of Agricultural Extension Guides (18 May 2016)</w:t>
        </w:r>
      </w:hyperlink>
    </w:p>
    <w:p w14:paraId="4E27180D" w14:textId="77777777" w:rsidR="005F3ACB" w:rsidRPr="008F55B9" w:rsidRDefault="005F3ACB" w:rsidP="00B82EAE">
      <w:pPr>
        <w:pStyle w:val="TOC1"/>
        <w:tabs>
          <w:tab w:val="left" w:pos="1200"/>
        </w:tabs>
        <w:spacing w:before="0" w:after="0"/>
      </w:pPr>
      <w:r w:rsidRPr="008F55B9">
        <w:rPr>
          <w:rFonts w:ascii="Arial" w:hAnsi="Arial"/>
          <w:b w:val="0"/>
          <w:szCs w:val="22"/>
        </w:rPr>
        <w:fldChar w:fldCharType="end"/>
      </w:r>
    </w:p>
    <w:p w14:paraId="4CE74461" w14:textId="77777777" w:rsidR="005F3ACB" w:rsidRPr="008F55B9" w:rsidRDefault="005F3ACB" w:rsidP="00D00AC0">
      <w:pPr>
        <w:pStyle w:val="heading"/>
        <w:spacing w:before="240" w:after="240"/>
        <w:jc w:val="both"/>
        <w:rPr>
          <w:lang w:val="en-GB"/>
        </w:rPr>
      </w:pPr>
    </w:p>
    <w:p w14:paraId="1BEF6FF3" w14:textId="77777777" w:rsidR="0056670B" w:rsidRPr="008F55B9" w:rsidRDefault="0056670B">
      <w:pPr>
        <w:tabs>
          <w:tab w:val="clear" w:pos="9072"/>
        </w:tabs>
        <w:jc w:val="left"/>
        <w:rPr>
          <w:b/>
          <w:bCs/>
          <w:sz w:val="32"/>
          <w:szCs w:val="32"/>
        </w:rPr>
      </w:pPr>
      <w:r w:rsidRPr="008F55B9">
        <w:br w:type="page"/>
      </w:r>
    </w:p>
    <w:p w14:paraId="281F750E" w14:textId="57B06D49" w:rsidR="00913CA1" w:rsidRDefault="00913CA1">
      <w:pPr>
        <w:tabs>
          <w:tab w:val="clear" w:pos="9072"/>
        </w:tabs>
        <w:jc w:val="left"/>
      </w:pPr>
    </w:p>
    <w:p w14:paraId="265D6648" w14:textId="77777777" w:rsidR="008F55B9" w:rsidRPr="008F55B9" w:rsidRDefault="008F55B9">
      <w:pPr>
        <w:tabs>
          <w:tab w:val="clear" w:pos="9072"/>
        </w:tabs>
        <w:jc w:val="left"/>
      </w:pPr>
    </w:p>
    <w:p w14:paraId="2169E2B6" w14:textId="77777777" w:rsidR="00380EC0" w:rsidRPr="008F55B9" w:rsidRDefault="00380EC0" w:rsidP="00380EC0">
      <w:pPr>
        <w:jc w:val="center"/>
        <w:rPr>
          <w:rFonts w:ascii="Arial Bold" w:hAnsi="Arial Bold"/>
          <w:b/>
          <w:color w:val="0F243E" w:themeColor="text2" w:themeShade="80"/>
          <w:sz w:val="28"/>
          <w:szCs w:val="28"/>
        </w:rPr>
      </w:pPr>
      <w:bookmarkStart w:id="0" w:name="_Toc306359636"/>
      <w:bookmarkStart w:id="1" w:name="_Toc306359639"/>
    </w:p>
    <w:p w14:paraId="2070DCD2" w14:textId="77777777" w:rsidR="00380EC0" w:rsidRPr="008F55B9" w:rsidRDefault="00380EC0" w:rsidP="00380EC0">
      <w:pPr>
        <w:rPr>
          <w:rFonts w:asciiTheme="majorHAnsi" w:hAnsiTheme="majorHAnsi"/>
        </w:rPr>
      </w:pPr>
    </w:p>
    <w:p w14:paraId="24D41D76" w14:textId="77777777" w:rsidR="00380EC0" w:rsidRPr="008F55B9" w:rsidRDefault="00380EC0" w:rsidP="00380EC0">
      <w:pPr>
        <w:rPr>
          <w:rFonts w:asciiTheme="majorHAnsi" w:hAnsiTheme="majorHAnsi"/>
        </w:rPr>
      </w:pPr>
    </w:p>
    <w:p w14:paraId="4D0A8EAA" w14:textId="6F16A6BC" w:rsidR="00380EC0" w:rsidRPr="008F55B9" w:rsidRDefault="00380EC0" w:rsidP="00380EC0">
      <w:pPr>
        <w:rPr>
          <w:rFonts w:asciiTheme="majorHAnsi" w:hAnsiTheme="majorHAnsi"/>
        </w:rPr>
      </w:pPr>
    </w:p>
    <w:p w14:paraId="246AEA61" w14:textId="2C545DA3" w:rsidR="00913CA1" w:rsidRPr="008F55B9" w:rsidRDefault="00913CA1" w:rsidP="00E208DC"/>
    <w:p w14:paraId="452A53F6" w14:textId="77777777" w:rsidR="00913CA1" w:rsidRPr="008F55B9" w:rsidRDefault="00913CA1">
      <w:pPr>
        <w:tabs>
          <w:tab w:val="clear" w:pos="9072"/>
        </w:tabs>
        <w:jc w:val="left"/>
        <w:rPr>
          <w:rFonts w:ascii="Arial Bold" w:hAnsi="Arial Bold"/>
          <w:b/>
          <w:bCs/>
          <w:sz w:val="28"/>
          <w:highlight w:val="lightGray"/>
        </w:rPr>
      </w:pPr>
      <w:r w:rsidRPr="008F55B9">
        <w:rPr>
          <w:highlight w:val="lightGray"/>
        </w:rPr>
        <w:br w:type="page"/>
      </w:r>
    </w:p>
    <w:p w14:paraId="246D6703" w14:textId="77777777" w:rsidR="005729D7" w:rsidRPr="008F55B9" w:rsidRDefault="005729D7" w:rsidP="00E208DC">
      <w:pPr>
        <w:rPr>
          <w:rFonts w:eastAsia="Calibri"/>
        </w:rPr>
        <w:sectPr w:rsidR="005729D7" w:rsidRPr="008F55B9" w:rsidSect="00CE4F19">
          <w:headerReference w:type="default" r:id="rId22"/>
          <w:footerReference w:type="default" r:id="rId23"/>
          <w:footerReference w:type="first" r:id="rId24"/>
          <w:pgSz w:w="11909" w:h="16834" w:code="9"/>
          <w:pgMar w:top="1440" w:right="1440" w:bottom="1440" w:left="1440" w:header="706" w:footer="706" w:gutter="0"/>
          <w:pgNumType w:fmt="lowerRoman" w:start="1"/>
          <w:cols w:space="708"/>
          <w:titlePg/>
          <w:docGrid w:linePitch="360"/>
        </w:sectPr>
      </w:pPr>
      <w:bookmarkStart w:id="2" w:name="_Toc306359632"/>
    </w:p>
    <w:p w14:paraId="66EC90BB" w14:textId="308CCBA6" w:rsidR="00461A87" w:rsidRPr="008F55B9" w:rsidRDefault="00461A87" w:rsidP="0065193E">
      <w:pPr>
        <w:pStyle w:val="Heading1"/>
        <w:rPr>
          <w:rFonts w:eastAsia="Calibri"/>
          <w:lang w:val="en-GB"/>
        </w:rPr>
      </w:pPr>
      <w:bookmarkStart w:id="3" w:name="_Toc456091876"/>
      <w:r w:rsidRPr="008F55B9">
        <w:rPr>
          <w:rFonts w:eastAsia="Calibri"/>
          <w:lang w:val="en-GB"/>
        </w:rPr>
        <w:lastRenderedPageBreak/>
        <w:t>Introduction</w:t>
      </w:r>
      <w:bookmarkEnd w:id="3"/>
    </w:p>
    <w:p w14:paraId="7653DF3D" w14:textId="07D4B944" w:rsidR="00955080" w:rsidRPr="008F55B9" w:rsidRDefault="00CF4507" w:rsidP="006B52D4">
      <w:pPr>
        <w:spacing w:after="200"/>
      </w:pPr>
      <w:r w:rsidRPr="008F55B9">
        <w:t>A technical panel of experts drawn from the Ministry of Agriculture, Ministry of Livestock, and partners of the South Sudan Rural Development Programme (SORUDEV) and the Food Security Thematic Programme (FSTP) met on 3 June 2016 to revalidate the content of the extension guides before submission to the press for printing. The input provided at the meeting ensured that the content of the three guides remains relevant to the South Sudan context and that the relevant Government ministries still considered them a useful set of documents to support the weak extension system in South Sudan. An agreement was also reached among the SORUDEV, FSTP and Zonal Effort for Agricultural Transformation/Bahr-el-Ghazal Agricultural Development (ZEAT-BEAD) partners on the cost-sharing arrangement for the printing. This led to printing of the extension guides and a seminar session, which culminated in the national launch of both the guides and the National Agricultural and Livestock Extension Policy (NALEP) document. On the same day the South Sudan Forum for African Agricultural Advisory Services was launched, with the three events combining to result in the informal declaration of an ‘Agricultural Extension Day’ and a commitment to mark the day annually.</w:t>
      </w:r>
    </w:p>
    <w:p w14:paraId="05FE8CE8" w14:textId="2073F639" w:rsidR="000B7FAF" w:rsidRPr="008F55B9" w:rsidRDefault="00CF4507" w:rsidP="00CF4507">
      <w:pPr>
        <w:spacing w:after="200"/>
        <w:rPr>
          <w:rFonts w:cs="Arial"/>
        </w:rPr>
      </w:pPr>
      <w:bookmarkStart w:id="4" w:name="_Toc431760127"/>
      <w:r w:rsidRPr="008F55B9">
        <w:t xml:space="preserve">The second activity organised by the Technical Assistant (TA) is the Technical Workshop on Advanced Village Savings and Loan Association (VSLA) methodology. The workshop took place in </w:t>
      </w:r>
      <w:proofErr w:type="spellStart"/>
      <w:r w:rsidRPr="008F55B9">
        <w:t>Wau</w:t>
      </w:r>
      <w:proofErr w:type="spellEnd"/>
      <w:r w:rsidRPr="008F55B9">
        <w:t xml:space="preserve"> from 21 to 23 June 2016 with both SORUDEV and FSTP partners participating. The objectives and content of the workshop were structured to build on the initial training sessions held in 2014 which provided basic understanding of the VSLA methodology to the participants. </w:t>
      </w:r>
      <w:r w:rsidRPr="008F55B9">
        <w:rPr>
          <w:rFonts w:cs="Arial"/>
        </w:rPr>
        <w:t>SORUDEV Lakes State Projects.</w:t>
      </w:r>
    </w:p>
    <w:p w14:paraId="3C1C3041" w14:textId="3C4FF23B" w:rsidR="00CF4507" w:rsidRPr="008F55B9" w:rsidRDefault="00CF4507" w:rsidP="00CF4507">
      <w:pPr>
        <w:spacing w:after="200"/>
      </w:pPr>
      <w:r w:rsidRPr="008F55B9">
        <w:t>This report details the proceedings of both the meeting and the workshop.</w:t>
      </w:r>
    </w:p>
    <w:p w14:paraId="620C9188" w14:textId="2FAC399C" w:rsidR="00CF4507" w:rsidRPr="008F55B9" w:rsidRDefault="00CF4507" w:rsidP="00CF4507">
      <w:pPr>
        <w:pStyle w:val="Heading1"/>
        <w:rPr>
          <w:lang w:val="en-GB"/>
        </w:rPr>
      </w:pPr>
      <w:bookmarkStart w:id="5" w:name="_Toc456091877"/>
      <w:r w:rsidRPr="008F55B9">
        <w:rPr>
          <w:lang w:val="en-GB"/>
        </w:rPr>
        <w:t>Validation meeting and launch of the Agricultural Extension Guides and the National Agricultural and Livestock Extension Policy (NALEP)</w:t>
      </w:r>
      <w:bookmarkEnd w:id="5"/>
    </w:p>
    <w:p w14:paraId="7D2ADEE0" w14:textId="5041F3D8" w:rsidR="00CF4507" w:rsidRPr="008F55B9" w:rsidRDefault="00CF4507" w:rsidP="00CF4507">
      <w:pPr>
        <w:spacing w:after="200"/>
      </w:pPr>
      <w:r w:rsidRPr="008F55B9">
        <w:t xml:space="preserve">The validation of 3 June was held in Juba and hosted by the Norwegian Refugee Council (NRC). The meeting led to the printing of the Extension Guides (by SORUDEV and FSTP partners) and of NALEP by the Food and Agricultural Organisation (FAO, see Appendix II for details). The two documents along with the South Sudan Forum for African Agricultural Advisory Services were launched on 15 June 2016 at an event that brought key stakeholders together. The event, dubbed the Agricultural Extension Day, was chaired by Mr </w:t>
      </w:r>
      <w:proofErr w:type="spellStart"/>
      <w:r w:rsidRPr="008F55B9">
        <w:t>Duku</w:t>
      </w:r>
      <w:proofErr w:type="spellEnd"/>
      <w:r w:rsidRPr="008F55B9">
        <w:t>, the Hon. Minister of Animal Resources and Fisheries. The event also saw the inauguration of the Forum and the distribution of some of the booklets and policy information printed by FAO.</w:t>
      </w:r>
    </w:p>
    <w:p w14:paraId="0D3472E0" w14:textId="1A4A6E7D" w:rsidR="00CF4507" w:rsidRPr="008F55B9" w:rsidRDefault="00CF4507" w:rsidP="00CF4507">
      <w:pPr>
        <w:spacing w:after="200"/>
      </w:pPr>
      <w:r w:rsidRPr="008F55B9">
        <w:t>Attendees included the Ambassador of the EU to South Sudan and the FAO Representative in South Sudan, along with nearly 100 people from UN Agencies, the diplomatic community and Government from all 10 of the previous States in the country. This is the first time on record in the history of South Sudan that a day has been dedicated to discussing agricultural problems and proffering workable solutions, such as i) the launch of a policy framework to guide agricultural and livestock extension programmes; ii) the inauguration of a multi-stakeholder extension forum to ensure that all contribute to keeping agricultural issues on the agenda; and iii) the development and launch of the Agricultural Extension Guides, which addressed the fundamental problem of limited availability of extension materials for community-based extension staff.</w:t>
      </w:r>
    </w:p>
    <w:p w14:paraId="347D6017" w14:textId="4B767F0E" w:rsidR="00CF4507" w:rsidRPr="008F55B9" w:rsidRDefault="00CF4507" w:rsidP="00CF4507">
      <w:pPr>
        <w:spacing w:after="200"/>
      </w:pPr>
      <w:r w:rsidRPr="008F55B9">
        <w:t>Please see Appendix I for details.</w:t>
      </w:r>
    </w:p>
    <w:p w14:paraId="1BF52969" w14:textId="62F045F2" w:rsidR="00CF4507" w:rsidRPr="008F55B9" w:rsidRDefault="00CF4507" w:rsidP="00CF4507">
      <w:pPr>
        <w:pStyle w:val="Heading1"/>
        <w:rPr>
          <w:lang w:val="en-GB"/>
        </w:rPr>
      </w:pPr>
      <w:bookmarkStart w:id="6" w:name="_Toc456091878"/>
      <w:r w:rsidRPr="008F55B9">
        <w:rPr>
          <w:lang w:val="en-GB"/>
        </w:rPr>
        <w:lastRenderedPageBreak/>
        <w:t>Second Meeting at State level: VSLA Training of Trainers (</w:t>
      </w:r>
      <w:proofErr w:type="spellStart"/>
      <w:r w:rsidRPr="008F55B9">
        <w:rPr>
          <w:lang w:val="en-GB"/>
        </w:rPr>
        <w:t>ToT</w:t>
      </w:r>
      <w:proofErr w:type="spellEnd"/>
      <w:r w:rsidRPr="008F55B9">
        <w:rPr>
          <w:lang w:val="en-GB"/>
        </w:rPr>
        <w:t xml:space="preserve">) workshop held in </w:t>
      </w:r>
      <w:proofErr w:type="spellStart"/>
      <w:r w:rsidRPr="008F55B9">
        <w:rPr>
          <w:lang w:val="en-GB"/>
        </w:rPr>
        <w:t>Wau</w:t>
      </w:r>
      <w:proofErr w:type="spellEnd"/>
      <w:r w:rsidRPr="008F55B9">
        <w:rPr>
          <w:lang w:val="en-GB"/>
        </w:rPr>
        <w:t xml:space="preserve"> from 21 to 23 June 2016</w:t>
      </w:r>
      <w:bookmarkEnd w:id="6"/>
    </w:p>
    <w:p w14:paraId="36B84C20" w14:textId="6E3ABCDA" w:rsidR="00CF4507" w:rsidRPr="008F55B9" w:rsidRDefault="00CF4507" w:rsidP="00CF4507">
      <w:pPr>
        <w:spacing w:after="200"/>
      </w:pPr>
      <w:r w:rsidRPr="008F55B9">
        <w:t xml:space="preserve">Six organisations attended this training in </w:t>
      </w:r>
      <w:proofErr w:type="spellStart"/>
      <w:r w:rsidRPr="008F55B9">
        <w:t>Wau</w:t>
      </w:r>
      <w:proofErr w:type="spellEnd"/>
      <w:r w:rsidRPr="008F55B9">
        <w:t xml:space="preserve">. The cost of the workshop was jointly shared by Cardno and the six partners (World Vision, Norwegian People’s Aid (NPA), Concern Worldwide (CWW), NRC, the Hope Agency for Relief and Development (HARD) and </w:t>
      </w:r>
      <w:proofErr w:type="spellStart"/>
      <w:r w:rsidRPr="008F55B9">
        <w:t>Vétérinaires</w:t>
      </w:r>
      <w:proofErr w:type="spellEnd"/>
      <w:r w:rsidRPr="008F55B9">
        <w:t xml:space="preserve"> Sans </w:t>
      </w:r>
      <w:proofErr w:type="spellStart"/>
      <w:r w:rsidRPr="008F55B9">
        <w:t>Frontières</w:t>
      </w:r>
      <w:proofErr w:type="spellEnd"/>
      <w:r w:rsidRPr="008F55B9">
        <w:t xml:space="preserve"> Germany (VSF-G), again demonstrating the extent of coordination and ensuring value for money through the sharing of common resources. This was the second major training workshop organised for the partners since the inception of SORUDEV in 2014. The objectives of the workshop were:</w:t>
      </w:r>
    </w:p>
    <w:p w14:paraId="3474CB82" w14:textId="77777777" w:rsidR="00CF4507" w:rsidRPr="008F55B9" w:rsidRDefault="00CF4507" w:rsidP="00CF4507">
      <w:pPr>
        <w:pStyle w:val="ListParagraph"/>
        <w:numPr>
          <w:ilvl w:val="0"/>
          <w:numId w:val="31"/>
        </w:numPr>
        <w:spacing w:after="120"/>
        <w:ind w:left="714" w:hanging="357"/>
        <w:contextualSpacing w:val="0"/>
        <w:rPr>
          <w:lang w:val="en-GB"/>
        </w:rPr>
      </w:pPr>
      <w:r w:rsidRPr="008F55B9">
        <w:rPr>
          <w:lang w:val="en-GB"/>
        </w:rPr>
        <w:t xml:space="preserve">To equip participants with a broad understanding of micro-finance and agricultural lending; </w:t>
      </w:r>
    </w:p>
    <w:p w14:paraId="7FB00AB2" w14:textId="77777777" w:rsidR="00CF4507" w:rsidRPr="008F55B9" w:rsidRDefault="00CF4507" w:rsidP="00CF4507">
      <w:pPr>
        <w:pStyle w:val="ListParagraph"/>
        <w:numPr>
          <w:ilvl w:val="0"/>
          <w:numId w:val="31"/>
        </w:numPr>
        <w:spacing w:after="120"/>
        <w:ind w:left="714" w:hanging="357"/>
        <w:contextualSpacing w:val="0"/>
        <w:rPr>
          <w:lang w:val="en-GB"/>
        </w:rPr>
      </w:pPr>
      <w:r w:rsidRPr="008F55B9">
        <w:rPr>
          <w:lang w:val="en-GB"/>
        </w:rPr>
        <w:t xml:space="preserve">To equip participants with advanced skills in the principles, best practices and operational procedures involved in VSLA methodology; </w:t>
      </w:r>
    </w:p>
    <w:p w14:paraId="1F975204" w14:textId="77777777" w:rsidR="00CF4507" w:rsidRPr="008F55B9" w:rsidRDefault="00CF4507" w:rsidP="00CF4507">
      <w:pPr>
        <w:pStyle w:val="ListParagraph"/>
        <w:numPr>
          <w:ilvl w:val="0"/>
          <w:numId w:val="31"/>
        </w:numPr>
        <w:spacing w:after="120"/>
        <w:ind w:left="714" w:hanging="357"/>
        <w:contextualSpacing w:val="0"/>
        <w:rPr>
          <w:lang w:val="en-GB"/>
        </w:rPr>
      </w:pPr>
      <w:r w:rsidRPr="008F55B9">
        <w:rPr>
          <w:lang w:val="en-GB"/>
        </w:rPr>
        <w:t xml:space="preserve">To improve participants’ skills in the use of monitoring tools and assessment techniques; </w:t>
      </w:r>
    </w:p>
    <w:p w14:paraId="0B3226F8" w14:textId="77777777" w:rsidR="00CF4507" w:rsidRPr="008F55B9" w:rsidRDefault="00CF4507" w:rsidP="00CF4507">
      <w:pPr>
        <w:pStyle w:val="ListParagraph"/>
        <w:numPr>
          <w:ilvl w:val="0"/>
          <w:numId w:val="31"/>
        </w:numPr>
        <w:spacing w:after="120"/>
        <w:ind w:left="714" w:hanging="357"/>
        <w:contextualSpacing w:val="0"/>
        <w:rPr>
          <w:lang w:val="en-GB"/>
        </w:rPr>
      </w:pPr>
      <w:r w:rsidRPr="008F55B9">
        <w:rPr>
          <w:lang w:val="en-GB"/>
        </w:rPr>
        <w:t xml:space="preserve">To introduce and equip participants with analytical tools and create an Excel platform; and </w:t>
      </w:r>
    </w:p>
    <w:p w14:paraId="1E0D9E76" w14:textId="77777777" w:rsidR="00CF4507" w:rsidRPr="008F55B9" w:rsidRDefault="00CF4507" w:rsidP="00CF4507">
      <w:pPr>
        <w:pStyle w:val="ListParagraph"/>
        <w:numPr>
          <w:ilvl w:val="0"/>
          <w:numId w:val="31"/>
        </w:numPr>
        <w:ind w:left="714" w:hanging="357"/>
        <w:contextualSpacing w:val="0"/>
        <w:rPr>
          <w:lang w:val="en-GB"/>
        </w:rPr>
      </w:pPr>
      <w:r w:rsidRPr="008F55B9">
        <w:rPr>
          <w:lang w:val="en-GB"/>
        </w:rPr>
        <w:t>To facilitate experiential learning in the integration of literacy and numeracy with VSLAs.</w:t>
      </w:r>
    </w:p>
    <w:p w14:paraId="5E6BE9E9" w14:textId="0006A9A5" w:rsidR="00CF4507" w:rsidRPr="008F55B9" w:rsidRDefault="00CF4507" w:rsidP="00CF4507">
      <w:pPr>
        <w:pStyle w:val="Heading2"/>
      </w:pPr>
      <w:bookmarkStart w:id="7" w:name="_Toc456091879"/>
      <w:r w:rsidRPr="008F55B9">
        <w:t>Recommendations and conclusions from the meeting</w:t>
      </w:r>
      <w:bookmarkEnd w:id="7"/>
    </w:p>
    <w:p w14:paraId="1AA6D1F8" w14:textId="1045EEE8" w:rsidR="00CF4507" w:rsidRPr="008F55B9" w:rsidRDefault="00CF4507" w:rsidP="00CF4507">
      <w:pPr>
        <w:spacing w:after="200"/>
      </w:pPr>
      <w:r w:rsidRPr="008F55B9">
        <w:t>The following tasks are still to be completed:</w:t>
      </w:r>
    </w:p>
    <w:p w14:paraId="5416F90B" w14:textId="77777777" w:rsidR="00CF4507" w:rsidRPr="008F55B9" w:rsidRDefault="00CF4507" w:rsidP="00CF4507">
      <w:pPr>
        <w:pStyle w:val="ListParagraph"/>
        <w:numPr>
          <w:ilvl w:val="0"/>
          <w:numId w:val="32"/>
        </w:numPr>
        <w:spacing w:after="120"/>
        <w:ind w:left="714" w:hanging="357"/>
        <w:contextualSpacing w:val="0"/>
        <w:rPr>
          <w:lang w:val="en-GB"/>
        </w:rPr>
      </w:pPr>
      <w:r w:rsidRPr="008F55B9">
        <w:rPr>
          <w:lang w:val="en-GB"/>
        </w:rPr>
        <w:t>Collation of data from the VSLA questionnaire that was administered in May. The data were incomplete and in many cases incoherent and as such, could not be used to analyse the activities or progress of VSLAs in the Greater Bahr-el-Ghazal region;</w:t>
      </w:r>
    </w:p>
    <w:p w14:paraId="105D046C" w14:textId="77777777" w:rsidR="00CF4507" w:rsidRPr="008F55B9" w:rsidRDefault="00CF4507" w:rsidP="00CF4507">
      <w:pPr>
        <w:pStyle w:val="ListParagraph"/>
        <w:numPr>
          <w:ilvl w:val="0"/>
          <w:numId w:val="32"/>
        </w:numPr>
        <w:spacing w:after="120"/>
        <w:ind w:left="714" w:hanging="357"/>
        <w:contextualSpacing w:val="0"/>
        <w:jc w:val="left"/>
        <w:rPr>
          <w:lang w:val="en-GB"/>
        </w:rPr>
      </w:pPr>
      <w:r w:rsidRPr="008F55B9">
        <w:rPr>
          <w:lang w:val="en-GB"/>
        </w:rPr>
        <w:t>Distribution of extension guides and dissemination of NALEP documents across the country;</w:t>
      </w:r>
    </w:p>
    <w:p w14:paraId="5B7F6C83" w14:textId="77777777" w:rsidR="00CF4507" w:rsidRPr="008F55B9" w:rsidRDefault="00CF4507" w:rsidP="00CF4507">
      <w:pPr>
        <w:pStyle w:val="ListParagraph"/>
        <w:numPr>
          <w:ilvl w:val="0"/>
          <w:numId w:val="32"/>
        </w:numPr>
        <w:spacing w:after="120"/>
        <w:ind w:left="714" w:hanging="357"/>
        <w:contextualSpacing w:val="0"/>
        <w:rPr>
          <w:lang w:val="en-GB"/>
        </w:rPr>
      </w:pPr>
      <w:r w:rsidRPr="008F55B9">
        <w:rPr>
          <w:lang w:val="en-GB"/>
        </w:rPr>
        <w:t>The marking of Agricultural Extension Day as a calendar event with possible rotational hosting by partners (SORUDEV, FSTP and ZEAT-BEAD), with emphasis on seminars and the sharing of ownership with the South Sudan Forum for African Agricultural Advisory Services; and</w:t>
      </w:r>
    </w:p>
    <w:p w14:paraId="4272D028" w14:textId="77777777" w:rsidR="00CF4507" w:rsidRPr="008F55B9" w:rsidRDefault="00CF4507" w:rsidP="00CF4507">
      <w:pPr>
        <w:pStyle w:val="ListParagraph"/>
        <w:numPr>
          <w:ilvl w:val="0"/>
          <w:numId w:val="32"/>
        </w:numPr>
        <w:spacing w:after="200"/>
        <w:rPr>
          <w:lang w:val="en-GB"/>
        </w:rPr>
      </w:pPr>
      <w:r w:rsidRPr="008F55B9">
        <w:rPr>
          <w:lang w:val="en-GB"/>
        </w:rPr>
        <w:t>The provision of support to the Forum by the EU and partners implementing food security projects as a broad-based platform for extension which also brings together all actors in the agricultural value chain. This is a cost-effective platform that should leverage support from numerous agricultural organisations and innovation platforms at regional and continental level, foster budding regional cooperation and develop the human resources which South Sudan desperately needs.</w:t>
      </w:r>
    </w:p>
    <w:p w14:paraId="1BB99C8F" w14:textId="77777777" w:rsidR="00CF4507" w:rsidRPr="008F55B9" w:rsidRDefault="00CF4507" w:rsidP="00CF4507">
      <w:pPr>
        <w:spacing w:after="200"/>
        <w:rPr>
          <w:rFonts w:cs="Arial"/>
        </w:rPr>
      </w:pPr>
    </w:p>
    <w:p w14:paraId="3AB7E81A" w14:textId="77777777" w:rsidR="00CF4507" w:rsidRPr="008F55B9" w:rsidRDefault="00CF4507" w:rsidP="00CF4507">
      <w:pPr>
        <w:spacing w:after="200"/>
        <w:rPr>
          <w:rFonts w:cs="Arial"/>
        </w:rPr>
      </w:pPr>
    </w:p>
    <w:bookmarkEnd w:id="4"/>
    <w:bookmarkEnd w:id="2"/>
    <w:p w14:paraId="24EB49F0" w14:textId="03EDB439" w:rsidR="00CB5E0A" w:rsidRPr="008F55B9" w:rsidRDefault="00CB5E0A" w:rsidP="00CB5E0A">
      <w:pPr>
        <w:spacing w:after="200"/>
        <w:rPr>
          <w:rFonts w:eastAsia="Calibri"/>
        </w:rPr>
      </w:pPr>
    </w:p>
    <w:p w14:paraId="65D6A49D" w14:textId="77777777" w:rsidR="00CB5E0A" w:rsidRPr="008F55B9" w:rsidRDefault="00CB5E0A" w:rsidP="00B809C1">
      <w:pPr>
        <w:spacing w:after="200"/>
        <w:rPr>
          <w:rFonts w:eastAsia="Calibri"/>
        </w:rPr>
      </w:pPr>
    </w:p>
    <w:p w14:paraId="70FA011A" w14:textId="1F423A78" w:rsidR="00B809C1" w:rsidRPr="008F55B9" w:rsidRDefault="00B809C1" w:rsidP="00B809C1">
      <w:pPr>
        <w:spacing w:after="200"/>
        <w:rPr>
          <w:rFonts w:eastAsia="Calibri"/>
        </w:rPr>
      </w:pPr>
    </w:p>
    <w:p w14:paraId="7A116FB4" w14:textId="77777777" w:rsidR="00B809C1" w:rsidRPr="008F55B9" w:rsidRDefault="00B809C1" w:rsidP="00241367">
      <w:pPr>
        <w:spacing w:after="200"/>
        <w:rPr>
          <w:rFonts w:eastAsia="Calibri"/>
        </w:rPr>
      </w:pPr>
    </w:p>
    <w:p w14:paraId="0B02238A" w14:textId="77777777" w:rsidR="00F26495" w:rsidRPr="008F55B9" w:rsidRDefault="00F26495" w:rsidP="0065193E">
      <w:pPr>
        <w:pStyle w:val="annex"/>
        <w:numPr>
          <w:ilvl w:val="0"/>
          <w:numId w:val="0"/>
        </w:numPr>
        <w:ind w:left="720" w:hanging="720"/>
        <w:rPr>
          <w:rFonts w:eastAsia="Calibri"/>
          <w:lang w:val="en-GB"/>
        </w:rPr>
        <w:sectPr w:rsidR="00F26495" w:rsidRPr="008F55B9" w:rsidSect="0065193E">
          <w:footerReference w:type="default" r:id="rId25"/>
          <w:footerReference w:type="first" r:id="rId26"/>
          <w:pgSz w:w="11900" w:h="16820"/>
          <w:pgMar w:top="1440" w:right="1440" w:bottom="1440" w:left="1440" w:header="708" w:footer="708" w:gutter="0"/>
          <w:pgNumType w:start="1"/>
          <w:cols w:space="708"/>
          <w:docGrid w:linePitch="360"/>
        </w:sectPr>
      </w:pPr>
    </w:p>
    <w:p w14:paraId="326506DF" w14:textId="02FFA1BA" w:rsidR="00394323" w:rsidRDefault="009928FF" w:rsidP="0065193E">
      <w:pPr>
        <w:pStyle w:val="annex"/>
        <w:numPr>
          <w:ilvl w:val="0"/>
          <w:numId w:val="0"/>
        </w:numPr>
        <w:ind w:left="720" w:hanging="720"/>
        <w:rPr>
          <w:rFonts w:eastAsia="Calibri"/>
          <w:lang w:val="en-GB"/>
        </w:rPr>
      </w:pPr>
      <w:bookmarkStart w:id="8" w:name="_Toc456163441"/>
      <w:r w:rsidRPr="008F55B9">
        <w:rPr>
          <w:rFonts w:eastAsia="Calibri"/>
          <w:lang w:val="en-GB"/>
        </w:rPr>
        <w:lastRenderedPageBreak/>
        <w:t>Appendix</w:t>
      </w:r>
      <w:r w:rsidR="00394323" w:rsidRPr="008F55B9">
        <w:rPr>
          <w:rFonts w:eastAsia="Calibri"/>
          <w:lang w:val="en-GB"/>
        </w:rPr>
        <w:t xml:space="preserve"> 1</w:t>
      </w:r>
      <w:r w:rsidRPr="008F55B9">
        <w:rPr>
          <w:rFonts w:eastAsia="Calibri"/>
          <w:lang w:val="en-GB"/>
        </w:rPr>
        <w:t>:</w:t>
      </w:r>
      <w:bookmarkEnd w:id="0"/>
      <w:r w:rsidRPr="008F55B9">
        <w:rPr>
          <w:rFonts w:eastAsia="Calibri"/>
          <w:lang w:val="en-GB"/>
        </w:rPr>
        <w:tab/>
      </w:r>
      <w:r w:rsidR="00EE66BB">
        <w:rPr>
          <w:rFonts w:eastAsia="Calibri"/>
          <w:lang w:val="en-GB"/>
        </w:rPr>
        <w:t xml:space="preserve">Report of </w:t>
      </w:r>
      <w:r w:rsidR="00CF4507" w:rsidRPr="008F55B9">
        <w:rPr>
          <w:rFonts w:eastAsia="Calibri"/>
          <w:lang w:val="en-GB"/>
        </w:rPr>
        <w:t>2</w:t>
      </w:r>
      <w:r w:rsidR="00CF4507" w:rsidRPr="008F55B9">
        <w:rPr>
          <w:rFonts w:eastAsia="Calibri"/>
          <w:vertAlign w:val="superscript"/>
          <w:lang w:val="en-GB"/>
        </w:rPr>
        <w:t>nd</w:t>
      </w:r>
      <w:r w:rsidR="00CF4507" w:rsidRPr="008F55B9">
        <w:rPr>
          <w:rFonts w:eastAsia="Calibri"/>
          <w:lang w:val="en-GB"/>
        </w:rPr>
        <w:t xml:space="preserve"> Training of Trainers (</w:t>
      </w:r>
      <w:proofErr w:type="spellStart"/>
      <w:r w:rsidR="00CF4507" w:rsidRPr="008F55B9">
        <w:rPr>
          <w:rFonts w:eastAsia="Calibri"/>
          <w:lang w:val="en-GB"/>
        </w:rPr>
        <w:t>ToT</w:t>
      </w:r>
      <w:proofErr w:type="spellEnd"/>
      <w:r w:rsidR="00CF4507" w:rsidRPr="008F55B9">
        <w:rPr>
          <w:rFonts w:eastAsia="Calibri"/>
          <w:lang w:val="en-GB"/>
        </w:rPr>
        <w:t xml:space="preserve">) Village Savings and Loan Association (VSLA) Workshop </w:t>
      </w:r>
      <w:r w:rsidR="00EE66BB">
        <w:rPr>
          <w:rFonts w:eastAsia="Calibri"/>
          <w:lang w:val="en-GB"/>
        </w:rPr>
        <w:t>(21 to 23 June 2016)</w:t>
      </w:r>
      <w:bookmarkEnd w:id="8"/>
      <w:r w:rsidR="00EE66BB">
        <w:rPr>
          <w:rFonts w:eastAsia="Calibri"/>
          <w:lang w:val="en-GB"/>
        </w:rPr>
        <w:t xml:space="preserve"> </w:t>
      </w:r>
    </w:p>
    <w:p w14:paraId="78F5572B" w14:textId="77777777" w:rsidR="00EE66BB" w:rsidRDefault="00EE66BB" w:rsidP="0065193E">
      <w:pPr>
        <w:pStyle w:val="annex"/>
        <w:numPr>
          <w:ilvl w:val="0"/>
          <w:numId w:val="0"/>
        </w:numPr>
        <w:ind w:left="720" w:hanging="720"/>
        <w:rPr>
          <w:rFonts w:eastAsia="Calibri"/>
          <w:lang w:val="en-GB"/>
        </w:rPr>
      </w:pPr>
    </w:p>
    <w:tbl>
      <w:tblPr>
        <w:tblStyle w:val="TableGrid0"/>
        <w:tblW w:w="98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3192"/>
        <w:gridCol w:w="3192"/>
      </w:tblGrid>
      <w:tr w:rsidR="00EE66BB" w:rsidRPr="008F55B9" w14:paraId="4CE3B8ED" w14:textId="77777777" w:rsidTr="00EE66BB">
        <w:trPr>
          <w:trHeight w:val="1520"/>
          <w:jc w:val="center"/>
        </w:trPr>
        <w:tc>
          <w:tcPr>
            <w:tcW w:w="3438" w:type="dxa"/>
          </w:tcPr>
          <w:p w14:paraId="4EE72716" w14:textId="77777777" w:rsidR="00EE66BB" w:rsidRPr="008F55B9" w:rsidRDefault="00EE66BB" w:rsidP="00EE66BB">
            <w:pPr>
              <w:jc w:val="center"/>
              <w:rPr>
                <w:szCs w:val="20"/>
              </w:rPr>
            </w:pPr>
            <w:r w:rsidRPr="008F55B9">
              <w:rPr>
                <w:szCs w:val="20"/>
              </w:rPr>
              <w:t>Funded by the European Union</w:t>
            </w:r>
          </w:p>
          <w:p w14:paraId="14D355DB" w14:textId="77777777" w:rsidR="00EE66BB" w:rsidRPr="008F55B9" w:rsidRDefault="00EE66BB" w:rsidP="00EE66BB">
            <w:pPr>
              <w:pStyle w:val="BodyText"/>
              <w:rPr>
                <w:rFonts w:eastAsiaTheme="majorEastAsia" w:cstheme="majorBidi"/>
                <w:b w:val="0"/>
                <w:bCs w:val="0"/>
                <w:color w:val="0F243E" w:themeColor="text2" w:themeShade="80"/>
                <w:sz w:val="20"/>
                <w:szCs w:val="20"/>
              </w:rPr>
            </w:pPr>
            <w:r w:rsidRPr="008F55B9">
              <w:rPr>
                <w:noProof/>
                <w:sz w:val="20"/>
                <w:szCs w:val="20"/>
                <w:lang w:eastAsia="en-GB"/>
              </w:rPr>
              <w:drawing>
                <wp:inline distT="0" distB="0" distL="0" distR="0" wp14:anchorId="218E2BBB" wp14:editId="5F4A7ADD">
                  <wp:extent cx="1371600" cy="771525"/>
                  <wp:effectExtent l="0" t="0" r="0" b="9525"/>
                  <wp:docPr id="4" name="Picture 4" descr="C:\Users\Tayor\Desktop\Technical Assistant Extension Juba South Sudan\Coordination Secretariat doc\European_Union-logo-75776F70C0-seeklogo.c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yor\Desktop\Technical Assistant Extension Juba South Sudan\Coordination Secretariat doc\European_Union-logo-75776F70C0-seeklogo.com.gif"/>
                          <pic:cNvPicPr>
                            <a:picLocks noChangeAspect="1" noChangeArrowheads="1"/>
                          </pic:cNvPicPr>
                        </pic:nvPicPr>
                        <pic:blipFill rotWithShape="1">
                          <a:blip r:embed="rId27" cstate="email">
                            <a:extLst>
                              <a:ext uri="{28A0092B-C50C-407E-A947-70E740481C1C}">
                                <a14:useLocalDpi xmlns:a14="http://schemas.microsoft.com/office/drawing/2010/main" val="0"/>
                              </a:ext>
                            </a:extLst>
                          </a:blip>
                          <a:srcRect l="2598" t="19715" r="3896" b="18866"/>
                          <a:stretch/>
                        </pic:blipFill>
                        <pic:spPr bwMode="auto">
                          <a:xfrm>
                            <a:off x="0" y="0"/>
                            <a:ext cx="1371600" cy="771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vAlign w:val="center"/>
          </w:tcPr>
          <w:p w14:paraId="0A916464" w14:textId="77777777" w:rsidR="00EE66BB" w:rsidRPr="008F55B9" w:rsidRDefault="00EE66BB" w:rsidP="00EE66BB">
            <w:pPr>
              <w:jc w:val="center"/>
              <w:rPr>
                <w:sz w:val="22"/>
                <w:szCs w:val="22"/>
              </w:rPr>
            </w:pPr>
            <w:r w:rsidRPr="008F55B9">
              <w:rPr>
                <w:sz w:val="22"/>
                <w:szCs w:val="22"/>
              </w:rPr>
              <w:t xml:space="preserve">European Union/South Sudan </w:t>
            </w:r>
          </w:p>
          <w:p w14:paraId="06C4FBCA" w14:textId="77777777" w:rsidR="00EE66BB" w:rsidRPr="008F55B9" w:rsidRDefault="00EE66BB" w:rsidP="00EE66BB">
            <w:pPr>
              <w:jc w:val="center"/>
              <w:rPr>
                <w:sz w:val="22"/>
                <w:szCs w:val="22"/>
              </w:rPr>
            </w:pPr>
            <w:r w:rsidRPr="008F55B9">
              <w:rPr>
                <w:sz w:val="22"/>
                <w:szCs w:val="22"/>
              </w:rPr>
              <w:t>Cooperation</w:t>
            </w:r>
          </w:p>
        </w:tc>
        <w:tc>
          <w:tcPr>
            <w:tcW w:w="3192" w:type="dxa"/>
          </w:tcPr>
          <w:p w14:paraId="4DFC3558" w14:textId="77777777" w:rsidR="00EE66BB" w:rsidRPr="008F55B9" w:rsidRDefault="00EE66BB" w:rsidP="00EE66BB">
            <w:pPr>
              <w:jc w:val="center"/>
              <w:rPr>
                <w:szCs w:val="20"/>
              </w:rPr>
            </w:pPr>
            <w:r w:rsidRPr="008F55B9">
              <w:rPr>
                <w:szCs w:val="20"/>
              </w:rPr>
              <w:t>Government of South Sudan</w:t>
            </w:r>
          </w:p>
          <w:p w14:paraId="5F975D50" w14:textId="77777777" w:rsidR="00EE66BB" w:rsidRPr="008F55B9" w:rsidRDefault="00EE66BB" w:rsidP="00EE66BB">
            <w:pPr>
              <w:pStyle w:val="BodyText"/>
              <w:rPr>
                <w:rFonts w:eastAsiaTheme="majorEastAsia" w:cstheme="majorBidi"/>
                <w:b w:val="0"/>
                <w:bCs w:val="0"/>
                <w:color w:val="0F243E" w:themeColor="text2" w:themeShade="80"/>
                <w:sz w:val="20"/>
                <w:szCs w:val="20"/>
              </w:rPr>
            </w:pPr>
            <w:r w:rsidRPr="008F55B9">
              <w:rPr>
                <w:b w:val="0"/>
                <w:noProof/>
                <w:sz w:val="20"/>
                <w:szCs w:val="20"/>
                <w:lang w:eastAsia="en-GB"/>
              </w:rPr>
              <w:drawing>
                <wp:inline distT="0" distB="0" distL="0" distR="0" wp14:anchorId="6A490875" wp14:editId="0ED66180">
                  <wp:extent cx="1428750" cy="771525"/>
                  <wp:effectExtent l="0" t="0" r="0" b="9525"/>
                  <wp:docPr id="10" name="Picture 10" descr="C:\Users\Tayor\Desktop\Desktop Juba South Sudan\SORUDEV_ South Sudan\Logo\South Sudan Flag for SORUDEV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yor\Desktop\Desktop Juba South Sudan\SORUDEV_ South Sudan\Logo\South Sudan Flag for SORUDEV logo.jpg"/>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1428750" cy="771525"/>
                          </a:xfrm>
                          <a:prstGeom prst="rect">
                            <a:avLst/>
                          </a:prstGeom>
                          <a:noFill/>
                          <a:ln>
                            <a:noFill/>
                          </a:ln>
                        </pic:spPr>
                      </pic:pic>
                    </a:graphicData>
                  </a:graphic>
                </wp:inline>
              </w:drawing>
            </w:r>
          </w:p>
        </w:tc>
      </w:tr>
    </w:tbl>
    <w:p w14:paraId="769BBBDD" w14:textId="77777777" w:rsidR="00A164AC" w:rsidRDefault="00A164AC" w:rsidP="00EE66BB">
      <w:pPr>
        <w:pStyle w:val="BodyText"/>
        <w:rPr>
          <w:rFonts w:eastAsia="Calibri"/>
        </w:rPr>
      </w:pPr>
    </w:p>
    <w:p w14:paraId="573A4765" w14:textId="30B04D8C" w:rsidR="00EE66BB" w:rsidRPr="008F55B9" w:rsidRDefault="00A164AC" w:rsidP="00EE66BB">
      <w:pPr>
        <w:pStyle w:val="BodyText"/>
        <w:rPr>
          <w:rFonts w:asciiTheme="majorHAnsi" w:eastAsiaTheme="majorEastAsia" w:hAnsiTheme="majorHAnsi" w:cstheme="majorBidi"/>
          <w:b w:val="0"/>
          <w:bCs w:val="0"/>
          <w:color w:val="0F243E" w:themeColor="text2" w:themeShade="80"/>
          <w:sz w:val="32"/>
          <w:szCs w:val="32"/>
        </w:rPr>
      </w:pPr>
      <w:r w:rsidRPr="008F55B9">
        <w:rPr>
          <w:rFonts w:eastAsia="Calibri"/>
        </w:rPr>
        <w:t>2</w:t>
      </w:r>
      <w:r w:rsidRPr="008F55B9">
        <w:rPr>
          <w:rFonts w:eastAsia="Calibri"/>
          <w:vertAlign w:val="superscript"/>
        </w:rPr>
        <w:t>nd</w:t>
      </w:r>
      <w:r w:rsidRPr="008F55B9">
        <w:rPr>
          <w:rFonts w:eastAsia="Calibri"/>
        </w:rPr>
        <w:t xml:space="preserve"> Training of Trainers (</w:t>
      </w:r>
      <w:proofErr w:type="spellStart"/>
      <w:r w:rsidRPr="008F55B9">
        <w:rPr>
          <w:rFonts w:eastAsia="Calibri"/>
        </w:rPr>
        <w:t>ToT</w:t>
      </w:r>
      <w:proofErr w:type="spellEnd"/>
      <w:r w:rsidRPr="008F55B9">
        <w:rPr>
          <w:rFonts w:eastAsia="Calibri"/>
        </w:rPr>
        <w:t>) Village Savings and Loan Association (VSLA) Workshop</w:t>
      </w:r>
    </w:p>
    <w:p w14:paraId="188176D7" w14:textId="77777777" w:rsidR="00EE66BB" w:rsidRPr="008F55B9" w:rsidRDefault="00EE66BB" w:rsidP="00EE66BB">
      <w:pPr>
        <w:pStyle w:val="BodyText"/>
        <w:rPr>
          <w:rFonts w:ascii="Arial Bold" w:eastAsiaTheme="majorEastAsia" w:hAnsi="Arial Bold" w:cstheme="majorBidi" w:hint="eastAsia"/>
          <w:b w:val="0"/>
          <w:bCs w:val="0"/>
          <w:color w:val="0F243E" w:themeColor="text2" w:themeShade="80"/>
          <w:sz w:val="32"/>
          <w:szCs w:val="32"/>
        </w:rPr>
      </w:pPr>
    </w:p>
    <w:p w14:paraId="39B8C888" w14:textId="77777777" w:rsidR="00EE66BB" w:rsidRPr="008F55B9" w:rsidRDefault="00EE66BB" w:rsidP="00EE66BB">
      <w:pPr>
        <w:pStyle w:val="BodyText"/>
        <w:rPr>
          <w:rFonts w:ascii="Arial Bold" w:eastAsiaTheme="majorEastAsia" w:hAnsi="Arial Bold" w:cstheme="majorBidi" w:hint="eastAsia"/>
          <w:b w:val="0"/>
          <w:bCs w:val="0"/>
          <w:color w:val="0F243E" w:themeColor="text2" w:themeShade="80"/>
          <w:sz w:val="32"/>
          <w:szCs w:val="32"/>
        </w:rPr>
      </w:pPr>
      <w:r w:rsidRPr="008F55B9">
        <w:rPr>
          <w:rFonts w:ascii="Arial Bold" w:eastAsiaTheme="majorEastAsia" w:hAnsi="Arial Bold" w:cstheme="majorBidi"/>
          <w:color w:val="0F243E" w:themeColor="text2" w:themeShade="80"/>
          <w:sz w:val="32"/>
          <w:szCs w:val="32"/>
        </w:rPr>
        <w:t>Food Security &amp; Rural Development Programme</w:t>
      </w:r>
    </w:p>
    <w:p w14:paraId="00F1EC9E" w14:textId="77777777" w:rsidR="00EE66BB" w:rsidRPr="008F55B9" w:rsidRDefault="00EE66BB" w:rsidP="00EE66BB">
      <w:pPr>
        <w:pStyle w:val="BodyText"/>
        <w:rPr>
          <w:rFonts w:ascii="Arial Bold" w:eastAsiaTheme="majorEastAsia" w:hAnsi="Arial Bold" w:cstheme="majorBidi" w:hint="eastAsia"/>
          <w:b w:val="0"/>
          <w:bCs w:val="0"/>
          <w:color w:val="0F243E" w:themeColor="text2" w:themeShade="80"/>
          <w:sz w:val="32"/>
          <w:szCs w:val="32"/>
        </w:rPr>
      </w:pPr>
      <w:r w:rsidRPr="008F55B9">
        <w:rPr>
          <w:rFonts w:ascii="Arial Bold" w:eastAsiaTheme="majorEastAsia" w:hAnsi="Arial Bold" w:cstheme="majorBidi"/>
          <w:color w:val="0F243E" w:themeColor="text2" w:themeShade="80"/>
          <w:sz w:val="32"/>
          <w:szCs w:val="32"/>
        </w:rPr>
        <w:t>(ZEAT-BEAD, SORUDEV &amp; FSTP)</w:t>
      </w:r>
    </w:p>
    <w:p w14:paraId="5C0F0964" w14:textId="77777777" w:rsidR="00EE66BB" w:rsidRPr="008F55B9" w:rsidRDefault="00EE66BB" w:rsidP="00EE66BB">
      <w:pPr>
        <w:pStyle w:val="BodyText"/>
        <w:rPr>
          <w:rFonts w:ascii="Arial Bold" w:eastAsiaTheme="majorEastAsia" w:hAnsi="Arial Bold" w:cstheme="majorBidi" w:hint="eastAsia"/>
          <w:b w:val="0"/>
          <w:bCs w:val="0"/>
          <w:color w:val="0F243E" w:themeColor="text2" w:themeShade="80"/>
          <w:sz w:val="32"/>
          <w:szCs w:val="32"/>
        </w:rPr>
      </w:pPr>
    </w:p>
    <w:p w14:paraId="47E830AC" w14:textId="77777777" w:rsidR="00EE66BB" w:rsidRPr="008F55B9" w:rsidRDefault="00EE66BB" w:rsidP="00EE66BB">
      <w:pPr>
        <w:rPr>
          <w:rFonts w:ascii="Arial Bold" w:hAnsi="Arial Bold"/>
          <w:color w:val="0F243E" w:themeColor="text2" w:themeShade="80"/>
        </w:rPr>
      </w:pPr>
    </w:p>
    <w:p w14:paraId="31A018A4" w14:textId="77777777" w:rsidR="00EE66BB" w:rsidRPr="008F55B9" w:rsidRDefault="00EE66BB" w:rsidP="00EE66BB">
      <w:pPr>
        <w:rPr>
          <w:rFonts w:ascii="Arial Bold" w:hAnsi="Arial Bold"/>
          <w:color w:val="0F243E" w:themeColor="text2" w:themeShade="80"/>
        </w:rPr>
      </w:pPr>
    </w:p>
    <w:p w14:paraId="65DE2378" w14:textId="77777777" w:rsidR="00EE66BB" w:rsidRPr="008F55B9" w:rsidRDefault="00EE66BB" w:rsidP="00EE66BB">
      <w:pPr>
        <w:rPr>
          <w:rFonts w:ascii="Arial Bold" w:hAnsi="Arial Bold"/>
          <w:color w:val="0F243E" w:themeColor="text2" w:themeShade="80"/>
        </w:rPr>
      </w:pPr>
    </w:p>
    <w:p w14:paraId="16038EE9" w14:textId="77777777" w:rsidR="00EE66BB" w:rsidRPr="008F55B9" w:rsidRDefault="00EE66BB" w:rsidP="00EE66BB">
      <w:pPr>
        <w:jc w:val="center"/>
        <w:rPr>
          <w:rFonts w:ascii="Arial Bold" w:hAnsi="Arial Bold"/>
          <w:b/>
          <w:color w:val="0F243E" w:themeColor="text2" w:themeShade="80"/>
          <w:sz w:val="28"/>
          <w:szCs w:val="28"/>
        </w:rPr>
      </w:pPr>
      <w:r w:rsidRPr="008F55B9">
        <w:rPr>
          <w:rFonts w:ascii="Arial Bold" w:hAnsi="Arial Bold"/>
          <w:b/>
          <w:color w:val="0F243E" w:themeColor="text2" w:themeShade="80"/>
          <w:sz w:val="28"/>
          <w:szCs w:val="28"/>
        </w:rPr>
        <w:t>21 to 23 June, 2016</w:t>
      </w:r>
    </w:p>
    <w:p w14:paraId="49AE3862" w14:textId="77777777" w:rsidR="00EE66BB" w:rsidRDefault="00EE66BB" w:rsidP="0065193E">
      <w:pPr>
        <w:pStyle w:val="annex"/>
        <w:numPr>
          <w:ilvl w:val="0"/>
          <w:numId w:val="0"/>
        </w:numPr>
        <w:ind w:left="720" w:hanging="720"/>
        <w:rPr>
          <w:rFonts w:eastAsia="Calibri"/>
          <w:lang w:val="en-GB"/>
        </w:rPr>
      </w:pPr>
    </w:p>
    <w:p w14:paraId="4D91B4BE" w14:textId="77777777" w:rsidR="00EE66BB" w:rsidRDefault="00EE66BB" w:rsidP="0065193E">
      <w:pPr>
        <w:pStyle w:val="annex"/>
        <w:numPr>
          <w:ilvl w:val="0"/>
          <w:numId w:val="0"/>
        </w:numPr>
        <w:ind w:left="720" w:hanging="720"/>
        <w:rPr>
          <w:rFonts w:eastAsia="Calibri"/>
          <w:lang w:val="en-GB"/>
        </w:rPr>
      </w:pPr>
    </w:p>
    <w:p w14:paraId="69CFA973" w14:textId="77777777" w:rsidR="00EE66BB" w:rsidRDefault="00EE66BB" w:rsidP="0065193E">
      <w:pPr>
        <w:pStyle w:val="annex"/>
        <w:numPr>
          <w:ilvl w:val="0"/>
          <w:numId w:val="0"/>
        </w:numPr>
        <w:ind w:left="720" w:hanging="720"/>
        <w:rPr>
          <w:rFonts w:eastAsia="Calibri"/>
          <w:lang w:val="en-GB"/>
        </w:rPr>
      </w:pPr>
    </w:p>
    <w:p w14:paraId="5EA4851B" w14:textId="77777777" w:rsidR="00EE66BB" w:rsidRDefault="00EE66BB" w:rsidP="0065193E">
      <w:pPr>
        <w:pStyle w:val="annex"/>
        <w:numPr>
          <w:ilvl w:val="0"/>
          <w:numId w:val="0"/>
        </w:numPr>
        <w:ind w:left="720" w:hanging="720"/>
        <w:rPr>
          <w:rFonts w:eastAsia="Calibri"/>
          <w:lang w:val="en-GB"/>
        </w:rPr>
      </w:pPr>
    </w:p>
    <w:p w14:paraId="68933EF6" w14:textId="77777777" w:rsidR="00EE66BB" w:rsidRDefault="00EE66BB" w:rsidP="0065193E">
      <w:pPr>
        <w:pStyle w:val="annex"/>
        <w:numPr>
          <w:ilvl w:val="0"/>
          <w:numId w:val="0"/>
        </w:numPr>
        <w:ind w:left="720" w:hanging="720"/>
        <w:rPr>
          <w:rFonts w:eastAsia="Calibri"/>
          <w:lang w:val="en-GB"/>
        </w:rPr>
      </w:pPr>
    </w:p>
    <w:p w14:paraId="73E3619E" w14:textId="77777777" w:rsidR="00EE66BB" w:rsidRDefault="00EE66BB" w:rsidP="0065193E">
      <w:pPr>
        <w:pStyle w:val="annex"/>
        <w:numPr>
          <w:ilvl w:val="0"/>
          <w:numId w:val="0"/>
        </w:numPr>
        <w:ind w:left="720" w:hanging="720"/>
        <w:rPr>
          <w:rFonts w:eastAsia="Calibri"/>
          <w:lang w:val="en-GB"/>
        </w:rPr>
      </w:pPr>
    </w:p>
    <w:p w14:paraId="7524ED12" w14:textId="77777777" w:rsidR="00EE66BB" w:rsidRDefault="00EE66BB" w:rsidP="0065193E">
      <w:pPr>
        <w:pStyle w:val="annex"/>
        <w:numPr>
          <w:ilvl w:val="0"/>
          <w:numId w:val="0"/>
        </w:numPr>
        <w:ind w:left="720" w:hanging="720"/>
        <w:rPr>
          <w:rFonts w:eastAsia="Calibri"/>
          <w:lang w:val="en-GB"/>
        </w:rPr>
      </w:pPr>
    </w:p>
    <w:p w14:paraId="24A7C35A" w14:textId="77777777" w:rsidR="00EE66BB" w:rsidRDefault="00EE66BB" w:rsidP="0065193E">
      <w:pPr>
        <w:pStyle w:val="annex"/>
        <w:numPr>
          <w:ilvl w:val="0"/>
          <w:numId w:val="0"/>
        </w:numPr>
        <w:ind w:left="720" w:hanging="720"/>
        <w:rPr>
          <w:rFonts w:eastAsia="Calibri"/>
          <w:lang w:val="en-GB"/>
        </w:rPr>
      </w:pPr>
    </w:p>
    <w:p w14:paraId="52FE1841" w14:textId="77777777" w:rsidR="00EE66BB" w:rsidRDefault="00EE66BB" w:rsidP="0065193E">
      <w:pPr>
        <w:pStyle w:val="annex"/>
        <w:numPr>
          <w:ilvl w:val="0"/>
          <w:numId w:val="0"/>
        </w:numPr>
        <w:ind w:left="720" w:hanging="720"/>
        <w:rPr>
          <w:rFonts w:eastAsia="Calibri"/>
          <w:lang w:val="en-GB"/>
        </w:rPr>
      </w:pPr>
    </w:p>
    <w:p w14:paraId="3B990A83" w14:textId="79350453" w:rsidR="00EE66BB" w:rsidRDefault="00EE66BB" w:rsidP="0065193E">
      <w:pPr>
        <w:pStyle w:val="annex"/>
        <w:numPr>
          <w:ilvl w:val="0"/>
          <w:numId w:val="0"/>
        </w:numPr>
        <w:ind w:left="720" w:hanging="720"/>
        <w:rPr>
          <w:rFonts w:eastAsia="Calibri"/>
          <w:lang w:val="en-GB"/>
        </w:rPr>
      </w:pPr>
      <w:bookmarkStart w:id="9" w:name="_Toc434475737"/>
      <w:bookmarkStart w:id="10" w:name="_Toc456163442"/>
      <w:r w:rsidRPr="008F55B9">
        <w:rPr>
          <w:noProof/>
          <w:lang w:eastAsia="en-GB"/>
        </w:rPr>
        <w:drawing>
          <wp:anchor distT="0" distB="0" distL="114300" distR="114300" simplePos="0" relativeHeight="251685888" behindDoc="0" locked="0" layoutInCell="1" allowOverlap="1" wp14:anchorId="01F3E1F6" wp14:editId="36AE08BB">
            <wp:simplePos x="0" y="0"/>
            <wp:positionH relativeFrom="column">
              <wp:posOffset>378460</wp:posOffset>
            </wp:positionH>
            <wp:positionV relativeFrom="paragraph">
              <wp:posOffset>-2954655</wp:posOffset>
            </wp:positionV>
            <wp:extent cx="5270500" cy="1463040"/>
            <wp:effectExtent l="0" t="0" r="635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5270500" cy="14630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pic:spPr>
                </pic:pic>
              </a:graphicData>
            </a:graphic>
            <wp14:sizeRelH relativeFrom="page">
              <wp14:pctWidth>0</wp14:pctWidth>
            </wp14:sizeRelH>
            <wp14:sizeRelV relativeFrom="page">
              <wp14:pctHeight>0</wp14:pctHeight>
            </wp14:sizeRelV>
          </wp:anchor>
        </w:drawing>
      </w:r>
      <w:bookmarkEnd w:id="9"/>
      <w:bookmarkEnd w:id="10"/>
    </w:p>
    <w:p w14:paraId="12CFF498" w14:textId="77777777" w:rsidR="00EE66BB" w:rsidRDefault="00EE66BB" w:rsidP="0065193E">
      <w:pPr>
        <w:pStyle w:val="annex"/>
        <w:numPr>
          <w:ilvl w:val="0"/>
          <w:numId w:val="0"/>
        </w:numPr>
        <w:ind w:left="720" w:hanging="720"/>
        <w:rPr>
          <w:rFonts w:eastAsia="Calibri"/>
          <w:lang w:val="en-GB"/>
        </w:rPr>
      </w:pPr>
    </w:p>
    <w:p w14:paraId="771DF97D" w14:textId="77777777" w:rsidR="00EE66BB" w:rsidRDefault="00EE66BB" w:rsidP="0065193E">
      <w:pPr>
        <w:pStyle w:val="annex"/>
        <w:numPr>
          <w:ilvl w:val="0"/>
          <w:numId w:val="0"/>
        </w:numPr>
        <w:ind w:left="720" w:hanging="720"/>
        <w:rPr>
          <w:rFonts w:eastAsia="Calibri"/>
          <w:lang w:val="en-GB"/>
        </w:rPr>
      </w:pPr>
    </w:p>
    <w:p w14:paraId="25918CE1" w14:textId="77777777" w:rsidR="00EE66BB" w:rsidRDefault="00EE66BB" w:rsidP="00CF4507">
      <w:pPr>
        <w:tabs>
          <w:tab w:val="left" w:pos="426"/>
        </w:tabs>
        <w:jc w:val="left"/>
        <w:rPr>
          <w:b/>
        </w:rPr>
      </w:pPr>
      <w:bookmarkStart w:id="11" w:name="_Toc306359637"/>
    </w:p>
    <w:p w14:paraId="5BD65C7E" w14:textId="77777777" w:rsidR="00EE66BB" w:rsidRDefault="00EE66BB" w:rsidP="00CF4507">
      <w:pPr>
        <w:tabs>
          <w:tab w:val="left" w:pos="426"/>
        </w:tabs>
        <w:jc w:val="left"/>
        <w:rPr>
          <w:b/>
        </w:rPr>
      </w:pPr>
    </w:p>
    <w:p w14:paraId="6776CEE4" w14:textId="77777777" w:rsidR="00CF4507" w:rsidRPr="008F55B9" w:rsidRDefault="00CF4507" w:rsidP="00CF4507">
      <w:pPr>
        <w:tabs>
          <w:tab w:val="left" w:pos="426"/>
        </w:tabs>
        <w:jc w:val="left"/>
      </w:pPr>
      <w:r w:rsidRPr="008F55B9">
        <w:rPr>
          <w:b/>
        </w:rPr>
        <w:t>1.</w:t>
      </w:r>
      <w:r w:rsidRPr="008F55B9">
        <w:tab/>
      </w:r>
      <w:r w:rsidRPr="008F55B9">
        <w:rPr>
          <w:b/>
        </w:rPr>
        <w:t>INTRODUCTION</w:t>
      </w:r>
    </w:p>
    <w:p w14:paraId="38ECA4CA" w14:textId="77777777" w:rsidR="00CF4507" w:rsidRPr="008F55B9" w:rsidRDefault="00CF4507" w:rsidP="00CF4507">
      <w:pPr>
        <w:tabs>
          <w:tab w:val="left" w:pos="426"/>
        </w:tabs>
        <w:jc w:val="left"/>
      </w:pPr>
    </w:p>
    <w:p w14:paraId="697AA6C8" w14:textId="77005A4E" w:rsidR="00CF4507" w:rsidRPr="008F55B9" w:rsidRDefault="00CF4507" w:rsidP="00CF4507">
      <w:pPr>
        <w:spacing w:after="200"/>
      </w:pPr>
      <w:r w:rsidRPr="008F55B9">
        <w:t xml:space="preserve">The 2nd </w:t>
      </w:r>
      <w:proofErr w:type="spellStart"/>
      <w:r w:rsidRPr="008F55B9">
        <w:t>ToT</w:t>
      </w:r>
      <w:proofErr w:type="spellEnd"/>
      <w:r w:rsidRPr="008F55B9">
        <w:t xml:space="preserve"> in VSLA methodology for the South Sudan Rural Development (SORUDEV) Programme and the Food Security Thematic Programme (FSTP) project officers took place in </w:t>
      </w:r>
      <w:proofErr w:type="spellStart"/>
      <w:r w:rsidRPr="008F55B9">
        <w:t>Wau</w:t>
      </w:r>
      <w:proofErr w:type="spellEnd"/>
      <w:r w:rsidRPr="008F55B9">
        <w:t xml:space="preserve"> at the Rose International Hotel from 21 to 23 June 2016. Participants were VSLA practitioners from Norwegian People’s Aid (NPA), the Norwegian Refugee Council (NRC), the Hope Agency for Relief and Development (HARD), </w:t>
      </w:r>
      <w:proofErr w:type="spellStart"/>
      <w:r w:rsidRPr="008F55B9">
        <w:t>Vétérinaires</w:t>
      </w:r>
      <w:proofErr w:type="spellEnd"/>
      <w:r w:rsidRPr="008F55B9">
        <w:t xml:space="preserve"> Sans </w:t>
      </w:r>
      <w:proofErr w:type="spellStart"/>
      <w:r w:rsidRPr="008F55B9">
        <w:t>Frontières</w:t>
      </w:r>
      <w:proofErr w:type="spellEnd"/>
      <w:r w:rsidRPr="008F55B9">
        <w:t xml:space="preserve"> Germany (VSF-G) and Concern Worldwide (CWW) from the old Lakes, Warrap, Western Bahr-el-Ghazal and Northern Bahr-el-Ghazal States. A total of 30 participants were expected but about 20 participants actively attended. The workshop was facilitated by Charles </w:t>
      </w:r>
      <w:proofErr w:type="spellStart"/>
      <w:r w:rsidRPr="008F55B9">
        <w:t>Vuldra</w:t>
      </w:r>
      <w:proofErr w:type="spellEnd"/>
      <w:r w:rsidRPr="008F55B9">
        <w:t xml:space="preserve"> of the Innovative Institute of Agriculture with co-facilitation by Tayo Alabi, TA Extension to the EU food security programmes in South Sudan. The workshop was opened by Dominic Albino (representing </w:t>
      </w:r>
      <w:proofErr w:type="spellStart"/>
      <w:r w:rsidRPr="008F55B9">
        <w:t>Cleto</w:t>
      </w:r>
      <w:proofErr w:type="spellEnd"/>
      <w:r w:rsidRPr="008F55B9">
        <w:t xml:space="preserve"> </w:t>
      </w:r>
      <w:proofErr w:type="spellStart"/>
      <w:r w:rsidRPr="008F55B9">
        <w:t>Kunda</w:t>
      </w:r>
      <w:proofErr w:type="spellEnd"/>
      <w:r w:rsidRPr="008F55B9">
        <w:t xml:space="preserve">, the Director of HARD) and closed by </w:t>
      </w:r>
      <w:proofErr w:type="spellStart"/>
      <w:r w:rsidRPr="008F55B9">
        <w:t>Cleto</w:t>
      </w:r>
      <w:proofErr w:type="spellEnd"/>
      <w:r w:rsidRPr="008F55B9">
        <w:t xml:space="preserve"> in person on the third day.</w:t>
      </w:r>
    </w:p>
    <w:p w14:paraId="73784D01" w14:textId="694A1B28" w:rsidR="00CF4507" w:rsidRPr="008F55B9" w:rsidRDefault="00CF4507" w:rsidP="00CF4507">
      <w:pPr>
        <w:tabs>
          <w:tab w:val="left" w:pos="426"/>
        </w:tabs>
        <w:spacing w:after="200"/>
        <w:rPr>
          <w:b/>
        </w:rPr>
      </w:pPr>
      <w:r w:rsidRPr="008F55B9">
        <w:rPr>
          <w:b/>
        </w:rPr>
        <w:t>2.</w:t>
      </w:r>
      <w:r w:rsidRPr="008F55B9">
        <w:rPr>
          <w:b/>
        </w:rPr>
        <w:tab/>
        <w:t>OBJECTIVES OF THE TRAINING</w:t>
      </w:r>
    </w:p>
    <w:p w14:paraId="692F1AC5" w14:textId="3A4E30AA" w:rsidR="00CF4507" w:rsidRPr="008F55B9" w:rsidRDefault="00CF4507" w:rsidP="00CF4507">
      <w:pPr>
        <w:spacing w:after="200"/>
      </w:pPr>
      <w:r w:rsidRPr="008F55B9">
        <w:t xml:space="preserve">The </w:t>
      </w:r>
      <w:proofErr w:type="spellStart"/>
      <w:r w:rsidRPr="008F55B9">
        <w:t>ToT</w:t>
      </w:r>
      <w:proofErr w:type="spellEnd"/>
      <w:r w:rsidRPr="008F55B9">
        <w:t xml:space="preserve"> sessions aimed to achieve the following objectives:</w:t>
      </w:r>
    </w:p>
    <w:p w14:paraId="7229EE29" w14:textId="77777777" w:rsidR="00CF4507" w:rsidRPr="008F55B9" w:rsidRDefault="00CF4507" w:rsidP="00CF4507">
      <w:pPr>
        <w:numPr>
          <w:ilvl w:val="0"/>
          <w:numId w:val="37"/>
        </w:numPr>
        <w:tabs>
          <w:tab w:val="clear" w:pos="9072"/>
        </w:tabs>
        <w:spacing w:after="120"/>
        <w:ind w:left="714" w:hanging="357"/>
      </w:pPr>
      <w:r w:rsidRPr="008F55B9">
        <w:t>To equip participants with a broad understanding of micro-finance and agricultural lending;</w:t>
      </w:r>
    </w:p>
    <w:p w14:paraId="4DA2928E" w14:textId="77777777" w:rsidR="00CF4507" w:rsidRPr="008F55B9" w:rsidRDefault="00CF4507" w:rsidP="00CF4507">
      <w:pPr>
        <w:numPr>
          <w:ilvl w:val="0"/>
          <w:numId w:val="37"/>
        </w:numPr>
        <w:tabs>
          <w:tab w:val="clear" w:pos="9072"/>
        </w:tabs>
        <w:spacing w:after="120"/>
        <w:ind w:left="714" w:hanging="357"/>
      </w:pPr>
      <w:r w:rsidRPr="008F55B9">
        <w:t>To equip participants with advanced skills in VSLA methodology principles, best practices and operational procedures;</w:t>
      </w:r>
    </w:p>
    <w:p w14:paraId="70DD2E92" w14:textId="77777777" w:rsidR="00CF4507" w:rsidRPr="008F55B9" w:rsidRDefault="00CF4507" w:rsidP="00CF4507">
      <w:pPr>
        <w:numPr>
          <w:ilvl w:val="0"/>
          <w:numId w:val="37"/>
        </w:numPr>
        <w:tabs>
          <w:tab w:val="clear" w:pos="9072"/>
        </w:tabs>
        <w:spacing w:after="120"/>
        <w:ind w:left="714" w:hanging="357"/>
      </w:pPr>
      <w:r w:rsidRPr="008F55B9">
        <w:t>To improve participants’ skills in the use of monitoring and assessment tools and techniques;</w:t>
      </w:r>
    </w:p>
    <w:p w14:paraId="705080D6" w14:textId="77777777" w:rsidR="00CF4507" w:rsidRPr="008F55B9" w:rsidRDefault="00CF4507" w:rsidP="00CF4507">
      <w:pPr>
        <w:numPr>
          <w:ilvl w:val="0"/>
          <w:numId w:val="37"/>
        </w:numPr>
        <w:tabs>
          <w:tab w:val="clear" w:pos="9072"/>
        </w:tabs>
        <w:spacing w:after="120"/>
        <w:ind w:left="714" w:hanging="357"/>
      </w:pPr>
      <w:r w:rsidRPr="008F55B9">
        <w:t>To introduce and equip participants with analytical tools and create an Excel platform; and</w:t>
      </w:r>
    </w:p>
    <w:p w14:paraId="5B6B7DDD" w14:textId="77777777" w:rsidR="00CF4507" w:rsidRPr="008F55B9" w:rsidRDefault="00CF4507" w:rsidP="00CF4507">
      <w:pPr>
        <w:numPr>
          <w:ilvl w:val="0"/>
          <w:numId w:val="37"/>
        </w:numPr>
        <w:tabs>
          <w:tab w:val="clear" w:pos="9072"/>
        </w:tabs>
      </w:pPr>
      <w:r w:rsidRPr="008F55B9">
        <w:t>To facilitate experiential learning in the integration of literacy and numeracy with VSLAs.</w:t>
      </w:r>
    </w:p>
    <w:p w14:paraId="64ADB549" w14:textId="77777777" w:rsidR="00CF4507" w:rsidRPr="008F55B9" w:rsidRDefault="00CF4507" w:rsidP="00CF4507">
      <w:pPr>
        <w:spacing w:after="200"/>
      </w:pPr>
    </w:p>
    <w:p w14:paraId="33E3D30E" w14:textId="1E158912" w:rsidR="00CF4507" w:rsidRPr="008F55B9" w:rsidRDefault="00CF4507" w:rsidP="00CF4507">
      <w:pPr>
        <w:tabs>
          <w:tab w:val="left" w:pos="426"/>
        </w:tabs>
        <w:spacing w:after="200"/>
        <w:rPr>
          <w:b/>
        </w:rPr>
      </w:pPr>
      <w:r w:rsidRPr="008F55B9">
        <w:rPr>
          <w:b/>
        </w:rPr>
        <w:t>3.</w:t>
      </w:r>
      <w:r w:rsidRPr="008F55B9">
        <w:rPr>
          <w:b/>
        </w:rPr>
        <w:tab/>
        <w:t>THE VILLAGE SAVINGS AND LOAN ASSOCIATION (VSLA) SNAPSHOT</w:t>
      </w:r>
    </w:p>
    <w:p w14:paraId="0509AC95" w14:textId="17B61993" w:rsidR="00CF4507" w:rsidRPr="008F55B9" w:rsidRDefault="00CF4507" w:rsidP="00CF4507">
      <w:pPr>
        <w:spacing w:after="200"/>
      </w:pPr>
      <w:r w:rsidRPr="008F55B9">
        <w:t>The workshop began with a reflection on the current status of the five VSLA groups created at the start of SORUDEV implementation in July 2014, at which time the VSLA concept and methodology was introduced by the TA Extension to the SORUDEV partners across the four States. Following this introduction, partners identified or employed individuals and staff within their organisations. A common facilitator was identified and training in VSLA technology took place from September 2014 to February 2015. From that point on, VSLA groups began to be formed albeit at different speeds. As of the end of April 2016, the table below shows the total number of groups, total membership of the groups and the number of direct beneficiaries served during the period under review. The number of direct beneficiaries served is calculated based on the presence of 6 people per household.</w:t>
      </w:r>
    </w:p>
    <w:p w14:paraId="3AF77E90" w14:textId="43BF332D" w:rsidR="009928FF" w:rsidRPr="008F55B9" w:rsidRDefault="009928FF">
      <w:pPr>
        <w:tabs>
          <w:tab w:val="clear" w:pos="9072"/>
        </w:tabs>
        <w:jc w:val="left"/>
      </w:pPr>
      <w:r w:rsidRPr="008F55B9">
        <w:br w:type="page"/>
      </w:r>
    </w:p>
    <w:tbl>
      <w:tblPr>
        <w:tblStyle w:val="TableGrid0"/>
        <w:tblW w:w="9648" w:type="dxa"/>
        <w:tblLayout w:type="fixed"/>
        <w:tblLook w:val="04A0" w:firstRow="1" w:lastRow="0" w:firstColumn="1" w:lastColumn="0" w:noHBand="0" w:noVBand="1"/>
      </w:tblPr>
      <w:tblGrid>
        <w:gridCol w:w="327"/>
        <w:gridCol w:w="944"/>
        <w:gridCol w:w="1569"/>
        <w:gridCol w:w="1124"/>
        <w:gridCol w:w="1303"/>
        <w:gridCol w:w="1107"/>
        <w:gridCol w:w="1134"/>
        <w:gridCol w:w="1060"/>
        <w:gridCol w:w="1080"/>
      </w:tblGrid>
      <w:tr w:rsidR="00CF4507" w:rsidRPr="008F55B9" w14:paraId="2F49F641" w14:textId="77777777" w:rsidTr="009928FF">
        <w:tc>
          <w:tcPr>
            <w:tcW w:w="327" w:type="dxa"/>
          </w:tcPr>
          <w:p w14:paraId="37D76540" w14:textId="77777777" w:rsidR="00CF4507" w:rsidRPr="008F55B9" w:rsidRDefault="00CF4507" w:rsidP="00CF4507">
            <w:pPr>
              <w:rPr>
                <w:b/>
                <w:sz w:val="18"/>
                <w:szCs w:val="18"/>
              </w:rPr>
            </w:pPr>
          </w:p>
        </w:tc>
        <w:tc>
          <w:tcPr>
            <w:tcW w:w="944" w:type="dxa"/>
          </w:tcPr>
          <w:p w14:paraId="5D541114" w14:textId="5B49ACF9" w:rsidR="00CF4507" w:rsidRPr="008F55B9" w:rsidRDefault="00CF4507" w:rsidP="00CF4507">
            <w:pPr>
              <w:rPr>
                <w:b/>
                <w:sz w:val="18"/>
                <w:szCs w:val="18"/>
              </w:rPr>
            </w:pPr>
            <w:proofErr w:type="spellStart"/>
            <w:r w:rsidRPr="008F55B9">
              <w:rPr>
                <w:b/>
                <w:sz w:val="18"/>
                <w:szCs w:val="18"/>
              </w:rPr>
              <w:t>Organi</w:t>
            </w:r>
            <w:r w:rsidR="009928FF" w:rsidRPr="008F55B9">
              <w:rPr>
                <w:b/>
                <w:sz w:val="18"/>
                <w:szCs w:val="18"/>
              </w:rPr>
              <w:t>-</w:t>
            </w:r>
            <w:r w:rsidRPr="008F55B9">
              <w:rPr>
                <w:b/>
                <w:sz w:val="18"/>
                <w:szCs w:val="18"/>
              </w:rPr>
              <w:t>sations</w:t>
            </w:r>
            <w:proofErr w:type="spellEnd"/>
          </w:p>
        </w:tc>
        <w:tc>
          <w:tcPr>
            <w:tcW w:w="1569" w:type="dxa"/>
          </w:tcPr>
          <w:p w14:paraId="7D201B62" w14:textId="77777777" w:rsidR="00CF4507" w:rsidRPr="008F55B9" w:rsidRDefault="00CF4507" w:rsidP="00CF4507">
            <w:pPr>
              <w:rPr>
                <w:b/>
                <w:sz w:val="18"/>
                <w:szCs w:val="18"/>
              </w:rPr>
            </w:pPr>
            <w:r w:rsidRPr="008F55B9">
              <w:rPr>
                <w:b/>
                <w:sz w:val="18"/>
                <w:szCs w:val="18"/>
              </w:rPr>
              <w:t xml:space="preserve">Old State in Greater Bahr-el-Ghazal </w:t>
            </w:r>
          </w:p>
        </w:tc>
        <w:tc>
          <w:tcPr>
            <w:tcW w:w="1124" w:type="dxa"/>
          </w:tcPr>
          <w:p w14:paraId="53C766C0" w14:textId="7B22CD94" w:rsidR="00CF4507" w:rsidRPr="008F55B9" w:rsidRDefault="00CF4507" w:rsidP="009928FF">
            <w:pPr>
              <w:jc w:val="center"/>
              <w:rPr>
                <w:b/>
                <w:sz w:val="18"/>
                <w:szCs w:val="18"/>
              </w:rPr>
            </w:pPr>
            <w:r w:rsidRPr="008F55B9">
              <w:rPr>
                <w:b/>
                <w:sz w:val="18"/>
                <w:szCs w:val="18"/>
              </w:rPr>
              <w:t>Number</w:t>
            </w:r>
          </w:p>
          <w:p w14:paraId="23BDC02C" w14:textId="77777777" w:rsidR="00CF4507" w:rsidRPr="008F55B9" w:rsidRDefault="00CF4507" w:rsidP="009928FF">
            <w:pPr>
              <w:jc w:val="center"/>
              <w:rPr>
                <w:b/>
                <w:sz w:val="18"/>
                <w:szCs w:val="18"/>
              </w:rPr>
            </w:pPr>
            <w:r w:rsidRPr="008F55B9">
              <w:rPr>
                <w:b/>
                <w:sz w:val="18"/>
                <w:szCs w:val="18"/>
              </w:rPr>
              <w:t>of VSLAs facilitated</w:t>
            </w:r>
          </w:p>
        </w:tc>
        <w:tc>
          <w:tcPr>
            <w:tcW w:w="1303" w:type="dxa"/>
          </w:tcPr>
          <w:p w14:paraId="41822B74" w14:textId="77777777" w:rsidR="00CF4507" w:rsidRPr="008F55B9" w:rsidRDefault="00CF4507" w:rsidP="009928FF">
            <w:pPr>
              <w:jc w:val="center"/>
              <w:rPr>
                <w:b/>
                <w:sz w:val="18"/>
                <w:szCs w:val="18"/>
              </w:rPr>
            </w:pPr>
            <w:r w:rsidRPr="008F55B9">
              <w:rPr>
                <w:b/>
                <w:sz w:val="18"/>
                <w:szCs w:val="18"/>
              </w:rPr>
              <w:t>Minimum membership of the VSLAs</w:t>
            </w:r>
          </w:p>
        </w:tc>
        <w:tc>
          <w:tcPr>
            <w:tcW w:w="1107" w:type="dxa"/>
          </w:tcPr>
          <w:p w14:paraId="39C9E851" w14:textId="6C6BB59A" w:rsidR="00CF4507" w:rsidRPr="008F55B9" w:rsidRDefault="00CF4507" w:rsidP="009928FF">
            <w:pPr>
              <w:jc w:val="center"/>
              <w:rPr>
                <w:b/>
                <w:sz w:val="18"/>
                <w:szCs w:val="18"/>
              </w:rPr>
            </w:pPr>
            <w:r w:rsidRPr="008F55B9">
              <w:rPr>
                <w:b/>
                <w:sz w:val="18"/>
                <w:szCs w:val="18"/>
              </w:rPr>
              <w:t>Total member</w:t>
            </w:r>
            <w:r w:rsidR="009928FF" w:rsidRPr="008F55B9">
              <w:rPr>
                <w:b/>
                <w:sz w:val="18"/>
                <w:szCs w:val="18"/>
              </w:rPr>
              <w:t>-</w:t>
            </w:r>
            <w:r w:rsidRPr="008F55B9">
              <w:rPr>
                <w:b/>
                <w:sz w:val="18"/>
                <w:szCs w:val="18"/>
              </w:rPr>
              <w:t>ship</w:t>
            </w:r>
          </w:p>
        </w:tc>
        <w:tc>
          <w:tcPr>
            <w:tcW w:w="1134" w:type="dxa"/>
          </w:tcPr>
          <w:p w14:paraId="11E249D7" w14:textId="013591B1" w:rsidR="00CF4507" w:rsidRPr="008F55B9" w:rsidRDefault="00CF4507" w:rsidP="009928FF">
            <w:pPr>
              <w:jc w:val="center"/>
              <w:rPr>
                <w:b/>
                <w:sz w:val="18"/>
                <w:szCs w:val="18"/>
              </w:rPr>
            </w:pPr>
            <w:r w:rsidRPr="008F55B9">
              <w:rPr>
                <w:b/>
                <w:sz w:val="18"/>
                <w:szCs w:val="18"/>
              </w:rPr>
              <w:t>Number of direct beneficiaries</w:t>
            </w:r>
          </w:p>
        </w:tc>
        <w:tc>
          <w:tcPr>
            <w:tcW w:w="1060" w:type="dxa"/>
          </w:tcPr>
          <w:p w14:paraId="31376B7D" w14:textId="77777777" w:rsidR="00CF4507" w:rsidRPr="008F55B9" w:rsidRDefault="00CF4507" w:rsidP="009928FF">
            <w:pPr>
              <w:jc w:val="center"/>
              <w:rPr>
                <w:b/>
                <w:sz w:val="18"/>
                <w:szCs w:val="18"/>
              </w:rPr>
            </w:pPr>
            <w:r w:rsidRPr="008F55B9">
              <w:rPr>
                <w:b/>
                <w:sz w:val="18"/>
                <w:szCs w:val="18"/>
              </w:rPr>
              <w:t>Accumulated savings</w:t>
            </w:r>
          </w:p>
          <w:p w14:paraId="36235E99" w14:textId="77777777" w:rsidR="00CF4507" w:rsidRPr="008F55B9" w:rsidRDefault="00CF4507" w:rsidP="009928FF">
            <w:pPr>
              <w:jc w:val="center"/>
              <w:rPr>
                <w:b/>
                <w:sz w:val="18"/>
                <w:szCs w:val="18"/>
              </w:rPr>
            </w:pPr>
            <w:r w:rsidRPr="008F55B9">
              <w:rPr>
                <w:b/>
                <w:sz w:val="18"/>
                <w:szCs w:val="18"/>
              </w:rPr>
              <w:t>(SSP)</w:t>
            </w:r>
          </w:p>
        </w:tc>
        <w:tc>
          <w:tcPr>
            <w:tcW w:w="1080" w:type="dxa"/>
          </w:tcPr>
          <w:p w14:paraId="05F0D24D" w14:textId="77777777" w:rsidR="00CF4507" w:rsidRPr="008F55B9" w:rsidRDefault="00CF4507" w:rsidP="009928FF">
            <w:pPr>
              <w:jc w:val="center"/>
              <w:rPr>
                <w:b/>
                <w:sz w:val="18"/>
                <w:szCs w:val="18"/>
              </w:rPr>
            </w:pPr>
            <w:r w:rsidRPr="008F55B9">
              <w:rPr>
                <w:b/>
                <w:sz w:val="18"/>
                <w:szCs w:val="18"/>
              </w:rPr>
              <w:t>Accumulated loan</w:t>
            </w:r>
          </w:p>
          <w:p w14:paraId="02C088BA" w14:textId="77777777" w:rsidR="00CF4507" w:rsidRPr="008F55B9" w:rsidRDefault="00CF4507" w:rsidP="009928FF">
            <w:pPr>
              <w:jc w:val="center"/>
              <w:rPr>
                <w:b/>
                <w:sz w:val="18"/>
                <w:szCs w:val="18"/>
              </w:rPr>
            </w:pPr>
            <w:r w:rsidRPr="008F55B9">
              <w:rPr>
                <w:b/>
                <w:sz w:val="18"/>
                <w:szCs w:val="18"/>
              </w:rPr>
              <w:t>(SSP)</w:t>
            </w:r>
          </w:p>
        </w:tc>
      </w:tr>
      <w:tr w:rsidR="00CF4507" w:rsidRPr="008F55B9" w14:paraId="4769F6BB" w14:textId="77777777" w:rsidTr="009928FF">
        <w:tc>
          <w:tcPr>
            <w:tcW w:w="327" w:type="dxa"/>
          </w:tcPr>
          <w:p w14:paraId="4378D54F" w14:textId="77777777" w:rsidR="00CF4507" w:rsidRPr="008F55B9" w:rsidRDefault="00CF4507" w:rsidP="00CF4507">
            <w:pPr>
              <w:rPr>
                <w:sz w:val="18"/>
                <w:szCs w:val="20"/>
              </w:rPr>
            </w:pPr>
            <w:r w:rsidRPr="008F55B9">
              <w:rPr>
                <w:sz w:val="18"/>
                <w:szCs w:val="20"/>
              </w:rPr>
              <w:t>1</w:t>
            </w:r>
          </w:p>
        </w:tc>
        <w:tc>
          <w:tcPr>
            <w:tcW w:w="944" w:type="dxa"/>
          </w:tcPr>
          <w:p w14:paraId="0D9C234D" w14:textId="77777777" w:rsidR="00CF4507" w:rsidRPr="008F55B9" w:rsidRDefault="00CF4507" w:rsidP="00CF4507">
            <w:pPr>
              <w:rPr>
                <w:sz w:val="18"/>
                <w:szCs w:val="20"/>
              </w:rPr>
            </w:pPr>
            <w:r w:rsidRPr="008F55B9">
              <w:rPr>
                <w:sz w:val="18"/>
                <w:szCs w:val="20"/>
              </w:rPr>
              <w:t>NPA</w:t>
            </w:r>
          </w:p>
        </w:tc>
        <w:tc>
          <w:tcPr>
            <w:tcW w:w="1569" w:type="dxa"/>
          </w:tcPr>
          <w:p w14:paraId="3A02EE28" w14:textId="77777777" w:rsidR="00CF4507" w:rsidRPr="008F55B9" w:rsidRDefault="00CF4507" w:rsidP="009928FF">
            <w:pPr>
              <w:jc w:val="left"/>
              <w:rPr>
                <w:sz w:val="18"/>
                <w:szCs w:val="20"/>
              </w:rPr>
            </w:pPr>
            <w:r w:rsidRPr="008F55B9">
              <w:rPr>
                <w:sz w:val="18"/>
                <w:szCs w:val="20"/>
              </w:rPr>
              <w:t>Lakes</w:t>
            </w:r>
          </w:p>
        </w:tc>
        <w:tc>
          <w:tcPr>
            <w:tcW w:w="1124" w:type="dxa"/>
          </w:tcPr>
          <w:p w14:paraId="1D773C51" w14:textId="77777777" w:rsidR="00CF4507" w:rsidRPr="008F55B9" w:rsidRDefault="00CF4507" w:rsidP="00CF4507">
            <w:pPr>
              <w:jc w:val="center"/>
              <w:rPr>
                <w:sz w:val="18"/>
                <w:szCs w:val="20"/>
              </w:rPr>
            </w:pPr>
            <w:r w:rsidRPr="008F55B9">
              <w:rPr>
                <w:sz w:val="18"/>
                <w:szCs w:val="20"/>
              </w:rPr>
              <w:t>80</w:t>
            </w:r>
          </w:p>
        </w:tc>
        <w:tc>
          <w:tcPr>
            <w:tcW w:w="1303" w:type="dxa"/>
          </w:tcPr>
          <w:p w14:paraId="0251A35B" w14:textId="77777777" w:rsidR="00CF4507" w:rsidRPr="008F55B9" w:rsidRDefault="00CF4507" w:rsidP="00CF4507">
            <w:pPr>
              <w:jc w:val="center"/>
              <w:rPr>
                <w:sz w:val="18"/>
                <w:szCs w:val="20"/>
              </w:rPr>
            </w:pPr>
            <w:r w:rsidRPr="008F55B9">
              <w:rPr>
                <w:sz w:val="18"/>
                <w:szCs w:val="20"/>
              </w:rPr>
              <w:t>25</w:t>
            </w:r>
          </w:p>
        </w:tc>
        <w:tc>
          <w:tcPr>
            <w:tcW w:w="1107" w:type="dxa"/>
          </w:tcPr>
          <w:p w14:paraId="10F488D1" w14:textId="7FBD10EA" w:rsidR="00CF4507" w:rsidRPr="008F55B9" w:rsidRDefault="009928FF" w:rsidP="009928FF">
            <w:pPr>
              <w:tabs>
                <w:tab w:val="right" w:pos="716"/>
              </w:tabs>
              <w:jc w:val="left"/>
              <w:rPr>
                <w:sz w:val="18"/>
                <w:szCs w:val="20"/>
              </w:rPr>
            </w:pPr>
            <w:r w:rsidRPr="008F55B9">
              <w:rPr>
                <w:sz w:val="18"/>
                <w:szCs w:val="20"/>
              </w:rPr>
              <w:tab/>
            </w:r>
            <w:r w:rsidR="00CF4507" w:rsidRPr="008F55B9">
              <w:rPr>
                <w:sz w:val="18"/>
                <w:szCs w:val="20"/>
              </w:rPr>
              <w:t>2,000</w:t>
            </w:r>
          </w:p>
        </w:tc>
        <w:tc>
          <w:tcPr>
            <w:tcW w:w="1134" w:type="dxa"/>
          </w:tcPr>
          <w:p w14:paraId="10317A98" w14:textId="2660041A"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12,000</w:t>
            </w:r>
          </w:p>
        </w:tc>
        <w:tc>
          <w:tcPr>
            <w:tcW w:w="1060" w:type="dxa"/>
          </w:tcPr>
          <w:p w14:paraId="5538DA55" w14:textId="41D59E17" w:rsidR="00CF4507" w:rsidRPr="008F55B9" w:rsidRDefault="009928FF" w:rsidP="009928FF">
            <w:pPr>
              <w:tabs>
                <w:tab w:val="right" w:pos="743"/>
              </w:tabs>
              <w:jc w:val="left"/>
              <w:rPr>
                <w:sz w:val="18"/>
                <w:szCs w:val="20"/>
              </w:rPr>
            </w:pPr>
            <w:r w:rsidRPr="008F55B9">
              <w:rPr>
                <w:rFonts w:eastAsia="MS PGothic" w:cs="MS PGothic"/>
                <w:kern w:val="24"/>
                <w:sz w:val="18"/>
                <w:szCs w:val="20"/>
              </w:rPr>
              <w:tab/>
            </w:r>
            <w:r w:rsidR="00CF4507" w:rsidRPr="008F55B9">
              <w:rPr>
                <w:rFonts w:eastAsia="MS PGothic" w:cs="MS PGothic"/>
                <w:kern w:val="24"/>
                <w:sz w:val="18"/>
                <w:szCs w:val="20"/>
              </w:rPr>
              <w:t>658,677</w:t>
            </w:r>
          </w:p>
        </w:tc>
        <w:tc>
          <w:tcPr>
            <w:tcW w:w="1080" w:type="dxa"/>
          </w:tcPr>
          <w:p w14:paraId="011CC2CE" w14:textId="04C100AC" w:rsidR="00CF4507" w:rsidRPr="008F55B9" w:rsidRDefault="009928FF" w:rsidP="009928FF">
            <w:pPr>
              <w:tabs>
                <w:tab w:val="right" w:pos="675"/>
              </w:tabs>
              <w:jc w:val="left"/>
              <w:rPr>
                <w:sz w:val="18"/>
                <w:szCs w:val="20"/>
              </w:rPr>
            </w:pPr>
            <w:r w:rsidRPr="008F55B9">
              <w:rPr>
                <w:rFonts w:eastAsia="MS PGothic" w:cs="MS PGothic"/>
                <w:bCs/>
                <w:kern w:val="24"/>
                <w:sz w:val="18"/>
                <w:szCs w:val="20"/>
              </w:rPr>
              <w:tab/>
            </w:r>
            <w:r w:rsidR="00CF4507" w:rsidRPr="008F55B9">
              <w:rPr>
                <w:rFonts w:eastAsia="MS PGothic" w:cs="MS PGothic"/>
                <w:bCs/>
                <w:kern w:val="24"/>
                <w:sz w:val="18"/>
                <w:szCs w:val="20"/>
              </w:rPr>
              <w:t>411,645</w:t>
            </w:r>
          </w:p>
        </w:tc>
      </w:tr>
      <w:tr w:rsidR="00CF4507" w:rsidRPr="008F55B9" w14:paraId="3459E6D7" w14:textId="77777777" w:rsidTr="009928FF">
        <w:tc>
          <w:tcPr>
            <w:tcW w:w="327" w:type="dxa"/>
          </w:tcPr>
          <w:p w14:paraId="472B4FFB" w14:textId="77777777" w:rsidR="00CF4507" w:rsidRPr="008F55B9" w:rsidRDefault="00CF4507" w:rsidP="00CF4507">
            <w:pPr>
              <w:rPr>
                <w:sz w:val="18"/>
                <w:szCs w:val="20"/>
              </w:rPr>
            </w:pPr>
            <w:r w:rsidRPr="008F55B9">
              <w:rPr>
                <w:sz w:val="18"/>
                <w:szCs w:val="20"/>
              </w:rPr>
              <w:t>2</w:t>
            </w:r>
          </w:p>
        </w:tc>
        <w:tc>
          <w:tcPr>
            <w:tcW w:w="944" w:type="dxa"/>
          </w:tcPr>
          <w:p w14:paraId="63A832A3" w14:textId="77777777" w:rsidR="00CF4507" w:rsidRPr="008F55B9" w:rsidRDefault="00CF4507" w:rsidP="00CF4507">
            <w:pPr>
              <w:rPr>
                <w:sz w:val="18"/>
                <w:szCs w:val="20"/>
              </w:rPr>
            </w:pPr>
            <w:r w:rsidRPr="008F55B9">
              <w:rPr>
                <w:sz w:val="18"/>
                <w:szCs w:val="20"/>
              </w:rPr>
              <w:t>NRC</w:t>
            </w:r>
          </w:p>
        </w:tc>
        <w:tc>
          <w:tcPr>
            <w:tcW w:w="1569" w:type="dxa"/>
          </w:tcPr>
          <w:p w14:paraId="46AB8AFB" w14:textId="77777777" w:rsidR="00CF4507" w:rsidRPr="008F55B9" w:rsidRDefault="00CF4507" w:rsidP="009928FF">
            <w:pPr>
              <w:jc w:val="left"/>
              <w:rPr>
                <w:sz w:val="18"/>
                <w:szCs w:val="20"/>
              </w:rPr>
            </w:pPr>
            <w:r w:rsidRPr="008F55B9">
              <w:rPr>
                <w:sz w:val="18"/>
                <w:szCs w:val="20"/>
              </w:rPr>
              <w:t>Warrap</w:t>
            </w:r>
          </w:p>
        </w:tc>
        <w:tc>
          <w:tcPr>
            <w:tcW w:w="1124" w:type="dxa"/>
          </w:tcPr>
          <w:p w14:paraId="3DFF8B03" w14:textId="77777777" w:rsidR="00CF4507" w:rsidRPr="008F55B9" w:rsidRDefault="00CF4507" w:rsidP="00CF4507">
            <w:pPr>
              <w:jc w:val="center"/>
              <w:rPr>
                <w:sz w:val="18"/>
                <w:szCs w:val="20"/>
              </w:rPr>
            </w:pPr>
            <w:r w:rsidRPr="008F55B9">
              <w:rPr>
                <w:sz w:val="18"/>
                <w:szCs w:val="20"/>
              </w:rPr>
              <w:t>85</w:t>
            </w:r>
          </w:p>
        </w:tc>
        <w:tc>
          <w:tcPr>
            <w:tcW w:w="1303" w:type="dxa"/>
          </w:tcPr>
          <w:p w14:paraId="0F84C50A" w14:textId="77777777" w:rsidR="00CF4507" w:rsidRPr="008F55B9" w:rsidRDefault="00CF4507" w:rsidP="00CF4507">
            <w:pPr>
              <w:jc w:val="center"/>
              <w:rPr>
                <w:sz w:val="18"/>
                <w:szCs w:val="20"/>
              </w:rPr>
            </w:pPr>
            <w:r w:rsidRPr="008F55B9">
              <w:rPr>
                <w:sz w:val="18"/>
                <w:szCs w:val="20"/>
              </w:rPr>
              <w:t>25</w:t>
            </w:r>
          </w:p>
        </w:tc>
        <w:tc>
          <w:tcPr>
            <w:tcW w:w="1107" w:type="dxa"/>
          </w:tcPr>
          <w:p w14:paraId="7387C707" w14:textId="133EE6AF" w:rsidR="00CF4507" w:rsidRPr="008F55B9" w:rsidRDefault="009928FF" w:rsidP="009928FF">
            <w:pPr>
              <w:tabs>
                <w:tab w:val="right" w:pos="716"/>
              </w:tabs>
              <w:jc w:val="left"/>
              <w:rPr>
                <w:sz w:val="18"/>
                <w:szCs w:val="20"/>
              </w:rPr>
            </w:pPr>
            <w:r w:rsidRPr="008F55B9">
              <w:rPr>
                <w:sz w:val="18"/>
                <w:szCs w:val="20"/>
              </w:rPr>
              <w:tab/>
            </w:r>
            <w:r w:rsidR="00CF4507" w:rsidRPr="008F55B9">
              <w:rPr>
                <w:sz w:val="18"/>
                <w:szCs w:val="20"/>
              </w:rPr>
              <w:t>2,125</w:t>
            </w:r>
          </w:p>
        </w:tc>
        <w:tc>
          <w:tcPr>
            <w:tcW w:w="1134" w:type="dxa"/>
          </w:tcPr>
          <w:p w14:paraId="3AEB52CD" w14:textId="4C8A11F1"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12,750</w:t>
            </w:r>
          </w:p>
        </w:tc>
        <w:tc>
          <w:tcPr>
            <w:tcW w:w="1060" w:type="dxa"/>
          </w:tcPr>
          <w:p w14:paraId="70D454AB" w14:textId="77777777" w:rsidR="00CF4507" w:rsidRPr="008F55B9" w:rsidRDefault="00CF4507" w:rsidP="009928FF">
            <w:pPr>
              <w:tabs>
                <w:tab w:val="right" w:pos="743"/>
              </w:tabs>
              <w:jc w:val="left"/>
              <w:rPr>
                <w:sz w:val="18"/>
                <w:szCs w:val="20"/>
              </w:rPr>
            </w:pPr>
          </w:p>
        </w:tc>
        <w:tc>
          <w:tcPr>
            <w:tcW w:w="1080" w:type="dxa"/>
          </w:tcPr>
          <w:p w14:paraId="1CC107EE" w14:textId="77777777" w:rsidR="00CF4507" w:rsidRPr="008F55B9" w:rsidRDefault="00CF4507" w:rsidP="009928FF">
            <w:pPr>
              <w:tabs>
                <w:tab w:val="right" w:pos="675"/>
              </w:tabs>
              <w:jc w:val="left"/>
              <w:rPr>
                <w:sz w:val="18"/>
                <w:szCs w:val="20"/>
              </w:rPr>
            </w:pPr>
          </w:p>
        </w:tc>
      </w:tr>
      <w:tr w:rsidR="00CF4507" w:rsidRPr="008F55B9" w14:paraId="0D919607" w14:textId="77777777" w:rsidTr="009928FF">
        <w:tc>
          <w:tcPr>
            <w:tcW w:w="327" w:type="dxa"/>
          </w:tcPr>
          <w:p w14:paraId="77F9947A" w14:textId="77777777" w:rsidR="00CF4507" w:rsidRPr="008F55B9" w:rsidRDefault="00CF4507" w:rsidP="00CF4507">
            <w:pPr>
              <w:rPr>
                <w:sz w:val="18"/>
                <w:szCs w:val="20"/>
              </w:rPr>
            </w:pPr>
            <w:r w:rsidRPr="008F55B9">
              <w:rPr>
                <w:sz w:val="18"/>
                <w:szCs w:val="20"/>
              </w:rPr>
              <w:t>3</w:t>
            </w:r>
          </w:p>
        </w:tc>
        <w:tc>
          <w:tcPr>
            <w:tcW w:w="944" w:type="dxa"/>
          </w:tcPr>
          <w:p w14:paraId="3CC20C60" w14:textId="77777777" w:rsidR="00CF4507" w:rsidRPr="008F55B9" w:rsidRDefault="00CF4507" w:rsidP="00CF4507">
            <w:pPr>
              <w:rPr>
                <w:sz w:val="18"/>
                <w:szCs w:val="20"/>
              </w:rPr>
            </w:pPr>
            <w:r w:rsidRPr="008F55B9">
              <w:rPr>
                <w:sz w:val="18"/>
                <w:szCs w:val="20"/>
              </w:rPr>
              <w:t>VSF-G</w:t>
            </w:r>
          </w:p>
        </w:tc>
        <w:tc>
          <w:tcPr>
            <w:tcW w:w="1569" w:type="dxa"/>
          </w:tcPr>
          <w:p w14:paraId="7B6182AF" w14:textId="77777777" w:rsidR="00CF4507" w:rsidRPr="008F55B9" w:rsidRDefault="00CF4507" w:rsidP="009928FF">
            <w:pPr>
              <w:jc w:val="left"/>
              <w:rPr>
                <w:sz w:val="18"/>
                <w:szCs w:val="20"/>
              </w:rPr>
            </w:pPr>
            <w:r w:rsidRPr="008F55B9">
              <w:rPr>
                <w:sz w:val="18"/>
                <w:szCs w:val="20"/>
              </w:rPr>
              <w:t>Warrap</w:t>
            </w:r>
          </w:p>
        </w:tc>
        <w:tc>
          <w:tcPr>
            <w:tcW w:w="1124" w:type="dxa"/>
          </w:tcPr>
          <w:p w14:paraId="66DF5C2C" w14:textId="77777777" w:rsidR="00CF4507" w:rsidRPr="008F55B9" w:rsidRDefault="00CF4507" w:rsidP="00CF4507">
            <w:pPr>
              <w:jc w:val="center"/>
              <w:rPr>
                <w:sz w:val="18"/>
                <w:szCs w:val="20"/>
              </w:rPr>
            </w:pPr>
            <w:r w:rsidRPr="008F55B9">
              <w:rPr>
                <w:sz w:val="18"/>
                <w:szCs w:val="20"/>
              </w:rPr>
              <w:t>12</w:t>
            </w:r>
          </w:p>
        </w:tc>
        <w:tc>
          <w:tcPr>
            <w:tcW w:w="1303" w:type="dxa"/>
          </w:tcPr>
          <w:p w14:paraId="21DFF3B4" w14:textId="77777777" w:rsidR="00CF4507" w:rsidRPr="008F55B9" w:rsidRDefault="00CF4507" w:rsidP="00CF4507">
            <w:pPr>
              <w:jc w:val="center"/>
              <w:rPr>
                <w:sz w:val="18"/>
                <w:szCs w:val="20"/>
              </w:rPr>
            </w:pPr>
            <w:r w:rsidRPr="008F55B9">
              <w:rPr>
                <w:sz w:val="18"/>
                <w:szCs w:val="20"/>
              </w:rPr>
              <w:t>25</w:t>
            </w:r>
          </w:p>
        </w:tc>
        <w:tc>
          <w:tcPr>
            <w:tcW w:w="1107" w:type="dxa"/>
          </w:tcPr>
          <w:p w14:paraId="27951390" w14:textId="6F247CD8" w:rsidR="00CF4507" w:rsidRPr="008F55B9" w:rsidRDefault="009928FF" w:rsidP="009928FF">
            <w:pPr>
              <w:tabs>
                <w:tab w:val="right" w:pos="716"/>
              </w:tabs>
              <w:jc w:val="left"/>
              <w:rPr>
                <w:sz w:val="18"/>
                <w:szCs w:val="20"/>
              </w:rPr>
            </w:pPr>
            <w:r w:rsidRPr="008F55B9">
              <w:rPr>
                <w:sz w:val="18"/>
                <w:szCs w:val="20"/>
              </w:rPr>
              <w:tab/>
            </w:r>
            <w:r w:rsidR="00CF4507" w:rsidRPr="008F55B9">
              <w:rPr>
                <w:sz w:val="18"/>
                <w:szCs w:val="20"/>
              </w:rPr>
              <w:t>300</w:t>
            </w:r>
          </w:p>
        </w:tc>
        <w:tc>
          <w:tcPr>
            <w:tcW w:w="1134" w:type="dxa"/>
          </w:tcPr>
          <w:p w14:paraId="1D1C469E" w14:textId="67DF22BD"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1,800</w:t>
            </w:r>
          </w:p>
        </w:tc>
        <w:tc>
          <w:tcPr>
            <w:tcW w:w="1060" w:type="dxa"/>
          </w:tcPr>
          <w:p w14:paraId="60CDE3ED" w14:textId="3B1EBF88"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663,455</w:t>
            </w:r>
          </w:p>
        </w:tc>
        <w:tc>
          <w:tcPr>
            <w:tcW w:w="1080" w:type="dxa"/>
          </w:tcPr>
          <w:p w14:paraId="55ADF4B5" w14:textId="7B438AAA" w:rsidR="00CF4507" w:rsidRPr="008F55B9" w:rsidRDefault="009928FF" w:rsidP="009928FF">
            <w:pPr>
              <w:tabs>
                <w:tab w:val="right" w:pos="675"/>
              </w:tabs>
              <w:jc w:val="left"/>
              <w:rPr>
                <w:sz w:val="18"/>
                <w:szCs w:val="20"/>
              </w:rPr>
            </w:pPr>
            <w:r w:rsidRPr="008F55B9">
              <w:rPr>
                <w:sz w:val="18"/>
                <w:szCs w:val="20"/>
              </w:rPr>
              <w:tab/>
            </w:r>
            <w:r w:rsidR="00CF4507" w:rsidRPr="008F55B9">
              <w:rPr>
                <w:sz w:val="18"/>
                <w:szCs w:val="20"/>
              </w:rPr>
              <w:t>84,650</w:t>
            </w:r>
          </w:p>
        </w:tc>
      </w:tr>
      <w:tr w:rsidR="00CF4507" w:rsidRPr="008F55B9" w14:paraId="2E09AC1B" w14:textId="77777777" w:rsidTr="009928FF">
        <w:tc>
          <w:tcPr>
            <w:tcW w:w="327" w:type="dxa"/>
          </w:tcPr>
          <w:p w14:paraId="25354EF4" w14:textId="77777777" w:rsidR="00CF4507" w:rsidRPr="008F55B9" w:rsidRDefault="00CF4507" w:rsidP="00CF4507">
            <w:pPr>
              <w:rPr>
                <w:sz w:val="18"/>
                <w:szCs w:val="20"/>
              </w:rPr>
            </w:pPr>
            <w:r w:rsidRPr="008F55B9">
              <w:rPr>
                <w:sz w:val="18"/>
                <w:szCs w:val="20"/>
              </w:rPr>
              <w:t>4</w:t>
            </w:r>
          </w:p>
        </w:tc>
        <w:tc>
          <w:tcPr>
            <w:tcW w:w="944" w:type="dxa"/>
          </w:tcPr>
          <w:p w14:paraId="0922BA44" w14:textId="77777777" w:rsidR="00CF4507" w:rsidRPr="008F55B9" w:rsidRDefault="00CF4507" w:rsidP="00CF4507">
            <w:pPr>
              <w:rPr>
                <w:sz w:val="18"/>
                <w:szCs w:val="20"/>
              </w:rPr>
            </w:pPr>
            <w:r w:rsidRPr="008F55B9">
              <w:rPr>
                <w:sz w:val="18"/>
                <w:szCs w:val="20"/>
              </w:rPr>
              <w:t>HARD</w:t>
            </w:r>
          </w:p>
        </w:tc>
        <w:tc>
          <w:tcPr>
            <w:tcW w:w="1569" w:type="dxa"/>
          </w:tcPr>
          <w:p w14:paraId="14506B18" w14:textId="77777777" w:rsidR="00CF4507" w:rsidRPr="008F55B9" w:rsidRDefault="00CF4507" w:rsidP="009928FF">
            <w:pPr>
              <w:jc w:val="left"/>
              <w:rPr>
                <w:sz w:val="18"/>
                <w:szCs w:val="20"/>
              </w:rPr>
            </w:pPr>
            <w:r w:rsidRPr="008F55B9">
              <w:rPr>
                <w:sz w:val="18"/>
                <w:szCs w:val="20"/>
              </w:rPr>
              <w:t>Western Bahr-el-Ghazal</w:t>
            </w:r>
          </w:p>
        </w:tc>
        <w:tc>
          <w:tcPr>
            <w:tcW w:w="1124" w:type="dxa"/>
          </w:tcPr>
          <w:p w14:paraId="6C292785" w14:textId="77777777" w:rsidR="00CF4507" w:rsidRPr="008F55B9" w:rsidRDefault="00CF4507" w:rsidP="00CF4507">
            <w:pPr>
              <w:jc w:val="center"/>
              <w:rPr>
                <w:sz w:val="18"/>
                <w:szCs w:val="20"/>
              </w:rPr>
            </w:pPr>
            <w:r w:rsidRPr="008F55B9">
              <w:rPr>
                <w:sz w:val="18"/>
                <w:szCs w:val="20"/>
              </w:rPr>
              <w:t>39</w:t>
            </w:r>
          </w:p>
        </w:tc>
        <w:tc>
          <w:tcPr>
            <w:tcW w:w="1303" w:type="dxa"/>
          </w:tcPr>
          <w:p w14:paraId="01DE152D" w14:textId="77777777" w:rsidR="00CF4507" w:rsidRPr="008F55B9" w:rsidRDefault="00CF4507" w:rsidP="00CF4507">
            <w:pPr>
              <w:jc w:val="center"/>
              <w:rPr>
                <w:sz w:val="18"/>
                <w:szCs w:val="20"/>
              </w:rPr>
            </w:pPr>
            <w:r w:rsidRPr="008F55B9">
              <w:rPr>
                <w:sz w:val="18"/>
                <w:szCs w:val="20"/>
              </w:rPr>
              <w:t>25</w:t>
            </w:r>
          </w:p>
        </w:tc>
        <w:tc>
          <w:tcPr>
            <w:tcW w:w="1107" w:type="dxa"/>
          </w:tcPr>
          <w:p w14:paraId="3FDF1C90" w14:textId="65D6704A" w:rsidR="00CF4507" w:rsidRPr="008F55B9" w:rsidRDefault="009928FF" w:rsidP="009928FF">
            <w:pPr>
              <w:tabs>
                <w:tab w:val="right" w:pos="716"/>
              </w:tabs>
              <w:jc w:val="left"/>
              <w:rPr>
                <w:sz w:val="18"/>
                <w:szCs w:val="20"/>
              </w:rPr>
            </w:pPr>
            <w:r w:rsidRPr="008F55B9">
              <w:rPr>
                <w:sz w:val="18"/>
                <w:szCs w:val="20"/>
              </w:rPr>
              <w:tab/>
            </w:r>
            <w:r w:rsidR="00CF4507" w:rsidRPr="008F55B9">
              <w:rPr>
                <w:sz w:val="18"/>
                <w:szCs w:val="20"/>
              </w:rPr>
              <w:t>975</w:t>
            </w:r>
          </w:p>
        </w:tc>
        <w:tc>
          <w:tcPr>
            <w:tcW w:w="1134" w:type="dxa"/>
          </w:tcPr>
          <w:p w14:paraId="6D57A983" w14:textId="7644A4D8"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5,850</w:t>
            </w:r>
          </w:p>
        </w:tc>
        <w:tc>
          <w:tcPr>
            <w:tcW w:w="1060" w:type="dxa"/>
          </w:tcPr>
          <w:p w14:paraId="570EF854" w14:textId="25A6A2D1"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173,748</w:t>
            </w:r>
          </w:p>
        </w:tc>
        <w:tc>
          <w:tcPr>
            <w:tcW w:w="1080" w:type="dxa"/>
          </w:tcPr>
          <w:p w14:paraId="7459A486" w14:textId="692BA732" w:rsidR="00CF4507" w:rsidRPr="008F55B9" w:rsidRDefault="009928FF" w:rsidP="009928FF">
            <w:pPr>
              <w:tabs>
                <w:tab w:val="right" w:pos="675"/>
              </w:tabs>
              <w:jc w:val="left"/>
              <w:rPr>
                <w:sz w:val="18"/>
                <w:szCs w:val="20"/>
              </w:rPr>
            </w:pPr>
            <w:r w:rsidRPr="008F55B9">
              <w:rPr>
                <w:sz w:val="18"/>
                <w:szCs w:val="20"/>
              </w:rPr>
              <w:tab/>
            </w:r>
            <w:r w:rsidR="00CF4507" w:rsidRPr="008F55B9">
              <w:rPr>
                <w:sz w:val="18"/>
                <w:szCs w:val="20"/>
              </w:rPr>
              <w:t>59,065</w:t>
            </w:r>
          </w:p>
        </w:tc>
      </w:tr>
      <w:tr w:rsidR="00CF4507" w:rsidRPr="008F55B9" w14:paraId="255CC952" w14:textId="77777777" w:rsidTr="009928FF">
        <w:tc>
          <w:tcPr>
            <w:tcW w:w="327" w:type="dxa"/>
          </w:tcPr>
          <w:p w14:paraId="441C525D" w14:textId="77777777" w:rsidR="00CF4507" w:rsidRPr="008F55B9" w:rsidRDefault="00CF4507" w:rsidP="00CF4507">
            <w:pPr>
              <w:rPr>
                <w:sz w:val="18"/>
                <w:szCs w:val="20"/>
              </w:rPr>
            </w:pPr>
            <w:r w:rsidRPr="008F55B9">
              <w:rPr>
                <w:sz w:val="18"/>
                <w:szCs w:val="20"/>
              </w:rPr>
              <w:t>5</w:t>
            </w:r>
          </w:p>
        </w:tc>
        <w:tc>
          <w:tcPr>
            <w:tcW w:w="944" w:type="dxa"/>
          </w:tcPr>
          <w:p w14:paraId="0D90895D" w14:textId="77777777" w:rsidR="00CF4507" w:rsidRPr="008F55B9" w:rsidRDefault="00CF4507" w:rsidP="00CF4507">
            <w:pPr>
              <w:rPr>
                <w:sz w:val="18"/>
                <w:szCs w:val="20"/>
              </w:rPr>
            </w:pPr>
            <w:r w:rsidRPr="008F55B9">
              <w:rPr>
                <w:sz w:val="18"/>
                <w:szCs w:val="20"/>
              </w:rPr>
              <w:t>CWW</w:t>
            </w:r>
          </w:p>
        </w:tc>
        <w:tc>
          <w:tcPr>
            <w:tcW w:w="1569" w:type="dxa"/>
          </w:tcPr>
          <w:p w14:paraId="7CF26483" w14:textId="77777777" w:rsidR="00CF4507" w:rsidRPr="008F55B9" w:rsidRDefault="00CF4507" w:rsidP="009928FF">
            <w:pPr>
              <w:jc w:val="left"/>
              <w:rPr>
                <w:sz w:val="18"/>
                <w:szCs w:val="20"/>
              </w:rPr>
            </w:pPr>
            <w:r w:rsidRPr="008F55B9">
              <w:rPr>
                <w:sz w:val="18"/>
                <w:szCs w:val="20"/>
              </w:rPr>
              <w:t>Northern Bahr-el-Ghazal</w:t>
            </w:r>
          </w:p>
        </w:tc>
        <w:tc>
          <w:tcPr>
            <w:tcW w:w="1124" w:type="dxa"/>
          </w:tcPr>
          <w:p w14:paraId="7A06EA7A" w14:textId="77777777" w:rsidR="00CF4507" w:rsidRPr="008F55B9" w:rsidRDefault="00CF4507" w:rsidP="00CF4507">
            <w:pPr>
              <w:jc w:val="center"/>
              <w:rPr>
                <w:sz w:val="18"/>
                <w:szCs w:val="20"/>
              </w:rPr>
            </w:pPr>
            <w:r w:rsidRPr="008F55B9">
              <w:rPr>
                <w:sz w:val="18"/>
                <w:szCs w:val="20"/>
              </w:rPr>
              <w:t>110</w:t>
            </w:r>
          </w:p>
        </w:tc>
        <w:tc>
          <w:tcPr>
            <w:tcW w:w="1303" w:type="dxa"/>
          </w:tcPr>
          <w:p w14:paraId="765E31F1" w14:textId="77777777" w:rsidR="00CF4507" w:rsidRPr="008F55B9" w:rsidRDefault="00CF4507" w:rsidP="00CF4507">
            <w:pPr>
              <w:jc w:val="center"/>
              <w:rPr>
                <w:sz w:val="18"/>
                <w:szCs w:val="20"/>
              </w:rPr>
            </w:pPr>
            <w:r w:rsidRPr="008F55B9">
              <w:rPr>
                <w:sz w:val="18"/>
                <w:szCs w:val="20"/>
              </w:rPr>
              <w:t>25</w:t>
            </w:r>
          </w:p>
        </w:tc>
        <w:tc>
          <w:tcPr>
            <w:tcW w:w="1107" w:type="dxa"/>
          </w:tcPr>
          <w:p w14:paraId="16AEF2D9" w14:textId="6E9EB09B" w:rsidR="00CF4507" w:rsidRPr="008F55B9" w:rsidRDefault="009928FF" w:rsidP="009928FF">
            <w:pPr>
              <w:tabs>
                <w:tab w:val="right" w:pos="716"/>
              </w:tabs>
              <w:jc w:val="left"/>
              <w:rPr>
                <w:sz w:val="18"/>
                <w:szCs w:val="20"/>
              </w:rPr>
            </w:pPr>
            <w:r w:rsidRPr="008F55B9">
              <w:rPr>
                <w:sz w:val="18"/>
                <w:szCs w:val="20"/>
              </w:rPr>
              <w:tab/>
            </w:r>
            <w:r w:rsidR="00CF4507" w:rsidRPr="008F55B9">
              <w:rPr>
                <w:sz w:val="18"/>
                <w:szCs w:val="20"/>
              </w:rPr>
              <w:t>2,750</w:t>
            </w:r>
          </w:p>
        </w:tc>
        <w:tc>
          <w:tcPr>
            <w:tcW w:w="1134" w:type="dxa"/>
          </w:tcPr>
          <w:p w14:paraId="50A731E4" w14:textId="4274D9CC" w:rsidR="00CF4507" w:rsidRPr="008F55B9" w:rsidRDefault="009928FF" w:rsidP="009928FF">
            <w:pPr>
              <w:tabs>
                <w:tab w:val="right" w:pos="743"/>
              </w:tabs>
              <w:jc w:val="left"/>
              <w:rPr>
                <w:sz w:val="18"/>
                <w:szCs w:val="20"/>
              </w:rPr>
            </w:pPr>
            <w:r w:rsidRPr="008F55B9">
              <w:rPr>
                <w:sz w:val="18"/>
                <w:szCs w:val="20"/>
              </w:rPr>
              <w:tab/>
            </w:r>
            <w:r w:rsidR="00CF4507" w:rsidRPr="008F55B9">
              <w:rPr>
                <w:sz w:val="18"/>
                <w:szCs w:val="20"/>
              </w:rPr>
              <w:t>16,500</w:t>
            </w:r>
          </w:p>
        </w:tc>
        <w:tc>
          <w:tcPr>
            <w:tcW w:w="1060" w:type="dxa"/>
          </w:tcPr>
          <w:p w14:paraId="3931E779" w14:textId="77777777" w:rsidR="00CF4507" w:rsidRPr="008F55B9" w:rsidRDefault="00CF4507" w:rsidP="009928FF">
            <w:pPr>
              <w:tabs>
                <w:tab w:val="right" w:pos="743"/>
              </w:tabs>
              <w:jc w:val="left"/>
              <w:rPr>
                <w:sz w:val="18"/>
                <w:szCs w:val="20"/>
              </w:rPr>
            </w:pPr>
          </w:p>
        </w:tc>
        <w:tc>
          <w:tcPr>
            <w:tcW w:w="1080" w:type="dxa"/>
          </w:tcPr>
          <w:p w14:paraId="4A89D929" w14:textId="77777777" w:rsidR="00CF4507" w:rsidRPr="008F55B9" w:rsidRDefault="00CF4507" w:rsidP="009928FF">
            <w:pPr>
              <w:tabs>
                <w:tab w:val="right" w:pos="675"/>
              </w:tabs>
              <w:jc w:val="left"/>
              <w:rPr>
                <w:sz w:val="18"/>
                <w:szCs w:val="20"/>
              </w:rPr>
            </w:pPr>
          </w:p>
        </w:tc>
      </w:tr>
      <w:tr w:rsidR="00CF4507" w:rsidRPr="008F55B9" w14:paraId="30A45D3E" w14:textId="77777777" w:rsidTr="009928FF">
        <w:tc>
          <w:tcPr>
            <w:tcW w:w="327" w:type="dxa"/>
          </w:tcPr>
          <w:p w14:paraId="73A416F1" w14:textId="77777777" w:rsidR="00CF4507" w:rsidRPr="008F55B9" w:rsidRDefault="00CF4507" w:rsidP="00CF4507">
            <w:pPr>
              <w:rPr>
                <w:b/>
                <w:sz w:val="18"/>
                <w:szCs w:val="20"/>
              </w:rPr>
            </w:pPr>
          </w:p>
        </w:tc>
        <w:tc>
          <w:tcPr>
            <w:tcW w:w="944" w:type="dxa"/>
          </w:tcPr>
          <w:p w14:paraId="791118AE" w14:textId="77777777" w:rsidR="00CF4507" w:rsidRPr="008F55B9" w:rsidRDefault="00CF4507" w:rsidP="00CF4507">
            <w:pPr>
              <w:rPr>
                <w:b/>
                <w:sz w:val="18"/>
                <w:szCs w:val="20"/>
              </w:rPr>
            </w:pPr>
            <w:r w:rsidRPr="008F55B9">
              <w:rPr>
                <w:b/>
                <w:sz w:val="18"/>
                <w:szCs w:val="20"/>
              </w:rPr>
              <w:t>Total</w:t>
            </w:r>
          </w:p>
        </w:tc>
        <w:tc>
          <w:tcPr>
            <w:tcW w:w="1569" w:type="dxa"/>
          </w:tcPr>
          <w:p w14:paraId="1FECB23D" w14:textId="77777777" w:rsidR="00CF4507" w:rsidRPr="008F55B9" w:rsidRDefault="00CF4507" w:rsidP="00CF4507">
            <w:pPr>
              <w:rPr>
                <w:b/>
                <w:sz w:val="18"/>
                <w:szCs w:val="20"/>
              </w:rPr>
            </w:pPr>
          </w:p>
        </w:tc>
        <w:tc>
          <w:tcPr>
            <w:tcW w:w="1124" w:type="dxa"/>
          </w:tcPr>
          <w:p w14:paraId="567E9EB5" w14:textId="77777777" w:rsidR="00CF4507" w:rsidRPr="008F55B9" w:rsidRDefault="00CF4507" w:rsidP="00CF4507">
            <w:pPr>
              <w:jc w:val="center"/>
              <w:rPr>
                <w:b/>
                <w:sz w:val="18"/>
                <w:szCs w:val="20"/>
              </w:rPr>
            </w:pPr>
            <w:r w:rsidRPr="008F55B9">
              <w:rPr>
                <w:b/>
                <w:sz w:val="18"/>
                <w:szCs w:val="20"/>
              </w:rPr>
              <w:t>320</w:t>
            </w:r>
          </w:p>
        </w:tc>
        <w:tc>
          <w:tcPr>
            <w:tcW w:w="1303" w:type="dxa"/>
          </w:tcPr>
          <w:p w14:paraId="529B69B5" w14:textId="77777777" w:rsidR="00CF4507" w:rsidRPr="008F55B9" w:rsidRDefault="00CF4507" w:rsidP="00CF4507">
            <w:pPr>
              <w:jc w:val="center"/>
              <w:rPr>
                <w:b/>
                <w:sz w:val="18"/>
                <w:szCs w:val="20"/>
              </w:rPr>
            </w:pPr>
          </w:p>
        </w:tc>
        <w:tc>
          <w:tcPr>
            <w:tcW w:w="1107" w:type="dxa"/>
          </w:tcPr>
          <w:p w14:paraId="2F332A6F" w14:textId="58EA0F76" w:rsidR="00CF4507" w:rsidRPr="008F55B9" w:rsidRDefault="009928FF" w:rsidP="009928FF">
            <w:pPr>
              <w:tabs>
                <w:tab w:val="right" w:pos="716"/>
              </w:tabs>
              <w:jc w:val="left"/>
              <w:rPr>
                <w:b/>
                <w:sz w:val="18"/>
                <w:szCs w:val="20"/>
              </w:rPr>
            </w:pPr>
            <w:r w:rsidRPr="008F55B9">
              <w:rPr>
                <w:b/>
                <w:sz w:val="18"/>
                <w:szCs w:val="20"/>
              </w:rPr>
              <w:tab/>
            </w:r>
            <w:r w:rsidR="00CF4507" w:rsidRPr="008F55B9">
              <w:rPr>
                <w:b/>
                <w:sz w:val="18"/>
                <w:szCs w:val="20"/>
              </w:rPr>
              <w:t>8,150</w:t>
            </w:r>
          </w:p>
        </w:tc>
        <w:tc>
          <w:tcPr>
            <w:tcW w:w="1134" w:type="dxa"/>
          </w:tcPr>
          <w:p w14:paraId="58EFAA75" w14:textId="17D42D2C" w:rsidR="00CF4507" w:rsidRPr="008F55B9" w:rsidRDefault="009928FF" w:rsidP="009928FF">
            <w:pPr>
              <w:tabs>
                <w:tab w:val="right" w:pos="743"/>
              </w:tabs>
              <w:jc w:val="left"/>
              <w:rPr>
                <w:b/>
                <w:sz w:val="18"/>
                <w:szCs w:val="20"/>
              </w:rPr>
            </w:pPr>
            <w:r w:rsidRPr="008F55B9">
              <w:rPr>
                <w:b/>
                <w:sz w:val="18"/>
                <w:szCs w:val="20"/>
              </w:rPr>
              <w:tab/>
            </w:r>
            <w:r w:rsidR="00CF4507" w:rsidRPr="008F55B9">
              <w:rPr>
                <w:b/>
                <w:sz w:val="18"/>
                <w:szCs w:val="20"/>
              </w:rPr>
              <w:t>48,900</w:t>
            </w:r>
          </w:p>
        </w:tc>
        <w:tc>
          <w:tcPr>
            <w:tcW w:w="1060" w:type="dxa"/>
          </w:tcPr>
          <w:p w14:paraId="7D6B24F0" w14:textId="77777777" w:rsidR="00CF4507" w:rsidRPr="008F55B9" w:rsidRDefault="00CF4507" w:rsidP="009928FF">
            <w:pPr>
              <w:tabs>
                <w:tab w:val="right" w:pos="743"/>
              </w:tabs>
              <w:jc w:val="left"/>
              <w:rPr>
                <w:b/>
                <w:sz w:val="18"/>
                <w:szCs w:val="20"/>
              </w:rPr>
            </w:pPr>
          </w:p>
        </w:tc>
        <w:tc>
          <w:tcPr>
            <w:tcW w:w="1080" w:type="dxa"/>
          </w:tcPr>
          <w:p w14:paraId="1275149C" w14:textId="77777777" w:rsidR="00CF4507" w:rsidRPr="008F55B9" w:rsidRDefault="00CF4507" w:rsidP="009928FF">
            <w:pPr>
              <w:tabs>
                <w:tab w:val="right" w:pos="675"/>
              </w:tabs>
              <w:jc w:val="left"/>
              <w:rPr>
                <w:b/>
                <w:sz w:val="18"/>
                <w:szCs w:val="20"/>
              </w:rPr>
            </w:pPr>
          </w:p>
        </w:tc>
      </w:tr>
    </w:tbl>
    <w:p w14:paraId="3FFFD593" w14:textId="77777777" w:rsidR="00CF4507" w:rsidRPr="008F55B9" w:rsidRDefault="00CF4507" w:rsidP="00CF4507">
      <w:pPr>
        <w:spacing w:after="200"/>
      </w:pPr>
    </w:p>
    <w:p w14:paraId="42FAE9EB" w14:textId="34E6BFC0" w:rsidR="009928FF" w:rsidRPr="008F55B9" w:rsidRDefault="009928FF" w:rsidP="009928FF">
      <w:pPr>
        <w:tabs>
          <w:tab w:val="left" w:pos="426"/>
        </w:tabs>
        <w:spacing w:after="200"/>
      </w:pPr>
      <w:r w:rsidRPr="008F55B9">
        <w:rPr>
          <w:b/>
        </w:rPr>
        <w:t>4.</w:t>
      </w:r>
      <w:r w:rsidRPr="008F55B9">
        <w:rPr>
          <w:b/>
        </w:rPr>
        <w:tab/>
        <w:t>EXPECTATIONS OF THE PARTICIPANTS</w:t>
      </w:r>
    </w:p>
    <w:p w14:paraId="669EDFB5" w14:textId="47C6CE2F" w:rsidR="009928FF" w:rsidRPr="008F55B9" w:rsidRDefault="009928FF" w:rsidP="00CF4507">
      <w:pPr>
        <w:spacing w:after="200"/>
      </w:pPr>
      <w:r w:rsidRPr="008F55B9">
        <w:t xml:space="preserve">Participants in the </w:t>
      </w:r>
      <w:proofErr w:type="spellStart"/>
      <w:r w:rsidRPr="008F55B9">
        <w:t>ToT</w:t>
      </w:r>
      <w:proofErr w:type="spellEnd"/>
      <w:r w:rsidRPr="008F55B9">
        <w:t xml:space="preserve"> expected to gain detailed knowledge and skills in:</w:t>
      </w:r>
    </w:p>
    <w:p w14:paraId="6FE69B96" w14:textId="77777777" w:rsidR="009928FF" w:rsidRPr="008F55B9" w:rsidRDefault="009928FF" w:rsidP="009928FF">
      <w:pPr>
        <w:pStyle w:val="ListBullet"/>
        <w:numPr>
          <w:ilvl w:val="0"/>
          <w:numId w:val="38"/>
        </w:numPr>
        <w:spacing w:after="120"/>
      </w:pPr>
      <w:r w:rsidRPr="008F55B9">
        <w:t>VSLA management;</w:t>
      </w:r>
    </w:p>
    <w:p w14:paraId="7CEBC665" w14:textId="77777777" w:rsidR="009928FF" w:rsidRPr="008F55B9" w:rsidRDefault="009928FF" w:rsidP="009928FF">
      <w:pPr>
        <w:pStyle w:val="ListBullet"/>
        <w:numPr>
          <w:ilvl w:val="0"/>
          <w:numId w:val="38"/>
        </w:numPr>
        <w:spacing w:after="120"/>
      </w:pPr>
      <w:r w:rsidRPr="008F55B9">
        <w:t>Tools to work with (handouts);</w:t>
      </w:r>
    </w:p>
    <w:p w14:paraId="7C270919" w14:textId="77777777" w:rsidR="009928FF" w:rsidRPr="008F55B9" w:rsidRDefault="009928FF" w:rsidP="009928FF">
      <w:pPr>
        <w:pStyle w:val="ListBullet"/>
        <w:numPr>
          <w:ilvl w:val="0"/>
          <w:numId w:val="38"/>
        </w:numPr>
        <w:spacing w:after="120"/>
      </w:pPr>
      <w:r w:rsidRPr="008F55B9">
        <w:t>VSLA operational procedures;</w:t>
      </w:r>
    </w:p>
    <w:p w14:paraId="00950064" w14:textId="77777777" w:rsidR="009928FF" w:rsidRPr="008F55B9" w:rsidRDefault="009928FF" w:rsidP="009928FF">
      <w:pPr>
        <w:pStyle w:val="ListBullet"/>
        <w:numPr>
          <w:ilvl w:val="0"/>
          <w:numId w:val="38"/>
        </w:numPr>
        <w:spacing w:after="120"/>
      </w:pPr>
      <w:r w:rsidRPr="008F55B9">
        <w:t>Solutions to common challenges, such as how to operate VSLAs in differing environments;</w:t>
      </w:r>
    </w:p>
    <w:p w14:paraId="6F3CBCFD" w14:textId="77777777" w:rsidR="009928FF" w:rsidRPr="008F55B9" w:rsidRDefault="009928FF" w:rsidP="009928FF">
      <w:pPr>
        <w:pStyle w:val="ListBullet"/>
        <w:numPr>
          <w:ilvl w:val="0"/>
          <w:numId w:val="38"/>
        </w:numPr>
        <w:spacing w:after="120"/>
      </w:pPr>
      <w:r w:rsidRPr="008F55B9">
        <w:t>Linkage of VSLAs to other financial service providers such as micro-finance institutions and banks;</w:t>
      </w:r>
    </w:p>
    <w:p w14:paraId="082B2CC0" w14:textId="77777777" w:rsidR="009928FF" w:rsidRPr="008F55B9" w:rsidRDefault="009928FF" w:rsidP="009928FF">
      <w:pPr>
        <w:pStyle w:val="ListBullet"/>
        <w:numPr>
          <w:ilvl w:val="0"/>
          <w:numId w:val="38"/>
        </w:numPr>
        <w:spacing w:after="120"/>
      </w:pPr>
      <w:r w:rsidRPr="008F55B9">
        <w:t>Harmonisation of working tools for VSLA management;</w:t>
      </w:r>
    </w:p>
    <w:p w14:paraId="7B6083E9" w14:textId="77777777" w:rsidR="009928FF" w:rsidRPr="008F55B9" w:rsidRDefault="009928FF" w:rsidP="009928FF">
      <w:pPr>
        <w:pStyle w:val="ListBullet"/>
        <w:numPr>
          <w:ilvl w:val="0"/>
          <w:numId w:val="38"/>
        </w:numPr>
      </w:pPr>
      <w:r w:rsidRPr="008F55B9">
        <w:t>Integration of literacy and numeracy skills into VSLAs.</w:t>
      </w:r>
    </w:p>
    <w:p w14:paraId="30E0CE3F" w14:textId="77777777" w:rsidR="009928FF" w:rsidRPr="008F55B9" w:rsidRDefault="009928FF" w:rsidP="00CF4507">
      <w:pPr>
        <w:spacing w:after="200"/>
      </w:pPr>
    </w:p>
    <w:p w14:paraId="4F22D7B3" w14:textId="5C541B92" w:rsidR="00CF4507" w:rsidRPr="008F55B9" w:rsidRDefault="009928FF" w:rsidP="00CF4507">
      <w:pPr>
        <w:spacing w:after="200"/>
      </w:pPr>
      <w:r w:rsidRPr="008F55B9">
        <w:t>Participants also expected to receive a certificate as proof of their participation in the training.</w:t>
      </w:r>
    </w:p>
    <w:p w14:paraId="21B2A634" w14:textId="04521106" w:rsidR="009928FF" w:rsidRPr="008F55B9" w:rsidRDefault="009928FF" w:rsidP="009928FF">
      <w:pPr>
        <w:tabs>
          <w:tab w:val="left" w:pos="426"/>
        </w:tabs>
        <w:spacing w:after="200"/>
        <w:rPr>
          <w:b/>
        </w:rPr>
      </w:pPr>
      <w:r w:rsidRPr="008F55B9">
        <w:rPr>
          <w:b/>
        </w:rPr>
        <w:t>5.</w:t>
      </w:r>
      <w:r w:rsidRPr="008F55B9">
        <w:rPr>
          <w:b/>
        </w:rPr>
        <w:tab/>
        <w:t>PRESENTATIONS</w:t>
      </w:r>
    </w:p>
    <w:p w14:paraId="06AE67E0" w14:textId="6FC4C205" w:rsidR="009928FF" w:rsidRPr="008F55B9" w:rsidRDefault="009928FF" w:rsidP="00CF4507">
      <w:pPr>
        <w:spacing w:after="200"/>
      </w:pPr>
      <w:r w:rsidRPr="008F55B9">
        <w:t>The session on micro-finance and agricultural lending was facilitated by the TA. The presentation explained the various terminologies involved and sought to clarify the confusion unintentionally created by the interchangeable use of the terms ‘Micro-finance’, ‘Rural finance’, ‘Rural micro-finance’, ‘Micro-insurance’ and ‘Agricultural lending’. The presentation explained the use of VSLA methodology as a micro-finance tool which helps achieve the broad goal of the direction and provision of financial services to meet the needs of poor individuals and groups. The target beneficiaries of micro-finance through the VSLA are the individuals or groups who would otherwise have no other means of accessing financial services. The main goal of micro-finance is to give low-income people an opportunity to become self-sufficient by providing a means of saving money, borrowing money and benefiting from access to insurance. It is a vital tool in the promotion of inclusion. The presentation clarified the roles of formal banking institutions, cooperative financial institutions, Non-Governmental Organisations (NGOs), MFIs, community-based organisations (CBOs) and the traditional providers of financial services.</w:t>
      </w:r>
    </w:p>
    <w:p w14:paraId="6A543931" w14:textId="20FDD378" w:rsidR="009928FF" w:rsidRPr="008F55B9" w:rsidRDefault="009928FF" w:rsidP="00CF4507">
      <w:pPr>
        <w:spacing w:after="200"/>
      </w:pPr>
      <w:r w:rsidRPr="008F55B9">
        <w:t xml:space="preserve">The presentation explained the two basic approaches to micro-finance: the </w:t>
      </w:r>
      <w:r w:rsidRPr="008F55B9">
        <w:rPr>
          <w:bCs/>
        </w:rPr>
        <w:t xml:space="preserve">individual approach and the group approach (group </w:t>
      </w:r>
      <w:r w:rsidRPr="008F55B9">
        <w:t xml:space="preserve">lending being mostly </w:t>
      </w:r>
      <w:r w:rsidRPr="008F55B9">
        <w:rPr>
          <w:bCs/>
        </w:rPr>
        <w:t>character-based</w:t>
      </w:r>
      <w:r w:rsidRPr="008F55B9">
        <w:t xml:space="preserve"> as opposed to the collateral required by the formal financial systems).</w:t>
      </w:r>
    </w:p>
    <w:p w14:paraId="50F4B40C" w14:textId="77777777" w:rsidR="009928FF" w:rsidRPr="008F55B9" w:rsidRDefault="009928FF">
      <w:pPr>
        <w:tabs>
          <w:tab w:val="clear" w:pos="9072"/>
        </w:tabs>
        <w:jc w:val="left"/>
        <w:rPr>
          <w:b/>
        </w:rPr>
      </w:pPr>
      <w:r w:rsidRPr="008F55B9">
        <w:rPr>
          <w:b/>
        </w:rPr>
        <w:br w:type="page"/>
      </w:r>
    </w:p>
    <w:p w14:paraId="44A66EB9" w14:textId="1239DD8A" w:rsidR="009928FF" w:rsidRPr="008F55B9" w:rsidRDefault="009928FF" w:rsidP="009928FF">
      <w:pPr>
        <w:tabs>
          <w:tab w:val="left" w:pos="426"/>
        </w:tabs>
        <w:spacing w:after="200"/>
        <w:ind w:left="426" w:hanging="426"/>
        <w:rPr>
          <w:b/>
        </w:rPr>
      </w:pPr>
      <w:r w:rsidRPr="008F55B9">
        <w:rPr>
          <w:b/>
        </w:rPr>
        <w:lastRenderedPageBreak/>
        <w:t>6.</w:t>
      </w:r>
      <w:r w:rsidRPr="008F55B9">
        <w:rPr>
          <w:b/>
        </w:rPr>
        <w:tab/>
        <w:t>REVIEW OF VSLA METHODOLOGY INCLUDING LEADERSHIP AND GROUP MANAGEMENT</w:t>
      </w:r>
    </w:p>
    <w:p w14:paraId="27375EBA" w14:textId="1E61EA33" w:rsidR="009928FF" w:rsidRPr="008F55B9" w:rsidRDefault="009928FF" w:rsidP="009928FF">
      <w:pPr>
        <w:tabs>
          <w:tab w:val="left" w:pos="426"/>
        </w:tabs>
        <w:spacing w:after="200"/>
      </w:pPr>
      <w:r w:rsidRPr="008F55B9">
        <w:t>Using PowerPoint presentations, flip charts and video clips the participants reflected on the approaches and methods they had used in various fields and locations. Those who had seen VSLAs in action in Uganda (Aga Khan Foundation) and Bangladesh (World Vision) also shared their experiences.</w:t>
      </w:r>
    </w:p>
    <w:p w14:paraId="2D625C8D" w14:textId="7DDEF436" w:rsidR="009928FF" w:rsidRPr="008F55B9" w:rsidRDefault="009928FF" w:rsidP="009928FF">
      <w:pPr>
        <w:tabs>
          <w:tab w:val="left" w:pos="426"/>
        </w:tabs>
        <w:spacing w:after="200"/>
        <w:rPr>
          <w:b/>
        </w:rPr>
      </w:pPr>
      <w:r w:rsidRPr="008F55B9">
        <w:rPr>
          <w:b/>
        </w:rPr>
        <w:t>7.</w:t>
      </w:r>
      <w:r w:rsidRPr="008F55B9">
        <w:rPr>
          <w:b/>
        </w:rPr>
        <w:tab/>
        <w:t>PRESENTATION OF WORKING TOOLS USED BY THE FIELD OFFICER</w:t>
      </w:r>
    </w:p>
    <w:p w14:paraId="79D2CB0F" w14:textId="464BB9F6" w:rsidR="009928FF" w:rsidRPr="008F55B9" w:rsidRDefault="009928FF" w:rsidP="009928FF">
      <w:pPr>
        <w:tabs>
          <w:tab w:val="left" w:pos="426"/>
        </w:tabs>
        <w:spacing w:after="200"/>
      </w:pPr>
      <w:r w:rsidRPr="008F55B9">
        <w:t>Participants at the workshop presented the common tools they deployed in their various organisations. These mainly consisted of forms, many of which are irregular and use different formats. Following their presentations, the participants were introduced to various tools employed by VSLAs, e.g. a Constitution, Minute Book, Visitor Attendance Record, Social fund contribution form/record, Social fund payment form/record, Savings form and VSLA loan form. It was agreed collectively that a set of forms should be adapted for common rollout. The participants worked on the forms.</w:t>
      </w:r>
    </w:p>
    <w:p w14:paraId="6229E922" w14:textId="6BEF8E63" w:rsidR="009928FF" w:rsidRPr="008F55B9" w:rsidRDefault="009928FF" w:rsidP="009928FF">
      <w:pPr>
        <w:tabs>
          <w:tab w:val="left" w:pos="426"/>
        </w:tabs>
        <w:spacing w:after="200"/>
        <w:ind w:left="426" w:hanging="426"/>
        <w:rPr>
          <w:b/>
        </w:rPr>
      </w:pPr>
      <w:r w:rsidRPr="008F55B9">
        <w:rPr>
          <w:b/>
        </w:rPr>
        <w:t>8.</w:t>
      </w:r>
      <w:r w:rsidRPr="008F55B9">
        <w:rPr>
          <w:b/>
        </w:rPr>
        <w:tab/>
        <w:t>INTRODUCTION TO DATA ANALYSIS AND ADOPTION OF AN MS EXCEL TRACKING WORKSHEET</w:t>
      </w:r>
    </w:p>
    <w:p w14:paraId="2BF4FAEA" w14:textId="29D51FDA" w:rsidR="009928FF" w:rsidRPr="008F55B9" w:rsidRDefault="009928FF" w:rsidP="009928FF">
      <w:pPr>
        <w:tabs>
          <w:tab w:val="left" w:pos="426"/>
        </w:tabs>
        <w:spacing w:after="200"/>
      </w:pPr>
      <w:r w:rsidRPr="008F55B9">
        <w:t>Participants were introduced to the basics of MS Excel and the Statistical Package for Social Scientists (SPSS) software, with simple trials attempted. They also tried inputting data from the common set of VSLA monitoring data collected in April and May 2016. Expectedly, this was a long session as for 80% of the participants this was their first experience of data entry and analysis using SPSS. Assignments were allotted overnight to ensure participants were fully engaged. The participants reviewed the Excel-based tracking and monitoring worksheet and adopted one in a simple format.</w:t>
      </w:r>
    </w:p>
    <w:p w14:paraId="7033B7FF" w14:textId="63FD14FE" w:rsidR="009928FF" w:rsidRPr="008F55B9" w:rsidRDefault="009928FF" w:rsidP="009928FF">
      <w:pPr>
        <w:tabs>
          <w:tab w:val="left" w:pos="426"/>
        </w:tabs>
        <w:spacing w:after="200"/>
        <w:rPr>
          <w:b/>
        </w:rPr>
      </w:pPr>
      <w:r w:rsidRPr="008F55B9">
        <w:rPr>
          <w:b/>
        </w:rPr>
        <w:t>9.</w:t>
      </w:r>
      <w:r w:rsidRPr="008F55B9">
        <w:rPr>
          <w:b/>
        </w:rPr>
        <w:tab/>
        <w:t>LITERACY AND NUMERACY</w:t>
      </w:r>
    </w:p>
    <w:p w14:paraId="63423414" w14:textId="18991337" w:rsidR="009928FF" w:rsidRPr="008F55B9" w:rsidRDefault="009928FF" w:rsidP="009928FF">
      <w:pPr>
        <w:tabs>
          <w:tab w:val="left" w:pos="426"/>
        </w:tabs>
        <w:spacing w:after="200"/>
      </w:pPr>
      <w:r w:rsidRPr="008F55B9">
        <w:t>The participants discussed how best to promote literacy and numeracy among VSLA members. Emphasis was placed on the use of symbols, colours, cards, posters, pictures, illustrations, physical examples from their surroundings and the use of songs to improve both identification and memorisation. The need for proper understanding of records is essential to the VSLA to ensure that counting is done correctly and that figures are written correctly and clearly in record books. Addition and subtraction are the two main functions used by the majority of the members. Multiplication is rarely used but knowledge of division is essential. Central to effective training in adult learning is the role and effectiveness of the facilitators. With reference to REFLECT</w:t>
      </w:r>
      <w:r w:rsidRPr="008F55B9">
        <w:rPr>
          <w:rStyle w:val="FootnoteReference"/>
        </w:rPr>
        <w:footnoteReference w:id="1"/>
      </w:r>
      <w:r w:rsidRPr="008F55B9">
        <w:t xml:space="preserve"> methodology, the roles of facilitators include the following:</w:t>
      </w:r>
    </w:p>
    <w:p w14:paraId="01F2308B" w14:textId="77777777" w:rsidR="009928FF" w:rsidRPr="008F55B9" w:rsidRDefault="009928FF" w:rsidP="009928FF">
      <w:pPr>
        <w:pStyle w:val="Default"/>
        <w:widowControl/>
        <w:numPr>
          <w:ilvl w:val="0"/>
          <w:numId w:val="39"/>
        </w:numPr>
        <w:spacing w:after="120"/>
        <w:ind w:left="714" w:hanging="357"/>
        <w:jc w:val="both"/>
        <w:rPr>
          <w:rFonts w:ascii="Arial" w:hAnsi="Arial" w:cs="Arial"/>
          <w:sz w:val="22"/>
          <w:szCs w:val="22"/>
          <w:lang w:val="en-GB"/>
        </w:rPr>
      </w:pPr>
      <w:r w:rsidRPr="008F55B9">
        <w:rPr>
          <w:rFonts w:ascii="Arial" w:hAnsi="Arial" w:cs="Arial"/>
          <w:i/>
          <w:sz w:val="22"/>
          <w:szCs w:val="22"/>
          <w:lang w:val="en-GB"/>
        </w:rPr>
        <w:t>Organisation</w:t>
      </w:r>
      <w:r w:rsidRPr="008F55B9">
        <w:rPr>
          <w:rFonts w:ascii="Arial" w:hAnsi="Arial" w:cs="Arial"/>
          <w:sz w:val="22"/>
          <w:szCs w:val="22"/>
          <w:lang w:val="en-GB"/>
        </w:rPr>
        <w:t xml:space="preserve">: Explain how to do each activity, keep an eye on the time and ensure everyone gets to participate equally; </w:t>
      </w:r>
    </w:p>
    <w:p w14:paraId="433D00AA" w14:textId="77777777" w:rsidR="009928FF" w:rsidRPr="008F55B9" w:rsidRDefault="009928FF" w:rsidP="009928FF">
      <w:pPr>
        <w:pStyle w:val="Default"/>
        <w:widowControl/>
        <w:numPr>
          <w:ilvl w:val="0"/>
          <w:numId w:val="39"/>
        </w:numPr>
        <w:spacing w:after="120"/>
        <w:ind w:left="714" w:hanging="357"/>
        <w:jc w:val="both"/>
        <w:rPr>
          <w:rFonts w:ascii="Arial" w:hAnsi="Arial" w:cs="Arial"/>
          <w:sz w:val="22"/>
          <w:szCs w:val="22"/>
          <w:lang w:val="en-GB"/>
        </w:rPr>
      </w:pPr>
      <w:r w:rsidRPr="008F55B9">
        <w:rPr>
          <w:rFonts w:ascii="Arial" w:hAnsi="Arial" w:cs="Arial"/>
          <w:i/>
          <w:sz w:val="22"/>
          <w:szCs w:val="22"/>
          <w:lang w:val="en-GB"/>
        </w:rPr>
        <w:t>Encouragement</w:t>
      </w:r>
      <w:r w:rsidRPr="008F55B9">
        <w:rPr>
          <w:rFonts w:ascii="Arial" w:hAnsi="Arial" w:cs="Arial"/>
          <w:sz w:val="22"/>
          <w:szCs w:val="22"/>
          <w:lang w:val="en-GB"/>
        </w:rPr>
        <w:t>: Help each individual to feel they are accepted and encourage them to participate. Be aware of the difficulties that face the group; and</w:t>
      </w:r>
    </w:p>
    <w:p w14:paraId="164F4E22" w14:textId="77777777" w:rsidR="009928FF" w:rsidRPr="008F55B9" w:rsidRDefault="009928FF" w:rsidP="009928FF">
      <w:pPr>
        <w:pStyle w:val="Default"/>
        <w:widowControl/>
        <w:numPr>
          <w:ilvl w:val="0"/>
          <w:numId w:val="39"/>
        </w:numPr>
        <w:spacing w:after="200"/>
        <w:jc w:val="both"/>
        <w:rPr>
          <w:rFonts w:ascii="Arial" w:hAnsi="Arial" w:cs="Arial"/>
          <w:sz w:val="22"/>
          <w:szCs w:val="22"/>
          <w:lang w:val="en-GB"/>
        </w:rPr>
      </w:pPr>
      <w:r w:rsidRPr="008F55B9">
        <w:rPr>
          <w:rFonts w:ascii="Arial" w:hAnsi="Arial" w:cs="Arial"/>
          <w:i/>
          <w:sz w:val="22"/>
          <w:szCs w:val="22"/>
          <w:lang w:val="en-GB"/>
        </w:rPr>
        <w:t>Motivation</w:t>
      </w:r>
      <w:r w:rsidRPr="008F55B9">
        <w:rPr>
          <w:rFonts w:ascii="Arial" w:hAnsi="Arial" w:cs="Arial"/>
          <w:sz w:val="22"/>
          <w:szCs w:val="22"/>
          <w:lang w:val="en-GB"/>
        </w:rPr>
        <w:t xml:space="preserve">: Encourage self-confidence in the participants and promote initiatives that motivate the group. Persuade participants to organise themselves as a CBO and create an atmosphere of friendliness. Give adequate opportunity to all participants to help them accept differing opinions. Calm the situation whenever someone's personal opinion is not accepted by giving them a chance to justify it further or otherwise convincing them not to become frustrated. </w:t>
      </w:r>
    </w:p>
    <w:p w14:paraId="3635BE16" w14:textId="585A6B48" w:rsidR="009928FF" w:rsidRPr="008F55B9" w:rsidRDefault="009928FF" w:rsidP="009928FF">
      <w:pPr>
        <w:tabs>
          <w:tab w:val="left" w:pos="426"/>
        </w:tabs>
        <w:spacing w:after="200"/>
      </w:pPr>
      <w:r w:rsidRPr="008F55B9">
        <w:lastRenderedPageBreak/>
        <w:t>It is important to have regular breaks to interrupt the monotony of the educational process and make regular fresh starts. Use should be made of the available references to all the subjects in this manual or any other subject chosen by the participants.</w:t>
      </w:r>
    </w:p>
    <w:p w14:paraId="1FD2834C" w14:textId="6C53F0B3" w:rsidR="009928FF" w:rsidRPr="008F55B9" w:rsidRDefault="009928FF" w:rsidP="009928FF">
      <w:pPr>
        <w:tabs>
          <w:tab w:val="left" w:pos="426"/>
        </w:tabs>
        <w:spacing w:after="200"/>
        <w:rPr>
          <w:b/>
        </w:rPr>
      </w:pPr>
      <w:r w:rsidRPr="008F55B9">
        <w:rPr>
          <w:b/>
        </w:rPr>
        <w:t>10.</w:t>
      </w:r>
      <w:r w:rsidRPr="008F55B9">
        <w:rPr>
          <w:b/>
        </w:rPr>
        <w:tab/>
        <w:t>RECOMMENDATIONS</w:t>
      </w:r>
    </w:p>
    <w:p w14:paraId="009F03C5" w14:textId="132E187B" w:rsidR="009928FF" w:rsidRPr="008F55B9" w:rsidRDefault="009928FF" w:rsidP="009928FF">
      <w:pPr>
        <w:tabs>
          <w:tab w:val="left" w:pos="426"/>
        </w:tabs>
        <w:spacing w:after="200"/>
      </w:pPr>
      <w:r w:rsidRPr="008F55B9">
        <w:t>Acquisition of the entire range of adult learning skills requires more time and could not be covered in this training. Each partner organisation will need to prepare a more intensive training for their staff. Focus could be on REFLECT or on the acquisition of basic functional adult learning skills. The VSLA questionnaire administered in May focuses on obtaining a snapshot of the group activities and has only limited use, as it was not intended to capture individual members’ progress or to document precise information on the individual business activities or income-generating endeavours of the members. This information is also missing from all the field reports generated so far by the SORUDEV and FSTP partners and should be regularly collected by partner VSLA project officers through 6-monthly questionnaires.</w:t>
      </w:r>
    </w:p>
    <w:p w14:paraId="6A6DD177" w14:textId="79F92EE0" w:rsidR="009928FF" w:rsidRPr="008F55B9" w:rsidRDefault="009928FF" w:rsidP="009928FF">
      <w:pPr>
        <w:tabs>
          <w:tab w:val="left" w:pos="426"/>
        </w:tabs>
        <w:spacing w:after="200"/>
      </w:pPr>
      <w:r w:rsidRPr="008F55B9">
        <w:t>There is strong demand for peer reviews and learning visits. It was expected that the participants in the training would document and analyse the information collected during the VSLA survey deployed in May, but this was not possible because the data were provided late and were largely incomplete.</w:t>
      </w:r>
    </w:p>
    <w:p w14:paraId="6788525D" w14:textId="255C6C5E" w:rsidR="009928FF" w:rsidRPr="008F55B9" w:rsidRDefault="009928FF" w:rsidP="009928FF">
      <w:pPr>
        <w:tabs>
          <w:tab w:val="left" w:pos="426"/>
        </w:tabs>
        <w:spacing w:after="200"/>
        <w:rPr>
          <w:b/>
        </w:rPr>
      </w:pPr>
      <w:r w:rsidRPr="008F55B9">
        <w:rPr>
          <w:b/>
        </w:rPr>
        <w:t>11.</w:t>
      </w:r>
      <w:r w:rsidRPr="008F55B9">
        <w:rPr>
          <w:b/>
        </w:rPr>
        <w:tab/>
        <w:t>CONCLUSIONS</w:t>
      </w:r>
    </w:p>
    <w:p w14:paraId="55AE7F9B" w14:textId="423759BF" w:rsidR="009928FF" w:rsidRPr="008F55B9" w:rsidRDefault="009928FF" w:rsidP="009928FF">
      <w:pPr>
        <w:tabs>
          <w:tab w:val="left" w:pos="426"/>
        </w:tabs>
        <w:spacing w:after="200"/>
      </w:pPr>
      <w:r w:rsidRPr="008F55B9">
        <w:t>It is generally agreed that the five organisations (NPA, NRC, HARD, VSF-G and CWW) have made progress in establishing VSLAs and ensuring that the members remain active. There is also uniformity in approaches as a result of staff having undergone similar training. The common challenges are the prevailing insecurity in the country, the high cost of basic household commodities (including food) and the role played by seasonal changes, including the uneven distribution of rainfall during the last cropping season. Many have suggested that these factors are responsible for a drop in the amount mobilised by the group; however, the majority of the members who are in dire need have had to depend on the VSLA loans for survival, so the VSLA has served as an important safety net. Overall, the participants rated the training workshop very highly based on the content of the training, facilitation style, key learning points and recommendations.</w:t>
      </w:r>
    </w:p>
    <w:p w14:paraId="607ACA07" w14:textId="77777777" w:rsidR="009928FF" w:rsidRPr="008F55B9" w:rsidRDefault="009928FF" w:rsidP="009928FF">
      <w:pPr>
        <w:tabs>
          <w:tab w:val="left" w:pos="426"/>
        </w:tabs>
        <w:spacing w:after="200"/>
      </w:pPr>
    </w:p>
    <w:p w14:paraId="18B699CC" w14:textId="77777777" w:rsidR="009928FF" w:rsidRPr="008F55B9" w:rsidRDefault="009928FF" w:rsidP="009928FF">
      <w:pPr>
        <w:tabs>
          <w:tab w:val="left" w:pos="426"/>
        </w:tabs>
        <w:spacing w:after="200"/>
      </w:pPr>
    </w:p>
    <w:p w14:paraId="6BD3A0F0" w14:textId="77777777" w:rsidR="009928FF" w:rsidRPr="008F55B9" w:rsidRDefault="009928FF" w:rsidP="009928FF">
      <w:pPr>
        <w:tabs>
          <w:tab w:val="left" w:pos="426"/>
        </w:tabs>
        <w:spacing w:after="200"/>
      </w:pPr>
    </w:p>
    <w:p w14:paraId="30D2099B" w14:textId="1D220218" w:rsidR="009928FF" w:rsidRPr="008F55B9" w:rsidRDefault="009928FF">
      <w:pPr>
        <w:tabs>
          <w:tab w:val="clear" w:pos="9072"/>
        </w:tabs>
        <w:jc w:val="left"/>
      </w:pPr>
      <w:r w:rsidRPr="008F55B9">
        <w:br w:type="page"/>
      </w:r>
    </w:p>
    <w:p w14:paraId="3CB72644" w14:textId="7B84743B" w:rsidR="009928FF" w:rsidRPr="008F55B9" w:rsidRDefault="009928FF" w:rsidP="00CF4507">
      <w:pPr>
        <w:spacing w:after="200"/>
      </w:pPr>
      <w:r w:rsidRPr="008F55B9">
        <w:rPr>
          <w:b/>
        </w:rPr>
        <w:lastRenderedPageBreak/>
        <w:t>Annex I:  Participant Photographs</w:t>
      </w:r>
    </w:p>
    <w:tbl>
      <w:tblPr>
        <w:tblStyle w:val="TableGrid0"/>
        <w:tblW w:w="0" w:type="auto"/>
        <w:tblLook w:val="04A0" w:firstRow="1" w:lastRow="0" w:firstColumn="1" w:lastColumn="0" w:noHBand="0" w:noVBand="1"/>
      </w:tblPr>
      <w:tblGrid>
        <w:gridCol w:w="4618"/>
        <w:gridCol w:w="4618"/>
      </w:tblGrid>
      <w:tr w:rsidR="009928FF" w:rsidRPr="008F55B9" w14:paraId="07C38F7F" w14:textId="77777777" w:rsidTr="00EE66BB">
        <w:tc>
          <w:tcPr>
            <w:tcW w:w="9756" w:type="dxa"/>
            <w:gridSpan w:val="2"/>
          </w:tcPr>
          <w:p w14:paraId="380DE2D3" w14:textId="77777777" w:rsidR="009928FF" w:rsidRPr="008F55B9" w:rsidRDefault="009928FF" w:rsidP="00EE66BB">
            <w:pPr>
              <w:rPr>
                <w:b/>
              </w:rPr>
            </w:pPr>
            <w:r w:rsidRPr="008F55B9">
              <w:rPr>
                <w:b/>
              </w:rPr>
              <w:t>Participants at the workshop</w:t>
            </w:r>
          </w:p>
        </w:tc>
      </w:tr>
      <w:tr w:rsidR="009928FF" w:rsidRPr="008F55B9" w14:paraId="695F0006" w14:textId="77777777" w:rsidTr="00EE66BB">
        <w:tc>
          <w:tcPr>
            <w:tcW w:w="4878" w:type="dxa"/>
          </w:tcPr>
          <w:p w14:paraId="7464C29E" w14:textId="77777777" w:rsidR="009928FF" w:rsidRPr="008F55B9" w:rsidRDefault="009928FF" w:rsidP="00EE66BB">
            <w:pPr>
              <w:rPr>
                <w:b/>
              </w:rPr>
            </w:pPr>
            <w:r w:rsidRPr="008F55B9">
              <w:rPr>
                <w:b/>
                <w:noProof/>
                <w:lang w:eastAsia="en-GB"/>
              </w:rPr>
              <w:drawing>
                <wp:inline distT="0" distB="0" distL="0" distR="0" wp14:anchorId="6E62968F" wp14:editId="5736ED93">
                  <wp:extent cx="2977116" cy="23285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21_11_43_58_Pro.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5809" cy="2327509"/>
                          </a:xfrm>
                          <a:prstGeom prst="rect">
                            <a:avLst/>
                          </a:prstGeom>
                        </pic:spPr>
                      </pic:pic>
                    </a:graphicData>
                  </a:graphic>
                </wp:inline>
              </w:drawing>
            </w:r>
          </w:p>
        </w:tc>
        <w:tc>
          <w:tcPr>
            <w:tcW w:w="4878" w:type="dxa"/>
          </w:tcPr>
          <w:p w14:paraId="588B0C2D" w14:textId="77777777" w:rsidR="009928FF" w:rsidRPr="008F55B9" w:rsidRDefault="009928FF" w:rsidP="00EE66BB">
            <w:pPr>
              <w:rPr>
                <w:b/>
              </w:rPr>
            </w:pPr>
            <w:r w:rsidRPr="008F55B9">
              <w:rPr>
                <w:b/>
                <w:noProof/>
                <w:lang w:eastAsia="en-GB"/>
              </w:rPr>
              <w:drawing>
                <wp:inline distT="0" distB="0" distL="0" distR="0" wp14:anchorId="71450388" wp14:editId="7FA55E28">
                  <wp:extent cx="2977116" cy="232853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23_18_06_12_Pro.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77642" cy="2328942"/>
                          </a:xfrm>
                          <a:prstGeom prst="rect">
                            <a:avLst/>
                          </a:prstGeom>
                        </pic:spPr>
                      </pic:pic>
                    </a:graphicData>
                  </a:graphic>
                </wp:inline>
              </w:drawing>
            </w:r>
          </w:p>
        </w:tc>
      </w:tr>
      <w:tr w:rsidR="009928FF" w:rsidRPr="008F55B9" w14:paraId="207700A7" w14:textId="77777777" w:rsidTr="00EE66BB">
        <w:tc>
          <w:tcPr>
            <w:tcW w:w="4878" w:type="dxa"/>
          </w:tcPr>
          <w:p w14:paraId="7C90D2AC" w14:textId="77777777" w:rsidR="009928FF" w:rsidRPr="008F55B9" w:rsidRDefault="009928FF" w:rsidP="00EE66BB">
            <w:pPr>
              <w:rPr>
                <w:b/>
              </w:rPr>
            </w:pPr>
            <w:r w:rsidRPr="008F55B9">
              <w:rPr>
                <w:b/>
                <w:noProof/>
                <w:lang w:eastAsia="en-GB"/>
              </w:rPr>
              <w:drawing>
                <wp:inline distT="0" distB="0" distL="0" distR="0" wp14:anchorId="061A1826" wp14:editId="321D27C6">
                  <wp:extent cx="2977116" cy="22541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23_16_35_20_Pro.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75811" cy="2253114"/>
                          </a:xfrm>
                          <a:prstGeom prst="rect">
                            <a:avLst/>
                          </a:prstGeom>
                        </pic:spPr>
                      </pic:pic>
                    </a:graphicData>
                  </a:graphic>
                </wp:inline>
              </w:drawing>
            </w:r>
          </w:p>
        </w:tc>
        <w:tc>
          <w:tcPr>
            <w:tcW w:w="4878" w:type="dxa"/>
          </w:tcPr>
          <w:p w14:paraId="5AEF1149" w14:textId="77777777" w:rsidR="009928FF" w:rsidRPr="008F55B9" w:rsidRDefault="009928FF" w:rsidP="00EE66BB">
            <w:pPr>
              <w:rPr>
                <w:b/>
              </w:rPr>
            </w:pPr>
            <w:r w:rsidRPr="008F55B9">
              <w:rPr>
                <w:b/>
                <w:noProof/>
                <w:lang w:eastAsia="en-GB"/>
              </w:rPr>
              <w:drawing>
                <wp:inline distT="0" distB="0" distL="0" distR="0" wp14:anchorId="238B92B9" wp14:editId="3C889B19">
                  <wp:extent cx="2977117" cy="22541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23_16_32_02_Pr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86011" cy="2260837"/>
                          </a:xfrm>
                          <a:prstGeom prst="rect">
                            <a:avLst/>
                          </a:prstGeom>
                        </pic:spPr>
                      </pic:pic>
                    </a:graphicData>
                  </a:graphic>
                </wp:inline>
              </w:drawing>
            </w:r>
          </w:p>
        </w:tc>
      </w:tr>
      <w:tr w:rsidR="009928FF" w:rsidRPr="008F55B9" w14:paraId="338AC98B" w14:textId="77777777" w:rsidTr="00EE66BB">
        <w:tc>
          <w:tcPr>
            <w:tcW w:w="4878" w:type="dxa"/>
          </w:tcPr>
          <w:p w14:paraId="1060C60F" w14:textId="77777777" w:rsidR="009928FF" w:rsidRPr="008F55B9" w:rsidRDefault="009928FF" w:rsidP="00EE66BB">
            <w:pPr>
              <w:rPr>
                <w:b/>
              </w:rPr>
            </w:pPr>
            <w:r w:rsidRPr="008F55B9">
              <w:rPr>
                <w:b/>
                <w:noProof/>
                <w:lang w:eastAsia="en-GB"/>
              </w:rPr>
              <w:drawing>
                <wp:inline distT="0" distB="0" distL="0" distR="0" wp14:anchorId="5FB2EA64" wp14:editId="6DD6F623">
                  <wp:extent cx="2977116" cy="23816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623_14054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87834" cy="2390267"/>
                          </a:xfrm>
                          <a:prstGeom prst="rect">
                            <a:avLst/>
                          </a:prstGeom>
                        </pic:spPr>
                      </pic:pic>
                    </a:graphicData>
                  </a:graphic>
                </wp:inline>
              </w:drawing>
            </w:r>
          </w:p>
        </w:tc>
        <w:tc>
          <w:tcPr>
            <w:tcW w:w="4878" w:type="dxa"/>
          </w:tcPr>
          <w:p w14:paraId="6B9AFA8C" w14:textId="77777777" w:rsidR="009928FF" w:rsidRPr="008F55B9" w:rsidRDefault="009928FF" w:rsidP="00EE66BB">
            <w:pPr>
              <w:rPr>
                <w:b/>
              </w:rPr>
            </w:pPr>
            <w:r w:rsidRPr="008F55B9">
              <w:rPr>
                <w:b/>
                <w:noProof/>
                <w:lang w:eastAsia="en-GB"/>
              </w:rPr>
              <w:drawing>
                <wp:inline distT="0" distB="0" distL="0" distR="0" wp14:anchorId="6AAD878F" wp14:editId="1E367A0E">
                  <wp:extent cx="2977117" cy="2380662"/>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23_01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85696" cy="2387523"/>
                          </a:xfrm>
                          <a:prstGeom prst="rect">
                            <a:avLst/>
                          </a:prstGeom>
                        </pic:spPr>
                      </pic:pic>
                    </a:graphicData>
                  </a:graphic>
                </wp:inline>
              </w:drawing>
            </w:r>
          </w:p>
        </w:tc>
      </w:tr>
    </w:tbl>
    <w:p w14:paraId="6CA7A54D" w14:textId="77777777" w:rsidR="009928FF" w:rsidRPr="008F55B9" w:rsidRDefault="009928FF" w:rsidP="00CF4507">
      <w:pPr>
        <w:spacing w:after="200"/>
      </w:pPr>
    </w:p>
    <w:p w14:paraId="06B9C998" w14:textId="77777777" w:rsidR="00CF4507" w:rsidRPr="008F55B9" w:rsidRDefault="00CF4507" w:rsidP="00CF4507">
      <w:pPr>
        <w:spacing w:after="200"/>
      </w:pPr>
    </w:p>
    <w:p w14:paraId="20777E59" w14:textId="77777777" w:rsidR="00CF4507" w:rsidRPr="008F55B9" w:rsidRDefault="00CF4507" w:rsidP="00CF4507">
      <w:pPr>
        <w:spacing w:after="200"/>
      </w:pPr>
    </w:p>
    <w:p w14:paraId="105AAFC8" w14:textId="77777777" w:rsidR="00CF4507" w:rsidRPr="008F55B9" w:rsidRDefault="00CF4507" w:rsidP="00CF4507">
      <w:pPr>
        <w:tabs>
          <w:tab w:val="left" w:pos="426"/>
        </w:tabs>
        <w:jc w:val="left"/>
      </w:pPr>
    </w:p>
    <w:p w14:paraId="0216420F" w14:textId="77777777" w:rsidR="00CF4507" w:rsidRPr="008F55B9" w:rsidRDefault="00CF4507" w:rsidP="00CF4507">
      <w:pPr>
        <w:tabs>
          <w:tab w:val="left" w:pos="426"/>
        </w:tabs>
        <w:jc w:val="left"/>
      </w:pPr>
    </w:p>
    <w:p w14:paraId="49940E97" w14:textId="1D9D5C5A" w:rsidR="00662E94" w:rsidRPr="008F55B9" w:rsidRDefault="00CF4507" w:rsidP="00CF4507">
      <w:pPr>
        <w:tabs>
          <w:tab w:val="left" w:pos="426"/>
        </w:tabs>
        <w:jc w:val="left"/>
      </w:pPr>
      <w:r w:rsidRPr="008F55B9">
        <w:tab/>
      </w:r>
      <w:r w:rsidR="00662E94" w:rsidRPr="008F55B9">
        <w:br w:type="page"/>
      </w:r>
    </w:p>
    <w:p w14:paraId="5D32BA80" w14:textId="77777777" w:rsidR="0065193E" w:rsidRPr="008F55B9" w:rsidRDefault="0065193E" w:rsidP="00497152">
      <w:pPr>
        <w:numPr>
          <w:ilvl w:val="0"/>
          <w:numId w:val="8"/>
        </w:numPr>
        <w:rPr>
          <w:rFonts w:eastAsia="Calibri"/>
        </w:rPr>
        <w:sectPr w:rsidR="0065193E" w:rsidRPr="008F55B9" w:rsidSect="0065193E">
          <w:footerReference w:type="default" r:id="rId36"/>
          <w:pgSz w:w="11900" w:h="16820"/>
          <w:pgMar w:top="1440" w:right="1440" w:bottom="1440" w:left="1440" w:header="708" w:footer="708" w:gutter="0"/>
          <w:pgNumType w:start="1"/>
          <w:cols w:space="708"/>
          <w:docGrid w:linePitch="360"/>
        </w:sectPr>
      </w:pPr>
    </w:p>
    <w:p w14:paraId="18B970F1" w14:textId="77FD9142" w:rsidR="00662E94" w:rsidRPr="008F55B9" w:rsidRDefault="009928FF" w:rsidP="0065193E">
      <w:pPr>
        <w:pStyle w:val="annex"/>
        <w:numPr>
          <w:ilvl w:val="0"/>
          <w:numId w:val="0"/>
        </w:numPr>
        <w:ind w:left="720" w:hanging="720"/>
        <w:rPr>
          <w:rFonts w:eastAsia="Calibri"/>
          <w:lang w:val="en-GB"/>
        </w:rPr>
      </w:pPr>
      <w:bookmarkStart w:id="12" w:name="_Toc456163443"/>
      <w:r w:rsidRPr="008F55B9">
        <w:rPr>
          <w:rFonts w:eastAsia="Calibri"/>
          <w:lang w:val="en-GB"/>
        </w:rPr>
        <w:lastRenderedPageBreak/>
        <w:t>Appendix</w:t>
      </w:r>
      <w:r w:rsidR="00662E94" w:rsidRPr="008F55B9">
        <w:rPr>
          <w:rFonts w:eastAsia="Calibri"/>
          <w:lang w:val="en-GB"/>
        </w:rPr>
        <w:t xml:space="preserve"> 2</w:t>
      </w:r>
      <w:r w:rsidRPr="008F55B9">
        <w:rPr>
          <w:rFonts w:eastAsia="Calibri"/>
          <w:lang w:val="en-GB"/>
        </w:rPr>
        <w:t>:</w:t>
      </w:r>
      <w:r w:rsidR="00662E94" w:rsidRPr="008F55B9">
        <w:rPr>
          <w:rFonts w:eastAsia="Calibri"/>
          <w:lang w:val="en-GB"/>
        </w:rPr>
        <w:tab/>
      </w:r>
      <w:r w:rsidRPr="008F55B9">
        <w:rPr>
          <w:rFonts w:eastAsia="Calibri"/>
          <w:lang w:val="en-GB"/>
        </w:rPr>
        <w:t>Report on the Launch of the National Agricultural and Livestock Extension Policy (NALEP), the South Sudan Agricultural Extension Guides and the South Sudan Forum for African Agricultural Advisory Services</w:t>
      </w:r>
      <w:r w:rsidR="00EE66BB">
        <w:rPr>
          <w:rFonts w:eastAsia="Calibri"/>
          <w:lang w:val="en-GB"/>
        </w:rPr>
        <w:t xml:space="preserve"> (15 June 2016)</w:t>
      </w:r>
      <w:bookmarkEnd w:id="12"/>
    </w:p>
    <w:p w14:paraId="4AC68C75" w14:textId="77777777" w:rsidR="001E0028" w:rsidRPr="008F55B9" w:rsidRDefault="001E0028" w:rsidP="009928FF">
      <w:pPr>
        <w:rPr>
          <w:rFonts w:eastAsia="Calibri"/>
        </w:rPr>
      </w:pPr>
    </w:p>
    <w:p w14:paraId="5F96C6FE" w14:textId="77777777" w:rsidR="009928FF" w:rsidRPr="008F55B9" w:rsidRDefault="009928FF" w:rsidP="009928FF">
      <w:pPr>
        <w:rPr>
          <w:rFonts w:eastAsia="Calibri"/>
        </w:rPr>
      </w:pPr>
    </w:p>
    <w:p w14:paraId="365CE527" w14:textId="20A9CDB6" w:rsidR="009928FF" w:rsidRDefault="009928FF" w:rsidP="009928FF">
      <w:pPr>
        <w:rPr>
          <w:rFonts w:eastAsia="Calibri"/>
        </w:rPr>
      </w:pPr>
      <w:r w:rsidRPr="008F55B9">
        <w:rPr>
          <w:noProof/>
          <w:lang w:eastAsia="en-GB"/>
        </w:rPr>
        <w:drawing>
          <wp:inline distT="0" distB="0" distL="0" distR="0" wp14:anchorId="2D4574EB" wp14:editId="5CA31EE1">
            <wp:extent cx="5528930" cy="3221665"/>
            <wp:effectExtent l="95250" t="95250" r="91440" b="933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4_15_02_Pro.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32757" cy="322389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0A83DF9" w14:textId="77777777" w:rsidR="00EE66BB" w:rsidRDefault="00EE66BB" w:rsidP="009928FF">
      <w:pPr>
        <w:rPr>
          <w:rFonts w:eastAsia="Calibri"/>
        </w:rPr>
      </w:pPr>
    </w:p>
    <w:p w14:paraId="461C70EB" w14:textId="77777777" w:rsidR="00EE66BB" w:rsidRPr="008F55B9" w:rsidRDefault="00EE66BB" w:rsidP="00EE66BB">
      <w:pPr>
        <w:tabs>
          <w:tab w:val="left" w:pos="0"/>
        </w:tabs>
        <w:jc w:val="center"/>
        <w:rPr>
          <w:b/>
        </w:rPr>
      </w:pPr>
      <w:r w:rsidRPr="008F55B9">
        <w:rPr>
          <w:b/>
        </w:rPr>
        <w:t>Aron International Hotel, Juba</w:t>
      </w:r>
    </w:p>
    <w:p w14:paraId="4C24B61F" w14:textId="77777777" w:rsidR="00EE66BB" w:rsidRPr="008F55B9" w:rsidRDefault="00EE66BB" w:rsidP="00EE66BB">
      <w:pPr>
        <w:tabs>
          <w:tab w:val="left" w:pos="0"/>
        </w:tabs>
        <w:jc w:val="center"/>
      </w:pPr>
      <w:r w:rsidRPr="008F55B9">
        <w:rPr>
          <w:b/>
        </w:rPr>
        <w:t>15 June 2016</w:t>
      </w:r>
    </w:p>
    <w:p w14:paraId="78E490D3" w14:textId="77777777" w:rsidR="009928FF" w:rsidRPr="008F55B9" w:rsidRDefault="009928FF" w:rsidP="009928FF">
      <w:pPr>
        <w:rPr>
          <w:rFonts w:eastAsia="Calibri"/>
        </w:rPr>
      </w:pPr>
    </w:p>
    <w:sdt>
      <w:sdtPr>
        <w:rPr>
          <w:rFonts w:asciiTheme="minorHAnsi" w:eastAsiaTheme="minorHAnsi" w:hAnsiTheme="minorHAnsi" w:cstheme="minorBidi"/>
          <w:b/>
          <w:bCs/>
          <w:color w:val="auto"/>
          <w:sz w:val="22"/>
          <w:szCs w:val="22"/>
        </w:rPr>
        <w:id w:val="1485204343"/>
        <w:docPartObj>
          <w:docPartGallery w:val="Table of Contents"/>
          <w:docPartUnique/>
        </w:docPartObj>
      </w:sdtPr>
      <w:sdtEndPr>
        <w:rPr>
          <w:rFonts w:ascii="Arial" w:eastAsia="Times New Roman" w:hAnsi="Arial" w:cs="Times New Roman"/>
          <w:b w:val="0"/>
          <w:bCs w:val="0"/>
          <w:noProof/>
          <w:szCs w:val="24"/>
        </w:rPr>
      </w:sdtEndPr>
      <w:sdtContent>
        <w:p w14:paraId="424A049E" w14:textId="77777777" w:rsidR="009928FF" w:rsidRPr="008F55B9" w:rsidRDefault="009928FF" w:rsidP="009928FF">
          <w:pPr>
            <w:pStyle w:val="TOCHeading"/>
          </w:pPr>
          <w:r w:rsidRPr="008F55B9">
            <w:t>Table of Contents</w:t>
          </w:r>
        </w:p>
        <w:p w14:paraId="2CA00C06" w14:textId="77777777" w:rsidR="009928FF" w:rsidRPr="008F55B9" w:rsidRDefault="009928FF" w:rsidP="009928FF">
          <w:pPr>
            <w:pStyle w:val="TOC1"/>
            <w:tabs>
              <w:tab w:val="right" w:leader="dot" w:pos="9440"/>
            </w:tabs>
            <w:rPr>
              <w:rFonts w:eastAsiaTheme="minorEastAsia" w:hint="eastAsia"/>
              <w:noProof/>
              <w:lang w:eastAsia="en-GB"/>
            </w:rPr>
          </w:pPr>
          <w:r w:rsidRPr="008F55B9">
            <w:rPr>
              <w:b w:val="0"/>
            </w:rPr>
            <w:fldChar w:fldCharType="begin"/>
          </w:r>
          <w:r w:rsidRPr="008F55B9">
            <w:instrText xml:space="preserve"> TOC \o "1-3" \h \z \u </w:instrText>
          </w:r>
          <w:r w:rsidRPr="008F55B9">
            <w:rPr>
              <w:b w:val="0"/>
            </w:rPr>
            <w:fldChar w:fldCharType="separate"/>
          </w:r>
          <w:hyperlink w:anchor="_Toc454544918" w:history="1">
            <w:r w:rsidRPr="008F55B9">
              <w:rPr>
                <w:rStyle w:val="Hyperlink"/>
                <w:noProof/>
              </w:rPr>
              <w:t>Introduction</w:t>
            </w:r>
            <w:r w:rsidRPr="008F55B9">
              <w:rPr>
                <w:noProof/>
                <w:webHidden/>
              </w:rPr>
              <w:tab/>
            </w:r>
            <w:r w:rsidRPr="008F55B9">
              <w:rPr>
                <w:noProof/>
                <w:webHidden/>
              </w:rPr>
              <w:fldChar w:fldCharType="begin"/>
            </w:r>
            <w:r w:rsidRPr="008F55B9">
              <w:rPr>
                <w:noProof/>
                <w:webHidden/>
              </w:rPr>
              <w:instrText xml:space="preserve"> PAGEREF _Toc454544918 \h </w:instrText>
            </w:r>
            <w:r w:rsidRPr="008F55B9">
              <w:rPr>
                <w:noProof/>
                <w:webHidden/>
              </w:rPr>
            </w:r>
            <w:r w:rsidRPr="008F55B9">
              <w:rPr>
                <w:noProof/>
                <w:webHidden/>
              </w:rPr>
              <w:fldChar w:fldCharType="separate"/>
            </w:r>
            <w:r w:rsidRPr="008F55B9">
              <w:rPr>
                <w:noProof/>
                <w:webHidden/>
              </w:rPr>
              <w:t>2</w:t>
            </w:r>
            <w:r w:rsidRPr="008F55B9">
              <w:rPr>
                <w:noProof/>
                <w:webHidden/>
              </w:rPr>
              <w:fldChar w:fldCharType="end"/>
            </w:r>
          </w:hyperlink>
        </w:p>
        <w:p w14:paraId="12FA07DE"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19" w:history="1">
            <w:r w:rsidR="009928FF" w:rsidRPr="008F55B9">
              <w:rPr>
                <w:rStyle w:val="Hyperlink"/>
                <w:noProof/>
              </w:rPr>
              <w:t>Background to and objectives of the event</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_Toc454544919 \h </w:instrText>
            </w:r>
            <w:r w:rsidR="009928FF" w:rsidRPr="008F55B9">
              <w:rPr>
                <w:noProof/>
                <w:webHidden/>
              </w:rPr>
            </w:r>
            <w:r w:rsidR="009928FF" w:rsidRPr="008F55B9">
              <w:rPr>
                <w:noProof/>
                <w:webHidden/>
              </w:rPr>
              <w:fldChar w:fldCharType="separate"/>
            </w:r>
            <w:r w:rsidR="009928FF" w:rsidRPr="008F55B9">
              <w:rPr>
                <w:noProof/>
                <w:webHidden/>
              </w:rPr>
              <w:t>2</w:t>
            </w:r>
            <w:r w:rsidR="009928FF" w:rsidRPr="008F55B9">
              <w:rPr>
                <w:noProof/>
                <w:webHidden/>
              </w:rPr>
              <w:fldChar w:fldCharType="end"/>
            </w:r>
          </w:hyperlink>
        </w:p>
        <w:p w14:paraId="1D0C8048"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0" w:history="1">
            <w:r w:rsidR="009928FF" w:rsidRPr="008F55B9">
              <w:rPr>
                <w:rStyle w:val="Hyperlink"/>
                <w:noProof/>
              </w:rPr>
              <w:t>Sessions and proceedings</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_Toc454544920 \h </w:instrText>
            </w:r>
            <w:r w:rsidR="009928FF" w:rsidRPr="008F55B9">
              <w:rPr>
                <w:noProof/>
                <w:webHidden/>
              </w:rPr>
            </w:r>
            <w:r w:rsidR="009928FF" w:rsidRPr="008F55B9">
              <w:rPr>
                <w:noProof/>
                <w:webHidden/>
              </w:rPr>
              <w:fldChar w:fldCharType="separate"/>
            </w:r>
            <w:r w:rsidR="009928FF" w:rsidRPr="008F55B9">
              <w:rPr>
                <w:noProof/>
                <w:webHidden/>
              </w:rPr>
              <w:t>3</w:t>
            </w:r>
            <w:r w:rsidR="009928FF" w:rsidRPr="008F55B9">
              <w:rPr>
                <w:noProof/>
                <w:webHidden/>
              </w:rPr>
              <w:fldChar w:fldCharType="end"/>
            </w:r>
          </w:hyperlink>
        </w:p>
        <w:p w14:paraId="03A1F937"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1" w:history="1">
            <w:r w:rsidR="009928FF" w:rsidRPr="008F55B9">
              <w:rPr>
                <w:rStyle w:val="Hyperlink"/>
                <w:noProof/>
              </w:rPr>
              <w:t>Launch of NALEP and Agricultural Extension documents</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_Toc454544921 \h </w:instrText>
            </w:r>
            <w:r w:rsidR="009928FF" w:rsidRPr="008F55B9">
              <w:rPr>
                <w:noProof/>
                <w:webHidden/>
              </w:rPr>
            </w:r>
            <w:r w:rsidR="009928FF" w:rsidRPr="008F55B9">
              <w:rPr>
                <w:noProof/>
                <w:webHidden/>
              </w:rPr>
              <w:fldChar w:fldCharType="separate"/>
            </w:r>
            <w:r w:rsidR="009928FF" w:rsidRPr="008F55B9">
              <w:rPr>
                <w:noProof/>
                <w:webHidden/>
              </w:rPr>
              <w:t>4</w:t>
            </w:r>
            <w:r w:rsidR="009928FF" w:rsidRPr="008F55B9">
              <w:rPr>
                <w:noProof/>
                <w:webHidden/>
              </w:rPr>
              <w:fldChar w:fldCharType="end"/>
            </w:r>
          </w:hyperlink>
        </w:p>
        <w:p w14:paraId="77E26927"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2" w:history="1">
            <w:r w:rsidR="009928FF" w:rsidRPr="008F55B9">
              <w:rPr>
                <w:rStyle w:val="Hyperlink"/>
                <w:noProof/>
              </w:rPr>
              <w:t>Closure</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_Toc454544922 \h </w:instrText>
            </w:r>
            <w:r w:rsidR="009928FF" w:rsidRPr="008F55B9">
              <w:rPr>
                <w:noProof/>
                <w:webHidden/>
              </w:rPr>
            </w:r>
            <w:r w:rsidR="009928FF" w:rsidRPr="008F55B9">
              <w:rPr>
                <w:noProof/>
                <w:webHidden/>
              </w:rPr>
              <w:fldChar w:fldCharType="separate"/>
            </w:r>
            <w:r w:rsidR="009928FF" w:rsidRPr="008F55B9">
              <w:rPr>
                <w:noProof/>
                <w:webHidden/>
              </w:rPr>
              <w:t>4</w:t>
            </w:r>
            <w:r w:rsidR="009928FF" w:rsidRPr="008F55B9">
              <w:rPr>
                <w:noProof/>
                <w:webHidden/>
              </w:rPr>
              <w:fldChar w:fldCharType="end"/>
            </w:r>
          </w:hyperlink>
        </w:p>
        <w:p w14:paraId="43E8E385"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3" w:history="1">
            <w:r w:rsidR="009928FF" w:rsidRPr="008F55B9">
              <w:rPr>
                <w:rStyle w:val="Hyperlink"/>
                <w:noProof/>
              </w:rPr>
              <w:t>Annex I: Programme Sheet</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_Toc454544923 \h </w:instrText>
            </w:r>
            <w:r w:rsidR="009928FF" w:rsidRPr="008F55B9">
              <w:rPr>
                <w:noProof/>
                <w:webHidden/>
              </w:rPr>
            </w:r>
            <w:r w:rsidR="009928FF" w:rsidRPr="008F55B9">
              <w:rPr>
                <w:noProof/>
                <w:webHidden/>
              </w:rPr>
              <w:fldChar w:fldCharType="separate"/>
            </w:r>
            <w:r w:rsidR="009928FF" w:rsidRPr="008F55B9">
              <w:rPr>
                <w:noProof/>
                <w:webHidden/>
              </w:rPr>
              <w:t>5</w:t>
            </w:r>
            <w:r w:rsidR="009928FF" w:rsidRPr="008F55B9">
              <w:rPr>
                <w:noProof/>
                <w:webHidden/>
              </w:rPr>
              <w:fldChar w:fldCharType="end"/>
            </w:r>
          </w:hyperlink>
        </w:p>
        <w:p w14:paraId="586D43F3"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4" w:history="1">
            <w:r w:rsidR="009928FF" w:rsidRPr="008F55B9">
              <w:rPr>
                <w:rStyle w:val="Hyperlink"/>
                <w:noProof/>
              </w:rPr>
              <w:t>Annex II: Photographs</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_Toc454544924 \h </w:instrText>
            </w:r>
            <w:r w:rsidR="009928FF" w:rsidRPr="008F55B9">
              <w:rPr>
                <w:noProof/>
                <w:webHidden/>
              </w:rPr>
            </w:r>
            <w:r w:rsidR="009928FF" w:rsidRPr="008F55B9">
              <w:rPr>
                <w:noProof/>
                <w:webHidden/>
              </w:rPr>
              <w:fldChar w:fldCharType="separate"/>
            </w:r>
            <w:r w:rsidR="009928FF" w:rsidRPr="008F55B9">
              <w:rPr>
                <w:noProof/>
                <w:webHidden/>
              </w:rPr>
              <w:t>6</w:t>
            </w:r>
            <w:r w:rsidR="009928FF" w:rsidRPr="008F55B9">
              <w:rPr>
                <w:noProof/>
                <w:webHidden/>
              </w:rPr>
              <w:fldChar w:fldCharType="end"/>
            </w:r>
          </w:hyperlink>
        </w:p>
        <w:p w14:paraId="72D4AAEC" w14:textId="77777777" w:rsidR="009928FF" w:rsidRPr="008F55B9" w:rsidRDefault="00EE66BB" w:rsidP="009928FF">
          <w:pPr>
            <w:pStyle w:val="TOC1"/>
            <w:tabs>
              <w:tab w:val="right" w:leader="dot" w:pos="9440"/>
            </w:tabs>
            <w:rPr>
              <w:rFonts w:eastAsiaTheme="minorEastAsia" w:hint="eastAsia"/>
              <w:noProof/>
              <w:lang w:eastAsia="en-GB"/>
            </w:rPr>
          </w:pPr>
          <w:hyperlink w:anchor="_Toc454544925" w:history="1">
            <w:r w:rsidR="009928FF" w:rsidRPr="008F55B9">
              <w:rPr>
                <w:rStyle w:val="Hyperlink"/>
                <w:noProof/>
              </w:rPr>
              <w:t>Annex III: Attendance List</w:t>
            </w:r>
            <w:r w:rsidR="009928FF" w:rsidRPr="008F55B9">
              <w:rPr>
                <w:noProof/>
                <w:webHidden/>
              </w:rPr>
              <w:tab/>
            </w:r>
            <w:r w:rsidR="009928FF" w:rsidRPr="008F55B9">
              <w:rPr>
                <w:noProof/>
                <w:webHidden/>
              </w:rPr>
              <w:fldChar w:fldCharType="begin"/>
            </w:r>
            <w:r w:rsidR="009928FF" w:rsidRPr="008F55B9">
              <w:rPr>
                <w:noProof/>
                <w:webHidden/>
              </w:rPr>
              <w:instrText xml:space="preserve"> PAGEREF _Toc454544925 \h </w:instrText>
            </w:r>
            <w:r w:rsidR="009928FF" w:rsidRPr="008F55B9">
              <w:rPr>
                <w:noProof/>
                <w:webHidden/>
              </w:rPr>
            </w:r>
            <w:r w:rsidR="009928FF" w:rsidRPr="008F55B9">
              <w:rPr>
                <w:noProof/>
                <w:webHidden/>
              </w:rPr>
              <w:fldChar w:fldCharType="separate"/>
            </w:r>
            <w:r w:rsidR="009928FF" w:rsidRPr="008F55B9">
              <w:rPr>
                <w:noProof/>
                <w:webHidden/>
              </w:rPr>
              <w:t>7</w:t>
            </w:r>
            <w:r w:rsidR="009928FF" w:rsidRPr="008F55B9">
              <w:rPr>
                <w:noProof/>
                <w:webHidden/>
              </w:rPr>
              <w:fldChar w:fldCharType="end"/>
            </w:r>
          </w:hyperlink>
        </w:p>
        <w:p w14:paraId="63AE2448" w14:textId="77777777" w:rsidR="009928FF" w:rsidRPr="008F55B9" w:rsidRDefault="009928FF" w:rsidP="009928FF">
          <w:pPr>
            <w:rPr>
              <w:noProof/>
            </w:rPr>
          </w:pPr>
          <w:r w:rsidRPr="008F55B9">
            <w:rPr>
              <w:b/>
              <w:bCs/>
              <w:noProof/>
            </w:rPr>
            <w:fldChar w:fldCharType="end"/>
          </w:r>
        </w:p>
      </w:sdtContent>
    </w:sdt>
    <w:p w14:paraId="037B47A5" w14:textId="77777777" w:rsidR="009928FF" w:rsidRPr="008F55B9" w:rsidRDefault="009928FF" w:rsidP="009928FF">
      <w:pPr>
        <w:rPr>
          <w:rFonts w:eastAsia="Calibri"/>
        </w:rPr>
      </w:pPr>
    </w:p>
    <w:p w14:paraId="2AB2C46F" w14:textId="77777777" w:rsidR="009928FF" w:rsidRPr="008F55B9" w:rsidRDefault="009928FF" w:rsidP="009928FF">
      <w:pPr>
        <w:rPr>
          <w:rFonts w:eastAsia="Calibri"/>
        </w:rPr>
      </w:pPr>
    </w:p>
    <w:p w14:paraId="2726ADD8" w14:textId="11E7F0F1" w:rsidR="009928FF" w:rsidRPr="008F55B9" w:rsidRDefault="009928FF">
      <w:pPr>
        <w:tabs>
          <w:tab w:val="clear" w:pos="9072"/>
        </w:tabs>
        <w:jc w:val="left"/>
        <w:rPr>
          <w:rFonts w:eastAsia="Calibri"/>
        </w:rPr>
      </w:pPr>
      <w:r w:rsidRPr="008F55B9">
        <w:rPr>
          <w:rFonts w:eastAsia="Calibri"/>
        </w:rPr>
        <w:br w:type="page"/>
      </w:r>
    </w:p>
    <w:p w14:paraId="0A130D3E" w14:textId="6490F28C" w:rsidR="009928FF" w:rsidRPr="008F55B9" w:rsidRDefault="009928FF" w:rsidP="009928FF">
      <w:pPr>
        <w:tabs>
          <w:tab w:val="left" w:pos="426"/>
        </w:tabs>
        <w:spacing w:after="200"/>
        <w:rPr>
          <w:b/>
        </w:rPr>
      </w:pPr>
      <w:r w:rsidRPr="008F55B9">
        <w:rPr>
          <w:b/>
        </w:rPr>
        <w:lastRenderedPageBreak/>
        <w:t>Introduction</w:t>
      </w:r>
    </w:p>
    <w:p w14:paraId="17EFC623" w14:textId="135D2B1C" w:rsidR="009928FF" w:rsidRPr="008F55B9" w:rsidRDefault="009928FF" w:rsidP="009928FF">
      <w:pPr>
        <w:tabs>
          <w:tab w:val="left" w:pos="426"/>
        </w:tabs>
        <w:spacing w:after="200"/>
      </w:pPr>
      <w:r w:rsidRPr="008F55B9">
        <w:t>The Implementing Partners (IPs) of the European Union (EU)-funded food security programme participated in the “Agricultural Extension Day” event of 15 June 2016 in Juba, South Sudan. The occasion united IPs of the Zonal Effort for Agricultural Transformation/Bahr-el-Ghazal Agricultural Development (ZEAT-BEAD) programme, the South Sudan Rural Development (SORUDEV) Programme and the Food Security Thematic Programme (FSTP), plus representatives of the National Ministries of Agriculture and Food Security (MAFS), the Ministry of Livestock and Fisheries (MLF) and Foreign Affairs, along with representatives of all State Ministries of Agriculture and Animal Resources and members of the press and diplomatic community.</w:t>
      </w:r>
    </w:p>
    <w:p w14:paraId="784B8671" w14:textId="1B47C774" w:rsidR="009928FF" w:rsidRPr="008F55B9" w:rsidRDefault="009928FF" w:rsidP="009928FF">
      <w:pPr>
        <w:tabs>
          <w:tab w:val="left" w:pos="426"/>
        </w:tabs>
        <w:spacing w:after="200"/>
        <w:rPr>
          <w:rFonts w:cs="Arial"/>
        </w:rPr>
      </w:pPr>
      <w:r w:rsidRPr="008F55B9">
        <w:t xml:space="preserve">The three main activities of the day were the launch of the National Agricultural Livestock and Extension Policy (NALEP), the launch of common Agricultural Extension Guides and the inauguration of a Country Forum for Agricultural Advisory Services. Among the participants were the Head of the EU Delegation to South Sudan, the Country Representative of the Food and Agricultural Organisation (FAO) and representatives of the Japanese International Cooperation Agency (JICA) and German cooperation (GIZ). The event was chaired by the Minister of Animal Resources and Fisheries, Hon. </w:t>
      </w:r>
      <w:r w:rsidRPr="008F55B9">
        <w:rPr>
          <w:rFonts w:eastAsia="Calibri" w:cs="Arial"/>
        </w:rPr>
        <w:t xml:space="preserve">James </w:t>
      </w:r>
      <w:proofErr w:type="spellStart"/>
      <w:r w:rsidRPr="008F55B9">
        <w:rPr>
          <w:rFonts w:eastAsia="Calibri" w:cs="Arial"/>
        </w:rPr>
        <w:t>Janka</w:t>
      </w:r>
      <w:proofErr w:type="spellEnd"/>
      <w:r w:rsidRPr="008F55B9">
        <w:rPr>
          <w:rFonts w:eastAsia="Calibri" w:cs="Arial"/>
        </w:rPr>
        <w:t xml:space="preserve"> </w:t>
      </w:r>
      <w:proofErr w:type="spellStart"/>
      <w:r w:rsidRPr="008F55B9">
        <w:rPr>
          <w:rFonts w:eastAsia="Calibri" w:cs="Arial"/>
        </w:rPr>
        <w:t>Duku</w:t>
      </w:r>
      <w:proofErr w:type="spellEnd"/>
      <w:r w:rsidRPr="008F55B9">
        <w:rPr>
          <w:rFonts w:eastAsia="Calibri" w:cs="Arial"/>
        </w:rPr>
        <w:t xml:space="preserve">, who opened and closed it. </w:t>
      </w:r>
      <w:r w:rsidRPr="008F55B9">
        <w:rPr>
          <w:rFonts w:cs="Arial"/>
        </w:rPr>
        <w:t>A total of 92 participants attended the event and consisted primarily of DGs of agriculture and livestock from 9 of the former States (excluding Upper Nile), along with Ministry staff and representatives of Development Partners (donors), universities, agricultural training centres and media houses.</w:t>
      </w:r>
    </w:p>
    <w:p w14:paraId="2BBB68DC" w14:textId="095604FE" w:rsidR="009928FF" w:rsidRPr="008F55B9" w:rsidRDefault="009928FF" w:rsidP="009928FF">
      <w:pPr>
        <w:tabs>
          <w:tab w:val="left" w:pos="426"/>
        </w:tabs>
        <w:spacing w:after="200"/>
        <w:rPr>
          <w:b/>
        </w:rPr>
      </w:pPr>
      <w:bookmarkStart w:id="13" w:name="_Toc454544919"/>
      <w:r w:rsidRPr="008F55B9">
        <w:rPr>
          <w:b/>
        </w:rPr>
        <w:t>Background to and objectives of the event</w:t>
      </w:r>
      <w:bookmarkEnd w:id="13"/>
    </w:p>
    <w:p w14:paraId="440A4C48" w14:textId="40B2AB9A" w:rsidR="009928FF" w:rsidRPr="008F55B9" w:rsidRDefault="009928FF" w:rsidP="009928FF">
      <w:pPr>
        <w:tabs>
          <w:tab w:val="left" w:pos="426"/>
        </w:tabs>
        <w:spacing w:after="200"/>
      </w:pPr>
      <w:r w:rsidRPr="008F55B9">
        <w:t>SORUDEV, FSTP and ZEAT-BEAD are the 3 main EU-funded food security programmes that contribute to reducing food insecurity in South Sudan. SORUDEV and ZEAT-BEAD are designed to support mostly smallholder farmers, while FSTP supports marginalised farmers through improved extension services and the adoption of simple technologies to improve production and productivity, livestock husbandry, value addition and access to markets.</w:t>
      </w:r>
    </w:p>
    <w:p w14:paraId="216E000C" w14:textId="3C4E410E" w:rsidR="009928FF" w:rsidRPr="008F55B9" w:rsidRDefault="009928FF" w:rsidP="009928FF">
      <w:pPr>
        <w:tabs>
          <w:tab w:val="left" w:pos="426"/>
        </w:tabs>
        <w:spacing w:after="200"/>
      </w:pPr>
      <w:r w:rsidRPr="008F55B9">
        <w:t>The National Agricultural and Livestock Extension Policy (NALEP) is the overarching Government policy framework within which the 3 above programmes are conceived and implemented. There is a common agreement that extension and advisory services to support farmers are poor-quality, incoherent, lacking in qualified staff and poorly funded. Since its approval by the Committee of Ministers in 2011, NALEP has neither been launched nor disseminated widely. It is on this basis that the launch of the Policy and the dissemination thereof became a major activity of ZEAT-BEAD (implemented by FAO) on the one hand while SORUDEV and FSTP (implemented by a range of international and national NGOs) have focused on improving extension packages to include effective message delivery, especially at County, Payam and Boma level where the need is found to be most dire.</w:t>
      </w:r>
    </w:p>
    <w:p w14:paraId="21229912" w14:textId="4B006BF7" w:rsidR="009928FF" w:rsidRPr="008F55B9" w:rsidRDefault="009928FF" w:rsidP="009928FF">
      <w:pPr>
        <w:tabs>
          <w:tab w:val="left" w:pos="426"/>
        </w:tabs>
        <w:spacing w:after="200"/>
      </w:pPr>
      <w:r w:rsidRPr="008F55B9">
        <w:t>As a result, FAO reproduced the NALEP documents in a format that is readable and presentable and the NGOs (over a period of one year and with the support of the EU Technical Assistant (TA) for Extension) developed common Agricultural Extension Guides. The guides cover cultural agronomic practices for crops, husbandry practices for livestock and best practices for marketing, group mobilisation and Farmer Field Schools (FFS). Within the purview of Government, the MAFS and MLF inaugurated a platform to build the capacity and coordination of value chain actors and stakeholders in the public and private sectors.</w:t>
      </w:r>
    </w:p>
    <w:p w14:paraId="6A3ACD5A" w14:textId="73C127F2" w:rsidR="009928FF" w:rsidRPr="008F55B9" w:rsidRDefault="009928FF" w:rsidP="009928FF">
      <w:pPr>
        <w:tabs>
          <w:tab w:val="left" w:pos="426"/>
        </w:tabs>
        <w:spacing w:after="200"/>
        <w:rPr>
          <w:rFonts w:cstheme="majorBidi"/>
        </w:rPr>
      </w:pPr>
      <w:r w:rsidRPr="008F55B9">
        <w:rPr>
          <w:rFonts w:cstheme="majorBidi"/>
        </w:rPr>
        <w:t>It is against this backdrop that the IPs of the EU-funded food security programmes (ZEAT-BEAD, SORUDEV and FSTP), in partnership with the MAFS and MLF, launched the NALEP document and the South Sudan Common Agricultural Extension Guides and officially inaugurated the South Sudan Forum for African Agricultural Advisory Services.</w:t>
      </w:r>
    </w:p>
    <w:p w14:paraId="5426526B" w14:textId="104AD988" w:rsidR="009928FF" w:rsidRPr="008F55B9" w:rsidRDefault="009928FF" w:rsidP="009928FF">
      <w:pPr>
        <w:tabs>
          <w:tab w:val="left" w:pos="426"/>
        </w:tabs>
        <w:spacing w:after="200"/>
        <w:rPr>
          <w:b/>
        </w:rPr>
      </w:pPr>
      <w:bookmarkStart w:id="14" w:name="_Toc454544920"/>
      <w:r w:rsidRPr="008F55B9">
        <w:rPr>
          <w:b/>
        </w:rPr>
        <w:lastRenderedPageBreak/>
        <w:t>Sessions and proceeding</w:t>
      </w:r>
      <w:bookmarkEnd w:id="14"/>
      <w:r w:rsidRPr="008F55B9">
        <w:rPr>
          <w:b/>
        </w:rPr>
        <w:t>s</w:t>
      </w:r>
    </w:p>
    <w:p w14:paraId="2287E1DE" w14:textId="08B1412A" w:rsidR="009928FF" w:rsidRPr="008F55B9" w:rsidRDefault="009928FF" w:rsidP="009928FF">
      <w:pPr>
        <w:tabs>
          <w:tab w:val="left" w:pos="426"/>
        </w:tabs>
        <w:spacing w:after="200"/>
        <w:rPr>
          <w:rFonts w:eastAsia="Calibri" w:cs="Arial"/>
        </w:rPr>
      </w:pPr>
      <w:r w:rsidRPr="008F55B9">
        <w:t xml:space="preserve">Broadly, the one-day programme was divided into 3 sessions. The first session comprised an overview of NALEP with a presentation by </w:t>
      </w:r>
      <w:proofErr w:type="spellStart"/>
      <w:r w:rsidRPr="008F55B9">
        <w:rPr>
          <w:rFonts w:eastAsia="Calibri" w:cs="Arial"/>
        </w:rPr>
        <w:t>Augustino</w:t>
      </w:r>
      <w:proofErr w:type="spellEnd"/>
      <w:r w:rsidRPr="008F55B9">
        <w:rPr>
          <w:rFonts w:eastAsia="Calibri" w:cs="Arial"/>
        </w:rPr>
        <w:t xml:space="preserve"> </w:t>
      </w:r>
      <w:proofErr w:type="spellStart"/>
      <w:r w:rsidRPr="008F55B9">
        <w:rPr>
          <w:rFonts w:eastAsia="Calibri" w:cs="Arial"/>
        </w:rPr>
        <w:t>Atillio</w:t>
      </w:r>
      <w:proofErr w:type="spellEnd"/>
      <w:r w:rsidRPr="008F55B9">
        <w:rPr>
          <w:rFonts w:eastAsia="Calibri" w:cs="Arial"/>
        </w:rPr>
        <w:t xml:space="preserve"> (DG Extension, MLF) and one of the authors</w:t>
      </w:r>
      <w:r w:rsidRPr="008F55B9">
        <w:t xml:space="preserve">, followed by the morning seminar (which was originally to be an activity of the World Vision FSTP project but was later incorporated as part of the event). The two seminar topics discussed were: i) </w:t>
      </w:r>
      <w:r w:rsidRPr="008F55B9">
        <w:rPr>
          <w:rFonts w:eastAsia="Calibri" w:cs="Arial"/>
        </w:rPr>
        <w:t xml:space="preserve">Extension Dissemination (by Dr George </w:t>
      </w:r>
      <w:proofErr w:type="spellStart"/>
      <w:r w:rsidRPr="008F55B9">
        <w:rPr>
          <w:rFonts w:eastAsia="Calibri" w:cs="Arial"/>
        </w:rPr>
        <w:t>Leju</w:t>
      </w:r>
      <w:proofErr w:type="spellEnd"/>
      <w:r w:rsidRPr="008F55B9">
        <w:rPr>
          <w:rFonts w:eastAsia="Calibri" w:cs="Arial"/>
        </w:rPr>
        <w:t xml:space="preserve">, DG Agricultural Production and Extension, MAFS); and ii) </w:t>
      </w:r>
      <w:r w:rsidRPr="008F55B9">
        <w:rPr>
          <w:rFonts w:cs="Arial"/>
        </w:rPr>
        <w:t xml:space="preserve">Challenges and opportunities in the livestock production sector in South Sudan (by </w:t>
      </w:r>
      <w:r w:rsidRPr="008F55B9">
        <w:rPr>
          <w:rFonts w:eastAsia="Calibri" w:cs="Arial"/>
        </w:rPr>
        <w:t xml:space="preserve">Dr </w:t>
      </w:r>
      <w:proofErr w:type="spellStart"/>
      <w:r w:rsidRPr="008F55B9">
        <w:rPr>
          <w:rFonts w:eastAsia="Calibri" w:cs="Arial"/>
        </w:rPr>
        <w:t>Makuei</w:t>
      </w:r>
      <w:proofErr w:type="spellEnd"/>
      <w:r w:rsidRPr="008F55B9">
        <w:rPr>
          <w:rFonts w:eastAsia="Calibri" w:cs="Arial"/>
        </w:rPr>
        <w:t xml:space="preserve"> </w:t>
      </w:r>
      <w:proofErr w:type="spellStart"/>
      <w:r w:rsidRPr="008F55B9">
        <w:rPr>
          <w:rFonts w:eastAsia="Calibri" w:cs="Arial"/>
        </w:rPr>
        <w:t>Malual</w:t>
      </w:r>
      <w:proofErr w:type="spellEnd"/>
      <w:r w:rsidRPr="008F55B9">
        <w:rPr>
          <w:rFonts w:eastAsia="Calibri" w:cs="Arial"/>
        </w:rPr>
        <w:t xml:space="preserve"> </w:t>
      </w:r>
      <w:proofErr w:type="spellStart"/>
      <w:r w:rsidRPr="008F55B9">
        <w:rPr>
          <w:rFonts w:eastAsia="Calibri" w:cs="Arial"/>
        </w:rPr>
        <w:t>Kaang</w:t>
      </w:r>
      <w:proofErr w:type="spellEnd"/>
      <w:r w:rsidRPr="008F55B9">
        <w:rPr>
          <w:rFonts w:eastAsia="Calibri" w:cs="Arial"/>
        </w:rPr>
        <w:t>, Undersecretary, MLF). A feedback session from the attendees followed.</w:t>
      </w:r>
    </w:p>
    <w:p w14:paraId="131D8AE1" w14:textId="1D4DA8A7" w:rsidR="009928FF" w:rsidRPr="008F55B9" w:rsidRDefault="009928FF" w:rsidP="009928FF">
      <w:pPr>
        <w:tabs>
          <w:tab w:val="left" w:pos="426"/>
        </w:tabs>
        <w:spacing w:after="200"/>
        <w:rPr>
          <w:rFonts w:eastAsia="Calibri" w:cs="Arial"/>
        </w:rPr>
      </w:pPr>
      <w:r w:rsidRPr="008F55B9">
        <w:rPr>
          <w:rFonts w:eastAsia="Calibri" w:cs="Arial"/>
        </w:rPr>
        <w:t xml:space="preserve">In between these were remarks from the FAO Representative Dr Serge </w:t>
      </w:r>
      <w:proofErr w:type="spellStart"/>
      <w:r w:rsidRPr="008F55B9">
        <w:rPr>
          <w:rFonts w:eastAsia="Calibri" w:cs="Arial"/>
        </w:rPr>
        <w:t>Tissot</w:t>
      </w:r>
      <w:proofErr w:type="spellEnd"/>
      <w:r w:rsidRPr="008F55B9">
        <w:rPr>
          <w:rFonts w:eastAsia="Calibri" w:cs="Arial"/>
        </w:rPr>
        <w:t xml:space="preserve"> and the Head of the EU Delegation Stephano de Leo. Joseph </w:t>
      </w:r>
      <w:proofErr w:type="spellStart"/>
      <w:r w:rsidRPr="008F55B9">
        <w:rPr>
          <w:rFonts w:eastAsia="Calibri" w:cs="Arial"/>
        </w:rPr>
        <w:t>Akim</w:t>
      </w:r>
      <w:proofErr w:type="spellEnd"/>
      <w:r w:rsidRPr="008F55B9">
        <w:rPr>
          <w:rFonts w:eastAsia="Calibri" w:cs="Arial"/>
        </w:rPr>
        <w:t>, Director of Extension at the MAFS, gave a</w:t>
      </w:r>
      <w:r w:rsidRPr="008F55B9">
        <w:rPr>
          <w:rFonts w:eastAsia="Calibri" w:cs="Arial"/>
          <w:color w:val="000000" w:themeColor="text1"/>
        </w:rPr>
        <w:t xml:space="preserve"> presentation on the South Sudan Common Agricultural Extension Guides and their expected contribution to community extension advisory services. This was followed by the final presentation of the day on the role and function of the South Sudan Forum for African Agricultural Advisory Services by </w:t>
      </w:r>
      <w:r w:rsidRPr="008F55B9">
        <w:rPr>
          <w:rFonts w:eastAsia="Calibri" w:cs="Arial"/>
        </w:rPr>
        <w:t xml:space="preserve">Dr George </w:t>
      </w:r>
      <w:proofErr w:type="spellStart"/>
      <w:r w:rsidRPr="008F55B9">
        <w:rPr>
          <w:rFonts w:eastAsia="Calibri" w:cs="Arial"/>
        </w:rPr>
        <w:t>Leju</w:t>
      </w:r>
      <w:proofErr w:type="spellEnd"/>
      <w:r w:rsidRPr="008F55B9">
        <w:rPr>
          <w:rFonts w:eastAsia="Calibri" w:cs="Arial"/>
        </w:rPr>
        <w:t>.</w:t>
      </w:r>
    </w:p>
    <w:p w14:paraId="474BCD28" w14:textId="0FA5FC22" w:rsidR="009928FF" w:rsidRPr="008F55B9" w:rsidRDefault="009928FF" w:rsidP="009928FF">
      <w:pPr>
        <w:tabs>
          <w:tab w:val="left" w:pos="426"/>
        </w:tabs>
        <w:spacing w:after="200"/>
      </w:pPr>
      <w:r w:rsidRPr="008F55B9">
        <w:t>Feedback and response to the various issues raised following the seminar and subsequent presentations included the desperate need for farmers to source quality seeds. Seed production, certification and marketing are major problems in South Sudan. Most seeds are imported from East African countries (in particular Uganda) and are not local to the specific agro-ecologies of South Sudan. In many cases they have lost viability by the time they reach the farmers. The country needs a seed bill. The high cost of inputs such as machinery and the poor condition of the feeder road network multiply the cost of production and make farming less profitable. It was also noted that the conflict between the cattle keepers (who are nomadic) and the crop farmers is far more severe than reported. This was described as the most likely trigger of another war in South Sudan as it is widely believed that the nomadic cattle keepers intentionally allow their cattle to forage on crops, which often results in fights and bloodshed. The need for support to large-scale farmers remains largely unmet and in all cases, DPs focus only on smallholder and vulnerable farmers. Large farmers have made requests for subsidies and this is recognised as a gap.</w:t>
      </w:r>
    </w:p>
    <w:p w14:paraId="6DC65D25" w14:textId="2D93B116" w:rsidR="009928FF" w:rsidRPr="008F55B9" w:rsidRDefault="009928FF" w:rsidP="009928FF">
      <w:pPr>
        <w:tabs>
          <w:tab w:val="left" w:pos="426"/>
        </w:tabs>
        <w:spacing w:after="200"/>
      </w:pPr>
      <w:r w:rsidRPr="008F55B9">
        <w:t>The following responses from the EU, FAO and MAFS addressed some of the concerns and sentiments expressed by participants:</w:t>
      </w:r>
    </w:p>
    <w:p w14:paraId="1D533A07" w14:textId="77777777" w:rsidR="009928FF" w:rsidRPr="008F55B9" w:rsidRDefault="009928FF" w:rsidP="009928FF">
      <w:pPr>
        <w:pStyle w:val="ListParagraph"/>
        <w:numPr>
          <w:ilvl w:val="0"/>
          <w:numId w:val="40"/>
        </w:numPr>
        <w:spacing w:after="120"/>
        <w:ind w:left="714" w:hanging="357"/>
        <w:contextualSpacing w:val="0"/>
        <w:rPr>
          <w:lang w:val="en-GB"/>
        </w:rPr>
      </w:pPr>
      <w:r w:rsidRPr="008F55B9">
        <w:rPr>
          <w:lang w:val="en-GB"/>
        </w:rPr>
        <w:t>The EU Delegation pledged to support the Government of South Sudan in the drive to achieve food security. To ensure that this happens it is essential that the Government, through its various organs, ensures the ratification of all pending bills and important international protocols such as the Cotonou Agreement. It was also noted that there is an urgent need to diversify the economy away from its current dependence on crude oil, especially as prices are unstable and production is finite. As a follow-up action, the EU Delegation will engage the Government in modalities to strengthen the linkage between the States and the national Government;</w:t>
      </w:r>
    </w:p>
    <w:p w14:paraId="1CE5CEF3" w14:textId="77777777" w:rsidR="009928FF" w:rsidRPr="008F55B9" w:rsidRDefault="009928FF" w:rsidP="009928FF">
      <w:pPr>
        <w:pStyle w:val="ListParagraph"/>
        <w:numPr>
          <w:ilvl w:val="0"/>
          <w:numId w:val="40"/>
        </w:numPr>
        <w:spacing w:after="120"/>
        <w:ind w:left="714" w:hanging="357"/>
        <w:contextualSpacing w:val="0"/>
        <w:rPr>
          <w:lang w:val="en-GB"/>
        </w:rPr>
      </w:pPr>
      <w:r w:rsidRPr="008F55B9">
        <w:rPr>
          <w:lang w:val="en-GB"/>
        </w:rPr>
        <w:t xml:space="preserve">FAO representatives pointed out that many of the problems and challenges identified by the farmers are in many ways universal. A seed policy for the former Sudan has existed for some 10 years; the problem is about internalising it with the right human resources and funding. FAO will ensure that 70% of seeds distributed are sourced locally. Another problem is seed certification which requires a specific and high-level skill set, especially as regards research. An independent organisation is needed to certify seeds and to issue certificates that can be trusted. Responding to the request for subsidy, the reality is that subsidy is not feasible; it is expensive and has been proven to be unsustainable. The alternative is to improve and strengthen the financial sector and thus improve access to credit by farmers through the commercial or </w:t>
      </w:r>
      <w:r w:rsidRPr="008F55B9">
        <w:rPr>
          <w:lang w:val="en-GB"/>
        </w:rPr>
        <w:lastRenderedPageBreak/>
        <w:t>cooperative banking system, while simultaneously improving support to developing a land tenure system for the country; and</w:t>
      </w:r>
    </w:p>
    <w:p w14:paraId="374100CB" w14:textId="77777777" w:rsidR="009928FF" w:rsidRPr="008F55B9" w:rsidRDefault="009928FF" w:rsidP="009928FF">
      <w:pPr>
        <w:pStyle w:val="ListParagraph"/>
        <w:numPr>
          <w:ilvl w:val="0"/>
          <w:numId w:val="40"/>
        </w:numPr>
        <w:spacing w:after="200"/>
        <w:rPr>
          <w:lang w:val="en-GB"/>
        </w:rPr>
      </w:pPr>
      <w:r w:rsidRPr="008F55B9">
        <w:rPr>
          <w:lang w:val="en-GB"/>
        </w:rPr>
        <w:t xml:space="preserve">The MAFS clarified that a Seed Policy is in place and has already been approved by the Council of Ministers. There are 7 seed growers in the country recognised by the MAFS. The Ministry has initiated classification of South Sudan’s terrain into different agro-ecologies: 1) Arid Belt, 2) Flood Plains, 3) Green Belt, 4) Hills and Mountains, 5) the Ironstone Plateau and 6) the Nile and </w:t>
      </w:r>
      <w:proofErr w:type="spellStart"/>
      <w:r w:rsidRPr="008F55B9">
        <w:rPr>
          <w:lang w:val="en-GB"/>
        </w:rPr>
        <w:t>Sobat</w:t>
      </w:r>
      <w:proofErr w:type="spellEnd"/>
      <w:r w:rsidRPr="008F55B9">
        <w:rPr>
          <w:lang w:val="en-GB"/>
        </w:rPr>
        <w:t xml:space="preserve"> Corridor.</w:t>
      </w:r>
    </w:p>
    <w:p w14:paraId="15FD53BD" w14:textId="41A46562" w:rsidR="009928FF" w:rsidRPr="008F55B9" w:rsidRDefault="009928FF" w:rsidP="009928FF">
      <w:pPr>
        <w:tabs>
          <w:tab w:val="left" w:pos="426"/>
        </w:tabs>
        <w:spacing w:after="200"/>
        <w:rPr>
          <w:b/>
        </w:rPr>
      </w:pPr>
      <w:bookmarkStart w:id="15" w:name="_Toc454544921"/>
      <w:r w:rsidRPr="008F55B9">
        <w:rPr>
          <w:b/>
        </w:rPr>
        <w:t>Launch of NALEP and Agricultural Extension documents</w:t>
      </w:r>
      <w:bookmarkEnd w:id="15"/>
    </w:p>
    <w:p w14:paraId="5AD249A6" w14:textId="20F938D3" w:rsidR="009928FF" w:rsidRPr="008F55B9" w:rsidRDefault="009928FF" w:rsidP="009928FF">
      <w:pPr>
        <w:tabs>
          <w:tab w:val="left" w:pos="426"/>
        </w:tabs>
        <w:spacing w:after="200"/>
        <w:rPr>
          <w:rFonts w:eastAsia="Calibri" w:cs="Arial"/>
        </w:rPr>
      </w:pPr>
      <w:r w:rsidRPr="008F55B9">
        <w:t xml:space="preserve">The Minister of Animal Resources and Fisheries, </w:t>
      </w:r>
      <w:r w:rsidRPr="008F55B9">
        <w:rPr>
          <w:rFonts w:eastAsia="Calibri" w:cs="Arial"/>
        </w:rPr>
        <w:t xml:space="preserve">Hon. Minister James </w:t>
      </w:r>
      <w:proofErr w:type="spellStart"/>
      <w:r w:rsidRPr="008F55B9">
        <w:rPr>
          <w:rFonts w:eastAsia="Calibri" w:cs="Arial"/>
        </w:rPr>
        <w:t>Janka</w:t>
      </w:r>
      <w:proofErr w:type="spellEnd"/>
      <w:r w:rsidRPr="008F55B9">
        <w:rPr>
          <w:rFonts w:eastAsia="Calibri" w:cs="Arial"/>
        </w:rPr>
        <w:t xml:space="preserve"> </w:t>
      </w:r>
      <w:proofErr w:type="spellStart"/>
      <w:r w:rsidRPr="008F55B9">
        <w:rPr>
          <w:rFonts w:eastAsia="Calibri" w:cs="Arial"/>
        </w:rPr>
        <w:t>Duku</w:t>
      </w:r>
      <w:proofErr w:type="spellEnd"/>
      <w:r w:rsidRPr="008F55B9">
        <w:rPr>
          <w:rFonts w:eastAsia="Calibri" w:cs="Arial"/>
        </w:rPr>
        <w:t>, officially unveiled the logo of the South Sudan Forum of African Agricultural Advisory Services and through this, launched the NALEP document and the three Agricultural Extension Guides. He promised to lead (in consultation with his colleague, the Minister of Education) to improve the delivery of agricultural sciences in schools and to recommend the use of both NALEP and the extension guides. He encouraged private sector involvement in food security and reaffirmed the commitment of the Government of South Sudan to food security and the peaceful coexistence of all citizens, as demonstrated in the recently formed national transition government brokered by the South Sudanese and the international community. The Ministry of Animal Resources and Fisheries will improve control systems through quarantine at all border posts. On that note the Minister officially declared the extension day event closed.</w:t>
      </w:r>
    </w:p>
    <w:p w14:paraId="1405BA51" w14:textId="34CA020B" w:rsidR="009928FF" w:rsidRPr="008F55B9" w:rsidRDefault="009928FF" w:rsidP="009928FF">
      <w:pPr>
        <w:tabs>
          <w:tab w:val="left" w:pos="426"/>
        </w:tabs>
        <w:spacing w:after="200"/>
        <w:rPr>
          <w:b/>
        </w:rPr>
      </w:pPr>
      <w:r w:rsidRPr="008F55B9">
        <w:rPr>
          <w:b/>
        </w:rPr>
        <w:t>Closure</w:t>
      </w:r>
    </w:p>
    <w:p w14:paraId="44BD3258" w14:textId="6CA13880" w:rsidR="009928FF" w:rsidRPr="008F55B9" w:rsidRDefault="009928FF" w:rsidP="009928FF">
      <w:pPr>
        <w:tabs>
          <w:tab w:val="left" w:pos="426"/>
        </w:tabs>
        <w:spacing w:after="200"/>
      </w:pPr>
      <w:r w:rsidRPr="008F55B9">
        <w:t xml:space="preserve">Distribution of the NALEP and 3,000 copies of the Agricultural Extension Guides (which were printed by FAO with funds from its EISS project) followed. The remaining 6,000 booklets to be distributed, mainly in the Greater Bahr-el-Ghazal region, will be printed by the Norwegian Refugee Council (NRC), Norwegian People’s Aid (NPA), Concern Worldwide, </w:t>
      </w:r>
      <w:proofErr w:type="spellStart"/>
      <w:r w:rsidRPr="008F55B9">
        <w:t>Vétérinaires</w:t>
      </w:r>
      <w:proofErr w:type="spellEnd"/>
      <w:r w:rsidRPr="008F55B9">
        <w:t xml:space="preserve"> Sans </w:t>
      </w:r>
      <w:proofErr w:type="spellStart"/>
      <w:r w:rsidRPr="008F55B9">
        <w:t>Frontières</w:t>
      </w:r>
      <w:proofErr w:type="spellEnd"/>
      <w:r w:rsidRPr="008F55B9">
        <w:t xml:space="preserve"> Germany (VSF-G), World Vision and the Hope Agency for Relief and Development (HARD), with NRC as the lead partner. FAO will ensure that the NALEP documents and Extension Guides are distributed to the State Ministries of Agriculture through the MAFS and MLF. The SORUDEV and FSTP partners will also contribute 20% of their production to the national MAFS and MLF to complement the quantity to be distributed to the agricultural training centres and the universities.</w:t>
      </w:r>
    </w:p>
    <w:p w14:paraId="21615E93" w14:textId="2F75E167" w:rsidR="009928FF" w:rsidRPr="008F55B9" w:rsidRDefault="009928FF">
      <w:pPr>
        <w:tabs>
          <w:tab w:val="clear" w:pos="9072"/>
        </w:tabs>
        <w:jc w:val="left"/>
      </w:pPr>
      <w:r w:rsidRPr="008F55B9">
        <w:br w:type="page"/>
      </w:r>
    </w:p>
    <w:p w14:paraId="58550881" w14:textId="2952AE68" w:rsidR="009928FF" w:rsidRPr="008F55B9" w:rsidRDefault="009928FF" w:rsidP="009928FF">
      <w:pPr>
        <w:tabs>
          <w:tab w:val="left" w:pos="426"/>
        </w:tabs>
        <w:spacing w:after="200"/>
        <w:rPr>
          <w:b/>
        </w:rPr>
      </w:pPr>
      <w:r w:rsidRPr="008F55B9">
        <w:rPr>
          <w:b/>
        </w:rPr>
        <w:lastRenderedPageBreak/>
        <w:t>Annex I:  Programme</w:t>
      </w:r>
    </w:p>
    <w:tbl>
      <w:tblPr>
        <w:tblStyle w:val="TableGrid1"/>
        <w:tblW w:w="9182" w:type="dxa"/>
        <w:jc w:val="center"/>
        <w:tblLook w:val="04A0" w:firstRow="1" w:lastRow="0" w:firstColumn="1" w:lastColumn="0" w:noHBand="0" w:noVBand="1"/>
      </w:tblPr>
      <w:tblGrid>
        <w:gridCol w:w="1523"/>
        <w:gridCol w:w="3969"/>
        <w:gridCol w:w="3690"/>
      </w:tblGrid>
      <w:tr w:rsidR="009928FF" w:rsidRPr="008F55B9" w14:paraId="134B79DC" w14:textId="77777777" w:rsidTr="009928FF">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044F6"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TIME</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727AB7"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ACTIVITY</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DAA728"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RESPONSIBLE</w:t>
            </w:r>
          </w:p>
        </w:tc>
      </w:tr>
      <w:tr w:rsidR="009928FF" w:rsidRPr="008F55B9" w14:paraId="7C6AF064" w14:textId="77777777" w:rsidTr="009928FF">
        <w:trPr>
          <w:trHeight w:val="309"/>
          <w:jc w:val="center"/>
        </w:trPr>
        <w:tc>
          <w:tcPr>
            <w:tcW w:w="1523" w:type="dxa"/>
            <w:tcBorders>
              <w:top w:val="single" w:sz="4" w:space="0" w:color="auto"/>
              <w:left w:val="single" w:sz="4" w:space="0" w:color="auto"/>
              <w:bottom w:val="single" w:sz="4" w:space="0" w:color="auto"/>
              <w:right w:val="single" w:sz="4" w:space="0" w:color="auto"/>
            </w:tcBorders>
            <w:hideMark/>
          </w:tcPr>
          <w:p w14:paraId="518E959B"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08.30 to 09.00 </w:t>
            </w:r>
          </w:p>
        </w:tc>
        <w:tc>
          <w:tcPr>
            <w:tcW w:w="3969" w:type="dxa"/>
            <w:tcBorders>
              <w:top w:val="single" w:sz="4" w:space="0" w:color="auto"/>
              <w:left w:val="single" w:sz="4" w:space="0" w:color="auto"/>
              <w:bottom w:val="single" w:sz="4" w:space="0" w:color="auto"/>
              <w:right w:val="single" w:sz="4" w:space="0" w:color="auto"/>
            </w:tcBorders>
          </w:tcPr>
          <w:p w14:paraId="660E4D59"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Arrival and registration of participants</w:t>
            </w:r>
          </w:p>
        </w:tc>
        <w:tc>
          <w:tcPr>
            <w:tcW w:w="3690" w:type="dxa"/>
            <w:tcBorders>
              <w:top w:val="single" w:sz="4" w:space="0" w:color="auto"/>
              <w:left w:val="single" w:sz="4" w:space="0" w:color="auto"/>
              <w:bottom w:val="single" w:sz="4" w:space="0" w:color="auto"/>
              <w:right w:val="single" w:sz="4" w:space="0" w:color="auto"/>
            </w:tcBorders>
            <w:hideMark/>
          </w:tcPr>
          <w:p w14:paraId="4DBA3AB4"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All</w:t>
            </w:r>
          </w:p>
        </w:tc>
      </w:tr>
      <w:tr w:rsidR="009928FF" w:rsidRPr="008F55B9" w14:paraId="71DF0963" w14:textId="77777777" w:rsidTr="009928FF">
        <w:trPr>
          <w:jc w:val="center"/>
        </w:trPr>
        <w:tc>
          <w:tcPr>
            <w:tcW w:w="1523" w:type="dxa"/>
            <w:vMerge w:val="restart"/>
            <w:tcBorders>
              <w:top w:val="single" w:sz="4" w:space="0" w:color="auto"/>
              <w:left w:val="single" w:sz="4" w:space="0" w:color="auto"/>
              <w:right w:val="single" w:sz="4" w:space="0" w:color="auto"/>
            </w:tcBorders>
            <w:hideMark/>
          </w:tcPr>
          <w:p w14:paraId="2D9526D6"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10.00 to11.00</w:t>
            </w:r>
          </w:p>
        </w:tc>
        <w:tc>
          <w:tcPr>
            <w:tcW w:w="3969" w:type="dxa"/>
            <w:tcBorders>
              <w:top w:val="single" w:sz="4" w:space="0" w:color="auto"/>
              <w:left w:val="single" w:sz="4" w:space="0" w:color="auto"/>
              <w:bottom w:val="single" w:sz="4" w:space="0" w:color="auto"/>
              <w:right w:val="single" w:sz="4" w:space="0" w:color="auto"/>
            </w:tcBorders>
            <w:hideMark/>
          </w:tcPr>
          <w:p w14:paraId="4DFFB8FB"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Welcome remarks and objective of the event</w:t>
            </w:r>
          </w:p>
          <w:p w14:paraId="66685BD5"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Official opening of event </w:t>
            </w:r>
          </w:p>
        </w:tc>
        <w:tc>
          <w:tcPr>
            <w:tcW w:w="3690" w:type="dxa"/>
            <w:tcBorders>
              <w:top w:val="single" w:sz="4" w:space="0" w:color="auto"/>
              <w:left w:val="single" w:sz="4" w:space="0" w:color="auto"/>
              <w:bottom w:val="single" w:sz="4" w:space="0" w:color="auto"/>
              <w:right w:val="single" w:sz="4" w:space="0" w:color="auto"/>
            </w:tcBorders>
            <w:hideMark/>
          </w:tcPr>
          <w:p w14:paraId="4C97F4BD" w14:textId="77777777" w:rsidR="009928FF" w:rsidRPr="008F55B9" w:rsidRDefault="009928FF" w:rsidP="00EE66BB">
            <w:pPr>
              <w:spacing w:line="276" w:lineRule="auto"/>
              <w:ind w:left="19"/>
              <w:rPr>
                <w:rFonts w:eastAsia="Calibri" w:cs="Arial"/>
                <w:sz w:val="18"/>
                <w:szCs w:val="20"/>
              </w:rPr>
            </w:pPr>
            <w:r w:rsidRPr="008F55B9">
              <w:rPr>
                <w:rFonts w:eastAsia="Calibri" w:cs="Arial"/>
                <w:sz w:val="18"/>
                <w:szCs w:val="20"/>
              </w:rPr>
              <w:t xml:space="preserve">Nehru </w:t>
            </w:r>
            <w:proofErr w:type="spellStart"/>
            <w:r w:rsidRPr="008F55B9">
              <w:rPr>
                <w:rFonts w:eastAsia="Calibri" w:cs="Arial"/>
                <w:sz w:val="18"/>
                <w:szCs w:val="20"/>
              </w:rPr>
              <w:t>Essomba</w:t>
            </w:r>
            <w:proofErr w:type="spellEnd"/>
            <w:r w:rsidRPr="008F55B9">
              <w:rPr>
                <w:rFonts w:eastAsia="Calibri" w:cs="Arial"/>
                <w:sz w:val="18"/>
                <w:szCs w:val="20"/>
              </w:rPr>
              <w:t xml:space="preserve"> – Project Manager </w:t>
            </w:r>
          </w:p>
          <w:p w14:paraId="7C94C1E3" w14:textId="77777777" w:rsidR="009928FF" w:rsidRPr="008F55B9" w:rsidRDefault="009928FF" w:rsidP="00EE66BB">
            <w:pPr>
              <w:spacing w:line="276" w:lineRule="auto"/>
              <w:ind w:left="19"/>
              <w:rPr>
                <w:rFonts w:eastAsia="Calibri" w:cs="Arial"/>
                <w:sz w:val="18"/>
                <w:szCs w:val="20"/>
              </w:rPr>
            </w:pPr>
            <w:r w:rsidRPr="008F55B9">
              <w:rPr>
                <w:rFonts w:eastAsia="Calibri" w:cs="Arial"/>
                <w:sz w:val="18"/>
                <w:szCs w:val="20"/>
              </w:rPr>
              <w:t>Minister of Animal Resources and Fisheries</w:t>
            </w:r>
          </w:p>
        </w:tc>
      </w:tr>
      <w:tr w:rsidR="009928FF" w:rsidRPr="008F55B9" w14:paraId="7EECBED7" w14:textId="77777777" w:rsidTr="009928FF">
        <w:trPr>
          <w:jc w:val="center"/>
        </w:trPr>
        <w:tc>
          <w:tcPr>
            <w:tcW w:w="1523" w:type="dxa"/>
            <w:vMerge/>
            <w:tcBorders>
              <w:left w:val="single" w:sz="4" w:space="0" w:color="auto"/>
              <w:bottom w:val="single" w:sz="4" w:space="0" w:color="auto"/>
              <w:right w:val="single" w:sz="4" w:space="0" w:color="auto"/>
            </w:tcBorders>
            <w:hideMark/>
          </w:tcPr>
          <w:p w14:paraId="147818C6"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hideMark/>
          </w:tcPr>
          <w:p w14:paraId="5E5B1681"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Overview of NALEP </w:t>
            </w:r>
          </w:p>
        </w:tc>
        <w:tc>
          <w:tcPr>
            <w:tcW w:w="3690" w:type="dxa"/>
            <w:tcBorders>
              <w:top w:val="single" w:sz="4" w:space="0" w:color="auto"/>
              <w:left w:val="single" w:sz="4" w:space="0" w:color="auto"/>
              <w:bottom w:val="single" w:sz="4" w:space="0" w:color="auto"/>
              <w:right w:val="single" w:sz="4" w:space="0" w:color="auto"/>
            </w:tcBorders>
            <w:hideMark/>
          </w:tcPr>
          <w:p w14:paraId="677B4401" w14:textId="77777777" w:rsidR="009928FF" w:rsidRPr="008F55B9" w:rsidRDefault="009928FF" w:rsidP="00EE66BB">
            <w:pPr>
              <w:spacing w:line="276" w:lineRule="auto"/>
              <w:ind w:left="19"/>
              <w:rPr>
                <w:rFonts w:eastAsia="Calibri" w:cs="Arial"/>
                <w:sz w:val="18"/>
                <w:szCs w:val="20"/>
              </w:rPr>
            </w:pPr>
            <w:proofErr w:type="spellStart"/>
            <w:r w:rsidRPr="008F55B9">
              <w:rPr>
                <w:rFonts w:eastAsia="Calibri" w:cs="Arial"/>
                <w:sz w:val="18"/>
                <w:szCs w:val="20"/>
              </w:rPr>
              <w:t>Augustino</w:t>
            </w:r>
            <w:proofErr w:type="spellEnd"/>
            <w:r w:rsidRPr="008F55B9">
              <w:rPr>
                <w:rFonts w:eastAsia="Calibri" w:cs="Arial"/>
                <w:sz w:val="18"/>
                <w:szCs w:val="20"/>
              </w:rPr>
              <w:t xml:space="preserve"> </w:t>
            </w:r>
            <w:proofErr w:type="spellStart"/>
            <w:r w:rsidRPr="008F55B9">
              <w:rPr>
                <w:rFonts w:eastAsia="Calibri" w:cs="Arial"/>
                <w:sz w:val="18"/>
                <w:szCs w:val="20"/>
              </w:rPr>
              <w:t>Atillio</w:t>
            </w:r>
            <w:proofErr w:type="spellEnd"/>
            <w:r w:rsidRPr="008F55B9">
              <w:rPr>
                <w:rFonts w:eastAsia="Calibri" w:cs="Arial"/>
                <w:sz w:val="18"/>
                <w:szCs w:val="20"/>
              </w:rPr>
              <w:t xml:space="preserve"> – DG Extension, MLF</w:t>
            </w:r>
          </w:p>
        </w:tc>
      </w:tr>
      <w:tr w:rsidR="009928FF" w:rsidRPr="008F55B9" w14:paraId="29CBCF8D" w14:textId="77777777" w:rsidTr="009928FF">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622E32" w14:textId="77777777" w:rsidR="009928FF" w:rsidRPr="008F55B9" w:rsidRDefault="009928FF" w:rsidP="00EE66BB">
            <w:pPr>
              <w:spacing w:line="276" w:lineRule="auto"/>
              <w:rPr>
                <w:rFonts w:eastAsia="Calibri" w:cs="Arial"/>
                <w:b/>
                <w:bCs/>
                <w:sz w:val="18"/>
                <w:szCs w:val="20"/>
              </w:rPr>
            </w:pPr>
            <w:r w:rsidRPr="008F55B9">
              <w:rPr>
                <w:rFonts w:eastAsia="Calibri" w:cs="Arial"/>
                <w:b/>
                <w:bCs/>
                <w:sz w:val="18"/>
                <w:szCs w:val="20"/>
              </w:rPr>
              <w:t>11.00 to 11.30</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932A2D"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TEA BREAK</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C5DD6A"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ALL</w:t>
            </w:r>
          </w:p>
        </w:tc>
      </w:tr>
      <w:tr w:rsidR="009928FF" w:rsidRPr="008F55B9" w14:paraId="0FD89D94" w14:textId="77777777" w:rsidTr="009928FF">
        <w:trPr>
          <w:trHeight w:val="714"/>
          <w:jc w:val="center"/>
        </w:trPr>
        <w:tc>
          <w:tcPr>
            <w:tcW w:w="1523" w:type="dxa"/>
            <w:vMerge w:val="restart"/>
            <w:tcBorders>
              <w:top w:val="single" w:sz="4" w:space="0" w:color="auto"/>
              <w:left w:val="single" w:sz="4" w:space="0" w:color="auto"/>
              <w:right w:val="single" w:sz="4" w:space="0" w:color="auto"/>
            </w:tcBorders>
            <w:vAlign w:val="center"/>
          </w:tcPr>
          <w:p w14:paraId="0AE615DD"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11.30 to13.30</w:t>
            </w:r>
          </w:p>
          <w:p w14:paraId="37E17742" w14:textId="77777777" w:rsidR="009928FF" w:rsidRPr="008F55B9" w:rsidRDefault="009928FF" w:rsidP="00EE66BB">
            <w:pPr>
              <w:spacing w:line="276" w:lineRule="auto"/>
              <w:jc w:val="center"/>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tcPr>
          <w:p w14:paraId="5FA8ECC0"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Seminar: Effective Dissemination of Extension Messages in South Sudan</w:t>
            </w:r>
          </w:p>
        </w:tc>
        <w:tc>
          <w:tcPr>
            <w:tcW w:w="3690" w:type="dxa"/>
            <w:tcBorders>
              <w:top w:val="single" w:sz="4" w:space="0" w:color="auto"/>
              <w:left w:val="single" w:sz="4" w:space="0" w:color="auto"/>
              <w:bottom w:val="single" w:sz="4" w:space="0" w:color="auto"/>
              <w:right w:val="single" w:sz="4" w:space="0" w:color="auto"/>
            </w:tcBorders>
          </w:tcPr>
          <w:p w14:paraId="6E8F706B"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Dr George </w:t>
            </w:r>
            <w:proofErr w:type="spellStart"/>
            <w:r w:rsidRPr="008F55B9">
              <w:rPr>
                <w:rFonts w:eastAsia="Calibri" w:cs="Arial"/>
                <w:sz w:val="18"/>
                <w:szCs w:val="20"/>
              </w:rPr>
              <w:t>Leju</w:t>
            </w:r>
            <w:proofErr w:type="spellEnd"/>
            <w:r w:rsidRPr="008F55B9">
              <w:rPr>
                <w:rFonts w:eastAsia="Calibri" w:cs="Arial"/>
                <w:sz w:val="18"/>
                <w:szCs w:val="20"/>
              </w:rPr>
              <w:t xml:space="preserve"> – DG Agriculture Production and Extension, MAFS</w:t>
            </w:r>
          </w:p>
        </w:tc>
      </w:tr>
      <w:tr w:rsidR="009928FF" w:rsidRPr="008F55B9" w14:paraId="36054BCA" w14:textId="77777777" w:rsidTr="009928FF">
        <w:trPr>
          <w:jc w:val="center"/>
        </w:trPr>
        <w:tc>
          <w:tcPr>
            <w:tcW w:w="1523" w:type="dxa"/>
            <w:vMerge/>
            <w:tcBorders>
              <w:left w:val="single" w:sz="4" w:space="0" w:color="auto"/>
              <w:right w:val="single" w:sz="4" w:space="0" w:color="auto"/>
            </w:tcBorders>
          </w:tcPr>
          <w:p w14:paraId="0421EF0A"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tcPr>
          <w:p w14:paraId="24DC15EC"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FAO remarks</w:t>
            </w:r>
          </w:p>
        </w:tc>
        <w:tc>
          <w:tcPr>
            <w:tcW w:w="3690" w:type="dxa"/>
            <w:tcBorders>
              <w:top w:val="single" w:sz="4" w:space="0" w:color="auto"/>
              <w:left w:val="single" w:sz="4" w:space="0" w:color="auto"/>
              <w:bottom w:val="single" w:sz="4" w:space="0" w:color="auto"/>
              <w:right w:val="single" w:sz="4" w:space="0" w:color="auto"/>
            </w:tcBorders>
          </w:tcPr>
          <w:p w14:paraId="2A41B68F"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Dr Serge </w:t>
            </w:r>
            <w:proofErr w:type="spellStart"/>
            <w:r w:rsidRPr="008F55B9">
              <w:rPr>
                <w:rFonts w:eastAsia="Calibri" w:cs="Arial"/>
                <w:sz w:val="18"/>
                <w:szCs w:val="20"/>
              </w:rPr>
              <w:t>Tissot</w:t>
            </w:r>
            <w:proofErr w:type="spellEnd"/>
            <w:r w:rsidRPr="008F55B9">
              <w:rPr>
                <w:rFonts w:eastAsia="Calibri" w:cs="Arial"/>
                <w:sz w:val="18"/>
                <w:szCs w:val="20"/>
              </w:rPr>
              <w:t xml:space="preserve"> – FAO Representative in South Sudan</w:t>
            </w:r>
          </w:p>
        </w:tc>
      </w:tr>
      <w:tr w:rsidR="009928FF" w:rsidRPr="008F55B9" w14:paraId="78ECC191" w14:textId="77777777" w:rsidTr="009928FF">
        <w:trPr>
          <w:jc w:val="center"/>
        </w:trPr>
        <w:tc>
          <w:tcPr>
            <w:tcW w:w="1523" w:type="dxa"/>
            <w:vMerge/>
            <w:tcBorders>
              <w:left w:val="single" w:sz="4" w:space="0" w:color="auto"/>
              <w:right w:val="single" w:sz="4" w:space="0" w:color="auto"/>
            </w:tcBorders>
          </w:tcPr>
          <w:p w14:paraId="043954EF"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tcPr>
          <w:p w14:paraId="267C126B"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EU remarks </w:t>
            </w:r>
          </w:p>
        </w:tc>
        <w:tc>
          <w:tcPr>
            <w:tcW w:w="3690" w:type="dxa"/>
            <w:tcBorders>
              <w:top w:val="single" w:sz="4" w:space="0" w:color="auto"/>
              <w:left w:val="single" w:sz="4" w:space="0" w:color="auto"/>
              <w:bottom w:val="single" w:sz="4" w:space="0" w:color="auto"/>
              <w:right w:val="single" w:sz="4" w:space="0" w:color="auto"/>
            </w:tcBorders>
          </w:tcPr>
          <w:p w14:paraId="00DB5231"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Stephano de Leo – Head of EU Delegation to South Sudan</w:t>
            </w:r>
          </w:p>
        </w:tc>
      </w:tr>
      <w:tr w:rsidR="009928FF" w:rsidRPr="008F55B9" w14:paraId="0D42D9AC" w14:textId="77777777" w:rsidTr="009928FF">
        <w:trPr>
          <w:jc w:val="center"/>
        </w:trPr>
        <w:tc>
          <w:tcPr>
            <w:tcW w:w="1523" w:type="dxa"/>
            <w:vMerge/>
            <w:tcBorders>
              <w:left w:val="single" w:sz="4" w:space="0" w:color="auto"/>
              <w:right w:val="single" w:sz="4" w:space="0" w:color="auto"/>
            </w:tcBorders>
          </w:tcPr>
          <w:p w14:paraId="2DCAD87B"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tcPr>
          <w:p w14:paraId="59DFAEFD" w14:textId="77777777" w:rsidR="009928FF" w:rsidRPr="008F55B9" w:rsidRDefault="009928FF" w:rsidP="00EE66BB">
            <w:pPr>
              <w:spacing w:line="276" w:lineRule="auto"/>
              <w:contextualSpacing/>
              <w:rPr>
                <w:rFonts w:eastAsia="Calibri" w:cs="Arial"/>
                <w:sz w:val="18"/>
                <w:szCs w:val="20"/>
              </w:rPr>
            </w:pPr>
            <w:r w:rsidRPr="008F55B9">
              <w:rPr>
                <w:rFonts w:cs="Arial"/>
                <w:sz w:val="18"/>
                <w:szCs w:val="20"/>
              </w:rPr>
              <w:t>Seminar: Challenges and opportunities in the livestock production sector in South Sudan</w:t>
            </w:r>
          </w:p>
        </w:tc>
        <w:tc>
          <w:tcPr>
            <w:tcW w:w="3690" w:type="dxa"/>
            <w:tcBorders>
              <w:top w:val="single" w:sz="4" w:space="0" w:color="auto"/>
              <w:left w:val="single" w:sz="4" w:space="0" w:color="auto"/>
              <w:bottom w:val="single" w:sz="4" w:space="0" w:color="auto"/>
              <w:right w:val="single" w:sz="4" w:space="0" w:color="auto"/>
            </w:tcBorders>
          </w:tcPr>
          <w:p w14:paraId="7549049C"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Dr </w:t>
            </w:r>
            <w:proofErr w:type="spellStart"/>
            <w:r w:rsidRPr="008F55B9">
              <w:rPr>
                <w:rFonts w:eastAsia="Calibri" w:cs="Arial"/>
                <w:sz w:val="18"/>
                <w:szCs w:val="20"/>
              </w:rPr>
              <w:t>Makuei</w:t>
            </w:r>
            <w:proofErr w:type="spellEnd"/>
            <w:r w:rsidRPr="008F55B9">
              <w:rPr>
                <w:rFonts w:eastAsia="Calibri" w:cs="Arial"/>
                <w:sz w:val="18"/>
                <w:szCs w:val="20"/>
              </w:rPr>
              <w:t xml:space="preserve"> </w:t>
            </w:r>
            <w:proofErr w:type="spellStart"/>
            <w:r w:rsidRPr="008F55B9">
              <w:rPr>
                <w:rFonts w:eastAsia="Calibri" w:cs="Arial"/>
                <w:sz w:val="18"/>
                <w:szCs w:val="20"/>
              </w:rPr>
              <w:t>Malual</w:t>
            </w:r>
            <w:proofErr w:type="spellEnd"/>
            <w:r w:rsidRPr="008F55B9">
              <w:rPr>
                <w:rFonts w:eastAsia="Calibri" w:cs="Arial"/>
                <w:sz w:val="18"/>
                <w:szCs w:val="20"/>
              </w:rPr>
              <w:t xml:space="preserve"> </w:t>
            </w:r>
            <w:proofErr w:type="spellStart"/>
            <w:r w:rsidRPr="008F55B9">
              <w:rPr>
                <w:rFonts w:eastAsia="Calibri" w:cs="Arial"/>
                <w:sz w:val="18"/>
                <w:szCs w:val="20"/>
              </w:rPr>
              <w:t>Kaang</w:t>
            </w:r>
            <w:proofErr w:type="spellEnd"/>
            <w:r w:rsidRPr="008F55B9">
              <w:rPr>
                <w:rFonts w:eastAsia="Calibri" w:cs="Arial"/>
                <w:sz w:val="18"/>
                <w:szCs w:val="20"/>
              </w:rPr>
              <w:t xml:space="preserve"> – Undersecretary, MLF</w:t>
            </w:r>
          </w:p>
        </w:tc>
      </w:tr>
      <w:tr w:rsidR="009928FF" w:rsidRPr="008F55B9" w14:paraId="0F0C6165" w14:textId="77777777" w:rsidTr="009928FF">
        <w:trPr>
          <w:jc w:val="center"/>
        </w:trPr>
        <w:tc>
          <w:tcPr>
            <w:tcW w:w="1523" w:type="dxa"/>
            <w:vMerge/>
            <w:tcBorders>
              <w:left w:val="single" w:sz="4" w:space="0" w:color="auto"/>
              <w:right w:val="single" w:sz="4" w:space="0" w:color="auto"/>
            </w:tcBorders>
          </w:tcPr>
          <w:p w14:paraId="58A55ED8"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hideMark/>
          </w:tcPr>
          <w:p w14:paraId="5B34699F" w14:textId="77777777" w:rsidR="009928FF" w:rsidRPr="008F55B9" w:rsidRDefault="009928FF" w:rsidP="00EE66BB">
            <w:pPr>
              <w:spacing w:line="276" w:lineRule="auto"/>
              <w:rPr>
                <w:rFonts w:eastAsia="Calibri" w:cs="Arial"/>
                <w:color w:val="000000" w:themeColor="text1"/>
                <w:sz w:val="18"/>
                <w:szCs w:val="20"/>
              </w:rPr>
            </w:pPr>
            <w:r w:rsidRPr="008F55B9">
              <w:rPr>
                <w:rFonts w:eastAsia="Calibri" w:cs="Arial"/>
                <w:color w:val="000000" w:themeColor="text1"/>
                <w:sz w:val="18"/>
                <w:szCs w:val="20"/>
              </w:rPr>
              <w:t>Presentation of the South Sudan Extension Guides and their expected contribution to community extension advisory services</w:t>
            </w:r>
          </w:p>
        </w:tc>
        <w:tc>
          <w:tcPr>
            <w:tcW w:w="3690" w:type="dxa"/>
            <w:tcBorders>
              <w:top w:val="single" w:sz="4" w:space="0" w:color="auto"/>
              <w:left w:val="single" w:sz="4" w:space="0" w:color="auto"/>
              <w:bottom w:val="single" w:sz="4" w:space="0" w:color="auto"/>
              <w:right w:val="single" w:sz="4" w:space="0" w:color="auto"/>
            </w:tcBorders>
            <w:hideMark/>
          </w:tcPr>
          <w:p w14:paraId="04C4DAD9" w14:textId="77777777" w:rsidR="009928FF" w:rsidRPr="008F55B9" w:rsidRDefault="009928FF" w:rsidP="00EE66BB">
            <w:pPr>
              <w:spacing w:line="276" w:lineRule="auto"/>
              <w:ind w:left="19"/>
              <w:rPr>
                <w:rFonts w:eastAsia="Calibri" w:cs="Arial"/>
                <w:sz w:val="18"/>
                <w:szCs w:val="20"/>
              </w:rPr>
            </w:pPr>
            <w:r w:rsidRPr="008F55B9">
              <w:rPr>
                <w:rFonts w:eastAsia="Calibri" w:cs="Arial"/>
                <w:sz w:val="18"/>
                <w:szCs w:val="20"/>
              </w:rPr>
              <w:t xml:space="preserve">Joseph </w:t>
            </w:r>
            <w:proofErr w:type="spellStart"/>
            <w:r w:rsidRPr="008F55B9">
              <w:rPr>
                <w:rFonts w:eastAsia="Calibri" w:cs="Arial"/>
                <w:sz w:val="18"/>
                <w:szCs w:val="20"/>
              </w:rPr>
              <w:t>Akim</w:t>
            </w:r>
            <w:proofErr w:type="spellEnd"/>
            <w:r w:rsidRPr="008F55B9">
              <w:rPr>
                <w:rFonts w:eastAsia="Calibri" w:cs="Arial"/>
                <w:sz w:val="18"/>
                <w:szCs w:val="20"/>
              </w:rPr>
              <w:t xml:space="preserve"> – Director of Extension, MAFS</w:t>
            </w:r>
          </w:p>
        </w:tc>
      </w:tr>
      <w:tr w:rsidR="009928FF" w:rsidRPr="008F55B9" w14:paraId="2CD8C549" w14:textId="77777777" w:rsidTr="009928FF">
        <w:trPr>
          <w:jc w:val="center"/>
        </w:trPr>
        <w:tc>
          <w:tcPr>
            <w:tcW w:w="1523" w:type="dxa"/>
            <w:vMerge/>
            <w:tcBorders>
              <w:left w:val="single" w:sz="4" w:space="0" w:color="auto"/>
              <w:right w:val="single" w:sz="4" w:space="0" w:color="auto"/>
            </w:tcBorders>
          </w:tcPr>
          <w:p w14:paraId="690119C2"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hideMark/>
          </w:tcPr>
          <w:p w14:paraId="6A461EE9" w14:textId="77777777" w:rsidR="009928FF" w:rsidRPr="008F55B9" w:rsidRDefault="009928FF" w:rsidP="00EE66BB">
            <w:pPr>
              <w:spacing w:line="276" w:lineRule="auto"/>
              <w:rPr>
                <w:rFonts w:eastAsia="Calibri" w:cs="Arial"/>
                <w:sz w:val="18"/>
                <w:szCs w:val="20"/>
              </w:rPr>
            </w:pPr>
            <w:r w:rsidRPr="008F55B9">
              <w:rPr>
                <w:rFonts w:eastAsia="Calibri" w:cs="Arial"/>
                <w:color w:val="000000" w:themeColor="text1"/>
                <w:sz w:val="18"/>
                <w:szCs w:val="20"/>
              </w:rPr>
              <w:t>The role and function of the South Sudan Forum for African Agricultural Advisory Services</w:t>
            </w:r>
          </w:p>
        </w:tc>
        <w:tc>
          <w:tcPr>
            <w:tcW w:w="3690" w:type="dxa"/>
            <w:tcBorders>
              <w:top w:val="single" w:sz="4" w:space="0" w:color="auto"/>
              <w:left w:val="single" w:sz="4" w:space="0" w:color="auto"/>
              <w:bottom w:val="single" w:sz="4" w:space="0" w:color="auto"/>
              <w:right w:val="single" w:sz="4" w:space="0" w:color="auto"/>
            </w:tcBorders>
            <w:hideMark/>
          </w:tcPr>
          <w:p w14:paraId="1F1CBF04" w14:textId="77777777" w:rsidR="009928FF" w:rsidRPr="008F55B9" w:rsidRDefault="009928FF" w:rsidP="00EE66BB">
            <w:pPr>
              <w:spacing w:line="276" w:lineRule="auto"/>
              <w:ind w:left="19"/>
              <w:rPr>
                <w:rFonts w:eastAsia="Calibri" w:cs="Arial"/>
                <w:sz w:val="18"/>
                <w:szCs w:val="20"/>
              </w:rPr>
            </w:pPr>
            <w:r w:rsidRPr="008F55B9">
              <w:rPr>
                <w:rFonts w:eastAsia="Calibri" w:cs="Arial"/>
                <w:sz w:val="18"/>
                <w:szCs w:val="20"/>
              </w:rPr>
              <w:t xml:space="preserve">Dr George </w:t>
            </w:r>
            <w:proofErr w:type="spellStart"/>
            <w:r w:rsidRPr="008F55B9">
              <w:rPr>
                <w:rFonts w:eastAsia="Calibri" w:cs="Arial"/>
                <w:sz w:val="18"/>
                <w:szCs w:val="20"/>
              </w:rPr>
              <w:t>Leju</w:t>
            </w:r>
            <w:proofErr w:type="spellEnd"/>
            <w:r w:rsidRPr="008F55B9">
              <w:rPr>
                <w:rFonts w:eastAsia="Calibri" w:cs="Arial"/>
                <w:sz w:val="18"/>
                <w:szCs w:val="20"/>
              </w:rPr>
              <w:t xml:space="preserve"> – DG Agricultural Production and Extension, MAFS</w:t>
            </w:r>
          </w:p>
        </w:tc>
      </w:tr>
      <w:tr w:rsidR="009928FF" w:rsidRPr="008F55B9" w14:paraId="11D4762B" w14:textId="77777777" w:rsidTr="009928FF">
        <w:trPr>
          <w:jc w:val="center"/>
        </w:trPr>
        <w:tc>
          <w:tcPr>
            <w:tcW w:w="1523" w:type="dxa"/>
            <w:vMerge/>
            <w:tcBorders>
              <w:left w:val="single" w:sz="4" w:space="0" w:color="auto"/>
              <w:right w:val="single" w:sz="4" w:space="0" w:color="auto"/>
            </w:tcBorders>
          </w:tcPr>
          <w:p w14:paraId="13154A47"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hideMark/>
          </w:tcPr>
          <w:p w14:paraId="32CF4795" w14:textId="77777777" w:rsidR="009928FF" w:rsidRPr="008F55B9" w:rsidRDefault="009928FF" w:rsidP="00EE66BB">
            <w:pPr>
              <w:spacing w:line="276" w:lineRule="auto"/>
              <w:rPr>
                <w:rFonts w:eastAsia="Calibri" w:cs="Arial"/>
                <w:color w:val="000000" w:themeColor="text1"/>
                <w:sz w:val="18"/>
                <w:szCs w:val="20"/>
              </w:rPr>
            </w:pPr>
            <w:r w:rsidRPr="008F55B9">
              <w:rPr>
                <w:rFonts w:eastAsia="Calibri" w:cs="Arial"/>
                <w:color w:val="000000" w:themeColor="text1"/>
                <w:sz w:val="18"/>
                <w:szCs w:val="20"/>
              </w:rPr>
              <w:t>Remarks by Hon. Minister (MLF)</w:t>
            </w:r>
          </w:p>
        </w:tc>
        <w:tc>
          <w:tcPr>
            <w:tcW w:w="3690" w:type="dxa"/>
            <w:tcBorders>
              <w:top w:val="single" w:sz="4" w:space="0" w:color="auto"/>
              <w:left w:val="single" w:sz="4" w:space="0" w:color="auto"/>
              <w:bottom w:val="single" w:sz="4" w:space="0" w:color="auto"/>
              <w:right w:val="single" w:sz="4" w:space="0" w:color="auto"/>
            </w:tcBorders>
            <w:hideMark/>
          </w:tcPr>
          <w:p w14:paraId="54F9E509"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Hon. Minister James </w:t>
            </w:r>
            <w:proofErr w:type="spellStart"/>
            <w:r w:rsidRPr="008F55B9">
              <w:rPr>
                <w:rFonts w:eastAsia="Calibri" w:cs="Arial"/>
                <w:sz w:val="18"/>
                <w:szCs w:val="20"/>
              </w:rPr>
              <w:t>Janka</w:t>
            </w:r>
            <w:proofErr w:type="spellEnd"/>
            <w:r w:rsidRPr="008F55B9">
              <w:rPr>
                <w:rFonts w:eastAsia="Calibri" w:cs="Arial"/>
                <w:sz w:val="18"/>
                <w:szCs w:val="20"/>
              </w:rPr>
              <w:t xml:space="preserve"> </w:t>
            </w:r>
            <w:proofErr w:type="spellStart"/>
            <w:r w:rsidRPr="008F55B9">
              <w:rPr>
                <w:rFonts w:eastAsia="Calibri" w:cs="Arial"/>
                <w:sz w:val="18"/>
                <w:szCs w:val="20"/>
              </w:rPr>
              <w:t>Duku</w:t>
            </w:r>
            <w:proofErr w:type="spellEnd"/>
            <w:r w:rsidRPr="008F55B9">
              <w:rPr>
                <w:rFonts w:eastAsia="Calibri" w:cs="Arial"/>
                <w:sz w:val="18"/>
                <w:szCs w:val="20"/>
              </w:rPr>
              <w:t xml:space="preserve"> – Minister of Animal Resources and Fisheries</w:t>
            </w:r>
          </w:p>
        </w:tc>
      </w:tr>
      <w:tr w:rsidR="009928FF" w:rsidRPr="008F55B9" w14:paraId="0F02D22D" w14:textId="77777777" w:rsidTr="009928FF">
        <w:trPr>
          <w:jc w:val="center"/>
        </w:trPr>
        <w:tc>
          <w:tcPr>
            <w:tcW w:w="1523" w:type="dxa"/>
            <w:vMerge/>
            <w:tcBorders>
              <w:left w:val="single" w:sz="4" w:space="0" w:color="auto"/>
              <w:bottom w:val="single" w:sz="4" w:space="0" w:color="auto"/>
              <w:right w:val="single" w:sz="4" w:space="0" w:color="auto"/>
            </w:tcBorders>
          </w:tcPr>
          <w:p w14:paraId="1EC618AE" w14:textId="77777777" w:rsidR="009928FF" w:rsidRPr="008F55B9" w:rsidRDefault="009928FF" w:rsidP="00EE66BB">
            <w:pPr>
              <w:spacing w:line="276" w:lineRule="auto"/>
              <w:rPr>
                <w:rFonts w:eastAsia="Calibri" w:cs="Arial"/>
                <w:sz w:val="18"/>
                <w:szCs w:val="20"/>
              </w:rPr>
            </w:pPr>
          </w:p>
        </w:tc>
        <w:tc>
          <w:tcPr>
            <w:tcW w:w="3969" w:type="dxa"/>
            <w:tcBorders>
              <w:top w:val="single" w:sz="4" w:space="0" w:color="auto"/>
              <w:left w:val="single" w:sz="4" w:space="0" w:color="auto"/>
              <w:bottom w:val="single" w:sz="4" w:space="0" w:color="auto"/>
              <w:right w:val="single" w:sz="4" w:space="0" w:color="auto"/>
            </w:tcBorders>
            <w:hideMark/>
          </w:tcPr>
          <w:p w14:paraId="30AD8282"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Speech of the Hon. Minister (MLF)</w:t>
            </w:r>
          </w:p>
          <w:p w14:paraId="0B749104" w14:textId="77777777" w:rsidR="009928FF" w:rsidRPr="008F55B9" w:rsidRDefault="009928FF" w:rsidP="009928FF">
            <w:pPr>
              <w:numPr>
                <w:ilvl w:val="0"/>
                <w:numId w:val="41"/>
              </w:numPr>
              <w:tabs>
                <w:tab w:val="clear" w:pos="9072"/>
              </w:tabs>
              <w:spacing w:line="276" w:lineRule="auto"/>
              <w:jc w:val="left"/>
              <w:rPr>
                <w:rFonts w:eastAsia="Calibri" w:cs="Arial"/>
                <w:sz w:val="18"/>
                <w:szCs w:val="20"/>
              </w:rPr>
            </w:pPr>
            <w:r w:rsidRPr="008F55B9">
              <w:rPr>
                <w:rFonts w:eastAsia="Calibri" w:cs="Arial"/>
                <w:sz w:val="18"/>
                <w:szCs w:val="20"/>
              </w:rPr>
              <w:t>Launch of the NALEP</w:t>
            </w:r>
          </w:p>
          <w:p w14:paraId="11EC0D7D" w14:textId="77777777" w:rsidR="009928FF" w:rsidRPr="008F55B9" w:rsidRDefault="009928FF" w:rsidP="009928FF">
            <w:pPr>
              <w:numPr>
                <w:ilvl w:val="0"/>
                <w:numId w:val="41"/>
              </w:numPr>
              <w:tabs>
                <w:tab w:val="clear" w:pos="9072"/>
              </w:tabs>
              <w:spacing w:line="276" w:lineRule="auto"/>
              <w:jc w:val="left"/>
              <w:rPr>
                <w:rFonts w:eastAsia="Calibri" w:cs="Arial"/>
                <w:sz w:val="18"/>
                <w:szCs w:val="20"/>
              </w:rPr>
            </w:pPr>
            <w:r w:rsidRPr="008F55B9">
              <w:rPr>
                <w:rFonts w:eastAsia="Calibri" w:cs="Arial"/>
                <w:sz w:val="18"/>
                <w:szCs w:val="20"/>
              </w:rPr>
              <w:t>Launch of the Extension Guides</w:t>
            </w:r>
          </w:p>
          <w:p w14:paraId="27CE2F61" w14:textId="77777777" w:rsidR="009928FF" w:rsidRPr="008F55B9" w:rsidRDefault="009928FF" w:rsidP="009928FF">
            <w:pPr>
              <w:numPr>
                <w:ilvl w:val="0"/>
                <w:numId w:val="41"/>
              </w:numPr>
              <w:tabs>
                <w:tab w:val="clear" w:pos="9072"/>
              </w:tabs>
              <w:spacing w:line="276" w:lineRule="auto"/>
              <w:jc w:val="left"/>
              <w:rPr>
                <w:rFonts w:eastAsia="Calibri" w:cs="Arial"/>
                <w:sz w:val="18"/>
                <w:szCs w:val="20"/>
              </w:rPr>
            </w:pPr>
            <w:r w:rsidRPr="008F55B9">
              <w:rPr>
                <w:rFonts w:eastAsia="Calibri" w:cs="Arial"/>
                <w:sz w:val="18"/>
                <w:szCs w:val="20"/>
              </w:rPr>
              <w:t>Official inauguration of the Forum</w:t>
            </w:r>
          </w:p>
        </w:tc>
        <w:tc>
          <w:tcPr>
            <w:tcW w:w="3690" w:type="dxa"/>
            <w:tcBorders>
              <w:top w:val="single" w:sz="4" w:space="0" w:color="auto"/>
              <w:left w:val="single" w:sz="4" w:space="0" w:color="auto"/>
              <w:bottom w:val="single" w:sz="4" w:space="0" w:color="auto"/>
              <w:right w:val="single" w:sz="4" w:space="0" w:color="auto"/>
            </w:tcBorders>
            <w:hideMark/>
          </w:tcPr>
          <w:p w14:paraId="2BFC7435" w14:textId="77777777" w:rsidR="009928FF" w:rsidRPr="008F55B9" w:rsidRDefault="009928FF" w:rsidP="00EE66BB">
            <w:pPr>
              <w:spacing w:line="276" w:lineRule="auto"/>
              <w:rPr>
                <w:rFonts w:eastAsia="Calibri" w:cs="Arial"/>
                <w:sz w:val="18"/>
                <w:szCs w:val="20"/>
              </w:rPr>
            </w:pPr>
            <w:r w:rsidRPr="008F55B9">
              <w:rPr>
                <w:rFonts w:eastAsia="Calibri" w:cs="Arial"/>
                <w:sz w:val="18"/>
                <w:szCs w:val="20"/>
              </w:rPr>
              <w:t xml:space="preserve">Hon. Minister James </w:t>
            </w:r>
            <w:proofErr w:type="spellStart"/>
            <w:r w:rsidRPr="008F55B9">
              <w:rPr>
                <w:rFonts w:eastAsia="Calibri" w:cs="Arial"/>
                <w:sz w:val="18"/>
                <w:szCs w:val="20"/>
              </w:rPr>
              <w:t>Janka</w:t>
            </w:r>
            <w:proofErr w:type="spellEnd"/>
            <w:r w:rsidRPr="008F55B9">
              <w:rPr>
                <w:rFonts w:eastAsia="Calibri" w:cs="Arial"/>
                <w:sz w:val="18"/>
                <w:szCs w:val="20"/>
              </w:rPr>
              <w:t xml:space="preserve"> </w:t>
            </w:r>
            <w:proofErr w:type="spellStart"/>
            <w:r w:rsidRPr="008F55B9">
              <w:rPr>
                <w:rFonts w:eastAsia="Calibri" w:cs="Arial"/>
                <w:sz w:val="18"/>
                <w:szCs w:val="20"/>
              </w:rPr>
              <w:t>Duku</w:t>
            </w:r>
            <w:proofErr w:type="spellEnd"/>
            <w:r w:rsidRPr="008F55B9">
              <w:rPr>
                <w:rFonts w:eastAsia="Calibri" w:cs="Arial"/>
                <w:sz w:val="18"/>
                <w:szCs w:val="20"/>
              </w:rPr>
              <w:t xml:space="preserve"> – Minister of Animal Resources and Fisheries</w:t>
            </w:r>
          </w:p>
        </w:tc>
      </w:tr>
      <w:tr w:rsidR="009928FF" w:rsidRPr="008F55B9" w14:paraId="406A4CBB" w14:textId="77777777" w:rsidTr="009928FF">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45AF4F" w14:textId="77777777" w:rsidR="009928FF" w:rsidRPr="008F55B9" w:rsidRDefault="009928FF" w:rsidP="00EE66BB">
            <w:pPr>
              <w:spacing w:line="276" w:lineRule="auto"/>
              <w:rPr>
                <w:rFonts w:eastAsia="Calibri" w:cs="Arial"/>
                <w:b/>
                <w:bCs/>
                <w:sz w:val="18"/>
                <w:szCs w:val="20"/>
              </w:rPr>
            </w:pPr>
            <w:r w:rsidRPr="008F55B9">
              <w:rPr>
                <w:rFonts w:eastAsia="Calibri" w:cs="Arial"/>
                <w:b/>
                <w:bCs/>
                <w:sz w:val="18"/>
                <w:szCs w:val="20"/>
              </w:rPr>
              <w:t xml:space="preserve">13.30 to 14.00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6354EC"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LUNCH and Closure</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BDB8E1" w14:textId="77777777" w:rsidR="009928FF" w:rsidRPr="008F55B9" w:rsidRDefault="009928FF" w:rsidP="00EE66BB">
            <w:pPr>
              <w:spacing w:line="276" w:lineRule="auto"/>
              <w:jc w:val="center"/>
              <w:rPr>
                <w:rFonts w:eastAsia="Calibri" w:cs="Arial"/>
                <w:b/>
                <w:bCs/>
                <w:sz w:val="18"/>
                <w:szCs w:val="20"/>
              </w:rPr>
            </w:pPr>
            <w:r w:rsidRPr="008F55B9">
              <w:rPr>
                <w:rFonts w:eastAsia="Calibri" w:cs="Arial"/>
                <w:b/>
                <w:bCs/>
                <w:sz w:val="18"/>
                <w:szCs w:val="20"/>
              </w:rPr>
              <w:t>ALL</w:t>
            </w:r>
          </w:p>
        </w:tc>
      </w:tr>
    </w:tbl>
    <w:p w14:paraId="4003AEA8" w14:textId="77777777" w:rsidR="009928FF" w:rsidRPr="008F55B9" w:rsidRDefault="009928FF" w:rsidP="009928FF">
      <w:pPr>
        <w:tabs>
          <w:tab w:val="left" w:pos="426"/>
        </w:tabs>
        <w:spacing w:after="200"/>
        <w:rPr>
          <w:b/>
        </w:rPr>
      </w:pPr>
    </w:p>
    <w:p w14:paraId="24CFCBB5" w14:textId="77777777" w:rsidR="009928FF" w:rsidRPr="008F55B9" w:rsidRDefault="009928FF" w:rsidP="009928FF">
      <w:pPr>
        <w:tabs>
          <w:tab w:val="left" w:pos="426"/>
        </w:tabs>
        <w:spacing w:after="200"/>
      </w:pPr>
    </w:p>
    <w:p w14:paraId="72DE15A8" w14:textId="4CF1BA01" w:rsidR="009928FF" w:rsidRPr="008F55B9" w:rsidRDefault="009928FF">
      <w:pPr>
        <w:tabs>
          <w:tab w:val="clear" w:pos="9072"/>
        </w:tabs>
        <w:jc w:val="left"/>
      </w:pPr>
      <w:r w:rsidRPr="008F55B9">
        <w:br w:type="page"/>
      </w:r>
    </w:p>
    <w:p w14:paraId="70798876" w14:textId="403A44B9" w:rsidR="009928FF" w:rsidRPr="008F55B9" w:rsidRDefault="009928FF" w:rsidP="009928FF">
      <w:pPr>
        <w:tabs>
          <w:tab w:val="left" w:pos="426"/>
        </w:tabs>
        <w:spacing w:after="200"/>
        <w:rPr>
          <w:b/>
        </w:rPr>
      </w:pPr>
      <w:r w:rsidRPr="008F55B9">
        <w:rPr>
          <w:b/>
        </w:rPr>
        <w:lastRenderedPageBreak/>
        <w:t>Annex II:  Photographs</w:t>
      </w:r>
    </w:p>
    <w:tbl>
      <w:tblPr>
        <w:tblStyle w:val="TableGrid0"/>
        <w:tblW w:w="9288" w:type="dxa"/>
        <w:tblLayout w:type="fixed"/>
        <w:tblLook w:val="04A0" w:firstRow="1" w:lastRow="0" w:firstColumn="1" w:lastColumn="0" w:noHBand="0" w:noVBand="1"/>
      </w:tblPr>
      <w:tblGrid>
        <w:gridCol w:w="4698"/>
        <w:gridCol w:w="4590"/>
      </w:tblGrid>
      <w:tr w:rsidR="009928FF" w:rsidRPr="008F55B9" w14:paraId="29279BD6" w14:textId="77777777" w:rsidTr="00EE66BB">
        <w:tc>
          <w:tcPr>
            <w:tcW w:w="4698" w:type="dxa"/>
          </w:tcPr>
          <w:p w14:paraId="6DB49899" w14:textId="77777777" w:rsidR="009928FF" w:rsidRPr="008F55B9" w:rsidRDefault="009928FF" w:rsidP="00EE66BB">
            <w:pPr>
              <w:spacing w:line="276" w:lineRule="auto"/>
              <w:rPr>
                <w:sz w:val="16"/>
                <w:szCs w:val="16"/>
              </w:rPr>
            </w:pPr>
            <w:r w:rsidRPr="008F55B9">
              <w:rPr>
                <w:sz w:val="16"/>
                <w:szCs w:val="16"/>
              </w:rPr>
              <w:t>The Minister of Animal Resources and Fisheries with the members of the high table</w:t>
            </w:r>
          </w:p>
        </w:tc>
        <w:tc>
          <w:tcPr>
            <w:tcW w:w="4590" w:type="dxa"/>
          </w:tcPr>
          <w:p w14:paraId="444F16B9" w14:textId="77777777" w:rsidR="009928FF" w:rsidRPr="008F55B9" w:rsidRDefault="009928FF" w:rsidP="00EE66BB">
            <w:pPr>
              <w:spacing w:line="276" w:lineRule="auto"/>
              <w:rPr>
                <w:sz w:val="16"/>
                <w:szCs w:val="16"/>
              </w:rPr>
            </w:pPr>
            <w:r w:rsidRPr="008F55B9">
              <w:rPr>
                <w:sz w:val="16"/>
                <w:szCs w:val="16"/>
              </w:rPr>
              <w:t>The EU Head of Delegation to South Sudan delivering his address</w:t>
            </w:r>
          </w:p>
        </w:tc>
      </w:tr>
      <w:tr w:rsidR="009928FF" w:rsidRPr="008F55B9" w14:paraId="05158E1D" w14:textId="77777777" w:rsidTr="00EE66BB">
        <w:tc>
          <w:tcPr>
            <w:tcW w:w="4698" w:type="dxa"/>
          </w:tcPr>
          <w:p w14:paraId="6F923868" w14:textId="77777777" w:rsidR="009928FF" w:rsidRPr="008F55B9" w:rsidRDefault="009928FF" w:rsidP="00EE66BB">
            <w:pPr>
              <w:spacing w:line="276" w:lineRule="auto"/>
              <w:rPr>
                <w:sz w:val="16"/>
                <w:szCs w:val="16"/>
              </w:rPr>
            </w:pPr>
            <w:r w:rsidRPr="008F55B9">
              <w:rPr>
                <w:noProof/>
                <w:sz w:val="16"/>
                <w:szCs w:val="16"/>
                <w:lang w:eastAsia="en-GB"/>
              </w:rPr>
              <w:drawing>
                <wp:inline distT="0" distB="0" distL="0" distR="0" wp14:anchorId="69238B26" wp14:editId="139E19B5">
                  <wp:extent cx="2827183" cy="1743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09_55_26_Pro.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32763" cy="1746515"/>
                          </a:xfrm>
                          <a:prstGeom prst="rect">
                            <a:avLst/>
                          </a:prstGeom>
                        </pic:spPr>
                      </pic:pic>
                    </a:graphicData>
                  </a:graphic>
                </wp:inline>
              </w:drawing>
            </w:r>
          </w:p>
        </w:tc>
        <w:tc>
          <w:tcPr>
            <w:tcW w:w="4590" w:type="dxa"/>
          </w:tcPr>
          <w:p w14:paraId="578ADB8D" w14:textId="77777777" w:rsidR="009928FF" w:rsidRPr="008F55B9" w:rsidRDefault="009928FF" w:rsidP="00EE66BB">
            <w:pPr>
              <w:spacing w:line="276" w:lineRule="auto"/>
              <w:rPr>
                <w:sz w:val="16"/>
                <w:szCs w:val="16"/>
              </w:rPr>
            </w:pPr>
            <w:r w:rsidRPr="008F55B9">
              <w:rPr>
                <w:noProof/>
                <w:sz w:val="16"/>
                <w:szCs w:val="16"/>
                <w:lang w:eastAsia="en-GB"/>
              </w:rPr>
              <w:drawing>
                <wp:inline distT="0" distB="0" distL="0" distR="0" wp14:anchorId="334CF39F" wp14:editId="2A2ADD73">
                  <wp:extent cx="1793166" cy="2775304"/>
                  <wp:effectExtent l="4128" t="0" r="2222" b="2223"/>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1_37_38_Pro.jpg"/>
                          <pic:cNvPicPr/>
                        </pic:nvPicPr>
                        <pic:blipFill rotWithShape="1">
                          <a:blip r:embed="rId39" cstate="print">
                            <a:extLst>
                              <a:ext uri="{28A0092B-C50C-407E-A947-70E740481C1C}">
                                <a14:useLocalDpi xmlns:a14="http://schemas.microsoft.com/office/drawing/2010/main" val="0"/>
                              </a:ext>
                            </a:extLst>
                          </a:blip>
                          <a:srcRect l="18464" r="31968"/>
                          <a:stretch/>
                        </pic:blipFill>
                        <pic:spPr bwMode="auto">
                          <a:xfrm rot="5400000">
                            <a:off x="0" y="0"/>
                            <a:ext cx="1799223" cy="2784679"/>
                          </a:xfrm>
                          <a:prstGeom prst="rect">
                            <a:avLst/>
                          </a:prstGeom>
                          <a:ln>
                            <a:noFill/>
                          </a:ln>
                          <a:extLst>
                            <a:ext uri="{53640926-AAD7-44D8-BBD7-CCE9431645EC}">
                              <a14:shadowObscured xmlns:a14="http://schemas.microsoft.com/office/drawing/2010/main"/>
                            </a:ext>
                          </a:extLst>
                        </pic:spPr>
                      </pic:pic>
                    </a:graphicData>
                  </a:graphic>
                </wp:inline>
              </w:drawing>
            </w:r>
          </w:p>
        </w:tc>
      </w:tr>
      <w:tr w:rsidR="009928FF" w:rsidRPr="008F55B9" w14:paraId="00BE58DE" w14:textId="77777777" w:rsidTr="00EE66BB">
        <w:trPr>
          <w:trHeight w:val="152"/>
        </w:trPr>
        <w:tc>
          <w:tcPr>
            <w:tcW w:w="4698" w:type="dxa"/>
          </w:tcPr>
          <w:p w14:paraId="26F99281" w14:textId="77777777" w:rsidR="009928FF" w:rsidRPr="008F55B9" w:rsidRDefault="009928FF" w:rsidP="00EE66BB">
            <w:pPr>
              <w:spacing w:line="276" w:lineRule="auto"/>
              <w:rPr>
                <w:sz w:val="16"/>
                <w:szCs w:val="16"/>
              </w:rPr>
            </w:pPr>
            <w:r w:rsidRPr="008F55B9">
              <w:rPr>
                <w:sz w:val="16"/>
                <w:szCs w:val="16"/>
              </w:rPr>
              <w:t>The FAO Representative delivering his remarks</w:t>
            </w:r>
          </w:p>
        </w:tc>
        <w:tc>
          <w:tcPr>
            <w:tcW w:w="4590" w:type="dxa"/>
          </w:tcPr>
          <w:p w14:paraId="4F761988" w14:textId="77777777" w:rsidR="009928FF" w:rsidRPr="008F55B9" w:rsidRDefault="009928FF" w:rsidP="00EE66BB">
            <w:pPr>
              <w:spacing w:line="276" w:lineRule="auto"/>
              <w:rPr>
                <w:sz w:val="16"/>
                <w:szCs w:val="16"/>
              </w:rPr>
            </w:pPr>
            <w:r w:rsidRPr="008F55B9">
              <w:rPr>
                <w:rFonts w:eastAsia="Calibri" w:cs="Arial"/>
                <w:sz w:val="16"/>
                <w:szCs w:val="16"/>
              </w:rPr>
              <w:t xml:space="preserve">Hon. Minister James </w:t>
            </w:r>
            <w:proofErr w:type="spellStart"/>
            <w:r w:rsidRPr="008F55B9">
              <w:rPr>
                <w:rFonts w:eastAsia="Calibri" w:cs="Arial"/>
                <w:sz w:val="16"/>
                <w:szCs w:val="16"/>
              </w:rPr>
              <w:t>Janka</w:t>
            </w:r>
            <w:proofErr w:type="spellEnd"/>
            <w:r w:rsidRPr="008F55B9">
              <w:rPr>
                <w:rFonts w:eastAsia="Calibri" w:cs="Arial"/>
                <w:sz w:val="16"/>
                <w:szCs w:val="16"/>
              </w:rPr>
              <w:t xml:space="preserve"> </w:t>
            </w:r>
            <w:proofErr w:type="spellStart"/>
            <w:r w:rsidRPr="008F55B9">
              <w:rPr>
                <w:rFonts w:eastAsia="Calibri" w:cs="Arial"/>
                <w:sz w:val="16"/>
                <w:szCs w:val="16"/>
              </w:rPr>
              <w:t>Duku</w:t>
            </w:r>
            <w:proofErr w:type="spellEnd"/>
            <w:r w:rsidRPr="008F55B9">
              <w:rPr>
                <w:rFonts w:eastAsia="Calibri" w:cs="Arial"/>
                <w:sz w:val="16"/>
                <w:szCs w:val="16"/>
              </w:rPr>
              <w:t xml:space="preserve"> delivering the keynote address</w:t>
            </w:r>
          </w:p>
        </w:tc>
      </w:tr>
      <w:tr w:rsidR="009928FF" w:rsidRPr="008F55B9" w14:paraId="1BCB17A7" w14:textId="77777777" w:rsidTr="00EE66BB">
        <w:tc>
          <w:tcPr>
            <w:tcW w:w="4698" w:type="dxa"/>
          </w:tcPr>
          <w:p w14:paraId="2163E3B0" w14:textId="77777777" w:rsidR="009928FF" w:rsidRPr="008F55B9" w:rsidRDefault="009928FF" w:rsidP="00EE66BB">
            <w:pPr>
              <w:spacing w:line="276" w:lineRule="auto"/>
              <w:rPr>
                <w:sz w:val="16"/>
                <w:szCs w:val="16"/>
              </w:rPr>
            </w:pPr>
            <w:r w:rsidRPr="008F55B9">
              <w:rPr>
                <w:noProof/>
                <w:sz w:val="16"/>
                <w:szCs w:val="16"/>
                <w:lang w:eastAsia="en-GB"/>
              </w:rPr>
              <w:drawing>
                <wp:inline distT="0" distB="0" distL="0" distR="0" wp14:anchorId="497E5194" wp14:editId="0E0C7B94">
                  <wp:extent cx="2934586" cy="1765004"/>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1_29_17_Pro.jpg"/>
                          <pic:cNvPicPr/>
                        </pic:nvPicPr>
                        <pic:blipFill rotWithShape="1">
                          <a:blip r:embed="rId40" cstate="print">
                            <a:extLst>
                              <a:ext uri="{28A0092B-C50C-407E-A947-70E740481C1C}">
                                <a14:useLocalDpi xmlns:a14="http://schemas.microsoft.com/office/drawing/2010/main" val="0"/>
                              </a:ext>
                            </a:extLst>
                          </a:blip>
                          <a:srcRect t="4046" r="26378"/>
                          <a:stretch/>
                        </pic:blipFill>
                        <pic:spPr bwMode="auto">
                          <a:xfrm>
                            <a:off x="0" y="0"/>
                            <a:ext cx="2940788" cy="1768734"/>
                          </a:xfrm>
                          <a:prstGeom prst="rect">
                            <a:avLst/>
                          </a:prstGeom>
                          <a:ln>
                            <a:noFill/>
                          </a:ln>
                          <a:extLst>
                            <a:ext uri="{53640926-AAD7-44D8-BBD7-CCE9431645EC}">
                              <a14:shadowObscured xmlns:a14="http://schemas.microsoft.com/office/drawing/2010/main"/>
                            </a:ext>
                          </a:extLst>
                        </pic:spPr>
                      </pic:pic>
                    </a:graphicData>
                  </a:graphic>
                </wp:inline>
              </w:drawing>
            </w:r>
          </w:p>
        </w:tc>
        <w:tc>
          <w:tcPr>
            <w:tcW w:w="4590" w:type="dxa"/>
          </w:tcPr>
          <w:p w14:paraId="1022A2C5" w14:textId="77777777" w:rsidR="009928FF" w:rsidRPr="008F55B9" w:rsidRDefault="009928FF" w:rsidP="00EE66BB">
            <w:pPr>
              <w:spacing w:line="276" w:lineRule="auto"/>
              <w:rPr>
                <w:sz w:val="16"/>
                <w:szCs w:val="16"/>
              </w:rPr>
            </w:pPr>
            <w:r w:rsidRPr="008F55B9">
              <w:rPr>
                <w:noProof/>
                <w:sz w:val="16"/>
                <w:szCs w:val="16"/>
                <w:lang w:eastAsia="en-GB"/>
              </w:rPr>
              <w:drawing>
                <wp:inline distT="0" distB="0" distL="0" distR="0" wp14:anchorId="0FED83F5" wp14:editId="25EC0168">
                  <wp:extent cx="2771775" cy="17238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3_02_56_Pro.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71506" cy="1723666"/>
                          </a:xfrm>
                          <a:prstGeom prst="rect">
                            <a:avLst/>
                          </a:prstGeom>
                        </pic:spPr>
                      </pic:pic>
                    </a:graphicData>
                  </a:graphic>
                </wp:inline>
              </w:drawing>
            </w:r>
          </w:p>
        </w:tc>
      </w:tr>
      <w:tr w:rsidR="009928FF" w:rsidRPr="008F55B9" w14:paraId="48EB7753" w14:textId="77777777" w:rsidTr="00EE66BB">
        <w:tc>
          <w:tcPr>
            <w:tcW w:w="4698" w:type="dxa"/>
          </w:tcPr>
          <w:p w14:paraId="595726B7" w14:textId="77777777" w:rsidR="009928FF" w:rsidRPr="008F55B9" w:rsidRDefault="009928FF" w:rsidP="00EE66BB">
            <w:pPr>
              <w:spacing w:line="276" w:lineRule="auto"/>
              <w:rPr>
                <w:sz w:val="16"/>
                <w:szCs w:val="16"/>
              </w:rPr>
            </w:pPr>
            <w:proofErr w:type="spellStart"/>
            <w:r w:rsidRPr="008F55B9">
              <w:rPr>
                <w:sz w:val="16"/>
                <w:szCs w:val="16"/>
              </w:rPr>
              <w:t>Augustino</w:t>
            </w:r>
            <w:proofErr w:type="spellEnd"/>
            <w:r w:rsidRPr="008F55B9">
              <w:rPr>
                <w:sz w:val="16"/>
                <w:szCs w:val="16"/>
              </w:rPr>
              <w:t xml:space="preserve"> Attilio giving NALEP overview</w:t>
            </w:r>
          </w:p>
        </w:tc>
        <w:tc>
          <w:tcPr>
            <w:tcW w:w="4590" w:type="dxa"/>
          </w:tcPr>
          <w:p w14:paraId="7F750FC8" w14:textId="77777777" w:rsidR="009928FF" w:rsidRPr="008F55B9" w:rsidRDefault="009928FF" w:rsidP="00EE66BB">
            <w:pPr>
              <w:spacing w:line="276" w:lineRule="auto"/>
              <w:rPr>
                <w:sz w:val="16"/>
                <w:szCs w:val="16"/>
              </w:rPr>
            </w:pPr>
            <w:r w:rsidRPr="008F55B9">
              <w:rPr>
                <w:sz w:val="16"/>
                <w:szCs w:val="16"/>
              </w:rPr>
              <w:t>Cross-section of participants</w:t>
            </w:r>
          </w:p>
        </w:tc>
      </w:tr>
      <w:tr w:rsidR="009928FF" w:rsidRPr="008F55B9" w14:paraId="5DFA25EB" w14:textId="77777777" w:rsidTr="00EE66BB">
        <w:tc>
          <w:tcPr>
            <w:tcW w:w="4698" w:type="dxa"/>
          </w:tcPr>
          <w:p w14:paraId="0C4D74CF" w14:textId="77777777" w:rsidR="009928FF" w:rsidRPr="008F55B9" w:rsidRDefault="009928FF" w:rsidP="00EE66BB">
            <w:pPr>
              <w:rPr>
                <w:sz w:val="16"/>
                <w:szCs w:val="16"/>
              </w:rPr>
            </w:pPr>
            <w:r w:rsidRPr="008F55B9">
              <w:rPr>
                <w:noProof/>
                <w:sz w:val="16"/>
                <w:szCs w:val="16"/>
                <w:lang w:eastAsia="en-GB"/>
              </w:rPr>
              <w:drawing>
                <wp:inline distT="0" distB="0" distL="0" distR="0" wp14:anchorId="69FEBD7C" wp14:editId="6CB81B8E">
                  <wp:extent cx="2828260" cy="17224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0_11_18_Pro.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30219" cy="1723667"/>
                          </a:xfrm>
                          <a:prstGeom prst="rect">
                            <a:avLst/>
                          </a:prstGeom>
                        </pic:spPr>
                      </pic:pic>
                    </a:graphicData>
                  </a:graphic>
                </wp:inline>
              </w:drawing>
            </w:r>
          </w:p>
        </w:tc>
        <w:tc>
          <w:tcPr>
            <w:tcW w:w="4590" w:type="dxa"/>
          </w:tcPr>
          <w:p w14:paraId="1286F1E2" w14:textId="77777777" w:rsidR="009928FF" w:rsidRPr="008F55B9" w:rsidRDefault="009928FF" w:rsidP="00EE66BB">
            <w:pPr>
              <w:rPr>
                <w:sz w:val="16"/>
                <w:szCs w:val="16"/>
              </w:rPr>
            </w:pPr>
            <w:r w:rsidRPr="008F55B9">
              <w:rPr>
                <w:noProof/>
                <w:sz w:val="16"/>
                <w:szCs w:val="16"/>
                <w:lang w:eastAsia="en-GB"/>
              </w:rPr>
              <w:drawing>
                <wp:inline distT="0" distB="0" distL="0" distR="0" wp14:anchorId="6E060ACC" wp14:editId="78D929D2">
                  <wp:extent cx="2775098" cy="172247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0_15_34_Pro.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77017" cy="1723666"/>
                          </a:xfrm>
                          <a:prstGeom prst="rect">
                            <a:avLst/>
                          </a:prstGeom>
                        </pic:spPr>
                      </pic:pic>
                    </a:graphicData>
                  </a:graphic>
                </wp:inline>
              </w:drawing>
            </w:r>
          </w:p>
        </w:tc>
      </w:tr>
      <w:tr w:rsidR="009928FF" w:rsidRPr="008F55B9" w14:paraId="7B26285C" w14:textId="77777777" w:rsidTr="00EE66BB">
        <w:tc>
          <w:tcPr>
            <w:tcW w:w="4698" w:type="dxa"/>
          </w:tcPr>
          <w:p w14:paraId="608D98C3" w14:textId="77777777" w:rsidR="009928FF" w:rsidRPr="008F55B9" w:rsidRDefault="009928FF" w:rsidP="00EE66BB">
            <w:pPr>
              <w:rPr>
                <w:sz w:val="16"/>
                <w:szCs w:val="16"/>
              </w:rPr>
            </w:pPr>
            <w:r w:rsidRPr="008F55B9">
              <w:rPr>
                <w:rFonts w:eastAsia="Calibri" w:cs="Arial"/>
                <w:sz w:val="16"/>
                <w:szCs w:val="16"/>
              </w:rPr>
              <w:t xml:space="preserve">Dr </w:t>
            </w:r>
            <w:proofErr w:type="spellStart"/>
            <w:r w:rsidRPr="008F55B9">
              <w:rPr>
                <w:rFonts w:eastAsia="Calibri" w:cs="Arial"/>
                <w:sz w:val="16"/>
                <w:szCs w:val="16"/>
              </w:rPr>
              <w:t>Makuei</w:t>
            </w:r>
            <w:proofErr w:type="spellEnd"/>
            <w:r w:rsidRPr="008F55B9">
              <w:rPr>
                <w:rFonts w:eastAsia="Calibri" w:cs="Arial"/>
                <w:sz w:val="16"/>
                <w:szCs w:val="16"/>
              </w:rPr>
              <w:t xml:space="preserve"> </w:t>
            </w:r>
            <w:proofErr w:type="spellStart"/>
            <w:r w:rsidRPr="008F55B9">
              <w:rPr>
                <w:rFonts w:eastAsia="Calibri" w:cs="Arial"/>
                <w:sz w:val="16"/>
                <w:szCs w:val="16"/>
              </w:rPr>
              <w:t>Malual</w:t>
            </w:r>
            <w:proofErr w:type="spellEnd"/>
            <w:r w:rsidRPr="008F55B9">
              <w:rPr>
                <w:rFonts w:eastAsia="Calibri" w:cs="Arial"/>
                <w:sz w:val="16"/>
                <w:szCs w:val="16"/>
              </w:rPr>
              <w:t xml:space="preserve"> </w:t>
            </w:r>
            <w:proofErr w:type="spellStart"/>
            <w:r w:rsidRPr="008F55B9">
              <w:rPr>
                <w:rFonts w:eastAsia="Calibri" w:cs="Arial"/>
                <w:sz w:val="16"/>
                <w:szCs w:val="16"/>
              </w:rPr>
              <w:t>Kaang</w:t>
            </w:r>
            <w:proofErr w:type="spellEnd"/>
            <w:r w:rsidRPr="008F55B9">
              <w:rPr>
                <w:rFonts w:eastAsia="Calibri" w:cs="Arial"/>
                <w:sz w:val="16"/>
                <w:szCs w:val="16"/>
              </w:rPr>
              <w:t>, Undersecretary, MLF delivering his seminar presentation</w:t>
            </w:r>
          </w:p>
        </w:tc>
        <w:tc>
          <w:tcPr>
            <w:tcW w:w="4590" w:type="dxa"/>
          </w:tcPr>
          <w:p w14:paraId="332A5C5D" w14:textId="77777777" w:rsidR="009928FF" w:rsidRPr="008F55B9" w:rsidRDefault="009928FF" w:rsidP="00EE66BB">
            <w:pPr>
              <w:rPr>
                <w:sz w:val="16"/>
                <w:szCs w:val="16"/>
              </w:rPr>
            </w:pPr>
            <w:r w:rsidRPr="008F55B9">
              <w:rPr>
                <w:rFonts w:eastAsia="Calibri" w:cs="Arial"/>
                <w:sz w:val="16"/>
                <w:szCs w:val="16"/>
              </w:rPr>
              <w:t xml:space="preserve">Dr George </w:t>
            </w:r>
            <w:proofErr w:type="spellStart"/>
            <w:r w:rsidRPr="008F55B9">
              <w:rPr>
                <w:rFonts w:eastAsia="Calibri" w:cs="Arial"/>
                <w:sz w:val="16"/>
                <w:szCs w:val="16"/>
              </w:rPr>
              <w:t>Leju</w:t>
            </w:r>
            <w:proofErr w:type="spellEnd"/>
            <w:r w:rsidRPr="008F55B9">
              <w:rPr>
                <w:rFonts w:eastAsia="Calibri" w:cs="Arial"/>
                <w:sz w:val="16"/>
                <w:szCs w:val="16"/>
              </w:rPr>
              <w:t xml:space="preserve"> – DG Agricultural Production and Extension, MAFS delivering his seminar presentation</w:t>
            </w:r>
          </w:p>
        </w:tc>
      </w:tr>
      <w:tr w:rsidR="009928FF" w:rsidRPr="008F55B9" w14:paraId="02F0B3B6" w14:textId="77777777" w:rsidTr="00EE66BB">
        <w:tc>
          <w:tcPr>
            <w:tcW w:w="4698" w:type="dxa"/>
          </w:tcPr>
          <w:p w14:paraId="01E743B1" w14:textId="77777777" w:rsidR="009928FF" w:rsidRPr="008F55B9" w:rsidRDefault="009928FF" w:rsidP="00EE66BB">
            <w:pPr>
              <w:rPr>
                <w:sz w:val="16"/>
                <w:szCs w:val="16"/>
              </w:rPr>
            </w:pPr>
            <w:r w:rsidRPr="008F55B9">
              <w:rPr>
                <w:noProof/>
                <w:sz w:val="16"/>
                <w:szCs w:val="16"/>
                <w:lang w:eastAsia="en-GB"/>
              </w:rPr>
              <w:drawing>
                <wp:inline distT="0" distB="0" distL="0" distR="0" wp14:anchorId="3E2644EA" wp14:editId="5D2EA6F0">
                  <wp:extent cx="2828260" cy="1669312"/>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2_00_18_Pr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41202" cy="1676951"/>
                          </a:xfrm>
                          <a:prstGeom prst="rect">
                            <a:avLst/>
                          </a:prstGeom>
                        </pic:spPr>
                      </pic:pic>
                    </a:graphicData>
                  </a:graphic>
                </wp:inline>
              </w:drawing>
            </w:r>
          </w:p>
        </w:tc>
        <w:tc>
          <w:tcPr>
            <w:tcW w:w="4590" w:type="dxa"/>
          </w:tcPr>
          <w:p w14:paraId="201C90EE" w14:textId="77777777" w:rsidR="009928FF" w:rsidRPr="008F55B9" w:rsidRDefault="009928FF" w:rsidP="00EE66BB">
            <w:pPr>
              <w:rPr>
                <w:sz w:val="16"/>
                <w:szCs w:val="16"/>
              </w:rPr>
            </w:pPr>
            <w:r w:rsidRPr="008F55B9">
              <w:rPr>
                <w:noProof/>
                <w:sz w:val="16"/>
                <w:szCs w:val="16"/>
                <w:lang w:eastAsia="en-GB"/>
              </w:rPr>
              <w:drawing>
                <wp:inline distT="0" distB="0" distL="0" distR="0" wp14:anchorId="61C72E89" wp14:editId="31512672">
                  <wp:extent cx="2775098" cy="1669312"/>
                  <wp:effectExtent l="0" t="0" r="635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1_15_39_Pro.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74617" cy="1669023"/>
                          </a:xfrm>
                          <a:prstGeom prst="rect">
                            <a:avLst/>
                          </a:prstGeom>
                        </pic:spPr>
                      </pic:pic>
                    </a:graphicData>
                  </a:graphic>
                </wp:inline>
              </w:drawing>
            </w:r>
          </w:p>
        </w:tc>
      </w:tr>
      <w:tr w:rsidR="009928FF" w:rsidRPr="008F55B9" w14:paraId="45F95456" w14:textId="77777777" w:rsidTr="00EE66BB">
        <w:tc>
          <w:tcPr>
            <w:tcW w:w="4698" w:type="dxa"/>
          </w:tcPr>
          <w:p w14:paraId="672B0EE7" w14:textId="77777777" w:rsidR="009928FF" w:rsidRPr="008F55B9" w:rsidRDefault="009928FF" w:rsidP="00EE66BB">
            <w:pPr>
              <w:rPr>
                <w:sz w:val="16"/>
                <w:szCs w:val="16"/>
              </w:rPr>
            </w:pPr>
            <w:r w:rsidRPr="008F55B9">
              <w:rPr>
                <w:sz w:val="16"/>
                <w:szCs w:val="16"/>
              </w:rPr>
              <w:t>Logo of the South Sudan Forum for African Agricultural Advisory Services being unveiled</w:t>
            </w:r>
          </w:p>
        </w:tc>
        <w:tc>
          <w:tcPr>
            <w:tcW w:w="4590" w:type="dxa"/>
          </w:tcPr>
          <w:p w14:paraId="79E7A030" w14:textId="77777777" w:rsidR="009928FF" w:rsidRPr="008F55B9" w:rsidRDefault="009928FF" w:rsidP="00EE66BB">
            <w:pPr>
              <w:rPr>
                <w:sz w:val="16"/>
                <w:szCs w:val="16"/>
              </w:rPr>
            </w:pPr>
            <w:r w:rsidRPr="008F55B9">
              <w:rPr>
                <w:sz w:val="16"/>
                <w:szCs w:val="16"/>
              </w:rPr>
              <w:t>Banner of the Seminar Session</w:t>
            </w:r>
          </w:p>
        </w:tc>
      </w:tr>
      <w:tr w:rsidR="009928FF" w:rsidRPr="008F55B9" w14:paraId="5B01A4FE" w14:textId="77777777" w:rsidTr="00EE66BB">
        <w:tc>
          <w:tcPr>
            <w:tcW w:w="4698" w:type="dxa"/>
          </w:tcPr>
          <w:p w14:paraId="09254DAC" w14:textId="77777777" w:rsidR="009928FF" w:rsidRPr="008F55B9" w:rsidRDefault="009928FF" w:rsidP="00EE66BB">
            <w:pPr>
              <w:rPr>
                <w:sz w:val="16"/>
                <w:szCs w:val="16"/>
              </w:rPr>
            </w:pPr>
            <w:r w:rsidRPr="008F55B9">
              <w:rPr>
                <w:noProof/>
                <w:sz w:val="16"/>
                <w:szCs w:val="16"/>
                <w:lang w:eastAsia="en-GB"/>
              </w:rPr>
              <w:lastRenderedPageBreak/>
              <w:drawing>
                <wp:inline distT="0" distB="0" distL="0" distR="0" wp14:anchorId="113CB3BE" wp14:editId="7686C67F">
                  <wp:extent cx="2806644" cy="1771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3_51_09_Pro.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57109" cy="1803505"/>
                          </a:xfrm>
                          <a:prstGeom prst="rect">
                            <a:avLst/>
                          </a:prstGeom>
                        </pic:spPr>
                      </pic:pic>
                    </a:graphicData>
                  </a:graphic>
                </wp:inline>
              </w:drawing>
            </w:r>
          </w:p>
        </w:tc>
        <w:tc>
          <w:tcPr>
            <w:tcW w:w="4590" w:type="dxa"/>
          </w:tcPr>
          <w:p w14:paraId="77217E92" w14:textId="77777777" w:rsidR="009928FF" w:rsidRPr="008F55B9" w:rsidRDefault="009928FF" w:rsidP="00EE66BB">
            <w:pPr>
              <w:rPr>
                <w:sz w:val="16"/>
                <w:szCs w:val="16"/>
              </w:rPr>
            </w:pPr>
            <w:r w:rsidRPr="008F55B9">
              <w:rPr>
                <w:noProof/>
                <w:sz w:val="16"/>
                <w:szCs w:val="16"/>
                <w:lang w:eastAsia="en-GB"/>
              </w:rPr>
              <w:drawing>
                <wp:inline distT="0" distB="0" distL="0" distR="0" wp14:anchorId="79CE99CB" wp14:editId="5D03343C">
                  <wp:extent cx="3414283" cy="2752090"/>
                  <wp:effectExtent l="6985" t="0" r="3175" b="317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0615_14_15_15_Pro.jpg"/>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3471747" cy="2798409"/>
                          </a:xfrm>
                          <a:prstGeom prst="rect">
                            <a:avLst/>
                          </a:prstGeom>
                        </pic:spPr>
                      </pic:pic>
                    </a:graphicData>
                  </a:graphic>
                </wp:inline>
              </w:drawing>
            </w:r>
          </w:p>
        </w:tc>
      </w:tr>
    </w:tbl>
    <w:p w14:paraId="52C69D9E" w14:textId="77777777" w:rsidR="009928FF" w:rsidRPr="008F55B9" w:rsidRDefault="009928FF" w:rsidP="009928FF">
      <w:pPr>
        <w:tabs>
          <w:tab w:val="left" w:pos="426"/>
        </w:tabs>
        <w:spacing w:after="200"/>
      </w:pPr>
    </w:p>
    <w:p w14:paraId="28999F73" w14:textId="77777777" w:rsidR="009928FF" w:rsidRPr="008F55B9" w:rsidRDefault="009928FF" w:rsidP="009928FF">
      <w:pPr>
        <w:tabs>
          <w:tab w:val="left" w:pos="426"/>
        </w:tabs>
        <w:spacing w:after="200"/>
      </w:pPr>
    </w:p>
    <w:p w14:paraId="53775AD6" w14:textId="77777777" w:rsidR="00BF4FB2" w:rsidRPr="008F55B9" w:rsidRDefault="00BF4FB2">
      <w:pPr>
        <w:tabs>
          <w:tab w:val="clear" w:pos="9072"/>
        </w:tabs>
        <w:jc w:val="left"/>
        <w:rPr>
          <w:rFonts w:eastAsia="Calibri"/>
        </w:rPr>
      </w:pPr>
      <w:r w:rsidRPr="008F55B9">
        <w:rPr>
          <w:rFonts w:eastAsia="Calibri"/>
        </w:rPr>
        <w:br w:type="page"/>
      </w:r>
    </w:p>
    <w:p w14:paraId="6A03C5E2" w14:textId="6C148F33" w:rsidR="003D5078" w:rsidRPr="008F55B9" w:rsidRDefault="003D5078">
      <w:pPr>
        <w:tabs>
          <w:tab w:val="clear" w:pos="9072"/>
        </w:tabs>
        <w:jc w:val="left"/>
        <w:rPr>
          <w:rFonts w:eastAsia="Calibri"/>
          <w:b/>
        </w:rPr>
      </w:pPr>
      <w:r w:rsidRPr="008F55B9">
        <w:rPr>
          <w:rFonts w:eastAsia="Calibri"/>
          <w:b/>
        </w:rPr>
        <w:lastRenderedPageBreak/>
        <w:t>Annex III:  Attendance List</w:t>
      </w:r>
    </w:p>
    <w:p w14:paraId="2DCB5455" w14:textId="77777777" w:rsidR="003D5078" w:rsidRDefault="003D5078" w:rsidP="003D5078">
      <w:pPr>
        <w:tabs>
          <w:tab w:val="left" w:pos="426"/>
        </w:tabs>
        <w:spacing w:after="200"/>
      </w:pPr>
    </w:p>
    <w:p w14:paraId="37B04634" w14:textId="00820519" w:rsidR="00EE66BB" w:rsidRPr="008F55B9" w:rsidRDefault="00EE66BB" w:rsidP="003D5078">
      <w:pPr>
        <w:tabs>
          <w:tab w:val="left" w:pos="426"/>
        </w:tabs>
        <w:spacing w:after="200"/>
      </w:pPr>
      <w:r>
        <w:t xml:space="preserve">The attendance list is separately submitted.  </w:t>
      </w:r>
    </w:p>
    <w:p w14:paraId="6BC6927B" w14:textId="77777777" w:rsidR="003D5078" w:rsidRPr="008F55B9" w:rsidRDefault="003D5078" w:rsidP="003D5078">
      <w:pPr>
        <w:tabs>
          <w:tab w:val="left" w:pos="426"/>
        </w:tabs>
        <w:spacing w:after="200"/>
      </w:pPr>
    </w:p>
    <w:p w14:paraId="3BEE7BBC" w14:textId="77777777" w:rsidR="003D5078" w:rsidRPr="008F55B9" w:rsidRDefault="003D5078" w:rsidP="003D5078">
      <w:pPr>
        <w:tabs>
          <w:tab w:val="left" w:pos="426"/>
        </w:tabs>
        <w:spacing w:after="200"/>
      </w:pPr>
    </w:p>
    <w:p w14:paraId="358CBFAB" w14:textId="77777777" w:rsidR="006803B8" w:rsidRPr="008F55B9" w:rsidRDefault="006803B8" w:rsidP="003D5078">
      <w:pPr>
        <w:tabs>
          <w:tab w:val="left" w:pos="426"/>
        </w:tabs>
        <w:spacing w:after="200"/>
        <w:sectPr w:rsidR="006803B8" w:rsidRPr="008F55B9" w:rsidSect="0065193E">
          <w:footerReference w:type="default" r:id="rId48"/>
          <w:pgSz w:w="11900" w:h="16820"/>
          <w:pgMar w:top="1440" w:right="1440" w:bottom="1440" w:left="1440" w:header="708" w:footer="708" w:gutter="0"/>
          <w:pgNumType w:start="1"/>
          <w:cols w:space="708"/>
          <w:docGrid w:linePitch="360"/>
        </w:sectPr>
      </w:pPr>
    </w:p>
    <w:p w14:paraId="0F8BE2DD" w14:textId="2ECC8B02" w:rsidR="00346BC3" w:rsidRPr="008F55B9" w:rsidRDefault="003D5078" w:rsidP="00D130BE">
      <w:pPr>
        <w:pStyle w:val="annex"/>
        <w:numPr>
          <w:ilvl w:val="0"/>
          <w:numId w:val="0"/>
        </w:numPr>
        <w:ind w:left="720" w:hanging="720"/>
        <w:rPr>
          <w:rFonts w:eastAsia="Calibri"/>
          <w:lang w:val="en-GB"/>
        </w:rPr>
      </w:pPr>
      <w:bookmarkStart w:id="16" w:name="_Toc456163444"/>
      <w:r w:rsidRPr="008F55B9">
        <w:rPr>
          <w:rFonts w:eastAsia="Calibri"/>
          <w:lang w:val="en-GB"/>
        </w:rPr>
        <w:lastRenderedPageBreak/>
        <w:t xml:space="preserve">Appendix </w:t>
      </w:r>
      <w:r w:rsidR="00BF4FB2" w:rsidRPr="008F55B9">
        <w:rPr>
          <w:rFonts w:eastAsia="Calibri"/>
          <w:lang w:val="en-GB"/>
        </w:rPr>
        <w:t>3</w:t>
      </w:r>
      <w:r w:rsidRPr="008F55B9">
        <w:rPr>
          <w:rFonts w:eastAsia="Calibri"/>
          <w:lang w:val="en-GB"/>
        </w:rPr>
        <w:t>:</w:t>
      </w:r>
      <w:r w:rsidR="00BF4FB2" w:rsidRPr="008F55B9">
        <w:rPr>
          <w:rFonts w:eastAsia="Calibri"/>
          <w:lang w:val="en-GB"/>
        </w:rPr>
        <w:tab/>
      </w:r>
      <w:r w:rsidR="00EE66BB">
        <w:rPr>
          <w:rFonts w:eastAsia="Calibri"/>
          <w:lang w:val="en-GB"/>
        </w:rPr>
        <w:t>Report of Final Validation Workshop of Agricultural Extension Guides (18 May 2016)</w:t>
      </w:r>
      <w:bookmarkEnd w:id="16"/>
    </w:p>
    <w:p w14:paraId="79D07FE7" w14:textId="55B4D389" w:rsidR="003D5078" w:rsidRPr="008F55B9" w:rsidRDefault="003D5078" w:rsidP="003D5078">
      <w:pPr>
        <w:pStyle w:val="Header"/>
        <w:spacing w:before="100" w:beforeAutospacing="1" w:after="100" w:afterAutospacing="1"/>
        <w:ind w:left="2552"/>
        <w:jc w:val="center"/>
        <w:rPr>
          <w:lang w:val="en-GB"/>
        </w:rPr>
      </w:pPr>
    </w:p>
    <w:p w14:paraId="63B6553C" w14:textId="570F1BC5" w:rsidR="003D5078" w:rsidRPr="008F55B9" w:rsidRDefault="003D5078" w:rsidP="003D5078">
      <w:pPr>
        <w:pStyle w:val="Header"/>
        <w:spacing w:before="100" w:beforeAutospacing="1" w:after="100" w:afterAutospacing="1"/>
        <w:ind w:left="2552"/>
        <w:jc w:val="center"/>
        <w:rPr>
          <w:lang w:val="en-GB"/>
        </w:rPr>
      </w:pPr>
      <w:r w:rsidRPr="008F55B9">
        <w:rPr>
          <w:noProof/>
          <w:lang w:val="en-GB" w:eastAsia="en-GB"/>
        </w:rPr>
        <w:drawing>
          <wp:anchor distT="0" distB="0" distL="114300" distR="114300" simplePos="0" relativeHeight="251683840" behindDoc="0" locked="0" layoutInCell="1" allowOverlap="1" wp14:anchorId="19113F43" wp14:editId="6ED2AA7F">
            <wp:simplePos x="0" y="0"/>
            <wp:positionH relativeFrom="column">
              <wp:posOffset>4340860</wp:posOffset>
            </wp:positionH>
            <wp:positionV relativeFrom="paragraph">
              <wp:posOffset>261620</wp:posOffset>
            </wp:positionV>
            <wp:extent cx="1009650" cy="532130"/>
            <wp:effectExtent l="0" t="0" r="0" b="1270"/>
            <wp:wrapNone/>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outh Sudan FLag.png"/>
                    <pic:cNvPicPr/>
                  </pic:nvPicPr>
                  <pic:blipFill>
                    <a:blip r:embed="rId49">
                      <a:extLst>
                        <a:ext uri="{28A0092B-C50C-407E-A947-70E740481C1C}">
                          <a14:useLocalDpi xmlns:a14="http://schemas.microsoft.com/office/drawing/2010/main" val="0"/>
                        </a:ext>
                      </a:extLst>
                    </a:blip>
                    <a:stretch>
                      <a:fillRect/>
                    </a:stretch>
                  </pic:blipFill>
                  <pic:spPr>
                    <a:xfrm>
                      <a:off x="0" y="0"/>
                      <a:ext cx="1009650" cy="5321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pic:spPr>
                </pic:pic>
              </a:graphicData>
            </a:graphic>
            <wp14:sizeRelH relativeFrom="page">
              <wp14:pctWidth>0</wp14:pctWidth>
            </wp14:sizeRelH>
            <wp14:sizeRelV relativeFrom="page">
              <wp14:pctHeight>0</wp14:pctHeight>
            </wp14:sizeRelV>
          </wp:anchor>
        </w:drawing>
      </w:r>
      <w:r w:rsidRPr="008F55B9">
        <w:rPr>
          <w:noProof/>
          <w:lang w:val="en-GB" w:eastAsia="en-GB"/>
        </w:rPr>
        <w:drawing>
          <wp:anchor distT="0" distB="0" distL="114300" distR="114300" simplePos="0" relativeHeight="251682816" behindDoc="0" locked="0" layoutInCell="1" allowOverlap="1" wp14:anchorId="3FBDAA40" wp14:editId="6A39308A">
            <wp:simplePos x="0" y="0"/>
            <wp:positionH relativeFrom="column">
              <wp:posOffset>453224</wp:posOffset>
            </wp:positionH>
            <wp:positionV relativeFrom="paragraph">
              <wp:posOffset>245993</wp:posOffset>
            </wp:positionV>
            <wp:extent cx="978011" cy="548640"/>
            <wp:effectExtent l="0" t="0" r="0" b="3810"/>
            <wp:wrapNone/>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l="4829" t="4423" r="4573" b="-1"/>
                    <a:stretch/>
                  </pic:blipFill>
                  <pic:spPr bwMode="auto">
                    <a:xfrm>
                      <a:off x="0" y="0"/>
                      <a:ext cx="977876" cy="548564"/>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pic:spPr>
                </pic:pic>
              </a:graphicData>
            </a:graphic>
            <wp14:sizeRelH relativeFrom="page">
              <wp14:pctWidth>0</wp14:pctWidth>
            </wp14:sizeRelH>
            <wp14:sizeRelV relativeFrom="page">
              <wp14:pctHeight>0</wp14:pctHeight>
            </wp14:sizeRelV>
          </wp:anchor>
        </w:drawing>
      </w:r>
      <w:r w:rsidRPr="008F55B9">
        <w:rPr>
          <w:noProof/>
          <w:lang w:val="en-GB" w:eastAsia="en-GB"/>
        </w:rPr>
        <mc:AlternateContent>
          <mc:Choice Requires="wps">
            <w:drawing>
              <wp:anchor distT="0" distB="0" distL="114300" distR="114300" simplePos="0" relativeHeight="251680768" behindDoc="0" locked="0" layoutInCell="1" allowOverlap="1" wp14:anchorId="2F080F6D" wp14:editId="634494A6">
                <wp:simplePos x="0" y="0"/>
                <wp:positionH relativeFrom="column">
                  <wp:posOffset>3870629</wp:posOffset>
                </wp:positionH>
                <wp:positionV relativeFrom="paragraph">
                  <wp:posOffset>-46990</wp:posOffset>
                </wp:positionV>
                <wp:extent cx="2057400" cy="68580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0574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061B0600" w14:textId="77777777" w:rsidR="00EE66BB" w:rsidRPr="008F4A05" w:rsidRDefault="00EE66BB" w:rsidP="003D5078">
                            <w:pPr>
                              <w:rPr>
                                <w:sz w:val="20"/>
                                <w:szCs w:val="20"/>
                              </w:rPr>
                            </w:pPr>
                            <w:r>
                              <w:rPr>
                                <w:sz w:val="20"/>
                                <w:szCs w:val="20"/>
                              </w:rPr>
                              <w:t xml:space="preserve">  </w:t>
                            </w:r>
                            <w:r w:rsidRPr="008F4A05">
                              <w:rPr>
                                <w:sz w:val="20"/>
                                <w:szCs w:val="20"/>
                              </w:rPr>
                              <w:t>Government of South Sudan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32" type="#_x0000_t202" style="position:absolute;left:0;text-align:left;margin-left:304.75pt;margin-top:-3.7pt;width:162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" filled="f" stroked="f">
                <v:textbox>
                  <w:txbxContent>
                    <w:p w14:paraId="061B0600" w14:textId="77777777" w:rsidR="00EE66BB" w:rsidRPr="008F4A05" w:rsidRDefault="00EE66BB" w:rsidP="003D5078">
                      <w:pPr>
                        <w:rPr>
                          <w:sz w:val="20"/>
                          <w:szCs w:val="20"/>
                        </w:rPr>
                      </w:pPr>
                      <w:r>
                        <w:rPr>
                          <w:sz w:val="20"/>
                          <w:szCs w:val="20"/>
                        </w:rPr>
                        <w:t xml:space="preserve">  </w:t>
                      </w:r>
                      <w:r w:rsidRPr="008F4A05">
                        <w:rPr>
                          <w:sz w:val="20"/>
                          <w:szCs w:val="20"/>
                        </w:rPr>
                        <w:t>Government of South Sudan</w:t>
                      </w:r>
                    </w:p>
                  </w:txbxContent>
                </v:textbox>
              </v:shape>
            </w:pict>
          </mc:Fallback>
        </mc:AlternateContent>
      </w:r>
      <w:r w:rsidRPr="008F55B9">
        <w:rPr>
          <w:noProof/>
          <w:lang w:val="en-GB" w:eastAsia="en-GB"/>
        </w:rPr>
        <mc:AlternateContent>
          <mc:Choice Requires="wps">
            <w:drawing>
              <wp:anchor distT="0" distB="0" distL="114300" distR="114300" simplePos="0" relativeHeight="251679744" behindDoc="0" locked="0" layoutInCell="1" allowOverlap="1" wp14:anchorId="59078C27" wp14:editId="1198AAEF">
                <wp:simplePos x="0" y="0"/>
                <wp:positionH relativeFrom="column">
                  <wp:posOffset>29541</wp:posOffset>
                </wp:positionH>
                <wp:positionV relativeFrom="paragraph">
                  <wp:posOffset>-46990</wp:posOffset>
                </wp:positionV>
                <wp:extent cx="2286000" cy="5715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22860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0772D3D6" w14:textId="77777777" w:rsidR="00EE66BB" w:rsidRPr="008F4A05" w:rsidRDefault="00EE66BB" w:rsidP="003D5078">
                            <w:pPr>
                              <w:rPr>
                                <w:sz w:val="20"/>
                                <w:szCs w:val="20"/>
                              </w:rPr>
                            </w:pPr>
                            <w:r w:rsidRPr="008F4A05">
                              <w:rPr>
                                <w:sz w:val="20"/>
                                <w:szCs w:val="20"/>
                              </w:rPr>
                              <w:t>Funded by the European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4" o:spid="_x0000_s1033" type="#_x0000_t202" style="position:absolute;left:0;text-align:left;margin-left:2.35pt;margin-top:-3.7pt;width:180pt;height:4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" filled="f" stroked="f">
                <v:textbox>
                  <w:txbxContent>
                    <w:p w14:paraId="0772D3D6" w14:textId="77777777" w:rsidR="00EE66BB" w:rsidRPr="008F4A05" w:rsidRDefault="00EE66BB" w:rsidP="003D5078">
                      <w:pPr>
                        <w:rPr>
                          <w:sz w:val="20"/>
                          <w:szCs w:val="20"/>
                        </w:rPr>
                      </w:pPr>
                      <w:r w:rsidRPr="008F4A05">
                        <w:rPr>
                          <w:sz w:val="20"/>
                          <w:szCs w:val="20"/>
                        </w:rPr>
                        <w:t>Funded by the European Union</w:t>
                      </w:r>
                    </w:p>
                  </w:txbxContent>
                </v:textbox>
              </v:shape>
            </w:pict>
          </mc:Fallback>
        </mc:AlternateContent>
      </w:r>
    </w:p>
    <w:p w14:paraId="64F0BF3A" w14:textId="79A94BED" w:rsidR="003D5078" w:rsidRPr="008F55B9" w:rsidRDefault="003D5078" w:rsidP="003D5078">
      <w:pPr>
        <w:pStyle w:val="Header"/>
        <w:rPr>
          <w:lang w:val="en-GB"/>
        </w:rPr>
      </w:pPr>
      <w:r w:rsidRPr="008F55B9">
        <w:rPr>
          <w:noProof/>
          <w:lang w:val="en-GB" w:eastAsia="en-GB"/>
        </w:rPr>
        <mc:AlternateContent>
          <mc:Choice Requires="wps">
            <w:drawing>
              <wp:anchor distT="0" distB="0" distL="114300" distR="114300" simplePos="0" relativeHeight="251681792" behindDoc="0" locked="0" layoutInCell="1" allowOverlap="1" wp14:anchorId="28E2427B" wp14:editId="0FD22A01">
                <wp:simplePos x="0" y="0"/>
                <wp:positionH relativeFrom="column">
                  <wp:posOffset>1732915</wp:posOffset>
                </wp:positionH>
                <wp:positionV relativeFrom="paragraph">
                  <wp:posOffset>17780</wp:posOffset>
                </wp:positionV>
                <wp:extent cx="2286000" cy="595795"/>
                <wp:effectExtent l="0" t="0" r="0" b="0"/>
                <wp:wrapNone/>
                <wp:docPr id="290" name="Text Box 290"/>
                <wp:cNvGraphicFramePr/>
                <a:graphic xmlns:a="http://schemas.openxmlformats.org/drawingml/2006/main">
                  <a:graphicData uri="http://schemas.microsoft.com/office/word/2010/wordprocessingShape">
                    <wps:wsp>
                      <wps:cNvSpPr txBox="1"/>
                      <wps:spPr>
                        <a:xfrm>
                          <a:off x="0" y="0"/>
                          <a:ext cx="2286000" cy="5957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2B3215C5" w14:textId="77777777" w:rsidR="00EE66BB" w:rsidRDefault="00EE66BB" w:rsidP="003D5078">
                            <w:pPr>
                              <w:spacing w:before="240"/>
                              <w:jc w:val="center"/>
                            </w:pPr>
                            <w:r>
                              <w:t xml:space="preserve">European Union/South Sudan </w:t>
                            </w:r>
                          </w:p>
                          <w:p w14:paraId="3B79DE04" w14:textId="77777777" w:rsidR="00EE66BB" w:rsidRDefault="00EE66BB" w:rsidP="003D5078">
                            <w:pPr>
                              <w:jc w:val="center"/>
                            </w:pPr>
                            <w:r>
                              <w:t>Cooperation</w:t>
                            </w:r>
                          </w:p>
                          <w:p w14:paraId="4D4702D0" w14:textId="77777777" w:rsidR="00EE66BB" w:rsidRDefault="00EE66BB" w:rsidP="003D50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0" o:spid="_x0000_s1034" type="#_x0000_t202" style="position:absolute;margin-left:136.45pt;margin-top:1.4pt;width:180pt;height:4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" filled="f" stroked="f">
                <v:textbox>
                  <w:txbxContent>
                    <w:p w14:paraId="2B3215C5" w14:textId="77777777" w:rsidR="00EE66BB" w:rsidRDefault="00EE66BB" w:rsidP="003D5078">
                      <w:pPr>
                        <w:spacing w:before="240"/>
                        <w:jc w:val="center"/>
                      </w:pPr>
                      <w:r>
                        <w:t xml:space="preserve">European Union/South Sudan </w:t>
                      </w:r>
                    </w:p>
                    <w:p w14:paraId="3B79DE04" w14:textId="77777777" w:rsidR="00EE66BB" w:rsidRDefault="00EE66BB" w:rsidP="003D5078">
                      <w:pPr>
                        <w:jc w:val="center"/>
                      </w:pPr>
                      <w:r>
                        <w:t>Cooperation</w:t>
                      </w:r>
                    </w:p>
                    <w:p w14:paraId="4D4702D0" w14:textId="77777777" w:rsidR="00EE66BB" w:rsidRDefault="00EE66BB" w:rsidP="003D5078"/>
                  </w:txbxContent>
                </v:textbox>
              </v:shape>
            </w:pict>
          </mc:Fallback>
        </mc:AlternateContent>
      </w:r>
    </w:p>
    <w:p w14:paraId="02E50B83" w14:textId="77777777" w:rsidR="003D5078" w:rsidRPr="008F55B9" w:rsidRDefault="003D5078" w:rsidP="003D5078"/>
    <w:p w14:paraId="4EC7C8C3" w14:textId="77777777" w:rsidR="003D5078" w:rsidRPr="008F55B9" w:rsidRDefault="003D5078" w:rsidP="003D5078">
      <w:pPr>
        <w:spacing w:before="200"/>
        <w:jc w:val="center"/>
        <w:rPr>
          <w:b/>
        </w:rPr>
      </w:pPr>
    </w:p>
    <w:p w14:paraId="27F7423C" w14:textId="77777777" w:rsidR="003D5078" w:rsidRPr="008F55B9" w:rsidRDefault="003D5078" w:rsidP="003D5078">
      <w:pPr>
        <w:spacing w:before="200"/>
        <w:jc w:val="center"/>
        <w:rPr>
          <w:b/>
        </w:rPr>
      </w:pPr>
      <w:r w:rsidRPr="008F55B9">
        <w:rPr>
          <w:b/>
        </w:rPr>
        <w:t>Final Validation Workshop of Agricultural Extension Guides</w:t>
      </w:r>
    </w:p>
    <w:p w14:paraId="53B4C0A1" w14:textId="77777777" w:rsidR="003D5078" w:rsidRPr="008F55B9" w:rsidRDefault="003D5078" w:rsidP="003D5078">
      <w:pPr>
        <w:jc w:val="center"/>
      </w:pPr>
      <w:r w:rsidRPr="008F55B9">
        <w:t xml:space="preserve"> SORUDEV and FSTP Food Security Programmes</w:t>
      </w:r>
    </w:p>
    <w:p w14:paraId="584EC03F" w14:textId="77777777" w:rsidR="003D5078" w:rsidRPr="008F55B9" w:rsidRDefault="003D5078" w:rsidP="003D5078">
      <w:pPr>
        <w:jc w:val="center"/>
      </w:pPr>
      <w:r w:rsidRPr="008F55B9">
        <w:t>Wednesday 18 May, 2016</w:t>
      </w:r>
    </w:p>
    <w:p w14:paraId="60320FF8" w14:textId="77777777" w:rsidR="003D5078" w:rsidRPr="008F55B9" w:rsidRDefault="003D5078" w:rsidP="003D5078">
      <w:pPr>
        <w:jc w:val="center"/>
        <w:rPr>
          <w:b/>
        </w:rPr>
      </w:pPr>
      <w:r w:rsidRPr="008F55B9">
        <w:t>Hosted by the Norwegian Refugee Council (NRC)</w:t>
      </w:r>
    </w:p>
    <w:p w14:paraId="7B9B8A30" w14:textId="77777777" w:rsidR="003D5078" w:rsidRPr="008F55B9" w:rsidRDefault="003D5078" w:rsidP="003D5078">
      <w:pPr>
        <w:jc w:val="center"/>
        <w:rPr>
          <w:b/>
          <w:u w:val="single"/>
        </w:rPr>
      </w:pPr>
      <w:r w:rsidRPr="008F55B9">
        <w:rPr>
          <w:b/>
          <w:u w:val="single"/>
        </w:rPr>
        <w:t>Workshop Report</w:t>
      </w:r>
    </w:p>
    <w:p w14:paraId="61246245" w14:textId="77777777" w:rsidR="00346BC3" w:rsidRPr="008F55B9" w:rsidRDefault="00346BC3" w:rsidP="00E208DC"/>
    <w:p w14:paraId="7315EBE8" w14:textId="42A5722F" w:rsidR="00B157E7" w:rsidRPr="008F55B9" w:rsidRDefault="003D5078" w:rsidP="003D5078">
      <w:pPr>
        <w:tabs>
          <w:tab w:val="left" w:pos="426"/>
        </w:tabs>
        <w:spacing w:after="200"/>
        <w:rPr>
          <w:b/>
        </w:rPr>
      </w:pPr>
      <w:r w:rsidRPr="008F55B9">
        <w:rPr>
          <w:b/>
        </w:rPr>
        <w:t>Opening</w:t>
      </w:r>
    </w:p>
    <w:p w14:paraId="6E1BB81E" w14:textId="311730C6" w:rsidR="003D5078" w:rsidRPr="008F55B9" w:rsidRDefault="003D5078" w:rsidP="003D5078">
      <w:pPr>
        <w:tabs>
          <w:tab w:val="left" w:pos="426"/>
        </w:tabs>
        <w:spacing w:after="200"/>
      </w:pPr>
      <w:r w:rsidRPr="008F55B9">
        <w:t xml:space="preserve">The final validation workshop of the agricultural extension guides was held at the NRC Head Office in Juba on 18 May, 2016. It was officially opened by the NRC Director of Programmes and Acting Country Director Ms Carina </w:t>
      </w:r>
      <w:proofErr w:type="spellStart"/>
      <w:r w:rsidRPr="008F55B9">
        <w:t>Vedvik</w:t>
      </w:r>
      <w:proofErr w:type="spellEnd"/>
      <w:r w:rsidRPr="008F55B9">
        <w:t xml:space="preserve"> Hansen, who welcomed all participants and highlighted the importance of making the extension guides available for use by both government extensionists and development partners’ extension staff. The output of the effort put into compiling the guides will hopefully support the drive to ensure food security in the country, particularly during this period in the nation’s history. She pledged the support of NRC in this endeavour and thanked the European Union for the funding and assistance provided to all partners of the South Sudan Rural Development Programme (SORUDEV).</w:t>
      </w:r>
    </w:p>
    <w:p w14:paraId="61B6F039" w14:textId="0811C172" w:rsidR="003D5078" w:rsidRPr="008F55B9" w:rsidRDefault="003D5078" w:rsidP="003D5078">
      <w:pPr>
        <w:tabs>
          <w:tab w:val="left" w:pos="426"/>
        </w:tabs>
        <w:spacing w:after="200"/>
        <w:rPr>
          <w:b/>
        </w:rPr>
      </w:pPr>
      <w:r w:rsidRPr="008F55B9">
        <w:rPr>
          <w:b/>
        </w:rPr>
        <w:t>Objectives</w:t>
      </w:r>
    </w:p>
    <w:p w14:paraId="2C36F660" w14:textId="175AC5AA" w:rsidR="003D5078" w:rsidRPr="008F55B9" w:rsidRDefault="003D5078" w:rsidP="003D5078">
      <w:pPr>
        <w:tabs>
          <w:tab w:val="left" w:pos="426"/>
        </w:tabs>
        <w:spacing w:after="200"/>
      </w:pPr>
      <w:r w:rsidRPr="008F55B9">
        <w:t>The purposes of the session were to i) review the guides for the last time before they were printed; ii) secure their endorsement by the Government, iii) confirm and obtain the financial commitment of all partners (SORUDEV, the Food Security Thematic Programme (FSTP) and the Zonal Effort for Agricultural Transformation/Bahr-El-Ghazal Agricultural Development (ZEAT-BEAD) programme) to funding the production of the guides; and iv) discuss the launch and dissemination plan.</w:t>
      </w:r>
    </w:p>
    <w:p w14:paraId="105DCF05" w14:textId="62DB0044" w:rsidR="003D5078" w:rsidRPr="008F55B9" w:rsidRDefault="003D5078" w:rsidP="003D5078">
      <w:pPr>
        <w:tabs>
          <w:tab w:val="left" w:pos="426"/>
        </w:tabs>
        <w:spacing w:after="200"/>
        <w:rPr>
          <w:b/>
        </w:rPr>
      </w:pPr>
      <w:r w:rsidRPr="008F55B9">
        <w:rPr>
          <w:b/>
        </w:rPr>
        <w:t>Review of the documents</w:t>
      </w:r>
    </w:p>
    <w:p w14:paraId="06A61449" w14:textId="10F9C2AE" w:rsidR="003D5078" w:rsidRPr="008F55B9" w:rsidRDefault="003D5078" w:rsidP="003D5078">
      <w:pPr>
        <w:tabs>
          <w:tab w:val="left" w:pos="426"/>
        </w:tabs>
        <w:spacing w:after="200"/>
      </w:pPr>
      <w:r w:rsidRPr="008F55B9">
        <w:t>The general look and design of the booklet was endorsed as readable and attractive. The following corrections to the content were made:</w:t>
      </w:r>
    </w:p>
    <w:p w14:paraId="4D5C6617" w14:textId="77777777"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t xml:space="preserve">All tables should be in black and white; </w:t>
      </w:r>
    </w:p>
    <w:p w14:paraId="6CC564FB" w14:textId="77777777"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t xml:space="preserve">The pictures in the booklets should be captioned; </w:t>
      </w:r>
    </w:p>
    <w:p w14:paraId="6BBFEF36" w14:textId="77777777"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t xml:space="preserve">The booklets should be detribalised to allow for use across the country without reservation; </w:t>
      </w:r>
    </w:p>
    <w:p w14:paraId="3D48D88A" w14:textId="77777777"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t xml:space="preserve">Any reference to old States should be kept since compilation of the booklets started in 2015; </w:t>
      </w:r>
    </w:p>
    <w:p w14:paraId="2EA7EB98" w14:textId="2CADDA1E"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t>Maps should be removed.</w:t>
      </w:r>
    </w:p>
    <w:p w14:paraId="58AE3526" w14:textId="5269FB78" w:rsidR="003D5078" w:rsidRPr="008F55B9" w:rsidRDefault="003D5078" w:rsidP="003D5078">
      <w:pPr>
        <w:tabs>
          <w:tab w:val="left" w:pos="426"/>
        </w:tabs>
        <w:spacing w:after="200"/>
      </w:pPr>
      <w:r w:rsidRPr="008F55B9">
        <w:t>The logos of both the Ministry of Agriculture and Food Security, and Ministry of Livestock and Fisheries (MLF) should be on the cover in that order.</w:t>
      </w:r>
    </w:p>
    <w:p w14:paraId="0345F46D" w14:textId="77777777" w:rsidR="003D5078" w:rsidRPr="008F55B9" w:rsidRDefault="003D5078" w:rsidP="003D5078">
      <w:pPr>
        <w:pStyle w:val="ListParagraph"/>
        <w:numPr>
          <w:ilvl w:val="0"/>
          <w:numId w:val="43"/>
        </w:numPr>
        <w:spacing w:after="120"/>
        <w:ind w:left="714" w:hanging="357"/>
        <w:contextualSpacing w:val="0"/>
        <w:rPr>
          <w:lang w:val="en-GB"/>
        </w:rPr>
      </w:pPr>
      <w:r w:rsidRPr="008F55B9">
        <w:rPr>
          <w:lang w:val="en-GB"/>
        </w:rPr>
        <w:lastRenderedPageBreak/>
        <w:t>The EU logo should be prominent on the acknowledgements page as agreed in Yei;</w:t>
      </w:r>
    </w:p>
    <w:p w14:paraId="2DBEB7CA" w14:textId="77777777" w:rsidR="003D5078" w:rsidRPr="008F55B9" w:rsidRDefault="003D5078" w:rsidP="003D5078">
      <w:pPr>
        <w:pStyle w:val="ListParagraph"/>
        <w:numPr>
          <w:ilvl w:val="0"/>
          <w:numId w:val="44"/>
        </w:numPr>
        <w:spacing w:after="120"/>
        <w:ind w:left="714" w:hanging="357"/>
        <w:contextualSpacing w:val="0"/>
        <w:rPr>
          <w:lang w:val="en-GB"/>
        </w:rPr>
      </w:pPr>
      <w:r w:rsidRPr="008F55B9">
        <w:rPr>
          <w:lang w:val="en-GB"/>
        </w:rPr>
        <w:t>The list of references should be replaced with a bibliography; and</w:t>
      </w:r>
    </w:p>
    <w:p w14:paraId="089D9116" w14:textId="77777777" w:rsidR="003D5078" w:rsidRPr="008F55B9" w:rsidRDefault="003D5078" w:rsidP="003D5078">
      <w:pPr>
        <w:pStyle w:val="ListParagraph"/>
        <w:numPr>
          <w:ilvl w:val="0"/>
          <w:numId w:val="44"/>
        </w:numPr>
        <w:spacing w:after="200"/>
        <w:rPr>
          <w:lang w:val="en-GB"/>
        </w:rPr>
      </w:pPr>
      <w:r w:rsidRPr="008F55B9">
        <w:rPr>
          <w:lang w:val="en-GB"/>
        </w:rPr>
        <w:t>Many of the tables in the 3</w:t>
      </w:r>
      <w:r w:rsidRPr="008F55B9">
        <w:rPr>
          <w:vertAlign w:val="superscript"/>
          <w:lang w:val="en-GB"/>
        </w:rPr>
        <w:t>rd</w:t>
      </w:r>
      <w:r w:rsidRPr="008F55B9">
        <w:rPr>
          <w:lang w:val="en-GB"/>
        </w:rPr>
        <w:t xml:space="preserve"> booklet (general guidelines) are out of place and a few pictures do not have the right resolution and should thus be replaced (work can be done with the designer to correct these problems).</w:t>
      </w:r>
    </w:p>
    <w:p w14:paraId="5FD27DC0" w14:textId="435F71E2" w:rsidR="003D5078" w:rsidRPr="008F55B9" w:rsidRDefault="003D5078" w:rsidP="003D5078">
      <w:pPr>
        <w:tabs>
          <w:tab w:val="left" w:pos="426"/>
        </w:tabs>
        <w:spacing w:after="200"/>
        <w:rPr>
          <w:b/>
        </w:rPr>
      </w:pPr>
      <w:r w:rsidRPr="008F55B9">
        <w:rPr>
          <w:b/>
        </w:rPr>
        <w:t>Discussion on financial commitment</w:t>
      </w:r>
    </w:p>
    <w:p w14:paraId="3FA0B654" w14:textId="49AF44C4" w:rsidR="003D5078" w:rsidRPr="008F55B9" w:rsidRDefault="003D5078" w:rsidP="003D5078">
      <w:pPr>
        <w:tabs>
          <w:tab w:val="left" w:pos="426"/>
        </w:tabs>
        <w:spacing w:after="200"/>
      </w:pPr>
      <w:r w:rsidRPr="008F55B9">
        <w:t>In line with the agreement reached in Yei in 2015, participants at the final review meeting agreed to produce 300 copies of each of the booklets bringing the total to 9,000. Six SORUDEV and FSTP partners will fund the printing of 1,000 booklets each. The breakdown is as follows:</w:t>
      </w:r>
    </w:p>
    <w:tbl>
      <w:tblPr>
        <w:tblStyle w:val="TableGrid0"/>
        <w:tblW w:w="9108" w:type="dxa"/>
        <w:tblLayout w:type="fixed"/>
        <w:tblLook w:val="04A0" w:firstRow="1" w:lastRow="0" w:firstColumn="1" w:lastColumn="0" w:noHBand="0" w:noVBand="1"/>
      </w:tblPr>
      <w:tblGrid>
        <w:gridCol w:w="4644"/>
        <w:gridCol w:w="1276"/>
        <w:gridCol w:w="1276"/>
        <w:gridCol w:w="1134"/>
        <w:gridCol w:w="778"/>
      </w:tblGrid>
      <w:tr w:rsidR="003D5078" w:rsidRPr="008F55B9" w14:paraId="23B05DE1" w14:textId="77777777" w:rsidTr="00EE66BB">
        <w:tc>
          <w:tcPr>
            <w:tcW w:w="4644" w:type="dxa"/>
          </w:tcPr>
          <w:p w14:paraId="01839310" w14:textId="77777777" w:rsidR="003D5078" w:rsidRPr="008F55B9" w:rsidRDefault="003D5078" w:rsidP="00EE66BB">
            <w:pPr>
              <w:rPr>
                <w:b/>
              </w:rPr>
            </w:pPr>
            <w:r w:rsidRPr="008F55B9">
              <w:rPr>
                <w:b/>
              </w:rPr>
              <w:t>Organisation</w:t>
            </w:r>
          </w:p>
        </w:tc>
        <w:tc>
          <w:tcPr>
            <w:tcW w:w="1276" w:type="dxa"/>
          </w:tcPr>
          <w:p w14:paraId="2FAD8B27" w14:textId="77777777" w:rsidR="003D5078" w:rsidRPr="008F55B9" w:rsidRDefault="003D5078" w:rsidP="00EE66BB">
            <w:pPr>
              <w:rPr>
                <w:b/>
              </w:rPr>
            </w:pPr>
            <w:r w:rsidRPr="008F55B9">
              <w:rPr>
                <w:b/>
              </w:rPr>
              <w:t>Crop Production Booklet</w:t>
            </w:r>
          </w:p>
        </w:tc>
        <w:tc>
          <w:tcPr>
            <w:tcW w:w="1276" w:type="dxa"/>
          </w:tcPr>
          <w:p w14:paraId="2FC035CE" w14:textId="77777777" w:rsidR="003D5078" w:rsidRPr="008F55B9" w:rsidRDefault="003D5078" w:rsidP="00EE66BB">
            <w:pPr>
              <w:rPr>
                <w:b/>
              </w:rPr>
            </w:pPr>
            <w:r w:rsidRPr="008F55B9">
              <w:rPr>
                <w:b/>
              </w:rPr>
              <w:t>Livestock Production</w:t>
            </w:r>
          </w:p>
          <w:p w14:paraId="7BDCEE9F" w14:textId="77777777" w:rsidR="003D5078" w:rsidRPr="008F55B9" w:rsidRDefault="003D5078" w:rsidP="00EE66BB">
            <w:pPr>
              <w:rPr>
                <w:b/>
              </w:rPr>
            </w:pPr>
            <w:r w:rsidRPr="008F55B9">
              <w:rPr>
                <w:b/>
              </w:rPr>
              <w:t>Booklet</w:t>
            </w:r>
          </w:p>
        </w:tc>
        <w:tc>
          <w:tcPr>
            <w:tcW w:w="1134" w:type="dxa"/>
          </w:tcPr>
          <w:p w14:paraId="65BB3698" w14:textId="77777777" w:rsidR="003D5078" w:rsidRPr="008F55B9" w:rsidRDefault="003D5078" w:rsidP="00EE66BB">
            <w:pPr>
              <w:rPr>
                <w:b/>
              </w:rPr>
            </w:pPr>
            <w:r w:rsidRPr="008F55B9">
              <w:rPr>
                <w:b/>
              </w:rPr>
              <w:t>General Guideline Booklet</w:t>
            </w:r>
          </w:p>
        </w:tc>
        <w:tc>
          <w:tcPr>
            <w:tcW w:w="778" w:type="dxa"/>
          </w:tcPr>
          <w:p w14:paraId="5A2A4BF2" w14:textId="77777777" w:rsidR="003D5078" w:rsidRPr="008F55B9" w:rsidRDefault="003D5078" w:rsidP="00EE66BB">
            <w:pPr>
              <w:rPr>
                <w:b/>
              </w:rPr>
            </w:pPr>
            <w:r w:rsidRPr="008F55B9">
              <w:rPr>
                <w:b/>
              </w:rPr>
              <w:t>Total</w:t>
            </w:r>
          </w:p>
        </w:tc>
      </w:tr>
      <w:tr w:rsidR="003D5078" w:rsidRPr="008F55B9" w14:paraId="142B9ECE" w14:textId="77777777" w:rsidTr="00EE66BB">
        <w:tc>
          <w:tcPr>
            <w:tcW w:w="4644" w:type="dxa"/>
          </w:tcPr>
          <w:p w14:paraId="400E47D8" w14:textId="77777777" w:rsidR="003D5078" w:rsidRPr="008F55B9" w:rsidRDefault="003D5078" w:rsidP="00EE66BB">
            <w:r w:rsidRPr="008F55B9">
              <w:t>Norwegian People’s Aid (NPA)</w:t>
            </w:r>
          </w:p>
        </w:tc>
        <w:tc>
          <w:tcPr>
            <w:tcW w:w="1276" w:type="dxa"/>
          </w:tcPr>
          <w:p w14:paraId="7EE711C4" w14:textId="77777777" w:rsidR="003D5078" w:rsidRPr="008F55B9" w:rsidRDefault="003D5078" w:rsidP="00EE66BB">
            <w:r w:rsidRPr="008F55B9">
              <w:t>380</w:t>
            </w:r>
          </w:p>
        </w:tc>
        <w:tc>
          <w:tcPr>
            <w:tcW w:w="1276" w:type="dxa"/>
          </w:tcPr>
          <w:p w14:paraId="01A1866A" w14:textId="77777777" w:rsidR="003D5078" w:rsidRPr="008F55B9" w:rsidRDefault="003D5078" w:rsidP="00EE66BB">
            <w:r w:rsidRPr="008F55B9">
              <w:t>310</w:t>
            </w:r>
          </w:p>
        </w:tc>
        <w:tc>
          <w:tcPr>
            <w:tcW w:w="1134" w:type="dxa"/>
          </w:tcPr>
          <w:p w14:paraId="2CAE4DE0" w14:textId="77777777" w:rsidR="003D5078" w:rsidRPr="008F55B9" w:rsidRDefault="003D5078" w:rsidP="00EE66BB">
            <w:r w:rsidRPr="008F55B9">
              <w:t>310</w:t>
            </w:r>
          </w:p>
        </w:tc>
        <w:tc>
          <w:tcPr>
            <w:tcW w:w="778" w:type="dxa"/>
          </w:tcPr>
          <w:p w14:paraId="35EE5B26" w14:textId="77777777" w:rsidR="003D5078" w:rsidRPr="008F55B9" w:rsidRDefault="003D5078" w:rsidP="00EE66BB">
            <w:r w:rsidRPr="008F55B9">
              <w:t>1,000</w:t>
            </w:r>
          </w:p>
        </w:tc>
      </w:tr>
      <w:tr w:rsidR="003D5078" w:rsidRPr="008F55B9" w14:paraId="38A6FC63" w14:textId="77777777" w:rsidTr="00EE66BB">
        <w:tc>
          <w:tcPr>
            <w:tcW w:w="4644" w:type="dxa"/>
          </w:tcPr>
          <w:p w14:paraId="68780679" w14:textId="77777777" w:rsidR="003D5078" w:rsidRPr="008F55B9" w:rsidRDefault="003D5078" w:rsidP="00EE66BB">
            <w:r w:rsidRPr="008F55B9">
              <w:t>Concern Worldwide (CWW)</w:t>
            </w:r>
          </w:p>
        </w:tc>
        <w:tc>
          <w:tcPr>
            <w:tcW w:w="1276" w:type="dxa"/>
          </w:tcPr>
          <w:p w14:paraId="5F9D2E4A" w14:textId="77777777" w:rsidR="003D5078" w:rsidRPr="008F55B9" w:rsidRDefault="003D5078" w:rsidP="00EE66BB">
            <w:r w:rsidRPr="008F55B9">
              <w:t>380</w:t>
            </w:r>
          </w:p>
        </w:tc>
        <w:tc>
          <w:tcPr>
            <w:tcW w:w="1276" w:type="dxa"/>
          </w:tcPr>
          <w:p w14:paraId="2C05C106" w14:textId="77777777" w:rsidR="003D5078" w:rsidRPr="008F55B9" w:rsidRDefault="003D5078" w:rsidP="00EE66BB">
            <w:r w:rsidRPr="008F55B9">
              <w:t>310</w:t>
            </w:r>
          </w:p>
        </w:tc>
        <w:tc>
          <w:tcPr>
            <w:tcW w:w="1134" w:type="dxa"/>
          </w:tcPr>
          <w:p w14:paraId="73CACB7C" w14:textId="77777777" w:rsidR="003D5078" w:rsidRPr="008F55B9" w:rsidRDefault="003D5078" w:rsidP="00EE66BB">
            <w:r w:rsidRPr="008F55B9">
              <w:t>310</w:t>
            </w:r>
          </w:p>
        </w:tc>
        <w:tc>
          <w:tcPr>
            <w:tcW w:w="778" w:type="dxa"/>
          </w:tcPr>
          <w:p w14:paraId="45ED38C0" w14:textId="77777777" w:rsidR="003D5078" w:rsidRPr="008F55B9" w:rsidRDefault="003D5078" w:rsidP="00EE66BB">
            <w:r w:rsidRPr="008F55B9">
              <w:t>1,000</w:t>
            </w:r>
          </w:p>
        </w:tc>
      </w:tr>
      <w:tr w:rsidR="003D5078" w:rsidRPr="008F55B9" w14:paraId="1B3B4015" w14:textId="77777777" w:rsidTr="00EE66BB">
        <w:tc>
          <w:tcPr>
            <w:tcW w:w="4644" w:type="dxa"/>
          </w:tcPr>
          <w:p w14:paraId="792D253F" w14:textId="77777777" w:rsidR="003D5078" w:rsidRPr="008F55B9" w:rsidRDefault="003D5078" w:rsidP="00EE66BB">
            <w:r w:rsidRPr="008F55B9">
              <w:t>Norwegian Refugee Council (NRC)</w:t>
            </w:r>
          </w:p>
        </w:tc>
        <w:tc>
          <w:tcPr>
            <w:tcW w:w="1276" w:type="dxa"/>
          </w:tcPr>
          <w:p w14:paraId="53FAE66F" w14:textId="77777777" w:rsidR="003D5078" w:rsidRPr="008F55B9" w:rsidRDefault="003D5078" w:rsidP="00EE66BB">
            <w:r w:rsidRPr="008F55B9">
              <w:t>380</w:t>
            </w:r>
          </w:p>
        </w:tc>
        <w:tc>
          <w:tcPr>
            <w:tcW w:w="1276" w:type="dxa"/>
          </w:tcPr>
          <w:p w14:paraId="5B67169A" w14:textId="77777777" w:rsidR="003D5078" w:rsidRPr="008F55B9" w:rsidRDefault="003D5078" w:rsidP="00EE66BB">
            <w:r w:rsidRPr="008F55B9">
              <w:t>310</w:t>
            </w:r>
          </w:p>
        </w:tc>
        <w:tc>
          <w:tcPr>
            <w:tcW w:w="1134" w:type="dxa"/>
          </w:tcPr>
          <w:p w14:paraId="1CDAE977" w14:textId="77777777" w:rsidR="003D5078" w:rsidRPr="008F55B9" w:rsidRDefault="003D5078" w:rsidP="00EE66BB">
            <w:r w:rsidRPr="008F55B9">
              <w:t>310</w:t>
            </w:r>
          </w:p>
        </w:tc>
        <w:tc>
          <w:tcPr>
            <w:tcW w:w="778" w:type="dxa"/>
          </w:tcPr>
          <w:p w14:paraId="153B33B4" w14:textId="77777777" w:rsidR="003D5078" w:rsidRPr="008F55B9" w:rsidRDefault="003D5078" w:rsidP="00EE66BB">
            <w:r w:rsidRPr="008F55B9">
              <w:t>1,000</w:t>
            </w:r>
          </w:p>
        </w:tc>
      </w:tr>
      <w:tr w:rsidR="003D5078" w:rsidRPr="008F55B9" w14:paraId="274BD21B" w14:textId="77777777" w:rsidTr="00EE66BB">
        <w:tc>
          <w:tcPr>
            <w:tcW w:w="4644" w:type="dxa"/>
          </w:tcPr>
          <w:p w14:paraId="4B16283D" w14:textId="77777777" w:rsidR="003D5078" w:rsidRPr="008F55B9" w:rsidRDefault="003D5078" w:rsidP="00EE66BB">
            <w:proofErr w:type="spellStart"/>
            <w:r w:rsidRPr="008F55B9">
              <w:t>Vétérinaires</w:t>
            </w:r>
            <w:proofErr w:type="spellEnd"/>
            <w:r w:rsidRPr="008F55B9">
              <w:t xml:space="preserve"> Sans </w:t>
            </w:r>
            <w:proofErr w:type="spellStart"/>
            <w:r w:rsidRPr="008F55B9">
              <w:t>Frontières</w:t>
            </w:r>
            <w:proofErr w:type="spellEnd"/>
            <w:r w:rsidRPr="008F55B9">
              <w:t xml:space="preserve"> Germany (VSF-G)</w:t>
            </w:r>
          </w:p>
        </w:tc>
        <w:tc>
          <w:tcPr>
            <w:tcW w:w="1276" w:type="dxa"/>
          </w:tcPr>
          <w:p w14:paraId="2C12985C" w14:textId="77777777" w:rsidR="003D5078" w:rsidRPr="008F55B9" w:rsidRDefault="003D5078" w:rsidP="00EE66BB">
            <w:r w:rsidRPr="008F55B9">
              <w:t>380</w:t>
            </w:r>
          </w:p>
        </w:tc>
        <w:tc>
          <w:tcPr>
            <w:tcW w:w="1276" w:type="dxa"/>
          </w:tcPr>
          <w:p w14:paraId="606BBFFC" w14:textId="77777777" w:rsidR="003D5078" w:rsidRPr="008F55B9" w:rsidRDefault="003D5078" w:rsidP="00EE66BB">
            <w:r w:rsidRPr="008F55B9">
              <w:t>310</w:t>
            </w:r>
          </w:p>
        </w:tc>
        <w:tc>
          <w:tcPr>
            <w:tcW w:w="1134" w:type="dxa"/>
          </w:tcPr>
          <w:p w14:paraId="20B11A17" w14:textId="77777777" w:rsidR="003D5078" w:rsidRPr="008F55B9" w:rsidRDefault="003D5078" w:rsidP="00EE66BB">
            <w:r w:rsidRPr="008F55B9">
              <w:t>310</w:t>
            </w:r>
          </w:p>
        </w:tc>
        <w:tc>
          <w:tcPr>
            <w:tcW w:w="778" w:type="dxa"/>
          </w:tcPr>
          <w:p w14:paraId="45429B47" w14:textId="77777777" w:rsidR="003D5078" w:rsidRPr="008F55B9" w:rsidRDefault="003D5078" w:rsidP="00EE66BB">
            <w:r w:rsidRPr="008F55B9">
              <w:t>1,000</w:t>
            </w:r>
          </w:p>
        </w:tc>
      </w:tr>
      <w:tr w:rsidR="003D5078" w:rsidRPr="008F55B9" w14:paraId="07D8D93C" w14:textId="77777777" w:rsidTr="00EE66BB">
        <w:tc>
          <w:tcPr>
            <w:tcW w:w="4644" w:type="dxa"/>
          </w:tcPr>
          <w:p w14:paraId="22C80B16" w14:textId="77777777" w:rsidR="003D5078" w:rsidRPr="008F55B9" w:rsidRDefault="003D5078" w:rsidP="00EE66BB">
            <w:r w:rsidRPr="008F55B9">
              <w:t>Hope Agency for Relief and Development (HARD)</w:t>
            </w:r>
          </w:p>
        </w:tc>
        <w:tc>
          <w:tcPr>
            <w:tcW w:w="1276" w:type="dxa"/>
          </w:tcPr>
          <w:p w14:paraId="6F5E0416" w14:textId="77777777" w:rsidR="003D5078" w:rsidRPr="008F55B9" w:rsidRDefault="003D5078" w:rsidP="00EE66BB">
            <w:r w:rsidRPr="008F55B9">
              <w:t>380</w:t>
            </w:r>
          </w:p>
        </w:tc>
        <w:tc>
          <w:tcPr>
            <w:tcW w:w="1276" w:type="dxa"/>
          </w:tcPr>
          <w:p w14:paraId="04CFA992" w14:textId="77777777" w:rsidR="003D5078" w:rsidRPr="008F55B9" w:rsidRDefault="003D5078" w:rsidP="00EE66BB">
            <w:r w:rsidRPr="008F55B9">
              <w:t>310</w:t>
            </w:r>
          </w:p>
        </w:tc>
        <w:tc>
          <w:tcPr>
            <w:tcW w:w="1134" w:type="dxa"/>
          </w:tcPr>
          <w:p w14:paraId="2DA8F6F8" w14:textId="77777777" w:rsidR="003D5078" w:rsidRPr="008F55B9" w:rsidRDefault="003D5078" w:rsidP="00EE66BB">
            <w:r w:rsidRPr="008F55B9">
              <w:t>310</w:t>
            </w:r>
          </w:p>
        </w:tc>
        <w:tc>
          <w:tcPr>
            <w:tcW w:w="778" w:type="dxa"/>
          </w:tcPr>
          <w:p w14:paraId="46175306" w14:textId="77777777" w:rsidR="003D5078" w:rsidRPr="008F55B9" w:rsidRDefault="003D5078" w:rsidP="00EE66BB">
            <w:r w:rsidRPr="008F55B9">
              <w:t>1,000</w:t>
            </w:r>
          </w:p>
        </w:tc>
      </w:tr>
      <w:tr w:rsidR="003D5078" w:rsidRPr="008F55B9" w14:paraId="36648B51" w14:textId="77777777" w:rsidTr="00EE66BB">
        <w:tc>
          <w:tcPr>
            <w:tcW w:w="4644" w:type="dxa"/>
          </w:tcPr>
          <w:p w14:paraId="25129449" w14:textId="77777777" w:rsidR="003D5078" w:rsidRPr="008F55B9" w:rsidRDefault="003D5078" w:rsidP="00EE66BB">
            <w:r w:rsidRPr="008F55B9">
              <w:t>World Vision</w:t>
            </w:r>
          </w:p>
        </w:tc>
        <w:tc>
          <w:tcPr>
            <w:tcW w:w="1276" w:type="dxa"/>
          </w:tcPr>
          <w:p w14:paraId="54CF84EB" w14:textId="77777777" w:rsidR="003D5078" w:rsidRPr="008F55B9" w:rsidRDefault="003D5078" w:rsidP="00EE66BB">
            <w:r w:rsidRPr="008F55B9">
              <w:t>380</w:t>
            </w:r>
          </w:p>
        </w:tc>
        <w:tc>
          <w:tcPr>
            <w:tcW w:w="1276" w:type="dxa"/>
          </w:tcPr>
          <w:p w14:paraId="382B0164" w14:textId="77777777" w:rsidR="003D5078" w:rsidRPr="008F55B9" w:rsidRDefault="003D5078" w:rsidP="00EE66BB">
            <w:r w:rsidRPr="008F55B9">
              <w:t>310</w:t>
            </w:r>
          </w:p>
        </w:tc>
        <w:tc>
          <w:tcPr>
            <w:tcW w:w="1134" w:type="dxa"/>
          </w:tcPr>
          <w:p w14:paraId="64E120E2" w14:textId="77777777" w:rsidR="003D5078" w:rsidRPr="008F55B9" w:rsidRDefault="003D5078" w:rsidP="00EE66BB">
            <w:r w:rsidRPr="008F55B9">
              <w:t>310</w:t>
            </w:r>
          </w:p>
        </w:tc>
        <w:tc>
          <w:tcPr>
            <w:tcW w:w="778" w:type="dxa"/>
          </w:tcPr>
          <w:p w14:paraId="2BB769DA" w14:textId="77777777" w:rsidR="003D5078" w:rsidRPr="008F55B9" w:rsidRDefault="003D5078" w:rsidP="00EE66BB">
            <w:r w:rsidRPr="008F55B9">
              <w:t>1,000</w:t>
            </w:r>
          </w:p>
        </w:tc>
      </w:tr>
      <w:tr w:rsidR="003D5078" w:rsidRPr="008F55B9" w14:paraId="542E22A4" w14:textId="77777777" w:rsidTr="00EE66BB">
        <w:tc>
          <w:tcPr>
            <w:tcW w:w="8330" w:type="dxa"/>
            <w:gridSpan w:val="4"/>
          </w:tcPr>
          <w:p w14:paraId="4A4161F7" w14:textId="77777777" w:rsidR="003D5078" w:rsidRPr="008F55B9" w:rsidRDefault="003D5078" w:rsidP="00EE66BB">
            <w:r w:rsidRPr="008F55B9">
              <w:t>Total</w:t>
            </w:r>
          </w:p>
        </w:tc>
        <w:tc>
          <w:tcPr>
            <w:tcW w:w="778" w:type="dxa"/>
          </w:tcPr>
          <w:p w14:paraId="49581BC5" w14:textId="77777777" w:rsidR="003D5078" w:rsidRPr="008F55B9" w:rsidRDefault="003D5078" w:rsidP="00EE66BB">
            <w:r w:rsidRPr="008F55B9">
              <w:t>6,000</w:t>
            </w:r>
          </w:p>
        </w:tc>
      </w:tr>
    </w:tbl>
    <w:p w14:paraId="63EE017F" w14:textId="77777777" w:rsidR="003D5078" w:rsidRPr="008F55B9" w:rsidRDefault="003D5078" w:rsidP="003D5078">
      <w:pPr>
        <w:tabs>
          <w:tab w:val="left" w:pos="426"/>
        </w:tabs>
        <w:spacing w:after="200"/>
      </w:pPr>
    </w:p>
    <w:p w14:paraId="601A3C1B" w14:textId="65BC0309" w:rsidR="003D5078" w:rsidRPr="008F55B9" w:rsidRDefault="003D5078" w:rsidP="003D5078">
      <w:pPr>
        <w:tabs>
          <w:tab w:val="left" w:pos="426"/>
        </w:tabs>
        <w:spacing w:after="200"/>
      </w:pPr>
      <w:r w:rsidRPr="008F55B9">
        <w:t>The primary distribution channel will be at State level. However, each NGO will donate 10% of the booklets funded to the national MAFS (5%) and MLF (5%)</w:t>
      </w:r>
      <w:r w:rsidRPr="008F55B9">
        <w:footnoteReference w:id="2"/>
      </w:r>
      <w:r w:rsidRPr="008F55B9">
        <w:t>.</w:t>
      </w:r>
    </w:p>
    <w:p w14:paraId="7F1E21D6" w14:textId="784EE15C" w:rsidR="003D5078" w:rsidRPr="008F55B9" w:rsidRDefault="003D5078" w:rsidP="003D5078">
      <w:pPr>
        <w:tabs>
          <w:tab w:val="left" w:pos="426"/>
        </w:tabs>
        <w:spacing w:after="200"/>
        <w:rPr>
          <w:b/>
        </w:rPr>
      </w:pPr>
      <w:r w:rsidRPr="008F55B9">
        <w:rPr>
          <w:b/>
        </w:rPr>
        <w:t>Agreement of procurement and printing</w:t>
      </w:r>
    </w:p>
    <w:p w14:paraId="05287099" w14:textId="33A72B01" w:rsidR="003D5078" w:rsidRPr="008F55B9" w:rsidRDefault="003D5078" w:rsidP="003D5078">
      <w:pPr>
        <w:tabs>
          <w:tab w:val="left" w:pos="426"/>
        </w:tabs>
        <w:spacing w:after="200"/>
      </w:pPr>
      <w:r w:rsidRPr="008F55B9">
        <w:t>The participants again affirmed their confidence in NRC to lead the production of the booklets on behalf of the partners. To this end, the preferred arrangement is for NRC to proceed with sourcing quotes from at least 3 printing houses in Juba, analysing these and sharing the analysis with the partners. This process will be documented and the selected printing press contracted and paid. NRC will issue an invoice to each partner after production and partners will collect and reimburse NRC accordingly.</w:t>
      </w:r>
    </w:p>
    <w:p w14:paraId="2F29910B" w14:textId="7EE2C14A" w:rsidR="003D5078" w:rsidRPr="008F55B9" w:rsidRDefault="003D5078" w:rsidP="003D5078">
      <w:pPr>
        <w:tabs>
          <w:tab w:val="left" w:pos="426"/>
        </w:tabs>
        <w:spacing w:after="200"/>
        <w:rPr>
          <w:b/>
        </w:rPr>
      </w:pPr>
      <w:r w:rsidRPr="008F55B9">
        <w:rPr>
          <w:b/>
        </w:rPr>
        <w:t>Launch and Distribution</w:t>
      </w:r>
    </w:p>
    <w:p w14:paraId="5C1E337C" w14:textId="057B584D" w:rsidR="003D5078" w:rsidRPr="008F55B9" w:rsidRDefault="003D5078" w:rsidP="003D5078">
      <w:pPr>
        <w:tabs>
          <w:tab w:val="left" w:pos="426"/>
        </w:tabs>
        <w:spacing w:after="200"/>
      </w:pPr>
      <w:r w:rsidRPr="008F55B9">
        <w:t xml:space="preserve">The Extension Guides will be launched on Wednesday 15 June 2016 to coincide with the launch of the National Agricultural and Livestock Extension Policy (NALEP) by FAO and the official inauguration of the South Sudan Forum for African Agricultural Advisory Services. The World Vision seminar session will also be incorporated into this event. The proposed </w:t>
      </w:r>
      <w:r w:rsidRPr="008F55B9">
        <w:rPr>
          <w:rFonts w:eastAsia="Calibri" w:cstheme="majorBidi"/>
        </w:rPr>
        <w:t>seminar topics and speakers are: i) “</w:t>
      </w:r>
      <w:r w:rsidRPr="008F55B9">
        <w:rPr>
          <w:rFonts w:cstheme="majorBidi"/>
        </w:rPr>
        <w:t xml:space="preserve">Adoption of Improved Agricultural Practices: Challenges and impact on Food Security in South Sudan” by </w:t>
      </w:r>
      <w:proofErr w:type="spellStart"/>
      <w:r w:rsidRPr="008F55B9">
        <w:rPr>
          <w:rFonts w:eastAsia="Calibri" w:cstheme="majorBidi"/>
        </w:rPr>
        <w:t>Prof.</w:t>
      </w:r>
      <w:proofErr w:type="spellEnd"/>
      <w:r w:rsidRPr="008F55B9">
        <w:rPr>
          <w:rFonts w:eastAsia="Calibri" w:cstheme="majorBidi"/>
        </w:rPr>
        <w:t xml:space="preserve"> Matthew Udo, Undersecretary, MAFS; and ii) “</w:t>
      </w:r>
      <w:r w:rsidRPr="008F55B9">
        <w:rPr>
          <w:rFonts w:cstheme="majorBidi"/>
        </w:rPr>
        <w:t xml:space="preserve">Challenges and opportunities in the livestock production sector in South Sudan” by </w:t>
      </w:r>
      <w:proofErr w:type="spellStart"/>
      <w:r w:rsidRPr="008F55B9">
        <w:rPr>
          <w:rFonts w:eastAsia="Calibri" w:cstheme="majorBidi"/>
        </w:rPr>
        <w:t>Dr.</w:t>
      </w:r>
      <w:proofErr w:type="spellEnd"/>
      <w:r w:rsidRPr="008F55B9">
        <w:rPr>
          <w:rFonts w:eastAsia="Calibri" w:cstheme="majorBidi"/>
        </w:rPr>
        <w:t xml:space="preserve"> </w:t>
      </w:r>
      <w:proofErr w:type="spellStart"/>
      <w:r w:rsidRPr="008F55B9">
        <w:rPr>
          <w:rFonts w:eastAsia="Calibri" w:cstheme="majorBidi"/>
        </w:rPr>
        <w:t>Makuei</w:t>
      </w:r>
      <w:proofErr w:type="spellEnd"/>
      <w:r w:rsidRPr="008F55B9">
        <w:rPr>
          <w:rFonts w:eastAsia="Calibri" w:cstheme="majorBidi"/>
        </w:rPr>
        <w:t xml:space="preserve"> </w:t>
      </w:r>
      <w:proofErr w:type="spellStart"/>
      <w:r w:rsidRPr="008F55B9">
        <w:rPr>
          <w:rFonts w:eastAsia="Calibri" w:cstheme="majorBidi"/>
        </w:rPr>
        <w:t>Malual</w:t>
      </w:r>
      <w:proofErr w:type="spellEnd"/>
      <w:r w:rsidRPr="008F55B9">
        <w:rPr>
          <w:rFonts w:eastAsia="Calibri" w:cstheme="majorBidi"/>
        </w:rPr>
        <w:t xml:space="preserve"> </w:t>
      </w:r>
      <w:proofErr w:type="spellStart"/>
      <w:r w:rsidRPr="008F55B9">
        <w:rPr>
          <w:rFonts w:eastAsia="Calibri" w:cstheme="majorBidi"/>
        </w:rPr>
        <w:t>Kaang</w:t>
      </w:r>
      <w:proofErr w:type="spellEnd"/>
      <w:r w:rsidRPr="008F55B9">
        <w:rPr>
          <w:rFonts w:eastAsia="Calibri" w:cstheme="majorBidi"/>
        </w:rPr>
        <w:t xml:space="preserve">, Undersecretary, MLF. </w:t>
      </w:r>
      <w:r w:rsidRPr="008F55B9">
        <w:t>This day will be informally dubbed the “Agricultural Extension Day”.</w:t>
      </w:r>
    </w:p>
    <w:p w14:paraId="67F743E8" w14:textId="6E1495FA" w:rsidR="003D5078" w:rsidRPr="008F55B9" w:rsidRDefault="003D5078" w:rsidP="003D5078">
      <w:pPr>
        <w:tabs>
          <w:tab w:val="left" w:pos="426"/>
        </w:tabs>
        <w:spacing w:after="200"/>
        <w:rPr>
          <w:b/>
        </w:rPr>
      </w:pPr>
      <w:r w:rsidRPr="008F55B9">
        <w:rPr>
          <w:b/>
        </w:rPr>
        <w:t>Closing</w:t>
      </w:r>
    </w:p>
    <w:p w14:paraId="26CA94CD" w14:textId="66076AFF" w:rsidR="003D5078" w:rsidRPr="008F55B9" w:rsidRDefault="003D5078" w:rsidP="003D5078">
      <w:pPr>
        <w:tabs>
          <w:tab w:val="left" w:pos="426"/>
        </w:tabs>
        <w:spacing w:after="200"/>
      </w:pPr>
      <w:r w:rsidRPr="008F55B9">
        <w:lastRenderedPageBreak/>
        <w:t>The review workshop was closed by Mr. Anthony Raymond, DG Special Projects at the MLF. He thanked the participants for their significant contribution to and critique of the documents from the perspective of user and technical practitioner and stated that the extension guides were excellent-quality documents of importance to the development of extension and agricultural advisory services by the Government. He and his colleagues at the Ministries are grateful to the EU for funding the process and to development partners for their commitment to the production of the booklets from day one. He looks forward to the production, distribution and launch of the booklets and gave special appreciation to NRC for hosting the final review session.</w:t>
      </w:r>
    </w:p>
    <w:p w14:paraId="45A0A8BB" w14:textId="1A0718A1" w:rsidR="003D5078" w:rsidRPr="008F55B9" w:rsidRDefault="003D5078">
      <w:pPr>
        <w:tabs>
          <w:tab w:val="clear" w:pos="9072"/>
        </w:tabs>
        <w:jc w:val="left"/>
      </w:pPr>
      <w:r w:rsidRPr="008F55B9">
        <w:br w:type="page"/>
      </w:r>
    </w:p>
    <w:p w14:paraId="1D489A47" w14:textId="7C75C626" w:rsidR="003D5078" w:rsidRPr="008F55B9" w:rsidRDefault="003D5078" w:rsidP="003D5078">
      <w:pPr>
        <w:tabs>
          <w:tab w:val="left" w:pos="426"/>
        </w:tabs>
        <w:spacing w:after="200"/>
        <w:rPr>
          <w:b/>
        </w:rPr>
      </w:pPr>
      <w:r w:rsidRPr="008F55B9">
        <w:rPr>
          <w:b/>
        </w:rPr>
        <w:lastRenderedPageBreak/>
        <w:t>Annex 1:  Attendance List</w:t>
      </w:r>
    </w:p>
    <w:p w14:paraId="69F1CDEC" w14:textId="76C025EB" w:rsidR="003D5078" w:rsidRPr="008F55B9" w:rsidRDefault="003D5078" w:rsidP="003D5078">
      <w:pPr>
        <w:tabs>
          <w:tab w:val="left" w:pos="426"/>
        </w:tabs>
        <w:spacing w:after="200"/>
        <w:rPr>
          <w:b/>
        </w:rPr>
      </w:pPr>
      <w:r w:rsidRPr="008F55B9">
        <w:rPr>
          <w:noProof/>
          <w:lang w:eastAsia="en-GB"/>
        </w:rPr>
        <w:drawing>
          <wp:inline distT="0" distB="0" distL="0" distR="0" wp14:anchorId="447BAA4C" wp14:editId="09018A8E">
            <wp:extent cx="5727700" cy="3860560"/>
            <wp:effectExtent l="0" t="0" r="6350" b="698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extLst>
                        <a:ext uri="{BEBA8EAE-BF5A-486C-A8C5-ECC9F3942E4B}">
                          <a14:imgProps xmlns:a14="http://schemas.microsoft.com/office/drawing/2010/main">
                            <a14:imgLayer r:embed="rId52">
                              <a14:imgEffect>
                                <a14:sharpenSoften amount="50000"/>
                              </a14:imgEffect>
                            </a14:imgLayer>
                          </a14:imgProps>
                        </a:ext>
                      </a:extLst>
                    </a:blip>
                    <a:srcRect l="15968" t="23373" r="9685"/>
                    <a:stretch/>
                  </pic:blipFill>
                  <pic:spPr bwMode="auto">
                    <a:xfrm>
                      <a:off x="0" y="0"/>
                      <a:ext cx="5727700" cy="3860560"/>
                    </a:xfrm>
                    <a:prstGeom prst="rect">
                      <a:avLst/>
                    </a:prstGeom>
                    <a:ln>
                      <a:noFill/>
                    </a:ln>
                    <a:extLst>
                      <a:ext uri="{53640926-AAD7-44D8-BBD7-CCE9431645EC}">
                        <a14:shadowObscured xmlns:a14="http://schemas.microsoft.com/office/drawing/2010/main"/>
                      </a:ext>
                    </a:extLst>
                  </pic:spPr>
                </pic:pic>
              </a:graphicData>
            </a:graphic>
          </wp:inline>
        </w:drawing>
      </w:r>
    </w:p>
    <w:p w14:paraId="1B2D21DC" w14:textId="49105060" w:rsidR="003D5078" w:rsidRPr="008F55B9" w:rsidRDefault="003D5078">
      <w:pPr>
        <w:tabs>
          <w:tab w:val="clear" w:pos="9072"/>
        </w:tabs>
        <w:jc w:val="left"/>
        <w:rPr>
          <w:b/>
        </w:rPr>
      </w:pPr>
      <w:r w:rsidRPr="008F55B9">
        <w:rPr>
          <w:b/>
        </w:rPr>
        <w:br w:type="page"/>
      </w:r>
    </w:p>
    <w:p w14:paraId="11E856D5" w14:textId="5310A6CB" w:rsidR="003D5078" w:rsidRPr="008F55B9" w:rsidRDefault="003D5078" w:rsidP="003D5078">
      <w:pPr>
        <w:tabs>
          <w:tab w:val="left" w:pos="426"/>
        </w:tabs>
        <w:spacing w:after="200"/>
      </w:pPr>
      <w:r w:rsidRPr="008F55B9">
        <w:rPr>
          <w:b/>
        </w:rPr>
        <w:lastRenderedPageBreak/>
        <w:t>Annex 2:  Photographs</w:t>
      </w:r>
    </w:p>
    <w:p w14:paraId="0B2B9A40" w14:textId="77777777" w:rsidR="003D5078" w:rsidRPr="008F55B9" w:rsidRDefault="003D5078" w:rsidP="003D5078">
      <w:pPr>
        <w:jc w:val="center"/>
        <w:rPr>
          <w:noProof/>
          <w:lang w:eastAsia="en-GB"/>
        </w:rPr>
      </w:pPr>
    </w:p>
    <w:p w14:paraId="22C939A8" w14:textId="77777777" w:rsidR="003D5078" w:rsidRPr="008F55B9" w:rsidRDefault="003D5078" w:rsidP="003D5078">
      <w:pPr>
        <w:jc w:val="center"/>
      </w:pPr>
      <w:r w:rsidRPr="008F55B9">
        <w:rPr>
          <w:noProof/>
          <w:lang w:eastAsia="en-GB"/>
        </w:rPr>
        <w:drawing>
          <wp:inline distT="0" distB="0" distL="0" distR="0" wp14:anchorId="7F299764" wp14:editId="79A1E2EB">
            <wp:extent cx="2819400" cy="180022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of Ag ext guides at NRC 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23293" cy="1802710"/>
                    </a:xfrm>
                    <a:prstGeom prst="rect">
                      <a:avLst/>
                    </a:prstGeom>
                  </pic:spPr>
                </pic:pic>
              </a:graphicData>
            </a:graphic>
          </wp:inline>
        </w:drawing>
      </w:r>
      <w:r w:rsidRPr="008F55B9">
        <w:t xml:space="preserve"> </w:t>
      </w:r>
      <w:r w:rsidRPr="008F55B9">
        <w:rPr>
          <w:noProof/>
          <w:lang w:eastAsia="en-GB"/>
        </w:rPr>
        <w:drawing>
          <wp:inline distT="0" distB="0" distL="0" distR="0" wp14:anchorId="528B3A7F" wp14:editId="424FEDFB">
            <wp:extent cx="2647950" cy="1806731"/>
            <wp:effectExtent l="0" t="0" r="0" b="317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of Ag ext guides at NRC 2 (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51671" cy="1809270"/>
                    </a:xfrm>
                    <a:prstGeom prst="rect">
                      <a:avLst/>
                    </a:prstGeom>
                  </pic:spPr>
                </pic:pic>
              </a:graphicData>
            </a:graphic>
          </wp:inline>
        </w:drawing>
      </w:r>
    </w:p>
    <w:p w14:paraId="0F6999D7" w14:textId="77777777" w:rsidR="003D5078" w:rsidRPr="008F55B9" w:rsidRDefault="003D5078" w:rsidP="003D5078">
      <w:pPr>
        <w:jc w:val="center"/>
      </w:pPr>
    </w:p>
    <w:p w14:paraId="1CB5A28C" w14:textId="77777777" w:rsidR="003D5078" w:rsidRPr="008F55B9" w:rsidRDefault="003D5078" w:rsidP="003D5078">
      <w:pPr>
        <w:jc w:val="center"/>
      </w:pPr>
      <w:r w:rsidRPr="008F55B9">
        <w:t xml:space="preserve">Participants during the final review workshop in Juba </w:t>
      </w:r>
    </w:p>
    <w:p w14:paraId="40DB8AF8" w14:textId="77777777" w:rsidR="003D5078" w:rsidRPr="008F55B9" w:rsidRDefault="003D5078" w:rsidP="003D5078">
      <w:pPr>
        <w:tabs>
          <w:tab w:val="left" w:pos="426"/>
        </w:tabs>
        <w:spacing w:after="200"/>
        <w:rPr>
          <w:b/>
        </w:rPr>
      </w:pPr>
    </w:p>
    <w:p w14:paraId="3D8287D7" w14:textId="77777777" w:rsidR="00A164AC" w:rsidRDefault="00A164AC">
      <w:pPr>
        <w:tabs>
          <w:tab w:val="clear" w:pos="9072"/>
        </w:tabs>
        <w:jc w:val="left"/>
        <w:rPr>
          <w:b/>
        </w:rPr>
      </w:pPr>
      <w:r>
        <w:rPr>
          <w:b/>
        </w:rPr>
        <w:br w:type="page"/>
      </w:r>
    </w:p>
    <w:p w14:paraId="5F8D3F43" w14:textId="6F1CC370" w:rsidR="00B157E7" w:rsidRPr="008F55B9" w:rsidRDefault="003D5078" w:rsidP="003D5078">
      <w:pPr>
        <w:tabs>
          <w:tab w:val="left" w:pos="426"/>
        </w:tabs>
        <w:spacing w:after="200"/>
      </w:pPr>
      <w:bookmarkStart w:id="17" w:name="_GoBack"/>
      <w:bookmarkEnd w:id="17"/>
      <w:r w:rsidRPr="008F55B9">
        <w:rPr>
          <w:b/>
        </w:rPr>
        <w:lastRenderedPageBreak/>
        <w:t>Annex 3:  Agenda</w:t>
      </w:r>
    </w:p>
    <w:p w14:paraId="1E42EF4E" w14:textId="77777777" w:rsidR="003D5078" w:rsidRPr="008F55B9" w:rsidRDefault="003D5078" w:rsidP="003D5078">
      <w:pPr>
        <w:tabs>
          <w:tab w:val="left" w:pos="426"/>
        </w:tabs>
        <w:spacing w:after="200"/>
      </w:pPr>
    </w:p>
    <w:p w14:paraId="02F9CAD6" w14:textId="77777777" w:rsidR="003D5078" w:rsidRPr="008F55B9" w:rsidRDefault="003D5078" w:rsidP="003D5078">
      <w:pPr>
        <w:jc w:val="center"/>
        <w:rPr>
          <w:b/>
        </w:rPr>
      </w:pPr>
      <w:r w:rsidRPr="008F55B9">
        <w:rPr>
          <w:b/>
        </w:rPr>
        <w:t>Final Review of Agricultural Extension Guides</w:t>
      </w:r>
    </w:p>
    <w:p w14:paraId="43E72E90" w14:textId="77777777" w:rsidR="003D5078" w:rsidRPr="008F55B9" w:rsidRDefault="003D5078" w:rsidP="003D5078">
      <w:pPr>
        <w:jc w:val="center"/>
      </w:pPr>
      <w:r w:rsidRPr="008F55B9">
        <w:t>Wednesday 18 May 2016</w:t>
      </w:r>
    </w:p>
    <w:p w14:paraId="16F21459" w14:textId="77777777" w:rsidR="003D5078" w:rsidRPr="008F55B9" w:rsidRDefault="003D5078" w:rsidP="003D5078">
      <w:pPr>
        <w:jc w:val="center"/>
      </w:pPr>
      <w:r w:rsidRPr="008F55B9">
        <w:t>Host: Norwegian Refugee Council (NRC)</w:t>
      </w:r>
    </w:p>
    <w:p w14:paraId="60035021" w14:textId="77777777" w:rsidR="003D5078" w:rsidRPr="008F55B9" w:rsidRDefault="003D5078" w:rsidP="003D5078">
      <w:pPr>
        <w:jc w:val="center"/>
        <w:rPr>
          <w:b/>
        </w:rPr>
      </w:pPr>
      <w:r w:rsidRPr="008F55B9">
        <w:rPr>
          <w:b/>
        </w:rPr>
        <w:t>Agenda</w:t>
      </w:r>
    </w:p>
    <w:p w14:paraId="7A25EBDC" w14:textId="27B0FD7D" w:rsidR="003D5078" w:rsidRPr="008F55B9" w:rsidRDefault="003D5078" w:rsidP="003D5078">
      <w:pPr>
        <w:jc w:val="center"/>
      </w:pPr>
      <w:r w:rsidRPr="008F55B9">
        <w:t>_________________________________________________________________________</w:t>
      </w:r>
    </w:p>
    <w:p w14:paraId="19F5BA53" w14:textId="77777777" w:rsidR="003D5078" w:rsidRPr="008F55B9" w:rsidRDefault="003D5078" w:rsidP="003D5078">
      <w:pPr>
        <w:tabs>
          <w:tab w:val="left" w:pos="426"/>
        </w:tabs>
        <w:spacing w:after="200"/>
      </w:pPr>
    </w:p>
    <w:p w14:paraId="5DCF13E2" w14:textId="3CA1181B" w:rsidR="003D5078" w:rsidRPr="008F55B9" w:rsidRDefault="003D5078" w:rsidP="003D5078">
      <w:pPr>
        <w:tabs>
          <w:tab w:val="left" w:pos="426"/>
        </w:tabs>
        <w:spacing w:after="200"/>
        <w:rPr>
          <w:b/>
        </w:rPr>
      </w:pPr>
      <w:r w:rsidRPr="008F55B9">
        <w:rPr>
          <w:b/>
        </w:rPr>
        <w:t>Objectives:</w:t>
      </w:r>
    </w:p>
    <w:p w14:paraId="26C0AEAD" w14:textId="4857867A" w:rsidR="003D5078" w:rsidRPr="008F55B9" w:rsidRDefault="003D5078" w:rsidP="003D5078">
      <w:pPr>
        <w:pStyle w:val="ListParagraph"/>
        <w:numPr>
          <w:ilvl w:val="0"/>
          <w:numId w:val="46"/>
        </w:numPr>
        <w:ind w:left="360"/>
        <w:rPr>
          <w:lang w:val="en-GB"/>
        </w:rPr>
      </w:pPr>
      <w:r w:rsidRPr="008F55B9">
        <w:rPr>
          <w:lang w:val="en-GB"/>
        </w:rPr>
        <w:t>To carry out final revision of the guides (technical details and design layout);</w:t>
      </w:r>
    </w:p>
    <w:p w14:paraId="48F9E5E9" w14:textId="5B82F429" w:rsidR="003D5078" w:rsidRPr="008F55B9" w:rsidRDefault="003D5078" w:rsidP="003D5078">
      <w:pPr>
        <w:pStyle w:val="ListParagraph"/>
        <w:numPr>
          <w:ilvl w:val="0"/>
          <w:numId w:val="46"/>
        </w:numPr>
        <w:ind w:left="360"/>
        <w:rPr>
          <w:lang w:val="en-GB"/>
        </w:rPr>
      </w:pPr>
      <w:r w:rsidRPr="008F55B9">
        <w:rPr>
          <w:lang w:val="en-GB"/>
        </w:rPr>
        <w:t>To finalise, discuss and secure the commitment of partners to printing costs and quantities; and</w:t>
      </w:r>
    </w:p>
    <w:p w14:paraId="35F5E4ED" w14:textId="205A2F9D" w:rsidR="003D5078" w:rsidRPr="008F55B9" w:rsidRDefault="003D5078" w:rsidP="003D5078">
      <w:pPr>
        <w:pStyle w:val="ListParagraph"/>
        <w:numPr>
          <w:ilvl w:val="0"/>
          <w:numId w:val="46"/>
        </w:numPr>
        <w:ind w:left="360"/>
        <w:rPr>
          <w:lang w:val="en-GB"/>
        </w:rPr>
      </w:pPr>
      <w:r w:rsidRPr="008F55B9">
        <w:rPr>
          <w:lang w:val="en-GB"/>
        </w:rPr>
        <w:t>To agree on the next steps with concrete actions to meet the launch date of 15 June 2016.</w:t>
      </w:r>
    </w:p>
    <w:tbl>
      <w:tblPr>
        <w:tblStyle w:val="TableGrid0"/>
        <w:tblW w:w="9484" w:type="dxa"/>
        <w:tblLook w:val="04A0" w:firstRow="1" w:lastRow="0" w:firstColumn="1" w:lastColumn="0" w:noHBand="0" w:noVBand="1"/>
      </w:tblPr>
      <w:tblGrid>
        <w:gridCol w:w="1368"/>
        <w:gridCol w:w="6570"/>
        <w:gridCol w:w="1546"/>
      </w:tblGrid>
      <w:tr w:rsidR="003D5078" w:rsidRPr="008F55B9" w14:paraId="422590CF" w14:textId="77777777" w:rsidTr="00EE66BB">
        <w:tc>
          <w:tcPr>
            <w:tcW w:w="1368" w:type="dxa"/>
            <w:shd w:val="clear" w:color="auto" w:fill="EEECE1" w:themeFill="background2"/>
          </w:tcPr>
          <w:p w14:paraId="7F1B7B34" w14:textId="77777777" w:rsidR="003D5078" w:rsidRPr="008F55B9" w:rsidRDefault="003D5078" w:rsidP="00EE66BB">
            <w:pPr>
              <w:jc w:val="center"/>
              <w:rPr>
                <w:b/>
              </w:rPr>
            </w:pPr>
            <w:r w:rsidRPr="008F55B9">
              <w:rPr>
                <w:b/>
              </w:rPr>
              <w:t>Time</w:t>
            </w:r>
          </w:p>
        </w:tc>
        <w:tc>
          <w:tcPr>
            <w:tcW w:w="6570" w:type="dxa"/>
            <w:shd w:val="clear" w:color="auto" w:fill="EEECE1" w:themeFill="background2"/>
          </w:tcPr>
          <w:p w14:paraId="5C5265B6" w14:textId="77777777" w:rsidR="003D5078" w:rsidRPr="008F55B9" w:rsidRDefault="003D5078" w:rsidP="00EE66BB">
            <w:pPr>
              <w:jc w:val="center"/>
              <w:rPr>
                <w:b/>
              </w:rPr>
            </w:pPr>
            <w:r w:rsidRPr="008F55B9">
              <w:rPr>
                <w:b/>
              </w:rPr>
              <w:t>Activities</w:t>
            </w:r>
          </w:p>
        </w:tc>
        <w:tc>
          <w:tcPr>
            <w:tcW w:w="1546" w:type="dxa"/>
            <w:shd w:val="clear" w:color="auto" w:fill="EEECE1" w:themeFill="background2"/>
          </w:tcPr>
          <w:p w14:paraId="6014DFA4" w14:textId="77777777" w:rsidR="003D5078" w:rsidRPr="008F55B9" w:rsidRDefault="003D5078" w:rsidP="00EE66BB">
            <w:pPr>
              <w:jc w:val="center"/>
              <w:rPr>
                <w:b/>
              </w:rPr>
            </w:pPr>
            <w:r w:rsidRPr="008F55B9">
              <w:rPr>
                <w:b/>
              </w:rPr>
              <w:t>Responsible</w:t>
            </w:r>
          </w:p>
          <w:p w14:paraId="1BD47F55" w14:textId="77777777" w:rsidR="003D5078" w:rsidRPr="008F55B9" w:rsidRDefault="003D5078" w:rsidP="00EE66BB">
            <w:pPr>
              <w:jc w:val="center"/>
              <w:rPr>
                <w:b/>
              </w:rPr>
            </w:pPr>
          </w:p>
        </w:tc>
      </w:tr>
      <w:tr w:rsidR="003D5078" w:rsidRPr="008F55B9" w14:paraId="7ECE9E71" w14:textId="77777777" w:rsidTr="00EE66BB">
        <w:tc>
          <w:tcPr>
            <w:tcW w:w="1368" w:type="dxa"/>
            <w:vAlign w:val="center"/>
          </w:tcPr>
          <w:p w14:paraId="36312021" w14:textId="77777777" w:rsidR="003D5078" w:rsidRPr="008F55B9" w:rsidRDefault="003D5078" w:rsidP="00EE66BB">
            <w:pPr>
              <w:spacing w:before="60" w:after="60"/>
            </w:pPr>
            <w:r w:rsidRPr="008F55B9">
              <w:t>8.00-8.30</w:t>
            </w:r>
          </w:p>
        </w:tc>
        <w:tc>
          <w:tcPr>
            <w:tcW w:w="6570" w:type="dxa"/>
            <w:vAlign w:val="center"/>
          </w:tcPr>
          <w:p w14:paraId="15AA5E0B" w14:textId="77777777" w:rsidR="003D5078" w:rsidRPr="008F55B9" w:rsidRDefault="003D5078" w:rsidP="00EE66BB">
            <w:pPr>
              <w:spacing w:before="60" w:after="60"/>
            </w:pPr>
            <w:r w:rsidRPr="008F55B9">
              <w:t>Arrival, introduction and registration</w:t>
            </w:r>
          </w:p>
        </w:tc>
        <w:tc>
          <w:tcPr>
            <w:tcW w:w="1546" w:type="dxa"/>
            <w:vAlign w:val="center"/>
          </w:tcPr>
          <w:p w14:paraId="43E68D7C" w14:textId="77777777" w:rsidR="003D5078" w:rsidRPr="008F55B9" w:rsidRDefault="003D5078" w:rsidP="00EE66BB">
            <w:pPr>
              <w:spacing w:before="60" w:after="60"/>
            </w:pPr>
            <w:r w:rsidRPr="008F55B9">
              <w:t>TA-EU</w:t>
            </w:r>
          </w:p>
        </w:tc>
      </w:tr>
      <w:tr w:rsidR="003D5078" w:rsidRPr="008F55B9" w14:paraId="3F4DB387" w14:textId="77777777" w:rsidTr="00EE66BB">
        <w:tc>
          <w:tcPr>
            <w:tcW w:w="1368" w:type="dxa"/>
            <w:vAlign w:val="center"/>
          </w:tcPr>
          <w:p w14:paraId="57A1516E" w14:textId="77777777" w:rsidR="003D5078" w:rsidRPr="008F55B9" w:rsidRDefault="003D5078" w:rsidP="00EE66BB">
            <w:pPr>
              <w:spacing w:before="60" w:after="60"/>
            </w:pPr>
            <w:r w:rsidRPr="008F55B9">
              <w:t>8.30-8.35</w:t>
            </w:r>
          </w:p>
        </w:tc>
        <w:tc>
          <w:tcPr>
            <w:tcW w:w="6570" w:type="dxa"/>
            <w:vAlign w:val="center"/>
          </w:tcPr>
          <w:p w14:paraId="62BDD6E1" w14:textId="77777777" w:rsidR="003D5078" w:rsidRPr="008F55B9" w:rsidRDefault="003D5078" w:rsidP="00EE66BB">
            <w:pPr>
              <w:spacing w:before="60" w:after="60"/>
            </w:pPr>
            <w:r w:rsidRPr="008F55B9">
              <w:t>Welcome remarks by the Norwegian Refugee Council</w:t>
            </w:r>
          </w:p>
        </w:tc>
        <w:tc>
          <w:tcPr>
            <w:tcW w:w="1546" w:type="dxa"/>
            <w:vAlign w:val="center"/>
          </w:tcPr>
          <w:p w14:paraId="27E9617D" w14:textId="77777777" w:rsidR="003D5078" w:rsidRPr="008F55B9" w:rsidRDefault="003D5078" w:rsidP="00EE66BB">
            <w:pPr>
              <w:spacing w:before="60" w:after="60"/>
            </w:pPr>
            <w:r w:rsidRPr="008F55B9">
              <w:t>NRC</w:t>
            </w:r>
          </w:p>
        </w:tc>
      </w:tr>
      <w:tr w:rsidR="003D5078" w:rsidRPr="008F55B9" w14:paraId="68DBC7CF" w14:textId="77777777" w:rsidTr="00EE66BB">
        <w:tc>
          <w:tcPr>
            <w:tcW w:w="1368" w:type="dxa"/>
            <w:vAlign w:val="center"/>
          </w:tcPr>
          <w:p w14:paraId="22ED27F3" w14:textId="77777777" w:rsidR="003D5078" w:rsidRPr="008F55B9" w:rsidRDefault="003D5078" w:rsidP="00EE66BB">
            <w:pPr>
              <w:spacing w:before="60" w:after="60"/>
            </w:pPr>
            <w:r w:rsidRPr="008F55B9">
              <w:t>8.35-8.40</w:t>
            </w:r>
          </w:p>
        </w:tc>
        <w:tc>
          <w:tcPr>
            <w:tcW w:w="6570" w:type="dxa"/>
            <w:vAlign w:val="center"/>
          </w:tcPr>
          <w:p w14:paraId="7F2249F3" w14:textId="77777777" w:rsidR="003D5078" w:rsidRPr="008F55B9" w:rsidRDefault="003D5078" w:rsidP="00EE66BB">
            <w:pPr>
              <w:spacing w:before="60" w:after="60"/>
            </w:pPr>
            <w:r w:rsidRPr="008F55B9">
              <w:t>Objective, procedure and process of review</w:t>
            </w:r>
          </w:p>
        </w:tc>
        <w:tc>
          <w:tcPr>
            <w:tcW w:w="1546" w:type="dxa"/>
            <w:vAlign w:val="center"/>
          </w:tcPr>
          <w:p w14:paraId="617BE3B7" w14:textId="77777777" w:rsidR="003D5078" w:rsidRPr="008F55B9" w:rsidRDefault="003D5078" w:rsidP="00EE66BB">
            <w:pPr>
              <w:spacing w:before="60" w:after="60"/>
            </w:pPr>
            <w:r w:rsidRPr="008F55B9">
              <w:t>TA-EU</w:t>
            </w:r>
          </w:p>
        </w:tc>
      </w:tr>
      <w:tr w:rsidR="003D5078" w:rsidRPr="008F55B9" w14:paraId="481BA44D" w14:textId="77777777" w:rsidTr="00EE66BB">
        <w:tc>
          <w:tcPr>
            <w:tcW w:w="1368" w:type="dxa"/>
          </w:tcPr>
          <w:p w14:paraId="528D325B" w14:textId="77777777" w:rsidR="003D5078" w:rsidRPr="008F55B9" w:rsidRDefault="003D5078" w:rsidP="00EE66BB">
            <w:pPr>
              <w:spacing w:before="60" w:after="60"/>
            </w:pPr>
            <w:r w:rsidRPr="008F55B9">
              <w:t>8.40-9.40</w:t>
            </w:r>
          </w:p>
        </w:tc>
        <w:tc>
          <w:tcPr>
            <w:tcW w:w="6570" w:type="dxa"/>
          </w:tcPr>
          <w:p w14:paraId="0DD1A4F4" w14:textId="77777777" w:rsidR="003D5078" w:rsidRPr="008F55B9" w:rsidRDefault="003D5078" w:rsidP="00EE66BB">
            <w:pPr>
              <w:spacing w:before="60" w:after="60"/>
            </w:pPr>
            <w:r w:rsidRPr="008F55B9">
              <w:t>Guideline on livestock management</w:t>
            </w:r>
          </w:p>
        </w:tc>
        <w:tc>
          <w:tcPr>
            <w:tcW w:w="1546" w:type="dxa"/>
          </w:tcPr>
          <w:p w14:paraId="3EB1DA97" w14:textId="77777777" w:rsidR="003D5078" w:rsidRPr="008F55B9" w:rsidRDefault="003D5078" w:rsidP="00EE66BB">
            <w:r w:rsidRPr="008F55B9">
              <w:t>MLF</w:t>
            </w:r>
          </w:p>
        </w:tc>
      </w:tr>
      <w:tr w:rsidR="003D5078" w:rsidRPr="008F55B9" w14:paraId="5A49B0B0" w14:textId="77777777" w:rsidTr="00EE66BB">
        <w:tc>
          <w:tcPr>
            <w:tcW w:w="1368" w:type="dxa"/>
          </w:tcPr>
          <w:p w14:paraId="677B08D1" w14:textId="77777777" w:rsidR="003D5078" w:rsidRPr="008F55B9" w:rsidRDefault="003D5078" w:rsidP="00EE66BB">
            <w:pPr>
              <w:spacing w:before="60" w:after="60"/>
            </w:pPr>
            <w:r w:rsidRPr="008F55B9">
              <w:t>9.40-10.30</w:t>
            </w:r>
          </w:p>
        </w:tc>
        <w:tc>
          <w:tcPr>
            <w:tcW w:w="6570" w:type="dxa"/>
          </w:tcPr>
          <w:p w14:paraId="760E3AE0" w14:textId="77777777" w:rsidR="003D5078" w:rsidRPr="008F55B9" w:rsidRDefault="003D5078" w:rsidP="00EE66BB">
            <w:pPr>
              <w:spacing w:before="60" w:after="60"/>
            </w:pPr>
            <w:r w:rsidRPr="008F55B9">
              <w:t>Guideline on crops</w:t>
            </w:r>
          </w:p>
        </w:tc>
        <w:tc>
          <w:tcPr>
            <w:tcW w:w="1546" w:type="dxa"/>
          </w:tcPr>
          <w:p w14:paraId="1AF5945F" w14:textId="77777777" w:rsidR="003D5078" w:rsidRPr="008F55B9" w:rsidRDefault="003D5078" w:rsidP="00EE66BB">
            <w:r w:rsidRPr="008F55B9">
              <w:t>MAFS</w:t>
            </w:r>
          </w:p>
        </w:tc>
      </w:tr>
      <w:tr w:rsidR="003D5078" w:rsidRPr="008F55B9" w14:paraId="10660704" w14:textId="77777777" w:rsidTr="00EE66BB">
        <w:tc>
          <w:tcPr>
            <w:tcW w:w="1368" w:type="dxa"/>
            <w:vAlign w:val="center"/>
          </w:tcPr>
          <w:p w14:paraId="580C4845" w14:textId="77777777" w:rsidR="003D5078" w:rsidRPr="008F55B9" w:rsidRDefault="003D5078" w:rsidP="00EE66BB">
            <w:pPr>
              <w:spacing w:before="60" w:after="60"/>
            </w:pPr>
            <w:r w:rsidRPr="008F55B9">
              <w:t>10.30-10.45</w:t>
            </w:r>
          </w:p>
        </w:tc>
        <w:tc>
          <w:tcPr>
            <w:tcW w:w="6570" w:type="dxa"/>
            <w:vAlign w:val="center"/>
          </w:tcPr>
          <w:p w14:paraId="6A3D7454" w14:textId="77777777" w:rsidR="003D5078" w:rsidRPr="008F55B9" w:rsidRDefault="003D5078" w:rsidP="00EE66BB">
            <w:pPr>
              <w:spacing w:before="60" w:after="60"/>
            </w:pPr>
            <w:r w:rsidRPr="008F55B9">
              <w:t>Tea Break</w:t>
            </w:r>
          </w:p>
        </w:tc>
        <w:tc>
          <w:tcPr>
            <w:tcW w:w="1546" w:type="dxa"/>
            <w:vAlign w:val="center"/>
          </w:tcPr>
          <w:p w14:paraId="52A49E9E" w14:textId="77777777" w:rsidR="003D5078" w:rsidRPr="008F55B9" w:rsidRDefault="003D5078" w:rsidP="00EE66BB">
            <w:pPr>
              <w:spacing w:before="60" w:after="60"/>
            </w:pPr>
            <w:r w:rsidRPr="008F55B9">
              <w:t>NRC</w:t>
            </w:r>
          </w:p>
        </w:tc>
      </w:tr>
      <w:tr w:rsidR="003D5078" w:rsidRPr="008F55B9" w14:paraId="6C3FEF6E" w14:textId="77777777" w:rsidTr="00EE66BB">
        <w:tc>
          <w:tcPr>
            <w:tcW w:w="1368" w:type="dxa"/>
            <w:vAlign w:val="center"/>
          </w:tcPr>
          <w:p w14:paraId="3527E258" w14:textId="77777777" w:rsidR="003D5078" w:rsidRPr="008F55B9" w:rsidRDefault="003D5078" w:rsidP="00EE66BB">
            <w:pPr>
              <w:spacing w:before="60" w:after="60"/>
            </w:pPr>
            <w:r w:rsidRPr="008F55B9">
              <w:t>10.45-11.45</w:t>
            </w:r>
          </w:p>
        </w:tc>
        <w:tc>
          <w:tcPr>
            <w:tcW w:w="6570" w:type="dxa"/>
            <w:vAlign w:val="center"/>
          </w:tcPr>
          <w:p w14:paraId="56232528" w14:textId="77777777" w:rsidR="003D5078" w:rsidRPr="008F55B9" w:rsidRDefault="003D5078" w:rsidP="00EE66BB">
            <w:pPr>
              <w:spacing w:before="60" w:after="60"/>
            </w:pPr>
            <w:r w:rsidRPr="008F55B9">
              <w:t>Guideline on agricultural marketing, VSLAs, community mobilisation and Farmer Field Schools</w:t>
            </w:r>
          </w:p>
        </w:tc>
        <w:tc>
          <w:tcPr>
            <w:tcW w:w="1546" w:type="dxa"/>
            <w:vAlign w:val="center"/>
          </w:tcPr>
          <w:p w14:paraId="1D554B8C" w14:textId="77777777" w:rsidR="003D5078" w:rsidRPr="008F55B9" w:rsidRDefault="003D5078" w:rsidP="00EE66BB">
            <w:pPr>
              <w:spacing w:before="60" w:after="60"/>
            </w:pPr>
            <w:r w:rsidRPr="008F55B9">
              <w:t>FAO</w:t>
            </w:r>
          </w:p>
        </w:tc>
      </w:tr>
      <w:tr w:rsidR="003D5078" w:rsidRPr="008F55B9" w14:paraId="34E9EDE5" w14:textId="77777777" w:rsidTr="00EE66BB">
        <w:tc>
          <w:tcPr>
            <w:tcW w:w="1368" w:type="dxa"/>
            <w:vAlign w:val="center"/>
          </w:tcPr>
          <w:p w14:paraId="6BD14A4A" w14:textId="77777777" w:rsidR="003D5078" w:rsidRPr="008F55B9" w:rsidRDefault="003D5078" w:rsidP="00EE66BB">
            <w:pPr>
              <w:spacing w:before="60" w:after="60"/>
            </w:pPr>
            <w:r w:rsidRPr="008F55B9">
              <w:t>11.45-12.30</w:t>
            </w:r>
          </w:p>
        </w:tc>
        <w:tc>
          <w:tcPr>
            <w:tcW w:w="6570" w:type="dxa"/>
            <w:vAlign w:val="center"/>
          </w:tcPr>
          <w:p w14:paraId="571BF87C" w14:textId="77777777" w:rsidR="003D5078" w:rsidRPr="008F55B9" w:rsidRDefault="003D5078" w:rsidP="00EE66BB">
            <w:pPr>
              <w:spacing w:before="60" w:after="60"/>
            </w:pPr>
            <w:r w:rsidRPr="008F55B9">
              <w:t>Next steps: Printing, launch (15 June) and distribution</w:t>
            </w:r>
          </w:p>
        </w:tc>
        <w:tc>
          <w:tcPr>
            <w:tcW w:w="1546" w:type="dxa"/>
            <w:vAlign w:val="center"/>
          </w:tcPr>
          <w:p w14:paraId="671893C6" w14:textId="77777777" w:rsidR="003D5078" w:rsidRPr="008F55B9" w:rsidRDefault="003D5078" w:rsidP="00EE66BB">
            <w:pPr>
              <w:spacing w:before="60" w:after="60"/>
            </w:pPr>
            <w:r w:rsidRPr="008F55B9">
              <w:t>TA-EU</w:t>
            </w:r>
          </w:p>
        </w:tc>
      </w:tr>
      <w:tr w:rsidR="003D5078" w:rsidRPr="008F55B9" w14:paraId="481E7D11" w14:textId="77777777" w:rsidTr="00EE66BB">
        <w:tc>
          <w:tcPr>
            <w:tcW w:w="1368" w:type="dxa"/>
          </w:tcPr>
          <w:p w14:paraId="0D58314D" w14:textId="77777777" w:rsidR="003D5078" w:rsidRPr="008F55B9" w:rsidRDefault="003D5078" w:rsidP="00EE66BB">
            <w:pPr>
              <w:spacing w:before="60" w:after="60"/>
            </w:pPr>
            <w:r w:rsidRPr="008F55B9">
              <w:t>12.30</w:t>
            </w:r>
          </w:p>
        </w:tc>
        <w:tc>
          <w:tcPr>
            <w:tcW w:w="6570" w:type="dxa"/>
          </w:tcPr>
          <w:p w14:paraId="0B6818EA" w14:textId="77777777" w:rsidR="003D5078" w:rsidRPr="008F55B9" w:rsidRDefault="003D5078" w:rsidP="00EE66BB">
            <w:pPr>
              <w:spacing w:before="60" w:after="60"/>
            </w:pPr>
            <w:r w:rsidRPr="008F55B9">
              <w:t>Closing remarks</w:t>
            </w:r>
          </w:p>
        </w:tc>
        <w:tc>
          <w:tcPr>
            <w:tcW w:w="1546" w:type="dxa"/>
          </w:tcPr>
          <w:p w14:paraId="3390767E" w14:textId="77777777" w:rsidR="003D5078" w:rsidRPr="008F55B9" w:rsidRDefault="003D5078" w:rsidP="00EE66BB">
            <w:r w:rsidRPr="008F55B9">
              <w:t>MAFS &amp; MLFI</w:t>
            </w:r>
          </w:p>
        </w:tc>
      </w:tr>
      <w:tr w:rsidR="003D5078" w:rsidRPr="008F55B9" w14:paraId="2DDD5B4A" w14:textId="77777777" w:rsidTr="00EE66BB">
        <w:tc>
          <w:tcPr>
            <w:tcW w:w="1368" w:type="dxa"/>
            <w:vAlign w:val="center"/>
          </w:tcPr>
          <w:p w14:paraId="54B0BEFB" w14:textId="77777777" w:rsidR="003D5078" w:rsidRPr="008F55B9" w:rsidRDefault="003D5078" w:rsidP="00EE66BB">
            <w:pPr>
              <w:spacing w:before="60" w:after="60"/>
            </w:pPr>
            <w:r w:rsidRPr="008F55B9">
              <w:t>13.00</w:t>
            </w:r>
          </w:p>
        </w:tc>
        <w:tc>
          <w:tcPr>
            <w:tcW w:w="6570" w:type="dxa"/>
            <w:vAlign w:val="center"/>
          </w:tcPr>
          <w:p w14:paraId="1B9B79CE" w14:textId="77777777" w:rsidR="003D5078" w:rsidRPr="008F55B9" w:rsidRDefault="003D5078" w:rsidP="00EE66BB">
            <w:pPr>
              <w:spacing w:before="60" w:after="60"/>
            </w:pPr>
            <w:r w:rsidRPr="008F55B9">
              <w:t>Refreshments</w:t>
            </w:r>
          </w:p>
        </w:tc>
        <w:tc>
          <w:tcPr>
            <w:tcW w:w="1546" w:type="dxa"/>
            <w:vAlign w:val="center"/>
          </w:tcPr>
          <w:p w14:paraId="369C866A" w14:textId="77777777" w:rsidR="003D5078" w:rsidRPr="008F55B9" w:rsidRDefault="003D5078" w:rsidP="00EE66BB">
            <w:pPr>
              <w:spacing w:before="60" w:after="60"/>
            </w:pPr>
            <w:r w:rsidRPr="008F55B9">
              <w:t>NRC</w:t>
            </w:r>
          </w:p>
        </w:tc>
      </w:tr>
    </w:tbl>
    <w:p w14:paraId="2003E400" w14:textId="77777777" w:rsidR="003D5078" w:rsidRPr="008F55B9" w:rsidRDefault="003D5078" w:rsidP="003D5078">
      <w:pPr>
        <w:jc w:val="center"/>
      </w:pPr>
    </w:p>
    <w:p w14:paraId="504E9DBB" w14:textId="77777777" w:rsidR="003D5078" w:rsidRPr="008F55B9" w:rsidRDefault="003D5078" w:rsidP="003D5078">
      <w:pPr>
        <w:jc w:val="center"/>
      </w:pPr>
    </w:p>
    <w:p w14:paraId="7305DE94" w14:textId="77777777" w:rsidR="003D5078" w:rsidRPr="008F55B9" w:rsidRDefault="003D5078" w:rsidP="003D5078">
      <w:pPr>
        <w:jc w:val="center"/>
      </w:pPr>
    </w:p>
    <w:p w14:paraId="4338D731" w14:textId="77777777" w:rsidR="003D5078" w:rsidRPr="008F55B9" w:rsidRDefault="003D5078" w:rsidP="003D5078">
      <w:pPr>
        <w:jc w:val="center"/>
      </w:pPr>
      <w:r w:rsidRPr="008F55B9">
        <w:rPr>
          <w:noProof/>
          <w:lang w:eastAsia="en-GB"/>
        </w:rPr>
        <w:drawing>
          <wp:inline distT="0" distB="0" distL="0" distR="0" wp14:anchorId="15D29BA3" wp14:editId="4BA96C18">
            <wp:extent cx="5270500" cy="1463329"/>
            <wp:effectExtent l="0" t="0" r="0" b="1016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0500" cy="1463329"/>
                    </a:xfrm>
                    <a:prstGeom prst="rect">
                      <a:avLst/>
                    </a:prstGeom>
                    <a:noFill/>
                    <a:ln>
                      <a:noFill/>
                    </a:ln>
                  </pic:spPr>
                </pic:pic>
              </a:graphicData>
            </a:graphic>
          </wp:inline>
        </w:drawing>
      </w:r>
    </w:p>
    <w:p w14:paraId="76A43D5A" w14:textId="77777777" w:rsidR="003D5078" w:rsidRPr="008F55B9" w:rsidRDefault="003D5078" w:rsidP="003D5078"/>
    <w:bookmarkEnd w:id="1"/>
    <w:bookmarkEnd w:id="11"/>
    <w:p w14:paraId="1CF7BED6" w14:textId="77777777" w:rsidR="003D5078" w:rsidRPr="008F55B9" w:rsidRDefault="003D5078" w:rsidP="003D5078">
      <w:pPr>
        <w:tabs>
          <w:tab w:val="left" w:pos="426"/>
        </w:tabs>
        <w:spacing w:after="200"/>
      </w:pPr>
    </w:p>
    <w:sectPr w:rsidR="003D5078" w:rsidRPr="008F55B9" w:rsidSect="003D5078">
      <w:footerReference w:type="default" r:id="rId55"/>
      <w:pgSz w:w="11900" w:h="1682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0F7D7" w14:textId="77777777" w:rsidR="00EE66BB" w:rsidRDefault="00EE66BB">
      <w:r>
        <w:separator/>
      </w:r>
    </w:p>
  </w:endnote>
  <w:endnote w:type="continuationSeparator" w:id="0">
    <w:p w14:paraId="6CE0B949" w14:textId="77777777" w:rsidR="00EE66BB" w:rsidRDefault="00EE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Times New Roman"/>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58B11" w14:textId="77777777" w:rsidR="00EE66BB" w:rsidRDefault="00EE66BB" w:rsidP="00AE6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84CAA5" w14:textId="77777777" w:rsidR="00EE66BB" w:rsidRDefault="00EE66BB" w:rsidP="00394323">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91C3" w14:textId="77777777" w:rsidR="00EE66BB" w:rsidRPr="005729D7" w:rsidRDefault="00EE66BB" w:rsidP="005729D7">
    <w:pPr>
      <w:pBdr>
        <w:top w:val="single" w:sz="4" w:space="1" w:color="auto"/>
      </w:pBdr>
      <w:tabs>
        <w:tab w:val="clear" w:pos="9072"/>
        <w:tab w:val="right" w:pos="9000"/>
      </w:tabs>
      <w:jc w:val="left"/>
      <w:rPr>
        <w:i/>
        <w:sz w:val="16"/>
        <w:lang w:val="en-US"/>
      </w:rPr>
    </w:pPr>
  </w:p>
  <w:p w14:paraId="729BCF7C" w14:textId="1B7CC980" w:rsidR="00EE66BB" w:rsidRPr="005729D7" w:rsidRDefault="00EE66BB" w:rsidP="005729D7">
    <w:pPr>
      <w:tabs>
        <w:tab w:val="clear" w:pos="9072"/>
        <w:tab w:val="right" w:pos="9000"/>
      </w:tabs>
      <w:jc w:val="left"/>
      <w:rPr>
        <w:i/>
        <w:sz w:val="16"/>
        <w:lang w:val="en-US"/>
      </w:rPr>
    </w:pPr>
    <w:r w:rsidRPr="005729D7">
      <w:rPr>
        <w:i/>
        <w:sz w:val="16"/>
        <w:lang w:val="en-US"/>
      </w:rPr>
      <w:t xml:space="preserve">Cardno Consortium </w:t>
    </w:r>
    <w:r w:rsidRPr="005729D7">
      <w:rPr>
        <w:i/>
        <w:sz w:val="16"/>
        <w:lang w:val="en-US"/>
      </w:rPr>
      <w:tab/>
    </w:r>
    <w:r>
      <w:rPr>
        <w:i/>
        <w:sz w:val="16"/>
        <w:lang w:val="en-US"/>
      </w:rPr>
      <w:t>Annex 1</w:t>
    </w:r>
    <w:r w:rsidRPr="005729D7">
      <w:rPr>
        <w:i/>
        <w:sz w:val="16"/>
        <w:lang w:val="en-US"/>
      </w:rPr>
      <w:t xml:space="preserve"> | </w:t>
    </w:r>
    <w:r w:rsidRPr="005729D7">
      <w:rPr>
        <w:i/>
        <w:sz w:val="16"/>
        <w:lang w:val="en-US"/>
      </w:rPr>
      <w:fldChar w:fldCharType="begin"/>
    </w:r>
    <w:r w:rsidRPr="005729D7">
      <w:rPr>
        <w:i/>
        <w:sz w:val="16"/>
        <w:lang w:val="en-US"/>
      </w:rPr>
      <w:instrText xml:space="preserve"> PAGE   \* MERGEFORMAT </w:instrText>
    </w:r>
    <w:r w:rsidRPr="005729D7">
      <w:rPr>
        <w:i/>
        <w:sz w:val="16"/>
        <w:lang w:val="en-US"/>
      </w:rPr>
      <w:fldChar w:fldCharType="separate"/>
    </w:r>
    <w:r w:rsidRPr="0065193E">
      <w:rPr>
        <w:b/>
        <w:bCs/>
        <w:i/>
        <w:noProof/>
        <w:sz w:val="16"/>
        <w:lang w:val="en-US"/>
      </w:rPr>
      <w:t>1</w:t>
    </w:r>
    <w:r w:rsidRPr="005729D7">
      <w:rPr>
        <w:i/>
        <w:sz w:val="16"/>
        <w:lang w:val="en-US"/>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A080B" w14:textId="77777777" w:rsidR="00EE66BB" w:rsidRPr="00F26495" w:rsidRDefault="00EE66BB" w:rsidP="00F26495">
    <w:pPr>
      <w:pBdr>
        <w:top w:val="single" w:sz="4" w:space="1" w:color="auto"/>
      </w:pBdr>
      <w:tabs>
        <w:tab w:val="clear" w:pos="9072"/>
        <w:tab w:val="right" w:pos="9000"/>
      </w:tabs>
      <w:jc w:val="left"/>
      <w:rPr>
        <w:i/>
        <w:sz w:val="8"/>
        <w:lang w:val="en-US"/>
      </w:rPr>
    </w:pPr>
  </w:p>
  <w:p w14:paraId="3D0A270D" w14:textId="7233F792" w:rsidR="00EE66BB" w:rsidRPr="00F26495" w:rsidRDefault="00EE66BB"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1</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1</w:t>
    </w:r>
    <w:r w:rsidRPr="001D6A96">
      <w:rPr>
        <w:sz w:val="16"/>
        <w:lang w:val="en-US"/>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CEA69" w14:textId="77777777" w:rsidR="00EE66BB" w:rsidRPr="00F26495" w:rsidRDefault="00EE66BB" w:rsidP="00F26495">
    <w:pPr>
      <w:pBdr>
        <w:top w:val="single" w:sz="4" w:space="1" w:color="auto"/>
      </w:pBdr>
      <w:tabs>
        <w:tab w:val="clear" w:pos="9072"/>
        <w:tab w:val="right" w:pos="9000"/>
      </w:tabs>
      <w:jc w:val="left"/>
      <w:rPr>
        <w:i/>
        <w:sz w:val="8"/>
        <w:lang w:val="en-US"/>
      </w:rPr>
    </w:pPr>
  </w:p>
  <w:p w14:paraId="6CA06F5C" w14:textId="168ADB8B" w:rsidR="00EE66BB" w:rsidRPr="00F26495" w:rsidRDefault="00EE66BB"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2</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1</w:t>
    </w:r>
    <w:r w:rsidRPr="001D6A96">
      <w:rPr>
        <w:sz w:val="16"/>
        <w:lang w:val="en-US"/>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EA7B5" w14:textId="77777777" w:rsidR="00EE66BB" w:rsidRPr="00F26495" w:rsidRDefault="00EE66BB" w:rsidP="00F26495">
    <w:pPr>
      <w:pBdr>
        <w:top w:val="single" w:sz="4" w:space="1" w:color="auto"/>
      </w:pBdr>
      <w:tabs>
        <w:tab w:val="clear" w:pos="9072"/>
        <w:tab w:val="right" w:pos="9000"/>
      </w:tabs>
      <w:jc w:val="left"/>
      <w:rPr>
        <w:i/>
        <w:sz w:val="8"/>
        <w:lang w:val="en-US"/>
      </w:rPr>
    </w:pPr>
  </w:p>
  <w:p w14:paraId="3974B2D4" w14:textId="2D9B7751" w:rsidR="00EE66BB" w:rsidRPr="00F26495" w:rsidRDefault="00EE66BB"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Pr>
        <w:color w:val="808080"/>
        <w:spacing w:val="60"/>
        <w:sz w:val="16"/>
      </w:rPr>
      <w:t>Annex 3</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1</w:t>
    </w:r>
    <w:r w:rsidRPr="001D6A96">
      <w:rPr>
        <w:sz w:val="16"/>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AB781" w14:textId="77777777" w:rsidR="00EE66BB" w:rsidRDefault="00EE66BB" w:rsidP="00AE6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D0E8D4F" w14:textId="77777777" w:rsidR="00EE66BB" w:rsidRDefault="00EE66BB" w:rsidP="0039432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EEAA4" w14:textId="77777777" w:rsidR="00EE66BB" w:rsidRDefault="00EE66BB">
    <w:pPr>
      <w:pStyle w:val="Footer"/>
      <w:framePr w:wrap="around" w:vAnchor="text" w:hAnchor="margin" w:xAlign="right" w:y="1"/>
      <w:rPr>
        <w:rStyle w:val="PageNumber"/>
        <w:i w:val="0"/>
        <w:lang w:val="en-GB"/>
      </w:rPr>
    </w:pPr>
    <w:r>
      <w:rPr>
        <w:rStyle w:val="PageNumber"/>
      </w:rPr>
      <w:fldChar w:fldCharType="begin"/>
    </w:r>
    <w:r>
      <w:rPr>
        <w:rStyle w:val="PageNumber"/>
      </w:rPr>
      <w:instrText xml:space="preserve">PAGE  </w:instrText>
    </w:r>
    <w:r>
      <w:rPr>
        <w:rStyle w:val="PageNumber"/>
      </w:rPr>
      <w:fldChar w:fldCharType="separate"/>
    </w:r>
    <w:r w:rsidR="00A164AC">
      <w:rPr>
        <w:rStyle w:val="PageNumber"/>
        <w:noProof/>
      </w:rPr>
      <w:t>1</w:t>
    </w:r>
    <w:r>
      <w:rPr>
        <w:rStyle w:val="PageNumber"/>
      </w:rPr>
      <w:fldChar w:fldCharType="end"/>
    </w:r>
  </w:p>
  <w:p w14:paraId="796C6F44" w14:textId="77777777" w:rsidR="00EE66BB" w:rsidRDefault="00EE66BB" w:rsidP="007D6BE7">
    <w:pPr>
      <w:pStyle w:val="Caption"/>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7E57C" w14:textId="77777777" w:rsidR="00EE66BB" w:rsidRDefault="00EE66BB" w:rsidP="006C40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5BA1C3" w14:textId="77777777" w:rsidR="00EE66BB" w:rsidRDefault="00EE66BB" w:rsidP="00C8338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D0460" w14:textId="71F3F2D3" w:rsidR="00EE66BB" w:rsidRPr="005729D7" w:rsidRDefault="00EE66BB" w:rsidP="005729D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4F486" w14:textId="77777777" w:rsidR="00EE66BB" w:rsidRPr="005729D7" w:rsidRDefault="00EE66BB" w:rsidP="005729D7">
    <w:pPr>
      <w:pBdr>
        <w:top w:val="single" w:sz="4" w:space="1" w:color="auto"/>
      </w:pBdr>
      <w:tabs>
        <w:tab w:val="clear" w:pos="9072"/>
        <w:tab w:val="right" w:pos="9000"/>
      </w:tabs>
      <w:jc w:val="left"/>
      <w:rPr>
        <w:i/>
        <w:sz w:val="16"/>
        <w:lang w:val="en-US"/>
      </w:rPr>
    </w:pPr>
  </w:p>
  <w:p w14:paraId="080B3440" w14:textId="47AB4A64" w:rsidR="00EE66BB" w:rsidRPr="005729D7" w:rsidRDefault="00EE66BB" w:rsidP="005729D7">
    <w:pPr>
      <w:tabs>
        <w:tab w:val="clear" w:pos="9072"/>
        <w:tab w:val="right" w:pos="9000"/>
      </w:tabs>
      <w:jc w:val="left"/>
      <w:rPr>
        <w:i/>
        <w:sz w:val="16"/>
        <w:lang w:val="en-US"/>
      </w:rPr>
    </w:pPr>
    <w:r w:rsidRPr="005729D7">
      <w:rPr>
        <w:i/>
        <w:sz w:val="16"/>
        <w:lang w:val="en-US"/>
      </w:rPr>
      <w:t xml:space="preserve">Cardno Consortium </w:t>
    </w:r>
    <w:r w:rsidRPr="005729D7">
      <w:rPr>
        <w:i/>
        <w:sz w:val="16"/>
        <w:lang w:val="en-US"/>
      </w:rPr>
      <w:tab/>
      <w:t xml:space="preserve">Page | </w:t>
    </w:r>
    <w:r w:rsidRPr="005729D7">
      <w:rPr>
        <w:i/>
        <w:sz w:val="16"/>
        <w:lang w:val="en-US"/>
      </w:rPr>
      <w:fldChar w:fldCharType="begin"/>
    </w:r>
    <w:r w:rsidRPr="005729D7">
      <w:rPr>
        <w:i/>
        <w:sz w:val="16"/>
        <w:lang w:val="en-US"/>
      </w:rPr>
      <w:instrText xml:space="preserve"> PAGE   \* MERGEFORMAT </w:instrText>
    </w:r>
    <w:r w:rsidRPr="005729D7">
      <w:rPr>
        <w:i/>
        <w:sz w:val="16"/>
        <w:lang w:val="en-US"/>
      </w:rPr>
      <w:fldChar w:fldCharType="separate"/>
    </w:r>
    <w:r w:rsidRPr="005729D7">
      <w:rPr>
        <w:b/>
        <w:bCs/>
        <w:i/>
        <w:noProof/>
        <w:sz w:val="16"/>
        <w:lang w:val="en-US"/>
      </w:rPr>
      <w:t>3</w:t>
    </w:r>
    <w:r w:rsidRPr="005729D7">
      <w:rPr>
        <w:i/>
        <w:sz w:val="16"/>
        <w:lang w:val="en-US"/>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9F04D" w14:textId="77777777" w:rsidR="00EE66BB" w:rsidRPr="00F26495" w:rsidRDefault="00EE66BB" w:rsidP="0065193E">
    <w:pPr>
      <w:pBdr>
        <w:top w:val="single" w:sz="4" w:space="1" w:color="auto"/>
      </w:pBdr>
      <w:tabs>
        <w:tab w:val="clear" w:pos="9072"/>
        <w:tab w:val="right" w:pos="9000"/>
      </w:tabs>
      <w:jc w:val="left"/>
      <w:rPr>
        <w:i/>
        <w:sz w:val="8"/>
        <w:lang w:val="en-US"/>
      </w:rPr>
    </w:pPr>
  </w:p>
  <w:p w14:paraId="312D4C6E" w14:textId="303E88F2" w:rsidR="00EE66BB" w:rsidRPr="001D6A96" w:rsidRDefault="00EE66BB"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ii</w:t>
    </w:r>
    <w:r w:rsidRPr="001D6A96">
      <w:rPr>
        <w:sz w:val="16"/>
        <w:lang w:val="en-US"/>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61EBB" w14:textId="77777777" w:rsidR="00EE66BB" w:rsidRPr="00F26495" w:rsidRDefault="00EE66BB" w:rsidP="005729D7">
    <w:pPr>
      <w:pBdr>
        <w:top w:val="single" w:sz="4" w:space="1" w:color="auto"/>
      </w:pBdr>
      <w:tabs>
        <w:tab w:val="clear" w:pos="9072"/>
        <w:tab w:val="right" w:pos="9000"/>
      </w:tabs>
      <w:jc w:val="left"/>
      <w:rPr>
        <w:i/>
        <w:sz w:val="8"/>
        <w:lang w:val="en-US"/>
      </w:rPr>
    </w:pPr>
  </w:p>
  <w:p w14:paraId="33D59A51" w14:textId="305B4D19" w:rsidR="00EE66BB" w:rsidRPr="001D6A96" w:rsidRDefault="00EE66BB" w:rsidP="005729D7">
    <w:pPr>
      <w:tabs>
        <w:tab w:val="clear" w:pos="9072"/>
        <w:tab w:val="right" w:pos="9000"/>
      </w:tabs>
      <w:jc w:val="left"/>
      <w:rPr>
        <w:sz w:val="16"/>
        <w:lang w:val="en-US"/>
      </w:rPr>
    </w:pPr>
    <w:r w:rsidRPr="001D6A96">
      <w:rPr>
        <w:sz w:val="16"/>
        <w:lang w:val="en-US"/>
      </w:rPr>
      <w:t xml:space="preserve">Cardno </w:t>
    </w:r>
    <w:r w:rsidR="0082168A">
      <w:rPr>
        <w:sz w:val="16"/>
        <w:lang w:val="en-US"/>
      </w:rPr>
      <w:t>Emerging Markets (UK) Ltd</w:t>
    </w:r>
    <w:r w:rsidRPr="001D6A96">
      <w:rPr>
        <w:sz w:val="16"/>
        <w:lang w:val="en-US"/>
      </w:rPr>
      <w:t xml:space="preserve">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i</w:t>
    </w:r>
    <w:r w:rsidRPr="001D6A96">
      <w:rPr>
        <w:sz w:val="16"/>
        <w:lang w:val="en-U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1078B" w14:textId="77777777" w:rsidR="00EE66BB" w:rsidRPr="00F26495" w:rsidRDefault="00EE66BB" w:rsidP="00F26495">
    <w:pPr>
      <w:pBdr>
        <w:top w:val="single" w:sz="4" w:space="1" w:color="auto"/>
      </w:pBdr>
      <w:tabs>
        <w:tab w:val="clear" w:pos="9072"/>
        <w:tab w:val="right" w:pos="9000"/>
      </w:tabs>
      <w:jc w:val="left"/>
      <w:rPr>
        <w:i/>
        <w:sz w:val="8"/>
        <w:lang w:val="en-US"/>
      </w:rPr>
    </w:pPr>
  </w:p>
  <w:p w14:paraId="08859DF0" w14:textId="13EB2BBA" w:rsidR="00EE66BB" w:rsidRPr="00F26495" w:rsidRDefault="00EE66BB" w:rsidP="00F26495">
    <w:pPr>
      <w:tabs>
        <w:tab w:val="clear" w:pos="9072"/>
        <w:tab w:val="right" w:pos="9000"/>
      </w:tabs>
      <w:jc w:val="left"/>
      <w:rPr>
        <w:sz w:val="16"/>
        <w:lang w:val="en-US"/>
      </w:rPr>
    </w:pPr>
    <w:r w:rsidRPr="001D6A96">
      <w:rPr>
        <w:sz w:val="16"/>
        <w:lang w:val="en-US"/>
      </w:rPr>
      <w:t xml:space="preserve">Cardno Consortium </w:t>
    </w:r>
    <w:r w:rsidRPr="001D6A96">
      <w:rPr>
        <w:sz w:val="16"/>
        <w:lang w:val="en-US"/>
      </w:rPr>
      <w:tab/>
    </w:r>
    <w:r w:rsidRPr="001D6A96">
      <w:rPr>
        <w:color w:val="808080"/>
        <w:spacing w:val="60"/>
        <w:sz w:val="16"/>
      </w:rPr>
      <w:t>Page</w:t>
    </w:r>
    <w:r w:rsidRPr="001D6A96">
      <w:rPr>
        <w:color w:val="808080"/>
        <w:sz w:val="16"/>
      </w:rPr>
      <w:t xml:space="preserve"> </w:t>
    </w:r>
    <w:r w:rsidRPr="001D6A96">
      <w:rPr>
        <w:sz w:val="16"/>
      </w:rPr>
      <w:t>|</w:t>
    </w:r>
    <w:r w:rsidRPr="001D6A96">
      <w:rPr>
        <w:sz w:val="16"/>
        <w:lang w:val="en-US"/>
      </w:rPr>
      <w:t xml:space="preserve"> </w:t>
    </w:r>
    <w:r w:rsidRPr="001D6A96">
      <w:rPr>
        <w:sz w:val="16"/>
        <w:lang w:val="en-US"/>
      </w:rPr>
      <w:fldChar w:fldCharType="begin"/>
    </w:r>
    <w:r w:rsidRPr="001D6A96">
      <w:rPr>
        <w:sz w:val="16"/>
        <w:lang w:val="en-US"/>
      </w:rPr>
      <w:instrText xml:space="preserve"> PAGE   \* MERGEFORMAT </w:instrText>
    </w:r>
    <w:r w:rsidRPr="001D6A96">
      <w:rPr>
        <w:sz w:val="16"/>
        <w:lang w:val="en-US"/>
      </w:rPr>
      <w:fldChar w:fldCharType="separate"/>
    </w:r>
    <w:r w:rsidR="00A164AC" w:rsidRPr="00A164AC">
      <w:rPr>
        <w:b/>
        <w:bCs/>
        <w:noProof/>
        <w:sz w:val="16"/>
        <w:lang w:val="en-US"/>
      </w:rPr>
      <w:t>1</w:t>
    </w:r>
    <w:r w:rsidRPr="001D6A96">
      <w:rPr>
        <w:sz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4EA12" w14:textId="77777777" w:rsidR="00EE66BB" w:rsidRDefault="00EE66BB">
      <w:r>
        <w:separator/>
      </w:r>
    </w:p>
  </w:footnote>
  <w:footnote w:type="continuationSeparator" w:id="0">
    <w:p w14:paraId="7C8A539B" w14:textId="77777777" w:rsidR="00EE66BB" w:rsidRDefault="00EE66BB">
      <w:r>
        <w:continuationSeparator/>
      </w:r>
    </w:p>
  </w:footnote>
  <w:footnote w:id="1">
    <w:p w14:paraId="4382E32C" w14:textId="77777777" w:rsidR="00EE66BB" w:rsidRPr="00313198" w:rsidRDefault="00EE66BB" w:rsidP="009928FF">
      <w:pPr>
        <w:pStyle w:val="FootnoteText"/>
        <w:rPr>
          <w:lang w:val="en-US"/>
        </w:rPr>
      </w:pPr>
      <w:r>
        <w:rPr>
          <w:rStyle w:val="FootnoteReference"/>
        </w:rPr>
        <w:footnoteRef/>
      </w:r>
      <w:r>
        <w:t xml:space="preserve"> </w:t>
      </w:r>
      <w:r w:rsidRPr="00313198">
        <w:rPr>
          <w:szCs w:val="18"/>
        </w:rPr>
        <w:t xml:space="preserve">“Regenerated </w:t>
      </w:r>
      <w:proofErr w:type="spellStart"/>
      <w:r w:rsidRPr="00313198">
        <w:rPr>
          <w:szCs w:val="18"/>
        </w:rPr>
        <w:t>Frierean</w:t>
      </w:r>
      <w:proofErr w:type="spellEnd"/>
      <w:r w:rsidRPr="00313198">
        <w:rPr>
          <w:szCs w:val="18"/>
        </w:rPr>
        <w:t xml:space="preserve"> Literacy through Empowering Community Techniques"</w:t>
      </w:r>
    </w:p>
  </w:footnote>
  <w:footnote w:id="2">
    <w:p w14:paraId="78CD6BC0" w14:textId="77777777" w:rsidR="00EE66BB" w:rsidRPr="00B05F22" w:rsidRDefault="00EE66BB" w:rsidP="003D5078">
      <w:pPr>
        <w:rPr>
          <w:sz w:val="20"/>
          <w:szCs w:val="20"/>
        </w:rPr>
      </w:pPr>
      <w:r>
        <w:rPr>
          <w:rStyle w:val="FootnoteReference"/>
        </w:rPr>
        <w:footnoteRef/>
      </w:r>
      <w:r>
        <w:t xml:space="preserve"> </w:t>
      </w:r>
      <w:r w:rsidRPr="00B05F22">
        <w:rPr>
          <w:sz w:val="20"/>
          <w:szCs w:val="20"/>
        </w:rPr>
        <w:t>It is hope</w:t>
      </w:r>
      <w:r>
        <w:rPr>
          <w:sz w:val="20"/>
          <w:szCs w:val="20"/>
        </w:rPr>
        <w:t>d</w:t>
      </w:r>
      <w:r w:rsidRPr="00B05F22">
        <w:rPr>
          <w:sz w:val="20"/>
          <w:szCs w:val="20"/>
        </w:rPr>
        <w:t xml:space="preserve"> that the 4</w:t>
      </w:r>
      <w:r>
        <w:rPr>
          <w:sz w:val="20"/>
          <w:szCs w:val="20"/>
        </w:rPr>
        <w:t>,</w:t>
      </w:r>
      <w:r w:rsidRPr="00B05F22">
        <w:rPr>
          <w:sz w:val="20"/>
          <w:szCs w:val="20"/>
        </w:rPr>
        <w:t xml:space="preserve">000 copies will be printed by FAO. Most of these will go to the national </w:t>
      </w:r>
      <w:r>
        <w:rPr>
          <w:sz w:val="20"/>
          <w:szCs w:val="20"/>
        </w:rPr>
        <w:t>G</w:t>
      </w:r>
      <w:r w:rsidRPr="00B05F22">
        <w:rPr>
          <w:sz w:val="20"/>
          <w:szCs w:val="20"/>
        </w:rPr>
        <w:t>overnment for distribution to research</w:t>
      </w:r>
      <w:r>
        <w:rPr>
          <w:sz w:val="20"/>
          <w:szCs w:val="20"/>
        </w:rPr>
        <w:t xml:space="preserve"> and</w:t>
      </w:r>
      <w:r w:rsidRPr="00B05F22">
        <w:rPr>
          <w:sz w:val="20"/>
          <w:szCs w:val="20"/>
        </w:rPr>
        <w:t xml:space="preserve"> academic </w:t>
      </w:r>
      <w:r>
        <w:rPr>
          <w:sz w:val="20"/>
          <w:szCs w:val="20"/>
        </w:rPr>
        <w:t xml:space="preserve">institutions </w:t>
      </w:r>
      <w:r w:rsidRPr="00B05F22">
        <w:rPr>
          <w:sz w:val="20"/>
          <w:szCs w:val="20"/>
        </w:rPr>
        <w:t xml:space="preserve">and </w:t>
      </w:r>
      <w:r>
        <w:rPr>
          <w:sz w:val="20"/>
          <w:szCs w:val="20"/>
        </w:rPr>
        <w:t xml:space="preserve">to </w:t>
      </w:r>
      <w:r w:rsidRPr="00B05F22">
        <w:rPr>
          <w:sz w:val="20"/>
          <w:szCs w:val="20"/>
        </w:rPr>
        <w:t xml:space="preserve">other </w:t>
      </w:r>
      <w:r>
        <w:rPr>
          <w:sz w:val="20"/>
          <w:szCs w:val="20"/>
        </w:rPr>
        <w:t>S</w:t>
      </w:r>
      <w:r w:rsidRPr="00B05F22">
        <w:rPr>
          <w:sz w:val="20"/>
          <w:szCs w:val="20"/>
        </w:rPr>
        <w:t>tates outside the Greater Bahr</w:t>
      </w:r>
      <w:r>
        <w:rPr>
          <w:sz w:val="20"/>
          <w:szCs w:val="20"/>
        </w:rPr>
        <w:t>-</w:t>
      </w:r>
      <w:r w:rsidRPr="00B05F22">
        <w:rPr>
          <w:sz w:val="20"/>
          <w:szCs w:val="20"/>
        </w:rPr>
        <w:t>el</w:t>
      </w:r>
      <w:r>
        <w:rPr>
          <w:sz w:val="20"/>
          <w:szCs w:val="20"/>
        </w:rPr>
        <w:t>-</w:t>
      </w:r>
      <w:r w:rsidRPr="00B05F22">
        <w:rPr>
          <w:sz w:val="20"/>
          <w:szCs w:val="20"/>
        </w:rPr>
        <w:t xml:space="preserve">Ghazal </w:t>
      </w:r>
      <w:r>
        <w:rPr>
          <w:sz w:val="20"/>
          <w:szCs w:val="20"/>
        </w:rPr>
        <w:t>area</w:t>
      </w:r>
      <w:r w:rsidRPr="00B05F22">
        <w:rPr>
          <w:sz w:val="20"/>
          <w:szCs w:val="20"/>
        </w:rPr>
        <w:t>.</w:t>
      </w:r>
    </w:p>
    <w:p w14:paraId="7BAB8BC6" w14:textId="77777777" w:rsidR="00EE66BB" w:rsidRPr="00ED1306" w:rsidRDefault="00EE66BB" w:rsidP="003D5078">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7E7B7" w14:textId="0EC734F0" w:rsidR="00EE66BB" w:rsidRDefault="00EE66BB">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36</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80CDA" w14:textId="24F1F941" w:rsidR="00EE66BB" w:rsidRPr="005729D7" w:rsidRDefault="00EE66BB" w:rsidP="005729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C237B" w14:textId="77777777" w:rsidR="00EE66BB" w:rsidRDefault="00EE66BB" w:rsidP="00C83389">
    <w:pPr>
      <w:pStyle w:val="Header"/>
      <w:rPr>
        <w:i w:val="0"/>
        <w:sz w:val="18"/>
        <w:lang w:val="en-GB"/>
      </w:rPr>
    </w:pPr>
    <w:r w:rsidRPr="00960F09">
      <w:rPr>
        <w:i w:val="0"/>
        <w:sz w:val="18"/>
        <w:lang w:val="en-GB"/>
      </w:rPr>
      <w:t>Support to implementing partners of SORUDEV, ZEAT-BEAD and FSTP</w:t>
    </w:r>
  </w:p>
  <w:p w14:paraId="3704E83C" w14:textId="1F52FBEF" w:rsidR="00EE66BB" w:rsidRDefault="00EE66BB" w:rsidP="005729D7">
    <w:pPr>
      <w:pStyle w:val="Header"/>
      <w:pBdr>
        <w:bottom w:val="single" w:sz="4" w:space="1" w:color="auto"/>
      </w:pBdr>
      <w:rPr>
        <w:i w:val="0"/>
        <w:sz w:val="18"/>
        <w:lang w:val="en-GB"/>
      </w:rPr>
    </w:pPr>
    <w:r>
      <w:rPr>
        <w:i w:val="0"/>
        <w:sz w:val="18"/>
        <w:lang w:val="en-GB"/>
      </w:rPr>
      <w:t>Technical Review Panel and State-Level Workshop Report – 21 to 23 June 2016</w:t>
    </w:r>
  </w:p>
  <w:p w14:paraId="34FD38CC" w14:textId="77777777" w:rsidR="00EE66BB" w:rsidRPr="001D6A96" w:rsidRDefault="00EE66BB" w:rsidP="005729D7">
    <w:pPr>
      <w:pStyle w:val="Header"/>
      <w:pBdr>
        <w:bottom w:val="single" w:sz="4" w:space="1" w:color="auto"/>
      </w:pBdr>
      <w:rPr>
        <w:i w:val="0"/>
        <w:sz w:val="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C96FD28"/>
    <w:lvl w:ilvl="0">
      <w:start w:val="1"/>
      <w:numFmt w:val="bullet"/>
      <w:lvlText w:val=""/>
      <w:lvlJc w:val="left"/>
      <w:pPr>
        <w:tabs>
          <w:tab w:val="num" w:pos="360"/>
        </w:tabs>
        <w:ind w:left="360" w:hanging="360"/>
      </w:pPr>
      <w:rPr>
        <w:rFonts w:ascii="Symbol" w:hAnsi="Symbol" w:hint="default"/>
      </w:rPr>
    </w:lvl>
  </w:abstractNum>
  <w:abstractNum w:abstractNumId="1">
    <w:nsid w:val="02DF5274"/>
    <w:multiLevelType w:val="hybridMultilevel"/>
    <w:tmpl w:val="ED3CBF70"/>
    <w:lvl w:ilvl="0" w:tplc="D0669036">
      <w:start w:val="1"/>
      <w:numFmt w:val="bullet"/>
      <w:lvlText w:val=""/>
      <w:lvlJc w:val="left"/>
      <w:pPr>
        <w:tabs>
          <w:tab w:val="num" w:pos="720"/>
        </w:tabs>
        <w:ind w:left="720" w:hanging="360"/>
      </w:pPr>
      <w:rPr>
        <w:rFonts w:ascii="Wingdings" w:hAnsi="Wingdings" w:hint="default"/>
      </w:rPr>
    </w:lvl>
    <w:lvl w:ilvl="1" w:tplc="C94AA1D8" w:tentative="1">
      <w:start w:val="1"/>
      <w:numFmt w:val="bullet"/>
      <w:lvlText w:val=""/>
      <w:lvlJc w:val="left"/>
      <w:pPr>
        <w:tabs>
          <w:tab w:val="num" w:pos="1440"/>
        </w:tabs>
        <w:ind w:left="1440" w:hanging="360"/>
      </w:pPr>
      <w:rPr>
        <w:rFonts w:ascii="Wingdings" w:hAnsi="Wingdings" w:hint="default"/>
      </w:rPr>
    </w:lvl>
    <w:lvl w:ilvl="2" w:tplc="6CE40162" w:tentative="1">
      <w:start w:val="1"/>
      <w:numFmt w:val="bullet"/>
      <w:lvlText w:val=""/>
      <w:lvlJc w:val="left"/>
      <w:pPr>
        <w:tabs>
          <w:tab w:val="num" w:pos="2160"/>
        </w:tabs>
        <w:ind w:left="2160" w:hanging="360"/>
      </w:pPr>
      <w:rPr>
        <w:rFonts w:ascii="Wingdings" w:hAnsi="Wingdings" w:hint="default"/>
      </w:rPr>
    </w:lvl>
    <w:lvl w:ilvl="3" w:tplc="5192D51E" w:tentative="1">
      <w:start w:val="1"/>
      <w:numFmt w:val="bullet"/>
      <w:lvlText w:val=""/>
      <w:lvlJc w:val="left"/>
      <w:pPr>
        <w:tabs>
          <w:tab w:val="num" w:pos="2880"/>
        </w:tabs>
        <w:ind w:left="2880" w:hanging="360"/>
      </w:pPr>
      <w:rPr>
        <w:rFonts w:ascii="Wingdings" w:hAnsi="Wingdings" w:hint="default"/>
      </w:rPr>
    </w:lvl>
    <w:lvl w:ilvl="4" w:tplc="60946398" w:tentative="1">
      <w:start w:val="1"/>
      <w:numFmt w:val="bullet"/>
      <w:lvlText w:val=""/>
      <w:lvlJc w:val="left"/>
      <w:pPr>
        <w:tabs>
          <w:tab w:val="num" w:pos="3600"/>
        </w:tabs>
        <w:ind w:left="3600" w:hanging="360"/>
      </w:pPr>
      <w:rPr>
        <w:rFonts w:ascii="Wingdings" w:hAnsi="Wingdings" w:hint="default"/>
      </w:rPr>
    </w:lvl>
    <w:lvl w:ilvl="5" w:tplc="5CB031D6" w:tentative="1">
      <w:start w:val="1"/>
      <w:numFmt w:val="bullet"/>
      <w:lvlText w:val=""/>
      <w:lvlJc w:val="left"/>
      <w:pPr>
        <w:tabs>
          <w:tab w:val="num" w:pos="4320"/>
        </w:tabs>
        <w:ind w:left="4320" w:hanging="360"/>
      </w:pPr>
      <w:rPr>
        <w:rFonts w:ascii="Wingdings" w:hAnsi="Wingdings" w:hint="default"/>
      </w:rPr>
    </w:lvl>
    <w:lvl w:ilvl="6" w:tplc="4BC8C31C" w:tentative="1">
      <w:start w:val="1"/>
      <w:numFmt w:val="bullet"/>
      <w:lvlText w:val=""/>
      <w:lvlJc w:val="left"/>
      <w:pPr>
        <w:tabs>
          <w:tab w:val="num" w:pos="5040"/>
        </w:tabs>
        <w:ind w:left="5040" w:hanging="360"/>
      </w:pPr>
      <w:rPr>
        <w:rFonts w:ascii="Wingdings" w:hAnsi="Wingdings" w:hint="default"/>
      </w:rPr>
    </w:lvl>
    <w:lvl w:ilvl="7" w:tplc="8B805888" w:tentative="1">
      <w:start w:val="1"/>
      <w:numFmt w:val="bullet"/>
      <w:lvlText w:val=""/>
      <w:lvlJc w:val="left"/>
      <w:pPr>
        <w:tabs>
          <w:tab w:val="num" w:pos="5760"/>
        </w:tabs>
        <w:ind w:left="5760" w:hanging="360"/>
      </w:pPr>
      <w:rPr>
        <w:rFonts w:ascii="Wingdings" w:hAnsi="Wingdings" w:hint="default"/>
      </w:rPr>
    </w:lvl>
    <w:lvl w:ilvl="8" w:tplc="C4E8933C" w:tentative="1">
      <w:start w:val="1"/>
      <w:numFmt w:val="bullet"/>
      <w:lvlText w:val=""/>
      <w:lvlJc w:val="left"/>
      <w:pPr>
        <w:tabs>
          <w:tab w:val="num" w:pos="6480"/>
        </w:tabs>
        <w:ind w:left="6480" w:hanging="360"/>
      </w:pPr>
      <w:rPr>
        <w:rFonts w:ascii="Wingdings" w:hAnsi="Wingdings" w:hint="default"/>
      </w:rPr>
    </w:lvl>
  </w:abstractNum>
  <w:abstractNum w:abstractNumId="2">
    <w:nsid w:val="06C56930"/>
    <w:multiLevelType w:val="hybridMultilevel"/>
    <w:tmpl w:val="5AF0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41767"/>
    <w:multiLevelType w:val="hybridMultilevel"/>
    <w:tmpl w:val="C8DAF5E2"/>
    <w:lvl w:ilvl="0" w:tplc="B5F6319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1F5D3E"/>
    <w:multiLevelType w:val="hybridMultilevel"/>
    <w:tmpl w:val="A24601EA"/>
    <w:lvl w:ilvl="0" w:tplc="E83E1966">
      <w:start w:val="1"/>
      <w:numFmt w:val="bullet"/>
      <w:lvlText w:val="•"/>
      <w:lvlJc w:val="left"/>
      <w:pPr>
        <w:tabs>
          <w:tab w:val="num" w:pos="720"/>
        </w:tabs>
        <w:ind w:left="720" w:hanging="360"/>
      </w:pPr>
      <w:rPr>
        <w:rFonts w:ascii="Times" w:hAnsi="Times" w:hint="default"/>
      </w:rPr>
    </w:lvl>
    <w:lvl w:ilvl="1" w:tplc="C54C932E" w:tentative="1">
      <w:start w:val="1"/>
      <w:numFmt w:val="bullet"/>
      <w:lvlText w:val="•"/>
      <w:lvlJc w:val="left"/>
      <w:pPr>
        <w:tabs>
          <w:tab w:val="num" w:pos="1440"/>
        </w:tabs>
        <w:ind w:left="1440" w:hanging="360"/>
      </w:pPr>
      <w:rPr>
        <w:rFonts w:ascii="Times" w:hAnsi="Times" w:hint="default"/>
      </w:rPr>
    </w:lvl>
    <w:lvl w:ilvl="2" w:tplc="F50C6DCC" w:tentative="1">
      <w:start w:val="1"/>
      <w:numFmt w:val="bullet"/>
      <w:lvlText w:val="•"/>
      <w:lvlJc w:val="left"/>
      <w:pPr>
        <w:tabs>
          <w:tab w:val="num" w:pos="2160"/>
        </w:tabs>
        <w:ind w:left="2160" w:hanging="360"/>
      </w:pPr>
      <w:rPr>
        <w:rFonts w:ascii="Times" w:hAnsi="Times" w:hint="default"/>
      </w:rPr>
    </w:lvl>
    <w:lvl w:ilvl="3" w:tplc="C428B49A" w:tentative="1">
      <w:start w:val="1"/>
      <w:numFmt w:val="bullet"/>
      <w:lvlText w:val="•"/>
      <w:lvlJc w:val="left"/>
      <w:pPr>
        <w:tabs>
          <w:tab w:val="num" w:pos="2880"/>
        </w:tabs>
        <w:ind w:left="2880" w:hanging="360"/>
      </w:pPr>
      <w:rPr>
        <w:rFonts w:ascii="Times" w:hAnsi="Times" w:hint="default"/>
      </w:rPr>
    </w:lvl>
    <w:lvl w:ilvl="4" w:tplc="080C1B28" w:tentative="1">
      <w:start w:val="1"/>
      <w:numFmt w:val="bullet"/>
      <w:lvlText w:val="•"/>
      <w:lvlJc w:val="left"/>
      <w:pPr>
        <w:tabs>
          <w:tab w:val="num" w:pos="3600"/>
        </w:tabs>
        <w:ind w:left="3600" w:hanging="360"/>
      </w:pPr>
      <w:rPr>
        <w:rFonts w:ascii="Times" w:hAnsi="Times" w:hint="default"/>
      </w:rPr>
    </w:lvl>
    <w:lvl w:ilvl="5" w:tplc="411C29CC" w:tentative="1">
      <w:start w:val="1"/>
      <w:numFmt w:val="bullet"/>
      <w:lvlText w:val="•"/>
      <w:lvlJc w:val="left"/>
      <w:pPr>
        <w:tabs>
          <w:tab w:val="num" w:pos="4320"/>
        </w:tabs>
        <w:ind w:left="4320" w:hanging="360"/>
      </w:pPr>
      <w:rPr>
        <w:rFonts w:ascii="Times" w:hAnsi="Times" w:hint="default"/>
      </w:rPr>
    </w:lvl>
    <w:lvl w:ilvl="6" w:tplc="CE82D106" w:tentative="1">
      <w:start w:val="1"/>
      <w:numFmt w:val="bullet"/>
      <w:lvlText w:val="•"/>
      <w:lvlJc w:val="left"/>
      <w:pPr>
        <w:tabs>
          <w:tab w:val="num" w:pos="5040"/>
        </w:tabs>
        <w:ind w:left="5040" w:hanging="360"/>
      </w:pPr>
      <w:rPr>
        <w:rFonts w:ascii="Times" w:hAnsi="Times" w:hint="default"/>
      </w:rPr>
    </w:lvl>
    <w:lvl w:ilvl="7" w:tplc="56FEA50A" w:tentative="1">
      <w:start w:val="1"/>
      <w:numFmt w:val="bullet"/>
      <w:lvlText w:val="•"/>
      <w:lvlJc w:val="left"/>
      <w:pPr>
        <w:tabs>
          <w:tab w:val="num" w:pos="5760"/>
        </w:tabs>
        <w:ind w:left="5760" w:hanging="360"/>
      </w:pPr>
      <w:rPr>
        <w:rFonts w:ascii="Times" w:hAnsi="Times" w:hint="default"/>
      </w:rPr>
    </w:lvl>
    <w:lvl w:ilvl="8" w:tplc="1256C464" w:tentative="1">
      <w:start w:val="1"/>
      <w:numFmt w:val="bullet"/>
      <w:lvlText w:val="•"/>
      <w:lvlJc w:val="left"/>
      <w:pPr>
        <w:tabs>
          <w:tab w:val="num" w:pos="6480"/>
        </w:tabs>
        <w:ind w:left="6480" w:hanging="360"/>
      </w:pPr>
      <w:rPr>
        <w:rFonts w:ascii="Times" w:hAnsi="Times" w:hint="default"/>
      </w:rPr>
    </w:lvl>
  </w:abstractNum>
  <w:abstractNum w:abstractNumId="5">
    <w:nsid w:val="0FCF38AE"/>
    <w:multiLevelType w:val="hybridMultilevel"/>
    <w:tmpl w:val="59B626BE"/>
    <w:lvl w:ilvl="0" w:tplc="943E7DEE">
      <w:start w:val="1"/>
      <w:numFmt w:val="decimal"/>
      <w:pStyle w:val="tablegrid"/>
      <w:lvlText w:val="%1."/>
      <w:lvlJc w:val="left"/>
      <w:pPr>
        <w:ind w:left="720" w:hanging="360"/>
      </w:pPr>
    </w:lvl>
    <w:lvl w:ilvl="1" w:tplc="341A3F9C">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0663B46"/>
    <w:multiLevelType w:val="hybridMultilevel"/>
    <w:tmpl w:val="637040A8"/>
    <w:lvl w:ilvl="0" w:tplc="A12C9820">
      <w:start w:val="10"/>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1650285"/>
    <w:multiLevelType w:val="hybridMultilevel"/>
    <w:tmpl w:val="B37E5FE4"/>
    <w:lvl w:ilvl="0" w:tplc="0464C262">
      <w:start w:val="1"/>
      <w:numFmt w:val="bullet"/>
      <w:lvlText w:val=""/>
      <w:lvlJc w:val="left"/>
      <w:pPr>
        <w:tabs>
          <w:tab w:val="num" w:pos="720"/>
        </w:tabs>
        <w:ind w:left="720" w:hanging="360"/>
      </w:pPr>
      <w:rPr>
        <w:rFonts w:ascii="Wingdings" w:hAnsi="Wingdings" w:hint="default"/>
      </w:rPr>
    </w:lvl>
    <w:lvl w:ilvl="1" w:tplc="C72466A6" w:tentative="1">
      <w:start w:val="1"/>
      <w:numFmt w:val="bullet"/>
      <w:lvlText w:val=""/>
      <w:lvlJc w:val="left"/>
      <w:pPr>
        <w:tabs>
          <w:tab w:val="num" w:pos="1440"/>
        </w:tabs>
        <w:ind w:left="1440" w:hanging="360"/>
      </w:pPr>
      <w:rPr>
        <w:rFonts w:ascii="Wingdings" w:hAnsi="Wingdings" w:hint="default"/>
      </w:rPr>
    </w:lvl>
    <w:lvl w:ilvl="2" w:tplc="850C7D6A" w:tentative="1">
      <w:start w:val="1"/>
      <w:numFmt w:val="bullet"/>
      <w:lvlText w:val=""/>
      <w:lvlJc w:val="left"/>
      <w:pPr>
        <w:tabs>
          <w:tab w:val="num" w:pos="2160"/>
        </w:tabs>
        <w:ind w:left="2160" w:hanging="360"/>
      </w:pPr>
      <w:rPr>
        <w:rFonts w:ascii="Wingdings" w:hAnsi="Wingdings" w:hint="default"/>
      </w:rPr>
    </w:lvl>
    <w:lvl w:ilvl="3" w:tplc="B02C1220" w:tentative="1">
      <w:start w:val="1"/>
      <w:numFmt w:val="bullet"/>
      <w:lvlText w:val=""/>
      <w:lvlJc w:val="left"/>
      <w:pPr>
        <w:tabs>
          <w:tab w:val="num" w:pos="2880"/>
        </w:tabs>
        <w:ind w:left="2880" w:hanging="360"/>
      </w:pPr>
      <w:rPr>
        <w:rFonts w:ascii="Wingdings" w:hAnsi="Wingdings" w:hint="default"/>
      </w:rPr>
    </w:lvl>
    <w:lvl w:ilvl="4" w:tplc="DB8632DC" w:tentative="1">
      <w:start w:val="1"/>
      <w:numFmt w:val="bullet"/>
      <w:lvlText w:val=""/>
      <w:lvlJc w:val="left"/>
      <w:pPr>
        <w:tabs>
          <w:tab w:val="num" w:pos="3600"/>
        </w:tabs>
        <w:ind w:left="3600" w:hanging="360"/>
      </w:pPr>
      <w:rPr>
        <w:rFonts w:ascii="Wingdings" w:hAnsi="Wingdings" w:hint="default"/>
      </w:rPr>
    </w:lvl>
    <w:lvl w:ilvl="5" w:tplc="6E7C08D8" w:tentative="1">
      <w:start w:val="1"/>
      <w:numFmt w:val="bullet"/>
      <w:lvlText w:val=""/>
      <w:lvlJc w:val="left"/>
      <w:pPr>
        <w:tabs>
          <w:tab w:val="num" w:pos="4320"/>
        </w:tabs>
        <w:ind w:left="4320" w:hanging="360"/>
      </w:pPr>
      <w:rPr>
        <w:rFonts w:ascii="Wingdings" w:hAnsi="Wingdings" w:hint="default"/>
      </w:rPr>
    </w:lvl>
    <w:lvl w:ilvl="6" w:tplc="90C8BDFA" w:tentative="1">
      <w:start w:val="1"/>
      <w:numFmt w:val="bullet"/>
      <w:lvlText w:val=""/>
      <w:lvlJc w:val="left"/>
      <w:pPr>
        <w:tabs>
          <w:tab w:val="num" w:pos="5040"/>
        </w:tabs>
        <w:ind w:left="5040" w:hanging="360"/>
      </w:pPr>
      <w:rPr>
        <w:rFonts w:ascii="Wingdings" w:hAnsi="Wingdings" w:hint="default"/>
      </w:rPr>
    </w:lvl>
    <w:lvl w:ilvl="7" w:tplc="B8F078D8" w:tentative="1">
      <w:start w:val="1"/>
      <w:numFmt w:val="bullet"/>
      <w:lvlText w:val=""/>
      <w:lvlJc w:val="left"/>
      <w:pPr>
        <w:tabs>
          <w:tab w:val="num" w:pos="5760"/>
        </w:tabs>
        <w:ind w:left="5760" w:hanging="360"/>
      </w:pPr>
      <w:rPr>
        <w:rFonts w:ascii="Wingdings" w:hAnsi="Wingdings" w:hint="default"/>
      </w:rPr>
    </w:lvl>
    <w:lvl w:ilvl="8" w:tplc="6602CA48" w:tentative="1">
      <w:start w:val="1"/>
      <w:numFmt w:val="bullet"/>
      <w:lvlText w:val=""/>
      <w:lvlJc w:val="left"/>
      <w:pPr>
        <w:tabs>
          <w:tab w:val="num" w:pos="6480"/>
        </w:tabs>
        <w:ind w:left="6480" w:hanging="360"/>
      </w:pPr>
      <w:rPr>
        <w:rFonts w:ascii="Wingdings" w:hAnsi="Wingdings" w:hint="default"/>
      </w:rPr>
    </w:lvl>
  </w:abstractNum>
  <w:abstractNum w:abstractNumId="8">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9">
    <w:nsid w:val="1A4322EB"/>
    <w:multiLevelType w:val="hybridMultilevel"/>
    <w:tmpl w:val="7BFCDB48"/>
    <w:lvl w:ilvl="0" w:tplc="1B0601C4">
      <w:start w:val="1"/>
      <w:numFmt w:val="bullet"/>
      <w:lvlText w:val="•"/>
      <w:lvlJc w:val="left"/>
      <w:pPr>
        <w:tabs>
          <w:tab w:val="num" w:pos="720"/>
        </w:tabs>
        <w:ind w:left="720" w:hanging="360"/>
      </w:pPr>
      <w:rPr>
        <w:rFonts w:ascii="Arial" w:hAnsi="Arial" w:hint="default"/>
      </w:rPr>
    </w:lvl>
    <w:lvl w:ilvl="1" w:tplc="2632AB00" w:tentative="1">
      <w:start w:val="1"/>
      <w:numFmt w:val="bullet"/>
      <w:lvlText w:val="•"/>
      <w:lvlJc w:val="left"/>
      <w:pPr>
        <w:tabs>
          <w:tab w:val="num" w:pos="1440"/>
        </w:tabs>
        <w:ind w:left="1440" w:hanging="360"/>
      </w:pPr>
      <w:rPr>
        <w:rFonts w:ascii="Arial" w:hAnsi="Arial" w:hint="default"/>
      </w:rPr>
    </w:lvl>
    <w:lvl w:ilvl="2" w:tplc="8F729ED8" w:tentative="1">
      <w:start w:val="1"/>
      <w:numFmt w:val="bullet"/>
      <w:lvlText w:val="•"/>
      <w:lvlJc w:val="left"/>
      <w:pPr>
        <w:tabs>
          <w:tab w:val="num" w:pos="2160"/>
        </w:tabs>
        <w:ind w:left="2160" w:hanging="360"/>
      </w:pPr>
      <w:rPr>
        <w:rFonts w:ascii="Arial" w:hAnsi="Arial" w:hint="default"/>
      </w:rPr>
    </w:lvl>
    <w:lvl w:ilvl="3" w:tplc="3FA06C60" w:tentative="1">
      <w:start w:val="1"/>
      <w:numFmt w:val="bullet"/>
      <w:lvlText w:val="•"/>
      <w:lvlJc w:val="left"/>
      <w:pPr>
        <w:tabs>
          <w:tab w:val="num" w:pos="2880"/>
        </w:tabs>
        <w:ind w:left="2880" w:hanging="360"/>
      </w:pPr>
      <w:rPr>
        <w:rFonts w:ascii="Arial" w:hAnsi="Arial" w:hint="default"/>
      </w:rPr>
    </w:lvl>
    <w:lvl w:ilvl="4" w:tplc="378A00D8" w:tentative="1">
      <w:start w:val="1"/>
      <w:numFmt w:val="bullet"/>
      <w:lvlText w:val="•"/>
      <w:lvlJc w:val="left"/>
      <w:pPr>
        <w:tabs>
          <w:tab w:val="num" w:pos="3600"/>
        </w:tabs>
        <w:ind w:left="3600" w:hanging="360"/>
      </w:pPr>
      <w:rPr>
        <w:rFonts w:ascii="Arial" w:hAnsi="Arial" w:hint="default"/>
      </w:rPr>
    </w:lvl>
    <w:lvl w:ilvl="5" w:tplc="A3E63DBC" w:tentative="1">
      <w:start w:val="1"/>
      <w:numFmt w:val="bullet"/>
      <w:lvlText w:val="•"/>
      <w:lvlJc w:val="left"/>
      <w:pPr>
        <w:tabs>
          <w:tab w:val="num" w:pos="4320"/>
        </w:tabs>
        <w:ind w:left="4320" w:hanging="360"/>
      </w:pPr>
      <w:rPr>
        <w:rFonts w:ascii="Arial" w:hAnsi="Arial" w:hint="default"/>
      </w:rPr>
    </w:lvl>
    <w:lvl w:ilvl="6" w:tplc="AE64B110" w:tentative="1">
      <w:start w:val="1"/>
      <w:numFmt w:val="bullet"/>
      <w:lvlText w:val="•"/>
      <w:lvlJc w:val="left"/>
      <w:pPr>
        <w:tabs>
          <w:tab w:val="num" w:pos="5040"/>
        </w:tabs>
        <w:ind w:left="5040" w:hanging="360"/>
      </w:pPr>
      <w:rPr>
        <w:rFonts w:ascii="Arial" w:hAnsi="Arial" w:hint="default"/>
      </w:rPr>
    </w:lvl>
    <w:lvl w:ilvl="7" w:tplc="3EE6880C" w:tentative="1">
      <w:start w:val="1"/>
      <w:numFmt w:val="bullet"/>
      <w:lvlText w:val="•"/>
      <w:lvlJc w:val="left"/>
      <w:pPr>
        <w:tabs>
          <w:tab w:val="num" w:pos="5760"/>
        </w:tabs>
        <w:ind w:left="5760" w:hanging="360"/>
      </w:pPr>
      <w:rPr>
        <w:rFonts w:ascii="Arial" w:hAnsi="Arial" w:hint="default"/>
      </w:rPr>
    </w:lvl>
    <w:lvl w:ilvl="8" w:tplc="B9DA7FD0" w:tentative="1">
      <w:start w:val="1"/>
      <w:numFmt w:val="bullet"/>
      <w:lvlText w:val="•"/>
      <w:lvlJc w:val="left"/>
      <w:pPr>
        <w:tabs>
          <w:tab w:val="num" w:pos="6480"/>
        </w:tabs>
        <w:ind w:left="6480" w:hanging="360"/>
      </w:pPr>
      <w:rPr>
        <w:rFonts w:ascii="Arial" w:hAnsi="Arial" w:hint="default"/>
      </w:rPr>
    </w:lvl>
  </w:abstractNum>
  <w:abstractNum w:abstractNumId="10">
    <w:nsid w:val="1DEB0791"/>
    <w:multiLevelType w:val="hybridMultilevel"/>
    <w:tmpl w:val="D346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D5055"/>
    <w:multiLevelType w:val="hybridMultilevel"/>
    <w:tmpl w:val="01DA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FD317D9"/>
    <w:multiLevelType w:val="hybridMultilevel"/>
    <w:tmpl w:val="B25E3C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626DF0"/>
    <w:multiLevelType w:val="hybridMultilevel"/>
    <w:tmpl w:val="01CAE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45706B"/>
    <w:multiLevelType w:val="hybridMultilevel"/>
    <w:tmpl w:val="D20A52CC"/>
    <w:lvl w:ilvl="0" w:tplc="C09A7A5C">
      <w:numFmt w:val="bullet"/>
      <w:pStyle w:val="Bullet1"/>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777168"/>
    <w:multiLevelType w:val="hybridMultilevel"/>
    <w:tmpl w:val="D082BFBA"/>
    <w:lvl w:ilvl="0" w:tplc="D58A89EE">
      <w:start w:val="1"/>
      <w:numFmt w:val="bullet"/>
      <w:lvlText w:val="•"/>
      <w:lvlJc w:val="left"/>
      <w:pPr>
        <w:tabs>
          <w:tab w:val="num" w:pos="720"/>
        </w:tabs>
        <w:ind w:left="720" w:hanging="360"/>
      </w:pPr>
      <w:rPr>
        <w:rFonts w:ascii="Arial" w:hAnsi="Arial" w:hint="default"/>
      </w:rPr>
    </w:lvl>
    <w:lvl w:ilvl="1" w:tplc="F50C5B8C" w:tentative="1">
      <w:start w:val="1"/>
      <w:numFmt w:val="bullet"/>
      <w:lvlText w:val="•"/>
      <w:lvlJc w:val="left"/>
      <w:pPr>
        <w:tabs>
          <w:tab w:val="num" w:pos="1440"/>
        </w:tabs>
        <w:ind w:left="1440" w:hanging="360"/>
      </w:pPr>
      <w:rPr>
        <w:rFonts w:ascii="Arial" w:hAnsi="Arial" w:hint="default"/>
      </w:rPr>
    </w:lvl>
    <w:lvl w:ilvl="2" w:tplc="818C410A" w:tentative="1">
      <w:start w:val="1"/>
      <w:numFmt w:val="bullet"/>
      <w:lvlText w:val="•"/>
      <w:lvlJc w:val="left"/>
      <w:pPr>
        <w:tabs>
          <w:tab w:val="num" w:pos="2160"/>
        </w:tabs>
        <w:ind w:left="2160" w:hanging="360"/>
      </w:pPr>
      <w:rPr>
        <w:rFonts w:ascii="Arial" w:hAnsi="Arial" w:hint="default"/>
      </w:rPr>
    </w:lvl>
    <w:lvl w:ilvl="3" w:tplc="8AF8EEC6" w:tentative="1">
      <w:start w:val="1"/>
      <w:numFmt w:val="bullet"/>
      <w:lvlText w:val="•"/>
      <w:lvlJc w:val="left"/>
      <w:pPr>
        <w:tabs>
          <w:tab w:val="num" w:pos="2880"/>
        </w:tabs>
        <w:ind w:left="2880" w:hanging="360"/>
      </w:pPr>
      <w:rPr>
        <w:rFonts w:ascii="Arial" w:hAnsi="Arial" w:hint="default"/>
      </w:rPr>
    </w:lvl>
    <w:lvl w:ilvl="4" w:tplc="B48CE37E" w:tentative="1">
      <w:start w:val="1"/>
      <w:numFmt w:val="bullet"/>
      <w:lvlText w:val="•"/>
      <w:lvlJc w:val="left"/>
      <w:pPr>
        <w:tabs>
          <w:tab w:val="num" w:pos="3600"/>
        </w:tabs>
        <w:ind w:left="3600" w:hanging="360"/>
      </w:pPr>
      <w:rPr>
        <w:rFonts w:ascii="Arial" w:hAnsi="Arial" w:hint="default"/>
      </w:rPr>
    </w:lvl>
    <w:lvl w:ilvl="5" w:tplc="E4063C6A" w:tentative="1">
      <w:start w:val="1"/>
      <w:numFmt w:val="bullet"/>
      <w:lvlText w:val="•"/>
      <w:lvlJc w:val="left"/>
      <w:pPr>
        <w:tabs>
          <w:tab w:val="num" w:pos="4320"/>
        </w:tabs>
        <w:ind w:left="4320" w:hanging="360"/>
      </w:pPr>
      <w:rPr>
        <w:rFonts w:ascii="Arial" w:hAnsi="Arial" w:hint="default"/>
      </w:rPr>
    </w:lvl>
    <w:lvl w:ilvl="6" w:tplc="29DE97CE" w:tentative="1">
      <w:start w:val="1"/>
      <w:numFmt w:val="bullet"/>
      <w:lvlText w:val="•"/>
      <w:lvlJc w:val="left"/>
      <w:pPr>
        <w:tabs>
          <w:tab w:val="num" w:pos="5040"/>
        </w:tabs>
        <w:ind w:left="5040" w:hanging="360"/>
      </w:pPr>
      <w:rPr>
        <w:rFonts w:ascii="Arial" w:hAnsi="Arial" w:hint="default"/>
      </w:rPr>
    </w:lvl>
    <w:lvl w:ilvl="7" w:tplc="5B9849AA" w:tentative="1">
      <w:start w:val="1"/>
      <w:numFmt w:val="bullet"/>
      <w:lvlText w:val="•"/>
      <w:lvlJc w:val="left"/>
      <w:pPr>
        <w:tabs>
          <w:tab w:val="num" w:pos="5760"/>
        </w:tabs>
        <w:ind w:left="5760" w:hanging="360"/>
      </w:pPr>
      <w:rPr>
        <w:rFonts w:ascii="Arial" w:hAnsi="Arial" w:hint="default"/>
      </w:rPr>
    </w:lvl>
    <w:lvl w:ilvl="8" w:tplc="6FBAC0C4" w:tentative="1">
      <w:start w:val="1"/>
      <w:numFmt w:val="bullet"/>
      <w:lvlText w:val="•"/>
      <w:lvlJc w:val="left"/>
      <w:pPr>
        <w:tabs>
          <w:tab w:val="num" w:pos="6480"/>
        </w:tabs>
        <w:ind w:left="6480" w:hanging="360"/>
      </w:pPr>
      <w:rPr>
        <w:rFonts w:ascii="Arial" w:hAnsi="Arial" w:hint="default"/>
      </w:rPr>
    </w:lvl>
  </w:abstractNum>
  <w:abstractNum w:abstractNumId="16">
    <w:nsid w:val="34C0636D"/>
    <w:multiLevelType w:val="hybridMultilevel"/>
    <w:tmpl w:val="40AC9396"/>
    <w:lvl w:ilvl="0" w:tplc="6534EFFA">
      <w:start w:val="1"/>
      <w:numFmt w:val="bullet"/>
      <w:lvlText w:val="•"/>
      <w:lvlJc w:val="left"/>
      <w:pPr>
        <w:tabs>
          <w:tab w:val="num" w:pos="720"/>
        </w:tabs>
        <w:ind w:left="720" w:hanging="360"/>
      </w:pPr>
      <w:rPr>
        <w:rFonts w:ascii="Arial" w:hAnsi="Arial" w:hint="default"/>
      </w:rPr>
    </w:lvl>
    <w:lvl w:ilvl="1" w:tplc="140EC1E0" w:tentative="1">
      <w:start w:val="1"/>
      <w:numFmt w:val="bullet"/>
      <w:lvlText w:val="•"/>
      <w:lvlJc w:val="left"/>
      <w:pPr>
        <w:tabs>
          <w:tab w:val="num" w:pos="1440"/>
        </w:tabs>
        <w:ind w:left="1440" w:hanging="360"/>
      </w:pPr>
      <w:rPr>
        <w:rFonts w:ascii="Arial" w:hAnsi="Arial" w:hint="default"/>
      </w:rPr>
    </w:lvl>
    <w:lvl w:ilvl="2" w:tplc="54EAF42E" w:tentative="1">
      <w:start w:val="1"/>
      <w:numFmt w:val="bullet"/>
      <w:lvlText w:val="•"/>
      <w:lvlJc w:val="left"/>
      <w:pPr>
        <w:tabs>
          <w:tab w:val="num" w:pos="2160"/>
        </w:tabs>
        <w:ind w:left="2160" w:hanging="360"/>
      </w:pPr>
      <w:rPr>
        <w:rFonts w:ascii="Arial" w:hAnsi="Arial" w:hint="default"/>
      </w:rPr>
    </w:lvl>
    <w:lvl w:ilvl="3" w:tplc="4814946A" w:tentative="1">
      <w:start w:val="1"/>
      <w:numFmt w:val="bullet"/>
      <w:lvlText w:val="•"/>
      <w:lvlJc w:val="left"/>
      <w:pPr>
        <w:tabs>
          <w:tab w:val="num" w:pos="2880"/>
        </w:tabs>
        <w:ind w:left="2880" w:hanging="360"/>
      </w:pPr>
      <w:rPr>
        <w:rFonts w:ascii="Arial" w:hAnsi="Arial" w:hint="default"/>
      </w:rPr>
    </w:lvl>
    <w:lvl w:ilvl="4" w:tplc="2A3A762C" w:tentative="1">
      <w:start w:val="1"/>
      <w:numFmt w:val="bullet"/>
      <w:lvlText w:val="•"/>
      <w:lvlJc w:val="left"/>
      <w:pPr>
        <w:tabs>
          <w:tab w:val="num" w:pos="3600"/>
        </w:tabs>
        <w:ind w:left="3600" w:hanging="360"/>
      </w:pPr>
      <w:rPr>
        <w:rFonts w:ascii="Arial" w:hAnsi="Arial" w:hint="default"/>
      </w:rPr>
    </w:lvl>
    <w:lvl w:ilvl="5" w:tplc="0B62FC6C" w:tentative="1">
      <w:start w:val="1"/>
      <w:numFmt w:val="bullet"/>
      <w:lvlText w:val="•"/>
      <w:lvlJc w:val="left"/>
      <w:pPr>
        <w:tabs>
          <w:tab w:val="num" w:pos="4320"/>
        </w:tabs>
        <w:ind w:left="4320" w:hanging="360"/>
      </w:pPr>
      <w:rPr>
        <w:rFonts w:ascii="Arial" w:hAnsi="Arial" w:hint="default"/>
      </w:rPr>
    </w:lvl>
    <w:lvl w:ilvl="6" w:tplc="5240FBEA" w:tentative="1">
      <w:start w:val="1"/>
      <w:numFmt w:val="bullet"/>
      <w:lvlText w:val="•"/>
      <w:lvlJc w:val="left"/>
      <w:pPr>
        <w:tabs>
          <w:tab w:val="num" w:pos="5040"/>
        </w:tabs>
        <w:ind w:left="5040" w:hanging="360"/>
      </w:pPr>
      <w:rPr>
        <w:rFonts w:ascii="Arial" w:hAnsi="Arial" w:hint="default"/>
      </w:rPr>
    </w:lvl>
    <w:lvl w:ilvl="7" w:tplc="C32627DC" w:tentative="1">
      <w:start w:val="1"/>
      <w:numFmt w:val="bullet"/>
      <w:lvlText w:val="•"/>
      <w:lvlJc w:val="left"/>
      <w:pPr>
        <w:tabs>
          <w:tab w:val="num" w:pos="5760"/>
        </w:tabs>
        <w:ind w:left="5760" w:hanging="360"/>
      </w:pPr>
      <w:rPr>
        <w:rFonts w:ascii="Arial" w:hAnsi="Arial" w:hint="default"/>
      </w:rPr>
    </w:lvl>
    <w:lvl w:ilvl="8" w:tplc="72EC4B40" w:tentative="1">
      <w:start w:val="1"/>
      <w:numFmt w:val="bullet"/>
      <w:lvlText w:val="•"/>
      <w:lvlJc w:val="left"/>
      <w:pPr>
        <w:tabs>
          <w:tab w:val="num" w:pos="6480"/>
        </w:tabs>
        <w:ind w:left="6480" w:hanging="360"/>
      </w:pPr>
      <w:rPr>
        <w:rFonts w:ascii="Arial" w:hAnsi="Arial" w:hint="default"/>
      </w:rPr>
    </w:lvl>
  </w:abstractNum>
  <w:abstractNum w:abstractNumId="17">
    <w:nsid w:val="355B2AE9"/>
    <w:multiLevelType w:val="hybridMultilevel"/>
    <w:tmpl w:val="B02AF1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610EA"/>
    <w:multiLevelType w:val="hybridMultilevel"/>
    <w:tmpl w:val="AA368F04"/>
    <w:lvl w:ilvl="0" w:tplc="37FC4C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A05DA9"/>
    <w:multiLevelType w:val="hybridMultilevel"/>
    <w:tmpl w:val="290625D2"/>
    <w:lvl w:ilvl="0" w:tplc="5AB2D1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705CCC"/>
    <w:multiLevelType w:val="hybridMultilevel"/>
    <w:tmpl w:val="9DFE9994"/>
    <w:lvl w:ilvl="0" w:tplc="5AC4701E">
      <w:start w:val="1"/>
      <w:numFmt w:val="bullet"/>
      <w:lvlText w:val="•"/>
      <w:lvlJc w:val="left"/>
      <w:pPr>
        <w:tabs>
          <w:tab w:val="num" w:pos="720"/>
        </w:tabs>
        <w:ind w:left="720" w:hanging="360"/>
      </w:pPr>
      <w:rPr>
        <w:rFonts w:ascii="Arial" w:hAnsi="Arial" w:hint="default"/>
      </w:rPr>
    </w:lvl>
    <w:lvl w:ilvl="1" w:tplc="B1827E3A" w:tentative="1">
      <w:start w:val="1"/>
      <w:numFmt w:val="bullet"/>
      <w:lvlText w:val="•"/>
      <w:lvlJc w:val="left"/>
      <w:pPr>
        <w:tabs>
          <w:tab w:val="num" w:pos="1440"/>
        </w:tabs>
        <w:ind w:left="1440" w:hanging="360"/>
      </w:pPr>
      <w:rPr>
        <w:rFonts w:ascii="Arial" w:hAnsi="Arial" w:hint="default"/>
      </w:rPr>
    </w:lvl>
    <w:lvl w:ilvl="2" w:tplc="D86669EC" w:tentative="1">
      <w:start w:val="1"/>
      <w:numFmt w:val="bullet"/>
      <w:lvlText w:val="•"/>
      <w:lvlJc w:val="left"/>
      <w:pPr>
        <w:tabs>
          <w:tab w:val="num" w:pos="2160"/>
        </w:tabs>
        <w:ind w:left="2160" w:hanging="360"/>
      </w:pPr>
      <w:rPr>
        <w:rFonts w:ascii="Arial" w:hAnsi="Arial" w:hint="default"/>
      </w:rPr>
    </w:lvl>
    <w:lvl w:ilvl="3" w:tplc="205482C0" w:tentative="1">
      <w:start w:val="1"/>
      <w:numFmt w:val="bullet"/>
      <w:lvlText w:val="•"/>
      <w:lvlJc w:val="left"/>
      <w:pPr>
        <w:tabs>
          <w:tab w:val="num" w:pos="2880"/>
        </w:tabs>
        <w:ind w:left="2880" w:hanging="360"/>
      </w:pPr>
      <w:rPr>
        <w:rFonts w:ascii="Arial" w:hAnsi="Arial" w:hint="default"/>
      </w:rPr>
    </w:lvl>
    <w:lvl w:ilvl="4" w:tplc="777087DC" w:tentative="1">
      <w:start w:val="1"/>
      <w:numFmt w:val="bullet"/>
      <w:lvlText w:val="•"/>
      <w:lvlJc w:val="left"/>
      <w:pPr>
        <w:tabs>
          <w:tab w:val="num" w:pos="3600"/>
        </w:tabs>
        <w:ind w:left="3600" w:hanging="360"/>
      </w:pPr>
      <w:rPr>
        <w:rFonts w:ascii="Arial" w:hAnsi="Arial" w:hint="default"/>
      </w:rPr>
    </w:lvl>
    <w:lvl w:ilvl="5" w:tplc="7C38D4DA" w:tentative="1">
      <w:start w:val="1"/>
      <w:numFmt w:val="bullet"/>
      <w:lvlText w:val="•"/>
      <w:lvlJc w:val="left"/>
      <w:pPr>
        <w:tabs>
          <w:tab w:val="num" w:pos="4320"/>
        </w:tabs>
        <w:ind w:left="4320" w:hanging="360"/>
      </w:pPr>
      <w:rPr>
        <w:rFonts w:ascii="Arial" w:hAnsi="Arial" w:hint="default"/>
      </w:rPr>
    </w:lvl>
    <w:lvl w:ilvl="6" w:tplc="6E16D7DE" w:tentative="1">
      <w:start w:val="1"/>
      <w:numFmt w:val="bullet"/>
      <w:lvlText w:val="•"/>
      <w:lvlJc w:val="left"/>
      <w:pPr>
        <w:tabs>
          <w:tab w:val="num" w:pos="5040"/>
        </w:tabs>
        <w:ind w:left="5040" w:hanging="360"/>
      </w:pPr>
      <w:rPr>
        <w:rFonts w:ascii="Arial" w:hAnsi="Arial" w:hint="default"/>
      </w:rPr>
    </w:lvl>
    <w:lvl w:ilvl="7" w:tplc="F620C6C4" w:tentative="1">
      <w:start w:val="1"/>
      <w:numFmt w:val="bullet"/>
      <w:lvlText w:val="•"/>
      <w:lvlJc w:val="left"/>
      <w:pPr>
        <w:tabs>
          <w:tab w:val="num" w:pos="5760"/>
        </w:tabs>
        <w:ind w:left="5760" w:hanging="360"/>
      </w:pPr>
      <w:rPr>
        <w:rFonts w:ascii="Arial" w:hAnsi="Arial" w:hint="default"/>
      </w:rPr>
    </w:lvl>
    <w:lvl w:ilvl="8" w:tplc="F000DA60" w:tentative="1">
      <w:start w:val="1"/>
      <w:numFmt w:val="bullet"/>
      <w:lvlText w:val="•"/>
      <w:lvlJc w:val="left"/>
      <w:pPr>
        <w:tabs>
          <w:tab w:val="num" w:pos="6480"/>
        </w:tabs>
        <w:ind w:left="6480" w:hanging="360"/>
      </w:pPr>
      <w:rPr>
        <w:rFonts w:ascii="Arial" w:hAnsi="Arial" w:hint="default"/>
      </w:rPr>
    </w:lvl>
  </w:abstractNum>
  <w:abstractNum w:abstractNumId="21">
    <w:nsid w:val="3CBB0BD2"/>
    <w:multiLevelType w:val="hybridMultilevel"/>
    <w:tmpl w:val="AD947406"/>
    <w:lvl w:ilvl="0" w:tplc="EC400EC0">
      <w:start w:val="1"/>
      <w:numFmt w:val="decimal"/>
      <w:pStyle w:val="Briefingtitle1"/>
      <w:lvlText w:val="%1."/>
      <w:lvlJc w:val="left"/>
      <w:pPr>
        <w:tabs>
          <w:tab w:val="num" w:pos="576"/>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8F4645"/>
    <w:multiLevelType w:val="hybridMultilevel"/>
    <w:tmpl w:val="1E7852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132BDA"/>
    <w:multiLevelType w:val="hybridMultilevel"/>
    <w:tmpl w:val="F668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EB0592"/>
    <w:multiLevelType w:val="hybridMultilevel"/>
    <w:tmpl w:val="C9F8D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0B0714A"/>
    <w:multiLevelType w:val="hybridMultilevel"/>
    <w:tmpl w:val="EFCA9A5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nsid w:val="414374BE"/>
    <w:multiLevelType w:val="hybridMultilevel"/>
    <w:tmpl w:val="8BFA93B6"/>
    <w:lvl w:ilvl="0" w:tplc="1A4E6D9A">
      <w:start w:val="1"/>
      <w:numFmt w:val="bullet"/>
      <w:lvlText w:val=""/>
      <w:lvlJc w:val="left"/>
      <w:pPr>
        <w:tabs>
          <w:tab w:val="num" w:pos="720"/>
        </w:tabs>
        <w:ind w:left="720" w:hanging="360"/>
      </w:pPr>
      <w:rPr>
        <w:rFonts w:ascii="Wingdings" w:hAnsi="Wingdings" w:hint="default"/>
      </w:rPr>
    </w:lvl>
    <w:lvl w:ilvl="1" w:tplc="0AD85CA4">
      <w:numFmt w:val="none"/>
      <w:lvlText w:val=""/>
      <w:lvlJc w:val="left"/>
      <w:pPr>
        <w:tabs>
          <w:tab w:val="num" w:pos="360"/>
        </w:tabs>
      </w:pPr>
    </w:lvl>
    <w:lvl w:ilvl="2" w:tplc="6868DC7E" w:tentative="1">
      <w:start w:val="1"/>
      <w:numFmt w:val="bullet"/>
      <w:lvlText w:val=""/>
      <w:lvlJc w:val="left"/>
      <w:pPr>
        <w:tabs>
          <w:tab w:val="num" w:pos="2160"/>
        </w:tabs>
        <w:ind w:left="2160" w:hanging="360"/>
      </w:pPr>
      <w:rPr>
        <w:rFonts w:ascii="Wingdings" w:hAnsi="Wingdings" w:hint="default"/>
      </w:rPr>
    </w:lvl>
    <w:lvl w:ilvl="3" w:tplc="4E0C822E" w:tentative="1">
      <w:start w:val="1"/>
      <w:numFmt w:val="bullet"/>
      <w:lvlText w:val=""/>
      <w:lvlJc w:val="left"/>
      <w:pPr>
        <w:tabs>
          <w:tab w:val="num" w:pos="2880"/>
        </w:tabs>
        <w:ind w:left="2880" w:hanging="360"/>
      </w:pPr>
      <w:rPr>
        <w:rFonts w:ascii="Wingdings" w:hAnsi="Wingdings" w:hint="default"/>
      </w:rPr>
    </w:lvl>
    <w:lvl w:ilvl="4" w:tplc="8A8A59CA" w:tentative="1">
      <w:start w:val="1"/>
      <w:numFmt w:val="bullet"/>
      <w:lvlText w:val=""/>
      <w:lvlJc w:val="left"/>
      <w:pPr>
        <w:tabs>
          <w:tab w:val="num" w:pos="3600"/>
        </w:tabs>
        <w:ind w:left="3600" w:hanging="360"/>
      </w:pPr>
      <w:rPr>
        <w:rFonts w:ascii="Wingdings" w:hAnsi="Wingdings" w:hint="default"/>
      </w:rPr>
    </w:lvl>
    <w:lvl w:ilvl="5" w:tplc="2BA81888" w:tentative="1">
      <w:start w:val="1"/>
      <w:numFmt w:val="bullet"/>
      <w:lvlText w:val=""/>
      <w:lvlJc w:val="left"/>
      <w:pPr>
        <w:tabs>
          <w:tab w:val="num" w:pos="4320"/>
        </w:tabs>
        <w:ind w:left="4320" w:hanging="360"/>
      </w:pPr>
      <w:rPr>
        <w:rFonts w:ascii="Wingdings" w:hAnsi="Wingdings" w:hint="default"/>
      </w:rPr>
    </w:lvl>
    <w:lvl w:ilvl="6" w:tplc="7EF62F24" w:tentative="1">
      <w:start w:val="1"/>
      <w:numFmt w:val="bullet"/>
      <w:lvlText w:val=""/>
      <w:lvlJc w:val="left"/>
      <w:pPr>
        <w:tabs>
          <w:tab w:val="num" w:pos="5040"/>
        </w:tabs>
        <w:ind w:left="5040" w:hanging="360"/>
      </w:pPr>
      <w:rPr>
        <w:rFonts w:ascii="Wingdings" w:hAnsi="Wingdings" w:hint="default"/>
      </w:rPr>
    </w:lvl>
    <w:lvl w:ilvl="7" w:tplc="DD5C9810" w:tentative="1">
      <w:start w:val="1"/>
      <w:numFmt w:val="bullet"/>
      <w:lvlText w:val=""/>
      <w:lvlJc w:val="left"/>
      <w:pPr>
        <w:tabs>
          <w:tab w:val="num" w:pos="5760"/>
        </w:tabs>
        <w:ind w:left="5760" w:hanging="360"/>
      </w:pPr>
      <w:rPr>
        <w:rFonts w:ascii="Wingdings" w:hAnsi="Wingdings" w:hint="default"/>
      </w:rPr>
    </w:lvl>
    <w:lvl w:ilvl="8" w:tplc="19F29CC6" w:tentative="1">
      <w:start w:val="1"/>
      <w:numFmt w:val="bullet"/>
      <w:lvlText w:val=""/>
      <w:lvlJc w:val="left"/>
      <w:pPr>
        <w:tabs>
          <w:tab w:val="num" w:pos="6480"/>
        </w:tabs>
        <w:ind w:left="6480" w:hanging="360"/>
      </w:pPr>
      <w:rPr>
        <w:rFonts w:ascii="Wingdings" w:hAnsi="Wingdings" w:hint="default"/>
      </w:rPr>
    </w:lvl>
  </w:abstractNum>
  <w:abstractNum w:abstractNumId="27">
    <w:nsid w:val="451323BE"/>
    <w:multiLevelType w:val="hybridMultilevel"/>
    <w:tmpl w:val="FFAAAF34"/>
    <w:lvl w:ilvl="0" w:tplc="1526C7A2">
      <w:start w:val="1"/>
      <w:numFmt w:val="bullet"/>
      <w:lvlText w:val=""/>
      <w:lvlJc w:val="left"/>
      <w:pPr>
        <w:tabs>
          <w:tab w:val="num" w:pos="720"/>
        </w:tabs>
        <w:ind w:left="720" w:hanging="360"/>
      </w:pPr>
      <w:rPr>
        <w:rFonts w:ascii="Wingdings" w:hAnsi="Wingdings" w:hint="default"/>
      </w:rPr>
    </w:lvl>
    <w:lvl w:ilvl="1" w:tplc="3EA4A058">
      <w:numFmt w:val="none"/>
      <w:lvlText w:val=""/>
      <w:lvlJc w:val="left"/>
      <w:pPr>
        <w:tabs>
          <w:tab w:val="num" w:pos="360"/>
        </w:tabs>
      </w:pPr>
    </w:lvl>
    <w:lvl w:ilvl="2" w:tplc="BDDE89DA" w:tentative="1">
      <w:start w:val="1"/>
      <w:numFmt w:val="bullet"/>
      <w:lvlText w:val=""/>
      <w:lvlJc w:val="left"/>
      <w:pPr>
        <w:tabs>
          <w:tab w:val="num" w:pos="2160"/>
        </w:tabs>
        <w:ind w:left="2160" w:hanging="360"/>
      </w:pPr>
      <w:rPr>
        <w:rFonts w:ascii="Wingdings" w:hAnsi="Wingdings" w:hint="default"/>
      </w:rPr>
    </w:lvl>
    <w:lvl w:ilvl="3" w:tplc="06C4C5FA" w:tentative="1">
      <w:start w:val="1"/>
      <w:numFmt w:val="bullet"/>
      <w:lvlText w:val=""/>
      <w:lvlJc w:val="left"/>
      <w:pPr>
        <w:tabs>
          <w:tab w:val="num" w:pos="2880"/>
        </w:tabs>
        <w:ind w:left="2880" w:hanging="360"/>
      </w:pPr>
      <w:rPr>
        <w:rFonts w:ascii="Wingdings" w:hAnsi="Wingdings" w:hint="default"/>
      </w:rPr>
    </w:lvl>
    <w:lvl w:ilvl="4" w:tplc="C14AEFA2" w:tentative="1">
      <w:start w:val="1"/>
      <w:numFmt w:val="bullet"/>
      <w:lvlText w:val=""/>
      <w:lvlJc w:val="left"/>
      <w:pPr>
        <w:tabs>
          <w:tab w:val="num" w:pos="3600"/>
        </w:tabs>
        <w:ind w:left="3600" w:hanging="360"/>
      </w:pPr>
      <w:rPr>
        <w:rFonts w:ascii="Wingdings" w:hAnsi="Wingdings" w:hint="default"/>
      </w:rPr>
    </w:lvl>
    <w:lvl w:ilvl="5" w:tplc="C2A4BB0A" w:tentative="1">
      <w:start w:val="1"/>
      <w:numFmt w:val="bullet"/>
      <w:lvlText w:val=""/>
      <w:lvlJc w:val="left"/>
      <w:pPr>
        <w:tabs>
          <w:tab w:val="num" w:pos="4320"/>
        </w:tabs>
        <w:ind w:left="4320" w:hanging="360"/>
      </w:pPr>
      <w:rPr>
        <w:rFonts w:ascii="Wingdings" w:hAnsi="Wingdings" w:hint="default"/>
      </w:rPr>
    </w:lvl>
    <w:lvl w:ilvl="6" w:tplc="1CEE51CC" w:tentative="1">
      <w:start w:val="1"/>
      <w:numFmt w:val="bullet"/>
      <w:lvlText w:val=""/>
      <w:lvlJc w:val="left"/>
      <w:pPr>
        <w:tabs>
          <w:tab w:val="num" w:pos="5040"/>
        </w:tabs>
        <w:ind w:left="5040" w:hanging="360"/>
      </w:pPr>
      <w:rPr>
        <w:rFonts w:ascii="Wingdings" w:hAnsi="Wingdings" w:hint="default"/>
      </w:rPr>
    </w:lvl>
    <w:lvl w:ilvl="7" w:tplc="81587360" w:tentative="1">
      <w:start w:val="1"/>
      <w:numFmt w:val="bullet"/>
      <w:lvlText w:val=""/>
      <w:lvlJc w:val="left"/>
      <w:pPr>
        <w:tabs>
          <w:tab w:val="num" w:pos="5760"/>
        </w:tabs>
        <w:ind w:left="5760" w:hanging="360"/>
      </w:pPr>
      <w:rPr>
        <w:rFonts w:ascii="Wingdings" w:hAnsi="Wingdings" w:hint="default"/>
      </w:rPr>
    </w:lvl>
    <w:lvl w:ilvl="8" w:tplc="9F66BD70" w:tentative="1">
      <w:start w:val="1"/>
      <w:numFmt w:val="bullet"/>
      <w:lvlText w:val=""/>
      <w:lvlJc w:val="left"/>
      <w:pPr>
        <w:tabs>
          <w:tab w:val="num" w:pos="6480"/>
        </w:tabs>
        <w:ind w:left="6480" w:hanging="360"/>
      </w:pPr>
      <w:rPr>
        <w:rFonts w:ascii="Wingdings" w:hAnsi="Wingdings" w:hint="default"/>
      </w:rPr>
    </w:lvl>
  </w:abstractNum>
  <w:abstractNum w:abstractNumId="28">
    <w:nsid w:val="45F229A6"/>
    <w:multiLevelType w:val="hybridMultilevel"/>
    <w:tmpl w:val="CA468FBC"/>
    <w:lvl w:ilvl="0" w:tplc="08090011">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4761248A"/>
    <w:multiLevelType w:val="hybridMultilevel"/>
    <w:tmpl w:val="F77AB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D549DB"/>
    <w:multiLevelType w:val="hybridMultilevel"/>
    <w:tmpl w:val="560C9248"/>
    <w:lvl w:ilvl="0" w:tplc="5486FC48">
      <w:start w:val="1"/>
      <w:numFmt w:val="bullet"/>
      <w:lvlText w:val="•"/>
      <w:lvlJc w:val="left"/>
      <w:pPr>
        <w:tabs>
          <w:tab w:val="num" w:pos="720"/>
        </w:tabs>
        <w:ind w:left="720" w:hanging="360"/>
      </w:pPr>
      <w:rPr>
        <w:rFonts w:ascii="Arial" w:hAnsi="Arial" w:hint="default"/>
      </w:rPr>
    </w:lvl>
    <w:lvl w:ilvl="1" w:tplc="1E3A10DE" w:tentative="1">
      <w:start w:val="1"/>
      <w:numFmt w:val="bullet"/>
      <w:lvlText w:val="•"/>
      <w:lvlJc w:val="left"/>
      <w:pPr>
        <w:tabs>
          <w:tab w:val="num" w:pos="1440"/>
        </w:tabs>
        <w:ind w:left="1440" w:hanging="360"/>
      </w:pPr>
      <w:rPr>
        <w:rFonts w:ascii="Arial" w:hAnsi="Arial" w:hint="default"/>
      </w:rPr>
    </w:lvl>
    <w:lvl w:ilvl="2" w:tplc="950C588C" w:tentative="1">
      <w:start w:val="1"/>
      <w:numFmt w:val="bullet"/>
      <w:lvlText w:val="•"/>
      <w:lvlJc w:val="left"/>
      <w:pPr>
        <w:tabs>
          <w:tab w:val="num" w:pos="2160"/>
        </w:tabs>
        <w:ind w:left="2160" w:hanging="360"/>
      </w:pPr>
      <w:rPr>
        <w:rFonts w:ascii="Arial" w:hAnsi="Arial" w:hint="default"/>
      </w:rPr>
    </w:lvl>
    <w:lvl w:ilvl="3" w:tplc="8ED8987A" w:tentative="1">
      <w:start w:val="1"/>
      <w:numFmt w:val="bullet"/>
      <w:lvlText w:val="•"/>
      <w:lvlJc w:val="left"/>
      <w:pPr>
        <w:tabs>
          <w:tab w:val="num" w:pos="2880"/>
        </w:tabs>
        <w:ind w:left="2880" w:hanging="360"/>
      </w:pPr>
      <w:rPr>
        <w:rFonts w:ascii="Arial" w:hAnsi="Arial" w:hint="default"/>
      </w:rPr>
    </w:lvl>
    <w:lvl w:ilvl="4" w:tplc="1AF4893A" w:tentative="1">
      <w:start w:val="1"/>
      <w:numFmt w:val="bullet"/>
      <w:lvlText w:val="•"/>
      <w:lvlJc w:val="left"/>
      <w:pPr>
        <w:tabs>
          <w:tab w:val="num" w:pos="3600"/>
        </w:tabs>
        <w:ind w:left="3600" w:hanging="360"/>
      </w:pPr>
      <w:rPr>
        <w:rFonts w:ascii="Arial" w:hAnsi="Arial" w:hint="default"/>
      </w:rPr>
    </w:lvl>
    <w:lvl w:ilvl="5" w:tplc="1166EFCE" w:tentative="1">
      <w:start w:val="1"/>
      <w:numFmt w:val="bullet"/>
      <w:lvlText w:val="•"/>
      <w:lvlJc w:val="left"/>
      <w:pPr>
        <w:tabs>
          <w:tab w:val="num" w:pos="4320"/>
        </w:tabs>
        <w:ind w:left="4320" w:hanging="360"/>
      </w:pPr>
      <w:rPr>
        <w:rFonts w:ascii="Arial" w:hAnsi="Arial" w:hint="default"/>
      </w:rPr>
    </w:lvl>
    <w:lvl w:ilvl="6" w:tplc="6DC8FE1A" w:tentative="1">
      <w:start w:val="1"/>
      <w:numFmt w:val="bullet"/>
      <w:lvlText w:val="•"/>
      <w:lvlJc w:val="left"/>
      <w:pPr>
        <w:tabs>
          <w:tab w:val="num" w:pos="5040"/>
        </w:tabs>
        <w:ind w:left="5040" w:hanging="360"/>
      </w:pPr>
      <w:rPr>
        <w:rFonts w:ascii="Arial" w:hAnsi="Arial" w:hint="default"/>
      </w:rPr>
    </w:lvl>
    <w:lvl w:ilvl="7" w:tplc="E8E08602" w:tentative="1">
      <w:start w:val="1"/>
      <w:numFmt w:val="bullet"/>
      <w:lvlText w:val="•"/>
      <w:lvlJc w:val="left"/>
      <w:pPr>
        <w:tabs>
          <w:tab w:val="num" w:pos="5760"/>
        </w:tabs>
        <w:ind w:left="5760" w:hanging="360"/>
      </w:pPr>
      <w:rPr>
        <w:rFonts w:ascii="Arial" w:hAnsi="Arial" w:hint="default"/>
      </w:rPr>
    </w:lvl>
    <w:lvl w:ilvl="8" w:tplc="746CC610" w:tentative="1">
      <w:start w:val="1"/>
      <w:numFmt w:val="bullet"/>
      <w:lvlText w:val="•"/>
      <w:lvlJc w:val="left"/>
      <w:pPr>
        <w:tabs>
          <w:tab w:val="num" w:pos="6480"/>
        </w:tabs>
        <w:ind w:left="6480" w:hanging="360"/>
      </w:pPr>
      <w:rPr>
        <w:rFonts w:ascii="Arial" w:hAnsi="Arial" w:hint="default"/>
      </w:rPr>
    </w:lvl>
  </w:abstractNum>
  <w:abstractNum w:abstractNumId="31">
    <w:nsid w:val="4F065E06"/>
    <w:multiLevelType w:val="hybridMultilevel"/>
    <w:tmpl w:val="B52E4F22"/>
    <w:lvl w:ilvl="0" w:tplc="81E0EF3A">
      <w:start w:val="1"/>
      <w:numFmt w:val="decimal"/>
      <w:lvlText w:val="%1.)"/>
      <w:lvlJc w:val="left"/>
      <w:pPr>
        <w:ind w:left="420" w:hanging="360"/>
      </w:pPr>
      <w:rPr>
        <w:rFonts w:hint="default"/>
      </w:rPr>
    </w:lvl>
    <w:lvl w:ilvl="1" w:tplc="04090003">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2">
    <w:nsid w:val="56165D99"/>
    <w:multiLevelType w:val="hybridMultilevel"/>
    <w:tmpl w:val="F208B356"/>
    <w:lvl w:ilvl="0" w:tplc="906E375C">
      <w:start w:val="1"/>
      <w:numFmt w:val="bullet"/>
      <w:lvlText w:val="•"/>
      <w:lvlJc w:val="left"/>
      <w:pPr>
        <w:tabs>
          <w:tab w:val="num" w:pos="720"/>
        </w:tabs>
        <w:ind w:left="720" w:hanging="360"/>
      </w:pPr>
      <w:rPr>
        <w:rFonts w:ascii="Times" w:hAnsi="Times" w:hint="default"/>
      </w:rPr>
    </w:lvl>
    <w:lvl w:ilvl="1" w:tplc="256AB27E" w:tentative="1">
      <w:start w:val="1"/>
      <w:numFmt w:val="bullet"/>
      <w:lvlText w:val="•"/>
      <w:lvlJc w:val="left"/>
      <w:pPr>
        <w:tabs>
          <w:tab w:val="num" w:pos="1440"/>
        </w:tabs>
        <w:ind w:left="1440" w:hanging="360"/>
      </w:pPr>
      <w:rPr>
        <w:rFonts w:ascii="Times" w:hAnsi="Times" w:hint="default"/>
      </w:rPr>
    </w:lvl>
    <w:lvl w:ilvl="2" w:tplc="F9C81E40" w:tentative="1">
      <w:start w:val="1"/>
      <w:numFmt w:val="bullet"/>
      <w:lvlText w:val="•"/>
      <w:lvlJc w:val="left"/>
      <w:pPr>
        <w:tabs>
          <w:tab w:val="num" w:pos="2160"/>
        </w:tabs>
        <w:ind w:left="2160" w:hanging="360"/>
      </w:pPr>
      <w:rPr>
        <w:rFonts w:ascii="Times" w:hAnsi="Times" w:hint="default"/>
      </w:rPr>
    </w:lvl>
    <w:lvl w:ilvl="3" w:tplc="BDB0BBB8" w:tentative="1">
      <w:start w:val="1"/>
      <w:numFmt w:val="bullet"/>
      <w:lvlText w:val="•"/>
      <w:lvlJc w:val="left"/>
      <w:pPr>
        <w:tabs>
          <w:tab w:val="num" w:pos="2880"/>
        </w:tabs>
        <w:ind w:left="2880" w:hanging="360"/>
      </w:pPr>
      <w:rPr>
        <w:rFonts w:ascii="Times" w:hAnsi="Times" w:hint="default"/>
      </w:rPr>
    </w:lvl>
    <w:lvl w:ilvl="4" w:tplc="1CECFDBE" w:tentative="1">
      <w:start w:val="1"/>
      <w:numFmt w:val="bullet"/>
      <w:lvlText w:val="•"/>
      <w:lvlJc w:val="left"/>
      <w:pPr>
        <w:tabs>
          <w:tab w:val="num" w:pos="3600"/>
        </w:tabs>
        <w:ind w:left="3600" w:hanging="360"/>
      </w:pPr>
      <w:rPr>
        <w:rFonts w:ascii="Times" w:hAnsi="Times" w:hint="default"/>
      </w:rPr>
    </w:lvl>
    <w:lvl w:ilvl="5" w:tplc="09B83F78" w:tentative="1">
      <w:start w:val="1"/>
      <w:numFmt w:val="bullet"/>
      <w:lvlText w:val="•"/>
      <w:lvlJc w:val="left"/>
      <w:pPr>
        <w:tabs>
          <w:tab w:val="num" w:pos="4320"/>
        </w:tabs>
        <w:ind w:left="4320" w:hanging="360"/>
      </w:pPr>
      <w:rPr>
        <w:rFonts w:ascii="Times" w:hAnsi="Times" w:hint="default"/>
      </w:rPr>
    </w:lvl>
    <w:lvl w:ilvl="6" w:tplc="637E48DE" w:tentative="1">
      <w:start w:val="1"/>
      <w:numFmt w:val="bullet"/>
      <w:lvlText w:val="•"/>
      <w:lvlJc w:val="left"/>
      <w:pPr>
        <w:tabs>
          <w:tab w:val="num" w:pos="5040"/>
        </w:tabs>
        <w:ind w:left="5040" w:hanging="360"/>
      </w:pPr>
      <w:rPr>
        <w:rFonts w:ascii="Times" w:hAnsi="Times" w:hint="default"/>
      </w:rPr>
    </w:lvl>
    <w:lvl w:ilvl="7" w:tplc="CC848262" w:tentative="1">
      <w:start w:val="1"/>
      <w:numFmt w:val="bullet"/>
      <w:lvlText w:val="•"/>
      <w:lvlJc w:val="left"/>
      <w:pPr>
        <w:tabs>
          <w:tab w:val="num" w:pos="5760"/>
        </w:tabs>
        <w:ind w:left="5760" w:hanging="360"/>
      </w:pPr>
      <w:rPr>
        <w:rFonts w:ascii="Times" w:hAnsi="Times" w:hint="default"/>
      </w:rPr>
    </w:lvl>
    <w:lvl w:ilvl="8" w:tplc="9078B260" w:tentative="1">
      <w:start w:val="1"/>
      <w:numFmt w:val="bullet"/>
      <w:lvlText w:val="•"/>
      <w:lvlJc w:val="left"/>
      <w:pPr>
        <w:tabs>
          <w:tab w:val="num" w:pos="6480"/>
        </w:tabs>
        <w:ind w:left="6480" w:hanging="360"/>
      </w:pPr>
      <w:rPr>
        <w:rFonts w:ascii="Times" w:hAnsi="Times" w:hint="default"/>
      </w:rPr>
    </w:lvl>
  </w:abstractNum>
  <w:abstractNum w:abstractNumId="33">
    <w:nsid w:val="576C1337"/>
    <w:multiLevelType w:val="hybridMultilevel"/>
    <w:tmpl w:val="FAFC416C"/>
    <w:lvl w:ilvl="0" w:tplc="25F69274">
      <w:start w:val="1"/>
      <w:numFmt w:val="bullet"/>
      <w:lvlText w:val=""/>
      <w:lvlJc w:val="left"/>
      <w:pPr>
        <w:tabs>
          <w:tab w:val="num" w:pos="720"/>
        </w:tabs>
        <w:ind w:left="720" w:hanging="360"/>
      </w:pPr>
      <w:rPr>
        <w:rFonts w:ascii="Wingdings" w:hAnsi="Wingdings" w:hint="default"/>
      </w:rPr>
    </w:lvl>
    <w:lvl w:ilvl="1" w:tplc="EFB0C62A">
      <w:start w:val="1"/>
      <w:numFmt w:val="bullet"/>
      <w:lvlText w:val=""/>
      <w:lvlJc w:val="left"/>
      <w:pPr>
        <w:tabs>
          <w:tab w:val="num" w:pos="1440"/>
        </w:tabs>
        <w:ind w:left="1440" w:hanging="360"/>
      </w:pPr>
      <w:rPr>
        <w:rFonts w:ascii="Wingdings" w:hAnsi="Wingdings" w:hint="default"/>
      </w:rPr>
    </w:lvl>
    <w:lvl w:ilvl="2" w:tplc="F3CA2D84">
      <w:numFmt w:val="none"/>
      <w:lvlText w:val=""/>
      <w:lvlJc w:val="left"/>
      <w:pPr>
        <w:tabs>
          <w:tab w:val="num" w:pos="360"/>
        </w:tabs>
      </w:pPr>
    </w:lvl>
    <w:lvl w:ilvl="3" w:tplc="728E332C" w:tentative="1">
      <w:start w:val="1"/>
      <w:numFmt w:val="bullet"/>
      <w:lvlText w:val=""/>
      <w:lvlJc w:val="left"/>
      <w:pPr>
        <w:tabs>
          <w:tab w:val="num" w:pos="2880"/>
        </w:tabs>
        <w:ind w:left="2880" w:hanging="360"/>
      </w:pPr>
      <w:rPr>
        <w:rFonts w:ascii="Wingdings" w:hAnsi="Wingdings" w:hint="default"/>
      </w:rPr>
    </w:lvl>
    <w:lvl w:ilvl="4" w:tplc="74A2EAB4" w:tentative="1">
      <w:start w:val="1"/>
      <w:numFmt w:val="bullet"/>
      <w:lvlText w:val=""/>
      <w:lvlJc w:val="left"/>
      <w:pPr>
        <w:tabs>
          <w:tab w:val="num" w:pos="3600"/>
        </w:tabs>
        <w:ind w:left="3600" w:hanging="360"/>
      </w:pPr>
      <w:rPr>
        <w:rFonts w:ascii="Wingdings" w:hAnsi="Wingdings" w:hint="default"/>
      </w:rPr>
    </w:lvl>
    <w:lvl w:ilvl="5" w:tplc="888A7CDC" w:tentative="1">
      <w:start w:val="1"/>
      <w:numFmt w:val="bullet"/>
      <w:lvlText w:val=""/>
      <w:lvlJc w:val="left"/>
      <w:pPr>
        <w:tabs>
          <w:tab w:val="num" w:pos="4320"/>
        </w:tabs>
        <w:ind w:left="4320" w:hanging="360"/>
      </w:pPr>
      <w:rPr>
        <w:rFonts w:ascii="Wingdings" w:hAnsi="Wingdings" w:hint="default"/>
      </w:rPr>
    </w:lvl>
    <w:lvl w:ilvl="6" w:tplc="8528EB7E" w:tentative="1">
      <w:start w:val="1"/>
      <w:numFmt w:val="bullet"/>
      <w:lvlText w:val=""/>
      <w:lvlJc w:val="left"/>
      <w:pPr>
        <w:tabs>
          <w:tab w:val="num" w:pos="5040"/>
        </w:tabs>
        <w:ind w:left="5040" w:hanging="360"/>
      </w:pPr>
      <w:rPr>
        <w:rFonts w:ascii="Wingdings" w:hAnsi="Wingdings" w:hint="default"/>
      </w:rPr>
    </w:lvl>
    <w:lvl w:ilvl="7" w:tplc="C7627F52" w:tentative="1">
      <w:start w:val="1"/>
      <w:numFmt w:val="bullet"/>
      <w:lvlText w:val=""/>
      <w:lvlJc w:val="left"/>
      <w:pPr>
        <w:tabs>
          <w:tab w:val="num" w:pos="5760"/>
        </w:tabs>
        <w:ind w:left="5760" w:hanging="360"/>
      </w:pPr>
      <w:rPr>
        <w:rFonts w:ascii="Wingdings" w:hAnsi="Wingdings" w:hint="default"/>
      </w:rPr>
    </w:lvl>
    <w:lvl w:ilvl="8" w:tplc="E3245D1A" w:tentative="1">
      <w:start w:val="1"/>
      <w:numFmt w:val="bullet"/>
      <w:lvlText w:val=""/>
      <w:lvlJc w:val="left"/>
      <w:pPr>
        <w:tabs>
          <w:tab w:val="num" w:pos="6480"/>
        </w:tabs>
        <w:ind w:left="6480" w:hanging="360"/>
      </w:pPr>
      <w:rPr>
        <w:rFonts w:ascii="Wingdings" w:hAnsi="Wingdings" w:hint="default"/>
      </w:rPr>
    </w:lvl>
  </w:abstractNum>
  <w:abstractNum w:abstractNumId="34">
    <w:nsid w:val="587D7E62"/>
    <w:multiLevelType w:val="hybridMultilevel"/>
    <w:tmpl w:val="9EE8B206"/>
    <w:lvl w:ilvl="0" w:tplc="0409000F">
      <w:start w:val="1"/>
      <w:numFmt w:val="decimal"/>
      <w:lvlText w:val="%1."/>
      <w:lvlJc w:val="left"/>
      <w:pPr>
        <w:ind w:left="360" w:hanging="360"/>
      </w:pPr>
      <w:rPr>
        <w:rFonts w:hint="default"/>
      </w:rPr>
    </w:lvl>
    <w:lvl w:ilvl="1" w:tplc="1EC838E2">
      <w:start w:val="1"/>
      <w:numFmt w:val="lowerLetter"/>
      <w:lvlText w:val="%2)"/>
      <w:lvlJc w:val="left"/>
      <w:pPr>
        <w:ind w:left="1080" w:hanging="360"/>
      </w:pPr>
      <w:rPr>
        <w:rFonts w:ascii="Times New Roman" w:eastAsiaTheme="minorEastAsia" w:hAnsi="Times New Roman"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0CE7B58"/>
    <w:multiLevelType w:val="hybridMultilevel"/>
    <w:tmpl w:val="16F2A3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7446B8F"/>
    <w:multiLevelType w:val="hybridMultilevel"/>
    <w:tmpl w:val="3DE83AD2"/>
    <w:lvl w:ilvl="0" w:tplc="062280E6">
      <w:start w:val="1"/>
      <w:numFmt w:val="bullet"/>
      <w:lvlText w:val="•"/>
      <w:lvlJc w:val="left"/>
      <w:pPr>
        <w:tabs>
          <w:tab w:val="num" w:pos="720"/>
        </w:tabs>
        <w:ind w:left="720" w:hanging="360"/>
      </w:pPr>
      <w:rPr>
        <w:rFonts w:ascii="Times" w:hAnsi="Times" w:hint="default"/>
      </w:rPr>
    </w:lvl>
    <w:lvl w:ilvl="1" w:tplc="87FEB072" w:tentative="1">
      <w:start w:val="1"/>
      <w:numFmt w:val="bullet"/>
      <w:lvlText w:val="•"/>
      <w:lvlJc w:val="left"/>
      <w:pPr>
        <w:tabs>
          <w:tab w:val="num" w:pos="1440"/>
        </w:tabs>
        <w:ind w:left="1440" w:hanging="360"/>
      </w:pPr>
      <w:rPr>
        <w:rFonts w:ascii="Times" w:hAnsi="Times" w:hint="default"/>
      </w:rPr>
    </w:lvl>
    <w:lvl w:ilvl="2" w:tplc="9BCEABA4" w:tentative="1">
      <w:start w:val="1"/>
      <w:numFmt w:val="bullet"/>
      <w:lvlText w:val="•"/>
      <w:lvlJc w:val="left"/>
      <w:pPr>
        <w:tabs>
          <w:tab w:val="num" w:pos="2160"/>
        </w:tabs>
        <w:ind w:left="2160" w:hanging="360"/>
      </w:pPr>
      <w:rPr>
        <w:rFonts w:ascii="Times" w:hAnsi="Times" w:hint="default"/>
      </w:rPr>
    </w:lvl>
    <w:lvl w:ilvl="3" w:tplc="50D2080C" w:tentative="1">
      <w:start w:val="1"/>
      <w:numFmt w:val="bullet"/>
      <w:lvlText w:val="•"/>
      <w:lvlJc w:val="left"/>
      <w:pPr>
        <w:tabs>
          <w:tab w:val="num" w:pos="2880"/>
        </w:tabs>
        <w:ind w:left="2880" w:hanging="360"/>
      </w:pPr>
      <w:rPr>
        <w:rFonts w:ascii="Times" w:hAnsi="Times" w:hint="default"/>
      </w:rPr>
    </w:lvl>
    <w:lvl w:ilvl="4" w:tplc="0C161B48" w:tentative="1">
      <w:start w:val="1"/>
      <w:numFmt w:val="bullet"/>
      <w:lvlText w:val="•"/>
      <w:lvlJc w:val="left"/>
      <w:pPr>
        <w:tabs>
          <w:tab w:val="num" w:pos="3600"/>
        </w:tabs>
        <w:ind w:left="3600" w:hanging="360"/>
      </w:pPr>
      <w:rPr>
        <w:rFonts w:ascii="Times" w:hAnsi="Times" w:hint="default"/>
      </w:rPr>
    </w:lvl>
    <w:lvl w:ilvl="5" w:tplc="E676E3C6" w:tentative="1">
      <w:start w:val="1"/>
      <w:numFmt w:val="bullet"/>
      <w:lvlText w:val="•"/>
      <w:lvlJc w:val="left"/>
      <w:pPr>
        <w:tabs>
          <w:tab w:val="num" w:pos="4320"/>
        </w:tabs>
        <w:ind w:left="4320" w:hanging="360"/>
      </w:pPr>
      <w:rPr>
        <w:rFonts w:ascii="Times" w:hAnsi="Times" w:hint="default"/>
      </w:rPr>
    </w:lvl>
    <w:lvl w:ilvl="6" w:tplc="C20E4DDC" w:tentative="1">
      <w:start w:val="1"/>
      <w:numFmt w:val="bullet"/>
      <w:lvlText w:val="•"/>
      <w:lvlJc w:val="left"/>
      <w:pPr>
        <w:tabs>
          <w:tab w:val="num" w:pos="5040"/>
        </w:tabs>
        <w:ind w:left="5040" w:hanging="360"/>
      </w:pPr>
      <w:rPr>
        <w:rFonts w:ascii="Times" w:hAnsi="Times" w:hint="default"/>
      </w:rPr>
    </w:lvl>
    <w:lvl w:ilvl="7" w:tplc="7960F9F8" w:tentative="1">
      <w:start w:val="1"/>
      <w:numFmt w:val="bullet"/>
      <w:lvlText w:val="•"/>
      <w:lvlJc w:val="left"/>
      <w:pPr>
        <w:tabs>
          <w:tab w:val="num" w:pos="5760"/>
        </w:tabs>
        <w:ind w:left="5760" w:hanging="360"/>
      </w:pPr>
      <w:rPr>
        <w:rFonts w:ascii="Times" w:hAnsi="Times" w:hint="default"/>
      </w:rPr>
    </w:lvl>
    <w:lvl w:ilvl="8" w:tplc="4F501A86" w:tentative="1">
      <w:start w:val="1"/>
      <w:numFmt w:val="bullet"/>
      <w:lvlText w:val="•"/>
      <w:lvlJc w:val="left"/>
      <w:pPr>
        <w:tabs>
          <w:tab w:val="num" w:pos="6480"/>
        </w:tabs>
        <w:ind w:left="6480" w:hanging="360"/>
      </w:pPr>
      <w:rPr>
        <w:rFonts w:ascii="Times" w:hAnsi="Times" w:hint="default"/>
      </w:rPr>
    </w:lvl>
  </w:abstractNum>
  <w:abstractNum w:abstractNumId="37">
    <w:nsid w:val="6AF87AA8"/>
    <w:multiLevelType w:val="hybridMultilevel"/>
    <w:tmpl w:val="085E6EB8"/>
    <w:lvl w:ilvl="0" w:tplc="27344282">
      <w:start w:val="1"/>
      <w:numFmt w:val="bullet"/>
      <w:lvlText w:val=""/>
      <w:lvlJc w:val="left"/>
      <w:pPr>
        <w:tabs>
          <w:tab w:val="num" w:pos="720"/>
        </w:tabs>
        <w:ind w:left="720" w:hanging="360"/>
      </w:pPr>
      <w:rPr>
        <w:rFonts w:ascii="Wingdings" w:hAnsi="Wingdings" w:hint="default"/>
      </w:rPr>
    </w:lvl>
    <w:lvl w:ilvl="1" w:tplc="074C3F98">
      <w:start w:val="1"/>
      <w:numFmt w:val="bullet"/>
      <w:lvlText w:val=""/>
      <w:lvlJc w:val="left"/>
      <w:pPr>
        <w:tabs>
          <w:tab w:val="num" w:pos="1440"/>
        </w:tabs>
        <w:ind w:left="1440" w:hanging="360"/>
      </w:pPr>
      <w:rPr>
        <w:rFonts w:ascii="Wingdings" w:hAnsi="Wingdings" w:hint="default"/>
      </w:rPr>
    </w:lvl>
    <w:lvl w:ilvl="2" w:tplc="20DAC548">
      <w:numFmt w:val="none"/>
      <w:lvlText w:val=""/>
      <w:lvlJc w:val="left"/>
      <w:pPr>
        <w:tabs>
          <w:tab w:val="num" w:pos="360"/>
        </w:tabs>
      </w:pPr>
    </w:lvl>
    <w:lvl w:ilvl="3" w:tplc="F9C0D2BC" w:tentative="1">
      <w:start w:val="1"/>
      <w:numFmt w:val="bullet"/>
      <w:lvlText w:val=""/>
      <w:lvlJc w:val="left"/>
      <w:pPr>
        <w:tabs>
          <w:tab w:val="num" w:pos="2880"/>
        </w:tabs>
        <w:ind w:left="2880" w:hanging="360"/>
      </w:pPr>
      <w:rPr>
        <w:rFonts w:ascii="Wingdings" w:hAnsi="Wingdings" w:hint="default"/>
      </w:rPr>
    </w:lvl>
    <w:lvl w:ilvl="4" w:tplc="F714550E" w:tentative="1">
      <w:start w:val="1"/>
      <w:numFmt w:val="bullet"/>
      <w:lvlText w:val=""/>
      <w:lvlJc w:val="left"/>
      <w:pPr>
        <w:tabs>
          <w:tab w:val="num" w:pos="3600"/>
        </w:tabs>
        <w:ind w:left="3600" w:hanging="360"/>
      </w:pPr>
      <w:rPr>
        <w:rFonts w:ascii="Wingdings" w:hAnsi="Wingdings" w:hint="default"/>
      </w:rPr>
    </w:lvl>
    <w:lvl w:ilvl="5" w:tplc="816471EE" w:tentative="1">
      <w:start w:val="1"/>
      <w:numFmt w:val="bullet"/>
      <w:lvlText w:val=""/>
      <w:lvlJc w:val="left"/>
      <w:pPr>
        <w:tabs>
          <w:tab w:val="num" w:pos="4320"/>
        </w:tabs>
        <w:ind w:left="4320" w:hanging="360"/>
      </w:pPr>
      <w:rPr>
        <w:rFonts w:ascii="Wingdings" w:hAnsi="Wingdings" w:hint="default"/>
      </w:rPr>
    </w:lvl>
    <w:lvl w:ilvl="6" w:tplc="591847DE" w:tentative="1">
      <w:start w:val="1"/>
      <w:numFmt w:val="bullet"/>
      <w:lvlText w:val=""/>
      <w:lvlJc w:val="left"/>
      <w:pPr>
        <w:tabs>
          <w:tab w:val="num" w:pos="5040"/>
        </w:tabs>
        <w:ind w:left="5040" w:hanging="360"/>
      </w:pPr>
      <w:rPr>
        <w:rFonts w:ascii="Wingdings" w:hAnsi="Wingdings" w:hint="default"/>
      </w:rPr>
    </w:lvl>
    <w:lvl w:ilvl="7" w:tplc="8ED025D6" w:tentative="1">
      <w:start w:val="1"/>
      <w:numFmt w:val="bullet"/>
      <w:lvlText w:val=""/>
      <w:lvlJc w:val="left"/>
      <w:pPr>
        <w:tabs>
          <w:tab w:val="num" w:pos="5760"/>
        </w:tabs>
        <w:ind w:left="5760" w:hanging="360"/>
      </w:pPr>
      <w:rPr>
        <w:rFonts w:ascii="Wingdings" w:hAnsi="Wingdings" w:hint="default"/>
      </w:rPr>
    </w:lvl>
    <w:lvl w:ilvl="8" w:tplc="E44244AE" w:tentative="1">
      <w:start w:val="1"/>
      <w:numFmt w:val="bullet"/>
      <w:lvlText w:val=""/>
      <w:lvlJc w:val="left"/>
      <w:pPr>
        <w:tabs>
          <w:tab w:val="num" w:pos="6480"/>
        </w:tabs>
        <w:ind w:left="6480" w:hanging="360"/>
      </w:pPr>
      <w:rPr>
        <w:rFonts w:ascii="Wingdings" w:hAnsi="Wingdings" w:hint="default"/>
      </w:rPr>
    </w:lvl>
  </w:abstractNum>
  <w:abstractNum w:abstractNumId="38">
    <w:nsid w:val="6DD43A5A"/>
    <w:multiLevelType w:val="hybridMultilevel"/>
    <w:tmpl w:val="B25E3C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71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1010B2D"/>
    <w:multiLevelType w:val="hybridMultilevel"/>
    <w:tmpl w:val="D480C4DE"/>
    <w:lvl w:ilvl="0" w:tplc="20F48682">
      <w:start w:val="1"/>
      <w:numFmt w:val="decimal"/>
      <w:lvlText w:val="%1."/>
      <w:lvlJc w:val="left"/>
      <w:pPr>
        <w:tabs>
          <w:tab w:val="num" w:pos="720"/>
        </w:tabs>
        <w:ind w:left="720" w:hanging="360"/>
      </w:pPr>
    </w:lvl>
    <w:lvl w:ilvl="1" w:tplc="9C981986" w:tentative="1">
      <w:start w:val="1"/>
      <w:numFmt w:val="decimal"/>
      <w:lvlText w:val="%2."/>
      <w:lvlJc w:val="left"/>
      <w:pPr>
        <w:tabs>
          <w:tab w:val="num" w:pos="1440"/>
        </w:tabs>
        <w:ind w:left="1440" w:hanging="360"/>
      </w:pPr>
    </w:lvl>
    <w:lvl w:ilvl="2" w:tplc="B2E69AA6" w:tentative="1">
      <w:start w:val="1"/>
      <w:numFmt w:val="decimal"/>
      <w:lvlText w:val="%3."/>
      <w:lvlJc w:val="left"/>
      <w:pPr>
        <w:tabs>
          <w:tab w:val="num" w:pos="2160"/>
        </w:tabs>
        <w:ind w:left="2160" w:hanging="360"/>
      </w:pPr>
    </w:lvl>
    <w:lvl w:ilvl="3" w:tplc="67A802B4" w:tentative="1">
      <w:start w:val="1"/>
      <w:numFmt w:val="decimal"/>
      <w:lvlText w:val="%4."/>
      <w:lvlJc w:val="left"/>
      <w:pPr>
        <w:tabs>
          <w:tab w:val="num" w:pos="2880"/>
        </w:tabs>
        <w:ind w:left="2880" w:hanging="360"/>
      </w:pPr>
    </w:lvl>
    <w:lvl w:ilvl="4" w:tplc="2A58BF94" w:tentative="1">
      <w:start w:val="1"/>
      <w:numFmt w:val="decimal"/>
      <w:lvlText w:val="%5."/>
      <w:lvlJc w:val="left"/>
      <w:pPr>
        <w:tabs>
          <w:tab w:val="num" w:pos="3600"/>
        </w:tabs>
        <w:ind w:left="3600" w:hanging="360"/>
      </w:pPr>
    </w:lvl>
    <w:lvl w:ilvl="5" w:tplc="1B04BAEE" w:tentative="1">
      <w:start w:val="1"/>
      <w:numFmt w:val="decimal"/>
      <w:lvlText w:val="%6."/>
      <w:lvlJc w:val="left"/>
      <w:pPr>
        <w:tabs>
          <w:tab w:val="num" w:pos="4320"/>
        </w:tabs>
        <w:ind w:left="4320" w:hanging="360"/>
      </w:pPr>
    </w:lvl>
    <w:lvl w:ilvl="6" w:tplc="B3203FFE" w:tentative="1">
      <w:start w:val="1"/>
      <w:numFmt w:val="decimal"/>
      <w:lvlText w:val="%7."/>
      <w:lvlJc w:val="left"/>
      <w:pPr>
        <w:tabs>
          <w:tab w:val="num" w:pos="5040"/>
        </w:tabs>
        <w:ind w:left="5040" w:hanging="360"/>
      </w:pPr>
    </w:lvl>
    <w:lvl w:ilvl="7" w:tplc="88D4A822" w:tentative="1">
      <w:start w:val="1"/>
      <w:numFmt w:val="decimal"/>
      <w:lvlText w:val="%8."/>
      <w:lvlJc w:val="left"/>
      <w:pPr>
        <w:tabs>
          <w:tab w:val="num" w:pos="5760"/>
        </w:tabs>
        <w:ind w:left="5760" w:hanging="360"/>
      </w:pPr>
    </w:lvl>
    <w:lvl w:ilvl="8" w:tplc="AACCE242" w:tentative="1">
      <w:start w:val="1"/>
      <w:numFmt w:val="decimal"/>
      <w:lvlText w:val="%9."/>
      <w:lvlJc w:val="left"/>
      <w:pPr>
        <w:tabs>
          <w:tab w:val="num" w:pos="6480"/>
        </w:tabs>
        <w:ind w:left="6480" w:hanging="360"/>
      </w:pPr>
    </w:lvl>
  </w:abstractNum>
  <w:abstractNum w:abstractNumId="42">
    <w:nsid w:val="76A620EA"/>
    <w:multiLevelType w:val="hybridMultilevel"/>
    <w:tmpl w:val="F25E7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DD0E07"/>
    <w:multiLevelType w:val="hybridMultilevel"/>
    <w:tmpl w:val="A22AC0C2"/>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463954"/>
    <w:multiLevelType w:val="hybridMultilevel"/>
    <w:tmpl w:val="F416779A"/>
    <w:lvl w:ilvl="0" w:tplc="68B457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E3044DD"/>
    <w:multiLevelType w:val="hybridMultilevel"/>
    <w:tmpl w:val="343C7118"/>
    <w:lvl w:ilvl="0" w:tplc="DF3EEC08">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0"/>
  </w:num>
  <w:num w:numId="2">
    <w:abstractNumId w:val="8"/>
  </w:num>
  <w:num w:numId="3">
    <w:abstractNumId w:val="39"/>
  </w:num>
  <w:num w:numId="4">
    <w:abstractNumId w:val="21"/>
  </w:num>
  <w:num w:numId="5">
    <w:abstractNumId w:val="5"/>
  </w:num>
  <w:num w:numId="6">
    <w:abstractNumId w:val="14"/>
  </w:num>
  <w:num w:numId="7">
    <w:abstractNumId w:val="23"/>
  </w:num>
  <w:num w:numId="8">
    <w:abstractNumId w:val="28"/>
  </w:num>
  <w:num w:numId="9">
    <w:abstractNumId w:val="10"/>
  </w:num>
  <w:num w:numId="10">
    <w:abstractNumId w:val="42"/>
  </w:num>
  <w:num w:numId="11">
    <w:abstractNumId w:val="2"/>
  </w:num>
  <w:num w:numId="12">
    <w:abstractNumId w:val="24"/>
  </w:num>
  <w:num w:numId="13">
    <w:abstractNumId w:val="31"/>
  </w:num>
  <w:num w:numId="14">
    <w:abstractNumId w:val="34"/>
  </w:num>
  <w:num w:numId="15">
    <w:abstractNumId w:val="9"/>
  </w:num>
  <w:num w:numId="16">
    <w:abstractNumId w:val="16"/>
  </w:num>
  <w:num w:numId="17">
    <w:abstractNumId w:val="20"/>
  </w:num>
  <w:num w:numId="18">
    <w:abstractNumId w:val="15"/>
  </w:num>
  <w:num w:numId="19">
    <w:abstractNumId w:val="30"/>
  </w:num>
  <w:num w:numId="20">
    <w:abstractNumId w:val="32"/>
  </w:num>
  <w:num w:numId="21">
    <w:abstractNumId w:val="37"/>
  </w:num>
  <w:num w:numId="22">
    <w:abstractNumId w:val="4"/>
  </w:num>
  <w:num w:numId="23">
    <w:abstractNumId w:val="33"/>
  </w:num>
  <w:num w:numId="24">
    <w:abstractNumId w:val="36"/>
  </w:num>
  <w:num w:numId="25">
    <w:abstractNumId w:val="1"/>
  </w:num>
  <w:num w:numId="26">
    <w:abstractNumId w:val="26"/>
  </w:num>
  <w:num w:numId="27">
    <w:abstractNumId w:val="27"/>
  </w:num>
  <w:num w:numId="28">
    <w:abstractNumId w:val="7"/>
  </w:num>
  <w:num w:numId="29">
    <w:abstractNumId w:val="45"/>
  </w:num>
  <w:num w:numId="30">
    <w:abstractNumId w:val="29"/>
  </w:num>
  <w:num w:numId="31">
    <w:abstractNumId w:val="43"/>
  </w:num>
  <w:num w:numId="32">
    <w:abstractNumId w:val="22"/>
  </w:num>
  <w:num w:numId="33">
    <w:abstractNumId w:val="19"/>
  </w:num>
  <w:num w:numId="34">
    <w:abstractNumId w:val="44"/>
  </w:num>
  <w:num w:numId="35">
    <w:abstractNumId w:val="18"/>
  </w:num>
  <w:num w:numId="36">
    <w:abstractNumId w:val="3"/>
  </w:num>
  <w:num w:numId="37">
    <w:abstractNumId w:val="41"/>
  </w:num>
  <w:num w:numId="38">
    <w:abstractNumId w:val="25"/>
  </w:num>
  <w:num w:numId="39">
    <w:abstractNumId w:val="13"/>
  </w:num>
  <w:num w:numId="40">
    <w:abstractNumId w:val="11"/>
  </w:num>
  <w:num w:numId="41">
    <w:abstractNumId w:val="6"/>
  </w:num>
  <w:num w:numId="42">
    <w:abstractNumId w:val="0"/>
  </w:num>
  <w:num w:numId="43">
    <w:abstractNumId w:val="38"/>
  </w:num>
  <w:num w:numId="44">
    <w:abstractNumId w:val="12"/>
  </w:num>
  <w:num w:numId="45">
    <w:abstractNumId w:val="17"/>
  </w:num>
  <w:num w:numId="46">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41787"/>
    <w:rsid w:val="000000A2"/>
    <w:rsid w:val="00000190"/>
    <w:rsid w:val="00000F6C"/>
    <w:rsid w:val="00001962"/>
    <w:rsid w:val="0000206B"/>
    <w:rsid w:val="0000258B"/>
    <w:rsid w:val="000027C6"/>
    <w:rsid w:val="00002C52"/>
    <w:rsid w:val="00003483"/>
    <w:rsid w:val="00003EBA"/>
    <w:rsid w:val="00003FB4"/>
    <w:rsid w:val="000040D1"/>
    <w:rsid w:val="00004942"/>
    <w:rsid w:val="00004A31"/>
    <w:rsid w:val="0000595C"/>
    <w:rsid w:val="000062B7"/>
    <w:rsid w:val="00006373"/>
    <w:rsid w:val="00006441"/>
    <w:rsid w:val="000066F8"/>
    <w:rsid w:val="00007992"/>
    <w:rsid w:val="00007A32"/>
    <w:rsid w:val="00010E62"/>
    <w:rsid w:val="00012010"/>
    <w:rsid w:val="000121DC"/>
    <w:rsid w:val="00012441"/>
    <w:rsid w:val="000127CB"/>
    <w:rsid w:val="0001304A"/>
    <w:rsid w:val="0001445C"/>
    <w:rsid w:val="000148D5"/>
    <w:rsid w:val="000152A8"/>
    <w:rsid w:val="0001570C"/>
    <w:rsid w:val="00015D52"/>
    <w:rsid w:val="00016507"/>
    <w:rsid w:val="00021595"/>
    <w:rsid w:val="000216EF"/>
    <w:rsid w:val="000223B3"/>
    <w:rsid w:val="00022416"/>
    <w:rsid w:val="00022D8B"/>
    <w:rsid w:val="000230E4"/>
    <w:rsid w:val="00023F5A"/>
    <w:rsid w:val="00024263"/>
    <w:rsid w:val="00026329"/>
    <w:rsid w:val="0002680C"/>
    <w:rsid w:val="00026DF0"/>
    <w:rsid w:val="0002735D"/>
    <w:rsid w:val="00027543"/>
    <w:rsid w:val="00027FC1"/>
    <w:rsid w:val="000305B6"/>
    <w:rsid w:val="000308C7"/>
    <w:rsid w:val="00030F57"/>
    <w:rsid w:val="00031248"/>
    <w:rsid w:val="00031306"/>
    <w:rsid w:val="0003133D"/>
    <w:rsid w:val="000315B3"/>
    <w:rsid w:val="00031CA0"/>
    <w:rsid w:val="0003376E"/>
    <w:rsid w:val="000357D5"/>
    <w:rsid w:val="00036DC3"/>
    <w:rsid w:val="00036F10"/>
    <w:rsid w:val="00037239"/>
    <w:rsid w:val="000373E4"/>
    <w:rsid w:val="000375C9"/>
    <w:rsid w:val="00037CD3"/>
    <w:rsid w:val="00037FCB"/>
    <w:rsid w:val="0004052C"/>
    <w:rsid w:val="00040AD8"/>
    <w:rsid w:val="00043E6E"/>
    <w:rsid w:val="0004470B"/>
    <w:rsid w:val="000452E1"/>
    <w:rsid w:val="0004619C"/>
    <w:rsid w:val="0004780C"/>
    <w:rsid w:val="0005060B"/>
    <w:rsid w:val="00050EED"/>
    <w:rsid w:val="00051233"/>
    <w:rsid w:val="00051A4E"/>
    <w:rsid w:val="00052441"/>
    <w:rsid w:val="00052B83"/>
    <w:rsid w:val="00053660"/>
    <w:rsid w:val="00053B25"/>
    <w:rsid w:val="00053F6C"/>
    <w:rsid w:val="000540B6"/>
    <w:rsid w:val="00055BAA"/>
    <w:rsid w:val="00055FE3"/>
    <w:rsid w:val="00056A8C"/>
    <w:rsid w:val="000571C1"/>
    <w:rsid w:val="00060402"/>
    <w:rsid w:val="00060E29"/>
    <w:rsid w:val="00063D24"/>
    <w:rsid w:val="000646C1"/>
    <w:rsid w:val="000648D2"/>
    <w:rsid w:val="00065F07"/>
    <w:rsid w:val="000662B3"/>
    <w:rsid w:val="000675D3"/>
    <w:rsid w:val="00070345"/>
    <w:rsid w:val="000708FD"/>
    <w:rsid w:val="0007098E"/>
    <w:rsid w:val="00071DCC"/>
    <w:rsid w:val="00071EBD"/>
    <w:rsid w:val="00072748"/>
    <w:rsid w:val="00072A27"/>
    <w:rsid w:val="000730FE"/>
    <w:rsid w:val="0007322E"/>
    <w:rsid w:val="00073432"/>
    <w:rsid w:val="00074CE8"/>
    <w:rsid w:val="0007534D"/>
    <w:rsid w:val="00076C06"/>
    <w:rsid w:val="00076E99"/>
    <w:rsid w:val="00077DD9"/>
    <w:rsid w:val="00080CBC"/>
    <w:rsid w:val="00081979"/>
    <w:rsid w:val="0008303C"/>
    <w:rsid w:val="00083166"/>
    <w:rsid w:val="00083DDB"/>
    <w:rsid w:val="000844C4"/>
    <w:rsid w:val="00085DD5"/>
    <w:rsid w:val="00086A74"/>
    <w:rsid w:val="00090A21"/>
    <w:rsid w:val="00090AD3"/>
    <w:rsid w:val="00091448"/>
    <w:rsid w:val="00091727"/>
    <w:rsid w:val="0009259E"/>
    <w:rsid w:val="00093595"/>
    <w:rsid w:val="000940E3"/>
    <w:rsid w:val="00094EFF"/>
    <w:rsid w:val="00095C68"/>
    <w:rsid w:val="00096B7C"/>
    <w:rsid w:val="00097735"/>
    <w:rsid w:val="000A005A"/>
    <w:rsid w:val="000A01B7"/>
    <w:rsid w:val="000A056D"/>
    <w:rsid w:val="000A1041"/>
    <w:rsid w:val="000A1C08"/>
    <w:rsid w:val="000A2124"/>
    <w:rsid w:val="000A3BD6"/>
    <w:rsid w:val="000A3E77"/>
    <w:rsid w:val="000A428F"/>
    <w:rsid w:val="000A4953"/>
    <w:rsid w:val="000A5BA4"/>
    <w:rsid w:val="000B0B01"/>
    <w:rsid w:val="000B2883"/>
    <w:rsid w:val="000B2CCF"/>
    <w:rsid w:val="000B303F"/>
    <w:rsid w:val="000B31F2"/>
    <w:rsid w:val="000B4575"/>
    <w:rsid w:val="000B51E9"/>
    <w:rsid w:val="000B5562"/>
    <w:rsid w:val="000B56B4"/>
    <w:rsid w:val="000B5E0C"/>
    <w:rsid w:val="000B6161"/>
    <w:rsid w:val="000B660E"/>
    <w:rsid w:val="000B7C04"/>
    <w:rsid w:val="000B7FAF"/>
    <w:rsid w:val="000B7FCE"/>
    <w:rsid w:val="000C10B3"/>
    <w:rsid w:val="000C34DA"/>
    <w:rsid w:val="000C511B"/>
    <w:rsid w:val="000C5C30"/>
    <w:rsid w:val="000C5FBF"/>
    <w:rsid w:val="000C69EA"/>
    <w:rsid w:val="000C721E"/>
    <w:rsid w:val="000C792E"/>
    <w:rsid w:val="000D0007"/>
    <w:rsid w:val="000D0227"/>
    <w:rsid w:val="000D07A7"/>
    <w:rsid w:val="000D0D7C"/>
    <w:rsid w:val="000D3268"/>
    <w:rsid w:val="000D75E2"/>
    <w:rsid w:val="000E08D9"/>
    <w:rsid w:val="000E0D2F"/>
    <w:rsid w:val="000E16A8"/>
    <w:rsid w:val="000E27A2"/>
    <w:rsid w:val="000E3BB8"/>
    <w:rsid w:val="000E3F4D"/>
    <w:rsid w:val="000E40CE"/>
    <w:rsid w:val="000F0A5B"/>
    <w:rsid w:val="000F13B9"/>
    <w:rsid w:val="000F144C"/>
    <w:rsid w:val="000F162E"/>
    <w:rsid w:val="000F3757"/>
    <w:rsid w:val="000F4385"/>
    <w:rsid w:val="000F4DAA"/>
    <w:rsid w:val="000F4ED2"/>
    <w:rsid w:val="000F5B9B"/>
    <w:rsid w:val="000F5E1A"/>
    <w:rsid w:val="000F6498"/>
    <w:rsid w:val="000F6D28"/>
    <w:rsid w:val="000F74DD"/>
    <w:rsid w:val="000F77BF"/>
    <w:rsid w:val="000F7A4A"/>
    <w:rsid w:val="00101AF0"/>
    <w:rsid w:val="00101CF7"/>
    <w:rsid w:val="00103A62"/>
    <w:rsid w:val="00103EFA"/>
    <w:rsid w:val="001040DA"/>
    <w:rsid w:val="00104188"/>
    <w:rsid w:val="00104749"/>
    <w:rsid w:val="00106234"/>
    <w:rsid w:val="0010662B"/>
    <w:rsid w:val="00106779"/>
    <w:rsid w:val="001117CF"/>
    <w:rsid w:val="001119F9"/>
    <w:rsid w:val="00111D12"/>
    <w:rsid w:val="0011280F"/>
    <w:rsid w:val="00112E1B"/>
    <w:rsid w:val="001135A4"/>
    <w:rsid w:val="0011391F"/>
    <w:rsid w:val="00113A57"/>
    <w:rsid w:val="00113DAC"/>
    <w:rsid w:val="00114D21"/>
    <w:rsid w:val="001155D2"/>
    <w:rsid w:val="00115756"/>
    <w:rsid w:val="00115B3E"/>
    <w:rsid w:val="00120CA5"/>
    <w:rsid w:val="00121040"/>
    <w:rsid w:val="00122E2A"/>
    <w:rsid w:val="001244B0"/>
    <w:rsid w:val="00126562"/>
    <w:rsid w:val="001278AB"/>
    <w:rsid w:val="0013010C"/>
    <w:rsid w:val="001301AC"/>
    <w:rsid w:val="00130441"/>
    <w:rsid w:val="001317D3"/>
    <w:rsid w:val="00131993"/>
    <w:rsid w:val="00132D1C"/>
    <w:rsid w:val="00132EB9"/>
    <w:rsid w:val="00133FEE"/>
    <w:rsid w:val="0013460E"/>
    <w:rsid w:val="00134F83"/>
    <w:rsid w:val="0013530B"/>
    <w:rsid w:val="00135860"/>
    <w:rsid w:val="00136224"/>
    <w:rsid w:val="001364ED"/>
    <w:rsid w:val="00137815"/>
    <w:rsid w:val="00141787"/>
    <w:rsid w:val="0014285D"/>
    <w:rsid w:val="00143729"/>
    <w:rsid w:val="00144B9F"/>
    <w:rsid w:val="001458C1"/>
    <w:rsid w:val="00145FEA"/>
    <w:rsid w:val="00146D04"/>
    <w:rsid w:val="00147BCA"/>
    <w:rsid w:val="00150283"/>
    <w:rsid w:val="00150ECD"/>
    <w:rsid w:val="00151D6E"/>
    <w:rsid w:val="00152937"/>
    <w:rsid w:val="001543D5"/>
    <w:rsid w:val="00154A9B"/>
    <w:rsid w:val="0015543D"/>
    <w:rsid w:val="00155CF4"/>
    <w:rsid w:val="00155E69"/>
    <w:rsid w:val="001562F9"/>
    <w:rsid w:val="001602A8"/>
    <w:rsid w:val="001612B2"/>
    <w:rsid w:val="00161AE8"/>
    <w:rsid w:val="0016487C"/>
    <w:rsid w:val="00164C3E"/>
    <w:rsid w:val="00165652"/>
    <w:rsid w:val="0016577B"/>
    <w:rsid w:val="001668A1"/>
    <w:rsid w:val="001668AA"/>
    <w:rsid w:val="00166B62"/>
    <w:rsid w:val="0016716F"/>
    <w:rsid w:val="00167565"/>
    <w:rsid w:val="001675BB"/>
    <w:rsid w:val="001676A5"/>
    <w:rsid w:val="001700AF"/>
    <w:rsid w:val="00171A6B"/>
    <w:rsid w:val="00171BE5"/>
    <w:rsid w:val="00173264"/>
    <w:rsid w:val="00173D5E"/>
    <w:rsid w:val="001745AB"/>
    <w:rsid w:val="00174DCD"/>
    <w:rsid w:val="00174E23"/>
    <w:rsid w:val="00174EE9"/>
    <w:rsid w:val="001755C2"/>
    <w:rsid w:val="00176E26"/>
    <w:rsid w:val="001778CF"/>
    <w:rsid w:val="00177A30"/>
    <w:rsid w:val="001802B5"/>
    <w:rsid w:val="00180FE2"/>
    <w:rsid w:val="00181925"/>
    <w:rsid w:val="00181A46"/>
    <w:rsid w:val="00181D8B"/>
    <w:rsid w:val="001822E5"/>
    <w:rsid w:val="00183FEF"/>
    <w:rsid w:val="00184086"/>
    <w:rsid w:val="00184388"/>
    <w:rsid w:val="001849AD"/>
    <w:rsid w:val="00184DC4"/>
    <w:rsid w:val="00185A51"/>
    <w:rsid w:val="00186893"/>
    <w:rsid w:val="001904DB"/>
    <w:rsid w:val="001915C6"/>
    <w:rsid w:val="00191625"/>
    <w:rsid w:val="00192120"/>
    <w:rsid w:val="00193FE4"/>
    <w:rsid w:val="00193FFF"/>
    <w:rsid w:val="00195763"/>
    <w:rsid w:val="00196194"/>
    <w:rsid w:val="00196D4E"/>
    <w:rsid w:val="0019714D"/>
    <w:rsid w:val="001977B2"/>
    <w:rsid w:val="00197AB1"/>
    <w:rsid w:val="00197E63"/>
    <w:rsid w:val="001A04A0"/>
    <w:rsid w:val="001A0CA3"/>
    <w:rsid w:val="001A1662"/>
    <w:rsid w:val="001A2A23"/>
    <w:rsid w:val="001A4D74"/>
    <w:rsid w:val="001A4FA7"/>
    <w:rsid w:val="001A6B3C"/>
    <w:rsid w:val="001A7118"/>
    <w:rsid w:val="001A7340"/>
    <w:rsid w:val="001A7704"/>
    <w:rsid w:val="001A79BA"/>
    <w:rsid w:val="001A7CF7"/>
    <w:rsid w:val="001B2192"/>
    <w:rsid w:val="001B2B2F"/>
    <w:rsid w:val="001B3009"/>
    <w:rsid w:val="001B3F48"/>
    <w:rsid w:val="001B536F"/>
    <w:rsid w:val="001B5C56"/>
    <w:rsid w:val="001B6800"/>
    <w:rsid w:val="001B73CD"/>
    <w:rsid w:val="001B7495"/>
    <w:rsid w:val="001C03E6"/>
    <w:rsid w:val="001C046E"/>
    <w:rsid w:val="001C11BA"/>
    <w:rsid w:val="001C1D6F"/>
    <w:rsid w:val="001C1E15"/>
    <w:rsid w:val="001C1E68"/>
    <w:rsid w:val="001C25A2"/>
    <w:rsid w:val="001C3F1C"/>
    <w:rsid w:val="001C4621"/>
    <w:rsid w:val="001C4708"/>
    <w:rsid w:val="001C4CC7"/>
    <w:rsid w:val="001C5256"/>
    <w:rsid w:val="001C5DAA"/>
    <w:rsid w:val="001C6A35"/>
    <w:rsid w:val="001C7BA7"/>
    <w:rsid w:val="001D001A"/>
    <w:rsid w:val="001D0435"/>
    <w:rsid w:val="001D1CF7"/>
    <w:rsid w:val="001D430F"/>
    <w:rsid w:val="001D44F5"/>
    <w:rsid w:val="001D4784"/>
    <w:rsid w:val="001D503D"/>
    <w:rsid w:val="001D55A7"/>
    <w:rsid w:val="001D5EFA"/>
    <w:rsid w:val="001D6602"/>
    <w:rsid w:val="001D6A96"/>
    <w:rsid w:val="001D7C5C"/>
    <w:rsid w:val="001D7D8D"/>
    <w:rsid w:val="001D7F49"/>
    <w:rsid w:val="001E0028"/>
    <w:rsid w:val="001E0EB3"/>
    <w:rsid w:val="001E11E4"/>
    <w:rsid w:val="001E1484"/>
    <w:rsid w:val="001E1D8E"/>
    <w:rsid w:val="001E1E79"/>
    <w:rsid w:val="001E229D"/>
    <w:rsid w:val="001E2F4B"/>
    <w:rsid w:val="001E5FDB"/>
    <w:rsid w:val="001E6591"/>
    <w:rsid w:val="001E7369"/>
    <w:rsid w:val="001F087D"/>
    <w:rsid w:val="001F09CC"/>
    <w:rsid w:val="001F11EB"/>
    <w:rsid w:val="001F17C9"/>
    <w:rsid w:val="001F20B9"/>
    <w:rsid w:val="001F2AAC"/>
    <w:rsid w:val="001F309A"/>
    <w:rsid w:val="001F48F8"/>
    <w:rsid w:val="001F67EA"/>
    <w:rsid w:val="001F699E"/>
    <w:rsid w:val="001F73C8"/>
    <w:rsid w:val="001F75F8"/>
    <w:rsid w:val="00200029"/>
    <w:rsid w:val="002001BF"/>
    <w:rsid w:val="0020083B"/>
    <w:rsid w:val="00200E0B"/>
    <w:rsid w:val="00200FE2"/>
    <w:rsid w:val="0020101F"/>
    <w:rsid w:val="00201265"/>
    <w:rsid w:val="00203B00"/>
    <w:rsid w:val="002047F2"/>
    <w:rsid w:val="002051A7"/>
    <w:rsid w:val="00210001"/>
    <w:rsid w:val="00212377"/>
    <w:rsid w:val="00213C5C"/>
    <w:rsid w:val="00213EFE"/>
    <w:rsid w:val="002145FC"/>
    <w:rsid w:val="00214C90"/>
    <w:rsid w:val="002158E9"/>
    <w:rsid w:val="00217761"/>
    <w:rsid w:val="00217E17"/>
    <w:rsid w:val="00221EEE"/>
    <w:rsid w:val="00222049"/>
    <w:rsid w:val="002224E9"/>
    <w:rsid w:val="00222949"/>
    <w:rsid w:val="00223348"/>
    <w:rsid w:val="00223FEC"/>
    <w:rsid w:val="00224D8A"/>
    <w:rsid w:val="00227062"/>
    <w:rsid w:val="002279CA"/>
    <w:rsid w:val="00227C18"/>
    <w:rsid w:val="002305CB"/>
    <w:rsid w:val="00231131"/>
    <w:rsid w:val="0023183B"/>
    <w:rsid w:val="0023202B"/>
    <w:rsid w:val="002325F5"/>
    <w:rsid w:val="0023273F"/>
    <w:rsid w:val="0023312E"/>
    <w:rsid w:val="002335FE"/>
    <w:rsid w:val="00233EDD"/>
    <w:rsid w:val="00234403"/>
    <w:rsid w:val="0023553C"/>
    <w:rsid w:val="002372C1"/>
    <w:rsid w:val="00237A2A"/>
    <w:rsid w:val="00237EF9"/>
    <w:rsid w:val="00240593"/>
    <w:rsid w:val="002408A5"/>
    <w:rsid w:val="00240EB4"/>
    <w:rsid w:val="00241256"/>
    <w:rsid w:val="00241367"/>
    <w:rsid w:val="002415F3"/>
    <w:rsid w:val="00241C78"/>
    <w:rsid w:val="002432C5"/>
    <w:rsid w:val="00243AC8"/>
    <w:rsid w:val="00243F8A"/>
    <w:rsid w:val="00244EF2"/>
    <w:rsid w:val="00245430"/>
    <w:rsid w:val="00245AAC"/>
    <w:rsid w:val="002466A5"/>
    <w:rsid w:val="002469A7"/>
    <w:rsid w:val="0025082D"/>
    <w:rsid w:val="00251EC1"/>
    <w:rsid w:val="002531C4"/>
    <w:rsid w:val="00253E0A"/>
    <w:rsid w:val="00254395"/>
    <w:rsid w:val="00254A56"/>
    <w:rsid w:val="00254E46"/>
    <w:rsid w:val="00254FFA"/>
    <w:rsid w:val="002560C0"/>
    <w:rsid w:val="00257D1D"/>
    <w:rsid w:val="00257ECB"/>
    <w:rsid w:val="002601FA"/>
    <w:rsid w:val="00260263"/>
    <w:rsid w:val="00261625"/>
    <w:rsid w:val="0026209C"/>
    <w:rsid w:val="00262B9C"/>
    <w:rsid w:val="00264952"/>
    <w:rsid w:val="00264BF2"/>
    <w:rsid w:val="00265EF7"/>
    <w:rsid w:val="002672F5"/>
    <w:rsid w:val="00267716"/>
    <w:rsid w:val="00267F01"/>
    <w:rsid w:val="00271B0E"/>
    <w:rsid w:val="002726EE"/>
    <w:rsid w:val="00272A98"/>
    <w:rsid w:val="00273161"/>
    <w:rsid w:val="0027335B"/>
    <w:rsid w:val="0027410A"/>
    <w:rsid w:val="00274D38"/>
    <w:rsid w:val="00275298"/>
    <w:rsid w:val="00275380"/>
    <w:rsid w:val="00276C55"/>
    <w:rsid w:val="00276E4D"/>
    <w:rsid w:val="002800B4"/>
    <w:rsid w:val="00280580"/>
    <w:rsid w:val="002806C9"/>
    <w:rsid w:val="00280877"/>
    <w:rsid w:val="002816A9"/>
    <w:rsid w:val="0028262C"/>
    <w:rsid w:val="00282684"/>
    <w:rsid w:val="0028278E"/>
    <w:rsid w:val="00283084"/>
    <w:rsid w:val="0028362F"/>
    <w:rsid w:val="0028372D"/>
    <w:rsid w:val="002837E3"/>
    <w:rsid w:val="00283A9B"/>
    <w:rsid w:val="00283C49"/>
    <w:rsid w:val="00284FF6"/>
    <w:rsid w:val="00285C02"/>
    <w:rsid w:val="002872B7"/>
    <w:rsid w:val="002876D5"/>
    <w:rsid w:val="00287787"/>
    <w:rsid w:val="00290185"/>
    <w:rsid w:val="00290281"/>
    <w:rsid w:val="002903A6"/>
    <w:rsid w:val="00290827"/>
    <w:rsid w:val="00292CE4"/>
    <w:rsid w:val="00292D14"/>
    <w:rsid w:val="00293F5C"/>
    <w:rsid w:val="00294B13"/>
    <w:rsid w:val="00295302"/>
    <w:rsid w:val="00295439"/>
    <w:rsid w:val="002956BD"/>
    <w:rsid w:val="00296E1F"/>
    <w:rsid w:val="00297BFA"/>
    <w:rsid w:val="002A0A25"/>
    <w:rsid w:val="002A0FF0"/>
    <w:rsid w:val="002A278C"/>
    <w:rsid w:val="002A3EAA"/>
    <w:rsid w:val="002A4671"/>
    <w:rsid w:val="002A6812"/>
    <w:rsid w:val="002A6913"/>
    <w:rsid w:val="002A7B38"/>
    <w:rsid w:val="002B046A"/>
    <w:rsid w:val="002B222F"/>
    <w:rsid w:val="002B2829"/>
    <w:rsid w:val="002B3429"/>
    <w:rsid w:val="002B58BE"/>
    <w:rsid w:val="002B5D80"/>
    <w:rsid w:val="002B6372"/>
    <w:rsid w:val="002C0286"/>
    <w:rsid w:val="002C03DE"/>
    <w:rsid w:val="002C0797"/>
    <w:rsid w:val="002C1188"/>
    <w:rsid w:val="002C1B8A"/>
    <w:rsid w:val="002C2CF5"/>
    <w:rsid w:val="002C2DD4"/>
    <w:rsid w:val="002C3C8C"/>
    <w:rsid w:val="002C4760"/>
    <w:rsid w:val="002C50D9"/>
    <w:rsid w:val="002C5424"/>
    <w:rsid w:val="002C567C"/>
    <w:rsid w:val="002C5C85"/>
    <w:rsid w:val="002C61B2"/>
    <w:rsid w:val="002C6D97"/>
    <w:rsid w:val="002C709C"/>
    <w:rsid w:val="002C7DD6"/>
    <w:rsid w:val="002D032D"/>
    <w:rsid w:val="002D0983"/>
    <w:rsid w:val="002D0D7B"/>
    <w:rsid w:val="002D34FF"/>
    <w:rsid w:val="002D3C58"/>
    <w:rsid w:val="002D4977"/>
    <w:rsid w:val="002D549A"/>
    <w:rsid w:val="002E0ED0"/>
    <w:rsid w:val="002E12E5"/>
    <w:rsid w:val="002E1948"/>
    <w:rsid w:val="002E744C"/>
    <w:rsid w:val="002E761F"/>
    <w:rsid w:val="002E7897"/>
    <w:rsid w:val="002F330C"/>
    <w:rsid w:val="002F35E3"/>
    <w:rsid w:val="002F4100"/>
    <w:rsid w:val="002F4D38"/>
    <w:rsid w:val="002F510C"/>
    <w:rsid w:val="002F54B0"/>
    <w:rsid w:val="002F76D0"/>
    <w:rsid w:val="002F7F0A"/>
    <w:rsid w:val="00300454"/>
    <w:rsid w:val="00300B53"/>
    <w:rsid w:val="00300CB4"/>
    <w:rsid w:val="003019B8"/>
    <w:rsid w:val="0030281C"/>
    <w:rsid w:val="00302F5E"/>
    <w:rsid w:val="00304B8E"/>
    <w:rsid w:val="00304C3A"/>
    <w:rsid w:val="003101CC"/>
    <w:rsid w:val="003108C4"/>
    <w:rsid w:val="00310F1B"/>
    <w:rsid w:val="00312314"/>
    <w:rsid w:val="003124BD"/>
    <w:rsid w:val="003125D6"/>
    <w:rsid w:val="00312A10"/>
    <w:rsid w:val="00313AAF"/>
    <w:rsid w:val="00314082"/>
    <w:rsid w:val="003140AF"/>
    <w:rsid w:val="00315FD7"/>
    <w:rsid w:val="003172DD"/>
    <w:rsid w:val="0031744C"/>
    <w:rsid w:val="00317574"/>
    <w:rsid w:val="0031796D"/>
    <w:rsid w:val="00320121"/>
    <w:rsid w:val="00320323"/>
    <w:rsid w:val="00322AB2"/>
    <w:rsid w:val="00322C5E"/>
    <w:rsid w:val="00322DC3"/>
    <w:rsid w:val="00325660"/>
    <w:rsid w:val="0032668F"/>
    <w:rsid w:val="00327091"/>
    <w:rsid w:val="003274C0"/>
    <w:rsid w:val="003309C7"/>
    <w:rsid w:val="00330DE4"/>
    <w:rsid w:val="00331370"/>
    <w:rsid w:val="003317E5"/>
    <w:rsid w:val="00331C62"/>
    <w:rsid w:val="00334BEF"/>
    <w:rsid w:val="00334F37"/>
    <w:rsid w:val="00335BEB"/>
    <w:rsid w:val="00336DB2"/>
    <w:rsid w:val="00340080"/>
    <w:rsid w:val="00340840"/>
    <w:rsid w:val="0034128C"/>
    <w:rsid w:val="003416B1"/>
    <w:rsid w:val="00341E2C"/>
    <w:rsid w:val="0034221D"/>
    <w:rsid w:val="00342A67"/>
    <w:rsid w:val="00342CF3"/>
    <w:rsid w:val="003436AA"/>
    <w:rsid w:val="00343917"/>
    <w:rsid w:val="00343DEE"/>
    <w:rsid w:val="0034479B"/>
    <w:rsid w:val="00344DF2"/>
    <w:rsid w:val="00345228"/>
    <w:rsid w:val="003454D5"/>
    <w:rsid w:val="00346710"/>
    <w:rsid w:val="00346972"/>
    <w:rsid w:val="00346BC3"/>
    <w:rsid w:val="003470DE"/>
    <w:rsid w:val="00347223"/>
    <w:rsid w:val="0034766C"/>
    <w:rsid w:val="00352762"/>
    <w:rsid w:val="003530BE"/>
    <w:rsid w:val="0035409D"/>
    <w:rsid w:val="003543BD"/>
    <w:rsid w:val="0035467B"/>
    <w:rsid w:val="00356CF9"/>
    <w:rsid w:val="00356F7E"/>
    <w:rsid w:val="00360B4E"/>
    <w:rsid w:val="00360F3E"/>
    <w:rsid w:val="003618BA"/>
    <w:rsid w:val="0036201F"/>
    <w:rsid w:val="00362668"/>
    <w:rsid w:val="00363ED2"/>
    <w:rsid w:val="00363EE2"/>
    <w:rsid w:val="00363FC0"/>
    <w:rsid w:val="003648EA"/>
    <w:rsid w:val="00364DA7"/>
    <w:rsid w:val="00365322"/>
    <w:rsid w:val="0036626E"/>
    <w:rsid w:val="00367035"/>
    <w:rsid w:val="00367C86"/>
    <w:rsid w:val="0037049D"/>
    <w:rsid w:val="00371FA8"/>
    <w:rsid w:val="00372679"/>
    <w:rsid w:val="00372AD0"/>
    <w:rsid w:val="00372C8F"/>
    <w:rsid w:val="00372DE9"/>
    <w:rsid w:val="00373069"/>
    <w:rsid w:val="003733C2"/>
    <w:rsid w:val="00373647"/>
    <w:rsid w:val="003743CB"/>
    <w:rsid w:val="0037480E"/>
    <w:rsid w:val="0037490F"/>
    <w:rsid w:val="00375EFC"/>
    <w:rsid w:val="00376F8C"/>
    <w:rsid w:val="003776A5"/>
    <w:rsid w:val="00380EC0"/>
    <w:rsid w:val="00381A60"/>
    <w:rsid w:val="0038275A"/>
    <w:rsid w:val="00383B96"/>
    <w:rsid w:val="003849E7"/>
    <w:rsid w:val="00384C14"/>
    <w:rsid w:val="00385225"/>
    <w:rsid w:val="00387365"/>
    <w:rsid w:val="00390EEF"/>
    <w:rsid w:val="003922D9"/>
    <w:rsid w:val="003931E5"/>
    <w:rsid w:val="00394323"/>
    <w:rsid w:val="0039480C"/>
    <w:rsid w:val="0039797D"/>
    <w:rsid w:val="003A05A1"/>
    <w:rsid w:val="003A06CA"/>
    <w:rsid w:val="003A1177"/>
    <w:rsid w:val="003A1913"/>
    <w:rsid w:val="003A2B49"/>
    <w:rsid w:val="003A3479"/>
    <w:rsid w:val="003A4B63"/>
    <w:rsid w:val="003A5041"/>
    <w:rsid w:val="003A5B63"/>
    <w:rsid w:val="003A5C7B"/>
    <w:rsid w:val="003A65A3"/>
    <w:rsid w:val="003A685F"/>
    <w:rsid w:val="003A6B01"/>
    <w:rsid w:val="003B0891"/>
    <w:rsid w:val="003B0F8C"/>
    <w:rsid w:val="003B2122"/>
    <w:rsid w:val="003B3EA7"/>
    <w:rsid w:val="003B3FA5"/>
    <w:rsid w:val="003B6307"/>
    <w:rsid w:val="003B739F"/>
    <w:rsid w:val="003C137D"/>
    <w:rsid w:val="003C17AE"/>
    <w:rsid w:val="003C181D"/>
    <w:rsid w:val="003C1C35"/>
    <w:rsid w:val="003C3404"/>
    <w:rsid w:val="003C3D6A"/>
    <w:rsid w:val="003C43D0"/>
    <w:rsid w:val="003C60C5"/>
    <w:rsid w:val="003C6382"/>
    <w:rsid w:val="003D3538"/>
    <w:rsid w:val="003D379B"/>
    <w:rsid w:val="003D5078"/>
    <w:rsid w:val="003D6075"/>
    <w:rsid w:val="003D6B1D"/>
    <w:rsid w:val="003D7150"/>
    <w:rsid w:val="003D7CE6"/>
    <w:rsid w:val="003E0735"/>
    <w:rsid w:val="003E104B"/>
    <w:rsid w:val="003E170A"/>
    <w:rsid w:val="003E239C"/>
    <w:rsid w:val="003E27B9"/>
    <w:rsid w:val="003E296F"/>
    <w:rsid w:val="003E303D"/>
    <w:rsid w:val="003E5CC0"/>
    <w:rsid w:val="003E5FDC"/>
    <w:rsid w:val="003E78A4"/>
    <w:rsid w:val="003F01F4"/>
    <w:rsid w:val="003F03C8"/>
    <w:rsid w:val="003F0497"/>
    <w:rsid w:val="003F07AF"/>
    <w:rsid w:val="003F1513"/>
    <w:rsid w:val="003F298F"/>
    <w:rsid w:val="003F2D78"/>
    <w:rsid w:val="003F2FF8"/>
    <w:rsid w:val="003F3677"/>
    <w:rsid w:val="003F3D47"/>
    <w:rsid w:val="003F4733"/>
    <w:rsid w:val="003F5CB0"/>
    <w:rsid w:val="003F776D"/>
    <w:rsid w:val="00400266"/>
    <w:rsid w:val="0040183D"/>
    <w:rsid w:val="0040191E"/>
    <w:rsid w:val="00402834"/>
    <w:rsid w:val="00403446"/>
    <w:rsid w:val="00404C00"/>
    <w:rsid w:val="00405A8B"/>
    <w:rsid w:val="00405E5F"/>
    <w:rsid w:val="00405EFC"/>
    <w:rsid w:val="004065CD"/>
    <w:rsid w:val="004066FA"/>
    <w:rsid w:val="00407502"/>
    <w:rsid w:val="00407908"/>
    <w:rsid w:val="00407B0B"/>
    <w:rsid w:val="00410095"/>
    <w:rsid w:val="00410902"/>
    <w:rsid w:val="004128F6"/>
    <w:rsid w:val="00412E2A"/>
    <w:rsid w:val="00412EC6"/>
    <w:rsid w:val="00413B82"/>
    <w:rsid w:val="00414C50"/>
    <w:rsid w:val="00414DAC"/>
    <w:rsid w:val="00415603"/>
    <w:rsid w:val="00415FD9"/>
    <w:rsid w:val="0041604F"/>
    <w:rsid w:val="00416336"/>
    <w:rsid w:val="0041715F"/>
    <w:rsid w:val="00417219"/>
    <w:rsid w:val="00420E4D"/>
    <w:rsid w:val="00422C4E"/>
    <w:rsid w:val="00423C0B"/>
    <w:rsid w:val="004240F3"/>
    <w:rsid w:val="00424A1D"/>
    <w:rsid w:val="00426A6A"/>
    <w:rsid w:val="00426C35"/>
    <w:rsid w:val="00426DFE"/>
    <w:rsid w:val="00430DD8"/>
    <w:rsid w:val="004314F9"/>
    <w:rsid w:val="00431B2D"/>
    <w:rsid w:val="00432C86"/>
    <w:rsid w:val="00433636"/>
    <w:rsid w:val="004342B1"/>
    <w:rsid w:val="0043577B"/>
    <w:rsid w:val="004373A4"/>
    <w:rsid w:val="004403CE"/>
    <w:rsid w:val="004406EC"/>
    <w:rsid w:val="00441923"/>
    <w:rsid w:val="00441AFD"/>
    <w:rsid w:val="00442906"/>
    <w:rsid w:val="00442E4D"/>
    <w:rsid w:val="00443E27"/>
    <w:rsid w:val="00444ADB"/>
    <w:rsid w:val="00445386"/>
    <w:rsid w:val="00445518"/>
    <w:rsid w:val="00445F5A"/>
    <w:rsid w:val="00446888"/>
    <w:rsid w:val="00451788"/>
    <w:rsid w:val="00451D09"/>
    <w:rsid w:val="004526F6"/>
    <w:rsid w:val="004537AA"/>
    <w:rsid w:val="0045401E"/>
    <w:rsid w:val="004542B0"/>
    <w:rsid w:val="0045459F"/>
    <w:rsid w:val="00454C2B"/>
    <w:rsid w:val="00454CF8"/>
    <w:rsid w:val="00456419"/>
    <w:rsid w:val="00456CFF"/>
    <w:rsid w:val="00457124"/>
    <w:rsid w:val="00457722"/>
    <w:rsid w:val="00457890"/>
    <w:rsid w:val="00460172"/>
    <w:rsid w:val="0046185A"/>
    <w:rsid w:val="00461A87"/>
    <w:rsid w:val="00463099"/>
    <w:rsid w:val="00463283"/>
    <w:rsid w:val="00463418"/>
    <w:rsid w:val="00463BB7"/>
    <w:rsid w:val="0046467A"/>
    <w:rsid w:val="0046549A"/>
    <w:rsid w:val="00465E82"/>
    <w:rsid w:val="004703D0"/>
    <w:rsid w:val="004708ED"/>
    <w:rsid w:val="00470FB5"/>
    <w:rsid w:val="00473422"/>
    <w:rsid w:val="0047720C"/>
    <w:rsid w:val="00480FD0"/>
    <w:rsid w:val="00482CF1"/>
    <w:rsid w:val="00482E4A"/>
    <w:rsid w:val="00482EEE"/>
    <w:rsid w:val="004832C8"/>
    <w:rsid w:val="004852A5"/>
    <w:rsid w:val="00485417"/>
    <w:rsid w:val="0048552D"/>
    <w:rsid w:val="00485C78"/>
    <w:rsid w:val="00485DA6"/>
    <w:rsid w:val="00486E4B"/>
    <w:rsid w:val="0048702E"/>
    <w:rsid w:val="0048707D"/>
    <w:rsid w:val="0048728A"/>
    <w:rsid w:val="004874D3"/>
    <w:rsid w:val="00490B66"/>
    <w:rsid w:val="00491498"/>
    <w:rsid w:val="00491AB3"/>
    <w:rsid w:val="00491B75"/>
    <w:rsid w:val="00491B76"/>
    <w:rsid w:val="00492120"/>
    <w:rsid w:val="00492451"/>
    <w:rsid w:val="004924A3"/>
    <w:rsid w:val="00492997"/>
    <w:rsid w:val="00493AF4"/>
    <w:rsid w:val="00493C8C"/>
    <w:rsid w:val="00494615"/>
    <w:rsid w:val="004948C4"/>
    <w:rsid w:val="00496279"/>
    <w:rsid w:val="00496664"/>
    <w:rsid w:val="00496F98"/>
    <w:rsid w:val="00497152"/>
    <w:rsid w:val="00497506"/>
    <w:rsid w:val="004977C7"/>
    <w:rsid w:val="004A02B1"/>
    <w:rsid w:val="004A16AA"/>
    <w:rsid w:val="004A195B"/>
    <w:rsid w:val="004A3015"/>
    <w:rsid w:val="004A3566"/>
    <w:rsid w:val="004A3A9A"/>
    <w:rsid w:val="004A3BD3"/>
    <w:rsid w:val="004A3E8D"/>
    <w:rsid w:val="004A410D"/>
    <w:rsid w:val="004A4A0A"/>
    <w:rsid w:val="004A5BC4"/>
    <w:rsid w:val="004A628C"/>
    <w:rsid w:val="004A6641"/>
    <w:rsid w:val="004A6AD9"/>
    <w:rsid w:val="004A6E5E"/>
    <w:rsid w:val="004A73DF"/>
    <w:rsid w:val="004A75BB"/>
    <w:rsid w:val="004A786C"/>
    <w:rsid w:val="004B0015"/>
    <w:rsid w:val="004B0262"/>
    <w:rsid w:val="004B05EE"/>
    <w:rsid w:val="004B2484"/>
    <w:rsid w:val="004B341D"/>
    <w:rsid w:val="004B35D3"/>
    <w:rsid w:val="004B40E6"/>
    <w:rsid w:val="004B4938"/>
    <w:rsid w:val="004B5182"/>
    <w:rsid w:val="004B55F9"/>
    <w:rsid w:val="004B64F6"/>
    <w:rsid w:val="004B7ADF"/>
    <w:rsid w:val="004C011E"/>
    <w:rsid w:val="004C0A7D"/>
    <w:rsid w:val="004C0A90"/>
    <w:rsid w:val="004C0B3E"/>
    <w:rsid w:val="004C0EBA"/>
    <w:rsid w:val="004C13B4"/>
    <w:rsid w:val="004C1CB5"/>
    <w:rsid w:val="004C2CBB"/>
    <w:rsid w:val="004C2D34"/>
    <w:rsid w:val="004C478F"/>
    <w:rsid w:val="004C4BF6"/>
    <w:rsid w:val="004C4DD9"/>
    <w:rsid w:val="004C4F73"/>
    <w:rsid w:val="004C5916"/>
    <w:rsid w:val="004C5CE2"/>
    <w:rsid w:val="004C5EED"/>
    <w:rsid w:val="004C6E51"/>
    <w:rsid w:val="004C6F84"/>
    <w:rsid w:val="004D05CC"/>
    <w:rsid w:val="004D183E"/>
    <w:rsid w:val="004D2660"/>
    <w:rsid w:val="004D2686"/>
    <w:rsid w:val="004D5CA4"/>
    <w:rsid w:val="004E10A4"/>
    <w:rsid w:val="004E1F20"/>
    <w:rsid w:val="004E213C"/>
    <w:rsid w:val="004E34F2"/>
    <w:rsid w:val="004E3B85"/>
    <w:rsid w:val="004E41AE"/>
    <w:rsid w:val="004E5065"/>
    <w:rsid w:val="004E550F"/>
    <w:rsid w:val="004E57A4"/>
    <w:rsid w:val="004E5B94"/>
    <w:rsid w:val="004E7063"/>
    <w:rsid w:val="004E730A"/>
    <w:rsid w:val="004F00A0"/>
    <w:rsid w:val="004F00C2"/>
    <w:rsid w:val="004F079A"/>
    <w:rsid w:val="004F08FA"/>
    <w:rsid w:val="004F3527"/>
    <w:rsid w:val="004F3764"/>
    <w:rsid w:val="004F3A28"/>
    <w:rsid w:val="004F3C74"/>
    <w:rsid w:val="004F52CD"/>
    <w:rsid w:val="004F5830"/>
    <w:rsid w:val="004F6D61"/>
    <w:rsid w:val="004F7702"/>
    <w:rsid w:val="004F77E3"/>
    <w:rsid w:val="00501B26"/>
    <w:rsid w:val="00502F85"/>
    <w:rsid w:val="005033FB"/>
    <w:rsid w:val="0050355B"/>
    <w:rsid w:val="00505879"/>
    <w:rsid w:val="0050788D"/>
    <w:rsid w:val="00510707"/>
    <w:rsid w:val="00510C5E"/>
    <w:rsid w:val="00510D61"/>
    <w:rsid w:val="00510E32"/>
    <w:rsid w:val="005119E6"/>
    <w:rsid w:val="00511EF3"/>
    <w:rsid w:val="0051359E"/>
    <w:rsid w:val="0051513B"/>
    <w:rsid w:val="005151F8"/>
    <w:rsid w:val="00515621"/>
    <w:rsid w:val="00515865"/>
    <w:rsid w:val="00515C87"/>
    <w:rsid w:val="00517F71"/>
    <w:rsid w:val="0052047E"/>
    <w:rsid w:val="0052050A"/>
    <w:rsid w:val="005208C3"/>
    <w:rsid w:val="005209F0"/>
    <w:rsid w:val="00520B43"/>
    <w:rsid w:val="00520E2C"/>
    <w:rsid w:val="00521C04"/>
    <w:rsid w:val="00523E97"/>
    <w:rsid w:val="005243EC"/>
    <w:rsid w:val="005249A4"/>
    <w:rsid w:val="005257F2"/>
    <w:rsid w:val="00527053"/>
    <w:rsid w:val="005270A5"/>
    <w:rsid w:val="0052732A"/>
    <w:rsid w:val="00530314"/>
    <w:rsid w:val="00531E34"/>
    <w:rsid w:val="0053281B"/>
    <w:rsid w:val="005328C7"/>
    <w:rsid w:val="00533C91"/>
    <w:rsid w:val="00534104"/>
    <w:rsid w:val="00534AD1"/>
    <w:rsid w:val="00535356"/>
    <w:rsid w:val="00535B11"/>
    <w:rsid w:val="00536825"/>
    <w:rsid w:val="00537BF9"/>
    <w:rsid w:val="00537C73"/>
    <w:rsid w:val="00540463"/>
    <w:rsid w:val="005419B2"/>
    <w:rsid w:val="0054257C"/>
    <w:rsid w:val="00543A3B"/>
    <w:rsid w:val="005450F5"/>
    <w:rsid w:val="00545461"/>
    <w:rsid w:val="00545C3C"/>
    <w:rsid w:val="00547436"/>
    <w:rsid w:val="0054757A"/>
    <w:rsid w:val="00550A8A"/>
    <w:rsid w:val="00551DAA"/>
    <w:rsid w:val="005530DB"/>
    <w:rsid w:val="00553565"/>
    <w:rsid w:val="005536EF"/>
    <w:rsid w:val="00553A9C"/>
    <w:rsid w:val="00553CD9"/>
    <w:rsid w:val="0055404D"/>
    <w:rsid w:val="00554301"/>
    <w:rsid w:val="00554F2A"/>
    <w:rsid w:val="00555707"/>
    <w:rsid w:val="005564AC"/>
    <w:rsid w:val="00556553"/>
    <w:rsid w:val="00556F8E"/>
    <w:rsid w:val="005578DB"/>
    <w:rsid w:val="00562809"/>
    <w:rsid w:val="00563A7C"/>
    <w:rsid w:val="00564C2B"/>
    <w:rsid w:val="00564D99"/>
    <w:rsid w:val="00565148"/>
    <w:rsid w:val="005653B7"/>
    <w:rsid w:val="005656BA"/>
    <w:rsid w:val="0056650F"/>
    <w:rsid w:val="0056670B"/>
    <w:rsid w:val="00566F9C"/>
    <w:rsid w:val="005700E9"/>
    <w:rsid w:val="005703F7"/>
    <w:rsid w:val="00570CF4"/>
    <w:rsid w:val="00571001"/>
    <w:rsid w:val="0057232D"/>
    <w:rsid w:val="00572566"/>
    <w:rsid w:val="005729D7"/>
    <w:rsid w:val="00573052"/>
    <w:rsid w:val="00575A9A"/>
    <w:rsid w:val="00575D0C"/>
    <w:rsid w:val="00575F04"/>
    <w:rsid w:val="00576128"/>
    <w:rsid w:val="00577491"/>
    <w:rsid w:val="00577A5E"/>
    <w:rsid w:val="0058291B"/>
    <w:rsid w:val="00582DFB"/>
    <w:rsid w:val="00584BEB"/>
    <w:rsid w:val="0058538F"/>
    <w:rsid w:val="00585CC6"/>
    <w:rsid w:val="00586ADC"/>
    <w:rsid w:val="0058723C"/>
    <w:rsid w:val="005900CE"/>
    <w:rsid w:val="00590BF3"/>
    <w:rsid w:val="00591126"/>
    <w:rsid w:val="005918EB"/>
    <w:rsid w:val="005925C7"/>
    <w:rsid w:val="005929DA"/>
    <w:rsid w:val="005934DF"/>
    <w:rsid w:val="00593871"/>
    <w:rsid w:val="0059389C"/>
    <w:rsid w:val="00593B9A"/>
    <w:rsid w:val="00593CDF"/>
    <w:rsid w:val="00593F71"/>
    <w:rsid w:val="005940CD"/>
    <w:rsid w:val="005952FA"/>
    <w:rsid w:val="00596248"/>
    <w:rsid w:val="005965F1"/>
    <w:rsid w:val="00597AC3"/>
    <w:rsid w:val="005A02DB"/>
    <w:rsid w:val="005A0E31"/>
    <w:rsid w:val="005A0ECA"/>
    <w:rsid w:val="005A2D75"/>
    <w:rsid w:val="005A2EA8"/>
    <w:rsid w:val="005A3DC8"/>
    <w:rsid w:val="005A6999"/>
    <w:rsid w:val="005A7120"/>
    <w:rsid w:val="005A74F6"/>
    <w:rsid w:val="005A79A4"/>
    <w:rsid w:val="005B002B"/>
    <w:rsid w:val="005B0742"/>
    <w:rsid w:val="005B09EC"/>
    <w:rsid w:val="005B20CF"/>
    <w:rsid w:val="005B245E"/>
    <w:rsid w:val="005B2C10"/>
    <w:rsid w:val="005B45A4"/>
    <w:rsid w:val="005B4A42"/>
    <w:rsid w:val="005B58C4"/>
    <w:rsid w:val="005B5BA0"/>
    <w:rsid w:val="005B788F"/>
    <w:rsid w:val="005B78AE"/>
    <w:rsid w:val="005B7EB5"/>
    <w:rsid w:val="005C010F"/>
    <w:rsid w:val="005C1105"/>
    <w:rsid w:val="005C185B"/>
    <w:rsid w:val="005C21E2"/>
    <w:rsid w:val="005C2E23"/>
    <w:rsid w:val="005C3BB8"/>
    <w:rsid w:val="005C46CA"/>
    <w:rsid w:val="005C4829"/>
    <w:rsid w:val="005C5E40"/>
    <w:rsid w:val="005C6321"/>
    <w:rsid w:val="005C6507"/>
    <w:rsid w:val="005C7325"/>
    <w:rsid w:val="005C7EA4"/>
    <w:rsid w:val="005D0792"/>
    <w:rsid w:val="005D1505"/>
    <w:rsid w:val="005D17D3"/>
    <w:rsid w:val="005D1CB2"/>
    <w:rsid w:val="005D1F2A"/>
    <w:rsid w:val="005D35BE"/>
    <w:rsid w:val="005D4949"/>
    <w:rsid w:val="005D4C26"/>
    <w:rsid w:val="005D50F2"/>
    <w:rsid w:val="005D5F85"/>
    <w:rsid w:val="005D65AB"/>
    <w:rsid w:val="005D7802"/>
    <w:rsid w:val="005D7A80"/>
    <w:rsid w:val="005E014B"/>
    <w:rsid w:val="005E0E9E"/>
    <w:rsid w:val="005E1B6B"/>
    <w:rsid w:val="005E2A10"/>
    <w:rsid w:val="005E2C5F"/>
    <w:rsid w:val="005E40FA"/>
    <w:rsid w:val="005E453A"/>
    <w:rsid w:val="005E58C2"/>
    <w:rsid w:val="005E6C75"/>
    <w:rsid w:val="005F1635"/>
    <w:rsid w:val="005F2DFA"/>
    <w:rsid w:val="005F3ACB"/>
    <w:rsid w:val="005F42A0"/>
    <w:rsid w:val="005F56C5"/>
    <w:rsid w:val="005F5C0F"/>
    <w:rsid w:val="005F6346"/>
    <w:rsid w:val="005F7A9C"/>
    <w:rsid w:val="005F7ED7"/>
    <w:rsid w:val="00600BF8"/>
    <w:rsid w:val="00601911"/>
    <w:rsid w:val="00601916"/>
    <w:rsid w:val="00604D68"/>
    <w:rsid w:val="00605AF5"/>
    <w:rsid w:val="00605B34"/>
    <w:rsid w:val="006069EC"/>
    <w:rsid w:val="00610B78"/>
    <w:rsid w:val="00610B80"/>
    <w:rsid w:val="00610F64"/>
    <w:rsid w:val="006118DF"/>
    <w:rsid w:val="00613F4D"/>
    <w:rsid w:val="00615EA6"/>
    <w:rsid w:val="00616096"/>
    <w:rsid w:val="0061629C"/>
    <w:rsid w:val="006162A7"/>
    <w:rsid w:val="00617648"/>
    <w:rsid w:val="00620F3D"/>
    <w:rsid w:val="0062117D"/>
    <w:rsid w:val="00622B1B"/>
    <w:rsid w:val="00623434"/>
    <w:rsid w:val="00623CFD"/>
    <w:rsid w:val="00624037"/>
    <w:rsid w:val="00624227"/>
    <w:rsid w:val="006246F2"/>
    <w:rsid w:val="0062523B"/>
    <w:rsid w:val="006255B8"/>
    <w:rsid w:val="00625FFE"/>
    <w:rsid w:val="006268ED"/>
    <w:rsid w:val="006270E6"/>
    <w:rsid w:val="00630A37"/>
    <w:rsid w:val="006313E0"/>
    <w:rsid w:val="00632721"/>
    <w:rsid w:val="006329FA"/>
    <w:rsid w:val="0063353C"/>
    <w:rsid w:val="006338FF"/>
    <w:rsid w:val="00633C7F"/>
    <w:rsid w:val="00635601"/>
    <w:rsid w:val="00636856"/>
    <w:rsid w:val="00640117"/>
    <w:rsid w:val="00640192"/>
    <w:rsid w:val="00640338"/>
    <w:rsid w:val="006403FB"/>
    <w:rsid w:val="00640DFF"/>
    <w:rsid w:val="00641379"/>
    <w:rsid w:val="006413D3"/>
    <w:rsid w:val="006414B4"/>
    <w:rsid w:val="006428CA"/>
    <w:rsid w:val="00642B8F"/>
    <w:rsid w:val="00642BD0"/>
    <w:rsid w:val="00642E59"/>
    <w:rsid w:val="0064377F"/>
    <w:rsid w:val="0064391B"/>
    <w:rsid w:val="00643EFE"/>
    <w:rsid w:val="00644047"/>
    <w:rsid w:val="00644FE4"/>
    <w:rsid w:val="006453DB"/>
    <w:rsid w:val="006473C8"/>
    <w:rsid w:val="00650773"/>
    <w:rsid w:val="00650ED3"/>
    <w:rsid w:val="0065193E"/>
    <w:rsid w:val="00651953"/>
    <w:rsid w:val="00651BA5"/>
    <w:rsid w:val="00651D08"/>
    <w:rsid w:val="006521BC"/>
    <w:rsid w:val="00652BA6"/>
    <w:rsid w:val="00653EFC"/>
    <w:rsid w:val="00653F6F"/>
    <w:rsid w:val="006569B0"/>
    <w:rsid w:val="00662E94"/>
    <w:rsid w:val="00662F10"/>
    <w:rsid w:val="006636A1"/>
    <w:rsid w:val="0066388F"/>
    <w:rsid w:val="006643E0"/>
    <w:rsid w:val="006649E7"/>
    <w:rsid w:val="00664AAF"/>
    <w:rsid w:val="00666646"/>
    <w:rsid w:val="00666911"/>
    <w:rsid w:val="00666D34"/>
    <w:rsid w:val="00671CCE"/>
    <w:rsid w:val="00671D4F"/>
    <w:rsid w:val="00671F6E"/>
    <w:rsid w:val="00672662"/>
    <w:rsid w:val="00672894"/>
    <w:rsid w:val="00673A5A"/>
    <w:rsid w:val="006744B9"/>
    <w:rsid w:val="00674893"/>
    <w:rsid w:val="00675A7A"/>
    <w:rsid w:val="00676A5C"/>
    <w:rsid w:val="00677E88"/>
    <w:rsid w:val="00677F06"/>
    <w:rsid w:val="006803B8"/>
    <w:rsid w:val="00681103"/>
    <w:rsid w:val="006815BA"/>
    <w:rsid w:val="00681DA9"/>
    <w:rsid w:val="00681E08"/>
    <w:rsid w:val="00683731"/>
    <w:rsid w:val="0068472C"/>
    <w:rsid w:val="00684AD0"/>
    <w:rsid w:val="00684EEE"/>
    <w:rsid w:val="00685033"/>
    <w:rsid w:val="00686AE2"/>
    <w:rsid w:val="00686C13"/>
    <w:rsid w:val="006905B7"/>
    <w:rsid w:val="006912D7"/>
    <w:rsid w:val="0069162B"/>
    <w:rsid w:val="0069174B"/>
    <w:rsid w:val="00691D5F"/>
    <w:rsid w:val="00692062"/>
    <w:rsid w:val="0069291A"/>
    <w:rsid w:val="0069319A"/>
    <w:rsid w:val="00693C5B"/>
    <w:rsid w:val="00694381"/>
    <w:rsid w:val="006949ED"/>
    <w:rsid w:val="00694CA8"/>
    <w:rsid w:val="006950B4"/>
    <w:rsid w:val="00697755"/>
    <w:rsid w:val="006979F6"/>
    <w:rsid w:val="006A0AE5"/>
    <w:rsid w:val="006A1A76"/>
    <w:rsid w:val="006A1C9B"/>
    <w:rsid w:val="006A2DBC"/>
    <w:rsid w:val="006A3CAF"/>
    <w:rsid w:val="006A483E"/>
    <w:rsid w:val="006A4F6B"/>
    <w:rsid w:val="006A6380"/>
    <w:rsid w:val="006A6745"/>
    <w:rsid w:val="006A6F58"/>
    <w:rsid w:val="006A75E7"/>
    <w:rsid w:val="006A761E"/>
    <w:rsid w:val="006A775C"/>
    <w:rsid w:val="006B066B"/>
    <w:rsid w:val="006B18FF"/>
    <w:rsid w:val="006B1C51"/>
    <w:rsid w:val="006B1FAC"/>
    <w:rsid w:val="006B24E6"/>
    <w:rsid w:val="006B255E"/>
    <w:rsid w:val="006B2801"/>
    <w:rsid w:val="006B52D4"/>
    <w:rsid w:val="006B6544"/>
    <w:rsid w:val="006B73A6"/>
    <w:rsid w:val="006B7C21"/>
    <w:rsid w:val="006C0124"/>
    <w:rsid w:val="006C0825"/>
    <w:rsid w:val="006C0E58"/>
    <w:rsid w:val="006C1CD0"/>
    <w:rsid w:val="006C1CEC"/>
    <w:rsid w:val="006C3554"/>
    <w:rsid w:val="006C4020"/>
    <w:rsid w:val="006C4375"/>
    <w:rsid w:val="006C4AD8"/>
    <w:rsid w:val="006C4B54"/>
    <w:rsid w:val="006C4DCA"/>
    <w:rsid w:val="006C5D72"/>
    <w:rsid w:val="006C63EE"/>
    <w:rsid w:val="006C644A"/>
    <w:rsid w:val="006C65CF"/>
    <w:rsid w:val="006C6E89"/>
    <w:rsid w:val="006C6FDC"/>
    <w:rsid w:val="006D0B81"/>
    <w:rsid w:val="006D22A1"/>
    <w:rsid w:val="006D2481"/>
    <w:rsid w:val="006D24C4"/>
    <w:rsid w:val="006D2E2F"/>
    <w:rsid w:val="006D3D6A"/>
    <w:rsid w:val="006D5902"/>
    <w:rsid w:val="006D65DA"/>
    <w:rsid w:val="006D6E8C"/>
    <w:rsid w:val="006E096C"/>
    <w:rsid w:val="006E0CE1"/>
    <w:rsid w:val="006E107F"/>
    <w:rsid w:val="006E1B45"/>
    <w:rsid w:val="006E2114"/>
    <w:rsid w:val="006E2447"/>
    <w:rsid w:val="006E2972"/>
    <w:rsid w:val="006E3A05"/>
    <w:rsid w:val="006E457E"/>
    <w:rsid w:val="006E5DF7"/>
    <w:rsid w:val="006E674B"/>
    <w:rsid w:val="006E698F"/>
    <w:rsid w:val="006F0503"/>
    <w:rsid w:val="006F1581"/>
    <w:rsid w:val="006F1803"/>
    <w:rsid w:val="006F1E7E"/>
    <w:rsid w:val="006F2F60"/>
    <w:rsid w:val="006F6621"/>
    <w:rsid w:val="006F6E9B"/>
    <w:rsid w:val="006F7BFD"/>
    <w:rsid w:val="007000FC"/>
    <w:rsid w:val="00700C12"/>
    <w:rsid w:val="00701DE7"/>
    <w:rsid w:val="007021AE"/>
    <w:rsid w:val="00702C97"/>
    <w:rsid w:val="00702F2F"/>
    <w:rsid w:val="007037AC"/>
    <w:rsid w:val="007041A5"/>
    <w:rsid w:val="007046BC"/>
    <w:rsid w:val="00704A31"/>
    <w:rsid w:val="00704EE3"/>
    <w:rsid w:val="00705587"/>
    <w:rsid w:val="0070712C"/>
    <w:rsid w:val="0071034B"/>
    <w:rsid w:val="007107EA"/>
    <w:rsid w:val="00711F04"/>
    <w:rsid w:val="0071226E"/>
    <w:rsid w:val="007128D3"/>
    <w:rsid w:val="00713042"/>
    <w:rsid w:val="0071347D"/>
    <w:rsid w:val="00713553"/>
    <w:rsid w:val="0071490E"/>
    <w:rsid w:val="00714C79"/>
    <w:rsid w:val="00715CCB"/>
    <w:rsid w:val="007160B9"/>
    <w:rsid w:val="0071693A"/>
    <w:rsid w:val="00717ED9"/>
    <w:rsid w:val="00720E97"/>
    <w:rsid w:val="00721457"/>
    <w:rsid w:val="0072149C"/>
    <w:rsid w:val="00721669"/>
    <w:rsid w:val="0072219A"/>
    <w:rsid w:val="0072223A"/>
    <w:rsid w:val="00722D8A"/>
    <w:rsid w:val="00724C87"/>
    <w:rsid w:val="00724FB8"/>
    <w:rsid w:val="00725165"/>
    <w:rsid w:val="007257F2"/>
    <w:rsid w:val="00725F83"/>
    <w:rsid w:val="00727533"/>
    <w:rsid w:val="00727CA3"/>
    <w:rsid w:val="007300F6"/>
    <w:rsid w:val="00730839"/>
    <w:rsid w:val="007310CF"/>
    <w:rsid w:val="00731733"/>
    <w:rsid w:val="00731B0C"/>
    <w:rsid w:val="007320A5"/>
    <w:rsid w:val="00732E75"/>
    <w:rsid w:val="00733042"/>
    <w:rsid w:val="00733991"/>
    <w:rsid w:val="00734921"/>
    <w:rsid w:val="00734A5A"/>
    <w:rsid w:val="00735A26"/>
    <w:rsid w:val="0074103C"/>
    <w:rsid w:val="007422D7"/>
    <w:rsid w:val="00742A5A"/>
    <w:rsid w:val="00742FA2"/>
    <w:rsid w:val="0074355C"/>
    <w:rsid w:val="00743FF2"/>
    <w:rsid w:val="007440B8"/>
    <w:rsid w:val="00745B35"/>
    <w:rsid w:val="00746EB1"/>
    <w:rsid w:val="007478D9"/>
    <w:rsid w:val="00750DF1"/>
    <w:rsid w:val="00751198"/>
    <w:rsid w:val="007518B6"/>
    <w:rsid w:val="007520C8"/>
    <w:rsid w:val="007529A1"/>
    <w:rsid w:val="0075349A"/>
    <w:rsid w:val="0075377E"/>
    <w:rsid w:val="00753DF2"/>
    <w:rsid w:val="0075548F"/>
    <w:rsid w:val="00756C16"/>
    <w:rsid w:val="00756E7E"/>
    <w:rsid w:val="00756EDD"/>
    <w:rsid w:val="00760708"/>
    <w:rsid w:val="00761536"/>
    <w:rsid w:val="00761951"/>
    <w:rsid w:val="00761BA5"/>
    <w:rsid w:val="00762482"/>
    <w:rsid w:val="007653F3"/>
    <w:rsid w:val="00765B95"/>
    <w:rsid w:val="007662C4"/>
    <w:rsid w:val="007669B4"/>
    <w:rsid w:val="00767751"/>
    <w:rsid w:val="00767F4E"/>
    <w:rsid w:val="00767F7D"/>
    <w:rsid w:val="007700E5"/>
    <w:rsid w:val="00770D9F"/>
    <w:rsid w:val="007711ED"/>
    <w:rsid w:val="0077145C"/>
    <w:rsid w:val="00772535"/>
    <w:rsid w:val="00772A23"/>
    <w:rsid w:val="00772EEE"/>
    <w:rsid w:val="00773655"/>
    <w:rsid w:val="00773C87"/>
    <w:rsid w:val="0077461C"/>
    <w:rsid w:val="00774B81"/>
    <w:rsid w:val="007752CA"/>
    <w:rsid w:val="00775FD4"/>
    <w:rsid w:val="00776885"/>
    <w:rsid w:val="00780347"/>
    <w:rsid w:val="00781043"/>
    <w:rsid w:val="007816CA"/>
    <w:rsid w:val="00783CE8"/>
    <w:rsid w:val="0078557D"/>
    <w:rsid w:val="00787721"/>
    <w:rsid w:val="00790E68"/>
    <w:rsid w:val="00791610"/>
    <w:rsid w:val="007916D3"/>
    <w:rsid w:val="00792024"/>
    <w:rsid w:val="00793B44"/>
    <w:rsid w:val="00793C89"/>
    <w:rsid w:val="007941A6"/>
    <w:rsid w:val="00795680"/>
    <w:rsid w:val="00795FFD"/>
    <w:rsid w:val="00796BC7"/>
    <w:rsid w:val="00797870"/>
    <w:rsid w:val="007A031C"/>
    <w:rsid w:val="007A2096"/>
    <w:rsid w:val="007A25B0"/>
    <w:rsid w:val="007A384D"/>
    <w:rsid w:val="007A397E"/>
    <w:rsid w:val="007A3990"/>
    <w:rsid w:val="007A4292"/>
    <w:rsid w:val="007A4B26"/>
    <w:rsid w:val="007A62A5"/>
    <w:rsid w:val="007A6559"/>
    <w:rsid w:val="007A65C5"/>
    <w:rsid w:val="007A6976"/>
    <w:rsid w:val="007A71DC"/>
    <w:rsid w:val="007A7B4D"/>
    <w:rsid w:val="007B081F"/>
    <w:rsid w:val="007B1E32"/>
    <w:rsid w:val="007B23A7"/>
    <w:rsid w:val="007B296D"/>
    <w:rsid w:val="007B2D29"/>
    <w:rsid w:val="007B39B7"/>
    <w:rsid w:val="007B3A1E"/>
    <w:rsid w:val="007B5E4E"/>
    <w:rsid w:val="007B60AD"/>
    <w:rsid w:val="007B6138"/>
    <w:rsid w:val="007B667C"/>
    <w:rsid w:val="007B6E7C"/>
    <w:rsid w:val="007B7CD5"/>
    <w:rsid w:val="007C06D9"/>
    <w:rsid w:val="007C14C0"/>
    <w:rsid w:val="007C29B8"/>
    <w:rsid w:val="007C3F6C"/>
    <w:rsid w:val="007C599D"/>
    <w:rsid w:val="007C5DFC"/>
    <w:rsid w:val="007C6146"/>
    <w:rsid w:val="007C6A70"/>
    <w:rsid w:val="007C6AB5"/>
    <w:rsid w:val="007D1B3B"/>
    <w:rsid w:val="007D2702"/>
    <w:rsid w:val="007D4C47"/>
    <w:rsid w:val="007D554E"/>
    <w:rsid w:val="007D6BE7"/>
    <w:rsid w:val="007D703B"/>
    <w:rsid w:val="007D715A"/>
    <w:rsid w:val="007E0B1F"/>
    <w:rsid w:val="007E1870"/>
    <w:rsid w:val="007E2F9A"/>
    <w:rsid w:val="007E3B33"/>
    <w:rsid w:val="007E3C02"/>
    <w:rsid w:val="007E3E58"/>
    <w:rsid w:val="007E5ADE"/>
    <w:rsid w:val="007E692F"/>
    <w:rsid w:val="007E72C6"/>
    <w:rsid w:val="007E7A85"/>
    <w:rsid w:val="007E7B64"/>
    <w:rsid w:val="007F072E"/>
    <w:rsid w:val="007F0EB4"/>
    <w:rsid w:val="007F27FE"/>
    <w:rsid w:val="007F2850"/>
    <w:rsid w:val="007F28F8"/>
    <w:rsid w:val="007F38ED"/>
    <w:rsid w:val="007F42B3"/>
    <w:rsid w:val="007F4E7B"/>
    <w:rsid w:val="007F537F"/>
    <w:rsid w:val="007F5C83"/>
    <w:rsid w:val="007F5EAB"/>
    <w:rsid w:val="007F6C4D"/>
    <w:rsid w:val="007F6D43"/>
    <w:rsid w:val="008002CD"/>
    <w:rsid w:val="0080224C"/>
    <w:rsid w:val="0080359C"/>
    <w:rsid w:val="0080407E"/>
    <w:rsid w:val="00804DB2"/>
    <w:rsid w:val="00804F05"/>
    <w:rsid w:val="008059C5"/>
    <w:rsid w:val="00806999"/>
    <w:rsid w:val="008078F6"/>
    <w:rsid w:val="0081030D"/>
    <w:rsid w:val="0081043B"/>
    <w:rsid w:val="0081222D"/>
    <w:rsid w:val="00812964"/>
    <w:rsid w:val="00812FBC"/>
    <w:rsid w:val="008148AA"/>
    <w:rsid w:val="008165F2"/>
    <w:rsid w:val="008167BC"/>
    <w:rsid w:val="00817911"/>
    <w:rsid w:val="0081796C"/>
    <w:rsid w:val="00820371"/>
    <w:rsid w:val="00820B08"/>
    <w:rsid w:val="0082168A"/>
    <w:rsid w:val="00821748"/>
    <w:rsid w:val="008228C2"/>
    <w:rsid w:val="00823397"/>
    <w:rsid w:val="00823E74"/>
    <w:rsid w:val="00823EDD"/>
    <w:rsid w:val="00824136"/>
    <w:rsid w:val="008254E7"/>
    <w:rsid w:val="008262DD"/>
    <w:rsid w:val="00830F15"/>
    <w:rsid w:val="00831913"/>
    <w:rsid w:val="00831A09"/>
    <w:rsid w:val="008327BC"/>
    <w:rsid w:val="008330FA"/>
    <w:rsid w:val="00833E8C"/>
    <w:rsid w:val="00834CB1"/>
    <w:rsid w:val="00834CE9"/>
    <w:rsid w:val="00836861"/>
    <w:rsid w:val="00840AD8"/>
    <w:rsid w:val="008415BB"/>
    <w:rsid w:val="00841F1C"/>
    <w:rsid w:val="008445E0"/>
    <w:rsid w:val="008449E2"/>
    <w:rsid w:val="00844DF3"/>
    <w:rsid w:val="00845034"/>
    <w:rsid w:val="00846C85"/>
    <w:rsid w:val="008472D2"/>
    <w:rsid w:val="008512FD"/>
    <w:rsid w:val="008520EB"/>
    <w:rsid w:val="00853936"/>
    <w:rsid w:val="00854F01"/>
    <w:rsid w:val="00855D9F"/>
    <w:rsid w:val="00855F02"/>
    <w:rsid w:val="00856036"/>
    <w:rsid w:val="00857498"/>
    <w:rsid w:val="008617A8"/>
    <w:rsid w:val="008619EA"/>
    <w:rsid w:val="00862358"/>
    <w:rsid w:val="0086314C"/>
    <w:rsid w:val="00863558"/>
    <w:rsid w:val="008644B7"/>
    <w:rsid w:val="008645FA"/>
    <w:rsid w:val="0086498C"/>
    <w:rsid w:val="008665A8"/>
    <w:rsid w:val="00867288"/>
    <w:rsid w:val="008672D5"/>
    <w:rsid w:val="00870ED5"/>
    <w:rsid w:val="00870F3F"/>
    <w:rsid w:val="0087189F"/>
    <w:rsid w:val="00872557"/>
    <w:rsid w:val="0087349A"/>
    <w:rsid w:val="00874E5A"/>
    <w:rsid w:val="008752A3"/>
    <w:rsid w:val="00875B23"/>
    <w:rsid w:val="00875EE8"/>
    <w:rsid w:val="00876EFA"/>
    <w:rsid w:val="008778A9"/>
    <w:rsid w:val="00877C23"/>
    <w:rsid w:val="00881F0F"/>
    <w:rsid w:val="008845FB"/>
    <w:rsid w:val="00884D18"/>
    <w:rsid w:val="0088587B"/>
    <w:rsid w:val="00886B47"/>
    <w:rsid w:val="0089024E"/>
    <w:rsid w:val="00890C41"/>
    <w:rsid w:val="00891810"/>
    <w:rsid w:val="00891F46"/>
    <w:rsid w:val="0089210D"/>
    <w:rsid w:val="008926A8"/>
    <w:rsid w:val="0089464C"/>
    <w:rsid w:val="00894A5C"/>
    <w:rsid w:val="008958BC"/>
    <w:rsid w:val="00895F62"/>
    <w:rsid w:val="00896940"/>
    <w:rsid w:val="00896BC5"/>
    <w:rsid w:val="00897F5D"/>
    <w:rsid w:val="008A0711"/>
    <w:rsid w:val="008A1053"/>
    <w:rsid w:val="008A19EA"/>
    <w:rsid w:val="008A259E"/>
    <w:rsid w:val="008A2825"/>
    <w:rsid w:val="008A3CDA"/>
    <w:rsid w:val="008A4A0C"/>
    <w:rsid w:val="008A4D1E"/>
    <w:rsid w:val="008A60B8"/>
    <w:rsid w:val="008A668F"/>
    <w:rsid w:val="008A7829"/>
    <w:rsid w:val="008B1480"/>
    <w:rsid w:val="008B177D"/>
    <w:rsid w:val="008B1885"/>
    <w:rsid w:val="008B1E04"/>
    <w:rsid w:val="008B2A07"/>
    <w:rsid w:val="008B32D1"/>
    <w:rsid w:val="008B4457"/>
    <w:rsid w:val="008B4A54"/>
    <w:rsid w:val="008B5260"/>
    <w:rsid w:val="008B5379"/>
    <w:rsid w:val="008B544A"/>
    <w:rsid w:val="008B5476"/>
    <w:rsid w:val="008B71DF"/>
    <w:rsid w:val="008B7A01"/>
    <w:rsid w:val="008B7E13"/>
    <w:rsid w:val="008C0175"/>
    <w:rsid w:val="008C023D"/>
    <w:rsid w:val="008C5747"/>
    <w:rsid w:val="008C6024"/>
    <w:rsid w:val="008C686A"/>
    <w:rsid w:val="008C7865"/>
    <w:rsid w:val="008D0097"/>
    <w:rsid w:val="008D07FC"/>
    <w:rsid w:val="008D0947"/>
    <w:rsid w:val="008D09D0"/>
    <w:rsid w:val="008D0B3B"/>
    <w:rsid w:val="008D2231"/>
    <w:rsid w:val="008D23B5"/>
    <w:rsid w:val="008D3EB0"/>
    <w:rsid w:val="008D4012"/>
    <w:rsid w:val="008D41EE"/>
    <w:rsid w:val="008D431A"/>
    <w:rsid w:val="008D44C5"/>
    <w:rsid w:val="008D52FA"/>
    <w:rsid w:val="008D58E0"/>
    <w:rsid w:val="008D7074"/>
    <w:rsid w:val="008D759C"/>
    <w:rsid w:val="008E0FFF"/>
    <w:rsid w:val="008E2C52"/>
    <w:rsid w:val="008E43D6"/>
    <w:rsid w:val="008F1182"/>
    <w:rsid w:val="008F1D1A"/>
    <w:rsid w:val="008F2DC6"/>
    <w:rsid w:val="008F36D0"/>
    <w:rsid w:val="008F39FC"/>
    <w:rsid w:val="008F42F9"/>
    <w:rsid w:val="008F55B9"/>
    <w:rsid w:val="008F59A5"/>
    <w:rsid w:val="008F6E8D"/>
    <w:rsid w:val="008F750D"/>
    <w:rsid w:val="008F7529"/>
    <w:rsid w:val="008F7860"/>
    <w:rsid w:val="00900036"/>
    <w:rsid w:val="00900245"/>
    <w:rsid w:val="00900C40"/>
    <w:rsid w:val="00901501"/>
    <w:rsid w:val="009026D0"/>
    <w:rsid w:val="0090307F"/>
    <w:rsid w:val="00903133"/>
    <w:rsid w:val="009034B3"/>
    <w:rsid w:val="00903E7D"/>
    <w:rsid w:val="00904471"/>
    <w:rsid w:val="00905006"/>
    <w:rsid w:val="009063DF"/>
    <w:rsid w:val="009072A0"/>
    <w:rsid w:val="00907546"/>
    <w:rsid w:val="00907D1A"/>
    <w:rsid w:val="00911FD1"/>
    <w:rsid w:val="00913CA1"/>
    <w:rsid w:val="009147F8"/>
    <w:rsid w:val="009150D6"/>
    <w:rsid w:val="009170C7"/>
    <w:rsid w:val="00917BE8"/>
    <w:rsid w:val="0092099F"/>
    <w:rsid w:val="00921248"/>
    <w:rsid w:val="00922D26"/>
    <w:rsid w:val="00923D1E"/>
    <w:rsid w:val="00925A0C"/>
    <w:rsid w:val="00927767"/>
    <w:rsid w:val="009278E4"/>
    <w:rsid w:val="00927F98"/>
    <w:rsid w:val="00930CD0"/>
    <w:rsid w:val="00930E70"/>
    <w:rsid w:val="009313DF"/>
    <w:rsid w:val="00931422"/>
    <w:rsid w:val="009317E4"/>
    <w:rsid w:val="00931AF2"/>
    <w:rsid w:val="009321D2"/>
    <w:rsid w:val="009327A7"/>
    <w:rsid w:val="009331C6"/>
    <w:rsid w:val="00933484"/>
    <w:rsid w:val="00934F4B"/>
    <w:rsid w:val="009370AD"/>
    <w:rsid w:val="009404C9"/>
    <w:rsid w:val="00941B1E"/>
    <w:rsid w:val="00942B89"/>
    <w:rsid w:val="00942D81"/>
    <w:rsid w:val="0094335B"/>
    <w:rsid w:val="0094441B"/>
    <w:rsid w:val="00944425"/>
    <w:rsid w:val="00944449"/>
    <w:rsid w:val="00944962"/>
    <w:rsid w:val="009460B3"/>
    <w:rsid w:val="009463E6"/>
    <w:rsid w:val="0094640F"/>
    <w:rsid w:val="00947780"/>
    <w:rsid w:val="00947B20"/>
    <w:rsid w:val="00947B44"/>
    <w:rsid w:val="00950022"/>
    <w:rsid w:val="0095178D"/>
    <w:rsid w:val="0095203F"/>
    <w:rsid w:val="009520B1"/>
    <w:rsid w:val="0095318B"/>
    <w:rsid w:val="00953C78"/>
    <w:rsid w:val="00953C91"/>
    <w:rsid w:val="0095471F"/>
    <w:rsid w:val="00955080"/>
    <w:rsid w:val="0095668E"/>
    <w:rsid w:val="00956CDA"/>
    <w:rsid w:val="009576B4"/>
    <w:rsid w:val="00957DD8"/>
    <w:rsid w:val="00960F09"/>
    <w:rsid w:val="009625FD"/>
    <w:rsid w:val="009626B4"/>
    <w:rsid w:val="009626C7"/>
    <w:rsid w:val="00964610"/>
    <w:rsid w:val="00964A88"/>
    <w:rsid w:val="009653AC"/>
    <w:rsid w:val="009659C1"/>
    <w:rsid w:val="009664A8"/>
    <w:rsid w:val="00966C33"/>
    <w:rsid w:val="00967172"/>
    <w:rsid w:val="00967CD5"/>
    <w:rsid w:val="00970D7A"/>
    <w:rsid w:val="009713A8"/>
    <w:rsid w:val="00972EBA"/>
    <w:rsid w:val="00972F07"/>
    <w:rsid w:val="009737BB"/>
    <w:rsid w:val="00973BA2"/>
    <w:rsid w:val="00973D64"/>
    <w:rsid w:val="00973E78"/>
    <w:rsid w:val="00974005"/>
    <w:rsid w:val="0097699D"/>
    <w:rsid w:val="00976DEB"/>
    <w:rsid w:val="009770C8"/>
    <w:rsid w:val="00977164"/>
    <w:rsid w:val="00981A00"/>
    <w:rsid w:val="00981AA4"/>
    <w:rsid w:val="0098218B"/>
    <w:rsid w:val="009839B6"/>
    <w:rsid w:val="00983C9E"/>
    <w:rsid w:val="00984405"/>
    <w:rsid w:val="00984727"/>
    <w:rsid w:val="00985288"/>
    <w:rsid w:val="009857B8"/>
    <w:rsid w:val="00986B7D"/>
    <w:rsid w:val="00987654"/>
    <w:rsid w:val="0099198D"/>
    <w:rsid w:val="009920E0"/>
    <w:rsid w:val="009927F3"/>
    <w:rsid w:val="009928FF"/>
    <w:rsid w:val="009938B6"/>
    <w:rsid w:val="00994228"/>
    <w:rsid w:val="00994700"/>
    <w:rsid w:val="00995E5E"/>
    <w:rsid w:val="00996B39"/>
    <w:rsid w:val="009A3956"/>
    <w:rsid w:val="009A4FAC"/>
    <w:rsid w:val="009A673A"/>
    <w:rsid w:val="009A69CD"/>
    <w:rsid w:val="009B0EFF"/>
    <w:rsid w:val="009B15D1"/>
    <w:rsid w:val="009B1C7D"/>
    <w:rsid w:val="009B1CD0"/>
    <w:rsid w:val="009B1D63"/>
    <w:rsid w:val="009B253E"/>
    <w:rsid w:val="009B2D57"/>
    <w:rsid w:val="009B35C9"/>
    <w:rsid w:val="009B476A"/>
    <w:rsid w:val="009B52BE"/>
    <w:rsid w:val="009B54C8"/>
    <w:rsid w:val="009B5F2C"/>
    <w:rsid w:val="009B629B"/>
    <w:rsid w:val="009B7A89"/>
    <w:rsid w:val="009B7E37"/>
    <w:rsid w:val="009B7E63"/>
    <w:rsid w:val="009C05B1"/>
    <w:rsid w:val="009C14D7"/>
    <w:rsid w:val="009C1DA6"/>
    <w:rsid w:val="009C1FF3"/>
    <w:rsid w:val="009C2433"/>
    <w:rsid w:val="009C3019"/>
    <w:rsid w:val="009C3A1C"/>
    <w:rsid w:val="009C5B86"/>
    <w:rsid w:val="009C5E76"/>
    <w:rsid w:val="009C5FFA"/>
    <w:rsid w:val="009C6A11"/>
    <w:rsid w:val="009C703F"/>
    <w:rsid w:val="009C73AA"/>
    <w:rsid w:val="009D170B"/>
    <w:rsid w:val="009D1AAA"/>
    <w:rsid w:val="009D1E89"/>
    <w:rsid w:val="009D2042"/>
    <w:rsid w:val="009D2D41"/>
    <w:rsid w:val="009D3917"/>
    <w:rsid w:val="009D392F"/>
    <w:rsid w:val="009D48DA"/>
    <w:rsid w:val="009D5C2E"/>
    <w:rsid w:val="009D6370"/>
    <w:rsid w:val="009D6A8C"/>
    <w:rsid w:val="009D732D"/>
    <w:rsid w:val="009E1932"/>
    <w:rsid w:val="009E1F1D"/>
    <w:rsid w:val="009E29C2"/>
    <w:rsid w:val="009E416A"/>
    <w:rsid w:val="009E4950"/>
    <w:rsid w:val="009E6070"/>
    <w:rsid w:val="009E735A"/>
    <w:rsid w:val="009F1B98"/>
    <w:rsid w:val="009F2E34"/>
    <w:rsid w:val="009F2EF5"/>
    <w:rsid w:val="009F31EE"/>
    <w:rsid w:val="009F3BDA"/>
    <w:rsid w:val="009F5401"/>
    <w:rsid w:val="009F699C"/>
    <w:rsid w:val="009F7AEE"/>
    <w:rsid w:val="00A012D6"/>
    <w:rsid w:val="00A013D9"/>
    <w:rsid w:val="00A020D4"/>
    <w:rsid w:val="00A02403"/>
    <w:rsid w:val="00A02C7F"/>
    <w:rsid w:val="00A02FB9"/>
    <w:rsid w:val="00A05404"/>
    <w:rsid w:val="00A0544B"/>
    <w:rsid w:val="00A0571C"/>
    <w:rsid w:val="00A05D81"/>
    <w:rsid w:val="00A05FE1"/>
    <w:rsid w:val="00A06020"/>
    <w:rsid w:val="00A062B4"/>
    <w:rsid w:val="00A06DDD"/>
    <w:rsid w:val="00A072E5"/>
    <w:rsid w:val="00A075A8"/>
    <w:rsid w:val="00A10EB8"/>
    <w:rsid w:val="00A10FC6"/>
    <w:rsid w:val="00A110E9"/>
    <w:rsid w:val="00A115FC"/>
    <w:rsid w:val="00A124A3"/>
    <w:rsid w:val="00A12BE9"/>
    <w:rsid w:val="00A12FAA"/>
    <w:rsid w:val="00A138CF"/>
    <w:rsid w:val="00A13B5E"/>
    <w:rsid w:val="00A141A2"/>
    <w:rsid w:val="00A150B3"/>
    <w:rsid w:val="00A151B7"/>
    <w:rsid w:val="00A16410"/>
    <w:rsid w:val="00A164AC"/>
    <w:rsid w:val="00A16B75"/>
    <w:rsid w:val="00A16C1A"/>
    <w:rsid w:val="00A170F6"/>
    <w:rsid w:val="00A20AC8"/>
    <w:rsid w:val="00A211A6"/>
    <w:rsid w:val="00A21680"/>
    <w:rsid w:val="00A216C8"/>
    <w:rsid w:val="00A21D31"/>
    <w:rsid w:val="00A2212F"/>
    <w:rsid w:val="00A22D84"/>
    <w:rsid w:val="00A22F68"/>
    <w:rsid w:val="00A24134"/>
    <w:rsid w:val="00A24804"/>
    <w:rsid w:val="00A2572D"/>
    <w:rsid w:val="00A26AB9"/>
    <w:rsid w:val="00A30BCB"/>
    <w:rsid w:val="00A30E3C"/>
    <w:rsid w:val="00A32833"/>
    <w:rsid w:val="00A34027"/>
    <w:rsid w:val="00A34131"/>
    <w:rsid w:val="00A345B3"/>
    <w:rsid w:val="00A348A5"/>
    <w:rsid w:val="00A34EBF"/>
    <w:rsid w:val="00A3537E"/>
    <w:rsid w:val="00A35521"/>
    <w:rsid w:val="00A35878"/>
    <w:rsid w:val="00A36023"/>
    <w:rsid w:val="00A37234"/>
    <w:rsid w:val="00A37289"/>
    <w:rsid w:val="00A37770"/>
    <w:rsid w:val="00A378AF"/>
    <w:rsid w:val="00A4018B"/>
    <w:rsid w:val="00A40884"/>
    <w:rsid w:val="00A40A7D"/>
    <w:rsid w:val="00A40FB1"/>
    <w:rsid w:val="00A41974"/>
    <w:rsid w:val="00A41FAA"/>
    <w:rsid w:val="00A434D5"/>
    <w:rsid w:val="00A443F5"/>
    <w:rsid w:val="00A45407"/>
    <w:rsid w:val="00A46F9D"/>
    <w:rsid w:val="00A47EA9"/>
    <w:rsid w:val="00A51749"/>
    <w:rsid w:val="00A53438"/>
    <w:rsid w:val="00A536E8"/>
    <w:rsid w:val="00A53B99"/>
    <w:rsid w:val="00A56EFC"/>
    <w:rsid w:val="00A60377"/>
    <w:rsid w:val="00A60964"/>
    <w:rsid w:val="00A62183"/>
    <w:rsid w:val="00A63934"/>
    <w:rsid w:val="00A63A80"/>
    <w:rsid w:val="00A63C62"/>
    <w:rsid w:val="00A63E2C"/>
    <w:rsid w:val="00A661DB"/>
    <w:rsid w:val="00A67130"/>
    <w:rsid w:val="00A67560"/>
    <w:rsid w:val="00A6769E"/>
    <w:rsid w:val="00A67B89"/>
    <w:rsid w:val="00A67CD2"/>
    <w:rsid w:val="00A67E66"/>
    <w:rsid w:val="00A73CE3"/>
    <w:rsid w:val="00A7409F"/>
    <w:rsid w:val="00A74EC0"/>
    <w:rsid w:val="00A7506A"/>
    <w:rsid w:val="00A75395"/>
    <w:rsid w:val="00A757A6"/>
    <w:rsid w:val="00A75A46"/>
    <w:rsid w:val="00A75E2B"/>
    <w:rsid w:val="00A762D1"/>
    <w:rsid w:val="00A774A3"/>
    <w:rsid w:val="00A77577"/>
    <w:rsid w:val="00A801E5"/>
    <w:rsid w:val="00A81295"/>
    <w:rsid w:val="00A81FE8"/>
    <w:rsid w:val="00A81FEE"/>
    <w:rsid w:val="00A8423B"/>
    <w:rsid w:val="00A847F3"/>
    <w:rsid w:val="00A84C55"/>
    <w:rsid w:val="00A8504E"/>
    <w:rsid w:val="00A852FF"/>
    <w:rsid w:val="00A872BC"/>
    <w:rsid w:val="00A87926"/>
    <w:rsid w:val="00A90185"/>
    <w:rsid w:val="00A9071B"/>
    <w:rsid w:val="00A90DDA"/>
    <w:rsid w:val="00A9132B"/>
    <w:rsid w:val="00A9144B"/>
    <w:rsid w:val="00A919F1"/>
    <w:rsid w:val="00A920C0"/>
    <w:rsid w:val="00A9233B"/>
    <w:rsid w:val="00A923A2"/>
    <w:rsid w:val="00A93101"/>
    <w:rsid w:val="00A936AB"/>
    <w:rsid w:val="00A94A90"/>
    <w:rsid w:val="00A94A9C"/>
    <w:rsid w:val="00A9536C"/>
    <w:rsid w:val="00A95D16"/>
    <w:rsid w:val="00A966E4"/>
    <w:rsid w:val="00A96829"/>
    <w:rsid w:val="00A97298"/>
    <w:rsid w:val="00A97C4C"/>
    <w:rsid w:val="00AA1033"/>
    <w:rsid w:val="00AA1106"/>
    <w:rsid w:val="00AA14AB"/>
    <w:rsid w:val="00AA1E23"/>
    <w:rsid w:val="00AA27BA"/>
    <w:rsid w:val="00AA4001"/>
    <w:rsid w:val="00AA5578"/>
    <w:rsid w:val="00AA633C"/>
    <w:rsid w:val="00AA6D10"/>
    <w:rsid w:val="00AB01D3"/>
    <w:rsid w:val="00AB167B"/>
    <w:rsid w:val="00AB3290"/>
    <w:rsid w:val="00AB369A"/>
    <w:rsid w:val="00AB4E5C"/>
    <w:rsid w:val="00AB6306"/>
    <w:rsid w:val="00AB7371"/>
    <w:rsid w:val="00AC0CA0"/>
    <w:rsid w:val="00AC12FD"/>
    <w:rsid w:val="00AC191D"/>
    <w:rsid w:val="00AC398D"/>
    <w:rsid w:val="00AC3B91"/>
    <w:rsid w:val="00AC4D69"/>
    <w:rsid w:val="00AC5946"/>
    <w:rsid w:val="00AD0B42"/>
    <w:rsid w:val="00AD2C05"/>
    <w:rsid w:val="00AD3306"/>
    <w:rsid w:val="00AD47ED"/>
    <w:rsid w:val="00AD5805"/>
    <w:rsid w:val="00AD5CEA"/>
    <w:rsid w:val="00AD6489"/>
    <w:rsid w:val="00AD662E"/>
    <w:rsid w:val="00AD728F"/>
    <w:rsid w:val="00AE0FF8"/>
    <w:rsid w:val="00AE11A4"/>
    <w:rsid w:val="00AE1DA5"/>
    <w:rsid w:val="00AE2393"/>
    <w:rsid w:val="00AE5613"/>
    <w:rsid w:val="00AE561E"/>
    <w:rsid w:val="00AE5800"/>
    <w:rsid w:val="00AE5BB8"/>
    <w:rsid w:val="00AE61D2"/>
    <w:rsid w:val="00AE660B"/>
    <w:rsid w:val="00AE69C4"/>
    <w:rsid w:val="00AF0C9E"/>
    <w:rsid w:val="00AF0CF0"/>
    <w:rsid w:val="00AF30C1"/>
    <w:rsid w:val="00AF36CD"/>
    <w:rsid w:val="00AF3876"/>
    <w:rsid w:val="00AF3BA2"/>
    <w:rsid w:val="00AF6079"/>
    <w:rsid w:val="00AF61E3"/>
    <w:rsid w:val="00AF6569"/>
    <w:rsid w:val="00AF7DCD"/>
    <w:rsid w:val="00B00180"/>
    <w:rsid w:val="00B00B63"/>
    <w:rsid w:val="00B00CEC"/>
    <w:rsid w:val="00B02AA7"/>
    <w:rsid w:val="00B03286"/>
    <w:rsid w:val="00B037DD"/>
    <w:rsid w:val="00B04BE9"/>
    <w:rsid w:val="00B05232"/>
    <w:rsid w:val="00B05548"/>
    <w:rsid w:val="00B058B4"/>
    <w:rsid w:val="00B05BA5"/>
    <w:rsid w:val="00B0793A"/>
    <w:rsid w:val="00B07D21"/>
    <w:rsid w:val="00B1070E"/>
    <w:rsid w:val="00B11789"/>
    <w:rsid w:val="00B121E8"/>
    <w:rsid w:val="00B13CBA"/>
    <w:rsid w:val="00B13FDF"/>
    <w:rsid w:val="00B1406D"/>
    <w:rsid w:val="00B1413C"/>
    <w:rsid w:val="00B14D37"/>
    <w:rsid w:val="00B14FC4"/>
    <w:rsid w:val="00B157E7"/>
    <w:rsid w:val="00B15A8E"/>
    <w:rsid w:val="00B17FBE"/>
    <w:rsid w:val="00B17FCB"/>
    <w:rsid w:val="00B200F3"/>
    <w:rsid w:val="00B20AD7"/>
    <w:rsid w:val="00B216D4"/>
    <w:rsid w:val="00B21DC6"/>
    <w:rsid w:val="00B228EB"/>
    <w:rsid w:val="00B22EE4"/>
    <w:rsid w:val="00B23431"/>
    <w:rsid w:val="00B23782"/>
    <w:rsid w:val="00B244A8"/>
    <w:rsid w:val="00B25570"/>
    <w:rsid w:val="00B25C03"/>
    <w:rsid w:val="00B25CF5"/>
    <w:rsid w:val="00B26FAE"/>
    <w:rsid w:val="00B2725D"/>
    <w:rsid w:val="00B27F90"/>
    <w:rsid w:val="00B3050A"/>
    <w:rsid w:val="00B308A3"/>
    <w:rsid w:val="00B31028"/>
    <w:rsid w:val="00B32DB3"/>
    <w:rsid w:val="00B342CB"/>
    <w:rsid w:val="00B35154"/>
    <w:rsid w:val="00B358C7"/>
    <w:rsid w:val="00B35C98"/>
    <w:rsid w:val="00B365AF"/>
    <w:rsid w:val="00B37450"/>
    <w:rsid w:val="00B37EBE"/>
    <w:rsid w:val="00B40034"/>
    <w:rsid w:val="00B4048A"/>
    <w:rsid w:val="00B41BAD"/>
    <w:rsid w:val="00B41CDF"/>
    <w:rsid w:val="00B42165"/>
    <w:rsid w:val="00B42E77"/>
    <w:rsid w:val="00B434D9"/>
    <w:rsid w:val="00B43720"/>
    <w:rsid w:val="00B455F0"/>
    <w:rsid w:val="00B46FBF"/>
    <w:rsid w:val="00B4702D"/>
    <w:rsid w:val="00B47E17"/>
    <w:rsid w:val="00B504AA"/>
    <w:rsid w:val="00B513B9"/>
    <w:rsid w:val="00B51828"/>
    <w:rsid w:val="00B52889"/>
    <w:rsid w:val="00B531F8"/>
    <w:rsid w:val="00B5378E"/>
    <w:rsid w:val="00B5392A"/>
    <w:rsid w:val="00B53D43"/>
    <w:rsid w:val="00B55DEC"/>
    <w:rsid w:val="00B56D24"/>
    <w:rsid w:val="00B5723C"/>
    <w:rsid w:val="00B57D30"/>
    <w:rsid w:val="00B61470"/>
    <w:rsid w:val="00B61A6B"/>
    <w:rsid w:val="00B61B48"/>
    <w:rsid w:val="00B62B00"/>
    <w:rsid w:val="00B62F7C"/>
    <w:rsid w:val="00B63B51"/>
    <w:rsid w:val="00B648A9"/>
    <w:rsid w:val="00B649C1"/>
    <w:rsid w:val="00B64B5E"/>
    <w:rsid w:val="00B650BD"/>
    <w:rsid w:val="00B66BA5"/>
    <w:rsid w:val="00B7002E"/>
    <w:rsid w:val="00B71047"/>
    <w:rsid w:val="00B71C6F"/>
    <w:rsid w:val="00B725CA"/>
    <w:rsid w:val="00B726FE"/>
    <w:rsid w:val="00B72A27"/>
    <w:rsid w:val="00B73291"/>
    <w:rsid w:val="00B73D27"/>
    <w:rsid w:val="00B74A18"/>
    <w:rsid w:val="00B7541D"/>
    <w:rsid w:val="00B756FF"/>
    <w:rsid w:val="00B759AC"/>
    <w:rsid w:val="00B75F22"/>
    <w:rsid w:val="00B779A7"/>
    <w:rsid w:val="00B80740"/>
    <w:rsid w:val="00B809C1"/>
    <w:rsid w:val="00B81224"/>
    <w:rsid w:val="00B81297"/>
    <w:rsid w:val="00B8225E"/>
    <w:rsid w:val="00B82EAE"/>
    <w:rsid w:val="00B83095"/>
    <w:rsid w:val="00B83CCF"/>
    <w:rsid w:val="00B844E8"/>
    <w:rsid w:val="00B84AD9"/>
    <w:rsid w:val="00B84E50"/>
    <w:rsid w:val="00B85270"/>
    <w:rsid w:val="00B8634B"/>
    <w:rsid w:val="00B87D6C"/>
    <w:rsid w:val="00B90F38"/>
    <w:rsid w:val="00B9118B"/>
    <w:rsid w:val="00B915DB"/>
    <w:rsid w:val="00B91AB1"/>
    <w:rsid w:val="00B92827"/>
    <w:rsid w:val="00B933F9"/>
    <w:rsid w:val="00B94240"/>
    <w:rsid w:val="00B944DF"/>
    <w:rsid w:val="00B94EAF"/>
    <w:rsid w:val="00B9509F"/>
    <w:rsid w:val="00B9704F"/>
    <w:rsid w:val="00BA0DDC"/>
    <w:rsid w:val="00BA27FC"/>
    <w:rsid w:val="00BA38E0"/>
    <w:rsid w:val="00BA4A68"/>
    <w:rsid w:val="00BA5AE9"/>
    <w:rsid w:val="00BA6D01"/>
    <w:rsid w:val="00BA6D23"/>
    <w:rsid w:val="00BA7A77"/>
    <w:rsid w:val="00BB00D4"/>
    <w:rsid w:val="00BB0474"/>
    <w:rsid w:val="00BB14D8"/>
    <w:rsid w:val="00BB21F8"/>
    <w:rsid w:val="00BB2298"/>
    <w:rsid w:val="00BB23CA"/>
    <w:rsid w:val="00BB328B"/>
    <w:rsid w:val="00BB5BBC"/>
    <w:rsid w:val="00BB60C2"/>
    <w:rsid w:val="00BB6E03"/>
    <w:rsid w:val="00BC0ADD"/>
    <w:rsid w:val="00BC3D3B"/>
    <w:rsid w:val="00BC41CA"/>
    <w:rsid w:val="00BC48BD"/>
    <w:rsid w:val="00BC5F36"/>
    <w:rsid w:val="00BC6710"/>
    <w:rsid w:val="00BC672A"/>
    <w:rsid w:val="00BC6949"/>
    <w:rsid w:val="00BC703D"/>
    <w:rsid w:val="00BD06B1"/>
    <w:rsid w:val="00BD0957"/>
    <w:rsid w:val="00BD107F"/>
    <w:rsid w:val="00BD15FA"/>
    <w:rsid w:val="00BD21BE"/>
    <w:rsid w:val="00BD2A15"/>
    <w:rsid w:val="00BD2EEF"/>
    <w:rsid w:val="00BD4EE1"/>
    <w:rsid w:val="00BD5886"/>
    <w:rsid w:val="00BD707E"/>
    <w:rsid w:val="00BD767D"/>
    <w:rsid w:val="00BD7939"/>
    <w:rsid w:val="00BE0014"/>
    <w:rsid w:val="00BE0352"/>
    <w:rsid w:val="00BE2266"/>
    <w:rsid w:val="00BE387C"/>
    <w:rsid w:val="00BE39BA"/>
    <w:rsid w:val="00BE49AC"/>
    <w:rsid w:val="00BE6962"/>
    <w:rsid w:val="00BF0288"/>
    <w:rsid w:val="00BF0CEE"/>
    <w:rsid w:val="00BF1101"/>
    <w:rsid w:val="00BF27B5"/>
    <w:rsid w:val="00BF2D90"/>
    <w:rsid w:val="00BF37C9"/>
    <w:rsid w:val="00BF3CE1"/>
    <w:rsid w:val="00BF415F"/>
    <w:rsid w:val="00BF423A"/>
    <w:rsid w:val="00BF47F1"/>
    <w:rsid w:val="00BF4BD8"/>
    <w:rsid w:val="00BF4FB2"/>
    <w:rsid w:val="00BF52ED"/>
    <w:rsid w:val="00BF59A6"/>
    <w:rsid w:val="00BF6995"/>
    <w:rsid w:val="00BF7D1E"/>
    <w:rsid w:val="00BF7F65"/>
    <w:rsid w:val="00C00066"/>
    <w:rsid w:val="00C0168B"/>
    <w:rsid w:val="00C01BA5"/>
    <w:rsid w:val="00C02366"/>
    <w:rsid w:val="00C02708"/>
    <w:rsid w:val="00C03582"/>
    <w:rsid w:val="00C04C60"/>
    <w:rsid w:val="00C04DFE"/>
    <w:rsid w:val="00C05D52"/>
    <w:rsid w:val="00C060BC"/>
    <w:rsid w:val="00C0611B"/>
    <w:rsid w:val="00C064D3"/>
    <w:rsid w:val="00C06FF6"/>
    <w:rsid w:val="00C1098B"/>
    <w:rsid w:val="00C11686"/>
    <w:rsid w:val="00C11A1D"/>
    <w:rsid w:val="00C11E1E"/>
    <w:rsid w:val="00C12072"/>
    <w:rsid w:val="00C124A9"/>
    <w:rsid w:val="00C12E42"/>
    <w:rsid w:val="00C133BA"/>
    <w:rsid w:val="00C13B13"/>
    <w:rsid w:val="00C148E8"/>
    <w:rsid w:val="00C15185"/>
    <w:rsid w:val="00C15739"/>
    <w:rsid w:val="00C15C13"/>
    <w:rsid w:val="00C16CE8"/>
    <w:rsid w:val="00C17335"/>
    <w:rsid w:val="00C1766B"/>
    <w:rsid w:val="00C20639"/>
    <w:rsid w:val="00C2081D"/>
    <w:rsid w:val="00C20C12"/>
    <w:rsid w:val="00C21051"/>
    <w:rsid w:val="00C21094"/>
    <w:rsid w:val="00C21297"/>
    <w:rsid w:val="00C21537"/>
    <w:rsid w:val="00C22B48"/>
    <w:rsid w:val="00C2361B"/>
    <w:rsid w:val="00C25329"/>
    <w:rsid w:val="00C255AD"/>
    <w:rsid w:val="00C25D66"/>
    <w:rsid w:val="00C25F7D"/>
    <w:rsid w:val="00C26043"/>
    <w:rsid w:val="00C264ED"/>
    <w:rsid w:val="00C26A03"/>
    <w:rsid w:val="00C31D0D"/>
    <w:rsid w:val="00C31D99"/>
    <w:rsid w:val="00C31FFE"/>
    <w:rsid w:val="00C327D6"/>
    <w:rsid w:val="00C32CC0"/>
    <w:rsid w:val="00C33611"/>
    <w:rsid w:val="00C3471E"/>
    <w:rsid w:val="00C35219"/>
    <w:rsid w:val="00C35585"/>
    <w:rsid w:val="00C35FDC"/>
    <w:rsid w:val="00C36F42"/>
    <w:rsid w:val="00C3753E"/>
    <w:rsid w:val="00C411E0"/>
    <w:rsid w:val="00C41540"/>
    <w:rsid w:val="00C416D9"/>
    <w:rsid w:val="00C41E6D"/>
    <w:rsid w:val="00C41EFB"/>
    <w:rsid w:val="00C425A8"/>
    <w:rsid w:val="00C46D3C"/>
    <w:rsid w:val="00C4703B"/>
    <w:rsid w:val="00C47127"/>
    <w:rsid w:val="00C47883"/>
    <w:rsid w:val="00C50D9C"/>
    <w:rsid w:val="00C50DC2"/>
    <w:rsid w:val="00C51B00"/>
    <w:rsid w:val="00C52437"/>
    <w:rsid w:val="00C527C9"/>
    <w:rsid w:val="00C52BB8"/>
    <w:rsid w:val="00C5346C"/>
    <w:rsid w:val="00C54CFF"/>
    <w:rsid w:val="00C55460"/>
    <w:rsid w:val="00C562E9"/>
    <w:rsid w:val="00C56689"/>
    <w:rsid w:val="00C56D75"/>
    <w:rsid w:val="00C56E51"/>
    <w:rsid w:val="00C57BE6"/>
    <w:rsid w:val="00C57C55"/>
    <w:rsid w:val="00C60678"/>
    <w:rsid w:val="00C61139"/>
    <w:rsid w:val="00C61EF3"/>
    <w:rsid w:val="00C61F3C"/>
    <w:rsid w:val="00C63493"/>
    <w:rsid w:val="00C638D1"/>
    <w:rsid w:val="00C6431F"/>
    <w:rsid w:val="00C6453C"/>
    <w:rsid w:val="00C64869"/>
    <w:rsid w:val="00C66E1E"/>
    <w:rsid w:val="00C71F9C"/>
    <w:rsid w:val="00C725EA"/>
    <w:rsid w:val="00C72853"/>
    <w:rsid w:val="00C72F9B"/>
    <w:rsid w:val="00C747F4"/>
    <w:rsid w:val="00C7518F"/>
    <w:rsid w:val="00C75AF2"/>
    <w:rsid w:val="00C76F09"/>
    <w:rsid w:val="00C77185"/>
    <w:rsid w:val="00C8118B"/>
    <w:rsid w:val="00C81627"/>
    <w:rsid w:val="00C83389"/>
    <w:rsid w:val="00C83A84"/>
    <w:rsid w:val="00C843F3"/>
    <w:rsid w:val="00C8461C"/>
    <w:rsid w:val="00C846A9"/>
    <w:rsid w:val="00C84E99"/>
    <w:rsid w:val="00C85983"/>
    <w:rsid w:val="00C859DB"/>
    <w:rsid w:val="00C85AF1"/>
    <w:rsid w:val="00C8668A"/>
    <w:rsid w:val="00C90B87"/>
    <w:rsid w:val="00C93016"/>
    <w:rsid w:val="00C93C16"/>
    <w:rsid w:val="00C9448C"/>
    <w:rsid w:val="00C94569"/>
    <w:rsid w:val="00C94B18"/>
    <w:rsid w:val="00C96899"/>
    <w:rsid w:val="00C979B7"/>
    <w:rsid w:val="00C979D7"/>
    <w:rsid w:val="00CA0736"/>
    <w:rsid w:val="00CA087B"/>
    <w:rsid w:val="00CA22F5"/>
    <w:rsid w:val="00CA2857"/>
    <w:rsid w:val="00CA28A5"/>
    <w:rsid w:val="00CA2A45"/>
    <w:rsid w:val="00CA2DFA"/>
    <w:rsid w:val="00CA3C0B"/>
    <w:rsid w:val="00CA4E6E"/>
    <w:rsid w:val="00CA512B"/>
    <w:rsid w:val="00CA747D"/>
    <w:rsid w:val="00CA752E"/>
    <w:rsid w:val="00CB0689"/>
    <w:rsid w:val="00CB0FF9"/>
    <w:rsid w:val="00CB15DF"/>
    <w:rsid w:val="00CB2146"/>
    <w:rsid w:val="00CB3079"/>
    <w:rsid w:val="00CB3116"/>
    <w:rsid w:val="00CB3142"/>
    <w:rsid w:val="00CB4201"/>
    <w:rsid w:val="00CB4937"/>
    <w:rsid w:val="00CB4D84"/>
    <w:rsid w:val="00CB4F1B"/>
    <w:rsid w:val="00CB59D7"/>
    <w:rsid w:val="00CB5E0A"/>
    <w:rsid w:val="00CB6655"/>
    <w:rsid w:val="00CB6D81"/>
    <w:rsid w:val="00CB72CB"/>
    <w:rsid w:val="00CB7A01"/>
    <w:rsid w:val="00CC0E85"/>
    <w:rsid w:val="00CC3CD9"/>
    <w:rsid w:val="00CC4F6B"/>
    <w:rsid w:val="00CC5C18"/>
    <w:rsid w:val="00CC5D38"/>
    <w:rsid w:val="00CC61B0"/>
    <w:rsid w:val="00CC65A4"/>
    <w:rsid w:val="00CC6866"/>
    <w:rsid w:val="00CC69E3"/>
    <w:rsid w:val="00CC7B07"/>
    <w:rsid w:val="00CD03D0"/>
    <w:rsid w:val="00CD049C"/>
    <w:rsid w:val="00CD05B1"/>
    <w:rsid w:val="00CD1933"/>
    <w:rsid w:val="00CD1B50"/>
    <w:rsid w:val="00CD2074"/>
    <w:rsid w:val="00CD2475"/>
    <w:rsid w:val="00CD2D38"/>
    <w:rsid w:val="00CD3BFB"/>
    <w:rsid w:val="00CD4780"/>
    <w:rsid w:val="00CD53D7"/>
    <w:rsid w:val="00CD55AF"/>
    <w:rsid w:val="00CD624B"/>
    <w:rsid w:val="00CD6263"/>
    <w:rsid w:val="00CD6447"/>
    <w:rsid w:val="00CD676F"/>
    <w:rsid w:val="00CD6ECD"/>
    <w:rsid w:val="00CD7B4D"/>
    <w:rsid w:val="00CE02F9"/>
    <w:rsid w:val="00CE0D3F"/>
    <w:rsid w:val="00CE2A75"/>
    <w:rsid w:val="00CE2C4A"/>
    <w:rsid w:val="00CE2E1C"/>
    <w:rsid w:val="00CE3ACC"/>
    <w:rsid w:val="00CE3E0D"/>
    <w:rsid w:val="00CE4BE4"/>
    <w:rsid w:val="00CE4F19"/>
    <w:rsid w:val="00CE543D"/>
    <w:rsid w:val="00CE56F8"/>
    <w:rsid w:val="00CE59F9"/>
    <w:rsid w:val="00CE5C52"/>
    <w:rsid w:val="00CE648B"/>
    <w:rsid w:val="00CE69FA"/>
    <w:rsid w:val="00CE6E73"/>
    <w:rsid w:val="00CE71E1"/>
    <w:rsid w:val="00CF02E4"/>
    <w:rsid w:val="00CF06B1"/>
    <w:rsid w:val="00CF0897"/>
    <w:rsid w:val="00CF10D4"/>
    <w:rsid w:val="00CF3725"/>
    <w:rsid w:val="00CF3FCB"/>
    <w:rsid w:val="00CF4507"/>
    <w:rsid w:val="00CF4D09"/>
    <w:rsid w:val="00CF4E2A"/>
    <w:rsid w:val="00CF597B"/>
    <w:rsid w:val="00CF6C53"/>
    <w:rsid w:val="00CF721C"/>
    <w:rsid w:val="00CF7237"/>
    <w:rsid w:val="00CF7EF0"/>
    <w:rsid w:val="00D00AC0"/>
    <w:rsid w:val="00D0152E"/>
    <w:rsid w:val="00D01A5A"/>
    <w:rsid w:val="00D04FDA"/>
    <w:rsid w:val="00D05F57"/>
    <w:rsid w:val="00D06238"/>
    <w:rsid w:val="00D07073"/>
    <w:rsid w:val="00D07922"/>
    <w:rsid w:val="00D1008C"/>
    <w:rsid w:val="00D10095"/>
    <w:rsid w:val="00D10483"/>
    <w:rsid w:val="00D10909"/>
    <w:rsid w:val="00D112C4"/>
    <w:rsid w:val="00D11832"/>
    <w:rsid w:val="00D12D94"/>
    <w:rsid w:val="00D12E5A"/>
    <w:rsid w:val="00D130BE"/>
    <w:rsid w:val="00D13359"/>
    <w:rsid w:val="00D14038"/>
    <w:rsid w:val="00D150CD"/>
    <w:rsid w:val="00D153C3"/>
    <w:rsid w:val="00D15BFC"/>
    <w:rsid w:val="00D20874"/>
    <w:rsid w:val="00D20D09"/>
    <w:rsid w:val="00D21402"/>
    <w:rsid w:val="00D21CF3"/>
    <w:rsid w:val="00D21D9A"/>
    <w:rsid w:val="00D23681"/>
    <w:rsid w:val="00D244A0"/>
    <w:rsid w:val="00D25998"/>
    <w:rsid w:val="00D25F84"/>
    <w:rsid w:val="00D32ACE"/>
    <w:rsid w:val="00D32EB3"/>
    <w:rsid w:val="00D32FEA"/>
    <w:rsid w:val="00D338BF"/>
    <w:rsid w:val="00D33974"/>
    <w:rsid w:val="00D345E2"/>
    <w:rsid w:val="00D351FB"/>
    <w:rsid w:val="00D35FBD"/>
    <w:rsid w:val="00D3698B"/>
    <w:rsid w:val="00D36994"/>
    <w:rsid w:val="00D409AF"/>
    <w:rsid w:val="00D40CFA"/>
    <w:rsid w:val="00D40D14"/>
    <w:rsid w:val="00D41101"/>
    <w:rsid w:val="00D41118"/>
    <w:rsid w:val="00D43A9E"/>
    <w:rsid w:val="00D45208"/>
    <w:rsid w:val="00D456D7"/>
    <w:rsid w:val="00D46859"/>
    <w:rsid w:val="00D47A70"/>
    <w:rsid w:val="00D47B74"/>
    <w:rsid w:val="00D47CCD"/>
    <w:rsid w:val="00D50D87"/>
    <w:rsid w:val="00D510A5"/>
    <w:rsid w:val="00D51106"/>
    <w:rsid w:val="00D52A56"/>
    <w:rsid w:val="00D54142"/>
    <w:rsid w:val="00D55923"/>
    <w:rsid w:val="00D56B87"/>
    <w:rsid w:val="00D57D8C"/>
    <w:rsid w:val="00D57EDB"/>
    <w:rsid w:val="00D6033C"/>
    <w:rsid w:val="00D60453"/>
    <w:rsid w:val="00D62D33"/>
    <w:rsid w:val="00D64B54"/>
    <w:rsid w:val="00D64F5D"/>
    <w:rsid w:val="00D650AA"/>
    <w:rsid w:val="00D655C0"/>
    <w:rsid w:val="00D65675"/>
    <w:rsid w:val="00D65BCD"/>
    <w:rsid w:val="00D6647C"/>
    <w:rsid w:val="00D67F78"/>
    <w:rsid w:val="00D710C5"/>
    <w:rsid w:val="00D7110A"/>
    <w:rsid w:val="00D7213C"/>
    <w:rsid w:val="00D72597"/>
    <w:rsid w:val="00D72D8B"/>
    <w:rsid w:val="00D73A84"/>
    <w:rsid w:val="00D742F9"/>
    <w:rsid w:val="00D743F4"/>
    <w:rsid w:val="00D74D68"/>
    <w:rsid w:val="00D759D7"/>
    <w:rsid w:val="00D764AC"/>
    <w:rsid w:val="00D7661F"/>
    <w:rsid w:val="00D77745"/>
    <w:rsid w:val="00D8073F"/>
    <w:rsid w:val="00D80EC2"/>
    <w:rsid w:val="00D81623"/>
    <w:rsid w:val="00D81A4D"/>
    <w:rsid w:val="00D81C27"/>
    <w:rsid w:val="00D81E92"/>
    <w:rsid w:val="00D820C5"/>
    <w:rsid w:val="00D82119"/>
    <w:rsid w:val="00D825E2"/>
    <w:rsid w:val="00D8321D"/>
    <w:rsid w:val="00D84096"/>
    <w:rsid w:val="00D853EE"/>
    <w:rsid w:val="00D864B2"/>
    <w:rsid w:val="00D86ABC"/>
    <w:rsid w:val="00D86C43"/>
    <w:rsid w:val="00D87060"/>
    <w:rsid w:val="00D87C2E"/>
    <w:rsid w:val="00D9015F"/>
    <w:rsid w:val="00D93B4A"/>
    <w:rsid w:val="00D93CBD"/>
    <w:rsid w:val="00D95E0F"/>
    <w:rsid w:val="00D96DA7"/>
    <w:rsid w:val="00DA12FA"/>
    <w:rsid w:val="00DA2BC2"/>
    <w:rsid w:val="00DA2F87"/>
    <w:rsid w:val="00DA366E"/>
    <w:rsid w:val="00DA3D39"/>
    <w:rsid w:val="00DA52C6"/>
    <w:rsid w:val="00DA569D"/>
    <w:rsid w:val="00DA663E"/>
    <w:rsid w:val="00DA6932"/>
    <w:rsid w:val="00DA69B8"/>
    <w:rsid w:val="00DA7013"/>
    <w:rsid w:val="00DB007D"/>
    <w:rsid w:val="00DB2E53"/>
    <w:rsid w:val="00DB3410"/>
    <w:rsid w:val="00DB575C"/>
    <w:rsid w:val="00DB5CA9"/>
    <w:rsid w:val="00DB5D87"/>
    <w:rsid w:val="00DB686A"/>
    <w:rsid w:val="00DC0F17"/>
    <w:rsid w:val="00DC2032"/>
    <w:rsid w:val="00DC2475"/>
    <w:rsid w:val="00DC2A74"/>
    <w:rsid w:val="00DC2F10"/>
    <w:rsid w:val="00DC302E"/>
    <w:rsid w:val="00DC31F6"/>
    <w:rsid w:val="00DC3599"/>
    <w:rsid w:val="00DC627D"/>
    <w:rsid w:val="00DC681E"/>
    <w:rsid w:val="00DC6916"/>
    <w:rsid w:val="00DC7180"/>
    <w:rsid w:val="00DC75AE"/>
    <w:rsid w:val="00DC7F7A"/>
    <w:rsid w:val="00DD113E"/>
    <w:rsid w:val="00DD13A3"/>
    <w:rsid w:val="00DD1FC7"/>
    <w:rsid w:val="00DD253B"/>
    <w:rsid w:val="00DD3CF7"/>
    <w:rsid w:val="00DD4D99"/>
    <w:rsid w:val="00DD5FE2"/>
    <w:rsid w:val="00DD7547"/>
    <w:rsid w:val="00DD7FD0"/>
    <w:rsid w:val="00DE0760"/>
    <w:rsid w:val="00DE07A1"/>
    <w:rsid w:val="00DE0AE8"/>
    <w:rsid w:val="00DE15BF"/>
    <w:rsid w:val="00DE298E"/>
    <w:rsid w:val="00DE30E7"/>
    <w:rsid w:val="00DE4A36"/>
    <w:rsid w:val="00DE4DA6"/>
    <w:rsid w:val="00DE4E80"/>
    <w:rsid w:val="00DE51DA"/>
    <w:rsid w:val="00DE5F1E"/>
    <w:rsid w:val="00DE7074"/>
    <w:rsid w:val="00DE726A"/>
    <w:rsid w:val="00DE79EE"/>
    <w:rsid w:val="00DE7BCE"/>
    <w:rsid w:val="00DF1A8F"/>
    <w:rsid w:val="00DF3DC1"/>
    <w:rsid w:val="00DF47BF"/>
    <w:rsid w:val="00DF5424"/>
    <w:rsid w:val="00DF6316"/>
    <w:rsid w:val="00DF68AA"/>
    <w:rsid w:val="00DF726C"/>
    <w:rsid w:val="00E00C7D"/>
    <w:rsid w:val="00E01DD7"/>
    <w:rsid w:val="00E021E3"/>
    <w:rsid w:val="00E0279A"/>
    <w:rsid w:val="00E03C3F"/>
    <w:rsid w:val="00E04D0B"/>
    <w:rsid w:val="00E0556B"/>
    <w:rsid w:val="00E05C3B"/>
    <w:rsid w:val="00E06CD6"/>
    <w:rsid w:val="00E071F0"/>
    <w:rsid w:val="00E07A69"/>
    <w:rsid w:val="00E105A7"/>
    <w:rsid w:val="00E10903"/>
    <w:rsid w:val="00E10A6F"/>
    <w:rsid w:val="00E11244"/>
    <w:rsid w:val="00E12069"/>
    <w:rsid w:val="00E12433"/>
    <w:rsid w:val="00E12889"/>
    <w:rsid w:val="00E12D8B"/>
    <w:rsid w:val="00E12E52"/>
    <w:rsid w:val="00E1506D"/>
    <w:rsid w:val="00E150C8"/>
    <w:rsid w:val="00E150FD"/>
    <w:rsid w:val="00E1536C"/>
    <w:rsid w:val="00E15F1D"/>
    <w:rsid w:val="00E161EF"/>
    <w:rsid w:val="00E16BEA"/>
    <w:rsid w:val="00E17DA9"/>
    <w:rsid w:val="00E208DC"/>
    <w:rsid w:val="00E20C46"/>
    <w:rsid w:val="00E210A7"/>
    <w:rsid w:val="00E21595"/>
    <w:rsid w:val="00E21745"/>
    <w:rsid w:val="00E21E15"/>
    <w:rsid w:val="00E22D3A"/>
    <w:rsid w:val="00E23B0B"/>
    <w:rsid w:val="00E23C6D"/>
    <w:rsid w:val="00E249FA"/>
    <w:rsid w:val="00E26F35"/>
    <w:rsid w:val="00E2718C"/>
    <w:rsid w:val="00E31772"/>
    <w:rsid w:val="00E31EF7"/>
    <w:rsid w:val="00E31FEB"/>
    <w:rsid w:val="00E32286"/>
    <w:rsid w:val="00E324A0"/>
    <w:rsid w:val="00E3340B"/>
    <w:rsid w:val="00E33717"/>
    <w:rsid w:val="00E34ECC"/>
    <w:rsid w:val="00E3598D"/>
    <w:rsid w:val="00E35DA7"/>
    <w:rsid w:val="00E37E6C"/>
    <w:rsid w:val="00E4066D"/>
    <w:rsid w:val="00E40816"/>
    <w:rsid w:val="00E40894"/>
    <w:rsid w:val="00E4091C"/>
    <w:rsid w:val="00E4239D"/>
    <w:rsid w:val="00E4309D"/>
    <w:rsid w:val="00E4373A"/>
    <w:rsid w:val="00E44906"/>
    <w:rsid w:val="00E449D5"/>
    <w:rsid w:val="00E45A3E"/>
    <w:rsid w:val="00E46057"/>
    <w:rsid w:val="00E46939"/>
    <w:rsid w:val="00E47834"/>
    <w:rsid w:val="00E47D81"/>
    <w:rsid w:val="00E50602"/>
    <w:rsid w:val="00E509C0"/>
    <w:rsid w:val="00E50B9A"/>
    <w:rsid w:val="00E50E0B"/>
    <w:rsid w:val="00E5254E"/>
    <w:rsid w:val="00E52819"/>
    <w:rsid w:val="00E528DB"/>
    <w:rsid w:val="00E529A2"/>
    <w:rsid w:val="00E5309F"/>
    <w:rsid w:val="00E53C67"/>
    <w:rsid w:val="00E54886"/>
    <w:rsid w:val="00E54A32"/>
    <w:rsid w:val="00E5551D"/>
    <w:rsid w:val="00E555DA"/>
    <w:rsid w:val="00E55765"/>
    <w:rsid w:val="00E55E75"/>
    <w:rsid w:val="00E56E8F"/>
    <w:rsid w:val="00E5746B"/>
    <w:rsid w:val="00E60435"/>
    <w:rsid w:val="00E610D3"/>
    <w:rsid w:val="00E6154A"/>
    <w:rsid w:val="00E62E9C"/>
    <w:rsid w:val="00E63A6D"/>
    <w:rsid w:val="00E63C3B"/>
    <w:rsid w:val="00E64C2B"/>
    <w:rsid w:val="00E64D11"/>
    <w:rsid w:val="00E64D97"/>
    <w:rsid w:val="00E64F4C"/>
    <w:rsid w:val="00E67CDB"/>
    <w:rsid w:val="00E67D7F"/>
    <w:rsid w:val="00E71BA3"/>
    <w:rsid w:val="00E72599"/>
    <w:rsid w:val="00E7371A"/>
    <w:rsid w:val="00E73B67"/>
    <w:rsid w:val="00E75A06"/>
    <w:rsid w:val="00E75B36"/>
    <w:rsid w:val="00E75ED1"/>
    <w:rsid w:val="00E76DEA"/>
    <w:rsid w:val="00E81AAF"/>
    <w:rsid w:val="00E8207F"/>
    <w:rsid w:val="00E83114"/>
    <w:rsid w:val="00E864FB"/>
    <w:rsid w:val="00E874AF"/>
    <w:rsid w:val="00E917D2"/>
    <w:rsid w:val="00E9256F"/>
    <w:rsid w:val="00E928D8"/>
    <w:rsid w:val="00E934F3"/>
    <w:rsid w:val="00E945B5"/>
    <w:rsid w:val="00E947A1"/>
    <w:rsid w:val="00E95865"/>
    <w:rsid w:val="00E962C8"/>
    <w:rsid w:val="00E963C9"/>
    <w:rsid w:val="00E96D3A"/>
    <w:rsid w:val="00E978C4"/>
    <w:rsid w:val="00EA029D"/>
    <w:rsid w:val="00EA1783"/>
    <w:rsid w:val="00EA2EB8"/>
    <w:rsid w:val="00EA394D"/>
    <w:rsid w:val="00EA43D1"/>
    <w:rsid w:val="00EA4B6F"/>
    <w:rsid w:val="00EA51F9"/>
    <w:rsid w:val="00EA6B63"/>
    <w:rsid w:val="00EA6D5C"/>
    <w:rsid w:val="00EA762F"/>
    <w:rsid w:val="00EB05D6"/>
    <w:rsid w:val="00EB24E8"/>
    <w:rsid w:val="00EB367E"/>
    <w:rsid w:val="00EB375F"/>
    <w:rsid w:val="00EB3A6B"/>
    <w:rsid w:val="00EB3DA1"/>
    <w:rsid w:val="00EB4AD0"/>
    <w:rsid w:val="00EB4D57"/>
    <w:rsid w:val="00EB6DB5"/>
    <w:rsid w:val="00EB6F40"/>
    <w:rsid w:val="00EB7BD5"/>
    <w:rsid w:val="00EC1446"/>
    <w:rsid w:val="00EC1762"/>
    <w:rsid w:val="00EC228C"/>
    <w:rsid w:val="00EC248C"/>
    <w:rsid w:val="00EC33DF"/>
    <w:rsid w:val="00EC3579"/>
    <w:rsid w:val="00EC3581"/>
    <w:rsid w:val="00EC5195"/>
    <w:rsid w:val="00EC5E23"/>
    <w:rsid w:val="00EC6956"/>
    <w:rsid w:val="00ED05E6"/>
    <w:rsid w:val="00ED07ED"/>
    <w:rsid w:val="00ED179F"/>
    <w:rsid w:val="00ED25C3"/>
    <w:rsid w:val="00ED27F3"/>
    <w:rsid w:val="00ED28AA"/>
    <w:rsid w:val="00ED2917"/>
    <w:rsid w:val="00ED4240"/>
    <w:rsid w:val="00ED4503"/>
    <w:rsid w:val="00ED54F0"/>
    <w:rsid w:val="00ED6161"/>
    <w:rsid w:val="00ED64D9"/>
    <w:rsid w:val="00ED6928"/>
    <w:rsid w:val="00ED7918"/>
    <w:rsid w:val="00ED7AF4"/>
    <w:rsid w:val="00ED7D21"/>
    <w:rsid w:val="00EE07C1"/>
    <w:rsid w:val="00EE1D1E"/>
    <w:rsid w:val="00EE1E30"/>
    <w:rsid w:val="00EE2FF5"/>
    <w:rsid w:val="00EE353C"/>
    <w:rsid w:val="00EE37D6"/>
    <w:rsid w:val="00EE4D6F"/>
    <w:rsid w:val="00EE4F68"/>
    <w:rsid w:val="00EE5642"/>
    <w:rsid w:val="00EE5B9E"/>
    <w:rsid w:val="00EE66BB"/>
    <w:rsid w:val="00EE66D4"/>
    <w:rsid w:val="00EE6851"/>
    <w:rsid w:val="00EF0622"/>
    <w:rsid w:val="00EF157B"/>
    <w:rsid w:val="00EF2205"/>
    <w:rsid w:val="00EF2400"/>
    <w:rsid w:val="00EF2C68"/>
    <w:rsid w:val="00EF309C"/>
    <w:rsid w:val="00EF4438"/>
    <w:rsid w:val="00EF57F9"/>
    <w:rsid w:val="00EF64D6"/>
    <w:rsid w:val="00EF6981"/>
    <w:rsid w:val="00F010C4"/>
    <w:rsid w:val="00F01D3D"/>
    <w:rsid w:val="00F022CD"/>
    <w:rsid w:val="00F02981"/>
    <w:rsid w:val="00F04281"/>
    <w:rsid w:val="00F049DC"/>
    <w:rsid w:val="00F04A36"/>
    <w:rsid w:val="00F061DA"/>
    <w:rsid w:val="00F0646E"/>
    <w:rsid w:val="00F064AB"/>
    <w:rsid w:val="00F15B71"/>
    <w:rsid w:val="00F16AFE"/>
    <w:rsid w:val="00F17E9E"/>
    <w:rsid w:val="00F205BC"/>
    <w:rsid w:val="00F20B90"/>
    <w:rsid w:val="00F21A40"/>
    <w:rsid w:val="00F22243"/>
    <w:rsid w:val="00F223F4"/>
    <w:rsid w:val="00F226A1"/>
    <w:rsid w:val="00F23C51"/>
    <w:rsid w:val="00F23FA9"/>
    <w:rsid w:val="00F25337"/>
    <w:rsid w:val="00F26495"/>
    <w:rsid w:val="00F265E3"/>
    <w:rsid w:val="00F31112"/>
    <w:rsid w:val="00F31142"/>
    <w:rsid w:val="00F317BB"/>
    <w:rsid w:val="00F31D11"/>
    <w:rsid w:val="00F32E50"/>
    <w:rsid w:val="00F32EAB"/>
    <w:rsid w:val="00F34E10"/>
    <w:rsid w:val="00F35EFC"/>
    <w:rsid w:val="00F365FE"/>
    <w:rsid w:val="00F3670C"/>
    <w:rsid w:val="00F36B9D"/>
    <w:rsid w:val="00F37E34"/>
    <w:rsid w:val="00F41285"/>
    <w:rsid w:val="00F4385A"/>
    <w:rsid w:val="00F43BF6"/>
    <w:rsid w:val="00F447A3"/>
    <w:rsid w:val="00F44952"/>
    <w:rsid w:val="00F467F9"/>
    <w:rsid w:val="00F46EB2"/>
    <w:rsid w:val="00F4737C"/>
    <w:rsid w:val="00F5009F"/>
    <w:rsid w:val="00F51093"/>
    <w:rsid w:val="00F510B3"/>
    <w:rsid w:val="00F529F3"/>
    <w:rsid w:val="00F5324A"/>
    <w:rsid w:val="00F536E5"/>
    <w:rsid w:val="00F537F6"/>
    <w:rsid w:val="00F544B9"/>
    <w:rsid w:val="00F54B13"/>
    <w:rsid w:val="00F559B6"/>
    <w:rsid w:val="00F55D1B"/>
    <w:rsid w:val="00F569AB"/>
    <w:rsid w:val="00F57596"/>
    <w:rsid w:val="00F60540"/>
    <w:rsid w:val="00F6142E"/>
    <w:rsid w:val="00F66B38"/>
    <w:rsid w:val="00F66C7D"/>
    <w:rsid w:val="00F66F12"/>
    <w:rsid w:val="00F67521"/>
    <w:rsid w:val="00F6779D"/>
    <w:rsid w:val="00F70768"/>
    <w:rsid w:val="00F70A9A"/>
    <w:rsid w:val="00F70B2A"/>
    <w:rsid w:val="00F71773"/>
    <w:rsid w:val="00F72C6F"/>
    <w:rsid w:val="00F7464F"/>
    <w:rsid w:val="00F74A4B"/>
    <w:rsid w:val="00F75B4F"/>
    <w:rsid w:val="00F761AD"/>
    <w:rsid w:val="00F7678A"/>
    <w:rsid w:val="00F76AE6"/>
    <w:rsid w:val="00F7732B"/>
    <w:rsid w:val="00F8038E"/>
    <w:rsid w:val="00F817FA"/>
    <w:rsid w:val="00F818A0"/>
    <w:rsid w:val="00F81C93"/>
    <w:rsid w:val="00F82DA9"/>
    <w:rsid w:val="00F83755"/>
    <w:rsid w:val="00F841F5"/>
    <w:rsid w:val="00F84CEC"/>
    <w:rsid w:val="00F86050"/>
    <w:rsid w:val="00F87114"/>
    <w:rsid w:val="00F87912"/>
    <w:rsid w:val="00F90013"/>
    <w:rsid w:val="00F90872"/>
    <w:rsid w:val="00F908AA"/>
    <w:rsid w:val="00F90FBD"/>
    <w:rsid w:val="00F91B74"/>
    <w:rsid w:val="00F930BF"/>
    <w:rsid w:val="00F9349E"/>
    <w:rsid w:val="00F93675"/>
    <w:rsid w:val="00F93D8F"/>
    <w:rsid w:val="00F95046"/>
    <w:rsid w:val="00F955CE"/>
    <w:rsid w:val="00F95A40"/>
    <w:rsid w:val="00F95B5C"/>
    <w:rsid w:val="00F96F96"/>
    <w:rsid w:val="00F96FB5"/>
    <w:rsid w:val="00F97022"/>
    <w:rsid w:val="00F97D71"/>
    <w:rsid w:val="00FA0D62"/>
    <w:rsid w:val="00FA14D9"/>
    <w:rsid w:val="00FA243D"/>
    <w:rsid w:val="00FA30A5"/>
    <w:rsid w:val="00FA38B4"/>
    <w:rsid w:val="00FA3FBF"/>
    <w:rsid w:val="00FA4630"/>
    <w:rsid w:val="00FA4991"/>
    <w:rsid w:val="00FA579E"/>
    <w:rsid w:val="00FA5EA8"/>
    <w:rsid w:val="00FA6364"/>
    <w:rsid w:val="00FA6EC6"/>
    <w:rsid w:val="00FA7173"/>
    <w:rsid w:val="00FA7EEB"/>
    <w:rsid w:val="00FB0ED0"/>
    <w:rsid w:val="00FB1C62"/>
    <w:rsid w:val="00FB2DDF"/>
    <w:rsid w:val="00FB3921"/>
    <w:rsid w:val="00FB5505"/>
    <w:rsid w:val="00FB722E"/>
    <w:rsid w:val="00FB74DD"/>
    <w:rsid w:val="00FC0162"/>
    <w:rsid w:val="00FC275D"/>
    <w:rsid w:val="00FC3ADD"/>
    <w:rsid w:val="00FC3F61"/>
    <w:rsid w:val="00FC4EE7"/>
    <w:rsid w:val="00FC52A8"/>
    <w:rsid w:val="00FC67F9"/>
    <w:rsid w:val="00FC6C50"/>
    <w:rsid w:val="00FD135C"/>
    <w:rsid w:val="00FD14B0"/>
    <w:rsid w:val="00FD21EE"/>
    <w:rsid w:val="00FD2AC9"/>
    <w:rsid w:val="00FD58B1"/>
    <w:rsid w:val="00FD62A3"/>
    <w:rsid w:val="00FD7F1D"/>
    <w:rsid w:val="00FE0092"/>
    <w:rsid w:val="00FE0517"/>
    <w:rsid w:val="00FE095C"/>
    <w:rsid w:val="00FE123A"/>
    <w:rsid w:val="00FE12D2"/>
    <w:rsid w:val="00FE166A"/>
    <w:rsid w:val="00FE1D05"/>
    <w:rsid w:val="00FE2009"/>
    <w:rsid w:val="00FE2040"/>
    <w:rsid w:val="00FE23AB"/>
    <w:rsid w:val="00FE35B9"/>
    <w:rsid w:val="00FE371A"/>
    <w:rsid w:val="00FE3E88"/>
    <w:rsid w:val="00FE468E"/>
    <w:rsid w:val="00FE4CAD"/>
    <w:rsid w:val="00FE5E30"/>
    <w:rsid w:val="00FE618A"/>
    <w:rsid w:val="00FE6C42"/>
    <w:rsid w:val="00FE7894"/>
    <w:rsid w:val="00FF08DC"/>
    <w:rsid w:val="00FF0B93"/>
    <w:rsid w:val="00FF130F"/>
    <w:rsid w:val="00FF15AE"/>
    <w:rsid w:val="00FF1675"/>
    <w:rsid w:val="00FF2EBE"/>
    <w:rsid w:val="00FF32BF"/>
    <w:rsid w:val="00FF4788"/>
    <w:rsid w:val="00FF4C33"/>
    <w:rsid w:val="00FF4FEE"/>
    <w:rsid w:val="00FF5B34"/>
    <w:rsid w:val="00FF5EBD"/>
    <w:rsid w:val="00FF5F52"/>
    <w:rsid w:val="00FF627F"/>
    <w:rsid w:val="00FF64C8"/>
    <w:rsid w:val="00FF7472"/>
    <w:rsid w:val="00FF7528"/>
    <w:rsid w:val="00FF7FC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D3A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lsdException w:name="Normal (Web)" w:uiPriority="99"/>
    <w:lsdException w:name="No List" w:uiPriority="99"/>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50283"/>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5193E"/>
    <w:pPr>
      <w:keepNext/>
      <w:numPr>
        <w:numId w:val="3"/>
      </w:numPr>
      <w:tabs>
        <w:tab w:val="clear" w:pos="9072"/>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3"/>
      </w:numPr>
      <w:spacing w:after="24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3"/>
      </w:numPr>
      <w:spacing w:after="240"/>
      <w:outlineLvl w:val="2"/>
    </w:pPr>
    <w:rPr>
      <w:rFonts w:ascii="Arial Bold" w:hAnsi="Arial Bold"/>
      <w:b/>
      <w:bCs/>
      <w:i/>
      <w:szCs w:val="26"/>
    </w:rPr>
  </w:style>
  <w:style w:type="paragraph" w:styleId="Heading4">
    <w:name w:val="heading 4"/>
    <w:aliases w:val="Project,Heading 4ADB,Titre 4 Sylvain"/>
    <w:basedOn w:val="Normal"/>
    <w:next w:val="Normal"/>
    <w:link w:val="Heading4Char"/>
    <w:qFormat/>
    <w:rsid w:val="0034766C"/>
    <w:pPr>
      <w:keepNext/>
      <w:keepLines/>
      <w:numPr>
        <w:ilvl w:val="3"/>
        <w:numId w:val="3"/>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3"/>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3"/>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3"/>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193E"/>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Titre 4 Sylvain Char"/>
    <w:basedOn w:val="DefaultParagraphFont"/>
    <w:link w:val="Heading4"/>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34766C"/>
    <w:pPr>
      <w:jc w:val="center"/>
    </w:pPr>
    <w:rPr>
      <w:b/>
      <w:bCs/>
      <w:sz w:val="32"/>
      <w:szCs w:val="32"/>
    </w:rPr>
  </w:style>
  <w:style w:type="character" w:customStyle="1" w:styleId="TitleChar">
    <w:name w:val="Title Char"/>
    <w:basedOn w:val="DefaultParagraphFont"/>
    <w:link w:val="Title"/>
    <w:uiPriority w:val="10"/>
    <w:locked/>
    <w:rsid w:val="00314082"/>
    <w:rPr>
      <w:rFonts w:ascii="Cambria" w:hAnsi="Cambria" w:cs="Times New Roman"/>
      <w:b/>
      <w:bCs/>
      <w:kern w:val="28"/>
      <w:sz w:val="32"/>
      <w:szCs w:val="32"/>
      <w:lang w:val="en-GB"/>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uiPriority w:val="99"/>
    <w:rsid w:val="00C0611B"/>
    <w:pPr>
      <w:tabs>
        <w:tab w:val="center" w:pos="4536"/>
      </w:tabs>
      <w:jc w:val="left"/>
    </w:pPr>
    <w:rPr>
      <w:i/>
      <w:sz w:val="16"/>
      <w:lang w:val="en-US"/>
    </w:rPr>
  </w:style>
  <w:style w:type="character" w:customStyle="1" w:styleId="HeaderChar">
    <w:name w:val="Header Char"/>
    <w:basedOn w:val="DefaultParagraphFont"/>
    <w:link w:val="Header"/>
    <w:uiPriority w:val="99"/>
    <w:locked/>
    <w:rsid w:val="00314082"/>
    <w:rPr>
      <w:rFonts w:ascii="Century Gothic" w:hAnsi="Century Gothic" w:cs="Times New Roman"/>
      <w:sz w:val="24"/>
      <w:szCs w:val="24"/>
      <w:lang w:val="en-GB"/>
    </w:rPr>
  </w:style>
  <w:style w:type="paragraph" w:styleId="Footer">
    <w:name w:val="footer"/>
    <w:basedOn w:val="Normal"/>
    <w:link w:val="FooterChar"/>
    <w:rsid w:val="00C0611B"/>
    <w:pPr>
      <w:tabs>
        <w:tab w:val="center" w:pos="4153"/>
        <w:tab w:val="right" w:pos="8306"/>
      </w:tabs>
      <w:jc w:val="left"/>
    </w:pPr>
    <w:rPr>
      <w:i/>
      <w:sz w:val="16"/>
      <w:lang w:val="en-US"/>
    </w:rPr>
  </w:style>
  <w:style w:type="character" w:customStyle="1" w:styleId="FooterChar">
    <w:name w:val="Footer Char"/>
    <w:basedOn w:val="DefaultParagraphFont"/>
    <w:link w:val="Footer"/>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0">
    <w:name w:val="Table Grid"/>
    <w:basedOn w:val="TableNormal"/>
    <w:uiPriority w:val="59"/>
    <w:rsid w:val="00CD03D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2">
    <w:name w:val="Table Classic 2"/>
    <w:basedOn w:val="TableNormal"/>
    <w:uiPriority w:val="99"/>
    <w:rsid w:val="00CD03D0"/>
    <w:pPr>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link w:val="ListParagraphChar"/>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uiPriority w:val="99"/>
    <w:rsid w:val="0011280F"/>
    <w:rPr>
      <w:szCs w:val="20"/>
    </w:rPr>
  </w:style>
  <w:style w:type="character" w:customStyle="1" w:styleId="CommentTextChar">
    <w:name w:val="Comment Text Char"/>
    <w:basedOn w:val="DefaultParagraphFont"/>
    <w:link w:val="CommentText"/>
    <w:uiPriority w:val="99"/>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uiPriority w:val="99"/>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uiPriority w:val="99"/>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uiPriority w:val="99"/>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pPr>
      <w:ind w:left="432" w:hanging="432"/>
    </w:pPr>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uiPriority w:val="99"/>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numbering" w:customStyle="1" w:styleId="NoList1">
    <w:name w:val="No List1"/>
    <w:next w:val="NoList"/>
    <w:semiHidden/>
    <w:rsid w:val="001D4784"/>
  </w:style>
  <w:style w:type="table" w:customStyle="1" w:styleId="TableGrid1">
    <w:name w:val="Table Grid1"/>
    <w:basedOn w:val="TableNormal"/>
    <w:next w:val="TableGrid0"/>
    <w:uiPriority w:val="59"/>
    <w:rsid w:val="001D4784"/>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ingtitle1">
    <w:name w:val="Briefing title 1"/>
    <w:basedOn w:val="Normal"/>
    <w:rsid w:val="001D4784"/>
    <w:pPr>
      <w:numPr>
        <w:numId w:val="4"/>
      </w:numPr>
      <w:tabs>
        <w:tab w:val="clear" w:pos="9072"/>
      </w:tabs>
      <w:jc w:val="left"/>
    </w:pPr>
    <w:rPr>
      <w:rFonts w:cs="Arial"/>
      <w:sz w:val="24"/>
      <w:lang w:eastAsia="en-GB"/>
    </w:rPr>
  </w:style>
  <w:style w:type="character" w:customStyle="1" w:styleId="apple-converted-space">
    <w:name w:val="apple-converted-space"/>
    <w:rsid w:val="001D4784"/>
  </w:style>
  <w:style w:type="numbering" w:customStyle="1" w:styleId="NoList2">
    <w:name w:val="No List2"/>
    <w:next w:val="NoList"/>
    <w:semiHidden/>
    <w:rsid w:val="00856036"/>
  </w:style>
  <w:style w:type="table" w:customStyle="1" w:styleId="TableGrid2">
    <w:name w:val="Table Grid2"/>
    <w:basedOn w:val="TableNormal"/>
    <w:next w:val="TableGrid0"/>
    <w:rsid w:val="00856036"/>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7B667C"/>
  </w:style>
  <w:style w:type="table" w:customStyle="1" w:styleId="TableGrid3">
    <w:name w:val="Table Grid3"/>
    <w:basedOn w:val="TableNormal"/>
    <w:next w:val="TableGrid0"/>
    <w:rsid w:val="007B667C"/>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64391B"/>
    <w:pPr>
      <w:tabs>
        <w:tab w:val="clear" w:pos="9072"/>
      </w:tabs>
      <w:spacing w:before="120" w:after="120"/>
      <w:ind w:left="850"/>
    </w:pPr>
    <w:rPr>
      <w:rFonts w:ascii="Times New Roman" w:hAnsi="Times New Roman"/>
      <w:sz w:val="24"/>
    </w:rPr>
  </w:style>
  <w:style w:type="character" w:customStyle="1" w:styleId="ListParagraphChar">
    <w:name w:val="List Paragraph Char"/>
    <w:basedOn w:val="DefaultParagraphFont"/>
    <w:link w:val="ListParagraph"/>
    <w:uiPriority w:val="34"/>
    <w:rsid w:val="00181D8B"/>
    <w:rPr>
      <w:rFonts w:ascii="Arial" w:hAnsi="Arial"/>
      <w:lang w:eastAsia="en-US"/>
    </w:rPr>
  </w:style>
  <w:style w:type="paragraph" w:customStyle="1" w:styleId="Bullet1">
    <w:name w:val="Bullet 1"/>
    <w:basedOn w:val="ListParagraph"/>
    <w:link w:val="Bullet1Char"/>
    <w:qFormat/>
    <w:rsid w:val="00181D8B"/>
    <w:pPr>
      <w:numPr>
        <w:numId w:val="6"/>
      </w:numPr>
      <w:autoSpaceDE w:val="0"/>
      <w:autoSpaceDN w:val="0"/>
      <w:adjustRightInd w:val="0"/>
      <w:spacing w:before="240" w:after="200" w:line="276" w:lineRule="auto"/>
      <w:jc w:val="left"/>
    </w:pPr>
    <w:rPr>
      <w:rFonts w:eastAsia="Calibri" w:cs="Arial"/>
      <w:sz w:val="24"/>
      <w:szCs w:val="24"/>
      <w:lang w:val="en-GB" w:eastAsia="en-GB"/>
    </w:rPr>
  </w:style>
  <w:style w:type="character" w:customStyle="1" w:styleId="Bullet1Char">
    <w:name w:val="Bullet 1 Char"/>
    <w:link w:val="Bullet1"/>
    <w:rsid w:val="00181D8B"/>
    <w:rPr>
      <w:rFonts w:ascii="Arial" w:eastAsia="Calibri" w:hAnsi="Arial" w:cs="Arial"/>
      <w:sz w:val="24"/>
      <w:szCs w:val="24"/>
      <w:lang w:val="en-GB" w:eastAsia="en-GB"/>
    </w:rPr>
  </w:style>
  <w:style w:type="paragraph" w:styleId="Revision">
    <w:name w:val="Revision"/>
    <w:hidden/>
    <w:semiHidden/>
    <w:rsid w:val="00312A10"/>
    <w:rPr>
      <w:rFonts w:ascii="Arial" w:hAnsi="Arial"/>
      <w:szCs w:val="24"/>
      <w:lang w:val="en-GB" w:eastAsia="en-US"/>
    </w:rPr>
  </w:style>
  <w:style w:type="paragraph" w:customStyle="1" w:styleId="tablegrid">
    <w:name w:val="tablegrid"/>
    <w:basedOn w:val="Normal"/>
    <w:rsid w:val="000F6498"/>
    <w:pPr>
      <w:numPr>
        <w:numId w:val="5"/>
      </w:numPr>
      <w:tabs>
        <w:tab w:val="clear" w:pos="9072"/>
      </w:tabs>
      <w:jc w:val="left"/>
    </w:pPr>
    <w:rPr>
      <w:rFonts w:ascii="Arial Narrow" w:hAnsi="Arial Narrow"/>
      <w:b/>
    </w:rPr>
  </w:style>
  <w:style w:type="paragraph" w:styleId="TOCHeading">
    <w:name w:val="TOC Heading"/>
    <w:basedOn w:val="Heading1"/>
    <w:next w:val="Normal"/>
    <w:semiHidden/>
    <w:unhideWhenUsed/>
    <w:rsid w:val="009928FF"/>
    <w:pPr>
      <w:keepLines/>
      <w:numPr>
        <w:numId w:val="0"/>
      </w:numPr>
      <w:tabs>
        <w:tab w:val="right" w:pos="9072"/>
      </w:tabs>
      <w:spacing w:before="240" w:after="0"/>
      <w:outlineLvl w:val="9"/>
    </w:pPr>
    <w:rPr>
      <w:rFonts w:asciiTheme="majorHAnsi" w:eastAsiaTheme="majorEastAsia" w:hAnsiTheme="majorHAnsi" w:cstheme="majorBidi"/>
      <w:b w:val="0"/>
      <w:bCs w:val="0"/>
      <w:color w:val="365F91" w:themeColor="accent1" w:themeShade="BF"/>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lsdException w:name="Normal (Web)" w:uiPriority="99"/>
    <w:lsdException w:name="No List" w:uiPriority="99"/>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50283"/>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5193E"/>
    <w:pPr>
      <w:keepNext/>
      <w:numPr>
        <w:numId w:val="3"/>
      </w:numPr>
      <w:tabs>
        <w:tab w:val="clear" w:pos="9072"/>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3"/>
      </w:numPr>
      <w:spacing w:after="24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3"/>
      </w:numPr>
      <w:spacing w:after="240"/>
      <w:outlineLvl w:val="2"/>
    </w:pPr>
    <w:rPr>
      <w:rFonts w:ascii="Arial Bold" w:hAnsi="Arial Bold"/>
      <w:b/>
      <w:bCs/>
      <w:i/>
      <w:szCs w:val="26"/>
    </w:rPr>
  </w:style>
  <w:style w:type="paragraph" w:styleId="Heading4">
    <w:name w:val="heading 4"/>
    <w:aliases w:val="Project,Heading 4ADB,Titre 4 Sylvain"/>
    <w:basedOn w:val="Normal"/>
    <w:next w:val="Normal"/>
    <w:link w:val="Heading4Char"/>
    <w:qFormat/>
    <w:rsid w:val="0034766C"/>
    <w:pPr>
      <w:keepNext/>
      <w:keepLines/>
      <w:numPr>
        <w:ilvl w:val="3"/>
        <w:numId w:val="3"/>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3"/>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3"/>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3"/>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193E"/>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Titre 4 Sylvain Char"/>
    <w:basedOn w:val="DefaultParagraphFont"/>
    <w:link w:val="Heading4"/>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34766C"/>
    <w:pPr>
      <w:jc w:val="center"/>
    </w:pPr>
    <w:rPr>
      <w:b/>
      <w:bCs/>
      <w:sz w:val="32"/>
      <w:szCs w:val="32"/>
    </w:rPr>
  </w:style>
  <w:style w:type="character" w:customStyle="1" w:styleId="TitleChar">
    <w:name w:val="Title Char"/>
    <w:basedOn w:val="DefaultParagraphFont"/>
    <w:link w:val="Title"/>
    <w:uiPriority w:val="10"/>
    <w:locked/>
    <w:rsid w:val="00314082"/>
    <w:rPr>
      <w:rFonts w:ascii="Cambria" w:hAnsi="Cambria" w:cs="Times New Roman"/>
      <w:b/>
      <w:bCs/>
      <w:kern w:val="28"/>
      <w:sz w:val="32"/>
      <w:szCs w:val="32"/>
      <w:lang w:val="en-GB"/>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uiPriority w:val="99"/>
    <w:rsid w:val="00C0611B"/>
    <w:pPr>
      <w:tabs>
        <w:tab w:val="center" w:pos="4536"/>
      </w:tabs>
      <w:jc w:val="left"/>
    </w:pPr>
    <w:rPr>
      <w:i/>
      <w:sz w:val="16"/>
      <w:lang w:val="en-US"/>
    </w:rPr>
  </w:style>
  <w:style w:type="character" w:customStyle="1" w:styleId="HeaderChar">
    <w:name w:val="Header Char"/>
    <w:basedOn w:val="DefaultParagraphFont"/>
    <w:link w:val="Header"/>
    <w:uiPriority w:val="99"/>
    <w:locked/>
    <w:rsid w:val="00314082"/>
    <w:rPr>
      <w:rFonts w:ascii="Century Gothic" w:hAnsi="Century Gothic" w:cs="Times New Roman"/>
      <w:sz w:val="24"/>
      <w:szCs w:val="24"/>
      <w:lang w:val="en-GB"/>
    </w:rPr>
  </w:style>
  <w:style w:type="paragraph" w:styleId="Footer">
    <w:name w:val="footer"/>
    <w:basedOn w:val="Normal"/>
    <w:link w:val="FooterChar"/>
    <w:rsid w:val="00C0611B"/>
    <w:pPr>
      <w:tabs>
        <w:tab w:val="center" w:pos="4153"/>
        <w:tab w:val="right" w:pos="8306"/>
      </w:tabs>
      <w:jc w:val="left"/>
    </w:pPr>
    <w:rPr>
      <w:i/>
      <w:sz w:val="16"/>
      <w:lang w:val="en-US"/>
    </w:rPr>
  </w:style>
  <w:style w:type="character" w:customStyle="1" w:styleId="FooterChar">
    <w:name w:val="Footer Char"/>
    <w:basedOn w:val="DefaultParagraphFont"/>
    <w:link w:val="Footer"/>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0">
    <w:name w:val="Table Grid"/>
    <w:basedOn w:val="TableNormal"/>
    <w:uiPriority w:val="59"/>
    <w:rsid w:val="00CD03D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2">
    <w:name w:val="Table Classic 2"/>
    <w:basedOn w:val="TableNormal"/>
    <w:uiPriority w:val="99"/>
    <w:rsid w:val="00CD03D0"/>
    <w:pPr>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link w:val="ListParagraphChar"/>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uiPriority w:val="99"/>
    <w:rsid w:val="0011280F"/>
    <w:rPr>
      <w:szCs w:val="20"/>
    </w:rPr>
  </w:style>
  <w:style w:type="character" w:customStyle="1" w:styleId="CommentTextChar">
    <w:name w:val="Comment Text Char"/>
    <w:basedOn w:val="DefaultParagraphFont"/>
    <w:link w:val="CommentText"/>
    <w:uiPriority w:val="99"/>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uiPriority w:val="99"/>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uiPriority w:val="99"/>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uiPriority w:val="99"/>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pPr>
      <w:ind w:left="432" w:hanging="432"/>
    </w:pPr>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uiPriority w:val="99"/>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numbering" w:customStyle="1" w:styleId="NoList1">
    <w:name w:val="No List1"/>
    <w:next w:val="NoList"/>
    <w:semiHidden/>
    <w:rsid w:val="001D4784"/>
  </w:style>
  <w:style w:type="table" w:customStyle="1" w:styleId="TableGrid1">
    <w:name w:val="Table Grid1"/>
    <w:basedOn w:val="TableNormal"/>
    <w:next w:val="TableGrid0"/>
    <w:uiPriority w:val="59"/>
    <w:rsid w:val="001D4784"/>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ingtitle1">
    <w:name w:val="Briefing title 1"/>
    <w:basedOn w:val="Normal"/>
    <w:rsid w:val="001D4784"/>
    <w:pPr>
      <w:numPr>
        <w:numId w:val="4"/>
      </w:numPr>
      <w:tabs>
        <w:tab w:val="clear" w:pos="9072"/>
      </w:tabs>
      <w:jc w:val="left"/>
    </w:pPr>
    <w:rPr>
      <w:rFonts w:cs="Arial"/>
      <w:sz w:val="24"/>
      <w:lang w:eastAsia="en-GB"/>
    </w:rPr>
  </w:style>
  <w:style w:type="character" w:customStyle="1" w:styleId="apple-converted-space">
    <w:name w:val="apple-converted-space"/>
    <w:rsid w:val="001D4784"/>
  </w:style>
  <w:style w:type="numbering" w:customStyle="1" w:styleId="NoList2">
    <w:name w:val="No List2"/>
    <w:next w:val="NoList"/>
    <w:semiHidden/>
    <w:rsid w:val="00856036"/>
  </w:style>
  <w:style w:type="table" w:customStyle="1" w:styleId="TableGrid2">
    <w:name w:val="Table Grid2"/>
    <w:basedOn w:val="TableNormal"/>
    <w:next w:val="TableGrid0"/>
    <w:rsid w:val="00856036"/>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7B667C"/>
  </w:style>
  <w:style w:type="table" w:customStyle="1" w:styleId="TableGrid3">
    <w:name w:val="Table Grid3"/>
    <w:basedOn w:val="TableNormal"/>
    <w:next w:val="TableGrid0"/>
    <w:rsid w:val="007B667C"/>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64391B"/>
    <w:pPr>
      <w:tabs>
        <w:tab w:val="clear" w:pos="9072"/>
      </w:tabs>
      <w:spacing w:before="120" w:after="120"/>
      <w:ind w:left="850"/>
    </w:pPr>
    <w:rPr>
      <w:rFonts w:ascii="Times New Roman" w:hAnsi="Times New Roman"/>
      <w:sz w:val="24"/>
    </w:rPr>
  </w:style>
  <w:style w:type="character" w:customStyle="1" w:styleId="ListParagraphChar">
    <w:name w:val="List Paragraph Char"/>
    <w:basedOn w:val="DefaultParagraphFont"/>
    <w:link w:val="ListParagraph"/>
    <w:uiPriority w:val="34"/>
    <w:rsid w:val="00181D8B"/>
    <w:rPr>
      <w:rFonts w:ascii="Arial" w:hAnsi="Arial"/>
      <w:lang w:eastAsia="en-US"/>
    </w:rPr>
  </w:style>
  <w:style w:type="paragraph" w:customStyle="1" w:styleId="Bullet1">
    <w:name w:val="Bullet 1"/>
    <w:basedOn w:val="ListParagraph"/>
    <w:link w:val="Bullet1Char"/>
    <w:qFormat/>
    <w:rsid w:val="00181D8B"/>
    <w:pPr>
      <w:numPr>
        <w:numId w:val="6"/>
      </w:numPr>
      <w:autoSpaceDE w:val="0"/>
      <w:autoSpaceDN w:val="0"/>
      <w:adjustRightInd w:val="0"/>
      <w:spacing w:before="240" w:after="200" w:line="276" w:lineRule="auto"/>
      <w:jc w:val="left"/>
    </w:pPr>
    <w:rPr>
      <w:rFonts w:eastAsia="Calibri" w:cs="Arial"/>
      <w:sz w:val="24"/>
      <w:szCs w:val="24"/>
      <w:lang w:val="en-GB" w:eastAsia="en-GB"/>
    </w:rPr>
  </w:style>
  <w:style w:type="character" w:customStyle="1" w:styleId="Bullet1Char">
    <w:name w:val="Bullet 1 Char"/>
    <w:link w:val="Bullet1"/>
    <w:rsid w:val="00181D8B"/>
    <w:rPr>
      <w:rFonts w:ascii="Arial" w:eastAsia="Calibri" w:hAnsi="Arial" w:cs="Arial"/>
      <w:sz w:val="24"/>
      <w:szCs w:val="24"/>
      <w:lang w:val="en-GB" w:eastAsia="en-GB"/>
    </w:rPr>
  </w:style>
  <w:style w:type="paragraph" w:styleId="Revision">
    <w:name w:val="Revision"/>
    <w:hidden/>
    <w:semiHidden/>
    <w:rsid w:val="00312A10"/>
    <w:rPr>
      <w:rFonts w:ascii="Arial" w:hAnsi="Arial"/>
      <w:szCs w:val="24"/>
      <w:lang w:val="en-GB" w:eastAsia="en-US"/>
    </w:rPr>
  </w:style>
  <w:style w:type="paragraph" w:customStyle="1" w:styleId="tablegrid">
    <w:name w:val="tablegrid"/>
    <w:basedOn w:val="Normal"/>
    <w:rsid w:val="000F6498"/>
    <w:pPr>
      <w:numPr>
        <w:numId w:val="5"/>
      </w:numPr>
      <w:tabs>
        <w:tab w:val="clear" w:pos="9072"/>
      </w:tabs>
      <w:jc w:val="left"/>
    </w:pPr>
    <w:rPr>
      <w:rFonts w:ascii="Arial Narrow" w:hAnsi="Arial Narrow"/>
      <w:b/>
    </w:rPr>
  </w:style>
  <w:style w:type="paragraph" w:styleId="TOCHeading">
    <w:name w:val="TOC Heading"/>
    <w:basedOn w:val="Heading1"/>
    <w:next w:val="Normal"/>
    <w:semiHidden/>
    <w:unhideWhenUsed/>
    <w:rsid w:val="009928FF"/>
    <w:pPr>
      <w:keepLines/>
      <w:numPr>
        <w:numId w:val="0"/>
      </w:numPr>
      <w:tabs>
        <w:tab w:val="right" w:pos="9072"/>
      </w:tabs>
      <w:spacing w:before="240" w:after="0"/>
      <w:outlineLvl w:val="9"/>
    </w:pPr>
    <w:rPr>
      <w:rFonts w:asciiTheme="majorHAnsi" w:eastAsiaTheme="majorEastAsia" w:hAnsiTheme="majorHAnsi" w:cstheme="majorBidi"/>
      <w:b w:val="0"/>
      <w:bCs w:val="0"/>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71148">
      <w:bodyDiv w:val="1"/>
      <w:marLeft w:val="0"/>
      <w:marRight w:val="0"/>
      <w:marTop w:val="0"/>
      <w:marBottom w:val="0"/>
      <w:divBdr>
        <w:top w:val="none" w:sz="0" w:space="0" w:color="auto"/>
        <w:left w:val="none" w:sz="0" w:space="0" w:color="auto"/>
        <w:bottom w:val="none" w:sz="0" w:space="0" w:color="auto"/>
        <w:right w:val="none" w:sz="0" w:space="0" w:color="auto"/>
      </w:divBdr>
      <w:divsChild>
        <w:div w:id="1948662267">
          <w:marLeft w:val="288"/>
          <w:marRight w:val="0"/>
          <w:marTop w:val="115"/>
          <w:marBottom w:val="0"/>
          <w:divBdr>
            <w:top w:val="none" w:sz="0" w:space="0" w:color="auto"/>
            <w:left w:val="none" w:sz="0" w:space="0" w:color="auto"/>
            <w:bottom w:val="none" w:sz="0" w:space="0" w:color="auto"/>
            <w:right w:val="none" w:sz="0" w:space="0" w:color="auto"/>
          </w:divBdr>
        </w:div>
        <w:div w:id="430442583">
          <w:marLeft w:val="288"/>
          <w:marRight w:val="0"/>
          <w:marTop w:val="115"/>
          <w:marBottom w:val="0"/>
          <w:divBdr>
            <w:top w:val="none" w:sz="0" w:space="0" w:color="auto"/>
            <w:left w:val="none" w:sz="0" w:space="0" w:color="auto"/>
            <w:bottom w:val="none" w:sz="0" w:space="0" w:color="auto"/>
            <w:right w:val="none" w:sz="0" w:space="0" w:color="auto"/>
          </w:divBdr>
        </w:div>
        <w:div w:id="1530532189">
          <w:marLeft w:val="288"/>
          <w:marRight w:val="0"/>
          <w:marTop w:val="115"/>
          <w:marBottom w:val="0"/>
          <w:divBdr>
            <w:top w:val="none" w:sz="0" w:space="0" w:color="auto"/>
            <w:left w:val="none" w:sz="0" w:space="0" w:color="auto"/>
            <w:bottom w:val="none" w:sz="0" w:space="0" w:color="auto"/>
            <w:right w:val="none" w:sz="0" w:space="0" w:color="auto"/>
          </w:divBdr>
        </w:div>
        <w:div w:id="1312559265">
          <w:marLeft w:val="288"/>
          <w:marRight w:val="0"/>
          <w:marTop w:val="115"/>
          <w:marBottom w:val="0"/>
          <w:divBdr>
            <w:top w:val="none" w:sz="0" w:space="0" w:color="auto"/>
            <w:left w:val="none" w:sz="0" w:space="0" w:color="auto"/>
            <w:bottom w:val="none" w:sz="0" w:space="0" w:color="auto"/>
            <w:right w:val="none" w:sz="0" w:space="0" w:color="auto"/>
          </w:divBdr>
        </w:div>
      </w:divsChild>
    </w:div>
    <w:div w:id="87506262">
      <w:bodyDiv w:val="1"/>
      <w:marLeft w:val="0"/>
      <w:marRight w:val="0"/>
      <w:marTop w:val="0"/>
      <w:marBottom w:val="0"/>
      <w:divBdr>
        <w:top w:val="none" w:sz="0" w:space="0" w:color="auto"/>
        <w:left w:val="none" w:sz="0" w:space="0" w:color="auto"/>
        <w:bottom w:val="none" w:sz="0" w:space="0" w:color="auto"/>
        <w:right w:val="none" w:sz="0" w:space="0" w:color="auto"/>
      </w:divBdr>
      <w:divsChild>
        <w:div w:id="1903562329">
          <w:marLeft w:val="446"/>
          <w:marRight w:val="0"/>
          <w:marTop w:val="0"/>
          <w:marBottom w:val="0"/>
          <w:divBdr>
            <w:top w:val="none" w:sz="0" w:space="0" w:color="auto"/>
            <w:left w:val="none" w:sz="0" w:space="0" w:color="auto"/>
            <w:bottom w:val="none" w:sz="0" w:space="0" w:color="auto"/>
            <w:right w:val="none" w:sz="0" w:space="0" w:color="auto"/>
          </w:divBdr>
        </w:div>
        <w:div w:id="882906568">
          <w:marLeft w:val="446"/>
          <w:marRight w:val="0"/>
          <w:marTop w:val="0"/>
          <w:marBottom w:val="0"/>
          <w:divBdr>
            <w:top w:val="none" w:sz="0" w:space="0" w:color="auto"/>
            <w:left w:val="none" w:sz="0" w:space="0" w:color="auto"/>
            <w:bottom w:val="none" w:sz="0" w:space="0" w:color="auto"/>
            <w:right w:val="none" w:sz="0" w:space="0" w:color="auto"/>
          </w:divBdr>
        </w:div>
        <w:div w:id="394744768">
          <w:marLeft w:val="446"/>
          <w:marRight w:val="0"/>
          <w:marTop w:val="0"/>
          <w:marBottom w:val="0"/>
          <w:divBdr>
            <w:top w:val="none" w:sz="0" w:space="0" w:color="auto"/>
            <w:left w:val="none" w:sz="0" w:space="0" w:color="auto"/>
            <w:bottom w:val="none" w:sz="0" w:space="0" w:color="auto"/>
            <w:right w:val="none" w:sz="0" w:space="0" w:color="auto"/>
          </w:divBdr>
        </w:div>
        <w:div w:id="253632099">
          <w:marLeft w:val="446"/>
          <w:marRight w:val="0"/>
          <w:marTop w:val="0"/>
          <w:marBottom w:val="0"/>
          <w:divBdr>
            <w:top w:val="none" w:sz="0" w:space="0" w:color="auto"/>
            <w:left w:val="none" w:sz="0" w:space="0" w:color="auto"/>
            <w:bottom w:val="none" w:sz="0" w:space="0" w:color="auto"/>
            <w:right w:val="none" w:sz="0" w:space="0" w:color="auto"/>
          </w:divBdr>
        </w:div>
        <w:div w:id="131336973">
          <w:marLeft w:val="446"/>
          <w:marRight w:val="0"/>
          <w:marTop w:val="0"/>
          <w:marBottom w:val="0"/>
          <w:divBdr>
            <w:top w:val="none" w:sz="0" w:space="0" w:color="auto"/>
            <w:left w:val="none" w:sz="0" w:space="0" w:color="auto"/>
            <w:bottom w:val="none" w:sz="0" w:space="0" w:color="auto"/>
            <w:right w:val="none" w:sz="0" w:space="0" w:color="auto"/>
          </w:divBdr>
        </w:div>
      </w:divsChild>
    </w:div>
    <w:div w:id="98069525">
      <w:bodyDiv w:val="1"/>
      <w:marLeft w:val="0"/>
      <w:marRight w:val="0"/>
      <w:marTop w:val="0"/>
      <w:marBottom w:val="0"/>
      <w:divBdr>
        <w:top w:val="none" w:sz="0" w:space="0" w:color="auto"/>
        <w:left w:val="none" w:sz="0" w:space="0" w:color="auto"/>
        <w:bottom w:val="none" w:sz="0" w:space="0" w:color="auto"/>
        <w:right w:val="none" w:sz="0" w:space="0" w:color="auto"/>
      </w:divBdr>
      <w:divsChild>
        <w:div w:id="1189760676">
          <w:marLeft w:val="446"/>
          <w:marRight w:val="0"/>
          <w:marTop w:val="0"/>
          <w:marBottom w:val="200"/>
          <w:divBdr>
            <w:top w:val="none" w:sz="0" w:space="0" w:color="auto"/>
            <w:left w:val="none" w:sz="0" w:space="0" w:color="auto"/>
            <w:bottom w:val="none" w:sz="0" w:space="0" w:color="auto"/>
            <w:right w:val="none" w:sz="0" w:space="0" w:color="auto"/>
          </w:divBdr>
        </w:div>
        <w:div w:id="300506345">
          <w:marLeft w:val="446"/>
          <w:marRight w:val="0"/>
          <w:marTop w:val="0"/>
          <w:marBottom w:val="200"/>
          <w:divBdr>
            <w:top w:val="none" w:sz="0" w:space="0" w:color="auto"/>
            <w:left w:val="none" w:sz="0" w:space="0" w:color="auto"/>
            <w:bottom w:val="none" w:sz="0" w:space="0" w:color="auto"/>
            <w:right w:val="none" w:sz="0" w:space="0" w:color="auto"/>
          </w:divBdr>
        </w:div>
      </w:divsChild>
    </w:div>
    <w:div w:id="110516145">
      <w:bodyDiv w:val="1"/>
      <w:marLeft w:val="0"/>
      <w:marRight w:val="0"/>
      <w:marTop w:val="0"/>
      <w:marBottom w:val="0"/>
      <w:divBdr>
        <w:top w:val="none" w:sz="0" w:space="0" w:color="auto"/>
        <w:left w:val="none" w:sz="0" w:space="0" w:color="auto"/>
        <w:bottom w:val="none" w:sz="0" w:space="0" w:color="auto"/>
        <w:right w:val="none" w:sz="0" w:space="0" w:color="auto"/>
      </w:divBdr>
      <w:divsChild>
        <w:div w:id="886792881">
          <w:marLeft w:val="144"/>
          <w:marRight w:val="0"/>
          <w:marTop w:val="260"/>
          <w:marBottom w:val="0"/>
          <w:divBdr>
            <w:top w:val="none" w:sz="0" w:space="0" w:color="auto"/>
            <w:left w:val="none" w:sz="0" w:space="0" w:color="auto"/>
            <w:bottom w:val="none" w:sz="0" w:space="0" w:color="auto"/>
            <w:right w:val="none" w:sz="0" w:space="0" w:color="auto"/>
          </w:divBdr>
        </w:div>
        <w:div w:id="1318218676">
          <w:marLeft w:val="547"/>
          <w:marRight w:val="0"/>
          <w:marTop w:val="120"/>
          <w:marBottom w:val="0"/>
          <w:divBdr>
            <w:top w:val="none" w:sz="0" w:space="0" w:color="auto"/>
            <w:left w:val="none" w:sz="0" w:space="0" w:color="auto"/>
            <w:bottom w:val="none" w:sz="0" w:space="0" w:color="auto"/>
            <w:right w:val="none" w:sz="0" w:space="0" w:color="auto"/>
          </w:divBdr>
        </w:div>
      </w:divsChild>
    </w:div>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7827339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244530572">
      <w:bodyDiv w:val="1"/>
      <w:marLeft w:val="0"/>
      <w:marRight w:val="0"/>
      <w:marTop w:val="0"/>
      <w:marBottom w:val="0"/>
      <w:divBdr>
        <w:top w:val="none" w:sz="0" w:space="0" w:color="auto"/>
        <w:left w:val="none" w:sz="0" w:space="0" w:color="auto"/>
        <w:bottom w:val="none" w:sz="0" w:space="0" w:color="auto"/>
        <w:right w:val="none" w:sz="0" w:space="0" w:color="auto"/>
      </w:divBdr>
      <w:divsChild>
        <w:div w:id="663822004">
          <w:marLeft w:val="547"/>
          <w:marRight w:val="0"/>
          <w:marTop w:val="115"/>
          <w:marBottom w:val="0"/>
          <w:divBdr>
            <w:top w:val="none" w:sz="0" w:space="0" w:color="auto"/>
            <w:left w:val="none" w:sz="0" w:space="0" w:color="auto"/>
            <w:bottom w:val="none" w:sz="0" w:space="0" w:color="auto"/>
            <w:right w:val="none" w:sz="0" w:space="0" w:color="auto"/>
          </w:divBdr>
        </w:div>
        <w:div w:id="577331510">
          <w:marLeft w:val="547"/>
          <w:marRight w:val="0"/>
          <w:marTop w:val="115"/>
          <w:marBottom w:val="0"/>
          <w:divBdr>
            <w:top w:val="none" w:sz="0" w:space="0" w:color="auto"/>
            <w:left w:val="none" w:sz="0" w:space="0" w:color="auto"/>
            <w:bottom w:val="none" w:sz="0" w:space="0" w:color="auto"/>
            <w:right w:val="none" w:sz="0" w:space="0" w:color="auto"/>
          </w:divBdr>
        </w:div>
        <w:div w:id="726534028">
          <w:marLeft w:val="547"/>
          <w:marRight w:val="0"/>
          <w:marTop w:val="115"/>
          <w:marBottom w:val="0"/>
          <w:divBdr>
            <w:top w:val="none" w:sz="0" w:space="0" w:color="auto"/>
            <w:left w:val="none" w:sz="0" w:space="0" w:color="auto"/>
            <w:bottom w:val="none" w:sz="0" w:space="0" w:color="auto"/>
            <w:right w:val="none" w:sz="0" w:space="0" w:color="auto"/>
          </w:divBdr>
        </w:div>
      </w:divsChild>
    </w:div>
    <w:div w:id="279380595">
      <w:bodyDiv w:val="1"/>
      <w:marLeft w:val="0"/>
      <w:marRight w:val="0"/>
      <w:marTop w:val="0"/>
      <w:marBottom w:val="0"/>
      <w:divBdr>
        <w:top w:val="none" w:sz="0" w:space="0" w:color="auto"/>
        <w:left w:val="none" w:sz="0" w:space="0" w:color="auto"/>
        <w:bottom w:val="none" w:sz="0" w:space="0" w:color="auto"/>
        <w:right w:val="none" w:sz="0" w:space="0" w:color="auto"/>
      </w:divBdr>
      <w:divsChild>
        <w:div w:id="1293100273">
          <w:marLeft w:val="720"/>
          <w:marRight w:val="0"/>
          <w:marTop w:val="60"/>
          <w:marBottom w:val="0"/>
          <w:divBdr>
            <w:top w:val="none" w:sz="0" w:space="0" w:color="auto"/>
            <w:left w:val="none" w:sz="0" w:space="0" w:color="auto"/>
            <w:bottom w:val="none" w:sz="0" w:space="0" w:color="auto"/>
            <w:right w:val="none" w:sz="0" w:space="0" w:color="auto"/>
          </w:divBdr>
        </w:div>
        <w:div w:id="1830710607">
          <w:marLeft w:val="720"/>
          <w:marRight w:val="0"/>
          <w:marTop w:val="60"/>
          <w:marBottom w:val="0"/>
          <w:divBdr>
            <w:top w:val="none" w:sz="0" w:space="0" w:color="auto"/>
            <w:left w:val="none" w:sz="0" w:space="0" w:color="auto"/>
            <w:bottom w:val="none" w:sz="0" w:space="0" w:color="auto"/>
            <w:right w:val="none" w:sz="0" w:space="0" w:color="auto"/>
          </w:divBdr>
        </w:div>
        <w:div w:id="187792827">
          <w:marLeft w:val="720"/>
          <w:marRight w:val="0"/>
          <w:marTop w:val="60"/>
          <w:marBottom w:val="0"/>
          <w:divBdr>
            <w:top w:val="none" w:sz="0" w:space="0" w:color="auto"/>
            <w:left w:val="none" w:sz="0" w:space="0" w:color="auto"/>
            <w:bottom w:val="none" w:sz="0" w:space="0" w:color="auto"/>
            <w:right w:val="none" w:sz="0" w:space="0" w:color="auto"/>
          </w:divBdr>
        </w:div>
      </w:divsChild>
    </w:div>
    <w:div w:id="343825997">
      <w:bodyDiv w:val="1"/>
      <w:marLeft w:val="0"/>
      <w:marRight w:val="0"/>
      <w:marTop w:val="0"/>
      <w:marBottom w:val="0"/>
      <w:divBdr>
        <w:top w:val="none" w:sz="0" w:space="0" w:color="auto"/>
        <w:left w:val="none" w:sz="0" w:space="0" w:color="auto"/>
        <w:bottom w:val="none" w:sz="0" w:space="0" w:color="auto"/>
        <w:right w:val="none" w:sz="0" w:space="0" w:color="auto"/>
      </w:divBdr>
      <w:divsChild>
        <w:div w:id="1567951066">
          <w:marLeft w:val="360"/>
          <w:marRight w:val="0"/>
          <w:marTop w:val="200"/>
          <w:marBottom w:val="0"/>
          <w:divBdr>
            <w:top w:val="none" w:sz="0" w:space="0" w:color="auto"/>
            <w:left w:val="none" w:sz="0" w:space="0" w:color="auto"/>
            <w:bottom w:val="none" w:sz="0" w:space="0" w:color="auto"/>
            <w:right w:val="none" w:sz="0" w:space="0" w:color="auto"/>
          </w:divBdr>
        </w:div>
        <w:div w:id="184952154">
          <w:marLeft w:val="360"/>
          <w:marRight w:val="0"/>
          <w:marTop w:val="200"/>
          <w:marBottom w:val="0"/>
          <w:divBdr>
            <w:top w:val="none" w:sz="0" w:space="0" w:color="auto"/>
            <w:left w:val="none" w:sz="0" w:space="0" w:color="auto"/>
            <w:bottom w:val="none" w:sz="0" w:space="0" w:color="auto"/>
            <w:right w:val="none" w:sz="0" w:space="0" w:color="auto"/>
          </w:divBdr>
        </w:div>
        <w:div w:id="1350181934">
          <w:marLeft w:val="360"/>
          <w:marRight w:val="0"/>
          <w:marTop w:val="200"/>
          <w:marBottom w:val="0"/>
          <w:divBdr>
            <w:top w:val="none" w:sz="0" w:space="0" w:color="auto"/>
            <w:left w:val="none" w:sz="0" w:space="0" w:color="auto"/>
            <w:bottom w:val="none" w:sz="0" w:space="0" w:color="auto"/>
            <w:right w:val="none" w:sz="0" w:space="0" w:color="auto"/>
          </w:divBdr>
        </w:div>
      </w:divsChild>
    </w:div>
    <w:div w:id="350760048">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54159241">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644113660">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137">
      <w:bodyDiv w:val="1"/>
      <w:marLeft w:val="0"/>
      <w:marRight w:val="0"/>
      <w:marTop w:val="0"/>
      <w:marBottom w:val="0"/>
      <w:divBdr>
        <w:top w:val="none" w:sz="0" w:space="0" w:color="auto"/>
        <w:left w:val="none" w:sz="0" w:space="0" w:color="auto"/>
        <w:bottom w:val="none" w:sz="0" w:space="0" w:color="auto"/>
        <w:right w:val="none" w:sz="0" w:space="0" w:color="auto"/>
      </w:divBdr>
      <w:divsChild>
        <w:div w:id="2047294208">
          <w:marLeft w:val="1166"/>
          <w:marRight w:val="0"/>
          <w:marTop w:val="77"/>
          <w:marBottom w:val="0"/>
          <w:divBdr>
            <w:top w:val="none" w:sz="0" w:space="0" w:color="auto"/>
            <w:left w:val="none" w:sz="0" w:space="0" w:color="auto"/>
            <w:bottom w:val="none" w:sz="0" w:space="0" w:color="auto"/>
            <w:right w:val="none" w:sz="0" w:space="0" w:color="auto"/>
          </w:divBdr>
        </w:div>
        <w:div w:id="40133489">
          <w:marLeft w:val="1800"/>
          <w:marRight w:val="0"/>
          <w:marTop w:val="77"/>
          <w:marBottom w:val="0"/>
          <w:divBdr>
            <w:top w:val="none" w:sz="0" w:space="0" w:color="auto"/>
            <w:left w:val="none" w:sz="0" w:space="0" w:color="auto"/>
            <w:bottom w:val="none" w:sz="0" w:space="0" w:color="auto"/>
            <w:right w:val="none" w:sz="0" w:space="0" w:color="auto"/>
          </w:divBdr>
        </w:div>
        <w:div w:id="1185367629">
          <w:marLeft w:val="1800"/>
          <w:marRight w:val="0"/>
          <w:marTop w:val="77"/>
          <w:marBottom w:val="0"/>
          <w:divBdr>
            <w:top w:val="none" w:sz="0" w:space="0" w:color="auto"/>
            <w:left w:val="none" w:sz="0" w:space="0" w:color="auto"/>
            <w:bottom w:val="none" w:sz="0" w:space="0" w:color="auto"/>
            <w:right w:val="none" w:sz="0" w:space="0" w:color="auto"/>
          </w:divBdr>
        </w:div>
      </w:divsChild>
    </w:div>
    <w:div w:id="473373743">
      <w:bodyDiv w:val="1"/>
      <w:marLeft w:val="0"/>
      <w:marRight w:val="0"/>
      <w:marTop w:val="0"/>
      <w:marBottom w:val="0"/>
      <w:divBdr>
        <w:top w:val="none" w:sz="0" w:space="0" w:color="auto"/>
        <w:left w:val="none" w:sz="0" w:space="0" w:color="auto"/>
        <w:bottom w:val="none" w:sz="0" w:space="0" w:color="auto"/>
        <w:right w:val="none" w:sz="0" w:space="0" w:color="auto"/>
      </w:divBdr>
      <w:divsChild>
        <w:div w:id="1342313924">
          <w:marLeft w:val="547"/>
          <w:marRight w:val="0"/>
          <w:marTop w:val="134"/>
          <w:marBottom w:val="0"/>
          <w:divBdr>
            <w:top w:val="none" w:sz="0" w:space="0" w:color="auto"/>
            <w:left w:val="none" w:sz="0" w:space="0" w:color="auto"/>
            <w:bottom w:val="none" w:sz="0" w:space="0" w:color="auto"/>
            <w:right w:val="none" w:sz="0" w:space="0" w:color="auto"/>
          </w:divBdr>
        </w:div>
      </w:divsChild>
    </w:div>
    <w:div w:id="480972861">
      <w:bodyDiv w:val="1"/>
      <w:marLeft w:val="0"/>
      <w:marRight w:val="0"/>
      <w:marTop w:val="0"/>
      <w:marBottom w:val="0"/>
      <w:divBdr>
        <w:top w:val="none" w:sz="0" w:space="0" w:color="auto"/>
        <w:left w:val="none" w:sz="0" w:space="0" w:color="auto"/>
        <w:bottom w:val="none" w:sz="0" w:space="0" w:color="auto"/>
        <w:right w:val="none" w:sz="0" w:space="0" w:color="auto"/>
      </w:divBdr>
      <w:divsChild>
        <w:div w:id="370308158">
          <w:marLeft w:val="547"/>
          <w:marRight w:val="0"/>
          <w:marTop w:val="134"/>
          <w:marBottom w:val="0"/>
          <w:divBdr>
            <w:top w:val="none" w:sz="0" w:space="0" w:color="auto"/>
            <w:left w:val="none" w:sz="0" w:space="0" w:color="auto"/>
            <w:bottom w:val="none" w:sz="0" w:space="0" w:color="auto"/>
            <w:right w:val="none" w:sz="0" w:space="0" w:color="auto"/>
          </w:divBdr>
        </w:div>
        <w:div w:id="557670253">
          <w:marLeft w:val="547"/>
          <w:marRight w:val="0"/>
          <w:marTop w:val="134"/>
          <w:marBottom w:val="0"/>
          <w:divBdr>
            <w:top w:val="none" w:sz="0" w:space="0" w:color="auto"/>
            <w:left w:val="none" w:sz="0" w:space="0" w:color="auto"/>
            <w:bottom w:val="none" w:sz="0" w:space="0" w:color="auto"/>
            <w:right w:val="none" w:sz="0" w:space="0" w:color="auto"/>
          </w:divBdr>
        </w:div>
      </w:divsChild>
    </w:div>
    <w:div w:id="524561992">
      <w:bodyDiv w:val="1"/>
      <w:marLeft w:val="0"/>
      <w:marRight w:val="0"/>
      <w:marTop w:val="0"/>
      <w:marBottom w:val="0"/>
      <w:divBdr>
        <w:top w:val="none" w:sz="0" w:space="0" w:color="auto"/>
        <w:left w:val="none" w:sz="0" w:space="0" w:color="auto"/>
        <w:bottom w:val="none" w:sz="0" w:space="0" w:color="auto"/>
        <w:right w:val="none" w:sz="0" w:space="0" w:color="auto"/>
      </w:divBdr>
      <w:divsChild>
        <w:div w:id="150299399">
          <w:marLeft w:val="288"/>
          <w:marRight w:val="0"/>
          <w:marTop w:val="96"/>
          <w:marBottom w:val="0"/>
          <w:divBdr>
            <w:top w:val="none" w:sz="0" w:space="0" w:color="auto"/>
            <w:left w:val="none" w:sz="0" w:space="0" w:color="auto"/>
            <w:bottom w:val="none" w:sz="0" w:space="0" w:color="auto"/>
            <w:right w:val="none" w:sz="0" w:space="0" w:color="auto"/>
          </w:divBdr>
        </w:div>
        <w:div w:id="1516189620">
          <w:marLeft w:val="288"/>
          <w:marRight w:val="0"/>
          <w:marTop w:val="96"/>
          <w:marBottom w:val="0"/>
          <w:divBdr>
            <w:top w:val="none" w:sz="0" w:space="0" w:color="auto"/>
            <w:left w:val="none" w:sz="0" w:space="0" w:color="auto"/>
            <w:bottom w:val="none" w:sz="0" w:space="0" w:color="auto"/>
            <w:right w:val="none" w:sz="0" w:space="0" w:color="auto"/>
          </w:divBdr>
        </w:div>
        <w:div w:id="740911451">
          <w:marLeft w:val="288"/>
          <w:marRight w:val="0"/>
          <w:marTop w:val="96"/>
          <w:marBottom w:val="0"/>
          <w:divBdr>
            <w:top w:val="none" w:sz="0" w:space="0" w:color="auto"/>
            <w:left w:val="none" w:sz="0" w:space="0" w:color="auto"/>
            <w:bottom w:val="none" w:sz="0" w:space="0" w:color="auto"/>
            <w:right w:val="none" w:sz="0" w:space="0" w:color="auto"/>
          </w:divBdr>
        </w:div>
        <w:div w:id="1875919344">
          <w:marLeft w:val="288"/>
          <w:marRight w:val="0"/>
          <w:marTop w:val="96"/>
          <w:marBottom w:val="0"/>
          <w:divBdr>
            <w:top w:val="none" w:sz="0" w:space="0" w:color="auto"/>
            <w:left w:val="none" w:sz="0" w:space="0" w:color="auto"/>
            <w:bottom w:val="none" w:sz="0" w:space="0" w:color="auto"/>
            <w:right w:val="none" w:sz="0" w:space="0" w:color="auto"/>
          </w:divBdr>
        </w:div>
        <w:div w:id="1568999465">
          <w:marLeft w:val="288"/>
          <w:marRight w:val="0"/>
          <w:marTop w:val="96"/>
          <w:marBottom w:val="0"/>
          <w:divBdr>
            <w:top w:val="none" w:sz="0" w:space="0" w:color="auto"/>
            <w:left w:val="none" w:sz="0" w:space="0" w:color="auto"/>
            <w:bottom w:val="none" w:sz="0" w:space="0" w:color="auto"/>
            <w:right w:val="none" w:sz="0" w:space="0" w:color="auto"/>
          </w:divBdr>
        </w:div>
      </w:divsChild>
    </w:div>
    <w:div w:id="528227281">
      <w:bodyDiv w:val="1"/>
      <w:marLeft w:val="0"/>
      <w:marRight w:val="0"/>
      <w:marTop w:val="0"/>
      <w:marBottom w:val="0"/>
      <w:divBdr>
        <w:top w:val="none" w:sz="0" w:space="0" w:color="auto"/>
        <w:left w:val="none" w:sz="0" w:space="0" w:color="auto"/>
        <w:bottom w:val="none" w:sz="0" w:space="0" w:color="auto"/>
        <w:right w:val="none" w:sz="0" w:space="0" w:color="auto"/>
      </w:divBdr>
      <w:divsChild>
        <w:div w:id="555043226">
          <w:marLeft w:val="547"/>
          <w:marRight w:val="0"/>
          <w:marTop w:val="0"/>
          <w:marBottom w:val="0"/>
          <w:divBdr>
            <w:top w:val="none" w:sz="0" w:space="0" w:color="auto"/>
            <w:left w:val="none" w:sz="0" w:space="0" w:color="auto"/>
            <w:bottom w:val="none" w:sz="0" w:space="0" w:color="auto"/>
            <w:right w:val="none" w:sz="0" w:space="0" w:color="auto"/>
          </w:divBdr>
        </w:div>
        <w:div w:id="339352482">
          <w:marLeft w:val="547"/>
          <w:marRight w:val="0"/>
          <w:marTop w:val="0"/>
          <w:marBottom w:val="0"/>
          <w:divBdr>
            <w:top w:val="none" w:sz="0" w:space="0" w:color="auto"/>
            <w:left w:val="none" w:sz="0" w:space="0" w:color="auto"/>
            <w:bottom w:val="none" w:sz="0" w:space="0" w:color="auto"/>
            <w:right w:val="none" w:sz="0" w:space="0" w:color="auto"/>
          </w:divBdr>
        </w:div>
        <w:div w:id="809325717">
          <w:marLeft w:val="547"/>
          <w:marRight w:val="0"/>
          <w:marTop w:val="0"/>
          <w:marBottom w:val="0"/>
          <w:divBdr>
            <w:top w:val="none" w:sz="0" w:space="0" w:color="auto"/>
            <w:left w:val="none" w:sz="0" w:space="0" w:color="auto"/>
            <w:bottom w:val="none" w:sz="0" w:space="0" w:color="auto"/>
            <w:right w:val="none" w:sz="0" w:space="0" w:color="auto"/>
          </w:divBdr>
        </w:div>
        <w:div w:id="1667125582">
          <w:marLeft w:val="547"/>
          <w:marRight w:val="0"/>
          <w:marTop w:val="0"/>
          <w:marBottom w:val="0"/>
          <w:divBdr>
            <w:top w:val="none" w:sz="0" w:space="0" w:color="auto"/>
            <w:left w:val="none" w:sz="0" w:space="0" w:color="auto"/>
            <w:bottom w:val="none" w:sz="0" w:space="0" w:color="auto"/>
            <w:right w:val="none" w:sz="0" w:space="0" w:color="auto"/>
          </w:divBdr>
        </w:div>
        <w:div w:id="1182888749">
          <w:marLeft w:val="547"/>
          <w:marRight w:val="0"/>
          <w:marTop w:val="0"/>
          <w:marBottom w:val="0"/>
          <w:divBdr>
            <w:top w:val="none" w:sz="0" w:space="0" w:color="auto"/>
            <w:left w:val="none" w:sz="0" w:space="0" w:color="auto"/>
            <w:bottom w:val="none" w:sz="0" w:space="0" w:color="auto"/>
            <w:right w:val="none" w:sz="0" w:space="0" w:color="auto"/>
          </w:divBdr>
        </w:div>
      </w:divsChild>
    </w:div>
    <w:div w:id="584267281">
      <w:bodyDiv w:val="1"/>
      <w:marLeft w:val="0"/>
      <w:marRight w:val="0"/>
      <w:marTop w:val="0"/>
      <w:marBottom w:val="0"/>
      <w:divBdr>
        <w:top w:val="none" w:sz="0" w:space="0" w:color="auto"/>
        <w:left w:val="none" w:sz="0" w:space="0" w:color="auto"/>
        <w:bottom w:val="none" w:sz="0" w:space="0" w:color="auto"/>
        <w:right w:val="none" w:sz="0" w:space="0" w:color="auto"/>
      </w:divBdr>
      <w:divsChild>
        <w:div w:id="346368928">
          <w:marLeft w:val="547"/>
          <w:marRight w:val="0"/>
          <w:marTop w:val="134"/>
          <w:marBottom w:val="0"/>
          <w:divBdr>
            <w:top w:val="none" w:sz="0" w:space="0" w:color="auto"/>
            <w:left w:val="none" w:sz="0" w:space="0" w:color="auto"/>
            <w:bottom w:val="none" w:sz="0" w:space="0" w:color="auto"/>
            <w:right w:val="none" w:sz="0" w:space="0" w:color="auto"/>
          </w:divBdr>
        </w:div>
      </w:divsChild>
    </w:div>
    <w:div w:id="589432814">
      <w:bodyDiv w:val="1"/>
      <w:marLeft w:val="0"/>
      <w:marRight w:val="0"/>
      <w:marTop w:val="0"/>
      <w:marBottom w:val="0"/>
      <w:divBdr>
        <w:top w:val="none" w:sz="0" w:space="0" w:color="auto"/>
        <w:left w:val="none" w:sz="0" w:space="0" w:color="auto"/>
        <w:bottom w:val="none" w:sz="0" w:space="0" w:color="auto"/>
        <w:right w:val="none" w:sz="0" w:space="0" w:color="auto"/>
      </w:divBdr>
      <w:divsChild>
        <w:div w:id="232274149">
          <w:marLeft w:val="547"/>
          <w:marRight w:val="0"/>
          <w:marTop w:val="120"/>
          <w:marBottom w:val="0"/>
          <w:divBdr>
            <w:top w:val="none" w:sz="0" w:space="0" w:color="auto"/>
            <w:left w:val="none" w:sz="0" w:space="0" w:color="auto"/>
            <w:bottom w:val="none" w:sz="0" w:space="0" w:color="auto"/>
            <w:right w:val="none" w:sz="0" w:space="0" w:color="auto"/>
          </w:divBdr>
        </w:div>
        <w:div w:id="775951276">
          <w:marLeft w:val="547"/>
          <w:marRight w:val="0"/>
          <w:marTop w:val="120"/>
          <w:marBottom w:val="0"/>
          <w:divBdr>
            <w:top w:val="none" w:sz="0" w:space="0" w:color="auto"/>
            <w:left w:val="none" w:sz="0" w:space="0" w:color="auto"/>
            <w:bottom w:val="none" w:sz="0" w:space="0" w:color="auto"/>
            <w:right w:val="none" w:sz="0" w:space="0" w:color="auto"/>
          </w:divBdr>
        </w:div>
        <w:div w:id="1976711104">
          <w:marLeft w:val="547"/>
          <w:marRight w:val="0"/>
          <w:marTop w:val="120"/>
          <w:marBottom w:val="0"/>
          <w:divBdr>
            <w:top w:val="none" w:sz="0" w:space="0" w:color="auto"/>
            <w:left w:val="none" w:sz="0" w:space="0" w:color="auto"/>
            <w:bottom w:val="none" w:sz="0" w:space="0" w:color="auto"/>
            <w:right w:val="none" w:sz="0" w:space="0" w:color="auto"/>
          </w:divBdr>
        </w:div>
        <w:div w:id="1266770935">
          <w:marLeft w:val="547"/>
          <w:marRight w:val="0"/>
          <w:marTop w:val="120"/>
          <w:marBottom w:val="0"/>
          <w:divBdr>
            <w:top w:val="none" w:sz="0" w:space="0" w:color="auto"/>
            <w:left w:val="none" w:sz="0" w:space="0" w:color="auto"/>
            <w:bottom w:val="none" w:sz="0" w:space="0" w:color="auto"/>
            <w:right w:val="none" w:sz="0" w:space="0" w:color="auto"/>
          </w:divBdr>
        </w:div>
      </w:divsChild>
    </w:div>
    <w:div w:id="716053673">
      <w:bodyDiv w:val="1"/>
      <w:marLeft w:val="0"/>
      <w:marRight w:val="0"/>
      <w:marTop w:val="0"/>
      <w:marBottom w:val="0"/>
      <w:divBdr>
        <w:top w:val="none" w:sz="0" w:space="0" w:color="auto"/>
        <w:left w:val="none" w:sz="0" w:space="0" w:color="auto"/>
        <w:bottom w:val="none" w:sz="0" w:space="0" w:color="auto"/>
        <w:right w:val="none" w:sz="0" w:space="0" w:color="auto"/>
      </w:divBdr>
    </w:div>
    <w:div w:id="736513166">
      <w:bodyDiv w:val="1"/>
      <w:marLeft w:val="0"/>
      <w:marRight w:val="0"/>
      <w:marTop w:val="0"/>
      <w:marBottom w:val="0"/>
      <w:divBdr>
        <w:top w:val="none" w:sz="0" w:space="0" w:color="auto"/>
        <w:left w:val="none" w:sz="0" w:space="0" w:color="auto"/>
        <w:bottom w:val="none" w:sz="0" w:space="0" w:color="auto"/>
        <w:right w:val="none" w:sz="0" w:space="0" w:color="auto"/>
      </w:divBdr>
      <w:divsChild>
        <w:div w:id="1153645583">
          <w:marLeft w:val="547"/>
          <w:marRight w:val="0"/>
          <w:marTop w:val="134"/>
          <w:marBottom w:val="0"/>
          <w:divBdr>
            <w:top w:val="none" w:sz="0" w:space="0" w:color="auto"/>
            <w:left w:val="none" w:sz="0" w:space="0" w:color="auto"/>
            <w:bottom w:val="none" w:sz="0" w:space="0" w:color="auto"/>
            <w:right w:val="none" w:sz="0" w:space="0" w:color="auto"/>
          </w:divBdr>
        </w:div>
        <w:div w:id="1740709350">
          <w:marLeft w:val="547"/>
          <w:marRight w:val="0"/>
          <w:marTop w:val="134"/>
          <w:marBottom w:val="0"/>
          <w:divBdr>
            <w:top w:val="none" w:sz="0" w:space="0" w:color="auto"/>
            <w:left w:val="none" w:sz="0" w:space="0" w:color="auto"/>
            <w:bottom w:val="none" w:sz="0" w:space="0" w:color="auto"/>
            <w:right w:val="none" w:sz="0" w:space="0" w:color="auto"/>
          </w:divBdr>
        </w:div>
      </w:divsChild>
    </w:div>
    <w:div w:id="813108500">
      <w:bodyDiv w:val="1"/>
      <w:marLeft w:val="0"/>
      <w:marRight w:val="0"/>
      <w:marTop w:val="0"/>
      <w:marBottom w:val="0"/>
      <w:divBdr>
        <w:top w:val="none" w:sz="0" w:space="0" w:color="auto"/>
        <w:left w:val="none" w:sz="0" w:space="0" w:color="auto"/>
        <w:bottom w:val="none" w:sz="0" w:space="0" w:color="auto"/>
        <w:right w:val="none" w:sz="0" w:space="0" w:color="auto"/>
      </w:divBdr>
      <w:divsChild>
        <w:div w:id="118232303">
          <w:marLeft w:val="547"/>
          <w:marRight w:val="0"/>
          <w:marTop w:val="96"/>
          <w:marBottom w:val="0"/>
          <w:divBdr>
            <w:top w:val="none" w:sz="0" w:space="0" w:color="auto"/>
            <w:left w:val="none" w:sz="0" w:space="0" w:color="auto"/>
            <w:bottom w:val="none" w:sz="0" w:space="0" w:color="auto"/>
            <w:right w:val="none" w:sz="0" w:space="0" w:color="auto"/>
          </w:divBdr>
        </w:div>
        <w:div w:id="685669465">
          <w:marLeft w:val="547"/>
          <w:marRight w:val="0"/>
          <w:marTop w:val="96"/>
          <w:marBottom w:val="0"/>
          <w:divBdr>
            <w:top w:val="none" w:sz="0" w:space="0" w:color="auto"/>
            <w:left w:val="none" w:sz="0" w:space="0" w:color="auto"/>
            <w:bottom w:val="none" w:sz="0" w:space="0" w:color="auto"/>
            <w:right w:val="none" w:sz="0" w:space="0" w:color="auto"/>
          </w:divBdr>
        </w:div>
        <w:div w:id="1076825797">
          <w:marLeft w:val="547"/>
          <w:marRight w:val="0"/>
          <w:marTop w:val="96"/>
          <w:marBottom w:val="0"/>
          <w:divBdr>
            <w:top w:val="none" w:sz="0" w:space="0" w:color="auto"/>
            <w:left w:val="none" w:sz="0" w:space="0" w:color="auto"/>
            <w:bottom w:val="none" w:sz="0" w:space="0" w:color="auto"/>
            <w:right w:val="none" w:sz="0" w:space="0" w:color="auto"/>
          </w:divBdr>
        </w:div>
        <w:div w:id="2025549246">
          <w:marLeft w:val="547"/>
          <w:marRight w:val="0"/>
          <w:marTop w:val="96"/>
          <w:marBottom w:val="0"/>
          <w:divBdr>
            <w:top w:val="none" w:sz="0" w:space="0" w:color="auto"/>
            <w:left w:val="none" w:sz="0" w:space="0" w:color="auto"/>
            <w:bottom w:val="none" w:sz="0" w:space="0" w:color="auto"/>
            <w:right w:val="none" w:sz="0" w:space="0" w:color="auto"/>
          </w:divBdr>
        </w:div>
      </w:divsChild>
    </w:div>
    <w:div w:id="815613247">
      <w:bodyDiv w:val="1"/>
      <w:marLeft w:val="0"/>
      <w:marRight w:val="0"/>
      <w:marTop w:val="0"/>
      <w:marBottom w:val="0"/>
      <w:divBdr>
        <w:top w:val="none" w:sz="0" w:space="0" w:color="auto"/>
        <w:left w:val="none" w:sz="0" w:space="0" w:color="auto"/>
        <w:bottom w:val="none" w:sz="0" w:space="0" w:color="auto"/>
        <w:right w:val="none" w:sz="0" w:space="0" w:color="auto"/>
      </w:divBdr>
      <w:divsChild>
        <w:div w:id="2134446346">
          <w:marLeft w:val="547"/>
          <w:marRight w:val="0"/>
          <w:marTop w:val="134"/>
          <w:marBottom w:val="0"/>
          <w:divBdr>
            <w:top w:val="none" w:sz="0" w:space="0" w:color="auto"/>
            <w:left w:val="none" w:sz="0" w:space="0" w:color="auto"/>
            <w:bottom w:val="none" w:sz="0" w:space="0" w:color="auto"/>
            <w:right w:val="none" w:sz="0" w:space="0" w:color="auto"/>
          </w:divBdr>
        </w:div>
      </w:divsChild>
    </w:div>
    <w:div w:id="833304286">
      <w:bodyDiv w:val="1"/>
      <w:marLeft w:val="0"/>
      <w:marRight w:val="0"/>
      <w:marTop w:val="0"/>
      <w:marBottom w:val="0"/>
      <w:divBdr>
        <w:top w:val="none" w:sz="0" w:space="0" w:color="auto"/>
        <w:left w:val="none" w:sz="0" w:space="0" w:color="auto"/>
        <w:bottom w:val="none" w:sz="0" w:space="0" w:color="auto"/>
        <w:right w:val="none" w:sz="0" w:space="0" w:color="auto"/>
      </w:divBdr>
      <w:divsChild>
        <w:div w:id="1859270020">
          <w:marLeft w:val="547"/>
          <w:marRight w:val="0"/>
          <w:marTop w:val="134"/>
          <w:marBottom w:val="0"/>
          <w:divBdr>
            <w:top w:val="none" w:sz="0" w:space="0" w:color="auto"/>
            <w:left w:val="none" w:sz="0" w:space="0" w:color="auto"/>
            <w:bottom w:val="none" w:sz="0" w:space="0" w:color="auto"/>
            <w:right w:val="none" w:sz="0" w:space="0" w:color="auto"/>
          </w:divBdr>
        </w:div>
      </w:divsChild>
    </w:div>
    <w:div w:id="992367657">
      <w:bodyDiv w:val="1"/>
      <w:marLeft w:val="0"/>
      <w:marRight w:val="0"/>
      <w:marTop w:val="0"/>
      <w:marBottom w:val="0"/>
      <w:divBdr>
        <w:top w:val="none" w:sz="0" w:space="0" w:color="auto"/>
        <w:left w:val="none" w:sz="0" w:space="0" w:color="auto"/>
        <w:bottom w:val="none" w:sz="0" w:space="0" w:color="auto"/>
        <w:right w:val="none" w:sz="0" w:space="0" w:color="auto"/>
      </w:divBdr>
      <w:divsChild>
        <w:div w:id="38286508">
          <w:marLeft w:val="547"/>
          <w:marRight w:val="0"/>
          <w:marTop w:val="134"/>
          <w:marBottom w:val="0"/>
          <w:divBdr>
            <w:top w:val="none" w:sz="0" w:space="0" w:color="auto"/>
            <w:left w:val="none" w:sz="0" w:space="0" w:color="auto"/>
            <w:bottom w:val="none" w:sz="0" w:space="0" w:color="auto"/>
            <w:right w:val="none" w:sz="0" w:space="0" w:color="auto"/>
          </w:divBdr>
        </w:div>
        <w:div w:id="1199514388">
          <w:marLeft w:val="547"/>
          <w:marRight w:val="0"/>
          <w:marTop w:val="134"/>
          <w:marBottom w:val="0"/>
          <w:divBdr>
            <w:top w:val="none" w:sz="0" w:space="0" w:color="auto"/>
            <w:left w:val="none" w:sz="0" w:space="0" w:color="auto"/>
            <w:bottom w:val="none" w:sz="0" w:space="0" w:color="auto"/>
            <w:right w:val="none" w:sz="0" w:space="0" w:color="auto"/>
          </w:divBdr>
        </w:div>
      </w:divsChild>
    </w:div>
    <w:div w:id="1041394360">
      <w:bodyDiv w:val="1"/>
      <w:marLeft w:val="0"/>
      <w:marRight w:val="0"/>
      <w:marTop w:val="0"/>
      <w:marBottom w:val="0"/>
      <w:divBdr>
        <w:top w:val="none" w:sz="0" w:space="0" w:color="auto"/>
        <w:left w:val="none" w:sz="0" w:space="0" w:color="auto"/>
        <w:bottom w:val="none" w:sz="0" w:space="0" w:color="auto"/>
        <w:right w:val="none" w:sz="0" w:space="0" w:color="auto"/>
      </w:divBdr>
    </w:div>
    <w:div w:id="1060983188">
      <w:bodyDiv w:val="1"/>
      <w:marLeft w:val="0"/>
      <w:marRight w:val="0"/>
      <w:marTop w:val="0"/>
      <w:marBottom w:val="0"/>
      <w:divBdr>
        <w:top w:val="none" w:sz="0" w:space="0" w:color="auto"/>
        <w:left w:val="none" w:sz="0" w:space="0" w:color="auto"/>
        <w:bottom w:val="none" w:sz="0" w:space="0" w:color="auto"/>
        <w:right w:val="none" w:sz="0" w:space="0" w:color="auto"/>
      </w:divBdr>
      <w:divsChild>
        <w:div w:id="1719739768">
          <w:marLeft w:val="806"/>
          <w:marRight w:val="0"/>
          <w:marTop w:val="106"/>
          <w:marBottom w:val="0"/>
          <w:divBdr>
            <w:top w:val="none" w:sz="0" w:space="0" w:color="auto"/>
            <w:left w:val="none" w:sz="0" w:space="0" w:color="auto"/>
            <w:bottom w:val="none" w:sz="0" w:space="0" w:color="auto"/>
            <w:right w:val="none" w:sz="0" w:space="0" w:color="auto"/>
          </w:divBdr>
        </w:div>
        <w:div w:id="1889805618">
          <w:marLeft w:val="806"/>
          <w:marRight w:val="0"/>
          <w:marTop w:val="106"/>
          <w:marBottom w:val="0"/>
          <w:divBdr>
            <w:top w:val="none" w:sz="0" w:space="0" w:color="auto"/>
            <w:left w:val="none" w:sz="0" w:space="0" w:color="auto"/>
            <w:bottom w:val="none" w:sz="0" w:space="0" w:color="auto"/>
            <w:right w:val="none" w:sz="0" w:space="0" w:color="auto"/>
          </w:divBdr>
        </w:div>
        <w:div w:id="965820365">
          <w:marLeft w:val="806"/>
          <w:marRight w:val="0"/>
          <w:marTop w:val="106"/>
          <w:marBottom w:val="0"/>
          <w:divBdr>
            <w:top w:val="none" w:sz="0" w:space="0" w:color="auto"/>
            <w:left w:val="none" w:sz="0" w:space="0" w:color="auto"/>
            <w:bottom w:val="none" w:sz="0" w:space="0" w:color="auto"/>
            <w:right w:val="none" w:sz="0" w:space="0" w:color="auto"/>
          </w:divBdr>
        </w:div>
        <w:div w:id="1642341730">
          <w:marLeft w:val="806"/>
          <w:marRight w:val="0"/>
          <w:marTop w:val="106"/>
          <w:marBottom w:val="0"/>
          <w:divBdr>
            <w:top w:val="none" w:sz="0" w:space="0" w:color="auto"/>
            <w:left w:val="none" w:sz="0" w:space="0" w:color="auto"/>
            <w:bottom w:val="none" w:sz="0" w:space="0" w:color="auto"/>
            <w:right w:val="none" w:sz="0" w:space="0" w:color="auto"/>
          </w:divBdr>
        </w:div>
      </w:divsChild>
    </w:div>
    <w:div w:id="1066414903">
      <w:bodyDiv w:val="1"/>
      <w:marLeft w:val="0"/>
      <w:marRight w:val="0"/>
      <w:marTop w:val="0"/>
      <w:marBottom w:val="0"/>
      <w:divBdr>
        <w:top w:val="none" w:sz="0" w:space="0" w:color="auto"/>
        <w:left w:val="none" w:sz="0" w:space="0" w:color="auto"/>
        <w:bottom w:val="none" w:sz="0" w:space="0" w:color="auto"/>
        <w:right w:val="none" w:sz="0" w:space="0" w:color="auto"/>
      </w:divBdr>
    </w:div>
    <w:div w:id="1102264987">
      <w:bodyDiv w:val="1"/>
      <w:marLeft w:val="0"/>
      <w:marRight w:val="0"/>
      <w:marTop w:val="0"/>
      <w:marBottom w:val="0"/>
      <w:divBdr>
        <w:top w:val="none" w:sz="0" w:space="0" w:color="auto"/>
        <w:left w:val="none" w:sz="0" w:space="0" w:color="auto"/>
        <w:bottom w:val="none" w:sz="0" w:space="0" w:color="auto"/>
        <w:right w:val="none" w:sz="0" w:space="0" w:color="auto"/>
      </w:divBdr>
      <w:divsChild>
        <w:div w:id="760640580">
          <w:marLeft w:val="1166"/>
          <w:marRight w:val="0"/>
          <w:marTop w:val="77"/>
          <w:marBottom w:val="0"/>
          <w:divBdr>
            <w:top w:val="none" w:sz="0" w:space="0" w:color="auto"/>
            <w:left w:val="none" w:sz="0" w:space="0" w:color="auto"/>
            <w:bottom w:val="none" w:sz="0" w:space="0" w:color="auto"/>
            <w:right w:val="none" w:sz="0" w:space="0" w:color="auto"/>
          </w:divBdr>
        </w:div>
        <w:div w:id="1339695349">
          <w:marLeft w:val="1800"/>
          <w:marRight w:val="0"/>
          <w:marTop w:val="77"/>
          <w:marBottom w:val="0"/>
          <w:divBdr>
            <w:top w:val="none" w:sz="0" w:space="0" w:color="auto"/>
            <w:left w:val="none" w:sz="0" w:space="0" w:color="auto"/>
            <w:bottom w:val="none" w:sz="0" w:space="0" w:color="auto"/>
            <w:right w:val="none" w:sz="0" w:space="0" w:color="auto"/>
          </w:divBdr>
        </w:div>
        <w:div w:id="882256717">
          <w:marLeft w:val="1800"/>
          <w:marRight w:val="0"/>
          <w:marTop w:val="77"/>
          <w:marBottom w:val="0"/>
          <w:divBdr>
            <w:top w:val="none" w:sz="0" w:space="0" w:color="auto"/>
            <w:left w:val="none" w:sz="0" w:space="0" w:color="auto"/>
            <w:bottom w:val="none" w:sz="0" w:space="0" w:color="auto"/>
            <w:right w:val="none" w:sz="0" w:space="0" w:color="auto"/>
          </w:divBdr>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15715405">
      <w:bodyDiv w:val="1"/>
      <w:marLeft w:val="0"/>
      <w:marRight w:val="0"/>
      <w:marTop w:val="0"/>
      <w:marBottom w:val="0"/>
      <w:divBdr>
        <w:top w:val="none" w:sz="0" w:space="0" w:color="auto"/>
        <w:left w:val="none" w:sz="0" w:space="0" w:color="auto"/>
        <w:bottom w:val="none" w:sz="0" w:space="0" w:color="auto"/>
        <w:right w:val="none" w:sz="0" w:space="0" w:color="auto"/>
      </w:divBdr>
      <w:divsChild>
        <w:div w:id="1822503285">
          <w:marLeft w:val="446"/>
          <w:marRight w:val="0"/>
          <w:marTop w:val="0"/>
          <w:marBottom w:val="0"/>
          <w:divBdr>
            <w:top w:val="none" w:sz="0" w:space="0" w:color="auto"/>
            <w:left w:val="none" w:sz="0" w:space="0" w:color="auto"/>
            <w:bottom w:val="none" w:sz="0" w:space="0" w:color="auto"/>
            <w:right w:val="none" w:sz="0" w:space="0" w:color="auto"/>
          </w:divBdr>
        </w:div>
        <w:div w:id="209270091">
          <w:marLeft w:val="1210"/>
          <w:marRight w:val="0"/>
          <w:marTop w:val="0"/>
          <w:marBottom w:val="0"/>
          <w:divBdr>
            <w:top w:val="none" w:sz="0" w:space="0" w:color="auto"/>
            <w:left w:val="none" w:sz="0" w:space="0" w:color="auto"/>
            <w:bottom w:val="none" w:sz="0" w:space="0" w:color="auto"/>
            <w:right w:val="none" w:sz="0" w:space="0" w:color="auto"/>
          </w:divBdr>
        </w:div>
        <w:div w:id="133716799">
          <w:marLeft w:val="446"/>
          <w:marRight w:val="0"/>
          <w:marTop w:val="0"/>
          <w:marBottom w:val="0"/>
          <w:divBdr>
            <w:top w:val="none" w:sz="0" w:space="0" w:color="auto"/>
            <w:left w:val="none" w:sz="0" w:space="0" w:color="auto"/>
            <w:bottom w:val="none" w:sz="0" w:space="0" w:color="auto"/>
            <w:right w:val="none" w:sz="0" w:space="0" w:color="auto"/>
          </w:divBdr>
        </w:div>
        <w:div w:id="1706902357">
          <w:marLeft w:val="1210"/>
          <w:marRight w:val="0"/>
          <w:marTop w:val="0"/>
          <w:marBottom w:val="0"/>
          <w:divBdr>
            <w:top w:val="none" w:sz="0" w:space="0" w:color="auto"/>
            <w:left w:val="none" w:sz="0" w:space="0" w:color="auto"/>
            <w:bottom w:val="none" w:sz="0" w:space="0" w:color="auto"/>
            <w:right w:val="none" w:sz="0" w:space="0" w:color="auto"/>
          </w:divBdr>
        </w:div>
        <w:div w:id="1813137595">
          <w:marLeft w:val="446"/>
          <w:marRight w:val="0"/>
          <w:marTop w:val="0"/>
          <w:marBottom w:val="0"/>
          <w:divBdr>
            <w:top w:val="none" w:sz="0" w:space="0" w:color="auto"/>
            <w:left w:val="none" w:sz="0" w:space="0" w:color="auto"/>
            <w:bottom w:val="none" w:sz="0" w:space="0" w:color="auto"/>
            <w:right w:val="none" w:sz="0" w:space="0" w:color="auto"/>
          </w:divBdr>
        </w:div>
        <w:div w:id="884759736">
          <w:marLeft w:val="1210"/>
          <w:marRight w:val="0"/>
          <w:marTop w:val="0"/>
          <w:marBottom w:val="0"/>
          <w:divBdr>
            <w:top w:val="none" w:sz="0" w:space="0" w:color="auto"/>
            <w:left w:val="none" w:sz="0" w:space="0" w:color="auto"/>
            <w:bottom w:val="none" w:sz="0" w:space="0" w:color="auto"/>
            <w:right w:val="none" w:sz="0" w:space="0" w:color="auto"/>
          </w:divBdr>
        </w:div>
        <w:div w:id="116604463">
          <w:marLeft w:val="446"/>
          <w:marRight w:val="0"/>
          <w:marTop w:val="0"/>
          <w:marBottom w:val="0"/>
          <w:divBdr>
            <w:top w:val="none" w:sz="0" w:space="0" w:color="auto"/>
            <w:left w:val="none" w:sz="0" w:space="0" w:color="auto"/>
            <w:bottom w:val="none" w:sz="0" w:space="0" w:color="auto"/>
            <w:right w:val="none" w:sz="0" w:space="0" w:color="auto"/>
          </w:divBdr>
        </w:div>
        <w:div w:id="1461144096">
          <w:marLeft w:val="1210"/>
          <w:marRight w:val="0"/>
          <w:marTop w:val="0"/>
          <w:marBottom w:val="0"/>
          <w:divBdr>
            <w:top w:val="none" w:sz="0" w:space="0" w:color="auto"/>
            <w:left w:val="none" w:sz="0" w:space="0" w:color="auto"/>
            <w:bottom w:val="none" w:sz="0" w:space="0" w:color="auto"/>
            <w:right w:val="none" w:sz="0" w:space="0" w:color="auto"/>
          </w:divBdr>
        </w:div>
      </w:divsChild>
    </w:div>
    <w:div w:id="1144004463">
      <w:bodyDiv w:val="1"/>
      <w:marLeft w:val="0"/>
      <w:marRight w:val="0"/>
      <w:marTop w:val="0"/>
      <w:marBottom w:val="0"/>
      <w:divBdr>
        <w:top w:val="none" w:sz="0" w:space="0" w:color="auto"/>
        <w:left w:val="none" w:sz="0" w:space="0" w:color="auto"/>
        <w:bottom w:val="none" w:sz="0" w:space="0" w:color="auto"/>
        <w:right w:val="none" w:sz="0" w:space="0" w:color="auto"/>
      </w:divBdr>
      <w:divsChild>
        <w:div w:id="885684547">
          <w:marLeft w:val="446"/>
          <w:marRight w:val="0"/>
          <w:marTop w:val="0"/>
          <w:marBottom w:val="0"/>
          <w:divBdr>
            <w:top w:val="none" w:sz="0" w:space="0" w:color="auto"/>
            <w:left w:val="none" w:sz="0" w:space="0" w:color="auto"/>
            <w:bottom w:val="none" w:sz="0" w:space="0" w:color="auto"/>
            <w:right w:val="none" w:sz="0" w:space="0" w:color="auto"/>
          </w:divBdr>
        </w:div>
        <w:div w:id="1928228006">
          <w:marLeft w:val="446"/>
          <w:marRight w:val="0"/>
          <w:marTop w:val="0"/>
          <w:marBottom w:val="0"/>
          <w:divBdr>
            <w:top w:val="none" w:sz="0" w:space="0" w:color="auto"/>
            <w:left w:val="none" w:sz="0" w:space="0" w:color="auto"/>
            <w:bottom w:val="none" w:sz="0" w:space="0" w:color="auto"/>
            <w:right w:val="none" w:sz="0" w:space="0" w:color="auto"/>
          </w:divBdr>
        </w:div>
        <w:div w:id="1056077925">
          <w:marLeft w:val="1166"/>
          <w:marRight w:val="0"/>
          <w:marTop w:val="0"/>
          <w:marBottom w:val="0"/>
          <w:divBdr>
            <w:top w:val="none" w:sz="0" w:space="0" w:color="auto"/>
            <w:left w:val="none" w:sz="0" w:space="0" w:color="auto"/>
            <w:bottom w:val="none" w:sz="0" w:space="0" w:color="auto"/>
            <w:right w:val="none" w:sz="0" w:space="0" w:color="auto"/>
          </w:divBdr>
        </w:div>
        <w:div w:id="1318999780">
          <w:marLeft w:val="1886"/>
          <w:marRight w:val="0"/>
          <w:marTop w:val="0"/>
          <w:marBottom w:val="0"/>
          <w:divBdr>
            <w:top w:val="none" w:sz="0" w:space="0" w:color="auto"/>
            <w:left w:val="none" w:sz="0" w:space="0" w:color="auto"/>
            <w:bottom w:val="none" w:sz="0" w:space="0" w:color="auto"/>
            <w:right w:val="none" w:sz="0" w:space="0" w:color="auto"/>
          </w:divBdr>
        </w:div>
        <w:div w:id="380717415">
          <w:marLeft w:val="446"/>
          <w:marRight w:val="0"/>
          <w:marTop w:val="0"/>
          <w:marBottom w:val="0"/>
          <w:divBdr>
            <w:top w:val="none" w:sz="0" w:space="0" w:color="auto"/>
            <w:left w:val="none" w:sz="0" w:space="0" w:color="auto"/>
            <w:bottom w:val="none" w:sz="0" w:space="0" w:color="auto"/>
            <w:right w:val="none" w:sz="0" w:space="0" w:color="auto"/>
          </w:divBdr>
        </w:div>
        <w:div w:id="1626694383">
          <w:marLeft w:val="446"/>
          <w:marRight w:val="0"/>
          <w:marTop w:val="0"/>
          <w:marBottom w:val="0"/>
          <w:divBdr>
            <w:top w:val="none" w:sz="0" w:space="0" w:color="auto"/>
            <w:left w:val="none" w:sz="0" w:space="0" w:color="auto"/>
            <w:bottom w:val="none" w:sz="0" w:space="0" w:color="auto"/>
            <w:right w:val="none" w:sz="0" w:space="0" w:color="auto"/>
          </w:divBdr>
        </w:div>
        <w:div w:id="630285445">
          <w:marLeft w:val="1166"/>
          <w:marRight w:val="0"/>
          <w:marTop w:val="0"/>
          <w:marBottom w:val="0"/>
          <w:divBdr>
            <w:top w:val="none" w:sz="0" w:space="0" w:color="auto"/>
            <w:left w:val="none" w:sz="0" w:space="0" w:color="auto"/>
            <w:bottom w:val="none" w:sz="0" w:space="0" w:color="auto"/>
            <w:right w:val="none" w:sz="0" w:space="0" w:color="auto"/>
          </w:divBdr>
        </w:div>
        <w:div w:id="284384484">
          <w:marLeft w:val="1166"/>
          <w:marRight w:val="0"/>
          <w:marTop w:val="0"/>
          <w:marBottom w:val="0"/>
          <w:divBdr>
            <w:top w:val="none" w:sz="0" w:space="0" w:color="auto"/>
            <w:left w:val="none" w:sz="0" w:space="0" w:color="auto"/>
            <w:bottom w:val="none" w:sz="0" w:space="0" w:color="auto"/>
            <w:right w:val="none" w:sz="0" w:space="0" w:color="auto"/>
          </w:divBdr>
        </w:div>
        <w:div w:id="1029642978">
          <w:marLeft w:val="1166"/>
          <w:marRight w:val="0"/>
          <w:marTop w:val="0"/>
          <w:marBottom w:val="0"/>
          <w:divBdr>
            <w:top w:val="none" w:sz="0" w:space="0" w:color="auto"/>
            <w:left w:val="none" w:sz="0" w:space="0" w:color="auto"/>
            <w:bottom w:val="none" w:sz="0" w:space="0" w:color="auto"/>
            <w:right w:val="none" w:sz="0" w:space="0" w:color="auto"/>
          </w:divBdr>
        </w:div>
        <w:div w:id="6102773">
          <w:marLeft w:val="1166"/>
          <w:marRight w:val="0"/>
          <w:marTop w:val="0"/>
          <w:marBottom w:val="0"/>
          <w:divBdr>
            <w:top w:val="none" w:sz="0" w:space="0" w:color="auto"/>
            <w:left w:val="none" w:sz="0" w:space="0" w:color="auto"/>
            <w:bottom w:val="none" w:sz="0" w:space="0" w:color="auto"/>
            <w:right w:val="none" w:sz="0" w:space="0" w:color="auto"/>
          </w:divBdr>
        </w:div>
        <w:div w:id="606230063">
          <w:marLeft w:val="446"/>
          <w:marRight w:val="0"/>
          <w:marTop w:val="0"/>
          <w:marBottom w:val="0"/>
          <w:divBdr>
            <w:top w:val="none" w:sz="0" w:space="0" w:color="auto"/>
            <w:left w:val="none" w:sz="0" w:space="0" w:color="auto"/>
            <w:bottom w:val="none" w:sz="0" w:space="0" w:color="auto"/>
            <w:right w:val="none" w:sz="0" w:space="0" w:color="auto"/>
          </w:divBdr>
        </w:div>
        <w:div w:id="1741249676">
          <w:marLeft w:val="446"/>
          <w:marRight w:val="0"/>
          <w:marTop w:val="0"/>
          <w:marBottom w:val="0"/>
          <w:divBdr>
            <w:top w:val="none" w:sz="0" w:space="0" w:color="auto"/>
            <w:left w:val="none" w:sz="0" w:space="0" w:color="auto"/>
            <w:bottom w:val="none" w:sz="0" w:space="0" w:color="auto"/>
            <w:right w:val="none" w:sz="0" w:space="0" w:color="auto"/>
          </w:divBdr>
        </w:div>
        <w:div w:id="442042055">
          <w:marLeft w:val="446"/>
          <w:marRight w:val="0"/>
          <w:marTop w:val="0"/>
          <w:marBottom w:val="0"/>
          <w:divBdr>
            <w:top w:val="none" w:sz="0" w:space="0" w:color="auto"/>
            <w:left w:val="none" w:sz="0" w:space="0" w:color="auto"/>
            <w:bottom w:val="none" w:sz="0" w:space="0" w:color="auto"/>
            <w:right w:val="none" w:sz="0" w:space="0" w:color="auto"/>
          </w:divBdr>
        </w:div>
        <w:div w:id="222834903">
          <w:marLeft w:val="1166"/>
          <w:marRight w:val="0"/>
          <w:marTop w:val="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5560">
      <w:bodyDiv w:val="1"/>
      <w:marLeft w:val="0"/>
      <w:marRight w:val="0"/>
      <w:marTop w:val="0"/>
      <w:marBottom w:val="0"/>
      <w:divBdr>
        <w:top w:val="none" w:sz="0" w:space="0" w:color="auto"/>
        <w:left w:val="none" w:sz="0" w:space="0" w:color="auto"/>
        <w:bottom w:val="none" w:sz="0" w:space="0" w:color="auto"/>
        <w:right w:val="none" w:sz="0" w:space="0" w:color="auto"/>
      </w:divBdr>
      <w:divsChild>
        <w:div w:id="1453552386">
          <w:marLeft w:val="547"/>
          <w:marRight w:val="0"/>
          <w:marTop w:val="134"/>
          <w:marBottom w:val="0"/>
          <w:divBdr>
            <w:top w:val="none" w:sz="0" w:space="0" w:color="auto"/>
            <w:left w:val="none" w:sz="0" w:space="0" w:color="auto"/>
            <w:bottom w:val="none" w:sz="0" w:space="0" w:color="auto"/>
            <w:right w:val="none" w:sz="0" w:space="0" w:color="auto"/>
          </w:divBdr>
        </w:div>
      </w:divsChild>
    </w:div>
    <w:div w:id="1201043934">
      <w:bodyDiv w:val="1"/>
      <w:marLeft w:val="0"/>
      <w:marRight w:val="0"/>
      <w:marTop w:val="0"/>
      <w:marBottom w:val="0"/>
      <w:divBdr>
        <w:top w:val="none" w:sz="0" w:space="0" w:color="auto"/>
        <w:left w:val="none" w:sz="0" w:space="0" w:color="auto"/>
        <w:bottom w:val="none" w:sz="0" w:space="0" w:color="auto"/>
        <w:right w:val="none" w:sz="0" w:space="0" w:color="auto"/>
      </w:divBdr>
      <w:divsChild>
        <w:div w:id="1472283513">
          <w:marLeft w:val="144"/>
          <w:marRight w:val="0"/>
          <w:marTop w:val="260"/>
          <w:marBottom w:val="0"/>
          <w:divBdr>
            <w:top w:val="none" w:sz="0" w:space="0" w:color="auto"/>
            <w:left w:val="none" w:sz="0" w:space="0" w:color="auto"/>
            <w:bottom w:val="none" w:sz="0" w:space="0" w:color="auto"/>
            <w:right w:val="none" w:sz="0" w:space="0" w:color="auto"/>
          </w:divBdr>
        </w:div>
        <w:div w:id="404842409">
          <w:marLeft w:val="144"/>
          <w:marRight w:val="0"/>
          <w:marTop w:val="260"/>
          <w:marBottom w:val="0"/>
          <w:divBdr>
            <w:top w:val="none" w:sz="0" w:space="0" w:color="auto"/>
            <w:left w:val="none" w:sz="0" w:space="0" w:color="auto"/>
            <w:bottom w:val="none" w:sz="0" w:space="0" w:color="auto"/>
            <w:right w:val="none" w:sz="0" w:space="0" w:color="auto"/>
          </w:divBdr>
        </w:div>
        <w:div w:id="692268903">
          <w:marLeft w:val="144"/>
          <w:marRight w:val="0"/>
          <w:marTop w:val="260"/>
          <w:marBottom w:val="0"/>
          <w:divBdr>
            <w:top w:val="none" w:sz="0" w:space="0" w:color="auto"/>
            <w:left w:val="none" w:sz="0" w:space="0" w:color="auto"/>
            <w:bottom w:val="none" w:sz="0" w:space="0" w:color="auto"/>
            <w:right w:val="none" w:sz="0" w:space="0" w:color="auto"/>
          </w:divBdr>
        </w:div>
        <w:div w:id="1836843786">
          <w:marLeft w:val="144"/>
          <w:marRight w:val="0"/>
          <w:marTop w:val="260"/>
          <w:marBottom w:val="0"/>
          <w:divBdr>
            <w:top w:val="none" w:sz="0" w:space="0" w:color="auto"/>
            <w:left w:val="none" w:sz="0" w:space="0" w:color="auto"/>
            <w:bottom w:val="none" w:sz="0" w:space="0" w:color="auto"/>
            <w:right w:val="none" w:sz="0" w:space="0" w:color="auto"/>
          </w:divBdr>
        </w:div>
        <w:div w:id="1335262754">
          <w:marLeft w:val="144"/>
          <w:marRight w:val="0"/>
          <w:marTop w:val="260"/>
          <w:marBottom w:val="0"/>
          <w:divBdr>
            <w:top w:val="none" w:sz="0" w:space="0" w:color="auto"/>
            <w:left w:val="none" w:sz="0" w:space="0" w:color="auto"/>
            <w:bottom w:val="none" w:sz="0" w:space="0" w:color="auto"/>
            <w:right w:val="none" w:sz="0" w:space="0" w:color="auto"/>
          </w:divBdr>
        </w:div>
        <w:div w:id="1861704215">
          <w:marLeft w:val="144"/>
          <w:marRight w:val="0"/>
          <w:marTop w:val="260"/>
          <w:marBottom w:val="0"/>
          <w:divBdr>
            <w:top w:val="none" w:sz="0" w:space="0" w:color="auto"/>
            <w:left w:val="none" w:sz="0" w:space="0" w:color="auto"/>
            <w:bottom w:val="none" w:sz="0" w:space="0" w:color="auto"/>
            <w:right w:val="none" w:sz="0" w:space="0" w:color="auto"/>
          </w:divBdr>
        </w:div>
      </w:divsChild>
    </w:div>
    <w:div w:id="1208450059">
      <w:bodyDiv w:val="1"/>
      <w:marLeft w:val="0"/>
      <w:marRight w:val="0"/>
      <w:marTop w:val="0"/>
      <w:marBottom w:val="0"/>
      <w:divBdr>
        <w:top w:val="none" w:sz="0" w:space="0" w:color="auto"/>
        <w:left w:val="none" w:sz="0" w:space="0" w:color="auto"/>
        <w:bottom w:val="none" w:sz="0" w:space="0" w:color="auto"/>
        <w:right w:val="none" w:sz="0" w:space="0" w:color="auto"/>
      </w:divBdr>
      <w:divsChild>
        <w:div w:id="78063667">
          <w:marLeft w:val="547"/>
          <w:marRight w:val="0"/>
          <w:marTop w:val="134"/>
          <w:marBottom w:val="0"/>
          <w:divBdr>
            <w:top w:val="none" w:sz="0" w:space="0" w:color="auto"/>
            <w:left w:val="none" w:sz="0" w:space="0" w:color="auto"/>
            <w:bottom w:val="none" w:sz="0" w:space="0" w:color="auto"/>
            <w:right w:val="none" w:sz="0" w:space="0" w:color="auto"/>
          </w:divBdr>
        </w:div>
        <w:div w:id="1691644555">
          <w:marLeft w:val="547"/>
          <w:marRight w:val="0"/>
          <w:marTop w:val="134"/>
          <w:marBottom w:val="0"/>
          <w:divBdr>
            <w:top w:val="none" w:sz="0" w:space="0" w:color="auto"/>
            <w:left w:val="none" w:sz="0" w:space="0" w:color="auto"/>
            <w:bottom w:val="none" w:sz="0" w:space="0" w:color="auto"/>
            <w:right w:val="none" w:sz="0" w:space="0" w:color="auto"/>
          </w:divBdr>
        </w:div>
      </w:divsChild>
    </w:div>
    <w:div w:id="1215779822">
      <w:bodyDiv w:val="1"/>
      <w:marLeft w:val="0"/>
      <w:marRight w:val="0"/>
      <w:marTop w:val="0"/>
      <w:marBottom w:val="0"/>
      <w:divBdr>
        <w:top w:val="none" w:sz="0" w:space="0" w:color="auto"/>
        <w:left w:val="none" w:sz="0" w:space="0" w:color="auto"/>
        <w:bottom w:val="none" w:sz="0" w:space="0" w:color="auto"/>
        <w:right w:val="none" w:sz="0" w:space="0" w:color="auto"/>
      </w:divBdr>
    </w:div>
    <w:div w:id="1382628689">
      <w:bodyDiv w:val="1"/>
      <w:marLeft w:val="0"/>
      <w:marRight w:val="0"/>
      <w:marTop w:val="0"/>
      <w:marBottom w:val="0"/>
      <w:divBdr>
        <w:top w:val="none" w:sz="0" w:space="0" w:color="auto"/>
        <w:left w:val="none" w:sz="0" w:space="0" w:color="auto"/>
        <w:bottom w:val="none" w:sz="0" w:space="0" w:color="auto"/>
        <w:right w:val="none" w:sz="0" w:space="0" w:color="auto"/>
      </w:divBdr>
      <w:divsChild>
        <w:div w:id="1059089698">
          <w:marLeft w:val="360"/>
          <w:marRight w:val="0"/>
          <w:marTop w:val="200"/>
          <w:marBottom w:val="0"/>
          <w:divBdr>
            <w:top w:val="none" w:sz="0" w:space="0" w:color="auto"/>
            <w:left w:val="none" w:sz="0" w:space="0" w:color="auto"/>
            <w:bottom w:val="none" w:sz="0" w:space="0" w:color="auto"/>
            <w:right w:val="none" w:sz="0" w:space="0" w:color="auto"/>
          </w:divBdr>
        </w:div>
      </w:divsChild>
    </w:div>
    <w:div w:id="1498417616">
      <w:bodyDiv w:val="1"/>
      <w:marLeft w:val="0"/>
      <w:marRight w:val="0"/>
      <w:marTop w:val="0"/>
      <w:marBottom w:val="0"/>
      <w:divBdr>
        <w:top w:val="none" w:sz="0" w:space="0" w:color="auto"/>
        <w:left w:val="none" w:sz="0" w:space="0" w:color="auto"/>
        <w:bottom w:val="none" w:sz="0" w:space="0" w:color="auto"/>
        <w:right w:val="none" w:sz="0" w:space="0" w:color="auto"/>
      </w:divBdr>
      <w:divsChild>
        <w:div w:id="1305041223">
          <w:marLeft w:val="547"/>
          <w:marRight w:val="0"/>
          <w:marTop w:val="0"/>
          <w:marBottom w:val="0"/>
          <w:divBdr>
            <w:top w:val="none" w:sz="0" w:space="0" w:color="auto"/>
            <w:left w:val="none" w:sz="0" w:space="0" w:color="auto"/>
            <w:bottom w:val="none" w:sz="0" w:space="0" w:color="auto"/>
            <w:right w:val="none" w:sz="0" w:space="0" w:color="auto"/>
          </w:divBdr>
        </w:div>
        <w:div w:id="1461921783">
          <w:marLeft w:val="547"/>
          <w:marRight w:val="0"/>
          <w:marTop w:val="0"/>
          <w:marBottom w:val="0"/>
          <w:divBdr>
            <w:top w:val="none" w:sz="0" w:space="0" w:color="auto"/>
            <w:left w:val="none" w:sz="0" w:space="0" w:color="auto"/>
            <w:bottom w:val="none" w:sz="0" w:space="0" w:color="auto"/>
            <w:right w:val="none" w:sz="0" w:space="0" w:color="auto"/>
          </w:divBdr>
        </w:div>
        <w:div w:id="233398459">
          <w:marLeft w:val="547"/>
          <w:marRight w:val="0"/>
          <w:marTop w:val="0"/>
          <w:marBottom w:val="0"/>
          <w:divBdr>
            <w:top w:val="none" w:sz="0" w:space="0" w:color="auto"/>
            <w:left w:val="none" w:sz="0" w:space="0" w:color="auto"/>
            <w:bottom w:val="none" w:sz="0" w:space="0" w:color="auto"/>
            <w:right w:val="none" w:sz="0" w:space="0" w:color="auto"/>
          </w:divBdr>
        </w:div>
        <w:div w:id="1634941705">
          <w:marLeft w:val="547"/>
          <w:marRight w:val="0"/>
          <w:marTop w:val="0"/>
          <w:marBottom w:val="0"/>
          <w:divBdr>
            <w:top w:val="none" w:sz="0" w:space="0" w:color="auto"/>
            <w:left w:val="none" w:sz="0" w:space="0" w:color="auto"/>
            <w:bottom w:val="none" w:sz="0" w:space="0" w:color="auto"/>
            <w:right w:val="none" w:sz="0" w:space="0" w:color="auto"/>
          </w:divBdr>
        </w:div>
      </w:divsChild>
    </w:div>
    <w:div w:id="1552616356">
      <w:bodyDiv w:val="1"/>
      <w:marLeft w:val="0"/>
      <w:marRight w:val="0"/>
      <w:marTop w:val="0"/>
      <w:marBottom w:val="0"/>
      <w:divBdr>
        <w:top w:val="none" w:sz="0" w:space="0" w:color="auto"/>
        <w:left w:val="none" w:sz="0" w:space="0" w:color="auto"/>
        <w:bottom w:val="none" w:sz="0" w:space="0" w:color="auto"/>
        <w:right w:val="none" w:sz="0" w:space="0" w:color="auto"/>
      </w:divBdr>
      <w:divsChild>
        <w:div w:id="950042282">
          <w:marLeft w:val="547"/>
          <w:marRight w:val="0"/>
          <w:marTop w:val="134"/>
          <w:marBottom w:val="0"/>
          <w:divBdr>
            <w:top w:val="none" w:sz="0" w:space="0" w:color="auto"/>
            <w:left w:val="none" w:sz="0" w:space="0" w:color="auto"/>
            <w:bottom w:val="none" w:sz="0" w:space="0" w:color="auto"/>
            <w:right w:val="none" w:sz="0" w:space="0" w:color="auto"/>
          </w:divBdr>
        </w:div>
        <w:div w:id="1939563268">
          <w:marLeft w:val="547"/>
          <w:marRight w:val="0"/>
          <w:marTop w:val="134"/>
          <w:marBottom w:val="0"/>
          <w:divBdr>
            <w:top w:val="none" w:sz="0" w:space="0" w:color="auto"/>
            <w:left w:val="none" w:sz="0" w:space="0" w:color="auto"/>
            <w:bottom w:val="none" w:sz="0" w:space="0" w:color="auto"/>
            <w:right w:val="none" w:sz="0" w:space="0" w:color="auto"/>
          </w:divBdr>
        </w:div>
      </w:divsChild>
    </w:div>
    <w:div w:id="1581866471">
      <w:bodyDiv w:val="1"/>
      <w:marLeft w:val="0"/>
      <w:marRight w:val="0"/>
      <w:marTop w:val="0"/>
      <w:marBottom w:val="0"/>
      <w:divBdr>
        <w:top w:val="none" w:sz="0" w:space="0" w:color="auto"/>
        <w:left w:val="none" w:sz="0" w:space="0" w:color="auto"/>
        <w:bottom w:val="none" w:sz="0" w:space="0" w:color="auto"/>
        <w:right w:val="none" w:sz="0" w:space="0" w:color="auto"/>
      </w:divBdr>
    </w:div>
    <w:div w:id="1595355864">
      <w:bodyDiv w:val="1"/>
      <w:marLeft w:val="0"/>
      <w:marRight w:val="0"/>
      <w:marTop w:val="0"/>
      <w:marBottom w:val="0"/>
      <w:divBdr>
        <w:top w:val="none" w:sz="0" w:space="0" w:color="auto"/>
        <w:left w:val="none" w:sz="0" w:space="0" w:color="auto"/>
        <w:bottom w:val="none" w:sz="0" w:space="0" w:color="auto"/>
        <w:right w:val="none" w:sz="0" w:space="0" w:color="auto"/>
      </w:divBdr>
      <w:divsChild>
        <w:div w:id="1278635662">
          <w:marLeft w:val="446"/>
          <w:marRight w:val="0"/>
          <w:marTop w:val="0"/>
          <w:marBottom w:val="200"/>
          <w:divBdr>
            <w:top w:val="none" w:sz="0" w:space="0" w:color="auto"/>
            <w:left w:val="none" w:sz="0" w:space="0" w:color="auto"/>
            <w:bottom w:val="none" w:sz="0" w:space="0" w:color="auto"/>
            <w:right w:val="none" w:sz="0" w:space="0" w:color="auto"/>
          </w:divBdr>
        </w:div>
      </w:divsChild>
    </w:div>
    <w:div w:id="1600406160">
      <w:bodyDiv w:val="1"/>
      <w:marLeft w:val="0"/>
      <w:marRight w:val="0"/>
      <w:marTop w:val="0"/>
      <w:marBottom w:val="0"/>
      <w:divBdr>
        <w:top w:val="none" w:sz="0" w:space="0" w:color="auto"/>
        <w:left w:val="none" w:sz="0" w:space="0" w:color="auto"/>
        <w:bottom w:val="none" w:sz="0" w:space="0" w:color="auto"/>
        <w:right w:val="none" w:sz="0" w:space="0" w:color="auto"/>
      </w:divBdr>
    </w:div>
    <w:div w:id="1602375047">
      <w:bodyDiv w:val="1"/>
      <w:marLeft w:val="0"/>
      <w:marRight w:val="0"/>
      <w:marTop w:val="0"/>
      <w:marBottom w:val="0"/>
      <w:divBdr>
        <w:top w:val="none" w:sz="0" w:space="0" w:color="auto"/>
        <w:left w:val="none" w:sz="0" w:space="0" w:color="auto"/>
        <w:bottom w:val="none" w:sz="0" w:space="0" w:color="auto"/>
        <w:right w:val="none" w:sz="0" w:space="0" w:color="auto"/>
      </w:divBdr>
      <w:divsChild>
        <w:div w:id="2011715814">
          <w:marLeft w:val="547"/>
          <w:marRight w:val="0"/>
          <w:marTop w:val="115"/>
          <w:marBottom w:val="0"/>
          <w:divBdr>
            <w:top w:val="none" w:sz="0" w:space="0" w:color="auto"/>
            <w:left w:val="none" w:sz="0" w:space="0" w:color="auto"/>
            <w:bottom w:val="none" w:sz="0" w:space="0" w:color="auto"/>
            <w:right w:val="none" w:sz="0" w:space="0" w:color="auto"/>
          </w:divBdr>
        </w:div>
        <w:div w:id="1976370584">
          <w:marLeft w:val="547"/>
          <w:marRight w:val="0"/>
          <w:marTop w:val="115"/>
          <w:marBottom w:val="0"/>
          <w:divBdr>
            <w:top w:val="none" w:sz="0" w:space="0" w:color="auto"/>
            <w:left w:val="none" w:sz="0" w:space="0" w:color="auto"/>
            <w:bottom w:val="none" w:sz="0" w:space="0" w:color="auto"/>
            <w:right w:val="none" w:sz="0" w:space="0" w:color="auto"/>
          </w:divBdr>
        </w:div>
        <w:div w:id="389351357">
          <w:marLeft w:val="547"/>
          <w:marRight w:val="0"/>
          <w:marTop w:val="115"/>
          <w:marBottom w:val="0"/>
          <w:divBdr>
            <w:top w:val="none" w:sz="0" w:space="0" w:color="auto"/>
            <w:left w:val="none" w:sz="0" w:space="0" w:color="auto"/>
            <w:bottom w:val="none" w:sz="0" w:space="0" w:color="auto"/>
            <w:right w:val="none" w:sz="0" w:space="0" w:color="auto"/>
          </w:divBdr>
        </w:div>
        <w:div w:id="1308126726">
          <w:marLeft w:val="547"/>
          <w:marRight w:val="0"/>
          <w:marTop w:val="115"/>
          <w:marBottom w:val="0"/>
          <w:divBdr>
            <w:top w:val="none" w:sz="0" w:space="0" w:color="auto"/>
            <w:left w:val="none" w:sz="0" w:space="0" w:color="auto"/>
            <w:bottom w:val="none" w:sz="0" w:space="0" w:color="auto"/>
            <w:right w:val="none" w:sz="0" w:space="0" w:color="auto"/>
          </w:divBdr>
        </w:div>
        <w:div w:id="980307507">
          <w:marLeft w:val="547"/>
          <w:marRight w:val="0"/>
          <w:marTop w:val="115"/>
          <w:marBottom w:val="0"/>
          <w:divBdr>
            <w:top w:val="none" w:sz="0" w:space="0" w:color="auto"/>
            <w:left w:val="none" w:sz="0" w:space="0" w:color="auto"/>
            <w:bottom w:val="none" w:sz="0" w:space="0" w:color="auto"/>
            <w:right w:val="none" w:sz="0" w:space="0" w:color="auto"/>
          </w:divBdr>
        </w:div>
        <w:div w:id="456031406">
          <w:marLeft w:val="547"/>
          <w:marRight w:val="0"/>
          <w:marTop w:val="115"/>
          <w:marBottom w:val="0"/>
          <w:divBdr>
            <w:top w:val="none" w:sz="0" w:space="0" w:color="auto"/>
            <w:left w:val="none" w:sz="0" w:space="0" w:color="auto"/>
            <w:bottom w:val="none" w:sz="0" w:space="0" w:color="auto"/>
            <w:right w:val="none" w:sz="0" w:space="0" w:color="auto"/>
          </w:divBdr>
        </w:div>
      </w:divsChild>
    </w:div>
    <w:div w:id="1729104699">
      <w:bodyDiv w:val="1"/>
      <w:marLeft w:val="0"/>
      <w:marRight w:val="0"/>
      <w:marTop w:val="0"/>
      <w:marBottom w:val="0"/>
      <w:divBdr>
        <w:top w:val="none" w:sz="0" w:space="0" w:color="auto"/>
        <w:left w:val="none" w:sz="0" w:space="0" w:color="auto"/>
        <w:bottom w:val="none" w:sz="0" w:space="0" w:color="auto"/>
        <w:right w:val="none" w:sz="0" w:space="0" w:color="auto"/>
      </w:divBdr>
      <w:divsChild>
        <w:div w:id="1106196722">
          <w:marLeft w:val="547"/>
          <w:marRight w:val="0"/>
          <w:marTop w:val="0"/>
          <w:marBottom w:val="0"/>
          <w:divBdr>
            <w:top w:val="none" w:sz="0" w:space="0" w:color="auto"/>
            <w:left w:val="none" w:sz="0" w:space="0" w:color="auto"/>
            <w:bottom w:val="none" w:sz="0" w:space="0" w:color="auto"/>
            <w:right w:val="none" w:sz="0" w:space="0" w:color="auto"/>
          </w:divBdr>
        </w:div>
        <w:div w:id="1142960111">
          <w:marLeft w:val="547"/>
          <w:marRight w:val="0"/>
          <w:marTop w:val="0"/>
          <w:marBottom w:val="0"/>
          <w:divBdr>
            <w:top w:val="none" w:sz="0" w:space="0" w:color="auto"/>
            <w:left w:val="none" w:sz="0" w:space="0" w:color="auto"/>
            <w:bottom w:val="none" w:sz="0" w:space="0" w:color="auto"/>
            <w:right w:val="none" w:sz="0" w:space="0" w:color="auto"/>
          </w:divBdr>
        </w:div>
      </w:divsChild>
    </w:div>
    <w:div w:id="1762290710">
      <w:bodyDiv w:val="1"/>
      <w:marLeft w:val="0"/>
      <w:marRight w:val="0"/>
      <w:marTop w:val="0"/>
      <w:marBottom w:val="0"/>
      <w:divBdr>
        <w:top w:val="none" w:sz="0" w:space="0" w:color="auto"/>
        <w:left w:val="none" w:sz="0" w:space="0" w:color="auto"/>
        <w:bottom w:val="none" w:sz="0" w:space="0" w:color="auto"/>
        <w:right w:val="none" w:sz="0" w:space="0" w:color="auto"/>
      </w:divBdr>
      <w:divsChild>
        <w:div w:id="257567092">
          <w:marLeft w:val="547"/>
          <w:marRight w:val="0"/>
          <w:marTop w:val="96"/>
          <w:marBottom w:val="0"/>
          <w:divBdr>
            <w:top w:val="none" w:sz="0" w:space="0" w:color="auto"/>
            <w:left w:val="none" w:sz="0" w:space="0" w:color="auto"/>
            <w:bottom w:val="none" w:sz="0" w:space="0" w:color="auto"/>
            <w:right w:val="none" w:sz="0" w:space="0" w:color="auto"/>
          </w:divBdr>
        </w:div>
        <w:div w:id="1547177114">
          <w:marLeft w:val="547"/>
          <w:marRight w:val="0"/>
          <w:marTop w:val="96"/>
          <w:marBottom w:val="0"/>
          <w:divBdr>
            <w:top w:val="none" w:sz="0" w:space="0" w:color="auto"/>
            <w:left w:val="none" w:sz="0" w:space="0" w:color="auto"/>
            <w:bottom w:val="none" w:sz="0" w:space="0" w:color="auto"/>
            <w:right w:val="none" w:sz="0" w:space="0" w:color="auto"/>
          </w:divBdr>
        </w:div>
        <w:div w:id="1107000495">
          <w:marLeft w:val="547"/>
          <w:marRight w:val="0"/>
          <w:marTop w:val="96"/>
          <w:marBottom w:val="0"/>
          <w:divBdr>
            <w:top w:val="none" w:sz="0" w:space="0" w:color="auto"/>
            <w:left w:val="none" w:sz="0" w:space="0" w:color="auto"/>
            <w:bottom w:val="none" w:sz="0" w:space="0" w:color="auto"/>
            <w:right w:val="none" w:sz="0" w:space="0" w:color="auto"/>
          </w:divBdr>
        </w:div>
      </w:divsChild>
    </w:div>
    <w:div w:id="1786656747">
      <w:bodyDiv w:val="1"/>
      <w:marLeft w:val="0"/>
      <w:marRight w:val="0"/>
      <w:marTop w:val="0"/>
      <w:marBottom w:val="0"/>
      <w:divBdr>
        <w:top w:val="none" w:sz="0" w:space="0" w:color="auto"/>
        <w:left w:val="none" w:sz="0" w:space="0" w:color="auto"/>
        <w:bottom w:val="none" w:sz="0" w:space="0" w:color="auto"/>
        <w:right w:val="none" w:sz="0" w:space="0" w:color="auto"/>
      </w:divBdr>
      <w:divsChild>
        <w:div w:id="1394815977">
          <w:marLeft w:val="547"/>
          <w:marRight w:val="0"/>
          <w:marTop w:val="134"/>
          <w:marBottom w:val="0"/>
          <w:divBdr>
            <w:top w:val="none" w:sz="0" w:space="0" w:color="auto"/>
            <w:left w:val="none" w:sz="0" w:space="0" w:color="auto"/>
            <w:bottom w:val="none" w:sz="0" w:space="0" w:color="auto"/>
            <w:right w:val="none" w:sz="0" w:space="0" w:color="auto"/>
          </w:divBdr>
        </w:div>
        <w:div w:id="1933080517">
          <w:marLeft w:val="547"/>
          <w:marRight w:val="0"/>
          <w:marTop w:val="134"/>
          <w:marBottom w:val="0"/>
          <w:divBdr>
            <w:top w:val="none" w:sz="0" w:space="0" w:color="auto"/>
            <w:left w:val="none" w:sz="0" w:space="0" w:color="auto"/>
            <w:bottom w:val="none" w:sz="0" w:space="0" w:color="auto"/>
            <w:right w:val="none" w:sz="0" w:space="0" w:color="auto"/>
          </w:divBdr>
        </w:div>
      </w:divsChild>
    </w:div>
    <w:div w:id="1838033902">
      <w:bodyDiv w:val="1"/>
      <w:marLeft w:val="0"/>
      <w:marRight w:val="0"/>
      <w:marTop w:val="0"/>
      <w:marBottom w:val="0"/>
      <w:divBdr>
        <w:top w:val="none" w:sz="0" w:space="0" w:color="auto"/>
        <w:left w:val="none" w:sz="0" w:space="0" w:color="auto"/>
        <w:bottom w:val="none" w:sz="0" w:space="0" w:color="auto"/>
        <w:right w:val="none" w:sz="0" w:space="0" w:color="auto"/>
      </w:divBdr>
    </w:div>
    <w:div w:id="1843813799">
      <w:bodyDiv w:val="1"/>
      <w:marLeft w:val="0"/>
      <w:marRight w:val="0"/>
      <w:marTop w:val="0"/>
      <w:marBottom w:val="0"/>
      <w:divBdr>
        <w:top w:val="none" w:sz="0" w:space="0" w:color="auto"/>
        <w:left w:val="none" w:sz="0" w:space="0" w:color="auto"/>
        <w:bottom w:val="none" w:sz="0" w:space="0" w:color="auto"/>
        <w:right w:val="none" w:sz="0" w:space="0" w:color="auto"/>
      </w:divBdr>
      <w:divsChild>
        <w:div w:id="553389759">
          <w:marLeft w:val="547"/>
          <w:marRight w:val="0"/>
          <w:marTop w:val="0"/>
          <w:marBottom w:val="0"/>
          <w:divBdr>
            <w:top w:val="none" w:sz="0" w:space="0" w:color="auto"/>
            <w:left w:val="none" w:sz="0" w:space="0" w:color="auto"/>
            <w:bottom w:val="none" w:sz="0" w:space="0" w:color="auto"/>
            <w:right w:val="none" w:sz="0" w:space="0" w:color="auto"/>
          </w:divBdr>
        </w:div>
        <w:div w:id="1597978824">
          <w:marLeft w:val="994"/>
          <w:marRight w:val="0"/>
          <w:marTop w:val="0"/>
          <w:marBottom w:val="0"/>
          <w:divBdr>
            <w:top w:val="none" w:sz="0" w:space="0" w:color="auto"/>
            <w:left w:val="none" w:sz="0" w:space="0" w:color="auto"/>
            <w:bottom w:val="none" w:sz="0" w:space="0" w:color="auto"/>
            <w:right w:val="none" w:sz="0" w:space="0" w:color="auto"/>
          </w:divBdr>
        </w:div>
        <w:div w:id="512841914">
          <w:marLeft w:val="994"/>
          <w:marRight w:val="0"/>
          <w:marTop w:val="0"/>
          <w:marBottom w:val="0"/>
          <w:divBdr>
            <w:top w:val="none" w:sz="0" w:space="0" w:color="auto"/>
            <w:left w:val="none" w:sz="0" w:space="0" w:color="auto"/>
            <w:bottom w:val="none" w:sz="0" w:space="0" w:color="auto"/>
            <w:right w:val="none" w:sz="0" w:space="0" w:color="auto"/>
          </w:divBdr>
        </w:div>
        <w:div w:id="1668362558">
          <w:marLeft w:val="994"/>
          <w:marRight w:val="0"/>
          <w:marTop w:val="0"/>
          <w:marBottom w:val="0"/>
          <w:divBdr>
            <w:top w:val="none" w:sz="0" w:space="0" w:color="auto"/>
            <w:left w:val="none" w:sz="0" w:space="0" w:color="auto"/>
            <w:bottom w:val="none" w:sz="0" w:space="0" w:color="auto"/>
            <w:right w:val="none" w:sz="0" w:space="0" w:color="auto"/>
          </w:divBdr>
        </w:div>
        <w:div w:id="1125343086">
          <w:marLeft w:val="994"/>
          <w:marRight w:val="0"/>
          <w:marTop w:val="0"/>
          <w:marBottom w:val="0"/>
          <w:divBdr>
            <w:top w:val="none" w:sz="0" w:space="0" w:color="auto"/>
            <w:left w:val="none" w:sz="0" w:space="0" w:color="auto"/>
            <w:bottom w:val="none" w:sz="0" w:space="0" w:color="auto"/>
            <w:right w:val="none" w:sz="0" w:space="0" w:color="auto"/>
          </w:divBdr>
        </w:div>
        <w:div w:id="734939152">
          <w:marLeft w:val="994"/>
          <w:marRight w:val="0"/>
          <w:marTop w:val="0"/>
          <w:marBottom w:val="0"/>
          <w:divBdr>
            <w:top w:val="none" w:sz="0" w:space="0" w:color="auto"/>
            <w:left w:val="none" w:sz="0" w:space="0" w:color="auto"/>
            <w:bottom w:val="none" w:sz="0" w:space="0" w:color="auto"/>
            <w:right w:val="none" w:sz="0" w:space="0" w:color="auto"/>
          </w:divBdr>
        </w:div>
        <w:div w:id="1341620129">
          <w:marLeft w:val="547"/>
          <w:marRight w:val="0"/>
          <w:marTop w:val="0"/>
          <w:marBottom w:val="0"/>
          <w:divBdr>
            <w:top w:val="none" w:sz="0" w:space="0" w:color="auto"/>
            <w:left w:val="none" w:sz="0" w:space="0" w:color="auto"/>
            <w:bottom w:val="none" w:sz="0" w:space="0" w:color="auto"/>
            <w:right w:val="none" w:sz="0" w:space="0" w:color="auto"/>
          </w:divBdr>
        </w:div>
        <w:div w:id="1514763648">
          <w:marLeft w:val="994"/>
          <w:marRight w:val="0"/>
          <w:marTop w:val="0"/>
          <w:marBottom w:val="0"/>
          <w:divBdr>
            <w:top w:val="none" w:sz="0" w:space="0" w:color="auto"/>
            <w:left w:val="none" w:sz="0" w:space="0" w:color="auto"/>
            <w:bottom w:val="none" w:sz="0" w:space="0" w:color="auto"/>
            <w:right w:val="none" w:sz="0" w:space="0" w:color="auto"/>
          </w:divBdr>
        </w:div>
        <w:div w:id="867985717">
          <w:marLeft w:val="994"/>
          <w:marRight w:val="0"/>
          <w:marTop w:val="0"/>
          <w:marBottom w:val="0"/>
          <w:divBdr>
            <w:top w:val="none" w:sz="0" w:space="0" w:color="auto"/>
            <w:left w:val="none" w:sz="0" w:space="0" w:color="auto"/>
            <w:bottom w:val="none" w:sz="0" w:space="0" w:color="auto"/>
            <w:right w:val="none" w:sz="0" w:space="0" w:color="auto"/>
          </w:divBdr>
        </w:div>
        <w:div w:id="1726681598">
          <w:marLeft w:val="994"/>
          <w:marRight w:val="0"/>
          <w:marTop w:val="0"/>
          <w:marBottom w:val="0"/>
          <w:divBdr>
            <w:top w:val="none" w:sz="0" w:space="0" w:color="auto"/>
            <w:left w:val="none" w:sz="0" w:space="0" w:color="auto"/>
            <w:bottom w:val="none" w:sz="0" w:space="0" w:color="auto"/>
            <w:right w:val="none" w:sz="0" w:space="0" w:color="auto"/>
          </w:divBdr>
        </w:div>
        <w:div w:id="712846708">
          <w:marLeft w:val="994"/>
          <w:marRight w:val="0"/>
          <w:marTop w:val="0"/>
          <w:marBottom w:val="0"/>
          <w:divBdr>
            <w:top w:val="none" w:sz="0" w:space="0" w:color="auto"/>
            <w:left w:val="none" w:sz="0" w:space="0" w:color="auto"/>
            <w:bottom w:val="none" w:sz="0" w:space="0" w:color="auto"/>
            <w:right w:val="none" w:sz="0" w:space="0" w:color="auto"/>
          </w:divBdr>
        </w:div>
        <w:div w:id="262883345">
          <w:marLeft w:val="547"/>
          <w:marRight w:val="0"/>
          <w:marTop w:val="0"/>
          <w:marBottom w:val="0"/>
          <w:divBdr>
            <w:top w:val="none" w:sz="0" w:space="0" w:color="auto"/>
            <w:left w:val="none" w:sz="0" w:space="0" w:color="auto"/>
            <w:bottom w:val="none" w:sz="0" w:space="0" w:color="auto"/>
            <w:right w:val="none" w:sz="0" w:space="0" w:color="auto"/>
          </w:divBdr>
        </w:div>
        <w:div w:id="1782534719">
          <w:marLeft w:val="994"/>
          <w:marRight w:val="0"/>
          <w:marTop w:val="0"/>
          <w:marBottom w:val="0"/>
          <w:divBdr>
            <w:top w:val="none" w:sz="0" w:space="0" w:color="auto"/>
            <w:left w:val="none" w:sz="0" w:space="0" w:color="auto"/>
            <w:bottom w:val="none" w:sz="0" w:space="0" w:color="auto"/>
            <w:right w:val="none" w:sz="0" w:space="0" w:color="auto"/>
          </w:divBdr>
        </w:div>
      </w:divsChild>
    </w:div>
    <w:div w:id="1878926211">
      <w:bodyDiv w:val="1"/>
      <w:marLeft w:val="0"/>
      <w:marRight w:val="0"/>
      <w:marTop w:val="0"/>
      <w:marBottom w:val="0"/>
      <w:divBdr>
        <w:top w:val="none" w:sz="0" w:space="0" w:color="auto"/>
        <w:left w:val="none" w:sz="0" w:space="0" w:color="auto"/>
        <w:bottom w:val="none" w:sz="0" w:space="0" w:color="auto"/>
        <w:right w:val="none" w:sz="0" w:space="0" w:color="auto"/>
      </w:divBdr>
      <w:divsChild>
        <w:div w:id="454719969">
          <w:marLeft w:val="446"/>
          <w:marRight w:val="0"/>
          <w:marTop w:val="0"/>
          <w:marBottom w:val="0"/>
          <w:divBdr>
            <w:top w:val="none" w:sz="0" w:space="0" w:color="auto"/>
            <w:left w:val="none" w:sz="0" w:space="0" w:color="auto"/>
            <w:bottom w:val="none" w:sz="0" w:space="0" w:color="auto"/>
            <w:right w:val="none" w:sz="0" w:space="0" w:color="auto"/>
          </w:divBdr>
        </w:div>
        <w:div w:id="1612014258">
          <w:marLeft w:val="1166"/>
          <w:marRight w:val="0"/>
          <w:marTop w:val="0"/>
          <w:marBottom w:val="0"/>
          <w:divBdr>
            <w:top w:val="none" w:sz="0" w:space="0" w:color="auto"/>
            <w:left w:val="none" w:sz="0" w:space="0" w:color="auto"/>
            <w:bottom w:val="none" w:sz="0" w:space="0" w:color="auto"/>
            <w:right w:val="none" w:sz="0" w:space="0" w:color="auto"/>
          </w:divBdr>
        </w:div>
        <w:div w:id="1196622721">
          <w:marLeft w:val="1166"/>
          <w:marRight w:val="0"/>
          <w:marTop w:val="0"/>
          <w:marBottom w:val="0"/>
          <w:divBdr>
            <w:top w:val="none" w:sz="0" w:space="0" w:color="auto"/>
            <w:left w:val="none" w:sz="0" w:space="0" w:color="auto"/>
            <w:bottom w:val="none" w:sz="0" w:space="0" w:color="auto"/>
            <w:right w:val="none" w:sz="0" w:space="0" w:color="auto"/>
          </w:divBdr>
        </w:div>
        <w:div w:id="2002812456">
          <w:marLeft w:val="1166"/>
          <w:marRight w:val="0"/>
          <w:marTop w:val="0"/>
          <w:marBottom w:val="0"/>
          <w:divBdr>
            <w:top w:val="none" w:sz="0" w:space="0" w:color="auto"/>
            <w:left w:val="none" w:sz="0" w:space="0" w:color="auto"/>
            <w:bottom w:val="none" w:sz="0" w:space="0" w:color="auto"/>
            <w:right w:val="none" w:sz="0" w:space="0" w:color="auto"/>
          </w:divBdr>
        </w:div>
        <w:div w:id="2074230259">
          <w:marLeft w:val="1166"/>
          <w:marRight w:val="0"/>
          <w:marTop w:val="0"/>
          <w:marBottom w:val="0"/>
          <w:divBdr>
            <w:top w:val="none" w:sz="0" w:space="0" w:color="auto"/>
            <w:left w:val="none" w:sz="0" w:space="0" w:color="auto"/>
            <w:bottom w:val="none" w:sz="0" w:space="0" w:color="auto"/>
            <w:right w:val="none" w:sz="0" w:space="0" w:color="auto"/>
          </w:divBdr>
        </w:div>
        <w:div w:id="2011181048">
          <w:marLeft w:val="446"/>
          <w:marRight w:val="0"/>
          <w:marTop w:val="0"/>
          <w:marBottom w:val="0"/>
          <w:divBdr>
            <w:top w:val="none" w:sz="0" w:space="0" w:color="auto"/>
            <w:left w:val="none" w:sz="0" w:space="0" w:color="auto"/>
            <w:bottom w:val="none" w:sz="0" w:space="0" w:color="auto"/>
            <w:right w:val="none" w:sz="0" w:space="0" w:color="auto"/>
          </w:divBdr>
        </w:div>
        <w:div w:id="791166482">
          <w:marLeft w:val="1166"/>
          <w:marRight w:val="0"/>
          <w:marTop w:val="0"/>
          <w:marBottom w:val="0"/>
          <w:divBdr>
            <w:top w:val="none" w:sz="0" w:space="0" w:color="auto"/>
            <w:left w:val="none" w:sz="0" w:space="0" w:color="auto"/>
            <w:bottom w:val="none" w:sz="0" w:space="0" w:color="auto"/>
            <w:right w:val="none" w:sz="0" w:space="0" w:color="auto"/>
          </w:divBdr>
        </w:div>
        <w:div w:id="1452631272">
          <w:marLeft w:val="1166"/>
          <w:marRight w:val="0"/>
          <w:marTop w:val="0"/>
          <w:marBottom w:val="0"/>
          <w:divBdr>
            <w:top w:val="none" w:sz="0" w:space="0" w:color="auto"/>
            <w:left w:val="none" w:sz="0" w:space="0" w:color="auto"/>
            <w:bottom w:val="none" w:sz="0" w:space="0" w:color="auto"/>
            <w:right w:val="none" w:sz="0" w:space="0" w:color="auto"/>
          </w:divBdr>
        </w:div>
        <w:div w:id="793182803">
          <w:marLeft w:val="1166"/>
          <w:marRight w:val="0"/>
          <w:marTop w:val="0"/>
          <w:marBottom w:val="0"/>
          <w:divBdr>
            <w:top w:val="none" w:sz="0" w:space="0" w:color="auto"/>
            <w:left w:val="none" w:sz="0" w:space="0" w:color="auto"/>
            <w:bottom w:val="none" w:sz="0" w:space="0" w:color="auto"/>
            <w:right w:val="none" w:sz="0" w:space="0" w:color="auto"/>
          </w:divBdr>
        </w:div>
        <w:div w:id="1246770809">
          <w:marLeft w:val="1166"/>
          <w:marRight w:val="0"/>
          <w:marTop w:val="0"/>
          <w:marBottom w:val="0"/>
          <w:divBdr>
            <w:top w:val="none" w:sz="0" w:space="0" w:color="auto"/>
            <w:left w:val="none" w:sz="0" w:space="0" w:color="auto"/>
            <w:bottom w:val="none" w:sz="0" w:space="0" w:color="auto"/>
            <w:right w:val="none" w:sz="0" w:space="0" w:color="auto"/>
          </w:divBdr>
        </w:div>
        <w:div w:id="1091009719">
          <w:marLeft w:val="1166"/>
          <w:marRight w:val="0"/>
          <w:marTop w:val="0"/>
          <w:marBottom w:val="0"/>
          <w:divBdr>
            <w:top w:val="none" w:sz="0" w:space="0" w:color="auto"/>
            <w:left w:val="none" w:sz="0" w:space="0" w:color="auto"/>
            <w:bottom w:val="none" w:sz="0" w:space="0" w:color="auto"/>
            <w:right w:val="none" w:sz="0" w:space="0" w:color="auto"/>
          </w:divBdr>
        </w:div>
        <w:div w:id="1482457051">
          <w:marLeft w:val="1166"/>
          <w:marRight w:val="0"/>
          <w:marTop w:val="0"/>
          <w:marBottom w:val="0"/>
          <w:divBdr>
            <w:top w:val="none" w:sz="0" w:space="0" w:color="auto"/>
            <w:left w:val="none" w:sz="0" w:space="0" w:color="auto"/>
            <w:bottom w:val="none" w:sz="0" w:space="0" w:color="auto"/>
            <w:right w:val="none" w:sz="0" w:space="0" w:color="auto"/>
          </w:divBdr>
        </w:div>
        <w:div w:id="1302614463">
          <w:marLeft w:val="1166"/>
          <w:marRight w:val="0"/>
          <w:marTop w:val="0"/>
          <w:marBottom w:val="0"/>
          <w:divBdr>
            <w:top w:val="none" w:sz="0" w:space="0" w:color="auto"/>
            <w:left w:val="none" w:sz="0" w:space="0" w:color="auto"/>
            <w:bottom w:val="none" w:sz="0" w:space="0" w:color="auto"/>
            <w:right w:val="none" w:sz="0" w:space="0" w:color="auto"/>
          </w:divBdr>
        </w:div>
        <w:div w:id="80222310">
          <w:marLeft w:val="446"/>
          <w:marRight w:val="0"/>
          <w:marTop w:val="0"/>
          <w:marBottom w:val="0"/>
          <w:divBdr>
            <w:top w:val="none" w:sz="0" w:space="0" w:color="auto"/>
            <w:left w:val="none" w:sz="0" w:space="0" w:color="auto"/>
            <w:bottom w:val="none" w:sz="0" w:space="0" w:color="auto"/>
            <w:right w:val="none" w:sz="0" w:space="0" w:color="auto"/>
          </w:divBdr>
        </w:div>
        <w:div w:id="929892718">
          <w:marLeft w:val="1166"/>
          <w:marRight w:val="0"/>
          <w:marTop w:val="0"/>
          <w:marBottom w:val="0"/>
          <w:divBdr>
            <w:top w:val="none" w:sz="0" w:space="0" w:color="auto"/>
            <w:left w:val="none" w:sz="0" w:space="0" w:color="auto"/>
            <w:bottom w:val="none" w:sz="0" w:space="0" w:color="auto"/>
            <w:right w:val="none" w:sz="0" w:space="0" w:color="auto"/>
          </w:divBdr>
        </w:div>
        <w:div w:id="1429738766">
          <w:marLeft w:val="1166"/>
          <w:marRight w:val="0"/>
          <w:marTop w:val="0"/>
          <w:marBottom w:val="0"/>
          <w:divBdr>
            <w:top w:val="none" w:sz="0" w:space="0" w:color="auto"/>
            <w:left w:val="none" w:sz="0" w:space="0" w:color="auto"/>
            <w:bottom w:val="none" w:sz="0" w:space="0" w:color="auto"/>
            <w:right w:val="none" w:sz="0" w:space="0" w:color="auto"/>
          </w:divBdr>
        </w:div>
        <w:div w:id="676538151">
          <w:marLeft w:val="1166"/>
          <w:marRight w:val="0"/>
          <w:marTop w:val="0"/>
          <w:marBottom w:val="0"/>
          <w:divBdr>
            <w:top w:val="none" w:sz="0" w:space="0" w:color="auto"/>
            <w:left w:val="none" w:sz="0" w:space="0" w:color="auto"/>
            <w:bottom w:val="none" w:sz="0" w:space="0" w:color="auto"/>
            <w:right w:val="none" w:sz="0" w:space="0" w:color="auto"/>
          </w:divBdr>
        </w:div>
        <w:div w:id="968633844">
          <w:marLeft w:val="1166"/>
          <w:marRight w:val="0"/>
          <w:marTop w:val="0"/>
          <w:marBottom w:val="0"/>
          <w:divBdr>
            <w:top w:val="none" w:sz="0" w:space="0" w:color="auto"/>
            <w:left w:val="none" w:sz="0" w:space="0" w:color="auto"/>
            <w:bottom w:val="none" w:sz="0" w:space="0" w:color="auto"/>
            <w:right w:val="none" w:sz="0" w:space="0" w:color="auto"/>
          </w:divBdr>
        </w:div>
      </w:divsChild>
    </w:div>
    <w:div w:id="1941714923">
      <w:bodyDiv w:val="1"/>
      <w:marLeft w:val="0"/>
      <w:marRight w:val="0"/>
      <w:marTop w:val="0"/>
      <w:marBottom w:val="0"/>
      <w:divBdr>
        <w:top w:val="none" w:sz="0" w:space="0" w:color="auto"/>
        <w:left w:val="none" w:sz="0" w:space="0" w:color="auto"/>
        <w:bottom w:val="none" w:sz="0" w:space="0" w:color="auto"/>
        <w:right w:val="none" w:sz="0" w:space="0" w:color="auto"/>
      </w:divBdr>
    </w:div>
    <w:div w:id="1944993337">
      <w:bodyDiv w:val="1"/>
      <w:marLeft w:val="0"/>
      <w:marRight w:val="0"/>
      <w:marTop w:val="0"/>
      <w:marBottom w:val="0"/>
      <w:divBdr>
        <w:top w:val="none" w:sz="0" w:space="0" w:color="auto"/>
        <w:left w:val="none" w:sz="0" w:space="0" w:color="auto"/>
        <w:bottom w:val="none" w:sz="0" w:space="0" w:color="auto"/>
        <w:right w:val="none" w:sz="0" w:space="0" w:color="auto"/>
      </w:divBdr>
      <w:divsChild>
        <w:div w:id="1855026962">
          <w:marLeft w:val="547"/>
          <w:marRight w:val="0"/>
          <w:marTop w:val="134"/>
          <w:marBottom w:val="0"/>
          <w:divBdr>
            <w:top w:val="none" w:sz="0" w:space="0" w:color="auto"/>
            <w:left w:val="none" w:sz="0" w:space="0" w:color="auto"/>
            <w:bottom w:val="none" w:sz="0" w:space="0" w:color="auto"/>
            <w:right w:val="none" w:sz="0" w:space="0" w:color="auto"/>
          </w:divBdr>
        </w:div>
        <w:div w:id="1878078393">
          <w:marLeft w:val="547"/>
          <w:marRight w:val="0"/>
          <w:marTop w:val="134"/>
          <w:marBottom w:val="0"/>
          <w:divBdr>
            <w:top w:val="none" w:sz="0" w:space="0" w:color="auto"/>
            <w:left w:val="none" w:sz="0" w:space="0" w:color="auto"/>
            <w:bottom w:val="none" w:sz="0" w:space="0" w:color="auto"/>
            <w:right w:val="none" w:sz="0" w:space="0" w:color="auto"/>
          </w:divBdr>
        </w:div>
        <w:div w:id="2047942881">
          <w:marLeft w:val="547"/>
          <w:marRight w:val="0"/>
          <w:marTop w:val="134"/>
          <w:marBottom w:val="0"/>
          <w:divBdr>
            <w:top w:val="none" w:sz="0" w:space="0" w:color="auto"/>
            <w:left w:val="none" w:sz="0" w:space="0" w:color="auto"/>
            <w:bottom w:val="none" w:sz="0" w:space="0" w:color="auto"/>
            <w:right w:val="none" w:sz="0" w:space="0" w:color="auto"/>
          </w:divBdr>
        </w:div>
      </w:divsChild>
    </w:div>
    <w:div w:id="1969050164">
      <w:bodyDiv w:val="1"/>
      <w:marLeft w:val="0"/>
      <w:marRight w:val="0"/>
      <w:marTop w:val="0"/>
      <w:marBottom w:val="0"/>
      <w:divBdr>
        <w:top w:val="none" w:sz="0" w:space="0" w:color="auto"/>
        <w:left w:val="none" w:sz="0" w:space="0" w:color="auto"/>
        <w:bottom w:val="none" w:sz="0" w:space="0" w:color="auto"/>
        <w:right w:val="none" w:sz="0" w:space="0" w:color="auto"/>
      </w:divBdr>
      <w:divsChild>
        <w:div w:id="1214928893">
          <w:marLeft w:val="446"/>
          <w:marRight w:val="0"/>
          <w:marTop w:val="0"/>
          <w:marBottom w:val="200"/>
          <w:divBdr>
            <w:top w:val="none" w:sz="0" w:space="0" w:color="auto"/>
            <w:left w:val="none" w:sz="0" w:space="0" w:color="auto"/>
            <w:bottom w:val="none" w:sz="0" w:space="0" w:color="auto"/>
            <w:right w:val="none" w:sz="0" w:space="0" w:color="auto"/>
          </w:divBdr>
        </w:div>
        <w:div w:id="816915775">
          <w:marLeft w:val="446"/>
          <w:marRight w:val="0"/>
          <w:marTop w:val="0"/>
          <w:marBottom w:val="200"/>
          <w:divBdr>
            <w:top w:val="none" w:sz="0" w:space="0" w:color="auto"/>
            <w:left w:val="none" w:sz="0" w:space="0" w:color="auto"/>
            <w:bottom w:val="none" w:sz="0" w:space="0" w:color="auto"/>
            <w:right w:val="none" w:sz="0" w:space="0" w:color="auto"/>
          </w:divBdr>
        </w:div>
      </w:divsChild>
    </w:div>
    <w:div w:id="1992902894">
      <w:bodyDiv w:val="1"/>
      <w:marLeft w:val="0"/>
      <w:marRight w:val="0"/>
      <w:marTop w:val="0"/>
      <w:marBottom w:val="0"/>
      <w:divBdr>
        <w:top w:val="none" w:sz="0" w:space="0" w:color="auto"/>
        <w:left w:val="none" w:sz="0" w:space="0" w:color="auto"/>
        <w:bottom w:val="none" w:sz="0" w:space="0" w:color="auto"/>
        <w:right w:val="none" w:sz="0" w:space="0" w:color="auto"/>
      </w:divBdr>
      <w:divsChild>
        <w:div w:id="1589775270">
          <w:marLeft w:val="446"/>
          <w:marRight w:val="0"/>
          <w:marTop w:val="0"/>
          <w:marBottom w:val="200"/>
          <w:divBdr>
            <w:top w:val="none" w:sz="0" w:space="0" w:color="auto"/>
            <w:left w:val="none" w:sz="0" w:space="0" w:color="auto"/>
            <w:bottom w:val="none" w:sz="0" w:space="0" w:color="auto"/>
            <w:right w:val="none" w:sz="0" w:space="0" w:color="auto"/>
          </w:divBdr>
        </w:div>
      </w:divsChild>
    </w:div>
    <w:div w:id="2008482005">
      <w:bodyDiv w:val="1"/>
      <w:marLeft w:val="0"/>
      <w:marRight w:val="0"/>
      <w:marTop w:val="0"/>
      <w:marBottom w:val="0"/>
      <w:divBdr>
        <w:top w:val="none" w:sz="0" w:space="0" w:color="auto"/>
        <w:left w:val="none" w:sz="0" w:space="0" w:color="auto"/>
        <w:bottom w:val="none" w:sz="0" w:space="0" w:color="auto"/>
        <w:right w:val="none" w:sz="0" w:space="0" w:color="auto"/>
      </w:divBdr>
      <w:divsChild>
        <w:div w:id="1241523560">
          <w:marLeft w:val="446"/>
          <w:marRight w:val="0"/>
          <w:marTop w:val="0"/>
          <w:marBottom w:val="0"/>
          <w:divBdr>
            <w:top w:val="none" w:sz="0" w:space="0" w:color="auto"/>
            <w:left w:val="none" w:sz="0" w:space="0" w:color="auto"/>
            <w:bottom w:val="none" w:sz="0" w:space="0" w:color="auto"/>
            <w:right w:val="none" w:sz="0" w:space="0" w:color="auto"/>
          </w:divBdr>
        </w:div>
        <w:div w:id="1441530027">
          <w:marLeft w:val="446"/>
          <w:marRight w:val="0"/>
          <w:marTop w:val="0"/>
          <w:marBottom w:val="0"/>
          <w:divBdr>
            <w:top w:val="none" w:sz="0" w:space="0" w:color="auto"/>
            <w:left w:val="none" w:sz="0" w:space="0" w:color="auto"/>
            <w:bottom w:val="none" w:sz="0" w:space="0" w:color="auto"/>
            <w:right w:val="none" w:sz="0" w:space="0" w:color="auto"/>
          </w:divBdr>
        </w:div>
        <w:div w:id="1873224851">
          <w:marLeft w:val="1166"/>
          <w:marRight w:val="0"/>
          <w:marTop w:val="0"/>
          <w:marBottom w:val="0"/>
          <w:divBdr>
            <w:top w:val="none" w:sz="0" w:space="0" w:color="auto"/>
            <w:left w:val="none" w:sz="0" w:space="0" w:color="auto"/>
            <w:bottom w:val="none" w:sz="0" w:space="0" w:color="auto"/>
            <w:right w:val="none" w:sz="0" w:space="0" w:color="auto"/>
          </w:divBdr>
        </w:div>
        <w:div w:id="1772235451">
          <w:marLeft w:val="1886"/>
          <w:marRight w:val="0"/>
          <w:marTop w:val="0"/>
          <w:marBottom w:val="0"/>
          <w:divBdr>
            <w:top w:val="none" w:sz="0" w:space="0" w:color="auto"/>
            <w:left w:val="none" w:sz="0" w:space="0" w:color="auto"/>
            <w:bottom w:val="none" w:sz="0" w:space="0" w:color="auto"/>
            <w:right w:val="none" w:sz="0" w:space="0" w:color="auto"/>
          </w:divBdr>
        </w:div>
        <w:div w:id="284584130">
          <w:marLeft w:val="446"/>
          <w:marRight w:val="0"/>
          <w:marTop w:val="0"/>
          <w:marBottom w:val="0"/>
          <w:divBdr>
            <w:top w:val="none" w:sz="0" w:space="0" w:color="auto"/>
            <w:left w:val="none" w:sz="0" w:space="0" w:color="auto"/>
            <w:bottom w:val="none" w:sz="0" w:space="0" w:color="auto"/>
            <w:right w:val="none" w:sz="0" w:space="0" w:color="auto"/>
          </w:divBdr>
        </w:div>
      </w:divsChild>
    </w:div>
    <w:div w:id="2026780494">
      <w:bodyDiv w:val="1"/>
      <w:marLeft w:val="0"/>
      <w:marRight w:val="0"/>
      <w:marTop w:val="0"/>
      <w:marBottom w:val="0"/>
      <w:divBdr>
        <w:top w:val="none" w:sz="0" w:space="0" w:color="auto"/>
        <w:left w:val="none" w:sz="0" w:space="0" w:color="auto"/>
        <w:bottom w:val="none" w:sz="0" w:space="0" w:color="auto"/>
        <w:right w:val="none" w:sz="0" w:space="0" w:color="auto"/>
      </w:divBdr>
    </w:div>
    <w:div w:id="2088569545">
      <w:bodyDiv w:val="1"/>
      <w:marLeft w:val="0"/>
      <w:marRight w:val="0"/>
      <w:marTop w:val="0"/>
      <w:marBottom w:val="0"/>
      <w:divBdr>
        <w:top w:val="none" w:sz="0" w:space="0" w:color="auto"/>
        <w:left w:val="none" w:sz="0" w:space="0" w:color="auto"/>
        <w:bottom w:val="none" w:sz="0" w:space="0" w:color="auto"/>
        <w:right w:val="none" w:sz="0" w:space="0" w:color="auto"/>
      </w:divBdr>
      <w:divsChild>
        <w:div w:id="150414185">
          <w:marLeft w:val="446"/>
          <w:marRight w:val="0"/>
          <w:marTop w:val="0"/>
          <w:marBottom w:val="0"/>
          <w:divBdr>
            <w:top w:val="none" w:sz="0" w:space="0" w:color="auto"/>
            <w:left w:val="none" w:sz="0" w:space="0" w:color="auto"/>
            <w:bottom w:val="none" w:sz="0" w:space="0" w:color="auto"/>
            <w:right w:val="none" w:sz="0" w:space="0" w:color="auto"/>
          </w:divBdr>
        </w:div>
        <w:div w:id="1230461434">
          <w:marLeft w:val="446"/>
          <w:marRight w:val="0"/>
          <w:marTop w:val="0"/>
          <w:marBottom w:val="0"/>
          <w:divBdr>
            <w:top w:val="none" w:sz="0" w:space="0" w:color="auto"/>
            <w:left w:val="none" w:sz="0" w:space="0" w:color="auto"/>
            <w:bottom w:val="none" w:sz="0" w:space="0" w:color="auto"/>
            <w:right w:val="none" w:sz="0" w:space="0" w:color="auto"/>
          </w:divBdr>
        </w:div>
        <w:div w:id="323356895">
          <w:marLeft w:val="1166"/>
          <w:marRight w:val="0"/>
          <w:marTop w:val="0"/>
          <w:marBottom w:val="0"/>
          <w:divBdr>
            <w:top w:val="none" w:sz="0" w:space="0" w:color="auto"/>
            <w:left w:val="none" w:sz="0" w:space="0" w:color="auto"/>
            <w:bottom w:val="none" w:sz="0" w:space="0" w:color="auto"/>
            <w:right w:val="none" w:sz="0" w:space="0" w:color="auto"/>
          </w:divBdr>
        </w:div>
        <w:div w:id="1342463887">
          <w:marLeft w:val="1886"/>
          <w:marRight w:val="0"/>
          <w:marTop w:val="0"/>
          <w:marBottom w:val="0"/>
          <w:divBdr>
            <w:top w:val="none" w:sz="0" w:space="0" w:color="auto"/>
            <w:left w:val="none" w:sz="0" w:space="0" w:color="auto"/>
            <w:bottom w:val="none" w:sz="0" w:space="0" w:color="auto"/>
            <w:right w:val="none" w:sz="0" w:space="0" w:color="auto"/>
          </w:divBdr>
        </w:div>
        <w:div w:id="522521002">
          <w:marLeft w:val="446"/>
          <w:marRight w:val="0"/>
          <w:marTop w:val="0"/>
          <w:marBottom w:val="0"/>
          <w:divBdr>
            <w:top w:val="none" w:sz="0" w:space="0" w:color="auto"/>
            <w:left w:val="none" w:sz="0" w:space="0" w:color="auto"/>
            <w:bottom w:val="none" w:sz="0" w:space="0" w:color="auto"/>
            <w:right w:val="none" w:sz="0" w:space="0" w:color="auto"/>
          </w:divBdr>
        </w:div>
        <w:div w:id="1000504236">
          <w:marLeft w:val="446"/>
          <w:marRight w:val="0"/>
          <w:marTop w:val="0"/>
          <w:marBottom w:val="0"/>
          <w:divBdr>
            <w:top w:val="none" w:sz="0" w:space="0" w:color="auto"/>
            <w:left w:val="none" w:sz="0" w:space="0" w:color="auto"/>
            <w:bottom w:val="none" w:sz="0" w:space="0" w:color="auto"/>
            <w:right w:val="none" w:sz="0" w:space="0" w:color="auto"/>
          </w:divBdr>
        </w:div>
        <w:div w:id="975336727">
          <w:marLeft w:val="1166"/>
          <w:marRight w:val="0"/>
          <w:marTop w:val="0"/>
          <w:marBottom w:val="0"/>
          <w:divBdr>
            <w:top w:val="none" w:sz="0" w:space="0" w:color="auto"/>
            <w:left w:val="none" w:sz="0" w:space="0" w:color="auto"/>
            <w:bottom w:val="none" w:sz="0" w:space="0" w:color="auto"/>
            <w:right w:val="none" w:sz="0" w:space="0" w:color="auto"/>
          </w:divBdr>
        </w:div>
        <w:div w:id="868370734">
          <w:marLeft w:val="1166"/>
          <w:marRight w:val="0"/>
          <w:marTop w:val="0"/>
          <w:marBottom w:val="0"/>
          <w:divBdr>
            <w:top w:val="none" w:sz="0" w:space="0" w:color="auto"/>
            <w:left w:val="none" w:sz="0" w:space="0" w:color="auto"/>
            <w:bottom w:val="none" w:sz="0" w:space="0" w:color="auto"/>
            <w:right w:val="none" w:sz="0" w:space="0" w:color="auto"/>
          </w:divBdr>
        </w:div>
        <w:div w:id="281570483">
          <w:marLeft w:val="1166"/>
          <w:marRight w:val="0"/>
          <w:marTop w:val="0"/>
          <w:marBottom w:val="0"/>
          <w:divBdr>
            <w:top w:val="none" w:sz="0" w:space="0" w:color="auto"/>
            <w:left w:val="none" w:sz="0" w:space="0" w:color="auto"/>
            <w:bottom w:val="none" w:sz="0" w:space="0" w:color="auto"/>
            <w:right w:val="none" w:sz="0" w:space="0" w:color="auto"/>
          </w:divBdr>
        </w:div>
        <w:div w:id="286621666">
          <w:marLeft w:val="1166"/>
          <w:marRight w:val="0"/>
          <w:marTop w:val="0"/>
          <w:marBottom w:val="0"/>
          <w:divBdr>
            <w:top w:val="none" w:sz="0" w:space="0" w:color="auto"/>
            <w:left w:val="none" w:sz="0" w:space="0" w:color="auto"/>
            <w:bottom w:val="none" w:sz="0" w:space="0" w:color="auto"/>
            <w:right w:val="none" w:sz="0" w:space="0" w:color="auto"/>
          </w:divBdr>
        </w:div>
        <w:div w:id="580333926">
          <w:marLeft w:val="446"/>
          <w:marRight w:val="0"/>
          <w:marTop w:val="0"/>
          <w:marBottom w:val="0"/>
          <w:divBdr>
            <w:top w:val="none" w:sz="0" w:space="0" w:color="auto"/>
            <w:left w:val="none" w:sz="0" w:space="0" w:color="auto"/>
            <w:bottom w:val="none" w:sz="0" w:space="0" w:color="auto"/>
            <w:right w:val="none" w:sz="0" w:space="0" w:color="auto"/>
          </w:divBdr>
        </w:div>
        <w:div w:id="1141919254">
          <w:marLeft w:val="446"/>
          <w:marRight w:val="0"/>
          <w:marTop w:val="0"/>
          <w:marBottom w:val="0"/>
          <w:divBdr>
            <w:top w:val="none" w:sz="0" w:space="0" w:color="auto"/>
            <w:left w:val="none" w:sz="0" w:space="0" w:color="auto"/>
            <w:bottom w:val="none" w:sz="0" w:space="0" w:color="auto"/>
            <w:right w:val="none" w:sz="0" w:space="0" w:color="auto"/>
          </w:divBdr>
        </w:div>
        <w:div w:id="545217061">
          <w:marLeft w:val="446"/>
          <w:marRight w:val="0"/>
          <w:marTop w:val="0"/>
          <w:marBottom w:val="0"/>
          <w:divBdr>
            <w:top w:val="none" w:sz="0" w:space="0" w:color="auto"/>
            <w:left w:val="none" w:sz="0" w:space="0" w:color="auto"/>
            <w:bottom w:val="none" w:sz="0" w:space="0" w:color="auto"/>
            <w:right w:val="none" w:sz="0" w:space="0" w:color="auto"/>
          </w:divBdr>
        </w:div>
        <w:div w:id="147759973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footer" Target="footer10.xml"/><Relationship Id="rId39" Type="http://schemas.openxmlformats.org/officeDocument/2006/relationships/image" Target="media/image16.jpeg"/><Relationship Id="rId21" Type="http://schemas.openxmlformats.org/officeDocument/2006/relationships/footer" Target="footer6.xml"/><Relationship Id="rId34" Type="http://schemas.openxmlformats.org/officeDocument/2006/relationships/image" Target="media/image12.jpe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6.emf"/><Relationship Id="rId55"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oter" Target="footer9.xml"/><Relationship Id="rId33" Type="http://schemas.openxmlformats.org/officeDocument/2006/relationships/image" Target="media/image11.jpeg"/><Relationship Id="rId38" Type="http://schemas.openxmlformats.org/officeDocument/2006/relationships/image" Target="media/image15.jpe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http://www.cardno.com/emergingmarkets" TargetMode="External"/><Relationship Id="rId20" Type="http://schemas.openxmlformats.org/officeDocument/2006/relationships/footer" Target="footer5.xml"/><Relationship Id="rId29" Type="http://schemas.openxmlformats.org/officeDocument/2006/relationships/image" Target="media/image7.emf"/><Relationship Id="rId41" Type="http://schemas.openxmlformats.org/officeDocument/2006/relationships/image" Target="media/image18.jpeg"/><Relationship Id="rId54"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10.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7.xml"/><Relationship Id="rId28" Type="http://schemas.openxmlformats.org/officeDocument/2006/relationships/image" Target="media/image6.jpeg"/><Relationship Id="rId36" Type="http://schemas.openxmlformats.org/officeDocument/2006/relationships/footer" Target="footer11.xml"/><Relationship Id="rId49" Type="http://schemas.openxmlformats.org/officeDocument/2006/relationships/image" Target="media/image25.png"/><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9.jpeg"/><Relationship Id="rId44" Type="http://schemas.openxmlformats.org/officeDocument/2006/relationships/image" Target="media/image21.jpeg"/><Relationship Id="rId52"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eader" Target="header3.xml"/><Relationship Id="rId27" Type="http://schemas.openxmlformats.org/officeDocument/2006/relationships/image" Target="media/image5.gif"/><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0.jpeg"/><Relationship Id="rId48" Type="http://schemas.openxmlformats.org/officeDocument/2006/relationships/footer" Target="footer12.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01010-D172-4C3F-9E70-D8C59E82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6015</Words>
  <Characters>34288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40223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Mike Gutteridge</cp:lastModifiedBy>
  <cp:revision>5</cp:revision>
  <cp:lastPrinted>2016-04-26T18:49:00Z</cp:lastPrinted>
  <dcterms:created xsi:type="dcterms:W3CDTF">2016-07-12T11:26:00Z</dcterms:created>
  <dcterms:modified xsi:type="dcterms:W3CDTF">2016-07-13T07:58:00Z</dcterms:modified>
  <cp:category>Delivarable</cp:category>
</cp:coreProperties>
</file>