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3C" w:rsidRDefault="00F8623C" w:rsidP="00F8623C">
      <w:pPr>
        <w:spacing w:line="276" w:lineRule="auto"/>
        <w:jc w:val="center"/>
        <w:rPr>
          <w:rFonts w:ascii="Verdana" w:hAnsi="Verdana"/>
          <w:b/>
          <w:sz w:val="32"/>
        </w:rPr>
      </w:pPr>
    </w:p>
    <w:p w:rsidR="00F8623C" w:rsidRPr="004D506A" w:rsidRDefault="00F8623C" w:rsidP="00F8623C">
      <w:pPr>
        <w:spacing w:line="276" w:lineRule="auto"/>
        <w:jc w:val="center"/>
        <w:rPr>
          <w:rFonts w:ascii="Verdana" w:eastAsia="Times New Roman" w:hAnsi="Verdana"/>
          <w:b/>
          <w:sz w:val="32"/>
          <w:szCs w:val="32"/>
        </w:rPr>
      </w:pPr>
      <w:bookmarkStart w:id="0" w:name="_GoBack"/>
      <w:bookmarkEnd w:id="0"/>
      <w:r>
        <w:rPr>
          <w:rFonts w:ascii="Verdana" w:hAnsi="Verdana"/>
          <w:b/>
          <w:sz w:val="32"/>
        </w:rPr>
        <w:t>INFORMATION NOTE</w:t>
      </w:r>
    </w:p>
    <w:p w:rsidR="00F8623C" w:rsidRPr="00B51E80" w:rsidRDefault="00F8623C" w:rsidP="00F8623C">
      <w:pPr>
        <w:pStyle w:val="Heading1"/>
        <w:spacing w:line="240" w:lineRule="auto"/>
        <w:jc w:val="center"/>
        <w:rPr>
          <w:rFonts w:ascii="Verdana" w:hAnsi="Verdana"/>
          <w:color w:val="auto"/>
          <w:sz w:val="32"/>
          <w:szCs w:val="32"/>
        </w:rPr>
      </w:pPr>
      <w:r>
        <w:rPr>
          <w:rFonts w:ascii="Verdana" w:hAnsi="Verdana"/>
          <w:color w:val="auto"/>
          <w:sz w:val="32"/>
        </w:rPr>
        <w:t xml:space="preserve">SOCIEUX participates in the first International Forum on Pensions in the CIPRES zone </w:t>
      </w:r>
    </w:p>
    <w:p w:rsidR="00F8623C" w:rsidRPr="000C684E" w:rsidRDefault="00F8623C" w:rsidP="00F8623C">
      <w:pPr>
        <w:pStyle w:val="Heading1"/>
        <w:jc w:val="both"/>
        <w:rPr>
          <w:rFonts w:ascii="Verdana" w:hAnsi="Verdana"/>
          <w:color w:val="auto"/>
          <w:sz w:val="22"/>
          <w:szCs w:val="22"/>
        </w:rPr>
      </w:pPr>
      <w:r>
        <w:rPr>
          <w:rFonts w:ascii="Verdana" w:hAnsi="Verdana"/>
          <w:color w:val="auto"/>
          <w:sz w:val="22"/>
        </w:rPr>
        <w:t>Yaoundé (Cameroon), 27 to 29 July 2016</w:t>
      </w:r>
      <w:proofErr w:type="gramStart"/>
      <w:r>
        <w:rPr>
          <w:rFonts w:ascii="Verdana" w:hAnsi="Verdana"/>
          <w:color w:val="auto"/>
          <w:sz w:val="22"/>
        </w:rPr>
        <w:t>.</w:t>
      </w:r>
      <w:r>
        <w:rPr>
          <w:rFonts w:ascii="Verdana" w:hAnsi="Verdana"/>
          <w:b w:val="0"/>
          <w:i/>
          <w:color w:val="auto"/>
          <w:sz w:val="22"/>
        </w:rPr>
        <w:t>-</w:t>
      </w:r>
      <w:proofErr w:type="gramEnd"/>
      <w:r>
        <w:rPr>
          <w:rFonts w:ascii="Verdana" w:hAnsi="Verdana"/>
          <w:b w:val="0"/>
          <w:i/>
          <w:color w:val="auto"/>
          <w:sz w:val="22"/>
        </w:rPr>
        <w:t xml:space="preserve"> The first International Forum on Pensions in Central African and West African countries was held in Cameroon. SOCIEUX supported this event by sending two European experts to speak at the Forum.</w:t>
      </w:r>
      <w:r>
        <w:rPr>
          <w:rFonts w:ascii="Verdana" w:hAnsi="Verdana"/>
          <w:i/>
          <w:color w:val="auto"/>
          <w:sz w:val="22"/>
        </w:rPr>
        <w:t xml:space="preserve"> </w:t>
      </w:r>
      <w:r>
        <w:rPr>
          <w:rFonts w:ascii="Verdana" w:hAnsi="Verdana"/>
          <w:b w:val="0"/>
          <w:i/>
          <w:color w:val="auto"/>
          <w:sz w:val="22"/>
        </w:rPr>
        <w:t>The SOCIEUX team also attended in order to present the facility to more than 200 participants from 15 countries.</w:t>
      </w:r>
    </w:p>
    <w:p w:rsidR="00F8623C" w:rsidRPr="000C684E" w:rsidRDefault="00F8623C" w:rsidP="00F8623C">
      <w:pPr>
        <w:rPr>
          <w:sz w:val="22"/>
          <w:szCs w:val="22"/>
        </w:rPr>
      </w:pPr>
    </w:p>
    <w:p w:rsidR="00F8623C" w:rsidRPr="000C684E" w:rsidRDefault="00F8623C" w:rsidP="00F8623C">
      <w:pPr>
        <w:pStyle w:val="NoSpacing"/>
        <w:spacing w:line="276" w:lineRule="auto"/>
        <w:rPr>
          <w:rFonts w:ascii="Verdana" w:hAnsi="Verdana"/>
          <w:sz w:val="22"/>
          <w:szCs w:val="22"/>
        </w:rPr>
      </w:pPr>
      <w:r>
        <w:rPr>
          <w:rFonts w:ascii="Verdana" w:hAnsi="Verdana"/>
          <w:sz w:val="22"/>
        </w:rPr>
        <w:t xml:space="preserve">The first International Forum on Pensions in the Inter-African Conference on Social Welfare (CIPRES) zone was held over three days in Yaoundé. The objective of this forum was to carry out more in-depth analysis of factors of financial viability of pension systems, and to propose relevant reform strategies and approaches. </w:t>
      </w:r>
    </w:p>
    <w:p w:rsidR="00F8623C" w:rsidRPr="000C684E" w:rsidRDefault="00F8623C" w:rsidP="00F8623C">
      <w:pPr>
        <w:pStyle w:val="NoSpacing"/>
        <w:spacing w:line="276" w:lineRule="auto"/>
        <w:rPr>
          <w:rFonts w:ascii="Verdana" w:hAnsi="Verdana"/>
          <w:sz w:val="22"/>
          <w:szCs w:val="22"/>
        </w:rPr>
      </w:pPr>
    </w:p>
    <w:p w:rsidR="00F8623C" w:rsidRDefault="00F8623C" w:rsidP="00F8623C">
      <w:pPr>
        <w:pStyle w:val="NoSpacing"/>
        <w:spacing w:line="276" w:lineRule="auto"/>
        <w:rPr>
          <w:rFonts w:ascii="Verdana" w:hAnsi="Verdana"/>
          <w:sz w:val="22"/>
          <w:szCs w:val="22"/>
        </w:rPr>
      </w:pPr>
      <w:r>
        <w:rPr>
          <w:rFonts w:ascii="Verdana" w:hAnsi="Verdana"/>
          <w:sz w:val="22"/>
        </w:rPr>
        <w:t>Ministers in charge of employment issues, as well as managing directors of social security funds from more than 15 countries attended the conference. The forum allowed approaches to reform to be standardised, with a view to extending retirement coverage to the informal sectors, and to reflect strategically on the viability of old-age pension plans.</w:t>
      </w:r>
    </w:p>
    <w:p w:rsidR="00F8623C" w:rsidRPr="000C684E" w:rsidRDefault="00F8623C" w:rsidP="00F8623C">
      <w:pPr>
        <w:pStyle w:val="NoSpacing"/>
        <w:spacing w:line="276" w:lineRule="auto"/>
        <w:rPr>
          <w:rFonts w:ascii="Verdana" w:hAnsi="Verdana"/>
          <w:sz w:val="22"/>
          <w:szCs w:val="22"/>
        </w:rPr>
      </w:pPr>
    </w:p>
    <w:p w:rsidR="00F8623C" w:rsidRPr="000C684E" w:rsidRDefault="00F8623C" w:rsidP="00F8623C">
      <w:pPr>
        <w:pStyle w:val="NoSpacing"/>
        <w:spacing w:line="276" w:lineRule="auto"/>
        <w:rPr>
          <w:rFonts w:ascii="Verdana" w:hAnsi="Verdana"/>
          <w:sz w:val="22"/>
          <w:szCs w:val="22"/>
        </w:rPr>
      </w:pPr>
      <w:r>
        <w:rPr>
          <w:rFonts w:ascii="Verdana" w:hAnsi="Verdana"/>
          <w:sz w:val="22"/>
        </w:rPr>
        <w:t>Participants were given the opportunity to contribute to a diagnostic review of pension systems in the CIPRES zone, design approaches based on a multi-pillar perspective incorporating complementary pensions, and to exchange ideas on approaches to extend schemes to include the informal sector.</w:t>
      </w:r>
    </w:p>
    <w:p w:rsidR="00F8623C" w:rsidRPr="000C684E" w:rsidRDefault="00F8623C" w:rsidP="00F8623C">
      <w:pPr>
        <w:pStyle w:val="NoSpacing"/>
        <w:spacing w:line="276" w:lineRule="auto"/>
        <w:rPr>
          <w:rFonts w:ascii="Verdana" w:hAnsi="Verdana"/>
          <w:sz w:val="22"/>
          <w:szCs w:val="22"/>
        </w:rPr>
      </w:pPr>
    </w:p>
    <w:p w:rsidR="00F8623C" w:rsidRPr="000C684E" w:rsidRDefault="00F8623C" w:rsidP="00F8623C">
      <w:pPr>
        <w:pStyle w:val="NoSpacing"/>
        <w:spacing w:line="276" w:lineRule="auto"/>
        <w:rPr>
          <w:rFonts w:ascii="Verdana" w:hAnsi="Verdana"/>
          <w:sz w:val="22"/>
          <w:szCs w:val="22"/>
        </w:rPr>
      </w:pPr>
      <w:r>
        <w:rPr>
          <w:rFonts w:ascii="Verdana" w:hAnsi="Verdana"/>
          <w:sz w:val="22"/>
        </w:rPr>
        <w:t xml:space="preserve">The European experts sent by SOCIEUX spoke about reforms in the European Union, focussing on different financing models in both the public and private sectors, in order to identify the best practices from a legal, organisational and functional point of view, for the management of pension funds for civil servants and public officials.  </w:t>
      </w:r>
    </w:p>
    <w:p w:rsidR="00F8623C" w:rsidRPr="000C684E" w:rsidRDefault="00F8623C" w:rsidP="00F8623C">
      <w:pPr>
        <w:pStyle w:val="NoSpacing"/>
        <w:spacing w:line="276" w:lineRule="auto"/>
        <w:rPr>
          <w:rFonts w:ascii="Verdana" w:hAnsi="Verdana"/>
          <w:sz w:val="22"/>
          <w:szCs w:val="22"/>
        </w:rPr>
      </w:pPr>
    </w:p>
    <w:p w:rsidR="00F8623C" w:rsidRPr="000C684E" w:rsidRDefault="00F8623C" w:rsidP="00F8623C">
      <w:pPr>
        <w:pStyle w:val="NoSpacing"/>
        <w:spacing w:line="276" w:lineRule="auto"/>
        <w:rPr>
          <w:rFonts w:ascii="Verdana" w:hAnsi="Verdana"/>
          <w:sz w:val="22"/>
          <w:szCs w:val="22"/>
        </w:rPr>
      </w:pPr>
      <w:r>
        <w:rPr>
          <w:rFonts w:ascii="Verdana" w:hAnsi="Verdana"/>
          <w:sz w:val="22"/>
        </w:rPr>
        <w:t>As a result of these discussions, the member States of the CIPRES now have a map of the pension schemes in their zone, which should enable them to work on a comprehensive and coherent reform strategy to strengthen financing and improving the pension benefits offered.</w:t>
      </w:r>
    </w:p>
    <w:p w:rsidR="00F8623C" w:rsidRPr="000C684E" w:rsidRDefault="00F8623C" w:rsidP="00F8623C">
      <w:pPr>
        <w:pStyle w:val="NoSpacing"/>
        <w:spacing w:line="276" w:lineRule="auto"/>
        <w:rPr>
          <w:rFonts w:ascii="Verdana" w:hAnsi="Verdana"/>
          <w:sz w:val="22"/>
          <w:szCs w:val="22"/>
          <w:highlight w:val="yellow"/>
        </w:rPr>
      </w:pPr>
    </w:p>
    <w:p w:rsidR="00F8623C" w:rsidRDefault="00F8623C" w:rsidP="00F8623C">
      <w:pPr>
        <w:autoSpaceDE w:val="0"/>
        <w:adjustRightInd w:val="0"/>
        <w:spacing w:after="120"/>
        <w:ind w:right="623"/>
        <w:jc w:val="both"/>
        <w:rPr>
          <w:rFonts w:ascii="Verdana" w:hAnsi="Verdana"/>
          <w:sz w:val="22"/>
        </w:rPr>
      </w:pPr>
      <w:r>
        <w:rPr>
          <w:rFonts w:ascii="Verdana" w:eastAsia="Times New Roman" w:hAnsi="Verdana"/>
          <w:sz w:val="22"/>
          <w:szCs w:val="22"/>
        </w:rPr>
        <w:br/>
      </w:r>
    </w:p>
    <w:p w:rsidR="00F8623C" w:rsidRDefault="00F8623C" w:rsidP="00F8623C">
      <w:pPr>
        <w:autoSpaceDE w:val="0"/>
        <w:adjustRightInd w:val="0"/>
        <w:spacing w:after="120"/>
        <w:ind w:right="623"/>
        <w:jc w:val="both"/>
        <w:rPr>
          <w:rFonts w:ascii="Verdana" w:hAnsi="Verdana"/>
          <w:sz w:val="22"/>
        </w:rPr>
      </w:pPr>
    </w:p>
    <w:p w:rsidR="00F8623C" w:rsidRPr="00397DC9" w:rsidRDefault="00F8623C" w:rsidP="00F8623C">
      <w:pPr>
        <w:pStyle w:val="NoSpacing"/>
        <w:spacing w:line="276" w:lineRule="auto"/>
        <w:rPr>
          <w:rFonts w:ascii="Verdana" w:hAnsi="Verdana"/>
          <w:b/>
          <w:sz w:val="22"/>
          <w:szCs w:val="22"/>
        </w:rPr>
      </w:pPr>
      <w:r w:rsidRPr="00397DC9">
        <w:rPr>
          <w:rFonts w:ascii="Verdana" w:hAnsi="Verdana"/>
          <w:b/>
          <w:sz w:val="22"/>
          <w:szCs w:val="22"/>
        </w:rPr>
        <w:t>Experts deployed</w:t>
      </w:r>
    </w:p>
    <w:p w:rsidR="00F8623C" w:rsidRPr="000C684E" w:rsidRDefault="00F8623C" w:rsidP="00F8623C">
      <w:pPr>
        <w:pStyle w:val="ListParagraph"/>
        <w:numPr>
          <w:ilvl w:val="0"/>
          <w:numId w:val="8"/>
        </w:numPr>
        <w:suppressAutoHyphens/>
        <w:autoSpaceDE w:val="0"/>
        <w:autoSpaceDN w:val="0"/>
        <w:adjustRightInd w:val="0"/>
        <w:spacing w:after="120"/>
        <w:ind w:right="623"/>
        <w:jc w:val="both"/>
        <w:textAlignment w:val="baseline"/>
        <w:rPr>
          <w:rFonts w:ascii="Verdana" w:hAnsi="Verdana"/>
          <w:sz w:val="22"/>
          <w:szCs w:val="22"/>
        </w:rPr>
      </w:pPr>
      <w:r>
        <w:rPr>
          <w:rFonts w:ascii="Verdana" w:hAnsi="Verdana"/>
          <w:sz w:val="22"/>
        </w:rPr>
        <w:t xml:space="preserve">Mr. Antero </w:t>
      </w:r>
      <w:proofErr w:type="spellStart"/>
      <w:r>
        <w:rPr>
          <w:rFonts w:ascii="Verdana" w:hAnsi="Verdana"/>
          <w:sz w:val="22"/>
        </w:rPr>
        <w:t>Kiviniemi</w:t>
      </w:r>
      <w:proofErr w:type="spellEnd"/>
      <w:r>
        <w:rPr>
          <w:rFonts w:ascii="Verdana" w:hAnsi="Verdana"/>
          <w:sz w:val="22"/>
        </w:rPr>
        <w:t>, Counsellor at the Permanent Representation of Finland to the EU</w:t>
      </w:r>
    </w:p>
    <w:p w:rsidR="00F8623C" w:rsidRPr="000C684E" w:rsidRDefault="00F8623C" w:rsidP="00F8623C">
      <w:pPr>
        <w:pStyle w:val="ListParagraph"/>
        <w:numPr>
          <w:ilvl w:val="0"/>
          <w:numId w:val="8"/>
        </w:numPr>
        <w:suppressAutoHyphens/>
        <w:autoSpaceDE w:val="0"/>
        <w:autoSpaceDN w:val="0"/>
        <w:adjustRightInd w:val="0"/>
        <w:spacing w:after="120"/>
        <w:ind w:right="623"/>
        <w:jc w:val="both"/>
        <w:textAlignment w:val="baseline"/>
        <w:rPr>
          <w:rFonts w:ascii="Verdana" w:hAnsi="Verdana"/>
          <w:sz w:val="22"/>
          <w:szCs w:val="22"/>
        </w:rPr>
      </w:pPr>
      <w:r>
        <w:rPr>
          <w:rFonts w:ascii="Verdana" w:hAnsi="Verdana"/>
          <w:sz w:val="22"/>
        </w:rPr>
        <w:t xml:space="preserve">Mr. Hagen Hügelschäffer, Director of the Association of Municipal and Ecclesiastical Pension Institutions and former Managing Director of the European Association of Public Sector Pension Institutions </w:t>
      </w:r>
    </w:p>
    <w:p w:rsidR="00F8623C" w:rsidRPr="001650C8" w:rsidRDefault="00F8623C" w:rsidP="00F8623C">
      <w:pPr>
        <w:pStyle w:val="NoSpacing"/>
        <w:spacing w:line="276" w:lineRule="auto"/>
        <w:rPr>
          <w:rFonts w:ascii="Verdana" w:hAnsi="Verdana" w:cs="Arial"/>
          <w:b/>
          <w:bCs/>
          <w:sz w:val="20"/>
        </w:rPr>
      </w:pPr>
      <w:r>
        <w:rPr>
          <w:rFonts w:ascii="Verdana" w:hAnsi="Verdana"/>
          <w:sz w:val="22"/>
          <w:szCs w:val="22"/>
        </w:rPr>
        <w:br/>
      </w:r>
      <w:r>
        <w:rPr>
          <w:rFonts w:ascii="Verdana" w:hAnsi="Verdana"/>
          <w:b/>
          <w:sz w:val="20"/>
        </w:rPr>
        <w:t>The CIPRES</w:t>
      </w:r>
    </w:p>
    <w:p w:rsidR="00F8623C" w:rsidRPr="00A60290" w:rsidRDefault="00F8623C" w:rsidP="00F8623C">
      <w:pPr>
        <w:spacing w:line="276" w:lineRule="auto"/>
        <w:jc w:val="both"/>
        <w:rPr>
          <w:rFonts w:ascii="Verdana" w:hAnsi="Verdana" w:cs="Arial"/>
          <w:sz w:val="20"/>
          <w:szCs w:val="20"/>
        </w:rPr>
      </w:pPr>
      <w:r>
        <w:rPr>
          <w:rFonts w:ascii="Verdana" w:hAnsi="Verdana"/>
          <w:sz w:val="20"/>
        </w:rPr>
        <w:t xml:space="preserve">The CIPRES is a regional </w:t>
      </w:r>
      <w:proofErr w:type="spellStart"/>
      <w:r>
        <w:rPr>
          <w:rFonts w:ascii="Verdana" w:hAnsi="Verdana"/>
          <w:sz w:val="20"/>
        </w:rPr>
        <w:t>organisation</w:t>
      </w:r>
      <w:proofErr w:type="spellEnd"/>
      <w:r>
        <w:rPr>
          <w:rFonts w:ascii="Verdana" w:hAnsi="Verdana"/>
          <w:sz w:val="20"/>
        </w:rPr>
        <w:t xml:space="preserve"> of 15 West African and Central African countries: Benin, Burkina Faso, Cameroon, Central African Republic, Congo, Ivory Coast, Gabon, Equatorial Guinea, Mali, Niger, DR Congo, Senegal, Chad, Togo, </w:t>
      </w:r>
      <w:proofErr w:type="gramStart"/>
      <w:r>
        <w:rPr>
          <w:rFonts w:ascii="Verdana" w:hAnsi="Verdana"/>
          <w:sz w:val="20"/>
        </w:rPr>
        <w:t>Union</w:t>
      </w:r>
      <w:proofErr w:type="gramEnd"/>
      <w:r>
        <w:rPr>
          <w:rFonts w:ascii="Verdana" w:hAnsi="Verdana"/>
          <w:sz w:val="20"/>
        </w:rPr>
        <w:t xml:space="preserve"> of the Comoros.</w:t>
      </w:r>
    </w:p>
    <w:p w:rsidR="00F8623C" w:rsidRPr="00EE3B76" w:rsidRDefault="00F8623C" w:rsidP="00F8623C">
      <w:pPr>
        <w:spacing w:line="276" w:lineRule="auto"/>
        <w:jc w:val="both"/>
        <w:rPr>
          <w:rStyle w:val="Hyperlink"/>
          <w:rFonts w:ascii="Verdana" w:eastAsia="Times New Roman" w:hAnsi="Verdana" w:cs="Arial"/>
          <w:sz w:val="20"/>
          <w:szCs w:val="20"/>
        </w:rPr>
      </w:pPr>
      <w:r w:rsidRPr="00EE3B76">
        <w:rPr>
          <w:rFonts w:ascii="Verdana" w:hAnsi="Verdana"/>
          <w:sz w:val="20"/>
        </w:rPr>
        <w:t>For further information:</w:t>
      </w:r>
      <w:r w:rsidRPr="00EE3B76">
        <w:rPr>
          <w:rFonts w:ascii="Verdana" w:hAnsi="Verdana"/>
          <w:b/>
          <w:sz w:val="20"/>
        </w:rPr>
        <w:t xml:space="preserve"> </w:t>
      </w:r>
      <w:hyperlink r:id="rId9">
        <w:r w:rsidRPr="00EE3B76">
          <w:rPr>
            <w:rStyle w:val="Hyperlink"/>
            <w:rFonts w:ascii="Verdana" w:hAnsi="Verdana"/>
            <w:sz w:val="20"/>
          </w:rPr>
          <w:t>www.lacipres.org</w:t>
        </w:r>
      </w:hyperlink>
    </w:p>
    <w:p w:rsidR="00F8623C" w:rsidRDefault="00F8623C" w:rsidP="00F8623C">
      <w:pPr>
        <w:rPr>
          <w:rFonts w:ascii="Verdana" w:hAnsi="Verdana"/>
          <w:b/>
          <w:sz w:val="20"/>
        </w:rPr>
      </w:pPr>
    </w:p>
    <w:p w:rsidR="00F8623C" w:rsidRDefault="00F8623C" w:rsidP="00F8623C">
      <w:pPr>
        <w:rPr>
          <w:rFonts w:ascii="Verdana" w:hAnsi="Verdana"/>
          <w:b/>
          <w:sz w:val="20"/>
        </w:rPr>
      </w:pPr>
    </w:p>
    <w:p w:rsidR="00F8623C" w:rsidRPr="00751745" w:rsidRDefault="00F8623C" w:rsidP="00F8623C">
      <w:pPr>
        <w:spacing w:line="276" w:lineRule="auto"/>
        <w:jc w:val="both"/>
        <w:rPr>
          <w:rFonts w:ascii="Verdana" w:hAnsi="Verdana"/>
          <w:b/>
          <w:sz w:val="20"/>
          <w:szCs w:val="20"/>
        </w:rPr>
      </w:pPr>
      <w:r w:rsidRPr="00751745">
        <w:rPr>
          <w:rFonts w:ascii="Verdana" w:hAnsi="Verdana"/>
          <w:b/>
          <w:sz w:val="20"/>
          <w:szCs w:val="20"/>
        </w:rPr>
        <w:t>About SOCIEUX</w:t>
      </w:r>
    </w:p>
    <w:p w:rsidR="00F8623C" w:rsidRDefault="00F8623C" w:rsidP="00F8623C">
      <w:pPr>
        <w:jc w:val="both"/>
        <w:textAlignment w:val="baseline"/>
        <w:rPr>
          <w:rFonts w:ascii="Verdana" w:hAnsi="Verdana"/>
          <w:iCs/>
          <w:sz w:val="20"/>
          <w:lang w:val="en-GB"/>
        </w:rPr>
      </w:pPr>
      <w:r w:rsidRPr="00AB744D">
        <w:rPr>
          <w:rFonts w:ascii="Verdana" w:hAnsi="Verdana"/>
          <w:iCs/>
          <w:sz w:val="20"/>
          <w:lang w:val="en-GB"/>
        </w:rPr>
        <w:t xml:space="preserve">The </w:t>
      </w:r>
      <w:proofErr w:type="spellStart"/>
      <w:r>
        <w:rPr>
          <w:rFonts w:ascii="Verdana" w:hAnsi="Verdana"/>
          <w:iCs/>
          <w:sz w:val="20"/>
          <w:lang w:val="en-GB"/>
        </w:rPr>
        <w:t>EuropeAid</w:t>
      </w:r>
      <w:proofErr w:type="spellEnd"/>
      <w:r w:rsidRPr="00AB744D">
        <w:rPr>
          <w:rFonts w:ascii="Verdana" w:hAnsi="Verdana"/>
          <w:iCs/>
          <w:sz w:val="20"/>
          <w:lang w:val="en-GB"/>
        </w:rPr>
        <w:t xml:space="preserve"> funded project “SOCIEUX - Social Protection EU Expert</w:t>
      </w:r>
      <w:r>
        <w:rPr>
          <w:rFonts w:ascii="Verdana" w:hAnsi="Verdana"/>
          <w:iCs/>
          <w:sz w:val="20"/>
          <w:lang w:val="en-GB"/>
        </w:rPr>
        <w:t xml:space="preserve">ise in Development Cooperation”, </w:t>
      </w:r>
      <w:r w:rsidRPr="000D7954">
        <w:rPr>
          <w:rFonts w:ascii="Verdana" w:hAnsi="Verdana"/>
          <w:iCs/>
          <w:sz w:val="20"/>
          <w:lang w:val="en-GB"/>
        </w:rPr>
        <w:t xml:space="preserve">is a technical assistance facility to support the efforts of partner countries to better design and manage social protection systems by means of short-term peer-to-peer inputs to be delivered by experts drawn primarily from the European Union Member States’ public administrations and mandated bodies. SOCIEUX contributes to implementing the Communication on Social Protection in EU Development Cooperation (August 2012) and its subsequent Council Conclusions. </w:t>
      </w:r>
    </w:p>
    <w:p w:rsidR="00F8623C" w:rsidRPr="00EE3B76" w:rsidRDefault="00F8623C" w:rsidP="00F8623C">
      <w:pPr>
        <w:rPr>
          <w:rFonts w:ascii="Verdana" w:hAnsi="Verdana"/>
          <w:b/>
          <w:sz w:val="20"/>
        </w:rPr>
      </w:pPr>
    </w:p>
    <w:p w:rsidR="00F8623C" w:rsidRPr="00F8623C" w:rsidRDefault="00F8623C" w:rsidP="00F8623C">
      <w:pPr>
        <w:jc w:val="both"/>
        <w:textAlignment w:val="baseline"/>
        <w:rPr>
          <w:rFonts w:ascii="Verdana" w:hAnsi="Verdana"/>
          <w:b/>
          <w:sz w:val="18"/>
          <w:szCs w:val="18"/>
        </w:rPr>
      </w:pPr>
      <w:r w:rsidRPr="00F8623C">
        <w:rPr>
          <w:rFonts w:ascii="Verdana" w:hAnsi="Verdana"/>
          <w:b/>
          <w:sz w:val="18"/>
          <w:szCs w:val="18"/>
        </w:rPr>
        <w:t>For more information</w:t>
      </w:r>
    </w:p>
    <w:p w:rsidR="00F8623C" w:rsidRPr="00F8623C" w:rsidRDefault="00F8623C" w:rsidP="00F8623C">
      <w:pPr>
        <w:spacing w:line="276" w:lineRule="auto"/>
        <w:rPr>
          <w:rFonts w:ascii="Verdana" w:hAnsi="Verdana"/>
          <w:iCs/>
          <w:sz w:val="18"/>
          <w:szCs w:val="18"/>
        </w:rPr>
      </w:pPr>
      <w:r w:rsidRPr="00F8623C">
        <w:rPr>
          <w:rFonts w:ascii="Verdana" w:hAnsi="Verdana"/>
          <w:iCs/>
          <w:sz w:val="18"/>
          <w:szCs w:val="18"/>
        </w:rPr>
        <w:t>Beatriz Juanes</w:t>
      </w:r>
    </w:p>
    <w:p w:rsidR="00F8623C" w:rsidRPr="00F8623C" w:rsidRDefault="00F8623C" w:rsidP="00F8623C">
      <w:pPr>
        <w:spacing w:line="276" w:lineRule="auto"/>
        <w:rPr>
          <w:rFonts w:ascii="Verdana" w:hAnsi="Verdana"/>
          <w:iCs/>
          <w:sz w:val="18"/>
          <w:szCs w:val="18"/>
        </w:rPr>
      </w:pPr>
      <w:r w:rsidRPr="00F8623C">
        <w:rPr>
          <w:rFonts w:ascii="Verdana" w:hAnsi="Verdana"/>
          <w:iCs/>
          <w:sz w:val="18"/>
          <w:szCs w:val="18"/>
        </w:rPr>
        <w:t>Communications Officer</w:t>
      </w:r>
    </w:p>
    <w:p w:rsidR="00F8623C" w:rsidRPr="00F8623C" w:rsidRDefault="00F8623C" w:rsidP="00F8623C">
      <w:pPr>
        <w:spacing w:line="276" w:lineRule="auto"/>
        <w:rPr>
          <w:rFonts w:ascii="Verdana" w:hAnsi="Verdana"/>
          <w:iCs/>
          <w:sz w:val="18"/>
          <w:szCs w:val="18"/>
        </w:rPr>
      </w:pPr>
      <w:r w:rsidRPr="00F8623C">
        <w:rPr>
          <w:rFonts w:ascii="Verdana" w:hAnsi="Verdana"/>
          <w:iCs/>
          <w:sz w:val="18"/>
          <w:szCs w:val="18"/>
        </w:rPr>
        <w:t>SOCIEUX - Social Protection EU Expertise in Development Cooperation</w:t>
      </w:r>
    </w:p>
    <w:p w:rsidR="00F8623C" w:rsidRPr="00F8623C" w:rsidRDefault="00F8623C" w:rsidP="00F8623C">
      <w:pPr>
        <w:pStyle w:val="Default"/>
        <w:spacing w:line="276" w:lineRule="auto"/>
        <w:rPr>
          <w:rFonts w:ascii="Verdana" w:hAnsi="Verdana"/>
          <w:iCs/>
          <w:color w:val="auto"/>
          <w:sz w:val="18"/>
          <w:szCs w:val="18"/>
          <w:lang w:val="en-GB"/>
        </w:rPr>
      </w:pPr>
      <w:r w:rsidRPr="00F8623C">
        <w:rPr>
          <w:rFonts w:ascii="Verdana" w:hAnsi="Verdana"/>
          <w:iCs/>
          <w:color w:val="auto"/>
          <w:sz w:val="18"/>
          <w:szCs w:val="18"/>
          <w:lang w:val="en-GB"/>
        </w:rPr>
        <w:t>Avenue Paul Deschanel 62, 1030 Brussels, Belgium</w:t>
      </w:r>
    </w:p>
    <w:p w:rsidR="00F8623C" w:rsidRPr="00F8623C" w:rsidRDefault="00F8623C" w:rsidP="00F8623C">
      <w:pPr>
        <w:spacing w:line="276" w:lineRule="auto"/>
        <w:rPr>
          <w:rStyle w:val="Hyperlink"/>
          <w:rFonts w:ascii="Verdana" w:hAnsi="Verdana"/>
          <w:iCs/>
          <w:sz w:val="18"/>
          <w:szCs w:val="18"/>
          <w:lang w:val="en-GB"/>
        </w:rPr>
      </w:pPr>
      <w:r w:rsidRPr="00F8623C">
        <w:rPr>
          <w:rFonts w:ascii="Verdana" w:hAnsi="Verdana"/>
          <w:iCs/>
          <w:sz w:val="18"/>
          <w:szCs w:val="18"/>
          <w:lang w:val="en-GB"/>
        </w:rPr>
        <w:t xml:space="preserve">Tel.: +32 2 5884883 / email: </w:t>
      </w:r>
      <w:hyperlink r:id="rId10" w:history="1">
        <w:r w:rsidRPr="00F8623C">
          <w:rPr>
            <w:rStyle w:val="Hyperlink"/>
            <w:rFonts w:ascii="Verdana" w:hAnsi="Verdana"/>
            <w:iCs/>
            <w:sz w:val="18"/>
            <w:szCs w:val="18"/>
            <w:lang w:val="en-GB"/>
          </w:rPr>
          <w:t>bjuanes@socieux.eu</w:t>
        </w:r>
      </w:hyperlink>
    </w:p>
    <w:p w:rsidR="00F8623C" w:rsidRPr="00F8623C" w:rsidRDefault="00F8623C" w:rsidP="00F8623C">
      <w:pPr>
        <w:spacing w:line="276" w:lineRule="auto"/>
        <w:rPr>
          <w:rStyle w:val="Hyperlink"/>
          <w:rFonts w:ascii="Verdana" w:hAnsi="Verdana"/>
          <w:iCs/>
          <w:sz w:val="18"/>
          <w:szCs w:val="18"/>
          <w:lang w:val="en-GB"/>
        </w:rPr>
      </w:pPr>
    </w:p>
    <w:p w:rsidR="00F8623C" w:rsidRPr="00F8623C" w:rsidRDefault="00F8623C" w:rsidP="00F8623C">
      <w:pPr>
        <w:spacing w:line="276" w:lineRule="auto"/>
        <w:rPr>
          <w:rFonts w:ascii="Verdana" w:hAnsi="Verdana"/>
          <w:iCs/>
          <w:sz w:val="18"/>
          <w:szCs w:val="18"/>
          <w:lang w:val="en-GB"/>
        </w:rPr>
      </w:pPr>
      <w:r w:rsidRPr="00F8623C">
        <w:rPr>
          <w:noProof/>
          <w:sz w:val="18"/>
          <w:szCs w:val="18"/>
          <w:lang w:val="en-GB" w:eastAsia="en-GB"/>
        </w:rPr>
        <w:drawing>
          <wp:inline distT="0" distB="0" distL="0" distR="0" wp14:anchorId="2CF66334" wp14:editId="034893A4">
            <wp:extent cx="3571875" cy="561975"/>
            <wp:effectExtent l="0" t="0" r="9525" b="9525"/>
            <wp:docPr id="1" name="Picture 1" descr="banner-v1 v3">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Picture 1" descr="banner-v1 v3">
                      <a:hlinkClick r:id="rId11"/>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875" cy="561975"/>
                    </a:xfrm>
                    <a:prstGeom prst="rect">
                      <a:avLst/>
                    </a:prstGeom>
                    <a:noFill/>
                    <a:ln>
                      <a:noFill/>
                    </a:ln>
                  </pic:spPr>
                </pic:pic>
              </a:graphicData>
            </a:graphic>
          </wp:inline>
        </w:drawing>
      </w:r>
    </w:p>
    <w:p w:rsidR="00F8623C" w:rsidRPr="00F8623C" w:rsidRDefault="00F8623C" w:rsidP="00F8623C">
      <w:pPr>
        <w:spacing w:after="200" w:line="276" w:lineRule="auto"/>
        <w:rPr>
          <w:rFonts w:ascii="Verdana" w:hAnsi="Verdana"/>
          <w:sz w:val="18"/>
          <w:szCs w:val="18"/>
        </w:rPr>
      </w:pPr>
    </w:p>
    <w:p w:rsidR="005115FA" w:rsidRPr="00F8623C" w:rsidRDefault="005115FA" w:rsidP="00F8623C">
      <w:pPr>
        <w:rPr>
          <w:sz w:val="18"/>
          <w:szCs w:val="18"/>
        </w:rPr>
      </w:pPr>
    </w:p>
    <w:sectPr w:rsidR="005115FA" w:rsidRPr="00F8623C" w:rsidSect="006A0227">
      <w:headerReference w:type="default" r:id="rId13"/>
      <w:footerReference w:type="default" r:id="rId14"/>
      <w:headerReference w:type="first" r:id="rId15"/>
      <w:footerReference w:type="first" r:id="rId16"/>
      <w:type w:val="continuous"/>
      <w:pgSz w:w="11900" w:h="16840"/>
      <w:pgMar w:top="2410" w:right="1268" w:bottom="1440" w:left="113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9F" w:rsidRDefault="0054569F">
      <w:r>
        <w:separator/>
      </w:r>
    </w:p>
  </w:endnote>
  <w:endnote w:type="continuationSeparator" w:id="0">
    <w:p w:rsidR="0054569F" w:rsidRDefault="0054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68" w:rsidRPr="008D1F22" w:rsidRDefault="00F8623C">
    <w:pPr>
      <w:pStyle w:val="Footer"/>
      <w:rPr>
        <w:i/>
        <w:sz w:val="16"/>
        <w:szCs w:val="16"/>
        <w:lang w:val="en-GB"/>
      </w:rPr>
    </w:pPr>
    <w:r>
      <w:rPr>
        <w:i/>
        <w:sz w:val="16"/>
        <w:szCs w:val="16"/>
        <w:lang w:val="en-GB"/>
      </w:rPr>
      <w:t>CIPRES FORUM ON PENSIONS</w:t>
    </w:r>
    <w:r w:rsidR="00FA0568" w:rsidRPr="008D1F22">
      <w:rPr>
        <w:i/>
        <w:sz w:val="16"/>
        <w:szCs w:val="16"/>
        <w:lang w:val="en-GB"/>
      </w:rPr>
      <w:tab/>
    </w:r>
    <w:r w:rsidR="00A1567F" w:rsidRPr="008D1F22">
      <w:rPr>
        <w:i/>
        <w:sz w:val="16"/>
        <w:szCs w:val="16"/>
        <w:lang w:val="en-GB"/>
      </w:rPr>
      <w:t>Information Note</w:t>
    </w:r>
    <w:r w:rsidR="008D1F22" w:rsidRPr="008D1F22">
      <w:rPr>
        <w:i/>
        <w:sz w:val="16"/>
        <w:szCs w:val="16"/>
        <w:lang w:val="en-GB"/>
      </w:rPr>
      <w:t xml:space="preserve"> </w:t>
    </w:r>
    <w:r w:rsidR="008D1F22" w:rsidRPr="008D1F22">
      <w:rPr>
        <w:b/>
        <w:i/>
        <w:sz w:val="16"/>
        <w:szCs w:val="16"/>
        <w:lang w:val="en-GB"/>
      </w:rPr>
      <w:t>EN</w:t>
    </w:r>
    <w:r w:rsidR="008D1F22">
      <w:rPr>
        <w:b/>
        <w:i/>
        <w:sz w:val="16"/>
        <w:szCs w:val="16"/>
        <w:lang w:val="en-GB"/>
      </w:rPr>
      <w:t xml:space="preserve"> </w:t>
    </w:r>
    <w:r w:rsidR="008D1F22">
      <w:rPr>
        <w:b/>
        <w:i/>
        <w:sz w:val="16"/>
        <w:szCs w:val="16"/>
        <w:lang w:val="en-GB"/>
      </w:rPr>
      <w:tab/>
    </w:r>
    <w:r w:rsidR="006A0227">
      <w:rPr>
        <w:i/>
        <w:sz w:val="16"/>
        <w:szCs w:val="16"/>
        <w:lang w:val="en-GB"/>
      </w:rPr>
      <w:t xml:space="preserve">2 </w:t>
    </w:r>
    <w:r w:rsidR="008D1F22" w:rsidRPr="008D1F22">
      <w:rPr>
        <w:i/>
        <w:sz w:val="16"/>
        <w:szCs w:val="16"/>
        <w:lang w:val="en-GB"/>
      </w:rPr>
      <w:t xml:space="preserve">of </w:t>
    </w:r>
    <w:r w:rsidR="00300F38">
      <w:rPr>
        <w:i/>
        <w:sz w:val="16"/>
        <w:szCs w:val="16"/>
        <w:lang w:val="en-GB"/>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38" w:rsidRPr="008D1F22" w:rsidRDefault="00300F38" w:rsidP="00300F38">
    <w:pPr>
      <w:pStyle w:val="Footer"/>
      <w:rPr>
        <w:i/>
        <w:sz w:val="16"/>
        <w:szCs w:val="16"/>
        <w:lang w:val="en-GB"/>
      </w:rPr>
    </w:pPr>
    <w:r w:rsidRPr="008D1F22">
      <w:rPr>
        <w:i/>
        <w:sz w:val="16"/>
        <w:szCs w:val="16"/>
        <w:lang w:val="en-GB"/>
      </w:rPr>
      <w:t>Action 2014-15 Vietnam</w:t>
    </w:r>
    <w:r w:rsidRPr="008D1F22">
      <w:rPr>
        <w:i/>
        <w:sz w:val="16"/>
        <w:szCs w:val="16"/>
        <w:lang w:val="en-GB"/>
      </w:rPr>
      <w:tab/>
      <w:t xml:space="preserve">Information Note </w:t>
    </w:r>
    <w:r w:rsidRPr="008D1F22">
      <w:rPr>
        <w:b/>
        <w:i/>
        <w:sz w:val="16"/>
        <w:szCs w:val="16"/>
        <w:lang w:val="en-GB"/>
      </w:rPr>
      <w:t>EN</w:t>
    </w:r>
    <w:r>
      <w:rPr>
        <w:b/>
        <w:i/>
        <w:sz w:val="16"/>
        <w:szCs w:val="16"/>
        <w:lang w:val="en-GB"/>
      </w:rPr>
      <w:t xml:space="preserve"> </w:t>
    </w:r>
    <w:r>
      <w:rPr>
        <w:b/>
        <w:i/>
        <w:sz w:val="16"/>
        <w:szCs w:val="16"/>
        <w:lang w:val="en-GB"/>
      </w:rPr>
      <w:tab/>
    </w:r>
    <w:r>
      <w:rPr>
        <w:i/>
        <w:sz w:val="16"/>
        <w:szCs w:val="16"/>
        <w:lang w:val="en-GB"/>
      </w:rPr>
      <w:t xml:space="preserve">1 </w:t>
    </w:r>
    <w:r w:rsidRPr="008D1F22">
      <w:rPr>
        <w:i/>
        <w:sz w:val="16"/>
        <w:szCs w:val="16"/>
        <w:lang w:val="en-GB"/>
      </w:rPr>
      <w:t xml:space="preserve">of </w:t>
    </w:r>
    <w:r>
      <w:rPr>
        <w:i/>
        <w:sz w:val="16"/>
        <w:szCs w:val="16"/>
        <w:lang w:val="en-GB"/>
      </w:rPr>
      <w:t>2</w:t>
    </w:r>
  </w:p>
  <w:p w:rsidR="00300F38" w:rsidRPr="00300F38" w:rsidRDefault="00300F38" w:rsidP="00300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9F" w:rsidRDefault="0054569F">
      <w:r>
        <w:separator/>
      </w:r>
    </w:p>
  </w:footnote>
  <w:footnote w:type="continuationSeparator" w:id="0">
    <w:p w:rsidR="0054569F" w:rsidRDefault="00545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40" w:rsidRDefault="00323C55">
    <w:pPr>
      <w:pStyle w:val="Header"/>
    </w:pPr>
    <w:r>
      <w:rPr>
        <w:noProof/>
        <w:lang w:val="en-GB" w:eastAsia="en-GB"/>
      </w:rPr>
      <w:drawing>
        <wp:anchor distT="0" distB="0" distL="114300" distR="114300" simplePos="0" relativeHeight="251659776" behindDoc="0" locked="0" layoutInCell="1" allowOverlap="1" wp14:anchorId="470D0C3B" wp14:editId="5A9B1464">
          <wp:simplePos x="0" y="0"/>
          <wp:positionH relativeFrom="column">
            <wp:posOffset>976630</wp:posOffset>
          </wp:positionH>
          <wp:positionV relativeFrom="paragraph">
            <wp:posOffset>394970</wp:posOffset>
          </wp:positionV>
          <wp:extent cx="3595370" cy="510540"/>
          <wp:effectExtent l="0" t="0" r="5080" b="3810"/>
          <wp:wrapSquare wrapText="bothSides"/>
          <wp:docPr id="3" name="Bild 13" descr="WERK:OtherClients:270000_SOCIEUX:270008_Word:natives:SOCIEUX-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RK:OtherClients:270000_SOCIEUX:270008_Word:natives:SOCIEUX-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5370" cy="5105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27" w:rsidRDefault="006A0227">
    <w:pPr>
      <w:pStyle w:val="Header"/>
    </w:pPr>
    <w:r>
      <w:rPr>
        <w:noProof/>
        <w:lang w:val="en-GB" w:eastAsia="en-GB"/>
      </w:rPr>
      <w:drawing>
        <wp:anchor distT="0" distB="0" distL="114300" distR="114300" simplePos="0" relativeHeight="251661824" behindDoc="0" locked="0" layoutInCell="1" allowOverlap="1" wp14:anchorId="5588B550" wp14:editId="78A0A96E">
          <wp:simplePos x="0" y="0"/>
          <wp:positionH relativeFrom="column">
            <wp:posOffset>1129030</wp:posOffset>
          </wp:positionH>
          <wp:positionV relativeFrom="paragraph">
            <wp:posOffset>547370</wp:posOffset>
          </wp:positionV>
          <wp:extent cx="3595370" cy="510540"/>
          <wp:effectExtent l="0" t="0" r="5080" b="3810"/>
          <wp:wrapSquare wrapText="bothSides"/>
          <wp:docPr id="13" name="Bild 13" descr="WERK:OtherClients:270000_SOCIEUX:270008_Word:natives:SOCIEUX-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RK:OtherClients:270000_SOCIEUX:270008_Word:natives:SOCIEUX-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5370" cy="5105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0FB"/>
    <w:multiLevelType w:val="hybridMultilevel"/>
    <w:tmpl w:val="14E023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7431728"/>
    <w:multiLevelType w:val="hybridMultilevel"/>
    <w:tmpl w:val="3D7C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DC546F"/>
    <w:multiLevelType w:val="hybridMultilevel"/>
    <w:tmpl w:val="04D6F994"/>
    <w:name w:val="WW8Num2622"/>
    <w:lvl w:ilvl="0" w:tplc="65027882">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2B4694"/>
    <w:multiLevelType w:val="hybridMultilevel"/>
    <w:tmpl w:val="9D70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2C00BA"/>
    <w:multiLevelType w:val="hybridMultilevel"/>
    <w:tmpl w:val="818C5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D933BB9"/>
    <w:multiLevelType w:val="hybridMultilevel"/>
    <w:tmpl w:val="72524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E390AF4"/>
    <w:multiLevelType w:val="hybridMultilevel"/>
    <w:tmpl w:val="D174F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53575CF"/>
    <w:multiLevelType w:val="hybridMultilevel"/>
    <w:tmpl w:val="C3E60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DD52D4D"/>
    <w:multiLevelType w:val="hybridMultilevel"/>
    <w:tmpl w:val="2174EA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4"/>
  </w:num>
  <w:num w:numId="5">
    <w:abstractNumId w:val="7"/>
  </w:num>
  <w:num w:numId="6">
    <w:abstractNumId w:val="1"/>
  </w:num>
  <w:num w:numId="7">
    <w:abstractNumId w:val="5"/>
  </w:num>
  <w:num w:numId="8">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BASIC-WORDDOC-EN-1"/>
  </w:docVars>
  <w:rsids>
    <w:rsidRoot w:val="00323C55"/>
    <w:rsid w:val="00004FDC"/>
    <w:rsid w:val="00005232"/>
    <w:rsid w:val="0000552C"/>
    <w:rsid w:val="00007AE5"/>
    <w:rsid w:val="000179CC"/>
    <w:rsid w:val="00017CFF"/>
    <w:rsid w:val="00021099"/>
    <w:rsid w:val="000231DC"/>
    <w:rsid w:val="00024581"/>
    <w:rsid w:val="00024EA2"/>
    <w:rsid w:val="0002685F"/>
    <w:rsid w:val="00026FFB"/>
    <w:rsid w:val="000327E0"/>
    <w:rsid w:val="00037222"/>
    <w:rsid w:val="00037E85"/>
    <w:rsid w:val="0005395D"/>
    <w:rsid w:val="00060413"/>
    <w:rsid w:val="00062133"/>
    <w:rsid w:val="00064FA3"/>
    <w:rsid w:val="000907DB"/>
    <w:rsid w:val="00090B5F"/>
    <w:rsid w:val="00092604"/>
    <w:rsid w:val="00092762"/>
    <w:rsid w:val="00092FFC"/>
    <w:rsid w:val="00095175"/>
    <w:rsid w:val="00096D28"/>
    <w:rsid w:val="000A46A7"/>
    <w:rsid w:val="000A7788"/>
    <w:rsid w:val="000B3492"/>
    <w:rsid w:val="000B4611"/>
    <w:rsid w:val="000C072C"/>
    <w:rsid w:val="000C3BF4"/>
    <w:rsid w:val="000D7673"/>
    <w:rsid w:val="000E32B5"/>
    <w:rsid w:val="000E66E9"/>
    <w:rsid w:val="000F0C3F"/>
    <w:rsid w:val="000F4203"/>
    <w:rsid w:val="00100E2E"/>
    <w:rsid w:val="0010143E"/>
    <w:rsid w:val="00102479"/>
    <w:rsid w:val="00106486"/>
    <w:rsid w:val="001064C5"/>
    <w:rsid w:val="00106BE6"/>
    <w:rsid w:val="00106C35"/>
    <w:rsid w:val="00121E2B"/>
    <w:rsid w:val="00137086"/>
    <w:rsid w:val="00137EE1"/>
    <w:rsid w:val="00147934"/>
    <w:rsid w:val="00175770"/>
    <w:rsid w:val="0018721B"/>
    <w:rsid w:val="00192926"/>
    <w:rsid w:val="00197AEF"/>
    <w:rsid w:val="00197DBC"/>
    <w:rsid w:val="001A5B01"/>
    <w:rsid w:val="001C2520"/>
    <w:rsid w:val="001C2B0E"/>
    <w:rsid w:val="001C3813"/>
    <w:rsid w:val="001C447C"/>
    <w:rsid w:val="001D1B7D"/>
    <w:rsid w:val="001D1B92"/>
    <w:rsid w:val="001D72D7"/>
    <w:rsid w:val="001D7B24"/>
    <w:rsid w:val="001E01E7"/>
    <w:rsid w:val="001E2A12"/>
    <w:rsid w:val="001F2D9C"/>
    <w:rsid w:val="001F5A27"/>
    <w:rsid w:val="002046AA"/>
    <w:rsid w:val="00223633"/>
    <w:rsid w:val="00225BBB"/>
    <w:rsid w:val="00230CDC"/>
    <w:rsid w:val="0023457C"/>
    <w:rsid w:val="00235402"/>
    <w:rsid w:val="00251F19"/>
    <w:rsid w:val="00255374"/>
    <w:rsid w:val="002617DB"/>
    <w:rsid w:val="00262287"/>
    <w:rsid w:val="002647D8"/>
    <w:rsid w:val="0027041E"/>
    <w:rsid w:val="002736CA"/>
    <w:rsid w:val="00280A68"/>
    <w:rsid w:val="00287A6E"/>
    <w:rsid w:val="002A7253"/>
    <w:rsid w:val="002A7D57"/>
    <w:rsid w:val="002B2B7A"/>
    <w:rsid w:val="002B54CA"/>
    <w:rsid w:val="002B6D39"/>
    <w:rsid w:val="002E0C30"/>
    <w:rsid w:val="002E411E"/>
    <w:rsid w:val="002F0FB8"/>
    <w:rsid w:val="002F1CBB"/>
    <w:rsid w:val="002F423C"/>
    <w:rsid w:val="002F42C5"/>
    <w:rsid w:val="00300F38"/>
    <w:rsid w:val="00302298"/>
    <w:rsid w:val="003168DC"/>
    <w:rsid w:val="0032214C"/>
    <w:rsid w:val="00323C55"/>
    <w:rsid w:val="00345569"/>
    <w:rsid w:val="00355D68"/>
    <w:rsid w:val="003630AC"/>
    <w:rsid w:val="00365495"/>
    <w:rsid w:val="003875C7"/>
    <w:rsid w:val="003945AF"/>
    <w:rsid w:val="003A344F"/>
    <w:rsid w:val="003A616E"/>
    <w:rsid w:val="003B149D"/>
    <w:rsid w:val="003B3C77"/>
    <w:rsid w:val="003B592A"/>
    <w:rsid w:val="003C362B"/>
    <w:rsid w:val="003E2D9E"/>
    <w:rsid w:val="004021B8"/>
    <w:rsid w:val="00404BED"/>
    <w:rsid w:val="0040556A"/>
    <w:rsid w:val="00405A13"/>
    <w:rsid w:val="004128B0"/>
    <w:rsid w:val="00416BCB"/>
    <w:rsid w:val="004242B0"/>
    <w:rsid w:val="00426C82"/>
    <w:rsid w:val="004313AC"/>
    <w:rsid w:val="0043209F"/>
    <w:rsid w:val="00436B77"/>
    <w:rsid w:val="00440203"/>
    <w:rsid w:val="00445665"/>
    <w:rsid w:val="00446531"/>
    <w:rsid w:val="004511D7"/>
    <w:rsid w:val="004553C3"/>
    <w:rsid w:val="004606C4"/>
    <w:rsid w:val="004622CB"/>
    <w:rsid w:val="00464B11"/>
    <w:rsid w:val="00467DD4"/>
    <w:rsid w:val="00472263"/>
    <w:rsid w:val="00473438"/>
    <w:rsid w:val="0048125E"/>
    <w:rsid w:val="004929CA"/>
    <w:rsid w:val="004A12C1"/>
    <w:rsid w:val="004A3A59"/>
    <w:rsid w:val="004B363B"/>
    <w:rsid w:val="004B3763"/>
    <w:rsid w:val="004C0893"/>
    <w:rsid w:val="004C3D41"/>
    <w:rsid w:val="004E476F"/>
    <w:rsid w:val="004F6D8D"/>
    <w:rsid w:val="005115FA"/>
    <w:rsid w:val="005262CC"/>
    <w:rsid w:val="00527FCA"/>
    <w:rsid w:val="00534232"/>
    <w:rsid w:val="00542D72"/>
    <w:rsid w:val="0054569F"/>
    <w:rsid w:val="00554123"/>
    <w:rsid w:val="00554A6E"/>
    <w:rsid w:val="00572EC5"/>
    <w:rsid w:val="0057538E"/>
    <w:rsid w:val="00592DFF"/>
    <w:rsid w:val="00597100"/>
    <w:rsid w:val="005B333A"/>
    <w:rsid w:val="005C6566"/>
    <w:rsid w:val="005C743E"/>
    <w:rsid w:val="005D4B4A"/>
    <w:rsid w:val="005E0FC5"/>
    <w:rsid w:val="005E1D55"/>
    <w:rsid w:val="005E7B1E"/>
    <w:rsid w:val="005E7F0E"/>
    <w:rsid w:val="005F78F6"/>
    <w:rsid w:val="00616E8E"/>
    <w:rsid w:val="00621D8F"/>
    <w:rsid w:val="006329D1"/>
    <w:rsid w:val="00637F40"/>
    <w:rsid w:val="00645939"/>
    <w:rsid w:val="00645CCF"/>
    <w:rsid w:val="00653014"/>
    <w:rsid w:val="006542CE"/>
    <w:rsid w:val="006735CE"/>
    <w:rsid w:val="00674F63"/>
    <w:rsid w:val="00681FB2"/>
    <w:rsid w:val="00684AE5"/>
    <w:rsid w:val="006A0227"/>
    <w:rsid w:val="006A4480"/>
    <w:rsid w:val="006A6779"/>
    <w:rsid w:val="006B1461"/>
    <w:rsid w:val="006B64E3"/>
    <w:rsid w:val="006C5154"/>
    <w:rsid w:val="006D5A19"/>
    <w:rsid w:val="006E56C9"/>
    <w:rsid w:val="006F0013"/>
    <w:rsid w:val="006F0DEC"/>
    <w:rsid w:val="006F1988"/>
    <w:rsid w:val="006F514B"/>
    <w:rsid w:val="00703F9F"/>
    <w:rsid w:val="00705C56"/>
    <w:rsid w:val="00710569"/>
    <w:rsid w:val="00711A6B"/>
    <w:rsid w:val="00716ABE"/>
    <w:rsid w:val="007200CB"/>
    <w:rsid w:val="00727F94"/>
    <w:rsid w:val="007356AA"/>
    <w:rsid w:val="00741B74"/>
    <w:rsid w:val="00742424"/>
    <w:rsid w:val="00745307"/>
    <w:rsid w:val="007455BE"/>
    <w:rsid w:val="00751745"/>
    <w:rsid w:val="00753F37"/>
    <w:rsid w:val="00754D4F"/>
    <w:rsid w:val="00754E55"/>
    <w:rsid w:val="007552D6"/>
    <w:rsid w:val="00755CC9"/>
    <w:rsid w:val="00764885"/>
    <w:rsid w:val="00772D5B"/>
    <w:rsid w:val="00772E6A"/>
    <w:rsid w:val="00773BAC"/>
    <w:rsid w:val="00775A05"/>
    <w:rsid w:val="007764C9"/>
    <w:rsid w:val="00785A86"/>
    <w:rsid w:val="00790CD6"/>
    <w:rsid w:val="007971D3"/>
    <w:rsid w:val="007A5824"/>
    <w:rsid w:val="007B03AA"/>
    <w:rsid w:val="007B19D6"/>
    <w:rsid w:val="007C0A0F"/>
    <w:rsid w:val="007C341B"/>
    <w:rsid w:val="007C4C8A"/>
    <w:rsid w:val="007C5497"/>
    <w:rsid w:val="007D32E5"/>
    <w:rsid w:val="007D7275"/>
    <w:rsid w:val="007E43C7"/>
    <w:rsid w:val="007E6930"/>
    <w:rsid w:val="007F1E39"/>
    <w:rsid w:val="007F1F2C"/>
    <w:rsid w:val="00817021"/>
    <w:rsid w:val="00831278"/>
    <w:rsid w:val="008428B4"/>
    <w:rsid w:val="00847F8D"/>
    <w:rsid w:val="00857A72"/>
    <w:rsid w:val="008606B6"/>
    <w:rsid w:val="008766A3"/>
    <w:rsid w:val="00880775"/>
    <w:rsid w:val="0088241A"/>
    <w:rsid w:val="00887C31"/>
    <w:rsid w:val="00894220"/>
    <w:rsid w:val="00895DFB"/>
    <w:rsid w:val="00897061"/>
    <w:rsid w:val="00897236"/>
    <w:rsid w:val="00897361"/>
    <w:rsid w:val="008A029E"/>
    <w:rsid w:val="008A229F"/>
    <w:rsid w:val="008A5850"/>
    <w:rsid w:val="008B0A1E"/>
    <w:rsid w:val="008B3845"/>
    <w:rsid w:val="008C2E7E"/>
    <w:rsid w:val="008C2F3F"/>
    <w:rsid w:val="008D1F22"/>
    <w:rsid w:val="008D5C60"/>
    <w:rsid w:val="008E3F6E"/>
    <w:rsid w:val="00907452"/>
    <w:rsid w:val="009323D9"/>
    <w:rsid w:val="00945794"/>
    <w:rsid w:val="00950BC2"/>
    <w:rsid w:val="0095379F"/>
    <w:rsid w:val="0096390C"/>
    <w:rsid w:val="00965B6E"/>
    <w:rsid w:val="00971901"/>
    <w:rsid w:val="00973D86"/>
    <w:rsid w:val="009766A5"/>
    <w:rsid w:val="009839FA"/>
    <w:rsid w:val="00986C9D"/>
    <w:rsid w:val="00987136"/>
    <w:rsid w:val="009879C0"/>
    <w:rsid w:val="009A34B5"/>
    <w:rsid w:val="009A4F88"/>
    <w:rsid w:val="009A61E2"/>
    <w:rsid w:val="009B07DB"/>
    <w:rsid w:val="009B3653"/>
    <w:rsid w:val="009C3ABB"/>
    <w:rsid w:val="009C3C2B"/>
    <w:rsid w:val="009C6424"/>
    <w:rsid w:val="009D1589"/>
    <w:rsid w:val="009D718A"/>
    <w:rsid w:val="009E01FB"/>
    <w:rsid w:val="009E04EF"/>
    <w:rsid w:val="009E166A"/>
    <w:rsid w:val="009E2551"/>
    <w:rsid w:val="009F1B16"/>
    <w:rsid w:val="00A0119C"/>
    <w:rsid w:val="00A1216B"/>
    <w:rsid w:val="00A137EB"/>
    <w:rsid w:val="00A1567F"/>
    <w:rsid w:val="00A16A5C"/>
    <w:rsid w:val="00A2274A"/>
    <w:rsid w:val="00A328D5"/>
    <w:rsid w:val="00A32DFA"/>
    <w:rsid w:val="00A47665"/>
    <w:rsid w:val="00A51B55"/>
    <w:rsid w:val="00A5435D"/>
    <w:rsid w:val="00A57C4E"/>
    <w:rsid w:val="00A63893"/>
    <w:rsid w:val="00A824D0"/>
    <w:rsid w:val="00A9671C"/>
    <w:rsid w:val="00AA02AA"/>
    <w:rsid w:val="00AA3E37"/>
    <w:rsid w:val="00AB57AC"/>
    <w:rsid w:val="00AB6C2C"/>
    <w:rsid w:val="00AB6D1B"/>
    <w:rsid w:val="00AC202E"/>
    <w:rsid w:val="00AC79DB"/>
    <w:rsid w:val="00AD7D0B"/>
    <w:rsid w:val="00AE0CFA"/>
    <w:rsid w:val="00AE3699"/>
    <w:rsid w:val="00AE4349"/>
    <w:rsid w:val="00AE69DA"/>
    <w:rsid w:val="00AF3130"/>
    <w:rsid w:val="00AF3FAA"/>
    <w:rsid w:val="00AF7412"/>
    <w:rsid w:val="00B129AD"/>
    <w:rsid w:val="00B138E1"/>
    <w:rsid w:val="00B14D21"/>
    <w:rsid w:val="00B16BDE"/>
    <w:rsid w:val="00B20CFF"/>
    <w:rsid w:val="00B359A9"/>
    <w:rsid w:val="00B430C2"/>
    <w:rsid w:val="00B516A9"/>
    <w:rsid w:val="00B52F1D"/>
    <w:rsid w:val="00B60583"/>
    <w:rsid w:val="00B60E40"/>
    <w:rsid w:val="00B63F37"/>
    <w:rsid w:val="00B658E9"/>
    <w:rsid w:val="00B7497B"/>
    <w:rsid w:val="00B90A74"/>
    <w:rsid w:val="00B90CAA"/>
    <w:rsid w:val="00BA1D40"/>
    <w:rsid w:val="00BA30A1"/>
    <w:rsid w:val="00BA4B4A"/>
    <w:rsid w:val="00BA77C2"/>
    <w:rsid w:val="00BB2BD9"/>
    <w:rsid w:val="00BB6E74"/>
    <w:rsid w:val="00BC26CD"/>
    <w:rsid w:val="00BC503E"/>
    <w:rsid w:val="00BD2283"/>
    <w:rsid w:val="00BE07BA"/>
    <w:rsid w:val="00BE32A3"/>
    <w:rsid w:val="00C010B2"/>
    <w:rsid w:val="00C1140A"/>
    <w:rsid w:val="00C13D12"/>
    <w:rsid w:val="00C21632"/>
    <w:rsid w:val="00C245FF"/>
    <w:rsid w:val="00C35B97"/>
    <w:rsid w:val="00C44634"/>
    <w:rsid w:val="00C737AD"/>
    <w:rsid w:val="00C76F2F"/>
    <w:rsid w:val="00C87AB2"/>
    <w:rsid w:val="00C9454B"/>
    <w:rsid w:val="00CB6646"/>
    <w:rsid w:val="00CC234F"/>
    <w:rsid w:val="00CC489E"/>
    <w:rsid w:val="00CD3769"/>
    <w:rsid w:val="00CE4F82"/>
    <w:rsid w:val="00CE621D"/>
    <w:rsid w:val="00CE7EF3"/>
    <w:rsid w:val="00D111C4"/>
    <w:rsid w:val="00D137FD"/>
    <w:rsid w:val="00D24321"/>
    <w:rsid w:val="00D2650D"/>
    <w:rsid w:val="00D314AB"/>
    <w:rsid w:val="00D321B2"/>
    <w:rsid w:val="00D34FC3"/>
    <w:rsid w:val="00D46030"/>
    <w:rsid w:val="00D73840"/>
    <w:rsid w:val="00D80675"/>
    <w:rsid w:val="00D80E7D"/>
    <w:rsid w:val="00D82978"/>
    <w:rsid w:val="00DA64A5"/>
    <w:rsid w:val="00DC3599"/>
    <w:rsid w:val="00DC5665"/>
    <w:rsid w:val="00DE1F04"/>
    <w:rsid w:val="00DE70A2"/>
    <w:rsid w:val="00E02099"/>
    <w:rsid w:val="00E07DF7"/>
    <w:rsid w:val="00E22A00"/>
    <w:rsid w:val="00E23EF0"/>
    <w:rsid w:val="00E263C6"/>
    <w:rsid w:val="00E45490"/>
    <w:rsid w:val="00E471C1"/>
    <w:rsid w:val="00E504E0"/>
    <w:rsid w:val="00E56203"/>
    <w:rsid w:val="00E6782C"/>
    <w:rsid w:val="00E702B6"/>
    <w:rsid w:val="00E70C2B"/>
    <w:rsid w:val="00E82F4B"/>
    <w:rsid w:val="00EA2F60"/>
    <w:rsid w:val="00EA37AC"/>
    <w:rsid w:val="00EA62EA"/>
    <w:rsid w:val="00EC2248"/>
    <w:rsid w:val="00EC6DF7"/>
    <w:rsid w:val="00EC70FF"/>
    <w:rsid w:val="00ED38C7"/>
    <w:rsid w:val="00EE543A"/>
    <w:rsid w:val="00EF5E88"/>
    <w:rsid w:val="00F00002"/>
    <w:rsid w:val="00F024CA"/>
    <w:rsid w:val="00F058D8"/>
    <w:rsid w:val="00F07937"/>
    <w:rsid w:val="00F40BA9"/>
    <w:rsid w:val="00F42168"/>
    <w:rsid w:val="00F4254F"/>
    <w:rsid w:val="00F43C0C"/>
    <w:rsid w:val="00F47BDB"/>
    <w:rsid w:val="00F52AB9"/>
    <w:rsid w:val="00F53D58"/>
    <w:rsid w:val="00F56785"/>
    <w:rsid w:val="00F570B8"/>
    <w:rsid w:val="00F60976"/>
    <w:rsid w:val="00F65295"/>
    <w:rsid w:val="00F717E4"/>
    <w:rsid w:val="00F73CE2"/>
    <w:rsid w:val="00F821AA"/>
    <w:rsid w:val="00F8623C"/>
    <w:rsid w:val="00F87DC6"/>
    <w:rsid w:val="00F92906"/>
    <w:rsid w:val="00FA0568"/>
    <w:rsid w:val="00FA70ED"/>
    <w:rsid w:val="00FB2A19"/>
    <w:rsid w:val="00FB2EE8"/>
    <w:rsid w:val="00FB3879"/>
    <w:rsid w:val="00FC58A7"/>
    <w:rsid w:val="00FD0819"/>
    <w:rsid w:val="00FD29CE"/>
    <w:rsid w:val="00FD407B"/>
    <w:rsid w:val="00FD483F"/>
    <w:rsid w:val="00FD7378"/>
    <w:rsid w:val="00FF12F5"/>
    <w:rsid w:val="00FF2CCA"/>
  </w:rsids>
  <m:mathPr>
    <m:mathFont m:val="Cambria Math"/>
    <m:brkBin m:val="before"/>
    <m:brkBinSub m:val="--"/>
    <m:smallFrac m:val="0"/>
    <m:dispDef m:val="0"/>
    <m:lMargin m:val="0"/>
    <m:rMargin m:val="0"/>
    <m:defJc m:val="centerGroup"/>
    <m:wrapRight/>
    <m:intLim m:val="subSup"/>
    <m:naryLim m:val="subSup"/>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0806"/>
    <w:rPr>
      <w:sz w:val="24"/>
      <w:szCs w:val="24"/>
      <w:lang w:val="en-US" w:eastAsia="en-US"/>
    </w:rPr>
  </w:style>
  <w:style w:type="paragraph" w:styleId="Heading1">
    <w:name w:val="heading 1"/>
    <w:basedOn w:val="Normal"/>
    <w:next w:val="Normal"/>
    <w:link w:val="Heading1Char"/>
    <w:uiPriority w:val="9"/>
    <w:qFormat/>
    <w:rsid w:val="00F8623C"/>
    <w:pPr>
      <w:keepNext/>
      <w:keepLines/>
      <w:spacing w:before="480" w:line="276" w:lineRule="auto"/>
      <w:outlineLvl w:val="0"/>
    </w:pPr>
    <w:rPr>
      <w:rFonts w:eastAsia="Times New Roman"/>
      <w:b/>
      <w:bCs/>
      <w:color w:val="365F91"/>
      <w:sz w:val="28"/>
      <w:szCs w:val="28"/>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0A83"/>
    <w:pPr>
      <w:tabs>
        <w:tab w:val="center" w:pos="4320"/>
        <w:tab w:val="right" w:pos="8640"/>
      </w:tabs>
    </w:pPr>
  </w:style>
  <w:style w:type="character" w:customStyle="1" w:styleId="HeaderChar">
    <w:name w:val="Header Char"/>
    <w:basedOn w:val="DefaultParagraphFont"/>
    <w:link w:val="Header"/>
    <w:rsid w:val="00C80A83"/>
  </w:style>
  <w:style w:type="paragraph" w:styleId="Footer">
    <w:name w:val="footer"/>
    <w:basedOn w:val="Normal"/>
    <w:link w:val="FooterChar"/>
    <w:uiPriority w:val="99"/>
    <w:unhideWhenUsed/>
    <w:rsid w:val="00C80A83"/>
    <w:pPr>
      <w:tabs>
        <w:tab w:val="center" w:pos="4320"/>
        <w:tab w:val="right" w:pos="8640"/>
      </w:tabs>
    </w:pPr>
  </w:style>
  <w:style w:type="character" w:customStyle="1" w:styleId="FooterChar">
    <w:name w:val="Footer Char"/>
    <w:basedOn w:val="DefaultParagraphFont"/>
    <w:link w:val="Footer"/>
    <w:uiPriority w:val="99"/>
    <w:rsid w:val="00C80A83"/>
  </w:style>
  <w:style w:type="paragraph" w:styleId="NormalWeb">
    <w:name w:val="Normal (Web)"/>
    <w:basedOn w:val="Normal"/>
    <w:uiPriority w:val="99"/>
    <w:rsid w:val="00C80A83"/>
    <w:pPr>
      <w:spacing w:beforeLines="1" w:afterLines="1"/>
    </w:pPr>
    <w:rPr>
      <w:rFonts w:ascii="Times" w:hAnsi="Times"/>
      <w:sz w:val="20"/>
      <w:szCs w:val="20"/>
    </w:rPr>
  </w:style>
  <w:style w:type="paragraph" w:styleId="DocumentMap">
    <w:name w:val="Document Map"/>
    <w:basedOn w:val="Normal"/>
    <w:link w:val="DocumentMapChar"/>
    <w:uiPriority w:val="99"/>
    <w:semiHidden/>
    <w:unhideWhenUsed/>
    <w:rsid w:val="00E64A16"/>
    <w:rPr>
      <w:rFonts w:ascii="Lucida Grande" w:hAnsi="Lucida Grande"/>
    </w:rPr>
  </w:style>
  <w:style w:type="character" w:customStyle="1" w:styleId="DocumentMapChar">
    <w:name w:val="Document Map Char"/>
    <w:basedOn w:val="DefaultParagraphFont"/>
    <w:link w:val="DocumentMap"/>
    <w:uiPriority w:val="99"/>
    <w:semiHidden/>
    <w:rsid w:val="00E64A16"/>
    <w:rPr>
      <w:rFonts w:ascii="Lucida Grande" w:hAnsi="Lucida Grande"/>
      <w:sz w:val="24"/>
      <w:szCs w:val="24"/>
    </w:rPr>
  </w:style>
  <w:style w:type="paragraph" w:styleId="ListParagraph">
    <w:name w:val="List Paragraph"/>
    <w:basedOn w:val="Normal"/>
    <w:uiPriority w:val="34"/>
    <w:qFormat/>
    <w:rsid w:val="00AB57AC"/>
    <w:pPr>
      <w:ind w:left="720"/>
      <w:contextualSpacing/>
    </w:pPr>
  </w:style>
  <w:style w:type="character" w:styleId="Hyperlink">
    <w:name w:val="Hyperlink"/>
    <w:basedOn w:val="DefaultParagraphFont"/>
    <w:uiPriority w:val="99"/>
    <w:unhideWhenUsed/>
    <w:rsid w:val="002E411E"/>
    <w:rPr>
      <w:color w:val="0000FF" w:themeColor="hyperlink"/>
      <w:u w:val="single"/>
    </w:rPr>
  </w:style>
  <w:style w:type="paragraph" w:styleId="BalloonText">
    <w:name w:val="Balloon Text"/>
    <w:basedOn w:val="Normal"/>
    <w:link w:val="BalloonTextChar"/>
    <w:uiPriority w:val="99"/>
    <w:semiHidden/>
    <w:unhideWhenUsed/>
    <w:rsid w:val="00436B77"/>
    <w:rPr>
      <w:rFonts w:ascii="Tahoma" w:hAnsi="Tahoma" w:cs="Tahoma"/>
      <w:sz w:val="16"/>
      <w:szCs w:val="16"/>
    </w:rPr>
  </w:style>
  <w:style w:type="character" w:customStyle="1" w:styleId="BalloonTextChar">
    <w:name w:val="Balloon Text Char"/>
    <w:basedOn w:val="DefaultParagraphFont"/>
    <w:link w:val="BalloonText"/>
    <w:uiPriority w:val="99"/>
    <w:semiHidden/>
    <w:rsid w:val="00436B77"/>
    <w:rPr>
      <w:rFonts w:ascii="Tahoma" w:hAnsi="Tahoma" w:cs="Tahoma"/>
      <w:sz w:val="16"/>
      <w:szCs w:val="16"/>
      <w:lang w:val="en-US" w:eastAsia="en-US"/>
    </w:rPr>
  </w:style>
  <w:style w:type="paragraph" w:styleId="FootnoteText">
    <w:name w:val="footnote text"/>
    <w:aliases w:val="FOOTNOTES,fn,single space,ft,Footnote Text 1,footnote text,Footnote Text Char1,Footnote Text Char Char,Footnote Text Char Char Char, Char,Footnote Text Char2 Char,Footnote Text Char1 Char Char,ALTS FOOTNOTE"/>
    <w:basedOn w:val="Normal"/>
    <w:link w:val="FootnoteTextChar"/>
    <w:uiPriority w:val="99"/>
    <w:unhideWhenUsed/>
    <w:rsid w:val="00857A72"/>
    <w:rPr>
      <w:sz w:val="20"/>
      <w:szCs w:val="20"/>
    </w:rPr>
  </w:style>
  <w:style w:type="character" w:customStyle="1" w:styleId="FootnoteTextChar">
    <w:name w:val="Footnote Text Char"/>
    <w:aliases w:val="FOOTNOTES Char,fn Char,single space Char,ft Char,Footnote Text 1 Char,footnote text Char,Footnote Text Char1 Char,Footnote Text Char Char Char1,Footnote Text Char Char Char Char, Char Char,Footnote Text Char2 Char Char"/>
    <w:basedOn w:val="DefaultParagraphFont"/>
    <w:link w:val="FootnoteText"/>
    <w:uiPriority w:val="99"/>
    <w:rsid w:val="00857A72"/>
    <w:rPr>
      <w:lang w:val="en-US" w:eastAsia="en-US"/>
    </w:rPr>
  </w:style>
  <w:style w:type="character" w:styleId="FootnoteReference">
    <w:name w:val="footnote reference"/>
    <w:basedOn w:val="DefaultParagraphFont"/>
    <w:uiPriority w:val="99"/>
    <w:unhideWhenUsed/>
    <w:rsid w:val="00857A72"/>
    <w:rPr>
      <w:vertAlign w:val="superscript"/>
    </w:rPr>
  </w:style>
  <w:style w:type="paragraph" w:customStyle="1" w:styleId="Default">
    <w:name w:val="Default"/>
    <w:rsid w:val="00857A72"/>
    <w:pPr>
      <w:autoSpaceDE w:val="0"/>
      <w:autoSpaceDN w:val="0"/>
      <w:adjustRightInd w:val="0"/>
    </w:pPr>
    <w:rPr>
      <w:rFonts w:ascii="Times New Roman" w:eastAsiaTheme="minorHAnsi" w:hAnsi="Times New Roman"/>
      <w:color w:val="000000"/>
      <w:sz w:val="24"/>
      <w:szCs w:val="24"/>
      <w:lang w:val="nl-NL" w:eastAsia="en-US"/>
    </w:rPr>
  </w:style>
  <w:style w:type="character" w:styleId="Strong">
    <w:name w:val="Strong"/>
    <w:basedOn w:val="DefaultParagraphFont"/>
    <w:uiPriority w:val="22"/>
    <w:qFormat/>
    <w:rsid w:val="00857A72"/>
    <w:rPr>
      <w:b/>
      <w:bCs/>
    </w:rPr>
  </w:style>
  <w:style w:type="character" w:styleId="CommentReference">
    <w:name w:val="annotation reference"/>
    <w:basedOn w:val="DefaultParagraphFont"/>
    <w:uiPriority w:val="99"/>
    <w:semiHidden/>
    <w:unhideWhenUsed/>
    <w:rsid w:val="006F514B"/>
    <w:rPr>
      <w:sz w:val="16"/>
      <w:szCs w:val="16"/>
    </w:rPr>
  </w:style>
  <w:style w:type="paragraph" w:styleId="CommentText">
    <w:name w:val="annotation text"/>
    <w:basedOn w:val="Normal"/>
    <w:link w:val="CommentTextChar"/>
    <w:uiPriority w:val="99"/>
    <w:semiHidden/>
    <w:unhideWhenUsed/>
    <w:rsid w:val="006F514B"/>
    <w:rPr>
      <w:sz w:val="20"/>
      <w:szCs w:val="20"/>
    </w:rPr>
  </w:style>
  <w:style w:type="character" w:customStyle="1" w:styleId="CommentTextChar">
    <w:name w:val="Comment Text Char"/>
    <w:basedOn w:val="DefaultParagraphFont"/>
    <w:link w:val="CommentText"/>
    <w:uiPriority w:val="99"/>
    <w:semiHidden/>
    <w:rsid w:val="006F514B"/>
    <w:rPr>
      <w:lang w:val="en-US" w:eastAsia="en-US"/>
    </w:rPr>
  </w:style>
  <w:style w:type="paragraph" w:styleId="CommentSubject">
    <w:name w:val="annotation subject"/>
    <w:basedOn w:val="CommentText"/>
    <w:next w:val="CommentText"/>
    <w:link w:val="CommentSubjectChar"/>
    <w:uiPriority w:val="99"/>
    <w:semiHidden/>
    <w:unhideWhenUsed/>
    <w:rsid w:val="006F514B"/>
    <w:rPr>
      <w:b/>
      <w:bCs/>
    </w:rPr>
  </w:style>
  <w:style w:type="character" w:customStyle="1" w:styleId="CommentSubjectChar">
    <w:name w:val="Comment Subject Char"/>
    <w:basedOn w:val="CommentTextChar"/>
    <w:link w:val="CommentSubject"/>
    <w:uiPriority w:val="99"/>
    <w:semiHidden/>
    <w:rsid w:val="006F514B"/>
    <w:rPr>
      <w:b/>
      <w:bCs/>
      <w:lang w:val="en-US" w:eastAsia="en-US"/>
    </w:rPr>
  </w:style>
  <w:style w:type="character" w:customStyle="1" w:styleId="hps">
    <w:name w:val="hps"/>
    <w:basedOn w:val="DefaultParagraphFont"/>
    <w:rsid w:val="00C9454B"/>
  </w:style>
  <w:style w:type="paragraph" w:customStyle="1" w:styleId="NonNumbered">
    <w:name w:val="NonNumbered"/>
    <w:basedOn w:val="Normal"/>
    <w:uiPriority w:val="99"/>
    <w:rsid w:val="007F1F2C"/>
    <w:pPr>
      <w:spacing w:before="240" w:after="240"/>
      <w:ind w:left="1134"/>
      <w:jc w:val="both"/>
    </w:pPr>
    <w:rPr>
      <w:rFonts w:ascii="Times New Roman" w:eastAsia="Times New Roman" w:hAnsi="Times New Roman"/>
      <w:sz w:val="22"/>
      <w:szCs w:val="20"/>
    </w:rPr>
  </w:style>
  <w:style w:type="paragraph" w:styleId="PlainText">
    <w:name w:val="Plain Text"/>
    <w:basedOn w:val="Normal"/>
    <w:link w:val="PlainTextChar"/>
    <w:uiPriority w:val="99"/>
    <w:unhideWhenUsed/>
    <w:rsid w:val="009C3C2B"/>
    <w:rPr>
      <w:rFonts w:ascii="Calibri" w:eastAsiaTheme="minorHAnsi" w:hAnsi="Calibri"/>
      <w:color w:val="000000"/>
      <w:sz w:val="22"/>
      <w:szCs w:val="22"/>
      <w:lang w:val="en-GB" w:eastAsia="en-GB"/>
    </w:rPr>
  </w:style>
  <w:style w:type="character" w:customStyle="1" w:styleId="PlainTextChar">
    <w:name w:val="Plain Text Char"/>
    <w:basedOn w:val="DefaultParagraphFont"/>
    <w:link w:val="PlainText"/>
    <w:uiPriority w:val="99"/>
    <w:rsid w:val="009C3C2B"/>
    <w:rPr>
      <w:rFonts w:ascii="Calibri" w:eastAsiaTheme="minorHAnsi" w:hAnsi="Calibri"/>
      <w:color w:val="000000"/>
      <w:sz w:val="22"/>
      <w:szCs w:val="22"/>
      <w:lang w:val="en-GB" w:eastAsia="en-GB"/>
    </w:rPr>
  </w:style>
  <w:style w:type="paragraph" w:customStyle="1" w:styleId="CVNormal">
    <w:name w:val="CV Normal"/>
    <w:basedOn w:val="Normal"/>
    <w:rsid w:val="00D111C4"/>
    <w:pPr>
      <w:suppressAutoHyphens/>
      <w:ind w:left="113" w:right="113"/>
    </w:pPr>
    <w:rPr>
      <w:rFonts w:ascii="Arial Narrow" w:eastAsia="Times New Roman" w:hAnsi="Arial Narrow"/>
      <w:sz w:val="20"/>
      <w:szCs w:val="20"/>
      <w:lang w:val="lt-LT" w:eastAsia="ar-SA"/>
    </w:rPr>
  </w:style>
  <w:style w:type="table" w:customStyle="1" w:styleId="TableGrid2">
    <w:name w:val="Table Grid2"/>
    <w:basedOn w:val="TableNormal"/>
    <w:next w:val="TableGrid"/>
    <w:uiPriority w:val="59"/>
    <w:rsid w:val="009B365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FC58A7"/>
    <w:rPr>
      <w:sz w:val="24"/>
      <w:szCs w:val="24"/>
      <w:lang w:val="en-US" w:eastAsia="en-US"/>
    </w:rPr>
  </w:style>
  <w:style w:type="paragraph" w:styleId="HTMLPreformatted">
    <w:name w:val="HTML Preformatted"/>
    <w:basedOn w:val="Normal"/>
    <w:link w:val="HTMLPreformattedChar"/>
    <w:uiPriority w:val="99"/>
    <w:semiHidden/>
    <w:unhideWhenUsed/>
    <w:rsid w:val="005C6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C6566"/>
    <w:rPr>
      <w:rFonts w:ascii="Courier New" w:eastAsia="Times New Roman" w:hAnsi="Courier New" w:cs="Courier New"/>
      <w:lang w:val="en-GB" w:eastAsia="en-GB"/>
    </w:rPr>
  </w:style>
  <w:style w:type="character" w:customStyle="1" w:styleId="Heading1Char">
    <w:name w:val="Heading 1 Char"/>
    <w:basedOn w:val="DefaultParagraphFont"/>
    <w:link w:val="Heading1"/>
    <w:uiPriority w:val="9"/>
    <w:rsid w:val="00F8623C"/>
    <w:rPr>
      <w:rFonts w:eastAsia="Times New Roman"/>
      <w:b/>
      <w:bCs/>
      <w:color w:val="365F91"/>
      <w:sz w:val="28"/>
      <w:szCs w:val="28"/>
      <w:lang w:val="en-GB" w:eastAsia="en-GB" w:bidi="en-GB"/>
    </w:rPr>
  </w:style>
  <w:style w:type="paragraph" w:styleId="NoSpacing">
    <w:name w:val="No Spacing"/>
    <w:uiPriority w:val="1"/>
    <w:qFormat/>
    <w:rsid w:val="00F8623C"/>
    <w:pPr>
      <w:suppressAutoHyphens/>
      <w:autoSpaceDN w:val="0"/>
      <w:jc w:val="both"/>
      <w:textAlignment w:val="baseline"/>
    </w:pPr>
    <w:rPr>
      <w:rFonts w:ascii="Times New Roman" w:eastAsia="Times New Roman" w:hAnsi="Times New Roman"/>
      <w:sz w:val="24"/>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0806"/>
    <w:rPr>
      <w:sz w:val="24"/>
      <w:szCs w:val="24"/>
      <w:lang w:val="en-US" w:eastAsia="en-US"/>
    </w:rPr>
  </w:style>
  <w:style w:type="paragraph" w:styleId="Heading1">
    <w:name w:val="heading 1"/>
    <w:basedOn w:val="Normal"/>
    <w:next w:val="Normal"/>
    <w:link w:val="Heading1Char"/>
    <w:uiPriority w:val="9"/>
    <w:qFormat/>
    <w:rsid w:val="00F8623C"/>
    <w:pPr>
      <w:keepNext/>
      <w:keepLines/>
      <w:spacing w:before="480" w:line="276" w:lineRule="auto"/>
      <w:outlineLvl w:val="0"/>
    </w:pPr>
    <w:rPr>
      <w:rFonts w:eastAsia="Times New Roman"/>
      <w:b/>
      <w:bCs/>
      <w:color w:val="365F91"/>
      <w:sz w:val="28"/>
      <w:szCs w:val="28"/>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0A83"/>
    <w:pPr>
      <w:tabs>
        <w:tab w:val="center" w:pos="4320"/>
        <w:tab w:val="right" w:pos="8640"/>
      </w:tabs>
    </w:pPr>
  </w:style>
  <w:style w:type="character" w:customStyle="1" w:styleId="HeaderChar">
    <w:name w:val="Header Char"/>
    <w:basedOn w:val="DefaultParagraphFont"/>
    <w:link w:val="Header"/>
    <w:rsid w:val="00C80A83"/>
  </w:style>
  <w:style w:type="paragraph" w:styleId="Footer">
    <w:name w:val="footer"/>
    <w:basedOn w:val="Normal"/>
    <w:link w:val="FooterChar"/>
    <w:uiPriority w:val="99"/>
    <w:unhideWhenUsed/>
    <w:rsid w:val="00C80A83"/>
    <w:pPr>
      <w:tabs>
        <w:tab w:val="center" w:pos="4320"/>
        <w:tab w:val="right" w:pos="8640"/>
      </w:tabs>
    </w:pPr>
  </w:style>
  <w:style w:type="character" w:customStyle="1" w:styleId="FooterChar">
    <w:name w:val="Footer Char"/>
    <w:basedOn w:val="DefaultParagraphFont"/>
    <w:link w:val="Footer"/>
    <w:uiPriority w:val="99"/>
    <w:rsid w:val="00C80A83"/>
  </w:style>
  <w:style w:type="paragraph" w:styleId="NormalWeb">
    <w:name w:val="Normal (Web)"/>
    <w:basedOn w:val="Normal"/>
    <w:uiPriority w:val="99"/>
    <w:rsid w:val="00C80A83"/>
    <w:pPr>
      <w:spacing w:beforeLines="1" w:afterLines="1"/>
    </w:pPr>
    <w:rPr>
      <w:rFonts w:ascii="Times" w:hAnsi="Times"/>
      <w:sz w:val="20"/>
      <w:szCs w:val="20"/>
    </w:rPr>
  </w:style>
  <w:style w:type="paragraph" w:styleId="DocumentMap">
    <w:name w:val="Document Map"/>
    <w:basedOn w:val="Normal"/>
    <w:link w:val="DocumentMapChar"/>
    <w:uiPriority w:val="99"/>
    <w:semiHidden/>
    <w:unhideWhenUsed/>
    <w:rsid w:val="00E64A16"/>
    <w:rPr>
      <w:rFonts w:ascii="Lucida Grande" w:hAnsi="Lucida Grande"/>
    </w:rPr>
  </w:style>
  <w:style w:type="character" w:customStyle="1" w:styleId="DocumentMapChar">
    <w:name w:val="Document Map Char"/>
    <w:basedOn w:val="DefaultParagraphFont"/>
    <w:link w:val="DocumentMap"/>
    <w:uiPriority w:val="99"/>
    <w:semiHidden/>
    <w:rsid w:val="00E64A16"/>
    <w:rPr>
      <w:rFonts w:ascii="Lucida Grande" w:hAnsi="Lucida Grande"/>
      <w:sz w:val="24"/>
      <w:szCs w:val="24"/>
    </w:rPr>
  </w:style>
  <w:style w:type="paragraph" w:styleId="ListParagraph">
    <w:name w:val="List Paragraph"/>
    <w:basedOn w:val="Normal"/>
    <w:uiPriority w:val="34"/>
    <w:qFormat/>
    <w:rsid w:val="00AB57AC"/>
    <w:pPr>
      <w:ind w:left="720"/>
      <w:contextualSpacing/>
    </w:pPr>
  </w:style>
  <w:style w:type="character" w:styleId="Hyperlink">
    <w:name w:val="Hyperlink"/>
    <w:basedOn w:val="DefaultParagraphFont"/>
    <w:uiPriority w:val="99"/>
    <w:unhideWhenUsed/>
    <w:rsid w:val="002E411E"/>
    <w:rPr>
      <w:color w:val="0000FF" w:themeColor="hyperlink"/>
      <w:u w:val="single"/>
    </w:rPr>
  </w:style>
  <w:style w:type="paragraph" w:styleId="BalloonText">
    <w:name w:val="Balloon Text"/>
    <w:basedOn w:val="Normal"/>
    <w:link w:val="BalloonTextChar"/>
    <w:uiPriority w:val="99"/>
    <w:semiHidden/>
    <w:unhideWhenUsed/>
    <w:rsid w:val="00436B77"/>
    <w:rPr>
      <w:rFonts w:ascii="Tahoma" w:hAnsi="Tahoma" w:cs="Tahoma"/>
      <w:sz w:val="16"/>
      <w:szCs w:val="16"/>
    </w:rPr>
  </w:style>
  <w:style w:type="character" w:customStyle="1" w:styleId="BalloonTextChar">
    <w:name w:val="Balloon Text Char"/>
    <w:basedOn w:val="DefaultParagraphFont"/>
    <w:link w:val="BalloonText"/>
    <w:uiPriority w:val="99"/>
    <w:semiHidden/>
    <w:rsid w:val="00436B77"/>
    <w:rPr>
      <w:rFonts w:ascii="Tahoma" w:hAnsi="Tahoma" w:cs="Tahoma"/>
      <w:sz w:val="16"/>
      <w:szCs w:val="16"/>
      <w:lang w:val="en-US" w:eastAsia="en-US"/>
    </w:rPr>
  </w:style>
  <w:style w:type="paragraph" w:styleId="FootnoteText">
    <w:name w:val="footnote text"/>
    <w:aliases w:val="FOOTNOTES,fn,single space,ft,Footnote Text 1,footnote text,Footnote Text Char1,Footnote Text Char Char,Footnote Text Char Char Char, Char,Footnote Text Char2 Char,Footnote Text Char1 Char Char,ALTS FOOTNOTE"/>
    <w:basedOn w:val="Normal"/>
    <w:link w:val="FootnoteTextChar"/>
    <w:uiPriority w:val="99"/>
    <w:unhideWhenUsed/>
    <w:rsid w:val="00857A72"/>
    <w:rPr>
      <w:sz w:val="20"/>
      <w:szCs w:val="20"/>
    </w:rPr>
  </w:style>
  <w:style w:type="character" w:customStyle="1" w:styleId="FootnoteTextChar">
    <w:name w:val="Footnote Text Char"/>
    <w:aliases w:val="FOOTNOTES Char,fn Char,single space Char,ft Char,Footnote Text 1 Char,footnote text Char,Footnote Text Char1 Char,Footnote Text Char Char Char1,Footnote Text Char Char Char Char, Char Char,Footnote Text Char2 Char Char"/>
    <w:basedOn w:val="DefaultParagraphFont"/>
    <w:link w:val="FootnoteText"/>
    <w:uiPriority w:val="99"/>
    <w:rsid w:val="00857A72"/>
    <w:rPr>
      <w:lang w:val="en-US" w:eastAsia="en-US"/>
    </w:rPr>
  </w:style>
  <w:style w:type="character" w:styleId="FootnoteReference">
    <w:name w:val="footnote reference"/>
    <w:basedOn w:val="DefaultParagraphFont"/>
    <w:uiPriority w:val="99"/>
    <w:unhideWhenUsed/>
    <w:rsid w:val="00857A72"/>
    <w:rPr>
      <w:vertAlign w:val="superscript"/>
    </w:rPr>
  </w:style>
  <w:style w:type="paragraph" w:customStyle="1" w:styleId="Default">
    <w:name w:val="Default"/>
    <w:rsid w:val="00857A72"/>
    <w:pPr>
      <w:autoSpaceDE w:val="0"/>
      <w:autoSpaceDN w:val="0"/>
      <w:adjustRightInd w:val="0"/>
    </w:pPr>
    <w:rPr>
      <w:rFonts w:ascii="Times New Roman" w:eastAsiaTheme="minorHAnsi" w:hAnsi="Times New Roman"/>
      <w:color w:val="000000"/>
      <w:sz w:val="24"/>
      <w:szCs w:val="24"/>
      <w:lang w:val="nl-NL" w:eastAsia="en-US"/>
    </w:rPr>
  </w:style>
  <w:style w:type="character" w:styleId="Strong">
    <w:name w:val="Strong"/>
    <w:basedOn w:val="DefaultParagraphFont"/>
    <w:uiPriority w:val="22"/>
    <w:qFormat/>
    <w:rsid w:val="00857A72"/>
    <w:rPr>
      <w:b/>
      <w:bCs/>
    </w:rPr>
  </w:style>
  <w:style w:type="character" w:styleId="CommentReference">
    <w:name w:val="annotation reference"/>
    <w:basedOn w:val="DefaultParagraphFont"/>
    <w:uiPriority w:val="99"/>
    <w:semiHidden/>
    <w:unhideWhenUsed/>
    <w:rsid w:val="006F514B"/>
    <w:rPr>
      <w:sz w:val="16"/>
      <w:szCs w:val="16"/>
    </w:rPr>
  </w:style>
  <w:style w:type="paragraph" w:styleId="CommentText">
    <w:name w:val="annotation text"/>
    <w:basedOn w:val="Normal"/>
    <w:link w:val="CommentTextChar"/>
    <w:uiPriority w:val="99"/>
    <w:semiHidden/>
    <w:unhideWhenUsed/>
    <w:rsid w:val="006F514B"/>
    <w:rPr>
      <w:sz w:val="20"/>
      <w:szCs w:val="20"/>
    </w:rPr>
  </w:style>
  <w:style w:type="character" w:customStyle="1" w:styleId="CommentTextChar">
    <w:name w:val="Comment Text Char"/>
    <w:basedOn w:val="DefaultParagraphFont"/>
    <w:link w:val="CommentText"/>
    <w:uiPriority w:val="99"/>
    <w:semiHidden/>
    <w:rsid w:val="006F514B"/>
    <w:rPr>
      <w:lang w:val="en-US" w:eastAsia="en-US"/>
    </w:rPr>
  </w:style>
  <w:style w:type="paragraph" w:styleId="CommentSubject">
    <w:name w:val="annotation subject"/>
    <w:basedOn w:val="CommentText"/>
    <w:next w:val="CommentText"/>
    <w:link w:val="CommentSubjectChar"/>
    <w:uiPriority w:val="99"/>
    <w:semiHidden/>
    <w:unhideWhenUsed/>
    <w:rsid w:val="006F514B"/>
    <w:rPr>
      <w:b/>
      <w:bCs/>
    </w:rPr>
  </w:style>
  <w:style w:type="character" w:customStyle="1" w:styleId="CommentSubjectChar">
    <w:name w:val="Comment Subject Char"/>
    <w:basedOn w:val="CommentTextChar"/>
    <w:link w:val="CommentSubject"/>
    <w:uiPriority w:val="99"/>
    <w:semiHidden/>
    <w:rsid w:val="006F514B"/>
    <w:rPr>
      <w:b/>
      <w:bCs/>
      <w:lang w:val="en-US" w:eastAsia="en-US"/>
    </w:rPr>
  </w:style>
  <w:style w:type="character" w:customStyle="1" w:styleId="hps">
    <w:name w:val="hps"/>
    <w:basedOn w:val="DefaultParagraphFont"/>
    <w:rsid w:val="00C9454B"/>
  </w:style>
  <w:style w:type="paragraph" w:customStyle="1" w:styleId="NonNumbered">
    <w:name w:val="NonNumbered"/>
    <w:basedOn w:val="Normal"/>
    <w:uiPriority w:val="99"/>
    <w:rsid w:val="007F1F2C"/>
    <w:pPr>
      <w:spacing w:before="240" w:after="240"/>
      <w:ind w:left="1134"/>
      <w:jc w:val="both"/>
    </w:pPr>
    <w:rPr>
      <w:rFonts w:ascii="Times New Roman" w:eastAsia="Times New Roman" w:hAnsi="Times New Roman"/>
      <w:sz w:val="22"/>
      <w:szCs w:val="20"/>
    </w:rPr>
  </w:style>
  <w:style w:type="paragraph" w:styleId="PlainText">
    <w:name w:val="Plain Text"/>
    <w:basedOn w:val="Normal"/>
    <w:link w:val="PlainTextChar"/>
    <w:uiPriority w:val="99"/>
    <w:unhideWhenUsed/>
    <w:rsid w:val="009C3C2B"/>
    <w:rPr>
      <w:rFonts w:ascii="Calibri" w:eastAsiaTheme="minorHAnsi" w:hAnsi="Calibri"/>
      <w:color w:val="000000"/>
      <w:sz w:val="22"/>
      <w:szCs w:val="22"/>
      <w:lang w:val="en-GB" w:eastAsia="en-GB"/>
    </w:rPr>
  </w:style>
  <w:style w:type="character" w:customStyle="1" w:styleId="PlainTextChar">
    <w:name w:val="Plain Text Char"/>
    <w:basedOn w:val="DefaultParagraphFont"/>
    <w:link w:val="PlainText"/>
    <w:uiPriority w:val="99"/>
    <w:rsid w:val="009C3C2B"/>
    <w:rPr>
      <w:rFonts w:ascii="Calibri" w:eastAsiaTheme="minorHAnsi" w:hAnsi="Calibri"/>
      <w:color w:val="000000"/>
      <w:sz w:val="22"/>
      <w:szCs w:val="22"/>
      <w:lang w:val="en-GB" w:eastAsia="en-GB"/>
    </w:rPr>
  </w:style>
  <w:style w:type="paragraph" w:customStyle="1" w:styleId="CVNormal">
    <w:name w:val="CV Normal"/>
    <w:basedOn w:val="Normal"/>
    <w:rsid w:val="00D111C4"/>
    <w:pPr>
      <w:suppressAutoHyphens/>
      <w:ind w:left="113" w:right="113"/>
    </w:pPr>
    <w:rPr>
      <w:rFonts w:ascii="Arial Narrow" w:eastAsia="Times New Roman" w:hAnsi="Arial Narrow"/>
      <w:sz w:val="20"/>
      <w:szCs w:val="20"/>
      <w:lang w:val="lt-LT" w:eastAsia="ar-SA"/>
    </w:rPr>
  </w:style>
  <w:style w:type="table" w:customStyle="1" w:styleId="TableGrid2">
    <w:name w:val="Table Grid2"/>
    <w:basedOn w:val="TableNormal"/>
    <w:next w:val="TableGrid"/>
    <w:uiPriority w:val="59"/>
    <w:rsid w:val="009B365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FC58A7"/>
    <w:rPr>
      <w:sz w:val="24"/>
      <w:szCs w:val="24"/>
      <w:lang w:val="en-US" w:eastAsia="en-US"/>
    </w:rPr>
  </w:style>
  <w:style w:type="paragraph" w:styleId="HTMLPreformatted">
    <w:name w:val="HTML Preformatted"/>
    <w:basedOn w:val="Normal"/>
    <w:link w:val="HTMLPreformattedChar"/>
    <w:uiPriority w:val="99"/>
    <w:semiHidden/>
    <w:unhideWhenUsed/>
    <w:rsid w:val="005C6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C6566"/>
    <w:rPr>
      <w:rFonts w:ascii="Courier New" w:eastAsia="Times New Roman" w:hAnsi="Courier New" w:cs="Courier New"/>
      <w:lang w:val="en-GB" w:eastAsia="en-GB"/>
    </w:rPr>
  </w:style>
  <w:style w:type="character" w:customStyle="1" w:styleId="Heading1Char">
    <w:name w:val="Heading 1 Char"/>
    <w:basedOn w:val="DefaultParagraphFont"/>
    <w:link w:val="Heading1"/>
    <w:uiPriority w:val="9"/>
    <w:rsid w:val="00F8623C"/>
    <w:rPr>
      <w:rFonts w:eastAsia="Times New Roman"/>
      <w:b/>
      <w:bCs/>
      <w:color w:val="365F91"/>
      <w:sz w:val="28"/>
      <w:szCs w:val="28"/>
      <w:lang w:val="en-GB" w:eastAsia="en-GB" w:bidi="en-GB"/>
    </w:rPr>
  </w:style>
  <w:style w:type="paragraph" w:styleId="NoSpacing">
    <w:name w:val="No Spacing"/>
    <w:uiPriority w:val="1"/>
    <w:qFormat/>
    <w:rsid w:val="00F8623C"/>
    <w:pPr>
      <w:suppressAutoHyphens/>
      <w:autoSpaceDN w:val="0"/>
      <w:jc w:val="both"/>
      <w:textAlignment w:val="baseline"/>
    </w:pPr>
    <w:rPr>
      <w:rFonts w:ascii="Times New Roman" w:eastAsia="Times New Roman" w:hAnsi="Times New Roman"/>
      <w:sz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2004">
      <w:bodyDiv w:val="1"/>
      <w:marLeft w:val="0"/>
      <w:marRight w:val="0"/>
      <w:marTop w:val="0"/>
      <w:marBottom w:val="0"/>
      <w:divBdr>
        <w:top w:val="none" w:sz="0" w:space="0" w:color="auto"/>
        <w:left w:val="none" w:sz="0" w:space="0" w:color="auto"/>
        <w:bottom w:val="none" w:sz="0" w:space="0" w:color="auto"/>
        <w:right w:val="none" w:sz="0" w:space="0" w:color="auto"/>
      </w:divBdr>
    </w:div>
    <w:div w:id="292833247">
      <w:bodyDiv w:val="1"/>
      <w:marLeft w:val="0"/>
      <w:marRight w:val="0"/>
      <w:marTop w:val="0"/>
      <w:marBottom w:val="0"/>
      <w:divBdr>
        <w:top w:val="none" w:sz="0" w:space="0" w:color="auto"/>
        <w:left w:val="none" w:sz="0" w:space="0" w:color="auto"/>
        <w:bottom w:val="none" w:sz="0" w:space="0" w:color="auto"/>
        <w:right w:val="none" w:sz="0" w:space="0" w:color="auto"/>
      </w:divBdr>
    </w:div>
    <w:div w:id="312030705">
      <w:bodyDiv w:val="1"/>
      <w:marLeft w:val="0"/>
      <w:marRight w:val="0"/>
      <w:marTop w:val="0"/>
      <w:marBottom w:val="0"/>
      <w:divBdr>
        <w:top w:val="none" w:sz="0" w:space="0" w:color="auto"/>
        <w:left w:val="none" w:sz="0" w:space="0" w:color="auto"/>
        <w:bottom w:val="none" w:sz="0" w:space="0" w:color="auto"/>
        <w:right w:val="none" w:sz="0" w:space="0" w:color="auto"/>
      </w:divBdr>
      <w:divsChild>
        <w:div w:id="907423681">
          <w:marLeft w:val="0"/>
          <w:marRight w:val="0"/>
          <w:marTop w:val="0"/>
          <w:marBottom w:val="0"/>
          <w:divBdr>
            <w:top w:val="none" w:sz="0" w:space="0" w:color="auto"/>
            <w:left w:val="none" w:sz="0" w:space="0" w:color="auto"/>
            <w:bottom w:val="none" w:sz="0" w:space="0" w:color="auto"/>
            <w:right w:val="none" w:sz="0" w:space="0" w:color="auto"/>
          </w:divBdr>
        </w:div>
      </w:divsChild>
    </w:div>
    <w:div w:id="461845810">
      <w:bodyDiv w:val="1"/>
      <w:marLeft w:val="0"/>
      <w:marRight w:val="0"/>
      <w:marTop w:val="0"/>
      <w:marBottom w:val="0"/>
      <w:divBdr>
        <w:top w:val="none" w:sz="0" w:space="0" w:color="auto"/>
        <w:left w:val="none" w:sz="0" w:space="0" w:color="auto"/>
        <w:bottom w:val="none" w:sz="0" w:space="0" w:color="auto"/>
        <w:right w:val="none" w:sz="0" w:space="0" w:color="auto"/>
      </w:divBdr>
      <w:divsChild>
        <w:div w:id="1824085045">
          <w:marLeft w:val="0"/>
          <w:marRight w:val="0"/>
          <w:marTop w:val="0"/>
          <w:marBottom w:val="0"/>
          <w:divBdr>
            <w:top w:val="none" w:sz="0" w:space="0" w:color="auto"/>
            <w:left w:val="none" w:sz="0" w:space="0" w:color="auto"/>
            <w:bottom w:val="none" w:sz="0" w:space="0" w:color="auto"/>
            <w:right w:val="none" w:sz="0" w:space="0" w:color="auto"/>
          </w:divBdr>
        </w:div>
      </w:divsChild>
    </w:div>
    <w:div w:id="748886500">
      <w:bodyDiv w:val="1"/>
      <w:marLeft w:val="0"/>
      <w:marRight w:val="0"/>
      <w:marTop w:val="0"/>
      <w:marBottom w:val="0"/>
      <w:divBdr>
        <w:top w:val="none" w:sz="0" w:space="0" w:color="auto"/>
        <w:left w:val="none" w:sz="0" w:space="0" w:color="auto"/>
        <w:bottom w:val="none" w:sz="0" w:space="0" w:color="auto"/>
        <w:right w:val="none" w:sz="0" w:space="0" w:color="auto"/>
      </w:divBdr>
    </w:div>
    <w:div w:id="829251613">
      <w:bodyDiv w:val="1"/>
      <w:marLeft w:val="0"/>
      <w:marRight w:val="0"/>
      <w:marTop w:val="0"/>
      <w:marBottom w:val="0"/>
      <w:divBdr>
        <w:top w:val="none" w:sz="0" w:space="0" w:color="auto"/>
        <w:left w:val="none" w:sz="0" w:space="0" w:color="auto"/>
        <w:bottom w:val="none" w:sz="0" w:space="0" w:color="auto"/>
        <w:right w:val="none" w:sz="0" w:space="0" w:color="auto"/>
      </w:divBdr>
    </w:div>
    <w:div w:id="950283204">
      <w:bodyDiv w:val="1"/>
      <w:marLeft w:val="0"/>
      <w:marRight w:val="0"/>
      <w:marTop w:val="0"/>
      <w:marBottom w:val="0"/>
      <w:divBdr>
        <w:top w:val="none" w:sz="0" w:space="0" w:color="auto"/>
        <w:left w:val="none" w:sz="0" w:space="0" w:color="auto"/>
        <w:bottom w:val="none" w:sz="0" w:space="0" w:color="auto"/>
        <w:right w:val="none" w:sz="0" w:space="0" w:color="auto"/>
      </w:divBdr>
    </w:div>
    <w:div w:id="1364987454">
      <w:bodyDiv w:val="1"/>
      <w:marLeft w:val="0"/>
      <w:marRight w:val="0"/>
      <w:marTop w:val="0"/>
      <w:marBottom w:val="0"/>
      <w:divBdr>
        <w:top w:val="none" w:sz="0" w:space="0" w:color="auto"/>
        <w:left w:val="none" w:sz="0" w:space="0" w:color="auto"/>
        <w:bottom w:val="none" w:sz="0" w:space="0" w:color="auto"/>
        <w:right w:val="none" w:sz="0" w:space="0" w:color="auto"/>
      </w:divBdr>
    </w:div>
    <w:div w:id="1464276095">
      <w:bodyDiv w:val="1"/>
      <w:marLeft w:val="0"/>
      <w:marRight w:val="0"/>
      <w:marTop w:val="0"/>
      <w:marBottom w:val="0"/>
      <w:divBdr>
        <w:top w:val="none" w:sz="0" w:space="0" w:color="auto"/>
        <w:left w:val="none" w:sz="0" w:space="0" w:color="auto"/>
        <w:bottom w:val="none" w:sz="0" w:space="0" w:color="auto"/>
        <w:right w:val="none" w:sz="0" w:space="0" w:color="auto"/>
      </w:divBdr>
      <w:divsChild>
        <w:div w:id="1595480308">
          <w:marLeft w:val="0"/>
          <w:marRight w:val="0"/>
          <w:marTop w:val="0"/>
          <w:marBottom w:val="0"/>
          <w:divBdr>
            <w:top w:val="none" w:sz="0" w:space="0" w:color="auto"/>
            <w:left w:val="none" w:sz="0" w:space="0" w:color="auto"/>
            <w:bottom w:val="none" w:sz="0" w:space="0" w:color="auto"/>
            <w:right w:val="none" w:sz="0" w:space="0" w:color="auto"/>
          </w:divBdr>
          <w:divsChild>
            <w:div w:id="131796605">
              <w:marLeft w:val="0"/>
              <w:marRight w:val="0"/>
              <w:marTop w:val="0"/>
              <w:marBottom w:val="0"/>
              <w:divBdr>
                <w:top w:val="none" w:sz="0" w:space="0" w:color="auto"/>
                <w:left w:val="none" w:sz="0" w:space="0" w:color="auto"/>
                <w:bottom w:val="none" w:sz="0" w:space="0" w:color="auto"/>
                <w:right w:val="none" w:sz="0" w:space="0" w:color="auto"/>
              </w:divBdr>
              <w:divsChild>
                <w:div w:id="4993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08943">
      <w:bodyDiv w:val="1"/>
      <w:marLeft w:val="0"/>
      <w:marRight w:val="0"/>
      <w:marTop w:val="0"/>
      <w:marBottom w:val="0"/>
      <w:divBdr>
        <w:top w:val="none" w:sz="0" w:space="0" w:color="auto"/>
        <w:left w:val="none" w:sz="0" w:space="0" w:color="auto"/>
        <w:bottom w:val="none" w:sz="0" w:space="0" w:color="auto"/>
        <w:right w:val="none" w:sz="0" w:space="0" w:color="auto"/>
      </w:divBdr>
    </w:div>
    <w:div w:id="1721829345">
      <w:bodyDiv w:val="1"/>
      <w:marLeft w:val="0"/>
      <w:marRight w:val="0"/>
      <w:marTop w:val="0"/>
      <w:marBottom w:val="0"/>
      <w:divBdr>
        <w:top w:val="none" w:sz="0" w:space="0" w:color="auto"/>
        <w:left w:val="none" w:sz="0" w:space="0" w:color="auto"/>
        <w:bottom w:val="none" w:sz="0" w:space="0" w:color="auto"/>
        <w:right w:val="none" w:sz="0" w:space="0" w:color="auto"/>
      </w:divBdr>
    </w:div>
    <w:div w:id="2117214440">
      <w:bodyDiv w:val="1"/>
      <w:marLeft w:val="0"/>
      <w:marRight w:val="0"/>
      <w:marTop w:val="0"/>
      <w:marBottom w:val="0"/>
      <w:divBdr>
        <w:top w:val="none" w:sz="0" w:space="0" w:color="auto"/>
        <w:left w:val="none" w:sz="0" w:space="0" w:color="auto"/>
        <w:bottom w:val="none" w:sz="0" w:space="0" w:color="auto"/>
        <w:right w:val="none" w:sz="0" w:space="0" w:color="auto"/>
      </w:divBdr>
      <w:divsChild>
        <w:div w:id="38942424">
          <w:marLeft w:val="0"/>
          <w:marRight w:val="0"/>
          <w:marTop w:val="0"/>
          <w:marBottom w:val="0"/>
          <w:divBdr>
            <w:top w:val="none" w:sz="0" w:space="0" w:color="auto"/>
            <w:left w:val="none" w:sz="0" w:space="0" w:color="auto"/>
            <w:bottom w:val="none" w:sz="0" w:space="0" w:color="auto"/>
            <w:right w:val="none" w:sz="0" w:space="0" w:color="auto"/>
          </w:divBdr>
        </w:div>
        <w:div w:id="137919712">
          <w:marLeft w:val="0"/>
          <w:marRight w:val="0"/>
          <w:marTop w:val="0"/>
          <w:marBottom w:val="0"/>
          <w:divBdr>
            <w:top w:val="none" w:sz="0" w:space="0" w:color="auto"/>
            <w:left w:val="none" w:sz="0" w:space="0" w:color="auto"/>
            <w:bottom w:val="none" w:sz="0" w:space="0" w:color="auto"/>
            <w:right w:val="none" w:sz="0" w:space="0" w:color="auto"/>
          </w:divBdr>
        </w:div>
        <w:div w:id="1323046954">
          <w:marLeft w:val="0"/>
          <w:marRight w:val="0"/>
          <w:marTop w:val="0"/>
          <w:marBottom w:val="0"/>
          <w:divBdr>
            <w:top w:val="none" w:sz="0" w:space="0" w:color="auto"/>
            <w:left w:val="none" w:sz="0" w:space="0" w:color="auto"/>
            <w:bottom w:val="none" w:sz="0" w:space="0" w:color="auto"/>
            <w:right w:val="none" w:sz="0" w:space="0" w:color="auto"/>
          </w:divBdr>
        </w:div>
        <w:div w:id="572088804">
          <w:marLeft w:val="0"/>
          <w:marRight w:val="0"/>
          <w:marTop w:val="0"/>
          <w:marBottom w:val="0"/>
          <w:divBdr>
            <w:top w:val="none" w:sz="0" w:space="0" w:color="auto"/>
            <w:left w:val="none" w:sz="0" w:space="0" w:color="auto"/>
            <w:bottom w:val="none" w:sz="0" w:space="0" w:color="auto"/>
            <w:right w:val="none" w:sz="0" w:space="0" w:color="auto"/>
          </w:divBdr>
        </w:div>
        <w:div w:id="3467155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europa.eu/europeaid/socieu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bjuanes@socieux.eu" TargetMode="External"/><Relationship Id="rId4" Type="http://schemas.microsoft.com/office/2007/relationships/stylesWithEffects" Target="stylesWithEffects.xml"/><Relationship Id="rId9" Type="http://schemas.openxmlformats.org/officeDocument/2006/relationships/hyperlink" Target="http://www.lacipre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VENNEM~1.GVG\LOKALE~1\Temp\basic-worddoc-en-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4EFA-E8F7-4EE8-B67B-4052EB48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basic-worddoc-en-1</Template>
  <TotalTime>1</TotalTime>
  <Pages>2</Pages>
  <Words>529</Words>
  <Characters>3017</Characters>
  <Application>Microsoft Office Word</Application>
  <DocSecurity>0</DocSecurity>
  <Lines>25</Lines>
  <Paragraphs>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Crossmark</Company>
  <LinksUpToDate>false</LinksUpToDate>
  <CharactersWithSpaces>3539</CharactersWithSpaces>
  <SharedDoc>false</SharedDoc>
  <HLinks>
    <vt:vector size="6" baseType="variant">
      <vt:variant>
        <vt:i4>7733354</vt:i4>
      </vt:variant>
      <vt:variant>
        <vt:i4>-1</vt:i4>
      </vt:variant>
      <vt:variant>
        <vt:i4>1033</vt:i4>
      </vt:variant>
      <vt:variant>
        <vt:i4>1</vt:i4>
      </vt:variant>
      <vt:variant>
        <vt:lpwstr>globegroup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Vennemann</dc:creator>
  <cp:lastModifiedBy>spfacility3</cp:lastModifiedBy>
  <cp:revision>2</cp:revision>
  <cp:lastPrinted>2015-07-08T14:42:00Z</cp:lastPrinted>
  <dcterms:created xsi:type="dcterms:W3CDTF">2016-07-29T09:42:00Z</dcterms:created>
  <dcterms:modified xsi:type="dcterms:W3CDTF">2016-07-29T09:42:00Z</dcterms:modified>
</cp:coreProperties>
</file>