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4B1" w:rsidRPr="002B3B33" w:rsidRDefault="00D104B1" w:rsidP="002B3B3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2B3B33">
        <w:rPr>
          <w:rFonts w:ascii="Times New Roman" w:hAnsi="Times New Roman" w:cs="Times New Roman"/>
          <w:b/>
          <w:sz w:val="32"/>
          <w:szCs w:val="24"/>
        </w:rPr>
        <w:t xml:space="preserve">PUCARÁ PARTICIPA EN EL </w:t>
      </w:r>
      <w:r w:rsidR="008A247C" w:rsidRPr="002B3B33">
        <w:rPr>
          <w:rFonts w:ascii="Times New Roman" w:hAnsi="Times New Roman" w:cs="Times New Roman"/>
          <w:b/>
          <w:sz w:val="32"/>
          <w:szCs w:val="24"/>
        </w:rPr>
        <w:t>PROYECTO SAYWA</w:t>
      </w:r>
      <w:r w:rsidRPr="002B3B33">
        <w:rPr>
          <w:rFonts w:ascii="Times New Roman" w:hAnsi="Times New Roman" w:cs="Times New Roman"/>
          <w:b/>
          <w:sz w:val="32"/>
          <w:szCs w:val="24"/>
        </w:rPr>
        <w:t xml:space="preserve"> FINANCIADO POR LA UNIÓN EUROPEA</w:t>
      </w:r>
    </w:p>
    <w:p w:rsidR="00443215" w:rsidRPr="004D1774" w:rsidRDefault="002B3B33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 w:rsidRPr="00D104B1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60800" behindDoc="0" locked="0" layoutInCell="1" allowOverlap="1" wp14:anchorId="122C05C8" wp14:editId="3DE671F8">
            <wp:simplePos x="0" y="0"/>
            <wp:positionH relativeFrom="column">
              <wp:posOffset>2967990</wp:posOffset>
            </wp:positionH>
            <wp:positionV relativeFrom="paragraph">
              <wp:posOffset>1753870</wp:posOffset>
            </wp:positionV>
            <wp:extent cx="2921635" cy="2190750"/>
            <wp:effectExtent l="0" t="0" r="0" b="0"/>
            <wp:wrapSquare wrapText="bothSides"/>
            <wp:docPr id="1" name="Imagen 1" descr="D:\FOTOS CON ARTEAGA\PC03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OTOS CON ARTEAGA\PC0301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4B1">
        <w:rPr>
          <w:rFonts w:ascii="Times New Roman" w:hAnsi="Times New Roman" w:cs="Times New Roman"/>
          <w:sz w:val="24"/>
          <w:szCs w:val="24"/>
        </w:rPr>
        <w:t>“Saywa: Confines de L</w:t>
      </w:r>
      <w:r w:rsidR="00D104B1" w:rsidRPr="004D1774">
        <w:rPr>
          <w:rFonts w:ascii="Times New Roman" w:hAnsi="Times New Roman" w:cs="Times New Roman"/>
          <w:sz w:val="24"/>
          <w:szCs w:val="24"/>
        </w:rPr>
        <w:t>egalidad</w:t>
      </w:r>
      <w:r w:rsidR="00D104B1">
        <w:rPr>
          <w:rFonts w:ascii="Times New Roman" w:hAnsi="Times New Roman" w:cs="Times New Roman"/>
          <w:sz w:val="24"/>
          <w:szCs w:val="24"/>
        </w:rPr>
        <w:t xml:space="preserve"> Laboral entre Perú y B</w:t>
      </w:r>
      <w:r w:rsidR="00D104B1" w:rsidRPr="004D1774">
        <w:rPr>
          <w:rFonts w:ascii="Times New Roman" w:hAnsi="Times New Roman" w:cs="Times New Roman"/>
          <w:sz w:val="24"/>
          <w:szCs w:val="24"/>
        </w:rPr>
        <w:t>olivia</w:t>
      </w:r>
      <w:r w:rsidR="00D104B1">
        <w:rPr>
          <w:rFonts w:ascii="Times New Roman" w:hAnsi="Times New Roman" w:cs="Times New Roman"/>
          <w:sz w:val="24"/>
          <w:szCs w:val="24"/>
        </w:rPr>
        <w:t>”,</w:t>
      </w:r>
      <w:r w:rsidR="00D104B1" w:rsidRPr="004D1774">
        <w:rPr>
          <w:rFonts w:ascii="Times New Roman" w:hAnsi="Times New Roman" w:cs="Times New Roman"/>
          <w:sz w:val="24"/>
          <w:szCs w:val="24"/>
        </w:rPr>
        <w:t xml:space="preserve"> </w:t>
      </w:r>
      <w:r w:rsidR="00443215" w:rsidRPr="004D1774">
        <w:rPr>
          <w:rFonts w:ascii="Times New Roman" w:hAnsi="Times New Roman" w:cs="Times New Roman"/>
          <w:sz w:val="24"/>
          <w:szCs w:val="24"/>
        </w:rPr>
        <w:t xml:space="preserve">es un proyecto  de desarrollo, para favorecer el trabajo propio y la creación de empleo de mujeres y jóvenes indígenas </w:t>
      </w:r>
      <w:proofErr w:type="spellStart"/>
      <w:r w:rsidR="00443215" w:rsidRPr="004D1774">
        <w:rPr>
          <w:rFonts w:ascii="Times New Roman" w:hAnsi="Times New Roman" w:cs="Times New Roman"/>
          <w:sz w:val="24"/>
          <w:szCs w:val="24"/>
        </w:rPr>
        <w:t>migrantes</w:t>
      </w:r>
      <w:proofErr w:type="spellEnd"/>
      <w:r w:rsidR="00443215" w:rsidRPr="004D1774">
        <w:rPr>
          <w:rFonts w:ascii="Times New Roman" w:hAnsi="Times New Roman" w:cs="Times New Roman"/>
          <w:sz w:val="24"/>
          <w:szCs w:val="24"/>
        </w:rPr>
        <w:t xml:space="preserve"> retornados, dependientes de la economía informal de las provincias fronterizas de Perú y Bolivia; favoreciendo el circuito turístico vivencial, además de contribuir a la eliminación de la pobreza vinculada a las actividades de economía informal transfronterizo, de los cuales se beneficiaran directamente a 240 personas quechuas y </w:t>
      </w:r>
      <w:proofErr w:type="spellStart"/>
      <w:r w:rsidR="00443215" w:rsidRPr="004D1774">
        <w:rPr>
          <w:rFonts w:ascii="Times New Roman" w:hAnsi="Times New Roman" w:cs="Times New Roman"/>
          <w:sz w:val="24"/>
          <w:szCs w:val="24"/>
        </w:rPr>
        <w:t>aymaras</w:t>
      </w:r>
      <w:proofErr w:type="spellEnd"/>
      <w:r w:rsidR="00443215" w:rsidRPr="004D1774">
        <w:rPr>
          <w:rFonts w:ascii="Times New Roman" w:hAnsi="Times New Roman" w:cs="Times New Roman"/>
          <w:sz w:val="24"/>
          <w:szCs w:val="24"/>
        </w:rPr>
        <w:t xml:space="preserve"> de las provincias de </w:t>
      </w:r>
      <w:r w:rsidR="007C0A9D">
        <w:rPr>
          <w:rFonts w:ascii="Times New Roman" w:hAnsi="Times New Roman" w:cs="Times New Roman"/>
          <w:sz w:val="24"/>
          <w:szCs w:val="24"/>
        </w:rPr>
        <w:t>P</w:t>
      </w:r>
      <w:r w:rsidR="00443215" w:rsidRPr="004D1774">
        <w:rPr>
          <w:rFonts w:ascii="Times New Roman" w:hAnsi="Times New Roman" w:cs="Times New Roman"/>
          <w:sz w:val="24"/>
          <w:szCs w:val="24"/>
        </w:rPr>
        <w:t xml:space="preserve">uno y </w:t>
      </w:r>
      <w:r w:rsidR="007C0A9D">
        <w:rPr>
          <w:rFonts w:ascii="Times New Roman" w:hAnsi="Times New Roman" w:cs="Times New Roman"/>
          <w:sz w:val="24"/>
          <w:szCs w:val="24"/>
        </w:rPr>
        <w:t>L</w:t>
      </w:r>
      <w:r w:rsidR="00443215" w:rsidRPr="004D1774">
        <w:rPr>
          <w:rFonts w:ascii="Times New Roman" w:hAnsi="Times New Roman" w:cs="Times New Roman"/>
          <w:sz w:val="24"/>
          <w:szCs w:val="24"/>
        </w:rPr>
        <w:t>ampa (Perú) y Tiahuanacu (Bolivia)</w:t>
      </w:r>
      <w:r w:rsidR="008757A1">
        <w:rPr>
          <w:rFonts w:ascii="Times New Roman" w:hAnsi="Times New Roman" w:cs="Times New Roman"/>
          <w:sz w:val="24"/>
          <w:szCs w:val="24"/>
        </w:rPr>
        <w:t>,</w:t>
      </w:r>
      <w:r w:rsidR="00443215" w:rsidRPr="004D1774">
        <w:rPr>
          <w:rFonts w:ascii="Times New Roman" w:hAnsi="Times New Roman" w:cs="Times New Roman"/>
          <w:sz w:val="24"/>
          <w:szCs w:val="24"/>
        </w:rPr>
        <w:t xml:space="preserve">  excluidos del mercado laboral.</w:t>
      </w:r>
    </w:p>
    <w:p w:rsidR="00443215" w:rsidRPr="004D1774" w:rsidRDefault="00D104B1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 w:rsidRPr="00D104B1">
        <w:rPr>
          <w:rFonts w:ascii="Times New Roman" w:hAnsi="Times New Roman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9776" behindDoc="0" locked="0" layoutInCell="1" allowOverlap="1" wp14:anchorId="6377738B" wp14:editId="78989002">
            <wp:simplePos x="0" y="0"/>
            <wp:positionH relativeFrom="column">
              <wp:posOffset>-3810</wp:posOffset>
            </wp:positionH>
            <wp:positionV relativeFrom="paragraph">
              <wp:posOffset>138430</wp:posOffset>
            </wp:positionV>
            <wp:extent cx="2971800" cy="2227580"/>
            <wp:effectExtent l="0" t="0" r="0" b="1270"/>
            <wp:wrapSquare wrapText="bothSides"/>
            <wp:docPr id="2" name="Imagen 2" descr="D:\FOTOS CON ARTEAGA\PC03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OTOS CON ARTEAGA\PC0301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2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215" w:rsidRPr="004D1774">
        <w:rPr>
          <w:rFonts w:ascii="Times New Roman" w:hAnsi="Times New Roman" w:cs="Times New Roman"/>
          <w:sz w:val="24"/>
          <w:szCs w:val="24"/>
        </w:rPr>
        <w:t xml:space="preserve">El periodo de la  ejecución de las acciones  es de 36 meses,  con un </w:t>
      </w:r>
      <w:r w:rsidR="00687068">
        <w:rPr>
          <w:rFonts w:ascii="Times New Roman" w:hAnsi="Times New Roman" w:cs="Times New Roman"/>
          <w:sz w:val="24"/>
          <w:szCs w:val="24"/>
        </w:rPr>
        <w:t>presupuesto de 1’</w:t>
      </w:r>
      <w:r w:rsidR="00443215" w:rsidRPr="004D1774">
        <w:rPr>
          <w:rFonts w:ascii="Times New Roman" w:hAnsi="Times New Roman" w:cs="Times New Roman"/>
          <w:sz w:val="24"/>
          <w:szCs w:val="24"/>
        </w:rPr>
        <w:t>991,471.89</w:t>
      </w:r>
      <w:r w:rsidR="004D1774">
        <w:rPr>
          <w:rFonts w:ascii="Times New Roman" w:hAnsi="Times New Roman" w:cs="Times New Roman"/>
          <w:sz w:val="24"/>
          <w:szCs w:val="24"/>
        </w:rPr>
        <w:t xml:space="preserve"> </w:t>
      </w:r>
      <w:r w:rsidR="004D1774" w:rsidRPr="004D1774">
        <w:rPr>
          <w:rFonts w:ascii="Times New Roman" w:hAnsi="Times New Roman" w:cs="Times New Roman"/>
          <w:sz w:val="24"/>
          <w:szCs w:val="24"/>
        </w:rPr>
        <w:t>Euros</w:t>
      </w:r>
      <w:r w:rsidR="004D1774">
        <w:rPr>
          <w:rFonts w:ascii="Times New Roman" w:hAnsi="Times New Roman" w:cs="Times New Roman"/>
          <w:sz w:val="24"/>
          <w:szCs w:val="24"/>
        </w:rPr>
        <w:t>, de los cuales el 80% es financiado por la Uni</w:t>
      </w:r>
      <w:r w:rsidR="007C0A9D">
        <w:rPr>
          <w:rFonts w:ascii="Times New Roman" w:hAnsi="Times New Roman" w:cs="Times New Roman"/>
          <w:sz w:val="24"/>
          <w:szCs w:val="24"/>
        </w:rPr>
        <w:t>ó</w:t>
      </w:r>
      <w:r w:rsidR="004D1774">
        <w:rPr>
          <w:rFonts w:ascii="Times New Roman" w:hAnsi="Times New Roman" w:cs="Times New Roman"/>
          <w:sz w:val="24"/>
          <w:szCs w:val="24"/>
        </w:rPr>
        <w:t>n Europea y el 20% de parte de los socios</w:t>
      </w:r>
      <w:r w:rsidR="00687068">
        <w:rPr>
          <w:rFonts w:ascii="Times New Roman" w:hAnsi="Times New Roman" w:cs="Times New Roman"/>
          <w:sz w:val="24"/>
          <w:szCs w:val="24"/>
        </w:rPr>
        <w:t xml:space="preserve">: </w:t>
      </w:r>
      <w:r w:rsidR="004D1774">
        <w:rPr>
          <w:rFonts w:ascii="Times New Roman" w:hAnsi="Times New Roman" w:cs="Times New Roman"/>
          <w:sz w:val="24"/>
          <w:szCs w:val="24"/>
        </w:rPr>
        <w:t xml:space="preserve">Municipalidad distrital de Capachica, </w:t>
      </w:r>
      <w:r w:rsidR="001F4F9D">
        <w:rPr>
          <w:rFonts w:ascii="Times New Roman" w:hAnsi="Times New Roman" w:cs="Times New Roman"/>
          <w:sz w:val="24"/>
          <w:szCs w:val="24"/>
        </w:rPr>
        <w:t xml:space="preserve">Gobierno Autónomo </w:t>
      </w:r>
      <w:r w:rsidR="004D1774">
        <w:rPr>
          <w:rFonts w:ascii="Times New Roman" w:hAnsi="Times New Roman" w:cs="Times New Roman"/>
          <w:sz w:val="24"/>
          <w:szCs w:val="24"/>
        </w:rPr>
        <w:t xml:space="preserve">Municipalidad de </w:t>
      </w:r>
      <w:proofErr w:type="spellStart"/>
      <w:r w:rsidR="004D1774">
        <w:rPr>
          <w:rFonts w:ascii="Times New Roman" w:hAnsi="Times New Roman" w:cs="Times New Roman"/>
          <w:sz w:val="24"/>
          <w:szCs w:val="24"/>
        </w:rPr>
        <w:t>Tiahuancu</w:t>
      </w:r>
      <w:proofErr w:type="spellEnd"/>
      <w:r w:rsidR="00687068">
        <w:rPr>
          <w:rFonts w:ascii="Times New Roman" w:hAnsi="Times New Roman" w:cs="Times New Roman"/>
          <w:sz w:val="24"/>
          <w:szCs w:val="24"/>
        </w:rPr>
        <w:t xml:space="preserve">, </w:t>
      </w:r>
      <w:r w:rsidR="004D1774">
        <w:rPr>
          <w:rFonts w:ascii="Times New Roman" w:hAnsi="Times New Roman" w:cs="Times New Roman"/>
          <w:sz w:val="24"/>
          <w:szCs w:val="24"/>
        </w:rPr>
        <w:t>A</w:t>
      </w:r>
      <w:r w:rsidR="00687068">
        <w:rPr>
          <w:rFonts w:ascii="Times New Roman" w:hAnsi="Times New Roman" w:cs="Times New Roman"/>
          <w:sz w:val="24"/>
          <w:szCs w:val="24"/>
        </w:rPr>
        <w:t>COFAPE</w:t>
      </w:r>
      <w:r w:rsidR="004D1774">
        <w:rPr>
          <w:rFonts w:ascii="Times New Roman" w:hAnsi="Times New Roman" w:cs="Times New Roman"/>
          <w:sz w:val="24"/>
          <w:szCs w:val="24"/>
        </w:rPr>
        <w:t>, M</w:t>
      </w:r>
      <w:r w:rsidR="00687068">
        <w:rPr>
          <w:rFonts w:ascii="Times New Roman" w:hAnsi="Times New Roman" w:cs="Times New Roman"/>
          <w:sz w:val="24"/>
          <w:szCs w:val="24"/>
        </w:rPr>
        <w:t>ALLKU y TAMAT de Italia</w:t>
      </w:r>
      <w:r w:rsidR="004D1774">
        <w:rPr>
          <w:rFonts w:ascii="Times New Roman" w:hAnsi="Times New Roman" w:cs="Times New Roman"/>
          <w:sz w:val="24"/>
          <w:szCs w:val="24"/>
        </w:rPr>
        <w:t xml:space="preserve">. El  presupuesto </w:t>
      </w:r>
      <w:r w:rsidR="001F4F9D">
        <w:rPr>
          <w:rFonts w:ascii="Times New Roman" w:hAnsi="Times New Roman" w:cs="Times New Roman"/>
          <w:sz w:val="24"/>
          <w:szCs w:val="24"/>
        </w:rPr>
        <w:t>destinado para</w:t>
      </w:r>
      <w:r w:rsidR="00443215" w:rsidRPr="004D1774">
        <w:rPr>
          <w:rFonts w:ascii="Times New Roman" w:hAnsi="Times New Roman" w:cs="Times New Roman"/>
          <w:sz w:val="24"/>
          <w:szCs w:val="24"/>
        </w:rPr>
        <w:t xml:space="preserve"> el empoderamiento y apoyo a las poblaciones</w:t>
      </w:r>
      <w:r w:rsidR="00970B0E">
        <w:rPr>
          <w:rFonts w:ascii="Times New Roman" w:hAnsi="Times New Roman" w:cs="Times New Roman"/>
          <w:sz w:val="24"/>
          <w:szCs w:val="24"/>
        </w:rPr>
        <w:t xml:space="preserve"> beneficiarias que trabajen con el</w:t>
      </w:r>
      <w:r w:rsidR="00970B0E" w:rsidRPr="004D1774">
        <w:rPr>
          <w:rFonts w:ascii="Times New Roman" w:hAnsi="Times New Roman" w:cs="Times New Roman"/>
          <w:sz w:val="24"/>
          <w:szCs w:val="24"/>
        </w:rPr>
        <w:t xml:space="preserve"> turismo</w:t>
      </w:r>
      <w:r w:rsidR="0060042E">
        <w:rPr>
          <w:rFonts w:ascii="Times New Roman" w:hAnsi="Times New Roman" w:cs="Times New Roman"/>
          <w:sz w:val="24"/>
          <w:szCs w:val="24"/>
        </w:rPr>
        <w:t>.</w:t>
      </w:r>
    </w:p>
    <w:p w:rsidR="004D1774" w:rsidRDefault="00443215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 w:rsidRPr="004D1774">
        <w:rPr>
          <w:rFonts w:ascii="Times New Roman" w:hAnsi="Times New Roman" w:cs="Times New Roman"/>
          <w:sz w:val="24"/>
          <w:szCs w:val="24"/>
        </w:rPr>
        <w:t xml:space="preserve">Dentro de las actividades realizadas para el primer año, se han ejecutado capacitaciones  en </w:t>
      </w:r>
      <w:r w:rsidR="00687068">
        <w:rPr>
          <w:rFonts w:ascii="Times New Roman" w:hAnsi="Times New Roman" w:cs="Times New Roman"/>
          <w:sz w:val="24"/>
          <w:szCs w:val="24"/>
        </w:rPr>
        <w:t>Lampa, Pu</w:t>
      </w:r>
      <w:r w:rsidR="00C861DF">
        <w:rPr>
          <w:rFonts w:ascii="Times New Roman" w:hAnsi="Times New Roman" w:cs="Times New Roman"/>
          <w:sz w:val="24"/>
          <w:szCs w:val="24"/>
        </w:rPr>
        <w:t xml:space="preserve">cará, </w:t>
      </w:r>
      <w:proofErr w:type="spellStart"/>
      <w:r w:rsidR="00C861DF">
        <w:rPr>
          <w:rFonts w:ascii="Times New Roman" w:hAnsi="Times New Roman" w:cs="Times New Roman"/>
          <w:sz w:val="24"/>
          <w:szCs w:val="24"/>
        </w:rPr>
        <w:t>Capachica</w:t>
      </w:r>
      <w:proofErr w:type="spellEnd"/>
      <w:r w:rsidR="00C861DF">
        <w:rPr>
          <w:rFonts w:ascii="Times New Roman" w:hAnsi="Times New Roman" w:cs="Times New Roman"/>
          <w:sz w:val="24"/>
          <w:szCs w:val="24"/>
        </w:rPr>
        <w:t xml:space="preserve"> y Uros </w:t>
      </w:r>
      <w:proofErr w:type="spellStart"/>
      <w:r w:rsidR="00C861DF">
        <w:rPr>
          <w:rFonts w:ascii="Times New Roman" w:hAnsi="Times New Roman" w:cs="Times New Roman"/>
          <w:sz w:val="24"/>
          <w:szCs w:val="24"/>
        </w:rPr>
        <w:t>Chulluni</w:t>
      </w:r>
      <w:proofErr w:type="spellEnd"/>
      <w:r w:rsidR="00970B0E">
        <w:rPr>
          <w:rFonts w:ascii="Times New Roman" w:hAnsi="Times New Roman" w:cs="Times New Roman"/>
          <w:sz w:val="24"/>
          <w:szCs w:val="24"/>
        </w:rPr>
        <w:t xml:space="preserve">, </w:t>
      </w:r>
      <w:r w:rsidR="00A6771A">
        <w:rPr>
          <w:rFonts w:ascii="Times New Roman" w:hAnsi="Times New Roman" w:cs="Times New Roman"/>
          <w:sz w:val="24"/>
          <w:szCs w:val="24"/>
        </w:rPr>
        <w:t xml:space="preserve">logrando capacitar a más de </w:t>
      </w:r>
      <w:r w:rsidR="00755AFE">
        <w:rPr>
          <w:rFonts w:ascii="Times New Roman" w:hAnsi="Times New Roman" w:cs="Times New Roman"/>
          <w:sz w:val="24"/>
          <w:szCs w:val="24"/>
        </w:rPr>
        <w:t>400</w:t>
      </w:r>
      <w:r w:rsidR="00A6771A">
        <w:rPr>
          <w:rFonts w:ascii="Times New Roman" w:hAnsi="Times New Roman" w:cs="Times New Roman"/>
          <w:sz w:val="24"/>
          <w:szCs w:val="24"/>
        </w:rPr>
        <w:t xml:space="preserve"> personas con negocios en marcha</w:t>
      </w:r>
      <w:r w:rsidR="003915F2">
        <w:rPr>
          <w:rFonts w:ascii="Times New Roman" w:hAnsi="Times New Roman" w:cs="Times New Roman"/>
          <w:sz w:val="24"/>
          <w:szCs w:val="24"/>
        </w:rPr>
        <w:t xml:space="preserve"> e</w:t>
      </w:r>
      <w:r w:rsidR="00A6771A">
        <w:rPr>
          <w:rFonts w:ascii="Times New Roman" w:hAnsi="Times New Roman" w:cs="Times New Roman"/>
          <w:sz w:val="24"/>
          <w:szCs w:val="24"/>
        </w:rPr>
        <w:t xml:space="preserve"> ideas de negocio</w:t>
      </w:r>
      <w:r w:rsidR="00970B0E">
        <w:rPr>
          <w:rFonts w:ascii="Times New Roman" w:hAnsi="Times New Roman" w:cs="Times New Roman"/>
          <w:sz w:val="24"/>
          <w:szCs w:val="24"/>
        </w:rPr>
        <w:t xml:space="preserve">. Son </w:t>
      </w:r>
      <w:r w:rsidR="00970B0E" w:rsidRPr="004D1774">
        <w:rPr>
          <w:rFonts w:ascii="Times New Roman" w:hAnsi="Times New Roman" w:cs="Times New Roman"/>
          <w:sz w:val="24"/>
          <w:szCs w:val="24"/>
        </w:rPr>
        <w:t>grupos focalizados</w:t>
      </w:r>
      <w:r w:rsidR="00970B0E">
        <w:rPr>
          <w:rFonts w:ascii="Times New Roman" w:hAnsi="Times New Roman" w:cs="Times New Roman"/>
          <w:sz w:val="24"/>
          <w:szCs w:val="24"/>
        </w:rPr>
        <w:t xml:space="preserve"> para crear empleos a través de microempresas. </w:t>
      </w:r>
    </w:p>
    <w:p w:rsidR="008B0E71" w:rsidRDefault="00446674" w:rsidP="00D910A3">
      <w:pPr>
        <w:jc w:val="both"/>
        <w:rPr>
          <w:rFonts w:ascii="Times New Roman" w:hAnsi="Times New Roman" w:cs="Times New Roman"/>
          <w:sz w:val="24"/>
          <w:szCs w:val="24"/>
        </w:rPr>
      </w:pPr>
      <w:r w:rsidRPr="004D1774">
        <w:rPr>
          <w:rFonts w:ascii="Times New Roman" w:hAnsi="Times New Roman" w:cs="Times New Roman"/>
          <w:sz w:val="24"/>
          <w:szCs w:val="24"/>
        </w:rPr>
        <w:t xml:space="preserve">Después de haber realizado las coordinaciones con la </w:t>
      </w:r>
      <w:r w:rsidR="00504DC5" w:rsidRPr="004D1774">
        <w:rPr>
          <w:rFonts w:ascii="Times New Roman" w:hAnsi="Times New Roman" w:cs="Times New Roman"/>
          <w:sz w:val="24"/>
          <w:szCs w:val="24"/>
        </w:rPr>
        <w:t>Municipalidad de Tiahuanacu</w:t>
      </w:r>
      <w:r w:rsidR="0021277A">
        <w:rPr>
          <w:rFonts w:ascii="Times New Roman" w:hAnsi="Times New Roman" w:cs="Times New Roman"/>
          <w:sz w:val="24"/>
          <w:szCs w:val="24"/>
        </w:rPr>
        <w:t xml:space="preserve"> de Bolivia</w:t>
      </w:r>
      <w:r w:rsidR="00D77079">
        <w:rPr>
          <w:rFonts w:ascii="Times New Roman" w:hAnsi="Times New Roman" w:cs="Times New Roman"/>
          <w:sz w:val="24"/>
          <w:szCs w:val="24"/>
        </w:rPr>
        <w:t>,</w:t>
      </w:r>
      <w:r w:rsidR="004F5F9C" w:rsidRPr="004D1774">
        <w:rPr>
          <w:rFonts w:ascii="Times New Roman" w:hAnsi="Times New Roman" w:cs="Times New Roman"/>
          <w:sz w:val="24"/>
          <w:szCs w:val="24"/>
        </w:rPr>
        <w:t xml:space="preserve"> </w:t>
      </w:r>
      <w:r w:rsidR="0021277A">
        <w:rPr>
          <w:rFonts w:ascii="Times New Roman" w:hAnsi="Times New Roman" w:cs="Times New Roman"/>
          <w:sz w:val="24"/>
          <w:szCs w:val="24"/>
        </w:rPr>
        <w:t xml:space="preserve">el día 13 de marzo del presente año </w:t>
      </w:r>
      <w:r w:rsidR="00D77079">
        <w:rPr>
          <w:rFonts w:ascii="Times New Roman" w:hAnsi="Times New Roman" w:cs="Times New Roman"/>
          <w:sz w:val="24"/>
          <w:szCs w:val="24"/>
        </w:rPr>
        <w:t xml:space="preserve">se </w:t>
      </w:r>
      <w:r w:rsidR="00A11DCE">
        <w:rPr>
          <w:rFonts w:ascii="Times New Roman" w:hAnsi="Times New Roman" w:cs="Times New Roman"/>
          <w:sz w:val="24"/>
          <w:szCs w:val="24"/>
        </w:rPr>
        <w:t xml:space="preserve">concretizó </w:t>
      </w:r>
      <w:r w:rsidR="00D77079">
        <w:rPr>
          <w:rFonts w:ascii="Times New Roman" w:hAnsi="Times New Roman" w:cs="Times New Roman"/>
          <w:sz w:val="24"/>
          <w:szCs w:val="24"/>
        </w:rPr>
        <w:t xml:space="preserve"> la firma</w:t>
      </w:r>
      <w:r w:rsidR="004F5F9C" w:rsidRPr="004D1774">
        <w:rPr>
          <w:rFonts w:ascii="Times New Roman" w:hAnsi="Times New Roman" w:cs="Times New Roman"/>
          <w:sz w:val="24"/>
          <w:szCs w:val="24"/>
        </w:rPr>
        <w:t xml:space="preserve"> de </w:t>
      </w:r>
      <w:r w:rsidR="00504DC5" w:rsidRPr="004D1774">
        <w:rPr>
          <w:rFonts w:ascii="Times New Roman" w:hAnsi="Times New Roman" w:cs="Times New Roman"/>
          <w:sz w:val="24"/>
          <w:szCs w:val="24"/>
        </w:rPr>
        <w:t>“CONVENIO DE COGESTIÓN INTERINSTITUCIONAL DE LA ACCIÓN SAYWA; CONFINES DE LEGALIDAD ENTRE PERÚ Y BOLIVIA” SUSCRITO ENTRE LA MUNICIPALIDAD DISTRITAL DE CAPACHICA-PUNO Y EL GOBIERNO AUTÓNOMO MUNICIPAL DE TIAHUANACU, el cual se desarrolló</w:t>
      </w:r>
      <w:r w:rsidR="00DD6A05" w:rsidRPr="004D1774">
        <w:rPr>
          <w:rFonts w:ascii="Times New Roman" w:hAnsi="Times New Roman" w:cs="Times New Roman"/>
          <w:sz w:val="24"/>
          <w:szCs w:val="24"/>
        </w:rPr>
        <w:t xml:space="preserve"> </w:t>
      </w:r>
      <w:r w:rsidR="0021277A">
        <w:rPr>
          <w:rFonts w:ascii="Times New Roman" w:hAnsi="Times New Roman" w:cs="Times New Roman"/>
          <w:sz w:val="24"/>
          <w:szCs w:val="24"/>
        </w:rPr>
        <w:t xml:space="preserve">en la plaza </w:t>
      </w:r>
      <w:r w:rsidR="00DD6A05" w:rsidRPr="004D1774">
        <w:rPr>
          <w:rFonts w:ascii="Times New Roman" w:hAnsi="Times New Roman" w:cs="Times New Roman"/>
          <w:sz w:val="24"/>
          <w:szCs w:val="24"/>
        </w:rPr>
        <w:t>de armas del distrito de Capachica.</w:t>
      </w:r>
      <w:r w:rsidR="00504DC5" w:rsidRPr="004D17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04B1" w:rsidRPr="004D1774" w:rsidRDefault="00D104B1" w:rsidP="00D910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65A" w:rsidRPr="004D1774" w:rsidRDefault="00C17447" w:rsidP="00D910A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FOTOS: son </w:t>
      </w:r>
      <w:r w:rsidRPr="00DC3C6B">
        <w:rPr>
          <w:rFonts w:cs="Times New Roman"/>
          <w:iCs/>
          <w:color w:val="0070C0"/>
          <w:lang w:val="es-ES_tradnl"/>
        </w:rPr>
        <w:t>visita Oficial del señor</w:t>
      </w:r>
      <w:r w:rsidRPr="00DC3C6B">
        <w:rPr>
          <w:color w:val="0070C0"/>
        </w:rPr>
        <w:t xml:space="preserve"> </w:t>
      </w:r>
      <w:r w:rsidRPr="00DC3C6B">
        <w:rPr>
          <w:rFonts w:cs="Times New Roman"/>
          <w:iCs/>
          <w:color w:val="0070C0"/>
          <w:lang w:val="es-ES_tradnl"/>
        </w:rPr>
        <w:t>José Luis Arteaga Céspedes, Sección Cooperación Delegación de la Unión</w:t>
      </w:r>
      <w:r>
        <w:rPr>
          <w:rFonts w:cs="Times New Roman"/>
          <w:iCs/>
          <w:color w:val="0070C0"/>
          <w:lang w:val="es-ES_tradnl"/>
        </w:rPr>
        <w:t xml:space="preserve"> Eur</w:t>
      </w:r>
      <w:r w:rsidR="00476867">
        <w:rPr>
          <w:rFonts w:cs="Times New Roman"/>
          <w:iCs/>
          <w:color w:val="0070C0"/>
          <w:lang w:val="es-ES_tradnl"/>
        </w:rPr>
        <w:t xml:space="preserve">opea en Perú, al Proyecto </w:t>
      </w:r>
      <w:proofErr w:type="spellStart"/>
      <w:r w:rsidR="00476867">
        <w:rPr>
          <w:rFonts w:cs="Times New Roman"/>
          <w:iCs/>
          <w:color w:val="0070C0"/>
          <w:lang w:val="es-ES_tradnl"/>
        </w:rPr>
        <w:t>Saywa</w:t>
      </w:r>
      <w:proofErr w:type="spellEnd"/>
      <w:r w:rsidR="00476867">
        <w:rPr>
          <w:rFonts w:cs="Times New Roman"/>
          <w:iCs/>
          <w:color w:val="0070C0"/>
          <w:lang w:val="es-ES_tradnl"/>
        </w:rPr>
        <w:t xml:space="preserve"> y a la Municipalidad de Pucará.</w:t>
      </w:r>
    </w:p>
    <w:p w:rsidR="00CB565A" w:rsidRDefault="00CB565A" w:rsidP="00D910A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D1774" w:rsidRPr="004D1774" w:rsidRDefault="004D1774" w:rsidP="00D910A3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D1774" w:rsidRPr="004D17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PE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74"/>
    <w:rsid w:val="00022F06"/>
    <w:rsid w:val="00111C11"/>
    <w:rsid w:val="001357A4"/>
    <w:rsid w:val="00152BED"/>
    <w:rsid w:val="00185DB4"/>
    <w:rsid w:val="001A1C02"/>
    <w:rsid w:val="001F4F9D"/>
    <w:rsid w:val="0021277A"/>
    <w:rsid w:val="00247CB1"/>
    <w:rsid w:val="002B3B33"/>
    <w:rsid w:val="002D1C4B"/>
    <w:rsid w:val="003915F2"/>
    <w:rsid w:val="00441508"/>
    <w:rsid w:val="00443215"/>
    <w:rsid w:val="00446674"/>
    <w:rsid w:val="00476867"/>
    <w:rsid w:val="004D1774"/>
    <w:rsid w:val="004F5F9C"/>
    <w:rsid w:val="00504DC5"/>
    <w:rsid w:val="00527326"/>
    <w:rsid w:val="0060042E"/>
    <w:rsid w:val="00674BF9"/>
    <w:rsid w:val="00687068"/>
    <w:rsid w:val="006F4B68"/>
    <w:rsid w:val="00755AFE"/>
    <w:rsid w:val="007B246C"/>
    <w:rsid w:val="007C0A9D"/>
    <w:rsid w:val="00857A07"/>
    <w:rsid w:val="008757A1"/>
    <w:rsid w:val="008A247C"/>
    <w:rsid w:val="008B0E71"/>
    <w:rsid w:val="008C6D60"/>
    <w:rsid w:val="009266FD"/>
    <w:rsid w:val="0093686F"/>
    <w:rsid w:val="00970B0E"/>
    <w:rsid w:val="00975782"/>
    <w:rsid w:val="00A11DCE"/>
    <w:rsid w:val="00A17288"/>
    <w:rsid w:val="00A655B9"/>
    <w:rsid w:val="00A6771A"/>
    <w:rsid w:val="00AE67EC"/>
    <w:rsid w:val="00C17447"/>
    <w:rsid w:val="00C440E9"/>
    <w:rsid w:val="00C52ABB"/>
    <w:rsid w:val="00C861DF"/>
    <w:rsid w:val="00CB565A"/>
    <w:rsid w:val="00D104B1"/>
    <w:rsid w:val="00D77079"/>
    <w:rsid w:val="00D910A3"/>
    <w:rsid w:val="00DD6A05"/>
    <w:rsid w:val="00E011D0"/>
    <w:rsid w:val="00EA784D"/>
    <w:rsid w:val="00F32F0D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0EE8A7-76C0-4942-B251-30F78BF1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A1728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A17288"/>
    <w:rPr>
      <w:rFonts w:ascii="Arial" w:eastAsia="Times New Roman" w:hAnsi="Arial" w:cs="Times New Roman"/>
      <w:sz w:val="20"/>
      <w:szCs w:val="20"/>
      <w:u w:val="single"/>
      <w:lang w:val="pt-BR" w:eastAsia="es-ES"/>
    </w:rPr>
  </w:style>
  <w:style w:type="paragraph" w:styleId="Sinespaciado">
    <w:name w:val="No Spacing"/>
    <w:uiPriority w:val="1"/>
    <w:qFormat/>
    <w:rsid w:val="008B0E7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5B41-5B04-418C-9C56-95433BEE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2016-05-19T01:29:00Z</dcterms:created>
  <dcterms:modified xsi:type="dcterms:W3CDTF">2016-05-19T01:29:00Z</dcterms:modified>
</cp:coreProperties>
</file>