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702" w:rsidRPr="003125E7" w:rsidRDefault="00A07F29" w:rsidP="00A07F29">
      <w:pPr>
        <w:jc w:val="center"/>
        <w:rPr>
          <w:b/>
          <w:sz w:val="28"/>
          <w:szCs w:val="28"/>
          <w:lang w:val="fr-BE"/>
        </w:rPr>
      </w:pPr>
      <w:bookmarkStart w:id="0" w:name="_GoBack"/>
      <w:bookmarkEnd w:id="0"/>
      <w:r w:rsidRPr="003125E7">
        <w:rPr>
          <w:b/>
          <w:sz w:val="28"/>
          <w:szCs w:val="28"/>
          <w:lang w:val="fr-BE"/>
        </w:rPr>
        <w:t>Appel à manifestation d'intérêt – Programme Genre II</w:t>
      </w:r>
    </w:p>
    <w:p w:rsidR="00A07F29" w:rsidRPr="003125E7" w:rsidRDefault="00A07F29" w:rsidP="00A07F29">
      <w:pPr>
        <w:jc w:val="center"/>
        <w:rPr>
          <w:b/>
          <w:sz w:val="28"/>
          <w:szCs w:val="28"/>
          <w:lang w:val="fr-BE"/>
        </w:rPr>
      </w:pPr>
      <w:r w:rsidRPr="003125E7">
        <w:rPr>
          <w:b/>
          <w:sz w:val="28"/>
          <w:szCs w:val="28"/>
          <w:lang w:val="fr-BE"/>
        </w:rPr>
        <w:t>Réponses aux questions</w:t>
      </w:r>
    </w:p>
    <w:p w:rsidR="003125E7" w:rsidRDefault="003125E7" w:rsidP="00307729">
      <w:pPr>
        <w:shd w:val="clear" w:color="auto" w:fill="FFFFFF"/>
        <w:rPr>
          <w:lang w:val="fr-BE"/>
        </w:rPr>
      </w:pPr>
    </w:p>
    <w:p w:rsidR="00307729" w:rsidRPr="00497806" w:rsidRDefault="003125E7" w:rsidP="00D71D4D">
      <w:pPr>
        <w:shd w:val="clear" w:color="auto" w:fill="FFFFFF"/>
        <w:spacing w:before="120" w:after="240" w:line="240" w:lineRule="auto"/>
        <w:jc w:val="both"/>
        <w:rPr>
          <w:rFonts w:ascii="Arial" w:eastAsia="Times New Roman" w:hAnsi="Arial" w:cs="Arial"/>
          <w:b/>
          <w:color w:val="4F81BD" w:themeColor="accent1"/>
          <w:lang w:val="fr-BE"/>
        </w:rPr>
      </w:pPr>
      <w:r w:rsidRPr="00497806">
        <w:rPr>
          <w:b/>
          <w:color w:val="4F81BD" w:themeColor="accent1"/>
          <w:lang w:val="fr-BE"/>
        </w:rPr>
        <w:t xml:space="preserve">1. </w:t>
      </w:r>
      <w:r w:rsidR="00311249">
        <w:rPr>
          <w:rFonts w:ascii="Arial" w:eastAsia="Times New Roman" w:hAnsi="Arial" w:cs="Arial"/>
          <w:b/>
          <w:color w:val="4F81BD" w:themeColor="accent1"/>
          <w:lang w:val="fr-BE"/>
        </w:rPr>
        <w:t>Est-</w:t>
      </w:r>
      <w:r w:rsidR="00307729" w:rsidRPr="00497806">
        <w:rPr>
          <w:rFonts w:ascii="Arial" w:eastAsia="Times New Roman" w:hAnsi="Arial" w:cs="Arial"/>
          <w:b/>
          <w:color w:val="4F81BD" w:themeColor="accent1"/>
          <w:lang w:val="fr-BE"/>
        </w:rPr>
        <w:t>ce que les organisations nationale</w:t>
      </w:r>
      <w:r w:rsidRPr="00497806">
        <w:rPr>
          <w:rFonts w:ascii="Arial" w:eastAsia="Times New Roman" w:hAnsi="Arial" w:cs="Arial"/>
          <w:b/>
          <w:color w:val="4F81BD" w:themeColor="accent1"/>
          <w:lang w:val="fr-BE"/>
        </w:rPr>
        <w:t>s</w:t>
      </w:r>
      <w:r w:rsidR="00307729" w:rsidRPr="00497806">
        <w:rPr>
          <w:rFonts w:ascii="Arial" w:eastAsia="Times New Roman" w:hAnsi="Arial" w:cs="Arial"/>
          <w:b/>
          <w:color w:val="4F81BD" w:themeColor="accent1"/>
          <w:lang w:val="fr-BE"/>
        </w:rPr>
        <w:t xml:space="preserve"> ayant ce volet dans </w:t>
      </w:r>
      <w:r w:rsidR="00311249">
        <w:rPr>
          <w:rFonts w:ascii="Arial" w:eastAsia="Times New Roman" w:hAnsi="Arial" w:cs="Arial"/>
          <w:b/>
          <w:color w:val="4F81BD" w:themeColor="accent1"/>
          <w:lang w:val="fr-BE"/>
        </w:rPr>
        <w:t xml:space="preserve">leur plan d'action et expertise </w:t>
      </w:r>
      <w:r w:rsidR="00307729" w:rsidRPr="00497806">
        <w:rPr>
          <w:rFonts w:ascii="Arial" w:eastAsia="Times New Roman" w:hAnsi="Arial" w:cs="Arial"/>
          <w:b/>
          <w:color w:val="4F81BD" w:themeColor="accent1"/>
          <w:lang w:val="fr-BE"/>
        </w:rPr>
        <w:t>peuvent répondre en tant que chef de file en partenariat avec les associations locales ?</w:t>
      </w:r>
    </w:p>
    <w:p w:rsidR="00497806" w:rsidRPr="00681C4B" w:rsidRDefault="00EC68ED" w:rsidP="00D71D4D">
      <w:pPr>
        <w:shd w:val="clear" w:color="auto" w:fill="FFFFFF"/>
        <w:spacing w:before="120" w:after="240" w:line="240" w:lineRule="auto"/>
        <w:jc w:val="both"/>
        <w:rPr>
          <w:rFonts w:ascii="Arial" w:eastAsia="Times New Roman" w:hAnsi="Arial" w:cs="Arial"/>
          <w:lang w:val="fr-BE"/>
        </w:rPr>
      </w:pPr>
      <w:r>
        <w:rPr>
          <w:rFonts w:ascii="Arial" w:eastAsia="Times New Roman" w:hAnsi="Arial" w:cs="Arial"/>
          <w:lang w:val="fr-BE"/>
        </w:rPr>
        <w:t>Les organisations nationales sont él</w:t>
      </w:r>
      <w:r w:rsidR="00D71D4D">
        <w:rPr>
          <w:rFonts w:ascii="Arial" w:eastAsia="Times New Roman" w:hAnsi="Arial" w:cs="Arial"/>
          <w:lang w:val="fr-BE"/>
        </w:rPr>
        <w:t>igibles sous condition qu'</w:t>
      </w:r>
      <w:r w:rsidR="00681C4B">
        <w:rPr>
          <w:rFonts w:ascii="Arial" w:eastAsia="Times New Roman" w:hAnsi="Arial" w:cs="Arial"/>
          <w:lang w:val="fr-BE"/>
        </w:rPr>
        <w:t>elles répondent</w:t>
      </w:r>
      <w:r>
        <w:rPr>
          <w:rFonts w:ascii="Arial" w:eastAsia="Times New Roman" w:hAnsi="Arial" w:cs="Arial"/>
          <w:lang w:val="fr-BE"/>
        </w:rPr>
        <w:t xml:space="preserve"> au</w:t>
      </w:r>
      <w:r w:rsidR="00681C4B">
        <w:rPr>
          <w:rFonts w:ascii="Arial" w:eastAsia="Times New Roman" w:hAnsi="Arial" w:cs="Arial"/>
          <w:lang w:val="fr-BE"/>
        </w:rPr>
        <w:t>x</w:t>
      </w:r>
      <w:r>
        <w:rPr>
          <w:rFonts w:ascii="Arial" w:eastAsia="Times New Roman" w:hAnsi="Arial" w:cs="Arial"/>
          <w:lang w:val="fr-BE"/>
        </w:rPr>
        <w:t xml:space="preserve"> critères d'éligibilité</w:t>
      </w:r>
      <w:r w:rsidR="00681C4B">
        <w:rPr>
          <w:rFonts w:ascii="Arial" w:eastAsia="Times New Roman" w:hAnsi="Arial" w:cs="Arial"/>
          <w:lang w:val="fr-BE"/>
        </w:rPr>
        <w:t xml:space="preserve"> indiqués dans la section "4. Modalités de mise en œuvre et d'octroi des subventions" dans la Note de Cadrage de l'AMI.  </w:t>
      </w:r>
      <w:r>
        <w:rPr>
          <w:rFonts w:ascii="Arial" w:eastAsia="Times New Roman" w:hAnsi="Arial" w:cs="Arial"/>
          <w:lang w:val="fr-BE"/>
        </w:rPr>
        <w:t xml:space="preserve"> </w:t>
      </w:r>
    </w:p>
    <w:p w:rsidR="00307729" w:rsidRPr="00497806" w:rsidRDefault="00497806" w:rsidP="00D71D4D">
      <w:pPr>
        <w:shd w:val="clear" w:color="auto" w:fill="FFFFFF"/>
        <w:spacing w:before="120" w:after="240" w:line="240" w:lineRule="auto"/>
        <w:rPr>
          <w:rFonts w:ascii="Arial" w:eastAsia="Times New Roman" w:hAnsi="Arial" w:cs="Arial"/>
          <w:b/>
          <w:color w:val="4F81BD" w:themeColor="accent1"/>
          <w:lang w:val="fr-BE"/>
        </w:rPr>
      </w:pPr>
      <w:r>
        <w:rPr>
          <w:rFonts w:ascii="Arial" w:eastAsia="Times New Roman" w:hAnsi="Arial" w:cs="Arial"/>
          <w:b/>
          <w:color w:val="4F81BD" w:themeColor="accent1"/>
          <w:lang w:val="fr-BE"/>
        </w:rPr>
        <w:t>2.</w:t>
      </w:r>
      <w:r w:rsidR="00307729" w:rsidRPr="00497806">
        <w:rPr>
          <w:rFonts w:ascii="Arial" w:eastAsia="Times New Roman" w:hAnsi="Arial" w:cs="Arial"/>
          <w:b/>
          <w:color w:val="4F81BD" w:themeColor="accent1"/>
          <w:lang w:val="fr-BE"/>
        </w:rPr>
        <w:t xml:space="preserve"> Si oui on adresse la </w:t>
      </w:r>
      <w:r w:rsidR="007A4A86">
        <w:rPr>
          <w:rFonts w:ascii="Arial" w:eastAsia="Times New Roman" w:hAnsi="Arial" w:cs="Arial"/>
          <w:b/>
          <w:color w:val="4F81BD" w:themeColor="accent1"/>
          <w:lang w:val="fr-BE"/>
        </w:rPr>
        <w:t>demande à manifestation à</w:t>
      </w:r>
      <w:r w:rsidR="00307729" w:rsidRPr="00497806">
        <w:rPr>
          <w:rFonts w:ascii="Arial" w:eastAsia="Times New Roman" w:hAnsi="Arial" w:cs="Arial"/>
          <w:b/>
          <w:color w:val="4F81BD" w:themeColor="accent1"/>
          <w:lang w:val="fr-BE"/>
        </w:rPr>
        <w:t xml:space="preserve"> qui et sur quelle adresse?</w:t>
      </w:r>
    </w:p>
    <w:p w:rsidR="007A4A86" w:rsidRDefault="007A4A86" w:rsidP="00D71D4D">
      <w:pPr>
        <w:shd w:val="clear" w:color="auto" w:fill="FFFFFF"/>
        <w:spacing w:before="120" w:after="240" w:line="240" w:lineRule="auto"/>
        <w:jc w:val="both"/>
        <w:rPr>
          <w:rFonts w:ascii="Arial" w:eastAsia="Times New Roman" w:hAnsi="Arial" w:cs="Arial"/>
          <w:color w:val="000000"/>
          <w:lang w:val="fr-BE"/>
        </w:rPr>
      </w:pPr>
      <w:r>
        <w:rPr>
          <w:rFonts w:ascii="Arial" w:eastAsia="Times New Roman" w:hAnsi="Arial" w:cs="Arial"/>
          <w:color w:val="000000"/>
          <w:lang w:val="fr-BE"/>
        </w:rPr>
        <w:t xml:space="preserve">Comme mentionné dans la Note de Cadrage de l'AMI, la soumission des propositions doit se faire d'ici au 15 novembre 2016 à l'adresse électronique suivante:  </w:t>
      </w:r>
    </w:p>
    <w:p w:rsidR="00497806" w:rsidRPr="007A4A86" w:rsidRDefault="00634E5E" w:rsidP="00D71D4D">
      <w:pPr>
        <w:shd w:val="clear" w:color="auto" w:fill="FFFFFF"/>
        <w:spacing w:before="120" w:after="240" w:line="240" w:lineRule="auto"/>
        <w:jc w:val="both"/>
        <w:rPr>
          <w:rFonts w:ascii="Arial" w:eastAsia="Times New Roman" w:hAnsi="Arial" w:cs="Arial"/>
          <w:color w:val="000000"/>
          <w:lang w:val="fr-BE"/>
        </w:rPr>
      </w:pPr>
      <w:hyperlink r:id="rId6" w:history="1">
        <w:r w:rsidR="007A4A86" w:rsidRPr="00E605B9">
          <w:rPr>
            <w:rStyle w:val="Hyperlink"/>
            <w:lang w:val="fr-BE"/>
          </w:rPr>
          <w:t>EuropeAid-E1-TRUST-FUND-BEKOU@ec.europa.eu</w:t>
        </w:r>
      </w:hyperlink>
      <w:r w:rsidR="007A4A86">
        <w:rPr>
          <w:lang w:val="fr-BE"/>
        </w:rPr>
        <w:t xml:space="preserve"> </w:t>
      </w:r>
    </w:p>
    <w:p w:rsidR="00307729" w:rsidRPr="00497806" w:rsidRDefault="00497806" w:rsidP="00D71D4D">
      <w:pPr>
        <w:shd w:val="clear" w:color="auto" w:fill="FFFFFF"/>
        <w:spacing w:before="120" w:after="240" w:line="240" w:lineRule="auto"/>
        <w:jc w:val="both"/>
        <w:rPr>
          <w:rFonts w:ascii="Arial" w:eastAsia="Times New Roman" w:hAnsi="Arial" w:cs="Arial"/>
          <w:b/>
          <w:color w:val="4F81BD" w:themeColor="accent1"/>
          <w:lang w:val="fr-BE"/>
        </w:rPr>
      </w:pPr>
      <w:r w:rsidRPr="00497806">
        <w:rPr>
          <w:rFonts w:ascii="Arial" w:eastAsia="Times New Roman" w:hAnsi="Arial" w:cs="Arial"/>
          <w:b/>
          <w:color w:val="4F81BD" w:themeColor="accent1"/>
          <w:lang w:val="fr-BE"/>
        </w:rPr>
        <w:t xml:space="preserve">3. Dans ce message, nous avons reçu tous </w:t>
      </w:r>
      <w:r>
        <w:rPr>
          <w:rFonts w:ascii="Arial" w:eastAsia="Times New Roman" w:hAnsi="Arial" w:cs="Arial"/>
          <w:b/>
          <w:color w:val="4F81BD" w:themeColor="accent1"/>
          <w:lang w:val="fr-BE"/>
        </w:rPr>
        <w:t>les documents du projet (</w:t>
      </w:r>
      <w:r w:rsidR="00307729" w:rsidRPr="00497806">
        <w:rPr>
          <w:rFonts w:ascii="Arial" w:eastAsia="Times New Roman" w:hAnsi="Arial" w:cs="Arial"/>
          <w:b/>
          <w:color w:val="4F81BD" w:themeColor="accent1"/>
          <w:lang w:val="fr-BE"/>
        </w:rPr>
        <w:t>f</w:t>
      </w:r>
      <w:r>
        <w:rPr>
          <w:rFonts w:ascii="Arial" w:eastAsia="Times New Roman" w:hAnsi="Arial" w:cs="Arial"/>
          <w:b/>
          <w:color w:val="4F81BD" w:themeColor="accent1"/>
          <w:lang w:val="fr-BE"/>
        </w:rPr>
        <w:t>ormulaire complet de soumission</w:t>
      </w:r>
      <w:r w:rsidR="00307729" w:rsidRPr="00497806">
        <w:rPr>
          <w:rFonts w:ascii="Arial" w:eastAsia="Times New Roman" w:hAnsi="Arial" w:cs="Arial"/>
          <w:b/>
          <w:color w:val="4F81BD" w:themeColor="accent1"/>
          <w:lang w:val="fr-BE"/>
        </w:rPr>
        <w:t>, budg</w:t>
      </w:r>
      <w:r w:rsidRPr="00497806">
        <w:rPr>
          <w:rFonts w:ascii="Arial" w:eastAsia="Times New Roman" w:hAnsi="Arial" w:cs="Arial"/>
          <w:b/>
          <w:color w:val="4F81BD" w:themeColor="accent1"/>
          <w:lang w:val="fr-BE"/>
        </w:rPr>
        <w:t>et et déclaration du demandeur)</w:t>
      </w:r>
      <w:r w:rsidR="00105D5F">
        <w:rPr>
          <w:rFonts w:ascii="Arial" w:eastAsia="Times New Roman" w:hAnsi="Arial" w:cs="Arial"/>
          <w:b/>
          <w:color w:val="4F81BD" w:themeColor="accent1"/>
          <w:lang w:val="fr-BE"/>
        </w:rPr>
        <w:t>;</w:t>
      </w:r>
      <w:r w:rsidR="00307729" w:rsidRPr="00497806">
        <w:rPr>
          <w:rFonts w:ascii="Arial" w:eastAsia="Times New Roman" w:hAnsi="Arial" w:cs="Arial"/>
          <w:b/>
          <w:color w:val="4F81BD" w:themeColor="accent1"/>
          <w:lang w:val="fr-BE"/>
        </w:rPr>
        <w:t xml:space="preserve"> soumettre directement ou attendre la suite de la demande à manifestation</w:t>
      </w:r>
      <w:r w:rsidRPr="00497806">
        <w:rPr>
          <w:rFonts w:ascii="Arial" w:eastAsia="Times New Roman" w:hAnsi="Arial" w:cs="Arial"/>
          <w:b/>
          <w:color w:val="4F81BD" w:themeColor="accent1"/>
          <w:lang w:val="fr-BE"/>
        </w:rPr>
        <w:t xml:space="preserve">? </w:t>
      </w:r>
    </w:p>
    <w:p w:rsidR="00497806" w:rsidRPr="003125E7" w:rsidRDefault="003B7603" w:rsidP="00D71D4D">
      <w:pPr>
        <w:shd w:val="clear" w:color="auto" w:fill="FFFFFF"/>
        <w:spacing w:before="120" w:after="240" w:line="240" w:lineRule="auto"/>
        <w:jc w:val="both"/>
        <w:rPr>
          <w:rFonts w:ascii="Arial" w:eastAsia="Times New Roman" w:hAnsi="Arial" w:cs="Arial"/>
          <w:color w:val="000000"/>
          <w:lang w:val="fr-BE"/>
        </w:rPr>
      </w:pPr>
      <w:r>
        <w:rPr>
          <w:rFonts w:ascii="Arial" w:eastAsia="Times New Roman" w:hAnsi="Arial" w:cs="Arial"/>
          <w:color w:val="000000"/>
          <w:lang w:val="fr-BE"/>
        </w:rPr>
        <w:t>Tous les documents mentionnés dans la section "4. Modalités de mise en œuvre et d'octroi des subventions" dans la Note de Cadrage de l'AMI (pages 10-11),</w:t>
      </w:r>
      <w:r w:rsidR="00DE395E">
        <w:rPr>
          <w:rFonts w:ascii="Arial" w:eastAsia="Times New Roman" w:hAnsi="Arial" w:cs="Arial"/>
          <w:color w:val="000000"/>
          <w:lang w:val="fr-BE"/>
        </w:rPr>
        <w:t xml:space="preserve"> dont les formats sont disponibles sur le blog capacity4dev (</w:t>
      </w:r>
      <w:hyperlink r:id="rId7" w:history="1">
        <w:r w:rsidR="00DE395E" w:rsidRPr="00E605B9">
          <w:rPr>
            <w:rStyle w:val="Hyperlink"/>
            <w:rFonts w:ascii="Arial" w:eastAsia="Times New Roman" w:hAnsi="Arial" w:cs="Arial"/>
            <w:lang w:val="fr-BE"/>
          </w:rPr>
          <w:t>http://capacity4dev.ec.europa.eu/trust-fund-bekou/blog/appel-%C3%A0-manifestation-dint%C3%A9r%C3%AAt-pour-le-programme-genre-ii</w:t>
        </w:r>
      </w:hyperlink>
      <w:r w:rsidR="00DE395E">
        <w:rPr>
          <w:rFonts w:ascii="Arial" w:eastAsia="Times New Roman" w:hAnsi="Arial" w:cs="Arial"/>
          <w:color w:val="000000"/>
          <w:lang w:val="fr-BE"/>
        </w:rPr>
        <w:t>)</w:t>
      </w:r>
      <w:r>
        <w:rPr>
          <w:rFonts w:ascii="Arial" w:eastAsia="Times New Roman" w:hAnsi="Arial" w:cs="Arial"/>
          <w:color w:val="000000"/>
          <w:lang w:val="fr-BE"/>
        </w:rPr>
        <w:t xml:space="preserve">, doivent être soumis </w:t>
      </w:r>
      <w:r w:rsidR="00DE395E">
        <w:rPr>
          <w:rFonts w:ascii="Arial" w:eastAsia="Times New Roman" w:hAnsi="Arial" w:cs="Arial"/>
          <w:color w:val="000000"/>
          <w:lang w:val="fr-BE"/>
        </w:rPr>
        <w:t xml:space="preserve">ensemble; à savoir le </w:t>
      </w:r>
      <w:r>
        <w:rPr>
          <w:rFonts w:ascii="Arial" w:eastAsia="Times New Roman" w:hAnsi="Arial" w:cs="Arial"/>
          <w:color w:val="000000"/>
          <w:lang w:val="fr-BE"/>
        </w:rPr>
        <w:t>formulaire complet de demande,</w:t>
      </w:r>
      <w:r w:rsidR="00DE395E">
        <w:rPr>
          <w:rFonts w:ascii="Arial" w:eastAsia="Times New Roman" w:hAnsi="Arial" w:cs="Arial"/>
          <w:color w:val="000000"/>
          <w:lang w:val="fr-BE"/>
        </w:rPr>
        <w:t xml:space="preserve"> le</w:t>
      </w:r>
      <w:r>
        <w:rPr>
          <w:rFonts w:ascii="Arial" w:eastAsia="Times New Roman" w:hAnsi="Arial" w:cs="Arial"/>
          <w:color w:val="000000"/>
          <w:lang w:val="fr-BE"/>
        </w:rPr>
        <w:t xml:space="preserve"> cadre logique, </w:t>
      </w:r>
      <w:r w:rsidR="00DE395E">
        <w:rPr>
          <w:rFonts w:ascii="Arial" w:eastAsia="Times New Roman" w:hAnsi="Arial" w:cs="Arial"/>
          <w:color w:val="000000"/>
          <w:lang w:val="fr-BE"/>
        </w:rPr>
        <w:t xml:space="preserve">le </w:t>
      </w:r>
      <w:r>
        <w:rPr>
          <w:rFonts w:ascii="Arial" w:eastAsia="Times New Roman" w:hAnsi="Arial" w:cs="Arial"/>
          <w:color w:val="000000"/>
          <w:lang w:val="fr-BE"/>
        </w:rPr>
        <w:t xml:space="preserve">budget de l'action, et </w:t>
      </w:r>
      <w:r w:rsidR="00DE395E">
        <w:rPr>
          <w:rFonts w:ascii="Arial" w:eastAsia="Times New Roman" w:hAnsi="Arial" w:cs="Arial"/>
          <w:color w:val="000000"/>
          <w:lang w:val="fr-BE"/>
        </w:rPr>
        <w:t>l'</w:t>
      </w:r>
      <w:r>
        <w:rPr>
          <w:rFonts w:ascii="Arial" w:eastAsia="Times New Roman" w:hAnsi="Arial" w:cs="Arial"/>
          <w:color w:val="000000"/>
          <w:lang w:val="fr-BE"/>
        </w:rPr>
        <w:t>attestation sur l'honneur. De plus, ces doc</w:t>
      </w:r>
      <w:r w:rsidR="00DE395E">
        <w:rPr>
          <w:rFonts w:ascii="Arial" w:eastAsia="Times New Roman" w:hAnsi="Arial" w:cs="Arial"/>
          <w:color w:val="000000"/>
          <w:lang w:val="fr-BE"/>
        </w:rPr>
        <w:t>uments doivent être accompagnés de</w:t>
      </w:r>
      <w:r>
        <w:rPr>
          <w:rFonts w:ascii="Arial" w:eastAsia="Times New Roman" w:hAnsi="Arial" w:cs="Arial"/>
          <w:color w:val="000000"/>
          <w:lang w:val="fr-BE"/>
        </w:rPr>
        <w:t xml:space="preserve"> documents démontrant le respect des critères à évaluer</w:t>
      </w:r>
      <w:r w:rsidR="00DE395E">
        <w:rPr>
          <w:rFonts w:ascii="Arial" w:eastAsia="Times New Roman" w:hAnsi="Arial" w:cs="Arial"/>
          <w:color w:val="000000"/>
          <w:lang w:val="fr-BE"/>
        </w:rPr>
        <w:t xml:space="preserve"> comme indiqué dans la Note de Cadrage</w:t>
      </w:r>
      <w:r>
        <w:rPr>
          <w:rFonts w:ascii="Arial" w:eastAsia="Times New Roman" w:hAnsi="Arial" w:cs="Arial"/>
          <w:color w:val="000000"/>
          <w:lang w:val="fr-BE"/>
        </w:rPr>
        <w:t xml:space="preserve">.    </w:t>
      </w:r>
    </w:p>
    <w:p w:rsidR="005E4E3C" w:rsidRPr="00497806" w:rsidRDefault="00497806" w:rsidP="00D71D4D">
      <w:pPr>
        <w:shd w:val="clear" w:color="auto" w:fill="FFFFFF"/>
        <w:spacing w:before="120" w:after="240" w:line="240" w:lineRule="auto"/>
        <w:jc w:val="both"/>
        <w:rPr>
          <w:rFonts w:ascii="Arial" w:eastAsia="Times New Roman" w:hAnsi="Arial" w:cs="Arial"/>
          <w:b/>
          <w:color w:val="4F81BD" w:themeColor="accent1"/>
          <w:lang w:val="fr-BE"/>
        </w:rPr>
      </w:pPr>
      <w:r w:rsidRPr="00497806">
        <w:rPr>
          <w:rFonts w:ascii="Arial" w:eastAsia="Times New Roman" w:hAnsi="Arial" w:cs="Arial"/>
          <w:b/>
          <w:color w:val="4F81BD" w:themeColor="accent1"/>
          <w:lang w:val="fr-BE"/>
        </w:rPr>
        <w:t xml:space="preserve">4. </w:t>
      </w:r>
      <w:r w:rsidR="005E4E3C" w:rsidRPr="00497806">
        <w:rPr>
          <w:rFonts w:ascii="Arial" w:eastAsia="Times New Roman" w:hAnsi="Arial" w:cs="Arial"/>
          <w:b/>
          <w:color w:val="4F81BD" w:themeColor="accent1"/>
          <w:lang w:val="fr-BE"/>
        </w:rPr>
        <w:t>Est-ce que PROSPECT est accessible en Français sinon il ne me sera pas possible de soumettre mon projet. Merci pour votre réponse.</w:t>
      </w:r>
    </w:p>
    <w:p w:rsidR="00497806" w:rsidRPr="00CD1F86" w:rsidRDefault="00634E5E" w:rsidP="00D71D4D">
      <w:pPr>
        <w:spacing w:before="120" w:after="240" w:line="240" w:lineRule="auto"/>
        <w:jc w:val="both"/>
        <w:rPr>
          <w:rFonts w:ascii="Arial" w:hAnsi="Arial" w:cs="Arial"/>
          <w:lang w:val="fr-BE"/>
        </w:rPr>
      </w:pPr>
      <w:r>
        <w:rPr>
          <w:rFonts w:ascii="Arial" w:hAnsi="Arial" w:cs="Arial"/>
          <w:lang w:val="fr-BE"/>
        </w:rPr>
        <w:t xml:space="preserve">Il ne faut pas utiliser PROSPECT. </w:t>
      </w:r>
      <w:r w:rsidR="00CD1F86" w:rsidRPr="00CD1F86">
        <w:rPr>
          <w:rFonts w:ascii="Arial" w:hAnsi="Arial" w:cs="Arial"/>
          <w:lang w:val="fr-FR"/>
        </w:rPr>
        <w:t>Les propositions sont à soumettre par e-mail</w:t>
      </w:r>
      <w:r w:rsidR="00CD1F86">
        <w:rPr>
          <w:rFonts w:ascii="Arial" w:hAnsi="Arial" w:cs="Arial"/>
          <w:lang w:val="fr-FR"/>
        </w:rPr>
        <w:t xml:space="preserve"> à</w:t>
      </w:r>
      <w:r w:rsidR="00CD1F86" w:rsidRPr="00CD1F86">
        <w:rPr>
          <w:rFonts w:ascii="Arial" w:hAnsi="Arial" w:cs="Arial"/>
          <w:lang w:val="fr-FR"/>
        </w:rPr>
        <w:t xml:space="preserve"> </w:t>
      </w:r>
      <w:hyperlink r:id="rId8" w:history="1">
        <w:r w:rsidR="00CD1F86" w:rsidRPr="00CD1F86">
          <w:rPr>
            <w:rStyle w:val="Hyperlink"/>
            <w:rFonts w:ascii="Arial" w:hAnsi="Arial" w:cs="Arial"/>
            <w:lang w:val="fr-BE"/>
          </w:rPr>
          <w:t>EuropeAid-E1-TRUST-FUND-BEKOU@ec.europa.eu</w:t>
        </w:r>
      </w:hyperlink>
      <w:r w:rsidR="00CD1F86" w:rsidRPr="00CD1F86">
        <w:rPr>
          <w:rFonts w:ascii="Arial" w:hAnsi="Arial" w:cs="Arial"/>
          <w:lang w:val="fr-BE"/>
        </w:rPr>
        <w:t xml:space="preserve"> comme indiqué dans la Note de Cadrage. </w:t>
      </w:r>
    </w:p>
    <w:p w:rsidR="00D71D4D" w:rsidRPr="00681C4B" w:rsidRDefault="00B671DC" w:rsidP="00D71D4D">
      <w:pPr>
        <w:shd w:val="clear" w:color="auto" w:fill="FFFFFF"/>
        <w:spacing w:before="120" w:after="240" w:line="240" w:lineRule="auto"/>
        <w:jc w:val="both"/>
        <w:rPr>
          <w:rFonts w:ascii="Arial" w:eastAsia="Times New Roman" w:hAnsi="Arial" w:cs="Arial"/>
          <w:lang w:val="fr-BE"/>
        </w:rPr>
      </w:pPr>
      <w:r w:rsidRPr="00B671DC">
        <w:rPr>
          <w:rFonts w:ascii="Arial" w:eastAsia="Times New Roman" w:hAnsi="Arial" w:cs="Arial"/>
          <w:b/>
          <w:color w:val="4F81BD" w:themeColor="accent1"/>
          <w:lang w:val="fr-BE"/>
        </w:rPr>
        <w:t xml:space="preserve">5. Est-ce que les ONG nationales </w:t>
      </w:r>
      <w:r w:rsidR="005D5351" w:rsidRPr="00B671DC">
        <w:rPr>
          <w:rFonts w:ascii="Arial" w:eastAsia="Times New Roman" w:hAnsi="Arial" w:cs="Arial"/>
          <w:b/>
          <w:color w:val="4F81BD" w:themeColor="accent1"/>
          <w:lang w:val="fr-BE"/>
        </w:rPr>
        <w:t>centrafricaine</w:t>
      </w:r>
      <w:r w:rsidRPr="00B671DC">
        <w:rPr>
          <w:rFonts w:ascii="Arial" w:eastAsia="Times New Roman" w:hAnsi="Arial" w:cs="Arial"/>
          <w:b/>
          <w:color w:val="4F81BD" w:themeColor="accent1"/>
          <w:lang w:val="fr-BE"/>
        </w:rPr>
        <w:t xml:space="preserve">s peuvent aussi soumissionner </w:t>
      </w:r>
      <w:r w:rsidR="005D5351" w:rsidRPr="00B671DC">
        <w:rPr>
          <w:rFonts w:ascii="Arial" w:eastAsia="Times New Roman" w:hAnsi="Arial" w:cs="Arial"/>
          <w:b/>
          <w:color w:val="4F81BD" w:themeColor="accent1"/>
          <w:lang w:val="fr-BE"/>
        </w:rPr>
        <w:t>à cet ap</w:t>
      </w:r>
      <w:r w:rsidRPr="00B671DC">
        <w:rPr>
          <w:rFonts w:ascii="Arial" w:eastAsia="Times New Roman" w:hAnsi="Arial" w:cs="Arial"/>
          <w:b/>
          <w:color w:val="4F81BD" w:themeColor="accent1"/>
          <w:lang w:val="fr-BE"/>
        </w:rPr>
        <w:t>p</w:t>
      </w:r>
      <w:r w:rsidR="005D5351" w:rsidRPr="00B671DC">
        <w:rPr>
          <w:rFonts w:ascii="Arial" w:eastAsia="Times New Roman" w:hAnsi="Arial" w:cs="Arial"/>
          <w:b/>
          <w:color w:val="4F81BD" w:themeColor="accent1"/>
          <w:lang w:val="fr-BE"/>
        </w:rPr>
        <w:t>el?</w:t>
      </w:r>
      <w:r w:rsidR="005D5351" w:rsidRPr="00B671DC">
        <w:rPr>
          <w:rFonts w:ascii="Arial" w:eastAsia="Times New Roman" w:hAnsi="Arial" w:cs="Arial"/>
          <w:b/>
          <w:color w:val="000000"/>
          <w:lang w:val="fr-BE"/>
        </w:rPr>
        <w:br/>
      </w:r>
      <w:r w:rsidR="00D71D4D">
        <w:rPr>
          <w:rFonts w:ascii="Arial" w:eastAsia="Times New Roman" w:hAnsi="Arial" w:cs="Arial"/>
          <w:lang w:val="fr-BE"/>
        </w:rPr>
        <w:t xml:space="preserve">Les organisations nationales sont éligibles sous condition qu'elles répondent aux critères d'éligibilité indiqués dans la section "4. Modalités de mise en œuvre et d'octroi des subventions" dans la Note de Cadrage de l'AMI.   </w:t>
      </w:r>
    </w:p>
    <w:p w:rsidR="005D5351" w:rsidRPr="00B671DC" w:rsidRDefault="005D5351" w:rsidP="00D71D4D">
      <w:pPr>
        <w:spacing w:before="120" w:after="240" w:line="240" w:lineRule="auto"/>
        <w:jc w:val="both"/>
        <w:rPr>
          <w:rFonts w:ascii="Arial" w:eastAsia="Times New Roman" w:hAnsi="Arial" w:cs="Arial"/>
          <w:b/>
          <w:color w:val="000000"/>
          <w:lang w:val="fr-BE"/>
        </w:rPr>
      </w:pPr>
    </w:p>
    <w:p w:rsidR="00CD1F86" w:rsidRPr="008F3005" w:rsidRDefault="00F413A4" w:rsidP="00D71D4D">
      <w:pPr>
        <w:spacing w:before="120" w:after="120" w:line="240" w:lineRule="auto"/>
        <w:jc w:val="both"/>
        <w:rPr>
          <w:rFonts w:ascii="Arial" w:hAnsi="Arial" w:cs="Arial"/>
          <w:lang w:val="fr-FR"/>
        </w:rPr>
      </w:pPr>
      <w:r>
        <w:rPr>
          <w:rFonts w:ascii="Arial" w:hAnsi="Arial" w:cs="Arial"/>
          <w:lang w:val="fr-FR"/>
        </w:rPr>
        <w:t xml:space="preserve"> </w:t>
      </w:r>
    </w:p>
    <w:p w:rsidR="008C59E9" w:rsidRDefault="008C59E9" w:rsidP="00D71D4D">
      <w:pPr>
        <w:spacing w:before="120" w:after="120" w:line="240" w:lineRule="auto"/>
        <w:rPr>
          <w:color w:val="1F497D"/>
          <w:lang w:val="fr-FR"/>
        </w:rPr>
      </w:pPr>
    </w:p>
    <w:p w:rsidR="00A07F29" w:rsidRPr="008C59E9" w:rsidRDefault="00A07F29" w:rsidP="00A07F29">
      <w:pPr>
        <w:jc w:val="both"/>
        <w:rPr>
          <w:lang w:val="fr-FR"/>
        </w:rPr>
      </w:pPr>
    </w:p>
    <w:sectPr w:rsidR="00A07F29" w:rsidRPr="008C5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29"/>
    <w:rsid w:val="00105D5F"/>
    <w:rsid w:val="00307729"/>
    <w:rsid w:val="00311249"/>
    <w:rsid w:val="003125E7"/>
    <w:rsid w:val="003B7603"/>
    <w:rsid w:val="00497806"/>
    <w:rsid w:val="0056316C"/>
    <w:rsid w:val="005D5351"/>
    <w:rsid w:val="005E4E3C"/>
    <w:rsid w:val="00634E5E"/>
    <w:rsid w:val="00681C4B"/>
    <w:rsid w:val="00711939"/>
    <w:rsid w:val="007A4A86"/>
    <w:rsid w:val="008C59E9"/>
    <w:rsid w:val="008F3005"/>
    <w:rsid w:val="00972C43"/>
    <w:rsid w:val="00A06044"/>
    <w:rsid w:val="00A07F29"/>
    <w:rsid w:val="00A60CDF"/>
    <w:rsid w:val="00AB4A10"/>
    <w:rsid w:val="00B671DC"/>
    <w:rsid w:val="00CD1F86"/>
    <w:rsid w:val="00D30236"/>
    <w:rsid w:val="00D71D4D"/>
    <w:rsid w:val="00DE395E"/>
    <w:rsid w:val="00EC68ED"/>
    <w:rsid w:val="00F4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C59E9"/>
    <w:pPr>
      <w:autoSpaceDE w:val="0"/>
      <w:autoSpaceDN w:val="0"/>
      <w:spacing w:after="0" w:line="240" w:lineRule="auto"/>
    </w:pPr>
    <w:rPr>
      <w:rFonts w:ascii="Calibri" w:hAnsi="Calibri" w:cs="Times New Roman"/>
      <w:color w:val="000000"/>
      <w:sz w:val="24"/>
      <w:szCs w:val="24"/>
      <w:lang w:eastAsia="en-GB"/>
    </w:rPr>
  </w:style>
  <w:style w:type="character" w:styleId="Hyperlink">
    <w:name w:val="Hyperlink"/>
    <w:basedOn w:val="DefaultParagraphFont"/>
    <w:uiPriority w:val="99"/>
    <w:unhideWhenUsed/>
    <w:rsid w:val="007A4A86"/>
    <w:rPr>
      <w:color w:val="0000FF" w:themeColor="hyperlink"/>
      <w:u w:val="single"/>
    </w:rPr>
  </w:style>
  <w:style w:type="paragraph" w:styleId="BalloonText">
    <w:name w:val="Balloon Text"/>
    <w:basedOn w:val="Normal"/>
    <w:link w:val="BalloonTextChar"/>
    <w:uiPriority w:val="99"/>
    <w:semiHidden/>
    <w:unhideWhenUsed/>
    <w:rsid w:val="0063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C59E9"/>
    <w:pPr>
      <w:autoSpaceDE w:val="0"/>
      <w:autoSpaceDN w:val="0"/>
      <w:spacing w:after="0" w:line="240" w:lineRule="auto"/>
    </w:pPr>
    <w:rPr>
      <w:rFonts w:ascii="Calibri" w:hAnsi="Calibri" w:cs="Times New Roman"/>
      <w:color w:val="000000"/>
      <w:sz w:val="24"/>
      <w:szCs w:val="24"/>
      <w:lang w:eastAsia="en-GB"/>
    </w:rPr>
  </w:style>
  <w:style w:type="character" w:styleId="Hyperlink">
    <w:name w:val="Hyperlink"/>
    <w:basedOn w:val="DefaultParagraphFont"/>
    <w:uiPriority w:val="99"/>
    <w:unhideWhenUsed/>
    <w:rsid w:val="007A4A86"/>
    <w:rPr>
      <w:color w:val="0000FF" w:themeColor="hyperlink"/>
      <w:u w:val="single"/>
    </w:rPr>
  </w:style>
  <w:style w:type="paragraph" w:styleId="BalloonText">
    <w:name w:val="Balloon Text"/>
    <w:basedOn w:val="Normal"/>
    <w:link w:val="BalloonTextChar"/>
    <w:uiPriority w:val="99"/>
    <w:semiHidden/>
    <w:unhideWhenUsed/>
    <w:rsid w:val="0063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E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2344">
      <w:bodyDiv w:val="1"/>
      <w:marLeft w:val="0"/>
      <w:marRight w:val="0"/>
      <w:marTop w:val="0"/>
      <w:marBottom w:val="0"/>
      <w:divBdr>
        <w:top w:val="none" w:sz="0" w:space="0" w:color="auto"/>
        <w:left w:val="none" w:sz="0" w:space="0" w:color="auto"/>
        <w:bottom w:val="none" w:sz="0" w:space="0" w:color="auto"/>
        <w:right w:val="none" w:sz="0" w:space="0" w:color="auto"/>
      </w:divBdr>
    </w:div>
    <w:div w:id="1226449066">
      <w:bodyDiv w:val="1"/>
      <w:marLeft w:val="0"/>
      <w:marRight w:val="0"/>
      <w:marTop w:val="0"/>
      <w:marBottom w:val="0"/>
      <w:divBdr>
        <w:top w:val="none" w:sz="0" w:space="0" w:color="auto"/>
        <w:left w:val="none" w:sz="0" w:space="0" w:color="auto"/>
        <w:bottom w:val="none" w:sz="0" w:space="0" w:color="auto"/>
        <w:right w:val="none" w:sz="0" w:space="0" w:color="auto"/>
      </w:divBdr>
    </w:div>
    <w:div w:id="1539470359">
      <w:bodyDiv w:val="1"/>
      <w:marLeft w:val="0"/>
      <w:marRight w:val="0"/>
      <w:marTop w:val="0"/>
      <w:marBottom w:val="0"/>
      <w:divBdr>
        <w:top w:val="none" w:sz="0" w:space="0" w:color="auto"/>
        <w:left w:val="none" w:sz="0" w:space="0" w:color="auto"/>
        <w:bottom w:val="none" w:sz="0" w:space="0" w:color="auto"/>
        <w:right w:val="none" w:sz="0" w:space="0" w:color="auto"/>
      </w:divBdr>
    </w:div>
    <w:div w:id="16433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peAid-E1-TRUST-FUND-BEKOU@ec.europa.eu" TargetMode="External"/><Relationship Id="rId3" Type="http://schemas.microsoft.com/office/2007/relationships/stylesWithEffects" Target="stylesWithEffects.xml"/><Relationship Id="rId7" Type="http://schemas.openxmlformats.org/officeDocument/2006/relationships/hyperlink" Target="http://capacity4dev.ec.europa.eu/trust-fund-bekou/blog/appel-%C3%A0-manifestation-dint%C3%A9r%C3%AAt-pour-le-programme-genre-i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uropeAid-E1-TRUST-FUND-BEKOU@ec.europa.e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D9518-D1CF-42B0-88F4-C6800AF2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KLONSKI Sarah Jee (DEVCO-EXT)</dc:creator>
  <cp:lastModifiedBy>KLONSKI Sarah Jee (DEVCO-EXT)</cp:lastModifiedBy>
  <cp:revision>2</cp:revision>
  <dcterms:created xsi:type="dcterms:W3CDTF">2016-10-21T10:19:00Z</dcterms:created>
  <dcterms:modified xsi:type="dcterms:W3CDTF">2016-10-21T10:19:00Z</dcterms:modified>
</cp:coreProperties>
</file>