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C8976" w14:textId="77777777" w:rsidR="00496E9F" w:rsidRDefault="00496E9F" w:rsidP="00B04397">
      <w:pPr>
        <w:spacing w:after="0" w:line="240" w:lineRule="auto"/>
        <w:jc w:val="center"/>
        <w:rPr>
          <w:rFonts w:asciiTheme="majorHAnsi" w:hAnsiTheme="majorHAnsi" w:cstheme="majorHAnsi"/>
          <w:b/>
          <w:color w:val="003399"/>
          <w:sz w:val="28"/>
          <w:szCs w:val="28"/>
        </w:rPr>
      </w:pPr>
      <w:r>
        <w:rPr>
          <w:rFonts w:asciiTheme="majorHAnsi" w:hAnsiTheme="majorHAnsi" w:cstheme="majorHAnsi"/>
          <w:b/>
          <w:color w:val="003399"/>
          <w:sz w:val="28"/>
          <w:szCs w:val="28"/>
        </w:rPr>
        <w:t>Summary of</w:t>
      </w:r>
      <w:r w:rsidR="00742905" w:rsidRPr="00742905">
        <w:rPr>
          <w:rFonts w:asciiTheme="majorHAnsi" w:hAnsiTheme="majorHAnsi" w:cstheme="majorHAnsi"/>
          <w:b/>
          <w:color w:val="003399"/>
          <w:sz w:val="28"/>
          <w:szCs w:val="28"/>
        </w:rPr>
        <w:t xml:space="preserve"> </w:t>
      </w:r>
      <w:r w:rsidR="00DA7A2F" w:rsidRPr="00742905">
        <w:rPr>
          <w:rFonts w:asciiTheme="majorHAnsi" w:hAnsiTheme="majorHAnsi" w:cstheme="majorHAnsi"/>
          <w:b/>
          <w:color w:val="003399"/>
          <w:sz w:val="28"/>
          <w:szCs w:val="28"/>
        </w:rPr>
        <w:t xml:space="preserve">EU </w:t>
      </w:r>
      <w:r w:rsidR="0095754A" w:rsidRPr="00742905">
        <w:rPr>
          <w:rFonts w:asciiTheme="majorHAnsi" w:hAnsiTheme="majorHAnsi" w:cstheme="majorHAnsi"/>
          <w:b/>
          <w:color w:val="003399"/>
          <w:sz w:val="28"/>
          <w:szCs w:val="28"/>
        </w:rPr>
        <w:t xml:space="preserve">Public Diplomacy through the </w:t>
      </w:r>
    </w:p>
    <w:p w14:paraId="4972869B" w14:textId="56B5524A" w:rsidR="0095754A" w:rsidRDefault="0095754A" w:rsidP="00B04397">
      <w:pPr>
        <w:spacing w:after="0" w:line="240" w:lineRule="auto"/>
        <w:jc w:val="center"/>
        <w:rPr>
          <w:rFonts w:asciiTheme="majorHAnsi" w:hAnsiTheme="majorHAnsi" w:cstheme="majorHAnsi"/>
          <w:b/>
          <w:color w:val="003399"/>
          <w:sz w:val="28"/>
          <w:szCs w:val="28"/>
        </w:rPr>
      </w:pPr>
      <w:r w:rsidRPr="00742905">
        <w:rPr>
          <w:rFonts w:asciiTheme="majorHAnsi" w:hAnsiTheme="majorHAnsi" w:cstheme="majorHAnsi"/>
          <w:b/>
          <w:color w:val="003399"/>
          <w:sz w:val="28"/>
          <w:szCs w:val="28"/>
        </w:rPr>
        <w:t>Policy and Outreach Partnerships (EUPOP</w:t>
      </w:r>
      <w:r w:rsidR="00DA7A2F" w:rsidRPr="00742905">
        <w:rPr>
          <w:rFonts w:asciiTheme="majorHAnsi" w:hAnsiTheme="majorHAnsi" w:cstheme="majorHAnsi"/>
          <w:b/>
          <w:color w:val="003399"/>
          <w:sz w:val="28"/>
          <w:szCs w:val="28"/>
        </w:rPr>
        <w:t>s</w:t>
      </w:r>
      <w:r w:rsidRPr="00742905">
        <w:rPr>
          <w:rFonts w:asciiTheme="majorHAnsi" w:hAnsiTheme="majorHAnsi" w:cstheme="majorHAnsi"/>
          <w:b/>
          <w:color w:val="003399"/>
          <w:sz w:val="28"/>
          <w:szCs w:val="28"/>
        </w:rPr>
        <w:t>)</w:t>
      </w:r>
      <w:r w:rsidR="00D07228">
        <w:rPr>
          <w:rFonts w:asciiTheme="majorHAnsi" w:hAnsiTheme="majorHAnsi" w:cstheme="majorHAnsi"/>
          <w:b/>
          <w:color w:val="003399"/>
          <w:sz w:val="28"/>
          <w:szCs w:val="28"/>
        </w:rPr>
        <w:t xml:space="preserve"> -</w:t>
      </w:r>
    </w:p>
    <w:p w14:paraId="47005D78" w14:textId="73032774" w:rsidR="00496E9F" w:rsidRPr="00D07228" w:rsidRDefault="00496E9F" w:rsidP="00B04397">
      <w:pPr>
        <w:spacing w:after="0" w:line="240" w:lineRule="auto"/>
        <w:jc w:val="center"/>
        <w:rPr>
          <w:rFonts w:asciiTheme="majorHAnsi" w:hAnsiTheme="majorHAnsi" w:cstheme="majorHAnsi"/>
          <w:b/>
          <w:sz w:val="28"/>
          <w:szCs w:val="28"/>
        </w:rPr>
      </w:pPr>
      <w:r w:rsidRPr="00D07228">
        <w:rPr>
          <w:rFonts w:asciiTheme="majorHAnsi" w:hAnsiTheme="majorHAnsi" w:cstheme="majorHAnsi"/>
          <w:b/>
          <w:sz w:val="28"/>
          <w:szCs w:val="28"/>
        </w:rPr>
        <w:t xml:space="preserve">EU Foreign Partnership Instruments (FPI) Seminar </w:t>
      </w:r>
    </w:p>
    <w:p w14:paraId="49A2CFA2" w14:textId="4AA0CA12" w:rsidR="0095754A" w:rsidRPr="00D07228" w:rsidRDefault="00496E9F" w:rsidP="00496E9F">
      <w:pPr>
        <w:spacing w:line="240" w:lineRule="auto"/>
        <w:jc w:val="center"/>
        <w:rPr>
          <w:b/>
        </w:rPr>
      </w:pPr>
      <w:r w:rsidRPr="00D07228">
        <w:rPr>
          <w:b/>
        </w:rPr>
        <w:t xml:space="preserve">Brussels, </w:t>
      </w:r>
      <w:r w:rsidR="0095754A" w:rsidRPr="00D07228">
        <w:rPr>
          <w:b/>
        </w:rPr>
        <w:t>21 June 2017</w:t>
      </w:r>
    </w:p>
    <w:p w14:paraId="1FD5FEA9" w14:textId="4DC7DA20" w:rsidR="000E0479" w:rsidRPr="00645A1B" w:rsidRDefault="00963D88" w:rsidP="00645A1B">
      <w:pPr>
        <w:spacing w:line="240" w:lineRule="auto"/>
        <w:jc w:val="both"/>
        <w:rPr>
          <w:rFonts w:cstheme="minorHAnsi"/>
          <w:b/>
          <w:color w:val="003399"/>
        </w:rPr>
      </w:pPr>
      <w:r w:rsidRPr="00645A1B">
        <w:rPr>
          <w:rFonts w:cstheme="minorHAnsi"/>
          <w:b/>
          <w:color w:val="003399"/>
          <w:u w:val="single"/>
        </w:rPr>
        <w:t>Participants</w:t>
      </w:r>
      <w:r w:rsidR="000E0479">
        <w:rPr>
          <w:rFonts w:cstheme="minorHAnsi"/>
          <w:b/>
          <w:color w:val="003399"/>
        </w:rPr>
        <w:t xml:space="preserve"> (according to Agenda)</w:t>
      </w:r>
      <w:r w:rsidRPr="000E0479">
        <w:rPr>
          <w:rFonts w:cstheme="minorHAnsi"/>
          <w:b/>
          <w:color w:val="003399"/>
        </w:rPr>
        <w:t>:</w:t>
      </w:r>
      <w:r w:rsidR="00645A1B">
        <w:rPr>
          <w:rFonts w:cstheme="minorHAnsi"/>
          <w:b/>
          <w:color w:val="003399"/>
        </w:rPr>
        <w:t xml:space="preserve"> </w:t>
      </w:r>
      <w:r w:rsidR="000E0479" w:rsidRPr="000E0479">
        <w:rPr>
          <w:b/>
          <w:bCs/>
          <w:color w:val="003399"/>
        </w:rPr>
        <w:t>Foreign</w:t>
      </w:r>
      <w:r w:rsidR="000E0479" w:rsidRPr="00503FA4">
        <w:rPr>
          <w:b/>
          <w:bCs/>
          <w:color w:val="003399"/>
        </w:rPr>
        <w:t xml:space="preserve"> Policy Instrument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367"/>
      </w:tblGrid>
      <w:tr w:rsidR="00496E9F" w14:paraId="42129D3C" w14:textId="77777777" w:rsidTr="00F604FB">
        <w:tc>
          <w:tcPr>
            <w:tcW w:w="4654" w:type="dxa"/>
          </w:tcPr>
          <w:p w14:paraId="70CDF328" w14:textId="77777777" w:rsidR="00496E9F" w:rsidRPr="00503FA4" w:rsidRDefault="00496E9F" w:rsidP="00496E9F">
            <w:pPr>
              <w:ind w:left="284" w:hanging="284"/>
              <w:jc w:val="both"/>
              <w:rPr>
                <w:bCs/>
                <w:lang w:val="it-IT"/>
              </w:rPr>
            </w:pPr>
            <w:r w:rsidRPr="00503FA4">
              <w:rPr>
                <w:bCs/>
                <w:lang w:val="it-IT"/>
              </w:rPr>
              <w:t xml:space="preserve">HQ: Corinna VALENTE and Laura FIORE </w:t>
            </w:r>
          </w:p>
          <w:p w14:paraId="27F6322E" w14:textId="77777777" w:rsidR="00496E9F" w:rsidRPr="00503FA4" w:rsidRDefault="00496E9F" w:rsidP="00496E9F">
            <w:pPr>
              <w:ind w:left="284" w:hanging="284"/>
              <w:jc w:val="both"/>
              <w:rPr>
                <w:bCs/>
                <w:lang w:val="it-IT"/>
              </w:rPr>
            </w:pPr>
            <w:r w:rsidRPr="00503FA4">
              <w:rPr>
                <w:bCs/>
                <w:lang w:val="it-IT"/>
              </w:rPr>
              <w:t xml:space="preserve">Regional Team Americas: M.R. SABBATELLI </w:t>
            </w:r>
          </w:p>
          <w:p w14:paraId="2AEFD0E0" w14:textId="77777777" w:rsidR="00496E9F" w:rsidRPr="00503FA4" w:rsidRDefault="00496E9F" w:rsidP="00496E9F">
            <w:pPr>
              <w:ind w:left="284" w:hanging="284"/>
              <w:jc w:val="both"/>
              <w:rPr>
                <w:lang w:val="it-IT"/>
              </w:rPr>
            </w:pPr>
            <w:r w:rsidRPr="00503FA4">
              <w:rPr>
                <w:lang w:val="it-IT"/>
              </w:rPr>
              <w:t xml:space="preserve">Regional Team Asia: P. ZINGALE </w:t>
            </w:r>
          </w:p>
          <w:p w14:paraId="4D2CE3C3" w14:textId="77777777" w:rsidR="00496E9F" w:rsidRPr="00503FA4" w:rsidRDefault="00496E9F" w:rsidP="00496E9F">
            <w:pPr>
              <w:ind w:left="284" w:hanging="284"/>
              <w:jc w:val="both"/>
              <w:rPr>
                <w:bCs/>
                <w:lang w:val="it-IT"/>
              </w:rPr>
            </w:pPr>
            <w:r w:rsidRPr="00503FA4">
              <w:rPr>
                <w:bCs/>
                <w:lang w:val="it-IT"/>
              </w:rPr>
              <w:t xml:space="preserve">Canada: S. BAREYRE </w:t>
            </w:r>
          </w:p>
          <w:p w14:paraId="4E2A8721" w14:textId="77777777" w:rsidR="00496E9F" w:rsidRDefault="00496E9F" w:rsidP="00496E9F">
            <w:pPr>
              <w:ind w:left="284" w:hanging="284"/>
              <w:jc w:val="both"/>
              <w:rPr>
                <w:bCs/>
                <w:lang w:val="fr-FR"/>
              </w:rPr>
            </w:pPr>
            <w:r w:rsidRPr="00CE18BE">
              <w:rPr>
                <w:bCs/>
                <w:lang w:val="fr-FR"/>
              </w:rPr>
              <w:t>China</w:t>
            </w:r>
            <w:r>
              <w:rPr>
                <w:bCs/>
                <w:lang w:val="fr-FR"/>
              </w:rPr>
              <w:t xml:space="preserve">: N. LORENZO </w:t>
            </w:r>
          </w:p>
          <w:p w14:paraId="2BDF203D" w14:textId="0D7D1665" w:rsidR="00496E9F" w:rsidRPr="00496E9F" w:rsidRDefault="00496E9F" w:rsidP="00496E9F">
            <w:pPr>
              <w:ind w:left="284" w:hanging="284"/>
              <w:jc w:val="both"/>
              <w:rPr>
                <w:bCs/>
                <w:lang w:val="fr-FR"/>
              </w:rPr>
            </w:pPr>
            <w:r w:rsidRPr="00CE18BE">
              <w:rPr>
                <w:bCs/>
                <w:lang w:val="fr-FR"/>
              </w:rPr>
              <w:t>India</w:t>
            </w:r>
            <w:r>
              <w:rPr>
                <w:bCs/>
                <w:lang w:val="fr-FR"/>
              </w:rPr>
              <w:t xml:space="preserve">: C. LEEMANS and </w:t>
            </w:r>
            <w:r>
              <w:rPr>
                <w:lang w:eastAsia="en-GB"/>
              </w:rPr>
              <w:t xml:space="preserve">M. DORNIK </w:t>
            </w:r>
          </w:p>
        </w:tc>
        <w:tc>
          <w:tcPr>
            <w:tcW w:w="4367" w:type="dxa"/>
          </w:tcPr>
          <w:p w14:paraId="2E1DA5BB" w14:textId="77777777" w:rsidR="00496E9F" w:rsidRPr="00503FA4" w:rsidRDefault="00496E9F" w:rsidP="00496E9F">
            <w:pPr>
              <w:ind w:left="284" w:hanging="284"/>
              <w:jc w:val="both"/>
              <w:rPr>
                <w:bCs/>
                <w:lang w:val="fr-FR"/>
              </w:rPr>
            </w:pPr>
            <w:proofErr w:type="spellStart"/>
            <w:r w:rsidRPr="00503FA4">
              <w:rPr>
                <w:bCs/>
                <w:lang w:val="fr-FR"/>
              </w:rPr>
              <w:t>Indonesia</w:t>
            </w:r>
            <w:proofErr w:type="spellEnd"/>
            <w:r w:rsidRPr="00503FA4">
              <w:rPr>
                <w:bCs/>
                <w:lang w:val="fr-FR"/>
              </w:rPr>
              <w:t xml:space="preserve">: A. LEHMANN </w:t>
            </w:r>
          </w:p>
          <w:p w14:paraId="426BB679" w14:textId="77777777" w:rsidR="00496E9F" w:rsidRDefault="00496E9F" w:rsidP="00496E9F">
            <w:pPr>
              <w:jc w:val="both"/>
              <w:rPr>
                <w:bCs/>
                <w:lang w:val="fr-FR"/>
              </w:rPr>
            </w:pPr>
            <w:proofErr w:type="gramStart"/>
            <w:r w:rsidRPr="00CE18BE">
              <w:rPr>
                <w:bCs/>
                <w:lang w:val="fr-FR"/>
              </w:rPr>
              <w:t>Japan</w:t>
            </w:r>
            <w:r>
              <w:rPr>
                <w:bCs/>
                <w:lang w:val="fr-FR"/>
              </w:rPr>
              <w:t>:</w:t>
            </w:r>
            <w:proofErr w:type="gramEnd"/>
            <w:r w:rsidRPr="00CE18BE">
              <w:rPr>
                <w:bCs/>
                <w:lang w:val="fr-FR"/>
              </w:rPr>
              <w:t xml:space="preserve"> </w:t>
            </w:r>
            <w:r>
              <w:rPr>
                <w:bCs/>
                <w:lang w:val="fr-FR"/>
              </w:rPr>
              <w:t xml:space="preserve"> </w:t>
            </w:r>
            <w:r w:rsidRPr="00CE18BE">
              <w:rPr>
                <w:bCs/>
                <w:lang w:val="fr-FR"/>
              </w:rPr>
              <w:t xml:space="preserve">P. </w:t>
            </w:r>
            <w:r>
              <w:rPr>
                <w:bCs/>
                <w:lang w:val="fr-FR"/>
              </w:rPr>
              <w:t>IGLESIAS RUMBO</w:t>
            </w:r>
          </w:p>
          <w:p w14:paraId="39441AFF" w14:textId="77777777" w:rsidR="00496E9F" w:rsidRDefault="00496E9F" w:rsidP="00496E9F">
            <w:pPr>
              <w:ind w:left="284" w:hanging="284"/>
              <w:jc w:val="both"/>
              <w:rPr>
                <w:bCs/>
                <w:lang w:val="fr-FR"/>
              </w:rPr>
            </w:pPr>
            <w:r w:rsidRPr="00CE18BE">
              <w:rPr>
                <w:bCs/>
                <w:lang w:val="fr-FR"/>
              </w:rPr>
              <w:t>Korea</w:t>
            </w:r>
            <w:r>
              <w:rPr>
                <w:bCs/>
                <w:lang w:val="fr-FR"/>
              </w:rPr>
              <w:t xml:space="preserve">: P. BELLABONA </w:t>
            </w:r>
          </w:p>
          <w:p w14:paraId="04CC76B7" w14:textId="77777777" w:rsidR="00496E9F" w:rsidRDefault="00496E9F" w:rsidP="00496E9F">
            <w:pPr>
              <w:ind w:left="284" w:hanging="284"/>
              <w:jc w:val="both"/>
              <w:rPr>
                <w:bCs/>
                <w:lang w:val="fr-FR"/>
              </w:rPr>
            </w:pPr>
            <w:r w:rsidRPr="00CE18BE">
              <w:rPr>
                <w:bCs/>
                <w:lang w:val="fr-FR"/>
              </w:rPr>
              <w:t>Mexico</w:t>
            </w:r>
            <w:r>
              <w:rPr>
                <w:bCs/>
                <w:lang w:val="fr-FR"/>
              </w:rPr>
              <w:t xml:space="preserve">: V. COLLARINO </w:t>
            </w:r>
          </w:p>
          <w:p w14:paraId="32F3084C" w14:textId="77777777" w:rsidR="00496E9F" w:rsidRDefault="00496E9F" w:rsidP="00496E9F">
            <w:pPr>
              <w:ind w:left="284" w:hanging="284"/>
              <w:jc w:val="both"/>
              <w:rPr>
                <w:bCs/>
                <w:lang w:val="fr-FR"/>
              </w:rPr>
            </w:pPr>
            <w:r>
              <w:rPr>
                <w:bCs/>
                <w:lang w:val="fr-FR"/>
              </w:rPr>
              <w:t xml:space="preserve">Russia: G. GRILLO </w:t>
            </w:r>
          </w:p>
          <w:p w14:paraId="30921FD4" w14:textId="77777777" w:rsidR="00496E9F" w:rsidRDefault="00496E9F" w:rsidP="00496E9F">
            <w:pPr>
              <w:ind w:left="284" w:hanging="284"/>
              <w:jc w:val="both"/>
              <w:rPr>
                <w:bCs/>
                <w:lang w:val="fr-FR"/>
              </w:rPr>
            </w:pPr>
            <w:r w:rsidRPr="00CE18BE">
              <w:rPr>
                <w:bCs/>
                <w:lang w:val="fr-FR"/>
              </w:rPr>
              <w:t>USA</w:t>
            </w:r>
            <w:r>
              <w:rPr>
                <w:bCs/>
                <w:lang w:val="fr-FR"/>
              </w:rPr>
              <w:t xml:space="preserve">: T. RIVERA </w:t>
            </w:r>
          </w:p>
          <w:p w14:paraId="29E49AC7" w14:textId="77777777" w:rsidR="00496E9F" w:rsidRDefault="00496E9F" w:rsidP="00B04397">
            <w:pPr>
              <w:jc w:val="both"/>
              <w:rPr>
                <w:b/>
                <w:bCs/>
                <w:color w:val="003399"/>
                <w:lang w:val="fr-FR"/>
              </w:rPr>
            </w:pPr>
          </w:p>
        </w:tc>
      </w:tr>
    </w:tbl>
    <w:p w14:paraId="13401D29" w14:textId="5B8D488C" w:rsidR="000E0479" w:rsidRPr="000E0479" w:rsidRDefault="000E0479" w:rsidP="00496E9F">
      <w:pPr>
        <w:spacing w:before="120" w:after="0" w:line="240" w:lineRule="auto"/>
        <w:jc w:val="both"/>
        <w:rPr>
          <w:b/>
          <w:bCs/>
        </w:rPr>
      </w:pPr>
      <w:r w:rsidRPr="000E0479">
        <w:rPr>
          <w:b/>
          <w:bCs/>
          <w:color w:val="003399"/>
        </w:rPr>
        <w:t xml:space="preserve">EEAS </w:t>
      </w:r>
      <w:r w:rsidR="00496E9F">
        <w:rPr>
          <w:b/>
          <w:bCs/>
          <w:color w:val="003399"/>
        </w:rPr>
        <w:t>Strategic Communications</w:t>
      </w:r>
      <w:r w:rsidRPr="000E0479">
        <w:rPr>
          <w:b/>
          <w:bCs/>
          <w:color w:val="003399"/>
        </w:rPr>
        <w:t xml:space="preserve"> </w:t>
      </w:r>
    </w:p>
    <w:p w14:paraId="191ABCB4" w14:textId="1BEDFDA4" w:rsidR="000E0479" w:rsidRPr="00503FA4" w:rsidRDefault="000E0479" w:rsidP="00B04397">
      <w:pPr>
        <w:spacing w:after="0" w:line="240" w:lineRule="auto"/>
        <w:jc w:val="both"/>
        <w:rPr>
          <w:bCs/>
          <w:lang w:val="it-IT"/>
        </w:rPr>
      </w:pPr>
      <w:r w:rsidRPr="00503FA4">
        <w:rPr>
          <w:lang w:val="it-IT"/>
        </w:rPr>
        <w:t xml:space="preserve">Julita BAS, </w:t>
      </w:r>
      <w:r w:rsidRPr="00503FA4">
        <w:rPr>
          <w:bCs/>
          <w:lang w:val="it-IT"/>
        </w:rPr>
        <w:t>Nicolo GASPARINI</w:t>
      </w:r>
      <w:r w:rsidR="00496E9F" w:rsidRPr="00503FA4">
        <w:rPr>
          <w:bCs/>
          <w:lang w:val="it-IT"/>
        </w:rPr>
        <w:t xml:space="preserve"> and Pietro DE MATTEIS</w:t>
      </w:r>
      <w:r w:rsidRPr="00503FA4">
        <w:rPr>
          <w:bCs/>
          <w:lang w:val="it-IT"/>
        </w:rPr>
        <w:t xml:space="preserve"> </w:t>
      </w:r>
    </w:p>
    <w:p w14:paraId="67D077D6" w14:textId="77777777" w:rsidR="00496E9F" w:rsidRPr="00503FA4" w:rsidRDefault="00496E9F" w:rsidP="00B04397">
      <w:pPr>
        <w:spacing w:after="0" w:line="240" w:lineRule="auto"/>
        <w:jc w:val="both"/>
        <w:rPr>
          <w:bCs/>
          <w:lang w:val="it-IT"/>
        </w:rPr>
      </w:pPr>
    </w:p>
    <w:p w14:paraId="650A941E" w14:textId="1428444A" w:rsidR="00963D88" w:rsidRPr="00503FA4" w:rsidRDefault="000E0479" w:rsidP="00B04397">
      <w:pPr>
        <w:spacing w:after="0" w:line="240" w:lineRule="auto"/>
        <w:jc w:val="both"/>
        <w:rPr>
          <w:b/>
          <w:color w:val="003399"/>
          <w:lang w:val="it-IT"/>
        </w:rPr>
      </w:pPr>
      <w:r w:rsidRPr="00503FA4">
        <w:rPr>
          <w:b/>
          <w:color w:val="003399"/>
          <w:lang w:val="it-IT"/>
        </w:rPr>
        <w:t>EUPOP</w:t>
      </w:r>
      <w:r w:rsidR="00963D88" w:rsidRPr="00503FA4">
        <w:rPr>
          <w:b/>
          <w:color w:val="003399"/>
          <w:lang w:val="it-IT"/>
        </w:rPr>
        <w:t xml:space="preserve"> Team Leaders</w:t>
      </w:r>
      <w:bookmarkStart w:id="0" w:name="_GoBack"/>
      <w:bookmarkEnd w:id="0"/>
    </w:p>
    <w:p w14:paraId="40C329EE" w14:textId="7ACC2876" w:rsidR="00B04397" w:rsidRPr="00503FA4" w:rsidRDefault="00B04397" w:rsidP="00B04397">
      <w:pPr>
        <w:spacing w:after="0" w:line="240" w:lineRule="auto"/>
        <w:jc w:val="both"/>
        <w:rPr>
          <w:lang w:val="it-IT"/>
        </w:rPr>
      </w:pPr>
      <w:r w:rsidRPr="00503FA4">
        <w:rPr>
          <w:lang w:val="it-IT"/>
        </w:rPr>
        <w:t>Bianca BAUMLER (Equinoccio – EUPOP Global)</w:t>
      </w:r>
    </w:p>
    <w:p w14:paraId="09F33CCD" w14:textId="7A5F1F56" w:rsidR="00496E9F" w:rsidRPr="00503FA4" w:rsidRDefault="00496E9F" w:rsidP="00B04397">
      <w:pPr>
        <w:spacing w:after="0" w:line="240" w:lineRule="auto"/>
        <w:jc w:val="both"/>
        <w:rPr>
          <w:lang w:val="es-ES"/>
        </w:rPr>
      </w:pPr>
      <w:r w:rsidRPr="00503FA4">
        <w:rPr>
          <w:lang w:val="es-ES"/>
        </w:rPr>
        <w:t>Antonella CERASINO (</w:t>
      </w:r>
      <w:proofErr w:type="spellStart"/>
      <w:r w:rsidRPr="00503FA4">
        <w:rPr>
          <w:lang w:val="es-ES"/>
        </w:rPr>
        <w:t>Organizacion</w:t>
      </w:r>
      <w:proofErr w:type="spellEnd"/>
      <w:r w:rsidRPr="00503FA4">
        <w:rPr>
          <w:lang w:val="es-ES"/>
        </w:rPr>
        <w:t xml:space="preserve"> De Estados Iberoamericanos – EUPOP South </w:t>
      </w:r>
      <w:proofErr w:type="spellStart"/>
      <w:r w:rsidRPr="00503FA4">
        <w:rPr>
          <w:lang w:val="es-ES"/>
        </w:rPr>
        <w:t>America</w:t>
      </w:r>
      <w:proofErr w:type="spellEnd"/>
      <w:r w:rsidRPr="00503FA4">
        <w:rPr>
          <w:lang w:val="es-ES"/>
        </w:rPr>
        <w:t>)</w:t>
      </w:r>
    </w:p>
    <w:p w14:paraId="1A2C6FBF" w14:textId="50989E06" w:rsidR="00B04397" w:rsidRPr="00503FA4" w:rsidRDefault="00B04397" w:rsidP="00B04397">
      <w:pPr>
        <w:spacing w:after="0" w:line="240" w:lineRule="auto"/>
        <w:jc w:val="both"/>
        <w:rPr>
          <w:lang w:val="es-ES"/>
        </w:rPr>
      </w:pPr>
      <w:r w:rsidRPr="00503FA4">
        <w:rPr>
          <w:lang w:val="es-ES"/>
        </w:rPr>
        <w:t xml:space="preserve">Hector DADA SANCHEZ (Equinoccio – EUPOP Central </w:t>
      </w:r>
      <w:proofErr w:type="spellStart"/>
      <w:r w:rsidRPr="00503FA4">
        <w:rPr>
          <w:lang w:val="es-ES"/>
        </w:rPr>
        <w:t>America</w:t>
      </w:r>
      <w:proofErr w:type="spellEnd"/>
      <w:r w:rsidRPr="00503FA4">
        <w:rPr>
          <w:lang w:val="es-ES"/>
        </w:rPr>
        <w:t>)</w:t>
      </w:r>
    </w:p>
    <w:p w14:paraId="14019955" w14:textId="77777777" w:rsidR="00496E9F" w:rsidRPr="00503FA4" w:rsidRDefault="00496E9F" w:rsidP="00496E9F">
      <w:pPr>
        <w:spacing w:after="0" w:line="240" w:lineRule="auto"/>
        <w:jc w:val="both"/>
        <w:rPr>
          <w:lang w:val="es-ES"/>
        </w:rPr>
      </w:pPr>
      <w:r w:rsidRPr="00503FA4">
        <w:rPr>
          <w:lang w:val="es-ES"/>
        </w:rPr>
        <w:t>Robert MAGYAR (Media Consulta – EUPOP China)</w:t>
      </w:r>
    </w:p>
    <w:p w14:paraId="35C7B586" w14:textId="39374744" w:rsidR="00B04397" w:rsidRPr="00503FA4" w:rsidRDefault="00B04397" w:rsidP="00B04397">
      <w:pPr>
        <w:spacing w:after="0" w:line="240" w:lineRule="auto"/>
        <w:jc w:val="both"/>
        <w:rPr>
          <w:lang w:val="de-DE"/>
        </w:rPr>
      </w:pPr>
      <w:r w:rsidRPr="00503FA4">
        <w:rPr>
          <w:lang w:val="de-DE"/>
        </w:rPr>
        <w:t>Jens SIEGERT (Goethe Institut – EUPOP Russia)</w:t>
      </w:r>
    </w:p>
    <w:p w14:paraId="498BA5ED" w14:textId="65CDDD94" w:rsidR="00B04397" w:rsidRDefault="00496E9F" w:rsidP="00B04397">
      <w:pPr>
        <w:spacing w:after="0" w:line="240" w:lineRule="auto"/>
        <w:jc w:val="both"/>
      </w:pPr>
      <w:r>
        <w:t>Neil SIMON (Business and Strategies i</w:t>
      </w:r>
      <w:r w:rsidR="00B04397" w:rsidRPr="00B677B6">
        <w:t>n Europe</w:t>
      </w:r>
      <w:r w:rsidR="00B04397">
        <w:t xml:space="preserve"> – EUPOP US</w:t>
      </w:r>
      <w:r w:rsidR="00B04397" w:rsidRPr="00B677B6">
        <w:t>)</w:t>
      </w:r>
    </w:p>
    <w:p w14:paraId="1B131F17" w14:textId="48D5C5F4" w:rsidR="00631D35" w:rsidRDefault="00963D88" w:rsidP="00B04397">
      <w:pPr>
        <w:spacing w:after="0" w:line="240" w:lineRule="auto"/>
        <w:jc w:val="both"/>
      </w:pPr>
      <w:r w:rsidRPr="000E0479">
        <w:rPr>
          <w:b/>
        </w:rPr>
        <w:t>EUPOP T</w:t>
      </w:r>
      <w:r w:rsidR="00496E9F">
        <w:rPr>
          <w:b/>
        </w:rPr>
        <w:t>eam Member</w:t>
      </w:r>
      <w:r>
        <w:t>:</w:t>
      </w:r>
      <w:r w:rsidR="00496E9F">
        <w:t xml:space="preserve"> </w:t>
      </w:r>
      <w:r>
        <w:t xml:space="preserve">Mila </w:t>
      </w:r>
      <w:r w:rsidR="00B04397">
        <w:t>MASHALOVA</w:t>
      </w:r>
      <w:r>
        <w:t xml:space="preserve"> (</w:t>
      </w:r>
      <w:r w:rsidRPr="00B677B6">
        <w:t>Equinoccio</w:t>
      </w:r>
      <w:r w:rsidR="00B04397">
        <w:t xml:space="preserve"> – EUPOP Global)</w:t>
      </w:r>
    </w:p>
    <w:p w14:paraId="062A406F" w14:textId="77777777" w:rsidR="00B04397" w:rsidRDefault="00B04397" w:rsidP="00B04397">
      <w:pPr>
        <w:spacing w:after="0" w:line="240" w:lineRule="auto"/>
        <w:jc w:val="both"/>
      </w:pPr>
    </w:p>
    <w:p w14:paraId="50192C13" w14:textId="7FBCB9A0" w:rsidR="000E0479" w:rsidRPr="00631D35" w:rsidRDefault="000E0479" w:rsidP="00B04397">
      <w:pPr>
        <w:spacing w:after="0" w:line="240" w:lineRule="auto"/>
        <w:jc w:val="center"/>
        <w:rPr>
          <w:rFonts w:asciiTheme="majorHAnsi" w:hAnsiTheme="majorHAnsi" w:cstheme="majorHAnsi"/>
          <w:b/>
          <w:color w:val="003399"/>
          <w:sz w:val="28"/>
          <w:szCs w:val="28"/>
        </w:rPr>
      </w:pPr>
      <w:r w:rsidRPr="00631D35">
        <w:rPr>
          <w:rFonts w:asciiTheme="majorHAnsi" w:hAnsiTheme="majorHAnsi" w:cstheme="majorHAnsi"/>
          <w:b/>
          <w:color w:val="003399"/>
          <w:sz w:val="28"/>
          <w:szCs w:val="28"/>
        </w:rPr>
        <w:t>Part I:  EUPOPs service contracts in the world</w:t>
      </w:r>
    </w:p>
    <w:p w14:paraId="06046634" w14:textId="36D6AD41" w:rsidR="00F37216" w:rsidRPr="00631D35" w:rsidRDefault="000E0479" w:rsidP="00B04397">
      <w:pPr>
        <w:spacing w:line="240" w:lineRule="auto"/>
        <w:jc w:val="both"/>
        <w:rPr>
          <w:rFonts w:asciiTheme="majorHAnsi" w:hAnsiTheme="majorHAnsi" w:cstheme="majorHAnsi"/>
          <w:color w:val="003399"/>
          <w:sz w:val="24"/>
          <w:szCs w:val="24"/>
        </w:rPr>
      </w:pPr>
      <w:r w:rsidRPr="00631D35">
        <w:rPr>
          <w:rFonts w:asciiTheme="majorHAnsi" w:hAnsiTheme="majorHAnsi" w:cstheme="majorHAnsi"/>
          <w:color w:val="003399"/>
          <w:sz w:val="24"/>
          <w:szCs w:val="24"/>
        </w:rPr>
        <w:t xml:space="preserve">Speakers: </w:t>
      </w:r>
      <w:r w:rsidR="00643769">
        <w:rPr>
          <w:rFonts w:asciiTheme="majorHAnsi" w:hAnsiTheme="majorHAnsi" w:cstheme="majorHAnsi"/>
          <w:color w:val="003399"/>
          <w:sz w:val="24"/>
          <w:szCs w:val="24"/>
        </w:rPr>
        <w:t>Team L</w:t>
      </w:r>
      <w:r w:rsidRPr="00631D35">
        <w:rPr>
          <w:rFonts w:asciiTheme="majorHAnsi" w:hAnsiTheme="majorHAnsi" w:cstheme="majorHAnsi"/>
          <w:color w:val="003399"/>
          <w:sz w:val="24"/>
          <w:szCs w:val="24"/>
        </w:rPr>
        <w:t>eaders</w:t>
      </w:r>
      <w:r w:rsidR="00D07228">
        <w:rPr>
          <w:rFonts w:asciiTheme="majorHAnsi" w:hAnsiTheme="majorHAnsi" w:cstheme="majorHAnsi"/>
          <w:color w:val="003399"/>
          <w:sz w:val="24"/>
          <w:szCs w:val="24"/>
        </w:rPr>
        <w:t xml:space="preserve"> (TL)</w:t>
      </w:r>
    </w:p>
    <w:p w14:paraId="171CDAE6" w14:textId="77777777" w:rsidR="00631D35" w:rsidRDefault="00631D35" w:rsidP="00B04397">
      <w:pPr>
        <w:spacing w:line="240" w:lineRule="auto"/>
        <w:jc w:val="both"/>
      </w:pPr>
      <w:r>
        <w:t xml:space="preserve">The </w:t>
      </w:r>
      <w:r w:rsidRPr="007E7077">
        <w:rPr>
          <w:b/>
          <w:color w:val="003399"/>
        </w:rPr>
        <w:t>EU Public Diplomacy (PD) common approach</w:t>
      </w:r>
      <w:r w:rsidRPr="007E7077">
        <w:rPr>
          <w:color w:val="003399"/>
        </w:rPr>
        <w:t xml:space="preserve"> </w:t>
      </w:r>
      <w:r>
        <w:t>is based on three main principles:</w:t>
      </w:r>
    </w:p>
    <w:p w14:paraId="49066319" w14:textId="77777777" w:rsidR="00631D35" w:rsidRDefault="00631D35" w:rsidP="00B04397">
      <w:pPr>
        <w:pStyle w:val="ListParagraph"/>
        <w:numPr>
          <w:ilvl w:val="0"/>
          <w:numId w:val="5"/>
        </w:numPr>
        <w:spacing w:line="240" w:lineRule="auto"/>
        <w:jc w:val="both"/>
      </w:pPr>
      <w:r>
        <w:t>Demand-driven dialogue – themes and activities proposed by local partners</w:t>
      </w:r>
    </w:p>
    <w:p w14:paraId="1514A31B" w14:textId="77777777" w:rsidR="00631D35" w:rsidRDefault="00631D35" w:rsidP="00B04397">
      <w:pPr>
        <w:pStyle w:val="ListParagraph"/>
        <w:numPr>
          <w:ilvl w:val="0"/>
          <w:numId w:val="5"/>
        </w:numPr>
        <w:spacing w:line="240" w:lineRule="auto"/>
        <w:jc w:val="both"/>
      </w:pPr>
      <w:r>
        <w:t>Medium/long-term engagement – not “one-off” initiatives</w:t>
      </w:r>
    </w:p>
    <w:p w14:paraId="53C2014C" w14:textId="55125ACD" w:rsidR="00631D35" w:rsidRDefault="00631D35" w:rsidP="00B04397">
      <w:pPr>
        <w:pStyle w:val="ListParagraph"/>
        <w:numPr>
          <w:ilvl w:val="0"/>
          <w:numId w:val="5"/>
        </w:numPr>
        <w:spacing w:line="240" w:lineRule="auto"/>
        <w:jc w:val="both"/>
      </w:pPr>
      <w:r>
        <w:t>Link to EU Policy priorities, Project and Principles</w:t>
      </w:r>
    </w:p>
    <w:p w14:paraId="1CA8E9C5" w14:textId="00873E0D" w:rsidR="00631D35" w:rsidRDefault="00D07228" w:rsidP="00B04397">
      <w:pPr>
        <w:spacing w:line="240" w:lineRule="auto"/>
        <w:jc w:val="both"/>
        <w:rPr>
          <w:b/>
          <w:color w:val="003399"/>
        </w:rPr>
      </w:pPr>
      <w:r>
        <w:rPr>
          <w:b/>
          <w:color w:val="003399"/>
        </w:rPr>
        <w:t xml:space="preserve">EUPOP </w:t>
      </w:r>
      <w:r w:rsidR="00631D35" w:rsidRPr="007E7077">
        <w:rPr>
          <w:b/>
          <w:color w:val="003399"/>
        </w:rPr>
        <w:t>Guidelines</w:t>
      </w:r>
      <w:r>
        <w:t xml:space="preserve">, developed/coordinated by the </w:t>
      </w:r>
      <w:r w:rsidR="00631D35">
        <w:t>Global</w:t>
      </w:r>
      <w:r>
        <w:t xml:space="preserve"> TL</w:t>
      </w:r>
      <w:r w:rsidR="00631D35">
        <w:t xml:space="preserve">, </w:t>
      </w:r>
      <w:r w:rsidR="00EF6E08">
        <w:t xml:space="preserve">aim to </w:t>
      </w:r>
      <w:r w:rsidR="00631D35">
        <w:t xml:space="preserve">consolidate a common EU PD approach and principles. </w:t>
      </w:r>
      <w:r w:rsidR="00EF6E08">
        <w:t xml:space="preserve">The document </w:t>
      </w:r>
      <w:r w:rsidR="00631D35">
        <w:t>introduce</w:t>
      </w:r>
      <w:r w:rsidR="00EF6E08">
        <w:t>s the political context</w:t>
      </w:r>
      <w:r w:rsidR="00631D35">
        <w:t>, outline</w:t>
      </w:r>
      <w:r w:rsidR="00EF6E08">
        <w:t>s</w:t>
      </w:r>
      <w:r w:rsidR="00631D35">
        <w:t xml:space="preserve"> a common approach and propose</w:t>
      </w:r>
      <w:r w:rsidR="00EF6E08">
        <w:t>s</w:t>
      </w:r>
      <w:r w:rsidR="00631D35">
        <w:t xml:space="preserve"> a means to measure </w:t>
      </w:r>
      <w:r w:rsidR="00EF6E08">
        <w:t>activities</w:t>
      </w:r>
      <w:r w:rsidR="00631D35">
        <w:t xml:space="preserve">. EUPOPs – with the support of EUDs - </w:t>
      </w:r>
      <w:r w:rsidR="00EF6E08">
        <w:t>will</w:t>
      </w:r>
      <w:r w:rsidR="00631D35">
        <w:t xml:space="preserve"> </w:t>
      </w:r>
      <w:r w:rsidR="00631D35" w:rsidRPr="00B04397">
        <w:rPr>
          <w:b/>
        </w:rPr>
        <w:t>start collecting data for every EUPOP activity</w:t>
      </w:r>
      <w:r w:rsidR="00EF6E08">
        <w:rPr>
          <w:b/>
        </w:rPr>
        <w:t xml:space="preserve"> </w:t>
      </w:r>
      <w:r w:rsidR="00EF6E08" w:rsidRPr="00EF6E08">
        <w:t>in the coming weeks</w:t>
      </w:r>
      <w:r w:rsidR="00631D35">
        <w:t xml:space="preserve">. This will provide </w:t>
      </w:r>
      <w:r w:rsidR="00EF6E08">
        <w:t xml:space="preserve">the </w:t>
      </w:r>
      <w:r w:rsidR="00631D35">
        <w:t xml:space="preserve">EU with more in-depth information on target audiences and </w:t>
      </w:r>
      <w:r w:rsidR="00EF6E08">
        <w:t xml:space="preserve">a better </w:t>
      </w:r>
      <w:r w:rsidR="00631D35">
        <w:t xml:space="preserve">understanding </w:t>
      </w:r>
      <w:r w:rsidR="00EF6E08">
        <w:t xml:space="preserve">on </w:t>
      </w:r>
      <w:r w:rsidR="00631D35">
        <w:t>how to engage them in the futur</w:t>
      </w:r>
      <w:r w:rsidR="00EF6E08">
        <w:t>e</w:t>
      </w:r>
      <w:r w:rsidR="00631D35">
        <w:t>.</w:t>
      </w:r>
    </w:p>
    <w:p w14:paraId="745B04FE" w14:textId="3F9D6E18" w:rsidR="000E0479" w:rsidRDefault="00EF6E08" w:rsidP="00B04397">
      <w:pPr>
        <w:spacing w:line="240" w:lineRule="auto"/>
        <w:jc w:val="both"/>
      </w:pPr>
      <w:r>
        <w:rPr>
          <w:b/>
          <w:color w:val="003399"/>
        </w:rPr>
        <w:t>First analysis</w:t>
      </w:r>
      <w:r w:rsidR="000E0479">
        <w:t xml:space="preserve"> of EUPOP Team Leaders:</w:t>
      </w:r>
    </w:p>
    <w:p w14:paraId="62DB7A6F" w14:textId="420545DE" w:rsidR="000E0479" w:rsidRDefault="000E0479" w:rsidP="00B04397">
      <w:pPr>
        <w:pStyle w:val="ListParagraph"/>
        <w:numPr>
          <w:ilvl w:val="0"/>
          <w:numId w:val="7"/>
        </w:numPr>
        <w:spacing w:after="0" w:line="240" w:lineRule="auto"/>
        <w:jc w:val="both"/>
      </w:pPr>
      <w:r>
        <w:t>Quality vs. Quantity: it is better to organise less activities, but engage public more on substance</w:t>
      </w:r>
      <w:r w:rsidR="00EF6E08">
        <w:t>.</w:t>
      </w:r>
      <w:r>
        <w:t xml:space="preserve"> </w:t>
      </w:r>
    </w:p>
    <w:p w14:paraId="18F4DF66" w14:textId="24E73AF0" w:rsidR="000E0479" w:rsidRDefault="000E0479" w:rsidP="00B04397">
      <w:pPr>
        <w:pStyle w:val="ListParagraph"/>
        <w:numPr>
          <w:ilvl w:val="0"/>
          <w:numId w:val="7"/>
        </w:numPr>
        <w:spacing w:line="240" w:lineRule="auto"/>
        <w:jc w:val="both"/>
      </w:pPr>
      <w:r>
        <w:t>Publi</w:t>
      </w:r>
      <w:r w:rsidR="00631D35">
        <w:t>c Diplomacy vs. Communications and</w:t>
      </w:r>
      <w:r>
        <w:t xml:space="preserve"> Visibility: PD activities should not </w:t>
      </w:r>
      <w:r w:rsidR="00EF6E08">
        <w:t>serve as mere</w:t>
      </w:r>
      <w:r>
        <w:t xml:space="preserve"> additional </w:t>
      </w:r>
      <w:r w:rsidR="00EF6E08">
        <w:t xml:space="preserve">EU </w:t>
      </w:r>
      <w:r>
        <w:t xml:space="preserve">visibility. </w:t>
      </w:r>
      <w:r w:rsidR="00EF6E08">
        <w:t>E</w:t>
      </w:r>
      <w:r>
        <w:t xml:space="preserve">ngaging on sensitive issues </w:t>
      </w:r>
      <w:r w:rsidR="00EF6E08">
        <w:t>might require</w:t>
      </w:r>
      <w:r>
        <w:t xml:space="preserve"> low </w:t>
      </w:r>
      <w:r w:rsidR="00EF6E08">
        <w:t xml:space="preserve">EU </w:t>
      </w:r>
      <w:r>
        <w:t>visibility</w:t>
      </w:r>
      <w:r w:rsidR="00EF6E08">
        <w:t>, yet have a strong impact</w:t>
      </w:r>
      <w:r>
        <w:t xml:space="preserve">. </w:t>
      </w:r>
    </w:p>
    <w:p w14:paraId="052B1530" w14:textId="72A51436" w:rsidR="000E0479" w:rsidRDefault="000E0479" w:rsidP="00B04397">
      <w:pPr>
        <w:pStyle w:val="ListParagraph"/>
        <w:numPr>
          <w:ilvl w:val="0"/>
          <w:numId w:val="7"/>
        </w:numPr>
        <w:spacing w:line="240" w:lineRule="auto"/>
        <w:jc w:val="both"/>
      </w:pPr>
      <w:r>
        <w:t>In-depth discussions and exchange (</w:t>
      </w:r>
      <w:r w:rsidR="00EF6E08">
        <w:t xml:space="preserve">ideally </w:t>
      </w:r>
      <w:r>
        <w:t>with the same target audience)</w:t>
      </w:r>
      <w:r w:rsidR="00EF6E08">
        <w:t xml:space="preserve"> has greater impact than </w:t>
      </w:r>
      <w:r>
        <w:t>simple in</w:t>
      </w:r>
      <w:r w:rsidR="00EF6E08">
        <w:t>formation dissemination activities.</w:t>
      </w:r>
    </w:p>
    <w:p w14:paraId="4E3BB1E5" w14:textId="30CD3C5C" w:rsidR="000E0479" w:rsidRDefault="00645A1B" w:rsidP="00B04397">
      <w:pPr>
        <w:pStyle w:val="ListParagraph"/>
        <w:numPr>
          <w:ilvl w:val="0"/>
          <w:numId w:val="7"/>
        </w:numPr>
        <w:spacing w:line="240" w:lineRule="auto"/>
        <w:jc w:val="both"/>
      </w:pPr>
      <w:r>
        <w:t>Local p</w:t>
      </w:r>
      <w:r w:rsidR="000E0479">
        <w:t xml:space="preserve">artnerships </w:t>
      </w:r>
      <w:r w:rsidR="006756B2">
        <w:t>are key</w:t>
      </w:r>
      <w:r w:rsidR="000E0479">
        <w:t xml:space="preserve">. </w:t>
      </w:r>
      <w:r>
        <w:t>M</w:t>
      </w:r>
      <w:r w:rsidR="000E0479">
        <w:t>essage</w:t>
      </w:r>
      <w:r>
        <w:t>s</w:t>
      </w:r>
      <w:r w:rsidR="000E0479">
        <w:t xml:space="preserve"> </w:t>
      </w:r>
      <w:r>
        <w:t>are best received when</w:t>
      </w:r>
      <w:r w:rsidR="000E0479">
        <w:t xml:space="preserve"> from local</w:t>
      </w:r>
      <w:r>
        <w:t xml:space="preserve"> influencer</w:t>
      </w:r>
      <w:r w:rsidR="000E0479">
        <w:t xml:space="preserve"> </w:t>
      </w:r>
      <w:r w:rsidR="006756B2">
        <w:t xml:space="preserve">rather than </w:t>
      </w:r>
      <w:r>
        <w:t xml:space="preserve">EU </w:t>
      </w:r>
      <w:r w:rsidR="000E0479">
        <w:t xml:space="preserve">“lecture”. </w:t>
      </w:r>
    </w:p>
    <w:p w14:paraId="217EBF14" w14:textId="23D23A0C" w:rsidR="00643769" w:rsidRDefault="006756B2" w:rsidP="00B04397">
      <w:pPr>
        <w:pStyle w:val="ListParagraph"/>
        <w:numPr>
          <w:ilvl w:val="0"/>
          <w:numId w:val="7"/>
        </w:numPr>
        <w:spacing w:line="240" w:lineRule="auto"/>
        <w:jc w:val="both"/>
      </w:pPr>
      <w:r>
        <w:t>Human resources</w:t>
      </w:r>
      <w:r w:rsidR="00643769">
        <w:t xml:space="preserve">: </w:t>
      </w:r>
      <w:r>
        <w:t>working with more</w:t>
      </w:r>
      <w:r w:rsidR="00643769">
        <w:t xml:space="preserve"> long-term </w:t>
      </w:r>
      <w:r>
        <w:t xml:space="preserve">(vs. short-term) </w:t>
      </w:r>
      <w:r w:rsidR="00643769">
        <w:t>experts</w:t>
      </w:r>
      <w:r>
        <w:t xml:space="preserve"> reduces management costs.</w:t>
      </w:r>
    </w:p>
    <w:p w14:paraId="41762853" w14:textId="7E1FC4EA" w:rsidR="006756B2" w:rsidRDefault="006756B2" w:rsidP="00B04397">
      <w:pPr>
        <w:pStyle w:val="ListParagraph"/>
        <w:numPr>
          <w:ilvl w:val="0"/>
          <w:numId w:val="7"/>
        </w:numPr>
        <w:spacing w:line="240" w:lineRule="auto"/>
        <w:jc w:val="both"/>
      </w:pPr>
      <w:r>
        <w:t xml:space="preserve">Extensive EU </w:t>
      </w:r>
      <w:r w:rsidR="00643769" w:rsidRPr="00643769">
        <w:t>reporting</w:t>
      </w:r>
      <w:r w:rsidR="00643769">
        <w:t xml:space="preserve"> </w:t>
      </w:r>
      <w:r>
        <w:t>demands increases the cost of projects/human resources/experts.</w:t>
      </w:r>
    </w:p>
    <w:p w14:paraId="598FEE1C" w14:textId="5605C95E" w:rsidR="00643769" w:rsidRDefault="006756B2" w:rsidP="00B04397">
      <w:pPr>
        <w:pStyle w:val="ListParagraph"/>
        <w:numPr>
          <w:ilvl w:val="0"/>
          <w:numId w:val="7"/>
        </w:numPr>
        <w:spacing w:line="240" w:lineRule="auto"/>
        <w:jc w:val="both"/>
      </w:pPr>
      <w:r>
        <w:t xml:space="preserve">Less hierarchical </w:t>
      </w:r>
      <w:r w:rsidR="00643769">
        <w:t>approval process</w:t>
      </w:r>
      <w:r>
        <w:t>es would make EUPOP more effective. Many things can be approved by FPI or relevant officer - rather than HoD.</w:t>
      </w:r>
    </w:p>
    <w:p w14:paraId="2F0B7EE7" w14:textId="370AF9B5" w:rsidR="00631D35" w:rsidRDefault="00631D35" w:rsidP="00B04397">
      <w:pPr>
        <w:spacing w:line="240" w:lineRule="auto"/>
        <w:jc w:val="both"/>
      </w:pPr>
      <w:r>
        <w:t xml:space="preserve">The following </w:t>
      </w:r>
      <w:r w:rsidRPr="00631D35">
        <w:rPr>
          <w:b/>
          <w:color w:val="003399"/>
        </w:rPr>
        <w:t>challenges</w:t>
      </w:r>
      <w:r>
        <w:t xml:space="preserve"> were noted:</w:t>
      </w:r>
    </w:p>
    <w:p w14:paraId="740CF96E" w14:textId="77777777" w:rsidR="00631D35" w:rsidRDefault="00631D35" w:rsidP="00B04397">
      <w:pPr>
        <w:pStyle w:val="ListParagraph"/>
        <w:numPr>
          <w:ilvl w:val="0"/>
          <w:numId w:val="11"/>
        </w:numPr>
        <w:spacing w:line="240" w:lineRule="auto"/>
        <w:jc w:val="both"/>
      </w:pPr>
      <w:r>
        <w:t xml:space="preserve">EUPOPs do not have access to intranet and “internal” documents that contain sometimes core elements of public diplomacy actions. Common platform for sharing material and communication items would facilitate joining up of the efforts. </w:t>
      </w:r>
      <w:r>
        <w:t xml:space="preserve"> </w:t>
      </w:r>
      <w:r>
        <w:t xml:space="preserve"> </w:t>
      </w:r>
    </w:p>
    <w:p w14:paraId="1591E7A7" w14:textId="114B4CEB" w:rsidR="00645A1B" w:rsidRDefault="00645A1B" w:rsidP="00645A1B">
      <w:pPr>
        <w:pStyle w:val="ListParagraph"/>
        <w:numPr>
          <w:ilvl w:val="0"/>
          <w:numId w:val="11"/>
        </w:numPr>
        <w:spacing w:line="240" w:lineRule="auto"/>
        <w:jc w:val="both"/>
      </w:pPr>
      <w:r>
        <w:lastRenderedPageBreak/>
        <w:t xml:space="preserve">Lack of common EU MS PD strategy for each partner country  </w:t>
      </w:r>
    </w:p>
    <w:p w14:paraId="268DF562" w14:textId="015ADB0B" w:rsidR="00631D35" w:rsidRDefault="008A2237" w:rsidP="00B04397">
      <w:pPr>
        <w:pStyle w:val="ListParagraph"/>
        <w:numPr>
          <w:ilvl w:val="0"/>
          <w:numId w:val="11"/>
        </w:numPr>
        <w:spacing w:line="240" w:lineRule="auto"/>
        <w:jc w:val="both"/>
      </w:pPr>
      <w:r>
        <w:t>A common PD approach should not lead to a “harmonised” approach. Each partner country has different needs and interests, and objectives should be tailored, e</w:t>
      </w:r>
      <w:r w:rsidR="00631D35">
        <w:t xml:space="preserve">.g. </w:t>
      </w:r>
      <w:r>
        <w:t xml:space="preserve">Russia EUPOP </w:t>
      </w:r>
      <w:r w:rsidR="00631D35">
        <w:t>target</w:t>
      </w:r>
      <w:r>
        <w:t>s</w:t>
      </w:r>
      <w:r w:rsidR="00631D35">
        <w:t xml:space="preserve"> supporters of EU values with </w:t>
      </w:r>
      <w:r>
        <w:t xml:space="preserve">a </w:t>
      </w:r>
      <w:r w:rsidR="00631D35">
        <w:t xml:space="preserve">good understanding of the EU structure and policies, while Chinese </w:t>
      </w:r>
      <w:r>
        <w:t xml:space="preserve">EUPOP targets a broader </w:t>
      </w:r>
      <w:r w:rsidR="00631D35">
        <w:t>public</w:t>
      </w:r>
      <w:r>
        <w:t>, with</w:t>
      </w:r>
      <w:r w:rsidR="00631D35">
        <w:t xml:space="preserve"> </w:t>
      </w:r>
      <w:r>
        <w:t>limited EU</w:t>
      </w:r>
      <w:r w:rsidR="00631D35">
        <w:t xml:space="preserve"> knowledge.</w:t>
      </w:r>
      <w:r>
        <w:t xml:space="preserve"> PD activities must vary accordingly. </w:t>
      </w:r>
    </w:p>
    <w:p w14:paraId="6F9499BD" w14:textId="77777777" w:rsidR="007E7077" w:rsidRDefault="007E7077" w:rsidP="00B04397">
      <w:pPr>
        <w:spacing w:line="240" w:lineRule="auto"/>
        <w:jc w:val="both"/>
      </w:pPr>
      <w:r>
        <w:t xml:space="preserve">Key takeaways on </w:t>
      </w:r>
      <w:r w:rsidRPr="007E7077">
        <w:rPr>
          <w:b/>
          <w:color w:val="003399"/>
        </w:rPr>
        <w:t>measuring PD impact</w:t>
      </w:r>
      <w:r w:rsidRPr="007E7077">
        <w:rPr>
          <w:color w:val="003399"/>
        </w:rPr>
        <w:t xml:space="preserve"> </w:t>
      </w:r>
      <w:r>
        <w:t xml:space="preserve">through surveys: </w:t>
      </w:r>
    </w:p>
    <w:p w14:paraId="32DADE93" w14:textId="06A6BC31" w:rsidR="007E7077" w:rsidRDefault="007E7077" w:rsidP="00B04397">
      <w:pPr>
        <w:pStyle w:val="ListParagraph"/>
        <w:numPr>
          <w:ilvl w:val="0"/>
          <w:numId w:val="9"/>
        </w:numPr>
        <w:spacing w:line="240" w:lineRule="auto"/>
        <w:jc w:val="both"/>
      </w:pPr>
      <w:r w:rsidRPr="00643769">
        <w:t>Live surveys</w:t>
      </w:r>
      <w:r>
        <w:t xml:space="preserve"> encourage interaction during an event</w:t>
      </w:r>
      <w:r w:rsidR="00643769">
        <w:t xml:space="preserve"> and raise response rates</w:t>
      </w:r>
      <w:r>
        <w:t>, but</w:t>
      </w:r>
    </w:p>
    <w:p w14:paraId="100DB507" w14:textId="70E9421E" w:rsidR="008A2237" w:rsidRDefault="007E7077" w:rsidP="00B04397">
      <w:pPr>
        <w:pStyle w:val="ListParagraph"/>
        <w:numPr>
          <w:ilvl w:val="0"/>
          <w:numId w:val="9"/>
        </w:numPr>
        <w:spacing w:line="240" w:lineRule="auto"/>
        <w:jc w:val="both"/>
      </w:pPr>
      <w:r>
        <w:t xml:space="preserve">Limited resources for monitoring and evaluation </w:t>
      </w:r>
      <w:r w:rsidR="008A2237">
        <w:t>leads to limited measurements.</w:t>
      </w:r>
    </w:p>
    <w:p w14:paraId="0A53AE89" w14:textId="51AC0B62" w:rsidR="00631D35" w:rsidRDefault="008A2237" w:rsidP="00B04397">
      <w:pPr>
        <w:pStyle w:val="ListParagraph"/>
        <w:numPr>
          <w:ilvl w:val="0"/>
          <w:numId w:val="9"/>
        </w:numPr>
        <w:spacing w:line="240" w:lineRule="auto"/>
        <w:jc w:val="both"/>
      </w:pPr>
      <w:r>
        <w:t>I</w:t>
      </w:r>
      <w:r w:rsidR="007E7077">
        <w:t xml:space="preserve">nformation collected through </w:t>
      </w:r>
      <w:r>
        <w:t xml:space="preserve">surveys is not always reliable;  </w:t>
      </w:r>
      <w:r w:rsidR="007E7077">
        <w:t>country cultural context may encourage wrongly positive – polite - respo</w:t>
      </w:r>
      <w:r>
        <w:t>nses</w:t>
      </w:r>
      <w:r w:rsidR="007E7077">
        <w:t>.</w:t>
      </w:r>
    </w:p>
    <w:p w14:paraId="01D77750" w14:textId="68F3E2B7" w:rsidR="00C1230B" w:rsidRDefault="008A2237" w:rsidP="00B04397">
      <w:pPr>
        <w:pStyle w:val="ListParagraph"/>
        <w:numPr>
          <w:ilvl w:val="0"/>
          <w:numId w:val="9"/>
        </w:numPr>
        <w:spacing w:line="240" w:lineRule="auto"/>
        <w:jc w:val="both"/>
      </w:pPr>
      <w:r>
        <w:t>All EUD</w:t>
      </w:r>
      <w:r w:rsidR="007E7077">
        <w:t xml:space="preserve"> officers </w:t>
      </w:r>
      <w:r w:rsidR="00631D35">
        <w:t>should</w:t>
      </w:r>
      <w:r w:rsidR="007E7077">
        <w:t xml:space="preserve"> encourage and support </w:t>
      </w:r>
      <w:r>
        <w:t xml:space="preserve">EUPOP </w:t>
      </w:r>
      <w:r w:rsidR="007E7077">
        <w:t xml:space="preserve">surveys. Local partners can often be reluctant to conduct surveys for various reasons (technical, cultural etc.). A gentle </w:t>
      </w:r>
      <w:r>
        <w:t>request by FPI officer/EUD can lead to success</w:t>
      </w:r>
      <w:r w:rsidR="007E7077">
        <w:t>.</w:t>
      </w:r>
    </w:p>
    <w:p w14:paraId="6EB2EFD5" w14:textId="4283BE0A" w:rsidR="00631D35" w:rsidRDefault="00631D35" w:rsidP="00B04397">
      <w:pPr>
        <w:spacing w:line="240" w:lineRule="auto"/>
        <w:jc w:val="both"/>
      </w:pPr>
      <w:r w:rsidRPr="000E0479">
        <w:rPr>
          <w:b/>
          <w:color w:val="003399"/>
        </w:rPr>
        <w:t>EUPOP GLOBAL</w:t>
      </w:r>
      <w:r w:rsidRPr="000E0479">
        <w:rPr>
          <w:color w:val="003399"/>
        </w:rPr>
        <w:t xml:space="preserve"> </w:t>
      </w:r>
      <w:r w:rsidRPr="00631D35">
        <w:rPr>
          <w:b/>
          <w:color w:val="003399"/>
        </w:rPr>
        <w:t>Team Leader</w:t>
      </w:r>
      <w:r w:rsidRPr="00631D35">
        <w:rPr>
          <w:color w:val="003399"/>
        </w:rPr>
        <w:t xml:space="preserve"> </w:t>
      </w:r>
      <w:r w:rsidR="00AB7E8E" w:rsidRPr="00AB7E8E">
        <w:rPr>
          <w:b/>
          <w:color w:val="003399"/>
        </w:rPr>
        <w:t xml:space="preserve">(TL) </w:t>
      </w:r>
      <w:r w:rsidRPr="000E0479">
        <w:rPr>
          <w:b/>
          <w:color w:val="003399"/>
        </w:rPr>
        <w:t>BIANCA BAUMLER</w:t>
      </w:r>
      <w:r w:rsidRPr="000E0479">
        <w:rPr>
          <w:color w:val="003399"/>
        </w:rPr>
        <w:t xml:space="preserve"> </w:t>
      </w:r>
      <w:r>
        <w:t xml:space="preserve">presented the </w:t>
      </w:r>
      <w:r w:rsidR="008A2237">
        <w:t>global</w:t>
      </w:r>
      <w:r>
        <w:t xml:space="preserve"> activities and goals. In response to EUD requests for support, EUPOP Global is currently working in </w:t>
      </w:r>
      <w:r w:rsidR="00503FA4">
        <w:t>five</w:t>
      </w:r>
      <w:r>
        <w:t xml:space="preserve"> countries</w:t>
      </w:r>
      <w:r w:rsidR="00503FA4">
        <w:t>/territories</w:t>
      </w:r>
      <w:r>
        <w:t>: New Zealand, Singapore, Indonesia</w:t>
      </w:r>
      <w:r w:rsidR="00503FA4">
        <w:t>,</w:t>
      </w:r>
      <w:r>
        <w:t xml:space="preserve"> South Africa</w:t>
      </w:r>
      <w:r w:rsidR="00503FA4">
        <w:t xml:space="preserve"> and Hong Kong</w:t>
      </w:r>
      <w:r>
        <w:t xml:space="preserve">. Bianca </w:t>
      </w:r>
      <w:r w:rsidR="008A2237">
        <w:t>described EUPOP support to the EUD in South Africa to</w:t>
      </w:r>
      <w:r>
        <w:t xml:space="preserve"> continu</w:t>
      </w:r>
      <w:r w:rsidR="008A2237">
        <w:t>e their</w:t>
      </w:r>
      <w:r>
        <w:t xml:space="preserve"> </w:t>
      </w:r>
      <w:r w:rsidR="008A2237">
        <w:t xml:space="preserve">EU-SA </w:t>
      </w:r>
      <w:r>
        <w:t xml:space="preserve">Inspiring Thinkers Series. The </w:t>
      </w:r>
      <w:r w:rsidR="008A2237">
        <w:t>first</w:t>
      </w:r>
      <w:r>
        <w:t xml:space="preserve"> </w:t>
      </w:r>
      <w:r w:rsidR="008A2237">
        <w:t>“</w:t>
      </w:r>
      <w:r>
        <w:t>dialogues</w:t>
      </w:r>
      <w:r w:rsidR="008A2237">
        <w:t>”</w:t>
      </w:r>
      <w:r>
        <w:t xml:space="preserve"> took place in February 2017, attracting more than 128 participants, for 71% of whom it was first</w:t>
      </w:r>
      <w:r w:rsidRPr="00521A7E">
        <w:t xml:space="preserve"> event on EU-SA relations</w:t>
      </w:r>
      <w:r>
        <w:t xml:space="preserve">. </w:t>
      </w:r>
    </w:p>
    <w:p w14:paraId="61A7A448" w14:textId="72F9A82F" w:rsidR="00631D35" w:rsidRDefault="00631D35" w:rsidP="00B04397">
      <w:pPr>
        <w:spacing w:line="240" w:lineRule="auto"/>
        <w:jc w:val="both"/>
      </w:pPr>
      <w:r>
        <w:t xml:space="preserve">Apart from organising outreach activities, since December 2016, EUPOP Global </w:t>
      </w:r>
      <w:r w:rsidR="00803E72">
        <w:t>is</w:t>
      </w:r>
      <w:r>
        <w:t xml:space="preserve"> </w:t>
      </w:r>
      <w:r w:rsidRPr="00631D35">
        <w:rPr>
          <w:b/>
        </w:rPr>
        <w:t>help</w:t>
      </w:r>
      <w:r w:rsidR="00803E72">
        <w:rPr>
          <w:b/>
        </w:rPr>
        <w:t>ing</w:t>
      </w:r>
      <w:r w:rsidRPr="00631D35">
        <w:rPr>
          <w:b/>
        </w:rPr>
        <w:t xml:space="preserve"> FPI coordinate all EUPOPs</w:t>
      </w:r>
      <w:r>
        <w:t xml:space="preserve">, aiming to work out a more coherent Public Diplomacy (PD) approach. The heart of each PD action is the target audience. Targeting “influencers and multipliers” should help build common trust among people and help increase positive perceptions of the EU in partner countries, with the aim to facilitate future cooperation with the EU. </w:t>
      </w:r>
    </w:p>
    <w:p w14:paraId="71FE6D49" w14:textId="77777777" w:rsidR="00503FA4" w:rsidRDefault="00631D35" w:rsidP="00B04397">
      <w:pPr>
        <w:spacing w:line="240" w:lineRule="auto"/>
        <w:jc w:val="both"/>
      </w:pPr>
      <w:r>
        <w:t xml:space="preserve">EUPOP Global is introducing an EU Public Diplomacy </w:t>
      </w:r>
      <w:r w:rsidRPr="00631D35">
        <w:rPr>
          <w:b/>
        </w:rPr>
        <w:t xml:space="preserve">platform to share </w:t>
      </w:r>
      <w:r>
        <w:rPr>
          <w:b/>
        </w:rPr>
        <w:t xml:space="preserve">PD </w:t>
      </w:r>
      <w:r w:rsidRPr="00631D35">
        <w:rPr>
          <w:b/>
        </w:rPr>
        <w:t>material</w:t>
      </w:r>
      <w:r>
        <w:t xml:space="preserve"> that can be adapted for use in other countries</w:t>
      </w:r>
      <w:r w:rsidR="00803E72">
        <w:t>.</w:t>
      </w:r>
      <w:r>
        <w:t xml:space="preserve"> (Successful flagship initiatives could be replicated in other countries).</w:t>
      </w:r>
    </w:p>
    <w:p w14:paraId="01D4637E" w14:textId="48B36E86" w:rsidR="007C75BE" w:rsidRDefault="00503FA4" w:rsidP="00B04397">
      <w:pPr>
        <w:spacing w:line="240" w:lineRule="auto"/>
        <w:jc w:val="both"/>
      </w:pPr>
      <w:r w:rsidRPr="00643769">
        <w:rPr>
          <w:b/>
          <w:color w:val="003399"/>
        </w:rPr>
        <w:t xml:space="preserve">FPI </w:t>
      </w:r>
      <w:r>
        <w:rPr>
          <w:b/>
          <w:color w:val="003399"/>
        </w:rPr>
        <w:t>Programme Manager</w:t>
      </w:r>
      <w:r w:rsidR="00631D35">
        <w:rPr>
          <w:b/>
          <w:color w:val="003399"/>
        </w:rPr>
        <w:t xml:space="preserve"> i</w:t>
      </w:r>
      <w:r w:rsidR="00631D35" w:rsidRPr="00631D35">
        <w:rPr>
          <w:b/>
          <w:color w:val="003399"/>
        </w:rPr>
        <w:t>n Indonesia</w:t>
      </w:r>
      <w:r w:rsidR="00631D35">
        <w:t xml:space="preserve"> </w:t>
      </w:r>
      <w:r w:rsidR="00631D35" w:rsidRPr="00631D35">
        <w:rPr>
          <w:b/>
          <w:color w:val="003399"/>
        </w:rPr>
        <w:t>ALEXANDRA LEHMANN</w:t>
      </w:r>
      <w:r w:rsidR="007F048D">
        <w:t xml:space="preserve"> commented on working with EUPOP</w:t>
      </w:r>
      <w:r w:rsidR="00F01724">
        <w:t>-global</w:t>
      </w:r>
      <w:r w:rsidR="007C75BE">
        <w:t>, highlighting that</w:t>
      </w:r>
      <w:r w:rsidR="00F01724">
        <w:t xml:space="preserve"> it</w:t>
      </w:r>
      <w:r w:rsidR="007C75BE">
        <w:t>:</w:t>
      </w:r>
    </w:p>
    <w:p w14:paraId="4BF99684" w14:textId="77777777" w:rsidR="007C75BE" w:rsidRDefault="00F01724" w:rsidP="00B04397">
      <w:pPr>
        <w:pStyle w:val="ListParagraph"/>
        <w:numPr>
          <w:ilvl w:val="0"/>
          <w:numId w:val="3"/>
        </w:numPr>
        <w:spacing w:line="240" w:lineRule="auto"/>
        <w:jc w:val="both"/>
      </w:pPr>
      <w:r>
        <w:t>Provides helpful and local</w:t>
      </w:r>
      <w:r w:rsidR="006432E9">
        <w:t xml:space="preserve"> </w:t>
      </w:r>
      <w:r>
        <w:t xml:space="preserve">human and financial </w:t>
      </w:r>
      <w:r w:rsidR="006432E9">
        <w:t xml:space="preserve">resources </w:t>
      </w:r>
    </w:p>
    <w:p w14:paraId="20BDAD26" w14:textId="565EA6B4" w:rsidR="00F01724" w:rsidRDefault="00F01724" w:rsidP="00B04397">
      <w:pPr>
        <w:pStyle w:val="ListParagraph"/>
        <w:numPr>
          <w:ilvl w:val="0"/>
          <w:numId w:val="3"/>
        </w:numPr>
        <w:spacing w:line="240" w:lineRule="auto"/>
        <w:jc w:val="both"/>
      </w:pPr>
      <w:r>
        <w:t xml:space="preserve">Proves </w:t>
      </w:r>
      <w:r w:rsidR="006432E9">
        <w:t xml:space="preserve">very effective to team up with other projects, organisations and events. E.g. UNESCO Press Freedom Day, </w:t>
      </w:r>
      <w:r w:rsidR="007F048D">
        <w:t xml:space="preserve">synergy with </w:t>
      </w:r>
      <w:r w:rsidR="006432E9">
        <w:t xml:space="preserve">Media4Democracy </w:t>
      </w:r>
      <w:r w:rsidR="007C75BE">
        <w:t xml:space="preserve">(DEVCO project) </w:t>
      </w:r>
    </w:p>
    <w:p w14:paraId="0101CCF0" w14:textId="3E15D444" w:rsidR="00A36BCC" w:rsidRDefault="00F01724" w:rsidP="00B04397">
      <w:pPr>
        <w:pStyle w:val="ListParagraph"/>
        <w:numPr>
          <w:ilvl w:val="0"/>
          <w:numId w:val="3"/>
        </w:numPr>
        <w:spacing w:line="240" w:lineRule="auto"/>
        <w:jc w:val="both"/>
      </w:pPr>
      <w:r>
        <w:t xml:space="preserve">Opens doors and establishes media contacts, e.g. </w:t>
      </w:r>
      <w:r w:rsidR="007C75BE">
        <w:t>m</w:t>
      </w:r>
      <w:r w:rsidR="006432E9">
        <w:t>edia lunch</w:t>
      </w:r>
      <w:r w:rsidR="007C75BE">
        <w:t xml:space="preserve"> with editors-in-chief</w:t>
      </w:r>
      <w:r>
        <w:t xml:space="preserve"> resulted in</w:t>
      </w:r>
      <w:r w:rsidR="006432E9">
        <w:t xml:space="preserve"> </w:t>
      </w:r>
      <w:r>
        <w:t xml:space="preserve">numerous </w:t>
      </w:r>
      <w:r w:rsidR="006432E9">
        <w:t xml:space="preserve">requests for interviews with HoD, </w:t>
      </w:r>
      <w:r>
        <w:t xml:space="preserve">and </w:t>
      </w:r>
      <w:r w:rsidR="007C75BE">
        <w:t xml:space="preserve">new </w:t>
      </w:r>
      <w:r w:rsidR="006432E9">
        <w:t>op-eds on Europe</w:t>
      </w:r>
      <w:r w:rsidR="007C75BE">
        <w:t xml:space="preserve"> appeared</w:t>
      </w:r>
      <w:r w:rsidR="006432E9">
        <w:t xml:space="preserve">. </w:t>
      </w:r>
    </w:p>
    <w:p w14:paraId="057FE5BA" w14:textId="6C330EFE" w:rsidR="000540C7" w:rsidRPr="00503FA4" w:rsidRDefault="00631D35" w:rsidP="00B04397">
      <w:pPr>
        <w:spacing w:line="240" w:lineRule="auto"/>
        <w:jc w:val="both"/>
        <w:rPr>
          <w:lang w:val="it-IT"/>
        </w:rPr>
      </w:pPr>
      <w:r w:rsidRPr="00503FA4">
        <w:rPr>
          <w:b/>
          <w:color w:val="003399"/>
          <w:lang w:val="it-IT"/>
        </w:rPr>
        <w:t>SOUTH AMERICA</w:t>
      </w:r>
      <w:r w:rsidR="00F04CE8" w:rsidRPr="00503FA4">
        <w:rPr>
          <w:lang w:val="it-IT"/>
        </w:rPr>
        <w:t xml:space="preserve"> </w:t>
      </w:r>
      <w:r w:rsidR="00F04CE8" w:rsidRPr="00503FA4">
        <w:rPr>
          <w:b/>
          <w:color w:val="003399"/>
        </w:rPr>
        <w:t xml:space="preserve">(Argentina, Brazil, Colombia and Peru) </w:t>
      </w:r>
      <w:r w:rsidR="00976A53" w:rsidRPr="00503FA4">
        <w:rPr>
          <w:b/>
          <w:color w:val="003399"/>
        </w:rPr>
        <w:t>-</w:t>
      </w:r>
      <w:r w:rsidR="00976A53" w:rsidRPr="00503FA4">
        <w:rPr>
          <w:lang w:val="it-IT"/>
        </w:rPr>
        <w:t xml:space="preserve"> </w:t>
      </w:r>
      <w:r w:rsidR="00AA78A5" w:rsidRPr="00503FA4">
        <w:rPr>
          <w:b/>
          <w:color w:val="003399"/>
          <w:lang w:val="it-IT"/>
        </w:rPr>
        <w:t>TL</w:t>
      </w:r>
      <w:r w:rsidR="00AA78A5" w:rsidRPr="00503FA4">
        <w:rPr>
          <w:lang w:val="it-IT"/>
        </w:rPr>
        <w:t xml:space="preserve"> </w:t>
      </w:r>
      <w:r w:rsidRPr="00503FA4">
        <w:rPr>
          <w:b/>
          <w:color w:val="003399"/>
          <w:lang w:val="it-IT"/>
        </w:rPr>
        <w:t>ANTONELLA CERASINO</w:t>
      </w:r>
    </w:p>
    <w:p w14:paraId="169CB5F6" w14:textId="29438C06" w:rsidR="00A05212" w:rsidRDefault="00440FC3" w:rsidP="00976A53">
      <w:pPr>
        <w:spacing w:after="120" w:line="240" w:lineRule="auto"/>
        <w:ind w:left="360"/>
        <w:jc w:val="both"/>
      </w:pPr>
      <w:r>
        <w:rPr>
          <w:b/>
        </w:rPr>
        <w:t xml:space="preserve">Brazil </w:t>
      </w:r>
      <w:r w:rsidR="001B3D0C" w:rsidRPr="000540C7">
        <w:rPr>
          <w:b/>
        </w:rPr>
        <w:t>J</w:t>
      </w:r>
      <w:r w:rsidR="006926F6">
        <w:rPr>
          <w:b/>
        </w:rPr>
        <w:t>ournalist training</w:t>
      </w:r>
      <w:r w:rsidR="001B3D0C">
        <w:t xml:space="preserve"> </w:t>
      </w:r>
    </w:p>
    <w:p w14:paraId="7293071F" w14:textId="4650D0FC" w:rsidR="00120C38" w:rsidRDefault="00A05212" w:rsidP="00976A53">
      <w:pPr>
        <w:pStyle w:val="ListParagraph"/>
        <w:numPr>
          <w:ilvl w:val="0"/>
          <w:numId w:val="35"/>
        </w:numPr>
        <w:spacing w:line="240" w:lineRule="auto"/>
        <w:jc w:val="both"/>
      </w:pPr>
      <w:r>
        <w:t xml:space="preserve">Low </w:t>
      </w:r>
      <w:r w:rsidR="00AA78A5">
        <w:t xml:space="preserve">media </w:t>
      </w:r>
      <w:r>
        <w:t xml:space="preserve">interest </w:t>
      </w:r>
      <w:r w:rsidR="001B3D0C">
        <w:t>in the EU</w:t>
      </w:r>
      <w:r>
        <w:t xml:space="preserve"> </w:t>
      </w:r>
      <w:r w:rsidR="00AA78A5">
        <w:t>- besides</w:t>
      </w:r>
      <w:r>
        <w:t xml:space="preserve"> major flash news.</w:t>
      </w:r>
      <w:r w:rsidR="000540C7">
        <w:t xml:space="preserve"> </w:t>
      </w:r>
      <w:r w:rsidR="00440FC3">
        <w:t>Yet 1500 participants</w:t>
      </w:r>
    </w:p>
    <w:p w14:paraId="7FE6E4BB" w14:textId="1704CA43" w:rsidR="00B04397" w:rsidRDefault="00EE7B40" w:rsidP="00976A53">
      <w:pPr>
        <w:pStyle w:val="ListParagraph"/>
        <w:numPr>
          <w:ilvl w:val="0"/>
          <w:numId w:val="35"/>
        </w:numPr>
        <w:spacing w:line="240" w:lineRule="auto"/>
        <w:jc w:val="both"/>
      </w:pPr>
      <w:r>
        <w:t xml:space="preserve">70% </w:t>
      </w:r>
      <w:r w:rsidR="00777A23">
        <w:t>had</w:t>
      </w:r>
      <w:r>
        <w:t xml:space="preserve"> ‘very good’ impression</w:t>
      </w:r>
      <w:r w:rsidR="00777A23">
        <w:t xml:space="preserve"> of EU after training</w:t>
      </w:r>
      <w:r w:rsidR="00440FC3">
        <w:t xml:space="preserve">. Paper response rates much higher. </w:t>
      </w:r>
      <w:r>
        <w:t xml:space="preserve"> </w:t>
      </w:r>
    </w:p>
    <w:p w14:paraId="0D8521C8" w14:textId="0F22C442" w:rsidR="004327F8" w:rsidRDefault="00120C38" w:rsidP="00976A53">
      <w:pPr>
        <w:pStyle w:val="ListParagraph"/>
        <w:numPr>
          <w:ilvl w:val="0"/>
          <w:numId w:val="35"/>
        </w:numPr>
        <w:spacing w:line="240" w:lineRule="auto"/>
        <w:jc w:val="both"/>
      </w:pPr>
      <w:r>
        <w:t>High demand to r</w:t>
      </w:r>
      <w:r w:rsidR="00777A23">
        <w:t>egularly r</w:t>
      </w:r>
      <w:r>
        <w:t>epeat the workshops.</w:t>
      </w:r>
    </w:p>
    <w:p w14:paraId="09BC0329" w14:textId="77777777" w:rsidR="00777A23" w:rsidRDefault="00777A23" w:rsidP="00976A53">
      <w:pPr>
        <w:spacing w:after="120" w:line="240" w:lineRule="auto"/>
        <w:ind w:left="360"/>
        <w:jc w:val="both"/>
        <w:rPr>
          <w:b/>
        </w:rPr>
      </w:pPr>
      <w:r>
        <w:rPr>
          <w:b/>
        </w:rPr>
        <w:t>Columbia:</w:t>
      </w:r>
    </w:p>
    <w:p w14:paraId="17E7B9DB" w14:textId="671629BA" w:rsidR="00777A23" w:rsidRDefault="00777A23" w:rsidP="00976A53">
      <w:pPr>
        <w:pStyle w:val="ListParagraph"/>
        <w:numPr>
          <w:ilvl w:val="0"/>
          <w:numId w:val="34"/>
        </w:numPr>
        <w:spacing w:after="120" w:line="240" w:lineRule="auto"/>
        <w:ind w:left="720"/>
        <w:jc w:val="both"/>
      </w:pPr>
      <w:r w:rsidRPr="00976A53">
        <w:t xml:space="preserve">(Young) </w:t>
      </w:r>
      <w:r w:rsidR="004327F8" w:rsidRPr="00976A53">
        <w:rPr>
          <w:b/>
        </w:rPr>
        <w:t>Diplomat train</w:t>
      </w:r>
      <w:r w:rsidR="00EE7B40" w:rsidRPr="00976A53">
        <w:rPr>
          <w:b/>
        </w:rPr>
        <w:t>i</w:t>
      </w:r>
      <w:r w:rsidR="004327F8" w:rsidRPr="00976A53">
        <w:rPr>
          <w:b/>
        </w:rPr>
        <w:t>ng</w:t>
      </w:r>
      <w:r w:rsidRPr="00976A53">
        <w:t>:</w:t>
      </w:r>
      <w:r w:rsidRPr="00777A23">
        <w:rPr>
          <w:b/>
        </w:rPr>
        <w:t xml:space="preserve"> </w:t>
      </w:r>
      <w:r>
        <w:t>cooperation btw College of Europe and Columbian Diplomatic Academy</w:t>
      </w:r>
    </w:p>
    <w:p w14:paraId="7178D4E0" w14:textId="60AC97A4" w:rsidR="00120C38" w:rsidRPr="00777A23" w:rsidRDefault="00777A23" w:rsidP="00976A53">
      <w:pPr>
        <w:pStyle w:val="ListParagraph"/>
        <w:numPr>
          <w:ilvl w:val="0"/>
          <w:numId w:val="34"/>
        </w:numPr>
        <w:spacing w:after="120" w:line="240" w:lineRule="auto"/>
        <w:ind w:left="720"/>
        <w:jc w:val="both"/>
      </w:pPr>
      <w:r w:rsidRPr="00976A53">
        <w:rPr>
          <w:b/>
        </w:rPr>
        <w:t>Parliament &amp; Ministry</w:t>
      </w:r>
      <w:r w:rsidRPr="00976A53">
        <w:t xml:space="preserve"> </w:t>
      </w:r>
      <w:r w:rsidR="00EE7B40" w:rsidRPr="00976A53">
        <w:rPr>
          <w:b/>
        </w:rPr>
        <w:t>Executive workshop</w:t>
      </w:r>
      <w:r w:rsidRPr="00976A53">
        <w:t>:</w:t>
      </w:r>
      <w:r>
        <w:rPr>
          <w:b/>
        </w:rPr>
        <w:t xml:space="preserve"> </w:t>
      </w:r>
      <w:r>
        <w:t>t</w:t>
      </w:r>
      <w:r w:rsidR="00027319">
        <w:t xml:space="preserve">opics </w:t>
      </w:r>
      <w:r>
        <w:t>based on current themes and interest</w:t>
      </w:r>
      <w:r w:rsidR="00027319">
        <w:t xml:space="preserve"> (immigration, cyber). </w:t>
      </w:r>
    </w:p>
    <w:p w14:paraId="438B9880" w14:textId="2F1C6ED3" w:rsidR="00EE7B40" w:rsidRDefault="005C21BC" w:rsidP="00440FC3">
      <w:pPr>
        <w:spacing w:after="120" w:line="240" w:lineRule="auto"/>
        <w:ind w:left="360"/>
        <w:jc w:val="both"/>
      </w:pPr>
      <w:r>
        <w:rPr>
          <w:b/>
        </w:rPr>
        <w:t>First conclusions</w:t>
      </w:r>
      <w:r w:rsidR="00EE7B40">
        <w:t>:</w:t>
      </w:r>
    </w:p>
    <w:p w14:paraId="490D0AC0" w14:textId="32E70F89" w:rsidR="00544B18" w:rsidRPr="006926F6" w:rsidRDefault="00544B18" w:rsidP="00440FC3">
      <w:pPr>
        <w:pStyle w:val="ListParagraph"/>
        <w:numPr>
          <w:ilvl w:val="0"/>
          <w:numId w:val="12"/>
        </w:numPr>
        <w:spacing w:line="240" w:lineRule="auto"/>
        <w:ind w:left="1080"/>
        <w:jc w:val="both"/>
      </w:pPr>
      <w:r>
        <w:t xml:space="preserve">EU is </w:t>
      </w:r>
      <w:r w:rsidRPr="006926F6">
        <w:t xml:space="preserve">little known among influencers and </w:t>
      </w:r>
      <w:r w:rsidR="001450E2">
        <w:t>EU</w:t>
      </w:r>
      <w:r w:rsidRPr="006926F6">
        <w:t xml:space="preserve"> PD activities should start </w:t>
      </w:r>
      <w:r w:rsidR="00677121" w:rsidRPr="006926F6">
        <w:t xml:space="preserve">with </w:t>
      </w:r>
      <w:r w:rsidR="001450E2">
        <w:t xml:space="preserve">EU </w:t>
      </w:r>
      <w:r w:rsidR="00677121" w:rsidRPr="006926F6">
        <w:t>basic</w:t>
      </w:r>
      <w:r w:rsidR="001450E2">
        <w:t>s</w:t>
      </w:r>
      <w:r w:rsidR="00677121" w:rsidRPr="006926F6">
        <w:t xml:space="preserve"> </w:t>
      </w:r>
    </w:p>
    <w:p w14:paraId="5123E52A" w14:textId="66088228" w:rsidR="00AB7E8E" w:rsidRDefault="001450E2" w:rsidP="00440FC3">
      <w:pPr>
        <w:pStyle w:val="ListParagraph"/>
        <w:numPr>
          <w:ilvl w:val="0"/>
          <w:numId w:val="12"/>
        </w:numPr>
        <w:spacing w:line="240" w:lineRule="auto"/>
        <w:ind w:left="1080"/>
        <w:jc w:val="both"/>
      </w:pPr>
      <w:r>
        <w:t xml:space="preserve">EU PD has greatest impact when </w:t>
      </w:r>
      <w:r w:rsidR="00AB7E8E">
        <w:t>EU challenges and weaknesses are openly discussed rather than hidden.</w:t>
      </w:r>
    </w:p>
    <w:p w14:paraId="3607238E" w14:textId="326D7706" w:rsidR="00012E2B" w:rsidRDefault="00AB7E8E" w:rsidP="00440FC3">
      <w:pPr>
        <w:pStyle w:val="ListParagraph"/>
        <w:numPr>
          <w:ilvl w:val="0"/>
          <w:numId w:val="12"/>
        </w:numPr>
        <w:spacing w:line="240" w:lineRule="auto"/>
        <w:ind w:left="1080"/>
        <w:jc w:val="both"/>
      </w:pPr>
      <w:r>
        <w:t xml:space="preserve">EUPOP budgets should be flexible – to adapt to </w:t>
      </w:r>
      <w:r w:rsidR="00027319">
        <w:t xml:space="preserve">new </w:t>
      </w:r>
      <w:r>
        <w:t>political developments</w:t>
      </w:r>
    </w:p>
    <w:p w14:paraId="52C4F8F6" w14:textId="719D6F86" w:rsidR="0000524C" w:rsidRDefault="0000524C" w:rsidP="00440FC3">
      <w:pPr>
        <w:pStyle w:val="ListParagraph"/>
        <w:numPr>
          <w:ilvl w:val="0"/>
          <w:numId w:val="25"/>
        </w:numPr>
        <w:spacing w:line="240" w:lineRule="auto"/>
        <w:ind w:left="1080"/>
      </w:pPr>
      <w:r>
        <w:t xml:space="preserve">More resources </w:t>
      </w:r>
      <w:r w:rsidR="00AB7E8E">
        <w:t>are needed for</w:t>
      </w:r>
      <w:r>
        <w:t xml:space="preserve"> meaningful </w:t>
      </w:r>
      <w:r w:rsidR="00AB7E8E">
        <w:t xml:space="preserve">monitoring and </w:t>
      </w:r>
      <w:r>
        <w:t>evaluation</w:t>
      </w:r>
      <w:r w:rsidR="00AB7E8E">
        <w:t xml:space="preserve"> – incl. to process paper surveys</w:t>
      </w:r>
    </w:p>
    <w:p w14:paraId="5065218D" w14:textId="2A82ABB1" w:rsidR="0000524C" w:rsidRPr="00B04397" w:rsidRDefault="0000524C" w:rsidP="00440FC3">
      <w:pPr>
        <w:pStyle w:val="ListParagraph"/>
        <w:numPr>
          <w:ilvl w:val="0"/>
          <w:numId w:val="25"/>
        </w:numPr>
        <w:spacing w:line="240" w:lineRule="auto"/>
        <w:ind w:left="1080"/>
        <w:jc w:val="both"/>
        <w:rPr>
          <w:color w:val="0070C0"/>
        </w:rPr>
      </w:pPr>
      <w:r>
        <w:t>Tailor messages and planning t</w:t>
      </w:r>
      <w:r w:rsidR="006926F6">
        <w:t xml:space="preserve">o the </w:t>
      </w:r>
      <w:r w:rsidR="00AB7E8E">
        <w:t>specific country/</w:t>
      </w:r>
      <w:r w:rsidR="006926F6">
        <w:t>region</w:t>
      </w:r>
      <w:r w:rsidR="00AB7E8E">
        <w:t>/city</w:t>
      </w:r>
      <w:r w:rsidR="006926F6">
        <w:t xml:space="preserve"> </w:t>
      </w:r>
    </w:p>
    <w:p w14:paraId="540FA775" w14:textId="4502C550" w:rsidR="00976A53" w:rsidRDefault="00631D35" w:rsidP="00B04397">
      <w:pPr>
        <w:spacing w:line="240" w:lineRule="auto"/>
        <w:jc w:val="both"/>
        <w:rPr>
          <w:color w:val="003399"/>
        </w:rPr>
      </w:pPr>
      <w:r w:rsidRPr="00631D35">
        <w:rPr>
          <w:b/>
          <w:color w:val="003399"/>
        </w:rPr>
        <w:t xml:space="preserve">CHINA </w:t>
      </w:r>
      <w:r w:rsidR="00976A53">
        <w:rPr>
          <w:b/>
          <w:color w:val="003399"/>
        </w:rPr>
        <w:t xml:space="preserve">- </w:t>
      </w:r>
      <w:r w:rsidR="00AB7E8E">
        <w:rPr>
          <w:b/>
          <w:color w:val="003399"/>
        </w:rPr>
        <w:t>TL</w:t>
      </w:r>
      <w:r w:rsidRPr="00631D35">
        <w:rPr>
          <w:b/>
          <w:color w:val="003399"/>
        </w:rPr>
        <w:t xml:space="preserve"> ROBERT MAGYAR</w:t>
      </w:r>
      <w:r w:rsidR="00AB7E8E">
        <w:rPr>
          <w:color w:val="003399"/>
        </w:rPr>
        <w:t xml:space="preserve"> </w:t>
      </w:r>
    </w:p>
    <w:p w14:paraId="613AAC35" w14:textId="53613A8A" w:rsidR="00B53464" w:rsidRDefault="00AB7E8E" w:rsidP="00976A53">
      <w:pPr>
        <w:spacing w:line="240" w:lineRule="auto"/>
        <w:ind w:firstLine="360"/>
        <w:jc w:val="both"/>
      </w:pPr>
      <w:r>
        <w:rPr>
          <w:b/>
        </w:rPr>
        <w:lastRenderedPageBreak/>
        <w:t>So</w:t>
      </w:r>
      <w:r w:rsidR="00677121" w:rsidRPr="00AB7E8E">
        <w:rPr>
          <w:b/>
        </w:rPr>
        <w:t xml:space="preserve">cial </w:t>
      </w:r>
      <w:r w:rsidR="00980ADB" w:rsidRPr="00AB7E8E">
        <w:rPr>
          <w:b/>
        </w:rPr>
        <w:t xml:space="preserve">media </w:t>
      </w:r>
      <w:r w:rsidR="00976A53">
        <w:rPr>
          <w:b/>
        </w:rPr>
        <w:t>(</w:t>
      </w:r>
      <w:r>
        <w:rPr>
          <w:b/>
        </w:rPr>
        <w:t>WeChat</w:t>
      </w:r>
      <w:r w:rsidR="00976A53">
        <w:rPr>
          <w:b/>
        </w:rPr>
        <w:t>&amp;Weibo)</w:t>
      </w:r>
      <w:r>
        <w:rPr>
          <w:b/>
        </w:rPr>
        <w:t xml:space="preserve"> </w:t>
      </w:r>
      <w:r w:rsidR="00012E2B" w:rsidRPr="00AB7E8E">
        <w:rPr>
          <w:b/>
        </w:rPr>
        <w:t>campaign</w:t>
      </w:r>
      <w:r w:rsidRPr="00AB7E8E">
        <w:rPr>
          <w:b/>
        </w:rPr>
        <w:t xml:space="preserve"> </w:t>
      </w:r>
      <w:r w:rsidR="00980ADB" w:rsidRPr="00AB7E8E">
        <w:rPr>
          <w:b/>
        </w:rPr>
        <w:t>#ExperienceEurope</w:t>
      </w:r>
      <w:r w:rsidR="00350CA0">
        <w:t xml:space="preserve"> </w:t>
      </w:r>
      <w:r w:rsidR="00350CA0" w:rsidRPr="006926F6">
        <w:rPr>
          <w:b/>
        </w:rPr>
        <w:t>targeting youth</w:t>
      </w:r>
    </w:p>
    <w:p w14:paraId="156124C4" w14:textId="77777777" w:rsidR="00B74500" w:rsidRDefault="00B74500" w:rsidP="00B74500">
      <w:pPr>
        <w:pStyle w:val="ListParagraph"/>
        <w:numPr>
          <w:ilvl w:val="0"/>
          <w:numId w:val="36"/>
        </w:numPr>
        <w:spacing w:line="240" w:lineRule="auto"/>
        <w:jc w:val="both"/>
      </w:pPr>
      <w:r>
        <w:t>Logo is used only for campaign. EU flag continues to remain EUD and projects’ visual ID</w:t>
      </w:r>
    </w:p>
    <w:p w14:paraId="54116852" w14:textId="6623C6D0" w:rsidR="00027319" w:rsidRDefault="00AB7E8E" w:rsidP="00976A53">
      <w:pPr>
        <w:pStyle w:val="ListParagraph"/>
        <w:numPr>
          <w:ilvl w:val="0"/>
          <w:numId w:val="36"/>
        </w:numPr>
        <w:spacing w:line="240" w:lineRule="auto"/>
        <w:jc w:val="both"/>
      </w:pPr>
      <w:r>
        <w:t xml:space="preserve">All 24 months </w:t>
      </w:r>
      <w:r w:rsidR="00677121" w:rsidRPr="00677121">
        <w:t>ha</w:t>
      </w:r>
      <w:r w:rsidR="00976A53">
        <w:t>ve</w:t>
      </w:r>
      <w:r w:rsidR="00677121" w:rsidRPr="00677121">
        <w:t xml:space="preserve"> </w:t>
      </w:r>
      <w:r>
        <w:t>a</w:t>
      </w:r>
      <w:r w:rsidR="00677121" w:rsidRPr="00677121">
        <w:t xml:space="preserve"> theme, </w:t>
      </w:r>
      <w:r w:rsidR="00B74500">
        <w:t>all</w:t>
      </w:r>
      <w:r w:rsidR="00677121" w:rsidRPr="00677121">
        <w:t xml:space="preserve"> </w:t>
      </w:r>
      <w:r w:rsidR="00976A53">
        <w:t xml:space="preserve">planned and </w:t>
      </w:r>
      <w:r>
        <w:t xml:space="preserve">approved </w:t>
      </w:r>
      <w:r w:rsidR="00976A53">
        <w:t>in advance</w:t>
      </w:r>
      <w:r w:rsidR="00B74500">
        <w:t>:</w:t>
      </w:r>
    </w:p>
    <w:p w14:paraId="4BF642D4" w14:textId="5D9570E4" w:rsidR="00976A53" w:rsidRDefault="00B74500" w:rsidP="00976A53">
      <w:pPr>
        <w:pStyle w:val="ListParagraph"/>
        <w:numPr>
          <w:ilvl w:val="1"/>
          <w:numId w:val="36"/>
        </w:numPr>
        <w:spacing w:line="240" w:lineRule="auto"/>
        <w:jc w:val="both"/>
      </w:pPr>
      <w:r>
        <w:t xml:space="preserve">Every day: </w:t>
      </w:r>
      <w:r w:rsidR="00976A53">
        <w:t xml:space="preserve">1 WeChat </w:t>
      </w:r>
      <w:r>
        <w:t xml:space="preserve">&amp; 2 Weibo </w:t>
      </w:r>
      <w:r w:rsidR="00976A53">
        <w:t>post</w:t>
      </w:r>
      <w:r>
        <w:t>s</w:t>
      </w:r>
      <w:r w:rsidR="00976A53">
        <w:t xml:space="preserve">  </w:t>
      </w:r>
    </w:p>
    <w:p w14:paraId="3116A205" w14:textId="53CF1BDE" w:rsidR="00976A53" w:rsidRPr="00980ADB" w:rsidRDefault="00B74500" w:rsidP="00976A53">
      <w:pPr>
        <w:pStyle w:val="ListParagraph"/>
        <w:numPr>
          <w:ilvl w:val="1"/>
          <w:numId w:val="36"/>
        </w:numPr>
        <w:spacing w:line="240" w:lineRule="auto"/>
        <w:jc w:val="both"/>
      </w:pPr>
      <w:r>
        <w:t xml:space="preserve">Every month: </w:t>
      </w:r>
      <w:r w:rsidR="00976A53" w:rsidRPr="00980ADB">
        <w:t xml:space="preserve">2 </w:t>
      </w:r>
      <w:r w:rsidR="00976A53">
        <w:t>-</w:t>
      </w:r>
      <w:r w:rsidR="00976A53" w:rsidRPr="00980ADB">
        <w:t xml:space="preserve"> 3 expert podcasts</w:t>
      </w:r>
      <w:r w:rsidR="00976A53">
        <w:t xml:space="preserve">, 1 infographic &amp; </w:t>
      </w:r>
      <w:r>
        <w:t xml:space="preserve">1 </w:t>
      </w:r>
      <w:r w:rsidR="00976A53">
        <w:t>animated video</w:t>
      </w:r>
      <w:r w:rsidR="00976A53" w:rsidRPr="00980ADB">
        <w:t xml:space="preserve"> </w:t>
      </w:r>
    </w:p>
    <w:p w14:paraId="4641888A" w14:textId="2BE2B177" w:rsidR="00976A53" w:rsidRDefault="00B74500" w:rsidP="00976A53">
      <w:pPr>
        <w:pStyle w:val="ListParagraph"/>
        <w:numPr>
          <w:ilvl w:val="1"/>
          <w:numId w:val="36"/>
        </w:numPr>
        <w:spacing w:after="120" w:line="240" w:lineRule="auto"/>
        <w:jc w:val="both"/>
      </w:pPr>
      <w:r>
        <w:t>T</w:t>
      </w:r>
      <w:r w:rsidR="00976A53">
        <w:t xml:space="preserve">raditional </w:t>
      </w:r>
      <w:r w:rsidR="00976A53" w:rsidRPr="00980ADB">
        <w:t xml:space="preserve">media briefing / month, including press release &amp; fact sheet </w:t>
      </w:r>
      <w:r w:rsidR="00976A53">
        <w:t>on topic of the month</w:t>
      </w:r>
    </w:p>
    <w:p w14:paraId="7D3D709A" w14:textId="1AA6B327" w:rsidR="00B74500" w:rsidRDefault="00B74500" w:rsidP="00B74500">
      <w:pPr>
        <w:pStyle w:val="ListParagraph"/>
        <w:numPr>
          <w:ilvl w:val="0"/>
          <w:numId w:val="36"/>
        </w:numPr>
        <w:spacing w:line="240" w:lineRule="auto"/>
        <w:jc w:val="both"/>
      </w:pPr>
      <w:r>
        <w:t>Contests will foster interaction engagement. Not yet open to comments.</w:t>
      </w:r>
    </w:p>
    <w:p w14:paraId="3EC9C763" w14:textId="4E897720" w:rsidR="00B74500" w:rsidRDefault="00B74500" w:rsidP="00B74500">
      <w:pPr>
        <w:pStyle w:val="ListParagraph"/>
        <w:numPr>
          <w:ilvl w:val="0"/>
          <w:numId w:val="36"/>
        </w:numPr>
        <w:spacing w:line="240" w:lineRule="auto"/>
        <w:jc w:val="both"/>
      </w:pPr>
      <w:r>
        <w:t>Playful language that differs from EUD social media and website style.</w:t>
      </w:r>
    </w:p>
    <w:p w14:paraId="0AABF4FF" w14:textId="77777777" w:rsidR="00B74500" w:rsidRDefault="00B74500" w:rsidP="00B74500">
      <w:pPr>
        <w:pStyle w:val="ListParagraph"/>
        <w:spacing w:line="240" w:lineRule="auto"/>
        <w:jc w:val="both"/>
      </w:pPr>
    </w:p>
    <w:p w14:paraId="08339AE4" w14:textId="77777777" w:rsidR="00B74500" w:rsidRDefault="00B74500" w:rsidP="00B74500">
      <w:pPr>
        <w:pStyle w:val="ListParagraph"/>
        <w:numPr>
          <w:ilvl w:val="0"/>
          <w:numId w:val="36"/>
        </w:numPr>
        <w:spacing w:line="240" w:lineRule="auto"/>
        <w:jc w:val="both"/>
        <w:sectPr w:rsidR="00B74500" w:rsidSect="00D07228">
          <w:pgSz w:w="11906" w:h="16838"/>
          <w:pgMar w:top="720" w:right="720" w:bottom="720" w:left="720" w:header="708" w:footer="708" w:gutter="0"/>
          <w:cols w:space="708"/>
          <w:docGrid w:linePitch="360"/>
        </w:sectPr>
      </w:pPr>
    </w:p>
    <w:p w14:paraId="59C01B5C" w14:textId="781D23F1" w:rsidR="00976A53" w:rsidRPr="00027319" w:rsidRDefault="00976A53" w:rsidP="00B74500">
      <w:pPr>
        <w:spacing w:after="120" w:line="240" w:lineRule="auto"/>
        <w:jc w:val="both"/>
        <w:rPr>
          <w:b/>
        </w:rPr>
      </w:pPr>
      <w:r w:rsidRPr="00027319">
        <w:rPr>
          <w:b/>
        </w:rPr>
        <w:t>Cultural events:</w:t>
      </w:r>
    </w:p>
    <w:p w14:paraId="39E67CD4" w14:textId="77777777" w:rsidR="00976A53" w:rsidRPr="00980ADB" w:rsidRDefault="00976A53" w:rsidP="00976A53">
      <w:pPr>
        <w:pStyle w:val="ListParagraph"/>
        <w:numPr>
          <w:ilvl w:val="0"/>
          <w:numId w:val="37"/>
        </w:numPr>
        <w:spacing w:line="240" w:lineRule="auto"/>
        <w:jc w:val="both"/>
      </w:pPr>
      <w:r w:rsidRPr="00980ADB">
        <w:t>Design Competition (May-June 2017)</w:t>
      </w:r>
    </w:p>
    <w:p w14:paraId="5A4F93C7" w14:textId="52B9C465" w:rsidR="00976A53" w:rsidRPr="00980ADB" w:rsidRDefault="00976A53" w:rsidP="00976A53">
      <w:pPr>
        <w:pStyle w:val="ListParagraph"/>
        <w:numPr>
          <w:ilvl w:val="0"/>
          <w:numId w:val="37"/>
        </w:numPr>
        <w:spacing w:line="240" w:lineRule="auto"/>
        <w:jc w:val="both"/>
      </w:pPr>
      <w:r w:rsidRPr="00980ADB">
        <w:t>3 music camps</w:t>
      </w:r>
      <w:r w:rsidR="00440FC3">
        <w:t>,</w:t>
      </w:r>
      <w:r w:rsidRPr="00980ADB">
        <w:t xml:space="preserve"> with the European Youth Orchestra and Chinese partners</w:t>
      </w:r>
    </w:p>
    <w:p w14:paraId="39E50D10" w14:textId="24232625" w:rsidR="00976A53" w:rsidRDefault="00976A53" w:rsidP="00976A53">
      <w:pPr>
        <w:pStyle w:val="ListParagraph"/>
        <w:numPr>
          <w:ilvl w:val="0"/>
          <w:numId w:val="37"/>
        </w:numPr>
        <w:spacing w:line="240" w:lineRule="auto"/>
        <w:jc w:val="both"/>
      </w:pPr>
      <w:r w:rsidRPr="00980ADB">
        <w:t>3 literary festivals</w:t>
      </w:r>
      <w:r w:rsidR="00440FC3">
        <w:t>: November 2017, April &amp; November 2018</w:t>
      </w:r>
    </w:p>
    <w:p w14:paraId="68A1327A" w14:textId="688640A2" w:rsidR="00980ADB" w:rsidRPr="00350CA0" w:rsidRDefault="00440FC3" w:rsidP="00440FC3">
      <w:pPr>
        <w:spacing w:before="240" w:after="120" w:line="240" w:lineRule="auto"/>
        <w:jc w:val="both"/>
        <w:rPr>
          <w:b/>
        </w:rPr>
      </w:pPr>
      <w:r>
        <w:rPr>
          <w:b/>
        </w:rPr>
        <w:t>First Conclusions</w:t>
      </w:r>
      <w:r w:rsidR="00980ADB" w:rsidRPr="00350CA0">
        <w:rPr>
          <w:b/>
        </w:rPr>
        <w:t xml:space="preserve">: </w:t>
      </w:r>
    </w:p>
    <w:p w14:paraId="6C3BAB24" w14:textId="37DA0BDC" w:rsidR="0019185F" w:rsidRDefault="00F60E69" w:rsidP="00440FC3">
      <w:pPr>
        <w:pStyle w:val="ListParagraph"/>
        <w:numPr>
          <w:ilvl w:val="0"/>
          <w:numId w:val="15"/>
        </w:numPr>
        <w:spacing w:line="240" w:lineRule="auto"/>
        <w:jc w:val="both"/>
      </w:pPr>
      <w:r>
        <w:t xml:space="preserve">Big challenge of </w:t>
      </w:r>
      <w:r w:rsidR="000163B6">
        <w:t>c</w:t>
      </w:r>
      <w:r w:rsidR="00350CA0">
        <w:t>oordination</w:t>
      </w:r>
      <w:r w:rsidR="000163B6">
        <w:t xml:space="preserve"> </w:t>
      </w:r>
      <w:r>
        <w:t xml:space="preserve">to </w:t>
      </w:r>
      <w:r w:rsidR="000163B6" w:rsidRPr="006926F6">
        <w:t xml:space="preserve">manage </w:t>
      </w:r>
      <w:r>
        <w:t xml:space="preserve">coherent </w:t>
      </w:r>
      <w:r w:rsidR="000163B6" w:rsidRPr="006926F6">
        <w:t xml:space="preserve">communications across various channels </w:t>
      </w:r>
      <w:r>
        <w:t>and actors (</w:t>
      </w:r>
      <w:r w:rsidR="00677121" w:rsidRPr="006926F6">
        <w:t xml:space="preserve">big EUD </w:t>
      </w:r>
      <w:r>
        <w:t xml:space="preserve">and </w:t>
      </w:r>
      <w:r w:rsidR="00677121" w:rsidRPr="006926F6">
        <w:t>MS Embassies</w:t>
      </w:r>
      <w:r>
        <w:t>)</w:t>
      </w:r>
      <w:r w:rsidR="000163B6" w:rsidRPr="006926F6">
        <w:t xml:space="preserve"> </w:t>
      </w:r>
    </w:p>
    <w:p w14:paraId="48C4D9F0" w14:textId="118C4514" w:rsidR="00A52DCC" w:rsidRDefault="00F60E69" w:rsidP="00440FC3">
      <w:pPr>
        <w:pStyle w:val="ListParagraph"/>
        <w:numPr>
          <w:ilvl w:val="0"/>
          <w:numId w:val="15"/>
        </w:numPr>
        <w:spacing w:line="240" w:lineRule="auto"/>
        <w:jc w:val="both"/>
      </w:pPr>
      <w:r>
        <w:t>Current b</w:t>
      </w:r>
      <w:r w:rsidR="00350CA0">
        <w:t xml:space="preserve">asic </w:t>
      </w:r>
      <w:r>
        <w:t xml:space="preserve">info-sharing will </w:t>
      </w:r>
      <w:r w:rsidR="00350CA0">
        <w:t xml:space="preserve">create </w:t>
      </w:r>
      <w:r>
        <w:t xml:space="preserve">further </w:t>
      </w:r>
      <w:r w:rsidR="00350CA0">
        <w:t xml:space="preserve">demand and prepare more in-depth </w:t>
      </w:r>
      <w:r>
        <w:t xml:space="preserve">PD </w:t>
      </w:r>
      <w:r w:rsidR="00350CA0">
        <w:t>engagement.</w:t>
      </w:r>
      <w:r w:rsidR="0019185F">
        <w:t xml:space="preserve"> </w:t>
      </w:r>
    </w:p>
    <w:p w14:paraId="77F8EBBD" w14:textId="77777777" w:rsidR="00677121" w:rsidRPr="00677121" w:rsidRDefault="00677121" w:rsidP="00B04397">
      <w:pPr>
        <w:pStyle w:val="ListParagraph"/>
        <w:spacing w:line="240" w:lineRule="auto"/>
        <w:jc w:val="both"/>
      </w:pPr>
    </w:p>
    <w:p w14:paraId="143E68B9" w14:textId="77777777" w:rsidR="00A7087C" w:rsidRPr="00503FA4" w:rsidRDefault="00631D35" w:rsidP="00A7087C">
      <w:pPr>
        <w:spacing w:line="240" w:lineRule="auto"/>
        <w:jc w:val="both"/>
        <w:rPr>
          <w:lang w:val="es-ES"/>
        </w:rPr>
      </w:pPr>
      <w:r w:rsidRPr="00503FA4">
        <w:rPr>
          <w:b/>
          <w:color w:val="003399"/>
          <w:lang w:val="es-ES"/>
        </w:rPr>
        <w:t xml:space="preserve">CENTRAL AMERICA </w:t>
      </w:r>
      <w:r w:rsidR="0019185F" w:rsidRPr="00503FA4">
        <w:rPr>
          <w:b/>
          <w:color w:val="003399"/>
          <w:lang w:val="es-ES"/>
        </w:rPr>
        <w:t>(</w:t>
      </w:r>
      <w:proofErr w:type="spellStart"/>
      <w:r w:rsidR="00A7087C" w:rsidRPr="00503FA4">
        <w:rPr>
          <w:b/>
          <w:color w:val="003399"/>
          <w:lang w:val="es-ES"/>
        </w:rPr>
        <w:t>Mexico</w:t>
      </w:r>
      <w:proofErr w:type="spellEnd"/>
      <w:r w:rsidR="00A7087C" w:rsidRPr="00503FA4">
        <w:rPr>
          <w:b/>
          <w:color w:val="003399"/>
          <w:lang w:val="es-ES"/>
        </w:rPr>
        <w:t xml:space="preserve">, </w:t>
      </w:r>
      <w:r w:rsidR="0019185F" w:rsidRPr="00503FA4">
        <w:rPr>
          <w:b/>
          <w:color w:val="003399"/>
          <w:lang w:val="es-ES"/>
        </w:rPr>
        <w:t xml:space="preserve">Costa Rica and </w:t>
      </w:r>
      <w:proofErr w:type="spellStart"/>
      <w:r w:rsidR="0019185F" w:rsidRPr="00503FA4">
        <w:rPr>
          <w:b/>
          <w:color w:val="003399"/>
          <w:lang w:val="es-ES"/>
        </w:rPr>
        <w:t>Panama</w:t>
      </w:r>
      <w:proofErr w:type="spellEnd"/>
      <w:r w:rsidR="0019185F" w:rsidRPr="00503FA4">
        <w:rPr>
          <w:b/>
          <w:color w:val="003399"/>
          <w:lang w:val="es-ES"/>
        </w:rPr>
        <w:t xml:space="preserve">) </w:t>
      </w:r>
      <w:r w:rsidR="00A7087C" w:rsidRPr="00503FA4">
        <w:rPr>
          <w:b/>
          <w:color w:val="003399"/>
          <w:lang w:val="es-ES"/>
        </w:rPr>
        <w:t>- TL</w:t>
      </w:r>
      <w:r w:rsidR="0019185F" w:rsidRPr="00503FA4">
        <w:rPr>
          <w:lang w:val="es-ES"/>
        </w:rPr>
        <w:t xml:space="preserve"> </w:t>
      </w:r>
      <w:r w:rsidRPr="00503FA4">
        <w:rPr>
          <w:b/>
          <w:color w:val="003399"/>
          <w:lang w:val="es-ES"/>
        </w:rPr>
        <w:t>HECTOR DADA</w:t>
      </w:r>
      <w:r w:rsidRPr="00503FA4">
        <w:rPr>
          <w:color w:val="003399"/>
          <w:lang w:val="es-ES"/>
        </w:rPr>
        <w:t xml:space="preserve"> </w:t>
      </w:r>
    </w:p>
    <w:p w14:paraId="2ECACDB1" w14:textId="4503352E" w:rsidR="000163B6" w:rsidRDefault="005562D2" w:rsidP="005562D2">
      <w:pPr>
        <w:spacing w:line="240" w:lineRule="auto"/>
        <w:ind w:firstLine="360"/>
        <w:jc w:val="both"/>
      </w:pPr>
      <w:r w:rsidRPr="005562D2">
        <w:rPr>
          <w:b/>
        </w:rPr>
        <w:t>Political context:</w:t>
      </w:r>
      <w:r>
        <w:t xml:space="preserve"> favourable </w:t>
      </w:r>
      <w:r w:rsidR="00C41E06">
        <w:t>after</w:t>
      </w:r>
      <w:r w:rsidR="000163B6" w:rsidRPr="006926F6">
        <w:t xml:space="preserve"> </w:t>
      </w:r>
      <w:r w:rsidR="00C41E06">
        <w:t xml:space="preserve">new US </w:t>
      </w:r>
      <w:r w:rsidR="000163B6" w:rsidRPr="006926F6">
        <w:t>president</w:t>
      </w:r>
      <w:r w:rsidR="00C41E06">
        <w:t xml:space="preserve"> </w:t>
      </w:r>
    </w:p>
    <w:p w14:paraId="271BF716" w14:textId="34731D12" w:rsidR="005562D2" w:rsidRPr="005562D2" w:rsidRDefault="005562D2" w:rsidP="005562D2">
      <w:pPr>
        <w:spacing w:line="240" w:lineRule="auto"/>
        <w:ind w:firstLine="360"/>
        <w:jc w:val="both"/>
        <w:rPr>
          <w:b/>
        </w:rPr>
      </w:pPr>
      <w:r w:rsidRPr="005562D2">
        <w:rPr>
          <w:b/>
        </w:rPr>
        <w:t>EUPOP Priorities:</w:t>
      </w:r>
    </w:p>
    <w:p w14:paraId="586FF760" w14:textId="226253F5" w:rsidR="005562D2" w:rsidRDefault="005562D2" w:rsidP="005562D2">
      <w:pPr>
        <w:pStyle w:val="ListParagraph"/>
        <w:numPr>
          <w:ilvl w:val="0"/>
          <w:numId w:val="16"/>
        </w:numPr>
        <w:spacing w:line="240" w:lineRule="auto"/>
        <w:jc w:val="both"/>
      </w:pPr>
      <w:r>
        <w:t>Strategic engagement with social media influencers: identification and split in five thematic areas-  launch in Sept</w:t>
      </w:r>
    </w:p>
    <w:p w14:paraId="27295FAE" w14:textId="34A74C6E" w:rsidR="00A44F25" w:rsidRDefault="00C41E06" w:rsidP="00B04397">
      <w:pPr>
        <w:pStyle w:val="ListParagraph"/>
        <w:numPr>
          <w:ilvl w:val="0"/>
          <w:numId w:val="16"/>
        </w:numPr>
        <w:spacing w:line="240" w:lineRule="auto"/>
        <w:jc w:val="both"/>
      </w:pPr>
      <w:r>
        <w:t xml:space="preserve">Development of </w:t>
      </w:r>
      <w:r w:rsidR="00A44F25">
        <w:t xml:space="preserve">EUD´s </w:t>
      </w:r>
      <w:r>
        <w:t>C</w:t>
      </w:r>
      <w:r w:rsidR="00A44F25">
        <w:t xml:space="preserve">ontacts </w:t>
      </w:r>
      <w:r>
        <w:t>Strategy &amp; Database Systematis</w:t>
      </w:r>
      <w:r w:rsidR="00A44F25">
        <w:t xml:space="preserve">ation </w:t>
      </w:r>
    </w:p>
    <w:p w14:paraId="794860D6" w14:textId="112BDCE6" w:rsidR="00A44F25" w:rsidRDefault="00A44F25" w:rsidP="00B04397">
      <w:pPr>
        <w:pStyle w:val="ListParagraph"/>
        <w:numPr>
          <w:ilvl w:val="0"/>
          <w:numId w:val="16"/>
        </w:numPr>
        <w:spacing w:line="240" w:lineRule="auto"/>
        <w:jc w:val="both"/>
      </w:pPr>
      <w:r>
        <w:t>Commun</w:t>
      </w:r>
      <w:r w:rsidR="0055330E">
        <w:t>ications Toolkit: v</w:t>
      </w:r>
      <w:r>
        <w:t>ideos</w:t>
      </w:r>
      <w:r w:rsidR="0055330E">
        <w:t>, g</w:t>
      </w:r>
      <w:r>
        <w:t xml:space="preserve">ifs, </w:t>
      </w:r>
      <w:r w:rsidR="0055330E">
        <w:t>i</w:t>
      </w:r>
      <w:r>
        <w:t>nfograp</w:t>
      </w:r>
      <w:r w:rsidR="0055330E">
        <w:t>hics</w:t>
      </w:r>
    </w:p>
    <w:p w14:paraId="60861E73" w14:textId="313BADBB" w:rsidR="005562D2" w:rsidRDefault="005562D2" w:rsidP="005562D2">
      <w:pPr>
        <w:pStyle w:val="ListParagraph"/>
        <w:numPr>
          <w:ilvl w:val="0"/>
          <w:numId w:val="16"/>
        </w:numPr>
        <w:spacing w:line="240" w:lineRule="auto"/>
        <w:jc w:val="both"/>
      </w:pPr>
      <w:r>
        <w:t xml:space="preserve">Focus </w:t>
      </w:r>
      <w:r w:rsidRPr="00C41E06">
        <w:t>beyond Mexico-city and</w:t>
      </w:r>
      <w:r>
        <w:rPr>
          <w:b/>
        </w:rPr>
        <w:t xml:space="preserve"> </w:t>
      </w:r>
      <w:r>
        <w:t>on</w:t>
      </w:r>
      <w:r w:rsidRPr="006926F6">
        <w:t xml:space="preserve"> partnership</w:t>
      </w:r>
      <w:r>
        <w:t>s with business schools and</w:t>
      </w:r>
      <w:r w:rsidRPr="006926F6">
        <w:t xml:space="preserve"> think-tanks</w:t>
      </w:r>
      <w:r>
        <w:t>.</w:t>
      </w:r>
      <w:r w:rsidRPr="006926F6">
        <w:t xml:space="preserve"> </w:t>
      </w:r>
    </w:p>
    <w:p w14:paraId="3668A672" w14:textId="27405E12" w:rsidR="00350CA0" w:rsidRPr="00654AA5" w:rsidRDefault="00F60E69" w:rsidP="00F60E69">
      <w:pPr>
        <w:spacing w:after="120" w:line="240" w:lineRule="auto"/>
        <w:ind w:left="360"/>
        <w:jc w:val="both"/>
      </w:pPr>
      <w:r>
        <w:rPr>
          <w:b/>
        </w:rPr>
        <w:t>First Conclusions</w:t>
      </w:r>
      <w:r w:rsidR="00350CA0">
        <w:t>:</w:t>
      </w:r>
    </w:p>
    <w:p w14:paraId="0C862566" w14:textId="00FCC0D3" w:rsidR="00350CA0" w:rsidRPr="006926F6" w:rsidRDefault="00350CA0" w:rsidP="00F60E69">
      <w:pPr>
        <w:pStyle w:val="ListParagraph"/>
        <w:numPr>
          <w:ilvl w:val="0"/>
          <w:numId w:val="25"/>
        </w:numPr>
        <w:spacing w:line="240" w:lineRule="auto"/>
        <w:ind w:left="1080"/>
      </w:pPr>
      <w:r w:rsidRPr="006926F6">
        <w:rPr>
          <w:bCs/>
          <w:iCs/>
        </w:rPr>
        <w:t>Reporting needs</w:t>
      </w:r>
      <w:r w:rsidRPr="006926F6">
        <w:rPr>
          <w:iCs/>
        </w:rPr>
        <w:t xml:space="preserve"> should be clearly agreed with partners ex – ante </w:t>
      </w:r>
      <w:r w:rsidR="00B53464">
        <w:rPr>
          <w:iCs/>
        </w:rPr>
        <w:t>(responsibilities, timing</w:t>
      </w:r>
      <w:r w:rsidR="00C41E06">
        <w:rPr>
          <w:iCs/>
        </w:rPr>
        <w:t>, etc.)</w:t>
      </w:r>
    </w:p>
    <w:p w14:paraId="0F8E30B9" w14:textId="659D2A67" w:rsidR="00677121" w:rsidRPr="00503FA4" w:rsidRDefault="00350CA0" w:rsidP="00F60E69">
      <w:pPr>
        <w:pStyle w:val="ListParagraph"/>
        <w:numPr>
          <w:ilvl w:val="0"/>
          <w:numId w:val="25"/>
        </w:numPr>
        <w:spacing w:line="240" w:lineRule="auto"/>
        <w:ind w:left="1080"/>
        <w:rPr>
          <w:iCs/>
        </w:rPr>
      </w:pPr>
      <w:r w:rsidRPr="006926F6">
        <w:rPr>
          <w:bCs/>
          <w:iCs/>
        </w:rPr>
        <w:t>Visibility</w:t>
      </w:r>
      <w:r w:rsidRPr="006926F6">
        <w:rPr>
          <w:iCs/>
        </w:rPr>
        <w:t xml:space="preserve"> requirements must be double checked ex - ante</w:t>
      </w:r>
      <w:r w:rsidRPr="00503FA4">
        <w:rPr>
          <w:iCs/>
        </w:rPr>
        <w:t>.</w:t>
      </w:r>
    </w:p>
    <w:p w14:paraId="683201AF" w14:textId="77777777" w:rsidR="0055330E" w:rsidRPr="0055330E" w:rsidRDefault="0055330E" w:rsidP="00B04397">
      <w:pPr>
        <w:pStyle w:val="ListParagraph"/>
        <w:spacing w:line="240" w:lineRule="auto"/>
        <w:jc w:val="both"/>
        <w:rPr>
          <w:color w:val="0070C0"/>
        </w:rPr>
      </w:pPr>
    </w:p>
    <w:p w14:paraId="3B4E277D" w14:textId="77777777" w:rsidR="005562D2" w:rsidRDefault="00631D35" w:rsidP="00B04397">
      <w:pPr>
        <w:spacing w:line="240" w:lineRule="auto"/>
        <w:jc w:val="both"/>
      </w:pPr>
      <w:r w:rsidRPr="00631D35">
        <w:rPr>
          <w:b/>
          <w:color w:val="003399"/>
        </w:rPr>
        <w:t xml:space="preserve">RUSSIA </w:t>
      </w:r>
      <w:r w:rsidR="00A7087C">
        <w:rPr>
          <w:b/>
          <w:color w:val="003399"/>
        </w:rPr>
        <w:t>- TL</w:t>
      </w:r>
      <w:r w:rsidR="00A44F25" w:rsidRPr="00631D35">
        <w:rPr>
          <w:b/>
          <w:color w:val="003399"/>
        </w:rPr>
        <w:t xml:space="preserve"> </w:t>
      </w:r>
      <w:r w:rsidRPr="00631D35">
        <w:rPr>
          <w:b/>
          <w:color w:val="003399"/>
        </w:rPr>
        <w:t>JENS SIEGERT</w:t>
      </w:r>
      <w:r>
        <w:t xml:space="preserve"> </w:t>
      </w:r>
    </w:p>
    <w:p w14:paraId="7B2A381F" w14:textId="77777777" w:rsidR="005562D2" w:rsidRDefault="00677121" w:rsidP="00944DE9">
      <w:pPr>
        <w:spacing w:line="240" w:lineRule="auto"/>
        <w:ind w:left="720"/>
        <w:jc w:val="both"/>
      </w:pPr>
      <w:r w:rsidRPr="006926F6">
        <w:t xml:space="preserve">Project components: 1) </w:t>
      </w:r>
      <w:r w:rsidR="00A7087C">
        <w:t>Seminars</w:t>
      </w:r>
      <w:r w:rsidRPr="006926F6">
        <w:t xml:space="preserve"> </w:t>
      </w:r>
      <w:r w:rsidR="00A7087C">
        <w:t xml:space="preserve">- </w:t>
      </w:r>
      <w:r w:rsidRPr="006926F6">
        <w:t xml:space="preserve">under Chatham House </w:t>
      </w:r>
      <w:r w:rsidR="00A7087C">
        <w:t>r</w:t>
      </w:r>
      <w:r w:rsidRPr="006926F6">
        <w:t>ule</w:t>
      </w:r>
      <w:r w:rsidR="00A7087C">
        <w:t>s</w:t>
      </w:r>
      <w:r w:rsidRPr="006926F6">
        <w:t xml:space="preserve"> 2) Public events, officially hosted by Russian partners</w:t>
      </w:r>
      <w:r w:rsidR="00A7087C">
        <w:t>,</w:t>
      </w:r>
      <w:r w:rsidRPr="006926F6">
        <w:t xml:space="preserve"> </w:t>
      </w:r>
      <w:r w:rsidR="00A7087C">
        <w:t>- both including</w:t>
      </w:r>
      <w:r w:rsidRPr="006926F6">
        <w:t xml:space="preserve"> </w:t>
      </w:r>
      <w:r w:rsidR="00A7087C">
        <w:t xml:space="preserve">invited </w:t>
      </w:r>
      <w:r w:rsidRPr="006926F6">
        <w:t xml:space="preserve">EU speakers </w:t>
      </w:r>
      <w:r w:rsidR="00A7087C">
        <w:t>and 3</w:t>
      </w:r>
      <w:r w:rsidRPr="006926F6">
        <w:t xml:space="preserve">) </w:t>
      </w:r>
      <w:r w:rsidR="00A7087C">
        <w:t xml:space="preserve">EU study visits for </w:t>
      </w:r>
      <w:r w:rsidRPr="006926F6">
        <w:t>Russian professionals</w:t>
      </w:r>
      <w:r w:rsidR="005562D2">
        <w:t>.</w:t>
      </w:r>
    </w:p>
    <w:p w14:paraId="52379A06" w14:textId="026AC610" w:rsidR="005562D2" w:rsidRPr="00944DE9" w:rsidRDefault="005562D2" w:rsidP="00944DE9">
      <w:pPr>
        <w:spacing w:line="240" w:lineRule="auto"/>
        <w:ind w:left="720"/>
        <w:jc w:val="both"/>
        <w:rPr>
          <w:b/>
        </w:rPr>
      </w:pPr>
      <w:r w:rsidRPr="00944DE9">
        <w:rPr>
          <w:b/>
        </w:rPr>
        <w:t>Challenging context:</w:t>
      </w:r>
    </w:p>
    <w:p w14:paraId="69647A92" w14:textId="77777777" w:rsidR="005562D2" w:rsidRDefault="005562D2" w:rsidP="00944DE9">
      <w:pPr>
        <w:pStyle w:val="ListParagraph"/>
        <w:numPr>
          <w:ilvl w:val="0"/>
          <w:numId w:val="17"/>
        </w:numPr>
        <w:spacing w:line="240" w:lineRule="auto"/>
        <w:ind w:left="1440"/>
        <w:jc w:val="both"/>
      </w:pPr>
      <w:r>
        <w:t>O</w:t>
      </w:r>
      <w:r w:rsidRPr="006926F6">
        <w:t xml:space="preserve">nly </w:t>
      </w:r>
      <w:r>
        <w:t xml:space="preserve">EUPOP target country in which the </w:t>
      </w:r>
      <w:r w:rsidRPr="006926F6">
        <w:t xml:space="preserve">majority </w:t>
      </w:r>
      <w:r>
        <w:t>has negative perception of the</w:t>
      </w:r>
      <w:r w:rsidRPr="006926F6">
        <w:t xml:space="preserve"> EU.  </w:t>
      </w:r>
    </w:p>
    <w:p w14:paraId="428FF6FF" w14:textId="6D7DA1D1" w:rsidR="006926F6" w:rsidRPr="006926F6" w:rsidRDefault="006926F6" w:rsidP="00944DE9">
      <w:pPr>
        <w:pStyle w:val="ListParagraph"/>
        <w:numPr>
          <w:ilvl w:val="0"/>
          <w:numId w:val="17"/>
        </w:numPr>
        <w:spacing w:line="240" w:lineRule="auto"/>
        <w:ind w:left="1440"/>
        <w:jc w:val="both"/>
      </w:pPr>
      <w:r w:rsidRPr="006926F6">
        <w:t>Ambiguous situation: the environment is host</w:t>
      </w:r>
      <w:r w:rsidR="00944DE9">
        <w:t>ile, but there is high demand for</w:t>
      </w:r>
      <w:r w:rsidRPr="006926F6">
        <w:t xml:space="preserve"> cooperation and exchange from the universities and NGOs. </w:t>
      </w:r>
    </w:p>
    <w:p w14:paraId="57FA2DA6" w14:textId="21E00F3C" w:rsidR="00944DE9" w:rsidRDefault="00944DE9" w:rsidP="00944DE9">
      <w:pPr>
        <w:pStyle w:val="ListParagraph"/>
        <w:numPr>
          <w:ilvl w:val="0"/>
          <w:numId w:val="17"/>
        </w:numPr>
        <w:spacing w:line="240" w:lineRule="auto"/>
        <w:ind w:left="1440"/>
        <w:jc w:val="both"/>
      </w:pPr>
      <w:r w:rsidRPr="005562D2">
        <w:t>Indirect</w:t>
      </w:r>
      <w:r w:rsidRPr="006926F6">
        <w:t xml:space="preserve"> </w:t>
      </w:r>
      <w:r>
        <w:t>EU PD</w:t>
      </w:r>
      <w:r w:rsidRPr="006926F6">
        <w:t xml:space="preserve"> via local partners - </w:t>
      </w:r>
      <w:r w:rsidRPr="00503FA4">
        <w:t>let the target group members speak themselves</w:t>
      </w:r>
      <w:r w:rsidRPr="006926F6">
        <w:t xml:space="preserve">. </w:t>
      </w:r>
      <w:r>
        <w:t>E</w:t>
      </w:r>
      <w:r w:rsidRPr="006926F6">
        <w:t>ngage people who are</w:t>
      </w:r>
      <w:r>
        <w:t xml:space="preserve"> already</w:t>
      </w:r>
      <w:r w:rsidRPr="006926F6">
        <w:t xml:space="preserve"> in favour of EU values</w:t>
      </w:r>
      <w:r>
        <w:t>.</w:t>
      </w:r>
      <w:r w:rsidRPr="006926F6">
        <w:t xml:space="preserve"> </w:t>
      </w:r>
    </w:p>
    <w:p w14:paraId="0115D22A" w14:textId="4E8B7AFD" w:rsidR="006926F6" w:rsidRPr="006926F6" w:rsidRDefault="00944DE9" w:rsidP="00944DE9">
      <w:pPr>
        <w:pStyle w:val="ListParagraph"/>
        <w:numPr>
          <w:ilvl w:val="0"/>
          <w:numId w:val="17"/>
        </w:numPr>
        <w:spacing w:line="240" w:lineRule="auto"/>
        <w:ind w:left="1440"/>
        <w:jc w:val="both"/>
      </w:pPr>
      <w:r>
        <w:t xml:space="preserve">Risk of </w:t>
      </w:r>
      <w:r w:rsidR="006926F6" w:rsidRPr="006926F6">
        <w:t>endanger</w:t>
      </w:r>
      <w:r>
        <w:t>ing</w:t>
      </w:r>
      <w:r w:rsidR="006926F6" w:rsidRPr="006926F6">
        <w:t xml:space="preserve"> local partners </w:t>
      </w:r>
      <w:r w:rsidR="006926F6" w:rsidRPr="006926F6">
        <w:sym w:font="Wingdings" w:char="F0E0"/>
      </w:r>
      <w:r w:rsidR="006926F6" w:rsidRPr="006926F6">
        <w:t xml:space="preserve"> s</w:t>
      </w:r>
      <w:r w:rsidR="006926F6" w:rsidRPr="006926F6">
        <w:rPr>
          <w:lang w:val="ru-RU"/>
        </w:rPr>
        <w:t>ensitive choice of experts (country knowledge, Russian-speaking, aware of political risks)</w:t>
      </w:r>
    </w:p>
    <w:p w14:paraId="614F2295" w14:textId="1FE87E4B" w:rsidR="00B53464" w:rsidRDefault="00944DE9" w:rsidP="00944DE9">
      <w:pPr>
        <w:pStyle w:val="ListParagraph"/>
        <w:numPr>
          <w:ilvl w:val="0"/>
          <w:numId w:val="17"/>
        </w:numPr>
        <w:spacing w:line="240" w:lineRule="auto"/>
        <w:ind w:left="1440"/>
        <w:jc w:val="both"/>
      </w:pPr>
      <w:r>
        <w:t xml:space="preserve">Communication tool = special rubric in </w:t>
      </w:r>
      <w:r w:rsidR="006926F6" w:rsidRPr="006926F6">
        <w:t xml:space="preserve">independent medium </w:t>
      </w:r>
      <w:hyperlink r:id="rId6" w:history="1">
        <w:r w:rsidR="006926F6" w:rsidRPr="00B53464">
          <w:rPr>
            <w:rStyle w:val="Hyperlink"/>
            <w:color w:val="auto"/>
          </w:rPr>
          <w:t>www.colta.ru</w:t>
        </w:r>
      </w:hyperlink>
      <w:r w:rsidR="006926F6" w:rsidRPr="006926F6">
        <w:t xml:space="preserve">. </w:t>
      </w:r>
    </w:p>
    <w:p w14:paraId="16A68272" w14:textId="61EE6DAC" w:rsidR="006926F6" w:rsidRPr="006926F6" w:rsidRDefault="00163444" w:rsidP="00944DE9">
      <w:pPr>
        <w:spacing w:after="120" w:line="240" w:lineRule="auto"/>
        <w:ind w:left="720"/>
        <w:jc w:val="both"/>
      </w:pPr>
      <w:r>
        <w:rPr>
          <w:b/>
        </w:rPr>
        <w:t>First conclusions</w:t>
      </w:r>
      <w:r w:rsidR="006926F6" w:rsidRPr="006926F6">
        <w:t>:</w:t>
      </w:r>
    </w:p>
    <w:p w14:paraId="5202CBF8" w14:textId="2C79CA15" w:rsidR="00C97252" w:rsidRPr="006926F6" w:rsidRDefault="00C97252" w:rsidP="00944DE9">
      <w:pPr>
        <w:pStyle w:val="ListParagraph"/>
        <w:numPr>
          <w:ilvl w:val="0"/>
          <w:numId w:val="33"/>
        </w:numPr>
        <w:spacing w:line="240" w:lineRule="auto"/>
        <w:ind w:left="1440"/>
        <w:jc w:val="both"/>
      </w:pPr>
      <w:r w:rsidRPr="006926F6">
        <w:t>Opinion surveys are</w:t>
      </w:r>
      <w:r w:rsidR="00944DE9">
        <w:t xml:space="preserve"> ineffective: </w:t>
      </w:r>
      <w:r w:rsidRPr="006926F6">
        <w:t xml:space="preserve">high fluctuations in public opinion </w:t>
      </w:r>
      <w:r w:rsidR="00944DE9">
        <w:t xml:space="preserve">linked to Russian propaganda </w:t>
      </w:r>
    </w:p>
    <w:p w14:paraId="735C065E" w14:textId="4D73AAC7" w:rsidR="006926F6" w:rsidRDefault="00677121" w:rsidP="00944DE9">
      <w:pPr>
        <w:pStyle w:val="ListParagraph"/>
        <w:numPr>
          <w:ilvl w:val="0"/>
          <w:numId w:val="17"/>
        </w:numPr>
        <w:spacing w:line="240" w:lineRule="auto"/>
        <w:ind w:left="1440"/>
        <w:jc w:val="both"/>
      </w:pPr>
      <w:r w:rsidRPr="006926F6">
        <w:t xml:space="preserve">Challenge: EU demands more PR and </w:t>
      </w:r>
      <w:r w:rsidR="00944DE9">
        <w:t>v</w:t>
      </w:r>
      <w:r w:rsidRPr="006926F6">
        <w:t xml:space="preserve">isibility, </w:t>
      </w:r>
      <w:r w:rsidR="00944DE9">
        <w:t>which is counter-productive</w:t>
      </w:r>
    </w:p>
    <w:p w14:paraId="1C77FF65" w14:textId="696B727A" w:rsidR="00B32F96" w:rsidRPr="00503FA4" w:rsidRDefault="00C97252" w:rsidP="00B04397">
      <w:pPr>
        <w:spacing w:line="240" w:lineRule="auto"/>
        <w:jc w:val="both"/>
        <w:rPr>
          <w:lang w:val="it-IT"/>
        </w:rPr>
      </w:pPr>
      <w:r w:rsidRPr="00503FA4">
        <w:rPr>
          <w:b/>
          <w:color w:val="003399"/>
          <w:lang w:val="it-IT"/>
        </w:rPr>
        <w:lastRenderedPageBreak/>
        <w:t>USA EUPOP</w:t>
      </w:r>
      <w:r w:rsidR="00876689" w:rsidRPr="00503FA4">
        <w:rPr>
          <w:b/>
          <w:color w:val="003399"/>
          <w:lang w:val="it-IT"/>
        </w:rPr>
        <w:t xml:space="preserve"> Team Leader </w:t>
      </w:r>
      <w:r w:rsidR="00643769" w:rsidRPr="00503FA4">
        <w:rPr>
          <w:b/>
          <w:color w:val="003399"/>
          <w:lang w:val="it-IT"/>
        </w:rPr>
        <w:t>NEIL SIMON</w:t>
      </w:r>
      <w:r w:rsidR="00643769" w:rsidRPr="00503FA4">
        <w:rPr>
          <w:color w:val="003399"/>
          <w:lang w:val="it-IT"/>
        </w:rPr>
        <w:t xml:space="preserve"> </w:t>
      </w:r>
    </w:p>
    <w:p w14:paraId="79AD8F98" w14:textId="4608EE82" w:rsidR="00B324A8" w:rsidRPr="006926F6" w:rsidRDefault="003D4DF1" w:rsidP="00944DE9">
      <w:pPr>
        <w:spacing w:after="120" w:line="240" w:lineRule="auto"/>
        <w:ind w:left="360"/>
        <w:jc w:val="both"/>
      </w:pPr>
      <w:r>
        <w:t>EUPOP priorities and highlights</w:t>
      </w:r>
      <w:r w:rsidR="00C97252" w:rsidRPr="006926F6">
        <w:t xml:space="preserve">: </w:t>
      </w:r>
    </w:p>
    <w:p w14:paraId="744C1CA3" w14:textId="3F299D50" w:rsidR="00DB5195" w:rsidRDefault="00B32F96" w:rsidP="00944DE9">
      <w:pPr>
        <w:pStyle w:val="ListParagraph"/>
        <w:numPr>
          <w:ilvl w:val="0"/>
          <w:numId w:val="32"/>
        </w:numPr>
        <w:spacing w:line="240" w:lineRule="auto"/>
        <w:ind w:left="1080"/>
        <w:jc w:val="both"/>
      </w:pPr>
      <w:r>
        <w:t>Thought</w:t>
      </w:r>
      <w:r w:rsidR="00C97252">
        <w:t xml:space="preserve"> partners </w:t>
      </w:r>
      <w:r>
        <w:t>- Chatham House and SCIS – p</w:t>
      </w:r>
      <w:r w:rsidR="00DB5195">
        <w:t>roduce</w:t>
      </w:r>
      <w:r>
        <w:t xml:space="preserve"> </w:t>
      </w:r>
      <w:r w:rsidR="00C97252">
        <w:t>policy papers</w:t>
      </w:r>
      <w:r>
        <w:t xml:space="preserve"> </w:t>
      </w:r>
      <w:r w:rsidR="00DB5195">
        <w:t>on Visa waiver program, Worker mobili</w:t>
      </w:r>
      <w:r>
        <w:t xml:space="preserve">ty and EU-US agenda </w:t>
      </w:r>
    </w:p>
    <w:p w14:paraId="26F677DB" w14:textId="05410073" w:rsidR="00A07008" w:rsidRDefault="00A07008" w:rsidP="003D4DF1">
      <w:pPr>
        <w:pStyle w:val="ListParagraph"/>
        <w:numPr>
          <w:ilvl w:val="0"/>
          <w:numId w:val="19"/>
        </w:numPr>
        <w:spacing w:line="240" w:lineRule="auto"/>
        <w:ind w:left="1080"/>
        <w:jc w:val="both"/>
      </w:pPr>
      <w:r>
        <w:t>B</w:t>
      </w:r>
      <w:r w:rsidRPr="00B53464">
        <w:t xml:space="preserve">eyond Washington D.C. - </w:t>
      </w:r>
      <w:r w:rsidR="003D4DF1">
        <w:t>“real America” - e</w:t>
      </w:r>
      <w:r w:rsidRPr="00B53464">
        <w:t>ngag</w:t>
      </w:r>
      <w:r w:rsidR="003D4DF1">
        <w:t>e</w:t>
      </w:r>
      <w:r w:rsidRPr="00B53464">
        <w:t xml:space="preserve"> local partners</w:t>
      </w:r>
      <w:r>
        <w:t xml:space="preserve"> </w:t>
      </w:r>
      <w:r w:rsidR="003D4DF1">
        <w:t>to</w:t>
      </w:r>
      <w:r>
        <w:t xml:space="preserve"> </w:t>
      </w:r>
      <w:r w:rsidR="003D4DF1">
        <w:t>“</w:t>
      </w:r>
      <w:r>
        <w:t>listen</w:t>
      </w:r>
      <w:r w:rsidR="003D4DF1">
        <w:t>”</w:t>
      </w:r>
      <w:r>
        <w:t xml:space="preserve"> </w:t>
      </w:r>
    </w:p>
    <w:p w14:paraId="26F37F0B" w14:textId="54BBABB6" w:rsidR="00DB5195" w:rsidRDefault="00A07008" w:rsidP="00944DE9">
      <w:pPr>
        <w:pStyle w:val="ListParagraph"/>
        <w:numPr>
          <w:ilvl w:val="0"/>
          <w:numId w:val="19"/>
        </w:numPr>
        <w:spacing w:line="240" w:lineRule="auto"/>
        <w:ind w:left="1080"/>
        <w:jc w:val="both"/>
      </w:pPr>
      <w:r>
        <w:t xml:space="preserve">Other activities: </w:t>
      </w:r>
      <w:r w:rsidR="00DB5195">
        <w:t>Study tours</w:t>
      </w:r>
      <w:r w:rsidR="00B32F96">
        <w:t xml:space="preserve"> to Europe (</w:t>
      </w:r>
      <w:r w:rsidR="00B32F96">
        <w:rPr>
          <w:bCs/>
          <w:szCs w:val="28"/>
        </w:rPr>
        <w:t>Port &amp; Water Management experts)</w:t>
      </w:r>
      <w:r w:rsidR="00BC17BC">
        <w:t xml:space="preserve">, </w:t>
      </w:r>
      <w:r w:rsidR="003D4DF1">
        <w:t>Blog and social media c</w:t>
      </w:r>
      <w:r w:rsidR="00B32F96">
        <w:t>ontent</w:t>
      </w:r>
      <w:r w:rsidR="00DB5195">
        <w:t>, Congress/Executive Receptions</w:t>
      </w:r>
      <w:r>
        <w:t xml:space="preserve">, Trade events, work with </w:t>
      </w:r>
      <w:r w:rsidR="00B32F96">
        <w:t xml:space="preserve">Farm </w:t>
      </w:r>
      <w:r w:rsidR="00DB5195">
        <w:t>Bureau</w:t>
      </w:r>
      <w:r>
        <w:t xml:space="preserve"> </w:t>
      </w:r>
      <w:r w:rsidR="003D4DF1">
        <w:t>etc.</w:t>
      </w:r>
    </w:p>
    <w:p w14:paraId="40F2CA5F" w14:textId="6ED2E68C" w:rsidR="00DB5195" w:rsidRDefault="00163444" w:rsidP="00944DE9">
      <w:pPr>
        <w:spacing w:after="120" w:line="240" w:lineRule="auto"/>
        <w:ind w:left="360"/>
        <w:jc w:val="both"/>
      </w:pPr>
      <w:r>
        <w:rPr>
          <w:b/>
        </w:rPr>
        <w:t>First Conclusions</w:t>
      </w:r>
      <w:r w:rsidR="00BC17BC">
        <w:t>:</w:t>
      </w:r>
      <w:r w:rsidR="00DB5195">
        <w:t xml:space="preserve">  </w:t>
      </w:r>
    </w:p>
    <w:p w14:paraId="20D3309A" w14:textId="4F7B79EC" w:rsidR="00A07008" w:rsidRDefault="00DB5195" w:rsidP="00A07008">
      <w:pPr>
        <w:pStyle w:val="ListParagraph"/>
        <w:numPr>
          <w:ilvl w:val="0"/>
          <w:numId w:val="21"/>
        </w:numPr>
        <w:spacing w:line="240" w:lineRule="auto"/>
        <w:ind w:left="1080"/>
        <w:jc w:val="both"/>
      </w:pPr>
      <w:r>
        <w:t>Longer t</w:t>
      </w:r>
      <w:r w:rsidR="00B32F96">
        <w:t>erm engagement</w:t>
      </w:r>
      <w:r>
        <w:t xml:space="preserve"> </w:t>
      </w:r>
      <w:r w:rsidR="00B32F96">
        <w:t>must be more strategic</w:t>
      </w:r>
      <w:r w:rsidR="003D4DF1">
        <w:t>.</w:t>
      </w:r>
      <w:r w:rsidR="00BC17BC">
        <w:t xml:space="preserve"> </w:t>
      </w:r>
    </w:p>
    <w:p w14:paraId="0DFF31EC" w14:textId="4F0139E9" w:rsidR="00A07008" w:rsidRDefault="00A07008" w:rsidP="003D4DF1">
      <w:pPr>
        <w:pStyle w:val="ListParagraph"/>
        <w:numPr>
          <w:ilvl w:val="0"/>
          <w:numId w:val="21"/>
        </w:numPr>
        <w:spacing w:line="240" w:lineRule="auto"/>
        <w:ind w:left="1080"/>
        <w:jc w:val="both"/>
      </w:pPr>
      <w:r>
        <w:t xml:space="preserve">Integrate </w:t>
      </w:r>
      <w:r w:rsidRPr="00B53464">
        <w:t>live polling into the programme (up to 80% response rate)</w:t>
      </w:r>
      <w:r w:rsidR="003D4DF1">
        <w:t>.</w:t>
      </w:r>
      <w:r w:rsidRPr="00B53464">
        <w:t xml:space="preserve"> </w:t>
      </w:r>
    </w:p>
    <w:p w14:paraId="564AC367" w14:textId="78618014" w:rsidR="00DB5195" w:rsidRDefault="003D4DF1" w:rsidP="00944DE9">
      <w:pPr>
        <w:pStyle w:val="ListParagraph"/>
        <w:numPr>
          <w:ilvl w:val="0"/>
          <w:numId w:val="21"/>
        </w:numPr>
        <w:spacing w:line="240" w:lineRule="auto"/>
        <w:ind w:left="1080"/>
        <w:jc w:val="both"/>
      </w:pPr>
      <w:r>
        <w:t>Actively ensure follow-</w:t>
      </w:r>
      <w:r w:rsidR="00BC17BC">
        <w:t xml:space="preserve">up </w:t>
      </w:r>
      <w:r>
        <w:t>through</w:t>
      </w:r>
      <w:r w:rsidR="00BC17BC">
        <w:t xml:space="preserve"> partners</w:t>
      </w:r>
      <w:r>
        <w:t xml:space="preserve">: </w:t>
      </w:r>
      <w:r w:rsidR="00BC17BC">
        <w:t>encourage them to organise</w:t>
      </w:r>
      <w:r>
        <w:t xml:space="preserve"> follow up events themselves.</w:t>
      </w:r>
      <w:r w:rsidR="00DB5195">
        <w:t xml:space="preserve"> </w:t>
      </w:r>
    </w:p>
    <w:p w14:paraId="0D373CCF" w14:textId="6AC09002" w:rsidR="00DB5195" w:rsidRDefault="00BC17BC" w:rsidP="00944DE9">
      <w:pPr>
        <w:pStyle w:val="ListParagraph"/>
        <w:numPr>
          <w:ilvl w:val="0"/>
          <w:numId w:val="21"/>
        </w:numPr>
        <w:spacing w:line="240" w:lineRule="auto"/>
        <w:ind w:left="1080"/>
        <w:jc w:val="both"/>
      </w:pPr>
      <w:r>
        <w:t>Leverage news</w:t>
      </w:r>
      <w:r w:rsidR="003D4DF1">
        <w:t xml:space="preserve">: </w:t>
      </w:r>
      <w:r>
        <w:t>every major news flashpo</w:t>
      </w:r>
      <w:r w:rsidR="003D4DF1">
        <w:t>int is an opportunity to engage.</w:t>
      </w:r>
      <w:r>
        <w:t xml:space="preserve"> </w:t>
      </w:r>
    </w:p>
    <w:p w14:paraId="62F73309" w14:textId="7F2B432C" w:rsidR="00DB5195" w:rsidRPr="006926F6" w:rsidRDefault="00DB5195" w:rsidP="00944DE9">
      <w:pPr>
        <w:spacing w:after="120" w:line="240" w:lineRule="auto"/>
        <w:ind w:left="360"/>
        <w:jc w:val="both"/>
        <w:rPr>
          <w:b/>
        </w:rPr>
      </w:pPr>
      <w:r w:rsidRPr="006926F6">
        <w:rPr>
          <w:b/>
        </w:rPr>
        <w:t xml:space="preserve">Insight from </w:t>
      </w:r>
      <w:r w:rsidR="003D4DF1">
        <w:rPr>
          <w:b/>
        </w:rPr>
        <w:t xml:space="preserve">EUPOP in </w:t>
      </w:r>
      <w:r w:rsidRPr="006926F6">
        <w:rPr>
          <w:b/>
        </w:rPr>
        <w:t>EUD</w:t>
      </w:r>
      <w:r w:rsidR="00BC17BC" w:rsidRPr="006926F6">
        <w:rPr>
          <w:b/>
        </w:rPr>
        <w:t xml:space="preserve">: </w:t>
      </w:r>
    </w:p>
    <w:p w14:paraId="2D0FEEA5" w14:textId="77777777" w:rsidR="003D4DF1" w:rsidRDefault="003D4DF1" w:rsidP="00944DE9">
      <w:pPr>
        <w:pStyle w:val="ListParagraph"/>
        <w:numPr>
          <w:ilvl w:val="0"/>
          <w:numId w:val="22"/>
        </w:numPr>
        <w:spacing w:line="240" w:lineRule="auto"/>
        <w:ind w:left="1080"/>
        <w:jc w:val="both"/>
      </w:pPr>
      <w:r>
        <w:t>PD fully integrated in work of ALL EUD sections:</w:t>
      </w:r>
    </w:p>
    <w:p w14:paraId="406DCA25" w14:textId="553B02C4" w:rsidR="00DB5195" w:rsidRDefault="00B32F96" w:rsidP="003D4DF1">
      <w:pPr>
        <w:pStyle w:val="ListParagraph"/>
        <w:numPr>
          <w:ilvl w:val="1"/>
          <w:numId w:val="22"/>
        </w:numPr>
        <w:spacing w:line="240" w:lineRule="auto"/>
        <w:jc w:val="both"/>
      </w:pPr>
      <w:r>
        <w:t>1 of 4 meetings is</w:t>
      </w:r>
      <w:r w:rsidR="006B7012">
        <w:t xml:space="preserve"> dedicated to PD (EUPOP) </w:t>
      </w:r>
    </w:p>
    <w:p w14:paraId="53E604B9" w14:textId="61CE5663" w:rsidR="003D4DF1" w:rsidRDefault="003D4DF1" w:rsidP="003D4DF1">
      <w:pPr>
        <w:pStyle w:val="ListParagraph"/>
        <w:numPr>
          <w:ilvl w:val="1"/>
          <w:numId w:val="22"/>
        </w:numPr>
        <w:spacing w:line="240" w:lineRule="auto"/>
        <w:jc w:val="both"/>
      </w:pPr>
      <w:r>
        <w:t>P&amp;I team viewed as “support” to ALL sections</w:t>
      </w:r>
    </w:p>
    <w:p w14:paraId="7BA02E6B" w14:textId="77777777" w:rsidR="003D4DF1" w:rsidRDefault="00DB5195" w:rsidP="00944DE9">
      <w:pPr>
        <w:pStyle w:val="ListParagraph"/>
        <w:numPr>
          <w:ilvl w:val="0"/>
          <w:numId w:val="22"/>
        </w:numPr>
        <w:spacing w:line="240" w:lineRule="auto"/>
        <w:ind w:left="1080"/>
        <w:jc w:val="both"/>
      </w:pPr>
      <w:r>
        <w:t xml:space="preserve">Need for </w:t>
      </w:r>
      <w:r w:rsidR="003D4DF1">
        <w:t xml:space="preserve">professional </w:t>
      </w:r>
      <w:r w:rsidR="00B32F96">
        <w:t>contact management tools</w:t>
      </w:r>
      <w:r w:rsidR="00D46BE4">
        <w:t xml:space="preserve"> to track</w:t>
      </w:r>
      <w:r>
        <w:t xml:space="preserve"> audience</w:t>
      </w:r>
      <w:r w:rsidR="00B32F96">
        <w:t>s</w:t>
      </w:r>
      <w:r>
        <w:t xml:space="preserve"> </w:t>
      </w:r>
    </w:p>
    <w:p w14:paraId="6DFD8589" w14:textId="2C6C83B8" w:rsidR="003D4DF1" w:rsidRDefault="00DB5195" w:rsidP="003D4DF1">
      <w:pPr>
        <w:pStyle w:val="ListParagraph"/>
        <w:numPr>
          <w:ilvl w:val="1"/>
          <w:numId w:val="22"/>
        </w:numPr>
        <w:spacing w:line="240" w:lineRule="auto"/>
        <w:jc w:val="both"/>
      </w:pPr>
      <w:r>
        <w:t>SalesForce or similar, which allows integration with ev</w:t>
      </w:r>
      <w:r w:rsidR="003D4DF1">
        <w:t>ent management tools</w:t>
      </w:r>
    </w:p>
    <w:p w14:paraId="23AA2FCD" w14:textId="1785A4EB" w:rsidR="00A52DCC" w:rsidRDefault="003D4DF1" w:rsidP="003D4DF1">
      <w:pPr>
        <w:pStyle w:val="ListParagraph"/>
        <w:numPr>
          <w:ilvl w:val="1"/>
          <w:numId w:val="22"/>
        </w:numPr>
        <w:spacing w:line="240" w:lineRule="auto"/>
        <w:jc w:val="both"/>
      </w:pPr>
      <w:r>
        <w:t xml:space="preserve">Currently </w:t>
      </w:r>
      <w:r w:rsidR="00B32F96" w:rsidRPr="003D4DF1">
        <w:rPr>
          <w:i/>
        </w:rPr>
        <w:t>Constant Contact</w:t>
      </w:r>
      <w:r w:rsidR="00B32F96">
        <w:t xml:space="preserve"> in US, </w:t>
      </w:r>
      <w:r w:rsidR="00B32F96" w:rsidRPr="003D4DF1">
        <w:rPr>
          <w:i/>
        </w:rPr>
        <w:t>Access</w:t>
      </w:r>
      <w:r w:rsidR="00B32F96">
        <w:t xml:space="preserve"> in Mexico.</w:t>
      </w:r>
    </w:p>
    <w:p w14:paraId="7E720BC8" w14:textId="77777777" w:rsidR="00B04397" w:rsidRDefault="00B04397" w:rsidP="00B04397">
      <w:pPr>
        <w:pStyle w:val="ListParagraph"/>
        <w:spacing w:line="240" w:lineRule="auto"/>
        <w:jc w:val="both"/>
      </w:pPr>
    </w:p>
    <w:p w14:paraId="5A3B8868" w14:textId="4C4D1A9D" w:rsidR="003E52FE" w:rsidRDefault="00643769" w:rsidP="00AA78A5">
      <w:pPr>
        <w:spacing w:after="120" w:line="240" w:lineRule="auto"/>
        <w:jc w:val="both"/>
      </w:pPr>
      <w:r w:rsidRPr="00643769">
        <w:rPr>
          <w:b/>
          <w:color w:val="003399"/>
        </w:rPr>
        <w:t>EUPOP JAPAN</w:t>
      </w:r>
      <w:r w:rsidRPr="00643769">
        <w:rPr>
          <w:color w:val="003399"/>
        </w:rPr>
        <w:t xml:space="preserve"> </w:t>
      </w:r>
      <w:r w:rsidR="003E52FE">
        <w:t xml:space="preserve">was presented by </w:t>
      </w:r>
      <w:r w:rsidRPr="00643769">
        <w:rPr>
          <w:b/>
          <w:color w:val="003399"/>
        </w:rPr>
        <w:t xml:space="preserve">FPI </w:t>
      </w:r>
      <w:r w:rsidR="00503FA4">
        <w:rPr>
          <w:b/>
          <w:color w:val="003399"/>
        </w:rPr>
        <w:t>Programme Manager</w:t>
      </w:r>
      <w:r w:rsidRPr="00643769">
        <w:rPr>
          <w:b/>
          <w:color w:val="003399"/>
        </w:rPr>
        <w:t xml:space="preserve"> PABLO IGLESIAS RUMBO</w:t>
      </w:r>
      <w:r w:rsidR="003E52FE">
        <w:t>, who noted that it</w:t>
      </w:r>
      <w:r w:rsidR="005562D2">
        <w:t xml:space="preserve"> is/has</w:t>
      </w:r>
      <w:r>
        <w:t>:</w:t>
      </w:r>
      <w:r w:rsidR="003E52FE">
        <w:t xml:space="preserve"> </w:t>
      </w:r>
    </w:p>
    <w:p w14:paraId="44ABC108" w14:textId="410FD8EA" w:rsidR="003E52FE" w:rsidRDefault="005562D2" w:rsidP="00B04397">
      <w:pPr>
        <w:pStyle w:val="ListParagraph"/>
        <w:numPr>
          <w:ilvl w:val="0"/>
          <w:numId w:val="31"/>
        </w:numPr>
        <w:spacing w:line="240" w:lineRule="auto"/>
        <w:jc w:val="both"/>
      </w:pPr>
      <w:r>
        <w:t>I</w:t>
      </w:r>
      <w:r w:rsidR="003E52FE">
        <w:t xml:space="preserve">n </w:t>
      </w:r>
      <w:r w:rsidR="00D46BE4">
        <w:t>inceptio</w:t>
      </w:r>
      <w:r w:rsidR="003E52FE">
        <w:t xml:space="preserve">n phase, </w:t>
      </w:r>
      <w:r w:rsidR="003E52FE" w:rsidRPr="003E52FE">
        <w:t>base</w:t>
      </w:r>
      <w:r w:rsidR="003E52FE">
        <w:t xml:space="preserve">line survey is being conducted </w:t>
      </w:r>
      <w:r w:rsidR="003E52FE" w:rsidRPr="003E52FE">
        <w:t xml:space="preserve">to </w:t>
      </w:r>
      <w:r w:rsidR="003E52FE">
        <w:t>adapt</w:t>
      </w:r>
      <w:r w:rsidR="003E52FE" w:rsidRPr="003E52FE">
        <w:t xml:space="preserve"> messag</w:t>
      </w:r>
      <w:r w:rsidR="003E52FE">
        <w:t>es and define future activities</w:t>
      </w:r>
    </w:p>
    <w:p w14:paraId="4FD5423B" w14:textId="5BC666AE" w:rsidR="003E52FE" w:rsidRDefault="005562D2" w:rsidP="00B04397">
      <w:pPr>
        <w:pStyle w:val="ListParagraph"/>
        <w:numPr>
          <w:ilvl w:val="0"/>
          <w:numId w:val="31"/>
        </w:numPr>
        <w:spacing w:line="240" w:lineRule="auto"/>
        <w:jc w:val="both"/>
      </w:pPr>
      <w:r>
        <w:t>M</w:t>
      </w:r>
      <w:r w:rsidR="003E52FE">
        <w:t>odest budget (900.000</w:t>
      </w:r>
      <w:r w:rsidR="00D46BE4">
        <w:t xml:space="preserve">, of which 150.000 is for </w:t>
      </w:r>
      <w:r>
        <w:t>anti-</w:t>
      </w:r>
      <w:r w:rsidR="003E52FE">
        <w:t>death penalty</w:t>
      </w:r>
      <w:r w:rsidR="00D46BE4">
        <w:t xml:space="preserve"> </w:t>
      </w:r>
      <w:r>
        <w:t>advocacy project - through</w:t>
      </w:r>
      <w:r w:rsidR="00D46BE4">
        <w:t xml:space="preserve"> </w:t>
      </w:r>
      <w:r>
        <w:t xml:space="preserve">grant </w:t>
      </w:r>
      <w:r w:rsidR="00D46BE4">
        <w:t>contract</w:t>
      </w:r>
      <w:r w:rsidR="00D6036F">
        <w:t>),</w:t>
      </w:r>
      <w:r w:rsidR="003E52FE">
        <w:t xml:space="preserve"> 40% </w:t>
      </w:r>
      <w:r w:rsidR="00D6036F">
        <w:t xml:space="preserve">of the budget </w:t>
      </w:r>
      <w:r>
        <w:t>dedicated to</w:t>
      </w:r>
      <w:r w:rsidR="003E52FE">
        <w:t xml:space="preserve"> Geographic Indicators (GIs)</w:t>
      </w:r>
      <w:r w:rsidR="00D46BE4">
        <w:t xml:space="preserve">. </w:t>
      </w:r>
    </w:p>
    <w:p w14:paraId="4896C98A" w14:textId="77777777" w:rsidR="003D332A" w:rsidRDefault="003D332A" w:rsidP="005562D2">
      <w:pPr>
        <w:spacing w:after="120" w:line="240" w:lineRule="auto"/>
        <w:ind w:left="360"/>
        <w:jc w:val="both"/>
      </w:pPr>
      <w:r>
        <w:t>Target Audiences:</w:t>
      </w:r>
    </w:p>
    <w:p w14:paraId="5BACD85D" w14:textId="77777777" w:rsidR="00D6036F" w:rsidRDefault="00D6036F" w:rsidP="005562D2">
      <w:pPr>
        <w:pStyle w:val="ListParagraph"/>
        <w:numPr>
          <w:ilvl w:val="0"/>
          <w:numId w:val="18"/>
        </w:numPr>
        <w:spacing w:line="240" w:lineRule="auto"/>
        <w:ind w:left="1080"/>
        <w:jc w:val="both"/>
      </w:pPr>
      <w:r>
        <w:t xml:space="preserve">Geographic Indicators (GIs) target </w:t>
      </w:r>
      <w:r w:rsidR="00C072EC">
        <w:t>consum</w:t>
      </w:r>
      <w:r w:rsidR="003D332A">
        <w:t>ers, business organisations, SME</w:t>
      </w:r>
      <w:r w:rsidR="00C072EC">
        <w:t>s, financial</w:t>
      </w:r>
      <w:r w:rsidR="003D332A">
        <w:t xml:space="preserve"> institutions. </w:t>
      </w:r>
    </w:p>
    <w:p w14:paraId="014D3EBE" w14:textId="05F6A551" w:rsidR="00D6036F" w:rsidRDefault="003D332A" w:rsidP="005562D2">
      <w:pPr>
        <w:pStyle w:val="ListParagraph"/>
        <w:numPr>
          <w:ilvl w:val="1"/>
          <w:numId w:val="18"/>
        </w:numPr>
        <w:spacing w:line="240" w:lineRule="auto"/>
        <w:ind w:left="1800"/>
        <w:jc w:val="both"/>
      </w:pPr>
      <w:r>
        <w:t>Targeting MPs</w:t>
      </w:r>
      <w:r w:rsidR="003E52FE">
        <w:t xml:space="preserve"> to have </w:t>
      </w:r>
      <w:r w:rsidR="00C072EC">
        <w:t>s</w:t>
      </w:r>
      <w:r w:rsidR="00D6036F">
        <w:t xml:space="preserve">imilar to </w:t>
      </w:r>
      <w:r w:rsidR="005562D2">
        <w:t>GI</w:t>
      </w:r>
      <w:r w:rsidR="00D6036F">
        <w:t xml:space="preserve"> legislation </w:t>
      </w:r>
      <w:r w:rsidR="005562D2">
        <w:t>similar to the EU</w:t>
      </w:r>
    </w:p>
    <w:p w14:paraId="2CE7C519" w14:textId="0FA374F9" w:rsidR="00D6036F" w:rsidRDefault="00D6036F" w:rsidP="005562D2">
      <w:pPr>
        <w:pStyle w:val="ListParagraph"/>
        <w:numPr>
          <w:ilvl w:val="1"/>
          <w:numId w:val="18"/>
        </w:numPr>
        <w:spacing w:line="240" w:lineRule="auto"/>
        <w:ind w:left="1800"/>
        <w:jc w:val="both"/>
      </w:pPr>
      <w:r>
        <w:t xml:space="preserve">Teaming up with Member States on GI promotion, coordination with MS embassies </w:t>
      </w:r>
    </w:p>
    <w:p w14:paraId="32A32543" w14:textId="5D60AE6B" w:rsidR="00D6036F" w:rsidRDefault="005562D2" w:rsidP="005562D2">
      <w:pPr>
        <w:pStyle w:val="ListParagraph"/>
        <w:numPr>
          <w:ilvl w:val="1"/>
          <w:numId w:val="18"/>
        </w:numPr>
        <w:spacing w:line="240" w:lineRule="auto"/>
        <w:ind w:left="1800"/>
        <w:jc w:val="both"/>
      </w:pPr>
      <w:r>
        <w:t xml:space="preserve">‘Selling’ the “idea” of GIs: </w:t>
      </w:r>
      <w:r w:rsidR="00D6036F">
        <w:t>unique, high quality and</w:t>
      </w:r>
      <w:r w:rsidR="00D6036F" w:rsidRPr="003E52FE">
        <w:t xml:space="preserve"> artisanal</w:t>
      </w:r>
      <w:r w:rsidR="00D6036F">
        <w:t xml:space="preserve"> products, jobs creation</w:t>
      </w:r>
      <w:r>
        <w:t xml:space="preserve"> - </w:t>
      </w:r>
      <w:r w:rsidR="00D6036F">
        <w:t>not trade promotion</w:t>
      </w:r>
      <w:r>
        <w:t>.</w:t>
      </w:r>
    </w:p>
    <w:p w14:paraId="3821BEE8" w14:textId="4F6FB9FD" w:rsidR="00C072EC" w:rsidRDefault="00C072EC" w:rsidP="005562D2">
      <w:pPr>
        <w:pStyle w:val="ListParagraph"/>
        <w:numPr>
          <w:ilvl w:val="0"/>
          <w:numId w:val="18"/>
        </w:numPr>
        <w:spacing w:line="240" w:lineRule="auto"/>
        <w:ind w:left="1080"/>
        <w:jc w:val="both"/>
      </w:pPr>
      <w:r>
        <w:t xml:space="preserve">Climate Change: business organisations and industries are reluctant to pursue climate change goals. </w:t>
      </w:r>
      <w:r w:rsidR="005562D2">
        <w:t>The</w:t>
      </w:r>
      <w:r>
        <w:t xml:space="preserve"> government prefers to act not through legislation, but </w:t>
      </w:r>
      <w:r w:rsidR="005562D2">
        <w:t xml:space="preserve">to </w:t>
      </w:r>
      <w:r>
        <w:t xml:space="preserve">encourage voluntary actions. </w:t>
      </w:r>
    </w:p>
    <w:p w14:paraId="3CC9CF6D" w14:textId="65AA9D48" w:rsidR="00AA78A5" w:rsidRDefault="00C072EC" w:rsidP="00D02974">
      <w:pPr>
        <w:pStyle w:val="ListParagraph"/>
        <w:numPr>
          <w:ilvl w:val="0"/>
          <w:numId w:val="18"/>
        </w:numPr>
        <w:spacing w:line="240" w:lineRule="auto"/>
        <w:ind w:left="1080"/>
        <w:jc w:val="both"/>
      </w:pPr>
      <w:r>
        <w:t>Public Procurement</w:t>
      </w:r>
      <w:r w:rsidR="00D6036F">
        <w:t xml:space="preserve"> (within FTA)</w:t>
      </w:r>
      <w:r>
        <w:t xml:space="preserve">: </w:t>
      </w:r>
      <w:r w:rsidR="005562D2">
        <w:t xml:space="preserve">inspire local authorities to </w:t>
      </w:r>
      <w:r>
        <w:t>share</w:t>
      </w:r>
      <w:r w:rsidR="005562D2">
        <w:t xml:space="preserve"> European policies and approach.</w:t>
      </w:r>
      <w:r>
        <w:t xml:space="preserve"> </w:t>
      </w:r>
    </w:p>
    <w:p w14:paraId="6972DAD1" w14:textId="150FCB9A" w:rsidR="0000524C" w:rsidRPr="00643769" w:rsidRDefault="0000524C" w:rsidP="00AA78A5">
      <w:pPr>
        <w:spacing w:after="120" w:line="240" w:lineRule="auto"/>
        <w:jc w:val="center"/>
        <w:rPr>
          <w:rFonts w:asciiTheme="majorHAnsi" w:hAnsiTheme="majorHAnsi" w:cstheme="majorHAnsi"/>
          <w:b/>
          <w:color w:val="003399"/>
          <w:sz w:val="28"/>
          <w:szCs w:val="28"/>
        </w:rPr>
      </w:pPr>
      <w:r w:rsidRPr="00643769">
        <w:rPr>
          <w:rFonts w:asciiTheme="majorHAnsi" w:hAnsiTheme="majorHAnsi" w:cstheme="majorHAnsi"/>
          <w:b/>
          <w:color w:val="003399"/>
          <w:sz w:val="28"/>
          <w:szCs w:val="28"/>
        </w:rPr>
        <w:t xml:space="preserve">Part II: Joined-up public diplomacy outreach activities – working together with </w:t>
      </w:r>
      <w:r w:rsidR="00AA78A5">
        <w:rPr>
          <w:rFonts w:asciiTheme="majorHAnsi" w:hAnsiTheme="majorHAnsi" w:cstheme="majorHAnsi"/>
          <w:b/>
          <w:color w:val="003399"/>
          <w:sz w:val="28"/>
          <w:szCs w:val="28"/>
        </w:rPr>
        <w:tab/>
      </w:r>
      <w:r w:rsidR="00AA78A5">
        <w:rPr>
          <w:rFonts w:asciiTheme="majorHAnsi" w:hAnsiTheme="majorHAnsi" w:cstheme="majorHAnsi"/>
          <w:b/>
          <w:color w:val="003399"/>
          <w:sz w:val="28"/>
          <w:szCs w:val="28"/>
        </w:rPr>
        <w:tab/>
      </w:r>
      <w:r w:rsidRPr="00643769">
        <w:rPr>
          <w:rFonts w:asciiTheme="majorHAnsi" w:hAnsiTheme="majorHAnsi" w:cstheme="majorHAnsi"/>
          <w:b/>
          <w:color w:val="003399"/>
          <w:sz w:val="28"/>
          <w:szCs w:val="28"/>
        </w:rPr>
        <w:t>EEAS Strategic Communications team</w:t>
      </w:r>
    </w:p>
    <w:p w14:paraId="6E0E34DE" w14:textId="16C0F6FD" w:rsidR="00D6036F" w:rsidRPr="00643769" w:rsidRDefault="00643769" w:rsidP="00B04397">
      <w:pPr>
        <w:spacing w:line="240" w:lineRule="auto"/>
        <w:jc w:val="both"/>
        <w:rPr>
          <w:color w:val="003399"/>
        </w:rPr>
      </w:pPr>
      <w:r w:rsidRPr="00643769">
        <w:rPr>
          <w:color w:val="003399"/>
        </w:rPr>
        <w:t xml:space="preserve">Speakers: </w:t>
      </w:r>
      <w:r w:rsidR="0000524C" w:rsidRPr="00643769">
        <w:rPr>
          <w:color w:val="003399"/>
        </w:rPr>
        <w:t xml:space="preserve">Julita BAS (Americas, Global Issues, Multilateral Fora, EFTA countries and Human Rights) and Nicolo GASPARINI (EU Global Strategy, Culture, Asia Pacific countries) </w:t>
      </w:r>
    </w:p>
    <w:p w14:paraId="28C42C8D" w14:textId="53909E1A" w:rsidR="0000524C" w:rsidRPr="00783665" w:rsidRDefault="0000524C" w:rsidP="00645A1B">
      <w:pPr>
        <w:spacing w:after="120" w:line="240" w:lineRule="auto"/>
        <w:jc w:val="both"/>
      </w:pPr>
      <w:r>
        <w:rPr>
          <w:b/>
        </w:rPr>
        <w:t>Outreach:</w:t>
      </w:r>
    </w:p>
    <w:p w14:paraId="08EDDDD1" w14:textId="03801EAA" w:rsidR="0000524C" w:rsidRDefault="0000524C" w:rsidP="00B04397">
      <w:pPr>
        <w:pStyle w:val="ListParagraph"/>
        <w:numPr>
          <w:ilvl w:val="0"/>
          <w:numId w:val="29"/>
        </w:numPr>
        <w:spacing w:line="240" w:lineRule="auto"/>
        <w:jc w:val="both"/>
      </w:pPr>
      <w:r>
        <w:t xml:space="preserve">Increase reach through partnering, e.g. #YouthTakeOver with Plan International </w:t>
      </w:r>
      <w:r w:rsidR="00D6036F">
        <w:t>(8mln followers)</w:t>
      </w:r>
    </w:p>
    <w:p w14:paraId="28633E12" w14:textId="1B98804D" w:rsidR="0000524C" w:rsidRDefault="0000524C" w:rsidP="00B04397">
      <w:pPr>
        <w:pStyle w:val="ListParagraph"/>
        <w:numPr>
          <w:ilvl w:val="0"/>
          <w:numId w:val="29"/>
        </w:numPr>
        <w:spacing w:line="240" w:lineRule="auto"/>
        <w:jc w:val="both"/>
      </w:pPr>
      <w:r w:rsidRPr="00783665">
        <w:t>Importance to reach out beyond the capital</w:t>
      </w:r>
    </w:p>
    <w:p w14:paraId="0250F349" w14:textId="4D9B51EC" w:rsidR="0000524C" w:rsidRPr="00783665" w:rsidRDefault="0000524C" w:rsidP="00B04397">
      <w:pPr>
        <w:pStyle w:val="ListParagraph"/>
        <w:numPr>
          <w:ilvl w:val="0"/>
          <w:numId w:val="29"/>
        </w:numPr>
        <w:spacing w:line="240" w:lineRule="auto"/>
        <w:jc w:val="both"/>
      </w:pPr>
      <w:r>
        <w:t>EU messages reach target best when local partners transmit them (‘Japanese talking to Japanese’, especially on sensitive issues</w:t>
      </w:r>
      <w:r w:rsidR="00D6036F">
        <w:t>)</w:t>
      </w:r>
    </w:p>
    <w:p w14:paraId="7691FA94" w14:textId="77777777" w:rsidR="0000524C" w:rsidRPr="00783665" w:rsidRDefault="0000524C" w:rsidP="00645A1B">
      <w:pPr>
        <w:spacing w:after="120" w:line="240" w:lineRule="auto"/>
        <w:jc w:val="both"/>
        <w:rPr>
          <w:b/>
        </w:rPr>
      </w:pPr>
      <w:r w:rsidRPr="00783665">
        <w:rPr>
          <w:b/>
        </w:rPr>
        <w:lastRenderedPageBreak/>
        <w:t xml:space="preserve">EEAS Content support: </w:t>
      </w:r>
    </w:p>
    <w:p w14:paraId="5946EF69" w14:textId="77777777" w:rsidR="0000524C" w:rsidRDefault="0000524C" w:rsidP="00B04397">
      <w:pPr>
        <w:pStyle w:val="ListParagraph"/>
        <w:numPr>
          <w:ilvl w:val="0"/>
          <w:numId w:val="29"/>
        </w:numPr>
        <w:spacing w:line="240" w:lineRule="auto"/>
        <w:jc w:val="both"/>
      </w:pPr>
      <w:r>
        <w:t>EEAS already provides content for specific EU Days, weeks and months, e.g. Climate Diplomacy Week (around 19 June)</w:t>
      </w:r>
    </w:p>
    <w:p w14:paraId="115B726D" w14:textId="6C851D7B" w:rsidR="0000524C" w:rsidRPr="006926F6" w:rsidRDefault="0000524C" w:rsidP="00B04397">
      <w:pPr>
        <w:pStyle w:val="ListParagraph"/>
        <w:numPr>
          <w:ilvl w:val="0"/>
          <w:numId w:val="29"/>
        </w:numPr>
        <w:spacing w:line="240" w:lineRule="auto"/>
        <w:jc w:val="both"/>
      </w:pPr>
      <w:r>
        <w:t xml:space="preserve">Further “packages” would be useful, e.g. EU Film </w:t>
      </w:r>
      <w:r w:rsidRPr="006926F6">
        <w:t>Festivals</w:t>
      </w:r>
      <w:r w:rsidR="00D6036F" w:rsidRPr="006926F6">
        <w:t>, encourage making them available beyond P&amp;I, i.e. to FPI officers, EUPOP Team Leaders</w:t>
      </w:r>
    </w:p>
    <w:p w14:paraId="7C418CEC" w14:textId="1C2639EB" w:rsidR="0000524C" w:rsidRPr="006926F6" w:rsidRDefault="0000524C" w:rsidP="00B04397">
      <w:pPr>
        <w:pStyle w:val="ListParagraph"/>
        <w:numPr>
          <w:ilvl w:val="0"/>
          <w:numId w:val="29"/>
        </w:numPr>
        <w:spacing w:line="240" w:lineRule="auto"/>
        <w:jc w:val="both"/>
      </w:pPr>
      <w:r w:rsidRPr="006926F6">
        <w:t>EEAS invites FPI to participate in 1) regional annual Press &amp; Info seminars 2) bi-weekly video calls with EUD</w:t>
      </w:r>
      <w:r w:rsidR="00645A1B">
        <w:t xml:space="preserve"> P&amp;I team</w:t>
      </w:r>
      <w:r w:rsidRPr="006926F6">
        <w:t xml:space="preserve">s - per region </w:t>
      </w:r>
    </w:p>
    <w:p w14:paraId="79C824F4" w14:textId="77777777" w:rsidR="0000524C" w:rsidRPr="006926F6" w:rsidRDefault="0000524C" w:rsidP="00B04397">
      <w:pPr>
        <w:pStyle w:val="ListParagraph"/>
        <w:numPr>
          <w:ilvl w:val="0"/>
          <w:numId w:val="29"/>
        </w:numPr>
        <w:spacing w:line="240" w:lineRule="auto"/>
        <w:jc w:val="both"/>
      </w:pPr>
      <w:r w:rsidRPr="006926F6">
        <w:t>EU Global Strategy 1</w:t>
      </w:r>
      <w:r w:rsidRPr="006926F6">
        <w:rPr>
          <w:vertAlign w:val="superscript"/>
        </w:rPr>
        <w:t>st</w:t>
      </w:r>
      <w:r w:rsidRPr="006926F6">
        <w:t xml:space="preserve"> year report complete – hard copy provided to all seminar participants</w:t>
      </w:r>
    </w:p>
    <w:p w14:paraId="0E3EA226" w14:textId="77777777" w:rsidR="0000524C" w:rsidRPr="006926F6" w:rsidRDefault="0000524C" w:rsidP="00645A1B">
      <w:pPr>
        <w:spacing w:after="120" w:line="240" w:lineRule="auto"/>
        <w:jc w:val="both"/>
        <w:rPr>
          <w:b/>
        </w:rPr>
      </w:pPr>
      <w:r w:rsidRPr="006926F6">
        <w:rPr>
          <w:b/>
        </w:rPr>
        <w:t>Common EUD strategy &amp; cooperation:</w:t>
      </w:r>
    </w:p>
    <w:p w14:paraId="13DF48E0" w14:textId="5CF212A4" w:rsidR="0000524C" w:rsidRPr="006926F6" w:rsidRDefault="00645A1B" w:rsidP="00B04397">
      <w:pPr>
        <w:pStyle w:val="ListParagraph"/>
        <w:numPr>
          <w:ilvl w:val="0"/>
          <w:numId w:val="27"/>
        </w:numPr>
        <w:spacing w:line="240" w:lineRule="auto"/>
        <w:jc w:val="both"/>
        <w:rPr>
          <w:rStyle w:val="CommentReference"/>
          <w:sz w:val="22"/>
          <w:szCs w:val="22"/>
        </w:rPr>
      </w:pPr>
      <w:r>
        <w:t xml:space="preserve">EUDs - </w:t>
      </w:r>
      <w:r w:rsidR="0000524C" w:rsidRPr="006926F6">
        <w:t>particularly P&amp;I - should better integrate PD work –invite FPI officers to</w:t>
      </w:r>
      <w:r>
        <w:t xml:space="preserve"> their </w:t>
      </w:r>
      <w:r w:rsidR="0000524C" w:rsidRPr="006926F6">
        <w:t>meetings</w:t>
      </w:r>
    </w:p>
    <w:p w14:paraId="77FB6E45" w14:textId="77777777" w:rsidR="0000524C" w:rsidRPr="006926F6" w:rsidRDefault="0000524C" w:rsidP="00B04397">
      <w:pPr>
        <w:pStyle w:val="ListParagraph"/>
        <w:numPr>
          <w:ilvl w:val="0"/>
          <w:numId w:val="27"/>
        </w:numPr>
        <w:spacing w:line="240" w:lineRule="auto"/>
        <w:jc w:val="both"/>
      </w:pPr>
      <w:r w:rsidRPr="006926F6">
        <w:t xml:space="preserve">PD activities should be integrated in EUD annual planning and communications strategy </w:t>
      </w:r>
    </w:p>
    <w:p w14:paraId="03C2566A" w14:textId="0853637C" w:rsidR="0000524C" w:rsidRPr="006926F6" w:rsidRDefault="00D6036F" w:rsidP="00B04397">
      <w:pPr>
        <w:pStyle w:val="ListParagraph"/>
        <w:numPr>
          <w:ilvl w:val="1"/>
          <w:numId w:val="27"/>
        </w:numPr>
        <w:spacing w:line="240" w:lineRule="auto"/>
        <w:jc w:val="both"/>
      </w:pPr>
      <w:r w:rsidRPr="006926F6">
        <w:t>Submission Deadline 30 December, advised to start discussions on it in September</w:t>
      </w:r>
    </w:p>
    <w:p w14:paraId="5179D209" w14:textId="1283613D" w:rsidR="0000524C" w:rsidRPr="006926F6" w:rsidRDefault="0000524C" w:rsidP="00B04397">
      <w:pPr>
        <w:pStyle w:val="ListParagraph"/>
        <w:numPr>
          <w:ilvl w:val="1"/>
          <w:numId w:val="27"/>
        </w:numPr>
        <w:spacing w:line="240" w:lineRule="auto"/>
        <w:jc w:val="both"/>
      </w:pPr>
      <w:r w:rsidRPr="006926F6">
        <w:t>NEW!:  on-line (instead of word format)</w:t>
      </w:r>
      <w:r w:rsidR="0055330E" w:rsidRPr="006926F6">
        <w:t xml:space="preserve"> </w:t>
      </w:r>
      <w:r w:rsidR="00645A1B">
        <w:t>planning template</w:t>
      </w:r>
    </w:p>
    <w:p w14:paraId="21B84F0D" w14:textId="336D9183" w:rsidR="00A52DCC" w:rsidRPr="00C70E1C" w:rsidRDefault="0000524C" w:rsidP="00B04397">
      <w:pPr>
        <w:pStyle w:val="ListParagraph"/>
        <w:numPr>
          <w:ilvl w:val="0"/>
          <w:numId w:val="27"/>
        </w:numPr>
        <w:spacing w:line="240" w:lineRule="auto"/>
        <w:jc w:val="both"/>
      </w:pPr>
      <w:r>
        <w:t>PD activities are more successful with impetus from the Ambassador</w:t>
      </w:r>
    </w:p>
    <w:sectPr w:rsidR="00A52DCC" w:rsidRPr="00C70E1C" w:rsidSect="00B04397">
      <w:type w:val="continuous"/>
      <w:pgSz w:w="11906" w:h="16838"/>
      <w:pgMar w:top="1440"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ABF"/>
    <w:multiLevelType w:val="hybridMultilevel"/>
    <w:tmpl w:val="9300FB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647DF"/>
    <w:multiLevelType w:val="hybridMultilevel"/>
    <w:tmpl w:val="04628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23102"/>
    <w:multiLevelType w:val="hybridMultilevel"/>
    <w:tmpl w:val="93AC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618A5"/>
    <w:multiLevelType w:val="hybridMultilevel"/>
    <w:tmpl w:val="3BE2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A0659"/>
    <w:multiLevelType w:val="hybridMultilevel"/>
    <w:tmpl w:val="4966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B2EAE"/>
    <w:multiLevelType w:val="hybridMultilevel"/>
    <w:tmpl w:val="0A0E3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83CB0"/>
    <w:multiLevelType w:val="hybridMultilevel"/>
    <w:tmpl w:val="D542FF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897D88"/>
    <w:multiLevelType w:val="hybridMultilevel"/>
    <w:tmpl w:val="17DA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23AF2"/>
    <w:multiLevelType w:val="hybridMultilevel"/>
    <w:tmpl w:val="BA643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92538"/>
    <w:multiLevelType w:val="hybridMultilevel"/>
    <w:tmpl w:val="3DF07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4F1576"/>
    <w:multiLevelType w:val="hybridMultilevel"/>
    <w:tmpl w:val="0762986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E5E3B"/>
    <w:multiLevelType w:val="hybridMultilevel"/>
    <w:tmpl w:val="8236D0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24966"/>
    <w:multiLevelType w:val="hybridMultilevel"/>
    <w:tmpl w:val="048C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C17E6"/>
    <w:multiLevelType w:val="hybridMultilevel"/>
    <w:tmpl w:val="B1B4B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9D3D7C"/>
    <w:multiLevelType w:val="hybridMultilevel"/>
    <w:tmpl w:val="F2926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F2159"/>
    <w:multiLevelType w:val="hybridMultilevel"/>
    <w:tmpl w:val="ECF2AB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80636"/>
    <w:multiLevelType w:val="hybridMultilevel"/>
    <w:tmpl w:val="82EAB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811EB"/>
    <w:multiLevelType w:val="hybridMultilevel"/>
    <w:tmpl w:val="54720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2A20C9"/>
    <w:multiLevelType w:val="hybridMultilevel"/>
    <w:tmpl w:val="EEC82D5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17D68"/>
    <w:multiLevelType w:val="hybridMultilevel"/>
    <w:tmpl w:val="176CD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033D44"/>
    <w:multiLevelType w:val="hybridMultilevel"/>
    <w:tmpl w:val="2B2C9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52962"/>
    <w:multiLevelType w:val="hybridMultilevel"/>
    <w:tmpl w:val="936A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D13A4"/>
    <w:multiLevelType w:val="hybridMultilevel"/>
    <w:tmpl w:val="4BEA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D7549"/>
    <w:multiLevelType w:val="hybridMultilevel"/>
    <w:tmpl w:val="60CAA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D6031"/>
    <w:multiLevelType w:val="hybridMultilevel"/>
    <w:tmpl w:val="11D4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C3F7D"/>
    <w:multiLevelType w:val="hybridMultilevel"/>
    <w:tmpl w:val="D39CC05E"/>
    <w:lvl w:ilvl="0" w:tplc="F552FC4C">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476B57"/>
    <w:multiLevelType w:val="hybridMultilevel"/>
    <w:tmpl w:val="5D420A10"/>
    <w:lvl w:ilvl="0" w:tplc="F552FC4C">
      <w:start w:val="3"/>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D04987"/>
    <w:multiLevelType w:val="hybridMultilevel"/>
    <w:tmpl w:val="2A28C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B177E"/>
    <w:multiLevelType w:val="hybridMultilevel"/>
    <w:tmpl w:val="F984DB02"/>
    <w:lvl w:ilvl="0" w:tplc="FD16E10A">
      <w:start w:val="201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02258F"/>
    <w:multiLevelType w:val="hybridMultilevel"/>
    <w:tmpl w:val="FAE27978"/>
    <w:lvl w:ilvl="0" w:tplc="2A50912E">
      <w:start w:val="150"/>
      <w:numFmt w:val="bullet"/>
      <w:lvlText w:val="-"/>
      <w:lvlJc w:val="left"/>
      <w:pPr>
        <w:ind w:left="360" w:hanging="360"/>
      </w:pPr>
      <w:rPr>
        <w:rFonts w:ascii="Calibri" w:eastAsiaTheme="minorHAnsi" w:hAnsi="Calibri"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284D01"/>
    <w:multiLevelType w:val="hybridMultilevel"/>
    <w:tmpl w:val="C1B4C4F8"/>
    <w:lvl w:ilvl="0" w:tplc="F552FC4C">
      <w:start w:val="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C27E1B"/>
    <w:multiLevelType w:val="hybridMultilevel"/>
    <w:tmpl w:val="400E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95E4A"/>
    <w:multiLevelType w:val="hybridMultilevel"/>
    <w:tmpl w:val="32986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5A1695"/>
    <w:multiLevelType w:val="hybridMultilevel"/>
    <w:tmpl w:val="FFCCD0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8A1043E"/>
    <w:multiLevelType w:val="hybridMultilevel"/>
    <w:tmpl w:val="91AACEA2"/>
    <w:lvl w:ilvl="0" w:tplc="A41415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C15FDE"/>
    <w:multiLevelType w:val="hybridMultilevel"/>
    <w:tmpl w:val="38FCA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890D12"/>
    <w:multiLevelType w:val="hybridMultilevel"/>
    <w:tmpl w:val="21D2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0"/>
  </w:num>
  <w:num w:numId="4">
    <w:abstractNumId w:val="9"/>
  </w:num>
  <w:num w:numId="5">
    <w:abstractNumId w:val="15"/>
  </w:num>
  <w:num w:numId="6">
    <w:abstractNumId w:val="10"/>
  </w:num>
  <w:num w:numId="7">
    <w:abstractNumId w:val="16"/>
  </w:num>
  <w:num w:numId="8">
    <w:abstractNumId w:val="18"/>
  </w:num>
  <w:num w:numId="9">
    <w:abstractNumId w:val="8"/>
  </w:num>
  <w:num w:numId="10">
    <w:abstractNumId w:val="6"/>
  </w:num>
  <w:num w:numId="11">
    <w:abstractNumId w:val="0"/>
  </w:num>
  <w:num w:numId="12">
    <w:abstractNumId w:val="12"/>
  </w:num>
  <w:num w:numId="13">
    <w:abstractNumId w:val="27"/>
  </w:num>
  <w:num w:numId="14">
    <w:abstractNumId w:val="1"/>
  </w:num>
  <w:num w:numId="15">
    <w:abstractNumId w:val="23"/>
  </w:num>
  <w:num w:numId="16">
    <w:abstractNumId w:val="22"/>
  </w:num>
  <w:num w:numId="17">
    <w:abstractNumId w:val="31"/>
  </w:num>
  <w:num w:numId="18">
    <w:abstractNumId w:val="5"/>
  </w:num>
  <w:num w:numId="19">
    <w:abstractNumId w:val="4"/>
  </w:num>
  <w:num w:numId="20">
    <w:abstractNumId w:val="35"/>
  </w:num>
  <w:num w:numId="21">
    <w:abstractNumId w:val="19"/>
  </w:num>
  <w:num w:numId="22">
    <w:abstractNumId w:val="11"/>
  </w:num>
  <w:num w:numId="23">
    <w:abstractNumId w:val="36"/>
  </w:num>
  <w:num w:numId="24">
    <w:abstractNumId w:val="2"/>
  </w:num>
  <w:num w:numId="25">
    <w:abstractNumId w:val="34"/>
  </w:num>
  <w:num w:numId="26">
    <w:abstractNumId w:val="33"/>
  </w:num>
  <w:num w:numId="27">
    <w:abstractNumId w:val="14"/>
  </w:num>
  <w:num w:numId="28">
    <w:abstractNumId w:val="7"/>
  </w:num>
  <w:num w:numId="29">
    <w:abstractNumId w:val="28"/>
  </w:num>
  <w:num w:numId="30">
    <w:abstractNumId w:val="17"/>
  </w:num>
  <w:num w:numId="31">
    <w:abstractNumId w:val="32"/>
  </w:num>
  <w:num w:numId="32">
    <w:abstractNumId w:val="24"/>
  </w:num>
  <w:num w:numId="33">
    <w:abstractNumId w:val="3"/>
  </w:num>
  <w:num w:numId="34">
    <w:abstractNumId w:val="29"/>
  </w:num>
  <w:num w:numId="35">
    <w:abstractNumId w:val="25"/>
  </w:num>
  <w:num w:numId="36">
    <w:abstractNumId w:val="30"/>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BB9"/>
    <w:rsid w:val="0000524C"/>
    <w:rsid w:val="00012E2B"/>
    <w:rsid w:val="000163B6"/>
    <w:rsid w:val="00027319"/>
    <w:rsid w:val="000540C7"/>
    <w:rsid w:val="000B790C"/>
    <w:rsid w:val="000E0479"/>
    <w:rsid w:val="00120C38"/>
    <w:rsid w:val="001450E2"/>
    <w:rsid w:val="00151BB7"/>
    <w:rsid w:val="00163444"/>
    <w:rsid w:val="0019185F"/>
    <w:rsid w:val="00193B46"/>
    <w:rsid w:val="00193DD2"/>
    <w:rsid w:val="001A7FA1"/>
    <w:rsid w:val="001B3D0C"/>
    <w:rsid w:val="001D67ED"/>
    <w:rsid w:val="00203622"/>
    <w:rsid w:val="002B3BB9"/>
    <w:rsid w:val="00300A22"/>
    <w:rsid w:val="00347081"/>
    <w:rsid w:val="00350CA0"/>
    <w:rsid w:val="003D332A"/>
    <w:rsid w:val="003D4DF1"/>
    <w:rsid w:val="003D5BBA"/>
    <w:rsid w:val="003E52FE"/>
    <w:rsid w:val="0041438C"/>
    <w:rsid w:val="004327F8"/>
    <w:rsid w:val="00440FC3"/>
    <w:rsid w:val="00457408"/>
    <w:rsid w:val="004802E4"/>
    <w:rsid w:val="00496E9F"/>
    <w:rsid w:val="004D5683"/>
    <w:rsid w:val="004F4C5C"/>
    <w:rsid w:val="0050307E"/>
    <w:rsid w:val="00503FA4"/>
    <w:rsid w:val="00521A7E"/>
    <w:rsid w:val="0053028B"/>
    <w:rsid w:val="00544B18"/>
    <w:rsid w:val="0055330E"/>
    <w:rsid w:val="005562D2"/>
    <w:rsid w:val="005C21BC"/>
    <w:rsid w:val="005C73AB"/>
    <w:rsid w:val="006017C3"/>
    <w:rsid w:val="00631D35"/>
    <w:rsid w:val="006432E9"/>
    <w:rsid w:val="00643769"/>
    <w:rsid w:val="00645A1B"/>
    <w:rsid w:val="006756B2"/>
    <w:rsid w:val="00676B90"/>
    <w:rsid w:val="00677121"/>
    <w:rsid w:val="006926F6"/>
    <w:rsid w:val="006B7012"/>
    <w:rsid w:val="00742905"/>
    <w:rsid w:val="007779E0"/>
    <w:rsid w:val="00777A23"/>
    <w:rsid w:val="00781B88"/>
    <w:rsid w:val="00790FA7"/>
    <w:rsid w:val="007C75BE"/>
    <w:rsid w:val="007E7077"/>
    <w:rsid w:val="007F048D"/>
    <w:rsid w:val="00803E72"/>
    <w:rsid w:val="00840AD7"/>
    <w:rsid w:val="00876689"/>
    <w:rsid w:val="00890C67"/>
    <w:rsid w:val="008A2237"/>
    <w:rsid w:val="009116EC"/>
    <w:rsid w:val="00944DE9"/>
    <w:rsid w:val="0095754A"/>
    <w:rsid w:val="00963D88"/>
    <w:rsid w:val="00976A53"/>
    <w:rsid w:val="009801FC"/>
    <w:rsid w:val="00980ADB"/>
    <w:rsid w:val="009D6D49"/>
    <w:rsid w:val="00A05212"/>
    <w:rsid w:val="00A07008"/>
    <w:rsid w:val="00A36BCC"/>
    <w:rsid w:val="00A44F25"/>
    <w:rsid w:val="00A52DCC"/>
    <w:rsid w:val="00A57F79"/>
    <w:rsid w:val="00A7087C"/>
    <w:rsid w:val="00A94F50"/>
    <w:rsid w:val="00AA78A5"/>
    <w:rsid w:val="00AB7E8E"/>
    <w:rsid w:val="00AC48E1"/>
    <w:rsid w:val="00AE70DE"/>
    <w:rsid w:val="00AF605E"/>
    <w:rsid w:val="00B04397"/>
    <w:rsid w:val="00B324A8"/>
    <w:rsid w:val="00B32F96"/>
    <w:rsid w:val="00B41668"/>
    <w:rsid w:val="00B53464"/>
    <w:rsid w:val="00B74500"/>
    <w:rsid w:val="00BA4BCB"/>
    <w:rsid w:val="00BC17BC"/>
    <w:rsid w:val="00BE547C"/>
    <w:rsid w:val="00C072EC"/>
    <w:rsid w:val="00C1230B"/>
    <w:rsid w:val="00C1769F"/>
    <w:rsid w:val="00C33813"/>
    <w:rsid w:val="00C41E06"/>
    <w:rsid w:val="00C53817"/>
    <w:rsid w:val="00C62797"/>
    <w:rsid w:val="00C70E1C"/>
    <w:rsid w:val="00C97252"/>
    <w:rsid w:val="00D03E12"/>
    <w:rsid w:val="00D07228"/>
    <w:rsid w:val="00D26925"/>
    <w:rsid w:val="00D46BE4"/>
    <w:rsid w:val="00D52EEE"/>
    <w:rsid w:val="00D6036F"/>
    <w:rsid w:val="00DA0E81"/>
    <w:rsid w:val="00DA7766"/>
    <w:rsid w:val="00DA7A2F"/>
    <w:rsid w:val="00DB5195"/>
    <w:rsid w:val="00E02135"/>
    <w:rsid w:val="00E1165C"/>
    <w:rsid w:val="00E43F3C"/>
    <w:rsid w:val="00E90C46"/>
    <w:rsid w:val="00EE7B40"/>
    <w:rsid w:val="00EF4350"/>
    <w:rsid w:val="00EF6E08"/>
    <w:rsid w:val="00F01724"/>
    <w:rsid w:val="00F04CE8"/>
    <w:rsid w:val="00F37216"/>
    <w:rsid w:val="00F5286C"/>
    <w:rsid w:val="00F604FB"/>
    <w:rsid w:val="00F60E69"/>
    <w:rsid w:val="00FB1392"/>
    <w:rsid w:val="00FC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A056"/>
  <w15:docId w15:val="{0145E86B-1066-4A72-90CD-889128AB6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429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BB9"/>
    <w:pPr>
      <w:ind w:left="720"/>
      <w:contextualSpacing/>
    </w:pPr>
  </w:style>
  <w:style w:type="character" w:styleId="CommentReference">
    <w:name w:val="annotation reference"/>
    <w:basedOn w:val="DefaultParagraphFont"/>
    <w:uiPriority w:val="99"/>
    <w:semiHidden/>
    <w:unhideWhenUsed/>
    <w:rsid w:val="00DA7A2F"/>
    <w:rPr>
      <w:sz w:val="16"/>
      <w:szCs w:val="16"/>
    </w:rPr>
  </w:style>
  <w:style w:type="paragraph" w:styleId="CommentText">
    <w:name w:val="annotation text"/>
    <w:basedOn w:val="Normal"/>
    <w:link w:val="CommentTextChar"/>
    <w:uiPriority w:val="99"/>
    <w:semiHidden/>
    <w:unhideWhenUsed/>
    <w:rsid w:val="00DA7A2F"/>
    <w:pPr>
      <w:spacing w:line="240" w:lineRule="auto"/>
    </w:pPr>
    <w:rPr>
      <w:sz w:val="20"/>
      <w:szCs w:val="20"/>
    </w:rPr>
  </w:style>
  <w:style w:type="character" w:customStyle="1" w:styleId="CommentTextChar">
    <w:name w:val="Comment Text Char"/>
    <w:basedOn w:val="DefaultParagraphFont"/>
    <w:link w:val="CommentText"/>
    <w:uiPriority w:val="99"/>
    <w:semiHidden/>
    <w:rsid w:val="00DA7A2F"/>
    <w:rPr>
      <w:sz w:val="20"/>
      <w:szCs w:val="20"/>
    </w:rPr>
  </w:style>
  <w:style w:type="paragraph" w:styleId="CommentSubject">
    <w:name w:val="annotation subject"/>
    <w:basedOn w:val="CommentText"/>
    <w:next w:val="CommentText"/>
    <w:link w:val="CommentSubjectChar"/>
    <w:uiPriority w:val="99"/>
    <w:semiHidden/>
    <w:unhideWhenUsed/>
    <w:rsid w:val="00DA7A2F"/>
    <w:rPr>
      <w:b/>
      <w:bCs/>
    </w:rPr>
  </w:style>
  <w:style w:type="character" w:customStyle="1" w:styleId="CommentSubjectChar">
    <w:name w:val="Comment Subject Char"/>
    <w:basedOn w:val="CommentTextChar"/>
    <w:link w:val="CommentSubject"/>
    <w:uiPriority w:val="99"/>
    <w:semiHidden/>
    <w:rsid w:val="00DA7A2F"/>
    <w:rPr>
      <w:b/>
      <w:bCs/>
      <w:sz w:val="20"/>
      <w:szCs w:val="20"/>
    </w:rPr>
  </w:style>
  <w:style w:type="paragraph" w:styleId="Revision">
    <w:name w:val="Revision"/>
    <w:hidden/>
    <w:uiPriority w:val="99"/>
    <w:semiHidden/>
    <w:rsid w:val="00DA7A2F"/>
    <w:pPr>
      <w:spacing w:after="0" w:line="240" w:lineRule="auto"/>
    </w:pPr>
  </w:style>
  <w:style w:type="paragraph" w:styleId="BalloonText">
    <w:name w:val="Balloon Text"/>
    <w:basedOn w:val="Normal"/>
    <w:link w:val="BalloonTextChar"/>
    <w:uiPriority w:val="99"/>
    <w:semiHidden/>
    <w:unhideWhenUsed/>
    <w:rsid w:val="00DA7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A2F"/>
    <w:rPr>
      <w:rFonts w:ascii="Segoe UI" w:hAnsi="Segoe UI" w:cs="Segoe UI"/>
      <w:sz w:val="18"/>
      <w:szCs w:val="18"/>
    </w:rPr>
  </w:style>
  <w:style w:type="character" w:styleId="Hyperlink">
    <w:name w:val="Hyperlink"/>
    <w:basedOn w:val="DefaultParagraphFont"/>
    <w:uiPriority w:val="99"/>
    <w:unhideWhenUsed/>
    <w:rsid w:val="00677121"/>
    <w:rPr>
      <w:color w:val="0563C1" w:themeColor="hyperlink"/>
      <w:u w:val="single"/>
    </w:rPr>
  </w:style>
  <w:style w:type="character" w:customStyle="1" w:styleId="UnresolvedMention1">
    <w:name w:val="Unresolved Mention1"/>
    <w:basedOn w:val="DefaultParagraphFont"/>
    <w:uiPriority w:val="99"/>
    <w:semiHidden/>
    <w:unhideWhenUsed/>
    <w:rsid w:val="00677121"/>
    <w:rPr>
      <w:color w:val="808080"/>
      <w:shd w:val="clear" w:color="auto" w:fill="E6E6E6"/>
    </w:rPr>
  </w:style>
  <w:style w:type="character" w:customStyle="1" w:styleId="Heading2Char">
    <w:name w:val="Heading 2 Char"/>
    <w:basedOn w:val="DefaultParagraphFont"/>
    <w:link w:val="Heading2"/>
    <w:uiPriority w:val="9"/>
    <w:rsid w:val="00742905"/>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96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203754">
      <w:bodyDiv w:val="1"/>
      <w:marLeft w:val="0"/>
      <w:marRight w:val="0"/>
      <w:marTop w:val="0"/>
      <w:marBottom w:val="0"/>
      <w:divBdr>
        <w:top w:val="none" w:sz="0" w:space="0" w:color="auto"/>
        <w:left w:val="none" w:sz="0" w:space="0" w:color="auto"/>
        <w:bottom w:val="none" w:sz="0" w:space="0" w:color="auto"/>
        <w:right w:val="none" w:sz="0" w:space="0" w:color="auto"/>
      </w:divBdr>
      <w:divsChild>
        <w:div w:id="754401387">
          <w:marLeft w:val="360"/>
          <w:marRight w:val="0"/>
          <w:marTop w:val="200"/>
          <w:marBottom w:val="0"/>
          <w:divBdr>
            <w:top w:val="none" w:sz="0" w:space="0" w:color="auto"/>
            <w:left w:val="none" w:sz="0" w:space="0" w:color="auto"/>
            <w:bottom w:val="none" w:sz="0" w:space="0" w:color="auto"/>
            <w:right w:val="none" w:sz="0" w:space="0" w:color="auto"/>
          </w:divBdr>
        </w:div>
        <w:div w:id="364258791">
          <w:marLeft w:val="1080"/>
          <w:marRight w:val="0"/>
          <w:marTop w:val="100"/>
          <w:marBottom w:val="0"/>
          <w:divBdr>
            <w:top w:val="none" w:sz="0" w:space="0" w:color="auto"/>
            <w:left w:val="none" w:sz="0" w:space="0" w:color="auto"/>
            <w:bottom w:val="none" w:sz="0" w:space="0" w:color="auto"/>
            <w:right w:val="none" w:sz="0" w:space="0" w:color="auto"/>
          </w:divBdr>
        </w:div>
        <w:div w:id="1810512907">
          <w:marLeft w:val="1080"/>
          <w:marRight w:val="0"/>
          <w:marTop w:val="100"/>
          <w:marBottom w:val="0"/>
          <w:divBdr>
            <w:top w:val="none" w:sz="0" w:space="0" w:color="auto"/>
            <w:left w:val="none" w:sz="0" w:space="0" w:color="auto"/>
            <w:bottom w:val="none" w:sz="0" w:space="0" w:color="auto"/>
            <w:right w:val="none" w:sz="0" w:space="0" w:color="auto"/>
          </w:divBdr>
        </w:div>
        <w:div w:id="227621080">
          <w:marLeft w:val="1080"/>
          <w:marRight w:val="0"/>
          <w:marTop w:val="100"/>
          <w:marBottom w:val="0"/>
          <w:divBdr>
            <w:top w:val="none" w:sz="0" w:space="0" w:color="auto"/>
            <w:left w:val="none" w:sz="0" w:space="0" w:color="auto"/>
            <w:bottom w:val="none" w:sz="0" w:space="0" w:color="auto"/>
            <w:right w:val="none" w:sz="0" w:space="0" w:color="auto"/>
          </w:divBdr>
        </w:div>
        <w:div w:id="1673944337">
          <w:marLeft w:val="1080"/>
          <w:marRight w:val="0"/>
          <w:marTop w:val="100"/>
          <w:marBottom w:val="0"/>
          <w:divBdr>
            <w:top w:val="none" w:sz="0" w:space="0" w:color="auto"/>
            <w:left w:val="none" w:sz="0" w:space="0" w:color="auto"/>
            <w:bottom w:val="none" w:sz="0" w:space="0" w:color="auto"/>
            <w:right w:val="none" w:sz="0" w:space="0" w:color="auto"/>
          </w:divBdr>
        </w:div>
        <w:div w:id="392775954">
          <w:marLeft w:val="360"/>
          <w:marRight w:val="0"/>
          <w:marTop w:val="200"/>
          <w:marBottom w:val="0"/>
          <w:divBdr>
            <w:top w:val="none" w:sz="0" w:space="0" w:color="auto"/>
            <w:left w:val="none" w:sz="0" w:space="0" w:color="auto"/>
            <w:bottom w:val="none" w:sz="0" w:space="0" w:color="auto"/>
            <w:right w:val="none" w:sz="0" w:space="0" w:color="auto"/>
          </w:divBdr>
        </w:div>
        <w:div w:id="669718747">
          <w:marLeft w:val="1080"/>
          <w:marRight w:val="0"/>
          <w:marTop w:val="100"/>
          <w:marBottom w:val="0"/>
          <w:divBdr>
            <w:top w:val="none" w:sz="0" w:space="0" w:color="auto"/>
            <w:left w:val="none" w:sz="0" w:space="0" w:color="auto"/>
            <w:bottom w:val="none" w:sz="0" w:space="0" w:color="auto"/>
            <w:right w:val="none" w:sz="0" w:space="0" w:color="auto"/>
          </w:divBdr>
        </w:div>
        <w:div w:id="2080861004">
          <w:marLeft w:val="360"/>
          <w:marRight w:val="0"/>
          <w:marTop w:val="200"/>
          <w:marBottom w:val="0"/>
          <w:divBdr>
            <w:top w:val="none" w:sz="0" w:space="0" w:color="auto"/>
            <w:left w:val="none" w:sz="0" w:space="0" w:color="auto"/>
            <w:bottom w:val="none" w:sz="0" w:space="0" w:color="auto"/>
            <w:right w:val="none" w:sz="0" w:space="0" w:color="auto"/>
          </w:divBdr>
        </w:div>
        <w:div w:id="109738813">
          <w:marLeft w:val="1080"/>
          <w:marRight w:val="0"/>
          <w:marTop w:val="100"/>
          <w:marBottom w:val="0"/>
          <w:divBdr>
            <w:top w:val="none" w:sz="0" w:space="0" w:color="auto"/>
            <w:left w:val="none" w:sz="0" w:space="0" w:color="auto"/>
            <w:bottom w:val="none" w:sz="0" w:space="0" w:color="auto"/>
            <w:right w:val="none" w:sz="0" w:space="0" w:color="auto"/>
          </w:divBdr>
        </w:div>
        <w:div w:id="1682121670">
          <w:marLeft w:val="1080"/>
          <w:marRight w:val="0"/>
          <w:marTop w:val="100"/>
          <w:marBottom w:val="0"/>
          <w:divBdr>
            <w:top w:val="none" w:sz="0" w:space="0" w:color="auto"/>
            <w:left w:val="none" w:sz="0" w:space="0" w:color="auto"/>
            <w:bottom w:val="none" w:sz="0" w:space="0" w:color="auto"/>
            <w:right w:val="none" w:sz="0" w:space="0" w:color="auto"/>
          </w:divBdr>
        </w:div>
        <w:div w:id="132273429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lta.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2F2E-7EF8-4311-A0C5-D979D29C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Mashalova</dc:creator>
  <cp:lastModifiedBy>Mila Mashalova</cp:lastModifiedBy>
  <cp:revision>3</cp:revision>
  <dcterms:created xsi:type="dcterms:W3CDTF">2017-06-30T07:36:00Z</dcterms:created>
  <dcterms:modified xsi:type="dcterms:W3CDTF">2017-06-30T14:00:00Z</dcterms:modified>
</cp:coreProperties>
</file>