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E4A" w:rsidRPr="003D1E4A" w:rsidRDefault="003D1E4A" w:rsidP="003D1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bookmarkStart w:id="0" w:name="_GoBack"/>
      <w:bookmarkEnd w:id="0"/>
      <w:r w:rsidRPr="003D1E4A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en-GB"/>
        </w:rPr>
        <w:t>Boris Dittrich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en-GB"/>
        </w:rPr>
        <w:t xml:space="preserve"> </w:t>
      </w:r>
      <w:r w:rsidRPr="006C1C95">
        <w:rPr>
          <w:rFonts w:ascii="Times New Roman" w:eastAsia="Times New Roman" w:hAnsi="Times New Roman" w:cs="Times New Roman"/>
          <w:bCs/>
          <w:sz w:val="24"/>
          <w:szCs w:val="24"/>
          <w:lang w:val="en" w:eastAsia="en-GB"/>
        </w:rPr>
        <w:t>(</w:t>
      </w:r>
      <w:r w:rsidR="006C1C95" w:rsidRPr="006C1C95">
        <w:rPr>
          <w:rFonts w:ascii="Times New Roman" w:eastAsia="Times New Roman" w:hAnsi="Times New Roman" w:cs="Times New Roman"/>
          <w:bCs/>
          <w:sz w:val="24"/>
          <w:szCs w:val="24"/>
          <w:lang w:val="en" w:eastAsia="en-GB"/>
        </w:rPr>
        <w:t>1</w:t>
      </w:r>
      <w:r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955</w:t>
      </w:r>
      <w:r w:rsidR="006C1C95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)</w:t>
      </w:r>
      <w:r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grew up in </w:t>
      </w:r>
      <w:r w:rsidR="006C4C49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the Netherlands.</w:t>
      </w:r>
      <w:r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He </w:t>
      </w:r>
      <w:r w:rsidR="006C1C95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first </w:t>
      </w:r>
      <w:r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worked as a lawyer in Amsterdam</w:t>
      </w:r>
      <w:r w:rsidR="006C4C49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and </w:t>
      </w:r>
      <w:r w:rsidR="006C1C95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then </w:t>
      </w:r>
      <w:r w:rsidR="006C4C49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as </w:t>
      </w:r>
      <w:r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a judge</w:t>
      </w:r>
      <w:r w:rsidR="006C4C49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.</w:t>
      </w:r>
      <w:r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</w:t>
      </w:r>
    </w:p>
    <w:p w:rsidR="000700AE" w:rsidRPr="003D1E4A" w:rsidRDefault="003D1E4A" w:rsidP="000700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In 1994 Dittrich </w:t>
      </w:r>
      <w:r w:rsidR="006C4C49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was elected as </w:t>
      </w:r>
      <w:r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a member of </w:t>
      </w:r>
      <w:r w:rsidR="006C4C49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the national </w:t>
      </w:r>
      <w:r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parliament</w:t>
      </w:r>
      <w:r w:rsidR="006C4C49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.</w:t>
      </w:r>
      <w:r w:rsidR="000700AE" w:rsidRPr="000700AE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</w:t>
      </w:r>
      <w:r w:rsidR="000700AE"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In 1994 he proposed </w:t>
      </w:r>
      <w:r w:rsidR="006C1C95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same-sex marriage</w:t>
      </w:r>
      <w:r w:rsidR="000700AE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. </w:t>
      </w:r>
      <w:r w:rsidR="000700AE"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Dittrich embarked on a long campaign</w:t>
      </w:r>
      <w:r w:rsidR="00B56DE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. In </w:t>
      </w:r>
      <w:r w:rsidR="000700AE"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2001 </w:t>
      </w:r>
      <w:r w:rsidR="00B56DE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the Netherlands became the first country in the world with marriage equality. </w:t>
      </w:r>
      <w:r w:rsidR="000700AE"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</w:t>
      </w:r>
    </w:p>
    <w:p w:rsidR="00B56DE4" w:rsidRDefault="003D1E4A" w:rsidP="003D1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Dittrich </w:t>
      </w:r>
      <w:r w:rsidR="00B56DE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became </w:t>
      </w:r>
      <w:r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party leader in 2003</w:t>
      </w:r>
      <w:r w:rsidR="00B56DE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and </w:t>
      </w:r>
      <w:r w:rsidR="006C12DF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negotiated a coalition government with the prime-minister and the leader of another political party. Dittrich </w:t>
      </w:r>
      <w:r w:rsidR="00B56DE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left </w:t>
      </w:r>
      <w:r w:rsidR="000700AE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Dutch parliament </w:t>
      </w:r>
      <w:r w:rsidR="00B56DE4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in </w:t>
      </w:r>
      <w:r w:rsidR="006C12DF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November </w:t>
      </w:r>
      <w:r w:rsidR="000700AE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20</w:t>
      </w:r>
      <w:r w:rsidR="006C4C49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0</w:t>
      </w:r>
      <w:r w:rsidR="000700AE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6</w:t>
      </w:r>
      <w:r w:rsidR="006C12DF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and moved to New York, where he became </w:t>
      </w:r>
      <w:r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Advocacy Director of the Lesbian, Gay, Bisexual &amp; Transgender (LGBT) Rights Program at </w:t>
      </w:r>
      <w:hyperlink r:id="rId5" w:tooltip="Human Rights Watch" w:history="1">
        <w:r w:rsidRPr="003D1E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 w:eastAsia="en-GB"/>
          </w:rPr>
          <w:t>Human Rights Watch</w:t>
        </w:r>
      </w:hyperlink>
      <w:r w:rsidR="006C1C95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, </w:t>
      </w:r>
      <w:r w:rsidR="006C12DF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in 2007.</w:t>
      </w:r>
    </w:p>
    <w:p w:rsidR="006C12DF" w:rsidRDefault="00B56DE4" w:rsidP="003D1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Di</w:t>
      </w:r>
      <w:r w:rsidR="003D1E4A"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ttrich works on </w:t>
      </w:r>
      <w:r w:rsidR="006C4C49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a national and international l</w:t>
      </w:r>
      <w:r w:rsidR="003D1E4A"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evel to achieve non-discrimination and equal rights for LGBT people. </w:t>
      </w:r>
      <w:r w:rsidR="006C12DF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He has worked in places like Russia, Kyrgyzstan, Lebanon, Egypt, Japan, Malaysia, Vietnam, Sri Lanka, New Zealand, Australia, Argentina, Brazil, Colombia, Mexico, Costa Rica, Suriname, and many countries in Europe.</w:t>
      </w:r>
    </w:p>
    <w:p w:rsidR="003D1E4A" w:rsidRPr="003D1E4A" w:rsidRDefault="003D1E4A" w:rsidP="003D1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In New York he co-organized yearly events at the United Nations to celebrate Human Rights Day on December 10. In 2010 and 2012 UN secretary-General Ban Ki Moon gave the opening address. </w:t>
      </w:r>
    </w:p>
    <w:p w:rsidR="003D1E4A" w:rsidRPr="003D1E4A" w:rsidRDefault="003D1E4A" w:rsidP="003D1E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In 2006, then </w:t>
      </w:r>
      <w:hyperlink r:id="rId6" w:tooltip="Beatrix of the Netherlands" w:history="1">
        <w:r w:rsidRPr="003D1E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 w:eastAsia="en-GB"/>
          </w:rPr>
          <w:t>Queen Beatrix</w:t>
        </w:r>
      </w:hyperlink>
      <w:r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granted Dittrich Knighthood in the </w:t>
      </w:r>
      <w:hyperlink r:id="rId7" w:tooltip="Order of Orange-Nassau" w:history="1">
        <w:r w:rsidRPr="003D1E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 w:eastAsia="en-GB"/>
          </w:rPr>
          <w:t>Order of Orange-Nassau</w:t>
        </w:r>
      </w:hyperlink>
      <w:r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for his political work.</w:t>
      </w:r>
    </w:p>
    <w:p w:rsidR="003D1E4A" w:rsidRPr="003D1E4A" w:rsidRDefault="003D1E4A" w:rsidP="003D1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D1E4A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val="en-US"/>
        </w:rPr>
        <w:drawing>
          <wp:inline distT="0" distB="0" distL="0" distR="0">
            <wp:extent cx="2095500" cy="1362075"/>
            <wp:effectExtent l="0" t="0" r="0" b="9525"/>
            <wp:docPr id="1" name="Picture 1" descr="https://upload.wikimedia.org/wikipedia/commons/thumb/e/ed/Boris_Dittrich_Navi_Pillay.jpg/220px-Boris_Dittrich_Navi_Pillay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e/ed/Boris_Dittrich_Navi_Pillay.jpg/220px-Boris_Dittrich_Navi_Pillay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E4A" w:rsidRDefault="00B56DE4" w:rsidP="003D1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In 2013 Dittrich received t</w:t>
      </w:r>
      <w:r w:rsidR="006C4C49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he National </w:t>
      </w:r>
      <w:r w:rsidR="003D1E4A"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Jos Brink Award </w:t>
      </w:r>
      <w:r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from the Dutch government </w:t>
      </w:r>
      <w:r w:rsidR="003D1E4A"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in The Hague, The Netherlands</w:t>
      </w:r>
      <w:r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in attendance of </w:t>
      </w:r>
      <w:r w:rsidR="003D1E4A"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the UN High Commissioner for Human Rights, </w:t>
      </w:r>
      <w:proofErr w:type="spellStart"/>
      <w:r w:rsidR="003D1E4A"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Ms</w:t>
      </w:r>
      <w:proofErr w:type="spellEnd"/>
      <w:r w:rsidR="003D1E4A"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Navi Pillay</w:t>
      </w:r>
      <w:r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.</w:t>
      </w:r>
    </w:p>
    <w:p w:rsidR="006C12DF" w:rsidRDefault="006C12DF" w:rsidP="003D1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</w:p>
    <w:p w:rsidR="006C12DF" w:rsidRPr="003D1E4A" w:rsidRDefault="006C12DF" w:rsidP="003D1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Since 2013 Dittrich works from HRW’s Berlin office in Germany. </w:t>
      </w:r>
    </w:p>
    <w:p w:rsidR="006C4C49" w:rsidRDefault="003D1E4A" w:rsidP="003D1E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D1E4A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Dittrich is the author of </w:t>
      </w:r>
      <w:r w:rsidR="006C4C49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three novels.</w:t>
      </w:r>
      <w:r w:rsidR="006C12DF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The last one, W.O.L.F., a literary thriller, was named the best Dutch thriller of 2016 by the VN Detective and Thriller Guide. </w:t>
      </w:r>
    </w:p>
    <w:p w:rsidR="00C42D0D" w:rsidRDefault="00AE4907"/>
    <w:sectPr w:rsidR="00C42D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02E3B"/>
    <w:multiLevelType w:val="multilevel"/>
    <w:tmpl w:val="AF26B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04660B"/>
    <w:multiLevelType w:val="multilevel"/>
    <w:tmpl w:val="F75E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133158"/>
    <w:multiLevelType w:val="multilevel"/>
    <w:tmpl w:val="850A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E4A"/>
    <w:rsid w:val="00032066"/>
    <w:rsid w:val="000700AE"/>
    <w:rsid w:val="0032035C"/>
    <w:rsid w:val="003D1E4A"/>
    <w:rsid w:val="006C12DF"/>
    <w:rsid w:val="006C1C95"/>
    <w:rsid w:val="006C4C49"/>
    <w:rsid w:val="009E679A"/>
    <w:rsid w:val="00AE4907"/>
    <w:rsid w:val="00B56DE4"/>
    <w:rsid w:val="00CB38F9"/>
    <w:rsid w:val="00F6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932D23-65C1-41B1-A869-A5E7AD1F0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D1E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D1E4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D1E4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D1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ipa">
    <w:name w:val="ipa"/>
    <w:basedOn w:val="DefaultParagraphFont"/>
    <w:rsid w:val="003D1E4A"/>
  </w:style>
  <w:style w:type="character" w:customStyle="1" w:styleId="toctoggle">
    <w:name w:val="toctoggle"/>
    <w:basedOn w:val="DefaultParagraphFont"/>
    <w:rsid w:val="003D1E4A"/>
  </w:style>
  <w:style w:type="character" w:customStyle="1" w:styleId="tocnumber3">
    <w:name w:val="tocnumber3"/>
    <w:basedOn w:val="DefaultParagraphFont"/>
    <w:rsid w:val="003D1E4A"/>
  </w:style>
  <w:style w:type="character" w:customStyle="1" w:styleId="toctext2">
    <w:name w:val="toctext2"/>
    <w:basedOn w:val="DefaultParagraphFont"/>
    <w:rsid w:val="003D1E4A"/>
  </w:style>
  <w:style w:type="character" w:customStyle="1" w:styleId="mw-headline">
    <w:name w:val="mw-headline"/>
    <w:basedOn w:val="DefaultParagraphFont"/>
    <w:rsid w:val="003D1E4A"/>
  </w:style>
  <w:style w:type="character" w:customStyle="1" w:styleId="mw-editsection1">
    <w:name w:val="mw-editsection1"/>
    <w:basedOn w:val="DefaultParagraphFont"/>
    <w:rsid w:val="003D1E4A"/>
  </w:style>
  <w:style w:type="character" w:customStyle="1" w:styleId="mw-editsection-bracket">
    <w:name w:val="mw-editsection-bracket"/>
    <w:basedOn w:val="DefaultParagraphFont"/>
    <w:rsid w:val="003D1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8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9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07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335794">
                      <w:marLeft w:val="240"/>
                      <w:marRight w:val="0"/>
                      <w:marTop w:val="120"/>
                      <w:marBottom w:val="120"/>
                      <w:divBdr>
                        <w:top w:val="single" w:sz="6" w:space="0" w:color="AAAAAA"/>
                        <w:left w:val="single" w:sz="6" w:space="0" w:color="AAAAAA"/>
                        <w:bottom w:val="single" w:sz="6" w:space="0" w:color="AAAAAA"/>
                        <w:right w:val="single" w:sz="6" w:space="0" w:color="AAAAAA"/>
                      </w:divBdr>
                    </w:div>
                    <w:div w:id="180410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9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96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File:Boris_Dittrich_Navi_Pillay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Order_of_Orange-Nass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Beatrix_of_the_Netherland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n.wikipedia.org/wiki/Human_Rights_Watc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Dittrich</dc:creator>
  <cp:keywords/>
  <dc:description/>
  <cp:lastModifiedBy>Mila Mashalova</cp:lastModifiedBy>
  <cp:revision>2</cp:revision>
  <dcterms:created xsi:type="dcterms:W3CDTF">2017-07-03T09:40:00Z</dcterms:created>
  <dcterms:modified xsi:type="dcterms:W3CDTF">2017-07-03T09:40:00Z</dcterms:modified>
</cp:coreProperties>
</file>