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3AA" w:rsidRDefault="00FA13AA" w:rsidP="00FA13AA">
      <w:pPr>
        <w:pStyle w:val="Default"/>
        <w:rPr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 xml:space="preserve">Peter Reading </w:t>
      </w:r>
    </w:p>
    <w:p w:rsidR="003F069B" w:rsidRDefault="00FA13AA" w:rsidP="00FA13A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Legal Counsel, Equal Opportunities Commission, Hong Kong</w:t>
      </w:r>
    </w:p>
    <w:p w:rsidR="00FA13AA" w:rsidRDefault="00FA13AA" w:rsidP="00FA13A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:rsidR="00E8117A" w:rsidRDefault="00E8117A" w:rsidP="00FA13AA">
      <w:pPr>
        <w:pStyle w:val="Default"/>
        <w:rPr>
          <w:sz w:val="20"/>
          <w:szCs w:val="20"/>
        </w:rPr>
      </w:pPr>
    </w:p>
    <w:p w:rsidR="00FA13AA" w:rsidRDefault="00FA13AA" w:rsidP="00FA13AA">
      <w:pPr>
        <w:rPr>
          <w:sz w:val="20"/>
          <w:szCs w:val="20"/>
        </w:rPr>
      </w:pPr>
      <w:r>
        <w:rPr>
          <w:sz w:val="20"/>
          <w:szCs w:val="20"/>
        </w:rPr>
        <w:t>Peter is a</w:t>
      </w:r>
      <w:r w:rsidR="003F069B">
        <w:rPr>
          <w:sz w:val="20"/>
          <w:szCs w:val="20"/>
        </w:rPr>
        <w:t>n international</w:t>
      </w:r>
      <w:r>
        <w:rPr>
          <w:sz w:val="20"/>
          <w:szCs w:val="20"/>
        </w:rPr>
        <w:t xml:space="preserve"> human rights lawyer who has </w:t>
      </w:r>
      <w:r w:rsidR="0019029F">
        <w:rPr>
          <w:sz w:val="20"/>
          <w:szCs w:val="20"/>
        </w:rPr>
        <w:t xml:space="preserve">been </w:t>
      </w:r>
      <w:r>
        <w:rPr>
          <w:sz w:val="20"/>
          <w:szCs w:val="20"/>
        </w:rPr>
        <w:t xml:space="preserve">working in the field of </w:t>
      </w:r>
      <w:r w:rsidR="003F069B">
        <w:rPr>
          <w:sz w:val="20"/>
          <w:szCs w:val="20"/>
        </w:rPr>
        <w:t>human law and advocacy</w:t>
      </w:r>
      <w:r w:rsidR="00E8117A">
        <w:rPr>
          <w:sz w:val="20"/>
          <w:szCs w:val="20"/>
        </w:rPr>
        <w:t xml:space="preserve"> for 15</w:t>
      </w:r>
      <w:r>
        <w:rPr>
          <w:sz w:val="20"/>
          <w:szCs w:val="20"/>
        </w:rPr>
        <w:t xml:space="preserve"> years in the United Kingdom, Europe, Commonwealth countries, and most recently in Hong Kong China. </w:t>
      </w:r>
    </w:p>
    <w:p w:rsidR="00FA13AA" w:rsidRPr="00906DA0" w:rsidRDefault="00FA13AA" w:rsidP="00FA13AA">
      <w:pPr>
        <w:rPr>
          <w:sz w:val="20"/>
          <w:szCs w:val="20"/>
        </w:rPr>
      </w:pPr>
      <w:r>
        <w:rPr>
          <w:sz w:val="20"/>
          <w:szCs w:val="20"/>
        </w:rPr>
        <w:t xml:space="preserve">Since November 2012, Peter has been working as Legal Counsel at the Equal Opportunities Commission (EOC) in Hong Kong. </w:t>
      </w:r>
      <w:r w:rsidRPr="00906DA0">
        <w:rPr>
          <w:sz w:val="20"/>
          <w:szCs w:val="20"/>
        </w:rPr>
        <w:t>In his role he is leading the EOC’s Discrimination Law Review project to modernise all the existing discrimination legislation in Hong Kong relating to sex, disability, race and f</w:t>
      </w:r>
      <w:r w:rsidR="00312B8D">
        <w:rPr>
          <w:sz w:val="20"/>
          <w:szCs w:val="20"/>
        </w:rPr>
        <w:t>amily status. He has also been instrumental in</w:t>
      </w:r>
      <w:r w:rsidRPr="00906DA0">
        <w:rPr>
          <w:sz w:val="20"/>
          <w:szCs w:val="20"/>
        </w:rPr>
        <w:t xml:space="preserve"> the EOC</w:t>
      </w:r>
      <w:r w:rsidR="008E5091">
        <w:rPr>
          <w:sz w:val="20"/>
          <w:szCs w:val="20"/>
        </w:rPr>
        <w:t xml:space="preserve">’s </w:t>
      </w:r>
      <w:r w:rsidR="009D3DE5">
        <w:rPr>
          <w:sz w:val="20"/>
          <w:szCs w:val="20"/>
        </w:rPr>
        <w:t xml:space="preserve">various </w:t>
      </w:r>
      <w:r w:rsidR="008E5091">
        <w:rPr>
          <w:sz w:val="20"/>
          <w:szCs w:val="20"/>
        </w:rPr>
        <w:t>legal work relat</w:t>
      </w:r>
      <w:r w:rsidR="005B5BAA">
        <w:rPr>
          <w:sz w:val="20"/>
          <w:szCs w:val="20"/>
        </w:rPr>
        <w:t>ing to promoting equality</w:t>
      </w:r>
      <w:r w:rsidRPr="00906DA0">
        <w:rPr>
          <w:sz w:val="20"/>
          <w:szCs w:val="20"/>
        </w:rPr>
        <w:t xml:space="preserve"> for Lesbian, Gay, Bisexual, Transgender and Intersex (LGBTI) groups. </w:t>
      </w:r>
    </w:p>
    <w:p w:rsidR="003624A3" w:rsidRPr="00906DA0" w:rsidRDefault="003624A3" w:rsidP="003624A3">
      <w:pPr>
        <w:rPr>
          <w:sz w:val="20"/>
          <w:szCs w:val="20"/>
        </w:rPr>
      </w:pPr>
      <w:r w:rsidRPr="00906DA0">
        <w:rPr>
          <w:sz w:val="20"/>
          <w:szCs w:val="20"/>
        </w:rPr>
        <w:t>Previously for 11 years Peter worked in London</w:t>
      </w:r>
      <w:r w:rsidR="003F069B">
        <w:rPr>
          <w:sz w:val="20"/>
          <w:szCs w:val="20"/>
        </w:rPr>
        <w:t xml:space="preserve"> United Kingdom</w:t>
      </w:r>
      <w:r w:rsidRPr="00906DA0">
        <w:rPr>
          <w:sz w:val="20"/>
          <w:szCs w:val="20"/>
        </w:rPr>
        <w:t xml:space="preserve"> in a number of human rights roles including at Amnesty International UK; the Commission for Racial Equality as Principal Litigation Officer and Head of European and International Legal Policy from 2005 to 2008; the Equality and Human Rights Commission as a Senior Lawyer and Director of Legal Policy from 2008 to 2012; and at the Commonwealth Secretariat in 2012 as a human rights consultant on Commonwealth projects. </w:t>
      </w:r>
    </w:p>
    <w:p w:rsidR="000417D3" w:rsidRDefault="003624A3" w:rsidP="00FA13AA">
      <w:pPr>
        <w:rPr>
          <w:sz w:val="20"/>
          <w:szCs w:val="20"/>
        </w:rPr>
      </w:pPr>
      <w:r w:rsidRPr="00906DA0">
        <w:rPr>
          <w:sz w:val="20"/>
          <w:szCs w:val="20"/>
        </w:rPr>
        <w:t>In Europe, b</w:t>
      </w:r>
      <w:r w:rsidR="00FA13AA" w:rsidRPr="00906DA0">
        <w:rPr>
          <w:sz w:val="20"/>
          <w:szCs w:val="20"/>
        </w:rPr>
        <w:t xml:space="preserve">etween 2008 and 2012, Peter was the Moderator of the Legal Working Group of the Equinet Network of </w:t>
      </w:r>
      <w:r w:rsidRPr="00906DA0">
        <w:rPr>
          <w:sz w:val="20"/>
          <w:szCs w:val="20"/>
        </w:rPr>
        <w:t xml:space="preserve">41 </w:t>
      </w:r>
      <w:r w:rsidR="00162152">
        <w:rPr>
          <w:sz w:val="20"/>
          <w:szCs w:val="20"/>
        </w:rPr>
        <w:t xml:space="preserve">Equality Bodies in Europe, where he </w:t>
      </w:r>
      <w:r w:rsidR="00FA13AA" w:rsidRPr="00906DA0">
        <w:rPr>
          <w:sz w:val="20"/>
          <w:szCs w:val="20"/>
        </w:rPr>
        <w:t>was responsible for a number of Equ</w:t>
      </w:r>
      <w:r w:rsidRPr="00906DA0">
        <w:rPr>
          <w:sz w:val="20"/>
          <w:szCs w:val="20"/>
        </w:rPr>
        <w:t>inet</w:t>
      </w:r>
      <w:r w:rsidR="00162152">
        <w:rPr>
          <w:sz w:val="20"/>
          <w:szCs w:val="20"/>
        </w:rPr>
        <w:t>’s</w:t>
      </w:r>
      <w:r w:rsidRPr="00906DA0">
        <w:rPr>
          <w:sz w:val="20"/>
          <w:szCs w:val="20"/>
        </w:rPr>
        <w:t xml:space="preserve"> </w:t>
      </w:r>
      <w:r w:rsidR="008E5091">
        <w:rPr>
          <w:sz w:val="20"/>
          <w:szCs w:val="20"/>
        </w:rPr>
        <w:t xml:space="preserve">legal </w:t>
      </w:r>
      <w:r w:rsidRPr="00906DA0">
        <w:rPr>
          <w:sz w:val="20"/>
          <w:szCs w:val="20"/>
        </w:rPr>
        <w:t>reports on equality issues</w:t>
      </w:r>
      <w:r w:rsidR="00FA13AA" w:rsidRPr="00906DA0">
        <w:rPr>
          <w:sz w:val="20"/>
          <w:szCs w:val="20"/>
        </w:rPr>
        <w:t xml:space="preserve">. </w:t>
      </w:r>
      <w:r w:rsidR="00906DA0" w:rsidRPr="00906DA0">
        <w:rPr>
          <w:sz w:val="20"/>
          <w:szCs w:val="20"/>
        </w:rPr>
        <w:t xml:space="preserve"> </w:t>
      </w:r>
      <w:r w:rsidRPr="00906DA0">
        <w:rPr>
          <w:sz w:val="20"/>
          <w:szCs w:val="20"/>
        </w:rPr>
        <w:t>Since 2009</w:t>
      </w:r>
      <w:r w:rsidR="00FA13AA" w:rsidRPr="00906DA0">
        <w:rPr>
          <w:sz w:val="20"/>
          <w:szCs w:val="20"/>
        </w:rPr>
        <w:t xml:space="preserve">, Peter </w:t>
      </w:r>
      <w:r w:rsidRPr="00906DA0">
        <w:rPr>
          <w:sz w:val="20"/>
          <w:szCs w:val="20"/>
        </w:rPr>
        <w:t xml:space="preserve">has also been a </w:t>
      </w:r>
      <w:r w:rsidR="00FA13AA" w:rsidRPr="00906DA0">
        <w:rPr>
          <w:sz w:val="20"/>
          <w:szCs w:val="20"/>
        </w:rPr>
        <w:t xml:space="preserve">regular speaker at the European Academy of Law </w:t>
      </w:r>
      <w:r w:rsidR="00906DA0" w:rsidRPr="00906DA0">
        <w:rPr>
          <w:sz w:val="20"/>
          <w:szCs w:val="20"/>
        </w:rPr>
        <w:t xml:space="preserve">in Germany </w:t>
      </w:r>
      <w:r w:rsidR="00FA13AA" w:rsidRPr="00906DA0">
        <w:rPr>
          <w:sz w:val="20"/>
          <w:szCs w:val="20"/>
        </w:rPr>
        <w:t>on</w:t>
      </w:r>
      <w:r w:rsidR="00906DA0" w:rsidRPr="00906DA0">
        <w:rPr>
          <w:sz w:val="20"/>
          <w:szCs w:val="20"/>
        </w:rPr>
        <w:t xml:space="preserve"> EU </w:t>
      </w:r>
      <w:r w:rsidR="003F069B">
        <w:rPr>
          <w:sz w:val="20"/>
          <w:szCs w:val="20"/>
        </w:rPr>
        <w:t>anti-</w:t>
      </w:r>
      <w:r w:rsidR="00906DA0" w:rsidRPr="00906DA0">
        <w:rPr>
          <w:sz w:val="20"/>
          <w:szCs w:val="20"/>
        </w:rPr>
        <w:t>discrimination and human rights law</w:t>
      </w:r>
      <w:r w:rsidR="00FA13AA" w:rsidRPr="00906DA0">
        <w:rPr>
          <w:sz w:val="20"/>
          <w:szCs w:val="20"/>
        </w:rPr>
        <w:t xml:space="preserve">. </w:t>
      </w:r>
    </w:p>
    <w:p w:rsidR="00E8117A" w:rsidRDefault="00E8117A" w:rsidP="00E8117A">
      <w:pPr>
        <w:rPr>
          <w:sz w:val="20"/>
          <w:szCs w:val="20"/>
        </w:rPr>
      </w:pPr>
      <w:r w:rsidRPr="00E8117A">
        <w:rPr>
          <w:sz w:val="20"/>
          <w:szCs w:val="20"/>
        </w:rPr>
        <w:t xml:space="preserve">Peter a co-author of several </w:t>
      </w:r>
      <w:r w:rsidR="002B7AF4">
        <w:rPr>
          <w:sz w:val="20"/>
          <w:szCs w:val="20"/>
        </w:rPr>
        <w:t>an</w:t>
      </w:r>
      <w:r w:rsidR="00E025A4">
        <w:rPr>
          <w:sz w:val="20"/>
          <w:szCs w:val="20"/>
        </w:rPr>
        <w:t>ti-</w:t>
      </w:r>
      <w:r w:rsidRPr="00E8117A">
        <w:rPr>
          <w:sz w:val="20"/>
          <w:szCs w:val="20"/>
        </w:rPr>
        <w:t>discrimination law publications: Blackstone’s Guide to the Equality Act 2010</w:t>
      </w:r>
      <w:r w:rsidR="00BC2252">
        <w:rPr>
          <w:sz w:val="20"/>
          <w:szCs w:val="20"/>
        </w:rPr>
        <w:t xml:space="preserve"> (UK)</w:t>
      </w:r>
      <w:r w:rsidRPr="00E8117A">
        <w:rPr>
          <w:sz w:val="20"/>
          <w:szCs w:val="20"/>
        </w:rPr>
        <w:t>, Oxford University Press, First and Second Editions 2010 and 2012; and Tort Law and Practice in Hong Kong, Sweet and Maxwell, Second Edition First Supplement 2013.</w:t>
      </w:r>
    </w:p>
    <w:p w:rsidR="00E00A3F" w:rsidRPr="00E8117A" w:rsidRDefault="0074480C" w:rsidP="00E8117A">
      <w:pPr>
        <w:rPr>
          <w:sz w:val="20"/>
          <w:szCs w:val="20"/>
        </w:rPr>
      </w:pPr>
      <w:r>
        <w:rPr>
          <w:sz w:val="20"/>
          <w:szCs w:val="20"/>
        </w:rPr>
        <w:t>Since</w:t>
      </w:r>
      <w:r w:rsidR="00366F2D">
        <w:rPr>
          <w:sz w:val="20"/>
          <w:szCs w:val="20"/>
        </w:rPr>
        <w:t xml:space="preserve"> June 2015, Peter </w:t>
      </w:r>
      <w:r>
        <w:rPr>
          <w:sz w:val="20"/>
          <w:szCs w:val="20"/>
        </w:rPr>
        <w:t xml:space="preserve">has also been </w:t>
      </w:r>
      <w:r w:rsidR="00366F2D">
        <w:rPr>
          <w:sz w:val="20"/>
          <w:szCs w:val="20"/>
        </w:rPr>
        <w:t>a Member of</w:t>
      </w:r>
      <w:r w:rsidR="00E00A3F">
        <w:rPr>
          <w:sz w:val="20"/>
          <w:szCs w:val="20"/>
        </w:rPr>
        <w:t xml:space="preserve"> the Executive Committee of </w:t>
      </w:r>
      <w:r w:rsidR="005B5BAA">
        <w:rPr>
          <w:sz w:val="20"/>
          <w:szCs w:val="20"/>
        </w:rPr>
        <w:t>Amnesty International Hong Kong, which is responsible for the strategic management of the organisation’s work.</w:t>
      </w:r>
    </w:p>
    <w:p w:rsidR="00E8117A" w:rsidRPr="00906DA0" w:rsidRDefault="00E8117A" w:rsidP="00FA13AA">
      <w:pPr>
        <w:rPr>
          <w:sz w:val="20"/>
          <w:szCs w:val="20"/>
        </w:rPr>
      </w:pPr>
    </w:p>
    <w:sectPr w:rsidR="00E8117A" w:rsidRPr="00906DA0" w:rsidSect="000417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AA"/>
    <w:rsid w:val="000417D3"/>
    <w:rsid w:val="0007783B"/>
    <w:rsid w:val="00162152"/>
    <w:rsid w:val="00176431"/>
    <w:rsid w:val="0019029F"/>
    <w:rsid w:val="0024171A"/>
    <w:rsid w:val="00295917"/>
    <w:rsid w:val="002B7AF4"/>
    <w:rsid w:val="002C73BB"/>
    <w:rsid w:val="00312B8D"/>
    <w:rsid w:val="003624A3"/>
    <w:rsid w:val="00363ED2"/>
    <w:rsid w:val="00366F2D"/>
    <w:rsid w:val="003C5D43"/>
    <w:rsid w:val="003F069B"/>
    <w:rsid w:val="004866BD"/>
    <w:rsid w:val="004E24C0"/>
    <w:rsid w:val="004F4927"/>
    <w:rsid w:val="00513656"/>
    <w:rsid w:val="0052687E"/>
    <w:rsid w:val="00550161"/>
    <w:rsid w:val="005B37AD"/>
    <w:rsid w:val="005B5BAA"/>
    <w:rsid w:val="005F68A6"/>
    <w:rsid w:val="00635909"/>
    <w:rsid w:val="00644FDB"/>
    <w:rsid w:val="007073F0"/>
    <w:rsid w:val="00710D03"/>
    <w:rsid w:val="00715278"/>
    <w:rsid w:val="0074480C"/>
    <w:rsid w:val="008075B3"/>
    <w:rsid w:val="008E2DE3"/>
    <w:rsid w:val="008E5091"/>
    <w:rsid w:val="00906DA0"/>
    <w:rsid w:val="009C2D47"/>
    <w:rsid w:val="009D3DE5"/>
    <w:rsid w:val="00A56EA9"/>
    <w:rsid w:val="00A852C8"/>
    <w:rsid w:val="00BC2252"/>
    <w:rsid w:val="00C6005B"/>
    <w:rsid w:val="00CB113C"/>
    <w:rsid w:val="00CF2404"/>
    <w:rsid w:val="00D20849"/>
    <w:rsid w:val="00E00A3F"/>
    <w:rsid w:val="00E025A4"/>
    <w:rsid w:val="00E73C4A"/>
    <w:rsid w:val="00E8117A"/>
    <w:rsid w:val="00FA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F0D123-247D-4D78-B66C-2ACD3AD0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1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13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peterreading</dc:creator>
  <cp:lastModifiedBy>Mila Mashalova</cp:lastModifiedBy>
  <cp:revision>2</cp:revision>
  <dcterms:created xsi:type="dcterms:W3CDTF">2017-07-03T09:35:00Z</dcterms:created>
  <dcterms:modified xsi:type="dcterms:W3CDTF">2017-07-03T09:35:00Z</dcterms:modified>
</cp:coreProperties>
</file>