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4FC" w:rsidRPr="00CD4C95" w:rsidRDefault="00F61A38" w:rsidP="00382103">
      <w:pPr>
        <w:pStyle w:val="Title"/>
        <w:spacing w:before="0" w:after="0"/>
        <w:outlineLvl w:val="9"/>
        <w:rPr>
          <w:rFonts w:ascii="Calibri" w:hAnsi="Calibri"/>
          <w:color w:val="343C52"/>
          <w:sz w:val="54"/>
          <w:szCs w:val="54"/>
        </w:rPr>
      </w:pPr>
      <w:r w:rsidRPr="00CD4C95">
        <w:rPr>
          <w:rFonts w:ascii="Calibri" w:hAnsi="Calibri"/>
          <w:color w:val="343C52"/>
          <w:sz w:val="54"/>
          <w:szCs w:val="54"/>
        </w:rPr>
        <w:t>"</w:t>
      </w:r>
      <w:bookmarkStart w:id="0" w:name="_Toc474005743"/>
      <w:bookmarkStart w:id="1" w:name="_Toc474166852"/>
      <w:bookmarkStart w:id="2" w:name="_Toc474348201"/>
      <w:bookmarkStart w:id="3" w:name="_Toc475724933"/>
      <w:bookmarkStart w:id="4" w:name="_Toc475725217"/>
      <w:bookmarkStart w:id="5" w:name="_Toc475728795"/>
      <w:bookmarkStart w:id="6" w:name="_Toc475806079"/>
      <w:bookmarkStart w:id="7" w:name="_Toc475807191"/>
      <w:bookmarkStart w:id="8" w:name="_Toc476333251"/>
      <w:bookmarkStart w:id="9" w:name="_Toc476333697"/>
      <w:r w:rsidR="00AF7060" w:rsidRPr="00CD4C95">
        <w:rPr>
          <w:rFonts w:ascii="Calibri" w:hAnsi="Calibri"/>
          <w:color w:val="343C52"/>
          <w:sz w:val="54"/>
          <w:szCs w:val="54"/>
        </w:rPr>
        <w:t>EU Policy and Outreach Partnership</w:t>
      </w:r>
      <w:bookmarkEnd w:id="0"/>
      <w:bookmarkEnd w:id="1"/>
      <w:bookmarkEnd w:id="2"/>
      <w:bookmarkEnd w:id="3"/>
      <w:bookmarkEnd w:id="4"/>
      <w:bookmarkEnd w:id="5"/>
      <w:bookmarkEnd w:id="6"/>
      <w:bookmarkEnd w:id="7"/>
      <w:r w:rsidRPr="00CD4C95">
        <w:rPr>
          <w:rFonts w:ascii="Calibri" w:hAnsi="Calibri"/>
          <w:color w:val="343C52"/>
          <w:sz w:val="54"/>
          <w:szCs w:val="54"/>
        </w:rPr>
        <w:t>"</w:t>
      </w:r>
      <w:r w:rsidR="00CE2D58" w:rsidRPr="00CD4C95">
        <w:rPr>
          <w:rFonts w:ascii="Calibri" w:hAnsi="Calibri"/>
          <w:color w:val="343C52"/>
          <w:sz w:val="54"/>
          <w:szCs w:val="54"/>
        </w:rPr>
        <w:t xml:space="preserve"> </w:t>
      </w:r>
    </w:p>
    <w:p w:rsidR="00C65C79" w:rsidRPr="00CD4C95" w:rsidRDefault="00C374FC" w:rsidP="00382103">
      <w:pPr>
        <w:pStyle w:val="Title"/>
        <w:spacing w:before="0" w:after="0"/>
        <w:outlineLvl w:val="9"/>
        <w:rPr>
          <w:rFonts w:ascii="Calibri" w:hAnsi="Calibri"/>
          <w:color w:val="343C52"/>
          <w:sz w:val="54"/>
          <w:szCs w:val="54"/>
        </w:rPr>
      </w:pPr>
      <w:r w:rsidRPr="00CD4C95">
        <w:rPr>
          <w:rFonts w:ascii="Calibri" w:hAnsi="Calibri"/>
          <w:color w:val="343C52"/>
          <w:sz w:val="54"/>
          <w:szCs w:val="54"/>
        </w:rPr>
        <w:t xml:space="preserve">Global Guidelines </w:t>
      </w:r>
      <w:bookmarkEnd w:id="8"/>
      <w:bookmarkEnd w:id="9"/>
    </w:p>
    <w:p w:rsidR="00C65C79" w:rsidRPr="00CD4C95" w:rsidRDefault="00C65C79" w:rsidP="006543C7">
      <w:pPr>
        <w:pStyle w:val="TOCHeading"/>
        <w:numPr>
          <w:ilvl w:val="0"/>
          <w:numId w:val="0"/>
        </w:numPr>
        <w:rPr>
          <w:b/>
          <w:color w:val="FFFFFF" w:themeColor="background1"/>
        </w:rPr>
      </w:pPr>
      <w:r w:rsidRPr="00CD4C95">
        <w:rPr>
          <w:b/>
          <w:color w:val="FFFFFF" w:themeColor="background1"/>
        </w:rPr>
        <w:t>Contents</w:t>
      </w:r>
    </w:p>
    <w:p w:rsidR="00574F27" w:rsidRPr="00CD4C95" w:rsidRDefault="00C65C79" w:rsidP="00574F27">
      <w:pPr>
        <w:pStyle w:val="TOC2"/>
        <w:tabs>
          <w:tab w:val="right" w:leader="dot" w:pos="10076"/>
        </w:tabs>
        <w:ind w:left="0"/>
        <w:rPr>
          <w:rFonts w:eastAsia="Times New Roman"/>
          <w:noProof/>
          <w:color w:val="222A35"/>
          <w:sz w:val="22"/>
          <w:szCs w:val="22"/>
        </w:rPr>
      </w:pPr>
      <w:r w:rsidRPr="00CD4C95">
        <w:rPr>
          <w:color w:val="222A35"/>
        </w:rPr>
        <w:fldChar w:fldCharType="begin"/>
      </w:r>
      <w:r w:rsidRPr="00CD4C95">
        <w:rPr>
          <w:color w:val="222A35"/>
        </w:rPr>
        <w:instrText xml:space="preserve"> TOC \o "1-3" \h \z \u </w:instrText>
      </w:r>
      <w:r w:rsidRPr="00CD4C95">
        <w:rPr>
          <w:color w:val="222A35"/>
        </w:rPr>
        <w:fldChar w:fldCharType="separate"/>
      </w:r>
      <w:hyperlink w:anchor="_Toc476669046" w:history="1">
        <w:r w:rsidR="00574F27" w:rsidRPr="00CD4C95">
          <w:rPr>
            <w:rStyle w:val="Hyperlink"/>
            <w:noProof/>
            <w:color w:val="222A35"/>
            <w:sz w:val="22"/>
            <w:szCs w:val="22"/>
          </w:rPr>
          <w:t>Purpose</w:t>
        </w:r>
        <w:r w:rsidR="00574F27" w:rsidRPr="00CD4C95">
          <w:rPr>
            <w:noProof/>
            <w:webHidden/>
            <w:color w:val="222A35"/>
            <w:sz w:val="22"/>
            <w:szCs w:val="22"/>
          </w:rPr>
          <w:tab/>
        </w:r>
        <w:r w:rsidR="00574F27" w:rsidRPr="00CD4C95">
          <w:rPr>
            <w:noProof/>
            <w:webHidden/>
            <w:color w:val="222A35"/>
            <w:sz w:val="22"/>
            <w:szCs w:val="22"/>
          </w:rPr>
          <w:fldChar w:fldCharType="begin"/>
        </w:r>
        <w:r w:rsidR="00574F27" w:rsidRPr="00CD4C95">
          <w:rPr>
            <w:noProof/>
            <w:webHidden/>
            <w:color w:val="222A35"/>
            <w:sz w:val="22"/>
            <w:szCs w:val="22"/>
          </w:rPr>
          <w:instrText xml:space="preserve"> PAGEREF _Toc476669046 \h </w:instrText>
        </w:r>
        <w:r w:rsidR="00574F27" w:rsidRPr="00CD4C95">
          <w:rPr>
            <w:noProof/>
            <w:webHidden/>
            <w:color w:val="222A35"/>
            <w:sz w:val="22"/>
            <w:szCs w:val="22"/>
          </w:rPr>
        </w:r>
        <w:r w:rsidR="00574F27" w:rsidRPr="00CD4C95">
          <w:rPr>
            <w:noProof/>
            <w:webHidden/>
            <w:color w:val="222A35"/>
            <w:sz w:val="22"/>
            <w:szCs w:val="22"/>
          </w:rPr>
          <w:fldChar w:fldCharType="separate"/>
        </w:r>
        <w:r w:rsidR="00BB3B55" w:rsidRPr="00CD4C95">
          <w:rPr>
            <w:noProof/>
            <w:webHidden/>
            <w:color w:val="222A35"/>
            <w:sz w:val="22"/>
            <w:szCs w:val="22"/>
          </w:rPr>
          <w:t>1</w:t>
        </w:r>
        <w:r w:rsidR="00574F27" w:rsidRPr="00CD4C95">
          <w:rPr>
            <w:noProof/>
            <w:webHidden/>
            <w:color w:val="222A35"/>
            <w:sz w:val="22"/>
            <w:szCs w:val="22"/>
          </w:rPr>
          <w:fldChar w:fldCharType="end"/>
        </w:r>
      </w:hyperlink>
    </w:p>
    <w:p w:rsidR="00574F27" w:rsidRPr="00CD4C95" w:rsidRDefault="006325AC">
      <w:pPr>
        <w:pStyle w:val="TOC1"/>
        <w:tabs>
          <w:tab w:val="left" w:pos="440"/>
          <w:tab w:val="right" w:leader="dot" w:pos="10076"/>
        </w:tabs>
        <w:rPr>
          <w:rFonts w:eastAsia="Times New Roman"/>
          <w:noProof/>
          <w:color w:val="222A35"/>
          <w:sz w:val="22"/>
          <w:szCs w:val="22"/>
        </w:rPr>
      </w:pPr>
      <w:hyperlink w:anchor="_Toc476669047" w:history="1">
        <w:r w:rsidR="00574F27" w:rsidRPr="00CD4C95">
          <w:rPr>
            <w:rStyle w:val="Hyperlink"/>
            <w:noProof/>
            <w:color w:val="222A35"/>
            <w:sz w:val="22"/>
            <w:szCs w:val="22"/>
          </w:rPr>
          <w:t>1.</w:t>
        </w:r>
        <w:r w:rsidR="00574F27" w:rsidRPr="00CD4C95">
          <w:rPr>
            <w:rFonts w:eastAsia="Times New Roman"/>
            <w:noProof/>
            <w:color w:val="222A35"/>
            <w:sz w:val="22"/>
            <w:szCs w:val="22"/>
          </w:rPr>
          <w:tab/>
        </w:r>
        <w:r w:rsidR="00574F27" w:rsidRPr="00CD4C95">
          <w:rPr>
            <w:rStyle w:val="Hyperlink"/>
            <w:noProof/>
            <w:color w:val="222A35"/>
            <w:sz w:val="22"/>
            <w:szCs w:val="22"/>
          </w:rPr>
          <w:t>Political Context</w:t>
        </w:r>
        <w:r w:rsidR="00574F27" w:rsidRPr="00CD4C95">
          <w:rPr>
            <w:noProof/>
            <w:webHidden/>
            <w:color w:val="222A35"/>
            <w:sz w:val="22"/>
            <w:szCs w:val="22"/>
          </w:rPr>
          <w:tab/>
        </w:r>
        <w:r w:rsidR="00574F27" w:rsidRPr="00CD4C95">
          <w:rPr>
            <w:noProof/>
            <w:webHidden/>
            <w:color w:val="222A35"/>
            <w:sz w:val="22"/>
            <w:szCs w:val="22"/>
          </w:rPr>
          <w:fldChar w:fldCharType="begin"/>
        </w:r>
        <w:r w:rsidR="00574F27" w:rsidRPr="00CD4C95">
          <w:rPr>
            <w:noProof/>
            <w:webHidden/>
            <w:color w:val="222A35"/>
            <w:sz w:val="22"/>
            <w:szCs w:val="22"/>
          </w:rPr>
          <w:instrText xml:space="preserve"> PAGEREF _Toc476669047 \h </w:instrText>
        </w:r>
        <w:r w:rsidR="00574F27" w:rsidRPr="00CD4C95">
          <w:rPr>
            <w:noProof/>
            <w:webHidden/>
            <w:color w:val="222A35"/>
            <w:sz w:val="22"/>
            <w:szCs w:val="22"/>
          </w:rPr>
        </w:r>
        <w:r w:rsidR="00574F27" w:rsidRPr="00CD4C95">
          <w:rPr>
            <w:noProof/>
            <w:webHidden/>
            <w:color w:val="222A35"/>
            <w:sz w:val="22"/>
            <w:szCs w:val="22"/>
          </w:rPr>
          <w:fldChar w:fldCharType="separate"/>
        </w:r>
        <w:r w:rsidR="00BB3B55" w:rsidRPr="00CD4C95">
          <w:rPr>
            <w:noProof/>
            <w:webHidden/>
            <w:color w:val="222A35"/>
            <w:sz w:val="22"/>
            <w:szCs w:val="22"/>
          </w:rPr>
          <w:t>1</w:t>
        </w:r>
        <w:r w:rsidR="00574F27" w:rsidRPr="00CD4C95">
          <w:rPr>
            <w:noProof/>
            <w:webHidden/>
            <w:color w:val="222A35"/>
            <w:sz w:val="22"/>
            <w:szCs w:val="22"/>
          </w:rPr>
          <w:fldChar w:fldCharType="end"/>
        </w:r>
      </w:hyperlink>
    </w:p>
    <w:p w:rsidR="00574F27" w:rsidRPr="00CD4C95" w:rsidRDefault="006325AC">
      <w:pPr>
        <w:pStyle w:val="TOC1"/>
        <w:tabs>
          <w:tab w:val="left" w:pos="440"/>
          <w:tab w:val="right" w:leader="dot" w:pos="10076"/>
        </w:tabs>
        <w:rPr>
          <w:rFonts w:eastAsia="Times New Roman"/>
          <w:noProof/>
          <w:color w:val="222A35"/>
          <w:sz w:val="22"/>
          <w:szCs w:val="22"/>
        </w:rPr>
      </w:pPr>
      <w:hyperlink w:anchor="_Toc476669048" w:history="1">
        <w:r w:rsidR="00574F27" w:rsidRPr="00CD4C95">
          <w:rPr>
            <w:rStyle w:val="Hyperlink"/>
            <w:noProof/>
            <w:color w:val="222A35"/>
            <w:sz w:val="22"/>
            <w:szCs w:val="22"/>
          </w:rPr>
          <w:t>2.</w:t>
        </w:r>
        <w:r w:rsidR="00574F27" w:rsidRPr="00CD4C95">
          <w:rPr>
            <w:rFonts w:eastAsia="Times New Roman"/>
            <w:noProof/>
            <w:color w:val="222A35"/>
            <w:sz w:val="22"/>
            <w:szCs w:val="22"/>
          </w:rPr>
          <w:tab/>
        </w:r>
        <w:r w:rsidR="00574F27" w:rsidRPr="00CD4C95">
          <w:rPr>
            <w:rStyle w:val="Hyperlink"/>
            <w:noProof/>
            <w:color w:val="222A35"/>
            <w:sz w:val="22"/>
            <w:szCs w:val="22"/>
          </w:rPr>
          <w:t>EUPOP Dialogue Approach</w:t>
        </w:r>
        <w:r w:rsidR="00574F27" w:rsidRPr="00CD4C95">
          <w:rPr>
            <w:noProof/>
            <w:webHidden/>
            <w:color w:val="222A35"/>
            <w:sz w:val="22"/>
            <w:szCs w:val="22"/>
          </w:rPr>
          <w:tab/>
        </w:r>
        <w:r w:rsidR="00574F27" w:rsidRPr="00CD4C95">
          <w:rPr>
            <w:noProof/>
            <w:webHidden/>
            <w:color w:val="222A35"/>
            <w:sz w:val="22"/>
            <w:szCs w:val="22"/>
          </w:rPr>
          <w:fldChar w:fldCharType="begin"/>
        </w:r>
        <w:r w:rsidR="00574F27" w:rsidRPr="00CD4C95">
          <w:rPr>
            <w:noProof/>
            <w:webHidden/>
            <w:color w:val="222A35"/>
            <w:sz w:val="22"/>
            <w:szCs w:val="22"/>
          </w:rPr>
          <w:instrText xml:space="preserve"> PAGEREF _Toc476669048 \h </w:instrText>
        </w:r>
        <w:r w:rsidR="00574F27" w:rsidRPr="00CD4C95">
          <w:rPr>
            <w:noProof/>
            <w:webHidden/>
            <w:color w:val="222A35"/>
            <w:sz w:val="22"/>
            <w:szCs w:val="22"/>
          </w:rPr>
        </w:r>
        <w:r w:rsidR="00574F27" w:rsidRPr="00CD4C95">
          <w:rPr>
            <w:noProof/>
            <w:webHidden/>
            <w:color w:val="222A35"/>
            <w:sz w:val="22"/>
            <w:szCs w:val="22"/>
          </w:rPr>
          <w:fldChar w:fldCharType="separate"/>
        </w:r>
        <w:r w:rsidR="00BB3B55" w:rsidRPr="00CD4C95">
          <w:rPr>
            <w:noProof/>
            <w:webHidden/>
            <w:color w:val="222A35"/>
            <w:sz w:val="22"/>
            <w:szCs w:val="22"/>
          </w:rPr>
          <w:t>2</w:t>
        </w:r>
        <w:r w:rsidR="00574F27" w:rsidRPr="00CD4C95">
          <w:rPr>
            <w:noProof/>
            <w:webHidden/>
            <w:color w:val="222A35"/>
            <w:sz w:val="22"/>
            <w:szCs w:val="22"/>
          </w:rPr>
          <w:fldChar w:fldCharType="end"/>
        </w:r>
      </w:hyperlink>
    </w:p>
    <w:p w:rsidR="00574F27" w:rsidRPr="00CD4C95" w:rsidRDefault="006325AC">
      <w:pPr>
        <w:pStyle w:val="TOC1"/>
        <w:tabs>
          <w:tab w:val="left" w:pos="440"/>
          <w:tab w:val="right" w:leader="dot" w:pos="10076"/>
        </w:tabs>
        <w:rPr>
          <w:noProof/>
          <w:color w:val="222A35"/>
          <w:sz w:val="22"/>
          <w:szCs w:val="22"/>
        </w:rPr>
      </w:pPr>
      <w:hyperlink w:anchor="_Toc476669049" w:history="1">
        <w:r w:rsidR="00574F27" w:rsidRPr="00CD4C95">
          <w:rPr>
            <w:rStyle w:val="Hyperlink"/>
            <w:noProof/>
            <w:color w:val="222A35"/>
            <w:sz w:val="22"/>
            <w:szCs w:val="22"/>
          </w:rPr>
          <w:t>3.</w:t>
        </w:r>
        <w:r w:rsidR="00574F27" w:rsidRPr="00CD4C95">
          <w:rPr>
            <w:rFonts w:eastAsia="Times New Roman"/>
            <w:noProof/>
            <w:color w:val="222A35"/>
            <w:sz w:val="22"/>
            <w:szCs w:val="22"/>
          </w:rPr>
          <w:tab/>
        </w:r>
        <w:r w:rsidR="00574F27" w:rsidRPr="00CD4C95">
          <w:rPr>
            <w:rStyle w:val="Hyperlink"/>
            <w:noProof/>
            <w:color w:val="222A35"/>
            <w:sz w:val="22"/>
            <w:szCs w:val="22"/>
          </w:rPr>
          <w:t>Data to collect</w:t>
        </w:r>
        <w:r w:rsidR="00574F27" w:rsidRPr="00CD4C95">
          <w:rPr>
            <w:noProof/>
            <w:webHidden/>
            <w:color w:val="222A35"/>
            <w:sz w:val="22"/>
            <w:szCs w:val="22"/>
          </w:rPr>
          <w:tab/>
        </w:r>
        <w:r w:rsidR="00574F27" w:rsidRPr="00CD4C95">
          <w:rPr>
            <w:noProof/>
            <w:webHidden/>
            <w:color w:val="222A35"/>
            <w:sz w:val="22"/>
            <w:szCs w:val="22"/>
          </w:rPr>
          <w:fldChar w:fldCharType="begin"/>
        </w:r>
        <w:r w:rsidR="00574F27" w:rsidRPr="00CD4C95">
          <w:rPr>
            <w:noProof/>
            <w:webHidden/>
            <w:color w:val="222A35"/>
            <w:sz w:val="22"/>
            <w:szCs w:val="22"/>
          </w:rPr>
          <w:instrText xml:space="preserve"> PAGEREF _Toc476669049 \h </w:instrText>
        </w:r>
        <w:r w:rsidR="00574F27" w:rsidRPr="00CD4C95">
          <w:rPr>
            <w:noProof/>
            <w:webHidden/>
            <w:color w:val="222A35"/>
            <w:sz w:val="22"/>
            <w:szCs w:val="22"/>
          </w:rPr>
        </w:r>
        <w:r w:rsidR="00574F27" w:rsidRPr="00CD4C95">
          <w:rPr>
            <w:noProof/>
            <w:webHidden/>
            <w:color w:val="222A35"/>
            <w:sz w:val="22"/>
            <w:szCs w:val="22"/>
          </w:rPr>
          <w:fldChar w:fldCharType="separate"/>
        </w:r>
        <w:r w:rsidR="00BB3B55" w:rsidRPr="00CD4C95">
          <w:rPr>
            <w:noProof/>
            <w:webHidden/>
            <w:color w:val="222A35"/>
            <w:sz w:val="22"/>
            <w:szCs w:val="22"/>
          </w:rPr>
          <w:t>3</w:t>
        </w:r>
        <w:r w:rsidR="00574F27" w:rsidRPr="00CD4C95">
          <w:rPr>
            <w:noProof/>
            <w:webHidden/>
            <w:color w:val="222A35"/>
            <w:sz w:val="22"/>
            <w:szCs w:val="22"/>
          </w:rPr>
          <w:fldChar w:fldCharType="end"/>
        </w:r>
      </w:hyperlink>
    </w:p>
    <w:p w:rsidR="006543C7" w:rsidRPr="00CD4C95" w:rsidRDefault="006543C7" w:rsidP="00B73417">
      <w:pPr>
        <w:rPr>
          <w:noProof/>
        </w:rPr>
      </w:pPr>
    </w:p>
    <w:p w:rsidR="00574F27" w:rsidRPr="00CD4C95" w:rsidRDefault="006325AC">
      <w:pPr>
        <w:pStyle w:val="TOC1"/>
        <w:tabs>
          <w:tab w:val="right" w:leader="dot" w:pos="10076"/>
        </w:tabs>
        <w:rPr>
          <w:rFonts w:eastAsia="Times New Roman"/>
          <w:noProof/>
          <w:color w:val="222A35"/>
          <w:sz w:val="22"/>
          <w:szCs w:val="22"/>
        </w:rPr>
      </w:pPr>
      <w:hyperlink w:anchor="_Toc476669050" w:history="1">
        <w:r w:rsidR="00574F27" w:rsidRPr="00CD4C95">
          <w:rPr>
            <w:rStyle w:val="Hyperlink"/>
            <w:noProof/>
            <w:color w:val="222A35"/>
            <w:sz w:val="22"/>
            <w:szCs w:val="22"/>
          </w:rPr>
          <w:t xml:space="preserve">Annex I: </w:t>
        </w:r>
        <w:r w:rsidR="00C374FC" w:rsidRPr="00CD4C95">
          <w:rPr>
            <w:rStyle w:val="Hyperlink"/>
            <w:noProof/>
            <w:color w:val="222A35"/>
            <w:sz w:val="22"/>
            <w:szCs w:val="22"/>
          </w:rPr>
          <w:t>Outreach Overview</w:t>
        </w:r>
        <w:r w:rsidR="00574F27" w:rsidRPr="00CD4C95">
          <w:rPr>
            <w:noProof/>
            <w:webHidden/>
            <w:color w:val="222A35"/>
            <w:sz w:val="22"/>
            <w:szCs w:val="22"/>
          </w:rPr>
          <w:tab/>
        </w:r>
        <w:r w:rsidR="00574F27" w:rsidRPr="00CD4C95">
          <w:rPr>
            <w:noProof/>
            <w:webHidden/>
            <w:color w:val="222A35"/>
            <w:sz w:val="22"/>
            <w:szCs w:val="22"/>
          </w:rPr>
          <w:fldChar w:fldCharType="begin"/>
        </w:r>
        <w:r w:rsidR="00574F27" w:rsidRPr="00CD4C95">
          <w:rPr>
            <w:noProof/>
            <w:webHidden/>
            <w:color w:val="222A35"/>
            <w:sz w:val="22"/>
            <w:szCs w:val="22"/>
          </w:rPr>
          <w:instrText xml:space="preserve"> PAGEREF _Toc476669050 \h </w:instrText>
        </w:r>
        <w:r w:rsidR="00574F27" w:rsidRPr="00CD4C95">
          <w:rPr>
            <w:noProof/>
            <w:webHidden/>
            <w:color w:val="222A35"/>
            <w:sz w:val="22"/>
            <w:szCs w:val="22"/>
          </w:rPr>
        </w:r>
        <w:r w:rsidR="00574F27" w:rsidRPr="00CD4C95">
          <w:rPr>
            <w:noProof/>
            <w:webHidden/>
            <w:color w:val="222A35"/>
            <w:sz w:val="22"/>
            <w:szCs w:val="22"/>
          </w:rPr>
          <w:fldChar w:fldCharType="separate"/>
        </w:r>
        <w:r w:rsidR="00BB3B55" w:rsidRPr="00CD4C95">
          <w:rPr>
            <w:noProof/>
            <w:webHidden/>
            <w:color w:val="222A35"/>
            <w:sz w:val="22"/>
            <w:szCs w:val="22"/>
          </w:rPr>
          <w:t>6</w:t>
        </w:r>
        <w:r w:rsidR="00574F27" w:rsidRPr="00CD4C95">
          <w:rPr>
            <w:noProof/>
            <w:webHidden/>
            <w:color w:val="222A35"/>
            <w:sz w:val="22"/>
            <w:szCs w:val="22"/>
          </w:rPr>
          <w:fldChar w:fldCharType="end"/>
        </w:r>
      </w:hyperlink>
    </w:p>
    <w:p w:rsidR="00574F27" w:rsidRPr="00CD4C95" w:rsidRDefault="006325AC">
      <w:pPr>
        <w:pStyle w:val="TOC1"/>
        <w:tabs>
          <w:tab w:val="right" w:leader="dot" w:pos="10076"/>
        </w:tabs>
        <w:rPr>
          <w:rFonts w:eastAsia="Times New Roman"/>
          <w:noProof/>
          <w:color w:val="222A35"/>
          <w:sz w:val="22"/>
          <w:szCs w:val="22"/>
        </w:rPr>
      </w:pPr>
      <w:hyperlink w:anchor="_Toc476669051" w:history="1">
        <w:r w:rsidR="00574F27" w:rsidRPr="00CD4C95">
          <w:rPr>
            <w:rStyle w:val="Hyperlink"/>
            <w:noProof/>
            <w:color w:val="222A35"/>
            <w:sz w:val="22"/>
            <w:szCs w:val="22"/>
          </w:rPr>
          <w:t>Annex II: EU Messages</w:t>
        </w:r>
        <w:r w:rsidR="00574F27" w:rsidRPr="00CD4C95">
          <w:rPr>
            <w:noProof/>
            <w:webHidden/>
            <w:color w:val="222A35"/>
            <w:sz w:val="22"/>
            <w:szCs w:val="22"/>
          </w:rPr>
          <w:tab/>
        </w:r>
        <w:r w:rsidR="00574F27" w:rsidRPr="00CD4C95">
          <w:rPr>
            <w:noProof/>
            <w:webHidden/>
            <w:color w:val="222A35"/>
            <w:sz w:val="22"/>
            <w:szCs w:val="22"/>
          </w:rPr>
          <w:fldChar w:fldCharType="begin"/>
        </w:r>
        <w:r w:rsidR="00574F27" w:rsidRPr="00CD4C95">
          <w:rPr>
            <w:noProof/>
            <w:webHidden/>
            <w:color w:val="222A35"/>
            <w:sz w:val="22"/>
            <w:szCs w:val="22"/>
          </w:rPr>
          <w:instrText xml:space="preserve"> PAGEREF _Toc476669051 \h </w:instrText>
        </w:r>
        <w:r w:rsidR="00574F27" w:rsidRPr="00CD4C95">
          <w:rPr>
            <w:noProof/>
            <w:webHidden/>
            <w:color w:val="222A35"/>
            <w:sz w:val="22"/>
            <w:szCs w:val="22"/>
          </w:rPr>
        </w:r>
        <w:r w:rsidR="00574F27" w:rsidRPr="00CD4C95">
          <w:rPr>
            <w:noProof/>
            <w:webHidden/>
            <w:color w:val="222A35"/>
            <w:sz w:val="22"/>
            <w:szCs w:val="22"/>
          </w:rPr>
          <w:fldChar w:fldCharType="separate"/>
        </w:r>
        <w:r w:rsidR="00BB3B55" w:rsidRPr="00CD4C95">
          <w:rPr>
            <w:noProof/>
            <w:webHidden/>
            <w:color w:val="222A35"/>
            <w:sz w:val="22"/>
            <w:szCs w:val="22"/>
          </w:rPr>
          <w:t>7</w:t>
        </w:r>
        <w:r w:rsidR="00574F27" w:rsidRPr="00CD4C95">
          <w:rPr>
            <w:noProof/>
            <w:webHidden/>
            <w:color w:val="222A35"/>
            <w:sz w:val="22"/>
            <w:szCs w:val="22"/>
          </w:rPr>
          <w:fldChar w:fldCharType="end"/>
        </w:r>
      </w:hyperlink>
    </w:p>
    <w:p w:rsidR="00574F27" w:rsidRPr="00CD4C95" w:rsidRDefault="006325AC">
      <w:pPr>
        <w:pStyle w:val="TOC1"/>
        <w:tabs>
          <w:tab w:val="right" w:leader="dot" w:pos="10076"/>
        </w:tabs>
        <w:rPr>
          <w:rFonts w:eastAsia="Times New Roman"/>
          <w:noProof/>
          <w:color w:val="222A35"/>
          <w:sz w:val="22"/>
          <w:szCs w:val="22"/>
        </w:rPr>
      </w:pPr>
      <w:hyperlink w:anchor="_Toc476669052" w:history="1">
        <w:r w:rsidR="00574F27" w:rsidRPr="00CD4C95">
          <w:rPr>
            <w:rStyle w:val="Hyperlink"/>
            <w:noProof/>
            <w:color w:val="222A35"/>
            <w:sz w:val="22"/>
            <w:szCs w:val="22"/>
          </w:rPr>
          <w:t>Annex III: Global Policy Priorities</w:t>
        </w:r>
        <w:r w:rsidR="00574F27" w:rsidRPr="00CD4C95">
          <w:rPr>
            <w:noProof/>
            <w:webHidden/>
            <w:color w:val="222A35"/>
            <w:sz w:val="22"/>
            <w:szCs w:val="22"/>
          </w:rPr>
          <w:tab/>
        </w:r>
        <w:r w:rsidR="00574F27" w:rsidRPr="00CD4C95">
          <w:rPr>
            <w:noProof/>
            <w:webHidden/>
            <w:color w:val="222A35"/>
            <w:sz w:val="22"/>
            <w:szCs w:val="22"/>
          </w:rPr>
          <w:fldChar w:fldCharType="begin"/>
        </w:r>
        <w:r w:rsidR="00574F27" w:rsidRPr="00CD4C95">
          <w:rPr>
            <w:noProof/>
            <w:webHidden/>
            <w:color w:val="222A35"/>
            <w:sz w:val="22"/>
            <w:szCs w:val="22"/>
          </w:rPr>
          <w:instrText xml:space="preserve"> PAGEREF _Toc476669052 \h </w:instrText>
        </w:r>
        <w:r w:rsidR="00574F27" w:rsidRPr="00CD4C95">
          <w:rPr>
            <w:noProof/>
            <w:webHidden/>
            <w:color w:val="222A35"/>
            <w:sz w:val="22"/>
            <w:szCs w:val="22"/>
          </w:rPr>
        </w:r>
        <w:r w:rsidR="00574F27" w:rsidRPr="00CD4C95">
          <w:rPr>
            <w:noProof/>
            <w:webHidden/>
            <w:color w:val="222A35"/>
            <w:sz w:val="22"/>
            <w:szCs w:val="22"/>
          </w:rPr>
          <w:fldChar w:fldCharType="separate"/>
        </w:r>
        <w:r w:rsidR="00BB3B55" w:rsidRPr="00CD4C95">
          <w:rPr>
            <w:noProof/>
            <w:webHidden/>
            <w:color w:val="222A35"/>
            <w:sz w:val="22"/>
            <w:szCs w:val="22"/>
          </w:rPr>
          <w:t>9</w:t>
        </w:r>
        <w:r w:rsidR="00574F27" w:rsidRPr="00CD4C95">
          <w:rPr>
            <w:noProof/>
            <w:webHidden/>
            <w:color w:val="222A35"/>
            <w:sz w:val="22"/>
            <w:szCs w:val="22"/>
          </w:rPr>
          <w:fldChar w:fldCharType="end"/>
        </w:r>
      </w:hyperlink>
    </w:p>
    <w:p w:rsidR="001A7284" w:rsidRPr="00CD4C95" w:rsidRDefault="00C65C79" w:rsidP="00B562DA">
      <w:pPr>
        <w:jc w:val="both"/>
        <w:rPr>
          <w:color w:val="222A35"/>
          <w:sz w:val="4"/>
          <w:szCs w:val="4"/>
        </w:rPr>
      </w:pPr>
      <w:r w:rsidRPr="00CD4C95">
        <w:rPr>
          <w:b/>
          <w:bCs/>
          <w:noProof/>
          <w:color w:val="222A35"/>
        </w:rPr>
        <w:fldChar w:fldCharType="end"/>
      </w:r>
    </w:p>
    <w:p w:rsidR="006C593C" w:rsidRPr="00CD4C95" w:rsidRDefault="006C593C" w:rsidP="008F6EB6">
      <w:pPr>
        <w:pStyle w:val="Heading2"/>
      </w:pPr>
      <w:bookmarkStart w:id="10" w:name="_Toc476669046"/>
      <w:r w:rsidRPr="00CD4C95">
        <w:t xml:space="preserve">Purpose </w:t>
      </w:r>
      <w:bookmarkEnd w:id="10"/>
      <w:r w:rsidR="00CC2AB2" w:rsidRPr="00CD4C95">
        <w:t>and Background</w:t>
      </w:r>
    </w:p>
    <w:p w:rsidR="00420390" w:rsidRPr="00CD4C95" w:rsidRDefault="00C374FC" w:rsidP="006543C7">
      <w:pPr>
        <w:spacing w:before="120" w:after="120"/>
        <w:jc w:val="both"/>
        <w:rPr>
          <w:sz w:val="22"/>
        </w:rPr>
      </w:pPr>
      <w:r w:rsidRPr="00CD4C95">
        <w:rPr>
          <w:sz w:val="22"/>
          <w:szCs w:val="23"/>
        </w:rPr>
        <w:t>C</w:t>
      </w:r>
      <w:r w:rsidR="003F42F9" w:rsidRPr="00CD4C95">
        <w:rPr>
          <w:sz w:val="22"/>
          <w:szCs w:val="23"/>
        </w:rPr>
        <w:t xml:space="preserve">oherence </w:t>
      </w:r>
      <w:r w:rsidR="00727317" w:rsidRPr="00CD4C95">
        <w:rPr>
          <w:sz w:val="22"/>
          <w:szCs w:val="23"/>
        </w:rPr>
        <w:t xml:space="preserve">among the EU </w:t>
      </w:r>
      <w:r w:rsidRPr="00CD4C95">
        <w:rPr>
          <w:sz w:val="22"/>
          <w:szCs w:val="23"/>
        </w:rPr>
        <w:t xml:space="preserve">Policy and Outreach Partnership </w:t>
      </w:r>
      <w:r w:rsidR="00CE2D58" w:rsidRPr="00CD4C95">
        <w:rPr>
          <w:sz w:val="22"/>
          <w:szCs w:val="23"/>
        </w:rPr>
        <w:t>service contracts</w:t>
      </w:r>
      <w:r w:rsidR="00727317" w:rsidRPr="00CD4C95">
        <w:rPr>
          <w:sz w:val="22"/>
          <w:szCs w:val="23"/>
        </w:rPr>
        <w:t xml:space="preserve"> (EUPOPs)</w:t>
      </w:r>
      <w:r w:rsidRPr="00CD4C95">
        <w:rPr>
          <w:sz w:val="22"/>
          <w:szCs w:val="23"/>
        </w:rPr>
        <w:t xml:space="preserve"> will increase their global impact</w:t>
      </w:r>
      <w:r w:rsidR="003F42F9" w:rsidRPr="00CD4C95">
        <w:rPr>
          <w:sz w:val="22"/>
          <w:szCs w:val="23"/>
        </w:rPr>
        <w:t xml:space="preserve">. </w:t>
      </w:r>
      <w:r w:rsidRPr="00CD4C95">
        <w:rPr>
          <w:sz w:val="22"/>
          <w:szCs w:val="23"/>
        </w:rPr>
        <w:t>S</w:t>
      </w:r>
      <w:r w:rsidR="00093568">
        <w:rPr>
          <w:sz w:val="22"/>
          <w:szCs w:val="23"/>
        </w:rPr>
        <w:t>even</w:t>
      </w:r>
      <w:r w:rsidR="00F61A38" w:rsidRPr="00CD4C95">
        <w:rPr>
          <w:sz w:val="22"/>
          <w:szCs w:val="23"/>
        </w:rPr>
        <w:t xml:space="preserve"> country-specific </w:t>
      </w:r>
      <w:r w:rsidR="003F42F9" w:rsidRPr="00CD4C95">
        <w:rPr>
          <w:sz w:val="22"/>
          <w:szCs w:val="23"/>
        </w:rPr>
        <w:t>EUPOPs</w:t>
      </w:r>
      <w:r w:rsidRPr="00CD4C95">
        <w:rPr>
          <w:rStyle w:val="FootnoteReference"/>
          <w:sz w:val="22"/>
          <w:szCs w:val="23"/>
        </w:rPr>
        <w:footnoteReference w:id="1"/>
      </w:r>
      <w:r w:rsidR="00727317" w:rsidRPr="00CD4C95">
        <w:rPr>
          <w:sz w:val="22"/>
          <w:szCs w:val="23"/>
        </w:rPr>
        <w:t xml:space="preserve"> </w:t>
      </w:r>
      <w:r w:rsidRPr="00CD4C95">
        <w:rPr>
          <w:sz w:val="22"/>
          <w:szCs w:val="23"/>
        </w:rPr>
        <w:t>work in</w:t>
      </w:r>
      <w:r w:rsidR="00CE2D58" w:rsidRPr="00CD4C95">
        <w:rPr>
          <w:sz w:val="22"/>
          <w:szCs w:val="23"/>
        </w:rPr>
        <w:t xml:space="preserve"> </w:t>
      </w:r>
      <w:r w:rsidR="003F42F9" w:rsidRPr="00CD4C95">
        <w:rPr>
          <w:sz w:val="22"/>
          <w:szCs w:val="23"/>
        </w:rPr>
        <w:t xml:space="preserve">1) </w:t>
      </w:r>
      <w:r w:rsidR="00CF1871" w:rsidRPr="00CD4C95">
        <w:rPr>
          <w:sz w:val="22"/>
        </w:rPr>
        <w:t xml:space="preserve">China, </w:t>
      </w:r>
      <w:r w:rsidR="003268B5" w:rsidRPr="00CD4C95">
        <w:rPr>
          <w:sz w:val="22"/>
        </w:rPr>
        <w:t>2</w:t>
      </w:r>
      <w:r w:rsidR="003F42F9" w:rsidRPr="00CD4C95">
        <w:rPr>
          <w:sz w:val="22"/>
        </w:rPr>
        <w:t xml:space="preserve">) </w:t>
      </w:r>
      <w:r w:rsidR="00CF1871" w:rsidRPr="00CD4C95">
        <w:rPr>
          <w:sz w:val="22"/>
        </w:rPr>
        <w:t xml:space="preserve">Japan, </w:t>
      </w:r>
      <w:r w:rsidR="003268B5" w:rsidRPr="00CD4C95">
        <w:rPr>
          <w:sz w:val="22"/>
        </w:rPr>
        <w:t>3</w:t>
      </w:r>
      <w:r w:rsidR="003F42F9" w:rsidRPr="00CD4C95">
        <w:rPr>
          <w:sz w:val="22"/>
        </w:rPr>
        <w:t xml:space="preserve">) </w:t>
      </w:r>
      <w:r w:rsidR="00CF1871" w:rsidRPr="00CD4C95">
        <w:rPr>
          <w:sz w:val="22"/>
        </w:rPr>
        <w:t>Russia</w:t>
      </w:r>
      <w:r w:rsidR="003268B5" w:rsidRPr="00CD4C95">
        <w:rPr>
          <w:sz w:val="22"/>
        </w:rPr>
        <w:t>, 4</w:t>
      </w:r>
      <w:r w:rsidR="003F42F9" w:rsidRPr="00CD4C95">
        <w:rPr>
          <w:sz w:val="22"/>
        </w:rPr>
        <w:t>) the United States</w:t>
      </w:r>
      <w:r w:rsidR="003268B5" w:rsidRPr="00CD4C95">
        <w:rPr>
          <w:sz w:val="22"/>
        </w:rPr>
        <w:t>, 5) Central America (covering Mexico, Costa Rica and Panama)</w:t>
      </w:r>
      <w:r w:rsidR="00093568">
        <w:rPr>
          <w:sz w:val="22"/>
        </w:rPr>
        <w:t>,</w:t>
      </w:r>
      <w:r w:rsidR="00E43E30" w:rsidRPr="00CD4C95">
        <w:rPr>
          <w:sz w:val="22"/>
        </w:rPr>
        <w:t xml:space="preserve"> 6) </w:t>
      </w:r>
      <w:r w:rsidR="003268B5" w:rsidRPr="00CD4C95">
        <w:rPr>
          <w:sz w:val="22"/>
          <w:szCs w:val="23"/>
        </w:rPr>
        <w:t xml:space="preserve">South America (covering </w:t>
      </w:r>
      <w:r w:rsidR="003268B5" w:rsidRPr="00CD4C95">
        <w:rPr>
          <w:sz w:val="22"/>
        </w:rPr>
        <w:t>Brazil, Argentina, Colombia and Peru)</w:t>
      </w:r>
      <w:r w:rsidR="00093568">
        <w:rPr>
          <w:sz w:val="22"/>
        </w:rPr>
        <w:t xml:space="preserve"> and 7) South Korea</w:t>
      </w:r>
      <w:r w:rsidR="00F61A38" w:rsidRPr="00CD4C95">
        <w:rPr>
          <w:sz w:val="22"/>
        </w:rPr>
        <w:t xml:space="preserve">. In addition, "EUPOP </w:t>
      </w:r>
      <w:r w:rsidR="00A142A3" w:rsidRPr="00CD4C95">
        <w:rPr>
          <w:sz w:val="22"/>
        </w:rPr>
        <w:t>G</w:t>
      </w:r>
      <w:r w:rsidRPr="00CD4C95">
        <w:rPr>
          <w:sz w:val="22"/>
        </w:rPr>
        <w:t xml:space="preserve">lobal" is available for all other </w:t>
      </w:r>
      <w:r w:rsidR="00141710" w:rsidRPr="00CD4C95">
        <w:rPr>
          <w:sz w:val="22"/>
        </w:rPr>
        <w:t>countries</w:t>
      </w:r>
      <w:r w:rsidRPr="00CD4C95">
        <w:rPr>
          <w:sz w:val="22"/>
        </w:rPr>
        <w:t xml:space="preserve">. EU Delegations in New Zealand, </w:t>
      </w:r>
      <w:r w:rsidR="00141710" w:rsidRPr="00CD4C95">
        <w:rPr>
          <w:sz w:val="22"/>
        </w:rPr>
        <w:t xml:space="preserve">Indonesia, </w:t>
      </w:r>
      <w:r w:rsidR="00CC2AB2" w:rsidRPr="00CD4C95">
        <w:rPr>
          <w:sz w:val="22"/>
        </w:rPr>
        <w:t xml:space="preserve">Singapore and South Africa, as well as the EU </w:t>
      </w:r>
      <w:r w:rsidR="00093568">
        <w:rPr>
          <w:sz w:val="22"/>
        </w:rPr>
        <w:t>Office to Hong Kong have benefi</w:t>
      </w:r>
      <w:r w:rsidR="00CC2AB2" w:rsidRPr="00CD4C95">
        <w:rPr>
          <w:sz w:val="22"/>
        </w:rPr>
        <w:t>t</w:t>
      </w:r>
      <w:r w:rsidR="00093568">
        <w:rPr>
          <w:sz w:val="22"/>
        </w:rPr>
        <w:t>t</w:t>
      </w:r>
      <w:r w:rsidR="00CC2AB2" w:rsidRPr="00CD4C95">
        <w:rPr>
          <w:sz w:val="22"/>
        </w:rPr>
        <w:t xml:space="preserve">ed from EUPOP support. </w:t>
      </w:r>
      <w:r w:rsidR="00F61A38" w:rsidRPr="00CD4C95">
        <w:rPr>
          <w:sz w:val="22"/>
        </w:rPr>
        <w:t>Most importantly</w:t>
      </w:r>
      <w:r w:rsidR="00E43E30" w:rsidRPr="00CD4C95">
        <w:rPr>
          <w:sz w:val="22"/>
        </w:rPr>
        <w:t>,</w:t>
      </w:r>
      <w:r w:rsidR="00F61A38" w:rsidRPr="00CD4C95">
        <w:rPr>
          <w:sz w:val="22"/>
        </w:rPr>
        <w:t xml:space="preserve"> EUPOP Global </w:t>
      </w:r>
      <w:r w:rsidR="00CC2AB2" w:rsidRPr="00CD4C95">
        <w:rPr>
          <w:sz w:val="22"/>
        </w:rPr>
        <w:t>is</w:t>
      </w:r>
      <w:r w:rsidR="00C46A1F" w:rsidRPr="00CD4C95">
        <w:rPr>
          <w:sz w:val="22"/>
        </w:rPr>
        <w:t xml:space="preserve"> also </w:t>
      </w:r>
      <w:r w:rsidR="00F61A38" w:rsidRPr="00CD4C95">
        <w:rPr>
          <w:sz w:val="22"/>
        </w:rPr>
        <w:t>facilitat</w:t>
      </w:r>
      <w:r w:rsidR="00CC2AB2" w:rsidRPr="00CD4C95">
        <w:rPr>
          <w:sz w:val="22"/>
        </w:rPr>
        <w:t>ing</w:t>
      </w:r>
      <w:r w:rsidR="00283CD9" w:rsidRPr="00CD4C95">
        <w:rPr>
          <w:sz w:val="22"/>
        </w:rPr>
        <w:t xml:space="preserve"> coordination</w:t>
      </w:r>
      <w:r w:rsidR="00141710" w:rsidRPr="00CD4C95">
        <w:rPr>
          <w:sz w:val="22"/>
        </w:rPr>
        <w:t xml:space="preserve"> among all</w:t>
      </w:r>
      <w:r w:rsidR="00C46A1F" w:rsidRPr="00CD4C95">
        <w:rPr>
          <w:sz w:val="22"/>
        </w:rPr>
        <w:t xml:space="preserve"> EUPOPs</w:t>
      </w:r>
      <w:r w:rsidR="003F42F9" w:rsidRPr="00CD4C95">
        <w:rPr>
          <w:sz w:val="22"/>
        </w:rPr>
        <w:t>.</w:t>
      </w:r>
      <w:r w:rsidR="00141710" w:rsidRPr="00CD4C95">
        <w:rPr>
          <w:sz w:val="22"/>
        </w:rPr>
        <w:t xml:space="preserve"> </w:t>
      </w:r>
      <w:r w:rsidR="00CC2AB2" w:rsidRPr="00CD4C95">
        <w:rPr>
          <w:sz w:val="22"/>
        </w:rPr>
        <w:t>Finally, a</w:t>
      </w:r>
      <w:r w:rsidR="001541CC" w:rsidRPr="00CD4C95">
        <w:rPr>
          <w:sz w:val="22"/>
        </w:rPr>
        <w:t xml:space="preserve">dditional </w:t>
      </w:r>
      <w:r w:rsidR="00CC2AB2" w:rsidRPr="00CD4C95">
        <w:rPr>
          <w:sz w:val="22"/>
        </w:rPr>
        <w:t xml:space="preserve">bilateral </w:t>
      </w:r>
      <w:r w:rsidR="00141710" w:rsidRPr="00CD4C95">
        <w:rPr>
          <w:sz w:val="22"/>
        </w:rPr>
        <w:t>EUPOPs</w:t>
      </w:r>
      <w:r w:rsidR="001541CC" w:rsidRPr="00CD4C95">
        <w:rPr>
          <w:sz w:val="22"/>
        </w:rPr>
        <w:t xml:space="preserve"> will </w:t>
      </w:r>
      <w:r w:rsidR="00CC2AB2" w:rsidRPr="00CD4C95">
        <w:rPr>
          <w:sz w:val="22"/>
        </w:rPr>
        <w:t>begin</w:t>
      </w:r>
      <w:r w:rsidR="001541CC" w:rsidRPr="00CD4C95">
        <w:rPr>
          <w:sz w:val="22"/>
        </w:rPr>
        <w:t xml:space="preserve"> </w:t>
      </w:r>
      <w:r w:rsidR="00A142A3" w:rsidRPr="00CD4C95">
        <w:rPr>
          <w:sz w:val="22"/>
        </w:rPr>
        <w:t>in</w:t>
      </w:r>
      <w:r w:rsidR="00141710" w:rsidRPr="00CD4C95">
        <w:rPr>
          <w:sz w:val="22"/>
        </w:rPr>
        <w:t xml:space="preserve"> Canada, India</w:t>
      </w:r>
      <w:r w:rsidR="00CC2AB2" w:rsidRPr="00CD4C95">
        <w:rPr>
          <w:sz w:val="22"/>
        </w:rPr>
        <w:t xml:space="preserve"> as well as</w:t>
      </w:r>
      <w:r w:rsidR="00093568">
        <w:rPr>
          <w:sz w:val="22"/>
        </w:rPr>
        <w:t xml:space="preserve"> in</w:t>
      </w:r>
      <w:r w:rsidR="00CC2AB2" w:rsidRPr="00CD4C95">
        <w:rPr>
          <w:sz w:val="22"/>
        </w:rPr>
        <w:t xml:space="preserve"> Indonesia</w:t>
      </w:r>
      <w:r w:rsidR="00141710" w:rsidRPr="00CD4C95">
        <w:rPr>
          <w:sz w:val="22"/>
        </w:rPr>
        <w:t xml:space="preserve">. </w:t>
      </w:r>
    </w:p>
    <w:p w:rsidR="00C47BE3" w:rsidRPr="00CD4C95" w:rsidRDefault="00C47BE3" w:rsidP="00C47BE3">
      <w:pPr>
        <w:pStyle w:val="NormalWeb"/>
        <w:spacing w:before="80" w:beforeAutospacing="0" w:after="0" w:afterAutospacing="0"/>
        <w:jc w:val="both"/>
        <w:rPr>
          <w:rFonts w:ascii="Calibri" w:hAnsi="Calibri"/>
          <w:sz w:val="22"/>
          <w:szCs w:val="23"/>
        </w:rPr>
      </w:pPr>
      <w:r w:rsidRPr="00CD4C95">
        <w:rPr>
          <w:rFonts w:ascii="Calibri" w:hAnsi="Calibri"/>
          <w:sz w:val="22"/>
          <w:szCs w:val="23"/>
        </w:rPr>
        <w:t xml:space="preserve">More broadly, various EU Partnership Instruments fund </w:t>
      </w:r>
      <w:r w:rsidR="00E43E30" w:rsidRPr="00CD4C95">
        <w:rPr>
          <w:rFonts w:ascii="Calibri" w:hAnsi="Calibri"/>
          <w:sz w:val="22"/>
          <w:szCs w:val="23"/>
        </w:rPr>
        <w:t xml:space="preserve">EU </w:t>
      </w:r>
      <w:r w:rsidRPr="00CD4C95">
        <w:rPr>
          <w:rFonts w:ascii="Calibri" w:hAnsi="Calibri"/>
          <w:sz w:val="22"/>
          <w:szCs w:val="23"/>
        </w:rPr>
        <w:t>Public Diplomacy initiatives that target four types of audience</w:t>
      </w:r>
      <w:r w:rsidR="00E43E30" w:rsidRPr="00CD4C95">
        <w:rPr>
          <w:rFonts w:ascii="Calibri" w:hAnsi="Calibri"/>
          <w:sz w:val="22"/>
          <w:szCs w:val="23"/>
        </w:rPr>
        <w:t>s</w:t>
      </w:r>
      <w:r w:rsidRPr="00CD4C95">
        <w:rPr>
          <w:rFonts w:ascii="Calibri" w:hAnsi="Calibri"/>
          <w:sz w:val="22"/>
          <w:szCs w:val="23"/>
        </w:rPr>
        <w:t xml:space="preserve">: 1) students and academics through Jean Monnet Actions, 2) </w:t>
      </w:r>
      <w:r w:rsidRPr="00CD4C95">
        <w:rPr>
          <w:rFonts w:ascii="Calibri" w:hAnsi="Calibri"/>
          <w:b/>
          <w:sz w:val="22"/>
          <w:szCs w:val="23"/>
        </w:rPr>
        <w:t>policy makers, influencers, multipliers</w:t>
      </w:r>
      <w:r w:rsidRPr="00CD4C95">
        <w:rPr>
          <w:rFonts w:ascii="Calibri" w:hAnsi="Calibri"/>
          <w:sz w:val="22"/>
          <w:szCs w:val="23"/>
        </w:rPr>
        <w:t xml:space="preserve"> through the </w:t>
      </w:r>
      <w:r w:rsidRPr="00CD4C95">
        <w:rPr>
          <w:rFonts w:ascii="Calibri" w:hAnsi="Calibri"/>
          <w:b/>
          <w:sz w:val="22"/>
          <w:szCs w:val="23"/>
        </w:rPr>
        <w:t>EU Policy and Outreach Partnership</w:t>
      </w:r>
      <w:r w:rsidRPr="00CD4C95">
        <w:rPr>
          <w:rFonts w:ascii="Calibri" w:hAnsi="Calibri"/>
          <w:sz w:val="22"/>
          <w:szCs w:val="23"/>
        </w:rPr>
        <w:t xml:space="preserve">, 3) civil society actors through civil society engagement activities and 4) cultural stakeholders, artists, creative industries through </w:t>
      </w:r>
      <w:r w:rsidR="00E43E30" w:rsidRPr="00CD4C95">
        <w:rPr>
          <w:rFonts w:ascii="Calibri" w:hAnsi="Calibri"/>
          <w:sz w:val="22"/>
          <w:szCs w:val="23"/>
        </w:rPr>
        <w:t xml:space="preserve">the EU </w:t>
      </w:r>
      <w:r w:rsidRPr="00CD4C95">
        <w:rPr>
          <w:rFonts w:ascii="Calibri" w:hAnsi="Calibri"/>
          <w:sz w:val="22"/>
          <w:szCs w:val="23"/>
        </w:rPr>
        <w:t>cultural diplomacy</w:t>
      </w:r>
      <w:r w:rsidR="00E43E30" w:rsidRPr="00CD4C95">
        <w:rPr>
          <w:rFonts w:ascii="Calibri" w:hAnsi="Calibri"/>
          <w:sz w:val="22"/>
          <w:szCs w:val="23"/>
        </w:rPr>
        <w:t xml:space="preserve"> project – covered through the same Terms of Reference (ToR)/tender as EUPOP Global</w:t>
      </w:r>
      <w:r w:rsidRPr="00CD4C95">
        <w:rPr>
          <w:rFonts w:ascii="Calibri" w:hAnsi="Calibri"/>
          <w:sz w:val="22"/>
          <w:szCs w:val="23"/>
        </w:rPr>
        <w:t xml:space="preserve">. </w:t>
      </w:r>
    </w:p>
    <w:p w:rsidR="00420390" w:rsidRPr="00CD4C95" w:rsidRDefault="00CC2AB2" w:rsidP="00C37C7E">
      <w:pPr>
        <w:spacing w:before="80"/>
        <w:jc w:val="both"/>
        <w:rPr>
          <w:sz w:val="22"/>
        </w:rPr>
      </w:pPr>
      <w:r w:rsidRPr="00CD4C95">
        <w:rPr>
          <w:sz w:val="22"/>
        </w:rPr>
        <w:t>These guidelines set</w:t>
      </w:r>
      <w:r w:rsidR="00420390" w:rsidRPr="00CD4C95">
        <w:rPr>
          <w:sz w:val="22"/>
        </w:rPr>
        <w:t xml:space="preserve"> the </w:t>
      </w:r>
      <w:r w:rsidR="00420390" w:rsidRPr="00CD4C95">
        <w:rPr>
          <w:b/>
          <w:sz w:val="22"/>
        </w:rPr>
        <w:t>political context</w:t>
      </w:r>
      <w:r w:rsidRPr="00CD4C95">
        <w:rPr>
          <w:sz w:val="22"/>
        </w:rPr>
        <w:t xml:space="preserve"> of EUPOP</w:t>
      </w:r>
      <w:r w:rsidR="00BA3AFA" w:rsidRPr="00CD4C95">
        <w:rPr>
          <w:sz w:val="22"/>
        </w:rPr>
        <w:t>s</w:t>
      </w:r>
      <w:r w:rsidRPr="00CD4C95">
        <w:rPr>
          <w:sz w:val="22"/>
        </w:rPr>
        <w:t>, describe</w:t>
      </w:r>
      <w:r w:rsidR="001541CC" w:rsidRPr="00CD4C95">
        <w:rPr>
          <w:sz w:val="22"/>
        </w:rPr>
        <w:t xml:space="preserve"> </w:t>
      </w:r>
      <w:r w:rsidR="00420390" w:rsidRPr="00CD4C95">
        <w:rPr>
          <w:sz w:val="22"/>
        </w:rPr>
        <w:t>a common “</w:t>
      </w:r>
      <w:r w:rsidRPr="00CD4C95">
        <w:rPr>
          <w:sz w:val="22"/>
        </w:rPr>
        <w:t xml:space="preserve">EU Public Diplomacy </w:t>
      </w:r>
      <w:r w:rsidR="00420390" w:rsidRPr="00CD4C95">
        <w:rPr>
          <w:sz w:val="22"/>
        </w:rPr>
        <w:t xml:space="preserve">approach” and </w:t>
      </w:r>
      <w:r w:rsidRPr="00CD4C95">
        <w:rPr>
          <w:sz w:val="22"/>
        </w:rPr>
        <w:t>indicate</w:t>
      </w:r>
      <w:r w:rsidR="001541CC" w:rsidRPr="00CD4C95">
        <w:rPr>
          <w:sz w:val="22"/>
        </w:rPr>
        <w:t xml:space="preserve"> </w:t>
      </w:r>
      <w:r w:rsidR="00420390" w:rsidRPr="00CD4C95">
        <w:rPr>
          <w:b/>
          <w:sz w:val="22"/>
        </w:rPr>
        <w:t xml:space="preserve">data </w:t>
      </w:r>
      <w:r w:rsidR="00B0166A" w:rsidRPr="00CD4C95">
        <w:rPr>
          <w:sz w:val="22"/>
        </w:rPr>
        <w:t>to be collected</w:t>
      </w:r>
      <w:r w:rsidR="001541CC" w:rsidRPr="00CD4C95">
        <w:rPr>
          <w:sz w:val="22"/>
        </w:rPr>
        <w:t xml:space="preserve"> </w:t>
      </w:r>
      <w:r w:rsidR="00C05611" w:rsidRPr="00CD4C95">
        <w:rPr>
          <w:sz w:val="22"/>
        </w:rPr>
        <w:t>for</w:t>
      </w:r>
      <w:r w:rsidR="00C05611" w:rsidRPr="00CD4C95">
        <w:rPr>
          <w:b/>
          <w:sz w:val="22"/>
        </w:rPr>
        <w:t xml:space="preserve"> every </w:t>
      </w:r>
      <w:r w:rsidR="00E43E30" w:rsidRPr="00CD4C95">
        <w:rPr>
          <w:b/>
          <w:sz w:val="22"/>
        </w:rPr>
        <w:t xml:space="preserve">EUPOP </w:t>
      </w:r>
      <w:r w:rsidR="00C05611" w:rsidRPr="00CD4C95">
        <w:rPr>
          <w:b/>
          <w:sz w:val="22"/>
        </w:rPr>
        <w:t>activity</w:t>
      </w:r>
      <w:r w:rsidR="00B0166A" w:rsidRPr="00CD4C95">
        <w:rPr>
          <w:sz w:val="22"/>
        </w:rPr>
        <w:t xml:space="preserve">. The collected data will </w:t>
      </w:r>
      <w:r w:rsidR="00C05611" w:rsidRPr="00CD4C95">
        <w:rPr>
          <w:sz w:val="22"/>
        </w:rPr>
        <w:t xml:space="preserve">provide a global overview </w:t>
      </w:r>
      <w:r w:rsidR="00B0166A" w:rsidRPr="00CD4C95">
        <w:rPr>
          <w:sz w:val="22"/>
        </w:rPr>
        <w:t xml:space="preserve">(Annex I) </w:t>
      </w:r>
      <w:r w:rsidR="00C05611" w:rsidRPr="00CD4C95">
        <w:rPr>
          <w:sz w:val="22"/>
        </w:rPr>
        <w:t xml:space="preserve">of </w:t>
      </w:r>
      <w:r w:rsidR="00B0166A" w:rsidRPr="00CD4C95">
        <w:rPr>
          <w:sz w:val="22"/>
        </w:rPr>
        <w:t xml:space="preserve">EUPOP </w:t>
      </w:r>
      <w:r w:rsidRPr="00CD4C95">
        <w:rPr>
          <w:sz w:val="22"/>
        </w:rPr>
        <w:t xml:space="preserve">results and </w:t>
      </w:r>
      <w:r w:rsidR="00B0166A" w:rsidRPr="00CD4C95">
        <w:rPr>
          <w:sz w:val="22"/>
        </w:rPr>
        <w:t>reach</w:t>
      </w:r>
      <w:r w:rsidR="00C46A1F" w:rsidRPr="00CD4C95">
        <w:rPr>
          <w:sz w:val="22"/>
        </w:rPr>
        <w:t>,</w:t>
      </w:r>
      <w:r w:rsidR="00283CD9" w:rsidRPr="00CD4C95">
        <w:rPr>
          <w:sz w:val="22"/>
        </w:rPr>
        <w:t xml:space="preserve"> and better </w:t>
      </w:r>
      <w:r w:rsidR="00E43E30" w:rsidRPr="00CD4C95">
        <w:rPr>
          <w:sz w:val="22"/>
        </w:rPr>
        <w:t>guide</w:t>
      </w:r>
      <w:r w:rsidR="00283CD9" w:rsidRPr="00CD4C95">
        <w:rPr>
          <w:sz w:val="22"/>
        </w:rPr>
        <w:t xml:space="preserve"> future </w:t>
      </w:r>
      <w:r w:rsidRPr="00CD4C95">
        <w:rPr>
          <w:sz w:val="22"/>
        </w:rPr>
        <w:t xml:space="preserve">EU </w:t>
      </w:r>
      <w:r w:rsidR="00283CD9" w:rsidRPr="00CD4C95">
        <w:rPr>
          <w:sz w:val="22"/>
        </w:rPr>
        <w:t xml:space="preserve">Public Diplomacy </w:t>
      </w:r>
      <w:r w:rsidRPr="00CD4C95">
        <w:rPr>
          <w:sz w:val="22"/>
        </w:rPr>
        <w:t>i</w:t>
      </w:r>
      <w:r w:rsidR="00283CD9" w:rsidRPr="00CD4C95">
        <w:rPr>
          <w:sz w:val="22"/>
        </w:rPr>
        <w:t>nitiatives</w:t>
      </w:r>
      <w:r w:rsidR="00B0166A" w:rsidRPr="00CD4C95">
        <w:rPr>
          <w:sz w:val="22"/>
        </w:rPr>
        <w:t>.</w:t>
      </w:r>
      <w:r w:rsidR="00420390" w:rsidRPr="00CD4C95">
        <w:rPr>
          <w:sz w:val="22"/>
        </w:rPr>
        <w:t xml:space="preserve"> </w:t>
      </w:r>
      <w:r w:rsidRPr="00CD4C95">
        <w:rPr>
          <w:sz w:val="22"/>
        </w:rPr>
        <w:t>On-line tools will serve to collect the relevant d</w:t>
      </w:r>
      <w:r w:rsidR="001541CC" w:rsidRPr="00CD4C95">
        <w:rPr>
          <w:sz w:val="22"/>
        </w:rPr>
        <w:t xml:space="preserve">ata. </w:t>
      </w:r>
    </w:p>
    <w:p w:rsidR="00750BC7" w:rsidRPr="00CD4C95" w:rsidRDefault="00750BC7" w:rsidP="00B0166A"/>
    <w:p w:rsidR="00C03C1E" w:rsidRPr="00CD4C95" w:rsidRDefault="00C2449D" w:rsidP="006543C7">
      <w:pPr>
        <w:pStyle w:val="Heading1"/>
      </w:pPr>
      <w:bookmarkStart w:id="11" w:name="_Political_Context"/>
      <w:bookmarkStart w:id="12" w:name="_Toc476669047"/>
      <w:bookmarkEnd w:id="11"/>
      <w:r w:rsidRPr="00CD4C95">
        <w:t>Political Context</w:t>
      </w:r>
      <w:bookmarkEnd w:id="12"/>
      <w:r w:rsidR="00440D3E" w:rsidRPr="00CD4C95">
        <w:t xml:space="preserve"> </w:t>
      </w:r>
    </w:p>
    <w:p w:rsidR="00C03C1E" w:rsidRPr="00CD4C95" w:rsidRDefault="00870CC4" w:rsidP="006543C7">
      <w:pPr>
        <w:pStyle w:val="NormalWeb"/>
        <w:shd w:val="clear" w:color="auto" w:fill="FFFFFF"/>
        <w:spacing w:before="240" w:beforeAutospacing="0" w:after="0" w:afterAutospacing="0"/>
        <w:jc w:val="both"/>
        <w:rPr>
          <w:rFonts w:ascii="Calibri" w:hAnsi="Calibri"/>
          <w:sz w:val="22"/>
          <w:szCs w:val="23"/>
        </w:rPr>
      </w:pPr>
      <w:r w:rsidRPr="00CD4C95">
        <w:rPr>
          <w:rFonts w:ascii="Calibri" w:hAnsi="Calibri"/>
          <w:b/>
          <w:sz w:val="22"/>
        </w:rPr>
        <w:t xml:space="preserve">Enhancing </w:t>
      </w:r>
      <w:r w:rsidR="00372BA2" w:rsidRPr="00CD4C95">
        <w:rPr>
          <w:rFonts w:ascii="Calibri" w:hAnsi="Calibri"/>
          <w:b/>
          <w:sz w:val="22"/>
        </w:rPr>
        <w:t xml:space="preserve">Public Diplomacy </w:t>
      </w:r>
      <w:r w:rsidR="00372BA2" w:rsidRPr="00CD4C95">
        <w:rPr>
          <w:rFonts w:ascii="Calibri" w:hAnsi="Calibri"/>
          <w:sz w:val="22"/>
        </w:rPr>
        <w:t xml:space="preserve">is one of the </w:t>
      </w:r>
      <w:hyperlink r:id="rId8" w:history="1">
        <w:r w:rsidR="000D7DCC" w:rsidRPr="00CD4C95">
          <w:rPr>
            <w:rStyle w:val="Hyperlink"/>
            <w:rFonts w:ascii="Calibri" w:hAnsi="Calibri"/>
            <w:i/>
            <w:sz w:val="22"/>
          </w:rPr>
          <w:t xml:space="preserve">EU Global </w:t>
        </w:r>
        <w:r w:rsidR="00372BA2" w:rsidRPr="00CD4C95">
          <w:rPr>
            <w:rStyle w:val="Hyperlink"/>
            <w:rFonts w:ascii="Calibri" w:hAnsi="Calibri"/>
            <w:i/>
            <w:sz w:val="22"/>
          </w:rPr>
          <w:t>Strategy</w:t>
        </w:r>
        <w:r w:rsidR="00C03C1E" w:rsidRPr="00CD4C95">
          <w:rPr>
            <w:rStyle w:val="Hyperlink"/>
            <w:rFonts w:ascii="Calibri" w:hAnsi="Calibri"/>
            <w:i/>
            <w:sz w:val="22"/>
          </w:rPr>
          <w:t xml:space="preserve"> for Foreign and Security Policy</w:t>
        </w:r>
      </w:hyperlink>
      <w:r w:rsidR="00372BA2" w:rsidRPr="00CD4C95">
        <w:rPr>
          <w:rFonts w:ascii="Calibri" w:hAnsi="Calibri"/>
          <w:sz w:val="22"/>
        </w:rPr>
        <w:t>´s</w:t>
      </w:r>
      <w:r w:rsidR="00372BA2" w:rsidRPr="00CD4C95">
        <w:rPr>
          <w:rFonts w:ascii="Calibri" w:hAnsi="Calibri"/>
          <w:b/>
          <w:sz w:val="22"/>
        </w:rPr>
        <w:t xml:space="preserve"> </w:t>
      </w:r>
      <w:r w:rsidR="00372BA2" w:rsidRPr="00CD4C95">
        <w:rPr>
          <w:rFonts w:ascii="Calibri" w:hAnsi="Calibri"/>
          <w:sz w:val="22"/>
        </w:rPr>
        <w:t xml:space="preserve">five </w:t>
      </w:r>
      <w:r w:rsidR="0065564A" w:rsidRPr="00CD4C95">
        <w:rPr>
          <w:rFonts w:ascii="Calibri" w:hAnsi="Calibri"/>
          <w:sz w:val="22"/>
        </w:rPr>
        <w:t>priorities</w:t>
      </w:r>
      <w:r w:rsidR="000D7DCC" w:rsidRPr="00CD4C95">
        <w:rPr>
          <w:rFonts w:ascii="Calibri" w:hAnsi="Calibri"/>
          <w:sz w:val="22"/>
        </w:rPr>
        <w:t>:</w:t>
      </w:r>
      <w:r w:rsidR="00366686" w:rsidRPr="00CD4C95">
        <w:rPr>
          <w:rFonts w:ascii="Calibri" w:hAnsi="Calibri"/>
          <w:b/>
          <w:sz w:val="22"/>
        </w:rPr>
        <w:t xml:space="preserve"> </w:t>
      </w:r>
      <w:r w:rsidR="000D7DCC" w:rsidRPr="00CD4C95">
        <w:rPr>
          <w:rFonts w:ascii="Calibri" w:hAnsi="Calibri"/>
          <w:sz w:val="22"/>
          <w:szCs w:val="23"/>
        </w:rPr>
        <w:t>"</w:t>
      </w:r>
      <w:r w:rsidR="000D7DCC" w:rsidRPr="00CD4C95">
        <w:rPr>
          <w:rFonts w:ascii="Calibri" w:hAnsi="Calibri"/>
          <w:i/>
          <w:sz w:val="22"/>
          <w:szCs w:val="23"/>
        </w:rPr>
        <w:t>The EU will enhance its strategic communications, investing in and joining-up public diplomacy</w:t>
      </w:r>
      <w:r w:rsidR="000D7DCC" w:rsidRPr="00CD4C95">
        <w:rPr>
          <w:rFonts w:ascii="Calibri" w:hAnsi="Calibri"/>
          <w:b/>
          <w:i/>
          <w:sz w:val="22"/>
          <w:szCs w:val="23"/>
        </w:rPr>
        <w:t xml:space="preserve"> </w:t>
      </w:r>
      <w:r w:rsidR="000D7DCC" w:rsidRPr="00CD4C95">
        <w:rPr>
          <w:rFonts w:ascii="Calibri" w:hAnsi="Calibri"/>
          <w:i/>
          <w:sz w:val="22"/>
          <w:szCs w:val="23"/>
        </w:rPr>
        <w:t xml:space="preserve">across different fields, in order to connect </w:t>
      </w:r>
      <w:r w:rsidR="000D7DCC" w:rsidRPr="00CD4C95">
        <w:rPr>
          <w:rFonts w:ascii="Calibri" w:hAnsi="Calibri"/>
          <w:b/>
          <w:i/>
          <w:sz w:val="22"/>
          <w:szCs w:val="23"/>
        </w:rPr>
        <w:t>EU foreign policy</w:t>
      </w:r>
      <w:r w:rsidR="000D7DCC" w:rsidRPr="00CD4C95">
        <w:rPr>
          <w:rFonts w:ascii="Calibri" w:hAnsi="Calibri"/>
          <w:i/>
          <w:sz w:val="22"/>
          <w:szCs w:val="23"/>
        </w:rPr>
        <w:t xml:space="preserve"> with citizens and </w:t>
      </w:r>
      <w:r w:rsidR="000D7DCC" w:rsidRPr="00CD4C95">
        <w:rPr>
          <w:rFonts w:ascii="Calibri" w:hAnsi="Calibri"/>
          <w:b/>
          <w:i/>
          <w:sz w:val="22"/>
          <w:szCs w:val="23"/>
        </w:rPr>
        <w:t>better communicate it to our partners</w:t>
      </w:r>
      <w:r w:rsidR="000D7DCC" w:rsidRPr="00CD4C95">
        <w:rPr>
          <w:rFonts w:ascii="Calibri" w:hAnsi="Calibri"/>
          <w:sz w:val="22"/>
          <w:szCs w:val="23"/>
        </w:rPr>
        <w:t>.</w:t>
      </w:r>
      <w:r w:rsidR="00212834" w:rsidRPr="00CD4C95">
        <w:rPr>
          <w:rFonts w:ascii="Calibri" w:hAnsi="Calibri"/>
          <w:sz w:val="22"/>
          <w:szCs w:val="23"/>
        </w:rPr>
        <w:t>”</w:t>
      </w:r>
      <w:r w:rsidR="00117179" w:rsidRPr="00CD4C95">
        <w:rPr>
          <w:rFonts w:ascii="Calibri" w:hAnsi="Calibri"/>
          <w:sz w:val="22"/>
          <w:szCs w:val="23"/>
        </w:rPr>
        <w:t xml:space="preserve"> </w:t>
      </w:r>
      <w:r w:rsidR="00212834" w:rsidRPr="00CD4C95">
        <w:rPr>
          <w:rFonts w:ascii="Calibri" w:hAnsi="Calibri"/>
          <w:sz w:val="22"/>
          <w:szCs w:val="23"/>
        </w:rPr>
        <w:t>The EU Global Strategy refers to the need to project a “</w:t>
      </w:r>
      <w:r w:rsidR="000D7DCC" w:rsidRPr="00CD4C95">
        <w:rPr>
          <w:rFonts w:ascii="Calibri" w:hAnsi="Calibri"/>
          <w:b/>
          <w:i/>
          <w:sz w:val="22"/>
          <w:szCs w:val="23"/>
        </w:rPr>
        <w:t>coherent image of the EU and its core values</w:t>
      </w:r>
      <w:r w:rsidR="00212834" w:rsidRPr="00CD4C95">
        <w:rPr>
          <w:rFonts w:ascii="Calibri" w:hAnsi="Calibri"/>
          <w:sz w:val="22"/>
          <w:szCs w:val="23"/>
        </w:rPr>
        <w:t xml:space="preserve">,” </w:t>
      </w:r>
      <w:r w:rsidR="0022603E" w:rsidRPr="00CD4C95">
        <w:rPr>
          <w:rFonts w:ascii="Calibri" w:hAnsi="Calibri"/>
          <w:sz w:val="22"/>
          <w:szCs w:val="23"/>
        </w:rPr>
        <w:t>as well as its</w:t>
      </w:r>
      <w:r w:rsidR="000D7DCC" w:rsidRPr="00CD4C95">
        <w:rPr>
          <w:rFonts w:ascii="Calibri" w:hAnsi="Calibri"/>
          <w:sz w:val="22"/>
          <w:szCs w:val="23"/>
        </w:rPr>
        <w:t xml:space="preserve"> </w:t>
      </w:r>
      <w:r w:rsidR="000D7DCC" w:rsidRPr="00CD4C95">
        <w:rPr>
          <w:rFonts w:ascii="Calibri" w:hAnsi="Calibri"/>
          <w:b/>
          <w:sz w:val="22"/>
          <w:szCs w:val="23"/>
        </w:rPr>
        <w:t>programmes</w:t>
      </w:r>
      <w:r w:rsidR="00212834" w:rsidRPr="00CD4C95">
        <w:rPr>
          <w:rFonts w:ascii="Calibri" w:hAnsi="Calibri"/>
          <w:sz w:val="22"/>
          <w:szCs w:val="23"/>
        </w:rPr>
        <w:t xml:space="preserve">. </w:t>
      </w:r>
    </w:p>
    <w:p w:rsidR="0065564A" w:rsidRPr="00CD4C95" w:rsidRDefault="00431A8A" w:rsidP="00C37C7E">
      <w:pPr>
        <w:spacing w:before="80"/>
        <w:jc w:val="both"/>
        <w:rPr>
          <w:sz w:val="22"/>
        </w:rPr>
      </w:pPr>
      <w:r w:rsidRPr="00CD4C95">
        <w:rPr>
          <w:sz w:val="22"/>
        </w:rPr>
        <w:t xml:space="preserve">Among the </w:t>
      </w:r>
      <w:hyperlink r:id="rId9" w:history="1">
        <w:r w:rsidRPr="00CD4C95">
          <w:rPr>
            <w:rStyle w:val="Hyperlink"/>
            <w:i/>
            <w:sz w:val="22"/>
          </w:rPr>
          <w:t xml:space="preserve">10 priorities </w:t>
        </w:r>
        <w:r w:rsidR="00D374BD" w:rsidRPr="00CD4C95">
          <w:rPr>
            <w:rStyle w:val="Hyperlink"/>
            <w:i/>
            <w:sz w:val="22"/>
          </w:rPr>
          <w:t>for</w:t>
        </w:r>
        <w:r w:rsidRPr="00CD4C95">
          <w:rPr>
            <w:rStyle w:val="Hyperlink"/>
            <w:i/>
            <w:sz w:val="22"/>
          </w:rPr>
          <w:t xml:space="preserve"> </w:t>
        </w:r>
        <w:r w:rsidR="0001243A" w:rsidRPr="00CD4C95">
          <w:rPr>
            <w:rStyle w:val="Hyperlink"/>
            <w:i/>
            <w:sz w:val="22"/>
          </w:rPr>
          <w:t>Europe</w:t>
        </w:r>
      </w:hyperlink>
      <w:r w:rsidRPr="00CD4C95">
        <w:rPr>
          <w:sz w:val="22"/>
        </w:rPr>
        <w:t xml:space="preserve"> (2014-2020), </w:t>
      </w:r>
      <w:r w:rsidR="00CE2D58" w:rsidRPr="00CD4C95">
        <w:rPr>
          <w:sz w:val="22"/>
        </w:rPr>
        <w:t xml:space="preserve">priority number </w:t>
      </w:r>
      <w:r w:rsidRPr="00CD4C95">
        <w:rPr>
          <w:sz w:val="22"/>
        </w:rPr>
        <w:t xml:space="preserve">9 is the most relevant for EUPOPs: </w:t>
      </w:r>
      <w:r w:rsidRPr="00CD4C95">
        <w:rPr>
          <w:b/>
          <w:sz w:val="22"/>
        </w:rPr>
        <w:t xml:space="preserve">The EU as a stronger global actor. </w:t>
      </w:r>
      <w:r w:rsidR="000576A3" w:rsidRPr="00CD4C95">
        <w:rPr>
          <w:sz w:val="22"/>
        </w:rPr>
        <w:t>It highlights the EU</w:t>
      </w:r>
      <w:r w:rsidR="0065564A" w:rsidRPr="00CD4C95">
        <w:rPr>
          <w:sz w:val="22"/>
        </w:rPr>
        <w:t xml:space="preserve">´s focus on diplomacy: </w:t>
      </w:r>
      <w:r w:rsidR="0065564A" w:rsidRPr="00CD4C95">
        <w:rPr>
          <w:rFonts w:cs="Microsoft Sans Serif"/>
          <w:i/>
          <w:color w:val="000000"/>
          <w:sz w:val="22"/>
        </w:rPr>
        <w:t xml:space="preserve">“Its joint foreign and security policy, designed to resolve conflicts and foster international understanding, is </w:t>
      </w:r>
      <w:r w:rsidR="0065564A" w:rsidRPr="00CD4C95">
        <w:rPr>
          <w:rFonts w:cs="Microsoft Sans Serif"/>
          <w:b/>
          <w:i/>
          <w:color w:val="000000"/>
          <w:sz w:val="22"/>
        </w:rPr>
        <w:t>based on diplomacy, while trade, aid, security and defence all play a complementary role</w:t>
      </w:r>
      <w:r w:rsidR="0065564A" w:rsidRPr="00CD4C95">
        <w:rPr>
          <w:rFonts w:cs="Microsoft Sans Serif"/>
          <w:color w:val="000000"/>
          <w:sz w:val="22"/>
        </w:rPr>
        <w:t>.”</w:t>
      </w:r>
      <w:r w:rsidR="0065564A" w:rsidRPr="00CD4C95">
        <w:rPr>
          <w:sz w:val="22"/>
        </w:rPr>
        <w:t xml:space="preserve"> Education, crime-fighting and human rights are </w:t>
      </w:r>
      <w:r w:rsidR="00583D0D" w:rsidRPr="00CD4C95">
        <w:rPr>
          <w:sz w:val="22"/>
        </w:rPr>
        <w:t xml:space="preserve">also </w:t>
      </w:r>
      <w:r w:rsidR="0065564A" w:rsidRPr="00CD4C95">
        <w:rPr>
          <w:sz w:val="22"/>
        </w:rPr>
        <w:t xml:space="preserve">described as key in EU global relations. </w:t>
      </w:r>
    </w:p>
    <w:p w:rsidR="00C37C7E" w:rsidRPr="00CD4C95" w:rsidRDefault="00C37C7E" w:rsidP="00B73417">
      <w:pPr>
        <w:spacing w:before="80"/>
        <w:jc w:val="both"/>
        <w:rPr>
          <w:sz w:val="22"/>
        </w:rPr>
      </w:pPr>
      <w:r w:rsidRPr="00CD4C95">
        <w:rPr>
          <w:sz w:val="22"/>
        </w:rPr>
        <w:t xml:space="preserve">The United Nations´ Sustainable Development Goals are featured as a “cross-cutting dimension” for all EU Foreign Policy. See </w:t>
      </w:r>
      <w:hyperlink w:anchor="Annex3" w:history="1">
        <w:r w:rsidRPr="00CD4C95">
          <w:rPr>
            <w:rStyle w:val="Hyperlink"/>
            <w:sz w:val="22"/>
          </w:rPr>
          <w:t>Annex I</w:t>
        </w:r>
        <w:r w:rsidR="0066494A" w:rsidRPr="00CD4C95">
          <w:rPr>
            <w:rStyle w:val="Hyperlink"/>
            <w:sz w:val="22"/>
          </w:rPr>
          <w:t>II</w:t>
        </w:r>
      </w:hyperlink>
      <w:r w:rsidRPr="00CD4C95">
        <w:rPr>
          <w:sz w:val="22"/>
        </w:rPr>
        <w:t xml:space="preserve"> for specific policy priorities and descriptions.</w:t>
      </w:r>
    </w:p>
    <w:p w:rsidR="006543C7" w:rsidRPr="00CD4C95" w:rsidRDefault="006543C7" w:rsidP="00C37C7E">
      <w:pPr>
        <w:spacing w:before="80"/>
        <w:jc w:val="both"/>
        <w:rPr>
          <w:sz w:val="22"/>
        </w:rPr>
      </w:pPr>
    </w:p>
    <w:p w:rsidR="001A7284" w:rsidRPr="00CD4C95" w:rsidRDefault="00AA3F60" w:rsidP="006543C7">
      <w:pPr>
        <w:pStyle w:val="Heading1"/>
      </w:pPr>
      <w:bookmarkStart w:id="13" w:name="_EUPOP_Dialogue_Approach"/>
      <w:bookmarkStart w:id="14" w:name="_Toc476669048"/>
      <w:bookmarkEnd w:id="13"/>
      <w:r w:rsidRPr="00CD4C95">
        <w:t>EU</w:t>
      </w:r>
      <w:r w:rsidR="00947948" w:rsidRPr="00CD4C95">
        <w:t xml:space="preserve"> </w:t>
      </w:r>
      <w:r w:rsidRPr="00CD4C95">
        <w:t>P</w:t>
      </w:r>
      <w:r w:rsidR="00AA5079" w:rsidRPr="00CD4C95">
        <w:t xml:space="preserve">olicy and Outreach </w:t>
      </w:r>
      <w:r w:rsidRPr="00CD4C95">
        <w:t>P</w:t>
      </w:r>
      <w:r w:rsidR="00AA5079" w:rsidRPr="00CD4C95">
        <w:t>artnership</w:t>
      </w:r>
      <w:r w:rsidRPr="00CD4C95">
        <w:t xml:space="preserve"> </w:t>
      </w:r>
      <w:r w:rsidR="00087D77" w:rsidRPr="00CD4C95">
        <w:t>Approach</w:t>
      </w:r>
      <w:bookmarkEnd w:id="14"/>
      <w:r w:rsidR="00906A6A" w:rsidRPr="00CD4C95" w:rsidDel="00906A6A">
        <w:t xml:space="preserve"> </w:t>
      </w:r>
    </w:p>
    <w:p w:rsidR="008E0989" w:rsidRPr="00CD4C95" w:rsidRDefault="0015130F" w:rsidP="00B25DC8">
      <w:pPr>
        <w:jc w:val="both"/>
        <w:rPr>
          <w:b/>
          <w:sz w:val="22"/>
          <w:szCs w:val="22"/>
        </w:rPr>
      </w:pPr>
      <w:r w:rsidRPr="00CD4C95">
        <w:rPr>
          <w:rFonts w:cs="Calibri"/>
          <w:spacing w:val="1"/>
          <w:w w:val="102"/>
          <w:sz w:val="22"/>
          <w:szCs w:val="22"/>
        </w:rPr>
        <w:t xml:space="preserve">Public Diplomacy </w:t>
      </w:r>
      <w:r w:rsidR="00B73417" w:rsidRPr="00CD4C95">
        <w:rPr>
          <w:rFonts w:cs="Calibri"/>
          <w:spacing w:val="1"/>
          <w:w w:val="102"/>
          <w:sz w:val="22"/>
          <w:szCs w:val="22"/>
        </w:rPr>
        <w:t xml:space="preserve">(PD) </w:t>
      </w:r>
      <w:r w:rsidRPr="00CD4C95">
        <w:rPr>
          <w:rFonts w:cs="Calibri"/>
          <w:spacing w:val="1"/>
          <w:w w:val="102"/>
          <w:sz w:val="22"/>
          <w:szCs w:val="22"/>
        </w:rPr>
        <w:t>is about engaging people/target audiences</w:t>
      </w:r>
      <w:r w:rsidR="0061271B" w:rsidRPr="00CD4C95">
        <w:rPr>
          <w:rFonts w:cs="Calibri"/>
          <w:spacing w:val="1"/>
          <w:w w:val="102"/>
          <w:sz w:val="22"/>
          <w:szCs w:val="22"/>
        </w:rPr>
        <w:t xml:space="preserve"> - </w:t>
      </w:r>
      <w:r w:rsidRPr="00CD4C95">
        <w:rPr>
          <w:rFonts w:cs="Calibri"/>
          <w:spacing w:val="1"/>
          <w:w w:val="102"/>
          <w:sz w:val="22"/>
          <w:szCs w:val="22"/>
        </w:rPr>
        <w:t xml:space="preserve">the heart of PD actions. </w:t>
      </w:r>
      <w:r w:rsidR="004920D1" w:rsidRPr="00CD4C95">
        <w:rPr>
          <w:sz w:val="22"/>
          <w:szCs w:val="22"/>
        </w:rPr>
        <w:t>T</w:t>
      </w:r>
      <w:r w:rsidR="004920D1" w:rsidRPr="00CD4C95">
        <w:rPr>
          <w:rFonts w:cs="Calibri"/>
          <w:spacing w:val="2"/>
          <w:w w:val="102"/>
          <w:sz w:val="22"/>
          <w:szCs w:val="22"/>
        </w:rPr>
        <w:t>he</w:t>
      </w:r>
      <w:r w:rsidR="004920D1" w:rsidRPr="00CD4C95">
        <w:rPr>
          <w:rFonts w:cs="Calibri"/>
          <w:spacing w:val="1"/>
          <w:w w:val="102"/>
          <w:sz w:val="22"/>
          <w:szCs w:val="22"/>
        </w:rPr>
        <w:t xml:space="preserve"> </w:t>
      </w:r>
      <w:r w:rsidR="004920D1" w:rsidRPr="00CD4C95">
        <w:rPr>
          <w:rFonts w:cs="Calibri"/>
          <w:spacing w:val="3"/>
          <w:w w:val="102"/>
          <w:sz w:val="22"/>
          <w:szCs w:val="22"/>
        </w:rPr>
        <w:t>m</w:t>
      </w:r>
      <w:r w:rsidR="004920D1" w:rsidRPr="00CD4C95">
        <w:rPr>
          <w:rFonts w:cs="Calibri"/>
          <w:spacing w:val="2"/>
          <w:w w:val="102"/>
          <w:sz w:val="22"/>
          <w:szCs w:val="22"/>
        </w:rPr>
        <w:t>o</w:t>
      </w:r>
      <w:r w:rsidR="004920D1" w:rsidRPr="00CD4C95">
        <w:rPr>
          <w:rFonts w:cs="Calibri"/>
          <w:spacing w:val="1"/>
          <w:w w:val="103"/>
          <w:sz w:val="22"/>
          <w:szCs w:val="22"/>
        </w:rPr>
        <w:t>r</w:t>
      </w:r>
      <w:r w:rsidR="004920D1" w:rsidRPr="00CD4C95">
        <w:rPr>
          <w:rFonts w:cs="Calibri"/>
          <w:spacing w:val="2"/>
          <w:w w:val="102"/>
          <w:sz w:val="22"/>
          <w:szCs w:val="22"/>
        </w:rPr>
        <w:t>e</w:t>
      </w:r>
      <w:r w:rsidR="004920D1" w:rsidRPr="00CD4C95">
        <w:rPr>
          <w:rFonts w:cs="Calibri"/>
          <w:spacing w:val="1"/>
          <w:w w:val="102"/>
          <w:sz w:val="22"/>
          <w:szCs w:val="22"/>
        </w:rPr>
        <w:t xml:space="preserve"> focused/</w:t>
      </w:r>
      <w:r w:rsidR="004920D1" w:rsidRPr="00CD4C95">
        <w:rPr>
          <w:rFonts w:cs="Calibri"/>
          <w:spacing w:val="3"/>
          <w:w w:val="102"/>
          <w:sz w:val="22"/>
          <w:szCs w:val="22"/>
        </w:rPr>
        <w:t>w</w:t>
      </w:r>
      <w:r w:rsidR="004920D1" w:rsidRPr="00CD4C95">
        <w:rPr>
          <w:rFonts w:cs="Calibri"/>
          <w:spacing w:val="2"/>
          <w:w w:val="102"/>
          <w:sz w:val="22"/>
          <w:szCs w:val="22"/>
        </w:rPr>
        <w:t>e</w:t>
      </w:r>
      <w:r w:rsidR="004920D1" w:rsidRPr="00CD4C95">
        <w:rPr>
          <w:rFonts w:cs="Calibri"/>
          <w:spacing w:val="1"/>
          <w:w w:val="103"/>
          <w:sz w:val="22"/>
          <w:szCs w:val="22"/>
        </w:rPr>
        <w:t>ll</w:t>
      </w:r>
      <w:r w:rsidR="004920D1" w:rsidRPr="00CD4C95">
        <w:rPr>
          <w:rFonts w:cs="Calibri"/>
          <w:spacing w:val="1"/>
          <w:w w:val="102"/>
          <w:sz w:val="22"/>
          <w:szCs w:val="22"/>
        </w:rPr>
        <w:t xml:space="preserve"> </w:t>
      </w:r>
      <w:r w:rsidR="004920D1" w:rsidRPr="00CD4C95">
        <w:rPr>
          <w:rFonts w:cs="Calibri"/>
          <w:spacing w:val="2"/>
          <w:w w:val="102"/>
          <w:sz w:val="22"/>
          <w:szCs w:val="22"/>
        </w:rPr>
        <w:t>de</w:t>
      </w:r>
      <w:r w:rsidR="004920D1" w:rsidRPr="00CD4C95">
        <w:rPr>
          <w:rFonts w:cs="Calibri"/>
          <w:spacing w:val="1"/>
          <w:w w:val="102"/>
          <w:sz w:val="22"/>
          <w:szCs w:val="22"/>
        </w:rPr>
        <w:t>f</w:t>
      </w:r>
      <w:r w:rsidR="004920D1" w:rsidRPr="00CD4C95">
        <w:rPr>
          <w:rFonts w:cs="Calibri"/>
          <w:spacing w:val="1"/>
          <w:w w:val="103"/>
          <w:sz w:val="22"/>
          <w:szCs w:val="22"/>
        </w:rPr>
        <w:t>i</w:t>
      </w:r>
      <w:r w:rsidR="004920D1" w:rsidRPr="00CD4C95">
        <w:rPr>
          <w:rFonts w:cs="Calibri"/>
          <w:spacing w:val="2"/>
          <w:w w:val="102"/>
          <w:sz w:val="22"/>
          <w:szCs w:val="22"/>
        </w:rPr>
        <w:t>ned the target audience</w:t>
      </w:r>
      <w:r w:rsidR="004920D1" w:rsidRPr="00CD4C95">
        <w:rPr>
          <w:rFonts w:cs="Calibri"/>
          <w:spacing w:val="1"/>
          <w:w w:val="102"/>
          <w:sz w:val="22"/>
          <w:szCs w:val="22"/>
        </w:rPr>
        <w:t xml:space="preserve">, </w:t>
      </w:r>
      <w:r w:rsidR="004920D1" w:rsidRPr="00CD4C95">
        <w:rPr>
          <w:rFonts w:cs="Calibri"/>
          <w:spacing w:val="1"/>
          <w:w w:val="103"/>
          <w:sz w:val="22"/>
          <w:szCs w:val="22"/>
        </w:rPr>
        <w:t>t</w:t>
      </w:r>
      <w:r w:rsidR="004920D1" w:rsidRPr="00CD4C95">
        <w:rPr>
          <w:rFonts w:cs="Calibri"/>
          <w:spacing w:val="2"/>
          <w:w w:val="102"/>
          <w:sz w:val="22"/>
          <w:szCs w:val="22"/>
        </w:rPr>
        <w:t>he</w:t>
      </w:r>
      <w:r w:rsidR="004920D1" w:rsidRPr="00CD4C95">
        <w:rPr>
          <w:rFonts w:cs="Calibri"/>
          <w:spacing w:val="1"/>
          <w:w w:val="102"/>
          <w:sz w:val="22"/>
          <w:szCs w:val="22"/>
        </w:rPr>
        <w:t xml:space="preserve"> more effective the </w:t>
      </w:r>
      <w:r w:rsidR="004920D1" w:rsidRPr="00CD4C95">
        <w:rPr>
          <w:rFonts w:cs="Calibri"/>
          <w:spacing w:val="2"/>
          <w:w w:val="102"/>
          <w:sz w:val="22"/>
          <w:szCs w:val="22"/>
        </w:rPr>
        <w:t xml:space="preserve">action. </w:t>
      </w:r>
      <w:r w:rsidR="004920D1" w:rsidRPr="00CD4C95">
        <w:rPr>
          <w:sz w:val="22"/>
          <w:szCs w:val="22"/>
        </w:rPr>
        <w:t>EU</w:t>
      </w:r>
      <w:r w:rsidR="008E0989" w:rsidRPr="00CD4C95">
        <w:rPr>
          <w:sz w:val="22"/>
          <w:szCs w:val="22"/>
        </w:rPr>
        <w:t xml:space="preserve">POP target audiences </w:t>
      </w:r>
      <w:r w:rsidR="00583D0D" w:rsidRPr="00CD4C95">
        <w:rPr>
          <w:sz w:val="22"/>
          <w:szCs w:val="22"/>
        </w:rPr>
        <w:t>should be</w:t>
      </w:r>
      <w:r w:rsidR="008E0989" w:rsidRPr="00CD4C95">
        <w:rPr>
          <w:sz w:val="22"/>
          <w:szCs w:val="22"/>
        </w:rPr>
        <w:t xml:space="preserve"> “influencers</w:t>
      </w:r>
      <w:r w:rsidR="00F92F38" w:rsidRPr="00CD4C95">
        <w:rPr>
          <w:sz w:val="22"/>
          <w:szCs w:val="22"/>
        </w:rPr>
        <w:t xml:space="preserve"> and multipliers</w:t>
      </w:r>
      <w:r w:rsidR="008E0989" w:rsidRPr="00CD4C95">
        <w:rPr>
          <w:sz w:val="22"/>
          <w:szCs w:val="22"/>
        </w:rPr>
        <w:t>”</w:t>
      </w:r>
      <w:r w:rsidR="00C46A1F" w:rsidRPr="00CD4C95">
        <w:rPr>
          <w:sz w:val="22"/>
          <w:szCs w:val="22"/>
        </w:rPr>
        <w:t xml:space="preserve"> who can </w:t>
      </w:r>
      <w:r w:rsidR="00F92F38" w:rsidRPr="00CD4C95">
        <w:rPr>
          <w:sz w:val="22"/>
          <w:szCs w:val="22"/>
        </w:rPr>
        <w:t xml:space="preserve">support the </w:t>
      </w:r>
      <w:r w:rsidR="008E0989" w:rsidRPr="00CD4C95">
        <w:rPr>
          <w:sz w:val="22"/>
          <w:szCs w:val="22"/>
        </w:rPr>
        <w:t>pursu</w:t>
      </w:r>
      <w:r w:rsidR="00F92F38" w:rsidRPr="00CD4C95">
        <w:rPr>
          <w:sz w:val="22"/>
          <w:szCs w:val="22"/>
        </w:rPr>
        <w:t>i</w:t>
      </w:r>
      <w:r w:rsidR="00C46A1F" w:rsidRPr="00CD4C95">
        <w:rPr>
          <w:sz w:val="22"/>
          <w:szCs w:val="22"/>
        </w:rPr>
        <w:t>t</w:t>
      </w:r>
      <w:r w:rsidR="00F92F38" w:rsidRPr="00CD4C95">
        <w:rPr>
          <w:sz w:val="22"/>
          <w:szCs w:val="22"/>
        </w:rPr>
        <w:t xml:space="preserve"> of</w:t>
      </w:r>
      <w:r w:rsidR="008E0989" w:rsidRPr="00CD4C95">
        <w:rPr>
          <w:sz w:val="22"/>
          <w:szCs w:val="22"/>
        </w:rPr>
        <w:t xml:space="preserve"> </w:t>
      </w:r>
      <w:r w:rsidR="008E0989" w:rsidRPr="00CD4C95">
        <w:rPr>
          <w:b/>
          <w:sz w:val="22"/>
          <w:szCs w:val="22"/>
        </w:rPr>
        <w:t>specific foreign policy objective</w:t>
      </w:r>
      <w:r w:rsidR="00F92F38" w:rsidRPr="00CD4C95">
        <w:rPr>
          <w:b/>
          <w:sz w:val="22"/>
          <w:szCs w:val="22"/>
        </w:rPr>
        <w:t>s</w:t>
      </w:r>
      <w:r w:rsidR="008E0989" w:rsidRPr="00CD4C95">
        <w:rPr>
          <w:sz w:val="22"/>
          <w:szCs w:val="22"/>
        </w:rPr>
        <w:t xml:space="preserve"> and/or </w:t>
      </w:r>
      <w:r w:rsidR="008E0989" w:rsidRPr="00CD4C95">
        <w:rPr>
          <w:b/>
          <w:sz w:val="22"/>
          <w:szCs w:val="22"/>
        </w:rPr>
        <w:t>facilitate</w:t>
      </w:r>
      <w:r w:rsidR="008E0989" w:rsidRPr="00CD4C95">
        <w:rPr>
          <w:sz w:val="22"/>
          <w:szCs w:val="22"/>
        </w:rPr>
        <w:t xml:space="preserve"> broader </w:t>
      </w:r>
      <w:r w:rsidR="008E0989" w:rsidRPr="00CD4C95">
        <w:rPr>
          <w:b/>
          <w:sz w:val="22"/>
          <w:szCs w:val="22"/>
        </w:rPr>
        <w:t>cooperation</w:t>
      </w:r>
      <w:r w:rsidR="008E0989" w:rsidRPr="00CD4C95">
        <w:rPr>
          <w:sz w:val="22"/>
          <w:szCs w:val="22"/>
        </w:rPr>
        <w:t xml:space="preserve"> in the </w:t>
      </w:r>
      <w:r w:rsidR="008E0989" w:rsidRPr="00CD4C95">
        <w:rPr>
          <w:b/>
          <w:sz w:val="22"/>
          <w:szCs w:val="22"/>
        </w:rPr>
        <w:t>future</w:t>
      </w:r>
      <w:r w:rsidR="008E0989" w:rsidRPr="00CD4C95">
        <w:rPr>
          <w:sz w:val="22"/>
          <w:szCs w:val="22"/>
        </w:rPr>
        <w:t xml:space="preserve"> (e.g. </w:t>
      </w:r>
      <w:r w:rsidR="008E0989" w:rsidRPr="00CD4C95">
        <w:rPr>
          <w:b/>
          <w:sz w:val="22"/>
          <w:szCs w:val="22"/>
        </w:rPr>
        <w:t xml:space="preserve">young leaders). </w:t>
      </w:r>
      <w:r w:rsidR="008E0989" w:rsidRPr="00CD4C95">
        <w:rPr>
          <w:sz w:val="22"/>
          <w:szCs w:val="22"/>
        </w:rPr>
        <w:t>They hail from:</w:t>
      </w:r>
    </w:p>
    <w:p w:rsidR="004920D1" w:rsidRPr="00CD4C95" w:rsidRDefault="004E3801" w:rsidP="00612408">
      <w:pPr>
        <w:numPr>
          <w:ilvl w:val="0"/>
          <w:numId w:val="10"/>
        </w:numPr>
        <w:jc w:val="both"/>
        <w:rPr>
          <w:rFonts w:cs="Arial"/>
          <w:sz w:val="22"/>
          <w:szCs w:val="22"/>
        </w:rPr>
      </w:pPr>
      <w:r w:rsidRPr="00CD4C95">
        <w:rPr>
          <w:rFonts w:cs="Arial"/>
          <w:b/>
          <w:sz w:val="22"/>
          <w:szCs w:val="22"/>
        </w:rPr>
        <w:t>Civil Society</w:t>
      </w:r>
      <w:r w:rsidR="00A142A3" w:rsidRPr="00CD4C95">
        <w:rPr>
          <w:rFonts w:cs="Arial"/>
          <w:b/>
          <w:sz w:val="22"/>
          <w:szCs w:val="22"/>
        </w:rPr>
        <w:t xml:space="preserve"> </w:t>
      </w:r>
      <w:r w:rsidR="00AF57AD" w:rsidRPr="00CD4C95">
        <w:rPr>
          <w:rFonts w:cs="Arial"/>
          <w:b/>
          <w:sz w:val="22"/>
          <w:szCs w:val="22"/>
        </w:rPr>
        <w:t>Organisations and activists</w:t>
      </w:r>
      <w:r w:rsidR="00AF57AD" w:rsidRPr="00CD4C95">
        <w:rPr>
          <w:rFonts w:cs="Arial"/>
          <w:sz w:val="22"/>
          <w:szCs w:val="22"/>
        </w:rPr>
        <w:t>, including EU NGOs</w:t>
      </w:r>
    </w:p>
    <w:p w:rsidR="004E3801" w:rsidRPr="00CD4C95" w:rsidRDefault="004E3801" w:rsidP="00612408">
      <w:pPr>
        <w:numPr>
          <w:ilvl w:val="0"/>
          <w:numId w:val="10"/>
        </w:numPr>
        <w:jc w:val="both"/>
        <w:rPr>
          <w:rFonts w:cs="Arial"/>
          <w:b/>
          <w:sz w:val="22"/>
          <w:szCs w:val="22"/>
        </w:rPr>
      </w:pPr>
      <w:r w:rsidRPr="00CD4C95">
        <w:rPr>
          <w:rFonts w:cs="Arial"/>
          <w:b/>
          <w:sz w:val="22"/>
          <w:szCs w:val="22"/>
        </w:rPr>
        <w:t>Think Tanks and policy-influencers</w:t>
      </w:r>
      <w:r w:rsidR="00AF57AD" w:rsidRPr="00CD4C95">
        <w:rPr>
          <w:rFonts w:cs="Arial"/>
          <w:sz w:val="22"/>
          <w:szCs w:val="22"/>
        </w:rPr>
        <w:t>, including EU ones</w:t>
      </w:r>
    </w:p>
    <w:p w:rsidR="008E0989" w:rsidRPr="00CD4C95" w:rsidRDefault="008E0989" w:rsidP="00612408">
      <w:pPr>
        <w:numPr>
          <w:ilvl w:val="0"/>
          <w:numId w:val="10"/>
        </w:numPr>
        <w:jc w:val="both"/>
        <w:rPr>
          <w:rFonts w:cs="Arial"/>
          <w:sz w:val="22"/>
          <w:szCs w:val="22"/>
        </w:rPr>
      </w:pPr>
      <w:r w:rsidRPr="00CD4C95">
        <w:rPr>
          <w:rFonts w:cs="Arial"/>
          <w:b/>
          <w:sz w:val="22"/>
          <w:szCs w:val="22"/>
        </w:rPr>
        <w:t xml:space="preserve">Specific </w:t>
      </w:r>
      <w:r w:rsidR="004920D1" w:rsidRPr="00CD4C95">
        <w:rPr>
          <w:rFonts w:cs="Arial"/>
          <w:b/>
          <w:sz w:val="22"/>
          <w:szCs w:val="22"/>
        </w:rPr>
        <w:t>Business/private sector</w:t>
      </w:r>
      <w:r w:rsidRPr="00CD4C95">
        <w:rPr>
          <w:rFonts w:cs="Arial"/>
          <w:b/>
          <w:sz w:val="22"/>
          <w:szCs w:val="22"/>
        </w:rPr>
        <w:t>s</w:t>
      </w:r>
      <w:r w:rsidR="00AF57AD" w:rsidRPr="00CD4C95">
        <w:rPr>
          <w:rFonts w:cs="Arial"/>
          <w:sz w:val="22"/>
          <w:szCs w:val="22"/>
        </w:rPr>
        <w:t>, including EU companies</w:t>
      </w:r>
    </w:p>
    <w:p w:rsidR="004E3801" w:rsidRPr="00CD4C95" w:rsidRDefault="00654222" w:rsidP="00612408">
      <w:pPr>
        <w:numPr>
          <w:ilvl w:val="0"/>
          <w:numId w:val="10"/>
        </w:numPr>
        <w:jc w:val="both"/>
        <w:rPr>
          <w:rFonts w:cs="Arial"/>
          <w:sz w:val="22"/>
          <w:szCs w:val="22"/>
        </w:rPr>
      </w:pPr>
      <w:r w:rsidRPr="00CD4C95">
        <w:rPr>
          <w:rFonts w:cs="Arial"/>
          <w:b/>
          <w:sz w:val="22"/>
          <w:szCs w:val="22"/>
        </w:rPr>
        <w:t>S</w:t>
      </w:r>
      <w:r w:rsidR="004E3801" w:rsidRPr="00CD4C95">
        <w:rPr>
          <w:rFonts w:cs="Arial"/>
          <w:b/>
          <w:sz w:val="22"/>
          <w:szCs w:val="22"/>
        </w:rPr>
        <w:t>tudents</w:t>
      </w:r>
      <w:r w:rsidRPr="00CD4C95">
        <w:rPr>
          <w:rFonts w:cs="Arial"/>
          <w:b/>
          <w:sz w:val="22"/>
          <w:szCs w:val="22"/>
        </w:rPr>
        <w:t xml:space="preserve"> and Youth</w:t>
      </w:r>
      <w:r w:rsidR="004E3801" w:rsidRPr="00CD4C95">
        <w:rPr>
          <w:rFonts w:cs="Arial"/>
          <w:sz w:val="22"/>
          <w:szCs w:val="22"/>
        </w:rPr>
        <w:t xml:space="preserve">, in </w:t>
      </w:r>
      <w:r w:rsidR="00AE07FB" w:rsidRPr="00CD4C95">
        <w:rPr>
          <w:rFonts w:cs="Arial"/>
          <w:sz w:val="22"/>
          <w:szCs w:val="22"/>
        </w:rPr>
        <w:t xml:space="preserve">close cooperation with </w:t>
      </w:r>
      <w:r w:rsidR="004E3801" w:rsidRPr="00CD4C95">
        <w:rPr>
          <w:rFonts w:cs="Arial"/>
          <w:sz w:val="22"/>
          <w:szCs w:val="22"/>
        </w:rPr>
        <w:t>Erasmus Alumni</w:t>
      </w:r>
    </w:p>
    <w:p w:rsidR="004E3801" w:rsidRPr="00CD4C95" w:rsidRDefault="00654222" w:rsidP="00612408">
      <w:pPr>
        <w:numPr>
          <w:ilvl w:val="0"/>
          <w:numId w:val="10"/>
        </w:numPr>
        <w:jc w:val="both"/>
        <w:rPr>
          <w:rFonts w:cs="Arial"/>
          <w:sz w:val="22"/>
          <w:szCs w:val="22"/>
        </w:rPr>
      </w:pPr>
      <w:r w:rsidRPr="00CD4C95">
        <w:rPr>
          <w:rFonts w:cs="Arial"/>
          <w:b/>
          <w:sz w:val="22"/>
          <w:szCs w:val="22"/>
        </w:rPr>
        <w:t>P</w:t>
      </w:r>
      <w:r w:rsidR="004E3801" w:rsidRPr="00CD4C95">
        <w:rPr>
          <w:rFonts w:cs="Arial"/>
          <w:b/>
          <w:sz w:val="22"/>
          <w:szCs w:val="22"/>
        </w:rPr>
        <w:t>rofessors &amp; researchers</w:t>
      </w:r>
      <w:r w:rsidR="004E3801" w:rsidRPr="00CD4C95">
        <w:rPr>
          <w:rFonts w:cs="Arial"/>
          <w:sz w:val="22"/>
          <w:szCs w:val="22"/>
        </w:rPr>
        <w:t xml:space="preserve">, </w:t>
      </w:r>
      <w:r w:rsidR="00B73417" w:rsidRPr="00CD4C95">
        <w:rPr>
          <w:rFonts w:cs="Arial"/>
          <w:sz w:val="22"/>
          <w:szCs w:val="22"/>
        </w:rPr>
        <w:t xml:space="preserve">including </w:t>
      </w:r>
      <w:r w:rsidRPr="00CD4C95">
        <w:rPr>
          <w:rFonts w:cs="Arial"/>
          <w:sz w:val="22"/>
          <w:szCs w:val="22"/>
        </w:rPr>
        <w:t>EU</w:t>
      </w:r>
      <w:r w:rsidR="004E3801" w:rsidRPr="00CD4C95">
        <w:rPr>
          <w:rFonts w:cs="Arial"/>
          <w:sz w:val="22"/>
          <w:szCs w:val="22"/>
        </w:rPr>
        <w:t xml:space="preserve"> Studies Associations, Jean Monnet Chairs</w:t>
      </w:r>
      <w:r w:rsidRPr="00CD4C95">
        <w:rPr>
          <w:rFonts w:cs="Arial"/>
          <w:sz w:val="22"/>
          <w:szCs w:val="22"/>
        </w:rPr>
        <w:t xml:space="preserve"> </w:t>
      </w:r>
      <w:r w:rsidR="004E3801" w:rsidRPr="00CD4C95">
        <w:rPr>
          <w:rFonts w:cs="Arial"/>
          <w:sz w:val="22"/>
          <w:szCs w:val="22"/>
        </w:rPr>
        <w:t>&amp;</w:t>
      </w:r>
      <w:r w:rsidRPr="00CD4C95">
        <w:rPr>
          <w:rFonts w:cs="Arial"/>
          <w:sz w:val="22"/>
          <w:szCs w:val="22"/>
        </w:rPr>
        <w:t xml:space="preserve"> </w:t>
      </w:r>
      <w:r w:rsidR="004E3801" w:rsidRPr="00CD4C95">
        <w:rPr>
          <w:rFonts w:cs="Arial"/>
          <w:sz w:val="22"/>
          <w:szCs w:val="22"/>
        </w:rPr>
        <w:t>Centres</w:t>
      </w:r>
    </w:p>
    <w:p w:rsidR="004920D1" w:rsidRPr="00CD4C95" w:rsidRDefault="004920D1" w:rsidP="00612408">
      <w:pPr>
        <w:numPr>
          <w:ilvl w:val="0"/>
          <w:numId w:val="10"/>
        </w:numPr>
        <w:jc w:val="both"/>
        <w:rPr>
          <w:rFonts w:cs="Arial"/>
          <w:sz w:val="22"/>
          <w:szCs w:val="22"/>
        </w:rPr>
      </w:pPr>
      <w:r w:rsidRPr="00CD4C95">
        <w:rPr>
          <w:rFonts w:cs="Arial"/>
          <w:b/>
          <w:sz w:val="22"/>
          <w:szCs w:val="22"/>
        </w:rPr>
        <w:t xml:space="preserve">Government </w:t>
      </w:r>
      <w:r w:rsidR="004E3801" w:rsidRPr="00CD4C95">
        <w:rPr>
          <w:rFonts w:cs="Arial"/>
          <w:b/>
          <w:sz w:val="22"/>
          <w:szCs w:val="22"/>
        </w:rPr>
        <w:t xml:space="preserve">and policy makers </w:t>
      </w:r>
      <w:r w:rsidR="004E3801" w:rsidRPr="00CD4C95">
        <w:rPr>
          <w:rFonts w:cs="Arial"/>
          <w:sz w:val="22"/>
          <w:szCs w:val="22"/>
        </w:rPr>
        <w:t xml:space="preserve">– in specific </w:t>
      </w:r>
      <w:r w:rsidR="008E0989" w:rsidRPr="00CD4C95">
        <w:rPr>
          <w:rFonts w:cs="Arial"/>
          <w:sz w:val="22"/>
          <w:szCs w:val="22"/>
        </w:rPr>
        <w:t>sectors,</w:t>
      </w:r>
      <w:r w:rsidR="008E0989" w:rsidRPr="00CD4C95">
        <w:rPr>
          <w:rFonts w:cs="Arial"/>
          <w:b/>
          <w:sz w:val="22"/>
          <w:szCs w:val="22"/>
        </w:rPr>
        <w:t xml:space="preserve"> </w:t>
      </w:r>
      <w:r w:rsidR="008E0989" w:rsidRPr="00CD4C95">
        <w:rPr>
          <w:rFonts w:cs="Arial"/>
          <w:sz w:val="22"/>
          <w:szCs w:val="22"/>
        </w:rPr>
        <w:t xml:space="preserve">especially those that receive EU </w:t>
      </w:r>
      <w:r w:rsidRPr="00CD4C95">
        <w:rPr>
          <w:rFonts w:cs="Arial"/>
          <w:sz w:val="22"/>
          <w:szCs w:val="22"/>
        </w:rPr>
        <w:t xml:space="preserve">budget support </w:t>
      </w:r>
    </w:p>
    <w:p w:rsidR="004920D1" w:rsidRPr="00CD4C95" w:rsidRDefault="004920D1" w:rsidP="00612408">
      <w:pPr>
        <w:numPr>
          <w:ilvl w:val="0"/>
          <w:numId w:val="10"/>
        </w:numPr>
        <w:jc w:val="both"/>
        <w:rPr>
          <w:rFonts w:cs="Arial"/>
          <w:sz w:val="22"/>
          <w:szCs w:val="22"/>
        </w:rPr>
      </w:pPr>
      <w:r w:rsidRPr="00CD4C95">
        <w:rPr>
          <w:rFonts w:cs="Arial"/>
          <w:b/>
          <w:sz w:val="22"/>
          <w:szCs w:val="22"/>
        </w:rPr>
        <w:t>Media</w:t>
      </w:r>
      <w:r w:rsidRPr="00CD4C95">
        <w:rPr>
          <w:rFonts w:cs="Arial"/>
          <w:sz w:val="22"/>
          <w:szCs w:val="22"/>
        </w:rPr>
        <w:t xml:space="preserve"> (national and local TV, radio</w:t>
      </w:r>
      <w:r w:rsidR="008E0989" w:rsidRPr="00CD4C95">
        <w:rPr>
          <w:rFonts w:cs="Arial"/>
          <w:sz w:val="22"/>
          <w:szCs w:val="22"/>
        </w:rPr>
        <w:t>, written press and specialis</w:t>
      </w:r>
      <w:r w:rsidRPr="00CD4C95">
        <w:rPr>
          <w:rFonts w:cs="Arial"/>
          <w:sz w:val="22"/>
          <w:szCs w:val="22"/>
        </w:rPr>
        <w:t xml:space="preserve">ed media) </w:t>
      </w:r>
    </w:p>
    <w:p w:rsidR="001D06EF" w:rsidRPr="00CD4C95" w:rsidRDefault="004920D1" w:rsidP="00612408">
      <w:pPr>
        <w:numPr>
          <w:ilvl w:val="0"/>
          <w:numId w:val="10"/>
        </w:numPr>
        <w:jc w:val="both"/>
        <w:rPr>
          <w:rFonts w:cs="Arial"/>
          <w:sz w:val="22"/>
          <w:szCs w:val="22"/>
        </w:rPr>
      </w:pPr>
      <w:r w:rsidRPr="00CD4C95">
        <w:rPr>
          <w:rFonts w:cs="Arial"/>
          <w:sz w:val="22"/>
          <w:szCs w:val="22"/>
        </w:rPr>
        <w:t>Other influencers, e.g. bloggers, intellectuals, social media groups across specific sector</w:t>
      </w:r>
      <w:r w:rsidR="008E0989" w:rsidRPr="00CD4C95">
        <w:rPr>
          <w:rFonts w:cs="Arial"/>
          <w:sz w:val="22"/>
          <w:szCs w:val="22"/>
        </w:rPr>
        <w:t>s</w:t>
      </w:r>
      <w:r w:rsidR="00AF57AD" w:rsidRPr="00CD4C95">
        <w:rPr>
          <w:rFonts w:cs="Arial"/>
          <w:sz w:val="22"/>
          <w:szCs w:val="22"/>
        </w:rPr>
        <w:t>, and possibly European diasporas</w:t>
      </w:r>
      <w:r w:rsidRPr="00CD4C95">
        <w:rPr>
          <w:rFonts w:cs="Arial"/>
          <w:sz w:val="22"/>
          <w:szCs w:val="22"/>
        </w:rPr>
        <w:t>.</w:t>
      </w:r>
    </w:p>
    <w:p w:rsidR="0015130F" w:rsidRPr="00CD4C95" w:rsidRDefault="0015130F" w:rsidP="00EA7D98">
      <w:pPr>
        <w:spacing w:after="240"/>
        <w:contextualSpacing/>
        <w:rPr>
          <w:sz w:val="22"/>
          <w:szCs w:val="22"/>
        </w:rPr>
      </w:pPr>
    </w:p>
    <w:p w:rsidR="0015130F" w:rsidRPr="00CD4C95" w:rsidRDefault="0015130F" w:rsidP="0015130F">
      <w:pPr>
        <w:jc w:val="both"/>
        <w:rPr>
          <w:sz w:val="22"/>
          <w:szCs w:val="22"/>
        </w:rPr>
      </w:pPr>
      <w:r w:rsidRPr="00CD4C95">
        <w:rPr>
          <w:sz w:val="22"/>
          <w:szCs w:val="22"/>
        </w:rPr>
        <w:t>EUPOPs support the EU</w:t>
      </w:r>
      <w:r w:rsidR="00B73417" w:rsidRPr="00CD4C95">
        <w:rPr>
          <w:sz w:val="22"/>
          <w:szCs w:val="22"/>
        </w:rPr>
        <w:t xml:space="preserve"> Delegations (EUDs)</w:t>
      </w:r>
      <w:r w:rsidRPr="00CD4C95">
        <w:rPr>
          <w:sz w:val="22"/>
          <w:szCs w:val="22"/>
        </w:rPr>
        <w:t xml:space="preserve"> to </w:t>
      </w:r>
      <w:r w:rsidRPr="00CD4C95">
        <w:rPr>
          <w:b/>
          <w:bCs/>
          <w:sz w:val="22"/>
          <w:szCs w:val="22"/>
        </w:rPr>
        <w:t xml:space="preserve">engage meaningfully </w:t>
      </w:r>
      <w:r w:rsidRPr="00CD4C95">
        <w:rPr>
          <w:sz w:val="22"/>
          <w:szCs w:val="22"/>
        </w:rPr>
        <w:t>with the selected audiences in partner countries to:</w:t>
      </w:r>
    </w:p>
    <w:p w:rsidR="0015130F" w:rsidRPr="00CD4C95" w:rsidRDefault="0015130F" w:rsidP="0015130F">
      <w:pPr>
        <w:pStyle w:val="ListParagraph"/>
        <w:numPr>
          <w:ilvl w:val="0"/>
          <w:numId w:val="11"/>
        </w:numPr>
        <w:jc w:val="both"/>
        <w:rPr>
          <w:rFonts w:ascii="Calibri" w:hAnsi="Calibri"/>
          <w:sz w:val="22"/>
          <w:szCs w:val="22"/>
        </w:rPr>
      </w:pPr>
      <w:r w:rsidRPr="00CD4C95">
        <w:rPr>
          <w:rFonts w:ascii="Calibri" w:hAnsi="Calibri"/>
          <w:sz w:val="22"/>
          <w:szCs w:val="22"/>
        </w:rPr>
        <w:t xml:space="preserve">Build trust and mutual understanding between EU and partner country citizens </w:t>
      </w:r>
    </w:p>
    <w:p w:rsidR="0015130F" w:rsidRPr="00CD4C95" w:rsidRDefault="0015130F" w:rsidP="0015130F">
      <w:pPr>
        <w:pStyle w:val="ListParagraph"/>
        <w:numPr>
          <w:ilvl w:val="0"/>
          <w:numId w:val="11"/>
        </w:numPr>
        <w:jc w:val="both"/>
        <w:rPr>
          <w:rFonts w:ascii="Calibri" w:hAnsi="Calibri"/>
          <w:sz w:val="22"/>
          <w:szCs w:val="22"/>
        </w:rPr>
      </w:pPr>
      <w:r w:rsidRPr="00CD4C95">
        <w:rPr>
          <w:rFonts w:ascii="Calibri" w:hAnsi="Calibri"/>
          <w:sz w:val="22"/>
          <w:szCs w:val="22"/>
        </w:rPr>
        <w:t>Improve the understanding and perception of the European project, principles and policies</w:t>
      </w:r>
      <w:r w:rsidR="00B73417" w:rsidRPr="00CD4C95">
        <w:rPr>
          <w:rFonts w:ascii="Calibri" w:hAnsi="Calibri"/>
          <w:sz w:val="22"/>
          <w:szCs w:val="22"/>
        </w:rPr>
        <w:t>, and</w:t>
      </w:r>
      <w:r w:rsidRPr="00CD4C95">
        <w:rPr>
          <w:rFonts w:ascii="Calibri" w:hAnsi="Calibri"/>
          <w:sz w:val="22"/>
          <w:szCs w:val="22"/>
        </w:rPr>
        <w:t xml:space="preserve"> </w:t>
      </w:r>
    </w:p>
    <w:p w:rsidR="0015130F" w:rsidRPr="00CD4C95" w:rsidRDefault="0015130F" w:rsidP="003D4645">
      <w:pPr>
        <w:pStyle w:val="ListParagraph"/>
        <w:numPr>
          <w:ilvl w:val="0"/>
          <w:numId w:val="11"/>
        </w:numPr>
        <w:jc w:val="both"/>
        <w:rPr>
          <w:rFonts w:ascii="Calibri" w:hAnsi="Calibri"/>
          <w:sz w:val="22"/>
          <w:szCs w:val="22"/>
        </w:rPr>
      </w:pPr>
      <w:r w:rsidRPr="00CD4C95">
        <w:rPr>
          <w:rFonts w:ascii="Calibri" w:hAnsi="Calibri"/>
          <w:sz w:val="22"/>
          <w:szCs w:val="22"/>
        </w:rPr>
        <w:t xml:space="preserve">Ultimately </w:t>
      </w:r>
      <w:r w:rsidRPr="00CD4C95">
        <w:rPr>
          <w:rFonts w:ascii="Calibri" w:hAnsi="Calibri"/>
          <w:bCs/>
          <w:sz w:val="22"/>
          <w:szCs w:val="22"/>
        </w:rPr>
        <w:t>facilitate future cooperation</w:t>
      </w:r>
      <w:r w:rsidRPr="00CD4C95">
        <w:rPr>
          <w:rFonts w:ascii="Calibri" w:hAnsi="Calibri"/>
          <w:b/>
          <w:bCs/>
          <w:sz w:val="22"/>
          <w:szCs w:val="22"/>
        </w:rPr>
        <w:t xml:space="preserve"> </w:t>
      </w:r>
      <w:r w:rsidRPr="00CD4C95">
        <w:rPr>
          <w:rFonts w:ascii="Calibri" w:hAnsi="Calibri"/>
          <w:bCs/>
          <w:sz w:val="22"/>
          <w:szCs w:val="22"/>
        </w:rPr>
        <w:t xml:space="preserve">between the EU and the partner country. </w:t>
      </w:r>
    </w:p>
    <w:p w:rsidR="00EA7D98" w:rsidRPr="00CD4C95" w:rsidRDefault="00EA7D98" w:rsidP="00EA7D98">
      <w:pPr>
        <w:spacing w:after="240"/>
        <w:contextualSpacing/>
        <w:rPr>
          <w:sz w:val="14"/>
          <w:szCs w:val="22"/>
        </w:rPr>
      </w:pPr>
    </w:p>
    <w:p w:rsidR="0061271B" w:rsidRPr="00CD4C95" w:rsidRDefault="0061271B" w:rsidP="0061271B">
      <w:pPr>
        <w:spacing w:after="120"/>
        <w:contextualSpacing/>
        <w:rPr>
          <w:sz w:val="22"/>
          <w:szCs w:val="22"/>
        </w:rPr>
      </w:pPr>
      <w:r w:rsidRPr="00CD4C95">
        <w:rPr>
          <w:sz w:val="22"/>
          <w:szCs w:val="22"/>
        </w:rPr>
        <w:t>The EUPOP global approach is based on three principles:</w:t>
      </w:r>
    </w:p>
    <w:p w:rsidR="0061271B" w:rsidRPr="00CD4C95" w:rsidRDefault="0061271B" w:rsidP="0061271B">
      <w:pPr>
        <w:pStyle w:val="ListParagraph"/>
        <w:numPr>
          <w:ilvl w:val="0"/>
          <w:numId w:val="6"/>
        </w:numPr>
        <w:ind w:left="1080"/>
        <w:jc w:val="both"/>
        <w:rPr>
          <w:rFonts w:ascii="Calibri" w:hAnsi="Calibri"/>
          <w:sz w:val="22"/>
          <w:szCs w:val="22"/>
        </w:rPr>
      </w:pPr>
      <w:bookmarkStart w:id="15" w:name="_Hlk485714580"/>
      <w:r w:rsidRPr="00CD4C95">
        <w:rPr>
          <w:rFonts w:ascii="Calibri" w:hAnsi="Calibri"/>
          <w:b/>
          <w:sz w:val="22"/>
          <w:szCs w:val="22"/>
        </w:rPr>
        <w:t>Demand-driven dialogue</w:t>
      </w:r>
      <w:r w:rsidRPr="00CD4C95">
        <w:rPr>
          <w:rFonts w:ascii="Calibri" w:hAnsi="Calibri"/>
          <w:sz w:val="22"/>
          <w:szCs w:val="22"/>
        </w:rPr>
        <w:t xml:space="preserve"> – based on the interests/perception of the target audiences, through:</w:t>
      </w:r>
    </w:p>
    <w:p w:rsidR="0061271B" w:rsidRPr="00CD4C95" w:rsidRDefault="0061271B" w:rsidP="0061271B">
      <w:pPr>
        <w:numPr>
          <w:ilvl w:val="0"/>
          <w:numId w:val="12"/>
        </w:numPr>
        <w:contextualSpacing/>
        <w:jc w:val="both"/>
        <w:rPr>
          <w:sz w:val="22"/>
          <w:szCs w:val="22"/>
        </w:rPr>
      </w:pPr>
      <w:r w:rsidRPr="00CD4C95">
        <w:rPr>
          <w:b/>
          <w:sz w:val="22"/>
          <w:szCs w:val="22"/>
        </w:rPr>
        <w:t>Local partnerships</w:t>
      </w:r>
      <w:r w:rsidRPr="00CD4C95">
        <w:rPr>
          <w:sz w:val="22"/>
          <w:szCs w:val="22"/>
        </w:rPr>
        <w:t xml:space="preserve"> – ideally with already existing local events. Co-organised with local partners, events should have a</w:t>
      </w:r>
      <w:r w:rsidR="00B73417" w:rsidRPr="00CD4C95">
        <w:rPr>
          <w:sz w:val="22"/>
          <w:szCs w:val="22"/>
        </w:rPr>
        <w:t xml:space="preserve"> </w:t>
      </w:r>
      <w:r w:rsidR="00B73417" w:rsidRPr="00CD4C95">
        <w:rPr>
          <w:b/>
          <w:sz w:val="22"/>
          <w:szCs w:val="22"/>
        </w:rPr>
        <w:t>“local hook”</w:t>
      </w:r>
      <w:r w:rsidR="00B73417" w:rsidRPr="00CD4C95">
        <w:rPr>
          <w:sz w:val="22"/>
          <w:szCs w:val="22"/>
        </w:rPr>
        <w:t>. EU Member State e</w:t>
      </w:r>
      <w:r w:rsidRPr="00CD4C95">
        <w:rPr>
          <w:sz w:val="22"/>
          <w:szCs w:val="22"/>
        </w:rPr>
        <w:t>mbassies are also important “local” partners to bring on board. Coopera</w:t>
      </w:r>
      <w:r w:rsidR="00B73417" w:rsidRPr="00CD4C95">
        <w:rPr>
          <w:sz w:val="22"/>
          <w:szCs w:val="22"/>
        </w:rPr>
        <w:t>tion can range from simple info-</w:t>
      </w:r>
      <w:r w:rsidRPr="00CD4C95">
        <w:rPr>
          <w:sz w:val="22"/>
          <w:szCs w:val="22"/>
        </w:rPr>
        <w:t xml:space="preserve">sharing to an ambitious “joint strategic approach to Public Diplomacy”, </w:t>
      </w:r>
      <w:r w:rsidR="00B73417" w:rsidRPr="00CD4C95">
        <w:rPr>
          <w:sz w:val="22"/>
          <w:szCs w:val="22"/>
        </w:rPr>
        <w:t>framing</w:t>
      </w:r>
      <w:r w:rsidRPr="00CD4C95">
        <w:rPr>
          <w:sz w:val="22"/>
          <w:szCs w:val="22"/>
        </w:rPr>
        <w:t xml:space="preserve"> joint events. </w:t>
      </w:r>
      <w:r w:rsidR="00B73417" w:rsidRPr="00CD4C95">
        <w:rPr>
          <w:sz w:val="22"/>
          <w:szCs w:val="22"/>
        </w:rPr>
        <w:t>C</w:t>
      </w:r>
      <w:r w:rsidRPr="00CD4C95">
        <w:rPr>
          <w:sz w:val="22"/>
          <w:szCs w:val="22"/>
        </w:rPr>
        <w:t>ross-posting</w:t>
      </w:r>
      <w:r w:rsidR="00B73417" w:rsidRPr="00CD4C95">
        <w:rPr>
          <w:sz w:val="22"/>
          <w:szCs w:val="22"/>
        </w:rPr>
        <w:t>/</w:t>
      </w:r>
      <w:r w:rsidRPr="00CD4C95">
        <w:rPr>
          <w:sz w:val="22"/>
          <w:szCs w:val="22"/>
        </w:rPr>
        <w:t>-inviting create</w:t>
      </w:r>
      <w:r w:rsidR="00B73417" w:rsidRPr="00CD4C95">
        <w:rPr>
          <w:sz w:val="22"/>
          <w:szCs w:val="22"/>
        </w:rPr>
        <w:t>s</w:t>
      </w:r>
      <w:r w:rsidRPr="00CD4C95">
        <w:rPr>
          <w:sz w:val="22"/>
          <w:szCs w:val="22"/>
        </w:rPr>
        <w:t xml:space="preserve"> outreach synergies.</w:t>
      </w:r>
    </w:p>
    <w:p w:rsidR="0061271B" w:rsidRPr="00CD4C95" w:rsidRDefault="0061271B" w:rsidP="0061271B">
      <w:pPr>
        <w:numPr>
          <w:ilvl w:val="0"/>
          <w:numId w:val="12"/>
        </w:numPr>
        <w:contextualSpacing/>
        <w:jc w:val="both"/>
        <w:rPr>
          <w:sz w:val="22"/>
          <w:szCs w:val="22"/>
        </w:rPr>
      </w:pPr>
      <w:r w:rsidRPr="00CD4C95">
        <w:rPr>
          <w:b/>
          <w:sz w:val="22"/>
          <w:szCs w:val="22"/>
        </w:rPr>
        <w:t>Listening</w:t>
      </w:r>
      <w:r w:rsidRPr="00CD4C95">
        <w:rPr>
          <w:sz w:val="22"/>
          <w:szCs w:val="22"/>
        </w:rPr>
        <w:t xml:space="preserve"> – meetings, surveys and interviews to “hear” and identify local interests and needs.</w:t>
      </w:r>
    </w:p>
    <w:p w:rsidR="0061271B" w:rsidRPr="00CD4C95" w:rsidRDefault="0061271B" w:rsidP="0061271B">
      <w:pPr>
        <w:numPr>
          <w:ilvl w:val="0"/>
          <w:numId w:val="12"/>
        </w:numPr>
        <w:contextualSpacing/>
        <w:jc w:val="both"/>
        <w:rPr>
          <w:sz w:val="22"/>
          <w:szCs w:val="22"/>
        </w:rPr>
      </w:pPr>
      <w:r w:rsidRPr="00CD4C95">
        <w:rPr>
          <w:sz w:val="22"/>
          <w:szCs w:val="22"/>
        </w:rPr>
        <w:t xml:space="preserve">Messages that build a </w:t>
      </w:r>
      <w:r w:rsidRPr="00CD4C95">
        <w:rPr>
          <w:bCs/>
          <w:sz w:val="22"/>
          <w:szCs w:val="22"/>
        </w:rPr>
        <w:t>positive</w:t>
      </w:r>
      <w:r w:rsidRPr="00CD4C95">
        <w:rPr>
          <w:b/>
          <w:sz w:val="22"/>
          <w:szCs w:val="22"/>
        </w:rPr>
        <w:t xml:space="preserve">, </w:t>
      </w:r>
      <w:r w:rsidRPr="00CD4C95">
        <w:rPr>
          <w:b/>
          <w:bCs/>
          <w:sz w:val="22"/>
          <w:szCs w:val="22"/>
        </w:rPr>
        <w:t>locally relevant</w:t>
      </w:r>
      <w:r w:rsidRPr="00CD4C95">
        <w:rPr>
          <w:bCs/>
          <w:sz w:val="22"/>
          <w:szCs w:val="22"/>
        </w:rPr>
        <w:t xml:space="preserve"> </w:t>
      </w:r>
      <w:r w:rsidRPr="00CD4C95">
        <w:rPr>
          <w:sz w:val="22"/>
          <w:szCs w:val="22"/>
        </w:rPr>
        <w:t xml:space="preserve">and </w:t>
      </w:r>
      <w:r w:rsidRPr="00CD4C95">
        <w:rPr>
          <w:bCs/>
          <w:sz w:val="22"/>
          <w:szCs w:val="22"/>
        </w:rPr>
        <w:t>resilient narrative</w:t>
      </w:r>
      <w:r w:rsidRPr="00CD4C95">
        <w:rPr>
          <w:sz w:val="22"/>
          <w:szCs w:val="22"/>
        </w:rPr>
        <w:t>.</w:t>
      </w:r>
    </w:p>
    <w:p w:rsidR="0061271B" w:rsidRPr="00CD4C95" w:rsidRDefault="0061271B" w:rsidP="0061271B">
      <w:pPr>
        <w:ind w:left="1758"/>
        <w:contextualSpacing/>
        <w:jc w:val="both"/>
        <w:rPr>
          <w:b/>
          <w:sz w:val="22"/>
          <w:szCs w:val="22"/>
        </w:rPr>
      </w:pPr>
    </w:p>
    <w:p w:rsidR="0061271B" w:rsidRPr="00CD4C95" w:rsidRDefault="0061271B" w:rsidP="0061271B">
      <w:pPr>
        <w:pStyle w:val="ListParagraph"/>
        <w:numPr>
          <w:ilvl w:val="0"/>
          <w:numId w:val="6"/>
        </w:numPr>
        <w:ind w:left="1080"/>
        <w:jc w:val="both"/>
        <w:rPr>
          <w:rFonts w:ascii="Calibri" w:hAnsi="Calibri"/>
          <w:sz w:val="22"/>
          <w:szCs w:val="22"/>
        </w:rPr>
      </w:pPr>
      <w:r w:rsidRPr="00CD4C95">
        <w:rPr>
          <w:rFonts w:ascii="Calibri" w:hAnsi="Calibri"/>
          <w:b/>
          <w:sz w:val="22"/>
          <w:szCs w:val="22"/>
        </w:rPr>
        <w:t>Medium-</w:t>
      </w:r>
      <w:r w:rsidRPr="00CD4C95">
        <w:rPr>
          <w:rFonts w:ascii="Calibri" w:hAnsi="Calibri"/>
          <w:sz w:val="22"/>
          <w:szCs w:val="22"/>
        </w:rPr>
        <w:t xml:space="preserve">term engagement, through </w:t>
      </w:r>
      <w:r w:rsidRPr="00CD4C95">
        <w:rPr>
          <w:rFonts w:ascii="Calibri" w:hAnsi="Calibri"/>
          <w:b/>
          <w:sz w:val="22"/>
          <w:szCs w:val="22"/>
        </w:rPr>
        <w:t>series</w:t>
      </w:r>
      <w:r w:rsidRPr="00CD4C95">
        <w:rPr>
          <w:rFonts w:ascii="Calibri" w:hAnsi="Calibri"/>
          <w:sz w:val="22"/>
          <w:szCs w:val="22"/>
        </w:rPr>
        <w:t xml:space="preserve"> of activities engaging coherently with selected target audiences </w:t>
      </w:r>
      <w:r w:rsidRPr="00CD4C95">
        <w:rPr>
          <w:rFonts w:ascii="Calibri" w:hAnsi="Calibri"/>
          <w:b/>
          <w:sz w:val="22"/>
          <w:szCs w:val="22"/>
        </w:rPr>
        <w:t>rather than “one-off”</w:t>
      </w:r>
      <w:r w:rsidRPr="00CD4C95">
        <w:rPr>
          <w:rFonts w:ascii="Calibri" w:hAnsi="Calibri"/>
          <w:sz w:val="22"/>
          <w:szCs w:val="22"/>
        </w:rPr>
        <w:t xml:space="preserve"> initiatives.</w:t>
      </w:r>
    </w:p>
    <w:p w:rsidR="0061271B" w:rsidRPr="00CD4C95" w:rsidRDefault="0061271B" w:rsidP="0061271B">
      <w:pPr>
        <w:pStyle w:val="ListParagraph"/>
        <w:ind w:left="1080"/>
        <w:jc w:val="both"/>
        <w:rPr>
          <w:rFonts w:ascii="Calibri" w:hAnsi="Calibri"/>
          <w:sz w:val="22"/>
          <w:szCs w:val="22"/>
        </w:rPr>
      </w:pPr>
    </w:p>
    <w:p w:rsidR="002F7432" w:rsidRPr="00CD4C95" w:rsidRDefault="0061271B" w:rsidP="002F7432">
      <w:pPr>
        <w:pStyle w:val="ListParagraph"/>
        <w:numPr>
          <w:ilvl w:val="0"/>
          <w:numId w:val="6"/>
        </w:numPr>
        <w:ind w:left="1080"/>
        <w:jc w:val="both"/>
        <w:rPr>
          <w:rFonts w:ascii="Calibri" w:hAnsi="Calibri"/>
          <w:b/>
          <w:sz w:val="22"/>
          <w:szCs w:val="22"/>
        </w:rPr>
      </w:pPr>
      <w:r w:rsidRPr="00CD4C95">
        <w:rPr>
          <w:rFonts w:ascii="Calibri" w:hAnsi="Calibri"/>
          <w:sz w:val="22"/>
          <w:szCs w:val="22"/>
        </w:rPr>
        <w:t xml:space="preserve">Link to </w:t>
      </w:r>
      <w:r w:rsidRPr="00CD4C95">
        <w:rPr>
          <w:rFonts w:ascii="Calibri" w:hAnsi="Calibri"/>
          <w:b/>
          <w:sz w:val="22"/>
          <w:szCs w:val="22"/>
        </w:rPr>
        <w:t>EU Policy priorities</w:t>
      </w:r>
      <w:bookmarkEnd w:id="15"/>
      <w:r w:rsidRPr="00CD4C95">
        <w:rPr>
          <w:rFonts w:ascii="Calibri" w:hAnsi="Calibri"/>
          <w:sz w:val="22"/>
          <w:szCs w:val="22"/>
        </w:rPr>
        <w:t xml:space="preserve"> (see </w:t>
      </w:r>
      <w:hyperlink w:anchor="Annex3" w:history="1">
        <w:r w:rsidRPr="00CD4C95">
          <w:rPr>
            <w:rStyle w:val="Hyperlink"/>
            <w:rFonts w:ascii="Calibri" w:hAnsi="Calibri"/>
            <w:sz w:val="22"/>
            <w:szCs w:val="22"/>
          </w:rPr>
          <w:t>Annex I</w:t>
        </w:r>
        <w:r w:rsidR="0066494A" w:rsidRPr="00CD4C95">
          <w:rPr>
            <w:rStyle w:val="Hyperlink"/>
            <w:rFonts w:ascii="Calibri" w:hAnsi="Calibri"/>
            <w:sz w:val="22"/>
            <w:szCs w:val="22"/>
          </w:rPr>
          <w:t>II</w:t>
        </w:r>
      </w:hyperlink>
      <w:r w:rsidRPr="00CD4C95">
        <w:rPr>
          <w:rFonts w:ascii="Calibri" w:hAnsi="Calibri"/>
          <w:sz w:val="22"/>
          <w:szCs w:val="22"/>
        </w:rPr>
        <w:t>) and a narrative o</w:t>
      </w:r>
      <w:r w:rsidR="00B73417" w:rsidRPr="00CD4C95">
        <w:rPr>
          <w:rFonts w:ascii="Calibri" w:hAnsi="Calibri"/>
          <w:sz w:val="22"/>
          <w:szCs w:val="22"/>
        </w:rPr>
        <w:t>f</w:t>
      </w:r>
      <w:r w:rsidRPr="00CD4C95">
        <w:rPr>
          <w:rFonts w:ascii="Calibri" w:hAnsi="Calibri"/>
          <w:sz w:val="22"/>
          <w:szCs w:val="22"/>
        </w:rPr>
        <w:t xml:space="preserve"> the European project and principles</w:t>
      </w:r>
      <w:r w:rsidR="002F7432" w:rsidRPr="00CD4C95">
        <w:rPr>
          <w:rFonts w:ascii="Calibri" w:hAnsi="Calibri"/>
          <w:b/>
          <w:sz w:val="22"/>
          <w:szCs w:val="22"/>
        </w:rPr>
        <w:t xml:space="preserve">. </w:t>
      </w:r>
    </w:p>
    <w:p w:rsidR="0061271B" w:rsidRPr="00CD4C95" w:rsidRDefault="0061271B" w:rsidP="002F7432">
      <w:pPr>
        <w:ind w:left="1080"/>
        <w:jc w:val="both"/>
        <w:rPr>
          <w:b/>
          <w:sz w:val="22"/>
          <w:szCs w:val="22"/>
        </w:rPr>
      </w:pPr>
      <w:r w:rsidRPr="00CD4C95">
        <w:rPr>
          <w:sz w:val="22"/>
          <w:szCs w:val="22"/>
        </w:rPr>
        <w:t xml:space="preserve">Beyond abstract dialogue, there should be a link to </w:t>
      </w:r>
      <w:r w:rsidR="002F7432" w:rsidRPr="00CD4C95">
        <w:rPr>
          <w:sz w:val="22"/>
          <w:szCs w:val="22"/>
        </w:rPr>
        <w:t xml:space="preserve">a </w:t>
      </w:r>
      <w:r w:rsidRPr="00CD4C95">
        <w:rPr>
          <w:sz w:val="22"/>
          <w:szCs w:val="22"/>
        </w:rPr>
        <w:t xml:space="preserve">concrete EU policy objective. The experience, promotion, critique and/or analysis of such policies can be provided by EU policy makers, think tanks and/or civil society actors, who can be invited as speakers/experts. </w:t>
      </w:r>
    </w:p>
    <w:p w:rsidR="0061271B" w:rsidRPr="00CD4C95" w:rsidRDefault="0061271B" w:rsidP="00EA7D98">
      <w:pPr>
        <w:spacing w:after="240"/>
        <w:contextualSpacing/>
        <w:rPr>
          <w:sz w:val="1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7"/>
      </w:tblGrid>
      <w:tr w:rsidR="005A19F2" w:rsidRPr="00CD4C95" w:rsidTr="00EA7D98">
        <w:trPr>
          <w:trHeight w:val="219"/>
          <w:jc w:val="center"/>
        </w:trPr>
        <w:tc>
          <w:tcPr>
            <w:tcW w:w="8907" w:type="dxa"/>
            <w:shd w:val="clear" w:color="auto" w:fill="343C52"/>
          </w:tcPr>
          <w:p w:rsidR="005A19F2" w:rsidRPr="00CD4C95" w:rsidRDefault="00EA7D98" w:rsidP="00EA7D98">
            <w:pPr>
              <w:autoSpaceDE w:val="0"/>
              <w:autoSpaceDN w:val="0"/>
              <w:adjustRightInd w:val="0"/>
              <w:jc w:val="center"/>
              <w:rPr>
                <w:sz w:val="22"/>
                <w:szCs w:val="22"/>
              </w:rPr>
            </w:pPr>
            <w:r w:rsidRPr="00CD4C95">
              <w:rPr>
                <w:b/>
                <w:sz w:val="22"/>
                <w:szCs w:val="22"/>
              </w:rPr>
              <w:t xml:space="preserve">Tips for </w:t>
            </w:r>
            <w:r w:rsidR="005A19F2" w:rsidRPr="00CD4C95">
              <w:rPr>
                <w:b/>
                <w:sz w:val="22"/>
                <w:szCs w:val="22"/>
              </w:rPr>
              <w:t>Media engagement</w:t>
            </w:r>
          </w:p>
        </w:tc>
      </w:tr>
      <w:tr w:rsidR="005A19F2" w:rsidRPr="00CD4C95" w:rsidTr="0061271B">
        <w:trPr>
          <w:trHeight w:val="308"/>
          <w:jc w:val="center"/>
        </w:trPr>
        <w:tc>
          <w:tcPr>
            <w:tcW w:w="8907" w:type="dxa"/>
            <w:shd w:val="clear" w:color="auto" w:fill="E3F4F9"/>
          </w:tcPr>
          <w:p w:rsidR="005A19F2" w:rsidRPr="00CD4C95" w:rsidRDefault="005A19F2" w:rsidP="00612408">
            <w:pPr>
              <w:numPr>
                <w:ilvl w:val="0"/>
                <w:numId w:val="13"/>
              </w:numPr>
              <w:autoSpaceDE w:val="0"/>
              <w:autoSpaceDN w:val="0"/>
              <w:adjustRightInd w:val="0"/>
              <w:spacing w:before="120"/>
              <w:ind w:left="714" w:right="316" w:hanging="357"/>
              <w:jc w:val="both"/>
              <w:rPr>
                <w:sz w:val="22"/>
                <w:szCs w:val="22"/>
              </w:rPr>
            </w:pPr>
            <w:r w:rsidRPr="00CD4C95">
              <w:rPr>
                <w:sz w:val="22"/>
                <w:szCs w:val="22"/>
              </w:rPr>
              <w:t xml:space="preserve">Focus on 3-5 most influential news sources and journalists writing on the EU (or International Relations or </w:t>
            </w:r>
            <w:r w:rsidR="002F7432" w:rsidRPr="00CD4C95">
              <w:rPr>
                <w:sz w:val="22"/>
                <w:szCs w:val="22"/>
              </w:rPr>
              <w:t xml:space="preserve">Global </w:t>
            </w:r>
            <w:r w:rsidRPr="00CD4C95">
              <w:rPr>
                <w:sz w:val="22"/>
                <w:szCs w:val="22"/>
              </w:rPr>
              <w:t>Institutions)</w:t>
            </w:r>
          </w:p>
          <w:p w:rsidR="005A19F2" w:rsidRPr="00CD4C95" w:rsidRDefault="005A19F2" w:rsidP="00612408">
            <w:pPr>
              <w:numPr>
                <w:ilvl w:val="0"/>
                <w:numId w:val="13"/>
              </w:numPr>
              <w:autoSpaceDE w:val="0"/>
              <w:autoSpaceDN w:val="0"/>
              <w:adjustRightInd w:val="0"/>
              <w:ind w:right="316"/>
              <w:jc w:val="both"/>
              <w:rPr>
                <w:sz w:val="22"/>
                <w:szCs w:val="22"/>
              </w:rPr>
            </w:pPr>
            <w:r w:rsidRPr="00CD4C95">
              <w:rPr>
                <w:rFonts w:cs="Calibri"/>
                <w:spacing w:val="2"/>
                <w:sz w:val="22"/>
                <w:szCs w:val="22"/>
              </w:rPr>
              <w:t>Nu</w:t>
            </w:r>
            <w:r w:rsidRPr="00CD4C95">
              <w:rPr>
                <w:rFonts w:cs="Calibri"/>
                <w:spacing w:val="1"/>
                <w:sz w:val="22"/>
                <w:szCs w:val="22"/>
              </w:rPr>
              <w:t>rt</w:t>
            </w:r>
            <w:r w:rsidRPr="00CD4C95">
              <w:rPr>
                <w:rFonts w:cs="Calibri"/>
                <w:spacing w:val="2"/>
                <w:sz w:val="22"/>
                <w:szCs w:val="22"/>
              </w:rPr>
              <w:t>u</w:t>
            </w:r>
            <w:r w:rsidRPr="00CD4C95">
              <w:rPr>
                <w:rFonts w:cs="Calibri"/>
                <w:spacing w:val="1"/>
                <w:sz w:val="22"/>
                <w:szCs w:val="22"/>
              </w:rPr>
              <w:t>r</w:t>
            </w:r>
            <w:r w:rsidRPr="00CD4C95">
              <w:rPr>
                <w:rFonts w:cs="Calibri"/>
                <w:spacing w:val="2"/>
                <w:sz w:val="22"/>
                <w:szCs w:val="22"/>
              </w:rPr>
              <w:t>e</w:t>
            </w:r>
            <w:r w:rsidRPr="00CD4C95">
              <w:rPr>
                <w:rFonts w:cs="Calibri"/>
                <w:spacing w:val="17"/>
                <w:sz w:val="22"/>
                <w:szCs w:val="22"/>
              </w:rPr>
              <w:t xml:space="preserve"> </w:t>
            </w:r>
            <w:r w:rsidRPr="00CD4C95">
              <w:rPr>
                <w:rFonts w:cs="Calibri"/>
                <w:spacing w:val="2"/>
                <w:sz w:val="22"/>
                <w:szCs w:val="22"/>
              </w:rPr>
              <w:t>a</w:t>
            </w:r>
            <w:r w:rsidRPr="00CD4C95">
              <w:rPr>
                <w:rFonts w:cs="Calibri"/>
                <w:spacing w:val="4"/>
                <w:sz w:val="22"/>
                <w:szCs w:val="22"/>
              </w:rPr>
              <w:t xml:space="preserve"> </w:t>
            </w:r>
            <w:r w:rsidRPr="00CD4C95">
              <w:rPr>
                <w:rFonts w:cs="Calibri"/>
                <w:spacing w:val="2"/>
                <w:sz w:val="22"/>
                <w:szCs w:val="22"/>
              </w:rPr>
              <w:t>g</w:t>
            </w:r>
            <w:r w:rsidRPr="00CD4C95">
              <w:rPr>
                <w:rFonts w:cs="Calibri"/>
                <w:spacing w:val="1"/>
                <w:sz w:val="22"/>
                <w:szCs w:val="22"/>
              </w:rPr>
              <w:t>r</w:t>
            </w:r>
            <w:r w:rsidRPr="00CD4C95">
              <w:rPr>
                <w:rFonts w:cs="Calibri"/>
                <w:spacing w:val="2"/>
                <w:sz w:val="22"/>
                <w:szCs w:val="22"/>
              </w:rPr>
              <w:t>oup</w:t>
            </w:r>
            <w:r w:rsidRPr="00CD4C95">
              <w:rPr>
                <w:rFonts w:cs="Calibri"/>
                <w:spacing w:val="14"/>
                <w:sz w:val="22"/>
                <w:szCs w:val="22"/>
              </w:rPr>
              <w:t xml:space="preserve"> </w:t>
            </w:r>
            <w:r w:rsidRPr="00CD4C95">
              <w:rPr>
                <w:rFonts w:cs="Calibri"/>
                <w:spacing w:val="2"/>
                <w:sz w:val="22"/>
                <w:szCs w:val="22"/>
              </w:rPr>
              <w:t>o</w:t>
            </w:r>
            <w:r w:rsidRPr="00CD4C95">
              <w:rPr>
                <w:rFonts w:cs="Calibri"/>
                <w:spacing w:val="1"/>
                <w:sz w:val="22"/>
                <w:szCs w:val="22"/>
              </w:rPr>
              <w:t>f</w:t>
            </w:r>
            <w:r w:rsidRPr="00CD4C95">
              <w:rPr>
                <w:rFonts w:cs="Calibri"/>
                <w:sz w:val="22"/>
                <w:szCs w:val="22"/>
              </w:rPr>
              <w:t xml:space="preserve"> </w:t>
            </w:r>
            <w:r w:rsidRPr="00CD4C95">
              <w:rPr>
                <w:rFonts w:cs="Calibri"/>
                <w:spacing w:val="1"/>
                <w:sz w:val="22"/>
                <w:szCs w:val="22"/>
              </w:rPr>
              <w:t>j</w:t>
            </w:r>
            <w:r w:rsidRPr="00CD4C95">
              <w:rPr>
                <w:rFonts w:cs="Calibri"/>
                <w:spacing w:val="2"/>
                <w:sz w:val="22"/>
                <w:szCs w:val="22"/>
              </w:rPr>
              <w:t>ou</w:t>
            </w:r>
            <w:r w:rsidRPr="00CD4C95">
              <w:rPr>
                <w:rFonts w:cs="Calibri"/>
                <w:spacing w:val="1"/>
                <w:sz w:val="22"/>
                <w:szCs w:val="22"/>
              </w:rPr>
              <w:t>r</w:t>
            </w:r>
            <w:r w:rsidRPr="00CD4C95">
              <w:rPr>
                <w:rFonts w:cs="Calibri"/>
                <w:spacing w:val="2"/>
                <w:sz w:val="22"/>
                <w:szCs w:val="22"/>
              </w:rPr>
              <w:t>na</w:t>
            </w:r>
            <w:r w:rsidRPr="00CD4C95">
              <w:rPr>
                <w:rFonts w:cs="Calibri"/>
                <w:spacing w:val="1"/>
                <w:sz w:val="22"/>
                <w:szCs w:val="22"/>
              </w:rPr>
              <w:t>list</w:t>
            </w:r>
            <w:r w:rsidRPr="00CD4C95">
              <w:rPr>
                <w:rFonts w:cs="Calibri"/>
                <w:spacing w:val="2"/>
                <w:sz w:val="22"/>
                <w:szCs w:val="22"/>
              </w:rPr>
              <w:t>s</w:t>
            </w:r>
            <w:r w:rsidRPr="00CD4C95">
              <w:rPr>
                <w:rFonts w:cs="Calibri"/>
                <w:spacing w:val="22"/>
                <w:sz w:val="22"/>
                <w:szCs w:val="22"/>
              </w:rPr>
              <w:t xml:space="preserve"> </w:t>
            </w:r>
            <w:r w:rsidRPr="00CD4C95">
              <w:rPr>
                <w:rFonts w:cs="Calibri"/>
                <w:spacing w:val="2"/>
                <w:w w:val="102"/>
                <w:sz w:val="22"/>
                <w:szCs w:val="22"/>
              </w:rPr>
              <w:t xml:space="preserve">with a deeper understanding of </w:t>
            </w:r>
            <w:r w:rsidR="0061271B" w:rsidRPr="00CD4C95">
              <w:rPr>
                <w:rFonts w:cs="Calibri"/>
                <w:spacing w:val="2"/>
                <w:w w:val="102"/>
                <w:sz w:val="22"/>
                <w:szCs w:val="22"/>
              </w:rPr>
              <w:t xml:space="preserve">the </w:t>
            </w:r>
            <w:r w:rsidRPr="00CD4C95">
              <w:rPr>
                <w:rFonts w:cs="Calibri"/>
                <w:spacing w:val="2"/>
                <w:w w:val="102"/>
                <w:sz w:val="22"/>
                <w:szCs w:val="22"/>
              </w:rPr>
              <w:t>EU</w:t>
            </w:r>
            <w:r w:rsidRPr="00CD4C95">
              <w:rPr>
                <w:rFonts w:cs="Calibri"/>
                <w:spacing w:val="1"/>
                <w:sz w:val="22"/>
                <w:szCs w:val="22"/>
              </w:rPr>
              <w:t xml:space="preserve"> – providing special access, first-hand information and attractive study tours/media travel</w:t>
            </w:r>
          </w:p>
          <w:p w:rsidR="005A19F2" w:rsidRPr="00CD4C95" w:rsidRDefault="005A19F2" w:rsidP="00612408">
            <w:pPr>
              <w:numPr>
                <w:ilvl w:val="0"/>
                <w:numId w:val="13"/>
              </w:numPr>
              <w:autoSpaceDE w:val="0"/>
              <w:autoSpaceDN w:val="0"/>
              <w:adjustRightInd w:val="0"/>
              <w:ind w:right="316"/>
              <w:jc w:val="both"/>
              <w:rPr>
                <w:sz w:val="22"/>
                <w:szCs w:val="22"/>
              </w:rPr>
            </w:pPr>
            <w:r w:rsidRPr="00CD4C95">
              <w:rPr>
                <w:sz w:val="22"/>
                <w:szCs w:val="22"/>
              </w:rPr>
              <w:t xml:space="preserve">Use high profile visits to communicate </w:t>
            </w:r>
            <w:r w:rsidR="0061271B" w:rsidRPr="00CD4C95">
              <w:rPr>
                <w:sz w:val="22"/>
                <w:szCs w:val="22"/>
              </w:rPr>
              <w:t>EU achievements</w:t>
            </w:r>
            <w:r w:rsidR="00B75283" w:rsidRPr="00CD4C95">
              <w:rPr>
                <w:sz w:val="22"/>
                <w:szCs w:val="22"/>
              </w:rPr>
              <w:t xml:space="preserve">, and avoid </w:t>
            </w:r>
            <w:r w:rsidR="002F7432" w:rsidRPr="00CD4C95">
              <w:rPr>
                <w:sz w:val="22"/>
                <w:szCs w:val="22"/>
              </w:rPr>
              <w:t>“</w:t>
            </w:r>
            <w:r w:rsidR="00B75283" w:rsidRPr="00CD4C95">
              <w:rPr>
                <w:sz w:val="22"/>
                <w:szCs w:val="22"/>
              </w:rPr>
              <w:t>defensive</w:t>
            </w:r>
            <w:r w:rsidR="002F7432" w:rsidRPr="00CD4C95">
              <w:rPr>
                <w:sz w:val="22"/>
                <w:szCs w:val="22"/>
              </w:rPr>
              <w:t>”</w:t>
            </w:r>
            <w:r w:rsidR="00B75283" w:rsidRPr="00CD4C95">
              <w:rPr>
                <w:sz w:val="22"/>
                <w:szCs w:val="22"/>
              </w:rPr>
              <w:t xml:space="preserve"> responses to questions on EU crises</w:t>
            </w:r>
          </w:p>
          <w:p w:rsidR="005A19F2" w:rsidRPr="00CD4C95" w:rsidRDefault="005A19F2" w:rsidP="00612408">
            <w:pPr>
              <w:widowControl w:val="0"/>
              <w:numPr>
                <w:ilvl w:val="0"/>
                <w:numId w:val="13"/>
              </w:numPr>
              <w:autoSpaceDE w:val="0"/>
              <w:autoSpaceDN w:val="0"/>
              <w:adjustRightInd w:val="0"/>
              <w:ind w:right="316"/>
              <w:jc w:val="both"/>
              <w:rPr>
                <w:rFonts w:cs="Arial"/>
                <w:sz w:val="22"/>
                <w:szCs w:val="22"/>
              </w:rPr>
            </w:pPr>
            <w:r w:rsidRPr="00CD4C95">
              <w:rPr>
                <w:rFonts w:cs="Arial"/>
                <w:sz w:val="22"/>
                <w:szCs w:val="22"/>
              </w:rPr>
              <w:t xml:space="preserve">Link outreach to news-worthy events </w:t>
            </w:r>
          </w:p>
          <w:p w:rsidR="005A19F2" w:rsidRPr="00CD4C95" w:rsidRDefault="002F7432" w:rsidP="00612408">
            <w:pPr>
              <w:widowControl w:val="0"/>
              <w:numPr>
                <w:ilvl w:val="0"/>
                <w:numId w:val="13"/>
              </w:numPr>
              <w:autoSpaceDE w:val="0"/>
              <w:autoSpaceDN w:val="0"/>
              <w:adjustRightInd w:val="0"/>
              <w:spacing w:after="240"/>
              <w:ind w:right="316"/>
              <w:jc w:val="both"/>
              <w:rPr>
                <w:rFonts w:cs="Arial"/>
                <w:sz w:val="22"/>
                <w:szCs w:val="22"/>
              </w:rPr>
            </w:pPr>
            <w:r w:rsidRPr="00CD4C95">
              <w:rPr>
                <w:rFonts w:cs="Arial"/>
                <w:sz w:val="22"/>
                <w:szCs w:val="22"/>
              </w:rPr>
              <w:t>In addition to other partners, c</w:t>
            </w:r>
            <w:r w:rsidR="005A19F2" w:rsidRPr="00CD4C95">
              <w:rPr>
                <w:rFonts w:cs="Arial"/>
                <w:sz w:val="22"/>
                <w:szCs w:val="22"/>
              </w:rPr>
              <w:t>onsider cooperation and synergies with other EU-funded media projects</w:t>
            </w:r>
            <w:r w:rsidRPr="00CD4C95">
              <w:rPr>
                <w:rFonts w:cs="Arial"/>
                <w:sz w:val="22"/>
                <w:szCs w:val="22"/>
              </w:rPr>
              <w:t xml:space="preserve"> and media education institutes</w:t>
            </w:r>
            <w:r w:rsidR="005A19F2" w:rsidRPr="00CD4C95">
              <w:rPr>
                <w:rFonts w:cs="Arial"/>
                <w:sz w:val="22"/>
                <w:szCs w:val="22"/>
              </w:rPr>
              <w:t>.</w:t>
            </w:r>
          </w:p>
        </w:tc>
      </w:tr>
    </w:tbl>
    <w:p w:rsidR="00361DED" w:rsidRPr="00CD4C95" w:rsidRDefault="00361DED" w:rsidP="00B562DA">
      <w:pPr>
        <w:contextualSpacing/>
        <w:rPr>
          <w:sz w:val="14"/>
          <w:szCs w:val="22"/>
        </w:rPr>
      </w:pPr>
    </w:p>
    <w:p w:rsidR="00316D23" w:rsidRPr="00CD4C95" w:rsidRDefault="00EA7D98" w:rsidP="00CD4C95">
      <w:pPr>
        <w:spacing w:before="120"/>
        <w:contextualSpacing/>
        <w:jc w:val="both"/>
        <w:rPr>
          <w:sz w:val="22"/>
          <w:szCs w:val="22"/>
        </w:rPr>
      </w:pPr>
      <w:r w:rsidRPr="00CD4C95">
        <w:rPr>
          <w:sz w:val="22"/>
          <w:szCs w:val="22"/>
        </w:rPr>
        <w:lastRenderedPageBreak/>
        <w:t xml:space="preserve">The </w:t>
      </w:r>
      <w:r w:rsidR="00CD4C95" w:rsidRPr="00CD4C95">
        <w:rPr>
          <w:sz w:val="22"/>
          <w:szCs w:val="22"/>
        </w:rPr>
        <w:t xml:space="preserve">recommendations of the FPI-funded </w:t>
      </w:r>
      <w:hyperlink r:id="rId10" w:history="1">
        <w:r w:rsidRPr="00CD4C95">
          <w:rPr>
            <w:rStyle w:val="Hyperlink"/>
            <w:sz w:val="22"/>
            <w:szCs w:val="22"/>
          </w:rPr>
          <w:t xml:space="preserve">"Analysis of the perception of the EU and </w:t>
        </w:r>
        <w:r w:rsidR="00B25DC8" w:rsidRPr="00CD4C95">
          <w:rPr>
            <w:rStyle w:val="Hyperlink"/>
            <w:sz w:val="22"/>
            <w:szCs w:val="22"/>
          </w:rPr>
          <w:t>it</w:t>
        </w:r>
        <w:r w:rsidRPr="00CD4C95">
          <w:rPr>
            <w:rStyle w:val="Hyperlink"/>
            <w:sz w:val="22"/>
            <w:szCs w:val="22"/>
          </w:rPr>
          <w:t>s policies abroad" (Perception Study)</w:t>
        </w:r>
      </w:hyperlink>
      <w:r w:rsidRPr="00CD4C95">
        <w:rPr>
          <w:sz w:val="22"/>
          <w:szCs w:val="22"/>
        </w:rPr>
        <w:t xml:space="preserve"> are integrated through</w:t>
      </w:r>
      <w:r w:rsidR="00B25DC8" w:rsidRPr="00CD4C95">
        <w:rPr>
          <w:sz w:val="22"/>
          <w:szCs w:val="22"/>
        </w:rPr>
        <w:t>out</w:t>
      </w:r>
      <w:r w:rsidRPr="00CD4C95">
        <w:rPr>
          <w:sz w:val="22"/>
          <w:szCs w:val="22"/>
        </w:rPr>
        <w:t xml:space="preserve"> these guidelines.</w:t>
      </w:r>
      <w:r w:rsidR="006543C7" w:rsidRPr="00CD4C95">
        <w:rPr>
          <w:sz w:val="22"/>
          <w:szCs w:val="22"/>
        </w:rPr>
        <w:t xml:space="preserve"> A 2</w:t>
      </w:r>
      <w:r w:rsidR="006543C7" w:rsidRPr="00CD4C95">
        <w:rPr>
          <w:sz w:val="22"/>
          <w:szCs w:val="22"/>
          <w:vertAlign w:val="superscript"/>
        </w:rPr>
        <w:t>nd</w:t>
      </w:r>
      <w:r w:rsidR="006543C7" w:rsidRPr="00CD4C95">
        <w:rPr>
          <w:sz w:val="22"/>
          <w:szCs w:val="22"/>
        </w:rPr>
        <w:t xml:space="preserve"> Perception Study will be launched in 2018. </w:t>
      </w:r>
    </w:p>
    <w:p w:rsidR="00CD4C95" w:rsidRPr="00CD4C95" w:rsidRDefault="00CD4C95" w:rsidP="00CD4C95">
      <w:pPr>
        <w:spacing w:before="120"/>
        <w:contextualSpacing/>
        <w:jc w:val="both"/>
        <w:rPr>
          <w:sz w:val="22"/>
          <w:szCs w:val="22"/>
        </w:rPr>
      </w:pPr>
    </w:p>
    <w:p w:rsidR="00FC008F" w:rsidRPr="00CD4C95" w:rsidRDefault="002F7432" w:rsidP="00CD4C95">
      <w:pPr>
        <w:spacing w:before="120"/>
        <w:contextualSpacing/>
        <w:jc w:val="both"/>
        <w:rPr>
          <w:sz w:val="22"/>
          <w:szCs w:val="22"/>
        </w:rPr>
      </w:pPr>
      <w:r w:rsidRPr="00CD4C95">
        <w:rPr>
          <w:sz w:val="22"/>
          <w:szCs w:val="22"/>
        </w:rPr>
        <w:t>EUPOP a</w:t>
      </w:r>
      <w:r w:rsidR="00B3431A" w:rsidRPr="00CD4C95">
        <w:rPr>
          <w:sz w:val="22"/>
          <w:szCs w:val="22"/>
        </w:rPr>
        <w:t>c</w:t>
      </w:r>
      <w:r w:rsidR="00D6675A" w:rsidRPr="00CD4C95">
        <w:rPr>
          <w:sz w:val="22"/>
          <w:szCs w:val="22"/>
        </w:rPr>
        <w:t>tivities should be “under the European Union</w:t>
      </w:r>
      <w:r w:rsidR="00B3431A" w:rsidRPr="00CD4C95">
        <w:rPr>
          <w:sz w:val="22"/>
          <w:szCs w:val="22"/>
        </w:rPr>
        <w:t xml:space="preserve"> flag” (rather than refer to the EU Delegation or the European Commission)</w:t>
      </w:r>
      <w:r w:rsidR="006B3BA6" w:rsidRPr="00CD4C95">
        <w:rPr>
          <w:sz w:val="22"/>
          <w:szCs w:val="22"/>
        </w:rPr>
        <w:t xml:space="preserve"> and </w:t>
      </w:r>
      <w:r w:rsidR="009924A5" w:rsidRPr="00CD4C95">
        <w:rPr>
          <w:sz w:val="22"/>
          <w:szCs w:val="22"/>
        </w:rPr>
        <w:t xml:space="preserve">EU funding must be acknowledged (see </w:t>
      </w:r>
      <w:hyperlink r:id="rId11" w:history="1">
        <w:r w:rsidR="009924A5" w:rsidRPr="00CD4C95">
          <w:rPr>
            <w:rStyle w:val="Hyperlink"/>
            <w:color w:val="2F5496" w:themeColor="accent1" w:themeShade="BF"/>
            <w:sz w:val="22"/>
            <w:szCs w:val="22"/>
          </w:rPr>
          <w:t>EU Visibility Manual</w:t>
        </w:r>
      </w:hyperlink>
      <w:r w:rsidR="009924A5" w:rsidRPr="00CD4C95">
        <w:rPr>
          <w:sz w:val="22"/>
          <w:szCs w:val="22"/>
        </w:rPr>
        <w:t>)</w:t>
      </w:r>
      <w:r w:rsidR="00B3431A" w:rsidRPr="00CD4C95">
        <w:rPr>
          <w:sz w:val="22"/>
          <w:szCs w:val="22"/>
        </w:rPr>
        <w:t>.</w:t>
      </w:r>
      <w:r w:rsidR="006543C7" w:rsidRPr="00CD4C95">
        <w:rPr>
          <w:sz w:val="22"/>
          <w:szCs w:val="22"/>
        </w:rPr>
        <w:t xml:space="preserve"> </w:t>
      </w:r>
      <w:r w:rsidR="00316D23" w:rsidRPr="00CD4C95">
        <w:rPr>
          <w:sz w:val="22"/>
          <w:szCs w:val="22"/>
        </w:rPr>
        <w:t>They</w:t>
      </w:r>
      <w:r w:rsidR="006543C7" w:rsidRPr="00CD4C95">
        <w:rPr>
          <w:sz w:val="22"/>
          <w:szCs w:val="22"/>
        </w:rPr>
        <w:t xml:space="preserve"> should not be seen as part of a separate “project” but rather fully integrated – also in terms of branding – with all EU Delegation outreach</w:t>
      </w:r>
      <w:r w:rsidR="006D2DF7" w:rsidRPr="00CD4C95">
        <w:rPr>
          <w:sz w:val="22"/>
          <w:szCs w:val="22"/>
        </w:rPr>
        <w:t xml:space="preserve"> and communications</w:t>
      </w:r>
      <w:r w:rsidR="006543C7" w:rsidRPr="00CD4C95">
        <w:rPr>
          <w:sz w:val="22"/>
          <w:szCs w:val="22"/>
        </w:rPr>
        <w:t xml:space="preserve">. It is therefore </w:t>
      </w:r>
      <w:r w:rsidR="006543C7" w:rsidRPr="00CD4C95">
        <w:rPr>
          <w:b/>
          <w:sz w:val="22"/>
          <w:szCs w:val="22"/>
        </w:rPr>
        <w:t>not</w:t>
      </w:r>
      <w:r w:rsidR="006543C7" w:rsidRPr="00CD4C95">
        <w:rPr>
          <w:sz w:val="22"/>
          <w:szCs w:val="22"/>
        </w:rPr>
        <w:t xml:space="preserve"> necessary to have </w:t>
      </w:r>
      <w:r w:rsidR="006543C7" w:rsidRPr="00CD4C95">
        <w:rPr>
          <w:b/>
          <w:sz w:val="22"/>
          <w:szCs w:val="22"/>
        </w:rPr>
        <w:t>EUPOP branding</w:t>
      </w:r>
      <w:r w:rsidR="006543C7" w:rsidRPr="00CD4C95">
        <w:rPr>
          <w:sz w:val="22"/>
          <w:szCs w:val="22"/>
        </w:rPr>
        <w:t>. The term “</w:t>
      </w:r>
      <w:r w:rsidR="006543C7" w:rsidRPr="00CD4C95">
        <w:rPr>
          <w:b/>
          <w:sz w:val="22"/>
          <w:szCs w:val="22"/>
        </w:rPr>
        <w:t>project</w:t>
      </w:r>
      <w:r w:rsidR="006543C7" w:rsidRPr="00CD4C95">
        <w:rPr>
          <w:sz w:val="22"/>
          <w:szCs w:val="22"/>
        </w:rPr>
        <w:t xml:space="preserve">” should also be </w:t>
      </w:r>
      <w:r w:rsidR="006543C7" w:rsidRPr="00CD4C95">
        <w:rPr>
          <w:b/>
          <w:sz w:val="22"/>
          <w:szCs w:val="22"/>
        </w:rPr>
        <w:t>avoided</w:t>
      </w:r>
      <w:r w:rsidR="006543C7" w:rsidRPr="00CD4C95">
        <w:rPr>
          <w:sz w:val="22"/>
          <w:szCs w:val="22"/>
        </w:rPr>
        <w:t xml:space="preserve">. </w:t>
      </w:r>
    </w:p>
    <w:p w:rsidR="00CD4C95" w:rsidRPr="00CD4C95" w:rsidRDefault="00CD4C95" w:rsidP="00B562DA">
      <w:pPr>
        <w:contextualSpacing/>
        <w:jc w:val="both"/>
        <w:rPr>
          <w:sz w:val="22"/>
          <w:szCs w:val="22"/>
        </w:rPr>
      </w:pPr>
    </w:p>
    <w:p w:rsidR="007922A4" w:rsidRPr="00CD4C95" w:rsidRDefault="00F92F38" w:rsidP="006543C7">
      <w:pPr>
        <w:pStyle w:val="Heading1"/>
      </w:pPr>
      <w:bookmarkStart w:id="16" w:name="_WHAT_DATA_TO"/>
      <w:bookmarkStart w:id="17" w:name="_Toc476669049"/>
      <w:bookmarkEnd w:id="16"/>
      <w:r w:rsidRPr="00CD4C95">
        <w:t>Monitoring: w</w:t>
      </w:r>
      <w:r w:rsidR="007F1E50" w:rsidRPr="00CD4C95">
        <w:t>hat Data to collect</w:t>
      </w:r>
      <w:bookmarkEnd w:id="17"/>
    </w:p>
    <w:p w:rsidR="000940FB" w:rsidRPr="00CD4C95" w:rsidRDefault="006B3BA6" w:rsidP="000940FB">
      <w:pPr>
        <w:spacing w:after="120"/>
        <w:jc w:val="both"/>
        <w:rPr>
          <w:rFonts w:cs="Calibri"/>
          <w:spacing w:val="1"/>
          <w:w w:val="102"/>
          <w:sz w:val="22"/>
          <w:szCs w:val="22"/>
        </w:rPr>
      </w:pPr>
      <w:r w:rsidRPr="00CD4C95">
        <w:rPr>
          <w:rFonts w:cs="Calibri"/>
          <w:spacing w:val="1"/>
          <w:w w:val="102"/>
          <w:sz w:val="22"/>
          <w:szCs w:val="22"/>
        </w:rPr>
        <w:t xml:space="preserve">Effective </w:t>
      </w:r>
      <w:r w:rsidR="006D2DF7" w:rsidRPr="00CD4C95">
        <w:rPr>
          <w:rFonts w:cs="Calibri"/>
          <w:spacing w:val="1"/>
          <w:w w:val="102"/>
          <w:sz w:val="22"/>
          <w:szCs w:val="22"/>
        </w:rPr>
        <w:t>public d</w:t>
      </w:r>
      <w:r w:rsidR="004C166B" w:rsidRPr="00CD4C95">
        <w:rPr>
          <w:rFonts w:cs="Calibri"/>
          <w:spacing w:val="1"/>
          <w:w w:val="102"/>
          <w:sz w:val="22"/>
          <w:szCs w:val="22"/>
        </w:rPr>
        <w:t>iplomacy</w:t>
      </w:r>
      <w:r w:rsidRPr="00CD4C95">
        <w:rPr>
          <w:rFonts w:cs="Calibri"/>
          <w:spacing w:val="1"/>
          <w:w w:val="102"/>
          <w:sz w:val="22"/>
          <w:szCs w:val="22"/>
        </w:rPr>
        <w:t xml:space="preserve"> </w:t>
      </w:r>
      <w:r w:rsidR="001D06EF" w:rsidRPr="00CD4C95">
        <w:rPr>
          <w:rFonts w:cs="Calibri"/>
          <w:spacing w:val="1"/>
          <w:w w:val="102"/>
          <w:sz w:val="22"/>
          <w:szCs w:val="22"/>
        </w:rPr>
        <w:t>entails a two-way</w:t>
      </w:r>
      <w:r w:rsidRPr="00CD4C95">
        <w:rPr>
          <w:rFonts w:cs="Calibri"/>
          <w:spacing w:val="1"/>
          <w:w w:val="102"/>
          <w:sz w:val="22"/>
          <w:szCs w:val="22"/>
        </w:rPr>
        <w:t xml:space="preserve"> dialogue with target audiences. </w:t>
      </w:r>
      <w:r w:rsidR="007A78F3" w:rsidRPr="00CD4C95">
        <w:rPr>
          <w:rFonts w:cs="Calibri"/>
          <w:spacing w:val="1"/>
          <w:w w:val="102"/>
          <w:sz w:val="22"/>
          <w:szCs w:val="22"/>
        </w:rPr>
        <w:t xml:space="preserve">To best adapt activities to </w:t>
      </w:r>
      <w:r w:rsidR="000940FB" w:rsidRPr="00CD4C95">
        <w:rPr>
          <w:rFonts w:cs="Calibri"/>
          <w:spacing w:val="1"/>
          <w:w w:val="102"/>
          <w:sz w:val="22"/>
          <w:szCs w:val="22"/>
        </w:rPr>
        <w:t>participants’</w:t>
      </w:r>
      <w:r w:rsidR="007A78F3" w:rsidRPr="00CD4C95">
        <w:rPr>
          <w:rFonts w:cs="Calibri"/>
          <w:spacing w:val="1"/>
          <w:w w:val="102"/>
          <w:sz w:val="22"/>
          <w:szCs w:val="22"/>
        </w:rPr>
        <w:t xml:space="preserve"> interests, we need to </w:t>
      </w:r>
      <w:r w:rsidR="006D2DF7" w:rsidRPr="00CD4C95">
        <w:rPr>
          <w:rFonts w:cs="Calibri"/>
          <w:spacing w:val="1"/>
          <w:w w:val="102"/>
          <w:sz w:val="22"/>
          <w:szCs w:val="22"/>
        </w:rPr>
        <w:t>enquire</w:t>
      </w:r>
      <w:r w:rsidR="007A78F3" w:rsidRPr="00CD4C95">
        <w:rPr>
          <w:rFonts w:cs="Calibri"/>
          <w:spacing w:val="1"/>
          <w:w w:val="102"/>
          <w:sz w:val="22"/>
          <w:szCs w:val="22"/>
        </w:rPr>
        <w:t xml:space="preserve"> what they want and how they rate our work.</w:t>
      </w:r>
      <w:r w:rsidRPr="00CD4C95">
        <w:rPr>
          <w:rFonts w:cs="Calibri"/>
          <w:spacing w:val="1"/>
          <w:w w:val="102"/>
          <w:sz w:val="22"/>
          <w:szCs w:val="22"/>
        </w:rPr>
        <w:t xml:space="preserve"> </w:t>
      </w:r>
      <w:r w:rsidR="007A78F3" w:rsidRPr="00CD4C95">
        <w:rPr>
          <w:rFonts w:cs="Calibri"/>
          <w:spacing w:val="1"/>
          <w:w w:val="102"/>
          <w:sz w:val="22"/>
          <w:szCs w:val="22"/>
        </w:rPr>
        <w:t xml:space="preserve">A global </w:t>
      </w:r>
      <w:r w:rsidR="00B77EA2" w:rsidRPr="00CD4C95">
        <w:rPr>
          <w:rFonts w:cs="Calibri"/>
          <w:spacing w:val="1"/>
          <w:w w:val="102"/>
          <w:sz w:val="22"/>
          <w:szCs w:val="22"/>
        </w:rPr>
        <w:t xml:space="preserve">picture of </w:t>
      </w:r>
      <w:r w:rsidR="006D2DF7" w:rsidRPr="00CD4C95">
        <w:rPr>
          <w:rFonts w:cs="Calibri"/>
          <w:spacing w:val="1"/>
          <w:w w:val="102"/>
          <w:sz w:val="22"/>
          <w:szCs w:val="22"/>
        </w:rPr>
        <w:t>EU p</w:t>
      </w:r>
      <w:r w:rsidR="007A78F3" w:rsidRPr="00CD4C95">
        <w:rPr>
          <w:rFonts w:cs="Calibri"/>
          <w:spacing w:val="1"/>
          <w:w w:val="102"/>
          <w:sz w:val="22"/>
          <w:szCs w:val="22"/>
        </w:rPr>
        <w:t>ubl</w:t>
      </w:r>
      <w:r w:rsidR="006D2DF7" w:rsidRPr="00CD4C95">
        <w:rPr>
          <w:rFonts w:cs="Calibri"/>
          <w:spacing w:val="1"/>
          <w:w w:val="102"/>
          <w:sz w:val="22"/>
          <w:szCs w:val="22"/>
        </w:rPr>
        <w:t>ic d</w:t>
      </w:r>
      <w:r w:rsidR="007A78F3" w:rsidRPr="00CD4C95">
        <w:rPr>
          <w:rFonts w:cs="Calibri"/>
          <w:spacing w:val="1"/>
          <w:w w:val="102"/>
          <w:sz w:val="22"/>
          <w:szCs w:val="22"/>
        </w:rPr>
        <w:t xml:space="preserve">iplomacy </w:t>
      </w:r>
      <w:r w:rsidR="000940FB" w:rsidRPr="00CD4C95">
        <w:rPr>
          <w:rFonts w:cs="Calibri"/>
          <w:spacing w:val="1"/>
          <w:w w:val="102"/>
          <w:sz w:val="22"/>
          <w:szCs w:val="22"/>
        </w:rPr>
        <w:t xml:space="preserve">activities´ </w:t>
      </w:r>
      <w:r w:rsidR="00B77EA2" w:rsidRPr="00CD4C95">
        <w:rPr>
          <w:rFonts w:cs="Calibri"/>
          <w:spacing w:val="1"/>
          <w:w w:val="102"/>
          <w:sz w:val="22"/>
          <w:szCs w:val="22"/>
        </w:rPr>
        <w:t>results</w:t>
      </w:r>
      <w:r w:rsidR="007A78F3" w:rsidRPr="00CD4C95">
        <w:rPr>
          <w:rFonts w:cs="Calibri"/>
          <w:spacing w:val="1"/>
          <w:w w:val="102"/>
          <w:sz w:val="22"/>
          <w:szCs w:val="22"/>
        </w:rPr>
        <w:t xml:space="preserve"> also serves to</w:t>
      </w:r>
      <w:r w:rsidR="00B77EA2" w:rsidRPr="00CD4C95">
        <w:rPr>
          <w:rFonts w:cs="Calibri"/>
          <w:spacing w:val="1"/>
          <w:w w:val="102"/>
          <w:sz w:val="22"/>
          <w:szCs w:val="22"/>
        </w:rPr>
        <w:t xml:space="preserve"> plan future </w:t>
      </w:r>
      <w:r w:rsidR="006D2DF7" w:rsidRPr="00CD4C95">
        <w:rPr>
          <w:rFonts w:cs="Calibri"/>
          <w:spacing w:val="1"/>
          <w:w w:val="102"/>
          <w:sz w:val="22"/>
          <w:szCs w:val="22"/>
        </w:rPr>
        <w:t>EU programmes and projects</w:t>
      </w:r>
      <w:r w:rsidR="004C166B" w:rsidRPr="00CD4C95">
        <w:rPr>
          <w:rFonts w:cs="Calibri"/>
          <w:spacing w:val="1"/>
          <w:w w:val="102"/>
          <w:sz w:val="22"/>
          <w:szCs w:val="22"/>
        </w:rPr>
        <w:t xml:space="preserve">. </w:t>
      </w:r>
    </w:p>
    <w:p w:rsidR="006543C7" w:rsidRPr="00CD4C95" w:rsidRDefault="004C166B" w:rsidP="001D06EF">
      <w:pPr>
        <w:jc w:val="both"/>
        <w:rPr>
          <w:rFonts w:cs="Calibri"/>
          <w:b/>
          <w:spacing w:val="1"/>
          <w:w w:val="102"/>
          <w:sz w:val="22"/>
          <w:szCs w:val="22"/>
        </w:rPr>
      </w:pPr>
      <w:r w:rsidRPr="00CD4C95">
        <w:rPr>
          <w:rFonts w:cs="Calibri"/>
          <w:spacing w:val="1"/>
          <w:w w:val="102"/>
          <w:sz w:val="22"/>
          <w:szCs w:val="22"/>
        </w:rPr>
        <w:t>To ensure a coherent and comparable monitoring</w:t>
      </w:r>
      <w:r w:rsidR="00B77EA2" w:rsidRPr="00CD4C95">
        <w:rPr>
          <w:rFonts w:cs="Calibri"/>
          <w:spacing w:val="1"/>
          <w:w w:val="102"/>
          <w:sz w:val="22"/>
          <w:szCs w:val="22"/>
        </w:rPr>
        <w:t xml:space="preserve"> of </w:t>
      </w:r>
      <w:r w:rsidR="002E4EF6" w:rsidRPr="00CD4C95">
        <w:rPr>
          <w:rFonts w:cs="Calibri"/>
          <w:spacing w:val="1"/>
          <w:w w:val="102"/>
          <w:sz w:val="22"/>
          <w:szCs w:val="22"/>
        </w:rPr>
        <w:t xml:space="preserve">EUPOP </w:t>
      </w:r>
      <w:r w:rsidR="00B77EA2" w:rsidRPr="00CD4C95">
        <w:rPr>
          <w:rFonts w:cs="Calibri"/>
          <w:spacing w:val="1"/>
          <w:w w:val="102"/>
          <w:sz w:val="22"/>
          <w:szCs w:val="22"/>
        </w:rPr>
        <w:t>activities</w:t>
      </w:r>
      <w:r w:rsidR="007A78F3" w:rsidRPr="00CD4C95">
        <w:rPr>
          <w:rFonts w:cs="Calibri"/>
          <w:spacing w:val="1"/>
          <w:w w:val="102"/>
          <w:sz w:val="22"/>
          <w:szCs w:val="22"/>
        </w:rPr>
        <w:t>,</w:t>
      </w:r>
      <w:r w:rsidRPr="00CD4C95">
        <w:rPr>
          <w:rFonts w:cs="Calibri"/>
          <w:spacing w:val="1"/>
          <w:w w:val="102"/>
          <w:sz w:val="22"/>
          <w:szCs w:val="22"/>
        </w:rPr>
        <w:t xml:space="preserve"> the Foreign</w:t>
      </w:r>
      <w:bookmarkStart w:id="18" w:name="_GoBack"/>
      <w:bookmarkEnd w:id="18"/>
      <w:r w:rsidRPr="00CD4C95">
        <w:rPr>
          <w:rFonts w:cs="Calibri"/>
          <w:spacing w:val="1"/>
          <w:w w:val="102"/>
          <w:sz w:val="22"/>
          <w:szCs w:val="22"/>
        </w:rPr>
        <w:t xml:space="preserve"> Policy Instrument is </w:t>
      </w:r>
      <w:r w:rsidR="007A78F3" w:rsidRPr="00CD4C95">
        <w:rPr>
          <w:rFonts w:cs="Calibri"/>
          <w:spacing w:val="1"/>
          <w:w w:val="102"/>
          <w:sz w:val="22"/>
          <w:szCs w:val="22"/>
        </w:rPr>
        <w:t xml:space="preserve">developing a simple on-line </w:t>
      </w:r>
      <w:r w:rsidR="00B77EA2" w:rsidRPr="00CD4C95">
        <w:rPr>
          <w:rFonts w:cs="Calibri"/>
          <w:spacing w:val="1"/>
          <w:w w:val="102"/>
          <w:sz w:val="22"/>
          <w:szCs w:val="22"/>
        </w:rPr>
        <w:t xml:space="preserve">reporting </w:t>
      </w:r>
      <w:r w:rsidR="007A78F3" w:rsidRPr="00CD4C95">
        <w:rPr>
          <w:rFonts w:cs="Calibri"/>
          <w:spacing w:val="1"/>
          <w:w w:val="102"/>
          <w:sz w:val="22"/>
          <w:szCs w:val="22"/>
        </w:rPr>
        <w:t xml:space="preserve">survey. </w:t>
      </w:r>
      <w:r w:rsidR="006D2DF7" w:rsidRPr="00CD4C95">
        <w:rPr>
          <w:rFonts w:cs="Calibri"/>
          <w:spacing w:val="1"/>
          <w:w w:val="102"/>
          <w:sz w:val="22"/>
          <w:szCs w:val="22"/>
        </w:rPr>
        <w:t>With</w:t>
      </w:r>
      <w:r w:rsidR="007A78F3" w:rsidRPr="00CD4C95">
        <w:rPr>
          <w:rFonts w:cs="Calibri"/>
          <w:spacing w:val="1"/>
          <w:w w:val="102"/>
          <w:sz w:val="22"/>
          <w:szCs w:val="22"/>
        </w:rPr>
        <w:t xml:space="preserve"> </w:t>
      </w:r>
      <w:r w:rsidR="00E75FEA" w:rsidRPr="00CD4C95">
        <w:rPr>
          <w:rFonts w:cs="Calibri"/>
          <w:spacing w:val="1"/>
          <w:w w:val="102"/>
          <w:sz w:val="22"/>
          <w:szCs w:val="22"/>
        </w:rPr>
        <w:t>SoGoSurvey</w:t>
      </w:r>
      <w:r w:rsidR="007A78F3" w:rsidRPr="00CD4C95">
        <w:rPr>
          <w:rFonts w:cs="Calibri"/>
          <w:spacing w:val="1"/>
          <w:w w:val="102"/>
          <w:sz w:val="22"/>
          <w:szCs w:val="22"/>
        </w:rPr>
        <w:t xml:space="preserve">, </w:t>
      </w:r>
      <w:r w:rsidR="006D2DF7" w:rsidRPr="00CD4C95">
        <w:rPr>
          <w:rFonts w:cs="Calibri"/>
          <w:spacing w:val="1"/>
          <w:w w:val="102"/>
          <w:sz w:val="22"/>
          <w:szCs w:val="22"/>
        </w:rPr>
        <w:t>EUPOP Global</w:t>
      </w:r>
      <w:r w:rsidR="007A78F3" w:rsidRPr="00CD4C95">
        <w:rPr>
          <w:rFonts w:cs="Calibri"/>
          <w:spacing w:val="1"/>
          <w:w w:val="102"/>
          <w:sz w:val="22"/>
          <w:szCs w:val="22"/>
        </w:rPr>
        <w:t xml:space="preserve"> will be</w:t>
      </w:r>
      <w:r w:rsidR="002C438F" w:rsidRPr="00CD4C95">
        <w:rPr>
          <w:rFonts w:cs="Calibri"/>
          <w:spacing w:val="1"/>
          <w:w w:val="102"/>
          <w:sz w:val="22"/>
          <w:szCs w:val="22"/>
        </w:rPr>
        <w:t>gin</w:t>
      </w:r>
      <w:r w:rsidR="00B77EA2" w:rsidRPr="00CD4C95">
        <w:rPr>
          <w:rFonts w:cs="Calibri"/>
          <w:spacing w:val="1"/>
          <w:w w:val="102"/>
          <w:sz w:val="22"/>
          <w:szCs w:val="22"/>
        </w:rPr>
        <w:t xml:space="preserve"> collect</w:t>
      </w:r>
      <w:r w:rsidR="007A78F3" w:rsidRPr="00CD4C95">
        <w:rPr>
          <w:rFonts w:cs="Calibri"/>
          <w:spacing w:val="1"/>
          <w:w w:val="102"/>
          <w:sz w:val="22"/>
          <w:szCs w:val="22"/>
        </w:rPr>
        <w:t>ing</w:t>
      </w:r>
      <w:r w:rsidR="00B77EA2" w:rsidRPr="00CD4C95">
        <w:rPr>
          <w:rFonts w:cs="Calibri"/>
          <w:spacing w:val="1"/>
          <w:w w:val="102"/>
          <w:sz w:val="22"/>
          <w:szCs w:val="22"/>
        </w:rPr>
        <w:t xml:space="preserve"> </w:t>
      </w:r>
      <w:r w:rsidR="003D103D" w:rsidRPr="00CD4C95">
        <w:rPr>
          <w:rFonts w:cs="Calibri"/>
          <w:spacing w:val="1"/>
          <w:w w:val="102"/>
          <w:sz w:val="22"/>
          <w:szCs w:val="22"/>
        </w:rPr>
        <w:t xml:space="preserve">the </w:t>
      </w:r>
      <w:r w:rsidR="002C438F" w:rsidRPr="00CD4C95">
        <w:rPr>
          <w:rFonts w:cs="Calibri"/>
          <w:spacing w:val="1"/>
          <w:w w:val="102"/>
          <w:sz w:val="22"/>
          <w:szCs w:val="22"/>
        </w:rPr>
        <w:t>below</w:t>
      </w:r>
      <w:r w:rsidR="003D103D" w:rsidRPr="00CD4C95">
        <w:rPr>
          <w:rFonts w:cs="Calibri"/>
          <w:spacing w:val="1"/>
          <w:w w:val="102"/>
          <w:sz w:val="22"/>
          <w:szCs w:val="22"/>
        </w:rPr>
        <w:t xml:space="preserve"> information for every implemented activity</w:t>
      </w:r>
      <w:bookmarkStart w:id="19" w:name="_Hlk486521469"/>
      <w:r w:rsidR="000940FB" w:rsidRPr="00CD4C95">
        <w:rPr>
          <w:rFonts w:cs="Calibri"/>
          <w:spacing w:val="1"/>
          <w:w w:val="102"/>
          <w:sz w:val="22"/>
          <w:szCs w:val="22"/>
        </w:rPr>
        <w:t xml:space="preserve">. </w:t>
      </w:r>
      <w:r w:rsidR="00AD4845" w:rsidRPr="006325AC">
        <w:rPr>
          <w:rFonts w:cs="Calibri"/>
          <w:b/>
          <w:spacing w:val="1"/>
          <w:w w:val="102"/>
          <w:sz w:val="22"/>
          <w:szCs w:val="22"/>
        </w:rPr>
        <w:t>Please fill the survey after each activity starting from 15 August 2017:</w:t>
      </w:r>
      <w:r w:rsidR="00AD4845">
        <w:rPr>
          <w:rFonts w:cs="Calibri"/>
          <w:spacing w:val="1"/>
          <w:w w:val="102"/>
          <w:sz w:val="22"/>
          <w:szCs w:val="22"/>
        </w:rPr>
        <w:t xml:space="preserve"> </w:t>
      </w:r>
      <w:hyperlink r:id="rId12" w:history="1">
        <w:r w:rsidR="00C9383F" w:rsidRPr="00C073E4">
          <w:rPr>
            <w:rStyle w:val="Hyperlink"/>
            <w:rFonts w:cs="Calibri"/>
            <w:spacing w:val="1"/>
            <w:w w:val="102"/>
            <w:sz w:val="22"/>
            <w:szCs w:val="22"/>
          </w:rPr>
          <w:t>http://survey.sogosurvey.com/r/zXK1Wl</w:t>
        </w:r>
      </w:hyperlink>
      <w:r w:rsidR="00C9383F">
        <w:rPr>
          <w:rFonts w:cs="Calibri"/>
          <w:spacing w:val="1"/>
          <w:w w:val="102"/>
          <w:sz w:val="22"/>
          <w:szCs w:val="22"/>
        </w:rPr>
        <w:t xml:space="preserve"> </w:t>
      </w:r>
    </w:p>
    <w:p w:rsidR="00CD4C95" w:rsidRPr="00CD4C95" w:rsidRDefault="00CD4C95" w:rsidP="001D06EF">
      <w:pPr>
        <w:jc w:val="both"/>
        <w:rPr>
          <w:rFonts w:cs="Calibri"/>
          <w:b/>
          <w:spacing w:val="1"/>
          <w:w w:val="102"/>
          <w:sz w:val="22"/>
          <w:szCs w:val="22"/>
        </w:rPr>
      </w:pPr>
    </w:p>
    <w:tbl>
      <w:tblPr>
        <w:tblW w:w="0" w:type="auto"/>
        <w:shd w:val="clear" w:color="auto" w:fill="E3F4F9"/>
        <w:tblLook w:val="04A0" w:firstRow="1" w:lastRow="0" w:firstColumn="1" w:lastColumn="0" w:noHBand="0" w:noVBand="1"/>
      </w:tblPr>
      <w:tblGrid>
        <w:gridCol w:w="5151"/>
        <w:gridCol w:w="4738"/>
      </w:tblGrid>
      <w:tr w:rsidR="000940FB" w:rsidRPr="00CD4C95" w:rsidTr="003F2B4F">
        <w:tc>
          <w:tcPr>
            <w:tcW w:w="5151" w:type="dxa"/>
            <w:shd w:val="clear" w:color="auto" w:fill="E3F4F9"/>
          </w:tcPr>
          <w:bookmarkEnd w:id="19"/>
          <w:p w:rsidR="000940FB" w:rsidRPr="00CD4C95" w:rsidRDefault="000940FB" w:rsidP="00C830F0">
            <w:pPr>
              <w:numPr>
                <w:ilvl w:val="0"/>
                <w:numId w:val="8"/>
              </w:numPr>
              <w:spacing w:line="276" w:lineRule="auto"/>
              <w:ind w:left="357" w:hanging="357"/>
              <w:rPr>
                <w:b/>
                <w:color w:val="002060"/>
              </w:rPr>
            </w:pPr>
            <w:r w:rsidRPr="00CD4C95">
              <w:rPr>
                <w:b/>
                <w:color w:val="002060"/>
              </w:rPr>
              <w:t xml:space="preserve">Activity title </w:t>
            </w:r>
            <w:r w:rsidRPr="00CD4C95">
              <w:t>(maximum 20 words)</w:t>
            </w:r>
          </w:p>
          <w:p w:rsidR="000940FB" w:rsidRPr="00CD4C95" w:rsidRDefault="000940FB" w:rsidP="00C830F0">
            <w:pPr>
              <w:numPr>
                <w:ilvl w:val="0"/>
                <w:numId w:val="8"/>
              </w:numPr>
              <w:spacing w:line="276" w:lineRule="auto"/>
              <w:ind w:left="357" w:hanging="357"/>
              <w:rPr>
                <w:b/>
                <w:color w:val="002060"/>
              </w:rPr>
            </w:pPr>
            <w:r w:rsidRPr="00CD4C95">
              <w:rPr>
                <w:b/>
                <w:color w:val="002060"/>
              </w:rPr>
              <w:t xml:space="preserve">Country </w:t>
            </w:r>
          </w:p>
          <w:p w:rsidR="00F02242" w:rsidRDefault="00F02242" w:rsidP="00C830F0">
            <w:pPr>
              <w:numPr>
                <w:ilvl w:val="0"/>
                <w:numId w:val="8"/>
              </w:numPr>
              <w:spacing w:line="276" w:lineRule="auto"/>
              <w:ind w:left="357" w:hanging="357"/>
              <w:rPr>
                <w:b/>
                <w:color w:val="002060"/>
              </w:rPr>
            </w:pPr>
            <w:r>
              <w:rPr>
                <w:b/>
                <w:color w:val="002060"/>
              </w:rPr>
              <w:t>In or out of capital c</w:t>
            </w:r>
            <w:r w:rsidR="000940FB" w:rsidRPr="00CD4C95">
              <w:rPr>
                <w:b/>
                <w:color w:val="002060"/>
              </w:rPr>
              <w:t>ity</w:t>
            </w:r>
          </w:p>
          <w:p w:rsidR="000940FB" w:rsidRPr="00CD4C95" w:rsidRDefault="00F02242" w:rsidP="00C830F0">
            <w:pPr>
              <w:numPr>
                <w:ilvl w:val="0"/>
                <w:numId w:val="8"/>
              </w:numPr>
              <w:spacing w:line="276" w:lineRule="auto"/>
              <w:ind w:left="357" w:hanging="357"/>
              <w:rPr>
                <w:b/>
                <w:color w:val="002060"/>
              </w:rPr>
            </w:pPr>
            <w:r>
              <w:rPr>
                <w:b/>
                <w:color w:val="002060"/>
              </w:rPr>
              <w:t>Which city?</w:t>
            </w:r>
            <w:r w:rsidR="000940FB" w:rsidRPr="00CD4C95">
              <w:rPr>
                <w:b/>
                <w:color w:val="002060"/>
              </w:rPr>
              <w:t xml:space="preserve"> </w:t>
            </w:r>
          </w:p>
          <w:p w:rsidR="00FF0956" w:rsidRPr="00CD4C95" w:rsidRDefault="00FF0956" w:rsidP="00C830F0">
            <w:pPr>
              <w:numPr>
                <w:ilvl w:val="0"/>
                <w:numId w:val="8"/>
              </w:numPr>
              <w:spacing w:line="276" w:lineRule="auto"/>
              <w:ind w:left="357" w:hanging="357"/>
              <w:rPr>
                <w:i/>
                <w:color w:val="002060"/>
              </w:rPr>
            </w:pPr>
            <w:r w:rsidRPr="00CD4C95">
              <w:rPr>
                <w:b/>
                <w:color w:val="002060"/>
              </w:rPr>
              <w:t>Target Audience</w:t>
            </w:r>
            <w:r w:rsidRPr="00CD4C95">
              <w:rPr>
                <w:color w:val="002060"/>
              </w:rPr>
              <w:t xml:space="preserve"> </w:t>
            </w:r>
          </w:p>
          <w:p w:rsidR="002353E8" w:rsidRPr="00CD4C95" w:rsidRDefault="002353E8" w:rsidP="00C830F0">
            <w:pPr>
              <w:numPr>
                <w:ilvl w:val="0"/>
                <w:numId w:val="8"/>
              </w:numPr>
              <w:spacing w:line="276" w:lineRule="auto"/>
              <w:ind w:left="357" w:hanging="357"/>
              <w:rPr>
                <w:b/>
                <w:color w:val="002060"/>
              </w:rPr>
            </w:pPr>
            <w:r w:rsidRPr="00CD4C95">
              <w:rPr>
                <w:b/>
                <w:color w:val="002060"/>
              </w:rPr>
              <w:t>Start Date</w:t>
            </w:r>
          </w:p>
          <w:p w:rsidR="002353E8" w:rsidRPr="00CD4C95" w:rsidRDefault="002353E8" w:rsidP="00C830F0">
            <w:pPr>
              <w:numPr>
                <w:ilvl w:val="0"/>
                <w:numId w:val="8"/>
              </w:numPr>
              <w:spacing w:line="276" w:lineRule="auto"/>
              <w:ind w:left="357" w:hanging="357"/>
              <w:rPr>
                <w:b/>
                <w:color w:val="002060"/>
              </w:rPr>
            </w:pPr>
            <w:r w:rsidRPr="00CD4C95">
              <w:rPr>
                <w:b/>
                <w:color w:val="002060"/>
              </w:rPr>
              <w:t>End Date</w:t>
            </w:r>
            <w:r w:rsidR="00FF0956" w:rsidRPr="00CD4C95">
              <w:rPr>
                <w:b/>
                <w:color w:val="002060"/>
              </w:rPr>
              <w:t xml:space="preserve"> </w:t>
            </w:r>
            <w:r w:rsidR="00FF0956" w:rsidRPr="00CD4C95">
              <w:rPr>
                <w:color w:val="002060"/>
              </w:rPr>
              <w:t>(if longer than one day)</w:t>
            </w:r>
          </w:p>
          <w:p w:rsidR="00114392" w:rsidRPr="00907182" w:rsidRDefault="00114392" w:rsidP="00C830F0">
            <w:pPr>
              <w:numPr>
                <w:ilvl w:val="0"/>
                <w:numId w:val="8"/>
              </w:numPr>
              <w:spacing w:line="276" w:lineRule="auto"/>
              <w:ind w:left="357" w:hanging="357"/>
              <w:rPr>
                <w:i/>
                <w:color w:val="002060"/>
              </w:rPr>
            </w:pPr>
            <w:r w:rsidRPr="00CD4C95">
              <w:rPr>
                <w:b/>
                <w:color w:val="002060"/>
              </w:rPr>
              <w:t>Theme</w:t>
            </w:r>
          </w:p>
          <w:p w:rsidR="00907182" w:rsidRPr="00907182" w:rsidRDefault="00907182" w:rsidP="00C830F0">
            <w:pPr>
              <w:numPr>
                <w:ilvl w:val="0"/>
                <w:numId w:val="8"/>
              </w:numPr>
              <w:spacing w:line="276" w:lineRule="auto"/>
              <w:ind w:left="357" w:hanging="357"/>
              <w:rPr>
                <w:i/>
                <w:color w:val="002060"/>
              </w:rPr>
            </w:pPr>
            <w:r w:rsidRPr="00CD4C95">
              <w:rPr>
                <w:b/>
                <w:color w:val="002060"/>
              </w:rPr>
              <w:t>Type of activity</w:t>
            </w:r>
          </w:p>
          <w:p w:rsidR="00907182" w:rsidRPr="00907182" w:rsidRDefault="00907182" w:rsidP="00C830F0">
            <w:pPr>
              <w:numPr>
                <w:ilvl w:val="0"/>
                <w:numId w:val="8"/>
              </w:numPr>
              <w:spacing w:line="276" w:lineRule="auto"/>
              <w:ind w:left="357" w:hanging="357"/>
              <w:rPr>
                <w:i/>
                <w:color w:val="002060"/>
              </w:rPr>
            </w:pPr>
            <w:r>
              <w:rPr>
                <w:b/>
                <w:color w:val="002060"/>
              </w:rPr>
              <w:t>Activity description</w:t>
            </w:r>
            <w:r w:rsidR="0018544C">
              <w:rPr>
                <w:b/>
                <w:color w:val="002060"/>
              </w:rPr>
              <w:t xml:space="preserve"> </w:t>
            </w:r>
            <w:r w:rsidR="0018544C" w:rsidRPr="0018544C">
              <w:rPr>
                <w:color w:val="002060"/>
              </w:rPr>
              <w:t>(max.250)</w:t>
            </w:r>
          </w:p>
          <w:p w:rsidR="0037014C" w:rsidRPr="00CD4C95" w:rsidRDefault="0037014C" w:rsidP="00C830F0">
            <w:pPr>
              <w:numPr>
                <w:ilvl w:val="0"/>
                <w:numId w:val="8"/>
              </w:numPr>
              <w:spacing w:line="276" w:lineRule="auto"/>
              <w:ind w:left="357" w:hanging="357"/>
              <w:rPr>
                <w:color w:val="002060"/>
              </w:rPr>
            </w:pPr>
            <w:r w:rsidRPr="00CD4C95">
              <w:rPr>
                <w:b/>
                <w:color w:val="002060"/>
              </w:rPr>
              <w:t xml:space="preserve">Partners involved in the organisation </w:t>
            </w:r>
            <w:r w:rsidRPr="00CD4C95">
              <w:rPr>
                <w:color w:val="002060"/>
              </w:rPr>
              <w:t>– noting who proposed theme.</w:t>
            </w:r>
            <w:r w:rsidRPr="00CD4C95">
              <w:rPr>
                <w:b/>
                <w:color w:val="002060"/>
              </w:rPr>
              <w:t xml:space="preserve"> </w:t>
            </w:r>
          </w:p>
          <w:p w:rsidR="00F02242" w:rsidRPr="00907182" w:rsidRDefault="00F02242" w:rsidP="00C830F0">
            <w:pPr>
              <w:numPr>
                <w:ilvl w:val="0"/>
                <w:numId w:val="8"/>
              </w:numPr>
              <w:spacing w:line="276" w:lineRule="auto"/>
              <w:ind w:left="357" w:hanging="357"/>
              <w:rPr>
                <w:color w:val="002060"/>
              </w:rPr>
            </w:pPr>
            <w:r w:rsidRPr="00CD4C95">
              <w:rPr>
                <w:b/>
                <w:color w:val="002060"/>
              </w:rPr>
              <w:t xml:space="preserve">Desired impact </w:t>
            </w:r>
            <w:r w:rsidRPr="00CD4C95">
              <w:t xml:space="preserve">(max. 100 words) </w:t>
            </w:r>
          </w:p>
        </w:tc>
        <w:tc>
          <w:tcPr>
            <w:tcW w:w="4738" w:type="dxa"/>
            <w:shd w:val="clear" w:color="auto" w:fill="E3F4F9"/>
          </w:tcPr>
          <w:p w:rsidR="00F02242" w:rsidRPr="00F02242" w:rsidRDefault="00F02242" w:rsidP="00C830F0">
            <w:pPr>
              <w:numPr>
                <w:ilvl w:val="0"/>
                <w:numId w:val="8"/>
              </w:numPr>
              <w:spacing w:line="276" w:lineRule="auto"/>
              <w:ind w:left="357" w:hanging="357"/>
              <w:rPr>
                <w:i/>
                <w:color w:val="002060"/>
              </w:rPr>
            </w:pPr>
            <w:r w:rsidRPr="00CD4C95">
              <w:rPr>
                <w:b/>
                <w:color w:val="002060"/>
              </w:rPr>
              <w:t>Public or invite-only</w:t>
            </w:r>
            <w:r w:rsidR="005F5195">
              <w:rPr>
                <w:b/>
                <w:color w:val="002060"/>
              </w:rPr>
              <w:t xml:space="preserve"> </w:t>
            </w:r>
          </w:p>
          <w:p w:rsidR="000940FB" w:rsidRPr="00CD4C95" w:rsidRDefault="0037014C" w:rsidP="00C830F0">
            <w:pPr>
              <w:numPr>
                <w:ilvl w:val="0"/>
                <w:numId w:val="8"/>
              </w:numPr>
              <w:spacing w:line="276" w:lineRule="auto"/>
              <w:ind w:left="357" w:hanging="357"/>
              <w:rPr>
                <w:i/>
                <w:color w:val="1F3864" w:themeColor="accent1" w:themeShade="80"/>
              </w:rPr>
            </w:pPr>
            <w:r w:rsidRPr="00CD4C95">
              <w:rPr>
                <w:b/>
                <w:color w:val="002060"/>
              </w:rPr>
              <w:t>Audience engagement:</w:t>
            </w:r>
            <w:r w:rsidR="003F2B4F" w:rsidRPr="00CD4C95">
              <w:rPr>
                <w:b/>
                <w:color w:val="002060"/>
              </w:rPr>
              <w:t xml:space="preserve"> </w:t>
            </w:r>
            <w:r w:rsidR="000940FB" w:rsidRPr="00CD4C95">
              <w:rPr>
                <w:color w:val="1F3864" w:themeColor="accent1" w:themeShade="80"/>
              </w:rPr>
              <w:t>How did you attract audiences to the event?</w:t>
            </w:r>
          </w:p>
          <w:p w:rsidR="00FF0956" w:rsidRPr="00CD4C95" w:rsidRDefault="00FF0956" w:rsidP="00C830F0">
            <w:pPr>
              <w:numPr>
                <w:ilvl w:val="0"/>
                <w:numId w:val="8"/>
              </w:numPr>
              <w:spacing w:line="276" w:lineRule="auto"/>
              <w:ind w:left="357" w:hanging="357"/>
              <w:rPr>
                <w:i/>
                <w:color w:val="002060"/>
              </w:rPr>
            </w:pPr>
            <w:r w:rsidRPr="00CD4C95">
              <w:rPr>
                <w:b/>
                <w:color w:val="002060"/>
              </w:rPr>
              <w:t xml:space="preserve">Number of participants </w:t>
            </w:r>
          </w:p>
          <w:p w:rsidR="000940FB" w:rsidRPr="00CD4C95" w:rsidRDefault="000940FB" w:rsidP="00C830F0">
            <w:pPr>
              <w:numPr>
                <w:ilvl w:val="0"/>
                <w:numId w:val="8"/>
              </w:numPr>
              <w:spacing w:line="276" w:lineRule="auto"/>
              <w:ind w:left="357" w:hanging="357"/>
              <w:rPr>
                <w:i/>
                <w:color w:val="002060"/>
              </w:rPr>
            </w:pPr>
            <w:r w:rsidRPr="00CD4C95">
              <w:rPr>
                <w:b/>
                <w:color w:val="002060"/>
              </w:rPr>
              <w:t>Resulting products</w:t>
            </w:r>
          </w:p>
          <w:p w:rsidR="00F02242" w:rsidRPr="00F02242" w:rsidRDefault="00F02242" w:rsidP="00C830F0">
            <w:pPr>
              <w:numPr>
                <w:ilvl w:val="0"/>
                <w:numId w:val="8"/>
              </w:numPr>
              <w:spacing w:line="276" w:lineRule="auto"/>
              <w:ind w:left="357" w:hanging="357"/>
              <w:rPr>
                <w:b/>
                <w:color w:val="2F5496" w:themeColor="accent1" w:themeShade="BF"/>
              </w:rPr>
            </w:pPr>
            <w:r w:rsidRPr="00CD4C95">
              <w:rPr>
                <w:b/>
                <w:color w:val="002060"/>
              </w:rPr>
              <w:t>Follow-up engagement:</w:t>
            </w:r>
            <w:r w:rsidRPr="00CD4C95">
              <w:rPr>
                <w:b/>
                <w:color w:val="000000"/>
              </w:rPr>
              <w:t xml:space="preserve"> </w:t>
            </w:r>
            <w:r w:rsidRPr="00CD4C95">
              <w:rPr>
                <w:color w:val="1F3864" w:themeColor="accent1" w:themeShade="80"/>
              </w:rPr>
              <w:t>What past/future activity is this one linked to? – and how?</w:t>
            </w:r>
            <w:r w:rsidRPr="00CD4C95">
              <w:rPr>
                <w:b/>
                <w:color w:val="1F3864" w:themeColor="accent1" w:themeShade="80"/>
              </w:rPr>
              <w:t xml:space="preserve"> </w:t>
            </w:r>
            <w:r w:rsidR="003A0E41">
              <w:t>(max. 100 words)</w:t>
            </w:r>
            <w:r w:rsidRPr="00CD4C95">
              <w:t xml:space="preserve"> </w:t>
            </w:r>
          </w:p>
          <w:p w:rsidR="00114392" w:rsidRPr="00CD4C95" w:rsidRDefault="00114392" w:rsidP="00C830F0">
            <w:pPr>
              <w:numPr>
                <w:ilvl w:val="0"/>
                <w:numId w:val="8"/>
              </w:numPr>
              <w:spacing w:line="276" w:lineRule="auto"/>
              <w:ind w:left="357" w:hanging="357"/>
              <w:rPr>
                <w:b/>
                <w:color w:val="002060"/>
              </w:rPr>
            </w:pPr>
            <w:r w:rsidRPr="00CD4C95">
              <w:rPr>
                <w:b/>
                <w:color w:val="002060"/>
              </w:rPr>
              <w:t>Upload products/reports</w:t>
            </w:r>
          </w:p>
          <w:p w:rsidR="00114392" w:rsidRPr="00CD4C95" w:rsidRDefault="00114392" w:rsidP="00C830F0">
            <w:pPr>
              <w:numPr>
                <w:ilvl w:val="0"/>
                <w:numId w:val="8"/>
              </w:numPr>
              <w:spacing w:line="276" w:lineRule="auto"/>
              <w:ind w:left="357" w:hanging="357"/>
              <w:rPr>
                <w:b/>
                <w:color w:val="002060"/>
              </w:rPr>
            </w:pPr>
            <w:r w:rsidRPr="00CD4C95">
              <w:rPr>
                <w:b/>
                <w:color w:val="002060"/>
              </w:rPr>
              <w:t>Public or internal-use products/reports</w:t>
            </w:r>
          </w:p>
          <w:p w:rsidR="00114392" w:rsidRPr="00CD4C95" w:rsidRDefault="00114392" w:rsidP="00C830F0">
            <w:pPr>
              <w:numPr>
                <w:ilvl w:val="0"/>
                <w:numId w:val="8"/>
              </w:numPr>
              <w:spacing w:line="276" w:lineRule="auto"/>
              <w:ind w:left="357" w:hanging="357"/>
              <w:rPr>
                <w:b/>
                <w:color w:val="002060"/>
              </w:rPr>
            </w:pPr>
            <w:r w:rsidRPr="00CD4C95">
              <w:rPr>
                <w:b/>
                <w:color w:val="002060"/>
              </w:rPr>
              <w:t xml:space="preserve">Web links </w:t>
            </w:r>
          </w:p>
          <w:p w:rsidR="000940FB" w:rsidRPr="00CD4C95" w:rsidRDefault="000940FB" w:rsidP="00C830F0">
            <w:pPr>
              <w:numPr>
                <w:ilvl w:val="0"/>
                <w:numId w:val="8"/>
              </w:numPr>
              <w:spacing w:line="276" w:lineRule="auto"/>
              <w:ind w:left="357" w:hanging="357"/>
              <w:rPr>
                <w:b/>
                <w:color w:val="002060"/>
              </w:rPr>
            </w:pPr>
            <w:r w:rsidRPr="00CD4C95">
              <w:rPr>
                <w:b/>
                <w:color w:val="002060"/>
              </w:rPr>
              <w:t xml:space="preserve">Lessons learned </w:t>
            </w:r>
            <w:r w:rsidR="00974C1E" w:rsidRPr="00CD4C95">
              <w:t xml:space="preserve">(max. </w:t>
            </w:r>
            <w:r w:rsidR="00A6218C" w:rsidRPr="00CD4C95">
              <w:t>2</w:t>
            </w:r>
            <w:r w:rsidR="00974C1E" w:rsidRPr="00CD4C95">
              <w:t>00 words)</w:t>
            </w:r>
          </w:p>
          <w:p w:rsidR="0037014C" w:rsidRPr="00CD4C95" w:rsidRDefault="00FF0956" w:rsidP="00C830F0">
            <w:pPr>
              <w:numPr>
                <w:ilvl w:val="0"/>
                <w:numId w:val="8"/>
              </w:numPr>
              <w:spacing w:line="276" w:lineRule="auto"/>
              <w:ind w:left="357" w:hanging="357"/>
              <w:rPr>
                <w:color w:val="002060"/>
              </w:rPr>
            </w:pPr>
            <w:r w:rsidRPr="00CD4C95">
              <w:rPr>
                <w:b/>
                <w:color w:val="002060"/>
              </w:rPr>
              <w:t xml:space="preserve">Additional </w:t>
            </w:r>
            <w:r w:rsidR="00114392" w:rsidRPr="00CD4C95">
              <w:rPr>
                <w:b/>
                <w:color w:val="002060"/>
              </w:rPr>
              <w:t xml:space="preserve">Activity </w:t>
            </w:r>
            <w:r w:rsidRPr="00CD4C95">
              <w:rPr>
                <w:b/>
                <w:color w:val="002060"/>
              </w:rPr>
              <w:t>Information</w:t>
            </w:r>
            <w:r w:rsidR="00114392" w:rsidRPr="00CD4C95">
              <w:rPr>
                <w:b/>
                <w:i/>
                <w:color w:val="002060"/>
              </w:rPr>
              <w:t xml:space="preserve"> </w:t>
            </w:r>
          </w:p>
          <w:p w:rsidR="00114392" w:rsidRPr="00CD4C95" w:rsidRDefault="00114392" w:rsidP="00C830F0">
            <w:pPr>
              <w:spacing w:line="276" w:lineRule="auto"/>
              <w:rPr>
                <w:color w:val="002060"/>
              </w:rPr>
            </w:pPr>
          </w:p>
        </w:tc>
      </w:tr>
    </w:tbl>
    <w:p w:rsidR="00C830F0" w:rsidRDefault="00C830F0" w:rsidP="00CD4C95">
      <w:pPr>
        <w:spacing w:before="120" w:after="120"/>
        <w:rPr>
          <w:color w:val="000000"/>
          <w:sz w:val="22"/>
          <w:szCs w:val="22"/>
        </w:rPr>
      </w:pPr>
    </w:p>
    <w:p w:rsidR="00141710" w:rsidRPr="00CD4C95" w:rsidRDefault="00597F80" w:rsidP="00CD4C95">
      <w:pPr>
        <w:spacing w:before="120" w:after="120"/>
        <w:rPr>
          <w:color w:val="000000"/>
          <w:sz w:val="22"/>
          <w:szCs w:val="22"/>
        </w:rPr>
      </w:pPr>
      <w:r w:rsidRPr="00CD4C95">
        <w:rPr>
          <w:color w:val="000000"/>
          <w:sz w:val="22"/>
          <w:szCs w:val="22"/>
        </w:rPr>
        <w:t xml:space="preserve">Please collect </w:t>
      </w:r>
      <w:r w:rsidR="00736435" w:rsidRPr="00CD4C95">
        <w:rPr>
          <w:color w:val="000000"/>
          <w:sz w:val="22"/>
          <w:szCs w:val="22"/>
        </w:rPr>
        <w:t>ALL of the</w:t>
      </w:r>
      <w:r w:rsidRPr="00CD4C95">
        <w:rPr>
          <w:color w:val="000000"/>
          <w:sz w:val="22"/>
          <w:szCs w:val="22"/>
        </w:rPr>
        <w:t xml:space="preserve"> following </w:t>
      </w:r>
      <w:r w:rsidRPr="00CD4C95">
        <w:rPr>
          <w:b/>
          <w:color w:val="000000"/>
          <w:sz w:val="22"/>
          <w:szCs w:val="22"/>
        </w:rPr>
        <w:t>information</w:t>
      </w:r>
      <w:r w:rsidRPr="00CD4C95">
        <w:rPr>
          <w:color w:val="000000"/>
          <w:sz w:val="22"/>
          <w:szCs w:val="22"/>
        </w:rPr>
        <w:t xml:space="preserve"> from </w:t>
      </w:r>
      <w:r w:rsidRPr="00CD4C95">
        <w:rPr>
          <w:b/>
          <w:color w:val="000000"/>
          <w:sz w:val="22"/>
          <w:szCs w:val="22"/>
        </w:rPr>
        <w:t>participants</w:t>
      </w:r>
      <w:r w:rsidRPr="00CD4C95">
        <w:rPr>
          <w:color w:val="000000"/>
          <w:sz w:val="22"/>
          <w:szCs w:val="22"/>
        </w:rPr>
        <w:t xml:space="preserve">, ideally upon </w:t>
      </w:r>
      <w:r w:rsidRPr="00CD4C95">
        <w:rPr>
          <w:b/>
          <w:color w:val="000000"/>
          <w:sz w:val="22"/>
          <w:szCs w:val="22"/>
        </w:rPr>
        <w:t>registration</w:t>
      </w:r>
      <w:r w:rsidRPr="00CD4C95">
        <w:rPr>
          <w:color w:val="000000"/>
          <w:sz w:val="22"/>
          <w:szCs w:val="22"/>
        </w:rPr>
        <w:t>:</w:t>
      </w:r>
    </w:p>
    <w:tbl>
      <w:tblPr>
        <w:tblW w:w="0" w:type="auto"/>
        <w:shd w:val="clear" w:color="auto" w:fill="E3F4F9"/>
        <w:tblLook w:val="04A0" w:firstRow="1" w:lastRow="0" w:firstColumn="1" w:lastColumn="0" w:noHBand="0" w:noVBand="1"/>
      </w:tblPr>
      <w:tblGrid>
        <w:gridCol w:w="4111"/>
        <w:gridCol w:w="6191"/>
      </w:tblGrid>
      <w:tr w:rsidR="0047280A" w:rsidRPr="00CD4C95" w:rsidTr="000E79A1">
        <w:trPr>
          <w:trHeight w:val="180"/>
        </w:trPr>
        <w:tc>
          <w:tcPr>
            <w:tcW w:w="4111" w:type="dxa"/>
            <w:shd w:val="clear" w:color="auto" w:fill="E3F4F9"/>
          </w:tcPr>
          <w:p w:rsidR="0047280A" w:rsidRPr="00CD4C95" w:rsidRDefault="0047280A" w:rsidP="00612408">
            <w:pPr>
              <w:pStyle w:val="ListParagraph"/>
              <w:numPr>
                <w:ilvl w:val="0"/>
                <w:numId w:val="17"/>
              </w:numPr>
              <w:ind w:right="107"/>
              <w:jc w:val="both"/>
              <w:rPr>
                <w:rFonts w:ascii="Calibri" w:hAnsi="Calibri"/>
                <w:b/>
                <w:color w:val="002060"/>
                <w:szCs w:val="18"/>
              </w:rPr>
            </w:pPr>
            <w:r w:rsidRPr="00CD4C95">
              <w:rPr>
                <w:rFonts w:ascii="Calibri" w:hAnsi="Calibri"/>
                <w:b/>
                <w:color w:val="002060"/>
                <w:szCs w:val="18"/>
              </w:rPr>
              <w:t>How did you find out about this event?</w:t>
            </w:r>
          </w:p>
          <w:p w:rsidR="00534C1A" w:rsidRPr="00CD4C95" w:rsidRDefault="00534C1A" w:rsidP="00534C1A">
            <w:pPr>
              <w:pStyle w:val="ListParagraph"/>
              <w:numPr>
                <w:ilvl w:val="0"/>
                <w:numId w:val="25"/>
              </w:numPr>
              <w:ind w:right="107"/>
              <w:jc w:val="both"/>
              <w:rPr>
                <w:rFonts w:ascii="Calibri" w:hAnsi="Calibri"/>
                <w:szCs w:val="18"/>
              </w:rPr>
            </w:pPr>
            <w:r w:rsidRPr="00CD4C95">
              <w:rPr>
                <w:rFonts w:ascii="Calibri" w:hAnsi="Calibri"/>
                <w:szCs w:val="18"/>
              </w:rPr>
              <w:t>Invitation</w:t>
            </w:r>
          </w:p>
          <w:p w:rsidR="00534C1A" w:rsidRPr="00CD4C95" w:rsidRDefault="00534C1A" w:rsidP="00534C1A">
            <w:pPr>
              <w:pStyle w:val="ListParagraph"/>
              <w:numPr>
                <w:ilvl w:val="0"/>
                <w:numId w:val="25"/>
              </w:numPr>
              <w:ind w:right="107"/>
              <w:jc w:val="both"/>
              <w:rPr>
                <w:rFonts w:ascii="Calibri" w:hAnsi="Calibri"/>
                <w:szCs w:val="18"/>
              </w:rPr>
            </w:pPr>
            <w:r w:rsidRPr="00CD4C95">
              <w:rPr>
                <w:rFonts w:ascii="Calibri" w:hAnsi="Calibri"/>
                <w:szCs w:val="18"/>
              </w:rPr>
              <w:t xml:space="preserve">Word of mouth </w:t>
            </w:r>
          </w:p>
          <w:p w:rsidR="0066494A" w:rsidRPr="00CD4C95" w:rsidRDefault="0066494A" w:rsidP="0066494A">
            <w:pPr>
              <w:pStyle w:val="ListParagraph"/>
              <w:numPr>
                <w:ilvl w:val="0"/>
                <w:numId w:val="25"/>
              </w:numPr>
              <w:ind w:right="107"/>
              <w:jc w:val="both"/>
              <w:rPr>
                <w:rFonts w:ascii="Calibri" w:hAnsi="Calibri"/>
                <w:szCs w:val="18"/>
              </w:rPr>
            </w:pPr>
            <w:r w:rsidRPr="00CD4C95">
              <w:rPr>
                <w:rFonts w:ascii="Calibri" w:hAnsi="Calibri"/>
                <w:szCs w:val="18"/>
              </w:rPr>
              <w:t xml:space="preserve">TV or Radio </w:t>
            </w:r>
          </w:p>
          <w:p w:rsidR="00534C1A" w:rsidRPr="00CD4C95" w:rsidRDefault="00534C1A" w:rsidP="00534C1A">
            <w:pPr>
              <w:pStyle w:val="ListParagraph"/>
              <w:numPr>
                <w:ilvl w:val="0"/>
                <w:numId w:val="25"/>
              </w:numPr>
              <w:ind w:right="107"/>
              <w:jc w:val="both"/>
              <w:rPr>
                <w:rFonts w:ascii="Calibri" w:hAnsi="Calibri"/>
                <w:szCs w:val="18"/>
              </w:rPr>
            </w:pPr>
            <w:r w:rsidRPr="00CD4C95">
              <w:rPr>
                <w:rFonts w:ascii="Calibri" w:hAnsi="Calibri"/>
                <w:szCs w:val="18"/>
              </w:rPr>
              <w:t xml:space="preserve">Print or online </w:t>
            </w:r>
            <w:r w:rsidR="00E7495E" w:rsidRPr="00CD4C95">
              <w:rPr>
                <w:rFonts w:ascii="Calibri" w:hAnsi="Calibri"/>
                <w:szCs w:val="18"/>
              </w:rPr>
              <w:t>media</w:t>
            </w:r>
            <w:r w:rsidR="0066494A" w:rsidRPr="00CD4C95">
              <w:rPr>
                <w:rFonts w:ascii="Calibri" w:hAnsi="Calibri"/>
                <w:szCs w:val="18"/>
              </w:rPr>
              <w:t xml:space="preserve"> article</w:t>
            </w:r>
            <w:r w:rsidRPr="00CD4C95">
              <w:rPr>
                <w:rFonts w:ascii="Calibri" w:hAnsi="Calibri"/>
                <w:szCs w:val="18"/>
              </w:rPr>
              <w:t xml:space="preserve"> </w:t>
            </w:r>
          </w:p>
          <w:p w:rsidR="0066494A" w:rsidRPr="00CD4C95" w:rsidRDefault="0066494A" w:rsidP="0066494A">
            <w:pPr>
              <w:pStyle w:val="ListParagraph"/>
              <w:numPr>
                <w:ilvl w:val="0"/>
                <w:numId w:val="25"/>
              </w:numPr>
              <w:ind w:right="107"/>
              <w:jc w:val="both"/>
              <w:rPr>
                <w:rFonts w:ascii="Calibri" w:hAnsi="Calibri"/>
                <w:szCs w:val="18"/>
              </w:rPr>
            </w:pPr>
            <w:r w:rsidRPr="00CD4C95">
              <w:rPr>
                <w:rFonts w:ascii="Calibri" w:hAnsi="Calibri"/>
                <w:szCs w:val="18"/>
              </w:rPr>
              <w:t xml:space="preserve">Social media or </w:t>
            </w:r>
            <w:proofErr w:type="gramStart"/>
            <w:r w:rsidRPr="00CD4C95">
              <w:rPr>
                <w:rFonts w:ascii="Calibri" w:hAnsi="Calibri"/>
                <w:szCs w:val="18"/>
              </w:rPr>
              <w:t>other</w:t>
            </w:r>
            <w:proofErr w:type="gramEnd"/>
            <w:r w:rsidRPr="00CD4C95">
              <w:rPr>
                <w:rFonts w:ascii="Calibri" w:hAnsi="Calibri"/>
                <w:szCs w:val="18"/>
              </w:rPr>
              <w:t xml:space="preserve"> website</w:t>
            </w:r>
          </w:p>
          <w:p w:rsidR="00534C1A" w:rsidRPr="00CD4C95" w:rsidRDefault="005E52D6" w:rsidP="00534C1A">
            <w:pPr>
              <w:pStyle w:val="ListParagraph"/>
              <w:numPr>
                <w:ilvl w:val="0"/>
                <w:numId w:val="25"/>
              </w:numPr>
              <w:ind w:right="107"/>
              <w:jc w:val="both"/>
              <w:rPr>
                <w:rFonts w:ascii="Calibri" w:hAnsi="Calibri"/>
                <w:szCs w:val="18"/>
              </w:rPr>
            </w:pPr>
            <w:r w:rsidRPr="00CD4C95">
              <w:rPr>
                <w:rFonts w:ascii="Calibri" w:hAnsi="Calibri"/>
                <w:szCs w:val="18"/>
              </w:rPr>
              <w:t>Flyers, p</w:t>
            </w:r>
            <w:r w:rsidR="00534C1A" w:rsidRPr="00CD4C95">
              <w:rPr>
                <w:rFonts w:ascii="Calibri" w:hAnsi="Calibri"/>
                <w:szCs w:val="18"/>
              </w:rPr>
              <w:t xml:space="preserve">osters or billboards </w:t>
            </w:r>
          </w:p>
          <w:p w:rsidR="0047280A" w:rsidRPr="00CD4C95" w:rsidRDefault="00534C1A" w:rsidP="002E4EF6">
            <w:pPr>
              <w:pStyle w:val="ListParagraph"/>
              <w:numPr>
                <w:ilvl w:val="0"/>
                <w:numId w:val="25"/>
              </w:numPr>
              <w:ind w:right="107"/>
              <w:jc w:val="both"/>
              <w:rPr>
                <w:rFonts w:ascii="Calibri" w:hAnsi="Calibri"/>
                <w:szCs w:val="18"/>
              </w:rPr>
            </w:pPr>
            <w:r w:rsidRPr="00CD4C95">
              <w:rPr>
                <w:rFonts w:ascii="Calibri" w:hAnsi="Calibri"/>
                <w:szCs w:val="18"/>
              </w:rPr>
              <w:t>Other (specify)</w:t>
            </w:r>
            <w:r w:rsidR="0047280A" w:rsidRPr="00CD4C95">
              <w:rPr>
                <w:rFonts w:ascii="Calibri" w:hAnsi="Calibri" w:cs="Calibri"/>
                <w:color w:val="000000"/>
                <w:szCs w:val="18"/>
              </w:rPr>
              <w:t xml:space="preserve">                   </w:t>
            </w:r>
          </w:p>
          <w:p w:rsidR="0066494A" w:rsidRPr="00CD4C95" w:rsidRDefault="0066494A" w:rsidP="0066494A">
            <w:pPr>
              <w:pStyle w:val="ListParagraph"/>
              <w:ind w:left="1080" w:right="107"/>
              <w:jc w:val="both"/>
              <w:rPr>
                <w:rFonts w:ascii="Calibri" w:hAnsi="Calibri"/>
                <w:szCs w:val="18"/>
              </w:rPr>
            </w:pPr>
          </w:p>
          <w:p w:rsidR="0066494A" w:rsidRPr="00CD4C95" w:rsidRDefault="00974C1E" w:rsidP="00CD4C95">
            <w:pPr>
              <w:pStyle w:val="ListParagraph"/>
              <w:numPr>
                <w:ilvl w:val="0"/>
                <w:numId w:val="17"/>
              </w:numPr>
              <w:ind w:right="107"/>
              <w:jc w:val="both"/>
              <w:rPr>
                <w:rFonts w:ascii="Calibri" w:hAnsi="Calibri"/>
                <w:b/>
                <w:color w:val="002060"/>
                <w:szCs w:val="18"/>
              </w:rPr>
            </w:pPr>
            <w:r w:rsidRPr="00CD4C95">
              <w:rPr>
                <w:rFonts w:ascii="Calibri" w:hAnsi="Calibri"/>
                <w:b/>
                <w:color w:val="002060"/>
                <w:szCs w:val="18"/>
              </w:rPr>
              <w:t xml:space="preserve">Your gender: </w:t>
            </w:r>
            <w:r w:rsidR="0066494A" w:rsidRPr="00CD4C95">
              <w:rPr>
                <w:rFonts w:ascii="Calibri" w:hAnsi="Calibri"/>
                <w:szCs w:val="18"/>
              </w:rPr>
              <w:t xml:space="preserve">female / </w:t>
            </w:r>
            <w:r w:rsidRPr="00CD4C95">
              <w:rPr>
                <w:rFonts w:ascii="Calibri" w:hAnsi="Calibri"/>
                <w:szCs w:val="18"/>
              </w:rPr>
              <w:t>male</w:t>
            </w:r>
            <w:r w:rsidRPr="00CD4C95">
              <w:rPr>
                <w:rFonts w:ascii="Calibri" w:hAnsi="Calibri"/>
                <w:b/>
                <w:color w:val="002060"/>
                <w:szCs w:val="18"/>
              </w:rPr>
              <w:t xml:space="preserve"> </w:t>
            </w:r>
          </w:p>
          <w:p w:rsidR="000E79A1" w:rsidRPr="00CD4C95" w:rsidRDefault="000E79A1" w:rsidP="000E79A1">
            <w:pPr>
              <w:pStyle w:val="ListParagraph"/>
              <w:numPr>
                <w:ilvl w:val="0"/>
                <w:numId w:val="17"/>
              </w:numPr>
              <w:ind w:right="107"/>
              <w:jc w:val="both"/>
              <w:rPr>
                <w:rFonts w:ascii="Calibri" w:hAnsi="Calibri"/>
                <w:b/>
                <w:color w:val="002060"/>
                <w:szCs w:val="18"/>
              </w:rPr>
            </w:pPr>
            <w:r w:rsidRPr="00CD4C95">
              <w:rPr>
                <w:rFonts w:ascii="Calibri" w:hAnsi="Calibri"/>
                <w:b/>
                <w:color w:val="002060"/>
                <w:szCs w:val="18"/>
              </w:rPr>
              <w:t>Your age group:</w:t>
            </w:r>
          </w:p>
          <w:p w:rsidR="000E79A1" w:rsidRPr="00CD4C95" w:rsidRDefault="000E79A1" w:rsidP="000E79A1">
            <w:pPr>
              <w:pStyle w:val="ListParagraph"/>
              <w:numPr>
                <w:ilvl w:val="0"/>
                <w:numId w:val="24"/>
              </w:numPr>
              <w:ind w:right="107"/>
              <w:jc w:val="both"/>
              <w:rPr>
                <w:rFonts w:ascii="Calibri" w:hAnsi="Calibri"/>
                <w:szCs w:val="18"/>
              </w:rPr>
            </w:pPr>
            <w:r w:rsidRPr="00CD4C95">
              <w:rPr>
                <w:rFonts w:ascii="Calibri" w:hAnsi="Calibri"/>
                <w:szCs w:val="18"/>
              </w:rPr>
              <w:t>Under 18       d) 46-60</w:t>
            </w:r>
          </w:p>
          <w:p w:rsidR="000E79A1" w:rsidRPr="00CD4C95" w:rsidRDefault="00F230AB" w:rsidP="000E79A1">
            <w:pPr>
              <w:pStyle w:val="ListParagraph"/>
              <w:numPr>
                <w:ilvl w:val="0"/>
                <w:numId w:val="24"/>
              </w:numPr>
              <w:ind w:right="107"/>
              <w:jc w:val="both"/>
              <w:rPr>
                <w:rFonts w:ascii="Calibri" w:hAnsi="Calibri"/>
                <w:szCs w:val="18"/>
              </w:rPr>
            </w:pPr>
            <w:r>
              <w:rPr>
                <w:rFonts w:ascii="Calibri" w:hAnsi="Calibri"/>
                <w:szCs w:val="18"/>
              </w:rPr>
              <w:t>18-29             e) 61</w:t>
            </w:r>
            <w:r w:rsidR="000E79A1" w:rsidRPr="00CD4C95">
              <w:rPr>
                <w:rFonts w:ascii="Calibri" w:hAnsi="Calibri"/>
                <w:szCs w:val="18"/>
              </w:rPr>
              <w:t>+</w:t>
            </w:r>
          </w:p>
          <w:p w:rsidR="0047280A" w:rsidRPr="00CD4C95" w:rsidRDefault="000E79A1" w:rsidP="000E79A1">
            <w:pPr>
              <w:pStyle w:val="ListParagraph"/>
              <w:numPr>
                <w:ilvl w:val="0"/>
                <w:numId w:val="24"/>
              </w:numPr>
              <w:ind w:right="107"/>
              <w:jc w:val="both"/>
              <w:rPr>
                <w:rFonts w:ascii="Calibri" w:hAnsi="Calibri"/>
                <w:szCs w:val="18"/>
              </w:rPr>
            </w:pPr>
            <w:r w:rsidRPr="00CD4C95">
              <w:rPr>
                <w:rFonts w:ascii="Calibri" w:hAnsi="Calibri"/>
                <w:szCs w:val="18"/>
              </w:rPr>
              <w:t xml:space="preserve">30-45      </w:t>
            </w:r>
          </w:p>
        </w:tc>
        <w:tc>
          <w:tcPr>
            <w:tcW w:w="6191" w:type="dxa"/>
            <w:shd w:val="clear" w:color="auto" w:fill="E3F4F9"/>
          </w:tcPr>
          <w:p w:rsidR="000E79A1" w:rsidRPr="00CD4C95" w:rsidRDefault="000E79A1" w:rsidP="000E79A1">
            <w:pPr>
              <w:pStyle w:val="ListParagraph"/>
              <w:numPr>
                <w:ilvl w:val="0"/>
                <w:numId w:val="17"/>
              </w:numPr>
              <w:ind w:right="107"/>
              <w:jc w:val="both"/>
              <w:rPr>
                <w:rFonts w:ascii="Calibri" w:hAnsi="Calibri"/>
                <w:b/>
                <w:color w:val="002060"/>
                <w:szCs w:val="18"/>
              </w:rPr>
            </w:pPr>
            <w:r w:rsidRPr="00CD4C95">
              <w:rPr>
                <w:rFonts w:ascii="Calibri" w:hAnsi="Calibri"/>
                <w:b/>
                <w:color w:val="002060"/>
                <w:szCs w:val="18"/>
              </w:rPr>
              <w:t>Your sector of activity (tick one)</w:t>
            </w:r>
          </w:p>
          <w:p w:rsidR="000E79A1" w:rsidRPr="00CD4C95" w:rsidRDefault="003A0E41" w:rsidP="000E79A1">
            <w:pPr>
              <w:numPr>
                <w:ilvl w:val="0"/>
                <w:numId w:val="22"/>
              </w:numPr>
              <w:ind w:left="1228"/>
              <w:rPr>
                <w:szCs w:val="18"/>
              </w:rPr>
            </w:pPr>
            <w:r>
              <w:rPr>
                <w:szCs w:val="18"/>
              </w:rPr>
              <w:t>Civil Society Organisation or A</w:t>
            </w:r>
            <w:r w:rsidR="000E79A1" w:rsidRPr="00CD4C95">
              <w:rPr>
                <w:szCs w:val="18"/>
              </w:rPr>
              <w:t xml:space="preserve">ctivist </w:t>
            </w:r>
          </w:p>
          <w:p w:rsidR="000E79A1" w:rsidRPr="00CD4C95" w:rsidRDefault="000E79A1" w:rsidP="000E79A1">
            <w:pPr>
              <w:numPr>
                <w:ilvl w:val="0"/>
                <w:numId w:val="22"/>
              </w:numPr>
              <w:ind w:left="1228"/>
              <w:rPr>
                <w:szCs w:val="18"/>
              </w:rPr>
            </w:pPr>
            <w:r w:rsidRPr="00CD4C95">
              <w:rPr>
                <w:szCs w:val="18"/>
              </w:rPr>
              <w:t>Students and Youth</w:t>
            </w:r>
          </w:p>
          <w:p w:rsidR="000E79A1" w:rsidRPr="00CD4C95" w:rsidRDefault="000E79A1" w:rsidP="000E79A1">
            <w:pPr>
              <w:numPr>
                <w:ilvl w:val="0"/>
                <w:numId w:val="22"/>
              </w:numPr>
              <w:ind w:left="1228"/>
              <w:rPr>
                <w:szCs w:val="18"/>
              </w:rPr>
            </w:pPr>
            <w:r w:rsidRPr="00CD4C95">
              <w:rPr>
                <w:szCs w:val="18"/>
              </w:rPr>
              <w:t>Professors and researchers</w:t>
            </w:r>
          </w:p>
          <w:p w:rsidR="000E79A1" w:rsidRPr="00CD4C95" w:rsidRDefault="000E79A1" w:rsidP="000E79A1">
            <w:pPr>
              <w:numPr>
                <w:ilvl w:val="0"/>
                <w:numId w:val="22"/>
              </w:numPr>
              <w:ind w:left="1228"/>
              <w:rPr>
                <w:szCs w:val="18"/>
              </w:rPr>
            </w:pPr>
            <w:r w:rsidRPr="00CD4C95">
              <w:rPr>
                <w:szCs w:val="18"/>
              </w:rPr>
              <w:t>Government and policy makers</w:t>
            </w:r>
          </w:p>
          <w:p w:rsidR="000E79A1" w:rsidRPr="00CD4C95" w:rsidRDefault="000E79A1" w:rsidP="000E79A1">
            <w:pPr>
              <w:numPr>
                <w:ilvl w:val="0"/>
                <w:numId w:val="22"/>
              </w:numPr>
              <w:ind w:left="1228"/>
              <w:rPr>
                <w:szCs w:val="18"/>
              </w:rPr>
            </w:pPr>
            <w:r w:rsidRPr="00CD4C95">
              <w:rPr>
                <w:szCs w:val="18"/>
              </w:rPr>
              <w:t xml:space="preserve">Business/private sector </w:t>
            </w:r>
          </w:p>
          <w:p w:rsidR="000E79A1" w:rsidRPr="00CD4C95" w:rsidRDefault="000E79A1" w:rsidP="000E79A1">
            <w:pPr>
              <w:numPr>
                <w:ilvl w:val="0"/>
                <w:numId w:val="22"/>
              </w:numPr>
              <w:ind w:left="1228"/>
              <w:rPr>
                <w:szCs w:val="18"/>
              </w:rPr>
            </w:pPr>
            <w:r w:rsidRPr="00CD4C95">
              <w:rPr>
                <w:szCs w:val="18"/>
              </w:rPr>
              <w:t>Think-tank and policy influencers</w:t>
            </w:r>
          </w:p>
          <w:p w:rsidR="000E79A1" w:rsidRPr="00CD4C95" w:rsidRDefault="000E79A1" w:rsidP="000E79A1">
            <w:pPr>
              <w:numPr>
                <w:ilvl w:val="0"/>
                <w:numId w:val="22"/>
              </w:numPr>
              <w:ind w:left="1228"/>
              <w:rPr>
                <w:szCs w:val="18"/>
              </w:rPr>
            </w:pPr>
            <w:r w:rsidRPr="00CD4C95">
              <w:rPr>
                <w:szCs w:val="18"/>
              </w:rPr>
              <w:t xml:space="preserve">Media </w:t>
            </w:r>
          </w:p>
          <w:p w:rsidR="000E79A1" w:rsidRPr="00CD4C95" w:rsidRDefault="008F6EB6" w:rsidP="003A0E41">
            <w:pPr>
              <w:ind w:left="868"/>
              <w:rPr>
                <w:szCs w:val="18"/>
              </w:rPr>
            </w:pPr>
            <w:proofErr w:type="spellStart"/>
            <w:r w:rsidRPr="00CD4C95">
              <w:rPr>
                <w:szCs w:val="18"/>
              </w:rPr>
              <w:t>i</w:t>
            </w:r>
            <w:proofErr w:type="spellEnd"/>
            <w:r w:rsidRPr="00CD4C95">
              <w:rPr>
                <w:szCs w:val="18"/>
              </w:rPr>
              <w:t xml:space="preserve">) </w:t>
            </w:r>
            <w:r w:rsidR="003A0E41">
              <w:rPr>
                <w:szCs w:val="18"/>
              </w:rPr>
              <w:t xml:space="preserve">     </w:t>
            </w:r>
            <w:r w:rsidRPr="00CD4C95">
              <w:rPr>
                <w:szCs w:val="18"/>
              </w:rPr>
              <w:t>Other</w:t>
            </w:r>
            <w:r w:rsidR="000E79A1" w:rsidRPr="00CD4C95">
              <w:rPr>
                <w:szCs w:val="18"/>
              </w:rPr>
              <w:t xml:space="preserve"> (specify)</w:t>
            </w:r>
          </w:p>
          <w:p w:rsidR="00974C1E" w:rsidRPr="00CD4C95" w:rsidRDefault="00974C1E" w:rsidP="00974C1E">
            <w:pPr>
              <w:pStyle w:val="ListParagraph"/>
              <w:numPr>
                <w:ilvl w:val="0"/>
                <w:numId w:val="17"/>
              </w:numPr>
              <w:spacing w:before="240"/>
              <w:ind w:right="107"/>
              <w:jc w:val="both"/>
              <w:rPr>
                <w:rFonts w:ascii="Calibri" w:hAnsi="Calibri"/>
                <w:b/>
                <w:color w:val="002060"/>
                <w:szCs w:val="18"/>
              </w:rPr>
            </w:pPr>
            <w:r w:rsidRPr="00CD4C95">
              <w:rPr>
                <w:rFonts w:ascii="Calibri" w:hAnsi="Calibri"/>
                <w:b/>
                <w:color w:val="002060"/>
                <w:szCs w:val="18"/>
              </w:rPr>
              <w:t>Have you ever attended an activity related to the European Union?</w:t>
            </w:r>
          </w:p>
          <w:p w:rsidR="00974C1E" w:rsidRPr="00CD4C95" w:rsidRDefault="00974C1E" w:rsidP="00974C1E">
            <w:pPr>
              <w:pStyle w:val="ListParagraph"/>
              <w:numPr>
                <w:ilvl w:val="0"/>
                <w:numId w:val="20"/>
              </w:numPr>
              <w:ind w:left="1228"/>
              <w:jc w:val="both"/>
              <w:rPr>
                <w:rFonts w:ascii="Calibri" w:eastAsia="Calibri" w:hAnsi="Calibri"/>
                <w:iCs/>
                <w:szCs w:val="18"/>
              </w:rPr>
            </w:pPr>
            <w:r w:rsidRPr="00CD4C95">
              <w:rPr>
                <w:rFonts w:ascii="Calibri" w:hAnsi="Calibri"/>
                <w:iCs/>
                <w:szCs w:val="18"/>
              </w:rPr>
              <w:t>No, this will be my first one</w:t>
            </w:r>
          </w:p>
          <w:p w:rsidR="00974C1E" w:rsidRPr="00CD4C95" w:rsidRDefault="00974C1E" w:rsidP="00974C1E">
            <w:pPr>
              <w:pStyle w:val="ListParagraph"/>
              <w:numPr>
                <w:ilvl w:val="0"/>
                <w:numId w:val="20"/>
              </w:numPr>
              <w:ind w:left="1228"/>
              <w:jc w:val="both"/>
              <w:rPr>
                <w:rFonts w:ascii="Calibri" w:hAnsi="Calibri"/>
                <w:iCs/>
                <w:szCs w:val="18"/>
              </w:rPr>
            </w:pPr>
            <w:r w:rsidRPr="00CD4C95">
              <w:rPr>
                <w:rFonts w:ascii="Calibri" w:hAnsi="Calibri"/>
                <w:iCs/>
                <w:szCs w:val="18"/>
              </w:rPr>
              <w:t>Yes, between 1-4 others</w:t>
            </w:r>
          </w:p>
          <w:p w:rsidR="0047280A" w:rsidRPr="00CD4C95" w:rsidRDefault="000E79A1" w:rsidP="00974C1E">
            <w:pPr>
              <w:pStyle w:val="ListParagraph"/>
              <w:numPr>
                <w:ilvl w:val="0"/>
                <w:numId w:val="20"/>
              </w:numPr>
              <w:ind w:left="1228"/>
              <w:jc w:val="both"/>
              <w:rPr>
                <w:rFonts w:ascii="Calibri" w:hAnsi="Calibri"/>
                <w:iCs/>
                <w:szCs w:val="18"/>
              </w:rPr>
            </w:pPr>
            <w:r w:rsidRPr="00CD4C95">
              <w:rPr>
                <w:rFonts w:ascii="Calibri" w:hAnsi="Calibri"/>
                <w:iCs/>
                <w:szCs w:val="18"/>
              </w:rPr>
              <w:t xml:space="preserve">Yes, </w:t>
            </w:r>
            <w:r w:rsidR="0066494A" w:rsidRPr="00CD4C95">
              <w:rPr>
                <w:rFonts w:ascii="Calibri" w:hAnsi="Calibri"/>
                <w:iCs/>
                <w:szCs w:val="18"/>
              </w:rPr>
              <w:t xml:space="preserve">5 or </w:t>
            </w:r>
            <w:r w:rsidRPr="00CD4C95">
              <w:rPr>
                <w:rFonts w:ascii="Calibri" w:hAnsi="Calibri"/>
                <w:iCs/>
                <w:szCs w:val="18"/>
              </w:rPr>
              <w:t>more</w:t>
            </w:r>
            <w:r w:rsidR="00974C1E" w:rsidRPr="00CD4C95">
              <w:rPr>
                <w:b/>
                <w:iCs/>
                <w:color w:val="002060"/>
                <w:szCs w:val="18"/>
              </w:rPr>
              <w:t xml:space="preserve">  </w:t>
            </w:r>
          </w:p>
        </w:tc>
      </w:tr>
    </w:tbl>
    <w:p w:rsidR="0003735A" w:rsidRPr="008F6EB6" w:rsidRDefault="002E4EF6" w:rsidP="008F6EB6">
      <w:pPr>
        <w:pStyle w:val="Heading2"/>
        <w:rPr>
          <w:rFonts w:cs="Calibri"/>
          <w:spacing w:val="1"/>
          <w:w w:val="102"/>
          <w:sz w:val="24"/>
          <w:szCs w:val="22"/>
        </w:rPr>
      </w:pPr>
      <w:r w:rsidRPr="008F6EB6">
        <w:lastRenderedPageBreak/>
        <w:t>S</w:t>
      </w:r>
      <w:r w:rsidR="0003735A" w:rsidRPr="008F6EB6">
        <w:t>urvey questions:</w:t>
      </w:r>
    </w:p>
    <w:p w:rsidR="0003735A" w:rsidRPr="008F6EB6" w:rsidRDefault="00597F80" w:rsidP="000940FB">
      <w:pPr>
        <w:spacing w:before="240" w:after="120"/>
        <w:rPr>
          <w:b/>
          <w:color w:val="000000"/>
          <w:sz w:val="22"/>
          <w:szCs w:val="22"/>
        </w:rPr>
      </w:pPr>
      <w:r w:rsidRPr="008F6EB6">
        <w:rPr>
          <w:color w:val="000000"/>
          <w:sz w:val="22"/>
          <w:szCs w:val="22"/>
        </w:rPr>
        <w:t xml:space="preserve">Please collect </w:t>
      </w:r>
      <w:r w:rsidR="00736435" w:rsidRPr="008F6EB6">
        <w:rPr>
          <w:b/>
          <w:color w:val="000000"/>
          <w:sz w:val="22"/>
          <w:szCs w:val="22"/>
        </w:rPr>
        <w:t>ALL</w:t>
      </w:r>
      <w:r w:rsidR="00736435" w:rsidRPr="008F6EB6">
        <w:rPr>
          <w:color w:val="000000"/>
          <w:sz w:val="22"/>
          <w:szCs w:val="22"/>
        </w:rPr>
        <w:t xml:space="preserve"> of the</w:t>
      </w:r>
      <w:r w:rsidRPr="008F6EB6">
        <w:rPr>
          <w:color w:val="000000"/>
          <w:sz w:val="22"/>
          <w:szCs w:val="22"/>
        </w:rPr>
        <w:t xml:space="preserve"> following </w:t>
      </w:r>
      <w:r w:rsidRPr="008F6EB6">
        <w:rPr>
          <w:b/>
          <w:color w:val="000000"/>
          <w:sz w:val="22"/>
          <w:szCs w:val="22"/>
        </w:rPr>
        <w:t>opinions from the participants</w:t>
      </w:r>
      <w:r w:rsidR="00AA09FE" w:rsidRPr="008F6EB6">
        <w:rPr>
          <w:b/>
          <w:color w:val="000000"/>
          <w:sz w:val="22"/>
          <w:szCs w:val="22"/>
        </w:rPr>
        <w:t>:</w:t>
      </w:r>
    </w:p>
    <w:tbl>
      <w:tblPr>
        <w:tblW w:w="0" w:type="auto"/>
        <w:tblLook w:val="04A0" w:firstRow="1" w:lastRow="0" w:firstColumn="1" w:lastColumn="0" w:noHBand="0" w:noVBand="1"/>
      </w:tblPr>
      <w:tblGrid>
        <w:gridCol w:w="5151"/>
        <w:gridCol w:w="5151"/>
      </w:tblGrid>
      <w:tr w:rsidR="0047280A" w:rsidRPr="008F6EB6" w:rsidTr="00534C1A">
        <w:trPr>
          <w:trHeight w:val="80"/>
        </w:trPr>
        <w:tc>
          <w:tcPr>
            <w:tcW w:w="5151" w:type="dxa"/>
            <w:shd w:val="clear" w:color="auto" w:fill="E3F4F9"/>
          </w:tcPr>
          <w:p w:rsidR="0091516C" w:rsidRPr="008F6EB6" w:rsidRDefault="0091516C" w:rsidP="0091516C">
            <w:pPr>
              <w:pStyle w:val="ListParagraph"/>
              <w:ind w:left="360"/>
              <w:rPr>
                <w:rFonts w:ascii="Calibri" w:hAnsi="Calibri"/>
                <w:b/>
                <w:color w:val="002060"/>
                <w:sz w:val="22"/>
                <w:szCs w:val="22"/>
              </w:rPr>
            </w:pPr>
          </w:p>
          <w:p w:rsidR="00C526E5" w:rsidRPr="008F6EB6" w:rsidRDefault="0047280A" w:rsidP="00C526E5">
            <w:pPr>
              <w:pStyle w:val="ListParagraph"/>
              <w:numPr>
                <w:ilvl w:val="0"/>
                <w:numId w:val="21"/>
              </w:numPr>
              <w:ind w:left="360"/>
              <w:rPr>
                <w:rFonts w:ascii="Calibri" w:hAnsi="Calibri"/>
                <w:b/>
                <w:color w:val="002060"/>
                <w:sz w:val="22"/>
                <w:szCs w:val="22"/>
              </w:rPr>
            </w:pPr>
            <w:r w:rsidRPr="008F6EB6">
              <w:rPr>
                <w:rFonts w:ascii="Calibri" w:hAnsi="Calibri"/>
                <w:b/>
                <w:color w:val="002060"/>
                <w:sz w:val="22"/>
                <w:szCs w:val="22"/>
              </w:rPr>
              <w:t xml:space="preserve">The activity improved my understanding of the [addressed theme/policy] in the European Union: </w:t>
            </w:r>
          </w:p>
          <w:p w:rsidR="00C526E5" w:rsidRPr="008F6EB6" w:rsidRDefault="00C526E5" w:rsidP="00C526E5">
            <w:pPr>
              <w:pStyle w:val="ListParagraph"/>
              <w:numPr>
                <w:ilvl w:val="0"/>
                <w:numId w:val="33"/>
              </w:numPr>
              <w:jc w:val="both"/>
              <w:rPr>
                <w:rFonts w:ascii="Calibri" w:hAnsi="Calibri"/>
                <w:iCs/>
                <w:sz w:val="22"/>
                <w:szCs w:val="22"/>
              </w:rPr>
            </w:pPr>
            <w:r w:rsidRPr="008F6EB6">
              <w:rPr>
                <w:rFonts w:ascii="Calibri" w:hAnsi="Calibri"/>
                <w:iCs/>
                <w:sz w:val="22"/>
                <w:szCs w:val="22"/>
              </w:rPr>
              <w:t xml:space="preserve">I strongly agree </w:t>
            </w:r>
          </w:p>
          <w:p w:rsidR="00C526E5" w:rsidRPr="008F6EB6" w:rsidRDefault="00C526E5" w:rsidP="00C526E5">
            <w:pPr>
              <w:pStyle w:val="ListParagraph"/>
              <w:numPr>
                <w:ilvl w:val="0"/>
                <w:numId w:val="33"/>
              </w:numPr>
              <w:jc w:val="both"/>
              <w:rPr>
                <w:rFonts w:ascii="Calibri" w:hAnsi="Calibri"/>
                <w:iCs/>
                <w:sz w:val="22"/>
                <w:szCs w:val="22"/>
              </w:rPr>
            </w:pPr>
            <w:r w:rsidRPr="008F6EB6">
              <w:rPr>
                <w:rFonts w:ascii="Calibri" w:hAnsi="Calibri"/>
                <w:iCs/>
                <w:sz w:val="22"/>
                <w:szCs w:val="22"/>
              </w:rPr>
              <w:t xml:space="preserve">I agree </w:t>
            </w:r>
          </w:p>
          <w:p w:rsidR="00C526E5" w:rsidRPr="008F6EB6" w:rsidRDefault="00C526E5" w:rsidP="00C526E5">
            <w:pPr>
              <w:pStyle w:val="ListParagraph"/>
              <w:numPr>
                <w:ilvl w:val="0"/>
                <w:numId w:val="33"/>
              </w:numPr>
              <w:jc w:val="both"/>
              <w:rPr>
                <w:rFonts w:ascii="Calibri" w:hAnsi="Calibri"/>
                <w:iCs/>
                <w:sz w:val="22"/>
                <w:szCs w:val="22"/>
              </w:rPr>
            </w:pPr>
            <w:r w:rsidRPr="008F6EB6">
              <w:rPr>
                <w:rFonts w:ascii="Calibri" w:hAnsi="Calibri"/>
                <w:iCs/>
                <w:sz w:val="22"/>
                <w:szCs w:val="22"/>
              </w:rPr>
              <w:t>I neither agree or disagree</w:t>
            </w:r>
          </w:p>
          <w:p w:rsidR="00C526E5" w:rsidRPr="008F6EB6" w:rsidRDefault="00C526E5" w:rsidP="00C526E5">
            <w:pPr>
              <w:pStyle w:val="ListParagraph"/>
              <w:numPr>
                <w:ilvl w:val="0"/>
                <w:numId w:val="33"/>
              </w:numPr>
              <w:jc w:val="both"/>
              <w:rPr>
                <w:rFonts w:ascii="Calibri" w:hAnsi="Calibri"/>
                <w:iCs/>
                <w:sz w:val="22"/>
                <w:szCs w:val="22"/>
              </w:rPr>
            </w:pPr>
            <w:r w:rsidRPr="008F6EB6">
              <w:rPr>
                <w:rFonts w:ascii="Calibri" w:hAnsi="Calibri"/>
                <w:iCs/>
                <w:sz w:val="22"/>
                <w:szCs w:val="22"/>
              </w:rPr>
              <w:t xml:space="preserve">I disagree </w:t>
            </w:r>
          </w:p>
          <w:p w:rsidR="00C526E5" w:rsidRPr="008F6EB6" w:rsidRDefault="00C526E5" w:rsidP="00736435">
            <w:pPr>
              <w:pStyle w:val="ListParagraph"/>
              <w:numPr>
                <w:ilvl w:val="0"/>
                <w:numId w:val="33"/>
              </w:numPr>
              <w:jc w:val="both"/>
              <w:rPr>
                <w:rFonts w:ascii="Calibri" w:hAnsi="Calibri"/>
                <w:iCs/>
                <w:sz w:val="22"/>
                <w:szCs w:val="22"/>
              </w:rPr>
            </w:pPr>
            <w:r w:rsidRPr="008F6EB6">
              <w:rPr>
                <w:rFonts w:ascii="Calibri" w:hAnsi="Calibri"/>
                <w:iCs/>
                <w:sz w:val="22"/>
                <w:szCs w:val="22"/>
              </w:rPr>
              <w:t xml:space="preserve">I strongly disagree </w:t>
            </w:r>
          </w:p>
          <w:p w:rsidR="00AF7BD2" w:rsidRPr="008F6EB6" w:rsidRDefault="00AF7BD2" w:rsidP="00AF7BD2">
            <w:pPr>
              <w:pStyle w:val="ListParagraph"/>
              <w:jc w:val="both"/>
              <w:rPr>
                <w:rFonts w:ascii="Calibri" w:hAnsi="Calibri"/>
                <w:iCs/>
                <w:sz w:val="22"/>
                <w:szCs w:val="22"/>
              </w:rPr>
            </w:pPr>
          </w:p>
          <w:p w:rsidR="00AF7BD2" w:rsidRPr="008F6EB6" w:rsidRDefault="009E2F56" w:rsidP="00AF7BD2">
            <w:pPr>
              <w:pStyle w:val="ListParagraph"/>
              <w:numPr>
                <w:ilvl w:val="0"/>
                <w:numId w:val="21"/>
              </w:numPr>
              <w:spacing w:before="240"/>
              <w:ind w:left="661"/>
              <w:jc w:val="both"/>
              <w:rPr>
                <w:rFonts w:ascii="Calibri" w:hAnsi="Calibri"/>
                <w:b/>
                <w:bCs/>
                <w:color w:val="002060"/>
                <w:sz w:val="22"/>
                <w:szCs w:val="22"/>
              </w:rPr>
            </w:pPr>
            <w:r w:rsidRPr="008F6EB6">
              <w:rPr>
                <w:rFonts w:ascii="Calibri" w:hAnsi="Calibri"/>
                <w:b/>
                <w:color w:val="002060"/>
                <w:sz w:val="22"/>
                <w:szCs w:val="22"/>
              </w:rPr>
              <w:t xml:space="preserve">In which of the following activities would </w:t>
            </w:r>
            <w:r w:rsidR="0091516C" w:rsidRPr="008F6EB6">
              <w:rPr>
                <w:rFonts w:ascii="Calibri" w:hAnsi="Calibri"/>
                <w:b/>
                <w:color w:val="002060"/>
                <w:sz w:val="22"/>
                <w:szCs w:val="22"/>
              </w:rPr>
              <w:t xml:space="preserve">you </w:t>
            </w:r>
            <w:r w:rsidR="0066494A" w:rsidRPr="008F6EB6">
              <w:rPr>
                <w:rFonts w:ascii="Calibri" w:hAnsi="Calibri"/>
                <w:b/>
                <w:color w:val="002060"/>
                <w:sz w:val="22"/>
                <w:szCs w:val="22"/>
              </w:rPr>
              <w:t xml:space="preserve">like to participate </w:t>
            </w:r>
            <w:r w:rsidRPr="008F6EB6">
              <w:rPr>
                <w:rFonts w:ascii="Calibri" w:hAnsi="Calibri"/>
                <w:b/>
                <w:color w:val="002060"/>
                <w:sz w:val="22"/>
                <w:szCs w:val="22"/>
              </w:rPr>
              <w:t>in</w:t>
            </w:r>
            <w:r w:rsidR="0091516C" w:rsidRPr="008F6EB6">
              <w:rPr>
                <w:rFonts w:ascii="Calibri" w:hAnsi="Calibri"/>
                <w:b/>
                <w:color w:val="002060"/>
                <w:sz w:val="22"/>
                <w:szCs w:val="22"/>
              </w:rPr>
              <w:t>?</w:t>
            </w:r>
          </w:p>
          <w:p w:rsidR="009E2F56" w:rsidRPr="008F6EB6" w:rsidRDefault="009E2F56" w:rsidP="009E2F56">
            <w:pPr>
              <w:numPr>
                <w:ilvl w:val="0"/>
                <w:numId w:val="28"/>
              </w:numPr>
              <w:jc w:val="both"/>
              <w:rPr>
                <w:iCs/>
                <w:sz w:val="22"/>
                <w:szCs w:val="22"/>
              </w:rPr>
            </w:pPr>
            <w:r w:rsidRPr="008F6EB6">
              <w:rPr>
                <w:iCs/>
                <w:sz w:val="22"/>
                <w:szCs w:val="22"/>
              </w:rPr>
              <w:t>Conference, seminar or panel discussion</w:t>
            </w:r>
          </w:p>
          <w:p w:rsidR="009E2F56" w:rsidRPr="008F6EB6" w:rsidRDefault="009E2F56" w:rsidP="009E2F56">
            <w:pPr>
              <w:numPr>
                <w:ilvl w:val="0"/>
                <w:numId w:val="28"/>
              </w:numPr>
              <w:jc w:val="both"/>
              <w:rPr>
                <w:iCs/>
                <w:sz w:val="22"/>
                <w:szCs w:val="22"/>
              </w:rPr>
            </w:pPr>
            <w:r w:rsidRPr="008F6EB6">
              <w:rPr>
                <w:iCs/>
                <w:sz w:val="22"/>
                <w:szCs w:val="22"/>
              </w:rPr>
              <w:t>Interactive workshop or roundtable discussion</w:t>
            </w:r>
          </w:p>
          <w:p w:rsidR="009E2F56" w:rsidRPr="008F6EB6" w:rsidRDefault="009E2F56" w:rsidP="009E2F56">
            <w:pPr>
              <w:numPr>
                <w:ilvl w:val="0"/>
                <w:numId w:val="28"/>
              </w:numPr>
              <w:jc w:val="both"/>
              <w:rPr>
                <w:iCs/>
                <w:sz w:val="22"/>
                <w:szCs w:val="22"/>
              </w:rPr>
            </w:pPr>
            <w:r w:rsidRPr="008F6EB6">
              <w:rPr>
                <w:iCs/>
                <w:sz w:val="22"/>
                <w:szCs w:val="22"/>
              </w:rPr>
              <w:t>Visit, exchange or study tour</w:t>
            </w:r>
          </w:p>
          <w:p w:rsidR="00AB2167" w:rsidRPr="008F6EB6" w:rsidRDefault="009E2F56" w:rsidP="009E2F56">
            <w:pPr>
              <w:numPr>
                <w:ilvl w:val="0"/>
                <w:numId w:val="28"/>
              </w:numPr>
              <w:jc w:val="both"/>
              <w:rPr>
                <w:iCs/>
                <w:sz w:val="22"/>
                <w:szCs w:val="22"/>
              </w:rPr>
            </w:pPr>
            <w:r w:rsidRPr="008F6EB6">
              <w:rPr>
                <w:iCs/>
                <w:sz w:val="22"/>
                <w:szCs w:val="22"/>
              </w:rPr>
              <w:t>Training</w:t>
            </w:r>
          </w:p>
          <w:p w:rsidR="009E2F56" w:rsidRPr="008F6EB6" w:rsidRDefault="009E2F56" w:rsidP="009E2F56">
            <w:pPr>
              <w:numPr>
                <w:ilvl w:val="0"/>
                <w:numId w:val="28"/>
              </w:numPr>
              <w:jc w:val="both"/>
              <w:rPr>
                <w:iCs/>
                <w:sz w:val="22"/>
                <w:szCs w:val="22"/>
              </w:rPr>
            </w:pPr>
            <w:r w:rsidRPr="008F6EB6">
              <w:rPr>
                <w:iCs/>
                <w:sz w:val="22"/>
                <w:szCs w:val="22"/>
              </w:rPr>
              <w:t>Business mission</w:t>
            </w:r>
          </w:p>
          <w:p w:rsidR="009E2F56" w:rsidRPr="008F6EB6" w:rsidRDefault="009E2F56" w:rsidP="009E2F56">
            <w:pPr>
              <w:numPr>
                <w:ilvl w:val="0"/>
                <w:numId w:val="28"/>
              </w:numPr>
              <w:jc w:val="both"/>
              <w:rPr>
                <w:iCs/>
                <w:sz w:val="22"/>
                <w:szCs w:val="22"/>
              </w:rPr>
            </w:pPr>
            <w:r w:rsidRPr="008F6EB6">
              <w:rPr>
                <w:iCs/>
                <w:sz w:val="22"/>
                <w:szCs w:val="22"/>
              </w:rPr>
              <w:t xml:space="preserve">Cultural </w:t>
            </w:r>
            <w:r w:rsidR="0066494A" w:rsidRPr="008F6EB6">
              <w:rPr>
                <w:iCs/>
                <w:sz w:val="22"/>
                <w:szCs w:val="22"/>
              </w:rPr>
              <w:t>events</w:t>
            </w:r>
          </w:p>
          <w:p w:rsidR="009E2F56" w:rsidRPr="008F6EB6" w:rsidRDefault="009E2F56" w:rsidP="009E2F56">
            <w:pPr>
              <w:numPr>
                <w:ilvl w:val="0"/>
                <w:numId w:val="28"/>
              </w:numPr>
              <w:jc w:val="both"/>
              <w:rPr>
                <w:iCs/>
                <w:color w:val="383838"/>
                <w:sz w:val="22"/>
                <w:szCs w:val="22"/>
              </w:rPr>
            </w:pPr>
            <w:r w:rsidRPr="008F6EB6">
              <w:rPr>
                <w:iCs/>
                <w:sz w:val="22"/>
                <w:szCs w:val="22"/>
              </w:rPr>
              <w:t>Other (specify</w:t>
            </w:r>
            <w:r w:rsidRPr="008F6EB6">
              <w:rPr>
                <w:iCs/>
                <w:color w:val="383838"/>
                <w:sz w:val="22"/>
                <w:szCs w:val="22"/>
              </w:rPr>
              <w:t>)</w:t>
            </w:r>
          </w:p>
          <w:p w:rsidR="002E4EF6" w:rsidRPr="008F6EB6" w:rsidRDefault="002E4EF6" w:rsidP="002E4EF6">
            <w:pPr>
              <w:pStyle w:val="ListParagraph"/>
              <w:numPr>
                <w:ilvl w:val="0"/>
                <w:numId w:val="21"/>
              </w:numPr>
              <w:spacing w:before="240"/>
              <w:ind w:left="661"/>
              <w:jc w:val="both"/>
              <w:rPr>
                <w:rFonts w:ascii="Calibri" w:hAnsi="Calibri"/>
                <w:b/>
                <w:bCs/>
                <w:color w:val="002060"/>
                <w:sz w:val="22"/>
                <w:szCs w:val="22"/>
              </w:rPr>
            </w:pPr>
            <w:r w:rsidRPr="008F6EB6">
              <w:rPr>
                <w:rFonts w:ascii="Calibri" w:hAnsi="Calibri"/>
                <w:b/>
                <w:color w:val="002060"/>
                <w:sz w:val="22"/>
                <w:szCs w:val="22"/>
              </w:rPr>
              <w:t>What is your overall rating of the activity?</w:t>
            </w:r>
          </w:p>
          <w:p w:rsidR="002E4EF6" w:rsidRPr="008F6EB6" w:rsidRDefault="002E4EF6" w:rsidP="002E4EF6">
            <w:pPr>
              <w:pStyle w:val="ListParagraph"/>
              <w:numPr>
                <w:ilvl w:val="0"/>
                <w:numId w:val="43"/>
              </w:numPr>
              <w:jc w:val="both"/>
              <w:rPr>
                <w:rFonts w:ascii="Calibri" w:hAnsi="Calibri"/>
                <w:sz w:val="22"/>
                <w:szCs w:val="22"/>
              </w:rPr>
            </w:pPr>
            <w:r w:rsidRPr="008F6EB6">
              <w:rPr>
                <w:rFonts w:ascii="Calibri" w:hAnsi="Calibri"/>
                <w:sz w:val="22"/>
                <w:szCs w:val="22"/>
              </w:rPr>
              <w:t xml:space="preserve">Excellent </w:t>
            </w:r>
          </w:p>
          <w:p w:rsidR="002E4EF6" w:rsidRPr="008F6EB6" w:rsidRDefault="002E4EF6" w:rsidP="002E4EF6">
            <w:pPr>
              <w:pStyle w:val="ListParagraph"/>
              <w:numPr>
                <w:ilvl w:val="0"/>
                <w:numId w:val="43"/>
              </w:numPr>
              <w:jc w:val="both"/>
              <w:rPr>
                <w:rFonts w:ascii="Calibri" w:hAnsi="Calibri"/>
                <w:sz w:val="22"/>
                <w:szCs w:val="22"/>
              </w:rPr>
            </w:pPr>
            <w:r w:rsidRPr="008F6EB6">
              <w:rPr>
                <w:rFonts w:ascii="Calibri" w:hAnsi="Calibri"/>
                <w:sz w:val="22"/>
                <w:szCs w:val="22"/>
              </w:rPr>
              <w:t xml:space="preserve"> Good</w:t>
            </w:r>
          </w:p>
          <w:p w:rsidR="002E4EF6" w:rsidRPr="008F6EB6" w:rsidRDefault="002E4EF6" w:rsidP="002E4EF6">
            <w:pPr>
              <w:pStyle w:val="ListParagraph"/>
              <w:numPr>
                <w:ilvl w:val="0"/>
                <w:numId w:val="43"/>
              </w:numPr>
              <w:jc w:val="both"/>
              <w:rPr>
                <w:rFonts w:ascii="Calibri" w:hAnsi="Calibri"/>
                <w:sz w:val="22"/>
                <w:szCs w:val="22"/>
              </w:rPr>
            </w:pPr>
            <w:r w:rsidRPr="008F6EB6">
              <w:rPr>
                <w:rFonts w:ascii="Calibri" w:hAnsi="Calibri"/>
                <w:sz w:val="22"/>
                <w:szCs w:val="22"/>
              </w:rPr>
              <w:t xml:space="preserve"> Average</w:t>
            </w:r>
          </w:p>
          <w:p w:rsidR="002E4EF6" w:rsidRPr="008F6EB6" w:rsidRDefault="002E4EF6" w:rsidP="002E4EF6">
            <w:pPr>
              <w:pStyle w:val="ListParagraph"/>
              <w:numPr>
                <w:ilvl w:val="0"/>
                <w:numId w:val="43"/>
              </w:numPr>
              <w:jc w:val="both"/>
              <w:rPr>
                <w:rFonts w:ascii="Calibri" w:hAnsi="Calibri"/>
                <w:sz w:val="22"/>
                <w:szCs w:val="22"/>
              </w:rPr>
            </w:pPr>
            <w:r w:rsidRPr="008F6EB6">
              <w:rPr>
                <w:rFonts w:ascii="Calibri" w:hAnsi="Calibri"/>
                <w:sz w:val="22"/>
                <w:szCs w:val="22"/>
              </w:rPr>
              <w:t xml:space="preserve"> Poor</w:t>
            </w:r>
          </w:p>
          <w:p w:rsidR="002E4EF6" w:rsidRPr="008F6EB6" w:rsidRDefault="002E4EF6" w:rsidP="002E4EF6">
            <w:pPr>
              <w:pStyle w:val="ListParagraph"/>
              <w:numPr>
                <w:ilvl w:val="0"/>
                <w:numId w:val="43"/>
              </w:numPr>
              <w:jc w:val="both"/>
              <w:rPr>
                <w:rFonts w:ascii="Calibri" w:hAnsi="Calibri"/>
                <w:sz w:val="22"/>
                <w:szCs w:val="22"/>
              </w:rPr>
            </w:pPr>
            <w:r w:rsidRPr="008F6EB6">
              <w:rPr>
                <w:rFonts w:ascii="Calibri" w:hAnsi="Calibri"/>
                <w:sz w:val="22"/>
                <w:szCs w:val="22"/>
              </w:rPr>
              <w:t xml:space="preserve"> Very poor</w:t>
            </w:r>
          </w:p>
          <w:p w:rsidR="0047280A" w:rsidRPr="008F6EB6" w:rsidRDefault="0047280A" w:rsidP="0091516C">
            <w:pPr>
              <w:rPr>
                <w:sz w:val="22"/>
                <w:szCs w:val="22"/>
              </w:rPr>
            </w:pPr>
          </w:p>
        </w:tc>
        <w:tc>
          <w:tcPr>
            <w:tcW w:w="5151" w:type="dxa"/>
            <w:shd w:val="clear" w:color="auto" w:fill="E3F4F9"/>
          </w:tcPr>
          <w:p w:rsidR="0091516C" w:rsidRPr="008F6EB6" w:rsidRDefault="0091516C" w:rsidP="0091516C">
            <w:pPr>
              <w:pStyle w:val="ListParagraph"/>
              <w:numPr>
                <w:ilvl w:val="0"/>
                <w:numId w:val="21"/>
              </w:numPr>
              <w:spacing w:before="240"/>
              <w:ind w:left="426"/>
              <w:contextualSpacing w:val="0"/>
              <w:jc w:val="both"/>
              <w:rPr>
                <w:rFonts w:ascii="Calibri" w:hAnsi="Calibri"/>
                <w:b/>
                <w:color w:val="002060"/>
                <w:sz w:val="22"/>
                <w:szCs w:val="22"/>
              </w:rPr>
            </w:pPr>
            <w:r w:rsidRPr="008F6EB6">
              <w:rPr>
                <w:rFonts w:ascii="Calibri" w:hAnsi="Calibri"/>
                <w:b/>
                <w:color w:val="002060"/>
                <w:sz w:val="22"/>
                <w:szCs w:val="22"/>
              </w:rPr>
              <w:t xml:space="preserve">Next time, what topics would you like to discuss with the EU?  </w:t>
            </w:r>
          </w:p>
          <w:p w:rsidR="007C5AFE" w:rsidRPr="008F6EB6" w:rsidRDefault="007C5AFE" w:rsidP="00280B82">
            <w:pPr>
              <w:numPr>
                <w:ilvl w:val="0"/>
                <w:numId w:val="42"/>
              </w:numPr>
              <w:rPr>
                <w:sz w:val="22"/>
                <w:szCs w:val="22"/>
              </w:rPr>
            </w:pPr>
            <w:r w:rsidRPr="008F6EB6">
              <w:rPr>
                <w:rFonts w:eastAsia="Times New Roman"/>
                <w:sz w:val="22"/>
                <w:szCs w:val="22"/>
              </w:rPr>
              <w:t xml:space="preserve">Climate change &amp; Environment </w:t>
            </w:r>
          </w:p>
          <w:p w:rsidR="007C5AFE" w:rsidRPr="008F6EB6" w:rsidRDefault="007C5AFE" w:rsidP="0091516C">
            <w:pPr>
              <w:numPr>
                <w:ilvl w:val="0"/>
                <w:numId w:val="42"/>
              </w:numPr>
              <w:rPr>
                <w:sz w:val="22"/>
                <w:szCs w:val="22"/>
              </w:rPr>
            </w:pPr>
            <w:r w:rsidRPr="008F6EB6">
              <w:rPr>
                <w:rFonts w:eastAsia="Times New Roman" w:cs="Helvetica"/>
                <w:sz w:val="22"/>
                <w:szCs w:val="22"/>
              </w:rPr>
              <w:t>Cultural Relations</w:t>
            </w:r>
          </w:p>
          <w:p w:rsidR="007C5AFE" w:rsidRPr="008F6EB6" w:rsidRDefault="007C5AFE" w:rsidP="0091516C">
            <w:pPr>
              <w:numPr>
                <w:ilvl w:val="0"/>
                <w:numId w:val="42"/>
              </w:numPr>
              <w:rPr>
                <w:sz w:val="22"/>
                <w:szCs w:val="22"/>
              </w:rPr>
            </w:pPr>
            <w:r w:rsidRPr="008F6EB6">
              <w:rPr>
                <w:color w:val="000000"/>
                <w:sz w:val="22"/>
                <w:szCs w:val="22"/>
              </w:rPr>
              <w:t>Democracy and Good governance</w:t>
            </w:r>
          </w:p>
          <w:p w:rsidR="007C5AFE" w:rsidRPr="008F6EB6" w:rsidRDefault="007C5AFE" w:rsidP="0091516C">
            <w:pPr>
              <w:numPr>
                <w:ilvl w:val="0"/>
                <w:numId w:val="42"/>
              </w:numPr>
              <w:rPr>
                <w:sz w:val="22"/>
                <w:szCs w:val="22"/>
              </w:rPr>
            </w:pPr>
            <w:r w:rsidRPr="008F6EB6">
              <w:rPr>
                <w:color w:val="000000"/>
                <w:sz w:val="22"/>
                <w:szCs w:val="22"/>
              </w:rPr>
              <w:t>Digital Agenda</w:t>
            </w:r>
          </w:p>
          <w:p w:rsidR="007C5AFE" w:rsidRPr="00C830F0" w:rsidRDefault="007C5AFE" w:rsidP="0091516C">
            <w:pPr>
              <w:numPr>
                <w:ilvl w:val="0"/>
                <w:numId w:val="42"/>
              </w:numPr>
              <w:rPr>
                <w:sz w:val="22"/>
                <w:szCs w:val="22"/>
              </w:rPr>
            </w:pPr>
            <w:r w:rsidRPr="008F6EB6">
              <w:rPr>
                <w:color w:val="000000"/>
                <w:sz w:val="22"/>
                <w:szCs w:val="22"/>
              </w:rPr>
              <w:t xml:space="preserve">Education </w:t>
            </w:r>
          </w:p>
          <w:p w:rsidR="00C830F0" w:rsidRPr="008F6EB6" w:rsidRDefault="00C830F0" w:rsidP="0091516C">
            <w:pPr>
              <w:numPr>
                <w:ilvl w:val="0"/>
                <w:numId w:val="42"/>
              </w:numPr>
              <w:rPr>
                <w:sz w:val="22"/>
                <w:szCs w:val="22"/>
              </w:rPr>
            </w:pPr>
            <w:r>
              <w:rPr>
                <w:color w:val="000000"/>
                <w:sz w:val="22"/>
                <w:szCs w:val="22"/>
              </w:rPr>
              <w:t>Energy</w:t>
            </w:r>
          </w:p>
          <w:p w:rsidR="007C5AFE" w:rsidRPr="008F6EB6" w:rsidRDefault="007C5AFE" w:rsidP="00AB2167">
            <w:pPr>
              <w:numPr>
                <w:ilvl w:val="0"/>
                <w:numId w:val="42"/>
              </w:numPr>
              <w:rPr>
                <w:sz w:val="22"/>
                <w:szCs w:val="22"/>
              </w:rPr>
            </w:pPr>
            <w:r w:rsidRPr="008F6EB6">
              <w:rPr>
                <w:color w:val="000000"/>
                <w:sz w:val="22"/>
                <w:szCs w:val="22"/>
              </w:rPr>
              <w:t>EU institutions and Decision-making</w:t>
            </w:r>
          </w:p>
          <w:p w:rsidR="007C5AFE" w:rsidRPr="008F6EB6" w:rsidRDefault="007C5AFE" w:rsidP="0091516C">
            <w:pPr>
              <w:numPr>
                <w:ilvl w:val="0"/>
                <w:numId w:val="42"/>
              </w:numPr>
              <w:rPr>
                <w:sz w:val="22"/>
                <w:szCs w:val="22"/>
              </w:rPr>
            </w:pPr>
            <w:r w:rsidRPr="008F6EB6">
              <w:rPr>
                <w:color w:val="000000"/>
                <w:sz w:val="22"/>
                <w:szCs w:val="22"/>
              </w:rPr>
              <w:t xml:space="preserve">Human and Equal Rights </w:t>
            </w:r>
          </w:p>
          <w:p w:rsidR="007C5AFE" w:rsidRPr="008F6EB6" w:rsidRDefault="007C5AFE" w:rsidP="0091516C">
            <w:pPr>
              <w:numPr>
                <w:ilvl w:val="0"/>
                <w:numId w:val="42"/>
              </w:numPr>
              <w:rPr>
                <w:sz w:val="22"/>
                <w:szCs w:val="22"/>
              </w:rPr>
            </w:pPr>
            <w:r w:rsidRPr="008F6EB6">
              <w:rPr>
                <w:rFonts w:eastAsia="Times New Roman"/>
                <w:sz w:val="22"/>
                <w:szCs w:val="22"/>
              </w:rPr>
              <w:t>Humanitarian Aid and Economic Development</w:t>
            </w:r>
          </w:p>
          <w:p w:rsidR="007C5AFE" w:rsidRPr="008F6EB6" w:rsidRDefault="007C5AFE" w:rsidP="0091516C">
            <w:pPr>
              <w:numPr>
                <w:ilvl w:val="0"/>
                <w:numId w:val="42"/>
              </w:numPr>
              <w:rPr>
                <w:color w:val="000000"/>
                <w:sz w:val="22"/>
                <w:szCs w:val="22"/>
              </w:rPr>
            </w:pPr>
            <w:r w:rsidRPr="008F6EB6">
              <w:rPr>
                <w:rFonts w:eastAsia="Times New Roman" w:cs="Helvetica"/>
                <w:sz w:val="22"/>
                <w:szCs w:val="22"/>
              </w:rPr>
              <w:t xml:space="preserve">Migration </w:t>
            </w:r>
            <w:r w:rsidRPr="008F6EB6">
              <w:rPr>
                <w:rFonts w:eastAsia="Times New Roman" w:cs="Helvetic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3" o:title=""/>
                </v:shape>
                <w:control r:id="rId14" w:name="DefaultOcxName411" w:shapeid="_x0000_i1028"/>
              </w:object>
            </w:r>
          </w:p>
          <w:p w:rsidR="007C5AFE" w:rsidRPr="008F6EB6" w:rsidRDefault="007C5AFE" w:rsidP="0091516C">
            <w:pPr>
              <w:numPr>
                <w:ilvl w:val="0"/>
                <w:numId w:val="42"/>
              </w:numPr>
              <w:rPr>
                <w:sz w:val="22"/>
                <w:szCs w:val="22"/>
              </w:rPr>
            </w:pPr>
            <w:r w:rsidRPr="008F6EB6">
              <w:rPr>
                <w:color w:val="000000"/>
                <w:sz w:val="22"/>
                <w:szCs w:val="22"/>
              </w:rPr>
              <w:t>Research, Technology and Innovation</w:t>
            </w:r>
          </w:p>
          <w:p w:rsidR="007C5AFE" w:rsidRPr="008F6EB6" w:rsidRDefault="007C5AFE" w:rsidP="0091516C">
            <w:pPr>
              <w:numPr>
                <w:ilvl w:val="0"/>
                <w:numId w:val="42"/>
              </w:numPr>
              <w:rPr>
                <w:sz w:val="22"/>
                <w:szCs w:val="22"/>
              </w:rPr>
            </w:pPr>
            <w:r w:rsidRPr="008F6EB6">
              <w:rPr>
                <w:color w:val="000000"/>
                <w:sz w:val="22"/>
                <w:szCs w:val="22"/>
              </w:rPr>
              <w:t>Responsible Business and Decent Work</w:t>
            </w:r>
          </w:p>
          <w:p w:rsidR="007C5AFE" w:rsidRPr="008F6EB6" w:rsidRDefault="007C5AFE" w:rsidP="0091516C">
            <w:pPr>
              <w:numPr>
                <w:ilvl w:val="0"/>
                <w:numId w:val="42"/>
              </w:numPr>
              <w:rPr>
                <w:sz w:val="22"/>
                <w:szCs w:val="22"/>
              </w:rPr>
            </w:pPr>
            <w:r w:rsidRPr="008F6EB6">
              <w:rPr>
                <w:rFonts w:eastAsia="Times New Roman" w:cs="Helvetica"/>
                <w:sz w:val="22"/>
                <w:szCs w:val="22"/>
              </w:rPr>
              <w:t>Security and Defence</w:t>
            </w:r>
          </w:p>
          <w:p w:rsidR="007C5AFE" w:rsidRPr="008F6EB6" w:rsidRDefault="007C5AFE" w:rsidP="00280B82">
            <w:pPr>
              <w:numPr>
                <w:ilvl w:val="0"/>
                <w:numId w:val="42"/>
              </w:numPr>
              <w:rPr>
                <w:sz w:val="22"/>
                <w:szCs w:val="22"/>
              </w:rPr>
            </w:pPr>
            <w:r w:rsidRPr="008F6EB6">
              <w:rPr>
                <w:rFonts w:eastAsia="Times New Roman"/>
                <w:sz w:val="22"/>
                <w:szCs w:val="22"/>
              </w:rPr>
              <w:t>Trade &amp; Economic Relations</w:t>
            </w:r>
          </w:p>
          <w:p w:rsidR="007C5AFE" w:rsidRPr="008F6EB6" w:rsidRDefault="007C5AFE" w:rsidP="0091516C">
            <w:pPr>
              <w:numPr>
                <w:ilvl w:val="0"/>
                <w:numId w:val="42"/>
              </w:numPr>
              <w:rPr>
                <w:sz w:val="22"/>
                <w:szCs w:val="22"/>
              </w:rPr>
            </w:pPr>
            <w:r w:rsidRPr="008F6EB6">
              <w:rPr>
                <w:rFonts w:eastAsia="Times New Roman" w:cs="Helvetica"/>
                <w:sz w:val="22"/>
                <w:szCs w:val="22"/>
              </w:rPr>
              <w:t>Transport/Civil Aviation and Maritime</w:t>
            </w:r>
          </w:p>
          <w:p w:rsidR="0091516C" w:rsidRPr="008F6EB6" w:rsidRDefault="0091516C" w:rsidP="0091516C">
            <w:pPr>
              <w:numPr>
                <w:ilvl w:val="0"/>
                <w:numId w:val="42"/>
              </w:numPr>
              <w:rPr>
                <w:sz w:val="22"/>
                <w:szCs w:val="22"/>
              </w:rPr>
            </w:pPr>
            <w:r w:rsidRPr="008F6EB6">
              <w:rPr>
                <w:color w:val="000000"/>
                <w:sz w:val="22"/>
                <w:szCs w:val="22"/>
              </w:rPr>
              <w:t>Other (specify)</w:t>
            </w:r>
          </w:p>
          <w:p w:rsidR="002E4EF6" w:rsidRPr="008F6EB6" w:rsidRDefault="002E4EF6" w:rsidP="00527E23">
            <w:pPr>
              <w:pStyle w:val="ListParagraph"/>
              <w:jc w:val="both"/>
              <w:rPr>
                <w:rFonts w:ascii="Calibri" w:hAnsi="Calibri"/>
                <w:iCs/>
                <w:color w:val="002060"/>
                <w:sz w:val="22"/>
                <w:szCs w:val="22"/>
              </w:rPr>
            </w:pPr>
          </w:p>
          <w:p w:rsidR="002E4EF6" w:rsidRPr="008F6EB6" w:rsidRDefault="002E4EF6" w:rsidP="00527E23">
            <w:pPr>
              <w:pStyle w:val="ListParagraph"/>
              <w:jc w:val="both"/>
              <w:rPr>
                <w:rFonts w:ascii="Calibri" w:hAnsi="Calibri"/>
                <w:iCs/>
                <w:color w:val="002060"/>
                <w:sz w:val="22"/>
                <w:szCs w:val="22"/>
              </w:rPr>
            </w:pPr>
          </w:p>
          <w:p w:rsidR="00AF7BD2" w:rsidRPr="008F6EB6" w:rsidRDefault="00527E23" w:rsidP="00527E23">
            <w:pPr>
              <w:pStyle w:val="ListParagraph"/>
              <w:jc w:val="both"/>
              <w:rPr>
                <w:rFonts w:ascii="Calibri" w:hAnsi="Calibri"/>
                <w:iCs/>
                <w:sz w:val="22"/>
                <w:szCs w:val="22"/>
              </w:rPr>
            </w:pPr>
            <w:r w:rsidRPr="008F6EB6">
              <w:rPr>
                <w:rFonts w:ascii="Calibri" w:hAnsi="Calibri"/>
                <w:iCs/>
                <w:color w:val="002060"/>
                <w:sz w:val="22"/>
                <w:szCs w:val="22"/>
              </w:rPr>
              <w:t>Please sign me up for the European Union Delegation Newsletter:</w:t>
            </w:r>
            <w:r w:rsidRPr="008F6EB6">
              <w:rPr>
                <w:rFonts w:ascii="Calibri" w:hAnsi="Calibri"/>
                <w:iCs/>
                <w:sz w:val="22"/>
                <w:szCs w:val="22"/>
              </w:rPr>
              <w:t xml:space="preserve"> Yes / No</w:t>
            </w:r>
          </w:p>
          <w:p w:rsidR="00527E23" w:rsidRPr="008F6EB6" w:rsidRDefault="00527E23" w:rsidP="00527E23">
            <w:pPr>
              <w:pStyle w:val="ListParagraph"/>
              <w:jc w:val="both"/>
              <w:rPr>
                <w:rFonts w:ascii="Calibri" w:hAnsi="Calibri"/>
                <w:iCs/>
                <w:sz w:val="22"/>
                <w:szCs w:val="22"/>
              </w:rPr>
            </w:pPr>
          </w:p>
        </w:tc>
      </w:tr>
    </w:tbl>
    <w:p w:rsidR="002E4EF6" w:rsidRPr="00CD4C95" w:rsidRDefault="002E4EF6" w:rsidP="00597F80">
      <w:pPr>
        <w:jc w:val="both"/>
        <w:rPr>
          <w:sz w:val="22"/>
          <w:szCs w:val="22"/>
        </w:rPr>
      </w:pPr>
    </w:p>
    <w:p w:rsidR="008F6EB6" w:rsidRDefault="00C526E5" w:rsidP="00316D23">
      <w:pPr>
        <w:jc w:val="both"/>
        <w:rPr>
          <w:sz w:val="22"/>
          <w:szCs w:val="22"/>
        </w:rPr>
      </w:pPr>
      <w:r w:rsidRPr="00CD4C95">
        <w:rPr>
          <w:sz w:val="22"/>
          <w:szCs w:val="22"/>
        </w:rPr>
        <w:t xml:space="preserve">See </w:t>
      </w:r>
      <w:r w:rsidR="00736435" w:rsidRPr="00CD4C95">
        <w:rPr>
          <w:sz w:val="22"/>
          <w:szCs w:val="22"/>
        </w:rPr>
        <w:t>A</w:t>
      </w:r>
      <w:r w:rsidRPr="00CD4C95">
        <w:rPr>
          <w:sz w:val="22"/>
          <w:szCs w:val="22"/>
        </w:rPr>
        <w:t>nnex I</w:t>
      </w:r>
      <w:r w:rsidRPr="00CD4C95">
        <w:rPr>
          <w:b/>
          <w:sz w:val="22"/>
          <w:szCs w:val="22"/>
        </w:rPr>
        <w:t xml:space="preserve"> </w:t>
      </w:r>
      <w:r w:rsidRPr="00CD4C95">
        <w:rPr>
          <w:sz w:val="22"/>
          <w:szCs w:val="22"/>
        </w:rPr>
        <w:t>for</w:t>
      </w:r>
      <w:r w:rsidRPr="00CD4C95">
        <w:rPr>
          <w:b/>
          <w:sz w:val="22"/>
          <w:szCs w:val="22"/>
        </w:rPr>
        <w:t xml:space="preserve"> additional </w:t>
      </w:r>
      <w:r w:rsidR="00CD4C95" w:rsidRPr="00CD4C95">
        <w:rPr>
          <w:b/>
          <w:sz w:val="22"/>
          <w:szCs w:val="22"/>
        </w:rPr>
        <w:t>opinion</w:t>
      </w:r>
      <w:r w:rsidR="00736435" w:rsidRPr="00CD4C95">
        <w:rPr>
          <w:b/>
          <w:sz w:val="22"/>
          <w:szCs w:val="22"/>
        </w:rPr>
        <w:t xml:space="preserve"> </w:t>
      </w:r>
      <w:r w:rsidRPr="00CD4C95">
        <w:rPr>
          <w:b/>
          <w:sz w:val="22"/>
          <w:szCs w:val="22"/>
        </w:rPr>
        <w:t>survey questions.</w:t>
      </w:r>
      <w:r w:rsidR="00CD4C95" w:rsidRPr="00CD4C95">
        <w:rPr>
          <w:sz w:val="22"/>
          <w:szCs w:val="22"/>
        </w:rPr>
        <w:t xml:space="preserve"> </w:t>
      </w:r>
    </w:p>
    <w:p w:rsidR="008F6EB6" w:rsidRDefault="008F6EB6" w:rsidP="00316D23">
      <w:pPr>
        <w:jc w:val="both"/>
        <w:rPr>
          <w:sz w:val="22"/>
          <w:szCs w:val="22"/>
        </w:rPr>
      </w:pPr>
    </w:p>
    <w:p w:rsidR="00316D23" w:rsidRPr="00CD4C95" w:rsidRDefault="00316D23" w:rsidP="00316D23">
      <w:pPr>
        <w:jc w:val="both"/>
        <w:rPr>
          <w:sz w:val="22"/>
          <w:szCs w:val="22"/>
        </w:rPr>
      </w:pPr>
      <w:r w:rsidRPr="00CD4C95">
        <w:rPr>
          <w:sz w:val="22"/>
          <w:szCs w:val="22"/>
        </w:rPr>
        <w:t xml:space="preserve">To collect audience opinions, </w:t>
      </w:r>
      <w:r w:rsidRPr="00CD4C95">
        <w:rPr>
          <w:color w:val="000000"/>
          <w:sz w:val="22"/>
          <w:szCs w:val="22"/>
        </w:rPr>
        <w:t>various survey tools can be used:</w:t>
      </w:r>
      <w:r w:rsidRPr="00CD4C95">
        <w:rPr>
          <w:b/>
          <w:color w:val="000000"/>
          <w:sz w:val="22"/>
          <w:szCs w:val="22"/>
        </w:rPr>
        <w:t xml:space="preserve"> live, on-line, paper surveys, </w:t>
      </w:r>
      <w:r w:rsidRPr="00CD4C95">
        <w:rPr>
          <w:color w:val="000000"/>
          <w:sz w:val="22"/>
          <w:szCs w:val="22"/>
        </w:rPr>
        <w:t xml:space="preserve">collected through </w:t>
      </w:r>
      <w:r w:rsidR="00CD4C95" w:rsidRPr="00CD4C95">
        <w:rPr>
          <w:color w:val="000000"/>
          <w:sz w:val="22"/>
          <w:szCs w:val="22"/>
        </w:rPr>
        <w:t xml:space="preserve">e-mail links, </w:t>
      </w:r>
      <w:r w:rsidRPr="00CD4C95">
        <w:rPr>
          <w:color w:val="000000"/>
          <w:sz w:val="22"/>
          <w:szCs w:val="22"/>
        </w:rPr>
        <w:t>personal smartphones or organiser i-pads. L</w:t>
      </w:r>
      <w:r w:rsidRPr="00CD4C95">
        <w:rPr>
          <w:sz w:val="22"/>
          <w:szCs w:val="22"/>
        </w:rPr>
        <w:t>ive surveys are highly recommended</w:t>
      </w:r>
      <w:r w:rsidR="00CD4C95" w:rsidRPr="00CD4C95">
        <w:rPr>
          <w:sz w:val="22"/>
          <w:szCs w:val="22"/>
        </w:rPr>
        <w:t>, as they encourage audience interaction</w:t>
      </w:r>
      <w:r w:rsidRPr="00CD4C95">
        <w:rPr>
          <w:sz w:val="22"/>
          <w:szCs w:val="22"/>
        </w:rPr>
        <w:t xml:space="preserve">. More personal means of collecting the responses may be considered for high level and/or sensitive audiences, e.g. supported survey completion. </w:t>
      </w:r>
    </w:p>
    <w:p w:rsidR="00316D23" w:rsidRPr="00CD4C95" w:rsidRDefault="00316D23" w:rsidP="00316D23">
      <w:pPr>
        <w:jc w:val="both"/>
        <w:rPr>
          <w:sz w:val="22"/>
          <w:szCs w:val="22"/>
        </w:rPr>
      </w:pPr>
    </w:p>
    <w:p w:rsidR="00316D23" w:rsidRDefault="008F6EB6" w:rsidP="00316D23">
      <w:pPr>
        <w:jc w:val="both"/>
        <w:rPr>
          <w:sz w:val="22"/>
          <w:szCs w:val="22"/>
        </w:rPr>
      </w:pPr>
      <w:r>
        <w:rPr>
          <w:sz w:val="22"/>
          <w:szCs w:val="22"/>
        </w:rPr>
        <w:t>The following on-line survey tools are popular. Costs vary.</w:t>
      </w:r>
      <w:r w:rsidR="00316D23" w:rsidRPr="00CD4C95">
        <w:rPr>
          <w:sz w:val="22"/>
          <w:szCs w:val="22"/>
        </w:rPr>
        <w:t xml:space="preserve"> </w:t>
      </w:r>
    </w:p>
    <w:p w:rsidR="008F6EB6" w:rsidRPr="00CD4C95" w:rsidRDefault="008F6EB6" w:rsidP="00316D23">
      <w:pPr>
        <w:jc w:val="both"/>
        <w:rPr>
          <w:sz w:val="22"/>
          <w:szCs w:val="22"/>
        </w:rPr>
      </w:pPr>
    </w:p>
    <w:p w:rsidR="00CD4C95" w:rsidRPr="00CD4C95" w:rsidRDefault="00CD4C95" w:rsidP="00CD4C95">
      <w:pPr>
        <w:pStyle w:val="ListParagraph"/>
        <w:numPr>
          <w:ilvl w:val="0"/>
          <w:numId w:val="52"/>
        </w:numPr>
        <w:jc w:val="both"/>
        <w:rPr>
          <w:rFonts w:asciiTheme="minorHAnsi" w:hAnsiTheme="minorHAnsi"/>
          <w:sz w:val="22"/>
          <w:szCs w:val="22"/>
        </w:rPr>
      </w:pPr>
      <w:r w:rsidRPr="00CD4C95">
        <w:rPr>
          <w:rFonts w:asciiTheme="minorHAnsi" w:hAnsiTheme="minorHAnsi"/>
          <w:b/>
          <w:sz w:val="22"/>
          <w:szCs w:val="22"/>
        </w:rPr>
        <w:t>PollEverywhere</w:t>
      </w:r>
      <w:r w:rsidRPr="00CD4C95">
        <w:rPr>
          <w:rFonts w:asciiTheme="minorHAnsi" w:hAnsiTheme="minorHAnsi"/>
          <w:sz w:val="22"/>
          <w:szCs w:val="22"/>
        </w:rPr>
        <w:t xml:space="preserve"> is a live polling tool via smartphones, twitter and sms.</w:t>
      </w:r>
    </w:p>
    <w:p w:rsidR="00316D23" w:rsidRPr="00CD4C95" w:rsidRDefault="00CD4C95" w:rsidP="00CD4C95">
      <w:pPr>
        <w:pStyle w:val="ListParagraph"/>
        <w:numPr>
          <w:ilvl w:val="0"/>
          <w:numId w:val="52"/>
        </w:numPr>
        <w:jc w:val="both"/>
        <w:rPr>
          <w:rFonts w:asciiTheme="minorHAnsi" w:hAnsiTheme="minorHAnsi"/>
          <w:sz w:val="22"/>
          <w:szCs w:val="22"/>
        </w:rPr>
      </w:pPr>
      <w:r w:rsidRPr="00CD4C95">
        <w:rPr>
          <w:rFonts w:asciiTheme="minorHAnsi" w:hAnsiTheme="minorHAnsi"/>
          <w:b/>
          <w:sz w:val="22"/>
          <w:szCs w:val="22"/>
        </w:rPr>
        <w:t>SoGoS</w:t>
      </w:r>
      <w:r w:rsidR="00316D23" w:rsidRPr="00CD4C95">
        <w:rPr>
          <w:rFonts w:asciiTheme="minorHAnsi" w:hAnsiTheme="minorHAnsi"/>
          <w:b/>
          <w:sz w:val="22"/>
          <w:szCs w:val="22"/>
        </w:rPr>
        <w:t>urvey</w:t>
      </w:r>
      <w:r w:rsidRPr="00CD4C95">
        <w:rPr>
          <w:rFonts w:asciiTheme="minorHAnsi" w:hAnsiTheme="minorHAnsi"/>
          <w:sz w:val="22"/>
          <w:szCs w:val="22"/>
        </w:rPr>
        <w:t xml:space="preserve"> i</w:t>
      </w:r>
      <w:r w:rsidR="00316D23" w:rsidRPr="00CD4C95">
        <w:rPr>
          <w:rFonts w:asciiTheme="minorHAnsi" w:hAnsiTheme="minorHAnsi"/>
          <w:sz w:val="22"/>
          <w:szCs w:val="22"/>
        </w:rPr>
        <w:t>ncludes single-question live polling and generates clear reports.</w:t>
      </w:r>
    </w:p>
    <w:p w:rsidR="00316D23" w:rsidRPr="00CD4C95" w:rsidRDefault="00316D23" w:rsidP="00CD4C95">
      <w:pPr>
        <w:pStyle w:val="ListParagraph"/>
        <w:numPr>
          <w:ilvl w:val="0"/>
          <w:numId w:val="52"/>
        </w:numPr>
        <w:jc w:val="both"/>
        <w:rPr>
          <w:rFonts w:asciiTheme="minorHAnsi" w:hAnsiTheme="minorHAnsi"/>
          <w:sz w:val="22"/>
          <w:szCs w:val="22"/>
        </w:rPr>
      </w:pPr>
      <w:r w:rsidRPr="00CD4C95">
        <w:rPr>
          <w:rFonts w:asciiTheme="minorHAnsi" w:hAnsiTheme="minorHAnsi"/>
          <w:b/>
          <w:sz w:val="22"/>
          <w:szCs w:val="22"/>
        </w:rPr>
        <w:t>Survey Monkey</w:t>
      </w:r>
      <w:r w:rsidR="005F5195">
        <w:rPr>
          <w:rFonts w:asciiTheme="minorHAnsi" w:hAnsiTheme="minorHAnsi"/>
          <w:sz w:val="22"/>
          <w:szCs w:val="22"/>
        </w:rPr>
        <w:t xml:space="preserve"> can be used</w:t>
      </w:r>
      <w:r w:rsidRPr="00CD4C95">
        <w:rPr>
          <w:rFonts w:asciiTheme="minorHAnsi" w:hAnsiTheme="minorHAnsi"/>
          <w:sz w:val="22"/>
          <w:szCs w:val="22"/>
        </w:rPr>
        <w:t xml:space="preserve"> offline with an iPad/tablet</w:t>
      </w:r>
      <w:r w:rsidR="005F5195">
        <w:rPr>
          <w:rFonts w:asciiTheme="minorHAnsi" w:hAnsiTheme="minorHAnsi"/>
          <w:sz w:val="22"/>
          <w:szCs w:val="22"/>
        </w:rPr>
        <w:t xml:space="preserve"> </w:t>
      </w:r>
      <w:r w:rsidR="005F5195" w:rsidRPr="00CD4C95">
        <w:rPr>
          <w:rFonts w:asciiTheme="minorHAnsi" w:hAnsiTheme="minorHAnsi"/>
          <w:sz w:val="22"/>
          <w:szCs w:val="22"/>
        </w:rPr>
        <w:t xml:space="preserve">with the </w:t>
      </w:r>
      <w:proofErr w:type="spellStart"/>
      <w:r w:rsidR="005F5195" w:rsidRPr="00CD4C95">
        <w:rPr>
          <w:rFonts w:asciiTheme="minorHAnsi" w:hAnsiTheme="minorHAnsi"/>
          <w:sz w:val="22"/>
          <w:szCs w:val="22"/>
        </w:rPr>
        <w:t>QuickTapSurvey</w:t>
      </w:r>
      <w:proofErr w:type="spellEnd"/>
      <w:r w:rsidR="005F5195" w:rsidRPr="00CD4C95">
        <w:rPr>
          <w:rFonts w:asciiTheme="minorHAnsi" w:hAnsiTheme="minorHAnsi"/>
          <w:sz w:val="22"/>
          <w:szCs w:val="22"/>
        </w:rPr>
        <w:t xml:space="preserve"> app</w:t>
      </w:r>
      <w:r w:rsidRPr="00CD4C95">
        <w:rPr>
          <w:rFonts w:asciiTheme="minorHAnsi" w:hAnsiTheme="minorHAnsi"/>
          <w:sz w:val="22"/>
          <w:szCs w:val="22"/>
        </w:rPr>
        <w:t>.</w:t>
      </w:r>
    </w:p>
    <w:p w:rsidR="00316D23" w:rsidRPr="00CD4C95" w:rsidRDefault="00316D23" w:rsidP="00CD4C95">
      <w:pPr>
        <w:pStyle w:val="ListParagraph"/>
        <w:numPr>
          <w:ilvl w:val="0"/>
          <w:numId w:val="52"/>
        </w:numPr>
        <w:jc w:val="both"/>
        <w:rPr>
          <w:rFonts w:asciiTheme="minorHAnsi" w:hAnsiTheme="minorHAnsi"/>
          <w:sz w:val="22"/>
          <w:szCs w:val="22"/>
        </w:rPr>
      </w:pPr>
      <w:r w:rsidRPr="00CD4C95">
        <w:rPr>
          <w:rFonts w:asciiTheme="minorHAnsi" w:hAnsiTheme="minorHAnsi"/>
          <w:b/>
          <w:sz w:val="22"/>
          <w:szCs w:val="22"/>
        </w:rPr>
        <w:t>Eventbrite</w:t>
      </w:r>
      <w:r w:rsidRPr="00CD4C95">
        <w:rPr>
          <w:rFonts w:asciiTheme="minorHAnsi" w:hAnsiTheme="minorHAnsi"/>
          <w:sz w:val="22"/>
          <w:szCs w:val="22"/>
        </w:rPr>
        <w:t xml:space="preserve"> is a good registration tool to collect data.</w:t>
      </w:r>
    </w:p>
    <w:p w:rsidR="00135ED9" w:rsidRPr="00CD4C95" w:rsidRDefault="00135ED9" w:rsidP="003D4645"/>
    <w:p w:rsidR="003F2B4F" w:rsidRPr="00CD4C95" w:rsidRDefault="00C526E5" w:rsidP="00C526E5">
      <w:pPr>
        <w:pStyle w:val="Title"/>
        <w:rPr>
          <w:color w:val="343C52"/>
        </w:rPr>
      </w:pPr>
      <w:r w:rsidRPr="00CD4C95">
        <w:rPr>
          <w:sz w:val="22"/>
          <w:szCs w:val="22"/>
        </w:rPr>
        <w:br w:type="page"/>
      </w:r>
      <w:r w:rsidRPr="00CD4C95">
        <w:rPr>
          <w:color w:val="343C52"/>
        </w:rPr>
        <w:lastRenderedPageBreak/>
        <w:t xml:space="preserve">Annex I </w:t>
      </w:r>
    </w:p>
    <w:p w:rsidR="00C526E5" w:rsidRPr="00CD4C95" w:rsidRDefault="00CD4C95" w:rsidP="00C526E5">
      <w:pPr>
        <w:pStyle w:val="Title"/>
        <w:rPr>
          <w:color w:val="343C52"/>
        </w:rPr>
      </w:pPr>
      <w:r w:rsidRPr="00CD4C95">
        <w:rPr>
          <w:color w:val="343C52"/>
        </w:rPr>
        <w:t>Opinion Survey Q</w:t>
      </w:r>
      <w:r w:rsidR="00C526E5" w:rsidRPr="00CD4C95">
        <w:rPr>
          <w:color w:val="343C52"/>
        </w:rPr>
        <w:t xml:space="preserve">uestions </w:t>
      </w:r>
    </w:p>
    <w:p w:rsidR="00C526E5" w:rsidRPr="00CD4C95" w:rsidRDefault="00C526E5" w:rsidP="00C526E5">
      <w:pPr>
        <w:ind w:left="360"/>
        <w:rPr>
          <w:rFonts w:eastAsia="Times New Roman"/>
        </w:rPr>
      </w:pPr>
    </w:p>
    <w:tbl>
      <w:tblPr>
        <w:tblW w:w="0" w:type="auto"/>
        <w:tblLook w:val="04A0" w:firstRow="1" w:lastRow="0" w:firstColumn="1" w:lastColumn="0" w:noHBand="0" w:noVBand="1"/>
      </w:tblPr>
      <w:tblGrid>
        <w:gridCol w:w="5151"/>
        <w:gridCol w:w="5151"/>
      </w:tblGrid>
      <w:tr w:rsidR="00C526E5" w:rsidRPr="00CD4C95" w:rsidTr="003F2B4F">
        <w:trPr>
          <w:trHeight w:val="6618"/>
        </w:trPr>
        <w:tc>
          <w:tcPr>
            <w:tcW w:w="5151" w:type="dxa"/>
            <w:shd w:val="clear" w:color="auto" w:fill="E3F4F9"/>
          </w:tcPr>
          <w:p w:rsidR="003F2B4F" w:rsidRPr="00CD4C95" w:rsidRDefault="003F2B4F" w:rsidP="003F2B4F">
            <w:pPr>
              <w:ind w:left="360"/>
              <w:rPr>
                <w:rFonts w:eastAsia="Times New Roman"/>
                <w:b/>
                <w:color w:val="1F3864"/>
              </w:rPr>
            </w:pPr>
          </w:p>
          <w:p w:rsidR="00AF7BD2" w:rsidRPr="00CD4C95" w:rsidRDefault="00AF7BD2" w:rsidP="003F2B4F">
            <w:pPr>
              <w:numPr>
                <w:ilvl w:val="0"/>
                <w:numId w:val="36"/>
              </w:numPr>
              <w:rPr>
                <w:rFonts w:eastAsia="Times New Roman"/>
                <w:b/>
                <w:color w:val="1F3864"/>
              </w:rPr>
            </w:pPr>
            <w:r w:rsidRPr="00CD4C95">
              <w:rPr>
                <w:b/>
                <w:color w:val="002060"/>
                <w:sz w:val="21"/>
                <w:szCs w:val="21"/>
              </w:rPr>
              <w:t>How well do you think the EU performs in [addressed theme/policy]?</w:t>
            </w:r>
            <w:r w:rsidRPr="00CD4C95">
              <w:rPr>
                <w:rStyle w:val="FootnoteReference"/>
                <w:b/>
                <w:color w:val="002060"/>
                <w:sz w:val="21"/>
                <w:szCs w:val="21"/>
              </w:rPr>
              <w:footnoteReference w:id="2"/>
            </w:r>
          </w:p>
          <w:p w:rsidR="00534C1A" w:rsidRPr="00CD4C95" w:rsidRDefault="00534C1A" w:rsidP="00534C1A">
            <w:pPr>
              <w:numPr>
                <w:ilvl w:val="0"/>
                <w:numId w:val="41"/>
              </w:numPr>
              <w:jc w:val="both"/>
              <w:rPr>
                <w:sz w:val="21"/>
                <w:szCs w:val="21"/>
              </w:rPr>
            </w:pPr>
            <w:r w:rsidRPr="00CD4C95">
              <w:rPr>
                <w:sz w:val="21"/>
                <w:szCs w:val="21"/>
              </w:rPr>
              <w:t xml:space="preserve">Excellent </w:t>
            </w:r>
          </w:p>
          <w:p w:rsidR="00534C1A" w:rsidRPr="00CD4C95" w:rsidRDefault="00534C1A" w:rsidP="00534C1A">
            <w:pPr>
              <w:numPr>
                <w:ilvl w:val="0"/>
                <w:numId w:val="41"/>
              </w:numPr>
              <w:jc w:val="both"/>
              <w:rPr>
                <w:sz w:val="21"/>
                <w:szCs w:val="21"/>
              </w:rPr>
            </w:pPr>
            <w:r w:rsidRPr="00CD4C95">
              <w:rPr>
                <w:sz w:val="21"/>
                <w:szCs w:val="21"/>
              </w:rPr>
              <w:t>Good</w:t>
            </w:r>
          </w:p>
          <w:p w:rsidR="00534C1A" w:rsidRPr="00CD4C95" w:rsidRDefault="00534C1A" w:rsidP="00534C1A">
            <w:pPr>
              <w:numPr>
                <w:ilvl w:val="0"/>
                <w:numId w:val="41"/>
              </w:numPr>
              <w:jc w:val="both"/>
              <w:rPr>
                <w:sz w:val="21"/>
                <w:szCs w:val="21"/>
              </w:rPr>
            </w:pPr>
            <w:r w:rsidRPr="00CD4C95">
              <w:rPr>
                <w:sz w:val="21"/>
                <w:szCs w:val="21"/>
              </w:rPr>
              <w:t>Average</w:t>
            </w:r>
          </w:p>
          <w:p w:rsidR="00534C1A" w:rsidRPr="00CD4C95" w:rsidRDefault="00534C1A" w:rsidP="00534C1A">
            <w:pPr>
              <w:numPr>
                <w:ilvl w:val="0"/>
                <w:numId w:val="41"/>
              </w:numPr>
              <w:jc w:val="both"/>
              <w:rPr>
                <w:sz w:val="21"/>
                <w:szCs w:val="21"/>
              </w:rPr>
            </w:pPr>
            <w:r w:rsidRPr="00CD4C95">
              <w:rPr>
                <w:sz w:val="21"/>
                <w:szCs w:val="21"/>
              </w:rPr>
              <w:t>Poor</w:t>
            </w:r>
          </w:p>
          <w:p w:rsidR="00534C1A" w:rsidRPr="00CD4C95" w:rsidRDefault="00534C1A" w:rsidP="00534C1A">
            <w:pPr>
              <w:numPr>
                <w:ilvl w:val="0"/>
                <w:numId w:val="41"/>
              </w:numPr>
              <w:jc w:val="both"/>
              <w:rPr>
                <w:sz w:val="21"/>
                <w:szCs w:val="21"/>
              </w:rPr>
            </w:pPr>
            <w:r w:rsidRPr="00CD4C95">
              <w:rPr>
                <w:sz w:val="21"/>
                <w:szCs w:val="21"/>
              </w:rPr>
              <w:t>Very poor</w:t>
            </w:r>
          </w:p>
          <w:p w:rsidR="003F2B4F" w:rsidRPr="00CD4C95" w:rsidRDefault="003F2B4F" w:rsidP="003F2B4F">
            <w:pPr>
              <w:numPr>
                <w:ilvl w:val="0"/>
                <w:numId w:val="36"/>
              </w:numPr>
              <w:rPr>
                <w:b/>
                <w:color w:val="002060"/>
                <w:sz w:val="21"/>
                <w:szCs w:val="21"/>
              </w:rPr>
            </w:pPr>
            <w:r w:rsidRPr="00CD4C95">
              <w:rPr>
                <w:b/>
                <w:color w:val="002060"/>
                <w:sz w:val="21"/>
                <w:szCs w:val="21"/>
              </w:rPr>
              <w:t xml:space="preserve">Generally speaking, as an overall point of view, please tell me how positive or negative you feel about the EU? </w:t>
            </w:r>
          </w:p>
          <w:p w:rsidR="003F2B4F" w:rsidRPr="00CD4C95" w:rsidRDefault="003F2B4F" w:rsidP="003F2B4F">
            <w:pPr>
              <w:numPr>
                <w:ilvl w:val="1"/>
                <w:numId w:val="30"/>
              </w:numPr>
              <w:jc w:val="both"/>
              <w:rPr>
                <w:sz w:val="21"/>
                <w:szCs w:val="21"/>
              </w:rPr>
            </w:pPr>
            <w:r w:rsidRPr="00CD4C95">
              <w:rPr>
                <w:color w:val="383838"/>
                <w:sz w:val="21"/>
                <w:szCs w:val="21"/>
              </w:rPr>
              <w:t>very positive</w:t>
            </w:r>
          </w:p>
          <w:p w:rsidR="003F2B4F" w:rsidRPr="00CD4C95" w:rsidRDefault="003F2B4F" w:rsidP="003F2B4F">
            <w:pPr>
              <w:pStyle w:val="ListParagraph"/>
              <w:numPr>
                <w:ilvl w:val="1"/>
                <w:numId w:val="30"/>
              </w:numPr>
              <w:jc w:val="both"/>
              <w:rPr>
                <w:rFonts w:ascii="Calibri" w:hAnsi="Calibri"/>
                <w:sz w:val="21"/>
                <w:szCs w:val="21"/>
              </w:rPr>
            </w:pPr>
            <w:r w:rsidRPr="00CD4C95">
              <w:rPr>
                <w:rFonts w:ascii="Calibri" w:hAnsi="Calibri"/>
                <w:sz w:val="21"/>
                <w:szCs w:val="21"/>
              </w:rPr>
              <w:t>somewhat positive</w:t>
            </w:r>
          </w:p>
          <w:p w:rsidR="003F2B4F" w:rsidRPr="00CD4C95" w:rsidRDefault="003F2B4F" w:rsidP="003F2B4F">
            <w:pPr>
              <w:pStyle w:val="ListParagraph"/>
              <w:numPr>
                <w:ilvl w:val="1"/>
                <w:numId w:val="30"/>
              </w:numPr>
              <w:jc w:val="both"/>
              <w:rPr>
                <w:rFonts w:ascii="Calibri" w:hAnsi="Calibri"/>
                <w:sz w:val="21"/>
                <w:szCs w:val="21"/>
              </w:rPr>
            </w:pPr>
            <w:r w:rsidRPr="00CD4C95">
              <w:rPr>
                <w:rFonts w:ascii="Calibri" w:hAnsi="Calibri"/>
                <w:sz w:val="21"/>
                <w:szCs w:val="21"/>
              </w:rPr>
              <w:t>neither positive nor negative</w:t>
            </w:r>
          </w:p>
          <w:p w:rsidR="003F2B4F" w:rsidRPr="00CD4C95" w:rsidRDefault="003F2B4F" w:rsidP="003F2B4F">
            <w:pPr>
              <w:pStyle w:val="ListParagraph"/>
              <w:numPr>
                <w:ilvl w:val="1"/>
                <w:numId w:val="30"/>
              </w:numPr>
              <w:jc w:val="both"/>
              <w:rPr>
                <w:rFonts w:ascii="Calibri" w:hAnsi="Calibri"/>
                <w:sz w:val="21"/>
                <w:szCs w:val="21"/>
              </w:rPr>
            </w:pPr>
            <w:r w:rsidRPr="00CD4C95">
              <w:rPr>
                <w:rFonts w:ascii="Calibri" w:hAnsi="Calibri"/>
                <w:sz w:val="21"/>
                <w:szCs w:val="21"/>
              </w:rPr>
              <w:t>somewhat negative</w:t>
            </w:r>
          </w:p>
          <w:p w:rsidR="003F2B4F" w:rsidRPr="00CD4C95" w:rsidRDefault="003F2B4F" w:rsidP="003F2B4F">
            <w:pPr>
              <w:pStyle w:val="ListParagraph"/>
              <w:numPr>
                <w:ilvl w:val="1"/>
                <w:numId w:val="30"/>
              </w:numPr>
              <w:jc w:val="both"/>
              <w:rPr>
                <w:rFonts w:ascii="Calibri" w:hAnsi="Calibri"/>
                <w:sz w:val="21"/>
                <w:szCs w:val="21"/>
              </w:rPr>
            </w:pPr>
            <w:r w:rsidRPr="00CD4C95">
              <w:rPr>
                <w:rFonts w:ascii="Calibri" w:hAnsi="Calibri"/>
                <w:sz w:val="21"/>
                <w:szCs w:val="21"/>
              </w:rPr>
              <w:t>very negative</w:t>
            </w:r>
          </w:p>
          <w:p w:rsidR="003F2B4F" w:rsidRPr="00CD4C95" w:rsidRDefault="003F2B4F" w:rsidP="003F2B4F">
            <w:pPr>
              <w:pStyle w:val="ListParagraph"/>
              <w:numPr>
                <w:ilvl w:val="1"/>
                <w:numId w:val="30"/>
              </w:numPr>
              <w:jc w:val="both"/>
              <w:rPr>
                <w:rFonts w:ascii="Calibri" w:hAnsi="Calibri"/>
                <w:sz w:val="21"/>
                <w:szCs w:val="21"/>
              </w:rPr>
            </w:pPr>
            <w:r w:rsidRPr="00CD4C95">
              <w:rPr>
                <w:rFonts w:ascii="Calibri" w:hAnsi="Calibri"/>
                <w:sz w:val="21"/>
                <w:szCs w:val="21"/>
              </w:rPr>
              <w:t>do not know/cannot answer</w:t>
            </w:r>
          </w:p>
          <w:p w:rsidR="003F2B4F" w:rsidRPr="00CD4C95" w:rsidRDefault="003F2B4F" w:rsidP="00717980">
            <w:pPr>
              <w:pStyle w:val="ListParagraph"/>
              <w:ind w:left="0"/>
              <w:rPr>
                <w:rFonts w:ascii="Calibri" w:hAnsi="Calibri"/>
                <w:b/>
                <w:color w:val="002060"/>
                <w:sz w:val="21"/>
                <w:szCs w:val="21"/>
              </w:rPr>
            </w:pPr>
          </w:p>
          <w:p w:rsidR="00C526E5" w:rsidRPr="00CD4C95" w:rsidRDefault="00C526E5" w:rsidP="00A475B7">
            <w:pPr>
              <w:pStyle w:val="ListParagraph"/>
              <w:numPr>
                <w:ilvl w:val="0"/>
                <w:numId w:val="36"/>
              </w:numPr>
              <w:rPr>
                <w:rFonts w:ascii="Calibri" w:hAnsi="Calibri"/>
                <w:b/>
                <w:color w:val="002060"/>
                <w:sz w:val="21"/>
                <w:szCs w:val="21"/>
              </w:rPr>
            </w:pPr>
            <w:r w:rsidRPr="00CD4C95">
              <w:rPr>
                <w:rFonts w:ascii="Calibri" w:hAnsi="Calibri"/>
                <w:b/>
                <w:color w:val="002060"/>
                <w:sz w:val="21"/>
                <w:szCs w:val="21"/>
              </w:rPr>
              <w:t xml:space="preserve">Looking from </w:t>
            </w:r>
            <w:r w:rsidR="00D40D8D" w:rsidRPr="00CD4C95">
              <w:rPr>
                <w:rFonts w:ascii="Calibri" w:hAnsi="Calibri"/>
                <w:b/>
                <w:color w:val="002060"/>
                <w:sz w:val="21"/>
                <w:szCs w:val="21"/>
              </w:rPr>
              <w:t>y</w:t>
            </w:r>
            <w:r w:rsidRPr="00CD4C95">
              <w:rPr>
                <w:rFonts w:ascii="Calibri" w:hAnsi="Calibri"/>
                <w:b/>
                <w:color w:val="002060"/>
                <w:sz w:val="21"/>
                <w:szCs w:val="21"/>
              </w:rPr>
              <w:t>our country’s perspective, how strongly do you agree or disagree with e</w:t>
            </w:r>
            <w:r w:rsidR="00717980" w:rsidRPr="00CD4C95">
              <w:rPr>
                <w:rFonts w:ascii="Calibri" w:hAnsi="Calibri"/>
                <w:b/>
                <w:color w:val="002060"/>
                <w:sz w:val="21"/>
                <w:szCs w:val="21"/>
              </w:rPr>
              <w:t>ach of the following statements</w:t>
            </w:r>
            <w:r w:rsidR="00D40D8D" w:rsidRPr="00CD4C95">
              <w:rPr>
                <w:rFonts w:ascii="Calibri" w:hAnsi="Calibri"/>
                <w:b/>
                <w:color w:val="002060"/>
                <w:sz w:val="21"/>
                <w:szCs w:val="21"/>
              </w:rPr>
              <w:t xml:space="preserve"> </w:t>
            </w:r>
            <w:r w:rsidR="00534C1A" w:rsidRPr="00CD4C95">
              <w:rPr>
                <w:rFonts w:ascii="Calibri" w:hAnsi="Calibri"/>
                <w:b/>
                <w:color w:val="002060"/>
                <w:sz w:val="21"/>
                <w:szCs w:val="21"/>
              </w:rPr>
              <w:t xml:space="preserve">about the </w:t>
            </w:r>
            <w:r w:rsidR="00D40D8D" w:rsidRPr="00CD4C95">
              <w:rPr>
                <w:rFonts w:ascii="Calibri" w:hAnsi="Calibri"/>
                <w:b/>
                <w:color w:val="002060"/>
                <w:sz w:val="21"/>
                <w:szCs w:val="21"/>
              </w:rPr>
              <w:t>European Union</w:t>
            </w:r>
            <w:r w:rsidR="00717980" w:rsidRPr="00CD4C95">
              <w:rPr>
                <w:rFonts w:ascii="Calibri" w:hAnsi="Calibri"/>
                <w:b/>
                <w:color w:val="002060"/>
                <w:sz w:val="21"/>
                <w:szCs w:val="21"/>
              </w:rPr>
              <w:t>:</w:t>
            </w:r>
          </w:p>
          <w:p w:rsidR="00C526E5" w:rsidRPr="00CD4C95" w:rsidRDefault="00C526E5" w:rsidP="005B3188">
            <w:pPr>
              <w:pStyle w:val="ListParagraph"/>
              <w:numPr>
                <w:ilvl w:val="0"/>
                <w:numId w:val="34"/>
              </w:numPr>
              <w:ind w:left="540" w:firstLine="0"/>
              <w:jc w:val="both"/>
              <w:rPr>
                <w:rFonts w:ascii="Calibri" w:hAnsi="Calibri"/>
                <w:iCs/>
                <w:sz w:val="21"/>
                <w:szCs w:val="21"/>
              </w:rPr>
            </w:pPr>
            <w:r w:rsidRPr="00CD4C95">
              <w:rPr>
                <w:rFonts w:ascii="Calibri" w:hAnsi="Calibri"/>
                <w:iCs/>
                <w:sz w:val="21"/>
                <w:szCs w:val="21"/>
              </w:rPr>
              <w:t xml:space="preserve">I strongly agree </w:t>
            </w:r>
          </w:p>
          <w:p w:rsidR="00C526E5" w:rsidRPr="00CD4C95" w:rsidRDefault="00C526E5" w:rsidP="005B3188">
            <w:pPr>
              <w:pStyle w:val="ListParagraph"/>
              <w:numPr>
                <w:ilvl w:val="0"/>
                <w:numId w:val="34"/>
              </w:numPr>
              <w:ind w:left="540" w:firstLine="0"/>
              <w:jc w:val="both"/>
              <w:rPr>
                <w:rFonts w:ascii="Calibri" w:hAnsi="Calibri"/>
                <w:iCs/>
                <w:sz w:val="21"/>
                <w:szCs w:val="21"/>
              </w:rPr>
            </w:pPr>
            <w:r w:rsidRPr="00CD4C95">
              <w:rPr>
                <w:rFonts w:ascii="Calibri" w:hAnsi="Calibri"/>
                <w:iCs/>
                <w:sz w:val="21"/>
                <w:szCs w:val="21"/>
              </w:rPr>
              <w:t xml:space="preserve">I agree </w:t>
            </w:r>
          </w:p>
          <w:p w:rsidR="00C526E5" w:rsidRPr="00CD4C95" w:rsidRDefault="00C526E5" w:rsidP="005B3188">
            <w:pPr>
              <w:pStyle w:val="ListParagraph"/>
              <w:numPr>
                <w:ilvl w:val="0"/>
                <w:numId w:val="34"/>
              </w:numPr>
              <w:ind w:left="540" w:firstLine="0"/>
              <w:jc w:val="both"/>
              <w:rPr>
                <w:rFonts w:ascii="Calibri" w:hAnsi="Calibri"/>
                <w:iCs/>
                <w:sz w:val="21"/>
                <w:szCs w:val="21"/>
              </w:rPr>
            </w:pPr>
            <w:r w:rsidRPr="00CD4C95">
              <w:rPr>
                <w:rFonts w:ascii="Calibri" w:hAnsi="Calibri"/>
                <w:iCs/>
                <w:sz w:val="21"/>
                <w:szCs w:val="21"/>
              </w:rPr>
              <w:t>I neither agree or disagree</w:t>
            </w:r>
          </w:p>
          <w:p w:rsidR="00C526E5" w:rsidRPr="00CD4C95" w:rsidRDefault="00C526E5" w:rsidP="005B3188">
            <w:pPr>
              <w:pStyle w:val="ListParagraph"/>
              <w:numPr>
                <w:ilvl w:val="0"/>
                <w:numId w:val="34"/>
              </w:numPr>
              <w:ind w:left="540" w:firstLine="0"/>
              <w:jc w:val="both"/>
              <w:rPr>
                <w:rFonts w:ascii="Calibri" w:hAnsi="Calibri"/>
                <w:iCs/>
                <w:sz w:val="21"/>
                <w:szCs w:val="21"/>
              </w:rPr>
            </w:pPr>
            <w:r w:rsidRPr="00CD4C95">
              <w:rPr>
                <w:rFonts w:ascii="Calibri" w:hAnsi="Calibri"/>
                <w:iCs/>
                <w:sz w:val="21"/>
                <w:szCs w:val="21"/>
              </w:rPr>
              <w:t xml:space="preserve">I disagree </w:t>
            </w:r>
          </w:p>
          <w:p w:rsidR="00C526E5" w:rsidRPr="00CD4C95" w:rsidRDefault="00C526E5" w:rsidP="005B3188">
            <w:pPr>
              <w:pStyle w:val="ListParagraph"/>
              <w:numPr>
                <w:ilvl w:val="0"/>
                <w:numId w:val="34"/>
              </w:numPr>
              <w:ind w:left="540" w:firstLine="0"/>
              <w:jc w:val="both"/>
              <w:rPr>
                <w:rFonts w:ascii="Calibri" w:hAnsi="Calibri"/>
                <w:iCs/>
                <w:sz w:val="21"/>
                <w:szCs w:val="21"/>
              </w:rPr>
            </w:pPr>
            <w:r w:rsidRPr="00CD4C95">
              <w:rPr>
                <w:rFonts w:ascii="Calibri" w:hAnsi="Calibri"/>
                <w:iCs/>
                <w:sz w:val="21"/>
                <w:szCs w:val="21"/>
              </w:rPr>
              <w:t xml:space="preserve">I strongly disagree </w:t>
            </w:r>
          </w:p>
          <w:p w:rsidR="00C526E5" w:rsidRPr="00CD4C95" w:rsidRDefault="00C526E5" w:rsidP="00C526E5">
            <w:pPr>
              <w:pStyle w:val="ListParagraph"/>
              <w:rPr>
                <w:rFonts w:ascii="Calibri" w:hAnsi="Calibri"/>
                <w:b/>
                <w:color w:val="002060"/>
                <w:sz w:val="21"/>
                <w:szCs w:val="21"/>
              </w:rPr>
            </w:pPr>
          </w:p>
          <w:p w:rsidR="00AF7BD2" w:rsidRPr="00CD4C95" w:rsidRDefault="00AF7BD2" w:rsidP="005B3188">
            <w:pPr>
              <w:numPr>
                <w:ilvl w:val="0"/>
                <w:numId w:val="48"/>
              </w:numPr>
              <w:rPr>
                <w:rFonts w:eastAsia="Times New Roman"/>
                <w:color w:val="002060"/>
                <w:sz w:val="21"/>
                <w:szCs w:val="21"/>
              </w:rPr>
            </w:pPr>
            <w:r w:rsidRPr="00CD4C95">
              <w:rPr>
                <w:rFonts w:eastAsia="Times New Roman"/>
                <w:color w:val="002060"/>
                <w:sz w:val="21"/>
                <w:szCs w:val="21"/>
              </w:rPr>
              <w:t xml:space="preserve">The </w:t>
            </w:r>
            <w:r w:rsidR="00D40D8D" w:rsidRPr="00CD4C95">
              <w:rPr>
                <w:rFonts w:eastAsia="Times New Roman"/>
                <w:color w:val="002060"/>
                <w:sz w:val="21"/>
                <w:szCs w:val="21"/>
              </w:rPr>
              <w:t>EU</w:t>
            </w:r>
            <w:r w:rsidRPr="00CD4C95">
              <w:rPr>
                <w:rFonts w:eastAsia="Times New Roman"/>
                <w:color w:val="002060"/>
                <w:sz w:val="21"/>
                <w:szCs w:val="21"/>
              </w:rPr>
              <w:t xml:space="preserve"> is an important partner for (your country) </w:t>
            </w:r>
            <w:r w:rsidRPr="00CD4C95">
              <w:rPr>
                <w:rFonts w:eastAsia="Times New Roman"/>
                <w:b/>
                <w:color w:val="002060"/>
                <w:sz w:val="21"/>
                <w:szCs w:val="21"/>
              </w:rPr>
              <w:t>education</w:t>
            </w:r>
            <w:r w:rsidRPr="00CD4C95">
              <w:rPr>
                <w:rFonts w:eastAsia="Times New Roman"/>
                <w:color w:val="002060"/>
                <w:sz w:val="21"/>
                <w:szCs w:val="21"/>
              </w:rPr>
              <w:t xml:space="preserve"> exchanges.</w:t>
            </w:r>
          </w:p>
          <w:p w:rsidR="00C526E5" w:rsidRPr="00CD4C95" w:rsidRDefault="00C526E5" w:rsidP="003F2B4F">
            <w:pPr>
              <w:rPr>
                <w:rFonts w:eastAsia="Times New Roman"/>
                <w:color w:val="002060"/>
                <w:sz w:val="21"/>
                <w:szCs w:val="21"/>
              </w:rPr>
            </w:pPr>
          </w:p>
        </w:tc>
        <w:tc>
          <w:tcPr>
            <w:tcW w:w="5151" w:type="dxa"/>
            <w:shd w:val="clear" w:color="auto" w:fill="E3F4F9"/>
          </w:tcPr>
          <w:p w:rsidR="003F2B4F" w:rsidRPr="00CD4C95" w:rsidRDefault="003F2B4F" w:rsidP="003F2B4F">
            <w:pPr>
              <w:rPr>
                <w:rFonts w:eastAsia="Times New Roman"/>
                <w:b/>
                <w:color w:val="002060"/>
                <w:sz w:val="21"/>
                <w:szCs w:val="21"/>
              </w:rPr>
            </w:pPr>
          </w:p>
          <w:p w:rsidR="00AF7BD2" w:rsidRPr="00CD4C95" w:rsidRDefault="00AF7BD2" w:rsidP="00AF7BD2">
            <w:pPr>
              <w:ind w:left="360"/>
              <w:rPr>
                <w:rFonts w:eastAsia="Times New Roman"/>
                <w:color w:val="002060"/>
                <w:sz w:val="21"/>
                <w:szCs w:val="21"/>
              </w:rPr>
            </w:pPr>
          </w:p>
          <w:p w:rsidR="00AF7BD2" w:rsidRPr="00CD4C95" w:rsidRDefault="005B3188" w:rsidP="00AF7BD2">
            <w:pPr>
              <w:rPr>
                <w:rFonts w:eastAsia="Times New Roman"/>
                <w:color w:val="002060"/>
                <w:sz w:val="21"/>
                <w:szCs w:val="21"/>
              </w:rPr>
            </w:pPr>
            <w:r w:rsidRPr="00CD4C95">
              <w:rPr>
                <w:rFonts w:eastAsia="Times New Roman"/>
                <w:color w:val="002060"/>
                <w:sz w:val="21"/>
                <w:szCs w:val="21"/>
              </w:rPr>
              <w:t xml:space="preserve">- </w:t>
            </w:r>
            <w:r w:rsidR="00AF7BD2" w:rsidRPr="00CD4C95">
              <w:rPr>
                <w:rFonts w:eastAsia="Times New Roman"/>
                <w:color w:val="002060"/>
                <w:sz w:val="21"/>
                <w:szCs w:val="21"/>
              </w:rPr>
              <w:t xml:space="preserve">The European Union is an important partner to (Your country) in </w:t>
            </w:r>
            <w:r w:rsidR="00AF7BD2" w:rsidRPr="00CD4C95">
              <w:rPr>
                <w:rFonts w:eastAsia="Times New Roman"/>
                <w:b/>
                <w:color w:val="002060"/>
                <w:sz w:val="21"/>
                <w:szCs w:val="21"/>
              </w:rPr>
              <w:t>research and innovation</w:t>
            </w:r>
            <w:r w:rsidRPr="00CD4C95">
              <w:rPr>
                <w:rFonts w:eastAsia="Times New Roman"/>
                <w:color w:val="002060"/>
                <w:sz w:val="21"/>
                <w:szCs w:val="21"/>
              </w:rPr>
              <w:t xml:space="preserve"> i</w:t>
            </w:r>
            <w:r w:rsidR="00EE7A33" w:rsidRPr="00CD4C95">
              <w:rPr>
                <w:rFonts w:eastAsia="Times New Roman"/>
                <w:color w:val="002060"/>
                <w:sz w:val="21"/>
                <w:szCs w:val="21"/>
              </w:rPr>
              <w:t>n etc</w:t>
            </w:r>
            <w:r w:rsidR="00AF7BD2" w:rsidRPr="00CD4C95">
              <w:rPr>
                <w:rFonts w:eastAsia="Times New Roman"/>
                <w:color w:val="002060"/>
                <w:sz w:val="21"/>
                <w:szCs w:val="21"/>
              </w:rPr>
              <w:t>.</w:t>
            </w:r>
          </w:p>
          <w:p w:rsidR="00AF7BD2" w:rsidRPr="00CD4C95" w:rsidRDefault="00AF7BD2" w:rsidP="00AF7BD2">
            <w:pPr>
              <w:rPr>
                <w:rFonts w:eastAsia="Times New Roman"/>
                <w:b/>
                <w:color w:val="002060"/>
                <w:sz w:val="21"/>
                <w:szCs w:val="21"/>
              </w:rPr>
            </w:pPr>
          </w:p>
          <w:p w:rsidR="003F2B4F" w:rsidRPr="00CD4C95" w:rsidRDefault="003F2B4F" w:rsidP="003F2B4F">
            <w:pPr>
              <w:rPr>
                <w:rFonts w:eastAsia="Times New Roman"/>
                <w:b/>
                <w:color w:val="002060"/>
                <w:sz w:val="21"/>
                <w:szCs w:val="21"/>
              </w:rPr>
            </w:pPr>
            <w:r w:rsidRPr="00CD4C95">
              <w:rPr>
                <w:rFonts w:eastAsia="Times New Roman"/>
                <w:b/>
                <w:color w:val="002060"/>
                <w:sz w:val="21"/>
                <w:szCs w:val="21"/>
              </w:rPr>
              <w:t>Economic relations with the EU:</w:t>
            </w:r>
          </w:p>
          <w:p w:rsidR="003F2B4F" w:rsidRPr="00CD4C95" w:rsidRDefault="003F2B4F" w:rsidP="003F2B4F">
            <w:pPr>
              <w:ind w:left="360"/>
              <w:rPr>
                <w:color w:val="1F3864"/>
              </w:rPr>
            </w:pPr>
          </w:p>
          <w:p w:rsidR="003F2B4F" w:rsidRPr="00CD4C95" w:rsidRDefault="005B3188" w:rsidP="005B3188">
            <w:pPr>
              <w:rPr>
                <w:color w:val="1F3864"/>
              </w:rPr>
            </w:pPr>
            <w:r w:rsidRPr="00CD4C95">
              <w:rPr>
                <w:rFonts w:eastAsia="Times New Roman"/>
                <w:color w:val="002060"/>
                <w:sz w:val="21"/>
                <w:szCs w:val="21"/>
              </w:rPr>
              <w:t xml:space="preserve">- </w:t>
            </w:r>
            <w:r w:rsidR="003F2B4F" w:rsidRPr="00CD4C95">
              <w:rPr>
                <w:rFonts w:eastAsia="Times New Roman"/>
                <w:color w:val="002060"/>
                <w:sz w:val="21"/>
                <w:szCs w:val="21"/>
              </w:rPr>
              <w:t xml:space="preserve">The European Union </w:t>
            </w:r>
            <w:r w:rsidR="003F2B4F" w:rsidRPr="00CD4C95">
              <w:rPr>
                <w:rFonts w:eastAsia="Times New Roman"/>
                <w:color w:val="1F3864"/>
                <w:sz w:val="21"/>
                <w:szCs w:val="21"/>
              </w:rPr>
              <w:t>is</w:t>
            </w:r>
            <w:r w:rsidR="003F2B4F" w:rsidRPr="00CD4C95">
              <w:rPr>
                <w:color w:val="1F3864"/>
              </w:rPr>
              <w:t xml:space="preserve"> </w:t>
            </w:r>
            <w:r w:rsidR="003F2B4F" w:rsidRPr="00CD4C95">
              <w:rPr>
                <w:b/>
                <w:color w:val="1F3864"/>
              </w:rPr>
              <w:t>protecting its market</w:t>
            </w:r>
            <w:r w:rsidR="003F2B4F" w:rsidRPr="00CD4C95">
              <w:rPr>
                <w:color w:val="1F3864"/>
              </w:rPr>
              <w:t xml:space="preserve"> at the expense of others.</w:t>
            </w:r>
          </w:p>
          <w:p w:rsidR="003F2B4F" w:rsidRPr="00CD4C95" w:rsidRDefault="003F2B4F" w:rsidP="003F2B4F">
            <w:pPr>
              <w:ind w:left="360"/>
              <w:rPr>
                <w:color w:val="1F3864"/>
              </w:rPr>
            </w:pPr>
          </w:p>
          <w:p w:rsidR="003F2B4F" w:rsidRPr="00CD4C95" w:rsidRDefault="005B3188" w:rsidP="005B3188">
            <w:pPr>
              <w:rPr>
                <w:rFonts w:eastAsia="Times New Roman"/>
                <w:color w:val="002060"/>
                <w:sz w:val="21"/>
                <w:szCs w:val="21"/>
              </w:rPr>
            </w:pPr>
            <w:r w:rsidRPr="00CD4C95">
              <w:rPr>
                <w:rFonts w:eastAsia="Times New Roman"/>
                <w:color w:val="002060"/>
                <w:sz w:val="21"/>
                <w:szCs w:val="21"/>
              </w:rPr>
              <w:t xml:space="preserve">- </w:t>
            </w:r>
            <w:r w:rsidR="003F2B4F" w:rsidRPr="00CD4C95">
              <w:rPr>
                <w:rFonts w:eastAsia="Times New Roman"/>
                <w:color w:val="002060"/>
                <w:sz w:val="21"/>
                <w:szCs w:val="21"/>
              </w:rPr>
              <w:t xml:space="preserve">The European Union is an important </w:t>
            </w:r>
            <w:r w:rsidR="003F2B4F" w:rsidRPr="00CD4C95">
              <w:rPr>
                <w:rFonts w:eastAsia="Times New Roman"/>
                <w:b/>
                <w:color w:val="002060"/>
                <w:sz w:val="21"/>
                <w:szCs w:val="21"/>
              </w:rPr>
              <w:t>trade partner</w:t>
            </w:r>
            <w:r w:rsidR="003F2B4F" w:rsidRPr="00CD4C95">
              <w:rPr>
                <w:rFonts w:eastAsia="Times New Roman"/>
                <w:color w:val="002060"/>
                <w:sz w:val="21"/>
                <w:szCs w:val="21"/>
              </w:rPr>
              <w:t xml:space="preserve"> with (Your country).</w:t>
            </w:r>
          </w:p>
          <w:p w:rsidR="003F2B4F" w:rsidRPr="00CD4C95" w:rsidRDefault="003F2B4F" w:rsidP="003F2B4F">
            <w:pPr>
              <w:ind w:left="360"/>
              <w:rPr>
                <w:rFonts w:eastAsia="Times New Roman"/>
                <w:color w:val="002060"/>
                <w:sz w:val="21"/>
                <w:szCs w:val="21"/>
              </w:rPr>
            </w:pPr>
          </w:p>
          <w:p w:rsidR="003F2B4F" w:rsidRPr="00CD4C95" w:rsidRDefault="005B3188" w:rsidP="005B3188">
            <w:pPr>
              <w:rPr>
                <w:rFonts w:eastAsia="Times New Roman"/>
                <w:color w:val="002060"/>
                <w:sz w:val="21"/>
                <w:szCs w:val="21"/>
              </w:rPr>
            </w:pPr>
            <w:r w:rsidRPr="00CD4C95">
              <w:rPr>
                <w:rFonts w:eastAsia="Times New Roman"/>
                <w:color w:val="002060"/>
                <w:sz w:val="21"/>
                <w:szCs w:val="21"/>
              </w:rPr>
              <w:t xml:space="preserve">- </w:t>
            </w:r>
            <w:r w:rsidR="003F2B4F" w:rsidRPr="00CD4C95">
              <w:rPr>
                <w:rFonts w:eastAsia="Times New Roman"/>
                <w:color w:val="002060"/>
                <w:sz w:val="21"/>
                <w:szCs w:val="21"/>
              </w:rPr>
              <w:t xml:space="preserve">The European Union is an important </w:t>
            </w:r>
            <w:r w:rsidR="003F2B4F" w:rsidRPr="00CD4C95">
              <w:rPr>
                <w:rFonts w:eastAsia="Times New Roman"/>
                <w:b/>
                <w:color w:val="002060"/>
                <w:sz w:val="21"/>
                <w:szCs w:val="21"/>
              </w:rPr>
              <w:t>foreign investor</w:t>
            </w:r>
            <w:r w:rsidR="003F2B4F" w:rsidRPr="00CD4C95">
              <w:rPr>
                <w:rFonts w:eastAsia="Times New Roman"/>
                <w:color w:val="002060"/>
                <w:sz w:val="21"/>
                <w:szCs w:val="21"/>
              </w:rPr>
              <w:t xml:space="preserve"> in (Your country).</w:t>
            </w:r>
          </w:p>
          <w:p w:rsidR="003F2B4F" w:rsidRPr="00CD4C95" w:rsidRDefault="003F2B4F" w:rsidP="003F2B4F">
            <w:pPr>
              <w:ind w:left="360"/>
              <w:rPr>
                <w:rFonts w:eastAsia="Times New Roman"/>
                <w:color w:val="002060"/>
                <w:sz w:val="21"/>
                <w:szCs w:val="21"/>
              </w:rPr>
            </w:pPr>
          </w:p>
          <w:p w:rsidR="003F2B4F" w:rsidRPr="00CD4C95" w:rsidRDefault="005B3188" w:rsidP="005B3188">
            <w:pPr>
              <w:rPr>
                <w:rFonts w:eastAsia="Times New Roman"/>
                <w:color w:val="002060"/>
                <w:sz w:val="21"/>
                <w:szCs w:val="21"/>
              </w:rPr>
            </w:pPr>
            <w:r w:rsidRPr="00CD4C95">
              <w:rPr>
                <w:rFonts w:eastAsia="Times New Roman"/>
                <w:color w:val="002060"/>
                <w:sz w:val="21"/>
                <w:szCs w:val="21"/>
              </w:rPr>
              <w:t xml:space="preserve">- </w:t>
            </w:r>
            <w:r w:rsidR="003F2B4F" w:rsidRPr="00CD4C95">
              <w:rPr>
                <w:rFonts w:eastAsia="Times New Roman"/>
                <w:color w:val="002060"/>
                <w:sz w:val="21"/>
                <w:szCs w:val="21"/>
              </w:rPr>
              <w:t xml:space="preserve">The European Union is an important </w:t>
            </w:r>
            <w:r w:rsidR="003F2B4F" w:rsidRPr="00CD4C95">
              <w:rPr>
                <w:rFonts w:eastAsia="Times New Roman"/>
                <w:b/>
                <w:color w:val="002060"/>
                <w:sz w:val="21"/>
                <w:szCs w:val="21"/>
              </w:rPr>
              <w:t>source of agricultural and food products</w:t>
            </w:r>
            <w:r w:rsidR="003F2B4F" w:rsidRPr="00CD4C95">
              <w:rPr>
                <w:rFonts w:eastAsia="Times New Roman"/>
                <w:color w:val="002060"/>
                <w:sz w:val="21"/>
                <w:szCs w:val="21"/>
              </w:rPr>
              <w:t xml:space="preserve"> for (Your country).</w:t>
            </w:r>
          </w:p>
          <w:p w:rsidR="003F2B4F" w:rsidRPr="00CD4C95" w:rsidRDefault="003F2B4F" w:rsidP="00717980">
            <w:pPr>
              <w:rPr>
                <w:rFonts w:eastAsia="Times New Roman"/>
                <w:b/>
                <w:color w:val="002060"/>
                <w:sz w:val="21"/>
                <w:szCs w:val="21"/>
              </w:rPr>
            </w:pPr>
          </w:p>
          <w:p w:rsidR="00717980" w:rsidRPr="00CD4C95" w:rsidRDefault="00717980" w:rsidP="00717980">
            <w:pPr>
              <w:rPr>
                <w:rFonts w:eastAsia="Times New Roman"/>
                <w:b/>
                <w:color w:val="002060"/>
                <w:sz w:val="21"/>
                <w:szCs w:val="21"/>
              </w:rPr>
            </w:pPr>
            <w:r w:rsidRPr="00CD4C95">
              <w:rPr>
                <w:rFonts w:eastAsia="Times New Roman"/>
                <w:b/>
                <w:color w:val="002060"/>
                <w:sz w:val="21"/>
                <w:szCs w:val="21"/>
              </w:rPr>
              <w:t>Political relations with the European Union:</w:t>
            </w:r>
          </w:p>
          <w:p w:rsidR="00717980" w:rsidRPr="00CD4C95" w:rsidRDefault="00717980" w:rsidP="00717980">
            <w:pPr>
              <w:rPr>
                <w:rFonts w:eastAsia="Times New Roman"/>
                <w:color w:val="002060"/>
                <w:sz w:val="21"/>
                <w:szCs w:val="21"/>
              </w:rPr>
            </w:pPr>
          </w:p>
          <w:p w:rsidR="003F2B4F" w:rsidRPr="00CD4C95" w:rsidRDefault="005B3188" w:rsidP="005B3188">
            <w:pPr>
              <w:rPr>
                <w:rFonts w:eastAsia="Times New Roman"/>
                <w:b/>
                <w:bCs/>
                <w:color w:val="1F3864"/>
              </w:rPr>
            </w:pPr>
            <w:r w:rsidRPr="00CD4C95">
              <w:rPr>
                <w:color w:val="1F3864"/>
              </w:rPr>
              <w:t xml:space="preserve">- </w:t>
            </w:r>
            <w:r w:rsidR="003F2B4F" w:rsidRPr="00CD4C95">
              <w:rPr>
                <w:color w:val="1F3864"/>
              </w:rPr>
              <w:t xml:space="preserve">The European Union is a </w:t>
            </w:r>
            <w:r w:rsidR="003F2B4F" w:rsidRPr="00CD4C95">
              <w:rPr>
                <w:b/>
                <w:color w:val="1F3864"/>
              </w:rPr>
              <w:t>trustworthy</w:t>
            </w:r>
            <w:r w:rsidR="003F2B4F" w:rsidRPr="00CD4C95">
              <w:rPr>
                <w:color w:val="1F3864"/>
              </w:rPr>
              <w:t xml:space="preserve"> partner to (Your country) in international relations.</w:t>
            </w:r>
          </w:p>
          <w:p w:rsidR="003F2B4F" w:rsidRPr="00CD4C95" w:rsidRDefault="003F2B4F" w:rsidP="003F2B4F">
            <w:pPr>
              <w:rPr>
                <w:rFonts w:eastAsia="Times New Roman"/>
                <w:b/>
                <w:bCs/>
                <w:color w:val="1F3864"/>
              </w:rPr>
            </w:pPr>
          </w:p>
          <w:p w:rsidR="00717980" w:rsidRPr="00CD4C95" w:rsidRDefault="005B3188" w:rsidP="005B3188">
            <w:pPr>
              <w:rPr>
                <w:rFonts w:eastAsia="Times New Roman"/>
                <w:b/>
                <w:bCs/>
                <w:color w:val="1F3864"/>
              </w:rPr>
            </w:pPr>
            <w:r w:rsidRPr="00CD4C95">
              <w:rPr>
                <w:color w:val="1F3864"/>
              </w:rPr>
              <w:t xml:space="preserve">- </w:t>
            </w:r>
            <w:r w:rsidR="003F2B4F" w:rsidRPr="00CD4C95">
              <w:rPr>
                <w:color w:val="1F3864"/>
              </w:rPr>
              <w:t xml:space="preserve">The European Union </w:t>
            </w:r>
            <w:r w:rsidR="00717980" w:rsidRPr="00CD4C95">
              <w:rPr>
                <w:color w:val="1F3864"/>
              </w:rPr>
              <w:t xml:space="preserve">is an </w:t>
            </w:r>
            <w:r w:rsidR="00717980" w:rsidRPr="00CD4C95">
              <w:rPr>
                <w:b/>
                <w:color w:val="1F3864"/>
              </w:rPr>
              <w:t>important</w:t>
            </w:r>
            <w:r w:rsidR="00717980" w:rsidRPr="00CD4C95">
              <w:rPr>
                <w:color w:val="1F3864"/>
              </w:rPr>
              <w:t xml:space="preserve"> partner to (Your country) in </w:t>
            </w:r>
            <w:r w:rsidR="00717980" w:rsidRPr="00CD4C95">
              <w:rPr>
                <w:b/>
                <w:color w:val="1F3864"/>
              </w:rPr>
              <w:t>international relations</w:t>
            </w:r>
            <w:r w:rsidR="003F2B4F" w:rsidRPr="00CD4C95">
              <w:rPr>
                <w:color w:val="1F3864"/>
              </w:rPr>
              <w:t>.</w:t>
            </w:r>
          </w:p>
          <w:p w:rsidR="003F2B4F" w:rsidRPr="00CD4C95" w:rsidRDefault="003F2B4F" w:rsidP="003F2B4F">
            <w:pPr>
              <w:pStyle w:val="ListParagraph"/>
              <w:rPr>
                <w:b/>
                <w:bCs/>
                <w:color w:val="1F3864"/>
              </w:rPr>
            </w:pPr>
          </w:p>
          <w:p w:rsidR="003F2B4F" w:rsidRPr="00CD4C95" w:rsidRDefault="005B3188" w:rsidP="005B3188">
            <w:pPr>
              <w:rPr>
                <w:rFonts w:eastAsia="Times New Roman"/>
                <w:b/>
                <w:bCs/>
                <w:color w:val="1F3864"/>
              </w:rPr>
            </w:pPr>
            <w:r w:rsidRPr="00CD4C95">
              <w:rPr>
                <w:color w:val="1F3864"/>
              </w:rPr>
              <w:t xml:space="preserve">- </w:t>
            </w:r>
            <w:r w:rsidR="003F2B4F" w:rsidRPr="00CD4C95">
              <w:rPr>
                <w:color w:val="1F3864"/>
              </w:rPr>
              <w:t xml:space="preserve">The European Union should have stronger </w:t>
            </w:r>
            <w:r w:rsidR="003F2B4F" w:rsidRPr="00CD4C95">
              <w:rPr>
                <w:b/>
                <w:color w:val="1F3864"/>
              </w:rPr>
              <w:t>political ties</w:t>
            </w:r>
            <w:r w:rsidR="003F2B4F" w:rsidRPr="00CD4C95">
              <w:rPr>
                <w:color w:val="1F3864"/>
              </w:rPr>
              <w:t xml:space="preserve"> with (Your country).</w:t>
            </w:r>
          </w:p>
          <w:p w:rsidR="00717980" w:rsidRPr="00CD4C95" w:rsidRDefault="00717980" w:rsidP="003F2B4F">
            <w:pPr>
              <w:pStyle w:val="ListParagraph"/>
              <w:ind w:left="1080"/>
              <w:jc w:val="both"/>
              <w:rPr>
                <w:rFonts w:ascii="Calibri" w:hAnsi="Calibri"/>
                <w:sz w:val="21"/>
                <w:szCs w:val="21"/>
              </w:rPr>
            </w:pPr>
          </w:p>
        </w:tc>
      </w:tr>
    </w:tbl>
    <w:p w:rsidR="00C74D91" w:rsidRPr="00CD4C95" w:rsidRDefault="00C74D91" w:rsidP="00C526E5">
      <w:pPr>
        <w:ind w:left="360"/>
        <w:rPr>
          <w:rFonts w:eastAsia="Times New Roman"/>
        </w:rPr>
      </w:pPr>
    </w:p>
    <w:p w:rsidR="0003735A" w:rsidRPr="00CD4C95" w:rsidRDefault="0003735A" w:rsidP="00597F80">
      <w:pPr>
        <w:jc w:val="both"/>
        <w:rPr>
          <w:sz w:val="22"/>
          <w:szCs w:val="22"/>
        </w:rPr>
        <w:sectPr w:rsidR="0003735A" w:rsidRPr="00CD4C95" w:rsidSect="00B73417">
          <w:headerReference w:type="default" r:id="rId15"/>
          <w:footerReference w:type="default" r:id="rId16"/>
          <w:pgSz w:w="12240" w:h="15840"/>
          <w:pgMar w:top="720" w:right="720" w:bottom="720" w:left="720" w:header="568" w:footer="709" w:gutter="0"/>
          <w:cols w:space="708"/>
          <w:docGrid w:linePitch="360"/>
        </w:sectPr>
      </w:pPr>
      <w:r w:rsidRPr="00CD4C95">
        <w:rPr>
          <w:rFonts w:cs="Calibri"/>
          <w:spacing w:val="2"/>
          <w:sz w:val="22"/>
          <w:szCs w:val="22"/>
        </w:rPr>
        <w:t>Whatever the choice of survey method, the number of questions should be limited to 10, depending on the available time</w:t>
      </w:r>
      <w:r w:rsidR="0066494A" w:rsidRPr="00CD4C95">
        <w:rPr>
          <w:rFonts w:cs="Calibri"/>
          <w:spacing w:val="2"/>
        </w:rPr>
        <w:t>.</w:t>
      </w:r>
    </w:p>
    <w:p w:rsidR="00E35548" w:rsidRPr="00CD4C95" w:rsidRDefault="0066454F" w:rsidP="00B562DA">
      <w:pPr>
        <w:pStyle w:val="Title"/>
        <w:rPr>
          <w:color w:val="343C52"/>
        </w:rPr>
      </w:pPr>
      <w:bookmarkStart w:id="20" w:name="_Toc475806093"/>
      <w:bookmarkStart w:id="21" w:name="_Toc476669051"/>
      <w:bookmarkStart w:id="22" w:name="Annex2"/>
      <w:r w:rsidRPr="00CD4C95">
        <w:rPr>
          <w:color w:val="343C52"/>
        </w:rPr>
        <w:lastRenderedPageBreak/>
        <w:t xml:space="preserve">Annex </w:t>
      </w:r>
      <w:bookmarkEnd w:id="20"/>
      <w:r w:rsidR="003F2B4F" w:rsidRPr="00CD4C95">
        <w:rPr>
          <w:color w:val="343C52"/>
        </w:rPr>
        <w:t>I</w:t>
      </w:r>
      <w:r w:rsidR="00D51EAB" w:rsidRPr="00CD4C95">
        <w:rPr>
          <w:color w:val="343C52"/>
        </w:rPr>
        <w:t>I</w:t>
      </w:r>
      <w:r w:rsidR="00E35548" w:rsidRPr="00CD4C95">
        <w:rPr>
          <w:color w:val="343C52"/>
        </w:rPr>
        <w:t xml:space="preserve">: </w:t>
      </w:r>
      <w:r w:rsidR="00B56AAC" w:rsidRPr="00CD4C95">
        <w:rPr>
          <w:color w:val="343C52"/>
        </w:rPr>
        <w:t xml:space="preserve">Some examples of </w:t>
      </w:r>
      <w:r w:rsidR="00D51EAB" w:rsidRPr="00CD4C95">
        <w:rPr>
          <w:color w:val="343C52"/>
        </w:rPr>
        <w:t xml:space="preserve">EU </w:t>
      </w:r>
      <w:r w:rsidR="00E35548" w:rsidRPr="00CD4C95">
        <w:rPr>
          <w:color w:val="343C52"/>
        </w:rPr>
        <w:t>Messages</w:t>
      </w:r>
      <w:bookmarkEnd w:id="21"/>
    </w:p>
    <w:bookmarkEnd w:id="22"/>
    <w:p w:rsidR="00805C5A" w:rsidRPr="00CD4C95" w:rsidRDefault="00805C5A" w:rsidP="00EA7D98">
      <w:pPr>
        <w:jc w:val="both"/>
        <w:rPr>
          <w:b/>
          <w:sz w:val="22"/>
          <w:szCs w:val="22"/>
        </w:rPr>
      </w:pPr>
    </w:p>
    <w:p w:rsidR="00294185" w:rsidRPr="00CD4C95" w:rsidRDefault="0065564A" w:rsidP="00EA7D98">
      <w:pPr>
        <w:jc w:val="both"/>
        <w:rPr>
          <w:b/>
          <w:i/>
          <w:color w:val="333333"/>
          <w:sz w:val="22"/>
          <w:szCs w:val="22"/>
          <w:shd w:val="clear" w:color="auto" w:fill="FFFFFF"/>
        </w:rPr>
      </w:pPr>
      <w:r w:rsidRPr="00CD4C95">
        <w:rPr>
          <w:b/>
          <w:sz w:val="22"/>
          <w:szCs w:val="22"/>
        </w:rPr>
        <w:t>EU Global Strategy Slogan</w:t>
      </w:r>
      <w:r w:rsidRPr="00CD4C95">
        <w:rPr>
          <w:sz w:val="22"/>
          <w:szCs w:val="22"/>
        </w:rPr>
        <w:t xml:space="preserve">: </w:t>
      </w:r>
      <w:r w:rsidRPr="00CD4C95">
        <w:rPr>
          <w:b/>
          <w:i/>
          <w:sz w:val="22"/>
          <w:szCs w:val="22"/>
        </w:rPr>
        <w:t>“</w:t>
      </w:r>
      <w:r w:rsidRPr="00CD4C95">
        <w:rPr>
          <w:b/>
          <w:i/>
          <w:color w:val="333333"/>
          <w:sz w:val="22"/>
          <w:szCs w:val="22"/>
          <w:shd w:val="clear" w:color="auto" w:fill="FFFFFF"/>
        </w:rPr>
        <w:t>Shared Vision, Co</w:t>
      </w:r>
      <w:r w:rsidR="00EA7D98" w:rsidRPr="00CD4C95">
        <w:rPr>
          <w:b/>
          <w:i/>
          <w:color w:val="333333"/>
          <w:sz w:val="22"/>
          <w:szCs w:val="22"/>
          <w:shd w:val="clear" w:color="auto" w:fill="FFFFFF"/>
        </w:rPr>
        <w:t>mmon Action: A Stronger Europe”</w:t>
      </w:r>
    </w:p>
    <w:p w:rsidR="00EA7D98" w:rsidRPr="00CD4C95" w:rsidRDefault="00EA7D98" w:rsidP="00EA7D98">
      <w:pPr>
        <w:jc w:val="both"/>
        <w:rPr>
          <w:b/>
          <w:i/>
          <w:color w:val="333333"/>
          <w:sz w:val="22"/>
          <w:szCs w:val="22"/>
          <w:shd w:val="clear" w:color="auto" w:fill="FFFFFF"/>
        </w:rPr>
      </w:pPr>
    </w:p>
    <w:p w:rsidR="00D6675A" w:rsidRPr="00CD4C95" w:rsidRDefault="00D6675A" w:rsidP="00B562DA">
      <w:pPr>
        <w:spacing w:after="120"/>
        <w:jc w:val="both"/>
        <w:rPr>
          <w:sz w:val="22"/>
          <w:szCs w:val="22"/>
        </w:rPr>
      </w:pPr>
      <w:r w:rsidRPr="00CD4C95">
        <w:rPr>
          <w:sz w:val="22"/>
          <w:szCs w:val="22"/>
        </w:rPr>
        <w:t xml:space="preserve">The </w:t>
      </w:r>
      <w:hyperlink r:id="rId17" w:history="1">
        <w:r w:rsidRPr="00CD4C95">
          <w:rPr>
            <w:rStyle w:val="Hyperlink"/>
            <w:sz w:val="22"/>
            <w:szCs w:val="22"/>
          </w:rPr>
          <w:t>Perception Study</w:t>
        </w:r>
      </w:hyperlink>
      <w:r w:rsidRPr="00CD4C95">
        <w:rPr>
          <w:sz w:val="22"/>
          <w:szCs w:val="22"/>
        </w:rPr>
        <w:t xml:space="preserve"> </w:t>
      </w:r>
      <w:r w:rsidR="00DD7BD9" w:rsidRPr="00CD4C95">
        <w:rPr>
          <w:sz w:val="22"/>
          <w:szCs w:val="22"/>
        </w:rPr>
        <w:t>and other resources recommend</w:t>
      </w:r>
      <w:r w:rsidRPr="00CD4C95">
        <w:rPr>
          <w:sz w:val="22"/>
          <w:szCs w:val="22"/>
        </w:rPr>
        <w:t xml:space="preserve"> to use a “finite set of core messages” drawn from the “concept of Europe” that: </w:t>
      </w:r>
    </w:p>
    <w:p w:rsidR="00D6675A" w:rsidRPr="00CD4C95" w:rsidRDefault="00D6675A" w:rsidP="00B103E4">
      <w:pPr>
        <w:numPr>
          <w:ilvl w:val="0"/>
          <w:numId w:val="5"/>
        </w:numPr>
        <w:ind w:left="765" w:hanging="357"/>
        <w:jc w:val="both"/>
        <w:rPr>
          <w:sz w:val="22"/>
          <w:szCs w:val="22"/>
        </w:rPr>
      </w:pPr>
      <w:r w:rsidRPr="00CD4C95">
        <w:rPr>
          <w:sz w:val="22"/>
          <w:szCs w:val="22"/>
        </w:rPr>
        <w:t xml:space="preserve">Centre on </w:t>
      </w:r>
      <w:r w:rsidRPr="00CD4C95">
        <w:rPr>
          <w:b/>
          <w:sz w:val="22"/>
          <w:szCs w:val="22"/>
        </w:rPr>
        <w:t>resonating topics</w:t>
      </w:r>
      <w:r w:rsidRPr="00CD4C95">
        <w:rPr>
          <w:sz w:val="22"/>
          <w:szCs w:val="22"/>
        </w:rPr>
        <w:t xml:space="preserve"> and normative visions, tailored to the </w:t>
      </w:r>
      <w:r w:rsidRPr="00CD4C95">
        <w:rPr>
          <w:b/>
          <w:sz w:val="22"/>
          <w:szCs w:val="22"/>
        </w:rPr>
        <w:t>local context</w:t>
      </w:r>
      <w:r w:rsidR="00DD7BD9" w:rsidRPr="00CD4C95">
        <w:rPr>
          <w:b/>
          <w:sz w:val="22"/>
          <w:szCs w:val="22"/>
        </w:rPr>
        <w:t>.</w:t>
      </w:r>
      <w:r w:rsidRPr="00CD4C95">
        <w:rPr>
          <w:sz w:val="22"/>
          <w:szCs w:val="22"/>
        </w:rPr>
        <w:t xml:space="preserve"> </w:t>
      </w:r>
    </w:p>
    <w:p w:rsidR="00DD7BD9" w:rsidRPr="00CD4C95" w:rsidRDefault="00DD7BD9" w:rsidP="00DD7BD9">
      <w:pPr>
        <w:numPr>
          <w:ilvl w:val="0"/>
          <w:numId w:val="5"/>
        </w:numPr>
        <w:ind w:left="765" w:hanging="357"/>
        <w:jc w:val="both"/>
        <w:rPr>
          <w:sz w:val="22"/>
          <w:szCs w:val="22"/>
        </w:rPr>
      </w:pPr>
      <w:r w:rsidRPr="00CD4C95">
        <w:rPr>
          <w:sz w:val="22"/>
          <w:szCs w:val="22"/>
        </w:rPr>
        <w:t>Avoid a defensive tone.</w:t>
      </w:r>
    </w:p>
    <w:p w:rsidR="00DD7BD9" w:rsidRPr="00CD4C95" w:rsidRDefault="00DD7BD9" w:rsidP="00DD7BD9">
      <w:pPr>
        <w:numPr>
          <w:ilvl w:val="0"/>
          <w:numId w:val="5"/>
        </w:numPr>
        <w:ind w:left="765" w:hanging="357"/>
        <w:jc w:val="both"/>
        <w:rPr>
          <w:sz w:val="22"/>
          <w:szCs w:val="22"/>
        </w:rPr>
      </w:pPr>
      <w:r w:rsidRPr="00CD4C95">
        <w:rPr>
          <w:sz w:val="22"/>
          <w:szCs w:val="22"/>
        </w:rPr>
        <w:t>When responding to questions on EU crises, focus on solutions.</w:t>
      </w:r>
    </w:p>
    <w:p w:rsidR="00D6675A" w:rsidRPr="00CD4C95" w:rsidRDefault="00D6675A" w:rsidP="00B103E4">
      <w:pPr>
        <w:numPr>
          <w:ilvl w:val="0"/>
          <w:numId w:val="5"/>
        </w:numPr>
        <w:ind w:left="765" w:hanging="357"/>
        <w:jc w:val="both"/>
        <w:rPr>
          <w:sz w:val="22"/>
          <w:szCs w:val="22"/>
        </w:rPr>
      </w:pPr>
      <w:r w:rsidRPr="00CD4C95">
        <w:rPr>
          <w:b/>
          <w:sz w:val="22"/>
          <w:szCs w:val="22"/>
        </w:rPr>
        <w:t>Capitalise</w:t>
      </w:r>
      <w:r w:rsidRPr="00CD4C95">
        <w:rPr>
          <w:sz w:val="22"/>
          <w:szCs w:val="22"/>
        </w:rPr>
        <w:t xml:space="preserve"> on the </w:t>
      </w:r>
      <w:r w:rsidRPr="00CD4C95">
        <w:rPr>
          <w:b/>
          <w:sz w:val="22"/>
          <w:szCs w:val="22"/>
        </w:rPr>
        <w:t>positive perceptions</w:t>
      </w:r>
      <w:r w:rsidRPr="00CD4C95">
        <w:rPr>
          <w:sz w:val="22"/>
          <w:szCs w:val="22"/>
        </w:rPr>
        <w:t xml:space="preserve"> of Europe</w:t>
      </w:r>
      <w:r w:rsidR="00DD7BD9" w:rsidRPr="00CD4C95">
        <w:rPr>
          <w:sz w:val="22"/>
          <w:szCs w:val="22"/>
        </w:rPr>
        <w:t>, and the EU´s achievements.</w:t>
      </w:r>
    </w:p>
    <w:p w:rsidR="00D6675A" w:rsidRPr="00CD4C95" w:rsidRDefault="00D6675A" w:rsidP="00B103E4">
      <w:pPr>
        <w:numPr>
          <w:ilvl w:val="0"/>
          <w:numId w:val="5"/>
        </w:numPr>
        <w:ind w:left="765" w:hanging="357"/>
        <w:jc w:val="both"/>
        <w:rPr>
          <w:sz w:val="22"/>
          <w:szCs w:val="22"/>
        </w:rPr>
      </w:pPr>
      <w:r w:rsidRPr="00CD4C95">
        <w:rPr>
          <w:sz w:val="22"/>
          <w:szCs w:val="22"/>
        </w:rPr>
        <w:t xml:space="preserve">Enhance the </w:t>
      </w:r>
      <w:r w:rsidRPr="00CD4C95">
        <w:rPr>
          <w:b/>
          <w:sz w:val="22"/>
          <w:szCs w:val="22"/>
        </w:rPr>
        <w:t>visibility</w:t>
      </w:r>
      <w:r w:rsidRPr="00CD4C95">
        <w:rPr>
          <w:sz w:val="22"/>
          <w:szCs w:val="22"/>
        </w:rPr>
        <w:t xml:space="preserve"> of EU </w:t>
      </w:r>
      <w:r w:rsidRPr="00CD4C95">
        <w:rPr>
          <w:b/>
          <w:sz w:val="22"/>
          <w:szCs w:val="22"/>
        </w:rPr>
        <w:t>policies</w:t>
      </w:r>
      <w:r w:rsidRPr="00CD4C95">
        <w:rPr>
          <w:sz w:val="22"/>
          <w:szCs w:val="22"/>
        </w:rPr>
        <w:t xml:space="preserve">, in particular </w:t>
      </w:r>
      <w:r w:rsidRPr="00CD4C95">
        <w:rPr>
          <w:b/>
          <w:sz w:val="22"/>
          <w:szCs w:val="22"/>
        </w:rPr>
        <w:t>sustainable development, climate &amp; energy, science &amp; technology and education</w:t>
      </w:r>
      <w:r w:rsidRPr="00CD4C95">
        <w:rPr>
          <w:sz w:val="22"/>
          <w:szCs w:val="22"/>
        </w:rPr>
        <w:t xml:space="preserve"> policies.</w:t>
      </w:r>
    </w:p>
    <w:p w:rsidR="00D6675A" w:rsidRPr="00CD4C95" w:rsidRDefault="00D6675A" w:rsidP="00DD7BD9">
      <w:pPr>
        <w:jc w:val="both"/>
        <w:rPr>
          <w:sz w:val="22"/>
          <w:szCs w:val="22"/>
        </w:rPr>
      </w:pPr>
    </w:p>
    <w:p w:rsidR="00E8104F" w:rsidRPr="00CD4C95" w:rsidRDefault="00D6675A" w:rsidP="00B562DA">
      <w:pPr>
        <w:jc w:val="both"/>
        <w:rPr>
          <w:b/>
          <w:sz w:val="22"/>
          <w:szCs w:val="22"/>
        </w:rPr>
      </w:pPr>
      <w:r w:rsidRPr="00CD4C95">
        <w:rPr>
          <w:sz w:val="22"/>
          <w:szCs w:val="22"/>
        </w:rPr>
        <w:t xml:space="preserve">These can include the following </w:t>
      </w:r>
      <w:r w:rsidRPr="00CD4C95">
        <w:rPr>
          <w:b/>
          <w:sz w:val="22"/>
          <w:szCs w:val="22"/>
        </w:rPr>
        <w:t>EU Messages</w:t>
      </w:r>
      <w:r w:rsidRPr="00CD4C95">
        <w:rPr>
          <w:sz w:val="22"/>
          <w:szCs w:val="22"/>
        </w:rPr>
        <w:t>, ext</w:t>
      </w:r>
      <w:r w:rsidR="00294185" w:rsidRPr="00CD4C95">
        <w:rPr>
          <w:sz w:val="22"/>
          <w:szCs w:val="22"/>
        </w:rPr>
        <w:t xml:space="preserve">racted from the Global Strategy, 10 </w:t>
      </w:r>
      <w:r w:rsidRPr="00CD4C95">
        <w:rPr>
          <w:sz w:val="22"/>
          <w:szCs w:val="22"/>
        </w:rPr>
        <w:t>Priorities for Europe</w:t>
      </w:r>
      <w:r w:rsidR="00805C5A" w:rsidRPr="00CD4C95">
        <w:rPr>
          <w:sz w:val="22"/>
          <w:szCs w:val="22"/>
        </w:rPr>
        <w:t xml:space="preserve"> and the 60</w:t>
      </w:r>
      <w:r w:rsidR="00805C5A" w:rsidRPr="00CD4C95">
        <w:rPr>
          <w:sz w:val="22"/>
          <w:szCs w:val="22"/>
          <w:vertAlign w:val="superscript"/>
        </w:rPr>
        <w:t>th</w:t>
      </w:r>
      <w:r w:rsidR="00805C5A" w:rsidRPr="00CD4C95">
        <w:rPr>
          <w:sz w:val="22"/>
          <w:szCs w:val="22"/>
        </w:rPr>
        <w:t xml:space="preserve"> anniversary communication package</w:t>
      </w:r>
      <w:r w:rsidR="00294185" w:rsidRPr="00CD4C95">
        <w:rPr>
          <w:sz w:val="22"/>
          <w:szCs w:val="22"/>
        </w:rPr>
        <w:t xml:space="preserve">, as well as HRVP </w:t>
      </w:r>
      <w:hyperlink r:id="rId18" w:history="1">
        <w:r w:rsidR="00382103" w:rsidRPr="00CD4C95">
          <w:rPr>
            <w:rStyle w:val="Hyperlink"/>
            <w:sz w:val="22"/>
            <w:szCs w:val="22"/>
          </w:rPr>
          <w:t>Mogherini speech</w:t>
        </w:r>
      </w:hyperlink>
      <w:r w:rsidR="00294185" w:rsidRPr="00CD4C95">
        <w:rPr>
          <w:sz w:val="22"/>
          <w:szCs w:val="22"/>
        </w:rPr>
        <w:t xml:space="preserve"> to EU</w:t>
      </w:r>
      <w:r w:rsidR="00A767F5" w:rsidRPr="00CD4C95">
        <w:rPr>
          <w:sz w:val="22"/>
          <w:szCs w:val="22"/>
        </w:rPr>
        <w:t xml:space="preserve"> Ambassadors in</w:t>
      </w:r>
      <w:r w:rsidR="00203C77" w:rsidRPr="00CD4C95">
        <w:rPr>
          <w:sz w:val="22"/>
          <w:szCs w:val="22"/>
        </w:rPr>
        <w:t xml:space="preserve"> September 2016</w:t>
      </w:r>
      <w:r w:rsidR="00294185" w:rsidRPr="00CD4C95">
        <w:rPr>
          <w:sz w:val="22"/>
          <w:szCs w:val="22"/>
        </w:rPr>
        <w:t>.</w:t>
      </w:r>
    </w:p>
    <w:p w:rsidR="00D6675A" w:rsidRPr="00CD4C95" w:rsidRDefault="00E8104F" w:rsidP="00B562DA">
      <w:pPr>
        <w:jc w:val="both"/>
        <w:rPr>
          <w:sz w:val="22"/>
          <w:szCs w:val="22"/>
        </w:rPr>
      </w:pPr>
      <w:r w:rsidRPr="00CD4C95">
        <w:rPr>
          <w:sz w:val="22"/>
          <w:szCs w:val="22"/>
        </w:rPr>
        <w:t>N.B. These can be adapted to local interests.</w:t>
      </w:r>
      <w:r w:rsidR="00D6675A" w:rsidRPr="00CD4C95">
        <w:rPr>
          <w:sz w:val="22"/>
          <w:szCs w:val="22"/>
        </w:rPr>
        <w:t xml:space="preserve"> </w:t>
      </w:r>
    </w:p>
    <w:p w:rsidR="003F2B4F" w:rsidRPr="00CD4C95" w:rsidRDefault="003F2B4F" w:rsidP="003F2B4F">
      <w:pPr>
        <w:pStyle w:val="NormalWeb"/>
        <w:shd w:val="clear" w:color="auto" w:fill="FFFFFF"/>
        <w:spacing w:before="0" w:beforeAutospacing="0" w:after="0" w:afterAutospacing="0"/>
        <w:ind w:left="720"/>
        <w:jc w:val="both"/>
        <w:rPr>
          <w:rFonts w:ascii="Calibri" w:hAnsi="Calibri"/>
          <w:i/>
          <w:sz w:val="22"/>
          <w:szCs w:val="22"/>
        </w:rPr>
      </w:pPr>
    </w:p>
    <w:p w:rsidR="00D6675A" w:rsidRPr="00CD4C95" w:rsidRDefault="00D6675A" w:rsidP="003F2B4F">
      <w:pPr>
        <w:pStyle w:val="NormalWeb"/>
        <w:numPr>
          <w:ilvl w:val="0"/>
          <w:numId w:val="39"/>
        </w:numPr>
        <w:shd w:val="clear" w:color="auto" w:fill="FFFFFF"/>
        <w:spacing w:before="0" w:beforeAutospacing="0" w:after="0" w:afterAutospacing="0"/>
        <w:jc w:val="both"/>
        <w:rPr>
          <w:rFonts w:ascii="Calibri" w:hAnsi="Calibri"/>
          <w:i/>
          <w:sz w:val="22"/>
          <w:szCs w:val="22"/>
        </w:rPr>
      </w:pPr>
      <w:r w:rsidRPr="00CD4C95">
        <w:rPr>
          <w:rFonts w:ascii="Calibri" w:hAnsi="Calibri"/>
          <w:i/>
          <w:sz w:val="22"/>
          <w:szCs w:val="22"/>
        </w:rPr>
        <w:t xml:space="preserve">“The European Union is a key partner for </w:t>
      </w:r>
      <w:r w:rsidRPr="00CD4C95">
        <w:rPr>
          <w:rFonts w:ascii="Calibri" w:hAnsi="Calibri"/>
          <w:b/>
          <w:i/>
          <w:sz w:val="22"/>
          <w:szCs w:val="22"/>
        </w:rPr>
        <w:t>peace, stability, economy</w:t>
      </w:r>
      <w:r w:rsidRPr="00CD4C95">
        <w:rPr>
          <w:rFonts w:ascii="Calibri" w:hAnsi="Calibri"/>
          <w:i/>
          <w:sz w:val="22"/>
          <w:szCs w:val="22"/>
        </w:rPr>
        <w:t xml:space="preserve">, and much more.” </w:t>
      </w:r>
    </w:p>
    <w:p w:rsidR="003F2B4F" w:rsidRPr="00CD4C95" w:rsidRDefault="003F2B4F" w:rsidP="003F2B4F">
      <w:pPr>
        <w:pStyle w:val="NormalWeb"/>
        <w:shd w:val="clear" w:color="auto" w:fill="FFFFFF"/>
        <w:spacing w:before="0" w:beforeAutospacing="0" w:after="0" w:afterAutospacing="0"/>
        <w:ind w:left="720"/>
        <w:jc w:val="both"/>
        <w:rPr>
          <w:rFonts w:ascii="Calibri" w:hAnsi="Calibri"/>
          <w:i/>
          <w:sz w:val="22"/>
          <w:szCs w:val="22"/>
        </w:rPr>
      </w:pPr>
    </w:p>
    <w:p w:rsidR="00D6675A" w:rsidRPr="00CD4C95" w:rsidRDefault="00D6675A" w:rsidP="003F2B4F">
      <w:pPr>
        <w:pStyle w:val="NormalWeb"/>
        <w:numPr>
          <w:ilvl w:val="0"/>
          <w:numId w:val="39"/>
        </w:numPr>
        <w:shd w:val="clear" w:color="auto" w:fill="FFFFFF"/>
        <w:spacing w:before="0" w:beforeAutospacing="0" w:after="0" w:afterAutospacing="0"/>
        <w:jc w:val="both"/>
        <w:rPr>
          <w:rFonts w:ascii="Calibri" w:hAnsi="Calibri"/>
          <w:i/>
          <w:sz w:val="22"/>
          <w:szCs w:val="22"/>
        </w:rPr>
      </w:pPr>
      <w:r w:rsidRPr="00CD4C95">
        <w:rPr>
          <w:rFonts w:ascii="Calibri" w:hAnsi="Calibri"/>
          <w:i/>
          <w:sz w:val="22"/>
          <w:szCs w:val="22"/>
        </w:rPr>
        <w:t xml:space="preserve">“The European Union is a proponent of </w:t>
      </w:r>
      <w:r w:rsidRPr="00CD4C95">
        <w:rPr>
          <w:rFonts w:ascii="Calibri" w:hAnsi="Calibri"/>
          <w:b/>
          <w:i/>
          <w:sz w:val="22"/>
          <w:szCs w:val="22"/>
        </w:rPr>
        <w:t>multilateralism</w:t>
      </w:r>
      <w:r w:rsidRPr="00CD4C95">
        <w:rPr>
          <w:rFonts w:ascii="Calibri" w:hAnsi="Calibri"/>
          <w:i/>
          <w:sz w:val="22"/>
          <w:szCs w:val="22"/>
        </w:rPr>
        <w:t xml:space="preserve"> for international cooperation and action.”</w:t>
      </w:r>
    </w:p>
    <w:p w:rsidR="003F2B4F" w:rsidRPr="00CD4C95" w:rsidRDefault="003F2B4F" w:rsidP="003F2B4F">
      <w:pPr>
        <w:pStyle w:val="NormalWeb"/>
        <w:shd w:val="clear" w:color="auto" w:fill="FFFFFF"/>
        <w:spacing w:before="0" w:beforeAutospacing="0" w:after="0" w:afterAutospacing="0"/>
        <w:ind w:left="720"/>
        <w:jc w:val="both"/>
        <w:rPr>
          <w:rFonts w:ascii="Calibri" w:hAnsi="Calibri"/>
          <w:i/>
          <w:sz w:val="22"/>
          <w:szCs w:val="22"/>
        </w:rPr>
      </w:pPr>
    </w:p>
    <w:p w:rsidR="00D6675A" w:rsidRPr="00CD4C95" w:rsidRDefault="00D6675A" w:rsidP="003F2B4F">
      <w:pPr>
        <w:pStyle w:val="NormalWeb"/>
        <w:numPr>
          <w:ilvl w:val="0"/>
          <w:numId w:val="39"/>
        </w:numPr>
        <w:shd w:val="clear" w:color="auto" w:fill="FFFFFF"/>
        <w:spacing w:before="0" w:beforeAutospacing="0" w:after="0" w:afterAutospacing="0"/>
        <w:jc w:val="both"/>
        <w:rPr>
          <w:rFonts w:ascii="Calibri" w:hAnsi="Calibri"/>
          <w:i/>
          <w:sz w:val="22"/>
          <w:szCs w:val="22"/>
        </w:rPr>
      </w:pPr>
      <w:r w:rsidRPr="00CD4C95">
        <w:rPr>
          <w:rFonts w:ascii="Calibri" w:hAnsi="Calibri"/>
          <w:i/>
          <w:sz w:val="22"/>
          <w:szCs w:val="22"/>
        </w:rPr>
        <w:t xml:space="preserve">“The European Union and its Member States are the </w:t>
      </w:r>
      <w:r w:rsidRPr="00CD4C95">
        <w:rPr>
          <w:rFonts w:ascii="Calibri" w:hAnsi="Calibri"/>
          <w:b/>
          <w:i/>
          <w:sz w:val="22"/>
          <w:szCs w:val="22"/>
        </w:rPr>
        <w:t>1st trading partner, 1st foreign investor, 1</w:t>
      </w:r>
      <w:r w:rsidRPr="00CD4C95">
        <w:rPr>
          <w:rFonts w:ascii="Calibri" w:hAnsi="Calibri"/>
          <w:b/>
          <w:i/>
          <w:sz w:val="22"/>
          <w:szCs w:val="22"/>
          <w:vertAlign w:val="superscript"/>
        </w:rPr>
        <w:t>st</w:t>
      </w:r>
      <w:r w:rsidRPr="00CD4C95">
        <w:rPr>
          <w:rFonts w:ascii="Calibri" w:hAnsi="Calibri"/>
          <w:b/>
          <w:i/>
          <w:sz w:val="22"/>
          <w:szCs w:val="22"/>
        </w:rPr>
        <w:t xml:space="preserve"> humanitarian/development donor, 1</w:t>
      </w:r>
      <w:r w:rsidRPr="00CD4C95">
        <w:rPr>
          <w:rFonts w:ascii="Calibri" w:hAnsi="Calibri"/>
          <w:b/>
          <w:i/>
          <w:sz w:val="22"/>
          <w:szCs w:val="22"/>
          <w:vertAlign w:val="superscript"/>
        </w:rPr>
        <w:t>st</w:t>
      </w:r>
      <w:r w:rsidRPr="00CD4C95">
        <w:rPr>
          <w:rFonts w:ascii="Calibri" w:hAnsi="Calibri"/>
          <w:b/>
          <w:i/>
          <w:sz w:val="22"/>
          <w:szCs w:val="22"/>
        </w:rPr>
        <w:t xml:space="preserve"> economic and diplomatic presence</w:t>
      </w:r>
      <w:r w:rsidRPr="00CD4C95">
        <w:rPr>
          <w:rFonts w:ascii="Calibri" w:hAnsi="Calibri"/>
          <w:i/>
          <w:sz w:val="22"/>
          <w:szCs w:val="22"/>
        </w:rPr>
        <w:t xml:space="preserve"> and sometimes </w:t>
      </w:r>
      <w:r w:rsidRPr="00CD4C95">
        <w:rPr>
          <w:rFonts w:ascii="Calibri" w:hAnsi="Calibri"/>
          <w:b/>
          <w:i/>
          <w:sz w:val="22"/>
          <w:szCs w:val="22"/>
        </w:rPr>
        <w:t>1</w:t>
      </w:r>
      <w:r w:rsidRPr="00CD4C95">
        <w:rPr>
          <w:rFonts w:ascii="Calibri" w:hAnsi="Calibri"/>
          <w:b/>
          <w:i/>
          <w:sz w:val="22"/>
          <w:szCs w:val="22"/>
          <w:vertAlign w:val="superscript"/>
        </w:rPr>
        <w:t>st</w:t>
      </w:r>
      <w:r w:rsidRPr="00CD4C95">
        <w:rPr>
          <w:rFonts w:ascii="Calibri" w:hAnsi="Calibri"/>
          <w:b/>
          <w:i/>
          <w:sz w:val="22"/>
          <w:szCs w:val="22"/>
        </w:rPr>
        <w:t xml:space="preserve"> security provider</w:t>
      </w:r>
      <w:r w:rsidRPr="00CD4C95">
        <w:rPr>
          <w:rFonts w:ascii="Calibri" w:hAnsi="Calibri"/>
          <w:i/>
          <w:sz w:val="22"/>
          <w:szCs w:val="22"/>
        </w:rPr>
        <w:t xml:space="preserve"> around the globe.”</w:t>
      </w:r>
    </w:p>
    <w:p w:rsidR="003F2B4F" w:rsidRPr="00CD4C95" w:rsidRDefault="003F2B4F" w:rsidP="003F2B4F">
      <w:pPr>
        <w:pStyle w:val="NormalWeb"/>
        <w:shd w:val="clear" w:color="auto" w:fill="FFFFFF"/>
        <w:spacing w:before="0" w:beforeAutospacing="0" w:after="0" w:afterAutospacing="0"/>
        <w:ind w:left="720"/>
        <w:jc w:val="both"/>
        <w:rPr>
          <w:rFonts w:ascii="Calibri" w:hAnsi="Calibri"/>
          <w:sz w:val="22"/>
          <w:szCs w:val="22"/>
        </w:rPr>
      </w:pPr>
    </w:p>
    <w:p w:rsidR="005A5F8F" w:rsidRPr="00CD4C95" w:rsidRDefault="00D6675A" w:rsidP="003F2B4F">
      <w:pPr>
        <w:pStyle w:val="NormalWeb"/>
        <w:numPr>
          <w:ilvl w:val="0"/>
          <w:numId w:val="39"/>
        </w:numPr>
        <w:shd w:val="clear" w:color="auto" w:fill="FFFFFF"/>
        <w:spacing w:before="0" w:beforeAutospacing="0" w:after="0" w:afterAutospacing="0"/>
        <w:jc w:val="both"/>
        <w:rPr>
          <w:rFonts w:ascii="Calibri" w:hAnsi="Calibri"/>
          <w:sz w:val="22"/>
          <w:szCs w:val="22"/>
        </w:rPr>
      </w:pPr>
      <w:r w:rsidRPr="00CD4C95">
        <w:rPr>
          <w:rFonts w:ascii="Calibri" w:hAnsi="Calibri"/>
          <w:i/>
          <w:sz w:val="22"/>
          <w:szCs w:val="22"/>
        </w:rPr>
        <w:t xml:space="preserve">“The European Union seeks relationships based on </w:t>
      </w:r>
      <w:r w:rsidRPr="00CD4C95">
        <w:rPr>
          <w:rFonts w:ascii="Calibri" w:hAnsi="Calibri"/>
          <w:b/>
          <w:i/>
          <w:sz w:val="22"/>
          <w:szCs w:val="22"/>
        </w:rPr>
        <w:t>mutual interests and benefits</w:t>
      </w:r>
      <w:r w:rsidRPr="00CD4C95">
        <w:rPr>
          <w:rFonts w:ascii="Calibri" w:hAnsi="Calibri"/>
          <w:i/>
          <w:sz w:val="22"/>
          <w:szCs w:val="22"/>
        </w:rPr>
        <w:t xml:space="preserve">, with </w:t>
      </w:r>
      <w:r w:rsidRPr="00CD4C95">
        <w:rPr>
          <w:rFonts w:ascii="Calibri" w:hAnsi="Calibri"/>
          <w:b/>
          <w:i/>
          <w:sz w:val="22"/>
          <w:szCs w:val="22"/>
        </w:rPr>
        <w:t>rights and duties on both sides</w:t>
      </w:r>
      <w:r w:rsidR="00A767F5" w:rsidRPr="00CD4C95">
        <w:rPr>
          <w:rFonts w:ascii="Calibri" w:hAnsi="Calibri"/>
          <w:i/>
          <w:sz w:val="22"/>
          <w:szCs w:val="22"/>
        </w:rPr>
        <w:t xml:space="preserve">. </w:t>
      </w:r>
      <w:r w:rsidR="0062468E" w:rsidRPr="00CD4C95">
        <w:rPr>
          <w:rStyle w:val="Strong"/>
          <w:rFonts w:ascii="Calibri" w:hAnsi="Calibri"/>
          <w:b w:val="0"/>
          <w:i/>
          <w:iCs/>
          <w:sz w:val="22"/>
          <w:szCs w:val="22"/>
          <w:shd w:val="clear" w:color="auto" w:fill="FFFFFF"/>
        </w:rPr>
        <w:t>Only by working</w:t>
      </w:r>
      <w:r w:rsidR="0062468E" w:rsidRPr="00CD4C95">
        <w:rPr>
          <w:rStyle w:val="Strong"/>
          <w:rFonts w:ascii="Calibri" w:hAnsi="Calibri"/>
          <w:i/>
          <w:iCs/>
          <w:sz w:val="22"/>
          <w:szCs w:val="22"/>
          <w:shd w:val="clear" w:color="auto" w:fill="FFFFFF"/>
        </w:rPr>
        <w:t xml:space="preserve"> together across borders, can we effectively challenge</w:t>
      </w:r>
      <w:r w:rsidR="0062468E" w:rsidRPr="00CD4C95">
        <w:rPr>
          <w:rFonts w:ascii="Calibri" w:hAnsi="Calibri"/>
          <w:i/>
          <w:sz w:val="22"/>
          <w:szCs w:val="22"/>
          <w:shd w:val="clear" w:color="auto" w:fill="FFFFFF"/>
        </w:rPr>
        <w:t xml:space="preserve"> terrorism, violent extremism, </w:t>
      </w:r>
      <w:r w:rsidR="00A767F5" w:rsidRPr="00CD4C95">
        <w:rPr>
          <w:rFonts w:ascii="Calibri" w:hAnsi="Calibri"/>
          <w:i/>
          <w:sz w:val="22"/>
          <w:szCs w:val="22"/>
          <w:shd w:val="clear" w:color="auto" w:fill="FFFFFF"/>
        </w:rPr>
        <w:t xml:space="preserve">and ensure </w:t>
      </w:r>
      <w:r w:rsidR="0062468E" w:rsidRPr="00CD4C95">
        <w:rPr>
          <w:rFonts w:ascii="Calibri" w:hAnsi="Calibri"/>
          <w:i/>
          <w:sz w:val="22"/>
          <w:szCs w:val="22"/>
          <w:shd w:val="clear" w:color="auto" w:fill="FFFFFF"/>
        </w:rPr>
        <w:t>cyber security.</w:t>
      </w:r>
      <w:r w:rsidR="00A767F5" w:rsidRPr="00CD4C95">
        <w:rPr>
          <w:rFonts w:ascii="Calibri" w:hAnsi="Calibri"/>
          <w:i/>
          <w:sz w:val="22"/>
          <w:szCs w:val="22"/>
          <w:shd w:val="clear" w:color="auto" w:fill="FFFFFF"/>
        </w:rPr>
        <w:t>”</w:t>
      </w:r>
    </w:p>
    <w:p w:rsidR="003F2B4F" w:rsidRPr="00CD4C95" w:rsidRDefault="003F2B4F" w:rsidP="003F2B4F">
      <w:pPr>
        <w:pStyle w:val="NormalWeb"/>
        <w:shd w:val="clear" w:color="auto" w:fill="FFFFFF"/>
        <w:spacing w:before="0" w:beforeAutospacing="0" w:after="0" w:afterAutospacing="0"/>
        <w:ind w:left="720"/>
        <w:jc w:val="both"/>
        <w:rPr>
          <w:rFonts w:ascii="Calibri" w:hAnsi="Calibri"/>
          <w:i/>
          <w:sz w:val="22"/>
          <w:szCs w:val="22"/>
        </w:rPr>
      </w:pPr>
    </w:p>
    <w:p w:rsidR="00203C77" w:rsidRPr="00CD4C95" w:rsidRDefault="000D61CA" w:rsidP="003F2B4F">
      <w:pPr>
        <w:pStyle w:val="NormalWeb"/>
        <w:numPr>
          <w:ilvl w:val="0"/>
          <w:numId w:val="39"/>
        </w:numPr>
        <w:shd w:val="clear" w:color="auto" w:fill="FFFFFF"/>
        <w:spacing w:before="0" w:beforeAutospacing="0" w:after="0" w:afterAutospacing="0"/>
        <w:jc w:val="both"/>
        <w:rPr>
          <w:rFonts w:ascii="Calibri" w:hAnsi="Calibri"/>
          <w:i/>
          <w:sz w:val="22"/>
          <w:szCs w:val="22"/>
        </w:rPr>
      </w:pPr>
      <w:r w:rsidRPr="00CD4C95">
        <w:rPr>
          <w:rFonts w:ascii="Calibri" w:hAnsi="Calibri"/>
          <w:i/>
          <w:sz w:val="22"/>
          <w:szCs w:val="22"/>
        </w:rPr>
        <w:t>“</w:t>
      </w:r>
      <w:r w:rsidR="00A767F5" w:rsidRPr="00CD4C95">
        <w:rPr>
          <w:rFonts w:ascii="Calibri" w:hAnsi="Calibri"/>
          <w:i/>
          <w:sz w:val="22"/>
          <w:szCs w:val="22"/>
        </w:rPr>
        <w:t>T</w:t>
      </w:r>
      <w:r w:rsidR="00203C77" w:rsidRPr="00CD4C95">
        <w:rPr>
          <w:rFonts w:ascii="Calibri" w:hAnsi="Calibri"/>
          <w:i/>
          <w:sz w:val="22"/>
          <w:szCs w:val="22"/>
        </w:rPr>
        <w:t xml:space="preserve">he </w:t>
      </w:r>
      <w:r w:rsidR="00A767F5" w:rsidRPr="00CD4C95">
        <w:rPr>
          <w:rFonts w:ascii="Calibri" w:hAnsi="Calibri"/>
          <w:i/>
          <w:sz w:val="22"/>
          <w:szCs w:val="22"/>
        </w:rPr>
        <w:t xml:space="preserve">European Union </w:t>
      </w:r>
      <w:r w:rsidR="00203C77" w:rsidRPr="00CD4C95">
        <w:rPr>
          <w:rFonts w:ascii="Calibri" w:hAnsi="Calibri"/>
          <w:b/>
          <w:i/>
          <w:sz w:val="22"/>
          <w:szCs w:val="22"/>
        </w:rPr>
        <w:t>teams up</w:t>
      </w:r>
      <w:r w:rsidR="00203C77" w:rsidRPr="00CD4C95">
        <w:rPr>
          <w:rFonts w:ascii="Calibri" w:hAnsi="Calibri"/>
          <w:i/>
          <w:sz w:val="22"/>
          <w:szCs w:val="22"/>
        </w:rPr>
        <w:t xml:space="preserve"> with partners around the globe to </w:t>
      </w:r>
      <w:r w:rsidR="00203C77" w:rsidRPr="00CD4C95">
        <w:rPr>
          <w:rFonts w:ascii="Calibri" w:hAnsi="Calibri"/>
          <w:b/>
          <w:i/>
          <w:sz w:val="22"/>
          <w:szCs w:val="22"/>
        </w:rPr>
        <w:t>counter conflicts and crises</w:t>
      </w:r>
      <w:r w:rsidR="00203C77" w:rsidRPr="00CD4C95">
        <w:rPr>
          <w:rFonts w:ascii="Calibri" w:hAnsi="Calibri"/>
          <w:i/>
          <w:sz w:val="22"/>
          <w:szCs w:val="22"/>
        </w:rPr>
        <w:t xml:space="preserve">, support </w:t>
      </w:r>
      <w:r w:rsidR="00203C77" w:rsidRPr="00CD4C95">
        <w:rPr>
          <w:rFonts w:ascii="Calibri" w:hAnsi="Calibri"/>
          <w:b/>
          <w:i/>
          <w:sz w:val="22"/>
          <w:szCs w:val="22"/>
        </w:rPr>
        <w:t>stable and inclusive governance</w:t>
      </w:r>
      <w:r w:rsidR="00203C77" w:rsidRPr="00CD4C95">
        <w:rPr>
          <w:rFonts w:ascii="Calibri" w:hAnsi="Calibri"/>
          <w:i/>
          <w:sz w:val="22"/>
          <w:szCs w:val="22"/>
        </w:rPr>
        <w:t xml:space="preserve">, </w:t>
      </w:r>
      <w:r w:rsidR="00203C77" w:rsidRPr="00CD4C95">
        <w:rPr>
          <w:rFonts w:ascii="Calibri" w:hAnsi="Calibri"/>
          <w:b/>
          <w:i/>
          <w:sz w:val="22"/>
          <w:szCs w:val="22"/>
        </w:rPr>
        <w:t>empower civil society</w:t>
      </w:r>
      <w:r w:rsidR="00203C77" w:rsidRPr="00CD4C95">
        <w:rPr>
          <w:rFonts w:ascii="Calibri" w:hAnsi="Calibri"/>
          <w:i/>
          <w:sz w:val="22"/>
          <w:szCs w:val="22"/>
        </w:rPr>
        <w:t xml:space="preserve">, and </w:t>
      </w:r>
      <w:r w:rsidR="00203C77" w:rsidRPr="00CD4C95">
        <w:rPr>
          <w:rFonts w:ascii="Calibri" w:hAnsi="Calibri"/>
          <w:b/>
          <w:i/>
          <w:sz w:val="22"/>
          <w:szCs w:val="22"/>
        </w:rPr>
        <w:t>promote economic growth that benefits everybody</w:t>
      </w:r>
      <w:r w:rsidR="00203C77" w:rsidRPr="00CD4C95">
        <w:rPr>
          <w:rFonts w:ascii="Calibri" w:hAnsi="Calibri"/>
          <w:i/>
          <w:sz w:val="22"/>
          <w:szCs w:val="22"/>
        </w:rPr>
        <w:t xml:space="preserve">. Together we work towards common aims such as </w:t>
      </w:r>
      <w:r w:rsidR="00203C77" w:rsidRPr="00CD4C95">
        <w:rPr>
          <w:rFonts w:ascii="Calibri" w:hAnsi="Calibri"/>
          <w:b/>
          <w:i/>
          <w:sz w:val="22"/>
          <w:szCs w:val="22"/>
        </w:rPr>
        <w:t>clean air and water, safe and fair access to resources</w:t>
      </w:r>
      <w:r w:rsidR="00203C77" w:rsidRPr="00CD4C95">
        <w:rPr>
          <w:rFonts w:ascii="Calibri" w:hAnsi="Calibri"/>
          <w:i/>
          <w:sz w:val="22"/>
          <w:szCs w:val="22"/>
        </w:rPr>
        <w:t xml:space="preserve"> and a </w:t>
      </w:r>
      <w:r w:rsidR="00203C77" w:rsidRPr="00CD4C95">
        <w:rPr>
          <w:rFonts w:ascii="Calibri" w:hAnsi="Calibri"/>
          <w:b/>
          <w:i/>
          <w:sz w:val="22"/>
          <w:szCs w:val="22"/>
        </w:rPr>
        <w:t>free and secure internet</w:t>
      </w:r>
      <w:r w:rsidR="00203C77" w:rsidRPr="00CD4C95">
        <w:rPr>
          <w:rFonts w:ascii="Calibri" w:hAnsi="Calibri"/>
          <w:i/>
          <w:sz w:val="22"/>
          <w:szCs w:val="22"/>
        </w:rPr>
        <w:t>.</w:t>
      </w:r>
      <w:r w:rsidRPr="00CD4C95">
        <w:rPr>
          <w:rFonts w:ascii="Calibri" w:hAnsi="Calibri"/>
          <w:i/>
          <w:sz w:val="22"/>
          <w:szCs w:val="22"/>
        </w:rPr>
        <w:t>”</w:t>
      </w:r>
      <w:r w:rsidR="00203C77" w:rsidRPr="00CD4C95">
        <w:rPr>
          <w:rFonts w:ascii="Calibri" w:hAnsi="Calibri"/>
          <w:i/>
          <w:sz w:val="22"/>
          <w:szCs w:val="22"/>
        </w:rPr>
        <w:t xml:space="preserve"> </w:t>
      </w:r>
    </w:p>
    <w:p w:rsidR="00203C77" w:rsidRPr="00CD4C95" w:rsidRDefault="00203C77" w:rsidP="000D61CA">
      <w:pPr>
        <w:pStyle w:val="NormalWeb"/>
        <w:shd w:val="clear" w:color="auto" w:fill="FFFFFF"/>
        <w:spacing w:before="0" w:beforeAutospacing="0" w:after="0" w:afterAutospacing="0"/>
        <w:jc w:val="both"/>
        <w:rPr>
          <w:rFonts w:ascii="Calibri" w:hAnsi="Calibri"/>
          <w:i/>
          <w:sz w:val="22"/>
          <w:szCs w:val="22"/>
        </w:rPr>
      </w:pPr>
    </w:p>
    <w:p w:rsidR="00D6675A" w:rsidRPr="00CD4C95" w:rsidRDefault="00D6675A" w:rsidP="00B562DA">
      <w:pPr>
        <w:jc w:val="both"/>
        <w:rPr>
          <w:sz w:val="22"/>
          <w:szCs w:val="22"/>
        </w:rPr>
      </w:pPr>
      <w:r w:rsidRPr="00CD4C95">
        <w:rPr>
          <w:sz w:val="22"/>
          <w:szCs w:val="22"/>
        </w:rPr>
        <w:t xml:space="preserve">The praise of others convinces more than self-praise. Thus, references to other global leaders´ words should also serve as “key messages”. </w:t>
      </w:r>
      <w:r w:rsidRPr="00CD4C95">
        <w:rPr>
          <w:b/>
          <w:sz w:val="22"/>
          <w:szCs w:val="22"/>
        </w:rPr>
        <w:t>Messages from the world</w:t>
      </w:r>
      <w:r w:rsidRPr="00CD4C95">
        <w:rPr>
          <w:sz w:val="22"/>
          <w:szCs w:val="22"/>
        </w:rPr>
        <w:t>: “We need and want a strong EU.”</w:t>
      </w:r>
    </w:p>
    <w:p w:rsidR="00D6675A" w:rsidRPr="00CD4C95" w:rsidRDefault="00D6675A" w:rsidP="00B562DA">
      <w:pPr>
        <w:numPr>
          <w:ilvl w:val="0"/>
          <w:numId w:val="3"/>
        </w:numPr>
        <w:jc w:val="both"/>
        <w:rPr>
          <w:spacing w:val="-4"/>
          <w:sz w:val="22"/>
          <w:szCs w:val="22"/>
        </w:rPr>
      </w:pPr>
      <w:r w:rsidRPr="00CD4C95">
        <w:rPr>
          <w:spacing w:val="-4"/>
          <w:sz w:val="22"/>
          <w:szCs w:val="22"/>
          <w:shd w:val="clear" w:color="auto" w:fill="FFFFFF"/>
        </w:rPr>
        <w:t xml:space="preserve">US´s former President </w:t>
      </w:r>
      <w:r w:rsidRPr="00CD4C95">
        <w:rPr>
          <w:b/>
          <w:spacing w:val="-4"/>
          <w:sz w:val="22"/>
          <w:szCs w:val="22"/>
          <w:shd w:val="clear" w:color="auto" w:fill="FFFFFF"/>
        </w:rPr>
        <w:t>Obama</w:t>
      </w:r>
      <w:r w:rsidRPr="00CD4C95">
        <w:rPr>
          <w:spacing w:val="-4"/>
          <w:sz w:val="22"/>
          <w:szCs w:val="22"/>
          <w:shd w:val="clear" w:color="auto" w:fill="FFFFFF"/>
        </w:rPr>
        <w:t xml:space="preserve">: </w:t>
      </w:r>
      <w:r w:rsidRPr="00CD4C95">
        <w:rPr>
          <w:spacing w:val="-4"/>
          <w:sz w:val="22"/>
          <w:szCs w:val="22"/>
        </w:rPr>
        <w:t>"The EU is one of the greatest political and economic achievements of modern times".</w:t>
      </w:r>
    </w:p>
    <w:p w:rsidR="00D6675A" w:rsidRPr="00CD4C95" w:rsidRDefault="00D6675A" w:rsidP="00B562DA">
      <w:pPr>
        <w:pStyle w:val="NormalWeb"/>
        <w:numPr>
          <w:ilvl w:val="0"/>
          <w:numId w:val="3"/>
        </w:numPr>
        <w:shd w:val="clear" w:color="auto" w:fill="FFFFFF"/>
        <w:spacing w:before="0" w:beforeAutospacing="0" w:after="0" w:afterAutospacing="0"/>
        <w:jc w:val="both"/>
        <w:rPr>
          <w:rFonts w:ascii="Calibri" w:hAnsi="Calibri"/>
          <w:sz w:val="22"/>
          <w:szCs w:val="22"/>
        </w:rPr>
      </w:pPr>
      <w:r w:rsidRPr="00CD4C95">
        <w:rPr>
          <w:rFonts w:ascii="Calibri" w:hAnsi="Calibri"/>
          <w:sz w:val="22"/>
          <w:szCs w:val="22"/>
        </w:rPr>
        <w:t xml:space="preserve">Tunisia´s Foreign Minister Khemaies </w:t>
      </w:r>
      <w:r w:rsidRPr="00CD4C95">
        <w:rPr>
          <w:rFonts w:ascii="Calibri" w:hAnsi="Calibri"/>
          <w:b/>
          <w:sz w:val="22"/>
          <w:szCs w:val="22"/>
        </w:rPr>
        <w:t>Jhinaoui</w:t>
      </w:r>
      <w:r w:rsidRPr="00CD4C95">
        <w:rPr>
          <w:rFonts w:ascii="Calibri" w:hAnsi="Calibri"/>
          <w:sz w:val="22"/>
          <w:szCs w:val="22"/>
        </w:rPr>
        <w:t>: the EU is the "first sponsor of Human Rights and democracy".</w:t>
      </w:r>
    </w:p>
    <w:p w:rsidR="005A5F8F" w:rsidRPr="00CD4C95" w:rsidRDefault="00D6675A" w:rsidP="00DD31F8">
      <w:pPr>
        <w:pStyle w:val="NormalWeb"/>
        <w:numPr>
          <w:ilvl w:val="0"/>
          <w:numId w:val="3"/>
        </w:numPr>
        <w:shd w:val="clear" w:color="auto" w:fill="FFFFFF"/>
        <w:spacing w:before="0" w:beforeAutospacing="0" w:after="0" w:afterAutospacing="0"/>
        <w:rPr>
          <w:rFonts w:ascii="Calibri" w:hAnsi="Calibri"/>
          <w:sz w:val="22"/>
          <w:szCs w:val="22"/>
        </w:rPr>
        <w:sectPr w:rsidR="005A5F8F" w:rsidRPr="00CD4C95" w:rsidSect="00DD31F8">
          <w:headerReference w:type="default" r:id="rId19"/>
          <w:pgSz w:w="12240" w:h="15840" w:code="1"/>
          <w:pgMar w:top="1440" w:right="758" w:bottom="1440" w:left="851" w:header="709" w:footer="709" w:gutter="0"/>
          <w:cols w:space="708"/>
          <w:docGrid w:linePitch="360"/>
        </w:sectPr>
      </w:pPr>
      <w:r w:rsidRPr="00CD4C95">
        <w:rPr>
          <w:rFonts w:ascii="Calibri" w:hAnsi="Calibri"/>
          <w:sz w:val="22"/>
          <w:szCs w:val="22"/>
        </w:rPr>
        <w:t xml:space="preserve">Japan´s Prime Minister Shinzo </w:t>
      </w:r>
      <w:r w:rsidRPr="00CD4C95">
        <w:rPr>
          <w:rFonts w:ascii="Calibri" w:hAnsi="Calibri"/>
          <w:b/>
          <w:sz w:val="22"/>
          <w:szCs w:val="22"/>
        </w:rPr>
        <w:t>Abe</w:t>
      </w:r>
      <w:r w:rsidRPr="00CD4C95">
        <w:rPr>
          <w:rFonts w:ascii="Calibri" w:hAnsi="Calibri"/>
          <w:sz w:val="22"/>
          <w:szCs w:val="22"/>
        </w:rPr>
        <w:t>: "A strong, united Europe</w:t>
      </w:r>
      <w:r w:rsidR="005A5F8F" w:rsidRPr="00CD4C95">
        <w:rPr>
          <w:rFonts w:ascii="Calibri" w:hAnsi="Calibri"/>
          <w:sz w:val="22"/>
          <w:szCs w:val="22"/>
        </w:rPr>
        <w:t xml:space="preserve"> is essential" to global order.</w:t>
      </w:r>
    </w:p>
    <w:p w:rsidR="008F6EB6" w:rsidRDefault="00294185" w:rsidP="008F6EB6">
      <w:pPr>
        <w:tabs>
          <w:tab w:val="left" w:pos="8786"/>
        </w:tabs>
        <w:spacing w:after="120"/>
        <w:jc w:val="both"/>
        <w:rPr>
          <w:b/>
          <w:color w:val="000000"/>
          <w:sz w:val="22"/>
          <w:shd w:val="clear" w:color="auto" w:fill="FFFFFF"/>
        </w:rPr>
      </w:pPr>
      <w:r w:rsidRPr="00CD4C95">
        <w:rPr>
          <w:b/>
          <w:color w:val="000000"/>
          <w:sz w:val="22"/>
          <w:shd w:val="clear" w:color="auto" w:fill="FFFFFF"/>
        </w:rPr>
        <w:lastRenderedPageBreak/>
        <w:t xml:space="preserve">Some </w:t>
      </w:r>
      <w:r w:rsidR="00094FE3" w:rsidRPr="00CD4C95">
        <w:rPr>
          <w:b/>
          <w:color w:val="000000"/>
          <w:sz w:val="22"/>
          <w:shd w:val="clear" w:color="auto" w:fill="FFFFFF"/>
        </w:rPr>
        <w:t xml:space="preserve">Examples </w:t>
      </w:r>
      <w:r w:rsidR="00B56AAC" w:rsidRPr="00CD4C95">
        <w:rPr>
          <w:b/>
          <w:color w:val="000000"/>
          <w:sz w:val="22"/>
          <w:shd w:val="clear" w:color="auto" w:fill="FFFFFF"/>
        </w:rPr>
        <w:t xml:space="preserve">of </w:t>
      </w:r>
      <w:r w:rsidR="002B6699" w:rsidRPr="00CD4C95">
        <w:rPr>
          <w:b/>
          <w:color w:val="000000"/>
          <w:sz w:val="22"/>
          <w:shd w:val="clear" w:color="auto" w:fill="FFFFFF"/>
        </w:rPr>
        <w:t xml:space="preserve">EU </w:t>
      </w:r>
      <w:r w:rsidRPr="00CD4C95">
        <w:rPr>
          <w:b/>
          <w:color w:val="000000"/>
          <w:sz w:val="22"/>
          <w:shd w:val="clear" w:color="auto" w:fill="FFFFFF"/>
        </w:rPr>
        <w:t>Policy Message</w:t>
      </w:r>
      <w:r w:rsidR="002B6699" w:rsidRPr="00CD4C95">
        <w:rPr>
          <w:b/>
          <w:color w:val="000000"/>
          <w:sz w:val="22"/>
          <w:shd w:val="clear" w:color="auto" w:fill="FFFFFF"/>
        </w:rPr>
        <w:t>s</w:t>
      </w:r>
      <w:r w:rsidR="008F6EB6">
        <w:rPr>
          <w:b/>
          <w:color w:val="000000"/>
          <w:sz w:val="22"/>
          <w:shd w:val="clear" w:color="auto" w:fill="FFFFFF"/>
        </w:rPr>
        <w:t>:</w:t>
      </w:r>
      <w:r w:rsidR="002B6699" w:rsidRPr="00CD4C95">
        <w:rPr>
          <w:b/>
          <w:color w:val="000000"/>
          <w:sz w:val="22"/>
          <w:shd w:val="clear" w:color="auto" w:fill="FFFFFF"/>
        </w:rPr>
        <w:t xml:space="preserve"> </w:t>
      </w:r>
    </w:p>
    <w:p w:rsidR="0065564A" w:rsidRPr="00CD4C95" w:rsidRDefault="002B6699" w:rsidP="008F6EB6">
      <w:pPr>
        <w:tabs>
          <w:tab w:val="left" w:pos="8786"/>
        </w:tabs>
        <w:spacing w:after="120"/>
        <w:jc w:val="both"/>
        <w:rPr>
          <w:b/>
          <w:color w:val="000000"/>
          <w:sz w:val="22"/>
          <w:shd w:val="clear" w:color="auto" w:fill="FFFFFF"/>
        </w:rPr>
      </w:pPr>
      <w:r w:rsidRPr="00CD4C95">
        <w:rPr>
          <w:i/>
          <w:color w:val="000000"/>
          <w:sz w:val="22"/>
          <w:shd w:val="clear" w:color="auto" w:fill="FFFFFF"/>
        </w:rPr>
        <w:t>Please elaborate them further to local context, with support of EU statements, speeches, and other words found on EU websites.</w:t>
      </w:r>
      <w:r w:rsidRPr="00CD4C95">
        <w:rPr>
          <w:b/>
          <w:color w:val="000000"/>
          <w:sz w:val="22"/>
          <w:shd w:val="clear" w:color="auto" w:fill="FFFFFF"/>
        </w:rPr>
        <w:t xml:space="preserve">   </w:t>
      </w:r>
    </w:p>
    <w:tbl>
      <w:tblPr>
        <w:tblW w:w="14317" w:type="dxa"/>
        <w:tblInd w:w="-601" w:type="dxa"/>
        <w:tblLayout w:type="fixed"/>
        <w:tblLook w:val="04A0" w:firstRow="1" w:lastRow="0" w:firstColumn="1" w:lastColumn="0" w:noHBand="0" w:noVBand="1"/>
      </w:tblPr>
      <w:tblGrid>
        <w:gridCol w:w="1135"/>
        <w:gridCol w:w="2636"/>
        <w:gridCol w:w="2636"/>
        <w:gridCol w:w="2637"/>
        <w:gridCol w:w="2636"/>
        <w:gridCol w:w="2637"/>
      </w:tblGrid>
      <w:tr w:rsidR="002D3A71" w:rsidRPr="00CD4C95" w:rsidTr="0099555B">
        <w:trPr>
          <w:trHeight w:val="296"/>
        </w:trPr>
        <w:tc>
          <w:tcPr>
            <w:tcW w:w="1135" w:type="dxa"/>
            <w:shd w:val="clear" w:color="auto" w:fill="343C52"/>
            <w:vAlign w:val="center"/>
          </w:tcPr>
          <w:p w:rsidR="002D3A71" w:rsidRPr="00CD4C95" w:rsidRDefault="002D3A71" w:rsidP="004B5C99">
            <w:pPr>
              <w:widowControl w:val="0"/>
              <w:autoSpaceDE w:val="0"/>
              <w:autoSpaceDN w:val="0"/>
              <w:adjustRightInd w:val="0"/>
              <w:spacing w:line="200" w:lineRule="exact"/>
              <w:jc w:val="center"/>
              <w:rPr>
                <w:rFonts w:cs="Arial"/>
                <w:sz w:val="18"/>
                <w:szCs w:val="18"/>
              </w:rPr>
            </w:pPr>
          </w:p>
        </w:tc>
        <w:tc>
          <w:tcPr>
            <w:tcW w:w="2636" w:type="dxa"/>
            <w:shd w:val="clear" w:color="auto" w:fill="343C52"/>
            <w:vAlign w:val="center"/>
          </w:tcPr>
          <w:p w:rsidR="002D3A71" w:rsidRPr="00CD4C95" w:rsidRDefault="002D3A71" w:rsidP="004B5C99">
            <w:pPr>
              <w:widowControl w:val="0"/>
              <w:autoSpaceDE w:val="0"/>
              <w:autoSpaceDN w:val="0"/>
              <w:adjustRightInd w:val="0"/>
              <w:spacing w:line="200" w:lineRule="exact"/>
              <w:jc w:val="center"/>
              <w:rPr>
                <w:rFonts w:cs="Arial"/>
                <w:b/>
              </w:rPr>
            </w:pPr>
            <w:r w:rsidRPr="00CD4C95">
              <w:rPr>
                <w:rFonts w:cs="Arial"/>
                <w:b/>
              </w:rPr>
              <w:t>Human Rights, e.g. Equality for LGBTI, against Racism</w:t>
            </w:r>
          </w:p>
        </w:tc>
        <w:tc>
          <w:tcPr>
            <w:tcW w:w="2636" w:type="dxa"/>
            <w:shd w:val="clear" w:color="auto" w:fill="343C52"/>
            <w:vAlign w:val="center"/>
          </w:tcPr>
          <w:p w:rsidR="002D3A71" w:rsidRPr="00CD4C95" w:rsidRDefault="002D3A71" w:rsidP="004B5C99">
            <w:pPr>
              <w:widowControl w:val="0"/>
              <w:autoSpaceDE w:val="0"/>
              <w:autoSpaceDN w:val="0"/>
              <w:adjustRightInd w:val="0"/>
              <w:spacing w:line="200" w:lineRule="exact"/>
              <w:jc w:val="center"/>
              <w:rPr>
                <w:rFonts w:cs="Arial"/>
                <w:b/>
              </w:rPr>
            </w:pPr>
            <w:r w:rsidRPr="00CD4C95">
              <w:rPr>
                <w:rFonts w:cs="Arial"/>
                <w:b/>
              </w:rPr>
              <w:t>Climate Change</w:t>
            </w:r>
          </w:p>
        </w:tc>
        <w:tc>
          <w:tcPr>
            <w:tcW w:w="2637" w:type="dxa"/>
            <w:shd w:val="clear" w:color="auto" w:fill="343C52"/>
            <w:vAlign w:val="center"/>
          </w:tcPr>
          <w:p w:rsidR="002D3A71" w:rsidRPr="00CD4C95" w:rsidRDefault="002D3A71" w:rsidP="004B5C99">
            <w:pPr>
              <w:widowControl w:val="0"/>
              <w:autoSpaceDE w:val="0"/>
              <w:autoSpaceDN w:val="0"/>
              <w:adjustRightInd w:val="0"/>
              <w:spacing w:line="200" w:lineRule="exact"/>
              <w:jc w:val="center"/>
              <w:rPr>
                <w:rFonts w:cs="Arial"/>
                <w:b/>
              </w:rPr>
            </w:pPr>
            <w:r w:rsidRPr="00CD4C95">
              <w:rPr>
                <w:rFonts w:cs="Arial"/>
                <w:b/>
              </w:rPr>
              <w:t>Science and Technology</w:t>
            </w:r>
          </w:p>
        </w:tc>
        <w:tc>
          <w:tcPr>
            <w:tcW w:w="2636" w:type="dxa"/>
            <w:shd w:val="clear" w:color="auto" w:fill="343C52"/>
            <w:vAlign w:val="center"/>
          </w:tcPr>
          <w:p w:rsidR="002D3A71" w:rsidRPr="00CD4C95" w:rsidRDefault="002D3A71" w:rsidP="004B5C99">
            <w:pPr>
              <w:widowControl w:val="0"/>
              <w:autoSpaceDE w:val="0"/>
              <w:autoSpaceDN w:val="0"/>
              <w:adjustRightInd w:val="0"/>
              <w:spacing w:line="200" w:lineRule="exact"/>
              <w:jc w:val="center"/>
              <w:rPr>
                <w:rFonts w:cs="Arial"/>
                <w:b/>
              </w:rPr>
            </w:pPr>
            <w:r w:rsidRPr="00CD4C95">
              <w:rPr>
                <w:rFonts w:cs="Arial"/>
                <w:b/>
              </w:rPr>
              <w:t>Education / Academia</w:t>
            </w:r>
          </w:p>
        </w:tc>
        <w:tc>
          <w:tcPr>
            <w:tcW w:w="2637" w:type="dxa"/>
            <w:shd w:val="clear" w:color="auto" w:fill="343C52"/>
            <w:vAlign w:val="center"/>
          </w:tcPr>
          <w:p w:rsidR="002D3A71" w:rsidRPr="00CD4C95" w:rsidRDefault="002D3A71" w:rsidP="004B5C99">
            <w:pPr>
              <w:widowControl w:val="0"/>
              <w:autoSpaceDE w:val="0"/>
              <w:autoSpaceDN w:val="0"/>
              <w:adjustRightInd w:val="0"/>
              <w:spacing w:line="200" w:lineRule="exact"/>
              <w:jc w:val="center"/>
              <w:rPr>
                <w:rFonts w:cs="Arial"/>
                <w:b/>
              </w:rPr>
            </w:pPr>
            <w:r w:rsidRPr="00CD4C95">
              <w:rPr>
                <w:rFonts w:cs="Arial"/>
                <w:b/>
              </w:rPr>
              <w:t>Culture</w:t>
            </w:r>
          </w:p>
        </w:tc>
      </w:tr>
      <w:tr w:rsidR="002D3A71" w:rsidRPr="00CD4C95" w:rsidTr="0099555B">
        <w:trPr>
          <w:trHeight w:val="3782"/>
        </w:trPr>
        <w:tc>
          <w:tcPr>
            <w:tcW w:w="1135" w:type="dxa"/>
            <w:shd w:val="clear" w:color="auto" w:fill="99D4E7"/>
            <w:vAlign w:val="center"/>
          </w:tcPr>
          <w:p w:rsidR="002D3A71" w:rsidRPr="00CD4C95" w:rsidRDefault="002D3A71" w:rsidP="004B5C99">
            <w:pPr>
              <w:widowControl w:val="0"/>
              <w:autoSpaceDE w:val="0"/>
              <w:autoSpaceDN w:val="0"/>
              <w:adjustRightInd w:val="0"/>
              <w:spacing w:line="200" w:lineRule="exact"/>
              <w:jc w:val="center"/>
              <w:rPr>
                <w:rFonts w:cs="Arial"/>
                <w:b/>
              </w:rPr>
            </w:pPr>
            <w:r w:rsidRPr="00CD4C95">
              <w:rPr>
                <w:rFonts w:cs="Arial"/>
                <w:b/>
              </w:rPr>
              <w:t>Key messages</w:t>
            </w:r>
            <w:r w:rsidR="00E8104F" w:rsidRPr="00CD4C95">
              <w:rPr>
                <w:rFonts w:cs="Arial"/>
                <w:b/>
              </w:rPr>
              <w:t xml:space="preserve"> </w:t>
            </w:r>
          </w:p>
        </w:tc>
        <w:tc>
          <w:tcPr>
            <w:tcW w:w="2636" w:type="dxa"/>
            <w:shd w:val="clear" w:color="auto" w:fill="E3F4F9"/>
          </w:tcPr>
          <w:p w:rsidR="002D3A71" w:rsidRPr="00CD4C95" w:rsidRDefault="002D3A71" w:rsidP="004B5C99">
            <w:pPr>
              <w:spacing w:line="200" w:lineRule="exact"/>
              <w:jc w:val="both"/>
              <w:rPr>
                <w:rFonts w:cs="Arial"/>
                <w:i/>
                <w:sz w:val="18"/>
                <w:szCs w:val="18"/>
              </w:rPr>
            </w:pPr>
            <w:r w:rsidRPr="00CD4C95">
              <w:rPr>
                <w:rFonts w:cs="Arial"/>
                <w:i/>
                <w:sz w:val="18"/>
                <w:szCs w:val="18"/>
              </w:rPr>
              <w:t>“We share with ___ common values such as the respect for human rights, rule of law, and citizen security and we defend them in multilateral fora.”</w:t>
            </w:r>
          </w:p>
          <w:p w:rsidR="002D3A71" w:rsidRPr="00CD4C95" w:rsidRDefault="002D3A71" w:rsidP="004B5C99">
            <w:pPr>
              <w:spacing w:line="200" w:lineRule="exact"/>
              <w:jc w:val="both"/>
              <w:rPr>
                <w:rFonts w:cs="Arial"/>
                <w:i/>
                <w:sz w:val="18"/>
                <w:szCs w:val="18"/>
              </w:rPr>
            </w:pPr>
          </w:p>
          <w:p w:rsidR="002D3A71" w:rsidRPr="00CD4C95" w:rsidRDefault="002D3A71" w:rsidP="004B5C99">
            <w:pPr>
              <w:spacing w:line="200" w:lineRule="exact"/>
              <w:jc w:val="both"/>
              <w:rPr>
                <w:rFonts w:cs="Arial"/>
                <w:i/>
                <w:sz w:val="18"/>
                <w:szCs w:val="18"/>
              </w:rPr>
            </w:pPr>
            <w:r w:rsidRPr="00CD4C95">
              <w:rPr>
                <w:rFonts w:cs="Arial"/>
                <w:i/>
                <w:sz w:val="18"/>
                <w:szCs w:val="18"/>
              </w:rPr>
              <w:t>“__ and the EU both place the … as a top human rights priority, jointly developed in the High-Level Dialogue on Human Rights.”</w:t>
            </w:r>
          </w:p>
          <w:p w:rsidR="002D3A71" w:rsidRPr="00CD4C95" w:rsidRDefault="002D3A71" w:rsidP="004B5C99">
            <w:pPr>
              <w:widowControl w:val="0"/>
              <w:autoSpaceDE w:val="0"/>
              <w:autoSpaceDN w:val="0"/>
              <w:adjustRightInd w:val="0"/>
              <w:spacing w:line="200" w:lineRule="exact"/>
              <w:jc w:val="both"/>
              <w:rPr>
                <w:rFonts w:cs="Arial"/>
                <w:b/>
                <w:i/>
                <w:sz w:val="18"/>
                <w:szCs w:val="18"/>
                <w:u w:val="single"/>
              </w:rPr>
            </w:pPr>
          </w:p>
          <w:p w:rsidR="002D3A71" w:rsidRPr="00CD4C95" w:rsidRDefault="002D3A71" w:rsidP="004B5C99">
            <w:pPr>
              <w:widowControl w:val="0"/>
              <w:autoSpaceDE w:val="0"/>
              <w:autoSpaceDN w:val="0"/>
              <w:adjustRightInd w:val="0"/>
              <w:spacing w:line="200" w:lineRule="exact"/>
              <w:jc w:val="both"/>
              <w:rPr>
                <w:rFonts w:cs="Arial"/>
                <w:i/>
                <w:sz w:val="18"/>
                <w:szCs w:val="18"/>
              </w:rPr>
            </w:pPr>
          </w:p>
        </w:tc>
        <w:tc>
          <w:tcPr>
            <w:tcW w:w="2636" w:type="dxa"/>
            <w:shd w:val="clear" w:color="auto" w:fill="E3F4F9"/>
          </w:tcPr>
          <w:p w:rsidR="002D3A71" w:rsidRPr="00CD4C95" w:rsidRDefault="002D3A71" w:rsidP="004B5C99">
            <w:pPr>
              <w:spacing w:line="200" w:lineRule="exact"/>
              <w:jc w:val="both"/>
              <w:rPr>
                <w:rFonts w:cs="Arial"/>
                <w:i/>
                <w:sz w:val="18"/>
                <w:szCs w:val="18"/>
              </w:rPr>
            </w:pPr>
            <w:r w:rsidRPr="00CD4C95">
              <w:rPr>
                <w:rFonts w:cs="Arial"/>
                <w:i/>
                <w:sz w:val="18"/>
                <w:szCs w:val="18"/>
              </w:rPr>
              <w:t>“___ and the EU share common values such as respect for the planet and future generations, and we defend them in multilateral fora.”</w:t>
            </w:r>
          </w:p>
          <w:p w:rsidR="002D3A71" w:rsidRPr="00CD4C95" w:rsidRDefault="002D3A71" w:rsidP="004B5C99">
            <w:pPr>
              <w:spacing w:line="200" w:lineRule="exact"/>
              <w:jc w:val="both"/>
              <w:rPr>
                <w:rFonts w:cs="Arial"/>
                <w:i/>
                <w:sz w:val="18"/>
                <w:szCs w:val="18"/>
              </w:rPr>
            </w:pPr>
          </w:p>
          <w:p w:rsidR="002D3A71" w:rsidRPr="00CD4C95" w:rsidRDefault="002D3A71" w:rsidP="004B5C99">
            <w:pPr>
              <w:spacing w:line="200" w:lineRule="exact"/>
              <w:jc w:val="both"/>
              <w:rPr>
                <w:rFonts w:cs="Arial"/>
                <w:i/>
                <w:sz w:val="18"/>
                <w:szCs w:val="18"/>
              </w:rPr>
            </w:pPr>
            <w:r w:rsidRPr="00CD4C95">
              <w:rPr>
                <w:rFonts w:cs="Arial"/>
                <w:i/>
                <w:sz w:val="18"/>
                <w:szCs w:val="18"/>
              </w:rPr>
              <w:t>“The EU has long shown leadership in shifting to a low-carbon economy, and supports other countries around the word to do the same.”</w:t>
            </w:r>
          </w:p>
          <w:p w:rsidR="002D3A71" w:rsidRPr="00CD4C95" w:rsidRDefault="002D3A71" w:rsidP="004B5C99">
            <w:pPr>
              <w:spacing w:line="200" w:lineRule="exact"/>
              <w:jc w:val="both"/>
              <w:rPr>
                <w:rFonts w:cs="Arial"/>
                <w:i/>
                <w:sz w:val="18"/>
                <w:szCs w:val="18"/>
              </w:rPr>
            </w:pPr>
          </w:p>
          <w:p w:rsidR="002D3A71" w:rsidRPr="00CD4C95" w:rsidRDefault="002D3A71" w:rsidP="004B5C99">
            <w:pPr>
              <w:spacing w:line="200" w:lineRule="exact"/>
              <w:jc w:val="both"/>
              <w:rPr>
                <w:rFonts w:cs="Arial"/>
                <w:i/>
                <w:sz w:val="18"/>
                <w:szCs w:val="18"/>
              </w:rPr>
            </w:pPr>
            <w:r w:rsidRPr="00CD4C95">
              <w:rPr>
                <w:rFonts w:cs="Arial"/>
                <w:i/>
                <w:sz w:val="18"/>
                <w:szCs w:val="18"/>
              </w:rPr>
              <w:t xml:space="preserve">“The EU is a leader in green economy generating growth &amp; jobs.” </w:t>
            </w:r>
          </w:p>
        </w:tc>
        <w:tc>
          <w:tcPr>
            <w:tcW w:w="2637" w:type="dxa"/>
            <w:shd w:val="clear" w:color="auto" w:fill="E3F4F9"/>
          </w:tcPr>
          <w:p w:rsidR="002D3A71" w:rsidRPr="00CD4C95" w:rsidRDefault="002D3A71" w:rsidP="004B5C99">
            <w:pPr>
              <w:spacing w:line="200" w:lineRule="exact"/>
              <w:jc w:val="both"/>
              <w:rPr>
                <w:rFonts w:cs="Arial"/>
                <w:i/>
                <w:sz w:val="18"/>
                <w:szCs w:val="18"/>
              </w:rPr>
            </w:pPr>
            <w:r w:rsidRPr="00CD4C95">
              <w:rPr>
                <w:rFonts w:cs="Arial"/>
                <w:i/>
                <w:sz w:val="18"/>
                <w:szCs w:val="18"/>
              </w:rPr>
              <w:t>“The EU invests to further develop as an area of innovation in science and technology.”</w:t>
            </w:r>
          </w:p>
          <w:p w:rsidR="002D3A71" w:rsidRPr="00CD4C95" w:rsidRDefault="002D3A71" w:rsidP="004B5C99">
            <w:pPr>
              <w:spacing w:line="200" w:lineRule="exact"/>
              <w:jc w:val="both"/>
              <w:rPr>
                <w:rFonts w:cs="Arial"/>
                <w:i/>
                <w:sz w:val="18"/>
                <w:szCs w:val="18"/>
              </w:rPr>
            </w:pPr>
          </w:p>
          <w:p w:rsidR="002D3A71" w:rsidRPr="00CD4C95" w:rsidRDefault="002D3A71" w:rsidP="004B5C99">
            <w:pPr>
              <w:spacing w:line="200" w:lineRule="exact"/>
              <w:jc w:val="both"/>
              <w:rPr>
                <w:rFonts w:cs="Arial"/>
                <w:i/>
                <w:sz w:val="18"/>
                <w:szCs w:val="18"/>
              </w:rPr>
            </w:pPr>
            <w:r w:rsidRPr="00CD4C95">
              <w:rPr>
                <w:rFonts w:cs="Arial"/>
                <w:i/>
                <w:sz w:val="18"/>
                <w:szCs w:val="18"/>
              </w:rPr>
              <w:t>“The EU´s Horizon 2020 is the world´s largest academic cooperation programme.”</w:t>
            </w:r>
          </w:p>
          <w:p w:rsidR="002D3A71" w:rsidRPr="00CD4C95" w:rsidRDefault="002D3A71" w:rsidP="004B5C99">
            <w:pPr>
              <w:widowControl w:val="0"/>
              <w:autoSpaceDE w:val="0"/>
              <w:autoSpaceDN w:val="0"/>
              <w:adjustRightInd w:val="0"/>
              <w:spacing w:line="200" w:lineRule="exact"/>
              <w:jc w:val="both"/>
              <w:rPr>
                <w:rFonts w:cs="Arial"/>
                <w:i/>
                <w:sz w:val="18"/>
                <w:szCs w:val="18"/>
              </w:rPr>
            </w:pPr>
          </w:p>
        </w:tc>
        <w:tc>
          <w:tcPr>
            <w:tcW w:w="2636" w:type="dxa"/>
            <w:shd w:val="clear" w:color="auto" w:fill="E3F4F9"/>
          </w:tcPr>
          <w:p w:rsidR="002D3A71" w:rsidRPr="00CD4C95" w:rsidRDefault="002D3A71" w:rsidP="004B5C99">
            <w:pPr>
              <w:spacing w:line="200" w:lineRule="exact"/>
              <w:jc w:val="both"/>
              <w:rPr>
                <w:rFonts w:cs="Arial"/>
                <w:i/>
                <w:sz w:val="18"/>
                <w:szCs w:val="18"/>
              </w:rPr>
            </w:pPr>
            <w:r w:rsidRPr="00CD4C95">
              <w:rPr>
                <w:rFonts w:cs="Arial"/>
                <w:i/>
                <w:sz w:val="18"/>
                <w:szCs w:val="18"/>
              </w:rPr>
              <w:t>“___ and the EU share common values such as the right to education, and we defend them in multilateral for a.”</w:t>
            </w:r>
          </w:p>
          <w:p w:rsidR="002D3A71" w:rsidRPr="00CD4C95" w:rsidRDefault="002D3A71" w:rsidP="004B5C99">
            <w:pPr>
              <w:spacing w:line="200" w:lineRule="exact"/>
              <w:jc w:val="both"/>
              <w:rPr>
                <w:rFonts w:cs="Arial"/>
                <w:i/>
                <w:sz w:val="18"/>
                <w:szCs w:val="18"/>
              </w:rPr>
            </w:pPr>
          </w:p>
          <w:p w:rsidR="002D3A71" w:rsidRPr="00CD4C95" w:rsidRDefault="002D3A71" w:rsidP="004B5C99">
            <w:pPr>
              <w:spacing w:line="200" w:lineRule="exact"/>
              <w:jc w:val="both"/>
              <w:rPr>
                <w:rFonts w:cs="Arial"/>
                <w:i/>
                <w:sz w:val="18"/>
                <w:szCs w:val="18"/>
              </w:rPr>
            </w:pPr>
            <w:r w:rsidRPr="00CD4C95">
              <w:rPr>
                <w:rFonts w:cs="Arial"/>
                <w:i/>
                <w:sz w:val="18"/>
                <w:szCs w:val="18"/>
              </w:rPr>
              <w:t>“The EU can offer high quality university education in several cultures and languages.”</w:t>
            </w:r>
          </w:p>
          <w:p w:rsidR="002D3A71" w:rsidRPr="00CD4C95" w:rsidRDefault="002D3A71" w:rsidP="004B5C99">
            <w:pPr>
              <w:widowControl w:val="0"/>
              <w:autoSpaceDE w:val="0"/>
              <w:autoSpaceDN w:val="0"/>
              <w:adjustRightInd w:val="0"/>
              <w:spacing w:line="200" w:lineRule="exact"/>
              <w:jc w:val="both"/>
              <w:rPr>
                <w:rFonts w:cs="Arial"/>
                <w:b/>
                <w:i/>
                <w:sz w:val="18"/>
                <w:szCs w:val="18"/>
                <w:u w:val="single"/>
              </w:rPr>
            </w:pPr>
          </w:p>
          <w:p w:rsidR="002D3A71" w:rsidRPr="00CD4C95" w:rsidRDefault="002D3A71" w:rsidP="004B5C99">
            <w:pPr>
              <w:widowControl w:val="0"/>
              <w:autoSpaceDE w:val="0"/>
              <w:autoSpaceDN w:val="0"/>
              <w:adjustRightInd w:val="0"/>
              <w:spacing w:line="200" w:lineRule="exact"/>
              <w:jc w:val="both"/>
              <w:rPr>
                <w:rFonts w:cs="Arial"/>
                <w:i/>
                <w:sz w:val="18"/>
                <w:szCs w:val="18"/>
              </w:rPr>
            </w:pPr>
          </w:p>
        </w:tc>
        <w:tc>
          <w:tcPr>
            <w:tcW w:w="2637" w:type="dxa"/>
            <w:shd w:val="clear" w:color="auto" w:fill="E3F4F9"/>
          </w:tcPr>
          <w:p w:rsidR="002D3A71" w:rsidRPr="00CD4C95" w:rsidRDefault="002D3A71" w:rsidP="004B5C99">
            <w:pPr>
              <w:spacing w:line="200" w:lineRule="exact"/>
              <w:jc w:val="both"/>
              <w:rPr>
                <w:rFonts w:cs="Arial"/>
                <w:i/>
                <w:sz w:val="18"/>
                <w:szCs w:val="18"/>
              </w:rPr>
            </w:pPr>
            <w:r w:rsidRPr="00CD4C95">
              <w:rPr>
                <w:rFonts w:cs="Arial"/>
                <w:i/>
                <w:sz w:val="18"/>
                <w:szCs w:val="18"/>
              </w:rPr>
              <w:t>“___shares a cultural heritage with ___ of the EU.”</w:t>
            </w:r>
          </w:p>
          <w:p w:rsidR="002D3A71" w:rsidRPr="00CD4C95" w:rsidRDefault="002D3A71" w:rsidP="004B5C99">
            <w:pPr>
              <w:spacing w:line="200" w:lineRule="exact"/>
              <w:jc w:val="both"/>
              <w:rPr>
                <w:rFonts w:cs="Arial"/>
                <w:i/>
                <w:sz w:val="18"/>
                <w:szCs w:val="18"/>
              </w:rPr>
            </w:pPr>
          </w:p>
          <w:p w:rsidR="002D3A71" w:rsidRPr="00CD4C95" w:rsidRDefault="002D3A71" w:rsidP="004B5C99">
            <w:pPr>
              <w:spacing w:line="200" w:lineRule="exact"/>
              <w:jc w:val="both"/>
              <w:rPr>
                <w:rFonts w:cs="Arial"/>
                <w:i/>
                <w:sz w:val="18"/>
                <w:szCs w:val="18"/>
              </w:rPr>
            </w:pPr>
            <w:r w:rsidRPr="00CD4C95">
              <w:rPr>
                <w:rFonts w:cs="Arial"/>
                <w:i/>
                <w:sz w:val="18"/>
                <w:szCs w:val="18"/>
              </w:rPr>
              <w:t>“The EU is united in diversity.”</w:t>
            </w:r>
          </w:p>
          <w:p w:rsidR="002D3A71" w:rsidRPr="00CD4C95" w:rsidRDefault="002D3A71" w:rsidP="004B5C99">
            <w:pPr>
              <w:spacing w:line="200" w:lineRule="exact"/>
              <w:jc w:val="both"/>
              <w:rPr>
                <w:rFonts w:cs="Arial"/>
                <w:i/>
                <w:sz w:val="18"/>
                <w:szCs w:val="18"/>
              </w:rPr>
            </w:pPr>
          </w:p>
          <w:p w:rsidR="002D3A71" w:rsidRPr="00CD4C95" w:rsidRDefault="002D3A71" w:rsidP="004B5C99">
            <w:pPr>
              <w:spacing w:line="200" w:lineRule="exact"/>
              <w:jc w:val="both"/>
              <w:rPr>
                <w:rFonts w:cs="Arial"/>
                <w:i/>
                <w:sz w:val="18"/>
                <w:szCs w:val="18"/>
              </w:rPr>
            </w:pPr>
            <w:r w:rsidRPr="00CD4C95">
              <w:rPr>
                <w:rFonts w:cs="Arial"/>
                <w:i/>
                <w:sz w:val="18"/>
                <w:szCs w:val="18"/>
              </w:rPr>
              <w:t>“The EU´s cultural industry generates growth and jobs.”</w:t>
            </w:r>
          </w:p>
          <w:p w:rsidR="002D3A71" w:rsidRPr="00CD4C95" w:rsidRDefault="002D3A71" w:rsidP="004B5C99">
            <w:pPr>
              <w:widowControl w:val="0"/>
              <w:autoSpaceDE w:val="0"/>
              <w:autoSpaceDN w:val="0"/>
              <w:adjustRightInd w:val="0"/>
              <w:spacing w:line="200" w:lineRule="exact"/>
              <w:jc w:val="both"/>
              <w:rPr>
                <w:rFonts w:cs="Arial"/>
                <w:i/>
                <w:sz w:val="18"/>
                <w:szCs w:val="18"/>
              </w:rPr>
            </w:pPr>
          </w:p>
          <w:p w:rsidR="002D3A71" w:rsidRPr="00CD4C95" w:rsidRDefault="002D3A71" w:rsidP="004B5C99">
            <w:pPr>
              <w:widowControl w:val="0"/>
              <w:autoSpaceDE w:val="0"/>
              <w:autoSpaceDN w:val="0"/>
              <w:adjustRightInd w:val="0"/>
              <w:spacing w:line="200" w:lineRule="exact"/>
              <w:jc w:val="both"/>
              <w:rPr>
                <w:rFonts w:cs="Arial"/>
                <w:i/>
                <w:sz w:val="18"/>
                <w:szCs w:val="18"/>
              </w:rPr>
            </w:pPr>
          </w:p>
        </w:tc>
      </w:tr>
      <w:tr w:rsidR="002D3A71" w:rsidRPr="00CD4C95" w:rsidTr="0099555B">
        <w:trPr>
          <w:trHeight w:val="4462"/>
        </w:trPr>
        <w:tc>
          <w:tcPr>
            <w:tcW w:w="1135" w:type="dxa"/>
            <w:shd w:val="clear" w:color="auto" w:fill="99D4E7"/>
            <w:vAlign w:val="center"/>
          </w:tcPr>
          <w:p w:rsidR="002D3A71" w:rsidRPr="00CD4C95" w:rsidRDefault="002D3A71" w:rsidP="004B5C99">
            <w:pPr>
              <w:widowControl w:val="0"/>
              <w:autoSpaceDE w:val="0"/>
              <w:autoSpaceDN w:val="0"/>
              <w:adjustRightInd w:val="0"/>
              <w:spacing w:line="200" w:lineRule="exact"/>
              <w:jc w:val="center"/>
              <w:rPr>
                <w:rFonts w:cs="Arial"/>
                <w:b/>
              </w:rPr>
            </w:pPr>
            <w:r w:rsidRPr="00CD4C95">
              <w:rPr>
                <w:rFonts w:cs="Arial"/>
                <w:b/>
              </w:rPr>
              <w:t>Possible Activities</w:t>
            </w:r>
          </w:p>
        </w:tc>
        <w:tc>
          <w:tcPr>
            <w:tcW w:w="2636" w:type="dxa"/>
            <w:shd w:val="clear" w:color="auto" w:fill="auto"/>
          </w:tcPr>
          <w:p w:rsidR="002D3A71" w:rsidRPr="00CD4C95" w:rsidRDefault="002D3A71" w:rsidP="004B5C99">
            <w:pPr>
              <w:spacing w:line="200" w:lineRule="exact"/>
              <w:jc w:val="both"/>
              <w:rPr>
                <w:rFonts w:cs="Arial"/>
                <w:sz w:val="18"/>
                <w:szCs w:val="18"/>
              </w:rPr>
            </w:pPr>
            <w:r w:rsidRPr="00CD4C95">
              <w:rPr>
                <w:rFonts w:cs="Arial"/>
                <w:sz w:val="18"/>
                <w:szCs w:val="18"/>
              </w:rPr>
              <w:t xml:space="preserve">Social Media campaign highlighting success stories of EU and MS bilateral cooperation projects on Human Rights – integrating reference to EU policies and key messages </w:t>
            </w:r>
          </w:p>
          <w:p w:rsidR="002D3A71" w:rsidRPr="00CD4C95" w:rsidRDefault="002D3A71" w:rsidP="004B5C99">
            <w:pPr>
              <w:spacing w:line="200" w:lineRule="exact"/>
              <w:jc w:val="both"/>
              <w:rPr>
                <w:rFonts w:cs="Arial"/>
                <w:sz w:val="18"/>
                <w:szCs w:val="18"/>
              </w:rPr>
            </w:pPr>
          </w:p>
          <w:p w:rsidR="002D3A71" w:rsidRPr="00CD4C95" w:rsidRDefault="002D3A71" w:rsidP="004B5C99">
            <w:pPr>
              <w:spacing w:line="200" w:lineRule="exact"/>
              <w:jc w:val="both"/>
              <w:rPr>
                <w:rFonts w:cs="Arial"/>
                <w:sz w:val="18"/>
                <w:szCs w:val="18"/>
              </w:rPr>
            </w:pPr>
            <w:r w:rsidRPr="00CD4C95">
              <w:rPr>
                <w:rFonts w:cs="Arial"/>
                <w:sz w:val="18"/>
                <w:szCs w:val="18"/>
              </w:rPr>
              <w:t xml:space="preserve">Support and/or participate in local events dedicated to the policy, e.g. LGBTI conference, campaigns against the death penalty etc.  </w:t>
            </w:r>
          </w:p>
          <w:p w:rsidR="002D3A71" w:rsidRPr="00CD4C95" w:rsidRDefault="002D3A71" w:rsidP="004B5C99">
            <w:pPr>
              <w:widowControl w:val="0"/>
              <w:autoSpaceDE w:val="0"/>
              <w:autoSpaceDN w:val="0"/>
              <w:adjustRightInd w:val="0"/>
              <w:spacing w:line="200" w:lineRule="exact"/>
              <w:jc w:val="both"/>
              <w:rPr>
                <w:rFonts w:cs="Arial"/>
                <w:sz w:val="18"/>
                <w:szCs w:val="18"/>
              </w:rPr>
            </w:pPr>
          </w:p>
        </w:tc>
        <w:tc>
          <w:tcPr>
            <w:tcW w:w="2636" w:type="dxa"/>
            <w:shd w:val="clear" w:color="auto" w:fill="auto"/>
          </w:tcPr>
          <w:p w:rsidR="002D3A71" w:rsidRPr="00CD4C95" w:rsidRDefault="002D3A71" w:rsidP="004B5C99">
            <w:pPr>
              <w:spacing w:line="200" w:lineRule="exact"/>
              <w:jc w:val="both"/>
              <w:rPr>
                <w:rFonts w:cs="Arial"/>
                <w:sz w:val="18"/>
                <w:szCs w:val="18"/>
              </w:rPr>
            </w:pPr>
            <w:r w:rsidRPr="00CD4C95">
              <w:rPr>
                <w:rFonts w:cs="Arial"/>
                <w:sz w:val="18"/>
                <w:szCs w:val="18"/>
              </w:rPr>
              <w:t xml:space="preserve">Support and/or participate in local events dedicated to the policy, e.g. Green Weeks  </w:t>
            </w:r>
          </w:p>
          <w:p w:rsidR="002D3A71" w:rsidRPr="00CD4C95" w:rsidRDefault="002D3A71" w:rsidP="004B5C99">
            <w:pPr>
              <w:widowControl w:val="0"/>
              <w:autoSpaceDE w:val="0"/>
              <w:autoSpaceDN w:val="0"/>
              <w:adjustRightInd w:val="0"/>
              <w:spacing w:line="200" w:lineRule="exact"/>
              <w:jc w:val="both"/>
              <w:rPr>
                <w:rFonts w:cs="Arial"/>
                <w:sz w:val="18"/>
                <w:szCs w:val="18"/>
              </w:rPr>
            </w:pPr>
          </w:p>
        </w:tc>
        <w:tc>
          <w:tcPr>
            <w:tcW w:w="2637" w:type="dxa"/>
            <w:shd w:val="clear" w:color="auto" w:fill="auto"/>
          </w:tcPr>
          <w:p w:rsidR="002D3A71" w:rsidRPr="00CD4C95" w:rsidRDefault="002D3A71" w:rsidP="004B5C99">
            <w:pPr>
              <w:widowControl w:val="0"/>
              <w:autoSpaceDE w:val="0"/>
              <w:autoSpaceDN w:val="0"/>
              <w:adjustRightInd w:val="0"/>
              <w:spacing w:line="200" w:lineRule="exact"/>
              <w:jc w:val="both"/>
              <w:rPr>
                <w:rFonts w:cs="Arial"/>
                <w:b/>
                <w:sz w:val="18"/>
                <w:szCs w:val="18"/>
                <w:u w:val="single"/>
              </w:rPr>
            </w:pPr>
            <w:r w:rsidRPr="00CD4C95">
              <w:rPr>
                <w:rFonts w:cs="Arial"/>
                <w:sz w:val="18"/>
                <w:szCs w:val="18"/>
              </w:rPr>
              <w:t>Support and/or participate in local Science and Technology events</w:t>
            </w:r>
          </w:p>
          <w:p w:rsidR="002D3A71" w:rsidRPr="00CD4C95" w:rsidRDefault="002D3A71" w:rsidP="004B5C99">
            <w:pPr>
              <w:widowControl w:val="0"/>
              <w:autoSpaceDE w:val="0"/>
              <w:autoSpaceDN w:val="0"/>
              <w:adjustRightInd w:val="0"/>
              <w:spacing w:line="200" w:lineRule="exact"/>
              <w:jc w:val="both"/>
              <w:rPr>
                <w:rFonts w:cs="Arial"/>
                <w:sz w:val="18"/>
                <w:szCs w:val="18"/>
              </w:rPr>
            </w:pPr>
          </w:p>
          <w:p w:rsidR="002D3A71" w:rsidRPr="00CD4C95" w:rsidRDefault="002D3A71" w:rsidP="004B5C99">
            <w:pPr>
              <w:widowControl w:val="0"/>
              <w:autoSpaceDE w:val="0"/>
              <w:autoSpaceDN w:val="0"/>
              <w:adjustRightInd w:val="0"/>
              <w:spacing w:line="200" w:lineRule="exact"/>
              <w:jc w:val="both"/>
              <w:rPr>
                <w:rFonts w:cs="Arial"/>
                <w:sz w:val="18"/>
                <w:szCs w:val="18"/>
              </w:rPr>
            </w:pPr>
          </w:p>
        </w:tc>
        <w:tc>
          <w:tcPr>
            <w:tcW w:w="2636" w:type="dxa"/>
            <w:shd w:val="clear" w:color="auto" w:fill="auto"/>
          </w:tcPr>
          <w:p w:rsidR="002D3A71" w:rsidRPr="00CD4C95" w:rsidRDefault="002D3A71" w:rsidP="004B5C99">
            <w:pPr>
              <w:widowControl w:val="0"/>
              <w:autoSpaceDE w:val="0"/>
              <w:autoSpaceDN w:val="0"/>
              <w:adjustRightInd w:val="0"/>
              <w:spacing w:line="200" w:lineRule="exact"/>
              <w:jc w:val="both"/>
              <w:rPr>
                <w:rFonts w:cs="Arial"/>
                <w:b/>
                <w:sz w:val="18"/>
                <w:szCs w:val="18"/>
                <w:u w:val="single"/>
              </w:rPr>
            </w:pPr>
            <w:r w:rsidRPr="00CD4C95">
              <w:rPr>
                <w:rFonts w:cs="Arial"/>
                <w:sz w:val="18"/>
                <w:szCs w:val="18"/>
              </w:rPr>
              <w:t>Support and/or participate in local university events</w:t>
            </w:r>
          </w:p>
          <w:p w:rsidR="002D3A71" w:rsidRPr="00CD4C95" w:rsidRDefault="002D3A71" w:rsidP="004B5C99">
            <w:pPr>
              <w:spacing w:line="200" w:lineRule="exact"/>
              <w:jc w:val="both"/>
              <w:rPr>
                <w:rFonts w:cs="Arial"/>
                <w:sz w:val="18"/>
                <w:szCs w:val="18"/>
              </w:rPr>
            </w:pPr>
          </w:p>
          <w:p w:rsidR="002D3A71" w:rsidRPr="00CD4C95" w:rsidRDefault="002D3A71" w:rsidP="004B5C99">
            <w:pPr>
              <w:spacing w:line="200" w:lineRule="exact"/>
              <w:jc w:val="both"/>
              <w:rPr>
                <w:rFonts w:cs="Arial"/>
                <w:sz w:val="18"/>
                <w:szCs w:val="18"/>
              </w:rPr>
            </w:pPr>
            <w:r w:rsidRPr="00CD4C95">
              <w:rPr>
                <w:rFonts w:cs="Arial"/>
                <w:sz w:val="18"/>
                <w:szCs w:val="18"/>
              </w:rPr>
              <w:t>Head of Mission university guest lectures or participation in regular lectures/seminars for Universities celebrating Europe</w:t>
            </w:r>
          </w:p>
          <w:p w:rsidR="002D3A71" w:rsidRPr="00CD4C95" w:rsidRDefault="002D3A71" w:rsidP="004B5C99">
            <w:pPr>
              <w:spacing w:line="200" w:lineRule="exact"/>
              <w:jc w:val="both"/>
              <w:rPr>
                <w:rFonts w:cs="Arial"/>
                <w:sz w:val="18"/>
                <w:szCs w:val="18"/>
              </w:rPr>
            </w:pPr>
          </w:p>
          <w:p w:rsidR="002D3A71" w:rsidRPr="00CD4C95" w:rsidRDefault="002D3A71" w:rsidP="004B5C99">
            <w:pPr>
              <w:spacing w:line="200" w:lineRule="exact"/>
              <w:jc w:val="both"/>
              <w:rPr>
                <w:rFonts w:cs="Arial"/>
                <w:sz w:val="18"/>
                <w:szCs w:val="18"/>
              </w:rPr>
            </w:pPr>
            <w:r w:rsidRPr="00CD4C95">
              <w:rPr>
                <w:rFonts w:cs="Arial"/>
                <w:sz w:val="18"/>
                <w:szCs w:val="18"/>
              </w:rPr>
              <w:t>Sponsor or participate in sport and academic competitions</w:t>
            </w:r>
          </w:p>
          <w:p w:rsidR="002D3A71" w:rsidRPr="00CD4C95" w:rsidRDefault="002D3A71" w:rsidP="004B5C99">
            <w:pPr>
              <w:spacing w:line="200" w:lineRule="exact"/>
              <w:jc w:val="both"/>
              <w:rPr>
                <w:rFonts w:cs="Arial"/>
                <w:sz w:val="18"/>
                <w:szCs w:val="18"/>
              </w:rPr>
            </w:pPr>
          </w:p>
          <w:p w:rsidR="002D3A71" w:rsidRPr="00CD4C95" w:rsidRDefault="002D3A71" w:rsidP="004B5C99">
            <w:pPr>
              <w:spacing w:line="200" w:lineRule="exact"/>
              <w:jc w:val="both"/>
              <w:rPr>
                <w:rFonts w:cs="Arial"/>
                <w:sz w:val="18"/>
                <w:szCs w:val="18"/>
              </w:rPr>
            </w:pPr>
            <w:r w:rsidRPr="00CD4C95">
              <w:rPr>
                <w:rFonts w:cs="Arial"/>
                <w:sz w:val="18"/>
                <w:szCs w:val="18"/>
              </w:rPr>
              <w:t>Encourage students (both in University and High School) to celebrate Europe Days, but supporting teachers and students with content, material and prizes for competitions</w:t>
            </w:r>
          </w:p>
          <w:p w:rsidR="002D3A71" w:rsidRPr="00CD4C95" w:rsidRDefault="002D3A71" w:rsidP="004B5C99">
            <w:pPr>
              <w:spacing w:line="200" w:lineRule="exact"/>
              <w:jc w:val="both"/>
              <w:rPr>
                <w:rFonts w:cs="Arial"/>
                <w:sz w:val="18"/>
                <w:szCs w:val="18"/>
              </w:rPr>
            </w:pPr>
          </w:p>
          <w:p w:rsidR="002D3A71" w:rsidRPr="00CD4C95" w:rsidRDefault="002D3A71" w:rsidP="004B5C99">
            <w:pPr>
              <w:spacing w:line="200" w:lineRule="exact"/>
              <w:jc w:val="both"/>
              <w:rPr>
                <w:rFonts w:cs="Arial"/>
                <w:sz w:val="18"/>
                <w:szCs w:val="18"/>
              </w:rPr>
            </w:pPr>
            <w:r w:rsidRPr="00CD4C95">
              <w:rPr>
                <w:rFonts w:cs="Arial"/>
                <w:sz w:val="18"/>
                <w:szCs w:val="18"/>
              </w:rPr>
              <w:t xml:space="preserve">If top priority and no existing local education fair: “Study in Europe” Day, rotating from one university to another </w:t>
            </w:r>
          </w:p>
        </w:tc>
        <w:tc>
          <w:tcPr>
            <w:tcW w:w="2637" w:type="dxa"/>
            <w:shd w:val="clear" w:color="auto" w:fill="auto"/>
          </w:tcPr>
          <w:p w:rsidR="002D3A71" w:rsidRPr="00CD4C95" w:rsidRDefault="002D3A71" w:rsidP="004B5C99">
            <w:pPr>
              <w:widowControl w:val="0"/>
              <w:autoSpaceDE w:val="0"/>
              <w:autoSpaceDN w:val="0"/>
              <w:adjustRightInd w:val="0"/>
              <w:spacing w:line="200" w:lineRule="exact"/>
              <w:jc w:val="both"/>
              <w:rPr>
                <w:rFonts w:cs="Arial"/>
                <w:sz w:val="18"/>
                <w:szCs w:val="18"/>
              </w:rPr>
            </w:pPr>
            <w:r w:rsidRPr="00CD4C95">
              <w:rPr>
                <w:rFonts w:cs="Arial"/>
                <w:sz w:val="18"/>
                <w:szCs w:val="18"/>
              </w:rPr>
              <w:t>In coordination with EU MS Cultural Institutes:</w:t>
            </w:r>
          </w:p>
          <w:p w:rsidR="002D3A71" w:rsidRPr="00CD4C95" w:rsidRDefault="002D3A71" w:rsidP="004B5C99">
            <w:pPr>
              <w:widowControl w:val="0"/>
              <w:autoSpaceDE w:val="0"/>
              <w:autoSpaceDN w:val="0"/>
              <w:adjustRightInd w:val="0"/>
              <w:spacing w:line="200" w:lineRule="exact"/>
              <w:jc w:val="both"/>
              <w:rPr>
                <w:rFonts w:cs="Arial"/>
                <w:b/>
                <w:sz w:val="18"/>
                <w:szCs w:val="18"/>
                <w:u w:val="single"/>
              </w:rPr>
            </w:pPr>
            <w:r w:rsidRPr="00CD4C95">
              <w:rPr>
                <w:rFonts w:cs="Arial"/>
                <w:sz w:val="18"/>
                <w:szCs w:val="18"/>
              </w:rPr>
              <w:t>-Support and/or participate in local cultural events, e.g. literature, jazz, film, music festivals,</w:t>
            </w:r>
          </w:p>
          <w:p w:rsidR="002D3A71" w:rsidRPr="00CD4C95" w:rsidRDefault="002D3A71" w:rsidP="004B5C99">
            <w:pPr>
              <w:widowControl w:val="0"/>
              <w:autoSpaceDE w:val="0"/>
              <w:autoSpaceDN w:val="0"/>
              <w:adjustRightInd w:val="0"/>
              <w:spacing w:line="200" w:lineRule="exact"/>
              <w:jc w:val="both"/>
              <w:rPr>
                <w:rFonts w:cs="Arial"/>
                <w:b/>
                <w:sz w:val="18"/>
                <w:szCs w:val="18"/>
                <w:u w:val="single"/>
              </w:rPr>
            </w:pPr>
            <w:r w:rsidRPr="00CD4C95">
              <w:rPr>
                <w:rFonts w:cs="Arial"/>
                <w:sz w:val="18"/>
                <w:szCs w:val="18"/>
              </w:rPr>
              <w:t>-Round tables for radio/TV programmes celebrating Europe with the participation of HoD and Ambassadors of MS</w:t>
            </w:r>
          </w:p>
          <w:p w:rsidR="002D3A71" w:rsidRPr="00CD4C95" w:rsidRDefault="002D3A71" w:rsidP="004B5C99">
            <w:pPr>
              <w:widowControl w:val="0"/>
              <w:autoSpaceDE w:val="0"/>
              <w:autoSpaceDN w:val="0"/>
              <w:adjustRightInd w:val="0"/>
              <w:spacing w:line="200" w:lineRule="exact"/>
              <w:jc w:val="both"/>
              <w:rPr>
                <w:rFonts w:cs="Arial"/>
                <w:b/>
                <w:sz w:val="18"/>
                <w:szCs w:val="18"/>
                <w:u w:val="single"/>
              </w:rPr>
            </w:pPr>
            <w:r w:rsidRPr="00CD4C95">
              <w:rPr>
                <w:rFonts w:cs="Arial"/>
                <w:sz w:val="18"/>
                <w:szCs w:val="18"/>
              </w:rPr>
              <w:t xml:space="preserve">-Europe Day Music Concert </w:t>
            </w:r>
          </w:p>
          <w:p w:rsidR="002D3A71" w:rsidRPr="00CD4C95" w:rsidRDefault="002D3A71" w:rsidP="004B5C99">
            <w:pPr>
              <w:widowControl w:val="0"/>
              <w:autoSpaceDE w:val="0"/>
              <w:autoSpaceDN w:val="0"/>
              <w:adjustRightInd w:val="0"/>
              <w:spacing w:line="200" w:lineRule="exact"/>
              <w:jc w:val="both"/>
              <w:rPr>
                <w:rFonts w:cs="Arial"/>
                <w:b/>
                <w:sz w:val="18"/>
                <w:szCs w:val="18"/>
                <w:u w:val="single"/>
              </w:rPr>
            </w:pPr>
            <w:r w:rsidRPr="00CD4C95">
              <w:rPr>
                <w:rFonts w:cs="Arial"/>
                <w:sz w:val="18"/>
                <w:szCs w:val="18"/>
              </w:rPr>
              <w:t>-Social Media campaign presenting one EU Member State per day in May</w:t>
            </w:r>
          </w:p>
          <w:p w:rsidR="002D3A71" w:rsidRPr="00CD4C95" w:rsidRDefault="002D3A71" w:rsidP="004B5C99">
            <w:pPr>
              <w:widowControl w:val="0"/>
              <w:autoSpaceDE w:val="0"/>
              <w:autoSpaceDN w:val="0"/>
              <w:adjustRightInd w:val="0"/>
              <w:spacing w:line="200" w:lineRule="exact"/>
              <w:jc w:val="both"/>
              <w:rPr>
                <w:rFonts w:cs="Arial"/>
                <w:b/>
                <w:sz w:val="18"/>
                <w:szCs w:val="18"/>
                <w:u w:val="single"/>
              </w:rPr>
            </w:pPr>
            <w:r w:rsidRPr="00CD4C95">
              <w:rPr>
                <w:rFonts w:cs="Arial"/>
                <w:sz w:val="18"/>
                <w:szCs w:val="18"/>
              </w:rPr>
              <w:t xml:space="preserve">-Add a European dimension to existing MS cultural activities. Simply adding one or two other EU partners will suffice  </w:t>
            </w:r>
          </w:p>
        </w:tc>
      </w:tr>
      <w:tr w:rsidR="002D3A71" w:rsidRPr="00CD4C95" w:rsidTr="0099555B">
        <w:trPr>
          <w:trHeight w:val="668"/>
        </w:trPr>
        <w:tc>
          <w:tcPr>
            <w:tcW w:w="1135" w:type="dxa"/>
            <w:shd w:val="clear" w:color="auto" w:fill="99D4E7"/>
            <w:vAlign w:val="center"/>
          </w:tcPr>
          <w:p w:rsidR="002D3A71" w:rsidRPr="00CD4C95" w:rsidRDefault="002D3A71" w:rsidP="004B5C99">
            <w:pPr>
              <w:widowControl w:val="0"/>
              <w:autoSpaceDE w:val="0"/>
              <w:autoSpaceDN w:val="0"/>
              <w:adjustRightInd w:val="0"/>
              <w:spacing w:line="200" w:lineRule="exact"/>
              <w:jc w:val="center"/>
              <w:rPr>
                <w:rFonts w:cs="Arial"/>
                <w:b/>
              </w:rPr>
            </w:pPr>
            <w:r w:rsidRPr="00CD4C95">
              <w:rPr>
                <w:rFonts w:cs="Arial"/>
                <w:b/>
              </w:rPr>
              <w:t>Timing</w:t>
            </w:r>
          </w:p>
        </w:tc>
        <w:tc>
          <w:tcPr>
            <w:tcW w:w="2636" w:type="dxa"/>
            <w:shd w:val="clear" w:color="auto" w:fill="E3F4F9"/>
            <w:vAlign w:val="center"/>
          </w:tcPr>
          <w:p w:rsidR="002D3A71" w:rsidRPr="00CD4C95" w:rsidRDefault="002D3A71" w:rsidP="004B5C99">
            <w:pPr>
              <w:widowControl w:val="0"/>
              <w:autoSpaceDE w:val="0"/>
              <w:autoSpaceDN w:val="0"/>
              <w:adjustRightInd w:val="0"/>
              <w:spacing w:line="200" w:lineRule="exact"/>
              <w:rPr>
                <w:rFonts w:cs="Arial"/>
                <w:sz w:val="18"/>
                <w:szCs w:val="18"/>
              </w:rPr>
            </w:pPr>
          </w:p>
        </w:tc>
        <w:tc>
          <w:tcPr>
            <w:tcW w:w="2636" w:type="dxa"/>
            <w:shd w:val="clear" w:color="auto" w:fill="E3F4F9"/>
            <w:vAlign w:val="center"/>
          </w:tcPr>
          <w:p w:rsidR="002D3A71" w:rsidRPr="00CD4C95" w:rsidRDefault="002D3A71" w:rsidP="004B5C99">
            <w:pPr>
              <w:widowControl w:val="0"/>
              <w:autoSpaceDE w:val="0"/>
              <w:autoSpaceDN w:val="0"/>
              <w:adjustRightInd w:val="0"/>
              <w:spacing w:line="200" w:lineRule="exact"/>
              <w:rPr>
                <w:rFonts w:cs="Arial"/>
                <w:sz w:val="18"/>
                <w:szCs w:val="18"/>
              </w:rPr>
            </w:pPr>
            <w:r w:rsidRPr="00CD4C95">
              <w:rPr>
                <w:rFonts w:cs="Arial"/>
                <w:sz w:val="18"/>
                <w:szCs w:val="18"/>
              </w:rPr>
              <w:t>Major international events= COPs etc.</w:t>
            </w:r>
          </w:p>
        </w:tc>
        <w:tc>
          <w:tcPr>
            <w:tcW w:w="2637" w:type="dxa"/>
            <w:shd w:val="clear" w:color="auto" w:fill="E3F4F9"/>
            <w:vAlign w:val="center"/>
          </w:tcPr>
          <w:p w:rsidR="002D3A71" w:rsidRPr="00CD4C95" w:rsidRDefault="002D3A71" w:rsidP="004B5C99">
            <w:pPr>
              <w:widowControl w:val="0"/>
              <w:autoSpaceDE w:val="0"/>
              <w:autoSpaceDN w:val="0"/>
              <w:adjustRightInd w:val="0"/>
              <w:spacing w:line="200" w:lineRule="exact"/>
              <w:rPr>
                <w:rFonts w:cs="Arial"/>
                <w:sz w:val="18"/>
                <w:szCs w:val="18"/>
              </w:rPr>
            </w:pPr>
            <w:r w:rsidRPr="00CD4C95">
              <w:rPr>
                <w:rFonts w:cs="Arial"/>
                <w:sz w:val="18"/>
                <w:szCs w:val="18"/>
              </w:rPr>
              <w:t>Several months before Horizon 2020 deadlines</w:t>
            </w:r>
          </w:p>
        </w:tc>
        <w:tc>
          <w:tcPr>
            <w:tcW w:w="2636" w:type="dxa"/>
            <w:shd w:val="clear" w:color="auto" w:fill="E3F4F9"/>
            <w:vAlign w:val="center"/>
          </w:tcPr>
          <w:p w:rsidR="002D3A71" w:rsidRPr="00CD4C95" w:rsidRDefault="002D3A71" w:rsidP="004B5C99">
            <w:pPr>
              <w:widowControl w:val="0"/>
              <w:autoSpaceDE w:val="0"/>
              <w:autoSpaceDN w:val="0"/>
              <w:adjustRightInd w:val="0"/>
              <w:spacing w:line="200" w:lineRule="exact"/>
              <w:rPr>
                <w:rFonts w:cs="Arial"/>
                <w:sz w:val="18"/>
                <w:szCs w:val="18"/>
              </w:rPr>
            </w:pPr>
            <w:r w:rsidRPr="00CD4C95">
              <w:rPr>
                <w:rFonts w:cs="Arial"/>
                <w:sz w:val="18"/>
                <w:szCs w:val="18"/>
              </w:rPr>
              <w:t>Several months before Erasmus+ deadlines, avoid peak exam periods and holidays</w:t>
            </w:r>
          </w:p>
        </w:tc>
        <w:tc>
          <w:tcPr>
            <w:tcW w:w="2637" w:type="dxa"/>
            <w:shd w:val="clear" w:color="auto" w:fill="E3F4F9"/>
            <w:vAlign w:val="center"/>
          </w:tcPr>
          <w:p w:rsidR="002D3A71" w:rsidRPr="00CD4C95" w:rsidRDefault="002D3A71" w:rsidP="004B5C99">
            <w:pPr>
              <w:widowControl w:val="0"/>
              <w:autoSpaceDE w:val="0"/>
              <w:autoSpaceDN w:val="0"/>
              <w:adjustRightInd w:val="0"/>
              <w:spacing w:line="200" w:lineRule="exact"/>
              <w:rPr>
                <w:rFonts w:cs="Arial"/>
                <w:sz w:val="18"/>
                <w:szCs w:val="18"/>
              </w:rPr>
            </w:pPr>
          </w:p>
        </w:tc>
      </w:tr>
    </w:tbl>
    <w:p w:rsidR="00F2650B" w:rsidRPr="00CD4C95" w:rsidRDefault="00F2650B" w:rsidP="00B562DA">
      <w:pPr>
        <w:jc w:val="both"/>
        <w:rPr>
          <w:sz w:val="18"/>
          <w:szCs w:val="18"/>
        </w:rPr>
        <w:sectPr w:rsidR="00F2650B" w:rsidRPr="00CD4C95" w:rsidSect="005A5F8F">
          <w:pgSz w:w="15840" w:h="12240" w:orient="landscape" w:code="1"/>
          <w:pgMar w:top="425" w:right="1440" w:bottom="284" w:left="1440" w:header="709" w:footer="709" w:gutter="0"/>
          <w:cols w:space="708"/>
          <w:docGrid w:linePitch="360"/>
        </w:sectPr>
      </w:pPr>
    </w:p>
    <w:p w:rsidR="00D51EAB" w:rsidRPr="00CD4C95" w:rsidRDefault="00D51EAB" w:rsidP="00FC4A05">
      <w:pPr>
        <w:pStyle w:val="Title"/>
        <w:spacing w:before="240"/>
        <w:rPr>
          <w:color w:val="343C52"/>
        </w:rPr>
      </w:pPr>
      <w:bookmarkStart w:id="23" w:name="Annex3"/>
      <w:bookmarkStart w:id="24" w:name="_Toc476669052"/>
      <w:bookmarkStart w:id="25" w:name="_Toc474005761"/>
      <w:bookmarkStart w:id="26" w:name="_Toc474348219"/>
      <w:bookmarkStart w:id="27" w:name="_Toc475724954"/>
      <w:bookmarkStart w:id="28" w:name="_Toc475725238"/>
      <w:bookmarkStart w:id="29" w:name="_Toc475728809"/>
      <w:bookmarkStart w:id="30" w:name="_Toc475806094"/>
      <w:r w:rsidRPr="00CD4C95">
        <w:rPr>
          <w:color w:val="343C52"/>
        </w:rPr>
        <w:lastRenderedPageBreak/>
        <w:t>Annex I</w:t>
      </w:r>
      <w:r w:rsidR="0066494A" w:rsidRPr="00CD4C95">
        <w:rPr>
          <w:color w:val="343C52"/>
        </w:rPr>
        <w:t>II</w:t>
      </w:r>
      <w:r w:rsidRPr="00CD4C95">
        <w:rPr>
          <w:color w:val="343C52"/>
        </w:rPr>
        <w:t xml:space="preserve">: </w:t>
      </w:r>
      <w:r w:rsidR="001725F9" w:rsidRPr="00CD4C95">
        <w:rPr>
          <w:color w:val="343C52"/>
        </w:rPr>
        <w:t>G</w:t>
      </w:r>
      <w:r w:rsidR="00583D0D" w:rsidRPr="00CD4C95">
        <w:rPr>
          <w:color w:val="343C52"/>
        </w:rPr>
        <w:t>lobal Policy Priorities</w:t>
      </w:r>
      <w:bookmarkEnd w:id="23"/>
      <w:bookmarkEnd w:id="24"/>
    </w:p>
    <w:p w:rsidR="00BA7A0B" w:rsidRPr="00CD4C95" w:rsidRDefault="004920D1" w:rsidP="002E7F4D">
      <w:pPr>
        <w:spacing w:before="240"/>
        <w:jc w:val="both"/>
        <w:rPr>
          <w:sz w:val="21"/>
          <w:szCs w:val="21"/>
        </w:rPr>
      </w:pPr>
      <w:r w:rsidRPr="00CD4C95">
        <w:rPr>
          <w:bCs/>
          <w:sz w:val="21"/>
          <w:szCs w:val="21"/>
        </w:rPr>
        <w:t xml:space="preserve">The </w:t>
      </w:r>
      <w:r w:rsidRPr="00CD4C95">
        <w:rPr>
          <w:b/>
          <w:bCs/>
          <w:sz w:val="21"/>
          <w:szCs w:val="21"/>
        </w:rPr>
        <w:t>long-term</w:t>
      </w:r>
      <w:r w:rsidRPr="00CD4C95">
        <w:rPr>
          <w:bCs/>
          <w:sz w:val="21"/>
          <w:szCs w:val="21"/>
        </w:rPr>
        <w:t xml:space="preserve"> </w:t>
      </w:r>
      <w:r w:rsidRPr="00CD4C95">
        <w:rPr>
          <w:b/>
          <w:bCs/>
          <w:sz w:val="21"/>
          <w:szCs w:val="21"/>
        </w:rPr>
        <w:t xml:space="preserve">objective </w:t>
      </w:r>
      <w:r w:rsidRPr="00CD4C95">
        <w:rPr>
          <w:bCs/>
          <w:sz w:val="21"/>
          <w:szCs w:val="21"/>
        </w:rPr>
        <w:t xml:space="preserve">of </w:t>
      </w:r>
      <w:r w:rsidR="0023729C" w:rsidRPr="00CD4C95">
        <w:rPr>
          <w:bCs/>
          <w:sz w:val="21"/>
          <w:szCs w:val="21"/>
        </w:rPr>
        <w:t xml:space="preserve">public diplomacy activities as implemented through the </w:t>
      </w:r>
      <w:r w:rsidRPr="00CD4C95">
        <w:rPr>
          <w:bCs/>
          <w:sz w:val="21"/>
          <w:szCs w:val="21"/>
        </w:rPr>
        <w:t>EUPOP</w:t>
      </w:r>
      <w:r w:rsidR="0023729C" w:rsidRPr="00CD4C95">
        <w:rPr>
          <w:bCs/>
          <w:sz w:val="21"/>
          <w:szCs w:val="21"/>
        </w:rPr>
        <w:t xml:space="preserve"> service contracts</w:t>
      </w:r>
      <w:r w:rsidRPr="00CD4C95">
        <w:rPr>
          <w:b/>
          <w:bCs/>
          <w:sz w:val="21"/>
          <w:szCs w:val="21"/>
        </w:rPr>
        <w:t xml:space="preserve"> </w:t>
      </w:r>
      <w:r w:rsidRPr="00CD4C95">
        <w:rPr>
          <w:bCs/>
          <w:sz w:val="21"/>
          <w:szCs w:val="21"/>
        </w:rPr>
        <w:t>is to</w:t>
      </w:r>
      <w:r w:rsidRPr="00CD4C95">
        <w:rPr>
          <w:b/>
          <w:bCs/>
          <w:sz w:val="21"/>
          <w:szCs w:val="21"/>
        </w:rPr>
        <w:t xml:space="preserve"> </w:t>
      </w:r>
      <w:r w:rsidR="0023729C" w:rsidRPr="00CD4C95">
        <w:rPr>
          <w:b/>
          <w:bCs/>
          <w:sz w:val="21"/>
          <w:szCs w:val="21"/>
        </w:rPr>
        <w:t xml:space="preserve">build trust and mutual understanding in order to facilitate future cooperation and </w:t>
      </w:r>
      <w:r w:rsidR="0023729C" w:rsidRPr="00CD4C95">
        <w:rPr>
          <w:sz w:val="21"/>
          <w:szCs w:val="21"/>
        </w:rPr>
        <w:t>s</w:t>
      </w:r>
      <w:r w:rsidRPr="00CD4C95">
        <w:rPr>
          <w:sz w:val="21"/>
          <w:szCs w:val="21"/>
        </w:rPr>
        <w:t xml:space="preserve">upport the </w:t>
      </w:r>
      <w:r w:rsidRPr="00CD4C95">
        <w:rPr>
          <w:b/>
          <w:bCs/>
          <w:sz w:val="21"/>
          <w:szCs w:val="21"/>
        </w:rPr>
        <w:t>implementation</w:t>
      </w:r>
      <w:r w:rsidRPr="00CD4C95">
        <w:rPr>
          <w:bCs/>
          <w:sz w:val="21"/>
          <w:szCs w:val="21"/>
        </w:rPr>
        <w:t xml:space="preserve"> </w:t>
      </w:r>
      <w:r w:rsidRPr="00CD4C95">
        <w:rPr>
          <w:b/>
          <w:bCs/>
          <w:sz w:val="21"/>
          <w:szCs w:val="21"/>
        </w:rPr>
        <w:t>of</w:t>
      </w:r>
      <w:r w:rsidRPr="00CD4C95">
        <w:rPr>
          <w:bCs/>
          <w:sz w:val="21"/>
          <w:szCs w:val="21"/>
        </w:rPr>
        <w:t xml:space="preserve"> </w:t>
      </w:r>
      <w:r w:rsidRPr="00CD4C95">
        <w:rPr>
          <w:b/>
          <w:bCs/>
          <w:sz w:val="21"/>
          <w:szCs w:val="21"/>
        </w:rPr>
        <w:t xml:space="preserve">EU Foreign Policy objectives. </w:t>
      </w:r>
      <w:r w:rsidRPr="00CD4C95">
        <w:rPr>
          <w:sz w:val="21"/>
          <w:szCs w:val="21"/>
        </w:rPr>
        <w:t xml:space="preserve">Within the </w:t>
      </w:r>
      <w:hyperlink r:id="rId20" w:history="1">
        <w:r w:rsidRPr="00CD4C95">
          <w:rPr>
            <w:rStyle w:val="Hyperlink"/>
            <w:i/>
            <w:sz w:val="21"/>
            <w:szCs w:val="21"/>
          </w:rPr>
          <w:t>EU Global Strategy</w:t>
        </w:r>
      </w:hyperlink>
      <w:r w:rsidR="00C836AB" w:rsidRPr="00CD4C95">
        <w:rPr>
          <w:sz w:val="21"/>
          <w:szCs w:val="21"/>
        </w:rPr>
        <w:t xml:space="preserve"> and</w:t>
      </w:r>
      <w:r w:rsidRPr="00CD4C95">
        <w:rPr>
          <w:sz w:val="21"/>
          <w:szCs w:val="21"/>
        </w:rPr>
        <w:t xml:space="preserve"> </w:t>
      </w:r>
      <w:hyperlink r:id="rId21" w:history="1">
        <w:r w:rsidR="00C836AB" w:rsidRPr="00CD4C95">
          <w:rPr>
            <w:rStyle w:val="Hyperlink"/>
            <w:i/>
            <w:sz w:val="21"/>
            <w:szCs w:val="21"/>
          </w:rPr>
          <w:t>10 Priorities for Europe</w:t>
        </w:r>
      </w:hyperlink>
      <w:r w:rsidR="00C836AB" w:rsidRPr="00CD4C95">
        <w:rPr>
          <w:sz w:val="21"/>
          <w:szCs w:val="21"/>
        </w:rPr>
        <w:t xml:space="preserve">, </w:t>
      </w:r>
      <w:r w:rsidRPr="00CD4C95">
        <w:rPr>
          <w:sz w:val="21"/>
          <w:szCs w:val="21"/>
        </w:rPr>
        <w:t xml:space="preserve">numerous </w:t>
      </w:r>
      <w:r w:rsidR="00855171" w:rsidRPr="00CD4C95">
        <w:rPr>
          <w:sz w:val="21"/>
          <w:szCs w:val="21"/>
        </w:rPr>
        <w:t xml:space="preserve">priority policies </w:t>
      </w:r>
      <w:r w:rsidRPr="00CD4C95">
        <w:rPr>
          <w:sz w:val="21"/>
          <w:szCs w:val="21"/>
        </w:rPr>
        <w:t>are highlighted</w:t>
      </w:r>
      <w:r w:rsidRPr="00CD4C95">
        <w:rPr>
          <w:b/>
          <w:sz w:val="21"/>
          <w:szCs w:val="21"/>
        </w:rPr>
        <w:t xml:space="preserve">: </w:t>
      </w:r>
      <w:r w:rsidRPr="00CD4C95">
        <w:rPr>
          <w:b/>
          <w:sz w:val="21"/>
          <w:szCs w:val="21"/>
          <w:shd w:val="clear" w:color="auto" w:fill="FFFFFF"/>
        </w:rPr>
        <w:t xml:space="preserve">Climate &amp; Energy Diplomacy, Economic and Science &amp; Technology Diplomacies, Sustainable Development, Trade </w:t>
      </w:r>
      <w:r w:rsidRPr="00CD4C95">
        <w:rPr>
          <w:sz w:val="21"/>
          <w:szCs w:val="21"/>
          <w:shd w:val="clear" w:color="auto" w:fill="FFFFFF"/>
        </w:rPr>
        <w:t>– including Free Trade Agreements</w:t>
      </w:r>
      <w:r w:rsidRPr="00CD4C95">
        <w:rPr>
          <w:b/>
          <w:sz w:val="21"/>
          <w:szCs w:val="21"/>
          <w:shd w:val="clear" w:color="auto" w:fill="FFFFFF"/>
        </w:rPr>
        <w:t xml:space="preserve">, Defence, </w:t>
      </w:r>
      <w:r w:rsidRPr="00CD4C95">
        <w:rPr>
          <w:sz w:val="21"/>
          <w:szCs w:val="21"/>
          <w:shd w:val="clear" w:color="auto" w:fill="FFFFFF"/>
        </w:rPr>
        <w:t xml:space="preserve">(Cyber and Human) </w:t>
      </w:r>
      <w:r w:rsidRPr="00CD4C95">
        <w:rPr>
          <w:b/>
          <w:sz w:val="21"/>
          <w:szCs w:val="21"/>
          <w:shd w:val="clear" w:color="auto" w:fill="FFFFFF"/>
        </w:rPr>
        <w:t xml:space="preserve">Security, Cultural, Education, Migration and Social </w:t>
      </w:r>
      <w:r w:rsidRPr="00CD4C95">
        <w:rPr>
          <w:sz w:val="21"/>
          <w:szCs w:val="21"/>
          <w:shd w:val="clear" w:color="auto" w:fill="FFFFFF"/>
        </w:rPr>
        <w:t>(inclusion)</w:t>
      </w:r>
      <w:r w:rsidRPr="00CD4C95">
        <w:rPr>
          <w:b/>
          <w:sz w:val="21"/>
          <w:szCs w:val="21"/>
          <w:shd w:val="clear" w:color="auto" w:fill="FFFFFF"/>
        </w:rPr>
        <w:t xml:space="preserve"> Policies</w:t>
      </w:r>
      <w:r w:rsidRPr="00CD4C95">
        <w:rPr>
          <w:sz w:val="21"/>
          <w:szCs w:val="21"/>
          <w:shd w:val="clear" w:color="auto" w:fill="FFFFFF"/>
        </w:rPr>
        <w:t>, as well as</w:t>
      </w:r>
      <w:r w:rsidRPr="00CD4C95">
        <w:rPr>
          <w:b/>
          <w:sz w:val="21"/>
          <w:szCs w:val="21"/>
          <w:shd w:val="clear" w:color="auto" w:fill="FFFFFF"/>
        </w:rPr>
        <w:t xml:space="preserve"> Human Rights, Peace-building, Gender Equality, Good Governance support, </w:t>
      </w:r>
      <w:r w:rsidRPr="00CD4C95">
        <w:rPr>
          <w:sz w:val="21"/>
          <w:szCs w:val="21"/>
          <w:shd w:val="clear" w:color="auto" w:fill="FFFFFF"/>
        </w:rPr>
        <w:t xml:space="preserve">and dialogue with </w:t>
      </w:r>
      <w:r w:rsidRPr="00CD4C95">
        <w:rPr>
          <w:b/>
          <w:sz w:val="21"/>
          <w:szCs w:val="21"/>
          <w:shd w:val="clear" w:color="auto" w:fill="FFFFFF"/>
        </w:rPr>
        <w:t>Civil Society</w:t>
      </w:r>
      <w:r w:rsidR="00010817" w:rsidRPr="00CD4C95">
        <w:rPr>
          <w:sz w:val="21"/>
          <w:szCs w:val="21"/>
        </w:rPr>
        <w:t xml:space="preserve">. </w:t>
      </w:r>
      <w:r w:rsidR="0062468E" w:rsidRPr="00CD4C95">
        <w:rPr>
          <w:sz w:val="21"/>
          <w:szCs w:val="21"/>
          <w:shd w:val="clear" w:color="auto" w:fill="FFFFFF"/>
        </w:rPr>
        <w:t>A key approach to tackle these priorities, the EU will</w:t>
      </w:r>
      <w:r w:rsidR="0062468E" w:rsidRPr="00CD4C95">
        <w:rPr>
          <w:rStyle w:val="Emphasis"/>
          <w:sz w:val="21"/>
          <w:szCs w:val="21"/>
          <w:shd w:val="clear" w:color="auto" w:fill="FFFFFF"/>
        </w:rPr>
        <w:t> </w:t>
      </w:r>
      <w:r w:rsidR="0062468E" w:rsidRPr="00CD4C95">
        <w:rPr>
          <w:rStyle w:val="Strong"/>
          <w:b w:val="0"/>
          <w:iCs/>
          <w:sz w:val="21"/>
          <w:szCs w:val="21"/>
          <w:shd w:val="clear" w:color="auto" w:fill="FFFFFF"/>
        </w:rPr>
        <w:t>promote a</w:t>
      </w:r>
      <w:r w:rsidR="0062468E" w:rsidRPr="00CD4C95">
        <w:rPr>
          <w:rStyle w:val="Strong"/>
          <w:i/>
          <w:iCs/>
          <w:sz w:val="21"/>
          <w:szCs w:val="21"/>
          <w:shd w:val="clear" w:color="auto" w:fill="FFFFFF"/>
        </w:rPr>
        <w:t xml:space="preserve"> </w:t>
      </w:r>
      <w:r w:rsidR="0062468E" w:rsidRPr="00CD4C95">
        <w:rPr>
          <w:rStyle w:val="Strong"/>
          <w:b w:val="0"/>
          <w:iCs/>
          <w:sz w:val="21"/>
          <w:szCs w:val="21"/>
          <w:shd w:val="clear" w:color="auto" w:fill="FFFFFF"/>
        </w:rPr>
        <w:t xml:space="preserve">more joined up union, </w:t>
      </w:r>
      <w:r w:rsidR="0062468E" w:rsidRPr="00CD4C95">
        <w:rPr>
          <w:rStyle w:val="Strong"/>
          <w:iCs/>
          <w:sz w:val="21"/>
          <w:szCs w:val="21"/>
          <w:shd w:val="clear" w:color="auto" w:fill="FFFFFF"/>
        </w:rPr>
        <w:t>dissolving the distinction between internal and external issues</w:t>
      </w:r>
      <w:r w:rsidR="0062468E" w:rsidRPr="00CD4C95">
        <w:rPr>
          <w:rStyle w:val="Strong"/>
          <w:b w:val="0"/>
          <w:iCs/>
          <w:sz w:val="21"/>
          <w:szCs w:val="21"/>
          <w:shd w:val="clear" w:color="auto" w:fill="FFFFFF"/>
        </w:rPr>
        <w:t>.</w:t>
      </w:r>
      <w:r w:rsidR="0062468E" w:rsidRPr="00CD4C95">
        <w:rPr>
          <w:rStyle w:val="Strong"/>
          <w:iCs/>
          <w:sz w:val="21"/>
          <w:szCs w:val="21"/>
          <w:shd w:val="clear" w:color="auto" w:fill="FFFFFF"/>
        </w:rPr>
        <w:t xml:space="preserve"> </w:t>
      </w:r>
      <w:r w:rsidR="00C836AB" w:rsidRPr="00CD4C95">
        <w:rPr>
          <w:sz w:val="21"/>
          <w:szCs w:val="21"/>
        </w:rPr>
        <w:t xml:space="preserve">The United Nations´ </w:t>
      </w:r>
      <w:hyperlink r:id="rId22" w:history="1">
        <w:r w:rsidR="00C836AB" w:rsidRPr="00CD4C95">
          <w:rPr>
            <w:rStyle w:val="Hyperlink"/>
            <w:i/>
            <w:sz w:val="21"/>
            <w:szCs w:val="21"/>
          </w:rPr>
          <w:t>Sustainable Development Goals</w:t>
        </w:r>
      </w:hyperlink>
      <w:r w:rsidR="00C836AB" w:rsidRPr="00CD4C95">
        <w:rPr>
          <w:sz w:val="21"/>
          <w:szCs w:val="21"/>
        </w:rPr>
        <w:t xml:space="preserve"> are featured as a “cross-cutting dimension” for all EU Foreign Policy. The table below provides an ove</w:t>
      </w:r>
      <w:r w:rsidR="007E0163" w:rsidRPr="00CD4C95">
        <w:rPr>
          <w:sz w:val="21"/>
          <w:szCs w:val="21"/>
        </w:rPr>
        <w:t>rview of the priority policies:</w:t>
      </w:r>
    </w:p>
    <w:p w:rsidR="00FC4A05" w:rsidRPr="00CD4C95" w:rsidRDefault="00FC4A05" w:rsidP="00B562DA">
      <w:pPr>
        <w:pStyle w:val="NormalWeb"/>
        <w:shd w:val="clear" w:color="auto" w:fill="FFFFFF"/>
        <w:spacing w:before="0" w:beforeAutospacing="0" w:after="0" w:afterAutospacing="0"/>
        <w:jc w:val="both"/>
        <w:rPr>
          <w:rFonts w:ascii="Calibri" w:hAnsi="Calibri"/>
          <w:sz w:val="16"/>
          <w:szCs w:val="16"/>
        </w:rPr>
      </w:pPr>
    </w:p>
    <w:tbl>
      <w:tblPr>
        <w:tblW w:w="14567" w:type="dxa"/>
        <w:tblLook w:val="04A0" w:firstRow="1" w:lastRow="0" w:firstColumn="1" w:lastColumn="0" w:noHBand="0" w:noVBand="1"/>
      </w:tblPr>
      <w:tblGrid>
        <w:gridCol w:w="4644"/>
        <w:gridCol w:w="8080"/>
        <w:gridCol w:w="1843"/>
      </w:tblGrid>
      <w:tr w:rsidR="00B04B49" w:rsidRPr="00CD4C95" w:rsidTr="00B04B49">
        <w:tc>
          <w:tcPr>
            <w:tcW w:w="4644" w:type="dxa"/>
            <w:shd w:val="clear" w:color="auto" w:fill="343C52"/>
            <w:vAlign w:val="center"/>
          </w:tcPr>
          <w:bookmarkEnd w:id="25"/>
          <w:bookmarkEnd w:id="26"/>
          <w:bookmarkEnd w:id="27"/>
          <w:bookmarkEnd w:id="28"/>
          <w:bookmarkEnd w:id="29"/>
          <w:bookmarkEnd w:id="30"/>
          <w:p w:rsidR="007F2846" w:rsidRPr="00CD4C95" w:rsidRDefault="007F2846" w:rsidP="00671995">
            <w:pPr>
              <w:pStyle w:val="NormalWeb"/>
              <w:spacing w:before="0" w:beforeAutospacing="0" w:after="0" w:afterAutospacing="0"/>
              <w:jc w:val="center"/>
              <w:rPr>
                <w:rFonts w:ascii="Calibri" w:hAnsi="Calibri"/>
                <w:b/>
                <w:bCs/>
                <w:sz w:val="22"/>
                <w:szCs w:val="22"/>
              </w:rPr>
            </w:pPr>
            <w:r w:rsidRPr="00CD4C95">
              <w:rPr>
                <w:rFonts w:ascii="Calibri" w:hAnsi="Calibri"/>
                <w:b/>
                <w:bCs/>
                <w:sz w:val="22"/>
                <w:szCs w:val="22"/>
              </w:rPr>
              <w:t>EU Global Strategy Priorities</w:t>
            </w:r>
          </w:p>
        </w:tc>
        <w:tc>
          <w:tcPr>
            <w:tcW w:w="8080" w:type="dxa"/>
            <w:shd w:val="clear" w:color="auto" w:fill="E3F4F9"/>
            <w:vAlign w:val="center"/>
          </w:tcPr>
          <w:p w:rsidR="007F2846" w:rsidRPr="00CD4C95" w:rsidRDefault="007F2846" w:rsidP="00671995">
            <w:pPr>
              <w:pStyle w:val="NormalWeb"/>
              <w:spacing w:before="0" w:beforeAutospacing="0" w:after="0" w:afterAutospacing="0"/>
              <w:jc w:val="center"/>
              <w:rPr>
                <w:rFonts w:ascii="Calibri" w:hAnsi="Calibri"/>
                <w:b/>
                <w:bCs/>
                <w:sz w:val="22"/>
                <w:szCs w:val="22"/>
              </w:rPr>
            </w:pPr>
            <w:r w:rsidRPr="00CD4C95">
              <w:rPr>
                <w:rFonts w:ascii="Calibri" w:hAnsi="Calibri"/>
                <w:b/>
                <w:bCs/>
                <w:sz w:val="22"/>
                <w:szCs w:val="22"/>
              </w:rPr>
              <w:t>10 Priorities for Europe</w:t>
            </w:r>
          </w:p>
        </w:tc>
        <w:tc>
          <w:tcPr>
            <w:tcW w:w="1843" w:type="dxa"/>
            <w:shd w:val="clear" w:color="auto" w:fill="343C52"/>
            <w:vAlign w:val="center"/>
          </w:tcPr>
          <w:p w:rsidR="007F2846" w:rsidRPr="00CD4C95" w:rsidRDefault="007F2846" w:rsidP="00671995">
            <w:pPr>
              <w:pStyle w:val="NormalWeb"/>
              <w:spacing w:before="0" w:beforeAutospacing="0" w:after="0" w:afterAutospacing="0"/>
              <w:jc w:val="center"/>
              <w:rPr>
                <w:rFonts w:ascii="Calibri" w:hAnsi="Calibri"/>
                <w:b/>
                <w:bCs/>
                <w:sz w:val="22"/>
                <w:szCs w:val="22"/>
              </w:rPr>
            </w:pPr>
            <w:r w:rsidRPr="00CD4C95">
              <w:rPr>
                <w:rFonts w:ascii="Calibri" w:hAnsi="Calibri"/>
                <w:b/>
                <w:bCs/>
                <w:sz w:val="22"/>
                <w:szCs w:val="22"/>
              </w:rPr>
              <w:t>UN Sustainable Development Goals</w:t>
            </w:r>
          </w:p>
        </w:tc>
      </w:tr>
      <w:tr w:rsidR="00B04B49" w:rsidRPr="00CD4C95" w:rsidTr="00162BEC">
        <w:tc>
          <w:tcPr>
            <w:tcW w:w="4644" w:type="dxa"/>
            <w:shd w:val="clear" w:color="auto" w:fill="E3F4F9"/>
            <w:vAlign w:val="center"/>
          </w:tcPr>
          <w:p w:rsidR="007F2846" w:rsidRPr="00CD4C95" w:rsidRDefault="007F2846" w:rsidP="008F6EB6">
            <w:pPr>
              <w:pStyle w:val="NormalWeb"/>
              <w:spacing w:before="120" w:beforeAutospacing="0"/>
              <w:jc w:val="both"/>
              <w:rPr>
                <w:rFonts w:ascii="Calibri" w:hAnsi="Calibri"/>
                <w:b/>
                <w:bCs/>
                <w:color w:val="000000"/>
                <w:sz w:val="20"/>
                <w:szCs w:val="22"/>
              </w:rPr>
            </w:pPr>
            <w:r w:rsidRPr="00CD4C95">
              <w:rPr>
                <w:rFonts w:ascii="Calibri" w:hAnsi="Calibri"/>
                <w:b/>
                <w:bCs/>
                <w:color w:val="000000"/>
                <w:sz w:val="20"/>
                <w:szCs w:val="22"/>
              </w:rPr>
              <w:t>Global Governance for the 21st century:</w:t>
            </w:r>
          </w:p>
          <w:p w:rsidR="007F2846" w:rsidRPr="00CD4C95" w:rsidRDefault="007F2846" w:rsidP="00162BEC">
            <w:pPr>
              <w:pStyle w:val="NormalWeb"/>
              <w:jc w:val="both"/>
              <w:rPr>
                <w:rFonts w:ascii="Calibri" w:hAnsi="Calibri"/>
                <w:bCs/>
                <w:color w:val="000000"/>
                <w:sz w:val="20"/>
                <w:szCs w:val="22"/>
              </w:rPr>
            </w:pPr>
            <w:r w:rsidRPr="00CD4C95">
              <w:rPr>
                <w:rFonts w:ascii="Calibri" w:hAnsi="Calibri"/>
                <w:bCs/>
                <w:color w:val="000000"/>
                <w:sz w:val="20"/>
                <w:szCs w:val="22"/>
              </w:rPr>
              <w:t xml:space="preserve">The EU is committed to a global order based on international law, which ensures </w:t>
            </w:r>
            <w:r w:rsidRPr="00CD4C95">
              <w:rPr>
                <w:rFonts w:ascii="Calibri" w:hAnsi="Calibri"/>
                <w:b/>
                <w:bCs/>
                <w:color w:val="000000"/>
                <w:sz w:val="20"/>
                <w:szCs w:val="22"/>
              </w:rPr>
              <w:t>human rights, sustainable development</w:t>
            </w:r>
            <w:r w:rsidRPr="00CD4C95">
              <w:rPr>
                <w:rFonts w:ascii="Calibri" w:hAnsi="Calibri"/>
                <w:bCs/>
                <w:color w:val="000000"/>
                <w:sz w:val="20"/>
                <w:szCs w:val="22"/>
              </w:rPr>
              <w:t xml:space="preserve"> and lasting access to the </w:t>
            </w:r>
            <w:r w:rsidRPr="00CD4C95">
              <w:rPr>
                <w:rFonts w:ascii="Calibri" w:hAnsi="Calibri"/>
                <w:b/>
                <w:bCs/>
                <w:color w:val="000000"/>
                <w:sz w:val="20"/>
                <w:szCs w:val="22"/>
              </w:rPr>
              <w:t>global commons</w:t>
            </w:r>
            <w:r w:rsidRPr="00CD4C95">
              <w:rPr>
                <w:rFonts w:ascii="Calibri" w:hAnsi="Calibri"/>
                <w:bCs/>
                <w:color w:val="000000"/>
                <w:sz w:val="20"/>
                <w:szCs w:val="22"/>
              </w:rPr>
              <w:t xml:space="preserve"> … with an aspiration to </w:t>
            </w:r>
            <w:r w:rsidRPr="00CD4C95">
              <w:rPr>
                <w:rFonts w:ascii="Calibri" w:hAnsi="Calibri"/>
                <w:b/>
                <w:bCs/>
                <w:color w:val="000000"/>
                <w:sz w:val="20"/>
                <w:szCs w:val="22"/>
              </w:rPr>
              <w:t>transform</w:t>
            </w:r>
            <w:r w:rsidRPr="00CD4C95">
              <w:rPr>
                <w:rFonts w:ascii="Calibri" w:hAnsi="Calibri"/>
                <w:bCs/>
                <w:color w:val="000000"/>
                <w:sz w:val="20"/>
                <w:szCs w:val="22"/>
              </w:rPr>
              <w:t xml:space="preserve"> rather than to simply preserve the </w:t>
            </w:r>
            <w:r w:rsidRPr="00CD4C95">
              <w:rPr>
                <w:rFonts w:ascii="Calibri" w:hAnsi="Calibri"/>
                <w:b/>
                <w:bCs/>
                <w:color w:val="000000"/>
                <w:sz w:val="20"/>
                <w:szCs w:val="22"/>
              </w:rPr>
              <w:t>existing system</w:t>
            </w:r>
            <w:r w:rsidRPr="00CD4C95">
              <w:rPr>
                <w:rFonts w:ascii="Calibri" w:hAnsi="Calibri"/>
                <w:bCs/>
                <w:color w:val="000000"/>
                <w:sz w:val="20"/>
                <w:szCs w:val="22"/>
              </w:rPr>
              <w:t xml:space="preserve">. The EU will strive for a </w:t>
            </w:r>
            <w:r w:rsidRPr="00CD4C95">
              <w:rPr>
                <w:rFonts w:ascii="Calibri" w:hAnsi="Calibri"/>
                <w:b/>
                <w:bCs/>
                <w:color w:val="000000"/>
                <w:sz w:val="20"/>
                <w:szCs w:val="22"/>
              </w:rPr>
              <w:t>strong UN</w:t>
            </w:r>
            <w:r w:rsidRPr="00CD4C95">
              <w:rPr>
                <w:rFonts w:ascii="Calibri" w:hAnsi="Calibri"/>
                <w:bCs/>
                <w:color w:val="000000"/>
                <w:sz w:val="20"/>
                <w:szCs w:val="22"/>
              </w:rPr>
              <w:t xml:space="preserve"> as the bedrock of the </w:t>
            </w:r>
            <w:r w:rsidRPr="00CD4C95">
              <w:rPr>
                <w:rFonts w:ascii="Calibri" w:hAnsi="Calibri"/>
                <w:b/>
                <w:bCs/>
                <w:color w:val="000000"/>
                <w:sz w:val="20"/>
                <w:szCs w:val="22"/>
              </w:rPr>
              <w:t>multilateral rules-based order</w:t>
            </w:r>
            <w:r w:rsidRPr="00CD4C95">
              <w:rPr>
                <w:rFonts w:ascii="Calibri" w:hAnsi="Calibri"/>
                <w:bCs/>
                <w:color w:val="000000"/>
                <w:sz w:val="20"/>
                <w:szCs w:val="22"/>
              </w:rPr>
              <w:t xml:space="preserve">, and develop globally coordinated responses with international </w:t>
            </w:r>
            <w:r w:rsidR="00162BEC" w:rsidRPr="00CD4C95">
              <w:rPr>
                <w:rFonts w:ascii="Calibri" w:hAnsi="Calibri"/>
                <w:bCs/>
                <w:color w:val="000000"/>
                <w:sz w:val="20"/>
                <w:szCs w:val="22"/>
              </w:rPr>
              <w:t>and</w:t>
            </w:r>
            <w:r w:rsidRPr="00CD4C95">
              <w:rPr>
                <w:rFonts w:ascii="Calibri" w:hAnsi="Calibri"/>
                <w:bCs/>
                <w:color w:val="000000"/>
                <w:sz w:val="20"/>
                <w:szCs w:val="22"/>
              </w:rPr>
              <w:t xml:space="preserve"> regional organisations, states </w:t>
            </w:r>
            <w:r w:rsidR="00162BEC" w:rsidRPr="00CD4C95">
              <w:rPr>
                <w:rFonts w:ascii="Calibri" w:hAnsi="Calibri"/>
                <w:bCs/>
                <w:color w:val="000000"/>
                <w:sz w:val="20"/>
                <w:szCs w:val="22"/>
              </w:rPr>
              <w:t>and</w:t>
            </w:r>
            <w:r w:rsidRPr="00CD4C95">
              <w:rPr>
                <w:rFonts w:ascii="Calibri" w:hAnsi="Calibri"/>
                <w:bCs/>
                <w:color w:val="000000"/>
                <w:sz w:val="20"/>
                <w:szCs w:val="22"/>
              </w:rPr>
              <w:t xml:space="preserve"> non-state actors. </w:t>
            </w:r>
          </w:p>
          <w:p w:rsidR="007F2846" w:rsidRPr="00CD4C95" w:rsidRDefault="007F2846" w:rsidP="00671995">
            <w:pPr>
              <w:pStyle w:val="NormalWeb"/>
              <w:jc w:val="both"/>
              <w:rPr>
                <w:rFonts w:ascii="Calibri" w:hAnsi="Calibri"/>
                <w:b/>
                <w:bCs/>
                <w:color w:val="000000"/>
                <w:sz w:val="20"/>
                <w:szCs w:val="22"/>
              </w:rPr>
            </w:pPr>
            <w:r w:rsidRPr="00CD4C95">
              <w:rPr>
                <w:rFonts w:ascii="Calibri" w:hAnsi="Calibri"/>
                <w:b/>
                <w:bCs/>
                <w:color w:val="000000"/>
                <w:sz w:val="20"/>
                <w:szCs w:val="22"/>
              </w:rPr>
              <w:t>Cooperative Regional Orders:</w:t>
            </w:r>
          </w:p>
          <w:p w:rsidR="0047280A" w:rsidRPr="00CD4C95" w:rsidRDefault="00162BEC" w:rsidP="00162BEC">
            <w:pPr>
              <w:pStyle w:val="NormalWeb"/>
              <w:jc w:val="both"/>
              <w:rPr>
                <w:rFonts w:ascii="Calibri" w:hAnsi="Calibri"/>
                <w:bCs/>
                <w:color w:val="000000"/>
                <w:sz w:val="20"/>
                <w:szCs w:val="22"/>
              </w:rPr>
            </w:pPr>
            <w:r w:rsidRPr="00CD4C95">
              <w:rPr>
                <w:rFonts w:ascii="Calibri" w:hAnsi="Calibri"/>
                <w:bCs/>
                <w:color w:val="000000"/>
                <w:sz w:val="20"/>
                <w:szCs w:val="22"/>
              </w:rPr>
              <w:t>C</w:t>
            </w:r>
            <w:r w:rsidR="007F2846" w:rsidRPr="00CD4C95">
              <w:rPr>
                <w:rFonts w:ascii="Calibri" w:hAnsi="Calibri"/>
                <w:bCs/>
                <w:color w:val="000000"/>
                <w:sz w:val="20"/>
                <w:szCs w:val="22"/>
              </w:rPr>
              <w:t xml:space="preserve">aught between global pressures and local pushback, regional dynamics come to the fore. </w:t>
            </w:r>
            <w:r w:rsidRPr="00CD4C95">
              <w:rPr>
                <w:rFonts w:ascii="Calibri" w:hAnsi="Calibri"/>
                <w:bCs/>
                <w:color w:val="000000"/>
                <w:sz w:val="20"/>
                <w:szCs w:val="22"/>
              </w:rPr>
              <w:t>R</w:t>
            </w:r>
            <w:r w:rsidR="007F2846" w:rsidRPr="00CD4C95">
              <w:rPr>
                <w:rFonts w:ascii="Calibri" w:hAnsi="Calibri"/>
                <w:bCs/>
                <w:color w:val="000000"/>
                <w:sz w:val="20"/>
                <w:szCs w:val="22"/>
              </w:rPr>
              <w:t xml:space="preserve">egional governance </w:t>
            </w:r>
            <w:r w:rsidR="008F6EB6" w:rsidRPr="00CD4C95">
              <w:rPr>
                <w:rFonts w:ascii="Calibri" w:hAnsi="Calibri"/>
                <w:bCs/>
                <w:color w:val="000000"/>
                <w:sz w:val="20"/>
                <w:szCs w:val="22"/>
              </w:rPr>
              <w:t>offers</w:t>
            </w:r>
            <w:r w:rsidR="007F2846" w:rsidRPr="00CD4C95">
              <w:rPr>
                <w:rFonts w:ascii="Calibri" w:hAnsi="Calibri"/>
                <w:bCs/>
                <w:color w:val="000000"/>
                <w:sz w:val="20"/>
                <w:szCs w:val="22"/>
              </w:rPr>
              <w:t xml:space="preserve"> states and peoples the opportunity to better manage security concerns, reap the </w:t>
            </w:r>
            <w:r w:rsidR="007F2846" w:rsidRPr="00CD4C95">
              <w:rPr>
                <w:rFonts w:ascii="Calibri" w:hAnsi="Calibri"/>
                <w:b/>
                <w:bCs/>
                <w:color w:val="000000"/>
                <w:sz w:val="20"/>
                <w:szCs w:val="22"/>
              </w:rPr>
              <w:t>economic gains of globalisation, express</w:t>
            </w:r>
            <w:r w:rsidR="007F2846" w:rsidRPr="00CD4C95">
              <w:rPr>
                <w:rFonts w:ascii="Calibri" w:hAnsi="Calibri"/>
                <w:bCs/>
                <w:color w:val="000000"/>
                <w:sz w:val="20"/>
                <w:szCs w:val="22"/>
              </w:rPr>
              <w:t xml:space="preserve"> more fully </w:t>
            </w:r>
            <w:r w:rsidR="007F2846" w:rsidRPr="00CD4C95">
              <w:rPr>
                <w:rFonts w:ascii="Calibri" w:hAnsi="Calibri"/>
                <w:b/>
                <w:bCs/>
                <w:color w:val="000000"/>
                <w:sz w:val="20"/>
                <w:szCs w:val="22"/>
              </w:rPr>
              <w:t>cultures and identities</w:t>
            </w:r>
            <w:r w:rsidR="007F2846" w:rsidRPr="00CD4C95">
              <w:rPr>
                <w:rFonts w:ascii="Calibri" w:hAnsi="Calibri"/>
                <w:bCs/>
                <w:color w:val="000000"/>
                <w:sz w:val="20"/>
                <w:szCs w:val="22"/>
              </w:rPr>
              <w:t xml:space="preserve">, and project influence in world affairs. </w:t>
            </w:r>
            <w:r w:rsidR="008F6EB6">
              <w:rPr>
                <w:rFonts w:ascii="Calibri" w:hAnsi="Calibri"/>
                <w:bCs/>
                <w:color w:val="000000"/>
                <w:sz w:val="20"/>
                <w:szCs w:val="22"/>
              </w:rPr>
              <w:t>Regional cooperation</w:t>
            </w:r>
            <w:r w:rsidR="007F2846" w:rsidRPr="00CD4C95">
              <w:rPr>
                <w:rFonts w:ascii="Calibri" w:hAnsi="Calibri"/>
                <w:bCs/>
                <w:color w:val="000000"/>
                <w:sz w:val="20"/>
                <w:szCs w:val="22"/>
              </w:rPr>
              <w:t xml:space="preserve"> </w:t>
            </w:r>
            <w:r w:rsidR="008F6EB6">
              <w:rPr>
                <w:rFonts w:ascii="Calibri" w:hAnsi="Calibri"/>
                <w:bCs/>
                <w:color w:val="000000"/>
                <w:sz w:val="20"/>
                <w:szCs w:val="22"/>
              </w:rPr>
              <w:t>has been</w:t>
            </w:r>
            <w:r w:rsidR="007F2846" w:rsidRPr="00CD4C95">
              <w:rPr>
                <w:rFonts w:ascii="Calibri" w:hAnsi="Calibri"/>
                <w:bCs/>
                <w:color w:val="000000"/>
                <w:sz w:val="20"/>
                <w:szCs w:val="22"/>
              </w:rPr>
              <w:t xml:space="preserve"> fundamental for the EU’s own peace and development in the 21st c</w:t>
            </w:r>
            <w:r w:rsidR="008F6EB6">
              <w:rPr>
                <w:rFonts w:ascii="Calibri" w:hAnsi="Calibri"/>
                <w:bCs/>
                <w:color w:val="000000"/>
                <w:sz w:val="20"/>
                <w:szCs w:val="22"/>
              </w:rPr>
              <w:t xml:space="preserve">entury. </w:t>
            </w:r>
          </w:p>
          <w:p w:rsidR="007F2846" w:rsidRPr="00CD4C95" w:rsidRDefault="007F2846" w:rsidP="00671995">
            <w:pPr>
              <w:pStyle w:val="NormalWeb"/>
              <w:jc w:val="both"/>
              <w:rPr>
                <w:rFonts w:ascii="Calibri" w:hAnsi="Calibri"/>
                <w:b/>
                <w:bCs/>
                <w:color w:val="000000"/>
                <w:sz w:val="20"/>
                <w:szCs w:val="22"/>
              </w:rPr>
            </w:pPr>
            <w:r w:rsidRPr="00CD4C95">
              <w:rPr>
                <w:rFonts w:ascii="Calibri" w:hAnsi="Calibri"/>
                <w:b/>
                <w:bCs/>
                <w:color w:val="000000"/>
                <w:sz w:val="20"/>
                <w:szCs w:val="22"/>
              </w:rPr>
              <w:lastRenderedPageBreak/>
              <w:t>State and Societal Resistance:</w:t>
            </w:r>
          </w:p>
          <w:p w:rsidR="007F2846" w:rsidRPr="00CD4C95" w:rsidRDefault="007F2846" w:rsidP="00671995">
            <w:pPr>
              <w:pStyle w:val="NormalWeb"/>
              <w:jc w:val="both"/>
              <w:rPr>
                <w:rFonts w:ascii="Calibri" w:hAnsi="Calibri"/>
                <w:bCs/>
                <w:color w:val="000000"/>
                <w:sz w:val="20"/>
                <w:szCs w:val="22"/>
              </w:rPr>
            </w:pPr>
            <w:r w:rsidRPr="00CD4C95">
              <w:rPr>
                <w:rFonts w:ascii="Calibri" w:hAnsi="Calibri"/>
                <w:bCs/>
                <w:color w:val="000000"/>
                <w:sz w:val="20"/>
                <w:szCs w:val="22"/>
              </w:rPr>
              <w:t xml:space="preserve">The EU will support different paths to resilience, targeting the most acute cases of </w:t>
            </w:r>
            <w:r w:rsidRPr="00CD4C95">
              <w:rPr>
                <w:rFonts w:ascii="Calibri" w:hAnsi="Calibri"/>
                <w:b/>
                <w:bCs/>
                <w:color w:val="000000"/>
                <w:sz w:val="20"/>
                <w:szCs w:val="22"/>
              </w:rPr>
              <w:t xml:space="preserve">governmental, economic, societal &amp; climate/energy </w:t>
            </w:r>
            <w:r w:rsidRPr="00CD4C95">
              <w:rPr>
                <w:rFonts w:ascii="Calibri" w:hAnsi="Calibri"/>
                <w:bCs/>
                <w:color w:val="000000"/>
                <w:sz w:val="20"/>
                <w:szCs w:val="22"/>
              </w:rPr>
              <w:t xml:space="preserve">fragility, as well as develop more effective </w:t>
            </w:r>
            <w:r w:rsidRPr="00CD4C95">
              <w:rPr>
                <w:rFonts w:ascii="Calibri" w:hAnsi="Calibri"/>
                <w:b/>
                <w:bCs/>
                <w:color w:val="000000"/>
                <w:sz w:val="20"/>
                <w:szCs w:val="22"/>
              </w:rPr>
              <w:t>migration policies</w:t>
            </w:r>
            <w:r w:rsidRPr="00CD4C95">
              <w:rPr>
                <w:rFonts w:ascii="Calibri" w:hAnsi="Calibri"/>
                <w:bCs/>
                <w:color w:val="000000"/>
                <w:sz w:val="20"/>
                <w:szCs w:val="22"/>
              </w:rPr>
              <w:t xml:space="preserve"> for Europe &amp; its partners. Strengthening links </w:t>
            </w:r>
            <w:r w:rsidRPr="00CD4C95">
              <w:rPr>
                <w:rFonts w:ascii="Calibri" w:hAnsi="Calibri"/>
                <w:b/>
                <w:bCs/>
                <w:color w:val="000000"/>
                <w:sz w:val="20"/>
                <w:szCs w:val="22"/>
              </w:rPr>
              <w:t>with civil society</w:t>
            </w:r>
            <w:r w:rsidRPr="00CD4C95">
              <w:rPr>
                <w:rFonts w:ascii="Calibri" w:hAnsi="Calibri"/>
                <w:bCs/>
                <w:color w:val="000000"/>
                <w:sz w:val="20"/>
                <w:szCs w:val="22"/>
              </w:rPr>
              <w:t xml:space="preserve"> also enhances state &amp; societal resilience.</w:t>
            </w:r>
          </w:p>
          <w:p w:rsidR="007F2846" w:rsidRPr="00CD4C95" w:rsidRDefault="007F2846" w:rsidP="002E7F4D">
            <w:pPr>
              <w:pStyle w:val="NormalWeb"/>
              <w:jc w:val="both"/>
              <w:rPr>
                <w:rFonts w:ascii="Calibri" w:hAnsi="Calibri"/>
                <w:b/>
                <w:bCs/>
                <w:color w:val="000000"/>
                <w:sz w:val="20"/>
                <w:szCs w:val="22"/>
              </w:rPr>
            </w:pPr>
            <w:r w:rsidRPr="00CD4C95">
              <w:rPr>
                <w:rFonts w:ascii="Calibri" w:hAnsi="Calibri"/>
                <w:b/>
                <w:bCs/>
                <w:color w:val="000000"/>
                <w:sz w:val="20"/>
                <w:szCs w:val="22"/>
              </w:rPr>
              <w:t>An integrated approach to conflicts:</w:t>
            </w:r>
          </w:p>
          <w:p w:rsidR="007F2846" w:rsidRPr="00CD4C95" w:rsidRDefault="007F2846" w:rsidP="00671995">
            <w:pPr>
              <w:pStyle w:val="NormalWeb"/>
              <w:jc w:val="both"/>
              <w:rPr>
                <w:rFonts w:ascii="Calibri" w:hAnsi="Calibri"/>
                <w:bCs/>
                <w:color w:val="000000"/>
                <w:sz w:val="20"/>
                <w:szCs w:val="22"/>
              </w:rPr>
            </w:pPr>
            <w:r w:rsidRPr="00CD4C95">
              <w:rPr>
                <w:rFonts w:ascii="Calibri" w:hAnsi="Calibri"/>
                <w:bCs/>
                <w:color w:val="000000"/>
                <w:sz w:val="20"/>
                <w:szCs w:val="22"/>
              </w:rPr>
              <w:t xml:space="preserve">The EU will engage in a practical and principled way in </w:t>
            </w:r>
            <w:r w:rsidRPr="00CD4C95">
              <w:rPr>
                <w:rFonts w:ascii="Calibri" w:hAnsi="Calibri"/>
                <w:b/>
                <w:bCs/>
                <w:color w:val="000000"/>
                <w:sz w:val="20"/>
                <w:szCs w:val="22"/>
              </w:rPr>
              <w:t>peacebuilding</w:t>
            </w:r>
            <w:r w:rsidRPr="00CD4C95">
              <w:rPr>
                <w:rFonts w:ascii="Calibri" w:hAnsi="Calibri"/>
                <w:bCs/>
                <w:color w:val="000000"/>
                <w:sz w:val="20"/>
                <w:szCs w:val="22"/>
              </w:rPr>
              <w:t xml:space="preserve">, and foster </w:t>
            </w:r>
            <w:r w:rsidRPr="00CD4C95">
              <w:rPr>
                <w:rFonts w:ascii="Calibri" w:hAnsi="Calibri"/>
                <w:b/>
                <w:bCs/>
                <w:color w:val="000000"/>
                <w:sz w:val="20"/>
                <w:szCs w:val="22"/>
              </w:rPr>
              <w:t>human security</w:t>
            </w:r>
            <w:r w:rsidRPr="00CD4C95">
              <w:rPr>
                <w:rFonts w:ascii="Calibri" w:hAnsi="Calibri"/>
                <w:bCs/>
                <w:color w:val="000000"/>
                <w:sz w:val="20"/>
                <w:szCs w:val="22"/>
              </w:rPr>
              <w:t xml:space="preserve">… Through a coherent use of all EU policies, it will act at </w:t>
            </w:r>
            <w:r w:rsidRPr="00CD4C95">
              <w:rPr>
                <w:rFonts w:ascii="Calibri" w:hAnsi="Calibri"/>
                <w:b/>
                <w:bCs/>
                <w:color w:val="000000"/>
                <w:sz w:val="20"/>
                <w:szCs w:val="22"/>
              </w:rPr>
              <w:t>all stages of the conflict</w:t>
            </w:r>
            <w:r w:rsidRPr="00CD4C95">
              <w:rPr>
                <w:rFonts w:ascii="Calibri" w:hAnsi="Calibri"/>
                <w:bCs/>
                <w:color w:val="000000"/>
                <w:sz w:val="20"/>
                <w:szCs w:val="22"/>
              </w:rPr>
              <w:t xml:space="preserve"> cycle and at different </w:t>
            </w:r>
            <w:r w:rsidRPr="00CD4C95">
              <w:rPr>
                <w:rFonts w:ascii="Calibri" w:hAnsi="Calibri"/>
                <w:b/>
                <w:bCs/>
                <w:color w:val="000000"/>
                <w:sz w:val="20"/>
                <w:szCs w:val="22"/>
              </w:rPr>
              <w:t xml:space="preserve">levels </w:t>
            </w:r>
            <w:r w:rsidRPr="00CD4C95">
              <w:rPr>
                <w:rFonts w:ascii="Calibri" w:hAnsi="Calibri"/>
                <w:bCs/>
                <w:color w:val="000000"/>
                <w:sz w:val="20"/>
                <w:szCs w:val="22"/>
              </w:rPr>
              <w:t xml:space="preserve">of governance. … Sustainable peace can only be achieved through comprehensive agreements rooted </w:t>
            </w:r>
            <w:r w:rsidRPr="00CD4C95">
              <w:rPr>
                <w:rFonts w:ascii="Calibri" w:hAnsi="Calibri"/>
                <w:b/>
                <w:bCs/>
                <w:color w:val="000000"/>
                <w:sz w:val="20"/>
                <w:szCs w:val="22"/>
              </w:rPr>
              <w:t>in broad, deep and durable regional and international partnerships</w:t>
            </w:r>
            <w:r w:rsidRPr="00CD4C95">
              <w:rPr>
                <w:rFonts w:ascii="Calibri" w:hAnsi="Calibri"/>
                <w:bCs/>
                <w:color w:val="000000"/>
                <w:sz w:val="20"/>
                <w:szCs w:val="22"/>
              </w:rPr>
              <w:t>, which the EU will foster and support.</w:t>
            </w:r>
          </w:p>
          <w:p w:rsidR="007F2846" w:rsidRPr="00CD4C95" w:rsidRDefault="007F2846" w:rsidP="00671995">
            <w:pPr>
              <w:pStyle w:val="NormalWeb"/>
              <w:jc w:val="both"/>
              <w:rPr>
                <w:rFonts w:ascii="Calibri" w:hAnsi="Calibri"/>
                <w:bCs/>
                <w:color w:val="000000"/>
                <w:sz w:val="20"/>
                <w:szCs w:val="22"/>
              </w:rPr>
            </w:pPr>
            <w:r w:rsidRPr="00CD4C95">
              <w:rPr>
                <w:rFonts w:ascii="Calibri" w:hAnsi="Calibri"/>
                <w:b/>
                <w:bCs/>
                <w:color w:val="000000"/>
                <w:sz w:val="20"/>
                <w:szCs w:val="22"/>
              </w:rPr>
              <w:t>Security &amp; Defence</w:t>
            </w:r>
            <w:r w:rsidRPr="00CD4C95">
              <w:rPr>
                <w:rFonts w:ascii="Calibri" w:hAnsi="Calibri"/>
                <w:bCs/>
                <w:color w:val="000000"/>
                <w:sz w:val="20"/>
                <w:szCs w:val="22"/>
              </w:rPr>
              <w:t>:</w:t>
            </w:r>
          </w:p>
          <w:p w:rsidR="007F2846" w:rsidRPr="00CD4C95" w:rsidRDefault="007F2846" w:rsidP="00671995">
            <w:pPr>
              <w:pStyle w:val="NormalWeb"/>
              <w:spacing w:before="0" w:beforeAutospacing="0"/>
              <w:jc w:val="both"/>
              <w:rPr>
                <w:rFonts w:ascii="Calibri" w:hAnsi="Calibri"/>
                <w:bCs/>
                <w:color w:val="000000"/>
                <w:sz w:val="20"/>
                <w:szCs w:val="22"/>
              </w:rPr>
            </w:pPr>
            <w:r w:rsidRPr="00CD4C95">
              <w:rPr>
                <w:rFonts w:ascii="Calibri" w:hAnsi="Calibri"/>
                <w:bCs/>
                <w:color w:val="000000"/>
                <w:sz w:val="20"/>
                <w:szCs w:val="22"/>
              </w:rPr>
              <w:t xml:space="preserve">The EU will enhance efforts on </w:t>
            </w:r>
            <w:r w:rsidRPr="00CD4C95">
              <w:rPr>
                <w:rFonts w:ascii="Calibri" w:hAnsi="Calibri"/>
                <w:b/>
                <w:bCs/>
                <w:color w:val="000000"/>
                <w:sz w:val="20"/>
                <w:szCs w:val="22"/>
              </w:rPr>
              <w:t>defence, cyber, counterterrorism, energy &amp; strategic communications</w:t>
            </w:r>
            <w:r w:rsidRPr="00CD4C95">
              <w:rPr>
                <w:rFonts w:ascii="Calibri" w:hAnsi="Calibri"/>
                <w:bCs/>
                <w:color w:val="000000"/>
                <w:sz w:val="20"/>
                <w:szCs w:val="22"/>
              </w:rPr>
              <w:t xml:space="preserve"> and step up its contribution to Europe’s collective security, working closely with its </w:t>
            </w:r>
            <w:r w:rsidR="00B07CED" w:rsidRPr="00CD4C95">
              <w:rPr>
                <w:rFonts w:ascii="Calibri" w:hAnsi="Calibri"/>
                <w:bCs/>
                <w:color w:val="000000"/>
                <w:sz w:val="20"/>
                <w:szCs w:val="22"/>
              </w:rPr>
              <w:t xml:space="preserve">partners, beginning with NATO. </w:t>
            </w:r>
            <w:r w:rsidRPr="00CD4C95">
              <w:rPr>
                <w:rFonts w:ascii="Calibri" w:hAnsi="Calibri"/>
                <w:b/>
                <w:bCs/>
                <w:color w:val="000000"/>
                <w:sz w:val="20"/>
                <w:szCs w:val="22"/>
              </w:rPr>
              <w:t>Security</w:t>
            </w:r>
            <w:r w:rsidRPr="00CD4C95">
              <w:rPr>
                <w:rFonts w:ascii="Calibri" w:hAnsi="Calibri"/>
                <w:bCs/>
                <w:color w:val="000000"/>
                <w:sz w:val="20"/>
                <w:szCs w:val="22"/>
              </w:rPr>
              <w:t xml:space="preserve"> is never real, never stable, never sustainable, if it does not go together with </w:t>
            </w:r>
            <w:r w:rsidRPr="00CD4C95">
              <w:rPr>
                <w:rFonts w:ascii="Calibri" w:hAnsi="Calibri"/>
                <w:b/>
                <w:bCs/>
                <w:color w:val="000000"/>
                <w:sz w:val="20"/>
                <w:szCs w:val="22"/>
              </w:rPr>
              <w:t>development, trade, economic opportunities, diplomacy, dialogue, reconciliation</w:t>
            </w:r>
            <w:r w:rsidRPr="00CD4C95">
              <w:rPr>
                <w:rFonts w:ascii="Calibri" w:hAnsi="Calibri"/>
                <w:bCs/>
                <w:color w:val="000000"/>
                <w:sz w:val="20"/>
                <w:szCs w:val="22"/>
              </w:rPr>
              <w:t xml:space="preserve">, but also investments in </w:t>
            </w:r>
            <w:r w:rsidRPr="00CD4C95">
              <w:rPr>
                <w:rFonts w:ascii="Calibri" w:hAnsi="Calibri"/>
                <w:b/>
                <w:bCs/>
                <w:color w:val="000000"/>
                <w:sz w:val="20"/>
                <w:szCs w:val="22"/>
              </w:rPr>
              <w:t>culture, education, social inclusion</w:t>
            </w:r>
            <w:r w:rsidRPr="00CD4C95">
              <w:rPr>
                <w:rFonts w:ascii="Calibri" w:hAnsi="Calibri"/>
                <w:bCs/>
                <w:color w:val="000000"/>
                <w:sz w:val="20"/>
                <w:szCs w:val="22"/>
              </w:rPr>
              <w:t>…</w:t>
            </w:r>
          </w:p>
        </w:tc>
        <w:tc>
          <w:tcPr>
            <w:tcW w:w="8080" w:type="dxa"/>
            <w:shd w:val="clear" w:color="auto" w:fill="FFFFFF"/>
          </w:tcPr>
          <w:p w:rsidR="00162BEC" w:rsidRPr="00CD4C95" w:rsidRDefault="00162BEC" w:rsidP="00162BEC">
            <w:pPr>
              <w:shd w:val="clear" w:color="auto" w:fill="FFFFFF"/>
              <w:tabs>
                <w:tab w:val="left" w:pos="260"/>
              </w:tabs>
              <w:textAlignment w:val="baseline"/>
              <w:rPr>
                <w:rFonts w:cs="Arial"/>
                <w:b/>
                <w:color w:val="000000"/>
              </w:rPr>
            </w:pPr>
          </w:p>
          <w:p w:rsidR="007F2846" w:rsidRPr="00CD4C95" w:rsidRDefault="00B04B49" w:rsidP="00723F7B">
            <w:pPr>
              <w:numPr>
                <w:ilvl w:val="0"/>
                <w:numId w:val="15"/>
              </w:numPr>
              <w:shd w:val="clear" w:color="auto" w:fill="FFFFFF"/>
              <w:tabs>
                <w:tab w:val="left" w:pos="260"/>
              </w:tabs>
              <w:ind w:left="0" w:firstLine="0"/>
              <w:textAlignment w:val="baseline"/>
              <w:rPr>
                <w:rFonts w:cs="Arial"/>
                <w:b/>
                <w:color w:val="000000"/>
              </w:rPr>
            </w:pPr>
            <w:r w:rsidRPr="00CD4C95">
              <w:rPr>
                <w:rFonts w:cs="Arial"/>
                <w:b/>
                <w:noProof/>
                <w:color w:val="000000"/>
              </w:rPr>
              <w:drawing>
                <wp:anchor distT="0" distB="0" distL="114300" distR="114300" simplePos="0" relativeHeight="251663360" behindDoc="0" locked="0" layoutInCell="1" allowOverlap="1" wp14:anchorId="783104B1" wp14:editId="0B8DED18">
                  <wp:simplePos x="0" y="0"/>
                  <wp:positionH relativeFrom="column">
                    <wp:posOffset>27940</wp:posOffset>
                  </wp:positionH>
                  <wp:positionV relativeFrom="paragraph">
                    <wp:posOffset>16510</wp:posOffset>
                  </wp:positionV>
                  <wp:extent cx="408305" cy="40830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noFill/>
                        </pic:spPr>
                      </pic:pic>
                    </a:graphicData>
                  </a:graphic>
                </wp:anchor>
              </w:drawing>
            </w:r>
            <w:r w:rsidRPr="00CD4C95">
              <w:rPr>
                <w:rFonts w:cs="Arial"/>
                <w:b/>
                <w:color w:val="000000"/>
              </w:rPr>
              <w:t xml:space="preserve"> </w:t>
            </w:r>
            <w:r w:rsidR="00723F7B" w:rsidRPr="00CD4C95">
              <w:rPr>
                <w:rFonts w:cs="Arial"/>
                <w:b/>
                <w:color w:val="000000"/>
              </w:rPr>
              <w:t xml:space="preserve">Boosting Jobs, Growth &amp; </w:t>
            </w:r>
            <w:r w:rsidR="007F2846" w:rsidRPr="00CD4C95">
              <w:rPr>
                <w:rFonts w:cs="Arial"/>
                <w:b/>
                <w:color w:val="000000"/>
              </w:rPr>
              <w:t>Investment</w:t>
            </w:r>
          </w:p>
          <w:p w:rsidR="007F2846" w:rsidRPr="00CD4C95" w:rsidRDefault="00B04B49" w:rsidP="00723F7B">
            <w:pPr>
              <w:spacing w:after="240"/>
              <w:ind w:left="-17"/>
              <w:jc w:val="both"/>
              <w:rPr>
                <w:rFonts w:cs="Arial"/>
                <w:shd w:val="clear" w:color="auto" w:fill="FFFFFF"/>
              </w:rPr>
            </w:pPr>
            <w:r w:rsidRPr="00CD4C95">
              <w:rPr>
                <w:noProof/>
              </w:rPr>
              <w:drawing>
                <wp:anchor distT="0" distB="0" distL="114300" distR="114300" simplePos="0" relativeHeight="251664384" behindDoc="0" locked="0" layoutInCell="1" allowOverlap="1" wp14:anchorId="5ECD6FAF" wp14:editId="0A426EBC">
                  <wp:simplePos x="0" y="0"/>
                  <wp:positionH relativeFrom="column">
                    <wp:posOffset>27940</wp:posOffset>
                  </wp:positionH>
                  <wp:positionV relativeFrom="paragraph">
                    <wp:posOffset>708025</wp:posOffset>
                  </wp:positionV>
                  <wp:extent cx="446405" cy="446405"/>
                  <wp:effectExtent l="0" t="0" r="0" b="0"/>
                  <wp:wrapSquare wrapText="bothSides"/>
                  <wp:docPr id="22" name="Picture 22" descr="C:\Users\Mila Mashalova\AppData\Local\Microsoft\Windows\INetCache\Content.Word\Digital Single 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Users\Mila Mashalova\AppData\Local\Microsoft\Windows\INetCache\Content.Word\Digital Single Market.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anchor>
              </w:drawing>
            </w:r>
            <w:r w:rsidR="007F2846" w:rsidRPr="00CD4C95">
              <w:rPr>
                <w:rFonts w:cs="Arial"/>
                <w:shd w:val="clear" w:color="auto" w:fill="FFFFFF"/>
              </w:rPr>
              <w:t>The Investment Plan for Europe</w:t>
            </w:r>
            <w:r w:rsidR="00CD6E82" w:rsidRPr="00CD4C95">
              <w:rPr>
                <w:rFonts w:cs="Arial"/>
                <w:shd w:val="clear" w:color="auto" w:fill="FFFFFF"/>
              </w:rPr>
              <w:t xml:space="preserve"> 2015-17</w:t>
            </w:r>
            <w:r w:rsidR="007F2846" w:rsidRPr="00CD4C95">
              <w:rPr>
                <w:rFonts w:cs="Arial"/>
                <w:shd w:val="clear" w:color="auto" w:fill="FFFFFF"/>
              </w:rPr>
              <w:t xml:space="preserve"> is mobilising public and private sources of finance to put Europe on the path of economic recovery. Supporting the circular economy, the EU is also helping businesses and consumers use resources </w:t>
            </w:r>
            <w:r w:rsidR="00162BEC" w:rsidRPr="00CD4C95">
              <w:rPr>
                <w:rFonts w:cs="Arial"/>
                <w:shd w:val="clear" w:color="auto" w:fill="FFFFFF"/>
              </w:rPr>
              <w:t xml:space="preserve">                 </w:t>
            </w:r>
            <w:r w:rsidR="007F2846" w:rsidRPr="00CD4C95">
              <w:rPr>
                <w:rFonts w:cs="Arial"/>
                <w:shd w:val="clear" w:color="auto" w:fill="FFFFFF"/>
              </w:rPr>
              <w:t>in a more sustainable way.</w:t>
            </w:r>
            <w:r w:rsidRPr="00CD4C95">
              <w:rPr>
                <w:b/>
              </w:rPr>
              <w:t xml:space="preserve"> </w:t>
            </w:r>
            <w:r w:rsidR="007F2846" w:rsidRPr="00CD4C95">
              <w:rPr>
                <w:b/>
              </w:rPr>
              <w:fldChar w:fldCharType="begin"/>
            </w:r>
            <w:r w:rsidR="007F2846" w:rsidRPr="00CD4C95">
              <w:rPr>
                <w:b/>
              </w:rPr>
              <w:instrText xml:space="preserve"> HYPERLINK "http://ec.europa.eu/avservices/photo/photoByMediaGroup.cfm?sitelang=en&amp;mgid=829" \o "2. A Connected Digital Single Market" </w:instrText>
            </w:r>
            <w:r w:rsidR="007F2846" w:rsidRPr="00CD4C95">
              <w:rPr>
                <w:b/>
              </w:rPr>
              <w:fldChar w:fldCharType="separate"/>
            </w:r>
          </w:p>
          <w:p w:rsidR="007F2846" w:rsidRPr="00CD4C95" w:rsidRDefault="007F2846" w:rsidP="00723F7B">
            <w:pPr>
              <w:pStyle w:val="NormalWeb"/>
              <w:numPr>
                <w:ilvl w:val="0"/>
                <w:numId w:val="15"/>
              </w:numPr>
              <w:tabs>
                <w:tab w:val="left" w:pos="260"/>
              </w:tabs>
              <w:spacing w:before="0" w:beforeAutospacing="0" w:after="0" w:afterAutospacing="0"/>
              <w:ind w:left="0" w:firstLine="0"/>
              <w:jc w:val="both"/>
              <w:rPr>
                <w:rFonts w:ascii="Calibri" w:hAnsi="Calibri"/>
                <w:b/>
                <w:bCs/>
                <w:color w:val="000000"/>
                <w:sz w:val="20"/>
                <w:szCs w:val="20"/>
              </w:rPr>
            </w:pPr>
            <w:r w:rsidRPr="00CD4C95">
              <w:rPr>
                <w:rFonts w:ascii="Calibri" w:hAnsi="Calibri"/>
                <w:sz w:val="20"/>
                <w:szCs w:val="20"/>
              </w:rPr>
              <w:fldChar w:fldCharType="end"/>
            </w:r>
            <w:r w:rsidRPr="00CD4C95">
              <w:rPr>
                <w:rFonts w:ascii="Calibri" w:hAnsi="Calibri" w:cs="Arial"/>
                <w:b/>
                <w:color w:val="000000"/>
                <w:sz w:val="20"/>
                <w:szCs w:val="20"/>
                <w:shd w:val="clear" w:color="auto" w:fill="FFFFFF"/>
              </w:rPr>
              <w:t>A Connected Digital Single Market</w:t>
            </w:r>
          </w:p>
          <w:p w:rsidR="007F2846" w:rsidRPr="00CD4C95" w:rsidRDefault="00B04B49" w:rsidP="00723F7B">
            <w:pPr>
              <w:pStyle w:val="NormalWeb"/>
              <w:tabs>
                <w:tab w:val="left" w:pos="260"/>
              </w:tabs>
              <w:spacing w:before="0" w:beforeAutospacing="0" w:after="240" w:afterAutospacing="0"/>
              <w:jc w:val="both"/>
              <w:rPr>
                <w:rStyle w:val="Hyperlink"/>
                <w:rFonts w:ascii="Calibri" w:hAnsi="Calibri"/>
                <w:bCs/>
                <w:color w:val="000000"/>
                <w:sz w:val="20"/>
                <w:szCs w:val="20"/>
                <w:u w:val="none"/>
              </w:rPr>
            </w:pPr>
            <w:r w:rsidRPr="00CD4C95">
              <w:rPr>
                <w:noProof/>
              </w:rPr>
              <w:drawing>
                <wp:anchor distT="0" distB="0" distL="114300" distR="114300" simplePos="0" relativeHeight="251665408" behindDoc="0" locked="0" layoutInCell="1" allowOverlap="1" wp14:anchorId="319ED3D3" wp14:editId="353121F7">
                  <wp:simplePos x="0" y="0"/>
                  <wp:positionH relativeFrom="column">
                    <wp:posOffset>56515</wp:posOffset>
                  </wp:positionH>
                  <wp:positionV relativeFrom="paragraph">
                    <wp:posOffset>600710</wp:posOffset>
                  </wp:positionV>
                  <wp:extent cx="400050" cy="400050"/>
                  <wp:effectExtent l="0" t="0" r="0" b="0"/>
                  <wp:wrapSquare wrapText="bothSides"/>
                  <wp:docPr id="23" name="Picture 23" descr="C:\Users\Mila Mashalova\AppData\Local\Microsoft\Windows\INetCache\Content.Word\Energy Union and Clim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Users\Mila Mashalova\AppData\Local\Microsoft\Windows\INetCache\Content.Word\Energy Union and Climate.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r w:rsidR="007F2846" w:rsidRPr="00CD4C95">
              <w:rPr>
                <w:rFonts w:ascii="Calibri" w:hAnsi="Calibri"/>
                <w:bCs/>
                <w:color w:val="000000"/>
                <w:sz w:val="20"/>
                <w:szCs w:val="20"/>
              </w:rPr>
              <w:t>To make the EU's single market fit for the digital age, we need to tear down existing online bar</w:t>
            </w:r>
            <w:r w:rsidR="00662C1E" w:rsidRPr="00CD4C95">
              <w:rPr>
                <w:rFonts w:ascii="Calibri" w:hAnsi="Calibri"/>
                <w:bCs/>
                <w:color w:val="000000"/>
                <w:sz w:val="20"/>
                <w:szCs w:val="20"/>
              </w:rPr>
              <w:t>riers and create a seamless</w:t>
            </w:r>
            <w:r w:rsidR="007F2846" w:rsidRPr="00CD4C95">
              <w:rPr>
                <w:rFonts w:ascii="Calibri" w:hAnsi="Calibri"/>
                <w:bCs/>
                <w:color w:val="000000"/>
                <w:sz w:val="20"/>
                <w:szCs w:val="20"/>
              </w:rPr>
              <w:t xml:space="preserve"> digital marketplace. Improving access to digital goods and services could create </w:t>
            </w:r>
            <w:r w:rsidR="00162BEC" w:rsidRPr="00CD4C95">
              <w:rPr>
                <w:rFonts w:ascii="Calibri" w:hAnsi="Calibri"/>
                <w:bCs/>
                <w:color w:val="000000"/>
                <w:sz w:val="20"/>
                <w:szCs w:val="20"/>
              </w:rPr>
              <w:t>100,000s</w:t>
            </w:r>
            <w:r w:rsidR="007F2846" w:rsidRPr="00CD4C95">
              <w:rPr>
                <w:rFonts w:ascii="Calibri" w:hAnsi="Calibri"/>
                <w:bCs/>
                <w:color w:val="000000"/>
                <w:sz w:val="20"/>
                <w:szCs w:val="20"/>
              </w:rPr>
              <w:t xml:space="preserve"> of new jobs.</w:t>
            </w:r>
            <w:r w:rsidR="007F2846" w:rsidRPr="00CD4C95">
              <w:rPr>
                <w:b/>
                <w:color w:val="000000"/>
              </w:rPr>
              <w:fldChar w:fldCharType="begin"/>
            </w:r>
            <w:r w:rsidR="007F2846" w:rsidRPr="00CD4C95">
              <w:rPr>
                <w:b/>
                <w:color w:val="000000"/>
              </w:rPr>
              <w:instrText xml:space="preserve"> HYPERLINK "http://ec.europa.eu/avservices/photo/photoByMediaGroup.cfm?sitelang=en&amp;mgid=828" \o "3. Climate Action and Energy" </w:instrText>
            </w:r>
            <w:r w:rsidR="007F2846" w:rsidRPr="00CD4C95">
              <w:rPr>
                <w:b/>
                <w:color w:val="000000"/>
              </w:rPr>
              <w:fldChar w:fldCharType="separate"/>
            </w:r>
          </w:p>
          <w:p w:rsidR="007F2846" w:rsidRPr="00CD4C95" w:rsidRDefault="00B04B49" w:rsidP="00723F7B">
            <w:pPr>
              <w:pStyle w:val="NormalWeb"/>
              <w:numPr>
                <w:ilvl w:val="0"/>
                <w:numId w:val="15"/>
              </w:numPr>
              <w:tabs>
                <w:tab w:val="left" w:pos="260"/>
              </w:tabs>
              <w:spacing w:before="0" w:beforeAutospacing="0" w:after="0" w:afterAutospacing="0"/>
              <w:ind w:left="0" w:firstLine="0"/>
              <w:rPr>
                <w:rFonts w:ascii="Calibri" w:hAnsi="Calibri"/>
                <w:b/>
                <w:bCs/>
                <w:color w:val="000000"/>
                <w:sz w:val="20"/>
                <w:szCs w:val="20"/>
              </w:rPr>
            </w:pPr>
            <w:r w:rsidRPr="00CD4C95">
              <w:rPr>
                <w:rFonts w:ascii="Calibri" w:hAnsi="Calibri"/>
                <w:b/>
                <w:color w:val="000000"/>
                <w:sz w:val="20"/>
                <w:szCs w:val="20"/>
              </w:rPr>
              <w:t xml:space="preserve"> </w:t>
            </w:r>
            <w:r w:rsidR="007F2846" w:rsidRPr="00CD4C95">
              <w:rPr>
                <w:rFonts w:ascii="Calibri" w:hAnsi="Calibri"/>
                <w:b/>
                <w:color w:val="000000"/>
                <w:sz w:val="20"/>
                <w:szCs w:val="20"/>
              </w:rPr>
              <w:fldChar w:fldCharType="end"/>
            </w:r>
            <w:r w:rsidR="007F2846" w:rsidRPr="00CD4C95">
              <w:rPr>
                <w:rFonts w:ascii="Calibri" w:hAnsi="Calibri" w:cs="Arial"/>
                <w:b/>
                <w:color w:val="000000"/>
                <w:sz w:val="20"/>
                <w:szCs w:val="20"/>
                <w:shd w:val="clear" w:color="auto" w:fill="FFFFFF"/>
              </w:rPr>
              <w:t xml:space="preserve"> Climate Action and Energy</w:t>
            </w:r>
          </w:p>
          <w:p w:rsidR="007F2846" w:rsidRPr="00CD4C95" w:rsidRDefault="007F2846" w:rsidP="00723F7B">
            <w:pPr>
              <w:pStyle w:val="NormalWeb"/>
              <w:tabs>
                <w:tab w:val="left" w:pos="260"/>
              </w:tabs>
              <w:spacing w:before="0" w:beforeAutospacing="0" w:after="240" w:afterAutospacing="0"/>
              <w:jc w:val="both"/>
              <w:rPr>
                <w:rFonts w:ascii="Calibri" w:hAnsi="Calibri"/>
                <w:bCs/>
                <w:color w:val="000000"/>
                <w:sz w:val="20"/>
                <w:szCs w:val="20"/>
              </w:rPr>
            </w:pPr>
            <w:r w:rsidRPr="00CD4C95">
              <w:rPr>
                <w:rFonts w:ascii="Calibri" w:hAnsi="Calibri"/>
                <w:bCs/>
                <w:color w:val="000000"/>
                <w:sz w:val="20"/>
                <w:szCs w:val="20"/>
              </w:rPr>
              <w:t>The European Energy Union is leading the transition to a low-carbon, secure and green economy. The EU Emissions Trading System (EU ETS) and the roadmap towards low-emission mobility are two elements of this transition. Supporting research and innovation can improve energy efficiency and help the EU become the world leader in renewables.</w:t>
            </w:r>
            <w:r w:rsidRPr="00CD4C95">
              <w:rPr>
                <w:b/>
                <w:color w:val="000000"/>
              </w:rPr>
              <w:fldChar w:fldCharType="begin"/>
            </w:r>
            <w:r w:rsidRPr="00CD4C95">
              <w:rPr>
                <w:b/>
                <w:color w:val="000000"/>
              </w:rPr>
              <w:instrText xml:space="preserve"> HYPERLINK "http://ec.europa.eu/avservices/photo/photoByMediaGroup.cfm?sitelang=en&amp;mgid=841" \o "4. A deeper and fairer Internal Market" </w:instrText>
            </w:r>
            <w:r w:rsidRPr="00CD4C95">
              <w:rPr>
                <w:b/>
                <w:color w:val="000000"/>
              </w:rPr>
              <w:fldChar w:fldCharType="separate"/>
            </w:r>
          </w:p>
          <w:p w:rsidR="007F2846" w:rsidRPr="00CD4C95" w:rsidRDefault="00B04B49" w:rsidP="00723F7B">
            <w:pPr>
              <w:pStyle w:val="NormalWeb"/>
              <w:numPr>
                <w:ilvl w:val="0"/>
                <w:numId w:val="15"/>
              </w:numPr>
              <w:tabs>
                <w:tab w:val="left" w:pos="260"/>
              </w:tabs>
              <w:spacing w:before="0" w:beforeAutospacing="0" w:after="0" w:afterAutospacing="0"/>
              <w:ind w:left="0" w:firstLine="0"/>
              <w:jc w:val="both"/>
              <w:rPr>
                <w:rFonts w:ascii="Calibri" w:hAnsi="Calibri"/>
                <w:b/>
                <w:bCs/>
                <w:color w:val="000000"/>
                <w:sz w:val="20"/>
                <w:szCs w:val="20"/>
              </w:rPr>
            </w:pPr>
            <w:r w:rsidRPr="00CD4C95">
              <w:rPr>
                <w:noProof/>
              </w:rPr>
              <w:drawing>
                <wp:anchor distT="0" distB="0" distL="114300" distR="114300" simplePos="0" relativeHeight="251666432" behindDoc="0" locked="0" layoutInCell="1" allowOverlap="1" wp14:anchorId="38F0D22E" wp14:editId="09BBF333">
                  <wp:simplePos x="0" y="0"/>
                  <wp:positionH relativeFrom="column">
                    <wp:posOffset>74930</wp:posOffset>
                  </wp:positionH>
                  <wp:positionV relativeFrom="paragraph">
                    <wp:posOffset>36830</wp:posOffset>
                  </wp:positionV>
                  <wp:extent cx="409575" cy="409575"/>
                  <wp:effectExtent l="0" t="0" r="9525" b="9525"/>
                  <wp:wrapSquare wrapText="bothSides"/>
                  <wp:docPr id="24" name="Picture 24" descr="C:\Users\Mila Mashalova\AppData\Local\Microsoft\Windows\INetCache\Content.Word\Internal 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Users\Mila Mashalova\AppData\Local\Microsoft\Windows\INetCache\Content.Word\Internal Market.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4C95">
              <w:rPr>
                <w:rFonts w:ascii="Calibri" w:hAnsi="Calibri"/>
                <w:b/>
                <w:color w:val="000000"/>
                <w:sz w:val="20"/>
                <w:szCs w:val="20"/>
              </w:rPr>
              <w:t xml:space="preserve"> </w:t>
            </w:r>
            <w:r w:rsidR="007F2846" w:rsidRPr="00CD4C95">
              <w:rPr>
                <w:rFonts w:ascii="Calibri" w:hAnsi="Calibri"/>
                <w:b/>
                <w:color w:val="000000"/>
                <w:sz w:val="20"/>
                <w:szCs w:val="20"/>
              </w:rPr>
              <w:fldChar w:fldCharType="end"/>
            </w:r>
            <w:r w:rsidR="007F2846" w:rsidRPr="00CD4C95">
              <w:rPr>
                <w:rFonts w:ascii="Calibri" w:hAnsi="Calibri" w:cs="Arial"/>
                <w:b/>
                <w:color w:val="000000"/>
                <w:sz w:val="20"/>
                <w:szCs w:val="20"/>
                <w:shd w:val="clear" w:color="auto" w:fill="FFFFFF"/>
              </w:rPr>
              <w:t xml:space="preserve"> A deeper and fairer Internal Market</w:t>
            </w:r>
          </w:p>
          <w:p w:rsidR="007F2846" w:rsidRPr="00CD4C95" w:rsidRDefault="007F2846" w:rsidP="00723F7B">
            <w:pPr>
              <w:tabs>
                <w:tab w:val="left" w:pos="260"/>
              </w:tabs>
              <w:spacing w:after="75"/>
              <w:jc w:val="both"/>
              <w:rPr>
                <w:color w:val="000000"/>
              </w:rPr>
            </w:pPr>
            <w:r w:rsidRPr="00CD4C95">
              <w:rPr>
                <w:color w:val="000000"/>
              </w:rPr>
              <w:t>Unlocking full potential of the EU Single Market can lead to better goods and services, the chance for professionals to work easily across borders, creating more space to innovate and expand. Promoting labour mobility while protecting workers' social rights and tackling tax abuse can lead</w:t>
            </w:r>
            <w:r w:rsidR="00162BEC" w:rsidRPr="00CD4C95">
              <w:rPr>
                <w:color w:val="000000"/>
              </w:rPr>
              <w:t xml:space="preserve"> to better business</w:t>
            </w:r>
            <w:r w:rsidRPr="00CD4C95">
              <w:rPr>
                <w:color w:val="000000"/>
              </w:rPr>
              <w:t>.</w:t>
            </w:r>
          </w:p>
          <w:p w:rsidR="00B04B49" w:rsidRPr="00CD4C95" w:rsidRDefault="00B04B49" w:rsidP="00723F7B">
            <w:pPr>
              <w:tabs>
                <w:tab w:val="left" w:pos="260"/>
              </w:tabs>
              <w:spacing w:after="75"/>
              <w:jc w:val="both"/>
              <w:rPr>
                <w:color w:val="000000"/>
              </w:rPr>
            </w:pPr>
          </w:p>
          <w:p w:rsidR="007F2846" w:rsidRPr="00CD4C95" w:rsidRDefault="007F2846" w:rsidP="00723F7B">
            <w:pPr>
              <w:tabs>
                <w:tab w:val="left" w:pos="260"/>
              </w:tabs>
              <w:spacing w:after="75"/>
              <w:rPr>
                <w:rFonts w:cs="Arial"/>
                <w:b/>
                <w:color w:val="000000"/>
                <w:sz w:val="4"/>
                <w:szCs w:val="4"/>
                <w:bdr w:val="none" w:sz="0" w:space="0" w:color="auto" w:frame="1"/>
                <w:shd w:val="clear" w:color="auto" w:fill="FFFFFF"/>
              </w:rPr>
            </w:pPr>
            <w:r w:rsidRPr="00CD4C95">
              <w:rPr>
                <w:b/>
                <w:color w:val="000000"/>
                <w:sz w:val="4"/>
                <w:szCs w:val="4"/>
              </w:rPr>
              <w:fldChar w:fldCharType="begin"/>
            </w:r>
            <w:r w:rsidRPr="00CD4C95">
              <w:rPr>
                <w:b/>
                <w:color w:val="000000"/>
                <w:sz w:val="4"/>
                <w:szCs w:val="4"/>
              </w:rPr>
              <w:instrText xml:space="preserve"> HYPERLINK "http://ec.europa.eu/avservices/photo/photoByMediaGroup.cfm?sitelang=en&amp;mgid=842" \o "5. A deeper and fairer Economic and Monetary Union" </w:instrText>
            </w:r>
            <w:r w:rsidRPr="00CD4C95">
              <w:rPr>
                <w:b/>
                <w:color w:val="000000"/>
                <w:sz w:val="4"/>
                <w:szCs w:val="4"/>
              </w:rPr>
              <w:fldChar w:fldCharType="separate"/>
            </w:r>
          </w:p>
          <w:p w:rsidR="007F2846" w:rsidRPr="00CD4C95" w:rsidRDefault="00B04B49" w:rsidP="00723F7B">
            <w:pPr>
              <w:pStyle w:val="NormalWeb"/>
              <w:numPr>
                <w:ilvl w:val="0"/>
                <w:numId w:val="15"/>
              </w:numPr>
              <w:tabs>
                <w:tab w:val="left" w:pos="260"/>
              </w:tabs>
              <w:spacing w:before="0" w:beforeAutospacing="0" w:after="0" w:afterAutospacing="0"/>
              <w:ind w:left="0" w:firstLine="0"/>
              <w:rPr>
                <w:rFonts w:ascii="Calibri" w:hAnsi="Calibri"/>
                <w:b/>
                <w:bCs/>
                <w:color w:val="000000"/>
                <w:sz w:val="20"/>
                <w:szCs w:val="20"/>
              </w:rPr>
            </w:pPr>
            <w:r w:rsidRPr="00CD4C95">
              <w:rPr>
                <w:noProof/>
              </w:rPr>
              <w:lastRenderedPageBreak/>
              <w:drawing>
                <wp:anchor distT="0" distB="0" distL="114300" distR="114300" simplePos="0" relativeHeight="251667456" behindDoc="0" locked="0" layoutInCell="1" allowOverlap="1" wp14:anchorId="0A6D9FC2" wp14:editId="2A9679BE">
                  <wp:simplePos x="0" y="0"/>
                  <wp:positionH relativeFrom="column">
                    <wp:posOffset>94615</wp:posOffset>
                  </wp:positionH>
                  <wp:positionV relativeFrom="paragraph">
                    <wp:posOffset>0</wp:posOffset>
                  </wp:positionV>
                  <wp:extent cx="419100" cy="419100"/>
                  <wp:effectExtent l="0" t="0" r="0" b="0"/>
                  <wp:wrapSquare wrapText="bothSides"/>
                  <wp:docPr id="25" name="Picture 25" descr="C:\Users\Mila Mashalova\AppData\Local\Microsoft\Windows\INetCache\Content.Word\Economic and Monetary Un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Users\Mila Mashalova\AppData\Local\Microsoft\Windows\INetCache\Content.Word\Economic and Monetary Union.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anchor>
              </w:drawing>
            </w:r>
            <w:r w:rsidRPr="00CD4C95">
              <w:rPr>
                <w:rFonts w:ascii="Calibri" w:hAnsi="Calibri"/>
                <w:b/>
                <w:color w:val="000000"/>
                <w:sz w:val="4"/>
                <w:szCs w:val="4"/>
              </w:rPr>
              <w:t xml:space="preserve"> </w:t>
            </w:r>
            <w:r w:rsidR="007F2846" w:rsidRPr="00CD4C95">
              <w:rPr>
                <w:rFonts w:ascii="Calibri" w:hAnsi="Calibri"/>
                <w:b/>
                <w:color w:val="000000"/>
                <w:sz w:val="4"/>
                <w:szCs w:val="4"/>
              </w:rPr>
              <w:fldChar w:fldCharType="end"/>
            </w:r>
            <w:r w:rsidR="007F2846" w:rsidRPr="00CD4C95">
              <w:rPr>
                <w:rFonts w:ascii="Calibri" w:hAnsi="Calibri" w:cs="Arial"/>
                <w:b/>
                <w:color w:val="000000"/>
                <w:sz w:val="20"/>
                <w:szCs w:val="20"/>
                <w:shd w:val="clear" w:color="auto" w:fill="FFFFFF"/>
              </w:rPr>
              <w:t xml:space="preserve"> A deeper and fairer Economic and Monetary Union</w:t>
            </w:r>
          </w:p>
          <w:p w:rsidR="007F2846" w:rsidRPr="00CD4C95" w:rsidRDefault="007F2846" w:rsidP="00723F7B">
            <w:pPr>
              <w:tabs>
                <w:tab w:val="left" w:pos="260"/>
              </w:tabs>
              <w:jc w:val="both"/>
              <w:rPr>
                <w:color w:val="000000"/>
              </w:rPr>
            </w:pPr>
            <w:r w:rsidRPr="00CD4C95">
              <w:rPr>
                <w:color w:val="000000"/>
              </w:rPr>
              <w:t>The need for stable, sustainable and coherent European Banking, Political, Fiscal, as well as Economic and Monetary Unions is addressed in the </w:t>
            </w:r>
            <w:hyperlink r:id="rId28" w:history="1">
              <w:r w:rsidRPr="00CD4C95">
                <w:rPr>
                  <w:rStyle w:val="Hyperlink"/>
                </w:rPr>
                <w:t>Five Presidents' Report</w:t>
              </w:r>
            </w:hyperlink>
            <w:r w:rsidRPr="00CD4C95">
              <w:rPr>
                <w:color w:val="000000"/>
              </w:rPr>
              <w:t>. The European Pillar of Social Rights fosters fair labour markets and welfare systems within the participating Member States.</w:t>
            </w:r>
          </w:p>
          <w:p w:rsidR="002E7F4D" w:rsidRPr="00CD4C95" w:rsidRDefault="00B04B49" w:rsidP="00723F7B">
            <w:pPr>
              <w:tabs>
                <w:tab w:val="left" w:pos="260"/>
              </w:tabs>
              <w:jc w:val="both"/>
              <w:rPr>
                <w:color w:val="000000"/>
              </w:rPr>
            </w:pPr>
            <w:r w:rsidRPr="00CD4C95">
              <w:rPr>
                <w:noProof/>
              </w:rPr>
              <w:drawing>
                <wp:anchor distT="0" distB="0" distL="114300" distR="114300" simplePos="0" relativeHeight="251668480" behindDoc="0" locked="0" layoutInCell="1" allowOverlap="1" wp14:anchorId="69C94490" wp14:editId="695840A5">
                  <wp:simplePos x="0" y="0"/>
                  <wp:positionH relativeFrom="column">
                    <wp:posOffset>94615</wp:posOffset>
                  </wp:positionH>
                  <wp:positionV relativeFrom="paragraph">
                    <wp:posOffset>83820</wp:posOffset>
                  </wp:positionV>
                  <wp:extent cx="438150" cy="438150"/>
                  <wp:effectExtent l="0" t="0" r="0" b="0"/>
                  <wp:wrapSquare wrapText="bothSides"/>
                  <wp:docPr id="26" name="Picture 26" descr="C:\Users\Mila Mashalova\AppData\Local\Microsoft\Windows\INetCache\Content.Word\EU-US T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Users\Mila Mashalova\AppData\Local\Microsoft\Windows\INetCache\Content.Word\EU-US TTIP.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2846" w:rsidRPr="00CD4C95" w:rsidRDefault="007F2846" w:rsidP="00723F7B">
            <w:pPr>
              <w:pStyle w:val="NormalWeb"/>
              <w:numPr>
                <w:ilvl w:val="0"/>
                <w:numId w:val="15"/>
              </w:numPr>
              <w:tabs>
                <w:tab w:val="left" w:pos="260"/>
              </w:tabs>
              <w:spacing w:before="0" w:beforeAutospacing="0" w:after="0" w:afterAutospacing="0"/>
              <w:ind w:left="0" w:firstLine="0"/>
              <w:rPr>
                <w:rFonts w:ascii="Calibri" w:hAnsi="Calibri"/>
                <w:b/>
                <w:bCs/>
                <w:color w:val="000000"/>
                <w:sz w:val="20"/>
                <w:szCs w:val="20"/>
              </w:rPr>
            </w:pPr>
            <w:r w:rsidRPr="00CD4C95">
              <w:rPr>
                <w:rFonts w:ascii="Calibri" w:hAnsi="Calibri" w:cs="Arial"/>
                <w:b/>
                <w:color w:val="000000"/>
                <w:sz w:val="20"/>
                <w:szCs w:val="20"/>
                <w:shd w:val="clear" w:color="auto" w:fill="FFFFFF"/>
              </w:rPr>
              <w:t>A reasonable and balanced Free Trade Agreement with the US</w:t>
            </w:r>
          </w:p>
          <w:p w:rsidR="007F2846" w:rsidRPr="00CD4C95" w:rsidRDefault="007F2846" w:rsidP="00CD6E82">
            <w:pPr>
              <w:pStyle w:val="NormalWeb"/>
              <w:spacing w:before="0" w:beforeAutospacing="0" w:after="0" w:afterAutospacing="0"/>
              <w:jc w:val="both"/>
              <w:rPr>
                <w:rFonts w:ascii="Calibri" w:hAnsi="Calibri" w:cs="Arial"/>
                <w:sz w:val="20"/>
                <w:szCs w:val="20"/>
              </w:rPr>
            </w:pPr>
            <w:r w:rsidRPr="00CD4C95">
              <w:rPr>
                <w:rFonts w:ascii="Calibri" w:hAnsi="Calibri"/>
                <w:sz w:val="20"/>
                <w:szCs w:val="20"/>
              </w:rPr>
              <w:t xml:space="preserve">The TTIP </w:t>
            </w:r>
            <w:r w:rsidRPr="00CD4C95">
              <w:rPr>
                <w:rFonts w:ascii="Calibri" w:hAnsi="Calibri" w:cs="Arial"/>
                <w:sz w:val="20"/>
                <w:szCs w:val="20"/>
              </w:rPr>
              <w:t xml:space="preserve">negotiations </w:t>
            </w:r>
            <w:r w:rsidR="00CD6E82" w:rsidRPr="00CD4C95">
              <w:rPr>
                <w:rFonts w:ascii="Calibri" w:hAnsi="Calibri" w:cs="Arial"/>
                <w:sz w:val="20"/>
                <w:szCs w:val="20"/>
              </w:rPr>
              <w:t>fostered</w:t>
            </w:r>
            <w:r w:rsidRPr="00CD4C95">
              <w:rPr>
                <w:rFonts w:ascii="Calibri" w:hAnsi="Calibri" w:cs="Arial"/>
                <w:sz w:val="20"/>
                <w:szCs w:val="20"/>
              </w:rPr>
              <w:t xml:space="preserve"> the EU and the US </w:t>
            </w:r>
            <w:r w:rsidR="00CD6E82" w:rsidRPr="00CD4C95">
              <w:rPr>
                <w:rFonts w:ascii="Calibri" w:hAnsi="Calibri" w:cs="Arial"/>
                <w:sz w:val="20"/>
                <w:szCs w:val="20"/>
              </w:rPr>
              <w:t xml:space="preserve">regulators </w:t>
            </w:r>
            <w:r w:rsidRPr="00CD4C95">
              <w:rPr>
                <w:rFonts w:ascii="Calibri" w:hAnsi="Calibri" w:cs="Arial"/>
                <w:sz w:val="20"/>
                <w:szCs w:val="20"/>
              </w:rPr>
              <w:t>to work</w:t>
            </w:r>
            <w:r w:rsidR="00CD6E82" w:rsidRPr="00CD4C95">
              <w:rPr>
                <w:rFonts w:ascii="Calibri" w:hAnsi="Calibri" w:cs="Arial"/>
                <w:sz w:val="20"/>
                <w:szCs w:val="20"/>
              </w:rPr>
              <w:t xml:space="preserve"> closer</w:t>
            </w:r>
            <w:r w:rsidRPr="00CD4C95">
              <w:rPr>
                <w:rFonts w:ascii="Calibri" w:hAnsi="Calibri" w:cs="Arial"/>
                <w:sz w:val="20"/>
                <w:szCs w:val="20"/>
              </w:rPr>
              <w:t xml:space="preserve"> together to cut red tape and </w:t>
            </w:r>
            <w:r w:rsidR="00CD6E82" w:rsidRPr="00CD4C95">
              <w:rPr>
                <w:rFonts w:ascii="Calibri" w:hAnsi="Calibri" w:cs="Arial"/>
                <w:sz w:val="20"/>
                <w:szCs w:val="20"/>
              </w:rPr>
              <w:t>ease</w:t>
            </w:r>
            <w:r w:rsidRPr="00CD4C95">
              <w:rPr>
                <w:rFonts w:ascii="Calibri" w:hAnsi="Calibri" w:cs="Arial"/>
                <w:sz w:val="20"/>
                <w:szCs w:val="20"/>
              </w:rPr>
              <w:t xml:space="preserve"> trade. The EU’s environmental protection and labour standards would set the foundations for all partners to act responsibly along entire international production chains.</w:t>
            </w:r>
            <w:r w:rsidRPr="00CD4C95">
              <w:rPr>
                <w:b/>
              </w:rPr>
              <w:fldChar w:fldCharType="begin"/>
            </w:r>
            <w:r w:rsidRPr="00CD4C95">
              <w:rPr>
                <w:b/>
              </w:rPr>
              <w:instrText xml:space="preserve"> HYPERLINK "http://ec.europa.eu/avservices/photo/photoByMediaGroup.cfm?sitelang=en&amp;mgid=843" \o "7. An area of Justice and Fundamental Rights" </w:instrText>
            </w:r>
            <w:r w:rsidRPr="00CD4C95">
              <w:rPr>
                <w:b/>
              </w:rPr>
              <w:fldChar w:fldCharType="separate"/>
            </w:r>
          </w:p>
          <w:p w:rsidR="007F2846" w:rsidRPr="00CD4C95" w:rsidRDefault="00B04B49" w:rsidP="00CD6E82">
            <w:pPr>
              <w:pStyle w:val="NormalWeb"/>
              <w:numPr>
                <w:ilvl w:val="0"/>
                <w:numId w:val="15"/>
              </w:numPr>
              <w:tabs>
                <w:tab w:val="left" w:pos="260"/>
              </w:tabs>
              <w:spacing w:before="240" w:beforeAutospacing="0" w:after="0" w:afterAutospacing="0"/>
              <w:ind w:left="0" w:firstLine="0"/>
              <w:rPr>
                <w:rFonts w:ascii="Calibri" w:hAnsi="Calibri"/>
                <w:b/>
                <w:bCs/>
                <w:color w:val="000000"/>
                <w:sz w:val="20"/>
                <w:szCs w:val="20"/>
              </w:rPr>
            </w:pPr>
            <w:r w:rsidRPr="00CD4C95">
              <w:rPr>
                <w:noProof/>
              </w:rPr>
              <w:drawing>
                <wp:anchor distT="0" distB="0" distL="114300" distR="114300" simplePos="0" relativeHeight="251669504" behindDoc="0" locked="0" layoutInCell="1" allowOverlap="1" wp14:anchorId="79B4EF33" wp14:editId="2D4981FF">
                  <wp:simplePos x="0" y="0"/>
                  <wp:positionH relativeFrom="column">
                    <wp:posOffset>104140</wp:posOffset>
                  </wp:positionH>
                  <wp:positionV relativeFrom="paragraph">
                    <wp:posOffset>161925</wp:posOffset>
                  </wp:positionV>
                  <wp:extent cx="409575" cy="409575"/>
                  <wp:effectExtent l="0" t="0" r="9525" b="9525"/>
                  <wp:wrapSquare wrapText="bothSides"/>
                  <wp:docPr id="27" name="Picture 27" descr="C:\Users\Mila Mashalova\AppData\Local\Microsoft\Windows\INetCache\Content.Word\Justice and Fundamental Righ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Users\Mila Mashalova\AppData\Local\Microsoft\Windows\INetCache\Content.Word\Justice and Fundamental Rightrs.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2846" w:rsidRPr="00CD4C95">
              <w:rPr>
                <w:rFonts w:ascii="Calibri" w:hAnsi="Calibri"/>
                <w:b/>
                <w:sz w:val="20"/>
                <w:szCs w:val="20"/>
              </w:rPr>
              <w:fldChar w:fldCharType="end"/>
            </w:r>
            <w:r w:rsidR="001D4947" w:rsidRPr="00CD4C95">
              <w:rPr>
                <w:rFonts w:ascii="Calibri" w:hAnsi="Calibri" w:cs="Arial"/>
                <w:b/>
                <w:color w:val="000000"/>
                <w:sz w:val="20"/>
                <w:szCs w:val="20"/>
                <w:shd w:val="clear" w:color="auto" w:fill="FFFFFF"/>
              </w:rPr>
              <w:t xml:space="preserve"> An area of Justice and </w:t>
            </w:r>
            <w:r w:rsidR="007F2846" w:rsidRPr="00CD4C95">
              <w:rPr>
                <w:rFonts w:ascii="Calibri" w:hAnsi="Calibri" w:cs="Arial"/>
                <w:b/>
                <w:color w:val="000000"/>
                <w:sz w:val="20"/>
                <w:szCs w:val="20"/>
                <w:shd w:val="clear" w:color="auto" w:fill="FFFFFF"/>
              </w:rPr>
              <w:t>Fundamental Rights</w:t>
            </w:r>
          </w:p>
          <w:p w:rsidR="002E7F4D" w:rsidRPr="00CD4C95" w:rsidRDefault="00CD6E82" w:rsidP="00723F7B">
            <w:pPr>
              <w:tabs>
                <w:tab w:val="left" w:pos="260"/>
              </w:tabs>
              <w:spacing w:after="75"/>
              <w:jc w:val="both"/>
              <w:rPr>
                <w:b/>
              </w:rPr>
            </w:pPr>
            <w:r w:rsidRPr="00CD4C95">
              <w:rPr>
                <w:rFonts w:eastAsia="Times New Roman" w:cs="Arial"/>
              </w:rPr>
              <w:t>European</w:t>
            </w:r>
            <w:r w:rsidR="007F2846" w:rsidRPr="00CD4C95">
              <w:rPr>
                <w:rFonts w:eastAsia="Times New Roman" w:cs="Arial"/>
              </w:rPr>
              <w:t xml:space="preserve"> share</w:t>
            </w:r>
            <w:r w:rsidRPr="00CD4C95">
              <w:rPr>
                <w:rFonts w:eastAsia="Times New Roman" w:cs="Arial"/>
              </w:rPr>
              <w:t>d</w:t>
            </w:r>
            <w:r w:rsidR="007F2846" w:rsidRPr="00CD4C95">
              <w:rPr>
                <w:rFonts w:eastAsia="Times New Roman" w:cs="Arial"/>
              </w:rPr>
              <w:t xml:space="preserve"> values must </w:t>
            </w:r>
            <w:r w:rsidRPr="00CD4C95">
              <w:rPr>
                <w:rFonts w:eastAsia="Times New Roman" w:cs="Arial"/>
              </w:rPr>
              <w:t xml:space="preserve">be a basis for </w:t>
            </w:r>
            <w:r w:rsidR="007F2846" w:rsidRPr="00CD4C95">
              <w:rPr>
                <w:rFonts w:eastAsia="Times New Roman" w:cs="Arial"/>
              </w:rPr>
              <w:t>our efforts to fight terrorism, human trafficking, smuggling and cybercrime. Building bridges among different national legal systems across the EU makes life easier for Europeans who study, work or get married in other EU countries.</w:t>
            </w:r>
          </w:p>
          <w:p w:rsidR="007F2846" w:rsidRPr="00CD4C95" w:rsidRDefault="00B04B49" w:rsidP="00723F7B">
            <w:pPr>
              <w:numPr>
                <w:ilvl w:val="0"/>
                <w:numId w:val="15"/>
              </w:numPr>
              <w:tabs>
                <w:tab w:val="left" w:pos="260"/>
              </w:tabs>
              <w:ind w:left="0" w:firstLine="0"/>
              <w:rPr>
                <w:b/>
                <w:color w:val="000000"/>
              </w:rPr>
            </w:pPr>
            <w:r w:rsidRPr="00CD4C95">
              <w:rPr>
                <w:noProof/>
              </w:rPr>
              <w:drawing>
                <wp:anchor distT="0" distB="0" distL="114300" distR="114300" simplePos="0" relativeHeight="251670528" behindDoc="0" locked="0" layoutInCell="1" allowOverlap="1" wp14:anchorId="780CE0E2" wp14:editId="211C48B9">
                  <wp:simplePos x="0" y="0"/>
                  <wp:positionH relativeFrom="column">
                    <wp:posOffset>104140</wp:posOffset>
                  </wp:positionH>
                  <wp:positionV relativeFrom="paragraph">
                    <wp:posOffset>6985</wp:posOffset>
                  </wp:positionV>
                  <wp:extent cx="390525" cy="390525"/>
                  <wp:effectExtent l="0" t="0" r="9525" b="9525"/>
                  <wp:wrapSquare wrapText="bothSides"/>
                  <wp:docPr id="28" name="Picture 28" descr="C:\Users\Mila Mashalova\AppData\Local\Microsoft\Windows\INetCache\Content.Word\Mig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C:\Users\Mila Mashalova\AppData\Local\Microsoft\Windows\INetCache\Content.Word\Migration.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anchor>
              </w:drawing>
            </w:r>
            <w:r w:rsidR="007F2846" w:rsidRPr="00CD4C95">
              <w:rPr>
                <w:rFonts w:cs="Arial"/>
                <w:b/>
                <w:color w:val="000000"/>
                <w:shd w:val="clear" w:color="auto" w:fill="FFFFFF"/>
              </w:rPr>
              <w:t>A new policy on Migration</w:t>
            </w:r>
          </w:p>
          <w:p w:rsidR="00B04B49" w:rsidRPr="00CD4C95" w:rsidRDefault="007F2846" w:rsidP="00723F7B">
            <w:pPr>
              <w:tabs>
                <w:tab w:val="left" w:pos="317"/>
              </w:tabs>
              <w:jc w:val="both"/>
            </w:pPr>
            <w:r w:rsidRPr="00CD4C95">
              <w:t>The European response to migratory pressures is multi-fold. It aims to reduce the incentives for irregular migration, to save lives and to secure external borders. An efficient, fair and humane Common European Asylum System among Member States remains a challenge.</w:t>
            </w:r>
          </w:p>
          <w:p w:rsidR="007F2846" w:rsidRPr="00CD4C95" w:rsidRDefault="00B04B49" w:rsidP="00723F7B">
            <w:pPr>
              <w:pStyle w:val="NormalWeb"/>
              <w:numPr>
                <w:ilvl w:val="0"/>
                <w:numId w:val="15"/>
              </w:numPr>
              <w:tabs>
                <w:tab w:val="left" w:pos="317"/>
              </w:tabs>
              <w:spacing w:before="240" w:beforeAutospacing="0" w:after="0" w:afterAutospacing="0"/>
              <w:rPr>
                <w:rFonts w:ascii="Calibri" w:eastAsia="Calibri" w:hAnsi="Calibri" w:cs="Arial"/>
                <w:b/>
                <w:color w:val="000000"/>
                <w:sz w:val="20"/>
                <w:szCs w:val="20"/>
                <w:shd w:val="clear" w:color="auto" w:fill="FFFFFF"/>
              </w:rPr>
            </w:pPr>
            <w:r w:rsidRPr="00CD4C95">
              <w:rPr>
                <w:noProof/>
              </w:rPr>
              <w:drawing>
                <wp:anchor distT="0" distB="0" distL="114300" distR="114300" simplePos="0" relativeHeight="251671552" behindDoc="0" locked="0" layoutInCell="1" allowOverlap="1" wp14:anchorId="551E962E" wp14:editId="11744CAA">
                  <wp:simplePos x="0" y="0"/>
                  <wp:positionH relativeFrom="column">
                    <wp:posOffset>113665</wp:posOffset>
                  </wp:positionH>
                  <wp:positionV relativeFrom="paragraph">
                    <wp:posOffset>173990</wp:posOffset>
                  </wp:positionV>
                  <wp:extent cx="381000" cy="381000"/>
                  <wp:effectExtent l="0" t="0" r="0" b="0"/>
                  <wp:wrapSquare wrapText="bothSides"/>
                  <wp:docPr id="29" name="Picture 29" descr="C:\Users\Mila Mashalova\AppData\Local\Microsoft\Windows\INetCache\Content.Word\A stronger global a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C:\Users\Mila Mashalova\AppData\Local\Microsoft\Windows\INetCache\Content.Word\A stronger global actor.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2846" w:rsidRPr="00CD4C95">
              <w:rPr>
                <w:rFonts w:ascii="Calibri" w:eastAsia="Calibri" w:hAnsi="Calibri" w:cs="Arial"/>
                <w:b/>
                <w:color w:val="000000"/>
                <w:sz w:val="20"/>
                <w:szCs w:val="20"/>
                <w:shd w:val="clear" w:color="auto" w:fill="FFFFFF"/>
              </w:rPr>
              <w:t>A stronger Global Actor:</w:t>
            </w:r>
          </w:p>
          <w:p w:rsidR="007F2846" w:rsidRPr="00CD4C95" w:rsidRDefault="007F2846" w:rsidP="00723F7B">
            <w:pPr>
              <w:tabs>
                <w:tab w:val="left" w:pos="317"/>
              </w:tabs>
              <w:jc w:val="both"/>
            </w:pPr>
            <w:r w:rsidRPr="00CD4C95">
              <w:t>The EU is a global leader in negotiating with Iran on its nuclear programme, stabilising the Horn of Africa, and supporting a comprehensive reform process in Ukraine. In Syria, the EU is the largest donor for development and humanitarian aid. Globally, the EU is leading by example to combat global warming.</w:t>
            </w:r>
            <w:r w:rsidRPr="00CD4C95">
              <w:fldChar w:fldCharType="begin"/>
            </w:r>
            <w:r w:rsidRPr="00CD4C95">
              <w:instrText xml:space="preserve"> HYPERLINK "http://ec.europa.eu/avservices/photo/photoByMediaGroup.cfm?sitelang=en&amp;mgid=844" \o "10. A Union of Democratic Change" </w:instrText>
            </w:r>
            <w:r w:rsidRPr="00CD4C95">
              <w:fldChar w:fldCharType="separate"/>
            </w:r>
          </w:p>
          <w:p w:rsidR="007F2846" w:rsidRPr="00CD4C95" w:rsidRDefault="00B04B49" w:rsidP="00723F7B">
            <w:pPr>
              <w:pStyle w:val="NormalWeb"/>
              <w:numPr>
                <w:ilvl w:val="0"/>
                <w:numId w:val="15"/>
              </w:numPr>
              <w:tabs>
                <w:tab w:val="left" w:pos="317"/>
              </w:tabs>
              <w:spacing w:before="240" w:beforeAutospacing="0" w:after="0" w:afterAutospacing="0"/>
              <w:jc w:val="both"/>
              <w:rPr>
                <w:rFonts w:ascii="Calibri" w:hAnsi="Calibri"/>
                <w:b/>
                <w:bCs/>
                <w:color w:val="000000"/>
                <w:sz w:val="20"/>
                <w:szCs w:val="20"/>
              </w:rPr>
            </w:pPr>
            <w:r w:rsidRPr="00CD4C95">
              <w:rPr>
                <w:noProof/>
              </w:rPr>
              <w:drawing>
                <wp:anchor distT="0" distB="0" distL="114300" distR="114300" simplePos="0" relativeHeight="251672576" behindDoc="0" locked="0" layoutInCell="1" allowOverlap="1" wp14:anchorId="35ADC317" wp14:editId="66221F12">
                  <wp:simplePos x="0" y="0"/>
                  <wp:positionH relativeFrom="column">
                    <wp:posOffset>85090</wp:posOffset>
                  </wp:positionH>
                  <wp:positionV relativeFrom="paragraph">
                    <wp:posOffset>140335</wp:posOffset>
                  </wp:positionV>
                  <wp:extent cx="409575" cy="409575"/>
                  <wp:effectExtent l="0" t="0" r="9525" b="9525"/>
                  <wp:wrapSquare wrapText="bothSides"/>
                  <wp:docPr id="30" name="Picture 30" descr="C:\Users\Mila Mashalova\AppData\Local\Microsoft\Windows\INetCache\Content.Word\Democratic 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Users\Mila Mashalova\AppData\Local\Microsoft\Windows\INetCache\Content.Word\Democratic Change.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anchor>
              </w:drawing>
            </w:r>
            <w:r w:rsidR="007F2846" w:rsidRPr="00CD4C95">
              <w:rPr>
                <w:rFonts w:ascii="Calibri" w:hAnsi="Calibri"/>
                <w:sz w:val="20"/>
                <w:szCs w:val="20"/>
              </w:rPr>
              <w:fldChar w:fldCharType="end"/>
            </w:r>
            <w:r w:rsidR="007F2846" w:rsidRPr="00CD4C95">
              <w:rPr>
                <w:rFonts w:ascii="Calibri" w:hAnsi="Calibri" w:cs="Arial"/>
                <w:b/>
                <w:color w:val="000000"/>
                <w:sz w:val="20"/>
                <w:szCs w:val="20"/>
                <w:shd w:val="clear" w:color="auto" w:fill="FFFFFF"/>
              </w:rPr>
              <w:t>A Union of Democratic Change</w:t>
            </w:r>
          </w:p>
          <w:p w:rsidR="007F2846" w:rsidRPr="00CD4C95" w:rsidRDefault="007F2846" w:rsidP="00723F7B">
            <w:pPr>
              <w:pStyle w:val="NormalWeb"/>
              <w:spacing w:before="0" w:beforeAutospacing="0" w:after="0" w:afterAutospacing="0"/>
              <w:jc w:val="both"/>
              <w:rPr>
                <w:rFonts w:ascii="Calibri" w:hAnsi="Calibri" w:cs="Calibri"/>
                <w:b/>
                <w:bCs/>
                <w:sz w:val="20"/>
                <w:szCs w:val="20"/>
              </w:rPr>
            </w:pPr>
            <w:r w:rsidRPr="00CD4C95">
              <w:rPr>
                <w:rFonts w:ascii="Calibri" w:hAnsi="Calibri" w:cs="Calibri"/>
                <w:color w:val="000000"/>
                <w:sz w:val="20"/>
                <w:szCs w:val="20"/>
              </w:rPr>
              <w:t xml:space="preserve">The rule of law and fundamental rights are core European values. These include protection against discrimination and xenophobia, the </w:t>
            </w:r>
            <w:r w:rsidR="00723F7B" w:rsidRPr="00CD4C95">
              <w:rPr>
                <w:rFonts w:ascii="Calibri" w:hAnsi="Calibri" w:cs="Calibri"/>
                <w:color w:val="000000"/>
                <w:sz w:val="20"/>
                <w:szCs w:val="20"/>
              </w:rPr>
              <w:t xml:space="preserve">free movement of workers, </w:t>
            </w:r>
            <w:r w:rsidRPr="00CD4C95">
              <w:rPr>
                <w:rFonts w:ascii="Calibri" w:hAnsi="Calibri" w:cs="Calibri"/>
                <w:color w:val="000000"/>
                <w:sz w:val="20"/>
                <w:szCs w:val="20"/>
              </w:rPr>
              <w:t>with an adequate level of social protection and rights. Also beyond our beyond, Europe has a role to contribute to stability, security and peace.</w:t>
            </w:r>
          </w:p>
        </w:tc>
        <w:tc>
          <w:tcPr>
            <w:tcW w:w="1843" w:type="dxa"/>
            <w:shd w:val="clear" w:color="auto" w:fill="E3F4F9"/>
            <w:vAlign w:val="center"/>
          </w:tcPr>
          <w:p w:rsidR="002E7F4D" w:rsidRPr="00CD4C95" w:rsidRDefault="002E7F4D" w:rsidP="002E7F4D">
            <w:pPr>
              <w:pStyle w:val="NormalWeb"/>
              <w:shd w:val="clear" w:color="auto" w:fill="E3F4F9"/>
              <w:spacing w:before="240" w:beforeAutospacing="0" w:after="240" w:afterAutospacing="0"/>
              <w:ind w:left="360"/>
              <w:rPr>
                <w:rFonts w:ascii="Calibri" w:hAnsi="Calibri"/>
                <w:b/>
                <w:bCs/>
                <w:sz w:val="20"/>
                <w:szCs w:val="22"/>
              </w:rPr>
            </w:pPr>
          </w:p>
          <w:p w:rsidR="007F2846" w:rsidRPr="00CD4C95" w:rsidRDefault="007F2846" w:rsidP="0047280A">
            <w:pPr>
              <w:pStyle w:val="NormalWeb"/>
              <w:numPr>
                <w:ilvl w:val="0"/>
                <w:numId w:val="14"/>
              </w:numPr>
              <w:shd w:val="clear" w:color="auto" w:fill="E3F4F9"/>
              <w:spacing w:before="240" w:beforeAutospacing="0" w:after="240" w:afterAutospacing="0"/>
              <w:rPr>
                <w:rFonts w:ascii="Calibri" w:hAnsi="Calibri"/>
                <w:b/>
                <w:bCs/>
                <w:sz w:val="20"/>
                <w:szCs w:val="22"/>
              </w:rPr>
            </w:pPr>
            <w:r w:rsidRPr="00CD4C95">
              <w:rPr>
                <w:rFonts w:ascii="Calibri" w:hAnsi="Calibri"/>
                <w:b/>
                <w:bCs/>
                <w:sz w:val="20"/>
                <w:szCs w:val="22"/>
              </w:rPr>
              <w:t>No Poverty</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Zero Hunger</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 xml:space="preserve">Good Health </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Quality Education</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Gender Equality</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Clean Water &amp; Sanitation</w:t>
            </w:r>
          </w:p>
          <w:p w:rsidR="007F2846" w:rsidRPr="00CD4C95" w:rsidRDefault="0047280A"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Renewable</w:t>
            </w:r>
            <w:r w:rsidR="007F2846" w:rsidRPr="00CD4C95">
              <w:rPr>
                <w:rFonts w:ascii="Calibri" w:hAnsi="Calibri"/>
                <w:b/>
                <w:bCs/>
                <w:sz w:val="20"/>
                <w:szCs w:val="22"/>
              </w:rPr>
              <w:t xml:space="preserve"> Energy</w:t>
            </w:r>
          </w:p>
          <w:p w:rsidR="007F2846" w:rsidRPr="00CD4C95" w:rsidRDefault="0047280A"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Good Jobs</w:t>
            </w:r>
            <w:r w:rsidR="007F2846" w:rsidRPr="00CD4C95">
              <w:rPr>
                <w:rFonts w:ascii="Calibri" w:hAnsi="Calibri"/>
                <w:b/>
                <w:bCs/>
                <w:sz w:val="20"/>
                <w:szCs w:val="22"/>
              </w:rPr>
              <w:t xml:space="preserve"> &amp; Economic Growth</w:t>
            </w:r>
          </w:p>
          <w:p w:rsidR="007F2846" w:rsidRPr="00CD4C95" w:rsidRDefault="007F2846" w:rsidP="0047280A">
            <w:pPr>
              <w:pStyle w:val="NormalWeb"/>
              <w:numPr>
                <w:ilvl w:val="0"/>
                <w:numId w:val="14"/>
              </w:numPr>
              <w:shd w:val="clear" w:color="auto" w:fill="E3F4F9"/>
              <w:spacing w:before="0" w:beforeAutospacing="0" w:after="240" w:afterAutospacing="0"/>
              <w:ind w:right="-108"/>
              <w:rPr>
                <w:rFonts w:ascii="Calibri" w:hAnsi="Calibri"/>
                <w:b/>
                <w:bCs/>
                <w:sz w:val="20"/>
                <w:szCs w:val="22"/>
              </w:rPr>
            </w:pPr>
            <w:r w:rsidRPr="00CD4C95">
              <w:rPr>
                <w:rFonts w:ascii="Calibri" w:hAnsi="Calibri"/>
                <w:b/>
                <w:bCs/>
                <w:sz w:val="20"/>
                <w:szCs w:val="22"/>
              </w:rPr>
              <w:lastRenderedPageBreak/>
              <w:t xml:space="preserve">Innovation &amp; Infrastructure </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Reduced Inequalities</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Sustainable Cities &amp; Communities</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 xml:space="preserve">Responsible Consumption </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Climate Action</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Life below Water</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Life on Land</w:t>
            </w:r>
          </w:p>
          <w:p w:rsidR="007F2846" w:rsidRPr="00CD4C95" w:rsidRDefault="0047280A"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Peace &amp;</w:t>
            </w:r>
            <w:r w:rsidR="007F2846" w:rsidRPr="00CD4C95">
              <w:rPr>
                <w:rFonts w:ascii="Calibri" w:hAnsi="Calibri"/>
                <w:b/>
                <w:bCs/>
                <w:sz w:val="20"/>
                <w:szCs w:val="22"/>
              </w:rPr>
              <w:t xml:space="preserve"> Justice </w:t>
            </w:r>
          </w:p>
          <w:p w:rsidR="007F2846" w:rsidRPr="00CD4C95" w:rsidRDefault="007F2846" w:rsidP="0047280A">
            <w:pPr>
              <w:pStyle w:val="NormalWeb"/>
              <w:numPr>
                <w:ilvl w:val="0"/>
                <w:numId w:val="14"/>
              </w:numPr>
              <w:shd w:val="clear" w:color="auto" w:fill="E3F4F9"/>
              <w:spacing w:before="0" w:beforeAutospacing="0" w:after="240" w:afterAutospacing="0"/>
              <w:rPr>
                <w:rFonts w:ascii="Calibri" w:hAnsi="Calibri"/>
                <w:b/>
                <w:bCs/>
                <w:sz w:val="20"/>
                <w:szCs w:val="22"/>
              </w:rPr>
            </w:pPr>
            <w:r w:rsidRPr="00CD4C95">
              <w:rPr>
                <w:rFonts w:ascii="Calibri" w:hAnsi="Calibri"/>
                <w:b/>
                <w:bCs/>
                <w:sz w:val="20"/>
                <w:szCs w:val="22"/>
              </w:rPr>
              <w:t>Partnerships for the Goals</w:t>
            </w:r>
          </w:p>
        </w:tc>
      </w:tr>
    </w:tbl>
    <w:p w:rsidR="00C03C1E" w:rsidRPr="00CD4C95" w:rsidRDefault="00C03C1E" w:rsidP="002E7F4D">
      <w:pPr>
        <w:pStyle w:val="NormalWeb"/>
        <w:shd w:val="clear" w:color="auto" w:fill="FFFFFF"/>
        <w:tabs>
          <w:tab w:val="left" w:pos="6240"/>
        </w:tabs>
        <w:spacing w:before="0" w:beforeAutospacing="0" w:after="0" w:afterAutospacing="0"/>
        <w:jc w:val="both"/>
        <w:rPr>
          <w:sz w:val="22"/>
        </w:rPr>
      </w:pPr>
    </w:p>
    <w:sectPr w:rsidR="00C03C1E" w:rsidRPr="00CD4C95" w:rsidSect="00824943">
      <w:headerReference w:type="default" r:id="rId34"/>
      <w:pgSz w:w="15840" w:h="12240" w:orient="landscape"/>
      <w:pgMar w:top="1077" w:right="709" w:bottom="107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182" w:rsidRDefault="00907182">
      <w:r>
        <w:separator/>
      </w:r>
    </w:p>
  </w:endnote>
  <w:endnote w:type="continuationSeparator" w:id="0">
    <w:p w:rsidR="00907182" w:rsidRDefault="0090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82" w:rsidRDefault="00907182">
    <w:pPr>
      <w:pStyle w:val="Footer"/>
      <w:jc w:val="right"/>
    </w:pPr>
    <w:r>
      <w:fldChar w:fldCharType="begin"/>
    </w:r>
    <w:r>
      <w:instrText xml:space="preserve"> PAGE   \* MERGEFORMAT </w:instrText>
    </w:r>
    <w:r>
      <w:fldChar w:fldCharType="separate"/>
    </w:r>
    <w:r w:rsidR="006325AC">
      <w:rPr>
        <w:noProof/>
      </w:rPr>
      <w:t>4</w:t>
    </w:r>
    <w:r>
      <w:rPr>
        <w:noProof/>
      </w:rPr>
      <w:fldChar w:fldCharType="end"/>
    </w:r>
  </w:p>
  <w:p w:rsidR="00907182" w:rsidRDefault="00907182">
    <w:pPr>
      <w:pStyle w:val="Footer"/>
    </w:pPr>
    <w:r>
      <w:rPr>
        <w:noProof/>
      </w:rPr>
      <mc:AlternateContent>
        <mc:Choice Requires="wps">
          <w:drawing>
            <wp:anchor distT="0" distB="0" distL="114300" distR="114300" simplePos="0" relativeHeight="251655168" behindDoc="0" locked="0" layoutInCell="1" allowOverlap="1" wp14:anchorId="68AE722D" wp14:editId="075F2661">
              <wp:simplePos x="0" y="0"/>
              <wp:positionH relativeFrom="column">
                <wp:posOffset>-1529715</wp:posOffset>
              </wp:positionH>
              <wp:positionV relativeFrom="paragraph">
                <wp:posOffset>-247015</wp:posOffset>
              </wp:positionV>
              <wp:extent cx="9611995" cy="3067050"/>
              <wp:effectExtent l="49530" t="957580" r="44450" b="95694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8590">
                        <a:off x="0" y="0"/>
                        <a:ext cx="9611995" cy="3067050"/>
                      </a:xfrm>
                      <a:prstGeom prst="wave">
                        <a:avLst>
                          <a:gd name="adj1" fmla="val 13005"/>
                          <a:gd name="adj2" fmla="val 0"/>
                        </a:avLst>
                      </a:prstGeom>
                      <a:gradFill rotWithShape="1">
                        <a:gsLst>
                          <a:gs pos="0">
                            <a:srgbClr val="538D9F">
                              <a:alpha val="35001"/>
                            </a:srgbClr>
                          </a:gs>
                          <a:gs pos="100000">
                            <a:srgbClr val="538D9F">
                              <a:gamma/>
                              <a:shade val="46275"/>
                              <a:invGamma/>
                              <a:alpha val="33000"/>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754A5"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 o:spid="_x0000_s1026" type="#_x0000_t64" style="position:absolute;margin-left:-120.45pt;margin-top:-19.45pt;width:756.85pt;height:241.5pt;rotation:-151377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" fillcolor="#538d9f" stroked="f">
              <v:fill opacity="22938f" color2="#26414a" o:opacity2="21626f" rotate="t" focus="100%" type="gradien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182" w:rsidRDefault="00907182">
      <w:r>
        <w:separator/>
      </w:r>
    </w:p>
  </w:footnote>
  <w:footnote w:type="continuationSeparator" w:id="0">
    <w:p w:rsidR="00907182" w:rsidRDefault="00907182">
      <w:r>
        <w:continuationSeparator/>
      </w:r>
    </w:p>
  </w:footnote>
  <w:footnote w:id="1">
    <w:p w:rsidR="00907182" w:rsidRDefault="00907182">
      <w:pPr>
        <w:pStyle w:val="FootnoteText"/>
      </w:pPr>
      <w:r w:rsidRPr="00C374FC">
        <w:rPr>
          <w:rStyle w:val="FootnoteReference"/>
          <w:sz w:val="14"/>
        </w:rPr>
        <w:footnoteRef/>
      </w:r>
      <w:r w:rsidRPr="00C374FC">
        <w:rPr>
          <w:sz w:val="14"/>
        </w:rPr>
        <w:t xml:space="preserve"> </w:t>
      </w:r>
      <w:r w:rsidR="00093568">
        <w:rPr>
          <w:sz w:val="16"/>
          <w:szCs w:val="23"/>
        </w:rPr>
        <w:t>As per August</w:t>
      </w:r>
      <w:r w:rsidRPr="00C374FC">
        <w:rPr>
          <w:sz w:val="16"/>
          <w:szCs w:val="23"/>
        </w:rPr>
        <w:t xml:space="preserve"> 2017</w:t>
      </w:r>
    </w:p>
  </w:footnote>
  <w:footnote w:id="2">
    <w:p w:rsidR="00907182" w:rsidRPr="008D76DF" w:rsidRDefault="00907182" w:rsidP="00AF7BD2">
      <w:pPr>
        <w:jc w:val="both"/>
        <w:rPr>
          <w:sz w:val="16"/>
          <w:szCs w:val="16"/>
        </w:rPr>
      </w:pPr>
      <w:r w:rsidRPr="008D76DF">
        <w:rPr>
          <w:rStyle w:val="FootnoteReference"/>
          <w:sz w:val="16"/>
          <w:szCs w:val="16"/>
        </w:rPr>
        <w:footnoteRef/>
      </w:r>
      <w:r w:rsidRPr="008D76DF">
        <w:rPr>
          <w:sz w:val="16"/>
          <w:szCs w:val="16"/>
        </w:rPr>
        <w:t xml:space="preserve"> </w:t>
      </w:r>
      <w:r w:rsidRPr="00664CDE">
        <w:rPr>
          <w:sz w:val="16"/>
          <w:szCs w:val="16"/>
        </w:rPr>
        <w:t>The Perceptions study asks about</w:t>
      </w:r>
      <w:r>
        <w:rPr>
          <w:b/>
          <w:sz w:val="16"/>
          <w:szCs w:val="16"/>
        </w:rPr>
        <w:t xml:space="preserve"> </w:t>
      </w:r>
      <w:r w:rsidRPr="008D76DF">
        <w:rPr>
          <w:sz w:val="16"/>
          <w:szCs w:val="16"/>
        </w:rPr>
        <w:t>Global trade</w:t>
      </w:r>
      <w:r>
        <w:rPr>
          <w:sz w:val="16"/>
          <w:szCs w:val="16"/>
        </w:rPr>
        <w:t xml:space="preserve">, </w:t>
      </w:r>
      <w:r w:rsidRPr="008D76DF">
        <w:rPr>
          <w:sz w:val="16"/>
          <w:szCs w:val="16"/>
        </w:rPr>
        <w:t>Development of new technologies</w:t>
      </w:r>
      <w:r>
        <w:rPr>
          <w:sz w:val="16"/>
          <w:szCs w:val="16"/>
        </w:rPr>
        <w:t>,</w:t>
      </w:r>
      <w:r w:rsidRPr="008D76DF">
        <w:rPr>
          <w:sz w:val="16"/>
          <w:szCs w:val="16"/>
        </w:rPr>
        <w:t xml:space="preserve"> Green technologies</w:t>
      </w:r>
      <w:r>
        <w:rPr>
          <w:sz w:val="16"/>
          <w:szCs w:val="16"/>
        </w:rPr>
        <w:t xml:space="preserve">, Space exploration technologies, </w:t>
      </w:r>
      <w:r w:rsidRPr="008D76DF">
        <w:rPr>
          <w:sz w:val="16"/>
          <w:szCs w:val="16"/>
        </w:rPr>
        <w:t xml:space="preserve">Science </w:t>
      </w:r>
      <w:r>
        <w:rPr>
          <w:sz w:val="16"/>
          <w:szCs w:val="16"/>
        </w:rPr>
        <w:t>&amp;</w:t>
      </w:r>
      <w:r w:rsidRPr="008D76DF">
        <w:rPr>
          <w:sz w:val="16"/>
          <w:szCs w:val="16"/>
        </w:rPr>
        <w:t xml:space="preserve"> research</w:t>
      </w:r>
      <w:r>
        <w:rPr>
          <w:b/>
          <w:sz w:val="16"/>
          <w:szCs w:val="16"/>
        </w:rPr>
        <w:t xml:space="preserve">, </w:t>
      </w:r>
      <w:r w:rsidRPr="008D76DF">
        <w:rPr>
          <w:sz w:val="16"/>
          <w:szCs w:val="16"/>
        </w:rPr>
        <w:t>Medical research</w:t>
      </w:r>
      <w:r>
        <w:rPr>
          <w:sz w:val="16"/>
          <w:szCs w:val="16"/>
        </w:rPr>
        <w:t xml:space="preserve">, </w:t>
      </w:r>
      <w:r w:rsidRPr="008D76DF">
        <w:rPr>
          <w:sz w:val="16"/>
          <w:szCs w:val="16"/>
        </w:rPr>
        <w:t>Entertainment industry (movies, TV, music)</w:t>
      </w:r>
      <w:r>
        <w:rPr>
          <w:b/>
          <w:sz w:val="16"/>
          <w:szCs w:val="16"/>
        </w:rPr>
        <w:t xml:space="preserve">, </w:t>
      </w:r>
      <w:r w:rsidRPr="008D76DF">
        <w:rPr>
          <w:sz w:val="16"/>
          <w:szCs w:val="16"/>
        </w:rPr>
        <w:t>Industrial development</w:t>
      </w:r>
      <w:r>
        <w:rPr>
          <w:b/>
          <w:sz w:val="16"/>
          <w:szCs w:val="16"/>
        </w:rPr>
        <w:t xml:space="preserve">, </w:t>
      </w:r>
      <w:r w:rsidRPr="008D76DF">
        <w:rPr>
          <w:sz w:val="16"/>
          <w:szCs w:val="16"/>
        </w:rPr>
        <w:t>Agriculture</w:t>
      </w:r>
      <w:r>
        <w:rPr>
          <w:sz w:val="16"/>
          <w:szCs w:val="16"/>
        </w:rPr>
        <w:t xml:space="preserve">, </w:t>
      </w:r>
      <w:r w:rsidRPr="008D76DF">
        <w:rPr>
          <w:sz w:val="16"/>
          <w:szCs w:val="16"/>
        </w:rPr>
        <w:t>Tourism</w:t>
      </w:r>
      <w:r>
        <w:rPr>
          <w:b/>
          <w:sz w:val="16"/>
          <w:szCs w:val="16"/>
        </w:rPr>
        <w:t xml:space="preserve">, </w:t>
      </w:r>
      <w:r w:rsidRPr="008D76DF">
        <w:rPr>
          <w:sz w:val="16"/>
          <w:szCs w:val="16"/>
        </w:rPr>
        <w:t>High quality food industry</w:t>
      </w:r>
      <w:r>
        <w:rPr>
          <w:sz w:val="16"/>
          <w:szCs w:val="16"/>
        </w:rPr>
        <w:t xml:space="preserve">, </w:t>
      </w:r>
      <w:r w:rsidRPr="008D76DF">
        <w:rPr>
          <w:sz w:val="16"/>
          <w:szCs w:val="16"/>
        </w:rPr>
        <w:t xml:space="preserve">Media </w:t>
      </w:r>
      <w:r>
        <w:rPr>
          <w:sz w:val="16"/>
          <w:szCs w:val="16"/>
        </w:rPr>
        <w:t>&amp;</w:t>
      </w:r>
      <w:r w:rsidRPr="008D76DF">
        <w:rPr>
          <w:sz w:val="16"/>
          <w:szCs w:val="16"/>
        </w:rPr>
        <w:t xml:space="preserve"> publishing</w:t>
      </w:r>
      <w:r>
        <w:rPr>
          <w:b/>
          <w:sz w:val="16"/>
          <w:szCs w:val="16"/>
        </w:rPr>
        <w:t xml:space="preserve">, </w:t>
      </w:r>
      <w:r w:rsidRPr="008D76DF">
        <w:rPr>
          <w:sz w:val="16"/>
          <w:szCs w:val="16"/>
        </w:rPr>
        <w:t xml:space="preserve">Financial services </w:t>
      </w:r>
      <w:r>
        <w:rPr>
          <w:sz w:val="16"/>
          <w:szCs w:val="16"/>
        </w:rPr>
        <w:t>&amp;</w:t>
      </w:r>
      <w:r w:rsidRPr="008D76DF">
        <w:rPr>
          <w:sz w:val="16"/>
          <w:szCs w:val="16"/>
        </w:rPr>
        <w:t xml:space="preserve"> banking</w:t>
      </w:r>
      <w:r>
        <w:rPr>
          <w:b/>
          <w:sz w:val="16"/>
          <w:szCs w:val="16"/>
        </w:rPr>
        <w:t xml:space="preserve">, </w:t>
      </w:r>
      <w:r w:rsidRPr="008D76DF">
        <w:rPr>
          <w:sz w:val="16"/>
          <w:szCs w:val="16"/>
        </w:rPr>
        <w:t xml:space="preserve">the following </w:t>
      </w:r>
      <w:r w:rsidRPr="00256FC5">
        <w:rPr>
          <w:b/>
          <w:sz w:val="16"/>
          <w:szCs w:val="16"/>
        </w:rPr>
        <w:t>Political areas</w:t>
      </w:r>
      <w:r w:rsidRPr="008D76DF">
        <w:rPr>
          <w:sz w:val="16"/>
          <w:szCs w:val="16"/>
        </w:rPr>
        <w:t>:</w:t>
      </w:r>
      <w:r>
        <w:rPr>
          <w:sz w:val="16"/>
          <w:szCs w:val="16"/>
        </w:rPr>
        <w:t xml:space="preserve"> </w:t>
      </w:r>
      <w:r w:rsidRPr="008D76DF">
        <w:rPr>
          <w:sz w:val="16"/>
          <w:szCs w:val="16"/>
        </w:rPr>
        <w:t xml:space="preserve">Fight against climate change </w:t>
      </w:r>
      <w:r>
        <w:rPr>
          <w:sz w:val="16"/>
          <w:szCs w:val="16"/>
        </w:rPr>
        <w:t>&amp;</w:t>
      </w:r>
      <w:r w:rsidRPr="008D76DF">
        <w:rPr>
          <w:sz w:val="16"/>
          <w:szCs w:val="16"/>
        </w:rPr>
        <w:t xml:space="preserve"> protection of the environment</w:t>
      </w:r>
      <w:r>
        <w:rPr>
          <w:sz w:val="16"/>
          <w:szCs w:val="16"/>
        </w:rPr>
        <w:t xml:space="preserve">, Foreign policy, </w:t>
      </w:r>
      <w:r w:rsidRPr="008D76DF">
        <w:rPr>
          <w:sz w:val="16"/>
          <w:szCs w:val="16"/>
        </w:rPr>
        <w:t xml:space="preserve">Support for regional </w:t>
      </w:r>
      <w:r>
        <w:rPr>
          <w:sz w:val="16"/>
          <w:szCs w:val="16"/>
        </w:rPr>
        <w:t>&amp;</w:t>
      </w:r>
      <w:r w:rsidRPr="008D76DF">
        <w:rPr>
          <w:sz w:val="16"/>
          <w:szCs w:val="16"/>
        </w:rPr>
        <w:t xml:space="preserve"> i</w:t>
      </w:r>
      <w:r>
        <w:rPr>
          <w:sz w:val="16"/>
          <w:szCs w:val="16"/>
        </w:rPr>
        <w:t xml:space="preserve">nternational cooperation, Justice &amp; rule of law, </w:t>
      </w:r>
      <w:r w:rsidRPr="008D76DF">
        <w:rPr>
          <w:sz w:val="16"/>
          <w:szCs w:val="16"/>
        </w:rPr>
        <w:t>Fight again</w:t>
      </w:r>
      <w:r>
        <w:rPr>
          <w:sz w:val="16"/>
          <w:szCs w:val="16"/>
        </w:rPr>
        <w:t xml:space="preserve">st terrorism &amp; radicalisation, </w:t>
      </w:r>
      <w:r w:rsidRPr="008D76DF">
        <w:rPr>
          <w:sz w:val="16"/>
          <w:szCs w:val="16"/>
        </w:rPr>
        <w:t>Media freedom</w:t>
      </w:r>
      <w:r>
        <w:rPr>
          <w:sz w:val="16"/>
          <w:szCs w:val="16"/>
        </w:rPr>
        <w:t xml:space="preserve">, Support to developing countries and </w:t>
      </w:r>
      <w:r w:rsidRPr="008D76DF">
        <w:rPr>
          <w:sz w:val="16"/>
          <w:szCs w:val="16"/>
        </w:rPr>
        <w:t>Dealing with refugees, displaced people</w:t>
      </w:r>
      <w:r>
        <w:rPr>
          <w:sz w:val="16"/>
          <w:szCs w:val="16"/>
        </w:rPr>
        <w:t xml:space="preserve">, as well as </w:t>
      </w:r>
      <w:r w:rsidRPr="00256FC5">
        <w:rPr>
          <w:sz w:val="16"/>
          <w:szCs w:val="16"/>
        </w:rPr>
        <w:t>Areas of</w:t>
      </w:r>
      <w:r>
        <w:rPr>
          <w:b/>
          <w:sz w:val="16"/>
          <w:szCs w:val="16"/>
        </w:rPr>
        <w:t xml:space="preserve"> social development: </w:t>
      </w:r>
      <w:r>
        <w:rPr>
          <w:sz w:val="16"/>
          <w:szCs w:val="16"/>
        </w:rPr>
        <w:t xml:space="preserve">Level of education, Employment opportunities, Eradication of poverty, Equality between men &amp; women, Protection of minorities, Reducing income inequality, </w:t>
      </w:r>
      <w:r w:rsidRPr="008D76DF">
        <w:rPr>
          <w:sz w:val="16"/>
          <w:szCs w:val="16"/>
        </w:rPr>
        <w:t xml:space="preserve">Social justice </w:t>
      </w:r>
      <w:r>
        <w:rPr>
          <w:sz w:val="16"/>
          <w:szCs w:val="16"/>
        </w:rPr>
        <w:t>&amp;</w:t>
      </w:r>
      <w:r w:rsidRPr="008D76DF">
        <w:rPr>
          <w:sz w:val="16"/>
          <w:szCs w:val="16"/>
        </w:rPr>
        <w:t xml:space="preserve"> solidarity (social right</w:t>
      </w:r>
      <w:r>
        <w:rPr>
          <w:sz w:val="16"/>
          <w:szCs w:val="16"/>
        </w:rPr>
        <w:t xml:space="preserve">s, public welfare system), </w:t>
      </w:r>
      <w:r w:rsidRPr="008D76DF">
        <w:rPr>
          <w:sz w:val="16"/>
          <w:szCs w:val="16"/>
        </w:rPr>
        <w:t xml:space="preserve">Integration of migrants </w:t>
      </w:r>
      <w:r>
        <w:rPr>
          <w:sz w:val="16"/>
          <w:szCs w:val="16"/>
        </w:rPr>
        <w:t>&amp;</w:t>
      </w:r>
      <w:r w:rsidRPr="008D76DF">
        <w:rPr>
          <w:sz w:val="16"/>
          <w:szCs w:val="16"/>
        </w:rPr>
        <w:t xml:space="preserve"> refugees</w:t>
      </w:r>
      <w:r>
        <w:rPr>
          <w:sz w:val="16"/>
          <w:szCs w:val="16"/>
        </w:rPr>
        <w:t xml:space="preserve"> and o</w:t>
      </w:r>
      <w:r w:rsidRPr="008D76DF">
        <w:rPr>
          <w:sz w:val="16"/>
          <w:szCs w:val="16"/>
        </w:rPr>
        <w:t>verall quality of life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82" w:rsidRDefault="00907182">
    <w:pPr>
      <w:pStyle w:val="Header"/>
    </w:pPr>
    <w:r>
      <w:rPr>
        <w:noProof/>
      </w:rPr>
      <mc:AlternateContent>
        <mc:Choice Requires="wps">
          <w:drawing>
            <wp:anchor distT="0" distB="0" distL="114300" distR="114300" simplePos="0" relativeHeight="251657216" behindDoc="0" locked="0" layoutInCell="1" allowOverlap="1" wp14:anchorId="6EF90831" wp14:editId="62BC30F1">
              <wp:simplePos x="0" y="0"/>
              <wp:positionH relativeFrom="column">
                <wp:posOffset>-748665</wp:posOffset>
              </wp:positionH>
              <wp:positionV relativeFrom="paragraph">
                <wp:posOffset>-1119505</wp:posOffset>
              </wp:positionV>
              <wp:extent cx="8020050" cy="1143000"/>
              <wp:effectExtent l="1905" t="384175" r="7620" b="3873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0" cy="1143000"/>
                      </a:xfrm>
                      <a:prstGeom prst="wave">
                        <a:avLst>
                          <a:gd name="adj1" fmla="val 13005"/>
                          <a:gd name="adj2" fmla="val 0"/>
                        </a:avLst>
                      </a:prstGeom>
                      <a:gradFill rotWithShape="1">
                        <a:gsLst>
                          <a:gs pos="0">
                            <a:srgbClr val="538D9F">
                              <a:alpha val="33000"/>
                            </a:srgbClr>
                          </a:gs>
                          <a:gs pos="100000">
                            <a:srgbClr val="538D9F">
                              <a:gamma/>
                              <a:tint val="95294"/>
                              <a:invGamma/>
                              <a:alpha val="33000"/>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6BCB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5" o:spid="_x0000_s1026" type="#_x0000_t64" style="position:absolute;margin-left:-58.95pt;margin-top:-88.15pt;width:631.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" fillcolor="#538d9f" stroked="f">
              <v:fill opacity="21626f" color2="#5b92a4" o:opacity2="21626f" rotate="t" focus="100%" type="gradie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82" w:rsidRDefault="00907182">
    <w:pPr>
      <w:pStyle w:val="Header"/>
    </w:pPr>
    <w:r>
      <w:rPr>
        <w:noProof/>
      </w:rPr>
      <mc:AlternateContent>
        <mc:Choice Requires="wps">
          <w:drawing>
            <wp:anchor distT="0" distB="0" distL="114300" distR="114300" simplePos="0" relativeHeight="251659264" behindDoc="0" locked="0" layoutInCell="1" allowOverlap="1" wp14:anchorId="3B7C7767" wp14:editId="30FD8947">
              <wp:simplePos x="0" y="0"/>
              <wp:positionH relativeFrom="column">
                <wp:posOffset>-910590</wp:posOffset>
              </wp:positionH>
              <wp:positionV relativeFrom="paragraph">
                <wp:posOffset>-1109980</wp:posOffset>
              </wp:positionV>
              <wp:extent cx="10311765" cy="1069340"/>
              <wp:effectExtent l="3810" t="359410" r="0" b="3619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1765" cy="1069340"/>
                      </a:xfrm>
                      <a:prstGeom prst="wave">
                        <a:avLst>
                          <a:gd name="adj1" fmla="val 13005"/>
                          <a:gd name="adj2" fmla="val 0"/>
                        </a:avLst>
                      </a:prstGeom>
                      <a:gradFill rotWithShape="1">
                        <a:gsLst>
                          <a:gs pos="0">
                            <a:srgbClr val="538D9F">
                              <a:alpha val="33000"/>
                            </a:srgbClr>
                          </a:gs>
                          <a:gs pos="100000">
                            <a:srgbClr val="538D9F">
                              <a:gamma/>
                              <a:tint val="95294"/>
                              <a:invGamma/>
                              <a:alpha val="33000"/>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6AEE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9" o:spid="_x0000_s1026" type="#_x0000_t64" style="position:absolute;margin-left:-71.7pt;margin-top:-87.4pt;width:811.95pt;height:8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" fillcolor="#538d9f" stroked="f">
              <v:fill opacity="21626f" color2="#5b92a4" o:opacity2="21626f" rotate="t" focus="100%" type="gradie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82" w:rsidRDefault="00907182">
    <w:pPr>
      <w:pStyle w:val="Header"/>
    </w:pPr>
    <w:r>
      <w:rPr>
        <w:noProof/>
      </w:rPr>
      <mc:AlternateContent>
        <mc:Choice Requires="wps">
          <w:drawing>
            <wp:anchor distT="0" distB="0" distL="114300" distR="114300" simplePos="0" relativeHeight="251660288" behindDoc="0" locked="0" layoutInCell="1" allowOverlap="1" wp14:anchorId="098840FD" wp14:editId="4B31D55E">
              <wp:simplePos x="0" y="0"/>
              <wp:positionH relativeFrom="column">
                <wp:posOffset>-683895</wp:posOffset>
              </wp:positionH>
              <wp:positionV relativeFrom="paragraph">
                <wp:posOffset>-966470</wp:posOffset>
              </wp:positionV>
              <wp:extent cx="8020050" cy="1143000"/>
              <wp:effectExtent l="4445" t="388620" r="5080" b="38290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0" cy="1143000"/>
                      </a:xfrm>
                      <a:prstGeom prst="wave">
                        <a:avLst>
                          <a:gd name="adj1" fmla="val 13005"/>
                          <a:gd name="adj2" fmla="val 0"/>
                        </a:avLst>
                      </a:prstGeom>
                      <a:gradFill rotWithShape="1">
                        <a:gsLst>
                          <a:gs pos="0">
                            <a:srgbClr val="538D9F">
                              <a:alpha val="33000"/>
                            </a:srgbClr>
                          </a:gs>
                          <a:gs pos="100000">
                            <a:srgbClr val="538D9F">
                              <a:gamma/>
                              <a:tint val="95294"/>
                              <a:invGamma/>
                              <a:alpha val="33000"/>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14F4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1" o:spid="_x0000_s1026" type="#_x0000_t64" style="position:absolute;margin-left:-53.85pt;margin-top:-76.1pt;width:631.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" fillcolor="#538d9f" stroked="f">
              <v:fill opacity="21626f" color2="#5b92a4" o:opacity2="21626f" rotate="t" focus="100%" type="gradie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3262"/>
    <w:multiLevelType w:val="hybridMultilevel"/>
    <w:tmpl w:val="955A442E"/>
    <w:lvl w:ilvl="0" w:tplc="08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4AD8"/>
    <w:multiLevelType w:val="hybridMultilevel"/>
    <w:tmpl w:val="17E623AA"/>
    <w:lvl w:ilvl="0" w:tplc="5DD896BC">
      <w:start w:val="1"/>
      <w:numFmt w:val="lowerLetter"/>
      <w:pStyle w:val="bulletlevel1abc"/>
      <w:lvlText w:val="%1)"/>
      <w:lvlJc w:val="left"/>
      <w:pPr>
        <w:ind w:left="717" w:hanging="360"/>
      </w:pPr>
    </w:lvl>
    <w:lvl w:ilvl="1" w:tplc="3FD64652" w:tentative="1">
      <w:start w:val="1"/>
      <w:numFmt w:val="lowerLetter"/>
      <w:lvlText w:val="%2."/>
      <w:lvlJc w:val="left"/>
      <w:pPr>
        <w:ind w:left="1800" w:hanging="360"/>
      </w:pPr>
    </w:lvl>
    <w:lvl w:ilvl="2" w:tplc="2FF06A9A" w:tentative="1">
      <w:start w:val="1"/>
      <w:numFmt w:val="lowerRoman"/>
      <w:lvlText w:val="%3."/>
      <w:lvlJc w:val="right"/>
      <w:pPr>
        <w:ind w:left="2520" w:hanging="180"/>
      </w:pPr>
    </w:lvl>
    <w:lvl w:ilvl="3" w:tplc="F0382ED2" w:tentative="1">
      <w:start w:val="1"/>
      <w:numFmt w:val="decimal"/>
      <w:lvlText w:val="%4."/>
      <w:lvlJc w:val="left"/>
      <w:pPr>
        <w:ind w:left="3240" w:hanging="360"/>
      </w:pPr>
    </w:lvl>
    <w:lvl w:ilvl="4" w:tplc="BA6C5E22" w:tentative="1">
      <w:start w:val="1"/>
      <w:numFmt w:val="lowerLetter"/>
      <w:lvlText w:val="%5."/>
      <w:lvlJc w:val="left"/>
      <w:pPr>
        <w:ind w:left="3960" w:hanging="360"/>
      </w:pPr>
    </w:lvl>
    <w:lvl w:ilvl="5" w:tplc="925E8988" w:tentative="1">
      <w:start w:val="1"/>
      <w:numFmt w:val="lowerRoman"/>
      <w:lvlText w:val="%6."/>
      <w:lvlJc w:val="right"/>
      <w:pPr>
        <w:ind w:left="4680" w:hanging="180"/>
      </w:pPr>
    </w:lvl>
    <w:lvl w:ilvl="6" w:tplc="B2AAC2AE" w:tentative="1">
      <w:start w:val="1"/>
      <w:numFmt w:val="decimal"/>
      <w:lvlText w:val="%7."/>
      <w:lvlJc w:val="left"/>
      <w:pPr>
        <w:ind w:left="5400" w:hanging="360"/>
      </w:pPr>
    </w:lvl>
    <w:lvl w:ilvl="7" w:tplc="218EAF84" w:tentative="1">
      <w:start w:val="1"/>
      <w:numFmt w:val="lowerLetter"/>
      <w:lvlText w:val="%8."/>
      <w:lvlJc w:val="left"/>
      <w:pPr>
        <w:ind w:left="6120" w:hanging="360"/>
      </w:pPr>
    </w:lvl>
    <w:lvl w:ilvl="8" w:tplc="CA0A9FF2" w:tentative="1">
      <w:start w:val="1"/>
      <w:numFmt w:val="lowerRoman"/>
      <w:lvlText w:val="%9."/>
      <w:lvlJc w:val="right"/>
      <w:pPr>
        <w:ind w:left="6840" w:hanging="180"/>
      </w:pPr>
    </w:lvl>
  </w:abstractNum>
  <w:abstractNum w:abstractNumId="2" w15:restartNumberingAfterBreak="0">
    <w:nsid w:val="145F3B38"/>
    <w:multiLevelType w:val="hybridMultilevel"/>
    <w:tmpl w:val="3348B964"/>
    <w:lvl w:ilvl="0" w:tplc="C5A60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865248"/>
    <w:multiLevelType w:val="hybridMultilevel"/>
    <w:tmpl w:val="EF40F546"/>
    <w:lvl w:ilvl="0" w:tplc="617C71E6">
      <w:start w:val="1"/>
      <w:numFmt w:val="lowerLetter"/>
      <w:lvlText w:val="%1)"/>
      <w:lvlJc w:val="left"/>
      <w:pPr>
        <w:ind w:left="1397" w:hanging="360"/>
      </w:pPr>
      <w:rPr>
        <w:rFonts w:hint="default"/>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4" w15:restartNumberingAfterBreak="0">
    <w:nsid w:val="177171CC"/>
    <w:multiLevelType w:val="hybridMultilevel"/>
    <w:tmpl w:val="58C055A0"/>
    <w:lvl w:ilvl="0" w:tplc="14D4819A">
      <w:start w:val="6"/>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C51A47"/>
    <w:multiLevelType w:val="hybridMultilevel"/>
    <w:tmpl w:val="8556D60E"/>
    <w:lvl w:ilvl="0" w:tplc="DF100B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E775E"/>
    <w:multiLevelType w:val="hybridMultilevel"/>
    <w:tmpl w:val="4CACE08C"/>
    <w:lvl w:ilvl="0" w:tplc="D48697AA">
      <w:start w:val="1"/>
      <w:numFmt w:val="lowerLetter"/>
      <w:lvlText w:val="%1)"/>
      <w:lvlJc w:val="left"/>
      <w:pPr>
        <w:ind w:left="1080" w:hanging="360"/>
      </w:pPr>
      <w:rPr>
        <w:rFonts w:ascii="Calibri" w:eastAsia="Calibri" w:hAnsi="Calibri" w:cs="Times New Roman"/>
      </w:rPr>
    </w:lvl>
    <w:lvl w:ilvl="1" w:tplc="B33E07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3E4776"/>
    <w:multiLevelType w:val="hybridMultilevel"/>
    <w:tmpl w:val="A102662E"/>
    <w:lvl w:ilvl="0" w:tplc="038C8E94">
      <w:start w:val="1"/>
      <w:numFmt w:val="lowerLetter"/>
      <w:lvlText w:val="%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4C2642"/>
    <w:multiLevelType w:val="hybridMultilevel"/>
    <w:tmpl w:val="D33EAC56"/>
    <w:lvl w:ilvl="0" w:tplc="F552FC4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F419B"/>
    <w:multiLevelType w:val="hybridMultilevel"/>
    <w:tmpl w:val="2ED2AAB4"/>
    <w:lvl w:ilvl="0" w:tplc="001A3AA8">
      <w:start w:val="1"/>
      <w:numFmt w:val="bullet"/>
      <w:lvlText w:val="•"/>
      <w:lvlJc w:val="left"/>
      <w:pPr>
        <w:ind w:left="720" w:hanging="360"/>
      </w:pPr>
      <w:rPr>
        <w:rFonts w:ascii="Arial" w:hAnsi="Arial" w:hint="default"/>
        <w:b/>
        <w:i w:val="0"/>
        <w:color w:val="538D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D4426"/>
    <w:multiLevelType w:val="hybridMultilevel"/>
    <w:tmpl w:val="877ABC30"/>
    <w:lvl w:ilvl="0" w:tplc="001A3AA8">
      <w:start w:val="1"/>
      <w:numFmt w:val="bullet"/>
      <w:lvlText w:val="•"/>
      <w:lvlJc w:val="left"/>
      <w:pPr>
        <w:ind w:left="720" w:hanging="360"/>
      </w:pPr>
      <w:rPr>
        <w:rFonts w:ascii="Arial" w:hAnsi="Arial" w:hint="default"/>
        <w:b/>
        <w:i w:val="0"/>
        <w:color w:val="538D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A5641"/>
    <w:multiLevelType w:val="hybridMultilevel"/>
    <w:tmpl w:val="8DB83960"/>
    <w:lvl w:ilvl="0" w:tplc="001A3AA8">
      <w:start w:val="1"/>
      <w:numFmt w:val="bullet"/>
      <w:lvlText w:val="•"/>
      <w:lvlJc w:val="left"/>
      <w:pPr>
        <w:ind w:left="1440" w:hanging="360"/>
      </w:pPr>
      <w:rPr>
        <w:rFonts w:ascii="Arial" w:hAnsi="Arial" w:hint="default"/>
        <w:b/>
        <w:i w:val="0"/>
        <w:color w:val="538D9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816D79"/>
    <w:multiLevelType w:val="multilevel"/>
    <w:tmpl w:val="71A421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7081FB1"/>
    <w:multiLevelType w:val="hybridMultilevel"/>
    <w:tmpl w:val="76F86B56"/>
    <w:lvl w:ilvl="0" w:tplc="F552FC4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D7D75"/>
    <w:multiLevelType w:val="hybridMultilevel"/>
    <w:tmpl w:val="CEBE0676"/>
    <w:lvl w:ilvl="0" w:tplc="080C0017">
      <w:start w:val="1"/>
      <w:numFmt w:val="lowerLetter"/>
      <w:lvlText w:val="%1)"/>
      <w:lvlJc w:val="left"/>
      <w:pPr>
        <w:ind w:left="4680" w:hanging="360"/>
      </w:pPr>
      <w:rPr>
        <w:rFonts w:hint="default"/>
      </w:rPr>
    </w:lvl>
    <w:lvl w:ilvl="1" w:tplc="B33E07FE">
      <w:start w:val="1"/>
      <w:numFmt w:val="lowerRoman"/>
      <w:lvlText w:val="%2)"/>
      <w:lvlJc w:val="left"/>
      <w:pPr>
        <w:ind w:left="5760" w:hanging="720"/>
      </w:pPr>
      <w:rPr>
        <w:rFonts w:hint="default"/>
      </w:r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5" w15:restartNumberingAfterBreak="0">
    <w:nsid w:val="283062B0"/>
    <w:multiLevelType w:val="multilevel"/>
    <w:tmpl w:val="1586144C"/>
    <w:lvl w:ilvl="0">
      <w:start w:val="1"/>
      <w:numFmt w:val="decimal"/>
      <w:lvlText w:val="%1."/>
      <w:lvlJc w:val="left"/>
      <w:pPr>
        <w:ind w:left="357" w:hanging="357"/>
      </w:pPr>
      <w:rPr>
        <w:rFonts w:hint="default"/>
      </w:rPr>
    </w:lvl>
    <w:lvl w:ilvl="1">
      <w:start w:val="1"/>
      <w:numFmt w:val="decimal"/>
      <w:pStyle w:val="LJStyle1"/>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6" w15:restartNumberingAfterBreak="0">
    <w:nsid w:val="30253166"/>
    <w:multiLevelType w:val="hybridMultilevel"/>
    <w:tmpl w:val="1F5EC7FE"/>
    <w:lvl w:ilvl="0" w:tplc="080C0017">
      <w:start w:val="1"/>
      <w:numFmt w:val="lowerLetter"/>
      <w:lvlText w:val="%1)"/>
      <w:lvlJc w:val="left"/>
      <w:pPr>
        <w:ind w:left="1440" w:hanging="360"/>
      </w:pPr>
      <w:rPr>
        <w:rFonts w:hint="default"/>
      </w:rPr>
    </w:lvl>
    <w:lvl w:ilvl="1" w:tplc="B33E07FE">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2407885"/>
    <w:multiLevelType w:val="hybridMultilevel"/>
    <w:tmpl w:val="B29A41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6906BA"/>
    <w:multiLevelType w:val="multilevel"/>
    <w:tmpl w:val="7B1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1B20B3"/>
    <w:multiLevelType w:val="hybridMultilevel"/>
    <w:tmpl w:val="65DCFE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20ABF"/>
    <w:multiLevelType w:val="hybridMultilevel"/>
    <w:tmpl w:val="000C3E78"/>
    <w:lvl w:ilvl="0" w:tplc="080C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CB131C"/>
    <w:multiLevelType w:val="hybridMultilevel"/>
    <w:tmpl w:val="F626DB00"/>
    <w:lvl w:ilvl="0" w:tplc="298AF610">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53098E"/>
    <w:multiLevelType w:val="hybridMultilevel"/>
    <w:tmpl w:val="CEBE0676"/>
    <w:lvl w:ilvl="0" w:tplc="080C0017">
      <w:start w:val="1"/>
      <w:numFmt w:val="lowerLetter"/>
      <w:lvlText w:val="%1)"/>
      <w:lvlJc w:val="left"/>
      <w:pPr>
        <w:ind w:left="1080" w:hanging="360"/>
      </w:pPr>
      <w:rPr>
        <w:rFonts w:hint="default"/>
      </w:rPr>
    </w:lvl>
    <w:lvl w:ilvl="1" w:tplc="B33E07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4F366E6"/>
    <w:multiLevelType w:val="hybridMultilevel"/>
    <w:tmpl w:val="D42E7A1C"/>
    <w:lvl w:ilvl="0" w:tplc="080C0017">
      <w:start w:val="1"/>
      <w:numFmt w:val="lowerLetter"/>
      <w:lvlText w:val="%1)"/>
      <w:lvlJc w:val="left"/>
      <w:pPr>
        <w:ind w:left="1080" w:hanging="360"/>
      </w:pPr>
    </w:lvl>
    <w:lvl w:ilvl="1" w:tplc="080C0017">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480C44F7"/>
    <w:multiLevelType w:val="hybridMultilevel"/>
    <w:tmpl w:val="0094674A"/>
    <w:lvl w:ilvl="0" w:tplc="080C0017">
      <w:start w:val="1"/>
      <w:numFmt w:val="lowerLetter"/>
      <w:lvlText w:val="%1)"/>
      <w:lvlJc w:val="left"/>
      <w:pPr>
        <w:ind w:left="1080" w:hanging="360"/>
      </w:pPr>
    </w:lvl>
    <w:lvl w:ilvl="1" w:tplc="080C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BC45906"/>
    <w:multiLevelType w:val="hybridMultilevel"/>
    <w:tmpl w:val="B3FA0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132F6E"/>
    <w:multiLevelType w:val="hybridMultilevel"/>
    <w:tmpl w:val="8832533C"/>
    <w:lvl w:ilvl="0" w:tplc="08090017">
      <w:start w:val="1"/>
      <w:numFmt w:val="lowerLetter"/>
      <w:lvlText w:val="%1)"/>
      <w:lvlJc w:val="left"/>
      <w:pPr>
        <w:ind w:left="720" w:hanging="360"/>
      </w:pPr>
    </w:lvl>
    <w:lvl w:ilvl="1" w:tplc="A91ABA20">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0979C7"/>
    <w:multiLevelType w:val="hybridMultilevel"/>
    <w:tmpl w:val="32D47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BC1A72"/>
    <w:multiLevelType w:val="hybridMultilevel"/>
    <w:tmpl w:val="81FE5B3A"/>
    <w:lvl w:ilvl="0" w:tplc="080C0011">
      <w:start w:val="1"/>
      <w:numFmt w:val="decimal"/>
      <w:lvlText w:val="%1)"/>
      <w:lvlJc w:val="left"/>
      <w:pPr>
        <w:ind w:left="720" w:hanging="360"/>
      </w:pPr>
      <w:rPr>
        <w:rFonts w:hint="default"/>
        <w:b/>
        <w:i w:val="0"/>
        <w:color w:val="538D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77E38"/>
    <w:multiLevelType w:val="hybridMultilevel"/>
    <w:tmpl w:val="F9EED16E"/>
    <w:lvl w:ilvl="0" w:tplc="0C381BE6">
      <w:start w:val="1"/>
      <w:numFmt w:val="decimal"/>
      <w:lvlText w:val="%1."/>
      <w:lvlJc w:val="left"/>
      <w:pPr>
        <w:ind w:left="360" w:hanging="360"/>
      </w:pPr>
      <w:rPr>
        <w:rFonts w:hint="default"/>
        <w:b/>
        <w:i w:val="0"/>
        <w:color w:val="538D9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5D6EB8"/>
    <w:multiLevelType w:val="hybridMultilevel"/>
    <w:tmpl w:val="5336C474"/>
    <w:lvl w:ilvl="0" w:tplc="001A3AA8">
      <w:start w:val="1"/>
      <w:numFmt w:val="bullet"/>
      <w:lvlText w:val="•"/>
      <w:lvlJc w:val="left"/>
      <w:pPr>
        <w:ind w:left="768" w:hanging="360"/>
      </w:pPr>
      <w:rPr>
        <w:rFonts w:ascii="Arial" w:hAnsi="Arial" w:hint="default"/>
        <w:b/>
        <w:i w:val="0"/>
        <w:color w:val="538D9F"/>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57366BDC"/>
    <w:multiLevelType w:val="hybridMultilevel"/>
    <w:tmpl w:val="4086A2C0"/>
    <w:lvl w:ilvl="0" w:tplc="080C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A4B3399"/>
    <w:multiLevelType w:val="hybridMultilevel"/>
    <w:tmpl w:val="DDF0C7D6"/>
    <w:lvl w:ilvl="0" w:tplc="001A3AA8">
      <w:start w:val="1"/>
      <w:numFmt w:val="bullet"/>
      <w:lvlText w:val="•"/>
      <w:lvlJc w:val="left"/>
      <w:pPr>
        <w:ind w:left="720" w:hanging="360"/>
      </w:pPr>
      <w:rPr>
        <w:rFonts w:ascii="Arial" w:hAnsi="Arial" w:hint="default"/>
        <w:b/>
        <w:i w:val="0"/>
        <w:color w:val="538D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A2C4B"/>
    <w:multiLevelType w:val="hybridMultilevel"/>
    <w:tmpl w:val="6D8647FE"/>
    <w:lvl w:ilvl="0" w:tplc="661A4F22">
      <w:start w:val="1"/>
      <w:numFmt w:val="decimal"/>
      <w:lvlText w:val="%1."/>
      <w:lvlJc w:val="left"/>
      <w:pPr>
        <w:ind w:left="360" w:hanging="360"/>
      </w:pPr>
      <w:rPr>
        <w:rFonts w:hint="default"/>
        <w:b/>
        <w:i w:val="0"/>
        <w:color w:val="538D9F"/>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694B1B"/>
    <w:multiLevelType w:val="hybridMultilevel"/>
    <w:tmpl w:val="96CA4C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2923E50"/>
    <w:multiLevelType w:val="hybridMultilevel"/>
    <w:tmpl w:val="96CA4C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2F17425"/>
    <w:multiLevelType w:val="hybridMultilevel"/>
    <w:tmpl w:val="96CA4C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50E1D89"/>
    <w:multiLevelType w:val="hybridMultilevel"/>
    <w:tmpl w:val="4A2E56FE"/>
    <w:lvl w:ilvl="0" w:tplc="0C0A000F">
      <w:start w:val="1"/>
      <w:numFmt w:val="decimal"/>
      <w:lvlText w:val="%1."/>
      <w:lvlJc w:val="left"/>
      <w:pPr>
        <w:ind w:left="360" w:hanging="360"/>
      </w:pPr>
      <w:rPr>
        <w:rFonts w:hint="default"/>
        <w:b/>
        <w:i w:val="0"/>
        <w:color w:val="538D9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57F1372"/>
    <w:multiLevelType w:val="hybridMultilevel"/>
    <w:tmpl w:val="541419F4"/>
    <w:lvl w:ilvl="0" w:tplc="001A3AA8">
      <w:start w:val="1"/>
      <w:numFmt w:val="bullet"/>
      <w:lvlText w:val="•"/>
      <w:lvlJc w:val="left"/>
      <w:pPr>
        <w:ind w:left="720" w:hanging="360"/>
      </w:pPr>
      <w:rPr>
        <w:rFonts w:ascii="Arial" w:hAnsi="Arial" w:hint="default"/>
        <w:b/>
        <w:i w:val="0"/>
        <w:color w:val="538D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D296B"/>
    <w:multiLevelType w:val="hybridMultilevel"/>
    <w:tmpl w:val="BB809DCA"/>
    <w:lvl w:ilvl="0" w:tplc="E6CA9940">
      <w:start w:val="1"/>
      <w:numFmt w:val="decimal"/>
      <w:lvlText w:val="%1)"/>
      <w:lvlJc w:val="left"/>
      <w:pPr>
        <w:ind w:left="402" w:hanging="360"/>
      </w:pPr>
      <w:rPr>
        <w:rFonts w:hint="default"/>
        <w:b/>
        <w:i w:val="0"/>
        <w:color w:val="538D9F"/>
      </w:rPr>
    </w:lvl>
    <w:lvl w:ilvl="1" w:tplc="08090019">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40" w15:restartNumberingAfterBreak="0">
    <w:nsid w:val="6EED4EA4"/>
    <w:multiLevelType w:val="hybridMultilevel"/>
    <w:tmpl w:val="161698D0"/>
    <w:lvl w:ilvl="0" w:tplc="6826EE36">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71577150"/>
    <w:multiLevelType w:val="hybridMultilevel"/>
    <w:tmpl w:val="D42E7A1C"/>
    <w:lvl w:ilvl="0" w:tplc="080C0017">
      <w:start w:val="1"/>
      <w:numFmt w:val="lowerLetter"/>
      <w:lvlText w:val="%1)"/>
      <w:lvlJc w:val="left"/>
      <w:pPr>
        <w:ind w:left="1080" w:hanging="360"/>
      </w:pPr>
    </w:lvl>
    <w:lvl w:ilvl="1" w:tplc="080C0017">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2" w15:restartNumberingAfterBreak="0">
    <w:nsid w:val="71D66364"/>
    <w:multiLevelType w:val="hybridMultilevel"/>
    <w:tmpl w:val="0094674A"/>
    <w:lvl w:ilvl="0" w:tplc="080C0017">
      <w:start w:val="1"/>
      <w:numFmt w:val="lowerLetter"/>
      <w:lvlText w:val="%1)"/>
      <w:lvlJc w:val="left"/>
      <w:pPr>
        <w:ind w:left="1080" w:hanging="360"/>
      </w:pPr>
    </w:lvl>
    <w:lvl w:ilvl="1" w:tplc="080C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3EA28D9"/>
    <w:multiLevelType w:val="hybridMultilevel"/>
    <w:tmpl w:val="07B872FE"/>
    <w:lvl w:ilvl="0" w:tplc="92A2E70A">
      <w:start w:val="2"/>
      <w:numFmt w:val="bullet"/>
      <w:lvlText w:val="-"/>
      <w:lvlJc w:val="left"/>
      <w:pPr>
        <w:ind w:left="1428" w:hanging="360"/>
      </w:pPr>
      <w:rPr>
        <w:rFonts w:ascii="Calibri" w:eastAsia="Times New Roman" w:hAnsi="Calibri"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4" w15:restartNumberingAfterBreak="0">
    <w:nsid w:val="75505410"/>
    <w:multiLevelType w:val="hybridMultilevel"/>
    <w:tmpl w:val="CEBE0676"/>
    <w:lvl w:ilvl="0" w:tplc="080C0017">
      <w:start w:val="1"/>
      <w:numFmt w:val="lowerLetter"/>
      <w:lvlText w:val="%1)"/>
      <w:lvlJc w:val="left"/>
      <w:pPr>
        <w:ind w:left="1440" w:hanging="360"/>
      </w:pPr>
    </w:lvl>
    <w:lvl w:ilvl="1" w:tplc="B33E07FE">
      <w:start w:val="1"/>
      <w:numFmt w:val="lowerRoman"/>
      <w:lvlText w:val="%2)"/>
      <w:lvlJc w:val="left"/>
      <w:pPr>
        <w:ind w:left="2520" w:hanging="72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5" w15:restartNumberingAfterBreak="0">
    <w:nsid w:val="77ED1C9B"/>
    <w:multiLevelType w:val="multilevel"/>
    <w:tmpl w:val="C824AB12"/>
    <w:lvl w:ilvl="0">
      <w:start w:val="1"/>
      <w:numFmt w:val="bullet"/>
      <w:pStyle w:val="ListBullet"/>
      <w:lvlText w:val="§"/>
      <w:lvlJc w:val="left"/>
      <w:pPr>
        <w:tabs>
          <w:tab w:val="num" w:pos="595"/>
        </w:tabs>
        <w:ind w:left="595" w:hanging="595"/>
      </w:pPr>
      <w:rPr>
        <w:rFonts w:ascii="Wingdings" w:hAnsi="Wingdings"/>
        <w:sz w:val="18"/>
      </w:rPr>
    </w:lvl>
    <w:lvl w:ilvl="1">
      <w:start w:val="1"/>
      <w:numFmt w:val="bullet"/>
      <w:pStyle w:val="ListBullet2"/>
      <w:lvlText w:val="§"/>
      <w:lvlJc w:val="left"/>
      <w:pPr>
        <w:tabs>
          <w:tab w:val="num" w:pos="1191"/>
        </w:tabs>
        <w:ind w:left="1191" w:hanging="595"/>
      </w:pPr>
      <w:rPr>
        <w:rFonts w:ascii="Wingdings" w:hAnsi="Wingdings"/>
        <w:sz w:val="18"/>
      </w:rPr>
    </w:lvl>
    <w:lvl w:ilvl="2">
      <w:start w:val="1"/>
      <w:numFmt w:val="bullet"/>
      <w:pStyle w:val="ListBullet3"/>
      <w:lvlText w:val="§"/>
      <w:lvlJc w:val="left"/>
      <w:pPr>
        <w:tabs>
          <w:tab w:val="num" w:pos="1786"/>
        </w:tabs>
        <w:ind w:left="1786" w:hanging="595"/>
      </w:pPr>
      <w:rPr>
        <w:rFonts w:ascii="Wingdings" w:hAnsi="Wingdings"/>
        <w:sz w:val="18"/>
      </w:rPr>
    </w:lvl>
    <w:lvl w:ilvl="3">
      <w:start w:val="1"/>
      <w:numFmt w:val="bullet"/>
      <w:pStyle w:val="ListBullet4"/>
      <w:lvlText w:val="§"/>
      <w:lvlJc w:val="left"/>
      <w:pPr>
        <w:tabs>
          <w:tab w:val="num" w:pos="2381"/>
        </w:tabs>
        <w:ind w:left="2381" w:hanging="595"/>
      </w:pPr>
      <w:rPr>
        <w:rFonts w:ascii="Wingdings" w:hAnsi="Wingdings"/>
        <w:sz w:val="18"/>
      </w:rPr>
    </w:lvl>
    <w:lvl w:ilvl="4">
      <w:start w:val="1"/>
      <w:numFmt w:val="bullet"/>
      <w:pStyle w:val="ListBullet5"/>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abstractNum w:abstractNumId="46" w15:restartNumberingAfterBreak="0">
    <w:nsid w:val="794654BF"/>
    <w:multiLevelType w:val="hybridMultilevel"/>
    <w:tmpl w:val="CEBE0676"/>
    <w:lvl w:ilvl="0" w:tplc="080C0017">
      <w:start w:val="1"/>
      <w:numFmt w:val="lowerLetter"/>
      <w:lvlText w:val="%1)"/>
      <w:lvlJc w:val="left"/>
      <w:pPr>
        <w:ind w:left="2520" w:hanging="360"/>
      </w:pPr>
      <w:rPr>
        <w:rFonts w:hint="default"/>
      </w:rPr>
    </w:lvl>
    <w:lvl w:ilvl="1" w:tplc="B33E07FE">
      <w:start w:val="1"/>
      <w:numFmt w:val="lowerRoman"/>
      <w:lvlText w:val="%2)"/>
      <w:lvlJc w:val="left"/>
      <w:pPr>
        <w:ind w:left="3600" w:hanging="720"/>
      </w:pPr>
      <w:rPr>
        <w:rFonts w:hint="default"/>
      </w:r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7" w15:restartNumberingAfterBreak="0">
    <w:nsid w:val="7B0E22DE"/>
    <w:multiLevelType w:val="hybridMultilevel"/>
    <w:tmpl w:val="E9E0DF5C"/>
    <w:lvl w:ilvl="0" w:tplc="001A3AA8">
      <w:start w:val="1"/>
      <w:numFmt w:val="bullet"/>
      <w:lvlText w:val="•"/>
      <w:lvlJc w:val="left"/>
      <w:pPr>
        <w:ind w:left="720" w:hanging="360"/>
      </w:pPr>
      <w:rPr>
        <w:rFonts w:ascii="Arial" w:hAnsi="Arial" w:hint="default"/>
        <w:b/>
        <w:i w:val="0"/>
        <w:color w:val="538D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9D295E"/>
    <w:multiLevelType w:val="hybridMultilevel"/>
    <w:tmpl w:val="AF1C417E"/>
    <w:lvl w:ilvl="0" w:tplc="F3720278">
      <w:start w:val="1"/>
      <w:numFmt w:val="decimal"/>
      <w:pStyle w:val="Heading1"/>
      <w:lvlText w:val="%1."/>
      <w:lvlJc w:val="left"/>
      <w:pPr>
        <w:ind w:left="360" w:hanging="360"/>
      </w:pPr>
      <w:rPr>
        <w:rFonts w:hint="default"/>
      </w:rPr>
    </w:lvl>
    <w:lvl w:ilvl="1" w:tplc="038C8E94">
      <w:start w:val="1"/>
      <w:numFmt w:val="lowerLetter"/>
      <w:lvlText w:val="%2)"/>
      <w:lvlJc w:val="left"/>
      <w:pPr>
        <w:ind w:left="1080" w:hanging="360"/>
      </w:pPr>
      <w:rPr>
        <w:rFonts w:hint="default"/>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45"/>
  </w:num>
  <w:num w:numId="3">
    <w:abstractNumId w:val="32"/>
  </w:num>
  <w:num w:numId="4">
    <w:abstractNumId w:val="47"/>
  </w:num>
  <w:num w:numId="5">
    <w:abstractNumId w:val="30"/>
  </w:num>
  <w:num w:numId="6">
    <w:abstractNumId w:val="39"/>
  </w:num>
  <w:num w:numId="7">
    <w:abstractNumId w:val="12"/>
  </w:num>
  <w:num w:numId="8">
    <w:abstractNumId w:val="33"/>
  </w:num>
  <w:num w:numId="9">
    <w:abstractNumId w:val="48"/>
  </w:num>
  <w:num w:numId="10">
    <w:abstractNumId w:val="10"/>
  </w:num>
  <w:num w:numId="11">
    <w:abstractNumId w:val="38"/>
  </w:num>
  <w:num w:numId="12">
    <w:abstractNumId w:val="11"/>
  </w:num>
  <w:num w:numId="13">
    <w:abstractNumId w:val="9"/>
  </w:num>
  <w:num w:numId="14">
    <w:abstractNumId w:val="29"/>
  </w:num>
  <w:num w:numId="15">
    <w:abstractNumId w:val="37"/>
  </w:num>
  <w:num w:numId="16">
    <w:abstractNumId w:val="1"/>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6"/>
  </w:num>
  <w:num w:numId="22">
    <w:abstractNumId w:val="0"/>
  </w:num>
  <w:num w:numId="23">
    <w:abstractNumId w:val="26"/>
  </w:num>
  <w:num w:numId="24">
    <w:abstractNumId w:val="3"/>
  </w:num>
  <w:num w:numId="25">
    <w:abstractNumId w:val="2"/>
  </w:num>
  <w:num w:numId="26">
    <w:abstractNumId w:val="36"/>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41"/>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5"/>
  </w:num>
  <w:num w:numId="33">
    <w:abstractNumId w:val="22"/>
  </w:num>
  <w:num w:numId="34">
    <w:abstractNumId w:val="31"/>
  </w:num>
  <w:num w:numId="35">
    <w:abstractNumId w:val="4"/>
  </w:num>
  <w:num w:numId="36">
    <w:abstractNumId w:val="21"/>
  </w:num>
  <w:num w:numId="37">
    <w:abstractNumId w:val="43"/>
  </w:num>
  <w:num w:numId="38">
    <w:abstractNumId w:val="40"/>
  </w:num>
  <w:num w:numId="39">
    <w:abstractNumId w:val="28"/>
  </w:num>
  <w:num w:numId="40">
    <w:abstractNumId w:val="19"/>
  </w:num>
  <w:num w:numId="41">
    <w:abstractNumId w:val="6"/>
  </w:num>
  <w:num w:numId="42">
    <w:abstractNumId w:val="23"/>
  </w:num>
  <w:num w:numId="43">
    <w:abstractNumId w:val="42"/>
  </w:num>
  <w:num w:numId="44">
    <w:abstractNumId w:val="20"/>
  </w:num>
  <w:num w:numId="45">
    <w:abstractNumId w:val="5"/>
  </w:num>
  <w:num w:numId="46">
    <w:abstractNumId w:val="25"/>
  </w:num>
  <w:num w:numId="47">
    <w:abstractNumId w:val="18"/>
  </w:num>
  <w:num w:numId="48">
    <w:abstractNumId w:val="13"/>
  </w:num>
  <w:num w:numId="49">
    <w:abstractNumId w:val="27"/>
  </w:num>
  <w:num w:numId="50">
    <w:abstractNumId w:val="17"/>
  </w:num>
  <w:num w:numId="51">
    <w:abstractNumId w:val="7"/>
  </w:num>
  <w:num w:numId="52">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8521F"/>
    <w:rsid w:val="000063DC"/>
    <w:rsid w:val="00010817"/>
    <w:rsid w:val="0001142E"/>
    <w:rsid w:val="00011AED"/>
    <w:rsid w:val="0001243A"/>
    <w:rsid w:val="0001249C"/>
    <w:rsid w:val="00013383"/>
    <w:rsid w:val="0002193C"/>
    <w:rsid w:val="00026CF5"/>
    <w:rsid w:val="000275DB"/>
    <w:rsid w:val="00027B4C"/>
    <w:rsid w:val="00036E1F"/>
    <w:rsid w:val="000371F0"/>
    <w:rsid w:val="0003735A"/>
    <w:rsid w:val="00037F1A"/>
    <w:rsid w:val="00040B9B"/>
    <w:rsid w:val="00050BB7"/>
    <w:rsid w:val="000576A3"/>
    <w:rsid w:val="000603C9"/>
    <w:rsid w:val="0007199A"/>
    <w:rsid w:val="00075E70"/>
    <w:rsid w:val="00082E15"/>
    <w:rsid w:val="00087D77"/>
    <w:rsid w:val="0009272E"/>
    <w:rsid w:val="00093568"/>
    <w:rsid w:val="00093905"/>
    <w:rsid w:val="000940FB"/>
    <w:rsid w:val="00094569"/>
    <w:rsid w:val="00094FE3"/>
    <w:rsid w:val="000A19D3"/>
    <w:rsid w:val="000A4942"/>
    <w:rsid w:val="000A6A41"/>
    <w:rsid w:val="000C1382"/>
    <w:rsid w:val="000D0EDC"/>
    <w:rsid w:val="000D61CA"/>
    <w:rsid w:val="000D76B0"/>
    <w:rsid w:val="000D7DCC"/>
    <w:rsid w:val="000E08F8"/>
    <w:rsid w:val="000E1D16"/>
    <w:rsid w:val="000E625E"/>
    <w:rsid w:val="000E79A1"/>
    <w:rsid w:val="000F06A4"/>
    <w:rsid w:val="000F2CA8"/>
    <w:rsid w:val="000F36E6"/>
    <w:rsid w:val="000F5AB9"/>
    <w:rsid w:val="000F730C"/>
    <w:rsid w:val="001029F9"/>
    <w:rsid w:val="00102A72"/>
    <w:rsid w:val="001073F9"/>
    <w:rsid w:val="00107E9A"/>
    <w:rsid w:val="00111C1F"/>
    <w:rsid w:val="00114392"/>
    <w:rsid w:val="001148BA"/>
    <w:rsid w:val="00115453"/>
    <w:rsid w:val="0011684D"/>
    <w:rsid w:val="00117179"/>
    <w:rsid w:val="00131740"/>
    <w:rsid w:val="00132A76"/>
    <w:rsid w:val="00135ED9"/>
    <w:rsid w:val="00135FD0"/>
    <w:rsid w:val="0013774D"/>
    <w:rsid w:val="00141710"/>
    <w:rsid w:val="00144C3D"/>
    <w:rsid w:val="001453CA"/>
    <w:rsid w:val="00146617"/>
    <w:rsid w:val="0015130F"/>
    <w:rsid w:val="001541CC"/>
    <w:rsid w:val="0015760A"/>
    <w:rsid w:val="00160D49"/>
    <w:rsid w:val="00162BEC"/>
    <w:rsid w:val="00163322"/>
    <w:rsid w:val="00163692"/>
    <w:rsid w:val="001725F9"/>
    <w:rsid w:val="00181BDC"/>
    <w:rsid w:val="0018544C"/>
    <w:rsid w:val="0019715A"/>
    <w:rsid w:val="001A4533"/>
    <w:rsid w:val="001A58EE"/>
    <w:rsid w:val="001A7284"/>
    <w:rsid w:val="001B3217"/>
    <w:rsid w:val="001B3F50"/>
    <w:rsid w:val="001B6E3D"/>
    <w:rsid w:val="001B7A35"/>
    <w:rsid w:val="001C5283"/>
    <w:rsid w:val="001C66B1"/>
    <w:rsid w:val="001D06EF"/>
    <w:rsid w:val="001D3E6B"/>
    <w:rsid w:val="001D4947"/>
    <w:rsid w:val="001E40C9"/>
    <w:rsid w:val="001E4D38"/>
    <w:rsid w:val="001E77F2"/>
    <w:rsid w:val="001F1781"/>
    <w:rsid w:val="001F40F6"/>
    <w:rsid w:val="001F6521"/>
    <w:rsid w:val="00203C77"/>
    <w:rsid w:val="002045EA"/>
    <w:rsid w:val="0020493F"/>
    <w:rsid w:val="00205610"/>
    <w:rsid w:val="00205BF7"/>
    <w:rsid w:val="00211900"/>
    <w:rsid w:val="00212779"/>
    <w:rsid w:val="00212834"/>
    <w:rsid w:val="00213D66"/>
    <w:rsid w:val="00215634"/>
    <w:rsid w:val="0022182F"/>
    <w:rsid w:val="0022603E"/>
    <w:rsid w:val="00231E71"/>
    <w:rsid w:val="00232C5A"/>
    <w:rsid w:val="0023393E"/>
    <w:rsid w:val="002353E8"/>
    <w:rsid w:val="0023729C"/>
    <w:rsid w:val="0024139A"/>
    <w:rsid w:val="00241465"/>
    <w:rsid w:val="0024258C"/>
    <w:rsid w:val="002560F1"/>
    <w:rsid w:val="00256FC5"/>
    <w:rsid w:val="00264D60"/>
    <w:rsid w:val="00266499"/>
    <w:rsid w:val="00271790"/>
    <w:rsid w:val="00272063"/>
    <w:rsid w:val="00273970"/>
    <w:rsid w:val="002749A8"/>
    <w:rsid w:val="00280E39"/>
    <w:rsid w:val="002816D9"/>
    <w:rsid w:val="0028276F"/>
    <w:rsid w:val="00283CD9"/>
    <w:rsid w:val="00286C05"/>
    <w:rsid w:val="002902DD"/>
    <w:rsid w:val="00290F90"/>
    <w:rsid w:val="00294185"/>
    <w:rsid w:val="00294FFC"/>
    <w:rsid w:val="002A0606"/>
    <w:rsid w:val="002A0901"/>
    <w:rsid w:val="002A1BBC"/>
    <w:rsid w:val="002A269D"/>
    <w:rsid w:val="002B418D"/>
    <w:rsid w:val="002B50CC"/>
    <w:rsid w:val="002B6699"/>
    <w:rsid w:val="002C40A7"/>
    <w:rsid w:val="002C438F"/>
    <w:rsid w:val="002C5C56"/>
    <w:rsid w:val="002D3A71"/>
    <w:rsid w:val="002E4EF6"/>
    <w:rsid w:val="002E6AC3"/>
    <w:rsid w:val="002E7F4D"/>
    <w:rsid w:val="002F043F"/>
    <w:rsid w:val="002F7432"/>
    <w:rsid w:val="002F7468"/>
    <w:rsid w:val="0030086A"/>
    <w:rsid w:val="003060D6"/>
    <w:rsid w:val="003120F3"/>
    <w:rsid w:val="00315E11"/>
    <w:rsid w:val="00316D23"/>
    <w:rsid w:val="00321454"/>
    <w:rsid w:val="003228FC"/>
    <w:rsid w:val="0032668D"/>
    <w:rsid w:val="003268B5"/>
    <w:rsid w:val="003306BB"/>
    <w:rsid w:val="00334265"/>
    <w:rsid w:val="003358C6"/>
    <w:rsid w:val="00337626"/>
    <w:rsid w:val="00344D0F"/>
    <w:rsid w:val="00350B39"/>
    <w:rsid w:val="00352550"/>
    <w:rsid w:val="00352F91"/>
    <w:rsid w:val="00361DED"/>
    <w:rsid w:val="00362468"/>
    <w:rsid w:val="003630BE"/>
    <w:rsid w:val="00366686"/>
    <w:rsid w:val="00367052"/>
    <w:rsid w:val="0037014C"/>
    <w:rsid w:val="003729C0"/>
    <w:rsid w:val="00372BA2"/>
    <w:rsid w:val="00382103"/>
    <w:rsid w:val="00382450"/>
    <w:rsid w:val="0038289C"/>
    <w:rsid w:val="00385D28"/>
    <w:rsid w:val="0039069C"/>
    <w:rsid w:val="003A0E41"/>
    <w:rsid w:val="003A4EC2"/>
    <w:rsid w:val="003A50BB"/>
    <w:rsid w:val="003A5581"/>
    <w:rsid w:val="003A7348"/>
    <w:rsid w:val="003B4FC5"/>
    <w:rsid w:val="003B680A"/>
    <w:rsid w:val="003C16AE"/>
    <w:rsid w:val="003C686E"/>
    <w:rsid w:val="003C7068"/>
    <w:rsid w:val="003D103D"/>
    <w:rsid w:val="003D4645"/>
    <w:rsid w:val="003D6D95"/>
    <w:rsid w:val="003D79E5"/>
    <w:rsid w:val="003F25DE"/>
    <w:rsid w:val="003F2B4F"/>
    <w:rsid w:val="003F42F9"/>
    <w:rsid w:val="003F4961"/>
    <w:rsid w:val="003F4CB8"/>
    <w:rsid w:val="00400338"/>
    <w:rsid w:val="00402FBD"/>
    <w:rsid w:val="004047D3"/>
    <w:rsid w:val="004075A1"/>
    <w:rsid w:val="00413413"/>
    <w:rsid w:val="00414366"/>
    <w:rsid w:val="0041674E"/>
    <w:rsid w:val="00420390"/>
    <w:rsid w:val="00422490"/>
    <w:rsid w:val="0042322D"/>
    <w:rsid w:val="00423A8E"/>
    <w:rsid w:val="004264E9"/>
    <w:rsid w:val="00431A8A"/>
    <w:rsid w:val="004400AB"/>
    <w:rsid w:val="00440D3E"/>
    <w:rsid w:val="0044174E"/>
    <w:rsid w:val="00444150"/>
    <w:rsid w:val="0045257C"/>
    <w:rsid w:val="004534A0"/>
    <w:rsid w:val="004646E0"/>
    <w:rsid w:val="004649A6"/>
    <w:rsid w:val="00467B74"/>
    <w:rsid w:val="0047280A"/>
    <w:rsid w:val="0047391B"/>
    <w:rsid w:val="004752AA"/>
    <w:rsid w:val="0047754C"/>
    <w:rsid w:val="004834D2"/>
    <w:rsid w:val="004920D1"/>
    <w:rsid w:val="00497428"/>
    <w:rsid w:val="004B1640"/>
    <w:rsid w:val="004B2941"/>
    <w:rsid w:val="004B5C99"/>
    <w:rsid w:val="004C0005"/>
    <w:rsid w:val="004C166B"/>
    <w:rsid w:val="004C3B80"/>
    <w:rsid w:val="004E3801"/>
    <w:rsid w:val="004E62FD"/>
    <w:rsid w:val="004F46C4"/>
    <w:rsid w:val="005053EB"/>
    <w:rsid w:val="00511E61"/>
    <w:rsid w:val="005122A4"/>
    <w:rsid w:val="0051278D"/>
    <w:rsid w:val="00514E49"/>
    <w:rsid w:val="00515F30"/>
    <w:rsid w:val="00517D3E"/>
    <w:rsid w:val="00523257"/>
    <w:rsid w:val="005239BB"/>
    <w:rsid w:val="00527E23"/>
    <w:rsid w:val="005301B8"/>
    <w:rsid w:val="00530FF2"/>
    <w:rsid w:val="0053130F"/>
    <w:rsid w:val="00531B83"/>
    <w:rsid w:val="005341F5"/>
    <w:rsid w:val="00534C1A"/>
    <w:rsid w:val="0053756D"/>
    <w:rsid w:val="0055182A"/>
    <w:rsid w:val="005532BB"/>
    <w:rsid w:val="00555CE7"/>
    <w:rsid w:val="00570B69"/>
    <w:rsid w:val="00570E94"/>
    <w:rsid w:val="00574F27"/>
    <w:rsid w:val="00583D0D"/>
    <w:rsid w:val="00584394"/>
    <w:rsid w:val="00586FFD"/>
    <w:rsid w:val="0059425F"/>
    <w:rsid w:val="00595312"/>
    <w:rsid w:val="00597F80"/>
    <w:rsid w:val="005A11B5"/>
    <w:rsid w:val="005A180D"/>
    <w:rsid w:val="005A19F2"/>
    <w:rsid w:val="005A2B58"/>
    <w:rsid w:val="005A5F8F"/>
    <w:rsid w:val="005A7865"/>
    <w:rsid w:val="005B3188"/>
    <w:rsid w:val="005D0EDA"/>
    <w:rsid w:val="005D37B3"/>
    <w:rsid w:val="005E44E2"/>
    <w:rsid w:val="005E52D6"/>
    <w:rsid w:val="005E68C6"/>
    <w:rsid w:val="005F0B62"/>
    <w:rsid w:val="005F4407"/>
    <w:rsid w:val="005F4D00"/>
    <w:rsid w:val="005F5195"/>
    <w:rsid w:val="005F52DD"/>
    <w:rsid w:val="006069A0"/>
    <w:rsid w:val="00612408"/>
    <w:rsid w:val="0061271B"/>
    <w:rsid w:val="006200A7"/>
    <w:rsid w:val="00623200"/>
    <w:rsid w:val="0062468E"/>
    <w:rsid w:val="00624C42"/>
    <w:rsid w:val="00625463"/>
    <w:rsid w:val="006310B8"/>
    <w:rsid w:val="006325AC"/>
    <w:rsid w:val="00646539"/>
    <w:rsid w:val="006525EF"/>
    <w:rsid w:val="00654222"/>
    <w:rsid w:val="006543C7"/>
    <w:rsid w:val="006554B6"/>
    <w:rsid w:val="0065564A"/>
    <w:rsid w:val="00662C1E"/>
    <w:rsid w:val="006637B0"/>
    <w:rsid w:val="00663E20"/>
    <w:rsid w:val="00664515"/>
    <w:rsid w:val="0066454F"/>
    <w:rsid w:val="0066494A"/>
    <w:rsid w:val="006649AD"/>
    <w:rsid w:val="00664CDE"/>
    <w:rsid w:val="00671995"/>
    <w:rsid w:val="00672D66"/>
    <w:rsid w:val="00682AE6"/>
    <w:rsid w:val="0069278F"/>
    <w:rsid w:val="006A0AA5"/>
    <w:rsid w:val="006A3DC9"/>
    <w:rsid w:val="006A6775"/>
    <w:rsid w:val="006B1A00"/>
    <w:rsid w:val="006B3BA6"/>
    <w:rsid w:val="006B71A0"/>
    <w:rsid w:val="006B7AF2"/>
    <w:rsid w:val="006C593C"/>
    <w:rsid w:val="006C6685"/>
    <w:rsid w:val="006C7DD0"/>
    <w:rsid w:val="006D2DF7"/>
    <w:rsid w:val="006D38C8"/>
    <w:rsid w:val="006D4F90"/>
    <w:rsid w:val="006D6980"/>
    <w:rsid w:val="006E1CF9"/>
    <w:rsid w:val="006E3D08"/>
    <w:rsid w:val="006F15E2"/>
    <w:rsid w:val="006F259F"/>
    <w:rsid w:val="006F54E5"/>
    <w:rsid w:val="0070063A"/>
    <w:rsid w:val="00706C5A"/>
    <w:rsid w:val="00707F7E"/>
    <w:rsid w:val="0071256E"/>
    <w:rsid w:val="00714124"/>
    <w:rsid w:val="00717980"/>
    <w:rsid w:val="0072281A"/>
    <w:rsid w:val="00723077"/>
    <w:rsid w:val="00723F7B"/>
    <w:rsid w:val="007253D8"/>
    <w:rsid w:val="0072663B"/>
    <w:rsid w:val="00727317"/>
    <w:rsid w:val="00734E28"/>
    <w:rsid w:val="00736435"/>
    <w:rsid w:val="00737639"/>
    <w:rsid w:val="00741647"/>
    <w:rsid w:val="00745C91"/>
    <w:rsid w:val="00745D52"/>
    <w:rsid w:val="00750BC7"/>
    <w:rsid w:val="00751B84"/>
    <w:rsid w:val="00753721"/>
    <w:rsid w:val="00757C11"/>
    <w:rsid w:val="00762A21"/>
    <w:rsid w:val="007663BD"/>
    <w:rsid w:val="00772EDF"/>
    <w:rsid w:val="00773DAE"/>
    <w:rsid w:val="00776852"/>
    <w:rsid w:val="00786730"/>
    <w:rsid w:val="007922A4"/>
    <w:rsid w:val="007949C4"/>
    <w:rsid w:val="007A0AF4"/>
    <w:rsid w:val="007A0E42"/>
    <w:rsid w:val="007A78F3"/>
    <w:rsid w:val="007B443A"/>
    <w:rsid w:val="007C33D7"/>
    <w:rsid w:val="007C4B0E"/>
    <w:rsid w:val="007C5AFE"/>
    <w:rsid w:val="007C6B8D"/>
    <w:rsid w:val="007D485B"/>
    <w:rsid w:val="007E0163"/>
    <w:rsid w:val="007F1E50"/>
    <w:rsid w:val="007F2846"/>
    <w:rsid w:val="007F2A6D"/>
    <w:rsid w:val="007F78B8"/>
    <w:rsid w:val="00803C3D"/>
    <w:rsid w:val="00805C5A"/>
    <w:rsid w:val="0080612E"/>
    <w:rsid w:val="008119AC"/>
    <w:rsid w:val="00817F77"/>
    <w:rsid w:val="00823C92"/>
    <w:rsid w:val="00824943"/>
    <w:rsid w:val="00826D68"/>
    <w:rsid w:val="00832A19"/>
    <w:rsid w:val="008349FE"/>
    <w:rsid w:val="008367A5"/>
    <w:rsid w:val="00845900"/>
    <w:rsid w:val="008505B7"/>
    <w:rsid w:val="00855171"/>
    <w:rsid w:val="00861CA8"/>
    <w:rsid w:val="00870CC4"/>
    <w:rsid w:val="008773AF"/>
    <w:rsid w:val="008776E5"/>
    <w:rsid w:val="008803DA"/>
    <w:rsid w:val="008831F0"/>
    <w:rsid w:val="0088521F"/>
    <w:rsid w:val="008878A0"/>
    <w:rsid w:val="00893EC2"/>
    <w:rsid w:val="00897A0C"/>
    <w:rsid w:val="008A787A"/>
    <w:rsid w:val="008A7AE1"/>
    <w:rsid w:val="008B77DD"/>
    <w:rsid w:val="008C7CC7"/>
    <w:rsid w:val="008D76DF"/>
    <w:rsid w:val="008E0535"/>
    <w:rsid w:val="008E0989"/>
    <w:rsid w:val="008E2353"/>
    <w:rsid w:val="008E2B87"/>
    <w:rsid w:val="008E6501"/>
    <w:rsid w:val="008F11C0"/>
    <w:rsid w:val="008F1572"/>
    <w:rsid w:val="008F1BDA"/>
    <w:rsid w:val="008F5176"/>
    <w:rsid w:val="008F6EB6"/>
    <w:rsid w:val="009038AF"/>
    <w:rsid w:val="00904BDA"/>
    <w:rsid w:val="00904D3C"/>
    <w:rsid w:val="009065DE"/>
    <w:rsid w:val="00906A6A"/>
    <w:rsid w:val="00907182"/>
    <w:rsid w:val="009128B9"/>
    <w:rsid w:val="00913620"/>
    <w:rsid w:val="0091516C"/>
    <w:rsid w:val="009156CA"/>
    <w:rsid w:val="00917B00"/>
    <w:rsid w:val="00924449"/>
    <w:rsid w:val="009375B6"/>
    <w:rsid w:val="0093795A"/>
    <w:rsid w:val="0094003B"/>
    <w:rsid w:val="00946EC5"/>
    <w:rsid w:val="00947948"/>
    <w:rsid w:val="00957121"/>
    <w:rsid w:val="00965139"/>
    <w:rsid w:val="009670EF"/>
    <w:rsid w:val="00970E17"/>
    <w:rsid w:val="00972DF0"/>
    <w:rsid w:val="00974C1E"/>
    <w:rsid w:val="009849C8"/>
    <w:rsid w:val="009865DC"/>
    <w:rsid w:val="009924A5"/>
    <w:rsid w:val="009937D7"/>
    <w:rsid w:val="0099555B"/>
    <w:rsid w:val="00996236"/>
    <w:rsid w:val="009978BD"/>
    <w:rsid w:val="009A1A0D"/>
    <w:rsid w:val="009C1360"/>
    <w:rsid w:val="009C3992"/>
    <w:rsid w:val="009C72A1"/>
    <w:rsid w:val="009E2F56"/>
    <w:rsid w:val="009E3630"/>
    <w:rsid w:val="009E4EEA"/>
    <w:rsid w:val="009F39CB"/>
    <w:rsid w:val="009F3EA4"/>
    <w:rsid w:val="009F6F6D"/>
    <w:rsid w:val="009F7127"/>
    <w:rsid w:val="00A009A4"/>
    <w:rsid w:val="00A022F9"/>
    <w:rsid w:val="00A047F8"/>
    <w:rsid w:val="00A11806"/>
    <w:rsid w:val="00A13078"/>
    <w:rsid w:val="00A134A4"/>
    <w:rsid w:val="00A142A3"/>
    <w:rsid w:val="00A20B26"/>
    <w:rsid w:val="00A32E5A"/>
    <w:rsid w:val="00A33179"/>
    <w:rsid w:val="00A3620C"/>
    <w:rsid w:val="00A43317"/>
    <w:rsid w:val="00A45F9D"/>
    <w:rsid w:val="00A475B7"/>
    <w:rsid w:val="00A51ECD"/>
    <w:rsid w:val="00A541A0"/>
    <w:rsid w:val="00A5480F"/>
    <w:rsid w:val="00A6218C"/>
    <w:rsid w:val="00A63CBA"/>
    <w:rsid w:val="00A643C4"/>
    <w:rsid w:val="00A65773"/>
    <w:rsid w:val="00A66D0E"/>
    <w:rsid w:val="00A66F9E"/>
    <w:rsid w:val="00A6758D"/>
    <w:rsid w:val="00A746DB"/>
    <w:rsid w:val="00A767F5"/>
    <w:rsid w:val="00A76B3C"/>
    <w:rsid w:val="00A77924"/>
    <w:rsid w:val="00A83499"/>
    <w:rsid w:val="00AA00B0"/>
    <w:rsid w:val="00AA09FE"/>
    <w:rsid w:val="00AA1917"/>
    <w:rsid w:val="00AA3C47"/>
    <w:rsid w:val="00AA3F60"/>
    <w:rsid w:val="00AA5079"/>
    <w:rsid w:val="00AA5846"/>
    <w:rsid w:val="00AB2167"/>
    <w:rsid w:val="00AB5406"/>
    <w:rsid w:val="00AC1AF2"/>
    <w:rsid w:val="00AC2712"/>
    <w:rsid w:val="00AC7C77"/>
    <w:rsid w:val="00AD1905"/>
    <w:rsid w:val="00AD1908"/>
    <w:rsid w:val="00AD20D9"/>
    <w:rsid w:val="00AD4845"/>
    <w:rsid w:val="00AD56C3"/>
    <w:rsid w:val="00AD7664"/>
    <w:rsid w:val="00AE07C8"/>
    <w:rsid w:val="00AE07FB"/>
    <w:rsid w:val="00AE341A"/>
    <w:rsid w:val="00AF57AD"/>
    <w:rsid w:val="00AF7060"/>
    <w:rsid w:val="00AF7A6D"/>
    <w:rsid w:val="00AF7BD2"/>
    <w:rsid w:val="00AF7C15"/>
    <w:rsid w:val="00B0166A"/>
    <w:rsid w:val="00B01C0E"/>
    <w:rsid w:val="00B04B49"/>
    <w:rsid w:val="00B059D4"/>
    <w:rsid w:val="00B07CED"/>
    <w:rsid w:val="00B103E4"/>
    <w:rsid w:val="00B10B96"/>
    <w:rsid w:val="00B12D56"/>
    <w:rsid w:val="00B170C6"/>
    <w:rsid w:val="00B25DC8"/>
    <w:rsid w:val="00B3431A"/>
    <w:rsid w:val="00B354CB"/>
    <w:rsid w:val="00B4451B"/>
    <w:rsid w:val="00B44642"/>
    <w:rsid w:val="00B44A6B"/>
    <w:rsid w:val="00B562DA"/>
    <w:rsid w:val="00B56AAC"/>
    <w:rsid w:val="00B57BAE"/>
    <w:rsid w:val="00B6094D"/>
    <w:rsid w:val="00B6147C"/>
    <w:rsid w:val="00B62817"/>
    <w:rsid w:val="00B63B95"/>
    <w:rsid w:val="00B63D3E"/>
    <w:rsid w:val="00B63E90"/>
    <w:rsid w:val="00B64E8C"/>
    <w:rsid w:val="00B669BF"/>
    <w:rsid w:val="00B73417"/>
    <w:rsid w:val="00B75283"/>
    <w:rsid w:val="00B77EA2"/>
    <w:rsid w:val="00B82CB8"/>
    <w:rsid w:val="00BA0B69"/>
    <w:rsid w:val="00BA3AFA"/>
    <w:rsid w:val="00BA5F97"/>
    <w:rsid w:val="00BA6B97"/>
    <w:rsid w:val="00BA7A0B"/>
    <w:rsid w:val="00BB3B55"/>
    <w:rsid w:val="00BB5C01"/>
    <w:rsid w:val="00BC3948"/>
    <w:rsid w:val="00BC5474"/>
    <w:rsid w:val="00BD01D4"/>
    <w:rsid w:val="00BD33A2"/>
    <w:rsid w:val="00BD4D21"/>
    <w:rsid w:val="00BE6237"/>
    <w:rsid w:val="00BF419E"/>
    <w:rsid w:val="00BF4651"/>
    <w:rsid w:val="00C03C1E"/>
    <w:rsid w:val="00C05611"/>
    <w:rsid w:val="00C149A4"/>
    <w:rsid w:val="00C17EEC"/>
    <w:rsid w:val="00C2201C"/>
    <w:rsid w:val="00C22F00"/>
    <w:rsid w:val="00C23A21"/>
    <w:rsid w:val="00C2449D"/>
    <w:rsid w:val="00C26194"/>
    <w:rsid w:val="00C30AB5"/>
    <w:rsid w:val="00C34547"/>
    <w:rsid w:val="00C361FC"/>
    <w:rsid w:val="00C374FC"/>
    <w:rsid w:val="00C379B3"/>
    <w:rsid w:val="00C37C7E"/>
    <w:rsid w:val="00C42DEF"/>
    <w:rsid w:val="00C443CE"/>
    <w:rsid w:val="00C46A1F"/>
    <w:rsid w:val="00C478BB"/>
    <w:rsid w:val="00C47BE3"/>
    <w:rsid w:val="00C526E5"/>
    <w:rsid w:val="00C52E88"/>
    <w:rsid w:val="00C5738B"/>
    <w:rsid w:val="00C61438"/>
    <w:rsid w:val="00C62032"/>
    <w:rsid w:val="00C62E72"/>
    <w:rsid w:val="00C64FA5"/>
    <w:rsid w:val="00C65C79"/>
    <w:rsid w:val="00C7041B"/>
    <w:rsid w:val="00C705E6"/>
    <w:rsid w:val="00C74D91"/>
    <w:rsid w:val="00C77BE8"/>
    <w:rsid w:val="00C830F0"/>
    <w:rsid w:val="00C836AB"/>
    <w:rsid w:val="00C84017"/>
    <w:rsid w:val="00C8674D"/>
    <w:rsid w:val="00C9383F"/>
    <w:rsid w:val="00CB1F66"/>
    <w:rsid w:val="00CC2AB2"/>
    <w:rsid w:val="00CD4C95"/>
    <w:rsid w:val="00CD6B4D"/>
    <w:rsid w:val="00CD6E82"/>
    <w:rsid w:val="00CD72BD"/>
    <w:rsid w:val="00CE2D58"/>
    <w:rsid w:val="00CE37CC"/>
    <w:rsid w:val="00CE4E02"/>
    <w:rsid w:val="00CE5F74"/>
    <w:rsid w:val="00CF16F8"/>
    <w:rsid w:val="00CF1871"/>
    <w:rsid w:val="00D02D81"/>
    <w:rsid w:val="00D045B9"/>
    <w:rsid w:val="00D064A1"/>
    <w:rsid w:val="00D1049D"/>
    <w:rsid w:val="00D173D8"/>
    <w:rsid w:val="00D20D29"/>
    <w:rsid w:val="00D22FB0"/>
    <w:rsid w:val="00D2583D"/>
    <w:rsid w:val="00D25954"/>
    <w:rsid w:val="00D374BD"/>
    <w:rsid w:val="00D40567"/>
    <w:rsid w:val="00D40D8D"/>
    <w:rsid w:val="00D439F2"/>
    <w:rsid w:val="00D51EAB"/>
    <w:rsid w:val="00D52505"/>
    <w:rsid w:val="00D564BF"/>
    <w:rsid w:val="00D60C30"/>
    <w:rsid w:val="00D64808"/>
    <w:rsid w:val="00D6675A"/>
    <w:rsid w:val="00D74049"/>
    <w:rsid w:val="00D75FC8"/>
    <w:rsid w:val="00D804BA"/>
    <w:rsid w:val="00D9200D"/>
    <w:rsid w:val="00DA13E2"/>
    <w:rsid w:val="00DB0202"/>
    <w:rsid w:val="00DB0C73"/>
    <w:rsid w:val="00DB0D75"/>
    <w:rsid w:val="00DB2AE9"/>
    <w:rsid w:val="00DB3B03"/>
    <w:rsid w:val="00DC5B9A"/>
    <w:rsid w:val="00DC5D4C"/>
    <w:rsid w:val="00DC662C"/>
    <w:rsid w:val="00DD20E9"/>
    <w:rsid w:val="00DD2F01"/>
    <w:rsid w:val="00DD31F8"/>
    <w:rsid w:val="00DD4A05"/>
    <w:rsid w:val="00DD7BD9"/>
    <w:rsid w:val="00DF16B0"/>
    <w:rsid w:val="00DF2623"/>
    <w:rsid w:val="00E00EA2"/>
    <w:rsid w:val="00E0491C"/>
    <w:rsid w:val="00E11582"/>
    <w:rsid w:val="00E11CBC"/>
    <w:rsid w:val="00E1205A"/>
    <w:rsid w:val="00E1519C"/>
    <w:rsid w:val="00E155D3"/>
    <w:rsid w:val="00E25348"/>
    <w:rsid w:val="00E302A3"/>
    <w:rsid w:val="00E35548"/>
    <w:rsid w:val="00E40F50"/>
    <w:rsid w:val="00E42193"/>
    <w:rsid w:val="00E42352"/>
    <w:rsid w:val="00E42F59"/>
    <w:rsid w:val="00E43E30"/>
    <w:rsid w:val="00E46B27"/>
    <w:rsid w:val="00E51048"/>
    <w:rsid w:val="00E51B21"/>
    <w:rsid w:val="00E52517"/>
    <w:rsid w:val="00E54A35"/>
    <w:rsid w:val="00E60307"/>
    <w:rsid w:val="00E637B2"/>
    <w:rsid w:val="00E64EFC"/>
    <w:rsid w:val="00E6677A"/>
    <w:rsid w:val="00E67B94"/>
    <w:rsid w:val="00E701EB"/>
    <w:rsid w:val="00E7434A"/>
    <w:rsid w:val="00E74483"/>
    <w:rsid w:val="00E7495E"/>
    <w:rsid w:val="00E75C87"/>
    <w:rsid w:val="00E75F09"/>
    <w:rsid w:val="00E75FEA"/>
    <w:rsid w:val="00E8104F"/>
    <w:rsid w:val="00E818FE"/>
    <w:rsid w:val="00E85423"/>
    <w:rsid w:val="00E85486"/>
    <w:rsid w:val="00E93BF9"/>
    <w:rsid w:val="00E9512D"/>
    <w:rsid w:val="00E9537E"/>
    <w:rsid w:val="00E97784"/>
    <w:rsid w:val="00EA231A"/>
    <w:rsid w:val="00EA37AD"/>
    <w:rsid w:val="00EA54B3"/>
    <w:rsid w:val="00EA7D98"/>
    <w:rsid w:val="00EA7E23"/>
    <w:rsid w:val="00EB693A"/>
    <w:rsid w:val="00EB7352"/>
    <w:rsid w:val="00EC2E4F"/>
    <w:rsid w:val="00EC3C4E"/>
    <w:rsid w:val="00EC400E"/>
    <w:rsid w:val="00EC5BCD"/>
    <w:rsid w:val="00EC6A90"/>
    <w:rsid w:val="00ED215D"/>
    <w:rsid w:val="00EE6966"/>
    <w:rsid w:val="00EE6B39"/>
    <w:rsid w:val="00EE7A33"/>
    <w:rsid w:val="00EF6CA7"/>
    <w:rsid w:val="00F02242"/>
    <w:rsid w:val="00F0450B"/>
    <w:rsid w:val="00F053D7"/>
    <w:rsid w:val="00F110FD"/>
    <w:rsid w:val="00F157F4"/>
    <w:rsid w:val="00F20FDD"/>
    <w:rsid w:val="00F2215C"/>
    <w:rsid w:val="00F230AB"/>
    <w:rsid w:val="00F2650B"/>
    <w:rsid w:val="00F27D4B"/>
    <w:rsid w:val="00F33760"/>
    <w:rsid w:val="00F42DC0"/>
    <w:rsid w:val="00F451D4"/>
    <w:rsid w:val="00F53C10"/>
    <w:rsid w:val="00F61A38"/>
    <w:rsid w:val="00F63272"/>
    <w:rsid w:val="00F70ADF"/>
    <w:rsid w:val="00F74D9B"/>
    <w:rsid w:val="00F80F5F"/>
    <w:rsid w:val="00F8156D"/>
    <w:rsid w:val="00F924AC"/>
    <w:rsid w:val="00F92F38"/>
    <w:rsid w:val="00F93269"/>
    <w:rsid w:val="00F93E56"/>
    <w:rsid w:val="00FA1099"/>
    <w:rsid w:val="00FA16B5"/>
    <w:rsid w:val="00FA3C11"/>
    <w:rsid w:val="00FA528C"/>
    <w:rsid w:val="00FA6B19"/>
    <w:rsid w:val="00FB00A1"/>
    <w:rsid w:val="00FB7780"/>
    <w:rsid w:val="00FC008F"/>
    <w:rsid w:val="00FC4A05"/>
    <w:rsid w:val="00FC4CB0"/>
    <w:rsid w:val="00FC51B2"/>
    <w:rsid w:val="00FC6022"/>
    <w:rsid w:val="00FC7B10"/>
    <w:rsid w:val="00FD5F97"/>
    <w:rsid w:val="00FE1B46"/>
    <w:rsid w:val="00FE4C5E"/>
    <w:rsid w:val="00FE7793"/>
    <w:rsid w:val="00FF0956"/>
    <w:rsid w:val="00FF15D5"/>
    <w:rsid w:val="00FF1772"/>
    <w:rsid w:val="00FF1DF0"/>
    <w:rsid w:val="00FF6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FC809E6-34FF-49D6-90C6-39ED7FE8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B00"/>
  </w:style>
  <w:style w:type="paragraph" w:styleId="Heading1">
    <w:name w:val="heading 1"/>
    <w:basedOn w:val="Normal"/>
    <w:next w:val="Normal"/>
    <w:link w:val="Heading1Char"/>
    <w:autoRedefine/>
    <w:uiPriority w:val="9"/>
    <w:qFormat/>
    <w:rsid w:val="006543C7"/>
    <w:pPr>
      <w:keepNext/>
      <w:numPr>
        <w:numId w:val="9"/>
      </w:numPr>
      <w:shd w:val="clear" w:color="auto" w:fill="343C52"/>
      <w:spacing w:before="120" w:after="120"/>
      <w:ind w:left="357" w:hanging="357"/>
      <w:jc w:val="both"/>
      <w:outlineLvl w:val="0"/>
    </w:pPr>
    <w:rPr>
      <w:rFonts w:ascii="Calibri Light" w:eastAsia="Times New Roman" w:hAnsi="Calibri Light"/>
      <w:b/>
      <w:bCs/>
      <w:color w:val="FFFFFF"/>
      <w:kern w:val="32"/>
      <w:sz w:val="32"/>
      <w:szCs w:val="32"/>
    </w:rPr>
  </w:style>
  <w:style w:type="paragraph" w:styleId="Heading2">
    <w:name w:val="heading 2"/>
    <w:basedOn w:val="Normal"/>
    <w:next w:val="Normal"/>
    <w:link w:val="Heading2Char"/>
    <w:autoRedefine/>
    <w:uiPriority w:val="9"/>
    <w:unhideWhenUsed/>
    <w:qFormat/>
    <w:rsid w:val="008F6EB6"/>
    <w:pPr>
      <w:spacing w:before="240" w:after="120"/>
      <w:ind w:left="578" w:hanging="578"/>
      <w:jc w:val="center"/>
      <w:outlineLvl w:val="1"/>
    </w:pPr>
    <w:rPr>
      <w:rFonts w:eastAsia="Times New Roman"/>
      <w:b/>
      <w:bCs/>
      <w:color w:val="75A7B7"/>
      <w:kern w:val="32"/>
      <w:sz w:val="32"/>
    </w:rPr>
  </w:style>
  <w:style w:type="paragraph" w:styleId="Heading3">
    <w:name w:val="heading 3"/>
    <w:basedOn w:val="Normal"/>
    <w:next w:val="Normal"/>
    <w:link w:val="Heading3Char"/>
    <w:uiPriority w:val="9"/>
    <w:unhideWhenUsed/>
    <w:qFormat/>
    <w:rsid w:val="003A50BB"/>
    <w:pPr>
      <w:keepNext/>
      <w:numPr>
        <w:ilvl w:val="2"/>
        <w:numId w:val="7"/>
      </w:numPr>
      <w:spacing w:before="120" w:after="60"/>
      <w:outlineLvl w:val="2"/>
    </w:pPr>
    <w:rPr>
      <w:rFonts w:eastAsia="Times New Roman"/>
      <w:b/>
      <w:bCs/>
      <w:color w:val="2F5496"/>
      <w:sz w:val="24"/>
      <w:szCs w:val="26"/>
    </w:rPr>
  </w:style>
  <w:style w:type="paragraph" w:styleId="Heading4">
    <w:name w:val="heading 4"/>
    <w:basedOn w:val="Normal"/>
    <w:next w:val="Normal"/>
    <w:link w:val="Heading4Char"/>
    <w:uiPriority w:val="9"/>
    <w:semiHidden/>
    <w:unhideWhenUsed/>
    <w:qFormat/>
    <w:rsid w:val="00011AED"/>
    <w:pPr>
      <w:keepNext/>
      <w:numPr>
        <w:ilvl w:val="3"/>
        <w:numId w:val="7"/>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011AED"/>
    <w:pPr>
      <w:numPr>
        <w:ilvl w:val="4"/>
        <w:numId w:val="7"/>
      </w:num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011AED"/>
    <w:pPr>
      <w:numPr>
        <w:ilvl w:val="5"/>
        <w:numId w:val="7"/>
      </w:numPr>
      <w:spacing w:before="240" w:after="6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011AED"/>
    <w:pPr>
      <w:numPr>
        <w:ilvl w:val="6"/>
        <w:numId w:val="7"/>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011AED"/>
    <w:pPr>
      <w:numPr>
        <w:ilvl w:val="7"/>
        <w:numId w:val="7"/>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011AED"/>
    <w:pPr>
      <w:numPr>
        <w:ilvl w:val="8"/>
        <w:numId w:val="7"/>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F59"/>
    <w:rPr>
      <w:rFonts w:ascii="Tahoma" w:hAnsi="Tahoma" w:cs="Tahoma"/>
      <w:sz w:val="16"/>
      <w:szCs w:val="16"/>
    </w:rPr>
  </w:style>
  <w:style w:type="character" w:customStyle="1" w:styleId="BalloonTextChar">
    <w:name w:val="Balloon Text Char"/>
    <w:link w:val="BalloonText"/>
    <w:uiPriority w:val="99"/>
    <w:semiHidden/>
    <w:rsid w:val="00E42F59"/>
    <w:rPr>
      <w:rFonts w:ascii="Tahoma" w:hAnsi="Tahoma" w:cs="Tahoma"/>
      <w:sz w:val="16"/>
      <w:szCs w:val="16"/>
      <w:lang w:val="en-US" w:eastAsia="en-US"/>
    </w:rPr>
  </w:style>
  <w:style w:type="table" w:styleId="TableGrid">
    <w:name w:val="Table Grid"/>
    <w:basedOn w:val="TableNormal"/>
    <w:uiPriority w:val="59"/>
    <w:rsid w:val="00C22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ETS - LP 01,Абзац списка,References"/>
    <w:basedOn w:val="Normal"/>
    <w:link w:val="ListParagraphChar"/>
    <w:uiPriority w:val="34"/>
    <w:qFormat/>
    <w:rsid w:val="00B44642"/>
    <w:pPr>
      <w:ind w:left="720"/>
      <w:contextualSpacing/>
    </w:pPr>
    <w:rPr>
      <w:rFonts w:ascii="Times New Roman" w:eastAsia="Times New Roman" w:hAnsi="Times New Roman"/>
    </w:rPr>
  </w:style>
  <w:style w:type="character" w:customStyle="1" w:styleId="Heading1Char">
    <w:name w:val="Heading 1 Char"/>
    <w:link w:val="Heading1"/>
    <w:uiPriority w:val="9"/>
    <w:rsid w:val="006543C7"/>
    <w:rPr>
      <w:rFonts w:ascii="Calibri Light" w:eastAsia="Times New Roman" w:hAnsi="Calibri Light"/>
      <w:b/>
      <w:bCs/>
      <w:color w:val="FFFFFF"/>
      <w:kern w:val="32"/>
      <w:sz w:val="32"/>
      <w:szCs w:val="32"/>
      <w:shd w:val="clear" w:color="auto" w:fill="343C52"/>
    </w:rPr>
  </w:style>
  <w:style w:type="character" w:customStyle="1" w:styleId="Heading2Char">
    <w:name w:val="Heading 2 Char"/>
    <w:link w:val="Heading2"/>
    <w:uiPriority w:val="9"/>
    <w:rsid w:val="008F6EB6"/>
    <w:rPr>
      <w:rFonts w:eastAsia="Times New Roman"/>
      <w:b/>
      <w:bCs/>
      <w:color w:val="75A7B7"/>
      <w:kern w:val="32"/>
      <w:sz w:val="32"/>
    </w:rPr>
  </w:style>
  <w:style w:type="character" w:customStyle="1" w:styleId="Heading3Char">
    <w:name w:val="Heading 3 Char"/>
    <w:link w:val="Heading3"/>
    <w:uiPriority w:val="9"/>
    <w:rsid w:val="003A50BB"/>
    <w:rPr>
      <w:rFonts w:eastAsia="Times New Roman"/>
      <w:b/>
      <w:bCs/>
      <w:color w:val="2F5496"/>
      <w:sz w:val="24"/>
      <w:szCs w:val="26"/>
    </w:rPr>
  </w:style>
  <w:style w:type="character" w:customStyle="1" w:styleId="Heading4Char">
    <w:name w:val="Heading 4 Char"/>
    <w:link w:val="Heading4"/>
    <w:uiPriority w:val="9"/>
    <w:semiHidden/>
    <w:rsid w:val="00011AED"/>
    <w:rPr>
      <w:rFonts w:eastAsia="Times New Roman"/>
      <w:b/>
      <w:bCs/>
      <w:sz w:val="28"/>
      <w:szCs w:val="28"/>
    </w:rPr>
  </w:style>
  <w:style w:type="character" w:customStyle="1" w:styleId="Heading5Char">
    <w:name w:val="Heading 5 Char"/>
    <w:link w:val="Heading5"/>
    <w:uiPriority w:val="9"/>
    <w:semiHidden/>
    <w:rsid w:val="00011AED"/>
    <w:rPr>
      <w:rFonts w:eastAsia="Times New Roman"/>
      <w:b/>
      <w:bCs/>
      <w:i/>
      <w:iCs/>
      <w:sz w:val="26"/>
      <w:szCs w:val="26"/>
    </w:rPr>
  </w:style>
  <w:style w:type="character" w:customStyle="1" w:styleId="Heading6Char">
    <w:name w:val="Heading 6 Char"/>
    <w:link w:val="Heading6"/>
    <w:rsid w:val="00011AED"/>
    <w:rPr>
      <w:rFonts w:ascii="Times New Roman" w:eastAsia="Times New Roman" w:hAnsi="Times New Roman"/>
      <w:b/>
      <w:bCs/>
    </w:rPr>
  </w:style>
  <w:style w:type="character" w:customStyle="1" w:styleId="Heading7Char">
    <w:name w:val="Heading 7 Char"/>
    <w:link w:val="Heading7"/>
    <w:uiPriority w:val="9"/>
    <w:semiHidden/>
    <w:rsid w:val="00011AED"/>
    <w:rPr>
      <w:rFonts w:eastAsia="Times New Roman"/>
      <w:sz w:val="24"/>
      <w:szCs w:val="24"/>
    </w:rPr>
  </w:style>
  <w:style w:type="character" w:customStyle="1" w:styleId="Heading8Char">
    <w:name w:val="Heading 8 Char"/>
    <w:link w:val="Heading8"/>
    <w:uiPriority w:val="9"/>
    <w:semiHidden/>
    <w:rsid w:val="00011AED"/>
    <w:rPr>
      <w:rFonts w:eastAsia="Times New Roman"/>
      <w:i/>
      <w:iCs/>
      <w:sz w:val="24"/>
      <w:szCs w:val="24"/>
    </w:rPr>
  </w:style>
  <w:style w:type="character" w:customStyle="1" w:styleId="Heading9Char">
    <w:name w:val="Heading 9 Char"/>
    <w:link w:val="Heading9"/>
    <w:uiPriority w:val="9"/>
    <w:semiHidden/>
    <w:rsid w:val="00011AED"/>
    <w:rPr>
      <w:rFonts w:ascii="Cambria" w:eastAsia="Times New Roman" w:hAnsi="Cambria"/>
    </w:rPr>
  </w:style>
  <w:style w:type="paragraph" w:styleId="NormalWeb">
    <w:name w:val="Normal (Web)"/>
    <w:basedOn w:val="Normal"/>
    <w:uiPriority w:val="99"/>
    <w:unhideWhenUsed/>
    <w:rsid w:val="00011AED"/>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qFormat/>
    <w:rsid w:val="0013774D"/>
    <w:rPr>
      <w:color w:val="5B9BD5"/>
      <w:u w:val="single"/>
    </w:rPr>
  </w:style>
  <w:style w:type="character" w:customStyle="1" w:styleId="apple-converted-space">
    <w:name w:val="apple-converted-space"/>
    <w:rsid w:val="00011AED"/>
  </w:style>
  <w:style w:type="paragraph" w:styleId="FootnoteText">
    <w:name w:val="footnote text"/>
    <w:basedOn w:val="Normal"/>
    <w:link w:val="FootnoteTextChar"/>
    <w:uiPriority w:val="99"/>
    <w:semiHidden/>
    <w:unhideWhenUsed/>
    <w:rsid w:val="00011AED"/>
    <w:rPr>
      <w:rFonts w:ascii="Times New Roman" w:eastAsia="Times New Roman" w:hAnsi="Times New Roman"/>
    </w:rPr>
  </w:style>
  <w:style w:type="character" w:customStyle="1" w:styleId="FootnoteTextChar">
    <w:name w:val="Footnote Text Char"/>
    <w:link w:val="FootnoteText"/>
    <w:uiPriority w:val="99"/>
    <w:semiHidden/>
    <w:rsid w:val="00011AED"/>
    <w:rPr>
      <w:rFonts w:ascii="Times New Roman" w:eastAsia="Times New Roman" w:hAnsi="Times New Roman"/>
      <w:lang w:val="en-US" w:eastAsia="en-US"/>
    </w:rPr>
  </w:style>
  <w:style w:type="character" w:styleId="FootnoteReference">
    <w:name w:val="footnote reference"/>
    <w:uiPriority w:val="99"/>
    <w:semiHidden/>
    <w:unhideWhenUsed/>
    <w:rsid w:val="00011AED"/>
    <w:rPr>
      <w:vertAlign w:val="superscript"/>
    </w:rPr>
  </w:style>
  <w:style w:type="paragraph" w:customStyle="1" w:styleId="LJStyle1">
    <w:name w:val="LJStyle1"/>
    <w:basedOn w:val="Normal"/>
    <w:link w:val="LJStyle1Char"/>
    <w:qFormat/>
    <w:rsid w:val="00231E71"/>
    <w:pPr>
      <w:numPr>
        <w:ilvl w:val="1"/>
        <w:numId w:val="1"/>
      </w:numPr>
    </w:pPr>
    <w:rPr>
      <w:rFonts w:ascii="Arial" w:eastAsia="Times New Roman" w:hAnsi="Arial" w:cs="Arial"/>
    </w:rPr>
  </w:style>
  <w:style w:type="character" w:customStyle="1" w:styleId="LJStyle1Char">
    <w:name w:val="LJStyle1 Char"/>
    <w:link w:val="LJStyle1"/>
    <w:rsid w:val="00231E71"/>
    <w:rPr>
      <w:rFonts w:ascii="Arial" w:eastAsia="Times New Roman" w:hAnsi="Arial" w:cs="Arial"/>
    </w:rPr>
  </w:style>
  <w:style w:type="paragraph" w:styleId="ListBullet">
    <w:name w:val="List Bullet"/>
    <w:basedOn w:val="Normal"/>
    <w:rsid w:val="000C1382"/>
    <w:pPr>
      <w:numPr>
        <w:numId w:val="2"/>
      </w:numPr>
      <w:spacing w:after="240" w:line="240" w:lineRule="atLeast"/>
    </w:pPr>
    <w:rPr>
      <w:rFonts w:ascii="Arial" w:eastAsia="Times New Roman" w:hAnsi="Arial"/>
    </w:rPr>
  </w:style>
  <w:style w:type="paragraph" w:styleId="ListBullet2">
    <w:name w:val="List Bullet 2"/>
    <w:basedOn w:val="Normal"/>
    <w:rsid w:val="000C1382"/>
    <w:pPr>
      <w:numPr>
        <w:ilvl w:val="1"/>
        <w:numId w:val="2"/>
      </w:numPr>
      <w:spacing w:after="240" w:line="240" w:lineRule="atLeast"/>
    </w:pPr>
    <w:rPr>
      <w:rFonts w:ascii="Arial" w:eastAsia="Times New Roman" w:hAnsi="Arial"/>
    </w:rPr>
  </w:style>
  <w:style w:type="paragraph" w:styleId="ListBullet3">
    <w:name w:val="List Bullet 3"/>
    <w:basedOn w:val="Normal"/>
    <w:rsid w:val="000C1382"/>
    <w:pPr>
      <w:numPr>
        <w:ilvl w:val="2"/>
        <w:numId w:val="2"/>
      </w:numPr>
      <w:spacing w:after="240" w:line="240" w:lineRule="atLeast"/>
    </w:pPr>
    <w:rPr>
      <w:rFonts w:ascii="Arial" w:eastAsia="Times New Roman" w:hAnsi="Arial"/>
    </w:rPr>
  </w:style>
  <w:style w:type="paragraph" w:styleId="ListBullet4">
    <w:name w:val="List Bullet 4"/>
    <w:basedOn w:val="Normal"/>
    <w:rsid w:val="000C1382"/>
    <w:pPr>
      <w:numPr>
        <w:ilvl w:val="3"/>
        <w:numId w:val="2"/>
      </w:numPr>
      <w:spacing w:after="240" w:line="240" w:lineRule="atLeast"/>
    </w:pPr>
    <w:rPr>
      <w:rFonts w:ascii="Arial" w:eastAsia="Times New Roman" w:hAnsi="Arial"/>
    </w:rPr>
  </w:style>
  <w:style w:type="paragraph" w:styleId="ListBullet5">
    <w:name w:val="List Bullet 5"/>
    <w:basedOn w:val="Normal"/>
    <w:rsid w:val="000C1382"/>
    <w:pPr>
      <w:numPr>
        <w:ilvl w:val="4"/>
        <w:numId w:val="2"/>
      </w:numPr>
      <w:spacing w:after="240" w:line="240" w:lineRule="atLeast"/>
    </w:pPr>
    <w:rPr>
      <w:rFonts w:ascii="Arial" w:eastAsia="Times New Roman" w:hAnsi="Arial"/>
    </w:rPr>
  </w:style>
  <w:style w:type="character" w:customStyle="1" w:styleId="ListParagraphChar">
    <w:name w:val="List Paragraph Char"/>
    <w:aliases w:val="AETS - LP 01 Char,Абзац списка Char,References Char"/>
    <w:link w:val="ListParagraph"/>
    <w:uiPriority w:val="34"/>
    <w:rsid w:val="002C5C56"/>
    <w:rPr>
      <w:rFonts w:ascii="Times New Roman" w:eastAsia="Times New Roman" w:hAnsi="Times New Roman"/>
      <w:lang w:val="en-US" w:eastAsia="en-US"/>
    </w:rPr>
  </w:style>
  <w:style w:type="character" w:styleId="CommentReference">
    <w:name w:val="annotation reference"/>
    <w:uiPriority w:val="99"/>
    <w:semiHidden/>
    <w:unhideWhenUsed/>
    <w:rsid w:val="00C361FC"/>
    <w:rPr>
      <w:sz w:val="16"/>
      <w:szCs w:val="16"/>
    </w:rPr>
  </w:style>
  <w:style w:type="paragraph" w:styleId="CommentText">
    <w:name w:val="annotation text"/>
    <w:basedOn w:val="Normal"/>
    <w:link w:val="CommentTextChar"/>
    <w:uiPriority w:val="99"/>
    <w:unhideWhenUsed/>
    <w:rsid w:val="00C361FC"/>
  </w:style>
  <w:style w:type="character" w:customStyle="1" w:styleId="CommentTextChar">
    <w:name w:val="Comment Text Char"/>
    <w:link w:val="CommentText"/>
    <w:uiPriority w:val="99"/>
    <w:rsid w:val="00C361FC"/>
    <w:rPr>
      <w:lang w:val="en-US" w:eastAsia="en-US"/>
    </w:rPr>
  </w:style>
  <w:style w:type="paragraph" w:styleId="CommentSubject">
    <w:name w:val="annotation subject"/>
    <w:basedOn w:val="CommentText"/>
    <w:next w:val="CommentText"/>
    <w:link w:val="CommentSubjectChar"/>
    <w:uiPriority w:val="99"/>
    <w:semiHidden/>
    <w:unhideWhenUsed/>
    <w:rsid w:val="00C361FC"/>
    <w:rPr>
      <w:b/>
      <w:bCs/>
    </w:rPr>
  </w:style>
  <w:style w:type="character" w:customStyle="1" w:styleId="CommentSubjectChar">
    <w:name w:val="Comment Subject Char"/>
    <w:link w:val="CommentSubject"/>
    <w:uiPriority w:val="99"/>
    <w:semiHidden/>
    <w:rsid w:val="00C361FC"/>
    <w:rPr>
      <w:b/>
      <w:bCs/>
      <w:lang w:val="en-US" w:eastAsia="en-US"/>
    </w:rPr>
  </w:style>
  <w:style w:type="character" w:styleId="Emphasis">
    <w:name w:val="Emphasis"/>
    <w:uiPriority w:val="20"/>
    <w:qFormat/>
    <w:rsid w:val="00AD7664"/>
    <w:rPr>
      <w:i/>
      <w:iCs/>
    </w:rPr>
  </w:style>
  <w:style w:type="paragraph" w:styleId="TOCHeading">
    <w:name w:val="TOC Heading"/>
    <w:basedOn w:val="Heading1"/>
    <w:next w:val="Normal"/>
    <w:uiPriority w:val="39"/>
    <w:unhideWhenUsed/>
    <w:qFormat/>
    <w:rsid w:val="00C65C79"/>
    <w:pPr>
      <w:keepLines/>
      <w:spacing w:before="240" w:line="259" w:lineRule="auto"/>
      <w:jc w:val="left"/>
      <w:outlineLvl w:val="9"/>
    </w:pPr>
    <w:rPr>
      <w:b w:val="0"/>
      <w:bCs w:val="0"/>
      <w:color w:val="2F5496"/>
      <w:kern w:val="0"/>
    </w:rPr>
  </w:style>
  <w:style w:type="paragraph" w:styleId="TOC1">
    <w:name w:val="toc 1"/>
    <w:basedOn w:val="Normal"/>
    <w:next w:val="Normal"/>
    <w:autoRedefine/>
    <w:uiPriority w:val="39"/>
    <w:unhideWhenUsed/>
    <w:rsid w:val="00C65C79"/>
  </w:style>
  <w:style w:type="paragraph" w:styleId="TOC2">
    <w:name w:val="toc 2"/>
    <w:basedOn w:val="Normal"/>
    <w:next w:val="Normal"/>
    <w:autoRedefine/>
    <w:uiPriority w:val="39"/>
    <w:unhideWhenUsed/>
    <w:rsid w:val="00C65C79"/>
    <w:pPr>
      <w:ind w:left="220"/>
    </w:pPr>
  </w:style>
  <w:style w:type="paragraph" w:styleId="TOC3">
    <w:name w:val="toc 3"/>
    <w:basedOn w:val="Normal"/>
    <w:next w:val="Normal"/>
    <w:autoRedefine/>
    <w:uiPriority w:val="39"/>
    <w:unhideWhenUsed/>
    <w:rsid w:val="00C65C79"/>
    <w:pPr>
      <w:ind w:left="440"/>
    </w:pPr>
  </w:style>
  <w:style w:type="character" w:styleId="Strong">
    <w:name w:val="Strong"/>
    <w:uiPriority w:val="22"/>
    <w:qFormat/>
    <w:rsid w:val="000603C9"/>
    <w:rPr>
      <w:b/>
      <w:bCs/>
    </w:rPr>
  </w:style>
  <w:style w:type="paragraph" w:styleId="Title">
    <w:name w:val="Title"/>
    <w:basedOn w:val="Normal"/>
    <w:next w:val="Normal"/>
    <w:link w:val="TitleChar"/>
    <w:uiPriority w:val="10"/>
    <w:qFormat/>
    <w:rsid w:val="000D7DCC"/>
    <w:pPr>
      <w:spacing w:before="120" w:after="60"/>
      <w:jc w:val="center"/>
      <w:outlineLvl w:val="0"/>
    </w:pPr>
    <w:rPr>
      <w:rFonts w:ascii="Calibri Light" w:eastAsia="Times New Roman" w:hAnsi="Calibri Light"/>
      <w:b/>
      <w:bCs/>
      <w:color w:val="2F5496"/>
      <w:kern w:val="28"/>
      <w:sz w:val="44"/>
      <w:szCs w:val="32"/>
    </w:rPr>
  </w:style>
  <w:style w:type="character" w:customStyle="1" w:styleId="TitleChar">
    <w:name w:val="Title Char"/>
    <w:link w:val="Title"/>
    <w:uiPriority w:val="10"/>
    <w:rsid w:val="000D7DCC"/>
    <w:rPr>
      <w:rFonts w:ascii="Calibri Light" w:eastAsia="Times New Roman" w:hAnsi="Calibri Light" w:cs="Times New Roman"/>
      <w:b/>
      <w:bCs/>
      <w:color w:val="2F5496"/>
      <w:kern w:val="28"/>
      <w:sz w:val="44"/>
      <w:szCs w:val="32"/>
      <w:lang w:val="en-US" w:eastAsia="en-US"/>
    </w:rPr>
  </w:style>
  <w:style w:type="character" w:customStyle="1" w:styleId="Mention1">
    <w:name w:val="Mention1"/>
    <w:uiPriority w:val="99"/>
    <w:semiHidden/>
    <w:unhideWhenUsed/>
    <w:rsid w:val="00C149A4"/>
    <w:rPr>
      <w:color w:val="2B579A"/>
      <w:shd w:val="clear" w:color="auto" w:fill="E6E6E6"/>
    </w:rPr>
  </w:style>
  <w:style w:type="paragraph" w:styleId="Subtitle">
    <w:name w:val="Subtitle"/>
    <w:basedOn w:val="Normal"/>
    <w:next w:val="Normal"/>
    <w:link w:val="SubtitleChar"/>
    <w:uiPriority w:val="11"/>
    <w:qFormat/>
    <w:rsid w:val="00523257"/>
    <w:pPr>
      <w:spacing w:after="60"/>
      <w:jc w:val="center"/>
      <w:outlineLvl w:val="1"/>
    </w:pPr>
    <w:rPr>
      <w:rFonts w:ascii="Calibri Light" w:eastAsia="Times New Roman" w:hAnsi="Calibri Light"/>
      <w:b/>
      <w:sz w:val="28"/>
      <w:szCs w:val="24"/>
    </w:rPr>
  </w:style>
  <w:style w:type="character" w:customStyle="1" w:styleId="SubtitleChar">
    <w:name w:val="Subtitle Char"/>
    <w:link w:val="Subtitle"/>
    <w:uiPriority w:val="11"/>
    <w:rsid w:val="00523257"/>
    <w:rPr>
      <w:rFonts w:ascii="Calibri Light" w:eastAsia="Times New Roman" w:hAnsi="Calibri Light" w:cs="Times New Roman"/>
      <w:b/>
      <w:sz w:val="28"/>
      <w:szCs w:val="24"/>
      <w:lang w:val="en-US" w:eastAsia="en-US"/>
    </w:rPr>
  </w:style>
  <w:style w:type="paragraph" w:styleId="Revision">
    <w:name w:val="Revision"/>
    <w:hidden/>
    <w:uiPriority w:val="99"/>
    <w:semiHidden/>
    <w:rsid w:val="0022603E"/>
    <w:rPr>
      <w:sz w:val="22"/>
      <w:szCs w:val="22"/>
      <w:lang w:val="en-US" w:eastAsia="en-US"/>
    </w:rPr>
  </w:style>
  <w:style w:type="character" w:styleId="FollowedHyperlink">
    <w:name w:val="FollowedHyperlink"/>
    <w:uiPriority w:val="99"/>
    <w:semiHidden/>
    <w:unhideWhenUsed/>
    <w:rsid w:val="0022603E"/>
    <w:rPr>
      <w:color w:val="954F72"/>
      <w:u w:val="single"/>
    </w:rPr>
  </w:style>
  <w:style w:type="paragraph" w:customStyle="1" w:styleId="Style1">
    <w:name w:val="Style1"/>
    <w:basedOn w:val="Normal"/>
    <w:link w:val="Style1Char"/>
    <w:qFormat/>
    <w:rsid w:val="006C593C"/>
    <w:pPr>
      <w:contextualSpacing/>
      <w:jc w:val="both"/>
    </w:pPr>
    <w:rPr>
      <w:szCs w:val="23"/>
    </w:rPr>
  </w:style>
  <w:style w:type="paragraph" w:styleId="Header">
    <w:name w:val="header"/>
    <w:basedOn w:val="Normal"/>
    <w:link w:val="HeaderChar"/>
    <w:uiPriority w:val="99"/>
    <w:unhideWhenUsed/>
    <w:rsid w:val="00D20D29"/>
    <w:pPr>
      <w:tabs>
        <w:tab w:val="center" w:pos="4252"/>
        <w:tab w:val="right" w:pos="8504"/>
      </w:tabs>
    </w:pPr>
  </w:style>
  <w:style w:type="character" w:customStyle="1" w:styleId="Style1Char">
    <w:name w:val="Style1 Char"/>
    <w:link w:val="Style1"/>
    <w:rsid w:val="006C593C"/>
    <w:rPr>
      <w:sz w:val="22"/>
      <w:szCs w:val="23"/>
      <w:lang w:eastAsia="en-US"/>
    </w:rPr>
  </w:style>
  <w:style w:type="character" w:customStyle="1" w:styleId="HeaderChar">
    <w:name w:val="Header Char"/>
    <w:basedOn w:val="DefaultParagraphFont"/>
    <w:link w:val="Header"/>
    <w:uiPriority w:val="99"/>
    <w:rsid w:val="00D20D29"/>
  </w:style>
  <w:style w:type="paragraph" w:styleId="Footer">
    <w:name w:val="footer"/>
    <w:basedOn w:val="Normal"/>
    <w:link w:val="FooterChar"/>
    <w:uiPriority w:val="99"/>
    <w:unhideWhenUsed/>
    <w:rsid w:val="00D20D29"/>
    <w:pPr>
      <w:tabs>
        <w:tab w:val="center" w:pos="4252"/>
        <w:tab w:val="right" w:pos="8504"/>
      </w:tabs>
    </w:pPr>
  </w:style>
  <w:style w:type="character" w:customStyle="1" w:styleId="FooterChar">
    <w:name w:val="Footer Char"/>
    <w:basedOn w:val="DefaultParagraphFont"/>
    <w:link w:val="Footer"/>
    <w:uiPriority w:val="99"/>
    <w:rsid w:val="00D20D29"/>
  </w:style>
  <w:style w:type="paragraph" w:customStyle="1" w:styleId="bulletlevel1abc">
    <w:name w:val="bullet level 1 abc"/>
    <w:basedOn w:val="Normal"/>
    <w:qFormat/>
    <w:rsid w:val="003F4CB8"/>
    <w:pPr>
      <w:numPr>
        <w:numId w:val="16"/>
      </w:numPr>
      <w:spacing w:before="60" w:after="60"/>
      <w:contextualSpacing/>
      <w:jc w:val="both"/>
    </w:pPr>
    <w:rPr>
      <w:rFonts w:ascii="Arial" w:eastAsia="Times New Roman" w:hAnsi="Arial"/>
      <w:sz w:val="22"/>
      <w:szCs w:val="24"/>
      <w:lang w:eastAsia="en-US"/>
    </w:rPr>
  </w:style>
  <w:style w:type="character" w:customStyle="1" w:styleId="docssharedwiztogglelabeledlabeltext">
    <w:name w:val="docssharedwiztogglelabeledlabeltext"/>
    <w:rsid w:val="003F4CB8"/>
  </w:style>
  <w:style w:type="character" w:customStyle="1" w:styleId="BriefingtextChar">
    <w:name w:val="Briefing text Char"/>
    <w:link w:val="Briefingtext"/>
    <w:locked/>
    <w:rsid w:val="00203C77"/>
    <w:rPr>
      <w:rFonts w:ascii="Arial" w:hAnsi="Arial" w:cs="Arial"/>
      <w:lang w:eastAsia="en-US"/>
    </w:rPr>
  </w:style>
  <w:style w:type="paragraph" w:customStyle="1" w:styleId="Briefingtext">
    <w:name w:val="Briefing text"/>
    <w:basedOn w:val="Normal"/>
    <w:link w:val="BriefingtextChar"/>
    <w:rsid w:val="00203C77"/>
    <w:pPr>
      <w:spacing w:after="240"/>
      <w:jc w:val="both"/>
    </w:pPr>
    <w:rPr>
      <w:rFonts w:ascii="Arial" w:hAnsi="Arial" w:cs="Arial"/>
      <w:lang w:eastAsia="en-US"/>
    </w:rPr>
  </w:style>
  <w:style w:type="character" w:customStyle="1" w:styleId="checkbox-button-label-text1">
    <w:name w:val="checkbox-button-label-text1"/>
    <w:rsid w:val="00AF7BD2"/>
    <w:rPr>
      <w:vanish w:val="0"/>
      <w:webHidden w:val="0"/>
      <w:specVanish w:val="0"/>
    </w:rPr>
  </w:style>
  <w:style w:type="character" w:customStyle="1" w:styleId="UnresolvedMention1">
    <w:name w:val="Unresolved Mention1"/>
    <w:basedOn w:val="DefaultParagraphFont"/>
    <w:uiPriority w:val="99"/>
    <w:semiHidden/>
    <w:unhideWhenUsed/>
    <w:rsid w:val="00E43E30"/>
    <w:rPr>
      <w:color w:val="808080"/>
      <w:shd w:val="clear" w:color="auto" w:fill="E6E6E6"/>
    </w:rPr>
  </w:style>
  <w:style w:type="character" w:styleId="Mention">
    <w:name w:val="Mention"/>
    <w:basedOn w:val="DefaultParagraphFont"/>
    <w:uiPriority w:val="99"/>
    <w:semiHidden/>
    <w:unhideWhenUsed/>
    <w:rsid w:val="00C9383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6105">
      <w:bodyDiv w:val="1"/>
      <w:marLeft w:val="0"/>
      <w:marRight w:val="0"/>
      <w:marTop w:val="0"/>
      <w:marBottom w:val="0"/>
      <w:divBdr>
        <w:top w:val="none" w:sz="0" w:space="0" w:color="auto"/>
        <w:left w:val="none" w:sz="0" w:space="0" w:color="auto"/>
        <w:bottom w:val="none" w:sz="0" w:space="0" w:color="auto"/>
        <w:right w:val="none" w:sz="0" w:space="0" w:color="auto"/>
      </w:divBdr>
    </w:div>
    <w:div w:id="59790462">
      <w:bodyDiv w:val="1"/>
      <w:marLeft w:val="0"/>
      <w:marRight w:val="0"/>
      <w:marTop w:val="0"/>
      <w:marBottom w:val="0"/>
      <w:divBdr>
        <w:top w:val="none" w:sz="0" w:space="0" w:color="auto"/>
        <w:left w:val="none" w:sz="0" w:space="0" w:color="auto"/>
        <w:bottom w:val="none" w:sz="0" w:space="0" w:color="auto"/>
        <w:right w:val="none" w:sz="0" w:space="0" w:color="auto"/>
      </w:divBdr>
    </w:div>
    <w:div w:id="120266400">
      <w:bodyDiv w:val="1"/>
      <w:marLeft w:val="0"/>
      <w:marRight w:val="0"/>
      <w:marTop w:val="0"/>
      <w:marBottom w:val="0"/>
      <w:divBdr>
        <w:top w:val="none" w:sz="0" w:space="0" w:color="auto"/>
        <w:left w:val="none" w:sz="0" w:space="0" w:color="auto"/>
        <w:bottom w:val="none" w:sz="0" w:space="0" w:color="auto"/>
        <w:right w:val="none" w:sz="0" w:space="0" w:color="auto"/>
      </w:divBdr>
    </w:div>
    <w:div w:id="135614127">
      <w:bodyDiv w:val="1"/>
      <w:marLeft w:val="0"/>
      <w:marRight w:val="0"/>
      <w:marTop w:val="0"/>
      <w:marBottom w:val="0"/>
      <w:divBdr>
        <w:top w:val="none" w:sz="0" w:space="0" w:color="auto"/>
        <w:left w:val="none" w:sz="0" w:space="0" w:color="auto"/>
        <w:bottom w:val="none" w:sz="0" w:space="0" w:color="auto"/>
        <w:right w:val="none" w:sz="0" w:space="0" w:color="auto"/>
      </w:divBdr>
      <w:divsChild>
        <w:div w:id="672531638">
          <w:marLeft w:val="0"/>
          <w:marRight w:val="315"/>
          <w:marTop w:val="0"/>
          <w:marBottom w:val="75"/>
          <w:divBdr>
            <w:top w:val="none" w:sz="0" w:space="0" w:color="auto"/>
            <w:left w:val="none" w:sz="0" w:space="0" w:color="auto"/>
            <w:bottom w:val="none" w:sz="0" w:space="0" w:color="auto"/>
            <w:right w:val="none" w:sz="0" w:space="0" w:color="auto"/>
          </w:divBdr>
        </w:div>
        <w:div w:id="765735215">
          <w:marLeft w:val="0"/>
          <w:marRight w:val="0"/>
          <w:marTop w:val="0"/>
          <w:marBottom w:val="75"/>
          <w:divBdr>
            <w:top w:val="none" w:sz="0" w:space="0" w:color="auto"/>
            <w:left w:val="none" w:sz="0" w:space="0" w:color="auto"/>
            <w:bottom w:val="none" w:sz="0" w:space="0" w:color="auto"/>
            <w:right w:val="none" w:sz="0" w:space="0" w:color="auto"/>
          </w:divBdr>
        </w:div>
        <w:div w:id="932469015">
          <w:marLeft w:val="0"/>
          <w:marRight w:val="315"/>
          <w:marTop w:val="0"/>
          <w:marBottom w:val="75"/>
          <w:divBdr>
            <w:top w:val="none" w:sz="0" w:space="0" w:color="auto"/>
            <w:left w:val="none" w:sz="0" w:space="0" w:color="auto"/>
            <w:bottom w:val="none" w:sz="0" w:space="0" w:color="auto"/>
            <w:right w:val="none" w:sz="0" w:space="0" w:color="auto"/>
          </w:divBdr>
        </w:div>
        <w:div w:id="932471681">
          <w:marLeft w:val="0"/>
          <w:marRight w:val="315"/>
          <w:marTop w:val="0"/>
          <w:marBottom w:val="75"/>
          <w:divBdr>
            <w:top w:val="none" w:sz="0" w:space="0" w:color="auto"/>
            <w:left w:val="none" w:sz="0" w:space="0" w:color="auto"/>
            <w:bottom w:val="none" w:sz="0" w:space="0" w:color="auto"/>
            <w:right w:val="none" w:sz="0" w:space="0" w:color="auto"/>
          </w:divBdr>
        </w:div>
        <w:div w:id="1029262733">
          <w:marLeft w:val="0"/>
          <w:marRight w:val="315"/>
          <w:marTop w:val="0"/>
          <w:marBottom w:val="75"/>
          <w:divBdr>
            <w:top w:val="none" w:sz="0" w:space="0" w:color="auto"/>
            <w:left w:val="none" w:sz="0" w:space="0" w:color="auto"/>
            <w:bottom w:val="none" w:sz="0" w:space="0" w:color="auto"/>
            <w:right w:val="none" w:sz="0" w:space="0" w:color="auto"/>
          </w:divBdr>
        </w:div>
        <w:div w:id="1050491767">
          <w:marLeft w:val="0"/>
          <w:marRight w:val="315"/>
          <w:marTop w:val="0"/>
          <w:marBottom w:val="75"/>
          <w:divBdr>
            <w:top w:val="none" w:sz="0" w:space="0" w:color="auto"/>
            <w:left w:val="none" w:sz="0" w:space="0" w:color="auto"/>
            <w:bottom w:val="none" w:sz="0" w:space="0" w:color="auto"/>
            <w:right w:val="none" w:sz="0" w:space="0" w:color="auto"/>
          </w:divBdr>
        </w:div>
        <w:div w:id="1127620380">
          <w:marLeft w:val="0"/>
          <w:marRight w:val="315"/>
          <w:marTop w:val="0"/>
          <w:marBottom w:val="75"/>
          <w:divBdr>
            <w:top w:val="none" w:sz="0" w:space="0" w:color="auto"/>
            <w:left w:val="none" w:sz="0" w:space="0" w:color="auto"/>
            <w:bottom w:val="none" w:sz="0" w:space="0" w:color="auto"/>
            <w:right w:val="none" w:sz="0" w:space="0" w:color="auto"/>
          </w:divBdr>
        </w:div>
        <w:div w:id="1196695665">
          <w:marLeft w:val="0"/>
          <w:marRight w:val="315"/>
          <w:marTop w:val="0"/>
          <w:marBottom w:val="75"/>
          <w:divBdr>
            <w:top w:val="none" w:sz="0" w:space="0" w:color="auto"/>
            <w:left w:val="none" w:sz="0" w:space="0" w:color="auto"/>
            <w:bottom w:val="none" w:sz="0" w:space="0" w:color="auto"/>
            <w:right w:val="none" w:sz="0" w:space="0" w:color="auto"/>
          </w:divBdr>
        </w:div>
        <w:div w:id="1376466810">
          <w:marLeft w:val="0"/>
          <w:marRight w:val="315"/>
          <w:marTop w:val="0"/>
          <w:marBottom w:val="75"/>
          <w:divBdr>
            <w:top w:val="none" w:sz="0" w:space="0" w:color="auto"/>
            <w:left w:val="none" w:sz="0" w:space="0" w:color="auto"/>
            <w:bottom w:val="none" w:sz="0" w:space="0" w:color="auto"/>
            <w:right w:val="none" w:sz="0" w:space="0" w:color="auto"/>
          </w:divBdr>
        </w:div>
        <w:div w:id="1421175015">
          <w:marLeft w:val="0"/>
          <w:marRight w:val="0"/>
          <w:marTop w:val="0"/>
          <w:marBottom w:val="75"/>
          <w:divBdr>
            <w:top w:val="none" w:sz="0" w:space="0" w:color="auto"/>
            <w:left w:val="none" w:sz="0" w:space="0" w:color="auto"/>
            <w:bottom w:val="none" w:sz="0" w:space="0" w:color="auto"/>
            <w:right w:val="none" w:sz="0" w:space="0" w:color="auto"/>
          </w:divBdr>
        </w:div>
      </w:divsChild>
    </w:div>
    <w:div w:id="141385905">
      <w:bodyDiv w:val="1"/>
      <w:marLeft w:val="0"/>
      <w:marRight w:val="0"/>
      <w:marTop w:val="0"/>
      <w:marBottom w:val="0"/>
      <w:divBdr>
        <w:top w:val="none" w:sz="0" w:space="0" w:color="auto"/>
        <w:left w:val="none" w:sz="0" w:space="0" w:color="auto"/>
        <w:bottom w:val="none" w:sz="0" w:space="0" w:color="auto"/>
        <w:right w:val="none" w:sz="0" w:space="0" w:color="auto"/>
      </w:divBdr>
    </w:div>
    <w:div w:id="142234035">
      <w:bodyDiv w:val="1"/>
      <w:marLeft w:val="0"/>
      <w:marRight w:val="0"/>
      <w:marTop w:val="0"/>
      <w:marBottom w:val="0"/>
      <w:divBdr>
        <w:top w:val="none" w:sz="0" w:space="0" w:color="auto"/>
        <w:left w:val="none" w:sz="0" w:space="0" w:color="auto"/>
        <w:bottom w:val="none" w:sz="0" w:space="0" w:color="auto"/>
        <w:right w:val="none" w:sz="0" w:space="0" w:color="auto"/>
      </w:divBdr>
    </w:div>
    <w:div w:id="145557985">
      <w:bodyDiv w:val="1"/>
      <w:marLeft w:val="0"/>
      <w:marRight w:val="0"/>
      <w:marTop w:val="0"/>
      <w:marBottom w:val="0"/>
      <w:divBdr>
        <w:top w:val="none" w:sz="0" w:space="0" w:color="auto"/>
        <w:left w:val="none" w:sz="0" w:space="0" w:color="auto"/>
        <w:bottom w:val="none" w:sz="0" w:space="0" w:color="auto"/>
        <w:right w:val="none" w:sz="0" w:space="0" w:color="auto"/>
      </w:divBdr>
    </w:div>
    <w:div w:id="179321974">
      <w:bodyDiv w:val="1"/>
      <w:marLeft w:val="0"/>
      <w:marRight w:val="0"/>
      <w:marTop w:val="0"/>
      <w:marBottom w:val="0"/>
      <w:divBdr>
        <w:top w:val="none" w:sz="0" w:space="0" w:color="auto"/>
        <w:left w:val="none" w:sz="0" w:space="0" w:color="auto"/>
        <w:bottom w:val="none" w:sz="0" w:space="0" w:color="auto"/>
        <w:right w:val="none" w:sz="0" w:space="0" w:color="auto"/>
      </w:divBdr>
    </w:div>
    <w:div w:id="201090408">
      <w:bodyDiv w:val="1"/>
      <w:marLeft w:val="0"/>
      <w:marRight w:val="0"/>
      <w:marTop w:val="0"/>
      <w:marBottom w:val="0"/>
      <w:divBdr>
        <w:top w:val="none" w:sz="0" w:space="0" w:color="auto"/>
        <w:left w:val="none" w:sz="0" w:space="0" w:color="auto"/>
        <w:bottom w:val="none" w:sz="0" w:space="0" w:color="auto"/>
        <w:right w:val="none" w:sz="0" w:space="0" w:color="auto"/>
      </w:divBdr>
      <w:divsChild>
        <w:div w:id="83888117">
          <w:marLeft w:val="274"/>
          <w:marRight w:val="0"/>
          <w:marTop w:val="0"/>
          <w:marBottom w:val="0"/>
          <w:divBdr>
            <w:top w:val="none" w:sz="0" w:space="0" w:color="auto"/>
            <w:left w:val="none" w:sz="0" w:space="0" w:color="auto"/>
            <w:bottom w:val="none" w:sz="0" w:space="0" w:color="auto"/>
            <w:right w:val="none" w:sz="0" w:space="0" w:color="auto"/>
          </w:divBdr>
        </w:div>
        <w:div w:id="84300860">
          <w:marLeft w:val="274"/>
          <w:marRight w:val="0"/>
          <w:marTop w:val="0"/>
          <w:marBottom w:val="0"/>
          <w:divBdr>
            <w:top w:val="none" w:sz="0" w:space="0" w:color="auto"/>
            <w:left w:val="none" w:sz="0" w:space="0" w:color="auto"/>
            <w:bottom w:val="none" w:sz="0" w:space="0" w:color="auto"/>
            <w:right w:val="none" w:sz="0" w:space="0" w:color="auto"/>
          </w:divBdr>
        </w:div>
        <w:div w:id="92092660">
          <w:marLeft w:val="274"/>
          <w:marRight w:val="0"/>
          <w:marTop w:val="0"/>
          <w:marBottom w:val="0"/>
          <w:divBdr>
            <w:top w:val="none" w:sz="0" w:space="0" w:color="auto"/>
            <w:left w:val="none" w:sz="0" w:space="0" w:color="auto"/>
            <w:bottom w:val="none" w:sz="0" w:space="0" w:color="auto"/>
            <w:right w:val="none" w:sz="0" w:space="0" w:color="auto"/>
          </w:divBdr>
        </w:div>
        <w:div w:id="121966805">
          <w:marLeft w:val="274"/>
          <w:marRight w:val="0"/>
          <w:marTop w:val="0"/>
          <w:marBottom w:val="0"/>
          <w:divBdr>
            <w:top w:val="none" w:sz="0" w:space="0" w:color="auto"/>
            <w:left w:val="none" w:sz="0" w:space="0" w:color="auto"/>
            <w:bottom w:val="none" w:sz="0" w:space="0" w:color="auto"/>
            <w:right w:val="none" w:sz="0" w:space="0" w:color="auto"/>
          </w:divBdr>
        </w:div>
        <w:div w:id="151339647">
          <w:marLeft w:val="274"/>
          <w:marRight w:val="0"/>
          <w:marTop w:val="0"/>
          <w:marBottom w:val="0"/>
          <w:divBdr>
            <w:top w:val="none" w:sz="0" w:space="0" w:color="auto"/>
            <w:left w:val="none" w:sz="0" w:space="0" w:color="auto"/>
            <w:bottom w:val="none" w:sz="0" w:space="0" w:color="auto"/>
            <w:right w:val="none" w:sz="0" w:space="0" w:color="auto"/>
          </w:divBdr>
        </w:div>
        <w:div w:id="188177562">
          <w:marLeft w:val="274"/>
          <w:marRight w:val="0"/>
          <w:marTop w:val="0"/>
          <w:marBottom w:val="0"/>
          <w:divBdr>
            <w:top w:val="none" w:sz="0" w:space="0" w:color="auto"/>
            <w:left w:val="none" w:sz="0" w:space="0" w:color="auto"/>
            <w:bottom w:val="none" w:sz="0" w:space="0" w:color="auto"/>
            <w:right w:val="none" w:sz="0" w:space="0" w:color="auto"/>
          </w:divBdr>
        </w:div>
        <w:div w:id="213010373">
          <w:marLeft w:val="274"/>
          <w:marRight w:val="0"/>
          <w:marTop w:val="0"/>
          <w:marBottom w:val="0"/>
          <w:divBdr>
            <w:top w:val="none" w:sz="0" w:space="0" w:color="auto"/>
            <w:left w:val="none" w:sz="0" w:space="0" w:color="auto"/>
            <w:bottom w:val="none" w:sz="0" w:space="0" w:color="auto"/>
            <w:right w:val="none" w:sz="0" w:space="0" w:color="auto"/>
          </w:divBdr>
        </w:div>
        <w:div w:id="310990546">
          <w:marLeft w:val="274"/>
          <w:marRight w:val="0"/>
          <w:marTop w:val="0"/>
          <w:marBottom w:val="0"/>
          <w:divBdr>
            <w:top w:val="none" w:sz="0" w:space="0" w:color="auto"/>
            <w:left w:val="none" w:sz="0" w:space="0" w:color="auto"/>
            <w:bottom w:val="none" w:sz="0" w:space="0" w:color="auto"/>
            <w:right w:val="none" w:sz="0" w:space="0" w:color="auto"/>
          </w:divBdr>
        </w:div>
        <w:div w:id="505479817">
          <w:marLeft w:val="274"/>
          <w:marRight w:val="0"/>
          <w:marTop w:val="0"/>
          <w:marBottom w:val="0"/>
          <w:divBdr>
            <w:top w:val="none" w:sz="0" w:space="0" w:color="auto"/>
            <w:left w:val="none" w:sz="0" w:space="0" w:color="auto"/>
            <w:bottom w:val="none" w:sz="0" w:space="0" w:color="auto"/>
            <w:right w:val="none" w:sz="0" w:space="0" w:color="auto"/>
          </w:divBdr>
        </w:div>
        <w:div w:id="510528201">
          <w:marLeft w:val="274"/>
          <w:marRight w:val="0"/>
          <w:marTop w:val="0"/>
          <w:marBottom w:val="0"/>
          <w:divBdr>
            <w:top w:val="none" w:sz="0" w:space="0" w:color="auto"/>
            <w:left w:val="none" w:sz="0" w:space="0" w:color="auto"/>
            <w:bottom w:val="none" w:sz="0" w:space="0" w:color="auto"/>
            <w:right w:val="none" w:sz="0" w:space="0" w:color="auto"/>
          </w:divBdr>
        </w:div>
        <w:div w:id="572159451">
          <w:marLeft w:val="274"/>
          <w:marRight w:val="0"/>
          <w:marTop w:val="0"/>
          <w:marBottom w:val="0"/>
          <w:divBdr>
            <w:top w:val="none" w:sz="0" w:space="0" w:color="auto"/>
            <w:left w:val="none" w:sz="0" w:space="0" w:color="auto"/>
            <w:bottom w:val="none" w:sz="0" w:space="0" w:color="auto"/>
            <w:right w:val="none" w:sz="0" w:space="0" w:color="auto"/>
          </w:divBdr>
        </w:div>
        <w:div w:id="651953416">
          <w:marLeft w:val="274"/>
          <w:marRight w:val="0"/>
          <w:marTop w:val="0"/>
          <w:marBottom w:val="0"/>
          <w:divBdr>
            <w:top w:val="none" w:sz="0" w:space="0" w:color="auto"/>
            <w:left w:val="none" w:sz="0" w:space="0" w:color="auto"/>
            <w:bottom w:val="none" w:sz="0" w:space="0" w:color="auto"/>
            <w:right w:val="none" w:sz="0" w:space="0" w:color="auto"/>
          </w:divBdr>
        </w:div>
        <w:div w:id="663317919">
          <w:marLeft w:val="274"/>
          <w:marRight w:val="0"/>
          <w:marTop w:val="0"/>
          <w:marBottom w:val="0"/>
          <w:divBdr>
            <w:top w:val="none" w:sz="0" w:space="0" w:color="auto"/>
            <w:left w:val="none" w:sz="0" w:space="0" w:color="auto"/>
            <w:bottom w:val="none" w:sz="0" w:space="0" w:color="auto"/>
            <w:right w:val="none" w:sz="0" w:space="0" w:color="auto"/>
          </w:divBdr>
        </w:div>
        <w:div w:id="840853111">
          <w:marLeft w:val="274"/>
          <w:marRight w:val="0"/>
          <w:marTop w:val="0"/>
          <w:marBottom w:val="0"/>
          <w:divBdr>
            <w:top w:val="none" w:sz="0" w:space="0" w:color="auto"/>
            <w:left w:val="none" w:sz="0" w:space="0" w:color="auto"/>
            <w:bottom w:val="none" w:sz="0" w:space="0" w:color="auto"/>
            <w:right w:val="none" w:sz="0" w:space="0" w:color="auto"/>
          </w:divBdr>
        </w:div>
        <w:div w:id="899558485">
          <w:marLeft w:val="274"/>
          <w:marRight w:val="0"/>
          <w:marTop w:val="0"/>
          <w:marBottom w:val="0"/>
          <w:divBdr>
            <w:top w:val="none" w:sz="0" w:space="0" w:color="auto"/>
            <w:left w:val="none" w:sz="0" w:space="0" w:color="auto"/>
            <w:bottom w:val="none" w:sz="0" w:space="0" w:color="auto"/>
            <w:right w:val="none" w:sz="0" w:space="0" w:color="auto"/>
          </w:divBdr>
        </w:div>
        <w:div w:id="980765085">
          <w:marLeft w:val="274"/>
          <w:marRight w:val="0"/>
          <w:marTop w:val="0"/>
          <w:marBottom w:val="0"/>
          <w:divBdr>
            <w:top w:val="none" w:sz="0" w:space="0" w:color="auto"/>
            <w:left w:val="none" w:sz="0" w:space="0" w:color="auto"/>
            <w:bottom w:val="none" w:sz="0" w:space="0" w:color="auto"/>
            <w:right w:val="none" w:sz="0" w:space="0" w:color="auto"/>
          </w:divBdr>
        </w:div>
        <w:div w:id="1004549612">
          <w:marLeft w:val="274"/>
          <w:marRight w:val="0"/>
          <w:marTop w:val="0"/>
          <w:marBottom w:val="0"/>
          <w:divBdr>
            <w:top w:val="none" w:sz="0" w:space="0" w:color="auto"/>
            <w:left w:val="none" w:sz="0" w:space="0" w:color="auto"/>
            <w:bottom w:val="none" w:sz="0" w:space="0" w:color="auto"/>
            <w:right w:val="none" w:sz="0" w:space="0" w:color="auto"/>
          </w:divBdr>
        </w:div>
        <w:div w:id="1067190068">
          <w:marLeft w:val="274"/>
          <w:marRight w:val="0"/>
          <w:marTop w:val="0"/>
          <w:marBottom w:val="0"/>
          <w:divBdr>
            <w:top w:val="none" w:sz="0" w:space="0" w:color="auto"/>
            <w:left w:val="none" w:sz="0" w:space="0" w:color="auto"/>
            <w:bottom w:val="none" w:sz="0" w:space="0" w:color="auto"/>
            <w:right w:val="none" w:sz="0" w:space="0" w:color="auto"/>
          </w:divBdr>
        </w:div>
        <w:div w:id="1074358568">
          <w:marLeft w:val="274"/>
          <w:marRight w:val="0"/>
          <w:marTop w:val="0"/>
          <w:marBottom w:val="0"/>
          <w:divBdr>
            <w:top w:val="none" w:sz="0" w:space="0" w:color="auto"/>
            <w:left w:val="none" w:sz="0" w:space="0" w:color="auto"/>
            <w:bottom w:val="none" w:sz="0" w:space="0" w:color="auto"/>
            <w:right w:val="none" w:sz="0" w:space="0" w:color="auto"/>
          </w:divBdr>
        </w:div>
        <w:div w:id="1105802964">
          <w:marLeft w:val="274"/>
          <w:marRight w:val="0"/>
          <w:marTop w:val="0"/>
          <w:marBottom w:val="0"/>
          <w:divBdr>
            <w:top w:val="none" w:sz="0" w:space="0" w:color="auto"/>
            <w:left w:val="none" w:sz="0" w:space="0" w:color="auto"/>
            <w:bottom w:val="none" w:sz="0" w:space="0" w:color="auto"/>
            <w:right w:val="none" w:sz="0" w:space="0" w:color="auto"/>
          </w:divBdr>
        </w:div>
        <w:div w:id="1111049249">
          <w:marLeft w:val="274"/>
          <w:marRight w:val="0"/>
          <w:marTop w:val="0"/>
          <w:marBottom w:val="0"/>
          <w:divBdr>
            <w:top w:val="none" w:sz="0" w:space="0" w:color="auto"/>
            <w:left w:val="none" w:sz="0" w:space="0" w:color="auto"/>
            <w:bottom w:val="none" w:sz="0" w:space="0" w:color="auto"/>
            <w:right w:val="none" w:sz="0" w:space="0" w:color="auto"/>
          </w:divBdr>
        </w:div>
        <w:div w:id="1129468243">
          <w:marLeft w:val="274"/>
          <w:marRight w:val="0"/>
          <w:marTop w:val="0"/>
          <w:marBottom w:val="0"/>
          <w:divBdr>
            <w:top w:val="none" w:sz="0" w:space="0" w:color="auto"/>
            <w:left w:val="none" w:sz="0" w:space="0" w:color="auto"/>
            <w:bottom w:val="none" w:sz="0" w:space="0" w:color="auto"/>
            <w:right w:val="none" w:sz="0" w:space="0" w:color="auto"/>
          </w:divBdr>
        </w:div>
        <w:div w:id="1132753319">
          <w:marLeft w:val="274"/>
          <w:marRight w:val="0"/>
          <w:marTop w:val="0"/>
          <w:marBottom w:val="0"/>
          <w:divBdr>
            <w:top w:val="none" w:sz="0" w:space="0" w:color="auto"/>
            <w:left w:val="none" w:sz="0" w:space="0" w:color="auto"/>
            <w:bottom w:val="none" w:sz="0" w:space="0" w:color="auto"/>
            <w:right w:val="none" w:sz="0" w:space="0" w:color="auto"/>
          </w:divBdr>
        </w:div>
        <w:div w:id="1250432041">
          <w:marLeft w:val="274"/>
          <w:marRight w:val="0"/>
          <w:marTop w:val="0"/>
          <w:marBottom w:val="0"/>
          <w:divBdr>
            <w:top w:val="none" w:sz="0" w:space="0" w:color="auto"/>
            <w:left w:val="none" w:sz="0" w:space="0" w:color="auto"/>
            <w:bottom w:val="none" w:sz="0" w:space="0" w:color="auto"/>
            <w:right w:val="none" w:sz="0" w:space="0" w:color="auto"/>
          </w:divBdr>
        </w:div>
        <w:div w:id="1264456301">
          <w:marLeft w:val="274"/>
          <w:marRight w:val="0"/>
          <w:marTop w:val="0"/>
          <w:marBottom w:val="0"/>
          <w:divBdr>
            <w:top w:val="none" w:sz="0" w:space="0" w:color="auto"/>
            <w:left w:val="none" w:sz="0" w:space="0" w:color="auto"/>
            <w:bottom w:val="none" w:sz="0" w:space="0" w:color="auto"/>
            <w:right w:val="none" w:sz="0" w:space="0" w:color="auto"/>
          </w:divBdr>
        </w:div>
        <w:div w:id="1268194018">
          <w:marLeft w:val="274"/>
          <w:marRight w:val="0"/>
          <w:marTop w:val="0"/>
          <w:marBottom w:val="0"/>
          <w:divBdr>
            <w:top w:val="none" w:sz="0" w:space="0" w:color="auto"/>
            <w:left w:val="none" w:sz="0" w:space="0" w:color="auto"/>
            <w:bottom w:val="none" w:sz="0" w:space="0" w:color="auto"/>
            <w:right w:val="none" w:sz="0" w:space="0" w:color="auto"/>
          </w:divBdr>
        </w:div>
        <w:div w:id="1292638039">
          <w:marLeft w:val="274"/>
          <w:marRight w:val="0"/>
          <w:marTop w:val="0"/>
          <w:marBottom w:val="0"/>
          <w:divBdr>
            <w:top w:val="none" w:sz="0" w:space="0" w:color="auto"/>
            <w:left w:val="none" w:sz="0" w:space="0" w:color="auto"/>
            <w:bottom w:val="none" w:sz="0" w:space="0" w:color="auto"/>
            <w:right w:val="none" w:sz="0" w:space="0" w:color="auto"/>
          </w:divBdr>
        </w:div>
        <w:div w:id="1296640806">
          <w:marLeft w:val="274"/>
          <w:marRight w:val="0"/>
          <w:marTop w:val="0"/>
          <w:marBottom w:val="0"/>
          <w:divBdr>
            <w:top w:val="none" w:sz="0" w:space="0" w:color="auto"/>
            <w:left w:val="none" w:sz="0" w:space="0" w:color="auto"/>
            <w:bottom w:val="none" w:sz="0" w:space="0" w:color="auto"/>
            <w:right w:val="none" w:sz="0" w:space="0" w:color="auto"/>
          </w:divBdr>
        </w:div>
        <w:div w:id="1332874291">
          <w:marLeft w:val="274"/>
          <w:marRight w:val="0"/>
          <w:marTop w:val="0"/>
          <w:marBottom w:val="0"/>
          <w:divBdr>
            <w:top w:val="none" w:sz="0" w:space="0" w:color="auto"/>
            <w:left w:val="none" w:sz="0" w:space="0" w:color="auto"/>
            <w:bottom w:val="none" w:sz="0" w:space="0" w:color="auto"/>
            <w:right w:val="none" w:sz="0" w:space="0" w:color="auto"/>
          </w:divBdr>
        </w:div>
        <w:div w:id="1336374705">
          <w:marLeft w:val="274"/>
          <w:marRight w:val="0"/>
          <w:marTop w:val="0"/>
          <w:marBottom w:val="0"/>
          <w:divBdr>
            <w:top w:val="none" w:sz="0" w:space="0" w:color="auto"/>
            <w:left w:val="none" w:sz="0" w:space="0" w:color="auto"/>
            <w:bottom w:val="none" w:sz="0" w:space="0" w:color="auto"/>
            <w:right w:val="none" w:sz="0" w:space="0" w:color="auto"/>
          </w:divBdr>
        </w:div>
        <w:div w:id="1380473238">
          <w:marLeft w:val="274"/>
          <w:marRight w:val="0"/>
          <w:marTop w:val="0"/>
          <w:marBottom w:val="0"/>
          <w:divBdr>
            <w:top w:val="none" w:sz="0" w:space="0" w:color="auto"/>
            <w:left w:val="none" w:sz="0" w:space="0" w:color="auto"/>
            <w:bottom w:val="none" w:sz="0" w:space="0" w:color="auto"/>
            <w:right w:val="none" w:sz="0" w:space="0" w:color="auto"/>
          </w:divBdr>
        </w:div>
        <w:div w:id="1403140155">
          <w:marLeft w:val="274"/>
          <w:marRight w:val="0"/>
          <w:marTop w:val="0"/>
          <w:marBottom w:val="0"/>
          <w:divBdr>
            <w:top w:val="none" w:sz="0" w:space="0" w:color="auto"/>
            <w:left w:val="none" w:sz="0" w:space="0" w:color="auto"/>
            <w:bottom w:val="none" w:sz="0" w:space="0" w:color="auto"/>
            <w:right w:val="none" w:sz="0" w:space="0" w:color="auto"/>
          </w:divBdr>
        </w:div>
        <w:div w:id="1441685800">
          <w:marLeft w:val="274"/>
          <w:marRight w:val="0"/>
          <w:marTop w:val="0"/>
          <w:marBottom w:val="0"/>
          <w:divBdr>
            <w:top w:val="none" w:sz="0" w:space="0" w:color="auto"/>
            <w:left w:val="none" w:sz="0" w:space="0" w:color="auto"/>
            <w:bottom w:val="none" w:sz="0" w:space="0" w:color="auto"/>
            <w:right w:val="none" w:sz="0" w:space="0" w:color="auto"/>
          </w:divBdr>
        </w:div>
        <w:div w:id="1492211111">
          <w:marLeft w:val="274"/>
          <w:marRight w:val="0"/>
          <w:marTop w:val="0"/>
          <w:marBottom w:val="0"/>
          <w:divBdr>
            <w:top w:val="none" w:sz="0" w:space="0" w:color="auto"/>
            <w:left w:val="none" w:sz="0" w:space="0" w:color="auto"/>
            <w:bottom w:val="none" w:sz="0" w:space="0" w:color="auto"/>
            <w:right w:val="none" w:sz="0" w:space="0" w:color="auto"/>
          </w:divBdr>
        </w:div>
        <w:div w:id="1655599840">
          <w:marLeft w:val="274"/>
          <w:marRight w:val="0"/>
          <w:marTop w:val="0"/>
          <w:marBottom w:val="0"/>
          <w:divBdr>
            <w:top w:val="none" w:sz="0" w:space="0" w:color="auto"/>
            <w:left w:val="none" w:sz="0" w:space="0" w:color="auto"/>
            <w:bottom w:val="none" w:sz="0" w:space="0" w:color="auto"/>
            <w:right w:val="none" w:sz="0" w:space="0" w:color="auto"/>
          </w:divBdr>
        </w:div>
        <w:div w:id="1710716258">
          <w:marLeft w:val="274"/>
          <w:marRight w:val="0"/>
          <w:marTop w:val="0"/>
          <w:marBottom w:val="0"/>
          <w:divBdr>
            <w:top w:val="none" w:sz="0" w:space="0" w:color="auto"/>
            <w:left w:val="none" w:sz="0" w:space="0" w:color="auto"/>
            <w:bottom w:val="none" w:sz="0" w:space="0" w:color="auto"/>
            <w:right w:val="none" w:sz="0" w:space="0" w:color="auto"/>
          </w:divBdr>
        </w:div>
        <w:div w:id="1719428134">
          <w:marLeft w:val="274"/>
          <w:marRight w:val="0"/>
          <w:marTop w:val="0"/>
          <w:marBottom w:val="0"/>
          <w:divBdr>
            <w:top w:val="none" w:sz="0" w:space="0" w:color="auto"/>
            <w:left w:val="none" w:sz="0" w:space="0" w:color="auto"/>
            <w:bottom w:val="none" w:sz="0" w:space="0" w:color="auto"/>
            <w:right w:val="none" w:sz="0" w:space="0" w:color="auto"/>
          </w:divBdr>
        </w:div>
        <w:div w:id="1734229507">
          <w:marLeft w:val="274"/>
          <w:marRight w:val="0"/>
          <w:marTop w:val="0"/>
          <w:marBottom w:val="0"/>
          <w:divBdr>
            <w:top w:val="none" w:sz="0" w:space="0" w:color="auto"/>
            <w:left w:val="none" w:sz="0" w:space="0" w:color="auto"/>
            <w:bottom w:val="none" w:sz="0" w:space="0" w:color="auto"/>
            <w:right w:val="none" w:sz="0" w:space="0" w:color="auto"/>
          </w:divBdr>
        </w:div>
        <w:div w:id="1796832607">
          <w:marLeft w:val="274"/>
          <w:marRight w:val="0"/>
          <w:marTop w:val="0"/>
          <w:marBottom w:val="0"/>
          <w:divBdr>
            <w:top w:val="none" w:sz="0" w:space="0" w:color="auto"/>
            <w:left w:val="none" w:sz="0" w:space="0" w:color="auto"/>
            <w:bottom w:val="none" w:sz="0" w:space="0" w:color="auto"/>
            <w:right w:val="none" w:sz="0" w:space="0" w:color="auto"/>
          </w:divBdr>
        </w:div>
        <w:div w:id="1833521340">
          <w:marLeft w:val="274"/>
          <w:marRight w:val="0"/>
          <w:marTop w:val="0"/>
          <w:marBottom w:val="0"/>
          <w:divBdr>
            <w:top w:val="none" w:sz="0" w:space="0" w:color="auto"/>
            <w:left w:val="none" w:sz="0" w:space="0" w:color="auto"/>
            <w:bottom w:val="none" w:sz="0" w:space="0" w:color="auto"/>
            <w:right w:val="none" w:sz="0" w:space="0" w:color="auto"/>
          </w:divBdr>
        </w:div>
        <w:div w:id="1885366718">
          <w:marLeft w:val="274"/>
          <w:marRight w:val="0"/>
          <w:marTop w:val="0"/>
          <w:marBottom w:val="0"/>
          <w:divBdr>
            <w:top w:val="none" w:sz="0" w:space="0" w:color="auto"/>
            <w:left w:val="none" w:sz="0" w:space="0" w:color="auto"/>
            <w:bottom w:val="none" w:sz="0" w:space="0" w:color="auto"/>
            <w:right w:val="none" w:sz="0" w:space="0" w:color="auto"/>
          </w:divBdr>
        </w:div>
        <w:div w:id="1923492101">
          <w:marLeft w:val="274"/>
          <w:marRight w:val="0"/>
          <w:marTop w:val="0"/>
          <w:marBottom w:val="0"/>
          <w:divBdr>
            <w:top w:val="none" w:sz="0" w:space="0" w:color="auto"/>
            <w:left w:val="none" w:sz="0" w:space="0" w:color="auto"/>
            <w:bottom w:val="none" w:sz="0" w:space="0" w:color="auto"/>
            <w:right w:val="none" w:sz="0" w:space="0" w:color="auto"/>
          </w:divBdr>
        </w:div>
        <w:div w:id="1930967857">
          <w:marLeft w:val="274"/>
          <w:marRight w:val="0"/>
          <w:marTop w:val="0"/>
          <w:marBottom w:val="0"/>
          <w:divBdr>
            <w:top w:val="none" w:sz="0" w:space="0" w:color="auto"/>
            <w:left w:val="none" w:sz="0" w:space="0" w:color="auto"/>
            <w:bottom w:val="none" w:sz="0" w:space="0" w:color="auto"/>
            <w:right w:val="none" w:sz="0" w:space="0" w:color="auto"/>
          </w:divBdr>
        </w:div>
        <w:div w:id="1937788157">
          <w:marLeft w:val="274"/>
          <w:marRight w:val="0"/>
          <w:marTop w:val="0"/>
          <w:marBottom w:val="0"/>
          <w:divBdr>
            <w:top w:val="none" w:sz="0" w:space="0" w:color="auto"/>
            <w:left w:val="none" w:sz="0" w:space="0" w:color="auto"/>
            <w:bottom w:val="none" w:sz="0" w:space="0" w:color="auto"/>
            <w:right w:val="none" w:sz="0" w:space="0" w:color="auto"/>
          </w:divBdr>
        </w:div>
        <w:div w:id="1954970319">
          <w:marLeft w:val="274"/>
          <w:marRight w:val="0"/>
          <w:marTop w:val="0"/>
          <w:marBottom w:val="0"/>
          <w:divBdr>
            <w:top w:val="none" w:sz="0" w:space="0" w:color="auto"/>
            <w:left w:val="none" w:sz="0" w:space="0" w:color="auto"/>
            <w:bottom w:val="none" w:sz="0" w:space="0" w:color="auto"/>
            <w:right w:val="none" w:sz="0" w:space="0" w:color="auto"/>
          </w:divBdr>
        </w:div>
        <w:div w:id="1972323328">
          <w:marLeft w:val="274"/>
          <w:marRight w:val="0"/>
          <w:marTop w:val="0"/>
          <w:marBottom w:val="0"/>
          <w:divBdr>
            <w:top w:val="none" w:sz="0" w:space="0" w:color="auto"/>
            <w:left w:val="none" w:sz="0" w:space="0" w:color="auto"/>
            <w:bottom w:val="none" w:sz="0" w:space="0" w:color="auto"/>
            <w:right w:val="none" w:sz="0" w:space="0" w:color="auto"/>
          </w:divBdr>
        </w:div>
        <w:div w:id="2018190437">
          <w:marLeft w:val="274"/>
          <w:marRight w:val="0"/>
          <w:marTop w:val="0"/>
          <w:marBottom w:val="0"/>
          <w:divBdr>
            <w:top w:val="none" w:sz="0" w:space="0" w:color="auto"/>
            <w:left w:val="none" w:sz="0" w:space="0" w:color="auto"/>
            <w:bottom w:val="none" w:sz="0" w:space="0" w:color="auto"/>
            <w:right w:val="none" w:sz="0" w:space="0" w:color="auto"/>
          </w:divBdr>
        </w:div>
        <w:div w:id="2094859354">
          <w:marLeft w:val="274"/>
          <w:marRight w:val="0"/>
          <w:marTop w:val="0"/>
          <w:marBottom w:val="0"/>
          <w:divBdr>
            <w:top w:val="none" w:sz="0" w:space="0" w:color="auto"/>
            <w:left w:val="none" w:sz="0" w:space="0" w:color="auto"/>
            <w:bottom w:val="none" w:sz="0" w:space="0" w:color="auto"/>
            <w:right w:val="none" w:sz="0" w:space="0" w:color="auto"/>
          </w:divBdr>
        </w:div>
        <w:div w:id="2100324836">
          <w:marLeft w:val="274"/>
          <w:marRight w:val="0"/>
          <w:marTop w:val="0"/>
          <w:marBottom w:val="0"/>
          <w:divBdr>
            <w:top w:val="none" w:sz="0" w:space="0" w:color="auto"/>
            <w:left w:val="none" w:sz="0" w:space="0" w:color="auto"/>
            <w:bottom w:val="none" w:sz="0" w:space="0" w:color="auto"/>
            <w:right w:val="none" w:sz="0" w:space="0" w:color="auto"/>
          </w:divBdr>
        </w:div>
      </w:divsChild>
    </w:div>
    <w:div w:id="241380291">
      <w:bodyDiv w:val="1"/>
      <w:marLeft w:val="0"/>
      <w:marRight w:val="0"/>
      <w:marTop w:val="0"/>
      <w:marBottom w:val="0"/>
      <w:divBdr>
        <w:top w:val="none" w:sz="0" w:space="0" w:color="auto"/>
        <w:left w:val="none" w:sz="0" w:space="0" w:color="auto"/>
        <w:bottom w:val="none" w:sz="0" w:space="0" w:color="auto"/>
        <w:right w:val="none" w:sz="0" w:space="0" w:color="auto"/>
      </w:divBdr>
    </w:div>
    <w:div w:id="271281829">
      <w:bodyDiv w:val="1"/>
      <w:marLeft w:val="0"/>
      <w:marRight w:val="0"/>
      <w:marTop w:val="0"/>
      <w:marBottom w:val="0"/>
      <w:divBdr>
        <w:top w:val="none" w:sz="0" w:space="0" w:color="auto"/>
        <w:left w:val="none" w:sz="0" w:space="0" w:color="auto"/>
        <w:bottom w:val="none" w:sz="0" w:space="0" w:color="auto"/>
        <w:right w:val="none" w:sz="0" w:space="0" w:color="auto"/>
      </w:divBdr>
    </w:div>
    <w:div w:id="281303167">
      <w:bodyDiv w:val="1"/>
      <w:marLeft w:val="0"/>
      <w:marRight w:val="0"/>
      <w:marTop w:val="0"/>
      <w:marBottom w:val="0"/>
      <w:divBdr>
        <w:top w:val="none" w:sz="0" w:space="0" w:color="auto"/>
        <w:left w:val="none" w:sz="0" w:space="0" w:color="auto"/>
        <w:bottom w:val="none" w:sz="0" w:space="0" w:color="auto"/>
        <w:right w:val="none" w:sz="0" w:space="0" w:color="auto"/>
      </w:divBdr>
    </w:div>
    <w:div w:id="321199544">
      <w:bodyDiv w:val="1"/>
      <w:marLeft w:val="0"/>
      <w:marRight w:val="0"/>
      <w:marTop w:val="0"/>
      <w:marBottom w:val="0"/>
      <w:divBdr>
        <w:top w:val="none" w:sz="0" w:space="0" w:color="auto"/>
        <w:left w:val="none" w:sz="0" w:space="0" w:color="auto"/>
        <w:bottom w:val="none" w:sz="0" w:space="0" w:color="auto"/>
        <w:right w:val="none" w:sz="0" w:space="0" w:color="auto"/>
      </w:divBdr>
    </w:div>
    <w:div w:id="374669800">
      <w:bodyDiv w:val="1"/>
      <w:marLeft w:val="0"/>
      <w:marRight w:val="0"/>
      <w:marTop w:val="0"/>
      <w:marBottom w:val="0"/>
      <w:divBdr>
        <w:top w:val="none" w:sz="0" w:space="0" w:color="auto"/>
        <w:left w:val="none" w:sz="0" w:space="0" w:color="auto"/>
        <w:bottom w:val="none" w:sz="0" w:space="0" w:color="auto"/>
        <w:right w:val="none" w:sz="0" w:space="0" w:color="auto"/>
      </w:divBdr>
    </w:div>
    <w:div w:id="389310891">
      <w:bodyDiv w:val="1"/>
      <w:marLeft w:val="0"/>
      <w:marRight w:val="0"/>
      <w:marTop w:val="0"/>
      <w:marBottom w:val="0"/>
      <w:divBdr>
        <w:top w:val="none" w:sz="0" w:space="0" w:color="auto"/>
        <w:left w:val="none" w:sz="0" w:space="0" w:color="auto"/>
        <w:bottom w:val="none" w:sz="0" w:space="0" w:color="auto"/>
        <w:right w:val="none" w:sz="0" w:space="0" w:color="auto"/>
      </w:divBdr>
    </w:div>
    <w:div w:id="539827626">
      <w:bodyDiv w:val="1"/>
      <w:marLeft w:val="0"/>
      <w:marRight w:val="0"/>
      <w:marTop w:val="0"/>
      <w:marBottom w:val="0"/>
      <w:divBdr>
        <w:top w:val="none" w:sz="0" w:space="0" w:color="auto"/>
        <w:left w:val="none" w:sz="0" w:space="0" w:color="auto"/>
        <w:bottom w:val="none" w:sz="0" w:space="0" w:color="auto"/>
        <w:right w:val="none" w:sz="0" w:space="0" w:color="auto"/>
      </w:divBdr>
    </w:div>
    <w:div w:id="622687831">
      <w:bodyDiv w:val="1"/>
      <w:marLeft w:val="0"/>
      <w:marRight w:val="0"/>
      <w:marTop w:val="0"/>
      <w:marBottom w:val="0"/>
      <w:divBdr>
        <w:top w:val="none" w:sz="0" w:space="0" w:color="auto"/>
        <w:left w:val="none" w:sz="0" w:space="0" w:color="auto"/>
        <w:bottom w:val="none" w:sz="0" w:space="0" w:color="auto"/>
        <w:right w:val="none" w:sz="0" w:space="0" w:color="auto"/>
      </w:divBdr>
    </w:div>
    <w:div w:id="762648502">
      <w:bodyDiv w:val="1"/>
      <w:marLeft w:val="0"/>
      <w:marRight w:val="0"/>
      <w:marTop w:val="0"/>
      <w:marBottom w:val="0"/>
      <w:divBdr>
        <w:top w:val="none" w:sz="0" w:space="0" w:color="auto"/>
        <w:left w:val="none" w:sz="0" w:space="0" w:color="auto"/>
        <w:bottom w:val="none" w:sz="0" w:space="0" w:color="auto"/>
        <w:right w:val="none" w:sz="0" w:space="0" w:color="auto"/>
      </w:divBdr>
    </w:div>
    <w:div w:id="797532131">
      <w:bodyDiv w:val="1"/>
      <w:marLeft w:val="0"/>
      <w:marRight w:val="0"/>
      <w:marTop w:val="0"/>
      <w:marBottom w:val="0"/>
      <w:divBdr>
        <w:top w:val="none" w:sz="0" w:space="0" w:color="auto"/>
        <w:left w:val="none" w:sz="0" w:space="0" w:color="auto"/>
        <w:bottom w:val="none" w:sz="0" w:space="0" w:color="auto"/>
        <w:right w:val="none" w:sz="0" w:space="0" w:color="auto"/>
      </w:divBdr>
    </w:div>
    <w:div w:id="846791633">
      <w:bodyDiv w:val="1"/>
      <w:marLeft w:val="0"/>
      <w:marRight w:val="0"/>
      <w:marTop w:val="0"/>
      <w:marBottom w:val="0"/>
      <w:divBdr>
        <w:top w:val="none" w:sz="0" w:space="0" w:color="auto"/>
        <w:left w:val="none" w:sz="0" w:space="0" w:color="auto"/>
        <w:bottom w:val="none" w:sz="0" w:space="0" w:color="auto"/>
        <w:right w:val="none" w:sz="0" w:space="0" w:color="auto"/>
      </w:divBdr>
    </w:div>
    <w:div w:id="859972114">
      <w:bodyDiv w:val="1"/>
      <w:marLeft w:val="0"/>
      <w:marRight w:val="0"/>
      <w:marTop w:val="0"/>
      <w:marBottom w:val="0"/>
      <w:divBdr>
        <w:top w:val="none" w:sz="0" w:space="0" w:color="auto"/>
        <w:left w:val="none" w:sz="0" w:space="0" w:color="auto"/>
        <w:bottom w:val="none" w:sz="0" w:space="0" w:color="auto"/>
        <w:right w:val="none" w:sz="0" w:space="0" w:color="auto"/>
      </w:divBdr>
    </w:div>
    <w:div w:id="874196285">
      <w:bodyDiv w:val="1"/>
      <w:marLeft w:val="0"/>
      <w:marRight w:val="0"/>
      <w:marTop w:val="0"/>
      <w:marBottom w:val="0"/>
      <w:divBdr>
        <w:top w:val="none" w:sz="0" w:space="0" w:color="auto"/>
        <w:left w:val="none" w:sz="0" w:space="0" w:color="auto"/>
        <w:bottom w:val="none" w:sz="0" w:space="0" w:color="auto"/>
        <w:right w:val="none" w:sz="0" w:space="0" w:color="auto"/>
      </w:divBdr>
      <w:divsChild>
        <w:div w:id="1381634634">
          <w:marLeft w:val="0"/>
          <w:marRight w:val="0"/>
          <w:marTop w:val="0"/>
          <w:marBottom w:val="240"/>
          <w:divBdr>
            <w:top w:val="none" w:sz="0" w:space="0" w:color="auto"/>
            <w:left w:val="none" w:sz="0" w:space="0" w:color="auto"/>
            <w:bottom w:val="none" w:sz="0" w:space="0" w:color="auto"/>
            <w:right w:val="none" w:sz="0" w:space="0" w:color="auto"/>
          </w:divBdr>
          <w:divsChild>
            <w:div w:id="295722186">
              <w:marLeft w:val="0"/>
              <w:marRight w:val="0"/>
              <w:marTop w:val="0"/>
              <w:marBottom w:val="450"/>
              <w:divBdr>
                <w:top w:val="none" w:sz="0" w:space="0" w:color="auto"/>
                <w:left w:val="none" w:sz="0" w:space="0" w:color="auto"/>
                <w:bottom w:val="none" w:sz="0" w:space="0" w:color="auto"/>
                <w:right w:val="none" w:sz="0" w:space="0" w:color="auto"/>
              </w:divBdr>
              <w:divsChild>
                <w:div w:id="1801921509">
                  <w:marLeft w:val="0"/>
                  <w:marRight w:val="0"/>
                  <w:marTop w:val="0"/>
                  <w:marBottom w:val="0"/>
                  <w:divBdr>
                    <w:top w:val="none" w:sz="0" w:space="0" w:color="auto"/>
                    <w:left w:val="none" w:sz="0" w:space="0" w:color="auto"/>
                    <w:bottom w:val="none" w:sz="0" w:space="0" w:color="auto"/>
                    <w:right w:val="none" w:sz="0" w:space="0" w:color="auto"/>
                  </w:divBdr>
                  <w:divsChild>
                    <w:div w:id="1753968187">
                      <w:marLeft w:val="0"/>
                      <w:marRight w:val="0"/>
                      <w:marTop w:val="0"/>
                      <w:marBottom w:val="0"/>
                      <w:divBdr>
                        <w:top w:val="none" w:sz="0" w:space="0" w:color="auto"/>
                        <w:left w:val="none" w:sz="0" w:space="0" w:color="auto"/>
                        <w:bottom w:val="none" w:sz="0" w:space="0" w:color="auto"/>
                        <w:right w:val="none" w:sz="0" w:space="0" w:color="auto"/>
                      </w:divBdr>
                      <w:divsChild>
                        <w:div w:id="308822617">
                          <w:marLeft w:val="0"/>
                          <w:marRight w:val="0"/>
                          <w:marTop w:val="0"/>
                          <w:marBottom w:val="0"/>
                          <w:divBdr>
                            <w:top w:val="none" w:sz="0" w:space="0" w:color="auto"/>
                            <w:left w:val="none" w:sz="0" w:space="0" w:color="auto"/>
                            <w:bottom w:val="none" w:sz="0" w:space="0" w:color="auto"/>
                            <w:right w:val="none" w:sz="0" w:space="0" w:color="auto"/>
                          </w:divBdr>
                          <w:divsChild>
                            <w:div w:id="894201390">
                              <w:marLeft w:val="0"/>
                              <w:marRight w:val="0"/>
                              <w:marTop w:val="0"/>
                              <w:marBottom w:val="0"/>
                              <w:divBdr>
                                <w:top w:val="none" w:sz="0" w:space="0" w:color="auto"/>
                                <w:left w:val="none" w:sz="0" w:space="0" w:color="auto"/>
                                <w:bottom w:val="none" w:sz="0" w:space="0" w:color="auto"/>
                                <w:right w:val="none" w:sz="0" w:space="0" w:color="auto"/>
                              </w:divBdr>
                            </w:div>
                            <w:div w:id="1249003710">
                              <w:marLeft w:val="0"/>
                              <w:marRight w:val="0"/>
                              <w:marTop w:val="0"/>
                              <w:marBottom w:val="0"/>
                              <w:divBdr>
                                <w:top w:val="none" w:sz="0" w:space="0" w:color="auto"/>
                                <w:left w:val="none" w:sz="0" w:space="0" w:color="auto"/>
                                <w:bottom w:val="none" w:sz="0" w:space="0" w:color="auto"/>
                                <w:right w:val="none" w:sz="0" w:space="0" w:color="auto"/>
                              </w:divBdr>
                              <w:divsChild>
                                <w:div w:id="282157563">
                                  <w:marLeft w:val="0"/>
                                  <w:marRight w:val="0"/>
                                  <w:marTop w:val="0"/>
                                  <w:marBottom w:val="0"/>
                                  <w:divBdr>
                                    <w:top w:val="none" w:sz="0" w:space="0" w:color="auto"/>
                                    <w:left w:val="none" w:sz="0" w:space="0" w:color="auto"/>
                                    <w:bottom w:val="none" w:sz="0" w:space="0" w:color="auto"/>
                                    <w:right w:val="none" w:sz="0" w:space="0" w:color="auto"/>
                                  </w:divBdr>
                                  <w:divsChild>
                                    <w:div w:id="946959535">
                                      <w:marLeft w:val="0"/>
                                      <w:marRight w:val="0"/>
                                      <w:marTop w:val="0"/>
                                      <w:marBottom w:val="0"/>
                                      <w:divBdr>
                                        <w:top w:val="none" w:sz="0" w:space="0" w:color="auto"/>
                                        <w:left w:val="none" w:sz="0" w:space="0" w:color="auto"/>
                                        <w:bottom w:val="none" w:sz="0" w:space="0" w:color="auto"/>
                                        <w:right w:val="none" w:sz="0" w:space="0" w:color="auto"/>
                                      </w:divBdr>
                                    </w:div>
                                  </w:divsChild>
                                </w:div>
                                <w:div w:id="1011644237">
                                  <w:marLeft w:val="0"/>
                                  <w:marRight w:val="0"/>
                                  <w:marTop w:val="0"/>
                                  <w:marBottom w:val="0"/>
                                  <w:divBdr>
                                    <w:top w:val="none" w:sz="0" w:space="0" w:color="auto"/>
                                    <w:left w:val="none" w:sz="0" w:space="0" w:color="auto"/>
                                    <w:bottom w:val="none" w:sz="0" w:space="0" w:color="auto"/>
                                    <w:right w:val="none" w:sz="0" w:space="0" w:color="auto"/>
                                  </w:divBdr>
                                  <w:divsChild>
                                    <w:div w:id="421144113">
                                      <w:marLeft w:val="0"/>
                                      <w:marRight w:val="0"/>
                                      <w:marTop w:val="0"/>
                                      <w:marBottom w:val="0"/>
                                      <w:divBdr>
                                        <w:top w:val="none" w:sz="0" w:space="0" w:color="auto"/>
                                        <w:left w:val="none" w:sz="0" w:space="0" w:color="auto"/>
                                        <w:bottom w:val="none" w:sz="0" w:space="0" w:color="auto"/>
                                        <w:right w:val="none" w:sz="0" w:space="0" w:color="auto"/>
                                      </w:divBdr>
                                    </w:div>
                                  </w:divsChild>
                                </w:div>
                                <w:div w:id="1139031406">
                                  <w:marLeft w:val="0"/>
                                  <w:marRight w:val="0"/>
                                  <w:marTop w:val="0"/>
                                  <w:marBottom w:val="0"/>
                                  <w:divBdr>
                                    <w:top w:val="none" w:sz="0" w:space="0" w:color="auto"/>
                                    <w:left w:val="none" w:sz="0" w:space="0" w:color="auto"/>
                                    <w:bottom w:val="none" w:sz="0" w:space="0" w:color="auto"/>
                                    <w:right w:val="none" w:sz="0" w:space="0" w:color="auto"/>
                                  </w:divBdr>
                                  <w:divsChild>
                                    <w:div w:id="1604530158">
                                      <w:marLeft w:val="0"/>
                                      <w:marRight w:val="0"/>
                                      <w:marTop w:val="0"/>
                                      <w:marBottom w:val="0"/>
                                      <w:divBdr>
                                        <w:top w:val="none" w:sz="0" w:space="0" w:color="auto"/>
                                        <w:left w:val="none" w:sz="0" w:space="0" w:color="auto"/>
                                        <w:bottom w:val="none" w:sz="0" w:space="0" w:color="auto"/>
                                        <w:right w:val="none" w:sz="0" w:space="0" w:color="auto"/>
                                      </w:divBdr>
                                    </w:div>
                                  </w:divsChild>
                                </w:div>
                                <w:div w:id="1375694521">
                                  <w:marLeft w:val="0"/>
                                  <w:marRight w:val="0"/>
                                  <w:marTop w:val="0"/>
                                  <w:marBottom w:val="0"/>
                                  <w:divBdr>
                                    <w:top w:val="none" w:sz="0" w:space="0" w:color="auto"/>
                                    <w:left w:val="none" w:sz="0" w:space="0" w:color="auto"/>
                                    <w:bottom w:val="none" w:sz="0" w:space="0" w:color="auto"/>
                                    <w:right w:val="none" w:sz="0" w:space="0" w:color="auto"/>
                                  </w:divBdr>
                                  <w:divsChild>
                                    <w:div w:id="89133086">
                                      <w:marLeft w:val="0"/>
                                      <w:marRight w:val="0"/>
                                      <w:marTop w:val="0"/>
                                      <w:marBottom w:val="0"/>
                                      <w:divBdr>
                                        <w:top w:val="none" w:sz="0" w:space="0" w:color="auto"/>
                                        <w:left w:val="none" w:sz="0" w:space="0" w:color="auto"/>
                                        <w:bottom w:val="none" w:sz="0" w:space="0" w:color="auto"/>
                                        <w:right w:val="none" w:sz="0" w:space="0" w:color="auto"/>
                                      </w:divBdr>
                                    </w:div>
                                  </w:divsChild>
                                </w:div>
                                <w:div w:id="1376344210">
                                  <w:marLeft w:val="0"/>
                                  <w:marRight w:val="0"/>
                                  <w:marTop w:val="0"/>
                                  <w:marBottom w:val="0"/>
                                  <w:divBdr>
                                    <w:top w:val="none" w:sz="0" w:space="0" w:color="auto"/>
                                    <w:left w:val="none" w:sz="0" w:space="0" w:color="auto"/>
                                    <w:bottom w:val="none" w:sz="0" w:space="0" w:color="auto"/>
                                    <w:right w:val="none" w:sz="0" w:space="0" w:color="auto"/>
                                  </w:divBdr>
                                  <w:divsChild>
                                    <w:div w:id="131219903">
                                      <w:marLeft w:val="0"/>
                                      <w:marRight w:val="0"/>
                                      <w:marTop w:val="0"/>
                                      <w:marBottom w:val="0"/>
                                      <w:divBdr>
                                        <w:top w:val="none" w:sz="0" w:space="0" w:color="auto"/>
                                        <w:left w:val="none" w:sz="0" w:space="0" w:color="auto"/>
                                        <w:bottom w:val="none" w:sz="0" w:space="0" w:color="auto"/>
                                        <w:right w:val="none" w:sz="0" w:space="0" w:color="auto"/>
                                      </w:divBdr>
                                    </w:div>
                                  </w:divsChild>
                                </w:div>
                                <w:div w:id="1954481196">
                                  <w:marLeft w:val="0"/>
                                  <w:marRight w:val="0"/>
                                  <w:marTop w:val="0"/>
                                  <w:marBottom w:val="0"/>
                                  <w:divBdr>
                                    <w:top w:val="none" w:sz="0" w:space="0" w:color="auto"/>
                                    <w:left w:val="none" w:sz="0" w:space="0" w:color="auto"/>
                                    <w:bottom w:val="none" w:sz="0" w:space="0" w:color="auto"/>
                                    <w:right w:val="none" w:sz="0" w:space="0" w:color="auto"/>
                                  </w:divBdr>
                                  <w:divsChild>
                                    <w:div w:id="308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112342">
      <w:bodyDiv w:val="1"/>
      <w:marLeft w:val="0"/>
      <w:marRight w:val="0"/>
      <w:marTop w:val="0"/>
      <w:marBottom w:val="0"/>
      <w:divBdr>
        <w:top w:val="none" w:sz="0" w:space="0" w:color="auto"/>
        <w:left w:val="none" w:sz="0" w:space="0" w:color="auto"/>
        <w:bottom w:val="none" w:sz="0" w:space="0" w:color="auto"/>
        <w:right w:val="none" w:sz="0" w:space="0" w:color="auto"/>
      </w:divBdr>
      <w:divsChild>
        <w:div w:id="1296528289">
          <w:marLeft w:val="0"/>
          <w:marRight w:val="0"/>
          <w:marTop w:val="0"/>
          <w:marBottom w:val="0"/>
          <w:divBdr>
            <w:top w:val="none" w:sz="0" w:space="0" w:color="auto"/>
            <w:left w:val="none" w:sz="0" w:space="0" w:color="auto"/>
            <w:bottom w:val="none" w:sz="0" w:space="0" w:color="auto"/>
            <w:right w:val="none" w:sz="0" w:space="0" w:color="auto"/>
          </w:divBdr>
          <w:divsChild>
            <w:div w:id="2023362283">
              <w:marLeft w:val="0"/>
              <w:marRight w:val="0"/>
              <w:marTop w:val="0"/>
              <w:marBottom w:val="0"/>
              <w:divBdr>
                <w:top w:val="none" w:sz="0" w:space="0" w:color="auto"/>
                <w:left w:val="none" w:sz="0" w:space="0" w:color="auto"/>
                <w:bottom w:val="none" w:sz="0" w:space="0" w:color="auto"/>
                <w:right w:val="none" w:sz="0" w:space="0" w:color="auto"/>
              </w:divBdr>
              <w:divsChild>
                <w:div w:id="1688629502">
                  <w:marLeft w:val="0"/>
                  <w:marRight w:val="0"/>
                  <w:marTop w:val="0"/>
                  <w:marBottom w:val="0"/>
                  <w:divBdr>
                    <w:top w:val="none" w:sz="0" w:space="0" w:color="auto"/>
                    <w:left w:val="none" w:sz="0" w:space="0" w:color="auto"/>
                    <w:bottom w:val="none" w:sz="0" w:space="0" w:color="auto"/>
                    <w:right w:val="none" w:sz="0" w:space="0" w:color="auto"/>
                  </w:divBdr>
                  <w:divsChild>
                    <w:div w:id="14949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6030">
          <w:marLeft w:val="0"/>
          <w:marRight w:val="0"/>
          <w:marTop w:val="0"/>
          <w:marBottom w:val="0"/>
          <w:divBdr>
            <w:top w:val="none" w:sz="0" w:space="0" w:color="auto"/>
            <w:left w:val="none" w:sz="0" w:space="0" w:color="auto"/>
            <w:bottom w:val="none" w:sz="0" w:space="0" w:color="auto"/>
            <w:right w:val="none" w:sz="0" w:space="0" w:color="auto"/>
          </w:divBdr>
          <w:divsChild>
            <w:div w:id="427043760">
              <w:marLeft w:val="0"/>
              <w:marRight w:val="0"/>
              <w:marTop w:val="0"/>
              <w:marBottom w:val="0"/>
              <w:divBdr>
                <w:top w:val="none" w:sz="0" w:space="0" w:color="auto"/>
                <w:left w:val="none" w:sz="0" w:space="0" w:color="auto"/>
                <w:bottom w:val="none" w:sz="0" w:space="0" w:color="auto"/>
                <w:right w:val="none" w:sz="0" w:space="0" w:color="auto"/>
              </w:divBdr>
              <w:divsChild>
                <w:div w:id="2144930050">
                  <w:marLeft w:val="0"/>
                  <w:marRight w:val="0"/>
                  <w:marTop w:val="0"/>
                  <w:marBottom w:val="0"/>
                  <w:divBdr>
                    <w:top w:val="none" w:sz="0" w:space="0" w:color="auto"/>
                    <w:left w:val="none" w:sz="0" w:space="0" w:color="auto"/>
                    <w:bottom w:val="none" w:sz="0" w:space="0" w:color="auto"/>
                    <w:right w:val="none" w:sz="0" w:space="0" w:color="auto"/>
                  </w:divBdr>
                  <w:divsChild>
                    <w:div w:id="1162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09507">
          <w:marLeft w:val="0"/>
          <w:marRight w:val="0"/>
          <w:marTop w:val="0"/>
          <w:marBottom w:val="0"/>
          <w:divBdr>
            <w:top w:val="none" w:sz="0" w:space="0" w:color="auto"/>
            <w:left w:val="none" w:sz="0" w:space="0" w:color="auto"/>
            <w:bottom w:val="none" w:sz="0" w:space="0" w:color="auto"/>
            <w:right w:val="none" w:sz="0" w:space="0" w:color="auto"/>
          </w:divBdr>
          <w:divsChild>
            <w:div w:id="1924677899">
              <w:marLeft w:val="0"/>
              <w:marRight w:val="0"/>
              <w:marTop w:val="0"/>
              <w:marBottom w:val="0"/>
              <w:divBdr>
                <w:top w:val="none" w:sz="0" w:space="0" w:color="auto"/>
                <w:left w:val="none" w:sz="0" w:space="0" w:color="auto"/>
                <w:bottom w:val="none" w:sz="0" w:space="0" w:color="auto"/>
                <w:right w:val="none" w:sz="0" w:space="0" w:color="auto"/>
              </w:divBdr>
              <w:divsChild>
                <w:div w:id="946742744">
                  <w:marLeft w:val="0"/>
                  <w:marRight w:val="0"/>
                  <w:marTop w:val="0"/>
                  <w:marBottom w:val="0"/>
                  <w:divBdr>
                    <w:top w:val="none" w:sz="0" w:space="0" w:color="auto"/>
                    <w:left w:val="none" w:sz="0" w:space="0" w:color="auto"/>
                    <w:bottom w:val="none" w:sz="0" w:space="0" w:color="auto"/>
                    <w:right w:val="none" w:sz="0" w:space="0" w:color="auto"/>
                  </w:divBdr>
                  <w:divsChild>
                    <w:div w:id="1070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23248">
          <w:marLeft w:val="0"/>
          <w:marRight w:val="0"/>
          <w:marTop w:val="0"/>
          <w:marBottom w:val="0"/>
          <w:divBdr>
            <w:top w:val="none" w:sz="0" w:space="0" w:color="auto"/>
            <w:left w:val="none" w:sz="0" w:space="0" w:color="auto"/>
            <w:bottom w:val="none" w:sz="0" w:space="0" w:color="auto"/>
            <w:right w:val="none" w:sz="0" w:space="0" w:color="auto"/>
          </w:divBdr>
          <w:divsChild>
            <w:div w:id="1924607058">
              <w:marLeft w:val="0"/>
              <w:marRight w:val="0"/>
              <w:marTop w:val="0"/>
              <w:marBottom w:val="0"/>
              <w:divBdr>
                <w:top w:val="none" w:sz="0" w:space="0" w:color="auto"/>
                <w:left w:val="none" w:sz="0" w:space="0" w:color="auto"/>
                <w:bottom w:val="none" w:sz="0" w:space="0" w:color="auto"/>
                <w:right w:val="none" w:sz="0" w:space="0" w:color="auto"/>
              </w:divBdr>
              <w:divsChild>
                <w:div w:id="1021319806">
                  <w:marLeft w:val="0"/>
                  <w:marRight w:val="0"/>
                  <w:marTop w:val="0"/>
                  <w:marBottom w:val="0"/>
                  <w:divBdr>
                    <w:top w:val="none" w:sz="0" w:space="0" w:color="auto"/>
                    <w:left w:val="none" w:sz="0" w:space="0" w:color="auto"/>
                    <w:bottom w:val="none" w:sz="0" w:space="0" w:color="auto"/>
                    <w:right w:val="none" w:sz="0" w:space="0" w:color="auto"/>
                  </w:divBdr>
                  <w:divsChild>
                    <w:div w:id="454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0343">
          <w:marLeft w:val="0"/>
          <w:marRight w:val="0"/>
          <w:marTop w:val="0"/>
          <w:marBottom w:val="0"/>
          <w:divBdr>
            <w:top w:val="none" w:sz="0" w:space="0" w:color="auto"/>
            <w:left w:val="none" w:sz="0" w:space="0" w:color="auto"/>
            <w:bottom w:val="none" w:sz="0" w:space="0" w:color="auto"/>
            <w:right w:val="none" w:sz="0" w:space="0" w:color="auto"/>
          </w:divBdr>
        </w:div>
      </w:divsChild>
    </w:div>
    <w:div w:id="1040472693">
      <w:bodyDiv w:val="1"/>
      <w:marLeft w:val="0"/>
      <w:marRight w:val="0"/>
      <w:marTop w:val="0"/>
      <w:marBottom w:val="0"/>
      <w:divBdr>
        <w:top w:val="none" w:sz="0" w:space="0" w:color="auto"/>
        <w:left w:val="none" w:sz="0" w:space="0" w:color="auto"/>
        <w:bottom w:val="none" w:sz="0" w:space="0" w:color="auto"/>
        <w:right w:val="none" w:sz="0" w:space="0" w:color="auto"/>
      </w:divBdr>
      <w:divsChild>
        <w:div w:id="997926166">
          <w:marLeft w:val="0"/>
          <w:marRight w:val="150"/>
          <w:marTop w:val="0"/>
          <w:marBottom w:val="0"/>
          <w:divBdr>
            <w:top w:val="none" w:sz="0" w:space="0" w:color="auto"/>
            <w:left w:val="none" w:sz="0" w:space="0" w:color="auto"/>
            <w:bottom w:val="none" w:sz="0" w:space="0" w:color="auto"/>
            <w:right w:val="none" w:sz="0" w:space="0" w:color="auto"/>
          </w:divBdr>
          <w:divsChild>
            <w:div w:id="1124930946">
              <w:marLeft w:val="0"/>
              <w:marRight w:val="315"/>
              <w:marTop w:val="0"/>
              <w:marBottom w:val="75"/>
              <w:divBdr>
                <w:top w:val="none" w:sz="0" w:space="0" w:color="auto"/>
                <w:left w:val="none" w:sz="0" w:space="0" w:color="auto"/>
                <w:bottom w:val="none" w:sz="0" w:space="0" w:color="auto"/>
                <w:right w:val="none" w:sz="0" w:space="0" w:color="auto"/>
              </w:divBdr>
            </w:div>
          </w:divsChild>
        </w:div>
      </w:divsChild>
    </w:div>
    <w:div w:id="1090544250">
      <w:bodyDiv w:val="1"/>
      <w:marLeft w:val="0"/>
      <w:marRight w:val="0"/>
      <w:marTop w:val="0"/>
      <w:marBottom w:val="0"/>
      <w:divBdr>
        <w:top w:val="none" w:sz="0" w:space="0" w:color="auto"/>
        <w:left w:val="none" w:sz="0" w:space="0" w:color="auto"/>
        <w:bottom w:val="none" w:sz="0" w:space="0" w:color="auto"/>
        <w:right w:val="none" w:sz="0" w:space="0" w:color="auto"/>
      </w:divBdr>
    </w:div>
    <w:div w:id="1103066450">
      <w:bodyDiv w:val="1"/>
      <w:marLeft w:val="0"/>
      <w:marRight w:val="0"/>
      <w:marTop w:val="0"/>
      <w:marBottom w:val="0"/>
      <w:divBdr>
        <w:top w:val="none" w:sz="0" w:space="0" w:color="auto"/>
        <w:left w:val="none" w:sz="0" w:space="0" w:color="auto"/>
        <w:bottom w:val="none" w:sz="0" w:space="0" w:color="auto"/>
        <w:right w:val="none" w:sz="0" w:space="0" w:color="auto"/>
      </w:divBdr>
      <w:divsChild>
        <w:div w:id="215557601">
          <w:marLeft w:val="0"/>
          <w:marRight w:val="0"/>
          <w:marTop w:val="150"/>
          <w:marBottom w:val="0"/>
          <w:divBdr>
            <w:top w:val="none" w:sz="0" w:space="0" w:color="auto"/>
            <w:left w:val="none" w:sz="0" w:space="0" w:color="auto"/>
            <w:bottom w:val="none" w:sz="0" w:space="0" w:color="auto"/>
            <w:right w:val="none" w:sz="0" w:space="0" w:color="auto"/>
          </w:divBdr>
          <w:divsChild>
            <w:div w:id="507523289">
              <w:marLeft w:val="0"/>
              <w:marRight w:val="0"/>
              <w:marTop w:val="0"/>
              <w:marBottom w:val="0"/>
              <w:divBdr>
                <w:top w:val="none" w:sz="0" w:space="0" w:color="auto"/>
                <w:left w:val="none" w:sz="0" w:space="0" w:color="auto"/>
                <w:bottom w:val="none" w:sz="0" w:space="0" w:color="auto"/>
                <w:right w:val="none" w:sz="0" w:space="0" w:color="auto"/>
              </w:divBdr>
              <w:divsChild>
                <w:div w:id="108278104">
                  <w:marLeft w:val="0"/>
                  <w:marRight w:val="0"/>
                  <w:marTop w:val="0"/>
                  <w:marBottom w:val="0"/>
                  <w:divBdr>
                    <w:top w:val="none" w:sz="0" w:space="0" w:color="auto"/>
                    <w:left w:val="none" w:sz="0" w:space="0" w:color="auto"/>
                    <w:bottom w:val="none" w:sz="0" w:space="0" w:color="auto"/>
                    <w:right w:val="none" w:sz="0" w:space="0" w:color="auto"/>
                  </w:divBdr>
                  <w:divsChild>
                    <w:div w:id="1513955080">
                      <w:marLeft w:val="0"/>
                      <w:marRight w:val="0"/>
                      <w:marTop w:val="0"/>
                      <w:marBottom w:val="0"/>
                      <w:divBdr>
                        <w:top w:val="none" w:sz="0" w:space="0" w:color="auto"/>
                        <w:left w:val="none" w:sz="0" w:space="0" w:color="auto"/>
                        <w:bottom w:val="none" w:sz="0" w:space="0" w:color="auto"/>
                        <w:right w:val="none" w:sz="0" w:space="0" w:color="auto"/>
                      </w:divBdr>
                      <w:divsChild>
                        <w:div w:id="1440905387">
                          <w:marLeft w:val="0"/>
                          <w:marRight w:val="0"/>
                          <w:marTop w:val="0"/>
                          <w:marBottom w:val="0"/>
                          <w:divBdr>
                            <w:top w:val="none" w:sz="0" w:space="0" w:color="auto"/>
                            <w:left w:val="none" w:sz="0" w:space="0" w:color="auto"/>
                            <w:bottom w:val="none" w:sz="0" w:space="0" w:color="auto"/>
                            <w:right w:val="none" w:sz="0" w:space="0" w:color="auto"/>
                          </w:divBdr>
                          <w:divsChild>
                            <w:div w:id="791284375">
                              <w:marLeft w:val="0"/>
                              <w:marRight w:val="0"/>
                              <w:marTop w:val="0"/>
                              <w:marBottom w:val="0"/>
                              <w:divBdr>
                                <w:top w:val="none" w:sz="0" w:space="0" w:color="auto"/>
                                <w:left w:val="none" w:sz="0" w:space="0" w:color="auto"/>
                                <w:bottom w:val="none" w:sz="0" w:space="0" w:color="auto"/>
                                <w:right w:val="none" w:sz="0" w:space="0" w:color="auto"/>
                              </w:divBdr>
                              <w:divsChild>
                                <w:div w:id="1427120001">
                                  <w:marLeft w:val="0"/>
                                  <w:marRight w:val="0"/>
                                  <w:marTop w:val="0"/>
                                  <w:marBottom w:val="0"/>
                                  <w:divBdr>
                                    <w:top w:val="none" w:sz="0" w:space="0" w:color="auto"/>
                                    <w:left w:val="none" w:sz="0" w:space="0" w:color="auto"/>
                                    <w:bottom w:val="none" w:sz="0" w:space="0" w:color="auto"/>
                                    <w:right w:val="none" w:sz="0" w:space="0" w:color="auto"/>
                                  </w:divBdr>
                                  <w:divsChild>
                                    <w:div w:id="989092345">
                                      <w:marLeft w:val="0"/>
                                      <w:marRight w:val="0"/>
                                      <w:marTop w:val="0"/>
                                      <w:marBottom w:val="0"/>
                                      <w:divBdr>
                                        <w:top w:val="none" w:sz="0" w:space="0" w:color="auto"/>
                                        <w:left w:val="none" w:sz="0" w:space="0" w:color="auto"/>
                                        <w:bottom w:val="none" w:sz="0" w:space="0" w:color="auto"/>
                                        <w:right w:val="none" w:sz="0" w:space="0" w:color="auto"/>
                                      </w:divBdr>
                                      <w:divsChild>
                                        <w:div w:id="2140950615">
                                          <w:marLeft w:val="0"/>
                                          <w:marRight w:val="0"/>
                                          <w:marTop w:val="0"/>
                                          <w:marBottom w:val="0"/>
                                          <w:divBdr>
                                            <w:top w:val="none" w:sz="0" w:space="0" w:color="auto"/>
                                            <w:left w:val="none" w:sz="0" w:space="0" w:color="auto"/>
                                            <w:bottom w:val="none" w:sz="0" w:space="0" w:color="auto"/>
                                            <w:right w:val="none" w:sz="0" w:space="0" w:color="auto"/>
                                          </w:divBdr>
                                          <w:divsChild>
                                            <w:div w:id="511993199">
                                              <w:marLeft w:val="0"/>
                                              <w:marRight w:val="0"/>
                                              <w:marTop w:val="0"/>
                                              <w:marBottom w:val="0"/>
                                              <w:divBdr>
                                                <w:top w:val="none" w:sz="0" w:space="0" w:color="auto"/>
                                                <w:left w:val="none" w:sz="0" w:space="0" w:color="auto"/>
                                                <w:bottom w:val="none" w:sz="0" w:space="0" w:color="auto"/>
                                                <w:right w:val="none" w:sz="0" w:space="0" w:color="auto"/>
                                              </w:divBdr>
                                              <w:divsChild>
                                                <w:div w:id="521088054">
                                                  <w:marLeft w:val="0"/>
                                                  <w:marRight w:val="0"/>
                                                  <w:marTop w:val="0"/>
                                                  <w:marBottom w:val="0"/>
                                                  <w:divBdr>
                                                    <w:top w:val="none" w:sz="0" w:space="0" w:color="auto"/>
                                                    <w:left w:val="none" w:sz="0" w:space="0" w:color="auto"/>
                                                    <w:bottom w:val="none" w:sz="0" w:space="0" w:color="auto"/>
                                                    <w:right w:val="none" w:sz="0" w:space="0" w:color="auto"/>
                                                  </w:divBdr>
                                                  <w:divsChild>
                                                    <w:div w:id="1321740085">
                                                      <w:marLeft w:val="0"/>
                                                      <w:marRight w:val="0"/>
                                                      <w:marTop w:val="0"/>
                                                      <w:marBottom w:val="0"/>
                                                      <w:divBdr>
                                                        <w:top w:val="none" w:sz="0" w:space="0" w:color="auto"/>
                                                        <w:left w:val="none" w:sz="0" w:space="0" w:color="auto"/>
                                                        <w:bottom w:val="none" w:sz="0" w:space="0" w:color="auto"/>
                                                        <w:right w:val="none" w:sz="0" w:space="0" w:color="auto"/>
                                                      </w:divBdr>
                                                      <w:divsChild>
                                                        <w:div w:id="5048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7260395">
      <w:bodyDiv w:val="1"/>
      <w:marLeft w:val="0"/>
      <w:marRight w:val="0"/>
      <w:marTop w:val="0"/>
      <w:marBottom w:val="0"/>
      <w:divBdr>
        <w:top w:val="none" w:sz="0" w:space="0" w:color="auto"/>
        <w:left w:val="none" w:sz="0" w:space="0" w:color="auto"/>
        <w:bottom w:val="none" w:sz="0" w:space="0" w:color="auto"/>
        <w:right w:val="none" w:sz="0" w:space="0" w:color="auto"/>
      </w:divBdr>
    </w:div>
    <w:div w:id="1170681193">
      <w:bodyDiv w:val="1"/>
      <w:marLeft w:val="0"/>
      <w:marRight w:val="0"/>
      <w:marTop w:val="0"/>
      <w:marBottom w:val="0"/>
      <w:divBdr>
        <w:top w:val="none" w:sz="0" w:space="0" w:color="auto"/>
        <w:left w:val="none" w:sz="0" w:space="0" w:color="auto"/>
        <w:bottom w:val="none" w:sz="0" w:space="0" w:color="auto"/>
        <w:right w:val="none" w:sz="0" w:space="0" w:color="auto"/>
      </w:divBdr>
    </w:div>
    <w:div w:id="1203862734">
      <w:bodyDiv w:val="1"/>
      <w:marLeft w:val="0"/>
      <w:marRight w:val="0"/>
      <w:marTop w:val="0"/>
      <w:marBottom w:val="0"/>
      <w:divBdr>
        <w:top w:val="none" w:sz="0" w:space="0" w:color="auto"/>
        <w:left w:val="none" w:sz="0" w:space="0" w:color="auto"/>
        <w:bottom w:val="none" w:sz="0" w:space="0" w:color="auto"/>
        <w:right w:val="none" w:sz="0" w:space="0" w:color="auto"/>
      </w:divBdr>
    </w:div>
    <w:div w:id="1240167247">
      <w:bodyDiv w:val="1"/>
      <w:marLeft w:val="0"/>
      <w:marRight w:val="0"/>
      <w:marTop w:val="0"/>
      <w:marBottom w:val="0"/>
      <w:divBdr>
        <w:top w:val="none" w:sz="0" w:space="0" w:color="auto"/>
        <w:left w:val="none" w:sz="0" w:space="0" w:color="auto"/>
        <w:bottom w:val="none" w:sz="0" w:space="0" w:color="auto"/>
        <w:right w:val="none" w:sz="0" w:space="0" w:color="auto"/>
      </w:divBdr>
    </w:div>
    <w:div w:id="1292439530">
      <w:bodyDiv w:val="1"/>
      <w:marLeft w:val="0"/>
      <w:marRight w:val="0"/>
      <w:marTop w:val="0"/>
      <w:marBottom w:val="0"/>
      <w:divBdr>
        <w:top w:val="none" w:sz="0" w:space="0" w:color="auto"/>
        <w:left w:val="none" w:sz="0" w:space="0" w:color="auto"/>
        <w:bottom w:val="none" w:sz="0" w:space="0" w:color="auto"/>
        <w:right w:val="none" w:sz="0" w:space="0" w:color="auto"/>
      </w:divBdr>
    </w:div>
    <w:div w:id="1295520069">
      <w:bodyDiv w:val="1"/>
      <w:marLeft w:val="0"/>
      <w:marRight w:val="0"/>
      <w:marTop w:val="0"/>
      <w:marBottom w:val="0"/>
      <w:divBdr>
        <w:top w:val="none" w:sz="0" w:space="0" w:color="auto"/>
        <w:left w:val="none" w:sz="0" w:space="0" w:color="auto"/>
        <w:bottom w:val="none" w:sz="0" w:space="0" w:color="auto"/>
        <w:right w:val="none" w:sz="0" w:space="0" w:color="auto"/>
      </w:divBdr>
    </w:div>
    <w:div w:id="1315991739">
      <w:bodyDiv w:val="1"/>
      <w:marLeft w:val="0"/>
      <w:marRight w:val="0"/>
      <w:marTop w:val="0"/>
      <w:marBottom w:val="0"/>
      <w:divBdr>
        <w:top w:val="none" w:sz="0" w:space="0" w:color="auto"/>
        <w:left w:val="none" w:sz="0" w:space="0" w:color="auto"/>
        <w:bottom w:val="none" w:sz="0" w:space="0" w:color="auto"/>
        <w:right w:val="none" w:sz="0" w:space="0" w:color="auto"/>
      </w:divBdr>
    </w:div>
    <w:div w:id="1395660901">
      <w:bodyDiv w:val="1"/>
      <w:marLeft w:val="0"/>
      <w:marRight w:val="0"/>
      <w:marTop w:val="0"/>
      <w:marBottom w:val="0"/>
      <w:divBdr>
        <w:top w:val="none" w:sz="0" w:space="0" w:color="auto"/>
        <w:left w:val="none" w:sz="0" w:space="0" w:color="auto"/>
        <w:bottom w:val="none" w:sz="0" w:space="0" w:color="auto"/>
        <w:right w:val="none" w:sz="0" w:space="0" w:color="auto"/>
      </w:divBdr>
      <w:divsChild>
        <w:div w:id="1200238487">
          <w:marLeft w:val="0"/>
          <w:marRight w:val="0"/>
          <w:marTop w:val="0"/>
          <w:marBottom w:val="0"/>
          <w:divBdr>
            <w:top w:val="none" w:sz="0" w:space="0" w:color="auto"/>
            <w:left w:val="none" w:sz="0" w:space="0" w:color="auto"/>
            <w:bottom w:val="none" w:sz="0" w:space="0" w:color="auto"/>
            <w:right w:val="none" w:sz="0" w:space="0" w:color="auto"/>
          </w:divBdr>
          <w:divsChild>
            <w:div w:id="2010715212">
              <w:marLeft w:val="0"/>
              <w:marRight w:val="0"/>
              <w:marTop w:val="100"/>
              <w:marBottom w:val="100"/>
              <w:divBdr>
                <w:top w:val="none" w:sz="0" w:space="0" w:color="auto"/>
                <w:left w:val="none" w:sz="0" w:space="0" w:color="auto"/>
                <w:bottom w:val="none" w:sz="0" w:space="0" w:color="auto"/>
                <w:right w:val="none" w:sz="0" w:space="0" w:color="auto"/>
              </w:divBdr>
              <w:divsChild>
                <w:div w:id="943344174">
                  <w:marLeft w:val="0"/>
                  <w:marRight w:val="0"/>
                  <w:marTop w:val="0"/>
                  <w:marBottom w:val="720"/>
                  <w:divBdr>
                    <w:top w:val="none" w:sz="0" w:space="0" w:color="auto"/>
                    <w:left w:val="none" w:sz="0" w:space="0" w:color="auto"/>
                    <w:bottom w:val="none" w:sz="0" w:space="0" w:color="auto"/>
                    <w:right w:val="none" w:sz="0" w:space="0" w:color="auto"/>
                  </w:divBdr>
                  <w:divsChild>
                    <w:div w:id="192505151">
                      <w:marLeft w:val="0"/>
                      <w:marRight w:val="0"/>
                      <w:marTop w:val="0"/>
                      <w:marBottom w:val="0"/>
                      <w:divBdr>
                        <w:top w:val="none" w:sz="0" w:space="0" w:color="auto"/>
                        <w:left w:val="none" w:sz="0" w:space="0" w:color="auto"/>
                        <w:bottom w:val="none" w:sz="0" w:space="0" w:color="auto"/>
                        <w:right w:val="none" w:sz="0" w:space="0" w:color="auto"/>
                      </w:divBdr>
                      <w:divsChild>
                        <w:div w:id="1592159520">
                          <w:marLeft w:val="0"/>
                          <w:marRight w:val="0"/>
                          <w:marTop w:val="0"/>
                          <w:marBottom w:val="0"/>
                          <w:divBdr>
                            <w:top w:val="none" w:sz="0" w:space="0" w:color="auto"/>
                            <w:left w:val="none" w:sz="0" w:space="0" w:color="auto"/>
                            <w:bottom w:val="none" w:sz="0" w:space="0" w:color="auto"/>
                            <w:right w:val="none" w:sz="0" w:space="0" w:color="auto"/>
                          </w:divBdr>
                          <w:divsChild>
                            <w:div w:id="1229000747">
                              <w:marLeft w:val="0"/>
                              <w:marRight w:val="0"/>
                              <w:marTop w:val="30"/>
                              <w:marBottom w:val="0"/>
                              <w:divBdr>
                                <w:top w:val="none" w:sz="0" w:space="0" w:color="auto"/>
                                <w:left w:val="none" w:sz="0" w:space="0" w:color="auto"/>
                                <w:bottom w:val="none" w:sz="0" w:space="0" w:color="auto"/>
                                <w:right w:val="none" w:sz="0" w:space="0" w:color="auto"/>
                              </w:divBdr>
                              <w:divsChild>
                                <w:div w:id="354384946">
                                  <w:marLeft w:val="0"/>
                                  <w:marRight w:val="0"/>
                                  <w:marTop w:val="0"/>
                                  <w:marBottom w:val="0"/>
                                  <w:divBdr>
                                    <w:top w:val="none" w:sz="0" w:space="0" w:color="auto"/>
                                    <w:left w:val="none" w:sz="0" w:space="0" w:color="auto"/>
                                    <w:bottom w:val="none" w:sz="0" w:space="0" w:color="auto"/>
                                    <w:right w:val="none" w:sz="0" w:space="0" w:color="auto"/>
                                  </w:divBdr>
                                  <w:divsChild>
                                    <w:div w:id="308175063">
                                      <w:marLeft w:val="0"/>
                                      <w:marRight w:val="0"/>
                                      <w:marTop w:val="0"/>
                                      <w:marBottom w:val="0"/>
                                      <w:divBdr>
                                        <w:top w:val="none" w:sz="0" w:space="0" w:color="auto"/>
                                        <w:left w:val="none" w:sz="0" w:space="0" w:color="auto"/>
                                        <w:bottom w:val="none" w:sz="0" w:space="0" w:color="auto"/>
                                        <w:right w:val="none" w:sz="0" w:space="0" w:color="auto"/>
                                      </w:divBdr>
                                      <w:divsChild>
                                        <w:div w:id="592347">
                                          <w:marLeft w:val="0"/>
                                          <w:marRight w:val="0"/>
                                          <w:marTop w:val="0"/>
                                          <w:marBottom w:val="0"/>
                                          <w:divBdr>
                                            <w:top w:val="none" w:sz="0" w:space="0" w:color="auto"/>
                                            <w:left w:val="none" w:sz="0" w:space="0" w:color="auto"/>
                                            <w:bottom w:val="none" w:sz="0" w:space="0" w:color="auto"/>
                                            <w:right w:val="none" w:sz="0" w:space="0" w:color="auto"/>
                                          </w:divBdr>
                                          <w:divsChild>
                                            <w:div w:id="1917127547">
                                              <w:marLeft w:val="0"/>
                                              <w:marRight w:val="0"/>
                                              <w:marTop w:val="0"/>
                                              <w:marBottom w:val="0"/>
                                              <w:divBdr>
                                                <w:top w:val="none" w:sz="0" w:space="0" w:color="auto"/>
                                                <w:left w:val="none" w:sz="0" w:space="0" w:color="auto"/>
                                                <w:bottom w:val="none" w:sz="0" w:space="0" w:color="auto"/>
                                                <w:right w:val="none" w:sz="0" w:space="0" w:color="auto"/>
                                              </w:divBdr>
                                              <w:divsChild>
                                                <w:div w:id="79301966">
                                                  <w:marLeft w:val="180"/>
                                                  <w:marRight w:val="0"/>
                                                  <w:marTop w:val="0"/>
                                                  <w:marBottom w:val="0"/>
                                                  <w:divBdr>
                                                    <w:top w:val="none" w:sz="0" w:space="0" w:color="auto"/>
                                                    <w:left w:val="none" w:sz="0" w:space="0" w:color="auto"/>
                                                    <w:bottom w:val="none" w:sz="0" w:space="0" w:color="auto"/>
                                                    <w:right w:val="none" w:sz="0" w:space="0" w:color="auto"/>
                                                  </w:divBdr>
                                                  <w:divsChild>
                                                    <w:div w:id="5121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909764">
                                      <w:marLeft w:val="0"/>
                                      <w:marRight w:val="0"/>
                                      <w:marTop w:val="0"/>
                                      <w:marBottom w:val="0"/>
                                      <w:divBdr>
                                        <w:top w:val="none" w:sz="0" w:space="0" w:color="auto"/>
                                        <w:left w:val="none" w:sz="0" w:space="0" w:color="auto"/>
                                        <w:bottom w:val="none" w:sz="0" w:space="0" w:color="auto"/>
                                        <w:right w:val="none" w:sz="0" w:space="0" w:color="auto"/>
                                      </w:divBdr>
                                      <w:divsChild>
                                        <w:div w:id="458038875">
                                          <w:marLeft w:val="0"/>
                                          <w:marRight w:val="0"/>
                                          <w:marTop w:val="0"/>
                                          <w:marBottom w:val="0"/>
                                          <w:divBdr>
                                            <w:top w:val="none" w:sz="0" w:space="0" w:color="auto"/>
                                            <w:left w:val="none" w:sz="0" w:space="0" w:color="auto"/>
                                            <w:bottom w:val="none" w:sz="0" w:space="0" w:color="auto"/>
                                            <w:right w:val="none" w:sz="0" w:space="0" w:color="auto"/>
                                          </w:divBdr>
                                          <w:divsChild>
                                            <w:div w:id="1072195001">
                                              <w:marLeft w:val="0"/>
                                              <w:marRight w:val="0"/>
                                              <w:marTop w:val="0"/>
                                              <w:marBottom w:val="0"/>
                                              <w:divBdr>
                                                <w:top w:val="none" w:sz="0" w:space="0" w:color="auto"/>
                                                <w:left w:val="none" w:sz="0" w:space="0" w:color="auto"/>
                                                <w:bottom w:val="none" w:sz="0" w:space="0" w:color="auto"/>
                                                <w:right w:val="none" w:sz="0" w:space="0" w:color="auto"/>
                                              </w:divBdr>
                                              <w:divsChild>
                                                <w:div w:id="1060904066">
                                                  <w:marLeft w:val="180"/>
                                                  <w:marRight w:val="0"/>
                                                  <w:marTop w:val="0"/>
                                                  <w:marBottom w:val="0"/>
                                                  <w:divBdr>
                                                    <w:top w:val="none" w:sz="0" w:space="0" w:color="auto"/>
                                                    <w:left w:val="none" w:sz="0" w:space="0" w:color="auto"/>
                                                    <w:bottom w:val="none" w:sz="0" w:space="0" w:color="auto"/>
                                                    <w:right w:val="none" w:sz="0" w:space="0" w:color="auto"/>
                                                  </w:divBdr>
                                                  <w:divsChild>
                                                    <w:div w:id="13795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34487">
                                      <w:marLeft w:val="0"/>
                                      <w:marRight w:val="0"/>
                                      <w:marTop w:val="0"/>
                                      <w:marBottom w:val="0"/>
                                      <w:divBdr>
                                        <w:top w:val="none" w:sz="0" w:space="0" w:color="auto"/>
                                        <w:left w:val="none" w:sz="0" w:space="0" w:color="auto"/>
                                        <w:bottom w:val="none" w:sz="0" w:space="0" w:color="auto"/>
                                        <w:right w:val="none" w:sz="0" w:space="0" w:color="auto"/>
                                      </w:divBdr>
                                      <w:divsChild>
                                        <w:div w:id="1042098303">
                                          <w:marLeft w:val="0"/>
                                          <w:marRight w:val="0"/>
                                          <w:marTop w:val="0"/>
                                          <w:marBottom w:val="0"/>
                                          <w:divBdr>
                                            <w:top w:val="none" w:sz="0" w:space="0" w:color="auto"/>
                                            <w:left w:val="none" w:sz="0" w:space="0" w:color="auto"/>
                                            <w:bottom w:val="none" w:sz="0" w:space="0" w:color="auto"/>
                                            <w:right w:val="none" w:sz="0" w:space="0" w:color="auto"/>
                                          </w:divBdr>
                                          <w:divsChild>
                                            <w:div w:id="991252347">
                                              <w:marLeft w:val="0"/>
                                              <w:marRight w:val="0"/>
                                              <w:marTop w:val="0"/>
                                              <w:marBottom w:val="0"/>
                                              <w:divBdr>
                                                <w:top w:val="none" w:sz="0" w:space="0" w:color="auto"/>
                                                <w:left w:val="none" w:sz="0" w:space="0" w:color="auto"/>
                                                <w:bottom w:val="none" w:sz="0" w:space="0" w:color="auto"/>
                                                <w:right w:val="none" w:sz="0" w:space="0" w:color="auto"/>
                                              </w:divBdr>
                                              <w:divsChild>
                                                <w:div w:id="222986070">
                                                  <w:marLeft w:val="180"/>
                                                  <w:marRight w:val="0"/>
                                                  <w:marTop w:val="0"/>
                                                  <w:marBottom w:val="0"/>
                                                  <w:divBdr>
                                                    <w:top w:val="none" w:sz="0" w:space="0" w:color="auto"/>
                                                    <w:left w:val="none" w:sz="0" w:space="0" w:color="auto"/>
                                                    <w:bottom w:val="none" w:sz="0" w:space="0" w:color="auto"/>
                                                    <w:right w:val="none" w:sz="0" w:space="0" w:color="auto"/>
                                                  </w:divBdr>
                                                  <w:divsChild>
                                                    <w:div w:id="9932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00604">
                                      <w:marLeft w:val="0"/>
                                      <w:marRight w:val="0"/>
                                      <w:marTop w:val="0"/>
                                      <w:marBottom w:val="0"/>
                                      <w:divBdr>
                                        <w:top w:val="none" w:sz="0" w:space="0" w:color="auto"/>
                                        <w:left w:val="none" w:sz="0" w:space="0" w:color="auto"/>
                                        <w:bottom w:val="none" w:sz="0" w:space="0" w:color="auto"/>
                                        <w:right w:val="none" w:sz="0" w:space="0" w:color="auto"/>
                                      </w:divBdr>
                                      <w:divsChild>
                                        <w:div w:id="1718117110">
                                          <w:marLeft w:val="0"/>
                                          <w:marRight w:val="0"/>
                                          <w:marTop w:val="0"/>
                                          <w:marBottom w:val="0"/>
                                          <w:divBdr>
                                            <w:top w:val="none" w:sz="0" w:space="0" w:color="auto"/>
                                            <w:left w:val="none" w:sz="0" w:space="0" w:color="auto"/>
                                            <w:bottom w:val="none" w:sz="0" w:space="0" w:color="auto"/>
                                            <w:right w:val="none" w:sz="0" w:space="0" w:color="auto"/>
                                          </w:divBdr>
                                          <w:divsChild>
                                            <w:div w:id="2114277714">
                                              <w:marLeft w:val="0"/>
                                              <w:marRight w:val="0"/>
                                              <w:marTop w:val="0"/>
                                              <w:marBottom w:val="0"/>
                                              <w:divBdr>
                                                <w:top w:val="none" w:sz="0" w:space="0" w:color="auto"/>
                                                <w:left w:val="none" w:sz="0" w:space="0" w:color="auto"/>
                                                <w:bottom w:val="none" w:sz="0" w:space="0" w:color="auto"/>
                                                <w:right w:val="none" w:sz="0" w:space="0" w:color="auto"/>
                                              </w:divBdr>
                                              <w:divsChild>
                                                <w:div w:id="694383911">
                                                  <w:marLeft w:val="180"/>
                                                  <w:marRight w:val="0"/>
                                                  <w:marTop w:val="0"/>
                                                  <w:marBottom w:val="0"/>
                                                  <w:divBdr>
                                                    <w:top w:val="none" w:sz="0" w:space="0" w:color="auto"/>
                                                    <w:left w:val="none" w:sz="0" w:space="0" w:color="auto"/>
                                                    <w:bottom w:val="none" w:sz="0" w:space="0" w:color="auto"/>
                                                    <w:right w:val="none" w:sz="0" w:space="0" w:color="auto"/>
                                                  </w:divBdr>
                                                  <w:divsChild>
                                                    <w:div w:id="7940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7279">
                                      <w:marLeft w:val="0"/>
                                      <w:marRight w:val="0"/>
                                      <w:marTop w:val="0"/>
                                      <w:marBottom w:val="0"/>
                                      <w:divBdr>
                                        <w:top w:val="none" w:sz="0" w:space="0" w:color="auto"/>
                                        <w:left w:val="none" w:sz="0" w:space="0" w:color="auto"/>
                                        <w:bottom w:val="none" w:sz="0" w:space="0" w:color="auto"/>
                                        <w:right w:val="none" w:sz="0" w:space="0" w:color="auto"/>
                                      </w:divBdr>
                                      <w:divsChild>
                                        <w:div w:id="209416488">
                                          <w:marLeft w:val="0"/>
                                          <w:marRight w:val="0"/>
                                          <w:marTop w:val="0"/>
                                          <w:marBottom w:val="0"/>
                                          <w:divBdr>
                                            <w:top w:val="none" w:sz="0" w:space="0" w:color="auto"/>
                                            <w:left w:val="none" w:sz="0" w:space="0" w:color="auto"/>
                                            <w:bottom w:val="none" w:sz="0" w:space="0" w:color="auto"/>
                                            <w:right w:val="none" w:sz="0" w:space="0" w:color="auto"/>
                                          </w:divBdr>
                                          <w:divsChild>
                                            <w:div w:id="771978549">
                                              <w:marLeft w:val="0"/>
                                              <w:marRight w:val="0"/>
                                              <w:marTop w:val="0"/>
                                              <w:marBottom w:val="0"/>
                                              <w:divBdr>
                                                <w:top w:val="none" w:sz="0" w:space="0" w:color="auto"/>
                                                <w:left w:val="none" w:sz="0" w:space="0" w:color="auto"/>
                                                <w:bottom w:val="none" w:sz="0" w:space="0" w:color="auto"/>
                                                <w:right w:val="none" w:sz="0" w:space="0" w:color="auto"/>
                                              </w:divBdr>
                                              <w:divsChild>
                                                <w:div w:id="411389762">
                                                  <w:marLeft w:val="180"/>
                                                  <w:marRight w:val="0"/>
                                                  <w:marTop w:val="0"/>
                                                  <w:marBottom w:val="0"/>
                                                  <w:divBdr>
                                                    <w:top w:val="none" w:sz="0" w:space="0" w:color="auto"/>
                                                    <w:left w:val="none" w:sz="0" w:space="0" w:color="auto"/>
                                                    <w:bottom w:val="none" w:sz="0" w:space="0" w:color="auto"/>
                                                    <w:right w:val="none" w:sz="0" w:space="0" w:color="auto"/>
                                                  </w:divBdr>
                                                  <w:divsChild>
                                                    <w:div w:id="11731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5902">
                                      <w:marLeft w:val="0"/>
                                      <w:marRight w:val="0"/>
                                      <w:marTop w:val="0"/>
                                      <w:marBottom w:val="0"/>
                                      <w:divBdr>
                                        <w:top w:val="none" w:sz="0" w:space="0" w:color="auto"/>
                                        <w:left w:val="none" w:sz="0" w:space="0" w:color="auto"/>
                                        <w:bottom w:val="none" w:sz="0" w:space="0" w:color="auto"/>
                                        <w:right w:val="none" w:sz="0" w:space="0" w:color="auto"/>
                                      </w:divBdr>
                                      <w:divsChild>
                                        <w:div w:id="94206609">
                                          <w:marLeft w:val="0"/>
                                          <w:marRight w:val="0"/>
                                          <w:marTop w:val="0"/>
                                          <w:marBottom w:val="0"/>
                                          <w:divBdr>
                                            <w:top w:val="none" w:sz="0" w:space="0" w:color="auto"/>
                                            <w:left w:val="none" w:sz="0" w:space="0" w:color="auto"/>
                                            <w:bottom w:val="none" w:sz="0" w:space="0" w:color="auto"/>
                                            <w:right w:val="none" w:sz="0" w:space="0" w:color="auto"/>
                                          </w:divBdr>
                                          <w:divsChild>
                                            <w:div w:id="1113867139">
                                              <w:marLeft w:val="0"/>
                                              <w:marRight w:val="0"/>
                                              <w:marTop w:val="0"/>
                                              <w:marBottom w:val="0"/>
                                              <w:divBdr>
                                                <w:top w:val="none" w:sz="0" w:space="0" w:color="auto"/>
                                                <w:left w:val="none" w:sz="0" w:space="0" w:color="auto"/>
                                                <w:bottom w:val="none" w:sz="0" w:space="0" w:color="auto"/>
                                                <w:right w:val="none" w:sz="0" w:space="0" w:color="auto"/>
                                              </w:divBdr>
                                              <w:divsChild>
                                                <w:div w:id="458646613">
                                                  <w:marLeft w:val="180"/>
                                                  <w:marRight w:val="0"/>
                                                  <w:marTop w:val="0"/>
                                                  <w:marBottom w:val="0"/>
                                                  <w:divBdr>
                                                    <w:top w:val="none" w:sz="0" w:space="0" w:color="auto"/>
                                                    <w:left w:val="none" w:sz="0" w:space="0" w:color="auto"/>
                                                    <w:bottom w:val="none" w:sz="0" w:space="0" w:color="auto"/>
                                                    <w:right w:val="none" w:sz="0" w:space="0" w:color="auto"/>
                                                  </w:divBdr>
                                                  <w:divsChild>
                                                    <w:div w:id="8474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59426">
                                      <w:marLeft w:val="0"/>
                                      <w:marRight w:val="0"/>
                                      <w:marTop w:val="0"/>
                                      <w:marBottom w:val="0"/>
                                      <w:divBdr>
                                        <w:top w:val="none" w:sz="0" w:space="0" w:color="auto"/>
                                        <w:left w:val="none" w:sz="0" w:space="0" w:color="auto"/>
                                        <w:bottom w:val="none" w:sz="0" w:space="0" w:color="auto"/>
                                        <w:right w:val="none" w:sz="0" w:space="0" w:color="auto"/>
                                      </w:divBdr>
                                      <w:divsChild>
                                        <w:div w:id="201796026">
                                          <w:marLeft w:val="0"/>
                                          <w:marRight w:val="0"/>
                                          <w:marTop w:val="0"/>
                                          <w:marBottom w:val="0"/>
                                          <w:divBdr>
                                            <w:top w:val="none" w:sz="0" w:space="0" w:color="auto"/>
                                            <w:left w:val="none" w:sz="0" w:space="0" w:color="auto"/>
                                            <w:bottom w:val="none" w:sz="0" w:space="0" w:color="auto"/>
                                            <w:right w:val="none" w:sz="0" w:space="0" w:color="auto"/>
                                          </w:divBdr>
                                          <w:divsChild>
                                            <w:div w:id="1677078885">
                                              <w:marLeft w:val="0"/>
                                              <w:marRight w:val="0"/>
                                              <w:marTop w:val="0"/>
                                              <w:marBottom w:val="0"/>
                                              <w:divBdr>
                                                <w:top w:val="none" w:sz="0" w:space="0" w:color="auto"/>
                                                <w:left w:val="none" w:sz="0" w:space="0" w:color="auto"/>
                                                <w:bottom w:val="none" w:sz="0" w:space="0" w:color="auto"/>
                                                <w:right w:val="none" w:sz="0" w:space="0" w:color="auto"/>
                                              </w:divBdr>
                                              <w:divsChild>
                                                <w:div w:id="1345748099">
                                                  <w:marLeft w:val="180"/>
                                                  <w:marRight w:val="0"/>
                                                  <w:marTop w:val="0"/>
                                                  <w:marBottom w:val="0"/>
                                                  <w:divBdr>
                                                    <w:top w:val="none" w:sz="0" w:space="0" w:color="auto"/>
                                                    <w:left w:val="none" w:sz="0" w:space="0" w:color="auto"/>
                                                    <w:bottom w:val="none" w:sz="0" w:space="0" w:color="auto"/>
                                                    <w:right w:val="none" w:sz="0" w:space="0" w:color="auto"/>
                                                  </w:divBdr>
                                                  <w:divsChild>
                                                    <w:div w:id="10694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995325">
                                      <w:marLeft w:val="0"/>
                                      <w:marRight w:val="0"/>
                                      <w:marTop w:val="0"/>
                                      <w:marBottom w:val="0"/>
                                      <w:divBdr>
                                        <w:top w:val="none" w:sz="0" w:space="0" w:color="auto"/>
                                        <w:left w:val="none" w:sz="0" w:space="0" w:color="auto"/>
                                        <w:bottom w:val="none" w:sz="0" w:space="0" w:color="auto"/>
                                        <w:right w:val="none" w:sz="0" w:space="0" w:color="auto"/>
                                      </w:divBdr>
                                      <w:divsChild>
                                        <w:div w:id="26833901">
                                          <w:marLeft w:val="0"/>
                                          <w:marRight w:val="0"/>
                                          <w:marTop w:val="0"/>
                                          <w:marBottom w:val="0"/>
                                          <w:divBdr>
                                            <w:top w:val="none" w:sz="0" w:space="0" w:color="auto"/>
                                            <w:left w:val="none" w:sz="0" w:space="0" w:color="auto"/>
                                            <w:bottom w:val="none" w:sz="0" w:space="0" w:color="auto"/>
                                            <w:right w:val="none" w:sz="0" w:space="0" w:color="auto"/>
                                          </w:divBdr>
                                          <w:divsChild>
                                            <w:div w:id="412974536">
                                              <w:marLeft w:val="0"/>
                                              <w:marRight w:val="0"/>
                                              <w:marTop w:val="0"/>
                                              <w:marBottom w:val="0"/>
                                              <w:divBdr>
                                                <w:top w:val="none" w:sz="0" w:space="0" w:color="auto"/>
                                                <w:left w:val="none" w:sz="0" w:space="0" w:color="auto"/>
                                                <w:bottom w:val="none" w:sz="0" w:space="0" w:color="auto"/>
                                                <w:right w:val="none" w:sz="0" w:space="0" w:color="auto"/>
                                              </w:divBdr>
                                              <w:divsChild>
                                                <w:div w:id="812599799">
                                                  <w:marLeft w:val="180"/>
                                                  <w:marRight w:val="0"/>
                                                  <w:marTop w:val="0"/>
                                                  <w:marBottom w:val="0"/>
                                                  <w:divBdr>
                                                    <w:top w:val="none" w:sz="0" w:space="0" w:color="auto"/>
                                                    <w:left w:val="none" w:sz="0" w:space="0" w:color="auto"/>
                                                    <w:bottom w:val="none" w:sz="0" w:space="0" w:color="auto"/>
                                                    <w:right w:val="none" w:sz="0" w:space="0" w:color="auto"/>
                                                  </w:divBdr>
                                                  <w:divsChild>
                                                    <w:div w:id="1919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4263">
                                      <w:marLeft w:val="0"/>
                                      <w:marRight w:val="0"/>
                                      <w:marTop w:val="0"/>
                                      <w:marBottom w:val="0"/>
                                      <w:divBdr>
                                        <w:top w:val="none" w:sz="0" w:space="0" w:color="auto"/>
                                        <w:left w:val="none" w:sz="0" w:space="0" w:color="auto"/>
                                        <w:bottom w:val="none" w:sz="0" w:space="0" w:color="auto"/>
                                        <w:right w:val="none" w:sz="0" w:space="0" w:color="auto"/>
                                      </w:divBdr>
                                      <w:divsChild>
                                        <w:div w:id="1741321157">
                                          <w:marLeft w:val="0"/>
                                          <w:marRight w:val="0"/>
                                          <w:marTop w:val="0"/>
                                          <w:marBottom w:val="0"/>
                                          <w:divBdr>
                                            <w:top w:val="none" w:sz="0" w:space="0" w:color="auto"/>
                                            <w:left w:val="none" w:sz="0" w:space="0" w:color="auto"/>
                                            <w:bottom w:val="none" w:sz="0" w:space="0" w:color="auto"/>
                                            <w:right w:val="none" w:sz="0" w:space="0" w:color="auto"/>
                                          </w:divBdr>
                                          <w:divsChild>
                                            <w:div w:id="1681273168">
                                              <w:marLeft w:val="0"/>
                                              <w:marRight w:val="0"/>
                                              <w:marTop w:val="0"/>
                                              <w:marBottom w:val="0"/>
                                              <w:divBdr>
                                                <w:top w:val="none" w:sz="0" w:space="0" w:color="auto"/>
                                                <w:left w:val="none" w:sz="0" w:space="0" w:color="auto"/>
                                                <w:bottom w:val="none" w:sz="0" w:space="0" w:color="auto"/>
                                                <w:right w:val="none" w:sz="0" w:space="0" w:color="auto"/>
                                              </w:divBdr>
                                              <w:divsChild>
                                                <w:div w:id="312416590">
                                                  <w:marLeft w:val="180"/>
                                                  <w:marRight w:val="0"/>
                                                  <w:marTop w:val="0"/>
                                                  <w:marBottom w:val="0"/>
                                                  <w:divBdr>
                                                    <w:top w:val="none" w:sz="0" w:space="0" w:color="auto"/>
                                                    <w:left w:val="none" w:sz="0" w:space="0" w:color="auto"/>
                                                    <w:bottom w:val="none" w:sz="0" w:space="0" w:color="auto"/>
                                                    <w:right w:val="none" w:sz="0" w:space="0" w:color="auto"/>
                                                  </w:divBdr>
                                                  <w:divsChild>
                                                    <w:div w:id="9925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9682">
                                      <w:marLeft w:val="0"/>
                                      <w:marRight w:val="0"/>
                                      <w:marTop w:val="0"/>
                                      <w:marBottom w:val="0"/>
                                      <w:divBdr>
                                        <w:top w:val="none" w:sz="0" w:space="0" w:color="auto"/>
                                        <w:left w:val="none" w:sz="0" w:space="0" w:color="auto"/>
                                        <w:bottom w:val="none" w:sz="0" w:space="0" w:color="auto"/>
                                        <w:right w:val="none" w:sz="0" w:space="0" w:color="auto"/>
                                      </w:divBdr>
                                      <w:divsChild>
                                        <w:div w:id="770394577">
                                          <w:marLeft w:val="0"/>
                                          <w:marRight w:val="0"/>
                                          <w:marTop w:val="0"/>
                                          <w:marBottom w:val="0"/>
                                          <w:divBdr>
                                            <w:top w:val="none" w:sz="0" w:space="0" w:color="auto"/>
                                            <w:left w:val="none" w:sz="0" w:space="0" w:color="auto"/>
                                            <w:bottom w:val="none" w:sz="0" w:space="0" w:color="auto"/>
                                            <w:right w:val="none" w:sz="0" w:space="0" w:color="auto"/>
                                          </w:divBdr>
                                          <w:divsChild>
                                            <w:div w:id="2128506255">
                                              <w:marLeft w:val="0"/>
                                              <w:marRight w:val="0"/>
                                              <w:marTop w:val="0"/>
                                              <w:marBottom w:val="0"/>
                                              <w:divBdr>
                                                <w:top w:val="none" w:sz="0" w:space="0" w:color="auto"/>
                                                <w:left w:val="none" w:sz="0" w:space="0" w:color="auto"/>
                                                <w:bottom w:val="none" w:sz="0" w:space="0" w:color="auto"/>
                                                <w:right w:val="none" w:sz="0" w:space="0" w:color="auto"/>
                                              </w:divBdr>
                                              <w:divsChild>
                                                <w:div w:id="1988971555">
                                                  <w:marLeft w:val="180"/>
                                                  <w:marRight w:val="0"/>
                                                  <w:marTop w:val="0"/>
                                                  <w:marBottom w:val="0"/>
                                                  <w:divBdr>
                                                    <w:top w:val="none" w:sz="0" w:space="0" w:color="auto"/>
                                                    <w:left w:val="none" w:sz="0" w:space="0" w:color="auto"/>
                                                    <w:bottom w:val="none" w:sz="0" w:space="0" w:color="auto"/>
                                                    <w:right w:val="none" w:sz="0" w:space="0" w:color="auto"/>
                                                  </w:divBdr>
                                                  <w:divsChild>
                                                    <w:div w:id="4685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9327851">
      <w:bodyDiv w:val="1"/>
      <w:marLeft w:val="0"/>
      <w:marRight w:val="0"/>
      <w:marTop w:val="0"/>
      <w:marBottom w:val="0"/>
      <w:divBdr>
        <w:top w:val="none" w:sz="0" w:space="0" w:color="auto"/>
        <w:left w:val="none" w:sz="0" w:space="0" w:color="auto"/>
        <w:bottom w:val="none" w:sz="0" w:space="0" w:color="auto"/>
        <w:right w:val="none" w:sz="0" w:space="0" w:color="auto"/>
      </w:divBdr>
    </w:div>
    <w:div w:id="1490516168">
      <w:bodyDiv w:val="1"/>
      <w:marLeft w:val="0"/>
      <w:marRight w:val="0"/>
      <w:marTop w:val="0"/>
      <w:marBottom w:val="0"/>
      <w:divBdr>
        <w:top w:val="none" w:sz="0" w:space="0" w:color="auto"/>
        <w:left w:val="none" w:sz="0" w:space="0" w:color="auto"/>
        <w:bottom w:val="none" w:sz="0" w:space="0" w:color="auto"/>
        <w:right w:val="none" w:sz="0" w:space="0" w:color="auto"/>
      </w:divBdr>
    </w:div>
    <w:div w:id="1846287830">
      <w:bodyDiv w:val="1"/>
      <w:marLeft w:val="0"/>
      <w:marRight w:val="0"/>
      <w:marTop w:val="0"/>
      <w:marBottom w:val="0"/>
      <w:divBdr>
        <w:top w:val="none" w:sz="0" w:space="0" w:color="auto"/>
        <w:left w:val="none" w:sz="0" w:space="0" w:color="auto"/>
        <w:bottom w:val="none" w:sz="0" w:space="0" w:color="auto"/>
        <w:right w:val="none" w:sz="0" w:space="0" w:color="auto"/>
      </w:divBdr>
    </w:div>
    <w:div w:id="1851604503">
      <w:bodyDiv w:val="1"/>
      <w:marLeft w:val="0"/>
      <w:marRight w:val="0"/>
      <w:marTop w:val="0"/>
      <w:marBottom w:val="0"/>
      <w:divBdr>
        <w:top w:val="none" w:sz="0" w:space="0" w:color="auto"/>
        <w:left w:val="none" w:sz="0" w:space="0" w:color="auto"/>
        <w:bottom w:val="none" w:sz="0" w:space="0" w:color="auto"/>
        <w:right w:val="none" w:sz="0" w:space="0" w:color="auto"/>
      </w:divBdr>
    </w:div>
    <w:div w:id="1903371138">
      <w:bodyDiv w:val="1"/>
      <w:marLeft w:val="0"/>
      <w:marRight w:val="0"/>
      <w:marTop w:val="0"/>
      <w:marBottom w:val="0"/>
      <w:divBdr>
        <w:top w:val="none" w:sz="0" w:space="0" w:color="auto"/>
        <w:left w:val="none" w:sz="0" w:space="0" w:color="auto"/>
        <w:bottom w:val="none" w:sz="0" w:space="0" w:color="auto"/>
        <w:right w:val="none" w:sz="0" w:space="0" w:color="auto"/>
      </w:divBdr>
    </w:div>
    <w:div w:id="1925844705">
      <w:bodyDiv w:val="1"/>
      <w:marLeft w:val="0"/>
      <w:marRight w:val="0"/>
      <w:marTop w:val="0"/>
      <w:marBottom w:val="0"/>
      <w:divBdr>
        <w:top w:val="none" w:sz="0" w:space="0" w:color="auto"/>
        <w:left w:val="none" w:sz="0" w:space="0" w:color="auto"/>
        <w:bottom w:val="none" w:sz="0" w:space="0" w:color="auto"/>
        <w:right w:val="none" w:sz="0" w:space="0" w:color="auto"/>
      </w:divBdr>
    </w:div>
    <w:div w:id="2031636772">
      <w:bodyDiv w:val="1"/>
      <w:marLeft w:val="0"/>
      <w:marRight w:val="0"/>
      <w:marTop w:val="0"/>
      <w:marBottom w:val="0"/>
      <w:divBdr>
        <w:top w:val="none" w:sz="0" w:space="0" w:color="auto"/>
        <w:left w:val="none" w:sz="0" w:space="0" w:color="auto"/>
        <w:bottom w:val="none" w:sz="0" w:space="0" w:color="auto"/>
        <w:right w:val="none" w:sz="0" w:space="0" w:color="auto"/>
      </w:divBdr>
    </w:div>
    <w:div w:id="214469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globalstrategy/en/vision-action" TargetMode="External"/><Relationship Id="rId13" Type="http://schemas.openxmlformats.org/officeDocument/2006/relationships/image" Target="media/image1.wmf"/><Relationship Id="rId18" Type="http://schemas.openxmlformats.org/officeDocument/2006/relationships/hyperlink" Target="https://europa.eu/globalstrategy/en/speech-hrvp-mogherini-eu-ambassadors"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ec.europa.eu/commission/priorities_en"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urvey.sogosurvey.com/r/zXK1Wl" TargetMode="External"/><Relationship Id="rId17" Type="http://schemas.openxmlformats.org/officeDocument/2006/relationships/hyperlink" Target="http://ec.europa.eu/dgs/fpi/showcases/eu_perceptions_study_en.htm" TargetMode="External"/><Relationship Id="rId25" Type="http://schemas.openxmlformats.org/officeDocument/2006/relationships/image" Target="media/image4.jpeg"/><Relationship Id="rId33"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europa.eu/globalstrategy/"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peaid/sites/devco/files/communication_and_visibility_manual_en_0.pdf" TargetMode="External"/><Relationship Id="rId24" Type="http://schemas.openxmlformats.org/officeDocument/2006/relationships/image" Target="media/image3.jpeg"/><Relationship Id="rId32"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2.png"/><Relationship Id="rId28" Type="http://schemas.openxmlformats.org/officeDocument/2006/relationships/hyperlink" Target="https://ec.europa.eu/commission/five-presidents-report_en" TargetMode="External"/><Relationship Id="rId36" Type="http://schemas.openxmlformats.org/officeDocument/2006/relationships/theme" Target="theme/theme1.xml"/><Relationship Id="rId10" Type="http://schemas.openxmlformats.org/officeDocument/2006/relationships/hyperlink" Target="http://ec.europa.eu/dgs/fpi/showcases/eu_perceptions_study_en.htm" TargetMode="External"/><Relationship Id="rId19" Type="http://schemas.openxmlformats.org/officeDocument/2006/relationships/header" Target="header2.xm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eeas.europa.eu/sites/eeas/files/ten-priorities-for-europe.pdf" TargetMode="External"/><Relationship Id="rId14" Type="http://schemas.openxmlformats.org/officeDocument/2006/relationships/control" Target="activeX/activeX1.xml"/><Relationship Id="rId22" Type="http://schemas.openxmlformats.org/officeDocument/2006/relationships/hyperlink" Target="http://www.un.org/sustainabledevelopment/sustainable-development-goals/" TargetMode="External"/><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CE3A0-4D06-4A67-886B-C1F044B7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27312</CharactersWithSpaces>
  <SharedDoc>false</SharedDoc>
  <HLinks>
    <vt:vector size="204" baseType="variant">
      <vt:variant>
        <vt:i4>8126514</vt:i4>
      </vt:variant>
      <vt:variant>
        <vt:i4>108</vt:i4>
      </vt:variant>
      <vt:variant>
        <vt:i4>0</vt:i4>
      </vt:variant>
      <vt:variant>
        <vt:i4>5</vt:i4>
      </vt:variant>
      <vt:variant>
        <vt:lpwstr>http://ec.europa.eu/avservices/photo/photoByMediaGroup.cfm?sitelang=en&amp;mgid=844</vt:lpwstr>
      </vt:variant>
      <vt:variant>
        <vt:lpwstr/>
      </vt:variant>
      <vt:variant>
        <vt:i4>8126514</vt:i4>
      </vt:variant>
      <vt:variant>
        <vt:i4>105</vt:i4>
      </vt:variant>
      <vt:variant>
        <vt:i4>0</vt:i4>
      </vt:variant>
      <vt:variant>
        <vt:i4>5</vt:i4>
      </vt:variant>
      <vt:variant>
        <vt:lpwstr>http://ec.europa.eu/avservices/photo/photoByMediaGroup.cfm?sitelang=en&amp;mgid=843</vt:lpwstr>
      </vt:variant>
      <vt:variant>
        <vt:lpwstr/>
      </vt:variant>
      <vt:variant>
        <vt:i4>5046310</vt:i4>
      </vt:variant>
      <vt:variant>
        <vt:i4>102</vt:i4>
      </vt:variant>
      <vt:variant>
        <vt:i4>0</vt:i4>
      </vt:variant>
      <vt:variant>
        <vt:i4>5</vt:i4>
      </vt:variant>
      <vt:variant>
        <vt:lpwstr>https://ec.europa.eu/commission/five-presidents-report_en</vt:lpwstr>
      </vt:variant>
      <vt:variant>
        <vt:lpwstr/>
      </vt:variant>
      <vt:variant>
        <vt:i4>8126514</vt:i4>
      </vt:variant>
      <vt:variant>
        <vt:i4>99</vt:i4>
      </vt:variant>
      <vt:variant>
        <vt:i4>0</vt:i4>
      </vt:variant>
      <vt:variant>
        <vt:i4>5</vt:i4>
      </vt:variant>
      <vt:variant>
        <vt:lpwstr>http://ec.europa.eu/avservices/photo/photoByMediaGroup.cfm?sitelang=en&amp;mgid=842</vt:lpwstr>
      </vt:variant>
      <vt:variant>
        <vt:lpwstr/>
      </vt:variant>
      <vt:variant>
        <vt:i4>8126514</vt:i4>
      </vt:variant>
      <vt:variant>
        <vt:i4>96</vt:i4>
      </vt:variant>
      <vt:variant>
        <vt:i4>0</vt:i4>
      </vt:variant>
      <vt:variant>
        <vt:i4>5</vt:i4>
      </vt:variant>
      <vt:variant>
        <vt:lpwstr>http://ec.europa.eu/avservices/photo/photoByMediaGroup.cfm?sitelang=en&amp;mgid=841</vt:lpwstr>
      </vt:variant>
      <vt:variant>
        <vt:lpwstr/>
      </vt:variant>
      <vt:variant>
        <vt:i4>7995442</vt:i4>
      </vt:variant>
      <vt:variant>
        <vt:i4>93</vt:i4>
      </vt:variant>
      <vt:variant>
        <vt:i4>0</vt:i4>
      </vt:variant>
      <vt:variant>
        <vt:i4>5</vt:i4>
      </vt:variant>
      <vt:variant>
        <vt:lpwstr>http://ec.europa.eu/avservices/photo/photoByMediaGroup.cfm?sitelang=en&amp;mgid=828</vt:lpwstr>
      </vt:variant>
      <vt:variant>
        <vt:lpwstr/>
      </vt:variant>
      <vt:variant>
        <vt:i4>7995442</vt:i4>
      </vt:variant>
      <vt:variant>
        <vt:i4>90</vt:i4>
      </vt:variant>
      <vt:variant>
        <vt:i4>0</vt:i4>
      </vt:variant>
      <vt:variant>
        <vt:i4>5</vt:i4>
      </vt:variant>
      <vt:variant>
        <vt:lpwstr>http://ec.europa.eu/avservices/photo/photoByMediaGroup.cfm?sitelang=en&amp;mgid=829</vt:lpwstr>
      </vt:variant>
      <vt:variant>
        <vt:lpwstr/>
      </vt:variant>
      <vt:variant>
        <vt:i4>3473527</vt:i4>
      </vt:variant>
      <vt:variant>
        <vt:i4>87</vt:i4>
      </vt:variant>
      <vt:variant>
        <vt:i4>0</vt:i4>
      </vt:variant>
      <vt:variant>
        <vt:i4>5</vt:i4>
      </vt:variant>
      <vt:variant>
        <vt:lpwstr>http://www.un.org/sustainabledevelopment/sustainable-development-goals/</vt:lpwstr>
      </vt:variant>
      <vt:variant>
        <vt:lpwstr/>
      </vt:variant>
      <vt:variant>
        <vt:i4>1114217</vt:i4>
      </vt:variant>
      <vt:variant>
        <vt:i4>84</vt:i4>
      </vt:variant>
      <vt:variant>
        <vt:i4>0</vt:i4>
      </vt:variant>
      <vt:variant>
        <vt:i4>5</vt:i4>
      </vt:variant>
      <vt:variant>
        <vt:lpwstr>https://ec.europa.eu/commission/priorities_en</vt:lpwstr>
      </vt:variant>
      <vt:variant>
        <vt:lpwstr/>
      </vt:variant>
      <vt:variant>
        <vt:i4>4390995</vt:i4>
      </vt:variant>
      <vt:variant>
        <vt:i4>81</vt:i4>
      </vt:variant>
      <vt:variant>
        <vt:i4>0</vt:i4>
      </vt:variant>
      <vt:variant>
        <vt:i4>5</vt:i4>
      </vt:variant>
      <vt:variant>
        <vt:lpwstr>http://europa.eu/globalstrategy/</vt:lpwstr>
      </vt:variant>
      <vt:variant>
        <vt:lpwstr/>
      </vt:variant>
      <vt:variant>
        <vt:i4>65618</vt:i4>
      </vt:variant>
      <vt:variant>
        <vt:i4>78</vt:i4>
      </vt:variant>
      <vt:variant>
        <vt:i4>0</vt:i4>
      </vt:variant>
      <vt:variant>
        <vt:i4>5</vt:i4>
      </vt:variant>
      <vt:variant>
        <vt:lpwstr>https://europa.eu/globalstrategy/en/speech-hrvp-mogherini-eu-ambassadors</vt:lpwstr>
      </vt:variant>
      <vt:variant>
        <vt:lpwstr/>
      </vt:variant>
      <vt:variant>
        <vt:i4>4718700</vt:i4>
      </vt:variant>
      <vt:variant>
        <vt:i4>75</vt:i4>
      </vt:variant>
      <vt:variant>
        <vt:i4>0</vt:i4>
      </vt:variant>
      <vt:variant>
        <vt:i4>5</vt:i4>
      </vt:variant>
      <vt:variant>
        <vt:lpwstr>http://ec.europa.eu/dgs/fpi/showcases/eu_perceptions_study_en.htm</vt:lpwstr>
      </vt:variant>
      <vt:variant>
        <vt:lpwstr/>
      </vt:variant>
      <vt:variant>
        <vt:i4>393286</vt:i4>
      </vt:variant>
      <vt:variant>
        <vt:i4>66</vt:i4>
      </vt:variant>
      <vt:variant>
        <vt:i4>0</vt:i4>
      </vt:variant>
      <vt:variant>
        <vt:i4>5</vt:i4>
      </vt:variant>
      <vt:variant>
        <vt:lpwstr>http://survey.sogosurvey.com/k/RQsSXSRUsSPsPsPsP</vt:lpwstr>
      </vt:variant>
      <vt:variant>
        <vt:lpwstr/>
      </vt:variant>
      <vt:variant>
        <vt:i4>3604509</vt:i4>
      </vt:variant>
      <vt:variant>
        <vt:i4>63</vt:i4>
      </vt:variant>
      <vt:variant>
        <vt:i4>0</vt:i4>
      </vt:variant>
      <vt:variant>
        <vt:i4>5</vt:i4>
      </vt:variant>
      <vt:variant>
        <vt:lpwstr>http://ec.europa.eu/europeaid/sites/devco/files/communication_and_visibility_manual_en_0.pdf</vt:lpwstr>
      </vt:variant>
      <vt:variant>
        <vt:lpwstr/>
      </vt:variant>
      <vt:variant>
        <vt:i4>4718700</vt:i4>
      </vt:variant>
      <vt:variant>
        <vt:i4>60</vt:i4>
      </vt:variant>
      <vt:variant>
        <vt:i4>0</vt:i4>
      </vt:variant>
      <vt:variant>
        <vt:i4>5</vt:i4>
      </vt:variant>
      <vt:variant>
        <vt:lpwstr>http://ec.europa.eu/dgs/fpi/showcases/eu_perceptions_study_en.htm</vt:lpwstr>
      </vt:variant>
      <vt:variant>
        <vt:lpwstr/>
      </vt:variant>
      <vt:variant>
        <vt:i4>5767191</vt:i4>
      </vt:variant>
      <vt:variant>
        <vt:i4>57</vt:i4>
      </vt:variant>
      <vt:variant>
        <vt:i4>0</vt:i4>
      </vt:variant>
      <vt:variant>
        <vt:i4>5</vt:i4>
      </vt:variant>
      <vt:variant>
        <vt:lpwstr>https://eeas.europa.eu/sites/eeas/files/ten-priorities-for-europe.pdf</vt:lpwstr>
      </vt:variant>
      <vt:variant>
        <vt:lpwstr/>
      </vt:variant>
      <vt:variant>
        <vt:i4>1376267</vt:i4>
      </vt:variant>
      <vt:variant>
        <vt:i4>54</vt:i4>
      </vt:variant>
      <vt:variant>
        <vt:i4>0</vt:i4>
      </vt:variant>
      <vt:variant>
        <vt:i4>5</vt:i4>
      </vt:variant>
      <vt:variant>
        <vt:lpwstr>https://europa.eu/globalstrategy/en/vision-action</vt:lpwstr>
      </vt:variant>
      <vt:variant>
        <vt:lpwstr/>
      </vt:variant>
      <vt:variant>
        <vt:i4>3997708</vt:i4>
      </vt:variant>
      <vt:variant>
        <vt:i4>51</vt:i4>
      </vt:variant>
      <vt:variant>
        <vt:i4>0</vt:i4>
      </vt:variant>
      <vt:variant>
        <vt:i4>5</vt:i4>
      </vt:variant>
      <vt:variant>
        <vt:lpwstr/>
      </vt:variant>
      <vt:variant>
        <vt:lpwstr>_WHAT_DATA_TO</vt:lpwstr>
      </vt:variant>
      <vt:variant>
        <vt:i4>3014656</vt:i4>
      </vt:variant>
      <vt:variant>
        <vt:i4>48</vt:i4>
      </vt:variant>
      <vt:variant>
        <vt:i4>0</vt:i4>
      </vt:variant>
      <vt:variant>
        <vt:i4>5</vt:i4>
      </vt:variant>
      <vt:variant>
        <vt:lpwstr/>
      </vt:variant>
      <vt:variant>
        <vt:lpwstr>_EUPOP_Dialogue_Approach</vt:lpwstr>
      </vt:variant>
      <vt:variant>
        <vt:i4>8061037</vt:i4>
      </vt:variant>
      <vt:variant>
        <vt:i4>45</vt:i4>
      </vt:variant>
      <vt:variant>
        <vt:i4>0</vt:i4>
      </vt:variant>
      <vt:variant>
        <vt:i4>5</vt:i4>
      </vt:variant>
      <vt:variant>
        <vt:lpwstr/>
      </vt:variant>
      <vt:variant>
        <vt:lpwstr>_Political_Context</vt:lpwstr>
      </vt:variant>
      <vt:variant>
        <vt:i4>1703988</vt:i4>
      </vt:variant>
      <vt:variant>
        <vt:i4>38</vt:i4>
      </vt:variant>
      <vt:variant>
        <vt:i4>0</vt:i4>
      </vt:variant>
      <vt:variant>
        <vt:i4>5</vt:i4>
      </vt:variant>
      <vt:variant>
        <vt:lpwstr/>
      </vt:variant>
      <vt:variant>
        <vt:lpwstr>_Toc476669052</vt:lpwstr>
      </vt:variant>
      <vt:variant>
        <vt:i4>1703988</vt:i4>
      </vt:variant>
      <vt:variant>
        <vt:i4>32</vt:i4>
      </vt:variant>
      <vt:variant>
        <vt:i4>0</vt:i4>
      </vt:variant>
      <vt:variant>
        <vt:i4>5</vt:i4>
      </vt:variant>
      <vt:variant>
        <vt:lpwstr/>
      </vt:variant>
      <vt:variant>
        <vt:lpwstr>_Toc476669051</vt:lpwstr>
      </vt:variant>
      <vt:variant>
        <vt:i4>1703988</vt:i4>
      </vt:variant>
      <vt:variant>
        <vt:i4>26</vt:i4>
      </vt:variant>
      <vt:variant>
        <vt:i4>0</vt:i4>
      </vt:variant>
      <vt:variant>
        <vt:i4>5</vt:i4>
      </vt:variant>
      <vt:variant>
        <vt:lpwstr/>
      </vt:variant>
      <vt:variant>
        <vt:lpwstr>_Toc476669050</vt:lpwstr>
      </vt:variant>
      <vt:variant>
        <vt:i4>1769524</vt:i4>
      </vt:variant>
      <vt:variant>
        <vt:i4>20</vt:i4>
      </vt:variant>
      <vt:variant>
        <vt:i4>0</vt:i4>
      </vt:variant>
      <vt:variant>
        <vt:i4>5</vt:i4>
      </vt:variant>
      <vt:variant>
        <vt:lpwstr/>
      </vt:variant>
      <vt:variant>
        <vt:lpwstr>_Toc476669049</vt:lpwstr>
      </vt:variant>
      <vt:variant>
        <vt:i4>1769524</vt:i4>
      </vt:variant>
      <vt:variant>
        <vt:i4>14</vt:i4>
      </vt:variant>
      <vt:variant>
        <vt:i4>0</vt:i4>
      </vt:variant>
      <vt:variant>
        <vt:i4>5</vt:i4>
      </vt:variant>
      <vt:variant>
        <vt:lpwstr/>
      </vt:variant>
      <vt:variant>
        <vt:lpwstr>_Toc476669048</vt:lpwstr>
      </vt:variant>
      <vt:variant>
        <vt:i4>1769524</vt:i4>
      </vt:variant>
      <vt:variant>
        <vt:i4>8</vt:i4>
      </vt:variant>
      <vt:variant>
        <vt:i4>0</vt:i4>
      </vt:variant>
      <vt:variant>
        <vt:i4>5</vt:i4>
      </vt:variant>
      <vt:variant>
        <vt:lpwstr/>
      </vt:variant>
      <vt:variant>
        <vt:lpwstr>_Toc476669047</vt:lpwstr>
      </vt:variant>
      <vt:variant>
        <vt:i4>1769524</vt:i4>
      </vt:variant>
      <vt:variant>
        <vt:i4>2</vt:i4>
      </vt:variant>
      <vt:variant>
        <vt:i4>0</vt:i4>
      </vt:variant>
      <vt:variant>
        <vt:i4>5</vt:i4>
      </vt:variant>
      <vt:variant>
        <vt:lpwstr/>
      </vt:variant>
      <vt:variant>
        <vt:lpwstr>_Toc476669046</vt:lpwstr>
      </vt:variant>
      <vt:variant>
        <vt:i4>2031617</vt:i4>
      </vt:variant>
      <vt:variant>
        <vt:i4>-1</vt:i4>
      </vt:variant>
      <vt:variant>
        <vt:i4>1242</vt:i4>
      </vt:variant>
      <vt:variant>
        <vt:i4>1</vt:i4>
      </vt:variant>
      <vt:variant>
        <vt:lpwstr>http://ec.europa.eu/avservices/avs/files/video6/repository/prod/photo/store/0/P027640000103-95472.jpg</vt:lpwstr>
      </vt:variant>
      <vt:variant>
        <vt:lpwstr/>
      </vt:variant>
      <vt:variant>
        <vt:i4>6815871</vt:i4>
      </vt:variant>
      <vt:variant>
        <vt:i4>-1</vt:i4>
      </vt:variant>
      <vt:variant>
        <vt:i4>1243</vt:i4>
      </vt:variant>
      <vt:variant>
        <vt:i4>1</vt:i4>
      </vt:variant>
      <vt:variant>
        <vt:lpwstr>http://ec.europa.eu/avservices/avs/files/video6/repository/prod/photo/store/19/P027639000903-528674.jpg</vt:lpwstr>
      </vt:variant>
      <vt:variant>
        <vt:lpwstr/>
      </vt:variant>
      <vt:variant>
        <vt:i4>8323133</vt:i4>
      </vt:variant>
      <vt:variant>
        <vt:i4>-1</vt:i4>
      </vt:variant>
      <vt:variant>
        <vt:i4>1244</vt:i4>
      </vt:variant>
      <vt:variant>
        <vt:i4>1</vt:i4>
      </vt:variant>
      <vt:variant>
        <vt:lpwstr>http://ec.europa.eu/avservices/avs/files/video6/repository/prod/photo/store/3/P027643000103-547752.jpg</vt:lpwstr>
      </vt:variant>
      <vt:variant>
        <vt:lpwstr/>
      </vt:variant>
      <vt:variant>
        <vt:i4>7340091</vt:i4>
      </vt:variant>
      <vt:variant>
        <vt:i4>-1</vt:i4>
      </vt:variant>
      <vt:variant>
        <vt:i4>1245</vt:i4>
      </vt:variant>
      <vt:variant>
        <vt:i4>1</vt:i4>
      </vt:variant>
      <vt:variant>
        <vt:lpwstr>http://ec.europa.eu/avservices/avs/files/video6/repository/prod/photo/store/2/P029402001103-313531.jpg</vt:lpwstr>
      </vt:variant>
      <vt:variant>
        <vt:lpwstr/>
      </vt:variant>
      <vt:variant>
        <vt:i4>6619263</vt:i4>
      </vt:variant>
      <vt:variant>
        <vt:i4>-1</vt:i4>
      </vt:variant>
      <vt:variant>
        <vt:i4>1246</vt:i4>
      </vt:variant>
      <vt:variant>
        <vt:i4>1</vt:i4>
      </vt:variant>
      <vt:variant>
        <vt:lpwstr>http://ec.europa.eu/avservices/avs/files/video6/repository/prod/photo/store/19/P027639001903-354703.jpg</vt:lpwstr>
      </vt:variant>
      <vt:variant>
        <vt:lpwstr/>
      </vt:variant>
      <vt:variant>
        <vt:i4>1376257</vt:i4>
      </vt:variant>
      <vt:variant>
        <vt:i4>-1</vt:i4>
      </vt:variant>
      <vt:variant>
        <vt:i4>1247</vt:i4>
      </vt:variant>
      <vt:variant>
        <vt:i4>1</vt:i4>
      </vt:variant>
      <vt:variant>
        <vt:lpwstr>http://ec.europa.eu/avservices/avs/files/video6/repository/prod/photo/store/6/P032186000103-96575.jpg</vt:lpwstr>
      </vt:variant>
      <vt:variant>
        <vt:lpwstr/>
      </vt:variant>
      <vt:variant>
        <vt:i4>7143547</vt:i4>
      </vt:variant>
      <vt:variant>
        <vt:i4>-1</vt:i4>
      </vt:variant>
      <vt:variant>
        <vt:i4>1248</vt:i4>
      </vt:variant>
      <vt:variant>
        <vt:i4>1</vt:i4>
      </vt:variant>
      <vt:variant>
        <vt:lpwstr>http://ec.europa.eu/avservices/avs/files/video6/repository/prod/photo/store/19/P027639002503-732267.jpg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Baumler</dc:creator>
  <cp:keywords/>
  <cp:lastModifiedBy>Mila Mashalova</cp:lastModifiedBy>
  <cp:revision>4</cp:revision>
  <cp:lastPrinted>2017-06-20T10:17:00Z</cp:lastPrinted>
  <dcterms:created xsi:type="dcterms:W3CDTF">2017-08-10T16:26:00Z</dcterms:created>
  <dcterms:modified xsi:type="dcterms:W3CDTF">2017-08-25T13:14:00Z</dcterms:modified>
</cp:coreProperties>
</file>