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93A" w:rsidRDefault="0096593A">
      <w:pPr>
        <w:spacing w:before="72" w:line="213" w:lineRule="auto"/>
        <w:ind w:left="673"/>
        <w:rPr>
          <w:rFonts w:ascii="EC Square Sans Pro Medium"/>
          <w:color w:val="00A14B"/>
          <w:spacing w:val="-9"/>
          <w:sz w:val="56"/>
        </w:rPr>
      </w:pPr>
    </w:p>
    <w:p w:rsidR="00803C64" w:rsidRDefault="00A85F1A">
      <w:pPr>
        <w:spacing w:before="72" w:line="213" w:lineRule="auto"/>
        <w:ind w:left="673"/>
        <w:rPr>
          <w:rFonts w:ascii="EC Square Sans Pro Medium"/>
          <w:sz w:val="56"/>
        </w:rPr>
      </w:pPr>
      <w:r>
        <w:rPr>
          <w:rFonts w:ascii="EC Square Sans Pro Medium"/>
          <w:color w:val="00A14B"/>
          <w:spacing w:val="-9"/>
          <w:sz w:val="56"/>
        </w:rPr>
        <w:t xml:space="preserve">Terms </w:t>
      </w:r>
      <w:r>
        <w:rPr>
          <w:rFonts w:ascii="EC Square Sans Pro Medium"/>
          <w:color w:val="00A14B"/>
          <w:spacing w:val="-4"/>
          <w:sz w:val="56"/>
        </w:rPr>
        <w:t xml:space="preserve">of </w:t>
      </w:r>
      <w:r>
        <w:rPr>
          <w:rFonts w:ascii="EC Square Sans Pro Medium"/>
          <w:color w:val="00A14B"/>
          <w:spacing w:val="-3"/>
          <w:sz w:val="56"/>
        </w:rPr>
        <w:t xml:space="preserve">reference </w:t>
      </w:r>
      <w:r>
        <w:rPr>
          <w:rFonts w:ascii="EC Square Sans Pro Medium"/>
          <w:color w:val="00A14B"/>
          <w:spacing w:val="-6"/>
          <w:sz w:val="56"/>
        </w:rPr>
        <w:t xml:space="preserve">for </w:t>
      </w:r>
      <w:r>
        <w:rPr>
          <w:rFonts w:ascii="EC Square Sans Pro Medium"/>
          <w:color w:val="00A14B"/>
          <w:sz w:val="56"/>
        </w:rPr>
        <w:t xml:space="preserve">a </w:t>
      </w:r>
      <w:r>
        <w:rPr>
          <w:rFonts w:ascii="EC Square Sans Pro Medium"/>
          <w:color w:val="00A14B"/>
          <w:spacing w:val="-4"/>
          <w:sz w:val="56"/>
        </w:rPr>
        <w:t xml:space="preserve">Strategic </w:t>
      </w:r>
      <w:r>
        <w:rPr>
          <w:rFonts w:ascii="EC Square Sans Pro Medium"/>
          <w:color w:val="00A14B"/>
          <w:sz w:val="56"/>
        </w:rPr>
        <w:t>Environmental Assessment</w:t>
      </w:r>
    </w:p>
    <w:p w:rsidR="00803C64" w:rsidRDefault="00803C64">
      <w:pPr>
        <w:pStyle w:val="BodyText"/>
        <w:rPr>
          <w:rFonts w:ascii="EC Square Sans Pro Medium"/>
        </w:rPr>
      </w:pPr>
    </w:p>
    <w:p w:rsidR="00803C64" w:rsidRDefault="00803C64">
      <w:pPr>
        <w:pStyle w:val="BodyText"/>
        <w:rPr>
          <w:rFonts w:ascii="EC Square Sans Pro Medium"/>
        </w:rPr>
      </w:pPr>
    </w:p>
    <w:p w:rsidR="00803C64" w:rsidRDefault="00803C64">
      <w:pPr>
        <w:pStyle w:val="BodyText"/>
        <w:rPr>
          <w:rFonts w:ascii="EC Square Sans Pro Medium"/>
        </w:rPr>
      </w:pPr>
    </w:p>
    <w:p w:rsidR="00803C64" w:rsidRDefault="00803C64">
      <w:pPr>
        <w:pStyle w:val="BodyText"/>
        <w:rPr>
          <w:rFonts w:ascii="EC Square Sans Pro Medium"/>
        </w:rPr>
      </w:pPr>
    </w:p>
    <w:p w:rsidR="00803C64" w:rsidRDefault="00803C64">
      <w:pPr>
        <w:pStyle w:val="BodyText"/>
        <w:rPr>
          <w:rFonts w:ascii="EC Square Sans Pro Medium"/>
        </w:rPr>
      </w:pPr>
    </w:p>
    <w:p w:rsidR="00803C64" w:rsidRDefault="00803C64">
      <w:pPr>
        <w:pStyle w:val="BodyText"/>
        <w:spacing w:before="3"/>
        <w:rPr>
          <w:rFonts w:ascii="EC Square Sans Pro Medium"/>
          <w:sz w:val="25"/>
        </w:rPr>
      </w:pPr>
    </w:p>
    <w:p w:rsidR="00803C64" w:rsidRDefault="00803C64">
      <w:pPr>
        <w:rPr>
          <w:rFonts w:ascii="EC Square Sans Pro Medium"/>
          <w:sz w:val="25"/>
        </w:rPr>
        <w:sectPr w:rsidR="00803C64" w:rsidSect="0096593A">
          <w:headerReference w:type="even" r:id="rId8"/>
          <w:headerReference w:type="default" r:id="rId9"/>
          <w:type w:val="continuous"/>
          <w:pgSz w:w="11910" w:h="16840"/>
          <w:pgMar w:top="1701" w:right="1418" w:bottom="1701" w:left="1418" w:header="0" w:footer="720" w:gutter="0"/>
          <w:pgNumType w:start="84"/>
          <w:cols w:space="720"/>
        </w:sectPr>
      </w:pPr>
    </w:p>
    <w:p w:rsidR="00803C64" w:rsidRDefault="00A85F1A" w:rsidP="0096593A">
      <w:pPr>
        <w:pStyle w:val="BodyText"/>
        <w:spacing w:before="101" w:line="285" w:lineRule="auto"/>
        <w:jc w:val="both"/>
      </w:pPr>
      <w:r>
        <w:rPr>
          <w:color w:val="231F20"/>
        </w:rPr>
        <w:t>A Strategic Environme</w:t>
      </w:r>
      <w:r w:rsidR="0096593A">
        <w:rPr>
          <w:color w:val="231F20"/>
        </w:rPr>
        <w:t xml:space="preserve">ntal Assessment (SEA) is a process for evaluating </w:t>
      </w:r>
      <w:r>
        <w:rPr>
          <w:color w:val="231F20"/>
          <w:spacing w:val="1"/>
        </w:rPr>
        <w:t xml:space="preserve">the environmental </w:t>
      </w:r>
      <w:r>
        <w:rPr>
          <w:color w:val="231F20"/>
        </w:rPr>
        <w:t xml:space="preserve">implications of a proposed policy, plan or programme. The model Terms of Reference (ToR) provided here are intended for </w:t>
      </w:r>
      <w:r>
        <w:rPr>
          <w:color w:val="231F20"/>
          <w:spacing w:val="2"/>
        </w:rPr>
        <w:t xml:space="preserve">SEAs </w:t>
      </w:r>
      <w:r>
        <w:rPr>
          <w:color w:val="231F20"/>
        </w:rPr>
        <w:t xml:space="preserve">undertaken in </w:t>
      </w:r>
      <w:r w:rsidR="0096593A">
        <w:rPr>
          <w:color w:val="231F20"/>
        </w:rPr>
        <w:t>connection with the formula</w:t>
      </w:r>
      <w:r>
        <w:rPr>
          <w:color w:val="231F20"/>
        </w:rPr>
        <w:t>tion or revision of a sector or national policy/plan or programme</w:t>
      </w:r>
      <w:r>
        <w:rPr>
          <w:color w:val="231F20"/>
          <w:spacing w:val="-11"/>
        </w:rPr>
        <w:t xml:space="preserve"> </w:t>
      </w:r>
      <w:r>
        <w:rPr>
          <w:color w:val="231F20"/>
        </w:rPr>
        <w:t>(strategic</w:t>
      </w:r>
      <w:r>
        <w:rPr>
          <w:color w:val="231F20"/>
          <w:spacing w:val="-11"/>
        </w:rPr>
        <w:t xml:space="preserve"> </w:t>
      </w:r>
      <w:r>
        <w:rPr>
          <w:color w:val="231F20"/>
        </w:rPr>
        <w:t>document)</w:t>
      </w:r>
      <w:r>
        <w:rPr>
          <w:color w:val="231F20"/>
          <w:spacing w:val="-11"/>
        </w:rPr>
        <w:t xml:space="preserve"> </w:t>
      </w:r>
      <w:r>
        <w:rPr>
          <w:color w:val="231F20"/>
        </w:rPr>
        <w:t>and/or</w:t>
      </w:r>
      <w:r>
        <w:rPr>
          <w:color w:val="231F20"/>
          <w:spacing w:val="-11"/>
        </w:rPr>
        <w:t xml:space="preserve"> </w:t>
      </w:r>
      <w:r>
        <w:rPr>
          <w:color w:val="231F20"/>
        </w:rPr>
        <w:t>of</w:t>
      </w:r>
      <w:r>
        <w:rPr>
          <w:color w:val="231F20"/>
          <w:spacing w:val="-11"/>
        </w:rPr>
        <w:t xml:space="preserve"> </w:t>
      </w:r>
      <w:r>
        <w:rPr>
          <w:color w:val="231F20"/>
        </w:rPr>
        <w:t>an</w:t>
      </w:r>
      <w:r>
        <w:rPr>
          <w:color w:val="231F20"/>
          <w:spacing w:val="-11"/>
        </w:rPr>
        <w:t xml:space="preserve"> </w:t>
      </w:r>
      <w:r>
        <w:rPr>
          <w:color w:val="231F20"/>
        </w:rPr>
        <w:t>EU</w:t>
      </w:r>
      <w:r>
        <w:rPr>
          <w:color w:val="231F20"/>
          <w:spacing w:val="-11"/>
        </w:rPr>
        <w:t xml:space="preserve"> </w:t>
      </w:r>
      <w:r>
        <w:rPr>
          <w:color w:val="231F20"/>
        </w:rPr>
        <w:t xml:space="preserve">sec- tor support programme/project. It should be adapted </w:t>
      </w:r>
      <w:r>
        <w:rPr>
          <w:color w:val="231F20"/>
          <w:spacing w:val="1"/>
        </w:rPr>
        <w:t xml:space="preserve">as </w:t>
      </w:r>
      <w:r>
        <w:rPr>
          <w:color w:val="231F20"/>
        </w:rPr>
        <w:t xml:space="preserve">required depending on </w:t>
      </w:r>
      <w:r>
        <w:rPr>
          <w:color w:val="231F20"/>
          <w:spacing w:val="1"/>
        </w:rPr>
        <w:t xml:space="preserve">the </w:t>
      </w:r>
      <w:r>
        <w:rPr>
          <w:color w:val="231F20"/>
        </w:rPr>
        <w:t xml:space="preserve">specific </w:t>
      </w:r>
      <w:r>
        <w:rPr>
          <w:color w:val="231F20"/>
          <w:spacing w:val="1"/>
        </w:rPr>
        <w:t xml:space="preserve">context </w:t>
      </w:r>
      <w:r>
        <w:rPr>
          <w:color w:val="231F20"/>
        </w:rPr>
        <w:t xml:space="preserve">(e.g. the formulation of an EU sector support programme/ project may or may not coincide with the formulation or updating of a national sector strategic document) and as a result of the (necessary) consultation with the </w:t>
      </w:r>
      <w:r>
        <w:rPr>
          <w:color w:val="231F20"/>
          <w:spacing w:val="1"/>
        </w:rPr>
        <w:t xml:space="preserve">partner </w:t>
      </w:r>
      <w:r>
        <w:rPr>
          <w:color w:val="231F20"/>
        </w:rPr>
        <w:t xml:space="preserve">government and development </w:t>
      </w:r>
      <w:r>
        <w:rPr>
          <w:color w:val="231F20"/>
          <w:spacing w:val="1"/>
        </w:rPr>
        <w:t>p</w:t>
      </w:r>
      <w:r>
        <w:rPr>
          <w:color w:val="231F20"/>
          <w:spacing w:val="1"/>
        </w:rPr>
        <w:t xml:space="preserve">artners </w:t>
      </w:r>
      <w:r>
        <w:rPr>
          <w:color w:val="231F20"/>
        </w:rPr>
        <w:t xml:space="preserve">willing </w:t>
      </w:r>
      <w:r>
        <w:rPr>
          <w:color w:val="231F20"/>
          <w:spacing w:val="1"/>
        </w:rPr>
        <w:t xml:space="preserve">to </w:t>
      </w:r>
      <w:r>
        <w:rPr>
          <w:color w:val="231F20"/>
          <w:spacing w:val="3"/>
        </w:rPr>
        <w:t xml:space="preserve">support </w:t>
      </w:r>
      <w:r>
        <w:rPr>
          <w:color w:val="231F20"/>
          <w:spacing w:val="2"/>
        </w:rPr>
        <w:t xml:space="preserve">the </w:t>
      </w:r>
      <w:r>
        <w:rPr>
          <w:color w:val="231F20"/>
        </w:rPr>
        <w:t xml:space="preserve">exercise. </w:t>
      </w:r>
      <w:r>
        <w:rPr>
          <w:color w:val="231F20"/>
          <w:spacing w:val="1"/>
        </w:rPr>
        <w:t xml:space="preserve">Most elements </w:t>
      </w:r>
      <w:r>
        <w:rPr>
          <w:color w:val="231F20"/>
        </w:rPr>
        <w:t xml:space="preserve">of these </w:t>
      </w:r>
      <w:r>
        <w:rPr>
          <w:color w:val="231F20"/>
          <w:spacing w:val="-3"/>
        </w:rPr>
        <w:t xml:space="preserve">ToR </w:t>
      </w:r>
      <w:r>
        <w:rPr>
          <w:color w:val="231F20"/>
        </w:rPr>
        <w:t xml:space="preserve">will also be relevant for an </w:t>
      </w:r>
      <w:r>
        <w:rPr>
          <w:color w:val="231F20"/>
          <w:spacing w:val="1"/>
        </w:rPr>
        <w:t>SEA</w:t>
      </w:r>
      <w:r>
        <w:rPr>
          <w:color w:val="231F20"/>
          <w:spacing w:val="-28"/>
        </w:rPr>
        <w:t xml:space="preserve"> </w:t>
      </w:r>
      <w:r>
        <w:rPr>
          <w:color w:val="231F20"/>
        </w:rPr>
        <w:t xml:space="preserve">undertaken during </w:t>
      </w:r>
      <w:r>
        <w:rPr>
          <w:color w:val="231F20"/>
          <w:spacing w:val="1"/>
        </w:rPr>
        <w:t xml:space="preserve">the </w:t>
      </w:r>
      <w:r>
        <w:rPr>
          <w:color w:val="231F20"/>
        </w:rPr>
        <w:t xml:space="preserve">implementation of </w:t>
      </w:r>
      <w:r>
        <w:rPr>
          <w:color w:val="231F20"/>
          <w:spacing w:val="1"/>
        </w:rPr>
        <w:t xml:space="preserve">an </w:t>
      </w:r>
      <w:r>
        <w:rPr>
          <w:color w:val="231F20"/>
        </w:rPr>
        <w:t xml:space="preserve">existing strategic </w:t>
      </w:r>
      <w:r>
        <w:rPr>
          <w:color w:val="231F20"/>
          <w:spacing w:val="2"/>
        </w:rPr>
        <w:t xml:space="preserve">document. </w:t>
      </w:r>
      <w:r>
        <w:rPr>
          <w:color w:val="231F20"/>
          <w:spacing w:val="1"/>
        </w:rPr>
        <w:t xml:space="preserve">Indeed, </w:t>
      </w:r>
      <w:r>
        <w:rPr>
          <w:color w:val="231F20"/>
        </w:rPr>
        <w:t xml:space="preserve">while conceived </w:t>
      </w:r>
      <w:r>
        <w:rPr>
          <w:color w:val="231F20"/>
          <w:spacing w:val="1"/>
        </w:rPr>
        <w:t xml:space="preserve">as an ex </w:t>
      </w:r>
      <w:r>
        <w:rPr>
          <w:color w:val="231F20"/>
          <w:spacing w:val="2"/>
        </w:rPr>
        <w:t xml:space="preserve">ante </w:t>
      </w:r>
      <w:r>
        <w:rPr>
          <w:color w:val="231F20"/>
        </w:rPr>
        <w:t>assessment,</w:t>
      </w:r>
      <w:r>
        <w:rPr>
          <w:color w:val="231F20"/>
          <w:spacing w:val="-8"/>
        </w:rPr>
        <w:t xml:space="preserve"> </w:t>
      </w:r>
      <w:r>
        <w:rPr>
          <w:color w:val="231F20"/>
        </w:rPr>
        <w:t>SEA</w:t>
      </w:r>
      <w:r>
        <w:rPr>
          <w:color w:val="231F20"/>
          <w:spacing w:val="-8"/>
        </w:rPr>
        <w:t xml:space="preserve"> </w:t>
      </w:r>
      <w:r>
        <w:rPr>
          <w:color w:val="231F20"/>
        </w:rPr>
        <w:t>can</w:t>
      </w:r>
      <w:r>
        <w:rPr>
          <w:color w:val="231F20"/>
          <w:spacing w:val="-8"/>
        </w:rPr>
        <w:t xml:space="preserve"> </w:t>
      </w:r>
      <w:r>
        <w:rPr>
          <w:color w:val="231F20"/>
        </w:rPr>
        <w:t>also</w:t>
      </w:r>
      <w:r>
        <w:rPr>
          <w:color w:val="231F20"/>
          <w:spacing w:val="-8"/>
        </w:rPr>
        <w:t xml:space="preserve"> </w:t>
      </w:r>
      <w:r>
        <w:rPr>
          <w:color w:val="231F20"/>
        </w:rPr>
        <w:t>be</w:t>
      </w:r>
      <w:r>
        <w:rPr>
          <w:color w:val="231F20"/>
          <w:spacing w:val="-8"/>
        </w:rPr>
        <w:t xml:space="preserve"> </w:t>
      </w:r>
      <w:r>
        <w:rPr>
          <w:color w:val="231F20"/>
        </w:rPr>
        <w:t>of</w:t>
      </w:r>
      <w:r>
        <w:rPr>
          <w:color w:val="231F20"/>
          <w:spacing w:val="-8"/>
        </w:rPr>
        <w:t xml:space="preserve"> </w:t>
      </w:r>
      <w:r>
        <w:rPr>
          <w:color w:val="231F20"/>
        </w:rPr>
        <w:t>value</w:t>
      </w:r>
      <w:r>
        <w:rPr>
          <w:color w:val="231F20"/>
          <w:spacing w:val="-8"/>
        </w:rPr>
        <w:t xml:space="preserve"> </w:t>
      </w:r>
      <w:r>
        <w:rPr>
          <w:color w:val="231F20"/>
        </w:rPr>
        <w:t>if</w:t>
      </w:r>
      <w:r>
        <w:rPr>
          <w:color w:val="231F20"/>
          <w:spacing w:val="-8"/>
        </w:rPr>
        <w:t xml:space="preserve"> </w:t>
      </w:r>
      <w:r>
        <w:rPr>
          <w:color w:val="231F20"/>
        </w:rPr>
        <w:t>under</w:t>
      </w:r>
      <w:r>
        <w:rPr>
          <w:color w:val="231F20"/>
        </w:rPr>
        <w:t>taken</w:t>
      </w:r>
      <w:r>
        <w:rPr>
          <w:color w:val="231F20"/>
          <w:spacing w:val="-8"/>
        </w:rPr>
        <w:t xml:space="preserve"> </w:t>
      </w:r>
      <w:r>
        <w:rPr>
          <w:color w:val="231F20"/>
        </w:rPr>
        <w:t>in connection with existing strategic documents, as</w:t>
      </w:r>
      <w:r>
        <w:rPr>
          <w:color w:val="231F20"/>
          <w:spacing w:val="-5"/>
        </w:rPr>
        <w:t xml:space="preserve"> </w:t>
      </w:r>
      <w:r>
        <w:rPr>
          <w:color w:val="231F20"/>
        </w:rPr>
        <w:t>long</w:t>
      </w:r>
    </w:p>
    <w:p w:rsidR="00803C64" w:rsidRDefault="00A85F1A" w:rsidP="0096593A">
      <w:pPr>
        <w:pStyle w:val="BodyText"/>
        <w:spacing w:before="101" w:line="285" w:lineRule="auto"/>
        <w:ind w:left="567" w:right="103"/>
        <w:jc w:val="both"/>
      </w:pPr>
      <w:r>
        <w:br w:type="column"/>
      </w:r>
      <w:r>
        <w:rPr>
          <w:color w:val="231F20"/>
        </w:rPr>
        <w:t xml:space="preserve">as there is political will to use </w:t>
      </w:r>
      <w:r>
        <w:rPr>
          <w:color w:val="231F20"/>
          <w:spacing w:val="1"/>
        </w:rPr>
        <w:t xml:space="preserve">SEA </w:t>
      </w:r>
      <w:r>
        <w:rPr>
          <w:color w:val="231F20"/>
        </w:rPr>
        <w:t>findings to inform and guide further implementation or policy-making (e.g.</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occasion</w:t>
      </w:r>
      <w:r>
        <w:rPr>
          <w:color w:val="231F20"/>
          <w:spacing w:val="-11"/>
        </w:rPr>
        <w:t xml:space="preserve"> </w:t>
      </w:r>
      <w:r>
        <w:rPr>
          <w:color w:val="231F20"/>
        </w:rPr>
        <w:t>of</w:t>
      </w:r>
      <w:r>
        <w:rPr>
          <w:color w:val="231F20"/>
          <w:spacing w:val="-11"/>
        </w:rPr>
        <w:t xml:space="preserve"> </w:t>
      </w:r>
      <w:r>
        <w:rPr>
          <w:color w:val="231F20"/>
        </w:rPr>
        <w:t>sector</w:t>
      </w:r>
      <w:r>
        <w:rPr>
          <w:color w:val="231F20"/>
          <w:spacing w:val="-11"/>
        </w:rPr>
        <w:t xml:space="preserve"> </w:t>
      </w:r>
      <w:r>
        <w:rPr>
          <w:color w:val="231F20"/>
        </w:rPr>
        <w:t>reviews</w:t>
      </w:r>
      <w:r>
        <w:rPr>
          <w:color w:val="231F20"/>
          <w:spacing w:val="-11"/>
        </w:rPr>
        <w:t xml:space="preserve"> </w:t>
      </w:r>
      <w:r>
        <w:rPr>
          <w:color w:val="231F20"/>
        </w:rPr>
        <w:t>or</w:t>
      </w:r>
      <w:r>
        <w:rPr>
          <w:color w:val="231F20"/>
          <w:spacing w:val="-11"/>
        </w:rPr>
        <w:t xml:space="preserve"> </w:t>
      </w:r>
      <w:r>
        <w:rPr>
          <w:color w:val="231F20"/>
        </w:rPr>
        <w:t>periodic</w:t>
      </w:r>
      <w:r>
        <w:rPr>
          <w:color w:val="231F20"/>
          <w:spacing w:val="-11"/>
        </w:rPr>
        <w:t xml:space="preserve"> </w:t>
      </w:r>
      <w:r w:rsidR="0096593A">
        <w:rPr>
          <w:color w:val="231F20"/>
        </w:rPr>
        <w:t>revi</w:t>
      </w:r>
      <w:r>
        <w:rPr>
          <w:color w:val="231F20"/>
        </w:rPr>
        <w:t>sions of the strategic</w:t>
      </w:r>
      <w:r>
        <w:rPr>
          <w:color w:val="231F20"/>
          <w:spacing w:val="36"/>
        </w:rPr>
        <w:t xml:space="preserve"> </w:t>
      </w:r>
      <w:r>
        <w:rPr>
          <w:color w:val="231F20"/>
        </w:rPr>
        <w:t>documents).</w:t>
      </w:r>
    </w:p>
    <w:p w:rsidR="00803C64" w:rsidRDefault="00803C64" w:rsidP="0096593A">
      <w:pPr>
        <w:pStyle w:val="BodyText"/>
        <w:spacing w:before="8"/>
        <w:ind w:left="567" w:right="103"/>
        <w:rPr>
          <w:sz w:val="23"/>
        </w:rPr>
      </w:pPr>
    </w:p>
    <w:p w:rsidR="00803C64" w:rsidRDefault="00A85F1A" w:rsidP="0096593A">
      <w:pPr>
        <w:pStyle w:val="BodyText"/>
        <w:spacing w:line="285" w:lineRule="auto"/>
        <w:ind w:left="567" w:right="103"/>
        <w:jc w:val="both"/>
      </w:pPr>
      <w:r>
        <w:rPr>
          <w:color w:val="231F20"/>
        </w:rPr>
        <w:t xml:space="preserve">In most </w:t>
      </w:r>
      <w:r>
        <w:rPr>
          <w:color w:val="231F20"/>
          <w:spacing w:val="1"/>
        </w:rPr>
        <w:t xml:space="preserve">cases, the </w:t>
      </w:r>
      <w:r>
        <w:rPr>
          <w:color w:val="231F20"/>
        </w:rPr>
        <w:t xml:space="preserve">focus of </w:t>
      </w:r>
      <w:r>
        <w:rPr>
          <w:color w:val="231F20"/>
          <w:spacing w:val="1"/>
        </w:rPr>
        <w:t xml:space="preserve">the </w:t>
      </w:r>
      <w:r>
        <w:rPr>
          <w:color w:val="231F20"/>
          <w:spacing w:val="2"/>
        </w:rPr>
        <w:t xml:space="preserve">SEA </w:t>
      </w:r>
      <w:r>
        <w:rPr>
          <w:color w:val="231F20"/>
        </w:rPr>
        <w:t xml:space="preserve">would be on assessing </w:t>
      </w:r>
      <w:r>
        <w:rPr>
          <w:color w:val="231F20"/>
          <w:spacing w:val="1"/>
        </w:rPr>
        <w:t xml:space="preserve">the </w:t>
      </w:r>
      <w:r>
        <w:rPr>
          <w:color w:val="231F20"/>
        </w:rPr>
        <w:t>government’s strategic document to ensure the EU is pro</w:t>
      </w:r>
      <w:r w:rsidR="0096593A">
        <w:rPr>
          <w:color w:val="231F20"/>
        </w:rPr>
        <w:t>viding support to the implemen</w:t>
      </w:r>
      <w:r>
        <w:rPr>
          <w:color w:val="231F20"/>
        </w:rPr>
        <w:t xml:space="preserve">tation of a policy, plan or programme that ensures </w:t>
      </w:r>
      <w:r>
        <w:rPr>
          <w:color w:val="231F20"/>
          <w:spacing w:val="2"/>
        </w:rPr>
        <w:t xml:space="preserve">appropriate </w:t>
      </w:r>
      <w:r>
        <w:rPr>
          <w:color w:val="231F20"/>
          <w:spacing w:val="1"/>
        </w:rPr>
        <w:t xml:space="preserve">integration </w:t>
      </w:r>
      <w:r>
        <w:rPr>
          <w:color w:val="231F20"/>
        </w:rPr>
        <w:t xml:space="preserve">of </w:t>
      </w:r>
      <w:r>
        <w:rPr>
          <w:color w:val="231F20"/>
          <w:spacing w:val="2"/>
        </w:rPr>
        <w:t xml:space="preserve">environmental </w:t>
      </w:r>
      <w:r>
        <w:rPr>
          <w:color w:val="231F20"/>
          <w:spacing w:val="1"/>
        </w:rPr>
        <w:t>su</w:t>
      </w:r>
      <w:r>
        <w:rPr>
          <w:color w:val="231F20"/>
          <w:spacing w:val="1"/>
        </w:rPr>
        <w:t xml:space="preserve">stain- ability </w:t>
      </w:r>
      <w:r>
        <w:rPr>
          <w:color w:val="231F20"/>
          <w:spacing w:val="2"/>
        </w:rPr>
        <w:t xml:space="preserve">and </w:t>
      </w:r>
      <w:r>
        <w:rPr>
          <w:color w:val="231F20"/>
        </w:rPr>
        <w:t xml:space="preserve">climate </w:t>
      </w:r>
      <w:r>
        <w:rPr>
          <w:color w:val="231F20"/>
          <w:spacing w:val="2"/>
        </w:rPr>
        <w:t xml:space="preserve">change, and </w:t>
      </w:r>
      <w:r>
        <w:rPr>
          <w:color w:val="231F20"/>
        </w:rPr>
        <w:t xml:space="preserve">on informing </w:t>
      </w:r>
      <w:r>
        <w:rPr>
          <w:color w:val="231F20"/>
          <w:spacing w:val="2"/>
        </w:rPr>
        <w:t xml:space="preserve">the </w:t>
      </w:r>
      <w:r>
        <w:rPr>
          <w:color w:val="231F20"/>
        </w:rPr>
        <w:t xml:space="preserve">identification and/or formulation of </w:t>
      </w:r>
      <w:r>
        <w:rPr>
          <w:color w:val="231F20"/>
          <w:spacing w:val="1"/>
        </w:rPr>
        <w:t xml:space="preserve">the </w:t>
      </w:r>
      <w:r>
        <w:rPr>
          <w:color w:val="231F20"/>
        </w:rPr>
        <w:t xml:space="preserve">EU </w:t>
      </w:r>
      <w:r>
        <w:rPr>
          <w:color w:val="231F20"/>
          <w:spacing w:val="1"/>
        </w:rPr>
        <w:t xml:space="preserve">support </w:t>
      </w:r>
      <w:r>
        <w:rPr>
          <w:color w:val="231F20"/>
        </w:rPr>
        <w:t>programme/project. Depending on the scope of the EU</w:t>
      </w:r>
      <w:r>
        <w:rPr>
          <w:color w:val="231F20"/>
          <w:spacing w:val="-9"/>
        </w:rPr>
        <w:t xml:space="preserve"> </w:t>
      </w:r>
      <w:r>
        <w:rPr>
          <w:color w:val="231F20"/>
        </w:rPr>
        <w:t>support,</w:t>
      </w:r>
      <w:r>
        <w:rPr>
          <w:color w:val="231F20"/>
          <w:spacing w:val="-9"/>
        </w:rPr>
        <w:t xml:space="preserve"> </w:t>
      </w:r>
      <w:r>
        <w:rPr>
          <w:color w:val="231F20"/>
        </w:rPr>
        <w:t>the</w:t>
      </w:r>
      <w:r>
        <w:rPr>
          <w:color w:val="231F20"/>
          <w:spacing w:val="-9"/>
        </w:rPr>
        <w:t xml:space="preserve"> </w:t>
      </w:r>
      <w:r>
        <w:rPr>
          <w:color w:val="231F20"/>
        </w:rPr>
        <w:t>assessment</w:t>
      </w:r>
      <w:r>
        <w:rPr>
          <w:color w:val="231F20"/>
          <w:spacing w:val="-9"/>
        </w:rPr>
        <w:t xml:space="preserve"> </w:t>
      </w:r>
      <w:r>
        <w:rPr>
          <w:color w:val="231F20"/>
        </w:rPr>
        <w:t>may</w:t>
      </w:r>
      <w:r>
        <w:rPr>
          <w:color w:val="231F20"/>
          <w:spacing w:val="-9"/>
        </w:rPr>
        <w:t xml:space="preserve"> </w:t>
      </w:r>
      <w:r>
        <w:rPr>
          <w:color w:val="231F20"/>
        </w:rPr>
        <w:t>cover</w:t>
      </w:r>
      <w:r>
        <w:rPr>
          <w:color w:val="231F20"/>
          <w:spacing w:val="-9"/>
        </w:rPr>
        <w:t xml:space="preserve"> </w:t>
      </w:r>
      <w:r>
        <w:rPr>
          <w:color w:val="231F20"/>
        </w:rPr>
        <w:t>a</w:t>
      </w:r>
      <w:r>
        <w:rPr>
          <w:color w:val="231F20"/>
          <w:spacing w:val="-9"/>
        </w:rPr>
        <w:t xml:space="preserve"> </w:t>
      </w:r>
      <w:r>
        <w:rPr>
          <w:color w:val="231F20"/>
        </w:rPr>
        <w:t>whole</w:t>
      </w:r>
      <w:r>
        <w:rPr>
          <w:color w:val="231F20"/>
          <w:spacing w:val="-9"/>
        </w:rPr>
        <w:t xml:space="preserve"> </w:t>
      </w:r>
      <w:r>
        <w:rPr>
          <w:color w:val="231F20"/>
        </w:rPr>
        <w:t xml:space="preserve">sector or be limited to some of the components in the </w:t>
      </w:r>
      <w:r w:rsidR="0096593A">
        <w:rPr>
          <w:color w:val="231F20"/>
        </w:rPr>
        <w:t>stra</w:t>
      </w:r>
      <w:r>
        <w:rPr>
          <w:color w:val="231F20"/>
        </w:rPr>
        <w:t>tegic document. In any case, the assessment should also cover the environmental im</w:t>
      </w:r>
      <w:r w:rsidR="0096593A">
        <w:rPr>
          <w:color w:val="231F20"/>
        </w:rPr>
        <w:t xml:space="preserve">plications of the EU’s support </w:t>
      </w:r>
      <w:r>
        <w:rPr>
          <w:color w:val="231F20"/>
        </w:rPr>
        <w:t>programme/project.</w:t>
      </w:r>
    </w:p>
    <w:p w:rsidR="00803C64" w:rsidRDefault="00803C64">
      <w:pPr>
        <w:pStyle w:val="BodyText"/>
        <w:spacing w:before="7"/>
        <w:rPr>
          <w:sz w:val="23"/>
        </w:rPr>
      </w:pPr>
    </w:p>
    <w:p w:rsidR="00803C64" w:rsidRDefault="00A85F1A">
      <w:pPr>
        <w:pStyle w:val="BodyText"/>
        <w:spacing w:before="1" w:line="285" w:lineRule="auto"/>
        <w:ind w:left="526" w:right="116"/>
        <w:jc w:val="both"/>
      </w:pPr>
      <w:r>
        <w:rPr>
          <w:color w:val="231F20"/>
        </w:rPr>
        <w:t>Explanations</w:t>
      </w:r>
      <w:r>
        <w:rPr>
          <w:color w:val="231F20"/>
          <w:spacing w:val="-9"/>
        </w:rPr>
        <w:t xml:space="preserve"> </w:t>
      </w:r>
      <w:r>
        <w:rPr>
          <w:color w:val="231F20"/>
        </w:rPr>
        <w:t>or</w:t>
      </w:r>
      <w:r>
        <w:rPr>
          <w:color w:val="231F20"/>
          <w:spacing w:val="-9"/>
        </w:rPr>
        <w:t xml:space="preserve"> </w:t>
      </w:r>
      <w:r>
        <w:rPr>
          <w:color w:val="231F20"/>
        </w:rPr>
        <w:t>sections</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completed</w:t>
      </w:r>
      <w:r>
        <w:rPr>
          <w:color w:val="231F20"/>
          <w:spacing w:val="-9"/>
        </w:rPr>
        <w:t xml:space="preserve"> </w:t>
      </w:r>
      <w:r>
        <w:rPr>
          <w:color w:val="231F20"/>
        </w:rPr>
        <w:t>according</w:t>
      </w:r>
      <w:r>
        <w:rPr>
          <w:color w:val="231F20"/>
          <w:spacing w:val="-9"/>
        </w:rPr>
        <w:t xml:space="preserve"> </w:t>
      </w:r>
      <w:r>
        <w:rPr>
          <w:color w:val="231F20"/>
        </w:rPr>
        <w:t>to individual circumstances are given in</w:t>
      </w:r>
      <w:r>
        <w:rPr>
          <w:color w:val="231F20"/>
          <w:spacing w:val="48"/>
        </w:rPr>
        <w:t xml:space="preserve"> </w:t>
      </w:r>
      <w:r>
        <w:rPr>
          <w:i/>
          <w:color w:val="231F20"/>
        </w:rPr>
        <w:t>italics</w:t>
      </w:r>
      <w:r>
        <w:rPr>
          <w:color w:val="231F20"/>
        </w:rPr>
        <w:t>.</w:t>
      </w:r>
    </w:p>
    <w:p w:rsidR="00803C64" w:rsidRDefault="00803C64">
      <w:pPr>
        <w:spacing w:line="285" w:lineRule="auto"/>
        <w:jc w:val="both"/>
        <w:sectPr w:rsidR="00803C64" w:rsidSect="0096593A">
          <w:type w:val="continuous"/>
          <w:pgSz w:w="11910" w:h="16840"/>
          <w:pgMar w:top="1701" w:right="1418" w:bottom="1701" w:left="1418" w:header="720" w:footer="720" w:gutter="0"/>
          <w:cols w:num="2" w:space="720" w:equalWidth="0">
            <w:col w:w="4111" w:space="40"/>
            <w:col w:w="4923"/>
          </w:cols>
        </w:sectPr>
      </w:pPr>
    </w:p>
    <w:p w:rsidR="00803C64" w:rsidRPr="0096593A" w:rsidRDefault="0096593A" w:rsidP="0096593A">
      <w:pPr>
        <w:spacing w:before="110" w:line="230" w:lineRule="auto"/>
        <w:ind w:right="2"/>
        <w:jc w:val="both"/>
      </w:pPr>
      <w:r w:rsidRPr="0096593A">
        <w:rPr>
          <w:b/>
          <w:color w:val="00A14B"/>
          <w:spacing w:val="-3"/>
        </w:rPr>
        <w:lastRenderedPageBreak/>
        <w:t>ToR</w:t>
      </w:r>
      <w:r w:rsidR="00A85F1A" w:rsidRPr="0096593A">
        <w:rPr>
          <w:b/>
          <w:color w:val="00A14B"/>
          <w:spacing w:val="-3"/>
        </w:rPr>
        <w:t xml:space="preserve"> </w:t>
      </w:r>
      <w:r w:rsidR="00A85F1A" w:rsidRPr="0096593A">
        <w:rPr>
          <w:b/>
          <w:color w:val="00A14B"/>
        </w:rPr>
        <w:t xml:space="preserve">for the Strategic Environmental assessment of </w:t>
      </w:r>
      <w:r w:rsidR="00A85F1A" w:rsidRPr="0096593A">
        <w:rPr>
          <w:color w:val="231F20"/>
        </w:rPr>
        <w:t>(</w:t>
      </w:r>
      <w:r w:rsidR="00A85F1A" w:rsidRPr="0096593A">
        <w:rPr>
          <w:i/>
          <w:color w:val="231F20"/>
        </w:rPr>
        <w:t>name of the sector strategic document</w:t>
      </w:r>
      <w:r w:rsidR="00A85F1A" w:rsidRPr="0096593A">
        <w:rPr>
          <w:color w:val="231F20"/>
        </w:rPr>
        <w:t xml:space="preserve">) </w:t>
      </w:r>
      <w:r w:rsidR="00A85F1A" w:rsidRPr="0096593A">
        <w:rPr>
          <w:b/>
          <w:color w:val="231F20"/>
        </w:rPr>
        <w:t xml:space="preserve">in </w:t>
      </w:r>
      <w:r w:rsidR="00A85F1A" w:rsidRPr="0096593A">
        <w:rPr>
          <w:color w:val="231F20"/>
        </w:rPr>
        <w:t>(</w:t>
      </w:r>
      <w:r w:rsidR="00A85F1A" w:rsidRPr="0096593A">
        <w:rPr>
          <w:i/>
          <w:color w:val="231F20"/>
        </w:rPr>
        <w:t>name of</w:t>
      </w:r>
      <w:r w:rsidR="00A85F1A" w:rsidRPr="0096593A">
        <w:rPr>
          <w:i/>
          <w:color w:val="231F20"/>
        </w:rPr>
        <w:t xml:space="preserve"> the</w:t>
      </w:r>
      <w:r w:rsidR="00A85F1A" w:rsidRPr="0096593A">
        <w:rPr>
          <w:i/>
          <w:color w:val="231F20"/>
          <w:spacing w:val="5"/>
        </w:rPr>
        <w:t xml:space="preserve"> </w:t>
      </w:r>
      <w:r w:rsidR="00A85F1A" w:rsidRPr="0096593A">
        <w:rPr>
          <w:i/>
          <w:color w:val="231F20"/>
        </w:rPr>
        <w:t>country/region</w:t>
      </w:r>
      <w:r w:rsidR="00A85F1A" w:rsidRPr="0096593A">
        <w:rPr>
          <w:color w:val="231F20"/>
        </w:rPr>
        <w: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2"/>
        <w:ind w:right="2"/>
        <w:jc w:val="both"/>
        <w:rPr>
          <w:sz w:val="22"/>
          <w:szCs w:val="22"/>
        </w:rPr>
      </w:pPr>
    </w:p>
    <w:p w:rsidR="00803C64" w:rsidRPr="0096593A" w:rsidRDefault="00A85F1A" w:rsidP="0096593A">
      <w:pPr>
        <w:pStyle w:val="ListParagraph"/>
        <w:numPr>
          <w:ilvl w:val="0"/>
          <w:numId w:val="4"/>
        </w:numPr>
        <w:tabs>
          <w:tab w:val="left" w:pos="426"/>
        </w:tabs>
        <w:ind w:left="426" w:right="2" w:hanging="426"/>
        <w:jc w:val="both"/>
      </w:pPr>
      <w:r w:rsidRPr="0096593A">
        <w:rPr>
          <w:color w:val="00A14B"/>
        </w:rPr>
        <w:t>BACKGROUND</w:t>
      </w:r>
    </w:p>
    <w:p w:rsidR="00803C64" w:rsidRPr="0096593A" w:rsidRDefault="00803C64" w:rsidP="0096593A">
      <w:pPr>
        <w:pStyle w:val="BodyText"/>
        <w:spacing w:before="7"/>
        <w:ind w:right="2"/>
        <w:jc w:val="both"/>
        <w:rPr>
          <w:sz w:val="22"/>
          <w:szCs w:val="22"/>
        </w:rPr>
      </w:pPr>
    </w:p>
    <w:p w:rsidR="00803C64" w:rsidRPr="0096593A" w:rsidRDefault="00A85F1A" w:rsidP="0096593A">
      <w:pPr>
        <w:spacing w:before="1" w:line="244" w:lineRule="auto"/>
        <w:ind w:right="2"/>
        <w:jc w:val="both"/>
        <w:rPr>
          <w:i/>
        </w:rPr>
      </w:pPr>
      <w:r w:rsidRPr="0096593A">
        <w:rPr>
          <w:color w:val="231F20"/>
        </w:rPr>
        <w:t xml:space="preserve">A Strategic Environmental Assessment (SEA) is required for the preparation of </w:t>
      </w:r>
      <w:r w:rsidRPr="0096593A">
        <w:rPr>
          <w:i/>
          <w:color w:val="231F20"/>
        </w:rPr>
        <w:t>(name of the sector support pro</w:t>
      </w:r>
      <w:r w:rsidRPr="0096593A">
        <w:rPr>
          <w:i/>
          <w:color w:val="231F20"/>
        </w:rPr>
        <w:t xml:space="preserve">gramme/project) </w:t>
      </w:r>
      <w:r w:rsidRPr="0096593A">
        <w:rPr>
          <w:color w:val="231F20"/>
        </w:rPr>
        <w:t xml:space="preserve">and/or as support to </w:t>
      </w:r>
      <w:r w:rsidRPr="0096593A">
        <w:rPr>
          <w:i/>
          <w:color w:val="231F20"/>
        </w:rPr>
        <w:t>(name of the sector strategic document.)</w:t>
      </w:r>
    </w:p>
    <w:p w:rsidR="00803C64" w:rsidRPr="0096593A" w:rsidRDefault="00803C64" w:rsidP="0096593A">
      <w:pPr>
        <w:pStyle w:val="BodyText"/>
        <w:spacing w:before="3"/>
        <w:ind w:right="2"/>
        <w:jc w:val="both"/>
        <w:rPr>
          <w:i/>
          <w:sz w:val="22"/>
          <w:szCs w:val="22"/>
        </w:rPr>
      </w:pPr>
    </w:p>
    <w:p w:rsidR="00803C64" w:rsidRPr="0096593A" w:rsidRDefault="00A85F1A" w:rsidP="0096593A">
      <w:pPr>
        <w:ind w:right="2"/>
        <w:jc w:val="both"/>
        <w:rPr>
          <w:i/>
        </w:rPr>
      </w:pPr>
      <w:r w:rsidRPr="0096593A">
        <w:rPr>
          <w:color w:val="231F20"/>
        </w:rPr>
        <w:t xml:space="preserve">The major strategic documents to consider are </w:t>
      </w:r>
      <w:r w:rsidRPr="0096593A">
        <w:rPr>
          <w:i/>
          <w:color w:val="231F20"/>
        </w:rPr>
        <w:t>(list the main documents and their status or stage of preparation.)</w:t>
      </w:r>
    </w:p>
    <w:p w:rsidR="00803C64" w:rsidRPr="0096593A" w:rsidRDefault="00803C64" w:rsidP="0096593A">
      <w:pPr>
        <w:pStyle w:val="BodyText"/>
        <w:spacing w:before="7"/>
        <w:ind w:right="2"/>
        <w:jc w:val="both"/>
        <w:rPr>
          <w:i/>
          <w:sz w:val="22"/>
          <w:szCs w:val="22"/>
        </w:rPr>
      </w:pPr>
    </w:p>
    <w:p w:rsidR="00803C64" w:rsidRPr="0096593A" w:rsidRDefault="00A85F1A" w:rsidP="0096593A">
      <w:pPr>
        <w:spacing w:line="244" w:lineRule="auto"/>
        <w:ind w:right="2"/>
        <w:jc w:val="both"/>
        <w:rPr>
          <w:i/>
        </w:rPr>
      </w:pPr>
      <w:r w:rsidRPr="0096593A">
        <w:rPr>
          <w:i/>
          <w:color w:val="231F20"/>
        </w:rPr>
        <w:t>(Mention other relevant backg</w:t>
      </w:r>
      <w:r w:rsidRPr="0096593A">
        <w:rPr>
          <w:i/>
          <w:color w:val="231F20"/>
        </w:rPr>
        <w:t>round information, such as key stakeholders, legal requirements, existing Country Environmental Profile or similar analysis.)</w:t>
      </w:r>
    </w:p>
    <w:p w:rsidR="00803C64" w:rsidRPr="0096593A" w:rsidRDefault="00803C64" w:rsidP="0096593A">
      <w:pPr>
        <w:pStyle w:val="BodyText"/>
        <w:spacing w:before="3"/>
        <w:ind w:right="2"/>
        <w:jc w:val="both"/>
        <w:rPr>
          <w:i/>
          <w:sz w:val="22"/>
          <w:szCs w:val="22"/>
        </w:rPr>
      </w:pPr>
    </w:p>
    <w:p w:rsidR="00803C64" w:rsidRPr="0096593A" w:rsidRDefault="00A85F1A" w:rsidP="0096593A">
      <w:pPr>
        <w:spacing w:line="244" w:lineRule="auto"/>
        <w:ind w:right="2"/>
        <w:jc w:val="both"/>
        <w:rPr>
          <w:i/>
        </w:rPr>
      </w:pPr>
      <w:r w:rsidRPr="0096593A">
        <w:rPr>
          <w:i/>
          <w:color w:val="231F20"/>
        </w:rPr>
        <w:t xml:space="preserve">(Mention any sector programme alternatives that have been agreed between the EU and the partner government for assessment; if no </w:t>
      </w:r>
      <w:r w:rsidRPr="0096593A">
        <w:rPr>
          <w:i/>
          <w:color w:val="231F20"/>
        </w:rPr>
        <w:t>alternatives have been defined, state this as well.)</w:t>
      </w:r>
    </w:p>
    <w:p w:rsidR="00803C64" w:rsidRPr="0096593A" w:rsidRDefault="00803C64" w:rsidP="0096593A">
      <w:pPr>
        <w:pStyle w:val="BodyText"/>
        <w:spacing w:before="3"/>
        <w:ind w:right="2"/>
        <w:jc w:val="both"/>
        <w:rPr>
          <w:i/>
          <w:sz w:val="22"/>
          <w:szCs w:val="22"/>
        </w:rPr>
      </w:pPr>
    </w:p>
    <w:p w:rsidR="00803C64" w:rsidRPr="0096593A" w:rsidRDefault="00A85F1A" w:rsidP="0096593A">
      <w:pPr>
        <w:ind w:right="2"/>
        <w:jc w:val="both"/>
        <w:rPr>
          <w:i/>
        </w:rPr>
      </w:pPr>
      <w:r w:rsidRPr="0096593A">
        <w:rPr>
          <w:i/>
          <w:color w:val="231F20"/>
        </w:rPr>
        <w:t>(Explain the reasons why an SEA is required and which decisions it is expected to influence.)</w:t>
      </w:r>
    </w:p>
    <w:p w:rsidR="00803C64" w:rsidRPr="0096593A" w:rsidRDefault="00803C64" w:rsidP="0096593A">
      <w:pPr>
        <w:pStyle w:val="BodyText"/>
        <w:ind w:right="2"/>
        <w:jc w:val="both"/>
        <w:rPr>
          <w:i/>
          <w:sz w:val="22"/>
          <w:szCs w:val="22"/>
        </w:rPr>
      </w:pPr>
    </w:p>
    <w:p w:rsidR="00803C64" w:rsidRPr="0096593A" w:rsidRDefault="00803C64" w:rsidP="0096593A">
      <w:pPr>
        <w:pStyle w:val="BodyText"/>
        <w:spacing w:before="2"/>
        <w:ind w:right="2"/>
        <w:jc w:val="both"/>
        <w:rPr>
          <w:i/>
          <w:sz w:val="22"/>
          <w:szCs w:val="22"/>
        </w:rPr>
      </w:pPr>
    </w:p>
    <w:p w:rsidR="00803C64" w:rsidRPr="0096593A" w:rsidRDefault="00A85F1A" w:rsidP="0096593A">
      <w:pPr>
        <w:pStyle w:val="ListParagraph"/>
        <w:numPr>
          <w:ilvl w:val="0"/>
          <w:numId w:val="4"/>
        </w:numPr>
        <w:tabs>
          <w:tab w:val="left" w:pos="426"/>
        </w:tabs>
        <w:ind w:left="426" w:right="2" w:hanging="426"/>
        <w:jc w:val="both"/>
      </w:pPr>
      <w:r w:rsidRPr="0096593A">
        <w:rPr>
          <w:color w:val="00A14B"/>
          <w:spacing w:val="1"/>
        </w:rPr>
        <w:t>OBJECTIVES</w:t>
      </w:r>
    </w:p>
    <w:p w:rsidR="00803C64" w:rsidRPr="0096593A" w:rsidRDefault="00803C64" w:rsidP="0096593A">
      <w:pPr>
        <w:pStyle w:val="BodyText"/>
        <w:spacing w:before="8"/>
        <w:ind w:right="2"/>
        <w:jc w:val="both"/>
        <w:rPr>
          <w:sz w:val="22"/>
          <w:szCs w:val="22"/>
        </w:rPr>
      </w:pPr>
    </w:p>
    <w:p w:rsidR="0096593A" w:rsidRDefault="00A85F1A" w:rsidP="0096593A">
      <w:pPr>
        <w:pStyle w:val="BodyText"/>
        <w:ind w:right="2"/>
        <w:jc w:val="both"/>
        <w:rPr>
          <w:color w:val="231F20"/>
          <w:sz w:val="22"/>
          <w:szCs w:val="22"/>
        </w:rPr>
      </w:pPr>
      <w:r w:rsidRPr="0096593A">
        <w:rPr>
          <w:color w:val="231F20"/>
          <w:sz w:val="22"/>
          <w:szCs w:val="22"/>
        </w:rPr>
        <w:t>The objectives of this SEA</w:t>
      </w:r>
      <w:r w:rsidR="0096593A">
        <w:rPr>
          <w:color w:val="231F20"/>
          <w:sz w:val="22"/>
          <w:szCs w:val="22"/>
        </w:rPr>
        <w:t xml:space="preserve"> are to identify, describe and </w:t>
      </w:r>
      <w:r w:rsidRPr="0096593A">
        <w:rPr>
          <w:color w:val="231F20"/>
          <w:sz w:val="22"/>
          <w:szCs w:val="22"/>
        </w:rPr>
        <w:t>assess:</w:t>
      </w:r>
    </w:p>
    <w:p w:rsidR="0096593A" w:rsidRDefault="0096593A" w:rsidP="0096593A">
      <w:pPr>
        <w:pStyle w:val="BodyText"/>
        <w:ind w:right="2"/>
        <w:jc w:val="both"/>
        <w:rPr>
          <w:color w:val="231F20"/>
          <w:sz w:val="22"/>
          <w:szCs w:val="22"/>
        </w:rPr>
      </w:pPr>
    </w:p>
    <w:p w:rsidR="0096593A"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BF1989">
        <w:rPr>
          <w:color w:val="231F20"/>
        </w:rPr>
        <w:t>The likely significant effects on the environment of implementing the (</w:t>
      </w:r>
      <w:r w:rsidRPr="00BF1989">
        <w:rPr>
          <w:color w:val="231F20"/>
        </w:rPr>
        <w:t>na</w:t>
      </w:r>
      <w:r w:rsidR="0096593A" w:rsidRPr="00BF1989">
        <w:rPr>
          <w:color w:val="231F20"/>
        </w:rPr>
        <w:t>me of the sector strategic doc</w:t>
      </w:r>
      <w:r w:rsidRPr="00BF1989">
        <w:rPr>
          <w:color w:val="231F20"/>
        </w:rPr>
        <w:t>ument and/or EU support programme/project</w:t>
      </w:r>
      <w:r w:rsidRPr="00BF1989">
        <w:rPr>
          <w:color w:val="231F20"/>
        </w:rPr>
        <w:t>);</w:t>
      </w:r>
    </w:p>
    <w:p w:rsidR="0096593A"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BF1989">
        <w:rPr>
          <w:color w:val="231F20"/>
        </w:rPr>
        <w:t>The most important environmental, natural resource-related and climate change-related constraints bearin</w:t>
      </w:r>
      <w:r w:rsidR="0096593A" w:rsidRPr="00BF1989">
        <w:rPr>
          <w:color w:val="231F20"/>
        </w:rPr>
        <w:t xml:space="preserve">g on the performance of the </w:t>
      </w:r>
      <w:r w:rsidRPr="00BF1989">
        <w:rPr>
          <w:color w:val="231F20"/>
        </w:rPr>
        <w:t>sector;</w:t>
      </w:r>
    </w:p>
    <w:p w:rsidR="00803C64"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BF1989">
        <w:rPr>
          <w:color w:val="231F20"/>
        </w:rPr>
        <w:t>The opportunities for the (</w:t>
      </w:r>
      <w:r w:rsidRPr="00BF1989">
        <w:rPr>
          <w:color w:val="231F20"/>
        </w:rPr>
        <w:t>name of the sector strategic document and/or EU support programme/project</w:t>
      </w:r>
      <w:r w:rsidRPr="00BF1989">
        <w:rPr>
          <w:color w:val="231F20"/>
        </w:rPr>
        <w:t>) to contribute to enhancing the state of the environment, building climate resilience of the sector and the popula</w:t>
      </w:r>
      <w:r w:rsidRPr="00BF1989">
        <w:rPr>
          <w:color w:val="231F20"/>
        </w:rPr>
        <w:t>tion, and promoting low carbon development and the transition to the green economy.</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 xml:space="preserve">This assessment will then be taken into account in the preparation, review or implementation of the strategy </w:t>
      </w:r>
      <w:r w:rsidR="00BF1989">
        <w:rPr>
          <w:i/>
          <w:color w:val="231F20"/>
          <w:sz w:val="22"/>
          <w:szCs w:val="22"/>
        </w:rPr>
        <w:t>(de</w:t>
      </w:r>
      <w:r w:rsidRPr="0096593A">
        <w:rPr>
          <w:i/>
          <w:color w:val="231F20"/>
          <w:sz w:val="22"/>
          <w:szCs w:val="22"/>
        </w:rPr>
        <w:t>lete</w:t>
      </w:r>
      <w:r w:rsidRPr="0096593A">
        <w:rPr>
          <w:i/>
          <w:color w:val="231F20"/>
          <w:spacing w:val="-4"/>
          <w:sz w:val="22"/>
          <w:szCs w:val="22"/>
        </w:rPr>
        <w:t xml:space="preserve"> </w:t>
      </w:r>
      <w:r w:rsidRPr="0096593A">
        <w:rPr>
          <w:i/>
          <w:color w:val="231F20"/>
          <w:sz w:val="22"/>
          <w:szCs w:val="22"/>
        </w:rPr>
        <w:t>or</w:t>
      </w:r>
      <w:r w:rsidRPr="0096593A">
        <w:rPr>
          <w:i/>
          <w:color w:val="231F20"/>
          <w:spacing w:val="-4"/>
          <w:sz w:val="22"/>
          <w:szCs w:val="22"/>
        </w:rPr>
        <w:t xml:space="preserve"> </w:t>
      </w:r>
      <w:r w:rsidRPr="0096593A">
        <w:rPr>
          <w:i/>
          <w:color w:val="231F20"/>
          <w:sz w:val="22"/>
          <w:szCs w:val="22"/>
        </w:rPr>
        <w:t>change</w:t>
      </w:r>
      <w:r w:rsidRPr="0096593A">
        <w:rPr>
          <w:i/>
          <w:color w:val="231F20"/>
          <w:spacing w:val="-4"/>
          <w:sz w:val="22"/>
          <w:szCs w:val="22"/>
        </w:rPr>
        <w:t xml:space="preserve"> </w:t>
      </w:r>
      <w:r w:rsidRPr="0096593A">
        <w:rPr>
          <w:i/>
          <w:color w:val="231F20"/>
          <w:sz w:val="22"/>
          <w:szCs w:val="22"/>
        </w:rPr>
        <w:t>as</w:t>
      </w:r>
      <w:r w:rsidRPr="0096593A">
        <w:rPr>
          <w:i/>
          <w:color w:val="231F20"/>
          <w:spacing w:val="-4"/>
          <w:sz w:val="22"/>
          <w:szCs w:val="22"/>
        </w:rPr>
        <w:t xml:space="preserve"> </w:t>
      </w:r>
      <w:r w:rsidRPr="0096593A">
        <w:rPr>
          <w:i/>
          <w:color w:val="231F20"/>
          <w:sz w:val="22"/>
          <w:szCs w:val="22"/>
        </w:rPr>
        <w:t>appropriate)</w:t>
      </w:r>
      <w:r w:rsidRPr="0096593A">
        <w:rPr>
          <w:i/>
          <w:color w:val="231F20"/>
          <w:spacing w:val="-4"/>
          <w:sz w:val="22"/>
          <w:szCs w:val="22"/>
        </w:rPr>
        <w:t xml:space="preserve"> </w:t>
      </w:r>
      <w:r w:rsidRPr="0096593A">
        <w:rPr>
          <w:color w:val="231F20"/>
          <w:sz w:val="22"/>
          <w:szCs w:val="22"/>
        </w:rPr>
        <w:t>and</w:t>
      </w:r>
      <w:r w:rsidRPr="0096593A">
        <w:rPr>
          <w:color w:val="231F20"/>
          <w:spacing w:val="-4"/>
          <w:sz w:val="22"/>
          <w:szCs w:val="22"/>
        </w:rPr>
        <w:t xml:space="preserve"> </w:t>
      </w:r>
      <w:r w:rsidRPr="0096593A">
        <w:rPr>
          <w:color w:val="231F20"/>
          <w:sz w:val="22"/>
          <w:szCs w:val="22"/>
        </w:rPr>
        <w:t>in</w:t>
      </w:r>
      <w:r w:rsidRPr="0096593A">
        <w:rPr>
          <w:color w:val="231F20"/>
          <w:spacing w:val="-4"/>
          <w:sz w:val="22"/>
          <w:szCs w:val="22"/>
        </w:rPr>
        <w:t xml:space="preserve"> </w:t>
      </w:r>
      <w:r w:rsidRPr="0096593A">
        <w:rPr>
          <w:color w:val="231F20"/>
          <w:sz w:val="22"/>
          <w:szCs w:val="22"/>
        </w:rPr>
        <w:t>the</w:t>
      </w:r>
      <w:r w:rsidRPr="0096593A">
        <w:rPr>
          <w:color w:val="231F20"/>
          <w:spacing w:val="-4"/>
          <w:sz w:val="22"/>
          <w:szCs w:val="22"/>
        </w:rPr>
        <w:t xml:space="preserve"> </w:t>
      </w:r>
      <w:r w:rsidRPr="0096593A">
        <w:rPr>
          <w:color w:val="231F20"/>
          <w:sz w:val="22"/>
          <w:szCs w:val="22"/>
        </w:rPr>
        <w:t>preparation</w:t>
      </w:r>
      <w:r w:rsidRPr="0096593A">
        <w:rPr>
          <w:color w:val="231F20"/>
          <w:spacing w:val="-4"/>
          <w:sz w:val="22"/>
          <w:szCs w:val="22"/>
        </w:rPr>
        <w:t xml:space="preserve"> </w:t>
      </w:r>
      <w:r w:rsidRPr="0096593A">
        <w:rPr>
          <w:color w:val="231F20"/>
          <w:sz w:val="22"/>
          <w:szCs w:val="22"/>
        </w:rPr>
        <w:t>of</w:t>
      </w:r>
      <w:r w:rsidRPr="0096593A">
        <w:rPr>
          <w:color w:val="231F20"/>
          <w:spacing w:val="-4"/>
          <w:sz w:val="22"/>
          <w:szCs w:val="22"/>
        </w:rPr>
        <w:t xml:space="preserve"> </w:t>
      </w:r>
      <w:r w:rsidRPr="0096593A">
        <w:rPr>
          <w:color w:val="231F20"/>
          <w:sz w:val="22"/>
          <w:szCs w:val="22"/>
        </w:rPr>
        <w:t>the</w:t>
      </w:r>
      <w:r w:rsidRPr="0096593A">
        <w:rPr>
          <w:color w:val="231F20"/>
          <w:spacing w:val="-4"/>
          <w:sz w:val="22"/>
          <w:szCs w:val="22"/>
        </w:rPr>
        <w:t xml:space="preserve"> </w:t>
      </w:r>
      <w:r w:rsidRPr="0096593A">
        <w:rPr>
          <w:color w:val="231F20"/>
          <w:sz w:val="22"/>
          <w:szCs w:val="22"/>
        </w:rPr>
        <w:t>support</w:t>
      </w:r>
      <w:r w:rsidRPr="0096593A">
        <w:rPr>
          <w:color w:val="231F20"/>
          <w:spacing w:val="-4"/>
          <w:sz w:val="22"/>
          <w:szCs w:val="22"/>
        </w:rPr>
        <w:t xml:space="preserve"> </w:t>
      </w:r>
      <w:r w:rsidRPr="0096593A">
        <w:rPr>
          <w:color w:val="231F20"/>
          <w:sz w:val="22"/>
          <w:szCs w:val="22"/>
        </w:rPr>
        <w:t>to</w:t>
      </w:r>
      <w:r w:rsidRPr="0096593A">
        <w:rPr>
          <w:color w:val="231F20"/>
          <w:spacing w:val="-4"/>
          <w:sz w:val="22"/>
          <w:szCs w:val="22"/>
        </w:rPr>
        <w:t xml:space="preserve"> </w:t>
      </w:r>
      <w:r w:rsidRPr="0096593A">
        <w:rPr>
          <w:color w:val="231F20"/>
          <w:sz w:val="22"/>
          <w:szCs w:val="22"/>
        </w:rPr>
        <w:t>be</w:t>
      </w:r>
      <w:r w:rsidRPr="0096593A">
        <w:rPr>
          <w:color w:val="231F20"/>
          <w:spacing w:val="-4"/>
          <w:sz w:val="22"/>
          <w:szCs w:val="22"/>
        </w:rPr>
        <w:t xml:space="preserve"> </w:t>
      </w:r>
      <w:r w:rsidRPr="0096593A">
        <w:rPr>
          <w:color w:val="231F20"/>
          <w:sz w:val="22"/>
          <w:szCs w:val="22"/>
        </w:rPr>
        <w:t>provided</w:t>
      </w:r>
      <w:r w:rsidRPr="0096593A">
        <w:rPr>
          <w:color w:val="231F20"/>
          <w:spacing w:val="-4"/>
          <w:sz w:val="22"/>
          <w:szCs w:val="22"/>
        </w:rPr>
        <w:t xml:space="preserve"> </w:t>
      </w:r>
      <w:r w:rsidRPr="0096593A">
        <w:rPr>
          <w:color w:val="231F20"/>
          <w:sz w:val="22"/>
          <w:szCs w:val="22"/>
        </w:rPr>
        <w:t>by</w:t>
      </w:r>
      <w:r w:rsidRPr="0096593A">
        <w:rPr>
          <w:color w:val="231F20"/>
          <w:spacing w:val="-4"/>
          <w:sz w:val="22"/>
          <w:szCs w:val="22"/>
        </w:rPr>
        <w:t xml:space="preserve"> </w:t>
      </w:r>
      <w:r w:rsidRPr="0096593A">
        <w:rPr>
          <w:color w:val="231F20"/>
          <w:sz w:val="22"/>
          <w:szCs w:val="22"/>
        </w:rPr>
        <w:t>the</w:t>
      </w:r>
      <w:r w:rsidRPr="0096593A">
        <w:rPr>
          <w:color w:val="231F20"/>
          <w:spacing w:val="-4"/>
          <w:sz w:val="22"/>
          <w:szCs w:val="22"/>
        </w:rPr>
        <w:t xml:space="preserve"> </w:t>
      </w:r>
      <w:r w:rsidRPr="0096593A">
        <w:rPr>
          <w:color w:val="231F20"/>
          <w:sz w:val="22"/>
          <w:szCs w:val="22"/>
        </w:rPr>
        <w:t>EU.</w:t>
      </w:r>
      <w:r w:rsidRPr="0096593A">
        <w:rPr>
          <w:color w:val="231F20"/>
          <w:spacing w:val="-4"/>
          <w:sz w:val="22"/>
          <w:szCs w:val="22"/>
        </w:rPr>
        <w:t xml:space="preserve"> </w:t>
      </w:r>
      <w:r w:rsidRPr="0096593A">
        <w:rPr>
          <w:color w:val="231F20"/>
          <w:sz w:val="22"/>
          <w:szCs w:val="22"/>
        </w:rPr>
        <w:t>The</w:t>
      </w:r>
      <w:r w:rsidRPr="0096593A">
        <w:rPr>
          <w:color w:val="231F20"/>
          <w:spacing w:val="-4"/>
          <w:sz w:val="22"/>
          <w:szCs w:val="22"/>
        </w:rPr>
        <w:t xml:space="preserve"> </w:t>
      </w:r>
      <w:r w:rsidRPr="0096593A">
        <w:rPr>
          <w:color w:val="231F20"/>
          <w:sz w:val="22"/>
          <w:szCs w:val="22"/>
        </w:rPr>
        <w:t>SEA</w:t>
      </w:r>
      <w:r w:rsidRPr="0096593A">
        <w:rPr>
          <w:color w:val="231F20"/>
          <w:spacing w:val="-4"/>
          <w:sz w:val="22"/>
          <w:szCs w:val="22"/>
        </w:rPr>
        <w:t xml:space="preserve"> </w:t>
      </w:r>
      <w:r w:rsidRPr="0096593A">
        <w:rPr>
          <w:color w:val="231F20"/>
          <w:sz w:val="22"/>
          <w:szCs w:val="22"/>
        </w:rPr>
        <w:t>will</w:t>
      </w:r>
      <w:r w:rsidRPr="0096593A">
        <w:rPr>
          <w:color w:val="231F20"/>
          <w:spacing w:val="-4"/>
          <w:sz w:val="22"/>
          <w:szCs w:val="22"/>
        </w:rPr>
        <w:t xml:space="preserve"> </w:t>
      </w:r>
      <w:r w:rsidRPr="0096593A">
        <w:rPr>
          <w:color w:val="231F20"/>
          <w:sz w:val="22"/>
          <w:szCs w:val="22"/>
        </w:rPr>
        <w:t>provide decision-makers</w:t>
      </w:r>
      <w:r w:rsidRPr="0096593A">
        <w:rPr>
          <w:color w:val="231F20"/>
          <w:spacing w:val="-11"/>
          <w:sz w:val="22"/>
          <w:szCs w:val="22"/>
        </w:rPr>
        <w:t xml:space="preserve"> </w:t>
      </w:r>
      <w:r w:rsidRPr="0096593A">
        <w:rPr>
          <w:color w:val="231F20"/>
          <w:sz w:val="22"/>
          <w:szCs w:val="22"/>
        </w:rPr>
        <w:t>(in</w:t>
      </w:r>
      <w:r w:rsidRPr="0096593A">
        <w:rPr>
          <w:color w:val="231F20"/>
          <w:spacing w:val="-11"/>
          <w:sz w:val="22"/>
          <w:szCs w:val="22"/>
        </w:rPr>
        <w:t xml:space="preserve"> </w:t>
      </w:r>
      <w:r w:rsidRPr="0096593A">
        <w:rPr>
          <w:color w:val="231F20"/>
          <w:sz w:val="22"/>
          <w:szCs w:val="22"/>
        </w:rPr>
        <w:t>the</w:t>
      </w:r>
      <w:r w:rsidRPr="0096593A">
        <w:rPr>
          <w:color w:val="231F20"/>
          <w:spacing w:val="-11"/>
          <w:sz w:val="22"/>
          <w:szCs w:val="22"/>
        </w:rPr>
        <w:t xml:space="preserve"> </w:t>
      </w:r>
      <w:r w:rsidRPr="0096593A">
        <w:rPr>
          <w:color w:val="231F20"/>
          <w:sz w:val="22"/>
          <w:szCs w:val="22"/>
        </w:rPr>
        <w:t>partner</w:t>
      </w:r>
      <w:r w:rsidRPr="0096593A">
        <w:rPr>
          <w:color w:val="231F20"/>
          <w:spacing w:val="-11"/>
          <w:sz w:val="22"/>
          <w:szCs w:val="22"/>
        </w:rPr>
        <w:t xml:space="preserve"> </w:t>
      </w:r>
      <w:r w:rsidRPr="0096593A">
        <w:rPr>
          <w:color w:val="231F20"/>
          <w:sz w:val="22"/>
          <w:szCs w:val="22"/>
        </w:rPr>
        <w:t>country</w:t>
      </w:r>
      <w:r w:rsidRPr="0096593A">
        <w:rPr>
          <w:color w:val="231F20"/>
          <w:spacing w:val="-11"/>
          <w:sz w:val="22"/>
          <w:szCs w:val="22"/>
        </w:rPr>
        <w:t xml:space="preserve"> </w:t>
      </w:r>
      <w:r w:rsidRPr="0096593A">
        <w:rPr>
          <w:color w:val="231F20"/>
          <w:sz w:val="22"/>
          <w:szCs w:val="22"/>
        </w:rPr>
        <w:t>as</w:t>
      </w:r>
      <w:r w:rsidRPr="0096593A">
        <w:rPr>
          <w:color w:val="231F20"/>
          <w:spacing w:val="-11"/>
          <w:sz w:val="22"/>
          <w:szCs w:val="22"/>
        </w:rPr>
        <w:t xml:space="preserve"> </w:t>
      </w:r>
      <w:r w:rsidRPr="0096593A">
        <w:rPr>
          <w:color w:val="231F20"/>
          <w:sz w:val="22"/>
          <w:szCs w:val="22"/>
        </w:rPr>
        <w:t>well</w:t>
      </w:r>
      <w:r w:rsidRPr="0096593A">
        <w:rPr>
          <w:color w:val="231F20"/>
          <w:spacing w:val="-11"/>
          <w:sz w:val="22"/>
          <w:szCs w:val="22"/>
        </w:rPr>
        <w:t xml:space="preserve"> </w:t>
      </w:r>
      <w:r w:rsidRPr="0096593A">
        <w:rPr>
          <w:color w:val="231F20"/>
          <w:sz w:val="22"/>
          <w:szCs w:val="22"/>
        </w:rPr>
        <w:t>as</w:t>
      </w:r>
      <w:r w:rsidRPr="0096593A">
        <w:rPr>
          <w:color w:val="231F20"/>
          <w:spacing w:val="-11"/>
          <w:sz w:val="22"/>
          <w:szCs w:val="22"/>
        </w:rPr>
        <w:t xml:space="preserve"> </w:t>
      </w:r>
      <w:r w:rsidRPr="0096593A">
        <w:rPr>
          <w:color w:val="231F20"/>
          <w:sz w:val="22"/>
          <w:szCs w:val="22"/>
        </w:rPr>
        <w:t>the</w:t>
      </w:r>
      <w:r w:rsidRPr="0096593A">
        <w:rPr>
          <w:color w:val="231F20"/>
          <w:spacing w:val="-11"/>
          <w:sz w:val="22"/>
          <w:szCs w:val="22"/>
        </w:rPr>
        <w:t xml:space="preserve"> </w:t>
      </w:r>
      <w:r w:rsidRPr="0096593A">
        <w:rPr>
          <w:color w:val="231F20"/>
          <w:sz w:val="22"/>
          <w:szCs w:val="22"/>
        </w:rPr>
        <w:t>EU</w:t>
      </w:r>
      <w:r w:rsidRPr="0096593A">
        <w:rPr>
          <w:color w:val="231F20"/>
          <w:spacing w:val="-11"/>
          <w:sz w:val="22"/>
          <w:szCs w:val="22"/>
        </w:rPr>
        <w:t xml:space="preserve"> </w:t>
      </w:r>
      <w:r w:rsidRPr="0096593A">
        <w:rPr>
          <w:color w:val="231F20"/>
          <w:sz w:val="22"/>
          <w:szCs w:val="22"/>
        </w:rPr>
        <w:t>and</w:t>
      </w:r>
      <w:r w:rsidRPr="0096593A">
        <w:rPr>
          <w:color w:val="231F20"/>
          <w:spacing w:val="-11"/>
          <w:sz w:val="22"/>
          <w:szCs w:val="22"/>
        </w:rPr>
        <w:t xml:space="preserve"> </w:t>
      </w:r>
      <w:r w:rsidRPr="0096593A">
        <w:rPr>
          <w:color w:val="231F20"/>
          <w:sz w:val="22"/>
          <w:szCs w:val="22"/>
        </w:rPr>
        <w:t>other</w:t>
      </w:r>
      <w:r w:rsidRPr="0096593A">
        <w:rPr>
          <w:color w:val="231F20"/>
          <w:spacing w:val="-11"/>
          <w:sz w:val="22"/>
          <w:szCs w:val="22"/>
        </w:rPr>
        <w:t xml:space="preserve"> </w:t>
      </w:r>
      <w:r w:rsidRPr="0096593A">
        <w:rPr>
          <w:color w:val="231F20"/>
          <w:sz w:val="22"/>
          <w:szCs w:val="22"/>
        </w:rPr>
        <w:t>donors)</w:t>
      </w:r>
      <w:r w:rsidRPr="0096593A">
        <w:rPr>
          <w:color w:val="231F20"/>
          <w:spacing w:val="-11"/>
          <w:sz w:val="22"/>
          <w:szCs w:val="22"/>
        </w:rPr>
        <w:t xml:space="preserve"> </w:t>
      </w:r>
      <w:r w:rsidRPr="0096593A">
        <w:rPr>
          <w:color w:val="231F20"/>
          <w:sz w:val="22"/>
          <w:szCs w:val="22"/>
        </w:rPr>
        <w:t>with</w:t>
      </w:r>
      <w:r w:rsidRPr="0096593A">
        <w:rPr>
          <w:color w:val="231F20"/>
          <w:spacing w:val="-11"/>
          <w:sz w:val="22"/>
          <w:szCs w:val="22"/>
        </w:rPr>
        <w:t xml:space="preserve"> </w:t>
      </w:r>
      <w:r w:rsidRPr="0096593A">
        <w:rPr>
          <w:color w:val="231F20"/>
          <w:sz w:val="22"/>
          <w:szCs w:val="22"/>
        </w:rPr>
        <w:t>relevant</w:t>
      </w:r>
      <w:r w:rsidRPr="0096593A">
        <w:rPr>
          <w:color w:val="231F20"/>
          <w:spacing w:val="-11"/>
          <w:sz w:val="22"/>
          <w:szCs w:val="22"/>
        </w:rPr>
        <w:t xml:space="preserve"> </w:t>
      </w:r>
      <w:r w:rsidRPr="0096593A">
        <w:rPr>
          <w:color w:val="231F20"/>
          <w:sz w:val="22"/>
          <w:szCs w:val="22"/>
        </w:rPr>
        <w:t>information</w:t>
      </w:r>
      <w:r w:rsidRPr="0096593A">
        <w:rPr>
          <w:color w:val="231F20"/>
          <w:spacing w:val="-11"/>
          <w:sz w:val="22"/>
          <w:szCs w:val="22"/>
        </w:rPr>
        <w:t xml:space="preserve"> </w:t>
      </w:r>
      <w:r w:rsidRPr="0096593A">
        <w:rPr>
          <w:color w:val="231F20"/>
          <w:sz w:val="22"/>
          <w:szCs w:val="22"/>
        </w:rPr>
        <w:t>to</w:t>
      </w:r>
      <w:r w:rsidRPr="0096593A">
        <w:rPr>
          <w:color w:val="231F20"/>
          <w:spacing w:val="-11"/>
          <w:sz w:val="22"/>
          <w:szCs w:val="22"/>
        </w:rPr>
        <w:t xml:space="preserve"> </w:t>
      </w:r>
      <w:r w:rsidRPr="0096593A">
        <w:rPr>
          <w:color w:val="231F20"/>
          <w:sz w:val="22"/>
          <w:szCs w:val="22"/>
        </w:rPr>
        <w:t>assess</w:t>
      </w:r>
      <w:r w:rsidRPr="0096593A">
        <w:rPr>
          <w:color w:val="231F20"/>
          <w:spacing w:val="-11"/>
          <w:sz w:val="22"/>
          <w:szCs w:val="22"/>
        </w:rPr>
        <w:t xml:space="preserve"> </w:t>
      </w:r>
      <w:r w:rsidRPr="0096593A">
        <w:rPr>
          <w:color w:val="231F20"/>
          <w:sz w:val="22"/>
          <w:szCs w:val="22"/>
        </w:rPr>
        <w:t>the environmental</w:t>
      </w:r>
      <w:r w:rsidRPr="0096593A">
        <w:rPr>
          <w:color w:val="231F20"/>
          <w:spacing w:val="-9"/>
          <w:sz w:val="22"/>
          <w:szCs w:val="22"/>
        </w:rPr>
        <w:t xml:space="preserve"> </w:t>
      </w:r>
      <w:r w:rsidRPr="0096593A">
        <w:rPr>
          <w:color w:val="231F20"/>
          <w:sz w:val="22"/>
          <w:szCs w:val="22"/>
        </w:rPr>
        <w:t>challenges</w:t>
      </w:r>
      <w:r w:rsidRPr="0096593A">
        <w:rPr>
          <w:color w:val="231F20"/>
          <w:spacing w:val="-9"/>
          <w:sz w:val="22"/>
          <w:szCs w:val="22"/>
        </w:rPr>
        <w:t xml:space="preserve"> </w:t>
      </w:r>
      <w:r w:rsidRPr="0096593A">
        <w:rPr>
          <w:color w:val="231F20"/>
          <w:sz w:val="22"/>
          <w:szCs w:val="22"/>
        </w:rPr>
        <w:t>and</w:t>
      </w:r>
      <w:r w:rsidRPr="0096593A">
        <w:rPr>
          <w:color w:val="231F20"/>
          <w:spacing w:val="-9"/>
          <w:sz w:val="22"/>
          <w:szCs w:val="22"/>
        </w:rPr>
        <w:t xml:space="preserve"> </w:t>
      </w:r>
      <w:r w:rsidRPr="0096593A">
        <w:rPr>
          <w:color w:val="231F20"/>
          <w:sz w:val="22"/>
          <w:szCs w:val="22"/>
        </w:rPr>
        <w:t>opportunities</w:t>
      </w:r>
      <w:r w:rsidRPr="0096593A">
        <w:rPr>
          <w:color w:val="231F20"/>
          <w:spacing w:val="-9"/>
          <w:sz w:val="22"/>
          <w:szCs w:val="22"/>
        </w:rPr>
        <w:t xml:space="preserve"> </w:t>
      </w:r>
      <w:r w:rsidRPr="0096593A">
        <w:rPr>
          <w:color w:val="231F20"/>
          <w:sz w:val="22"/>
          <w:szCs w:val="22"/>
        </w:rPr>
        <w:t>(including</w:t>
      </w:r>
      <w:r w:rsidRPr="0096593A">
        <w:rPr>
          <w:color w:val="231F20"/>
          <w:spacing w:val="-9"/>
          <w:sz w:val="22"/>
          <w:szCs w:val="22"/>
        </w:rPr>
        <w:t xml:space="preserve"> </w:t>
      </w:r>
      <w:r w:rsidRPr="0096593A">
        <w:rPr>
          <w:color w:val="231F20"/>
          <w:sz w:val="22"/>
          <w:szCs w:val="22"/>
        </w:rPr>
        <w:t>climate-related</w:t>
      </w:r>
      <w:r w:rsidRPr="0096593A">
        <w:rPr>
          <w:color w:val="231F20"/>
          <w:spacing w:val="-9"/>
          <w:sz w:val="22"/>
          <w:szCs w:val="22"/>
        </w:rPr>
        <w:t xml:space="preserve"> </w:t>
      </w:r>
      <w:r w:rsidRPr="0096593A">
        <w:rPr>
          <w:color w:val="231F20"/>
          <w:sz w:val="22"/>
          <w:szCs w:val="22"/>
        </w:rPr>
        <w:t>ones)</w:t>
      </w:r>
      <w:r w:rsidRPr="0096593A">
        <w:rPr>
          <w:color w:val="231F20"/>
          <w:spacing w:val="-9"/>
          <w:sz w:val="22"/>
          <w:szCs w:val="22"/>
        </w:rPr>
        <w:t xml:space="preserve"> </w:t>
      </w:r>
      <w:r w:rsidRPr="0096593A">
        <w:rPr>
          <w:color w:val="231F20"/>
          <w:sz w:val="22"/>
          <w:szCs w:val="22"/>
        </w:rPr>
        <w:t>with</w:t>
      </w:r>
      <w:r w:rsidRPr="0096593A">
        <w:rPr>
          <w:color w:val="231F20"/>
          <w:spacing w:val="-9"/>
          <w:sz w:val="22"/>
          <w:szCs w:val="22"/>
        </w:rPr>
        <w:t xml:space="preserve"> </w:t>
      </w:r>
      <w:r w:rsidRPr="0096593A">
        <w:rPr>
          <w:color w:val="231F20"/>
          <w:sz w:val="22"/>
          <w:szCs w:val="22"/>
        </w:rPr>
        <w:t>regard</w:t>
      </w:r>
      <w:r w:rsidRPr="0096593A">
        <w:rPr>
          <w:color w:val="231F20"/>
          <w:spacing w:val="-9"/>
          <w:sz w:val="22"/>
          <w:szCs w:val="22"/>
        </w:rPr>
        <w:t xml:space="preserve"> </w:t>
      </w:r>
      <w:r w:rsidRPr="0096593A">
        <w:rPr>
          <w:color w:val="231F20"/>
          <w:sz w:val="22"/>
          <w:szCs w:val="22"/>
        </w:rPr>
        <w:t>to</w:t>
      </w:r>
      <w:r w:rsidRPr="0096593A">
        <w:rPr>
          <w:color w:val="231F20"/>
          <w:spacing w:val="-9"/>
          <w:sz w:val="22"/>
          <w:szCs w:val="22"/>
        </w:rPr>
        <w:t xml:space="preserve"> </w:t>
      </w:r>
      <w:r w:rsidRPr="0096593A">
        <w:rPr>
          <w:color w:val="231F20"/>
          <w:sz w:val="22"/>
          <w:szCs w:val="22"/>
        </w:rPr>
        <w:t>the</w:t>
      </w:r>
      <w:r w:rsidRPr="0096593A">
        <w:rPr>
          <w:color w:val="231F20"/>
          <w:spacing w:val="-9"/>
          <w:sz w:val="22"/>
          <w:szCs w:val="22"/>
        </w:rPr>
        <w:t xml:space="preserve"> </w:t>
      </w:r>
      <w:r w:rsidRPr="0096593A">
        <w:rPr>
          <w:i/>
          <w:color w:val="231F20"/>
          <w:sz w:val="22"/>
          <w:szCs w:val="22"/>
        </w:rPr>
        <w:t>(name</w:t>
      </w:r>
      <w:r w:rsidRPr="0096593A">
        <w:rPr>
          <w:i/>
          <w:color w:val="231F20"/>
          <w:spacing w:val="-9"/>
          <w:sz w:val="22"/>
          <w:szCs w:val="22"/>
        </w:rPr>
        <w:t xml:space="preserve"> </w:t>
      </w:r>
      <w:r w:rsidRPr="0096593A">
        <w:rPr>
          <w:i/>
          <w:color w:val="231F20"/>
          <w:sz w:val="22"/>
          <w:szCs w:val="22"/>
        </w:rPr>
        <w:t>of</w:t>
      </w:r>
      <w:r w:rsidRPr="0096593A">
        <w:rPr>
          <w:i/>
          <w:color w:val="231F20"/>
          <w:spacing w:val="-9"/>
          <w:sz w:val="22"/>
          <w:szCs w:val="22"/>
        </w:rPr>
        <w:t xml:space="preserve"> </w:t>
      </w:r>
      <w:r w:rsidRPr="0096593A">
        <w:rPr>
          <w:i/>
          <w:color w:val="231F20"/>
          <w:sz w:val="22"/>
          <w:szCs w:val="22"/>
        </w:rPr>
        <w:t>the</w:t>
      </w:r>
      <w:r w:rsidRPr="0096593A">
        <w:rPr>
          <w:i/>
          <w:color w:val="231F20"/>
          <w:spacing w:val="-9"/>
          <w:sz w:val="22"/>
          <w:szCs w:val="22"/>
        </w:rPr>
        <w:t xml:space="preserve"> </w:t>
      </w:r>
      <w:r w:rsidRPr="0096593A">
        <w:rPr>
          <w:i/>
          <w:color w:val="231F20"/>
          <w:sz w:val="22"/>
          <w:szCs w:val="22"/>
        </w:rPr>
        <w:t>sector strategic</w:t>
      </w:r>
      <w:r w:rsidRPr="0096593A">
        <w:rPr>
          <w:i/>
          <w:color w:val="231F20"/>
          <w:spacing w:val="-17"/>
          <w:sz w:val="22"/>
          <w:szCs w:val="22"/>
        </w:rPr>
        <w:t xml:space="preserve"> </w:t>
      </w:r>
      <w:r w:rsidRPr="0096593A">
        <w:rPr>
          <w:i/>
          <w:color w:val="231F20"/>
          <w:sz w:val="22"/>
          <w:szCs w:val="22"/>
        </w:rPr>
        <w:t>document)</w:t>
      </w:r>
      <w:r w:rsidRPr="0096593A">
        <w:rPr>
          <w:i/>
          <w:color w:val="231F20"/>
          <w:spacing w:val="-17"/>
          <w:sz w:val="22"/>
          <w:szCs w:val="22"/>
        </w:rPr>
        <w:t xml:space="preserve"> </w:t>
      </w:r>
      <w:r w:rsidRPr="0096593A">
        <w:rPr>
          <w:color w:val="231F20"/>
          <w:sz w:val="22"/>
          <w:szCs w:val="22"/>
        </w:rPr>
        <w:t>and/or</w:t>
      </w:r>
      <w:r w:rsidRPr="0096593A">
        <w:rPr>
          <w:color w:val="231F20"/>
          <w:spacing w:val="-17"/>
          <w:sz w:val="22"/>
          <w:szCs w:val="22"/>
        </w:rPr>
        <w:t xml:space="preserve"> </w:t>
      </w:r>
      <w:r w:rsidRPr="0096593A">
        <w:rPr>
          <w:color w:val="231F20"/>
          <w:sz w:val="22"/>
          <w:szCs w:val="22"/>
        </w:rPr>
        <w:t>the</w:t>
      </w:r>
      <w:r w:rsidRPr="0096593A">
        <w:rPr>
          <w:color w:val="231F20"/>
          <w:spacing w:val="-17"/>
          <w:sz w:val="22"/>
          <w:szCs w:val="22"/>
        </w:rPr>
        <w:t xml:space="preserve"> </w:t>
      </w:r>
      <w:r w:rsidRPr="0096593A">
        <w:rPr>
          <w:color w:val="231F20"/>
          <w:sz w:val="22"/>
          <w:szCs w:val="22"/>
        </w:rPr>
        <w:t>envisaged</w:t>
      </w:r>
      <w:r w:rsidRPr="0096593A">
        <w:rPr>
          <w:color w:val="231F20"/>
          <w:spacing w:val="-17"/>
          <w:sz w:val="22"/>
          <w:szCs w:val="22"/>
        </w:rPr>
        <w:t xml:space="preserve"> </w:t>
      </w:r>
      <w:r w:rsidRPr="0096593A">
        <w:rPr>
          <w:color w:val="231F20"/>
          <w:sz w:val="22"/>
          <w:szCs w:val="22"/>
        </w:rPr>
        <w:t>EU</w:t>
      </w:r>
      <w:r w:rsidRPr="0096593A">
        <w:rPr>
          <w:color w:val="231F20"/>
          <w:spacing w:val="-17"/>
          <w:sz w:val="22"/>
          <w:szCs w:val="22"/>
        </w:rPr>
        <w:t xml:space="preserve"> </w:t>
      </w:r>
      <w:r w:rsidRPr="0096593A">
        <w:rPr>
          <w:color w:val="231F20"/>
          <w:sz w:val="22"/>
          <w:szCs w:val="22"/>
        </w:rPr>
        <w:t>support</w:t>
      </w:r>
      <w:r w:rsidRPr="0096593A">
        <w:rPr>
          <w:color w:val="231F20"/>
          <w:spacing w:val="-17"/>
          <w:sz w:val="22"/>
          <w:szCs w:val="22"/>
        </w:rPr>
        <w:t xml:space="preserve"> </w:t>
      </w:r>
      <w:r w:rsidRPr="0096593A">
        <w:rPr>
          <w:i/>
          <w:color w:val="231F20"/>
          <w:sz w:val="22"/>
          <w:szCs w:val="22"/>
        </w:rPr>
        <w:t>(programme/project)</w:t>
      </w:r>
      <w:r w:rsidRPr="0096593A">
        <w:rPr>
          <w:color w:val="231F20"/>
          <w:sz w:val="22"/>
          <w:szCs w:val="22"/>
        </w:rPr>
        <w:t>.</w:t>
      </w:r>
      <w:r w:rsidRPr="0096593A">
        <w:rPr>
          <w:color w:val="231F20"/>
          <w:spacing w:val="-17"/>
          <w:sz w:val="22"/>
          <w:szCs w:val="22"/>
        </w:rPr>
        <w:t xml:space="preserve"> </w:t>
      </w:r>
      <w:r w:rsidRPr="0096593A">
        <w:rPr>
          <w:color w:val="231F20"/>
          <w:sz w:val="22"/>
          <w:szCs w:val="22"/>
        </w:rPr>
        <w:t>This</w:t>
      </w:r>
      <w:r w:rsidRPr="0096593A">
        <w:rPr>
          <w:color w:val="231F20"/>
          <w:spacing w:val="-17"/>
          <w:sz w:val="22"/>
          <w:szCs w:val="22"/>
        </w:rPr>
        <w:t xml:space="preserve"> </w:t>
      </w:r>
      <w:r w:rsidRPr="0096593A">
        <w:rPr>
          <w:color w:val="231F20"/>
          <w:sz w:val="22"/>
          <w:szCs w:val="22"/>
        </w:rPr>
        <w:t>information</w:t>
      </w:r>
      <w:r w:rsidRPr="0096593A">
        <w:rPr>
          <w:color w:val="231F20"/>
          <w:spacing w:val="-17"/>
          <w:sz w:val="22"/>
          <w:szCs w:val="22"/>
        </w:rPr>
        <w:t xml:space="preserve"> </w:t>
      </w:r>
      <w:r w:rsidRPr="0096593A">
        <w:rPr>
          <w:color w:val="231F20"/>
          <w:sz w:val="22"/>
          <w:szCs w:val="22"/>
        </w:rPr>
        <w:t>should</w:t>
      </w:r>
      <w:r w:rsidRPr="0096593A">
        <w:rPr>
          <w:color w:val="231F20"/>
          <w:spacing w:val="-17"/>
          <w:sz w:val="22"/>
          <w:szCs w:val="22"/>
        </w:rPr>
        <w:t xml:space="preserve"> </w:t>
      </w:r>
      <w:r w:rsidRPr="0096593A">
        <w:rPr>
          <w:color w:val="231F20"/>
          <w:sz w:val="22"/>
          <w:szCs w:val="22"/>
        </w:rPr>
        <w:t>help</w:t>
      </w:r>
      <w:r w:rsidRPr="0096593A">
        <w:rPr>
          <w:color w:val="231F20"/>
          <w:spacing w:val="-17"/>
          <w:sz w:val="22"/>
          <w:szCs w:val="22"/>
        </w:rPr>
        <w:t xml:space="preserve"> </w:t>
      </w:r>
      <w:r w:rsidRPr="0096593A">
        <w:rPr>
          <w:color w:val="231F20"/>
          <w:sz w:val="22"/>
          <w:szCs w:val="22"/>
        </w:rPr>
        <w:t>ensure</w:t>
      </w:r>
      <w:r w:rsidRPr="0096593A">
        <w:rPr>
          <w:color w:val="231F20"/>
          <w:spacing w:val="-17"/>
          <w:sz w:val="22"/>
          <w:szCs w:val="22"/>
        </w:rPr>
        <w:t xml:space="preserve"> </w:t>
      </w:r>
      <w:r w:rsidRPr="0096593A">
        <w:rPr>
          <w:color w:val="231F20"/>
          <w:sz w:val="22"/>
          <w:szCs w:val="22"/>
        </w:rPr>
        <w:t>that environmental</w:t>
      </w:r>
      <w:r w:rsidRPr="0096593A">
        <w:rPr>
          <w:color w:val="231F20"/>
          <w:spacing w:val="-7"/>
          <w:sz w:val="22"/>
          <w:szCs w:val="22"/>
        </w:rPr>
        <w:t xml:space="preserve"> </w:t>
      </w:r>
      <w:r w:rsidRPr="0096593A">
        <w:rPr>
          <w:color w:val="231F20"/>
          <w:sz w:val="22"/>
          <w:szCs w:val="22"/>
        </w:rPr>
        <w:t>concerns</w:t>
      </w:r>
      <w:r w:rsidRPr="0096593A">
        <w:rPr>
          <w:color w:val="231F20"/>
          <w:spacing w:val="-7"/>
          <w:sz w:val="22"/>
          <w:szCs w:val="22"/>
        </w:rPr>
        <w:t xml:space="preserve"> </w:t>
      </w:r>
      <w:r w:rsidRPr="0096593A">
        <w:rPr>
          <w:color w:val="231F20"/>
          <w:sz w:val="22"/>
          <w:szCs w:val="22"/>
        </w:rPr>
        <w:t>are</w:t>
      </w:r>
      <w:r w:rsidRPr="0096593A">
        <w:rPr>
          <w:color w:val="231F20"/>
          <w:spacing w:val="-7"/>
          <w:sz w:val="22"/>
          <w:szCs w:val="22"/>
        </w:rPr>
        <w:t xml:space="preserve"> </w:t>
      </w:r>
      <w:r w:rsidRPr="0096593A">
        <w:rPr>
          <w:color w:val="231F20"/>
          <w:sz w:val="22"/>
          <w:szCs w:val="22"/>
        </w:rPr>
        <w:t>appropriately</w:t>
      </w:r>
      <w:r w:rsidRPr="0096593A">
        <w:rPr>
          <w:color w:val="231F20"/>
          <w:spacing w:val="-7"/>
          <w:sz w:val="22"/>
          <w:szCs w:val="22"/>
        </w:rPr>
        <w:t xml:space="preserve"> </w:t>
      </w:r>
      <w:r w:rsidRPr="0096593A">
        <w:rPr>
          <w:color w:val="231F20"/>
          <w:sz w:val="22"/>
          <w:szCs w:val="22"/>
        </w:rPr>
        <w:t>integrated</w:t>
      </w:r>
      <w:r w:rsidRPr="0096593A">
        <w:rPr>
          <w:color w:val="231F20"/>
          <w:spacing w:val="-7"/>
          <w:sz w:val="22"/>
          <w:szCs w:val="22"/>
        </w:rPr>
        <w:t xml:space="preserve"> </w:t>
      </w:r>
      <w:r w:rsidRPr="0096593A">
        <w:rPr>
          <w:color w:val="231F20"/>
          <w:sz w:val="22"/>
          <w:szCs w:val="22"/>
        </w:rPr>
        <w:t>in</w:t>
      </w:r>
      <w:r w:rsidRPr="0096593A">
        <w:rPr>
          <w:color w:val="231F20"/>
          <w:spacing w:val="-7"/>
          <w:sz w:val="22"/>
          <w:szCs w:val="22"/>
        </w:rPr>
        <w:t xml:space="preserve"> </w:t>
      </w:r>
      <w:r w:rsidRPr="0096593A">
        <w:rPr>
          <w:color w:val="231F20"/>
          <w:sz w:val="22"/>
          <w:szCs w:val="22"/>
        </w:rPr>
        <w:t>the</w:t>
      </w:r>
      <w:r w:rsidRPr="0096593A">
        <w:rPr>
          <w:color w:val="231F20"/>
          <w:spacing w:val="-7"/>
          <w:sz w:val="22"/>
          <w:szCs w:val="22"/>
        </w:rPr>
        <w:t xml:space="preserve"> </w:t>
      </w:r>
      <w:r w:rsidRPr="0096593A">
        <w:rPr>
          <w:color w:val="231F20"/>
          <w:sz w:val="22"/>
          <w:szCs w:val="22"/>
        </w:rPr>
        <w:t>decision-making</w:t>
      </w:r>
      <w:r w:rsidRPr="0096593A">
        <w:rPr>
          <w:color w:val="231F20"/>
          <w:spacing w:val="-7"/>
          <w:sz w:val="22"/>
          <w:szCs w:val="22"/>
        </w:rPr>
        <w:t xml:space="preserve"> </w:t>
      </w:r>
      <w:r w:rsidRPr="0096593A">
        <w:rPr>
          <w:color w:val="231F20"/>
          <w:sz w:val="22"/>
          <w:szCs w:val="22"/>
        </w:rPr>
        <w:t>and</w:t>
      </w:r>
      <w:r w:rsidRPr="0096593A">
        <w:rPr>
          <w:color w:val="231F20"/>
          <w:spacing w:val="-7"/>
          <w:sz w:val="22"/>
          <w:szCs w:val="22"/>
        </w:rPr>
        <w:t xml:space="preserve"> </w:t>
      </w:r>
      <w:r w:rsidRPr="0096593A">
        <w:rPr>
          <w:color w:val="231F20"/>
          <w:sz w:val="22"/>
          <w:szCs w:val="22"/>
        </w:rPr>
        <w:t>implementation</w:t>
      </w:r>
      <w:r w:rsidRPr="0096593A">
        <w:rPr>
          <w:color w:val="231F20"/>
          <w:spacing w:val="-7"/>
          <w:sz w:val="22"/>
          <w:szCs w:val="22"/>
        </w:rPr>
        <w:t xml:space="preserve"> </w:t>
      </w:r>
      <w:r w:rsidRPr="0096593A">
        <w:rPr>
          <w:color w:val="231F20"/>
          <w:sz w:val="22"/>
          <w:szCs w:val="22"/>
        </w:rPr>
        <w:t>processes.</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BF1989">
      <w:pPr>
        <w:pStyle w:val="ListParagraph"/>
        <w:numPr>
          <w:ilvl w:val="0"/>
          <w:numId w:val="4"/>
        </w:numPr>
        <w:tabs>
          <w:tab w:val="left" w:pos="426"/>
        </w:tabs>
        <w:ind w:left="426" w:right="2" w:hanging="426"/>
        <w:jc w:val="both"/>
      </w:pPr>
      <w:r w:rsidRPr="0096593A">
        <w:rPr>
          <w:color w:val="00A14B"/>
        </w:rPr>
        <w:t>RESULTS</w:t>
      </w:r>
    </w:p>
    <w:p w:rsidR="00803C64" w:rsidRPr="0096593A" w:rsidRDefault="00803C64" w:rsidP="0096593A">
      <w:pPr>
        <w:pStyle w:val="BodyText"/>
        <w:spacing w:before="7"/>
        <w:ind w:right="2"/>
        <w:jc w:val="both"/>
        <w:rPr>
          <w:sz w:val="22"/>
          <w:szCs w:val="22"/>
        </w:rPr>
      </w:pPr>
    </w:p>
    <w:p w:rsidR="00803C64" w:rsidRPr="0096593A" w:rsidRDefault="00A85F1A" w:rsidP="0096593A">
      <w:pPr>
        <w:pStyle w:val="BodyText"/>
        <w:spacing w:before="1" w:line="244" w:lineRule="auto"/>
        <w:ind w:right="2"/>
        <w:jc w:val="both"/>
        <w:rPr>
          <w:sz w:val="22"/>
          <w:szCs w:val="22"/>
        </w:rPr>
      </w:pPr>
      <w:r w:rsidRPr="0096593A">
        <w:rPr>
          <w:color w:val="231F20"/>
          <w:sz w:val="22"/>
          <w:szCs w:val="22"/>
        </w:rPr>
        <w:t>The SEA is composed of two parts: a scoping study and an SEA study. The scoping study will define the key issues that need to be addressed in the SEA study, considering the specific context in which the sector support is being developed and is likely to be</w:t>
      </w:r>
      <w:r w:rsidRPr="0096593A">
        <w:rPr>
          <w:color w:val="231F20"/>
          <w:sz w:val="22"/>
          <w:szCs w:val="22"/>
        </w:rPr>
        <w:t xml:space="preserve"> implemented. Detailed activities and calendar for the SEA study will be determined on the basis of the conclusions of the scoping study.</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before="1"/>
        <w:ind w:right="2"/>
        <w:jc w:val="both"/>
        <w:rPr>
          <w:sz w:val="22"/>
          <w:szCs w:val="22"/>
        </w:rPr>
      </w:pPr>
      <w:r w:rsidRPr="0096593A">
        <w:rPr>
          <w:color w:val="231F20"/>
          <w:sz w:val="22"/>
          <w:szCs w:val="22"/>
        </w:rPr>
        <w:t>The SEA scoping study will provide:</w:t>
      </w:r>
    </w:p>
    <w:p w:rsidR="00803C64" w:rsidRPr="0096593A" w:rsidRDefault="00803C64" w:rsidP="0096593A">
      <w:pPr>
        <w:pStyle w:val="BodyText"/>
        <w:spacing w:before="9"/>
        <w:ind w:right="2"/>
        <w:jc w:val="both"/>
        <w:rPr>
          <w:sz w:val="22"/>
          <w:szCs w:val="22"/>
        </w:rPr>
      </w:pP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A description of the sector (</w:t>
      </w:r>
      <w:r w:rsidRPr="00BF1989">
        <w:rPr>
          <w:color w:val="231F20"/>
        </w:rPr>
        <w:t>programme/project</w:t>
      </w:r>
      <w:r w:rsidRPr="0096593A">
        <w:rPr>
          <w:color w:val="231F20"/>
        </w:rPr>
        <w:t>) concerned and its alternative</w:t>
      </w:r>
      <w:r w:rsidRPr="0096593A">
        <w:rPr>
          <w:color w:val="231F20"/>
        </w:rPr>
        <w:t>s;</w:t>
      </w: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A brief description of the sector’s policy, institutional and legal framework, focusing on those related to environment and climate change;</w:t>
      </w: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A brief presentation of the environmental and climate change policies and objectives i</w:t>
      </w:r>
      <w:r w:rsidRPr="0096593A">
        <w:rPr>
          <w:color w:val="231F20"/>
        </w:rPr>
        <w:t>n the country that are relevant to the sector;</w:t>
      </w: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An identification of key stakeholders and an overview of their interests and concerns with regards to the (</w:t>
      </w:r>
      <w:r w:rsidRPr="00BF1989">
        <w:rPr>
          <w:color w:val="231F20"/>
        </w:rPr>
        <w:t>strategic document</w:t>
      </w:r>
      <w:r w:rsidRPr="0096593A">
        <w:rPr>
          <w:color w:val="231F20"/>
        </w:rPr>
        <w:t>);</w:t>
      </w: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An identification of the key interactions between the strategic document and the environment and cli</w:t>
      </w:r>
      <w:r w:rsidRPr="0096593A">
        <w:rPr>
          <w:color w:val="231F20"/>
        </w:rPr>
        <w:t>mate change;</w:t>
      </w: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An indication of the scope of th</w:t>
      </w:r>
      <w:r w:rsidR="00BF1989">
        <w:rPr>
          <w:color w:val="231F20"/>
        </w:rPr>
        <w:t xml:space="preserve">e environmental baseline to be </w:t>
      </w:r>
      <w:r w:rsidRPr="0096593A">
        <w:rPr>
          <w:color w:val="231F20"/>
        </w:rPr>
        <w:t>prepared;</w:t>
      </w: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BF1989">
        <w:rPr>
          <w:color w:val="231F20"/>
        </w:rPr>
        <w:t xml:space="preserve">An </w:t>
      </w:r>
      <w:r w:rsidRPr="0096593A">
        <w:rPr>
          <w:color w:val="231F20"/>
        </w:rPr>
        <w:t xml:space="preserve">indication of the main impact identification and evaluation methodologies to be used in the </w:t>
      </w:r>
      <w:r w:rsidRPr="00BF1989">
        <w:rPr>
          <w:color w:val="231F20"/>
        </w:rPr>
        <w:t>SEA</w:t>
      </w:r>
      <w:r w:rsidRPr="00BF1989">
        <w:rPr>
          <w:color w:val="231F20"/>
        </w:rPr>
        <w:t xml:space="preserve"> </w:t>
      </w:r>
      <w:r w:rsidR="00BF1989">
        <w:rPr>
          <w:color w:val="231F20"/>
        </w:rPr>
        <w:t xml:space="preserve">study; </w:t>
      </w:r>
    </w:p>
    <w:p w:rsidR="00803C64"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BF1989">
        <w:rPr>
          <w:color w:val="231F20"/>
        </w:rPr>
        <w:t xml:space="preserve">An </w:t>
      </w:r>
      <w:r w:rsidRPr="0096593A">
        <w:rPr>
          <w:color w:val="231F20"/>
        </w:rPr>
        <w:t xml:space="preserve">indication of the time frames, costs and resources needed to </w:t>
      </w:r>
      <w:r w:rsidRPr="00BF1989">
        <w:rPr>
          <w:color w:val="231F20"/>
        </w:rPr>
        <w:t xml:space="preserve">carry </w:t>
      </w:r>
      <w:r w:rsidRPr="0096593A">
        <w:rPr>
          <w:color w:val="231F20"/>
        </w:rPr>
        <w:t xml:space="preserve">out the </w:t>
      </w:r>
      <w:r w:rsidRPr="00BF1989">
        <w:rPr>
          <w:color w:val="231F20"/>
        </w:rPr>
        <w:t xml:space="preserve">SEA </w:t>
      </w:r>
      <w:r w:rsidRPr="0096593A">
        <w:rPr>
          <w:color w:val="231F20"/>
        </w:rPr>
        <w:t>study (including pos</w:t>
      </w:r>
      <w:r w:rsidRPr="0096593A">
        <w:rPr>
          <w:color w:val="231F20"/>
        </w:rPr>
        <w:t>sible reallocation of time amongst</w:t>
      </w:r>
      <w:r w:rsidRPr="00BF1989">
        <w:rPr>
          <w:color w:val="231F20"/>
        </w:rPr>
        <w:t xml:space="preserve"> </w:t>
      </w:r>
      <w:r w:rsidRPr="0096593A">
        <w:rPr>
          <w:color w:val="231F20"/>
        </w:rPr>
        <w:t>experts).</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ind w:right="2"/>
        <w:jc w:val="both"/>
        <w:rPr>
          <w:sz w:val="22"/>
          <w:szCs w:val="22"/>
        </w:rPr>
      </w:pPr>
      <w:r w:rsidRPr="0096593A">
        <w:rPr>
          <w:color w:val="231F20"/>
          <w:sz w:val="22"/>
          <w:szCs w:val="22"/>
        </w:rPr>
        <w:t>The SEA study will deliver the following results:</w:t>
      </w:r>
    </w:p>
    <w:p w:rsidR="00803C64" w:rsidRPr="0096593A" w:rsidRDefault="00803C64" w:rsidP="0096593A">
      <w:pPr>
        <w:pStyle w:val="BodyText"/>
        <w:spacing w:before="9"/>
        <w:ind w:right="2"/>
        <w:jc w:val="both"/>
        <w:rPr>
          <w:sz w:val="22"/>
          <w:szCs w:val="22"/>
        </w:rPr>
      </w:pPr>
    </w:p>
    <w:p w:rsidR="00BF1989"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BF1989">
        <w:rPr>
          <w:color w:val="231F20"/>
        </w:rPr>
        <w:t xml:space="preserve">An </w:t>
      </w:r>
      <w:r w:rsidRPr="0096593A">
        <w:rPr>
          <w:color w:val="231F20"/>
        </w:rPr>
        <w:t>environmental assessment of the (</w:t>
      </w:r>
      <w:r w:rsidRPr="00BF1989">
        <w:rPr>
          <w:color w:val="231F20"/>
        </w:rPr>
        <w:t>name of the strategic document and/or support programme</w:t>
      </w:r>
      <w:r w:rsidR="00BF1989">
        <w:rPr>
          <w:color w:val="231F20"/>
        </w:rPr>
        <w:t xml:space="preserve">), </w:t>
      </w:r>
      <w:r w:rsidRPr="0096593A">
        <w:rPr>
          <w:color w:val="231F20"/>
        </w:rPr>
        <w:t xml:space="preserve">taking into account the environment- and climate change-related risks, constraints and opportunities, </w:t>
      </w:r>
      <w:r w:rsidRPr="0096593A">
        <w:rPr>
          <w:color w:val="231F20"/>
        </w:rPr>
        <w:t xml:space="preserve">and </w:t>
      </w:r>
      <w:r w:rsidRPr="0096593A">
        <w:rPr>
          <w:color w:val="231F20"/>
        </w:rPr>
        <w:t>its consistency with partner government’s and EU’s environmental and climate change policies and objectives;</w:t>
      </w:r>
    </w:p>
    <w:p w:rsidR="00803C64"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Recommendations for the formulation of the support programme/project (including on performance indicators, use of technical assistance and other</w:t>
      </w:r>
      <w:r w:rsidRPr="0096593A">
        <w:rPr>
          <w:color w:val="231F20"/>
        </w:rPr>
        <w:t xml:space="preserve"> aid delivery methods) and for the enhancement of the environmental and climate change performance of the sector strategic document.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BF1989">
      <w:pPr>
        <w:pStyle w:val="ListParagraph"/>
        <w:numPr>
          <w:ilvl w:val="0"/>
          <w:numId w:val="4"/>
        </w:numPr>
        <w:tabs>
          <w:tab w:val="left" w:pos="426"/>
        </w:tabs>
        <w:ind w:left="426" w:right="2" w:hanging="426"/>
        <w:jc w:val="both"/>
      </w:pPr>
      <w:r w:rsidRPr="0096593A">
        <w:rPr>
          <w:color w:val="00A14B"/>
        </w:rPr>
        <w:t>ISSUES TO BE</w:t>
      </w:r>
      <w:r w:rsidRPr="0096593A">
        <w:rPr>
          <w:color w:val="00A14B"/>
          <w:spacing w:val="20"/>
        </w:rPr>
        <w:t xml:space="preserve"> </w:t>
      </w:r>
      <w:r w:rsidRPr="0096593A">
        <w:rPr>
          <w:color w:val="00A14B"/>
          <w:spacing w:val="1"/>
        </w:rPr>
        <w:t>STUDIED</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2"/>
        <w:ind w:right="2"/>
        <w:jc w:val="both"/>
        <w:rPr>
          <w:sz w:val="22"/>
          <w:szCs w:val="22"/>
        </w:rPr>
      </w:pPr>
    </w:p>
    <w:p w:rsidR="00803C64" w:rsidRPr="00BF1989" w:rsidRDefault="00A85F1A" w:rsidP="00BF1989">
      <w:pPr>
        <w:pStyle w:val="ListParagraph"/>
        <w:numPr>
          <w:ilvl w:val="1"/>
          <w:numId w:val="4"/>
        </w:numPr>
        <w:ind w:left="426" w:right="2" w:hanging="426"/>
        <w:jc w:val="both"/>
        <w:rPr>
          <w:i/>
        </w:rPr>
      </w:pPr>
      <w:r w:rsidRPr="00BF1989">
        <w:rPr>
          <w:i/>
          <w:color w:val="00A14B"/>
        </w:rPr>
        <w:t>SCOPING</w:t>
      </w:r>
      <w:r w:rsidRPr="00BF1989">
        <w:rPr>
          <w:i/>
          <w:color w:val="00A14B"/>
          <w:spacing w:val="10"/>
        </w:rPr>
        <w:t xml:space="preserve"> </w:t>
      </w:r>
      <w:r w:rsidRPr="00BF1989">
        <w:rPr>
          <w:i/>
          <w:color w:val="00A14B"/>
        </w:rPr>
        <w:t>STUDY</w:t>
      </w:r>
    </w:p>
    <w:p w:rsidR="00803C64" w:rsidRPr="0096593A" w:rsidRDefault="00803C64" w:rsidP="0096593A">
      <w:pPr>
        <w:pStyle w:val="BodyText"/>
        <w:ind w:right="2"/>
        <w:jc w:val="both"/>
        <w:rPr>
          <w:i/>
          <w:sz w:val="22"/>
          <w:szCs w:val="22"/>
        </w:rPr>
      </w:pPr>
    </w:p>
    <w:p w:rsidR="00803C64" w:rsidRPr="0096593A" w:rsidRDefault="00803C64" w:rsidP="0096593A">
      <w:pPr>
        <w:pStyle w:val="BodyText"/>
        <w:spacing w:before="2"/>
        <w:ind w:right="2"/>
        <w:jc w:val="both"/>
        <w:rPr>
          <w:i/>
          <w:sz w:val="22"/>
          <w:szCs w:val="22"/>
        </w:rPr>
      </w:pPr>
    </w:p>
    <w:p w:rsidR="00803C64" w:rsidRPr="0096593A" w:rsidRDefault="00A85F1A" w:rsidP="00BF1989">
      <w:pPr>
        <w:pStyle w:val="ListParagraph"/>
        <w:numPr>
          <w:ilvl w:val="2"/>
          <w:numId w:val="4"/>
        </w:numPr>
        <w:tabs>
          <w:tab w:val="left" w:pos="1181"/>
        </w:tabs>
        <w:ind w:left="567" w:right="2" w:hanging="567"/>
        <w:jc w:val="both"/>
        <w:rPr>
          <w:i/>
        </w:rPr>
      </w:pPr>
      <w:r w:rsidRPr="0096593A">
        <w:rPr>
          <w:i/>
          <w:color w:val="00A14B"/>
        </w:rPr>
        <w:t>Overview of the sector strategic document and its policy, institutional and legal</w:t>
      </w:r>
      <w:r w:rsidRPr="0096593A">
        <w:rPr>
          <w:i/>
          <w:color w:val="00A14B"/>
          <w:spacing w:val="50"/>
        </w:rPr>
        <w:t xml:space="preserve"> </w:t>
      </w:r>
      <w:r w:rsidRPr="0096593A">
        <w:rPr>
          <w:i/>
          <w:color w:val="00A14B"/>
        </w:rPr>
        <w:t>framework</w:t>
      </w:r>
    </w:p>
    <w:p w:rsidR="00803C64" w:rsidRPr="0096593A" w:rsidRDefault="00803C64" w:rsidP="0096593A">
      <w:pPr>
        <w:pStyle w:val="BodyText"/>
        <w:spacing w:before="8"/>
        <w:ind w:right="2"/>
        <w:jc w:val="both"/>
        <w:rPr>
          <w:i/>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policy-making and/or planning process for the sector should be described, including alternative options that may be under discussion. If deemed necessary and with adequate justification, ad</w:t>
      </w:r>
      <w:r w:rsidR="00BF1989">
        <w:rPr>
          <w:color w:val="231F20"/>
          <w:sz w:val="22"/>
          <w:szCs w:val="22"/>
        </w:rPr>
        <w:t>ditional options should be sug</w:t>
      </w:r>
      <w:r w:rsidRPr="0096593A">
        <w:rPr>
          <w:color w:val="231F20"/>
          <w:sz w:val="22"/>
          <w:szCs w:val="22"/>
        </w:rPr>
        <w:t>gested</w:t>
      </w:r>
      <w:r w:rsidR="00BF1989">
        <w:rPr>
          <w:color w:val="231F20"/>
          <w:sz w:val="22"/>
          <w:szCs w:val="22"/>
        </w:rPr>
        <w:t xml:space="preserve"> </w:t>
      </w:r>
      <w:r w:rsidRPr="0096593A">
        <w:rPr>
          <w:color w:val="231F20"/>
          <w:sz w:val="22"/>
          <w:szCs w:val="22"/>
        </w:rPr>
        <w:t>for considera</w:t>
      </w:r>
      <w:r w:rsidRPr="0096593A">
        <w:rPr>
          <w:color w:val="231F20"/>
          <w:sz w:val="22"/>
          <w:szCs w:val="22"/>
        </w:rPr>
        <w:t>tion in the SEA study. Where a sector strategic document already exists, its main features should be described.</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policy, institutional and legal framework relating to the sector should be d</w:t>
      </w:r>
      <w:r w:rsidR="00BF1989">
        <w:rPr>
          <w:color w:val="231F20"/>
          <w:sz w:val="22"/>
          <w:szCs w:val="22"/>
        </w:rPr>
        <w:t xml:space="preserve">escribed. Particular attention </w:t>
      </w:r>
      <w:r w:rsidRPr="0096593A">
        <w:rPr>
          <w:color w:val="231F20"/>
          <w:sz w:val="22"/>
          <w:szCs w:val="22"/>
        </w:rPr>
        <w:t xml:space="preserve">should be paid to institutions </w:t>
      </w:r>
      <w:r w:rsidRPr="0096593A">
        <w:rPr>
          <w:color w:val="231F20"/>
          <w:sz w:val="22"/>
          <w:szCs w:val="22"/>
        </w:rPr>
        <w:t>and entities responsible for environment and climate change issues relevant to the implementation of the sector strategic document, as well as to the relevant environmental and climate change policy</w:t>
      </w:r>
      <w:r w:rsidRPr="0096593A">
        <w:rPr>
          <w:color w:val="231F20"/>
          <w:spacing w:val="12"/>
          <w:sz w:val="22"/>
          <w:szCs w:val="22"/>
        </w:rPr>
        <w:t xml:space="preserve"> </w:t>
      </w:r>
      <w:r w:rsidRPr="0096593A">
        <w:rPr>
          <w:color w:val="231F20"/>
          <w:sz w:val="22"/>
          <w:szCs w:val="22"/>
        </w:rPr>
        <w:t>and</w:t>
      </w:r>
      <w:r w:rsidRPr="0096593A">
        <w:rPr>
          <w:color w:val="231F20"/>
          <w:spacing w:val="12"/>
          <w:sz w:val="22"/>
          <w:szCs w:val="22"/>
        </w:rPr>
        <w:t xml:space="preserve"> </w:t>
      </w:r>
      <w:r w:rsidRPr="0096593A">
        <w:rPr>
          <w:color w:val="231F20"/>
          <w:sz w:val="22"/>
          <w:szCs w:val="22"/>
        </w:rPr>
        <w:t>legislation</w:t>
      </w:r>
      <w:r w:rsidRPr="0096593A">
        <w:rPr>
          <w:color w:val="231F20"/>
          <w:spacing w:val="12"/>
          <w:sz w:val="22"/>
          <w:szCs w:val="22"/>
        </w:rPr>
        <w:t xml:space="preserve"> </w:t>
      </w:r>
      <w:r w:rsidRPr="0096593A">
        <w:rPr>
          <w:color w:val="231F20"/>
          <w:sz w:val="22"/>
          <w:szCs w:val="22"/>
        </w:rPr>
        <w:t>(including</w:t>
      </w:r>
      <w:r w:rsidRPr="0096593A">
        <w:rPr>
          <w:color w:val="231F20"/>
          <w:spacing w:val="12"/>
          <w:sz w:val="22"/>
          <w:szCs w:val="22"/>
        </w:rPr>
        <w:t xml:space="preserve"> </w:t>
      </w:r>
      <w:r w:rsidRPr="0096593A">
        <w:rPr>
          <w:color w:val="231F20"/>
          <w:sz w:val="22"/>
          <w:szCs w:val="22"/>
        </w:rPr>
        <w:t>bilateral,</w:t>
      </w:r>
      <w:r w:rsidRPr="0096593A">
        <w:rPr>
          <w:color w:val="231F20"/>
          <w:spacing w:val="12"/>
          <w:sz w:val="22"/>
          <w:szCs w:val="22"/>
        </w:rPr>
        <w:t xml:space="preserve"> </w:t>
      </w:r>
      <w:r w:rsidRPr="0096593A">
        <w:rPr>
          <w:color w:val="231F20"/>
          <w:sz w:val="22"/>
          <w:szCs w:val="22"/>
        </w:rPr>
        <w:t>regional</w:t>
      </w:r>
      <w:r w:rsidRPr="0096593A">
        <w:rPr>
          <w:color w:val="231F20"/>
          <w:spacing w:val="12"/>
          <w:sz w:val="22"/>
          <w:szCs w:val="22"/>
        </w:rPr>
        <w:t xml:space="preserve"> </w:t>
      </w:r>
      <w:r w:rsidRPr="0096593A">
        <w:rPr>
          <w:color w:val="231F20"/>
          <w:sz w:val="22"/>
          <w:szCs w:val="22"/>
        </w:rPr>
        <w:t>and</w:t>
      </w:r>
      <w:r w:rsidRPr="0096593A">
        <w:rPr>
          <w:color w:val="231F20"/>
          <w:spacing w:val="12"/>
          <w:sz w:val="22"/>
          <w:szCs w:val="22"/>
        </w:rPr>
        <w:t xml:space="preserve"> </w:t>
      </w:r>
      <w:r w:rsidRPr="0096593A">
        <w:rPr>
          <w:color w:val="231F20"/>
          <w:sz w:val="22"/>
          <w:szCs w:val="22"/>
        </w:rPr>
        <w:t>intern</w:t>
      </w:r>
      <w:r w:rsidRPr="0096593A">
        <w:rPr>
          <w:color w:val="231F20"/>
          <w:sz w:val="22"/>
          <w:szCs w:val="22"/>
        </w:rPr>
        <w:t>ational</w:t>
      </w:r>
      <w:r w:rsidRPr="0096593A">
        <w:rPr>
          <w:color w:val="231F20"/>
          <w:spacing w:val="12"/>
          <w:sz w:val="22"/>
          <w:szCs w:val="22"/>
        </w:rPr>
        <w:t xml:space="preserve"> </w:t>
      </w:r>
      <w:r w:rsidRPr="0096593A">
        <w:rPr>
          <w:color w:val="231F20"/>
          <w:sz w:val="22"/>
          <w:szCs w:val="22"/>
        </w:rPr>
        <w:t>commitments).</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ind w:right="2"/>
        <w:jc w:val="both"/>
        <w:rPr>
          <w:sz w:val="22"/>
          <w:szCs w:val="22"/>
        </w:rPr>
      </w:pPr>
      <w:r w:rsidRPr="0096593A">
        <w:rPr>
          <w:color w:val="231F20"/>
          <w:sz w:val="22"/>
          <w:szCs w:val="22"/>
        </w:rPr>
        <w:t>National environmental and climate change policy objectives relevant to the sector should be identified.</w:t>
      </w:r>
    </w:p>
    <w:p w:rsidR="00803C64" w:rsidRPr="0096593A" w:rsidRDefault="00803C64" w:rsidP="0096593A">
      <w:pPr>
        <w:pStyle w:val="BodyText"/>
        <w:spacing w:before="8"/>
        <w:ind w:right="2"/>
        <w:jc w:val="both"/>
        <w:rPr>
          <w:sz w:val="22"/>
          <w:szCs w:val="22"/>
        </w:rPr>
      </w:pPr>
    </w:p>
    <w:p w:rsidR="00803C64" w:rsidRDefault="00A85F1A" w:rsidP="00BF1989">
      <w:pPr>
        <w:pStyle w:val="BodyText"/>
        <w:spacing w:line="244" w:lineRule="auto"/>
        <w:ind w:right="2"/>
        <w:jc w:val="both"/>
        <w:rPr>
          <w:color w:val="231F20"/>
          <w:sz w:val="22"/>
          <w:szCs w:val="22"/>
        </w:rPr>
      </w:pPr>
      <w:r w:rsidRPr="0096593A">
        <w:rPr>
          <w:color w:val="231F20"/>
          <w:sz w:val="22"/>
          <w:szCs w:val="22"/>
        </w:rPr>
        <w:t>The links between the policy-making/planning process (i.e. the preparation of the sector strategic document</w:t>
      </w:r>
      <w:r w:rsidRPr="0096593A">
        <w:rPr>
          <w:color w:val="231F20"/>
          <w:sz w:val="22"/>
          <w:szCs w:val="22"/>
        </w:rPr>
        <w:t xml:space="preserve"> and/or the corresp</w:t>
      </w:r>
      <w:r w:rsidRPr="0096593A">
        <w:rPr>
          <w:color w:val="231F20"/>
          <w:sz w:val="22"/>
          <w:szCs w:val="22"/>
        </w:rPr>
        <w:t xml:space="preserve">onding EU support programme) and the </w:t>
      </w:r>
      <w:r w:rsidRPr="0096593A">
        <w:rPr>
          <w:color w:val="231F20"/>
          <w:spacing w:val="1"/>
          <w:sz w:val="22"/>
          <w:szCs w:val="22"/>
        </w:rPr>
        <w:t xml:space="preserve">SEA </w:t>
      </w:r>
      <w:r w:rsidRPr="0096593A">
        <w:rPr>
          <w:color w:val="231F20"/>
          <w:sz w:val="22"/>
          <w:szCs w:val="22"/>
        </w:rPr>
        <w:t xml:space="preserve">must be described, i.e. which </w:t>
      </w:r>
      <w:r w:rsidRPr="0096593A">
        <w:rPr>
          <w:color w:val="231F20"/>
          <w:spacing w:val="1"/>
          <w:sz w:val="22"/>
          <w:szCs w:val="22"/>
        </w:rPr>
        <w:t xml:space="preserve">outputs </w:t>
      </w:r>
      <w:r w:rsidRPr="0096593A">
        <w:rPr>
          <w:color w:val="231F20"/>
          <w:sz w:val="22"/>
          <w:szCs w:val="22"/>
        </w:rPr>
        <w:t xml:space="preserve">of the policy-making/planning process should feed into the </w:t>
      </w:r>
      <w:r w:rsidRPr="0096593A">
        <w:rPr>
          <w:color w:val="231F20"/>
          <w:spacing w:val="1"/>
          <w:sz w:val="22"/>
          <w:szCs w:val="22"/>
        </w:rPr>
        <w:t xml:space="preserve">SEA </w:t>
      </w:r>
      <w:r w:rsidRPr="0096593A">
        <w:rPr>
          <w:color w:val="231F20"/>
          <w:sz w:val="22"/>
          <w:szCs w:val="22"/>
        </w:rPr>
        <w:t>process and vice-versa. The specific policy-making/ planning</w:t>
      </w:r>
      <w:r w:rsidRPr="0096593A">
        <w:rPr>
          <w:color w:val="231F20"/>
          <w:spacing w:val="5"/>
          <w:sz w:val="22"/>
          <w:szCs w:val="22"/>
        </w:rPr>
        <w:t xml:space="preserve"> </w:t>
      </w:r>
      <w:r w:rsidRPr="0096593A">
        <w:rPr>
          <w:color w:val="231F20"/>
          <w:sz w:val="22"/>
          <w:szCs w:val="22"/>
        </w:rPr>
        <w:t>decisions</w:t>
      </w:r>
      <w:r w:rsidRPr="0096593A">
        <w:rPr>
          <w:color w:val="231F20"/>
          <w:spacing w:val="5"/>
          <w:sz w:val="22"/>
          <w:szCs w:val="22"/>
        </w:rPr>
        <w:t xml:space="preserve"> </w:t>
      </w:r>
      <w:r w:rsidRPr="0096593A">
        <w:rPr>
          <w:color w:val="231F20"/>
          <w:sz w:val="22"/>
          <w:szCs w:val="22"/>
        </w:rPr>
        <w:t>and</w:t>
      </w:r>
      <w:r w:rsidRPr="0096593A">
        <w:rPr>
          <w:color w:val="231F20"/>
          <w:spacing w:val="5"/>
          <w:sz w:val="22"/>
          <w:szCs w:val="22"/>
        </w:rPr>
        <w:t xml:space="preserve"> </w:t>
      </w:r>
      <w:r w:rsidRPr="0096593A">
        <w:rPr>
          <w:color w:val="231F20"/>
          <w:sz w:val="22"/>
          <w:szCs w:val="22"/>
        </w:rPr>
        <w:t>processes</w:t>
      </w:r>
      <w:r w:rsidRPr="0096593A">
        <w:rPr>
          <w:color w:val="231F20"/>
          <w:spacing w:val="5"/>
          <w:sz w:val="22"/>
          <w:szCs w:val="22"/>
        </w:rPr>
        <w:t xml:space="preserve"> </w:t>
      </w:r>
      <w:r w:rsidRPr="0096593A">
        <w:rPr>
          <w:color w:val="231F20"/>
          <w:sz w:val="22"/>
          <w:szCs w:val="22"/>
        </w:rPr>
        <w:t>that</w:t>
      </w:r>
      <w:r w:rsidRPr="0096593A">
        <w:rPr>
          <w:color w:val="231F20"/>
          <w:spacing w:val="5"/>
          <w:sz w:val="22"/>
          <w:szCs w:val="22"/>
        </w:rPr>
        <w:t xml:space="preserve"> </w:t>
      </w:r>
      <w:r w:rsidRPr="0096593A">
        <w:rPr>
          <w:color w:val="231F20"/>
          <w:sz w:val="22"/>
          <w:szCs w:val="22"/>
        </w:rPr>
        <w:t>should</w:t>
      </w:r>
      <w:r w:rsidRPr="0096593A">
        <w:rPr>
          <w:color w:val="231F20"/>
          <w:spacing w:val="5"/>
          <w:sz w:val="22"/>
          <w:szCs w:val="22"/>
        </w:rPr>
        <w:t xml:space="preserve"> </w:t>
      </w:r>
      <w:r w:rsidRPr="0096593A">
        <w:rPr>
          <w:color w:val="231F20"/>
          <w:sz w:val="22"/>
          <w:szCs w:val="22"/>
        </w:rPr>
        <w:t>be</w:t>
      </w:r>
      <w:r w:rsidRPr="0096593A">
        <w:rPr>
          <w:color w:val="231F20"/>
          <w:spacing w:val="5"/>
          <w:sz w:val="22"/>
          <w:szCs w:val="22"/>
        </w:rPr>
        <w:t xml:space="preserve"> </w:t>
      </w:r>
      <w:r w:rsidRPr="0096593A">
        <w:rPr>
          <w:color w:val="231F20"/>
          <w:sz w:val="22"/>
          <w:szCs w:val="22"/>
        </w:rPr>
        <w:t>influenced</w:t>
      </w:r>
      <w:r w:rsidRPr="0096593A">
        <w:rPr>
          <w:color w:val="231F20"/>
          <w:spacing w:val="5"/>
          <w:sz w:val="22"/>
          <w:szCs w:val="22"/>
        </w:rPr>
        <w:t xml:space="preserve"> </w:t>
      </w:r>
      <w:r w:rsidRPr="0096593A">
        <w:rPr>
          <w:color w:val="231F20"/>
          <w:sz w:val="22"/>
          <w:szCs w:val="22"/>
        </w:rPr>
        <w:t>by</w:t>
      </w:r>
      <w:r w:rsidRPr="0096593A">
        <w:rPr>
          <w:color w:val="231F20"/>
          <w:spacing w:val="5"/>
          <w:sz w:val="22"/>
          <w:szCs w:val="22"/>
        </w:rPr>
        <w:t xml:space="preserve"> </w:t>
      </w:r>
      <w:r w:rsidRPr="0096593A">
        <w:rPr>
          <w:color w:val="231F20"/>
          <w:sz w:val="22"/>
          <w:szCs w:val="22"/>
        </w:rPr>
        <w:t>the</w:t>
      </w:r>
      <w:r w:rsidRPr="0096593A">
        <w:rPr>
          <w:color w:val="231F20"/>
          <w:spacing w:val="5"/>
          <w:sz w:val="22"/>
          <w:szCs w:val="22"/>
        </w:rPr>
        <w:t xml:space="preserve"> </w:t>
      </w:r>
      <w:r w:rsidRPr="0096593A">
        <w:rPr>
          <w:color w:val="231F20"/>
          <w:spacing w:val="1"/>
          <w:sz w:val="22"/>
          <w:szCs w:val="22"/>
        </w:rPr>
        <w:t>SEA</w:t>
      </w:r>
      <w:r w:rsidRPr="0096593A">
        <w:rPr>
          <w:color w:val="231F20"/>
          <w:spacing w:val="5"/>
          <w:sz w:val="22"/>
          <w:szCs w:val="22"/>
        </w:rPr>
        <w:t xml:space="preserve"> </w:t>
      </w:r>
      <w:r w:rsidRPr="0096593A">
        <w:rPr>
          <w:color w:val="231F20"/>
          <w:sz w:val="22"/>
          <w:szCs w:val="22"/>
        </w:rPr>
        <w:t>must</w:t>
      </w:r>
      <w:r w:rsidRPr="0096593A">
        <w:rPr>
          <w:color w:val="231F20"/>
          <w:spacing w:val="5"/>
          <w:sz w:val="22"/>
          <w:szCs w:val="22"/>
        </w:rPr>
        <w:t xml:space="preserve"> </w:t>
      </w:r>
      <w:r w:rsidRPr="0096593A">
        <w:rPr>
          <w:color w:val="231F20"/>
          <w:sz w:val="22"/>
          <w:szCs w:val="22"/>
        </w:rPr>
        <w:t>be</w:t>
      </w:r>
      <w:r w:rsidRPr="0096593A">
        <w:rPr>
          <w:color w:val="231F20"/>
          <w:spacing w:val="5"/>
          <w:sz w:val="22"/>
          <w:szCs w:val="22"/>
        </w:rPr>
        <w:t xml:space="preserve"> </w:t>
      </w:r>
      <w:r w:rsidRPr="0096593A">
        <w:rPr>
          <w:color w:val="231F20"/>
          <w:sz w:val="22"/>
          <w:szCs w:val="22"/>
        </w:rPr>
        <w:t>identified.</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8"/>
        <w:ind w:right="2"/>
        <w:jc w:val="both"/>
        <w:rPr>
          <w:sz w:val="22"/>
          <w:szCs w:val="22"/>
        </w:rPr>
      </w:pPr>
    </w:p>
    <w:p w:rsidR="00803C64" w:rsidRPr="0096593A" w:rsidRDefault="00A85F1A" w:rsidP="00BF1989">
      <w:pPr>
        <w:pStyle w:val="ListParagraph"/>
        <w:numPr>
          <w:ilvl w:val="2"/>
          <w:numId w:val="4"/>
        </w:numPr>
        <w:tabs>
          <w:tab w:val="left" w:pos="1181"/>
        </w:tabs>
        <w:ind w:left="567" w:right="2" w:hanging="567"/>
        <w:jc w:val="both"/>
        <w:rPr>
          <w:i/>
        </w:rPr>
      </w:pPr>
      <w:r w:rsidRPr="0096593A">
        <w:rPr>
          <w:i/>
          <w:color w:val="00A14B"/>
        </w:rPr>
        <w:t>Description of key stakeholders, their interests and</w:t>
      </w:r>
      <w:r w:rsidRPr="0096593A">
        <w:rPr>
          <w:i/>
          <w:color w:val="00A14B"/>
          <w:spacing w:val="26"/>
        </w:rPr>
        <w:t xml:space="preserve"> </w:t>
      </w:r>
      <w:r w:rsidRPr="0096593A">
        <w:rPr>
          <w:i/>
          <w:color w:val="00A14B"/>
        </w:rPr>
        <w:t>concerns</w:t>
      </w:r>
    </w:p>
    <w:p w:rsidR="00803C64" w:rsidRPr="0096593A" w:rsidRDefault="00803C64" w:rsidP="0096593A">
      <w:pPr>
        <w:pStyle w:val="BodyText"/>
        <w:spacing w:before="8"/>
        <w:ind w:right="2"/>
        <w:jc w:val="both"/>
        <w:rPr>
          <w:i/>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involvement of stakeholders in the SEA process is a key success factor. Key</w:t>
      </w:r>
      <w:r w:rsidR="00BF1989">
        <w:rPr>
          <w:color w:val="231F20"/>
          <w:sz w:val="22"/>
          <w:szCs w:val="22"/>
        </w:rPr>
        <w:t xml:space="preserve"> stakeholders should be identi</w:t>
      </w:r>
      <w:r w:rsidRPr="0096593A">
        <w:rPr>
          <w:color w:val="231F20"/>
          <w:sz w:val="22"/>
          <w:szCs w:val="22"/>
        </w:rPr>
        <w:t>fied: key groups and institutions, environmental age</w:t>
      </w:r>
      <w:r w:rsidRPr="0096593A">
        <w:rPr>
          <w:color w:val="231F20"/>
          <w:sz w:val="22"/>
          <w:szCs w:val="22"/>
        </w:rPr>
        <w:t xml:space="preserve">ncies, climate change related institutions, non-governmental organisations, representatives of the public and others, including those groups potentially affected by the likely environmental impacts of implementing the sector strategic document. Particular </w:t>
      </w:r>
      <w:r w:rsidRPr="0096593A">
        <w:rPr>
          <w:color w:val="231F20"/>
          <w:sz w:val="22"/>
          <w:szCs w:val="22"/>
        </w:rPr>
        <w:t>attention should be paid to involving typically less represented groups such as women, indigenous peoples and minority groups.</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Consultants must review records of any national public consultation process tha</w:t>
      </w:r>
      <w:r w:rsidR="00BF1989">
        <w:rPr>
          <w:color w:val="231F20"/>
          <w:sz w:val="22"/>
          <w:szCs w:val="22"/>
        </w:rPr>
        <w:t xml:space="preserve">t may have taken place as part </w:t>
      </w:r>
      <w:r w:rsidRPr="0096593A">
        <w:rPr>
          <w:color w:val="231F20"/>
          <w:sz w:val="22"/>
          <w:szCs w:val="22"/>
        </w:rPr>
        <w:t>of the sector str</w:t>
      </w:r>
      <w:r w:rsidRPr="0096593A">
        <w:rPr>
          <w:color w:val="231F20"/>
          <w:sz w:val="22"/>
          <w:szCs w:val="22"/>
        </w:rPr>
        <w:t>ategic document preparation process, if available. Based on this review and on additional consul</w:t>
      </w:r>
      <w:r w:rsidRPr="0096593A">
        <w:rPr>
          <w:color w:val="231F20"/>
          <w:sz w:val="22"/>
          <w:szCs w:val="22"/>
        </w:rPr>
        <w:t>tations, they should identify key stakeholders’ interests, concerns and values with respect to the sector strategic document under consideration and propose a</w:t>
      </w:r>
      <w:r w:rsidRPr="0096593A">
        <w:rPr>
          <w:color w:val="231F20"/>
          <w:sz w:val="22"/>
          <w:szCs w:val="22"/>
        </w:rPr>
        <w:t xml:space="preserve"> stakeholder engagement strategy</w:t>
      </w:r>
      <w:r w:rsidR="005B65DE">
        <w:rPr>
          <w:rStyle w:val="FootnoteReference"/>
          <w:color w:val="231F20"/>
          <w:sz w:val="22"/>
          <w:szCs w:val="22"/>
        </w:rPr>
        <w:footnoteReference w:id="1"/>
      </w:r>
      <w:r w:rsidRPr="0096593A">
        <w:rPr>
          <w:color w:val="231F20"/>
          <w:sz w:val="22"/>
          <w:szCs w:val="22"/>
        </w:rPr>
        <w:t>. The strategy should provide stakeholders an opportunity to influence decisions. If some of the identified stakeholders are not used to being engaged in similar processes, particularly at the strategic level, and if ther</w:t>
      </w:r>
      <w:r w:rsidRPr="0096593A">
        <w:rPr>
          <w:color w:val="231F20"/>
          <w:sz w:val="22"/>
          <w:szCs w:val="22"/>
        </w:rPr>
        <w:t>e are n</w:t>
      </w:r>
      <w:r w:rsidR="005B65DE">
        <w:rPr>
          <w:color w:val="231F20"/>
          <w:sz w:val="22"/>
          <w:szCs w:val="22"/>
        </w:rPr>
        <w:t>o precedents, it might be impor</w:t>
      </w:r>
      <w:r w:rsidRPr="0096593A">
        <w:rPr>
          <w:color w:val="231F20"/>
          <w:spacing w:val="1"/>
          <w:sz w:val="22"/>
          <w:szCs w:val="22"/>
        </w:rPr>
        <w:t>tant</w:t>
      </w:r>
      <w:r w:rsidRPr="0096593A">
        <w:rPr>
          <w:color w:val="231F20"/>
          <w:spacing w:val="8"/>
          <w:sz w:val="22"/>
          <w:szCs w:val="22"/>
        </w:rPr>
        <w:t xml:space="preserve"> </w:t>
      </w:r>
      <w:r w:rsidRPr="0096593A">
        <w:rPr>
          <w:color w:val="231F20"/>
          <w:sz w:val="22"/>
          <w:szCs w:val="22"/>
        </w:rPr>
        <w:t>to</w:t>
      </w:r>
      <w:r w:rsidRPr="0096593A">
        <w:rPr>
          <w:color w:val="231F20"/>
          <w:spacing w:val="8"/>
          <w:sz w:val="22"/>
          <w:szCs w:val="22"/>
        </w:rPr>
        <w:t xml:space="preserve"> </w:t>
      </w:r>
      <w:r w:rsidRPr="0096593A">
        <w:rPr>
          <w:color w:val="231F20"/>
          <w:sz w:val="22"/>
          <w:szCs w:val="22"/>
        </w:rPr>
        <w:t>include</w:t>
      </w:r>
      <w:r w:rsidRPr="0096593A">
        <w:rPr>
          <w:color w:val="231F20"/>
          <w:spacing w:val="8"/>
          <w:sz w:val="22"/>
          <w:szCs w:val="22"/>
        </w:rPr>
        <w:t xml:space="preserve"> </w:t>
      </w:r>
      <w:r w:rsidRPr="0096593A">
        <w:rPr>
          <w:color w:val="231F20"/>
          <w:sz w:val="22"/>
          <w:szCs w:val="22"/>
        </w:rPr>
        <w:t>an</w:t>
      </w:r>
      <w:r w:rsidRPr="0096593A">
        <w:rPr>
          <w:color w:val="231F20"/>
          <w:spacing w:val="8"/>
          <w:sz w:val="22"/>
          <w:szCs w:val="22"/>
        </w:rPr>
        <w:t xml:space="preserve"> </w:t>
      </w:r>
      <w:r w:rsidRPr="0096593A">
        <w:rPr>
          <w:color w:val="231F20"/>
          <w:sz w:val="22"/>
          <w:szCs w:val="22"/>
        </w:rPr>
        <w:t>“education”</w:t>
      </w:r>
      <w:r w:rsidRPr="0096593A">
        <w:rPr>
          <w:color w:val="231F20"/>
          <w:spacing w:val="8"/>
          <w:sz w:val="22"/>
          <w:szCs w:val="22"/>
        </w:rPr>
        <w:t xml:space="preserve"> </w:t>
      </w:r>
      <w:r w:rsidRPr="0096593A">
        <w:rPr>
          <w:color w:val="231F20"/>
          <w:sz w:val="22"/>
          <w:szCs w:val="22"/>
        </w:rPr>
        <w:t>component</w:t>
      </w:r>
      <w:r w:rsidRPr="0096593A">
        <w:rPr>
          <w:color w:val="231F20"/>
          <w:spacing w:val="8"/>
          <w:sz w:val="22"/>
          <w:szCs w:val="22"/>
        </w:rPr>
        <w:t xml:space="preserve"> </w:t>
      </w:r>
      <w:r w:rsidRPr="0096593A">
        <w:rPr>
          <w:color w:val="231F20"/>
          <w:sz w:val="22"/>
          <w:szCs w:val="22"/>
        </w:rPr>
        <w:t>in</w:t>
      </w:r>
      <w:r w:rsidRPr="0096593A">
        <w:rPr>
          <w:color w:val="231F20"/>
          <w:spacing w:val="8"/>
          <w:sz w:val="22"/>
          <w:szCs w:val="22"/>
        </w:rPr>
        <w:t xml:space="preserve"> </w:t>
      </w:r>
      <w:r w:rsidRPr="0096593A">
        <w:rPr>
          <w:color w:val="231F20"/>
          <w:sz w:val="22"/>
          <w:szCs w:val="22"/>
        </w:rPr>
        <w:t>the</w:t>
      </w:r>
      <w:r w:rsidRPr="0096593A">
        <w:rPr>
          <w:color w:val="231F20"/>
          <w:spacing w:val="8"/>
          <w:sz w:val="22"/>
          <w:szCs w:val="22"/>
        </w:rPr>
        <w:t xml:space="preserve"> </w:t>
      </w:r>
      <w:r w:rsidRPr="0096593A">
        <w:rPr>
          <w:color w:val="231F20"/>
          <w:sz w:val="22"/>
          <w:szCs w:val="22"/>
        </w:rPr>
        <w:t>stakeholder</w:t>
      </w:r>
      <w:r w:rsidRPr="0096593A">
        <w:rPr>
          <w:color w:val="231F20"/>
          <w:spacing w:val="8"/>
          <w:sz w:val="22"/>
          <w:szCs w:val="22"/>
        </w:rPr>
        <w:t xml:space="preserve"> </w:t>
      </w:r>
      <w:r w:rsidRPr="0096593A">
        <w:rPr>
          <w:color w:val="231F20"/>
          <w:sz w:val="22"/>
          <w:szCs w:val="22"/>
        </w:rPr>
        <w:t>engagement</w:t>
      </w:r>
      <w:r w:rsidRPr="0096593A">
        <w:rPr>
          <w:color w:val="231F20"/>
          <w:spacing w:val="8"/>
          <w:sz w:val="22"/>
          <w:szCs w:val="22"/>
        </w:rPr>
        <w:t xml:space="preserve"> </w:t>
      </w:r>
      <w:r w:rsidRPr="0096593A">
        <w:rPr>
          <w:color w:val="231F20"/>
          <w:sz w:val="22"/>
          <w:szCs w:val="22"/>
        </w:rPr>
        <w:t>process.</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Due to the large geographical areas that may be covered by the sector strategi</w:t>
      </w:r>
      <w:r w:rsidR="00BF1989">
        <w:rPr>
          <w:color w:val="231F20"/>
          <w:sz w:val="22"/>
          <w:szCs w:val="22"/>
        </w:rPr>
        <w:t>c document, stakeholder engage</w:t>
      </w:r>
      <w:r w:rsidRPr="0096593A">
        <w:rPr>
          <w:color w:val="231F20"/>
          <w:sz w:val="22"/>
          <w:szCs w:val="22"/>
        </w:rPr>
        <w:t>ment could focus on key stakeholders, especially targeting directly affected and vulnerable groups as well as</w:t>
      </w:r>
      <w:r w:rsidRPr="0096593A">
        <w:rPr>
          <w:color w:val="231F20"/>
          <w:sz w:val="22"/>
          <w:szCs w:val="22"/>
        </w:rPr>
        <w:t xml:space="preserve"> key</w:t>
      </w:r>
      <w:r w:rsidRPr="0096593A">
        <w:rPr>
          <w:color w:val="231F20"/>
          <w:spacing w:val="8"/>
          <w:sz w:val="22"/>
          <w:szCs w:val="22"/>
        </w:rPr>
        <w:t xml:space="preserve"> </w:t>
      </w:r>
      <w:r w:rsidRPr="0096593A">
        <w:rPr>
          <w:color w:val="231F20"/>
          <w:sz w:val="22"/>
          <w:szCs w:val="22"/>
        </w:rPr>
        <w:t>stakeholders</w:t>
      </w:r>
      <w:r w:rsidRPr="0096593A">
        <w:rPr>
          <w:color w:val="231F20"/>
          <w:spacing w:val="8"/>
          <w:sz w:val="22"/>
          <w:szCs w:val="22"/>
        </w:rPr>
        <w:t xml:space="preserve"> </w:t>
      </w:r>
      <w:r w:rsidRPr="0096593A">
        <w:rPr>
          <w:color w:val="231F20"/>
          <w:sz w:val="22"/>
          <w:szCs w:val="22"/>
        </w:rPr>
        <w:t>that</w:t>
      </w:r>
      <w:r w:rsidRPr="0096593A">
        <w:rPr>
          <w:color w:val="231F20"/>
          <w:spacing w:val="8"/>
          <w:sz w:val="22"/>
          <w:szCs w:val="22"/>
        </w:rPr>
        <w:t xml:space="preserve"> </w:t>
      </w:r>
      <w:r w:rsidRPr="0096593A">
        <w:rPr>
          <w:color w:val="231F20"/>
          <w:sz w:val="22"/>
          <w:szCs w:val="22"/>
        </w:rPr>
        <w:t>may</w:t>
      </w:r>
      <w:r w:rsidRPr="0096593A">
        <w:rPr>
          <w:color w:val="231F20"/>
          <w:spacing w:val="8"/>
          <w:sz w:val="22"/>
          <w:szCs w:val="22"/>
        </w:rPr>
        <w:t xml:space="preserve"> </w:t>
      </w:r>
      <w:r w:rsidRPr="0096593A">
        <w:rPr>
          <w:color w:val="231F20"/>
          <w:sz w:val="22"/>
          <w:szCs w:val="22"/>
        </w:rPr>
        <w:t>not</w:t>
      </w:r>
      <w:r w:rsidRPr="0096593A">
        <w:rPr>
          <w:color w:val="231F20"/>
          <w:spacing w:val="8"/>
          <w:sz w:val="22"/>
          <w:szCs w:val="22"/>
        </w:rPr>
        <w:t xml:space="preserve"> </w:t>
      </w:r>
      <w:r w:rsidRPr="0096593A">
        <w:rPr>
          <w:color w:val="231F20"/>
          <w:sz w:val="22"/>
          <w:szCs w:val="22"/>
        </w:rPr>
        <w:t>hav</w:t>
      </w:r>
      <w:r w:rsidRPr="0096593A">
        <w:rPr>
          <w:color w:val="231F20"/>
          <w:sz w:val="22"/>
          <w:szCs w:val="22"/>
        </w:rPr>
        <w:t>e</w:t>
      </w:r>
      <w:r w:rsidRPr="0096593A">
        <w:rPr>
          <w:color w:val="231F20"/>
          <w:spacing w:val="8"/>
          <w:sz w:val="22"/>
          <w:szCs w:val="22"/>
        </w:rPr>
        <w:t xml:space="preserve"> </w:t>
      </w:r>
      <w:r w:rsidRPr="0096593A">
        <w:rPr>
          <w:color w:val="231F20"/>
          <w:sz w:val="22"/>
          <w:szCs w:val="22"/>
        </w:rPr>
        <w:t>been</w:t>
      </w:r>
      <w:r w:rsidRPr="0096593A">
        <w:rPr>
          <w:color w:val="231F20"/>
          <w:spacing w:val="8"/>
          <w:sz w:val="22"/>
          <w:szCs w:val="22"/>
        </w:rPr>
        <w:t xml:space="preserve"> </w:t>
      </w:r>
      <w:r w:rsidRPr="0096593A">
        <w:rPr>
          <w:color w:val="231F20"/>
          <w:sz w:val="22"/>
          <w:szCs w:val="22"/>
        </w:rPr>
        <w:t>adequately</w:t>
      </w:r>
      <w:r w:rsidRPr="0096593A">
        <w:rPr>
          <w:color w:val="231F20"/>
          <w:spacing w:val="8"/>
          <w:sz w:val="22"/>
          <w:szCs w:val="22"/>
        </w:rPr>
        <w:t xml:space="preserve"> </w:t>
      </w:r>
      <w:r w:rsidRPr="0096593A">
        <w:rPr>
          <w:color w:val="231F20"/>
          <w:sz w:val="22"/>
          <w:szCs w:val="22"/>
        </w:rPr>
        <w:t>represented</w:t>
      </w:r>
      <w:r w:rsidRPr="0096593A">
        <w:rPr>
          <w:color w:val="231F20"/>
          <w:spacing w:val="8"/>
          <w:sz w:val="22"/>
          <w:szCs w:val="22"/>
        </w:rPr>
        <w:t xml:space="preserve"> </w:t>
      </w:r>
      <w:r w:rsidRPr="0096593A">
        <w:rPr>
          <w:color w:val="231F20"/>
          <w:sz w:val="22"/>
          <w:szCs w:val="22"/>
        </w:rPr>
        <w:t>in</w:t>
      </w:r>
      <w:r w:rsidRPr="0096593A">
        <w:rPr>
          <w:color w:val="231F20"/>
          <w:spacing w:val="8"/>
          <w:sz w:val="22"/>
          <w:szCs w:val="22"/>
        </w:rPr>
        <w:t xml:space="preserve"> </w:t>
      </w:r>
      <w:r w:rsidRPr="0096593A">
        <w:rPr>
          <w:color w:val="231F20"/>
          <w:sz w:val="22"/>
          <w:szCs w:val="22"/>
        </w:rPr>
        <w:t>the</w:t>
      </w:r>
      <w:r w:rsidRPr="0096593A">
        <w:rPr>
          <w:color w:val="231F20"/>
          <w:spacing w:val="8"/>
          <w:sz w:val="22"/>
          <w:szCs w:val="22"/>
        </w:rPr>
        <w:t xml:space="preserve"> </w:t>
      </w:r>
      <w:r w:rsidRPr="0096593A">
        <w:rPr>
          <w:color w:val="231F20"/>
          <w:sz w:val="22"/>
          <w:szCs w:val="22"/>
        </w:rPr>
        <w:t>sector</w:t>
      </w:r>
      <w:r w:rsidRPr="0096593A">
        <w:rPr>
          <w:color w:val="231F20"/>
          <w:spacing w:val="8"/>
          <w:sz w:val="22"/>
          <w:szCs w:val="22"/>
        </w:rPr>
        <w:t xml:space="preserve"> </w:t>
      </w:r>
      <w:r w:rsidRPr="0096593A">
        <w:rPr>
          <w:color w:val="231F20"/>
          <w:sz w:val="22"/>
          <w:szCs w:val="22"/>
        </w:rPr>
        <w:t>strategic</w:t>
      </w:r>
      <w:r w:rsidRPr="0096593A">
        <w:rPr>
          <w:color w:val="231F20"/>
          <w:spacing w:val="8"/>
          <w:sz w:val="22"/>
          <w:szCs w:val="22"/>
        </w:rPr>
        <w:t xml:space="preserve"> </w:t>
      </w:r>
      <w:r w:rsidRPr="0096593A">
        <w:rPr>
          <w:color w:val="231F20"/>
          <w:sz w:val="22"/>
          <w:szCs w:val="22"/>
        </w:rPr>
        <w:t>document</w:t>
      </w:r>
      <w:r w:rsidRPr="0096593A">
        <w:rPr>
          <w:color w:val="231F20"/>
          <w:spacing w:val="8"/>
          <w:sz w:val="22"/>
          <w:szCs w:val="22"/>
        </w:rPr>
        <w:t xml:space="preserve"> </w:t>
      </w:r>
      <w:r w:rsidRPr="0096593A">
        <w:rPr>
          <w:color w:val="231F20"/>
          <w:sz w:val="22"/>
          <w:szCs w:val="22"/>
        </w:rPr>
        <w:t>preparation.</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BF1989">
      <w:pPr>
        <w:pStyle w:val="ListParagraph"/>
        <w:numPr>
          <w:ilvl w:val="2"/>
          <w:numId w:val="4"/>
        </w:numPr>
        <w:tabs>
          <w:tab w:val="left" w:pos="1181"/>
        </w:tabs>
        <w:ind w:left="567" w:right="2" w:hanging="567"/>
        <w:jc w:val="both"/>
        <w:rPr>
          <w:i/>
        </w:rPr>
      </w:pPr>
      <w:r w:rsidRPr="0096593A">
        <w:rPr>
          <w:i/>
          <w:color w:val="00A14B"/>
        </w:rPr>
        <w:t>Description of key aspects to be addressed in the</w:t>
      </w:r>
      <w:r w:rsidRPr="0096593A">
        <w:rPr>
          <w:i/>
          <w:color w:val="00A14B"/>
          <w:spacing w:val="30"/>
        </w:rPr>
        <w:t xml:space="preserve"> </w:t>
      </w:r>
      <w:r w:rsidRPr="0096593A">
        <w:rPr>
          <w:i/>
          <w:color w:val="00A14B"/>
        </w:rPr>
        <w:t>SEA</w:t>
      </w:r>
    </w:p>
    <w:p w:rsidR="00803C64" w:rsidRPr="0096593A" w:rsidRDefault="00803C64" w:rsidP="0096593A">
      <w:pPr>
        <w:pStyle w:val="BodyText"/>
        <w:spacing w:before="8"/>
        <w:ind w:right="2"/>
        <w:jc w:val="both"/>
        <w:rPr>
          <w:i/>
          <w:sz w:val="22"/>
          <w:szCs w:val="22"/>
        </w:rPr>
      </w:pPr>
    </w:p>
    <w:p w:rsidR="00BF1989" w:rsidRDefault="00A85F1A" w:rsidP="00BF1989">
      <w:pPr>
        <w:pStyle w:val="BodyText"/>
        <w:spacing w:line="244" w:lineRule="auto"/>
        <w:ind w:right="2"/>
        <w:jc w:val="both"/>
        <w:rPr>
          <w:sz w:val="22"/>
          <w:szCs w:val="22"/>
        </w:rPr>
      </w:pPr>
      <w:r w:rsidRPr="0096593A">
        <w:rPr>
          <w:color w:val="231F20"/>
          <w:sz w:val="22"/>
          <w:szCs w:val="22"/>
        </w:rPr>
        <w:t>On the basis of the policy, institutional and legal framework analysis, as well as</w:t>
      </w:r>
      <w:r w:rsidR="00BF1989">
        <w:rPr>
          <w:color w:val="231F20"/>
          <w:sz w:val="22"/>
          <w:szCs w:val="22"/>
        </w:rPr>
        <w:t xml:space="preserve"> the consultation of stakehold</w:t>
      </w:r>
      <w:r w:rsidRPr="0096593A">
        <w:rPr>
          <w:color w:val="231F20"/>
          <w:sz w:val="22"/>
          <w:szCs w:val="22"/>
        </w:rPr>
        <w:t xml:space="preserve">ers, the key environmental and climate change </w:t>
      </w:r>
      <w:r w:rsidRPr="0096593A">
        <w:rPr>
          <w:color w:val="231F20"/>
          <w:spacing w:val="1"/>
          <w:sz w:val="22"/>
          <w:szCs w:val="22"/>
        </w:rPr>
        <w:t xml:space="preserve">aspects </w:t>
      </w:r>
      <w:r w:rsidRPr="0096593A">
        <w:rPr>
          <w:color w:val="231F20"/>
          <w:sz w:val="22"/>
          <w:szCs w:val="22"/>
        </w:rPr>
        <w:t xml:space="preserve">that should be addressed in the </w:t>
      </w:r>
      <w:r w:rsidRPr="0096593A">
        <w:rPr>
          <w:color w:val="231F20"/>
          <w:spacing w:val="1"/>
          <w:sz w:val="22"/>
          <w:szCs w:val="22"/>
        </w:rPr>
        <w:t xml:space="preserve">SEA </w:t>
      </w:r>
      <w:r w:rsidRPr="0096593A">
        <w:rPr>
          <w:color w:val="231F20"/>
          <w:sz w:val="22"/>
          <w:szCs w:val="22"/>
        </w:rPr>
        <w:t>study should be identified – i.e. the key sector str</w:t>
      </w:r>
      <w:r w:rsidRPr="0096593A">
        <w:rPr>
          <w:color w:val="231F20"/>
          <w:sz w:val="22"/>
          <w:szCs w:val="22"/>
        </w:rPr>
        <w:t>ategy-environment/climate change interactions that need to be given special consideration and emphasis in light</w:t>
      </w:r>
      <w:r w:rsidRPr="0096593A">
        <w:rPr>
          <w:color w:val="231F20"/>
          <w:spacing w:val="33"/>
          <w:sz w:val="22"/>
          <w:szCs w:val="22"/>
        </w:rPr>
        <w:t xml:space="preserve"> </w:t>
      </w:r>
      <w:r w:rsidRPr="0096593A">
        <w:rPr>
          <w:color w:val="231F20"/>
          <w:sz w:val="22"/>
          <w:szCs w:val="22"/>
        </w:rPr>
        <w:t>of:</w:t>
      </w:r>
    </w:p>
    <w:p w:rsidR="00BF1989" w:rsidRDefault="00BF1989" w:rsidP="00BF1989">
      <w:pPr>
        <w:pStyle w:val="BodyText"/>
        <w:spacing w:line="244" w:lineRule="auto"/>
        <w:ind w:right="2"/>
        <w:jc w:val="both"/>
        <w:rPr>
          <w:sz w:val="22"/>
          <w:szCs w:val="22"/>
        </w:rPr>
      </w:pPr>
    </w:p>
    <w:p w:rsid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 xml:space="preserve">the potential significant impacts on the environment, significant contributions to greenhouse gas </w:t>
      </w:r>
      <w:r w:rsidR="00BF1989">
        <w:rPr>
          <w:color w:val="231F20"/>
        </w:rPr>
        <w:t>emis</w:t>
      </w:r>
      <w:r w:rsidRPr="0096593A">
        <w:rPr>
          <w:color w:val="231F20"/>
        </w:rPr>
        <w:t>sions (in relation to national emissions), and increased climate change vulnerability associated to the i</w:t>
      </w:r>
      <w:r w:rsidR="00BF1989">
        <w:rPr>
          <w:color w:val="231F20"/>
        </w:rPr>
        <w:t xml:space="preserve">mplementation of the strategic </w:t>
      </w:r>
      <w:r w:rsidRPr="0096593A">
        <w:rPr>
          <w:color w:val="231F20"/>
        </w:rPr>
        <w:t>document;</w:t>
      </w:r>
    </w:p>
    <w:p w:rsidR="00BF1989"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th</w:t>
      </w:r>
      <w:r w:rsidRPr="0096593A">
        <w:rPr>
          <w:color w:val="231F20"/>
        </w:rPr>
        <w:t>e key environmental, natural resources and climate change aspects</w:t>
      </w:r>
      <w:r w:rsidR="00BF1989">
        <w:rPr>
          <w:color w:val="231F20"/>
        </w:rPr>
        <w:t xml:space="preserve"> that impinge on sector perfor</w:t>
      </w:r>
      <w:r w:rsidRPr="0096593A">
        <w:rPr>
          <w:color w:val="231F20"/>
        </w:rPr>
        <w:t>mance and are not adequately addressed by the strategic document;</w:t>
      </w:r>
    </w:p>
    <w:p w:rsidR="00BF1989"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key opportunities for the strategic document to make a significant contribution to environ</w:t>
      </w:r>
      <w:r w:rsidRPr="0096593A">
        <w:rPr>
          <w:color w:val="231F20"/>
        </w:rPr>
        <w:t>mental sus</w:t>
      </w:r>
      <w:r w:rsidRPr="0096593A">
        <w:rPr>
          <w:color w:val="231F20"/>
        </w:rPr>
        <w:t>tainability, climate resilience, low carbon development and green economy; and</w:t>
      </w:r>
      <w:r w:rsidR="00BF1989" w:rsidRPr="00BF1989">
        <w:rPr>
          <w:color w:val="231F20"/>
        </w:rPr>
        <w:t xml:space="preserve"> </w:t>
      </w:r>
    </w:p>
    <w:p w:rsidR="00803C64" w:rsidRPr="00BF1989" w:rsidRDefault="00A85F1A" w:rsidP="00BF1989">
      <w:pPr>
        <w:pStyle w:val="ListParagraph"/>
        <w:numPr>
          <w:ilvl w:val="0"/>
          <w:numId w:val="6"/>
        </w:numPr>
        <w:tabs>
          <w:tab w:val="left" w:pos="810"/>
        </w:tabs>
        <w:spacing w:before="106" w:line="285" w:lineRule="auto"/>
        <w:ind w:left="1099" w:hanging="283"/>
        <w:jc w:val="both"/>
        <w:rPr>
          <w:color w:val="231F20"/>
        </w:rPr>
      </w:pPr>
      <w:r w:rsidRPr="0096593A">
        <w:rPr>
          <w:color w:val="231F20"/>
        </w:rPr>
        <w:t>the potential conflicts between the sector strategic document and environmental and climate change policy objectives (at national or sub-national level).</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Dependi</w:t>
      </w:r>
      <w:r w:rsidRPr="0096593A">
        <w:rPr>
          <w:color w:val="231F20"/>
          <w:sz w:val="22"/>
          <w:szCs w:val="22"/>
        </w:rPr>
        <w:t>ng on expected impacts on society and the scope of other studies, there is also a need to determine the extent to which social impacts should be assessed</w:t>
      </w:r>
      <w:r w:rsidR="005B65DE">
        <w:rPr>
          <w:rStyle w:val="FootnoteReference"/>
          <w:color w:val="231F20"/>
          <w:sz w:val="22"/>
          <w:szCs w:val="22"/>
        </w:rPr>
        <w:footnoteReference w:id="2"/>
      </w:r>
      <w:r w:rsidRPr="0096593A">
        <w:rPr>
          <w:color w:val="231F20"/>
          <w:sz w:val="22"/>
          <w:szCs w:val="22"/>
        </w:rPr>
        <w:t>, notably from the perspective of livelihoods and poverty reduction.</w:t>
      </w:r>
    </w:p>
    <w:p w:rsidR="00803C64" w:rsidRPr="0096593A" w:rsidRDefault="00803C64" w:rsidP="0096593A">
      <w:pPr>
        <w:pStyle w:val="BodyText"/>
        <w:spacing w:before="3"/>
        <w:ind w:right="2"/>
        <w:jc w:val="both"/>
        <w:rPr>
          <w:sz w:val="22"/>
          <w:szCs w:val="22"/>
        </w:rPr>
      </w:pPr>
    </w:p>
    <w:p w:rsidR="00803C64" w:rsidRPr="0096593A" w:rsidRDefault="00A85F1A" w:rsidP="0096593A">
      <w:pPr>
        <w:spacing w:line="244" w:lineRule="auto"/>
        <w:ind w:right="2"/>
        <w:jc w:val="both"/>
        <w:rPr>
          <w:i/>
        </w:rPr>
      </w:pPr>
      <w:r w:rsidRPr="0096593A">
        <w:rPr>
          <w:i/>
          <w:color w:val="231F20"/>
        </w:rPr>
        <w:t>(A stakeholders’ workshop will</w:t>
      </w:r>
      <w:r w:rsidRPr="0096593A">
        <w:rPr>
          <w:i/>
          <w:color w:val="231F20"/>
        </w:rPr>
        <w:t xml:space="preserve"> be organised to validate the key issues identified. The identification of key issues will be amended as necessary taking into account the results from the workshop).</w:t>
      </w:r>
    </w:p>
    <w:p w:rsidR="00803C64" w:rsidRPr="0096593A" w:rsidRDefault="00803C64" w:rsidP="0096593A">
      <w:pPr>
        <w:pStyle w:val="BodyText"/>
        <w:ind w:right="2"/>
        <w:jc w:val="both"/>
        <w:rPr>
          <w:i/>
          <w:sz w:val="22"/>
          <w:szCs w:val="22"/>
        </w:rPr>
      </w:pPr>
    </w:p>
    <w:p w:rsidR="00803C64" w:rsidRPr="0096593A" w:rsidRDefault="00803C64" w:rsidP="0096593A">
      <w:pPr>
        <w:pStyle w:val="BodyText"/>
        <w:spacing w:before="9"/>
        <w:ind w:right="2"/>
        <w:jc w:val="both"/>
        <w:rPr>
          <w:i/>
          <w:sz w:val="22"/>
          <w:szCs w:val="22"/>
        </w:rPr>
      </w:pPr>
    </w:p>
    <w:p w:rsidR="00803C64" w:rsidRPr="0096593A" w:rsidRDefault="00A85F1A" w:rsidP="005B65DE">
      <w:pPr>
        <w:pStyle w:val="ListParagraph"/>
        <w:numPr>
          <w:ilvl w:val="2"/>
          <w:numId w:val="4"/>
        </w:numPr>
        <w:tabs>
          <w:tab w:val="left" w:pos="1181"/>
        </w:tabs>
        <w:ind w:left="567" w:right="2" w:hanging="567"/>
        <w:jc w:val="both"/>
        <w:rPr>
          <w:i/>
        </w:rPr>
      </w:pPr>
      <w:r w:rsidRPr="0096593A">
        <w:rPr>
          <w:i/>
          <w:color w:val="00A14B"/>
        </w:rPr>
        <w:t>Description of the scope of the environmental baseline to be prepared in the SEA</w:t>
      </w:r>
      <w:r w:rsidRPr="0096593A">
        <w:rPr>
          <w:i/>
          <w:color w:val="00A14B"/>
          <w:spacing w:val="46"/>
        </w:rPr>
        <w:t xml:space="preserve"> </w:t>
      </w:r>
      <w:r w:rsidRPr="0096593A">
        <w:rPr>
          <w:i/>
          <w:color w:val="00A14B"/>
        </w:rPr>
        <w:t>study</w:t>
      </w:r>
    </w:p>
    <w:p w:rsidR="00803C64" w:rsidRPr="0096593A" w:rsidRDefault="00803C64" w:rsidP="0096593A">
      <w:pPr>
        <w:pStyle w:val="BodyText"/>
        <w:ind w:right="2"/>
        <w:jc w:val="both"/>
        <w:rPr>
          <w:i/>
          <w:sz w:val="22"/>
          <w:szCs w:val="22"/>
        </w:rPr>
      </w:pPr>
    </w:p>
    <w:p w:rsidR="00803C64" w:rsidRPr="0096593A" w:rsidRDefault="00A85F1A" w:rsidP="0096593A">
      <w:pPr>
        <w:pStyle w:val="BodyText"/>
        <w:spacing w:before="101" w:line="244" w:lineRule="auto"/>
        <w:ind w:right="2"/>
        <w:jc w:val="both"/>
        <w:rPr>
          <w:sz w:val="22"/>
          <w:szCs w:val="22"/>
        </w:rPr>
      </w:pPr>
      <w:r w:rsidRPr="0096593A">
        <w:rPr>
          <w:color w:val="231F20"/>
          <w:sz w:val="22"/>
          <w:szCs w:val="22"/>
        </w:rPr>
        <w:t>Also on basis of the information obtained above, the consultants must provide indications on the scope of the environmental</w:t>
      </w:r>
      <w:r w:rsidRPr="0096593A">
        <w:rPr>
          <w:color w:val="231F20"/>
          <w:spacing w:val="-4"/>
          <w:sz w:val="22"/>
          <w:szCs w:val="22"/>
        </w:rPr>
        <w:t xml:space="preserve"> </w:t>
      </w:r>
      <w:r w:rsidRPr="0096593A">
        <w:rPr>
          <w:color w:val="231F20"/>
          <w:sz w:val="22"/>
          <w:szCs w:val="22"/>
        </w:rPr>
        <w:t>baseline</w:t>
      </w:r>
      <w:r w:rsidRPr="0096593A">
        <w:rPr>
          <w:color w:val="231F20"/>
          <w:spacing w:val="-4"/>
          <w:sz w:val="22"/>
          <w:szCs w:val="22"/>
        </w:rPr>
        <w:t xml:space="preserve"> </w:t>
      </w:r>
      <w:r w:rsidRPr="0096593A">
        <w:rPr>
          <w:color w:val="231F20"/>
          <w:sz w:val="22"/>
          <w:szCs w:val="22"/>
        </w:rPr>
        <w:t>required</w:t>
      </w:r>
      <w:r w:rsidRPr="0096593A">
        <w:rPr>
          <w:color w:val="231F20"/>
          <w:spacing w:val="-4"/>
          <w:sz w:val="22"/>
          <w:szCs w:val="22"/>
        </w:rPr>
        <w:t xml:space="preserve"> </w:t>
      </w:r>
      <w:r w:rsidRPr="0096593A">
        <w:rPr>
          <w:color w:val="231F20"/>
          <w:sz w:val="22"/>
          <w:szCs w:val="22"/>
        </w:rPr>
        <w:t>for</w:t>
      </w:r>
      <w:r w:rsidRPr="0096593A">
        <w:rPr>
          <w:color w:val="231F20"/>
          <w:spacing w:val="-4"/>
          <w:sz w:val="22"/>
          <w:szCs w:val="22"/>
        </w:rPr>
        <w:t xml:space="preserve"> </w:t>
      </w:r>
      <w:r w:rsidRPr="0096593A">
        <w:rPr>
          <w:color w:val="231F20"/>
          <w:sz w:val="22"/>
          <w:szCs w:val="22"/>
        </w:rPr>
        <w:t>the</w:t>
      </w:r>
      <w:r w:rsidRPr="0096593A">
        <w:rPr>
          <w:color w:val="231F20"/>
          <w:spacing w:val="-4"/>
          <w:sz w:val="22"/>
          <w:szCs w:val="22"/>
        </w:rPr>
        <w:t xml:space="preserve"> </w:t>
      </w:r>
      <w:r w:rsidRPr="0096593A">
        <w:rPr>
          <w:color w:val="231F20"/>
          <w:spacing w:val="1"/>
          <w:sz w:val="22"/>
          <w:szCs w:val="22"/>
        </w:rPr>
        <w:t>SEA</w:t>
      </w:r>
      <w:r w:rsidRPr="0096593A">
        <w:rPr>
          <w:color w:val="231F20"/>
          <w:spacing w:val="-4"/>
          <w:sz w:val="22"/>
          <w:szCs w:val="22"/>
        </w:rPr>
        <w:t xml:space="preserve"> </w:t>
      </w:r>
      <w:r w:rsidRPr="0096593A">
        <w:rPr>
          <w:color w:val="231F20"/>
          <w:sz w:val="22"/>
          <w:szCs w:val="22"/>
        </w:rPr>
        <w:t>study,</w:t>
      </w:r>
      <w:r w:rsidRPr="0096593A">
        <w:rPr>
          <w:color w:val="231F20"/>
          <w:spacing w:val="-4"/>
          <w:sz w:val="22"/>
          <w:szCs w:val="22"/>
        </w:rPr>
        <w:t xml:space="preserve"> </w:t>
      </w:r>
      <w:r w:rsidRPr="0096593A">
        <w:rPr>
          <w:color w:val="231F20"/>
          <w:sz w:val="22"/>
          <w:szCs w:val="22"/>
        </w:rPr>
        <w:t>ensuring</w:t>
      </w:r>
      <w:r w:rsidRPr="0096593A">
        <w:rPr>
          <w:color w:val="231F20"/>
          <w:spacing w:val="-4"/>
          <w:sz w:val="22"/>
          <w:szCs w:val="22"/>
        </w:rPr>
        <w:t xml:space="preserve"> </w:t>
      </w:r>
      <w:r w:rsidRPr="0096593A">
        <w:rPr>
          <w:color w:val="231F20"/>
          <w:sz w:val="22"/>
          <w:szCs w:val="22"/>
        </w:rPr>
        <w:t>that</w:t>
      </w:r>
      <w:r w:rsidRPr="0096593A">
        <w:rPr>
          <w:color w:val="231F20"/>
          <w:spacing w:val="-4"/>
          <w:sz w:val="22"/>
          <w:szCs w:val="22"/>
        </w:rPr>
        <w:t xml:space="preserve"> </w:t>
      </w:r>
      <w:r w:rsidRPr="0096593A">
        <w:rPr>
          <w:color w:val="231F20"/>
          <w:sz w:val="22"/>
          <w:szCs w:val="22"/>
        </w:rPr>
        <w:t>it</w:t>
      </w:r>
      <w:r w:rsidRPr="0096593A">
        <w:rPr>
          <w:color w:val="231F20"/>
          <w:spacing w:val="-4"/>
          <w:sz w:val="22"/>
          <w:szCs w:val="22"/>
        </w:rPr>
        <w:t xml:space="preserve"> </w:t>
      </w:r>
      <w:r w:rsidRPr="0096593A">
        <w:rPr>
          <w:color w:val="231F20"/>
          <w:sz w:val="22"/>
          <w:szCs w:val="22"/>
        </w:rPr>
        <w:t>will</w:t>
      </w:r>
      <w:r w:rsidRPr="0096593A">
        <w:rPr>
          <w:color w:val="231F20"/>
          <w:spacing w:val="-4"/>
          <w:sz w:val="22"/>
          <w:szCs w:val="22"/>
        </w:rPr>
        <w:t xml:space="preserve"> </w:t>
      </w:r>
      <w:r w:rsidRPr="0096593A">
        <w:rPr>
          <w:color w:val="231F20"/>
          <w:sz w:val="22"/>
          <w:szCs w:val="22"/>
        </w:rPr>
        <w:t>be</w:t>
      </w:r>
      <w:r w:rsidRPr="0096593A">
        <w:rPr>
          <w:color w:val="231F20"/>
          <w:spacing w:val="-4"/>
          <w:sz w:val="22"/>
          <w:szCs w:val="22"/>
        </w:rPr>
        <w:t xml:space="preserve"> </w:t>
      </w:r>
      <w:r w:rsidRPr="0096593A">
        <w:rPr>
          <w:color w:val="231F20"/>
          <w:sz w:val="22"/>
          <w:szCs w:val="22"/>
        </w:rPr>
        <w:t>adequate</w:t>
      </w:r>
      <w:r w:rsidRPr="0096593A">
        <w:rPr>
          <w:color w:val="231F20"/>
          <w:spacing w:val="-4"/>
          <w:sz w:val="22"/>
          <w:szCs w:val="22"/>
        </w:rPr>
        <w:t xml:space="preserve"> </w:t>
      </w:r>
      <w:r w:rsidRPr="0096593A">
        <w:rPr>
          <w:color w:val="231F20"/>
          <w:sz w:val="22"/>
          <w:szCs w:val="22"/>
        </w:rPr>
        <w:t>to</w:t>
      </w:r>
      <w:r w:rsidRPr="0096593A">
        <w:rPr>
          <w:color w:val="231F20"/>
          <w:spacing w:val="-4"/>
          <w:sz w:val="22"/>
          <w:szCs w:val="22"/>
        </w:rPr>
        <w:t xml:space="preserve"> </w:t>
      </w:r>
      <w:r w:rsidRPr="0096593A">
        <w:rPr>
          <w:color w:val="231F20"/>
          <w:sz w:val="22"/>
          <w:szCs w:val="22"/>
        </w:rPr>
        <w:t>examine</w:t>
      </w:r>
      <w:r w:rsidRPr="0096593A">
        <w:rPr>
          <w:color w:val="231F20"/>
          <w:spacing w:val="-4"/>
          <w:sz w:val="22"/>
          <w:szCs w:val="22"/>
        </w:rPr>
        <w:t xml:space="preserve"> </w:t>
      </w:r>
      <w:r w:rsidRPr="0096593A">
        <w:rPr>
          <w:color w:val="231F20"/>
          <w:sz w:val="22"/>
          <w:szCs w:val="22"/>
        </w:rPr>
        <w:t>in</w:t>
      </w:r>
      <w:r w:rsidRPr="0096593A">
        <w:rPr>
          <w:color w:val="231F20"/>
          <w:spacing w:val="-4"/>
          <w:sz w:val="22"/>
          <w:szCs w:val="22"/>
        </w:rPr>
        <w:t xml:space="preserve"> </w:t>
      </w:r>
      <w:r w:rsidRPr="0096593A">
        <w:rPr>
          <w:color w:val="231F20"/>
          <w:sz w:val="22"/>
          <w:szCs w:val="22"/>
        </w:rPr>
        <w:t>more</w:t>
      </w:r>
      <w:r w:rsidRPr="0096593A">
        <w:rPr>
          <w:color w:val="231F20"/>
          <w:spacing w:val="-4"/>
          <w:sz w:val="22"/>
          <w:szCs w:val="22"/>
        </w:rPr>
        <w:t xml:space="preserve"> </w:t>
      </w:r>
      <w:r w:rsidRPr="0096593A">
        <w:rPr>
          <w:color w:val="231F20"/>
          <w:sz w:val="22"/>
          <w:szCs w:val="22"/>
        </w:rPr>
        <w:t>detail</w:t>
      </w:r>
      <w:r w:rsidRPr="0096593A">
        <w:rPr>
          <w:color w:val="231F20"/>
          <w:spacing w:val="-4"/>
          <w:sz w:val="22"/>
          <w:szCs w:val="22"/>
        </w:rPr>
        <w:t xml:space="preserve"> </w:t>
      </w:r>
      <w:r w:rsidRPr="0096593A">
        <w:rPr>
          <w:color w:val="231F20"/>
          <w:sz w:val="22"/>
          <w:szCs w:val="22"/>
        </w:rPr>
        <w:t xml:space="preserve">the key environmental </w:t>
      </w:r>
      <w:r w:rsidRPr="0096593A">
        <w:rPr>
          <w:color w:val="231F20"/>
          <w:spacing w:val="1"/>
          <w:sz w:val="22"/>
          <w:szCs w:val="22"/>
        </w:rPr>
        <w:t xml:space="preserve">aspects </w:t>
      </w:r>
      <w:r w:rsidRPr="0096593A">
        <w:rPr>
          <w:color w:val="231F20"/>
          <w:sz w:val="22"/>
          <w:szCs w:val="22"/>
        </w:rPr>
        <w:t>identified above. This will include a proposal on the ge</w:t>
      </w:r>
      <w:r w:rsidR="005B65DE">
        <w:rPr>
          <w:color w:val="231F20"/>
          <w:sz w:val="22"/>
          <w:szCs w:val="22"/>
        </w:rPr>
        <w:t>ographical units that will need</w:t>
      </w:r>
      <w:r w:rsidRPr="0096593A">
        <w:rPr>
          <w:color w:val="231F20"/>
          <w:sz w:val="22"/>
          <w:szCs w:val="22"/>
        </w:rPr>
        <w:t xml:space="preserve"> to be targeted. All geographical units identified for inclusion in the enviro</w:t>
      </w:r>
      <w:r w:rsidRPr="0096593A">
        <w:rPr>
          <w:color w:val="231F20"/>
          <w:sz w:val="22"/>
          <w:szCs w:val="22"/>
        </w:rPr>
        <w:t>nmental baseline assessment should    be</w:t>
      </w:r>
      <w:r w:rsidRPr="0096593A">
        <w:rPr>
          <w:color w:val="231F20"/>
          <w:sz w:val="22"/>
          <w:szCs w:val="22"/>
        </w:rPr>
        <w:t xml:space="preserve"> </w:t>
      </w:r>
      <w:r w:rsidRPr="0096593A">
        <w:rPr>
          <w:color w:val="231F20"/>
          <w:sz w:val="22"/>
          <w:szCs w:val="22"/>
        </w:rPr>
        <w:t>justified.</w:t>
      </w:r>
    </w:p>
    <w:p w:rsidR="00803C64" w:rsidRPr="0096593A" w:rsidRDefault="00803C64" w:rsidP="0096593A">
      <w:pPr>
        <w:pStyle w:val="BodyText"/>
        <w:spacing w:before="3"/>
        <w:ind w:right="2"/>
        <w:jc w:val="both"/>
        <w:rPr>
          <w:sz w:val="22"/>
          <w:szCs w:val="22"/>
        </w:rPr>
      </w:pPr>
    </w:p>
    <w:p w:rsidR="00803C64" w:rsidRPr="0096593A" w:rsidRDefault="00A85F1A" w:rsidP="0096593A">
      <w:pPr>
        <w:spacing w:before="1" w:line="244" w:lineRule="auto"/>
        <w:ind w:right="2"/>
        <w:jc w:val="both"/>
      </w:pPr>
      <w:r w:rsidRPr="0096593A">
        <w:rPr>
          <w:i/>
          <w:color w:val="231F20"/>
        </w:rPr>
        <w:t xml:space="preserve">(The identification of geographical units will be more relevant for more focused </w:t>
      </w:r>
      <w:r w:rsidR="005B65DE">
        <w:rPr>
          <w:i/>
          <w:color w:val="231F20"/>
        </w:rPr>
        <w:t>programmes, and less so for na</w:t>
      </w:r>
      <w:r w:rsidRPr="0096593A">
        <w:rPr>
          <w:i/>
          <w:color w:val="231F20"/>
        </w:rPr>
        <w:t>tional-level policies. Thus</w:t>
      </w:r>
      <w:r w:rsidR="005B65DE">
        <w:rPr>
          <w:i/>
          <w:color w:val="231F20"/>
        </w:rPr>
        <w:t>,</w:t>
      </w:r>
      <w:r w:rsidRPr="0096593A">
        <w:rPr>
          <w:i/>
          <w:color w:val="231F20"/>
        </w:rPr>
        <w:t xml:space="preserve"> this section should be amended to reflect the nature of the se</w:t>
      </w:r>
      <w:r w:rsidRPr="0096593A">
        <w:rPr>
          <w:i/>
          <w:color w:val="231F20"/>
        </w:rPr>
        <w:t>ctor strategic document being assessed)</w:t>
      </w:r>
      <w:r w:rsidRPr="0096593A">
        <w:rPr>
          <w:color w:val="231F20"/>
        </w:rPr>
        <w: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0"/>
        <w:ind w:right="2"/>
        <w:jc w:val="both"/>
        <w:rPr>
          <w:sz w:val="22"/>
          <w:szCs w:val="22"/>
        </w:rPr>
      </w:pPr>
    </w:p>
    <w:p w:rsidR="00803C64" w:rsidRPr="0096593A" w:rsidRDefault="00A85F1A" w:rsidP="005B65DE">
      <w:pPr>
        <w:pStyle w:val="ListParagraph"/>
        <w:numPr>
          <w:ilvl w:val="2"/>
          <w:numId w:val="4"/>
        </w:numPr>
        <w:tabs>
          <w:tab w:val="left" w:pos="1181"/>
        </w:tabs>
        <w:ind w:left="567" w:right="2" w:hanging="567"/>
        <w:jc w:val="both"/>
        <w:rPr>
          <w:i/>
        </w:rPr>
      </w:pPr>
      <w:r w:rsidRPr="0096593A">
        <w:rPr>
          <w:i/>
          <w:color w:val="00A14B"/>
        </w:rPr>
        <w:t>Recommendations on specific impact identification and evaluation methodologies to be used in the SEA study</w:t>
      </w:r>
    </w:p>
    <w:p w:rsidR="00803C64" w:rsidRPr="0096593A" w:rsidRDefault="00803C64" w:rsidP="0096593A">
      <w:pPr>
        <w:pStyle w:val="BodyText"/>
        <w:spacing w:before="8"/>
        <w:ind w:right="2"/>
        <w:jc w:val="both"/>
        <w:rPr>
          <w:i/>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Consultants should provide an indication of the impact identification and evaluation methodologies that will be used in the SEA study. Special attention should be given to identifying those environmental interactions that will require quantitative analyses</w:t>
      </w:r>
      <w:r w:rsidRPr="0096593A">
        <w:rPr>
          <w:color w:val="231F20"/>
          <w:sz w:val="22"/>
          <w:szCs w:val="22"/>
        </w:rPr>
        <w:t xml:space="preserve"> and those for which qualitative analyses should be carried out.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5B65DE">
      <w:pPr>
        <w:pStyle w:val="ListParagraph"/>
        <w:numPr>
          <w:ilvl w:val="2"/>
          <w:numId w:val="4"/>
        </w:numPr>
        <w:tabs>
          <w:tab w:val="left" w:pos="1192"/>
        </w:tabs>
        <w:ind w:left="567" w:right="2" w:hanging="567"/>
        <w:jc w:val="both"/>
        <w:rPr>
          <w:i/>
        </w:rPr>
      </w:pPr>
      <w:r w:rsidRPr="0096593A">
        <w:rPr>
          <w:i/>
          <w:color w:val="00A14B"/>
        </w:rPr>
        <w:t>Indication of time frames needed to carry out the SEA</w:t>
      </w:r>
      <w:r w:rsidRPr="0096593A">
        <w:rPr>
          <w:i/>
          <w:color w:val="00A14B"/>
          <w:spacing w:val="40"/>
        </w:rPr>
        <w:t xml:space="preserve"> </w:t>
      </w:r>
      <w:r w:rsidRPr="0096593A">
        <w:rPr>
          <w:i/>
          <w:color w:val="00A14B"/>
        </w:rPr>
        <w:t>study</w:t>
      </w:r>
    </w:p>
    <w:p w:rsidR="00803C64" w:rsidRPr="0096593A" w:rsidRDefault="00803C64" w:rsidP="0096593A">
      <w:pPr>
        <w:pStyle w:val="BodyText"/>
        <w:spacing w:before="8"/>
        <w:ind w:right="2"/>
        <w:jc w:val="both"/>
        <w:rPr>
          <w:i/>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consultants must assess the time needed for the completion of the SEA study, based on the results of the scoping study. If a</w:t>
      </w:r>
      <w:r w:rsidRPr="0096593A">
        <w:rPr>
          <w:color w:val="231F20"/>
          <w:sz w:val="22"/>
          <w:szCs w:val="22"/>
        </w:rPr>
        <w:t>t this stage it is considered necessary to extend the initially e</w:t>
      </w:r>
      <w:r w:rsidR="004133F3">
        <w:rPr>
          <w:color w:val="231F20"/>
          <w:sz w:val="22"/>
          <w:szCs w:val="22"/>
        </w:rPr>
        <w:t>nvisaged time frame for the as</w:t>
      </w:r>
      <w:r w:rsidRPr="0096593A">
        <w:rPr>
          <w:color w:val="231F20"/>
          <w:sz w:val="22"/>
          <w:szCs w:val="22"/>
        </w:rPr>
        <w:t>signment and/or to integrate other experts with specific skills, this should be proposed for consideration.</w:t>
      </w:r>
    </w:p>
    <w:p w:rsidR="00803C64" w:rsidRPr="0096593A" w:rsidRDefault="00803C64" w:rsidP="0096593A">
      <w:pPr>
        <w:pStyle w:val="BodyText"/>
        <w:spacing w:before="3"/>
        <w:ind w:right="2"/>
        <w:jc w:val="both"/>
        <w:rPr>
          <w:sz w:val="22"/>
          <w:szCs w:val="22"/>
        </w:rPr>
      </w:pPr>
    </w:p>
    <w:p w:rsidR="00803C64" w:rsidRPr="0096593A" w:rsidRDefault="00A85F1A" w:rsidP="0096593A">
      <w:pPr>
        <w:ind w:right="2"/>
        <w:jc w:val="both"/>
      </w:pPr>
      <w:r w:rsidRPr="0096593A">
        <w:rPr>
          <w:i/>
          <w:color w:val="231F20"/>
        </w:rPr>
        <w:t>(The partner government / the EU could give an ind</w:t>
      </w:r>
      <w:r w:rsidRPr="0096593A">
        <w:rPr>
          <w:i/>
          <w:color w:val="231F20"/>
        </w:rPr>
        <w:t>ication of the maximum budget allocated to the SEA study)</w:t>
      </w:r>
      <w:r w:rsidRPr="0096593A">
        <w:rPr>
          <w:color w:val="231F20"/>
        </w:rPr>
        <w: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2"/>
        <w:ind w:right="2"/>
        <w:jc w:val="both"/>
        <w:rPr>
          <w:sz w:val="22"/>
          <w:szCs w:val="22"/>
        </w:rPr>
      </w:pPr>
    </w:p>
    <w:p w:rsidR="00803C64" w:rsidRPr="0096593A" w:rsidRDefault="00A85F1A" w:rsidP="005B65DE">
      <w:pPr>
        <w:pStyle w:val="ListParagraph"/>
        <w:numPr>
          <w:ilvl w:val="1"/>
          <w:numId w:val="4"/>
        </w:numPr>
        <w:ind w:left="426" w:right="2" w:hanging="426"/>
        <w:jc w:val="both"/>
        <w:rPr>
          <w:i/>
        </w:rPr>
      </w:pPr>
      <w:r w:rsidRPr="0096593A">
        <w:rPr>
          <w:i/>
          <w:color w:val="00A14B"/>
        </w:rPr>
        <w:t>SEA</w:t>
      </w:r>
      <w:r w:rsidRPr="0096593A">
        <w:rPr>
          <w:i/>
          <w:color w:val="00A14B"/>
          <w:spacing w:val="10"/>
        </w:rPr>
        <w:t xml:space="preserve"> </w:t>
      </w:r>
      <w:r w:rsidRPr="0096593A">
        <w:rPr>
          <w:i/>
          <w:color w:val="00A14B"/>
        </w:rPr>
        <w:t>STUDY</w:t>
      </w:r>
    </w:p>
    <w:p w:rsidR="00803C64" w:rsidRPr="0096593A" w:rsidRDefault="00803C64" w:rsidP="0096593A">
      <w:pPr>
        <w:pStyle w:val="BodyText"/>
        <w:ind w:right="2"/>
        <w:jc w:val="both"/>
        <w:rPr>
          <w:i/>
          <w:sz w:val="22"/>
          <w:szCs w:val="22"/>
        </w:rPr>
      </w:pPr>
    </w:p>
    <w:p w:rsidR="00803C64" w:rsidRPr="0096593A" w:rsidRDefault="00A85F1A" w:rsidP="0096593A">
      <w:pPr>
        <w:pStyle w:val="BodyText"/>
        <w:spacing w:before="161" w:line="244" w:lineRule="auto"/>
        <w:ind w:right="2"/>
        <w:jc w:val="both"/>
        <w:rPr>
          <w:sz w:val="22"/>
          <w:szCs w:val="22"/>
        </w:rPr>
      </w:pPr>
      <w:r w:rsidRPr="0096593A">
        <w:rPr>
          <w:color w:val="231F20"/>
          <w:sz w:val="22"/>
          <w:szCs w:val="22"/>
        </w:rPr>
        <w:t>The SEA study will be based on the results of the scoping phase (following approval of the scoping study report) and include an environmental baseline study, the identification of environmental and climate change constraints and opportunities, the identifi</w:t>
      </w:r>
      <w:r w:rsidRPr="0096593A">
        <w:rPr>
          <w:color w:val="231F20"/>
          <w:sz w:val="22"/>
          <w:szCs w:val="22"/>
        </w:rPr>
        <w:t>cation and assessment of the potential environmental impacts, an analysis of performance indicators, an appreciation of the institutional capacities to address the environmental and climate change challenges identified, and conclusions and recommendations.</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5B65DE">
      <w:pPr>
        <w:pStyle w:val="ListParagraph"/>
        <w:numPr>
          <w:ilvl w:val="2"/>
          <w:numId w:val="4"/>
        </w:numPr>
        <w:tabs>
          <w:tab w:val="left" w:pos="1190"/>
        </w:tabs>
        <w:ind w:left="567" w:right="2" w:hanging="567"/>
        <w:jc w:val="both"/>
        <w:rPr>
          <w:i/>
        </w:rPr>
      </w:pPr>
      <w:r w:rsidRPr="0096593A">
        <w:rPr>
          <w:i/>
          <w:color w:val="00A14B"/>
        </w:rPr>
        <w:t>Environmental baseline</w:t>
      </w:r>
      <w:r w:rsidRPr="0096593A">
        <w:rPr>
          <w:i/>
          <w:color w:val="00A14B"/>
          <w:spacing w:val="11"/>
        </w:rPr>
        <w:t xml:space="preserve"> </w:t>
      </w:r>
      <w:r w:rsidRPr="0096593A">
        <w:rPr>
          <w:i/>
          <w:color w:val="00A14B"/>
        </w:rPr>
        <w:t>study</w:t>
      </w:r>
    </w:p>
    <w:p w:rsidR="00803C64" w:rsidRPr="0096593A" w:rsidRDefault="00803C64" w:rsidP="0096593A">
      <w:pPr>
        <w:pStyle w:val="BodyText"/>
        <w:spacing w:before="7"/>
        <w:ind w:right="2"/>
        <w:jc w:val="both"/>
        <w:rPr>
          <w:i/>
          <w:sz w:val="22"/>
          <w:szCs w:val="22"/>
        </w:rPr>
      </w:pPr>
    </w:p>
    <w:p w:rsidR="00803C64" w:rsidRPr="0096593A" w:rsidRDefault="00A85F1A" w:rsidP="0096593A">
      <w:pPr>
        <w:pStyle w:val="BodyText"/>
        <w:spacing w:before="1" w:line="244" w:lineRule="auto"/>
        <w:ind w:right="2"/>
        <w:jc w:val="both"/>
        <w:rPr>
          <w:sz w:val="22"/>
          <w:szCs w:val="22"/>
        </w:rPr>
      </w:pPr>
      <w:r w:rsidRPr="0096593A">
        <w:rPr>
          <w:color w:val="231F20"/>
          <w:sz w:val="22"/>
          <w:szCs w:val="22"/>
        </w:rPr>
        <w:t>A</w:t>
      </w:r>
      <w:r w:rsidRPr="0096593A">
        <w:rPr>
          <w:color w:val="231F20"/>
          <w:spacing w:val="-3"/>
          <w:sz w:val="22"/>
          <w:szCs w:val="22"/>
        </w:rPr>
        <w:t xml:space="preserve"> </w:t>
      </w:r>
      <w:r w:rsidRPr="0096593A">
        <w:rPr>
          <w:color w:val="231F20"/>
          <w:sz w:val="22"/>
          <w:szCs w:val="22"/>
        </w:rPr>
        <w:t>description</w:t>
      </w:r>
      <w:r w:rsidRPr="0096593A">
        <w:rPr>
          <w:color w:val="231F20"/>
          <w:spacing w:val="-3"/>
          <w:sz w:val="22"/>
          <w:szCs w:val="22"/>
        </w:rPr>
        <w:t xml:space="preserve"> </w:t>
      </w:r>
      <w:r w:rsidRPr="0096593A">
        <w:rPr>
          <w:color w:val="231F20"/>
          <w:sz w:val="22"/>
          <w:szCs w:val="22"/>
        </w:rPr>
        <w:t>and</w:t>
      </w:r>
      <w:r w:rsidRPr="0096593A">
        <w:rPr>
          <w:color w:val="231F20"/>
          <w:spacing w:val="-3"/>
          <w:sz w:val="22"/>
          <w:szCs w:val="22"/>
        </w:rPr>
        <w:t xml:space="preserve"> </w:t>
      </w:r>
      <w:r w:rsidRPr="0096593A">
        <w:rPr>
          <w:color w:val="231F20"/>
          <w:sz w:val="22"/>
          <w:szCs w:val="22"/>
        </w:rPr>
        <w:t>appraisal</w:t>
      </w:r>
      <w:r w:rsidRPr="0096593A">
        <w:rPr>
          <w:color w:val="231F20"/>
          <w:spacing w:val="-3"/>
          <w:sz w:val="22"/>
          <w:szCs w:val="22"/>
        </w:rPr>
        <w:t xml:space="preserve"> </w:t>
      </w:r>
      <w:r w:rsidRPr="0096593A">
        <w:rPr>
          <w:color w:val="231F20"/>
          <w:sz w:val="22"/>
          <w:szCs w:val="22"/>
        </w:rPr>
        <w:t>must</w:t>
      </w:r>
      <w:r w:rsidRPr="0096593A">
        <w:rPr>
          <w:color w:val="231F20"/>
          <w:spacing w:val="-3"/>
          <w:sz w:val="22"/>
          <w:szCs w:val="22"/>
        </w:rPr>
        <w:t xml:space="preserve"> </w:t>
      </w:r>
      <w:r w:rsidRPr="0096593A">
        <w:rPr>
          <w:color w:val="231F20"/>
          <w:sz w:val="22"/>
          <w:szCs w:val="22"/>
        </w:rPr>
        <w:t>be</w:t>
      </w:r>
      <w:r w:rsidRPr="0096593A">
        <w:rPr>
          <w:color w:val="231F20"/>
          <w:spacing w:val="-3"/>
          <w:sz w:val="22"/>
          <w:szCs w:val="22"/>
        </w:rPr>
        <w:t xml:space="preserve"> </w:t>
      </w:r>
      <w:r w:rsidRPr="0096593A">
        <w:rPr>
          <w:color w:val="231F20"/>
          <w:sz w:val="22"/>
          <w:szCs w:val="22"/>
        </w:rPr>
        <w:t>made</w:t>
      </w:r>
      <w:r w:rsidRPr="0096593A">
        <w:rPr>
          <w:color w:val="231F20"/>
          <w:spacing w:val="-3"/>
          <w:sz w:val="22"/>
          <w:szCs w:val="22"/>
        </w:rPr>
        <w:t xml:space="preserve"> </w:t>
      </w:r>
      <w:r w:rsidRPr="0096593A">
        <w:rPr>
          <w:color w:val="231F20"/>
          <w:sz w:val="22"/>
          <w:szCs w:val="22"/>
        </w:rPr>
        <w:t>of</w:t>
      </w:r>
      <w:r w:rsidRPr="0096593A">
        <w:rPr>
          <w:color w:val="231F20"/>
          <w:spacing w:val="-3"/>
          <w:sz w:val="22"/>
          <w:szCs w:val="22"/>
        </w:rPr>
        <w:t xml:space="preserve"> </w:t>
      </w:r>
      <w:r w:rsidRPr="0096593A">
        <w:rPr>
          <w:color w:val="231F20"/>
          <w:sz w:val="22"/>
          <w:szCs w:val="22"/>
        </w:rPr>
        <w:t>the</w:t>
      </w:r>
      <w:r w:rsidRPr="0096593A">
        <w:rPr>
          <w:color w:val="231F20"/>
          <w:spacing w:val="-3"/>
          <w:sz w:val="22"/>
          <w:szCs w:val="22"/>
        </w:rPr>
        <w:t xml:space="preserve"> </w:t>
      </w:r>
      <w:r w:rsidRPr="0096593A">
        <w:rPr>
          <w:color w:val="231F20"/>
          <w:sz w:val="22"/>
          <w:szCs w:val="22"/>
        </w:rPr>
        <w:t>current</w:t>
      </w:r>
      <w:r w:rsidRPr="0096593A">
        <w:rPr>
          <w:color w:val="231F20"/>
          <w:spacing w:val="-3"/>
          <w:sz w:val="22"/>
          <w:szCs w:val="22"/>
        </w:rPr>
        <w:t xml:space="preserve"> </w:t>
      </w:r>
      <w:r w:rsidRPr="0096593A">
        <w:rPr>
          <w:color w:val="231F20"/>
          <w:sz w:val="22"/>
          <w:szCs w:val="22"/>
        </w:rPr>
        <w:t>state</w:t>
      </w:r>
      <w:r w:rsidRPr="0096593A">
        <w:rPr>
          <w:color w:val="231F20"/>
          <w:spacing w:val="-3"/>
          <w:sz w:val="22"/>
          <w:szCs w:val="22"/>
        </w:rPr>
        <w:t xml:space="preserve"> </w:t>
      </w:r>
      <w:r w:rsidRPr="0096593A">
        <w:rPr>
          <w:color w:val="231F20"/>
          <w:sz w:val="22"/>
          <w:szCs w:val="22"/>
        </w:rPr>
        <w:t>of</w:t>
      </w:r>
      <w:r w:rsidRPr="0096593A">
        <w:rPr>
          <w:color w:val="231F20"/>
          <w:spacing w:val="-3"/>
          <w:sz w:val="22"/>
          <w:szCs w:val="22"/>
        </w:rPr>
        <w:t xml:space="preserve"> </w:t>
      </w:r>
      <w:r w:rsidRPr="0096593A">
        <w:rPr>
          <w:color w:val="231F20"/>
          <w:sz w:val="22"/>
          <w:szCs w:val="22"/>
        </w:rPr>
        <w:t>the</w:t>
      </w:r>
      <w:r w:rsidRPr="0096593A">
        <w:rPr>
          <w:color w:val="231F20"/>
          <w:spacing w:val="-3"/>
          <w:sz w:val="22"/>
          <w:szCs w:val="22"/>
        </w:rPr>
        <w:t xml:space="preserve"> </w:t>
      </w:r>
      <w:r w:rsidRPr="0096593A">
        <w:rPr>
          <w:color w:val="231F20"/>
          <w:sz w:val="22"/>
          <w:szCs w:val="22"/>
        </w:rPr>
        <w:t>environment,</w:t>
      </w:r>
      <w:r w:rsidRPr="0096593A">
        <w:rPr>
          <w:color w:val="231F20"/>
          <w:spacing w:val="-3"/>
          <w:sz w:val="22"/>
          <w:szCs w:val="22"/>
        </w:rPr>
        <w:t xml:space="preserve"> </w:t>
      </w:r>
      <w:r w:rsidRPr="0096593A">
        <w:rPr>
          <w:color w:val="231F20"/>
          <w:sz w:val="22"/>
          <w:szCs w:val="22"/>
        </w:rPr>
        <w:t>focusing</w:t>
      </w:r>
      <w:r w:rsidRPr="0096593A">
        <w:rPr>
          <w:color w:val="231F20"/>
          <w:spacing w:val="-3"/>
          <w:sz w:val="22"/>
          <w:szCs w:val="22"/>
        </w:rPr>
        <w:t xml:space="preserve"> </w:t>
      </w:r>
      <w:r w:rsidRPr="0096593A">
        <w:rPr>
          <w:color w:val="231F20"/>
          <w:sz w:val="22"/>
          <w:szCs w:val="22"/>
        </w:rPr>
        <w:t>on</w:t>
      </w:r>
      <w:r w:rsidRPr="0096593A">
        <w:rPr>
          <w:color w:val="231F20"/>
          <w:spacing w:val="-3"/>
          <w:sz w:val="22"/>
          <w:szCs w:val="22"/>
        </w:rPr>
        <w:t xml:space="preserve"> </w:t>
      </w:r>
      <w:r w:rsidRPr="0096593A">
        <w:rPr>
          <w:color w:val="231F20"/>
          <w:sz w:val="22"/>
          <w:szCs w:val="22"/>
        </w:rPr>
        <w:t>those</w:t>
      </w:r>
      <w:r w:rsidRPr="0096593A">
        <w:rPr>
          <w:color w:val="231F20"/>
          <w:spacing w:val="-3"/>
          <w:sz w:val="22"/>
          <w:szCs w:val="22"/>
        </w:rPr>
        <w:t xml:space="preserve"> </w:t>
      </w:r>
      <w:r w:rsidRPr="0096593A">
        <w:rPr>
          <w:color w:val="231F20"/>
          <w:sz w:val="22"/>
          <w:szCs w:val="22"/>
        </w:rPr>
        <w:t>key</w:t>
      </w:r>
      <w:r w:rsidRPr="0096593A">
        <w:rPr>
          <w:color w:val="231F20"/>
          <w:spacing w:val="-3"/>
          <w:sz w:val="22"/>
          <w:szCs w:val="22"/>
        </w:rPr>
        <w:t xml:space="preserve"> </w:t>
      </w:r>
      <w:r w:rsidR="005B65DE">
        <w:rPr>
          <w:color w:val="231F20"/>
          <w:sz w:val="22"/>
          <w:szCs w:val="22"/>
        </w:rPr>
        <w:t>environ</w:t>
      </w:r>
      <w:r w:rsidRPr="0096593A">
        <w:rPr>
          <w:color w:val="231F20"/>
          <w:sz w:val="22"/>
          <w:szCs w:val="22"/>
        </w:rPr>
        <w:t>mental components identified in the scoping study and necessary to better understand the key issues identified</w:t>
      </w:r>
      <w:r w:rsidRPr="0096593A">
        <w:rPr>
          <w:color w:val="231F20"/>
          <w:sz w:val="22"/>
          <w:szCs w:val="22"/>
        </w:rPr>
        <w:t xml:space="preserve">. The trends </w:t>
      </w:r>
      <w:r w:rsidRPr="0096593A">
        <w:rPr>
          <w:color w:val="231F20"/>
          <w:spacing w:val="-3"/>
          <w:sz w:val="22"/>
          <w:szCs w:val="22"/>
        </w:rPr>
        <w:t xml:space="preserve">for, </w:t>
      </w:r>
      <w:r w:rsidRPr="0096593A">
        <w:rPr>
          <w:color w:val="231F20"/>
          <w:sz w:val="22"/>
          <w:szCs w:val="22"/>
        </w:rPr>
        <w:t>and pressures on, the various environmental components must be identified and a projection</w:t>
      </w:r>
      <w:r w:rsidR="005B65DE">
        <w:rPr>
          <w:color w:val="231F20"/>
          <w:sz w:val="22"/>
          <w:szCs w:val="22"/>
        </w:rPr>
        <w:t xml:space="preserve"> </w:t>
      </w:r>
      <w:r w:rsidRPr="0096593A">
        <w:rPr>
          <w:color w:val="231F20"/>
          <w:sz w:val="22"/>
          <w:szCs w:val="22"/>
        </w:rPr>
        <w:t>made of the state of the environment in the short-, medium- and long-term (as relevant) under the assumption of no implementation of the sector st</w:t>
      </w:r>
      <w:r w:rsidRPr="0096593A">
        <w:rPr>
          <w:color w:val="231F20"/>
          <w:sz w:val="22"/>
          <w:szCs w:val="22"/>
        </w:rPr>
        <w:t xml:space="preserve">rategic document, taking into account the effects of climate change (to     the extent they can be predicted with some reliability). </w:t>
      </w:r>
      <w:r w:rsidRPr="0096593A">
        <w:rPr>
          <w:color w:val="231F20"/>
          <w:spacing w:val="1"/>
          <w:sz w:val="22"/>
          <w:szCs w:val="22"/>
        </w:rPr>
        <w:t xml:space="preserve">External </w:t>
      </w:r>
      <w:r w:rsidRPr="0096593A">
        <w:rPr>
          <w:color w:val="231F20"/>
          <w:sz w:val="22"/>
          <w:szCs w:val="22"/>
        </w:rPr>
        <w:t>factors must be taken into account, including    the influence of policies and strategic plans from other sectors.</w:t>
      </w:r>
      <w:r w:rsidRPr="0096593A">
        <w:rPr>
          <w:color w:val="231F20"/>
          <w:sz w:val="22"/>
          <w:szCs w:val="22"/>
        </w:rPr>
        <w:t xml:space="preserve"> If the ‘no implementation’ scenario is unrealistic, the most probable ‘business-as-usual’ scenario should be selected. The geographical (or mapping) units to be addressed should be described, if</w:t>
      </w:r>
      <w:r w:rsidR="005B65DE">
        <w:rPr>
          <w:color w:val="231F20"/>
          <w:sz w:val="22"/>
          <w:szCs w:val="22"/>
        </w:rPr>
        <w:t xml:space="preserve"> </w:t>
      </w:r>
      <w:r w:rsidRPr="0096593A">
        <w:rPr>
          <w:color w:val="231F20"/>
          <w:sz w:val="22"/>
          <w:szCs w:val="22"/>
        </w:rPr>
        <w:t>relevant.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0"/>
        <w:ind w:right="2"/>
        <w:jc w:val="both"/>
        <w:rPr>
          <w:sz w:val="22"/>
          <w:szCs w:val="22"/>
        </w:rPr>
      </w:pPr>
    </w:p>
    <w:p w:rsidR="00803C64" w:rsidRPr="0096593A" w:rsidRDefault="00A85F1A" w:rsidP="005B65DE">
      <w:pPr>
        <w:pStyle w:val="ListParagraph"/>
        <w:numPr>
          <w:ilvl w:val="2"/>
          <w:numId w:val="4"/>
        </w:numPr>
        <w:tabs>
          <w:tab w:val="left" w:pos="1199"/>
        </w:tabs>
        <w:ind w:left="567" w:right="2" w:hanging="567"/>
        <w:jc w:val="both"/>
        <w:rPr>
          <w:i/>
        </w:rPr>
      </w:pPr>
      <w:r w:rsidRPr="0096593A">
        <w:rPr>
          <w:i/>
          <w:color w:val="00A14B"/>
        </w:rPr>
        <w:t>Identification and evaluation of environment-related risks, constraints and</w:t>
      </w:r>
      <w:r w:rsidRPr="0096593A">
        <w:rPr>
          <w:i/>
          <w:color w:val="00A14B"/>
          <w:spacing w:val="50"/>
        </w:rPr>
        <w:t xml:space="preserve"> </w:t>
      </w:r>
      <w:r w:rsidRPr="0096593A">
        <w:rPr>
          <w:i/>
          <w:color w:val="00A14B"/>
        </w:rPr>
        <w:t>opportunities</w:t>
      </w:r>
    </w:p>
    <w:p w:rsidR="00803C64" w:rsidRPr="0096593A" w:rsidRDefault="00803C64" w:rsidP="0096593A">
      <w:pPr>
        <w:pStyle w:val="BodyText"/>
        <w:spacing w:before="8"/>
        <w:ind w:right="2"/>
        <w:jc w:val="both"/>
        <w:rPr>
          <w:i/>
          <w:sz w:val="22"/>
          <w:szCs w:val="22"/>
        </w:rPr>
      </w:pPr>
    </w:p>
    <w:p w:rsidR="005B65DE" w:rsidRDefault="00A85F1A" w:rsidP="005B65DE">
      <w:pPr>
        <w:pStyle w:val="BodyText"/>
        <w:spacing w:line="244" w:lineRule="auto"/>
        <w:ind w:right="2"/>
        <w:jc w:val="both"/>
        <w:rPr>
          <w:color w:val="231F20"/>
          <w:sz w:val="22"/>
          <w:szCs w:val="22"/>
        </w:rPr>
      </w:pPr>
      <w:r w:rsidRPr="0096593A">
        <w:rPr>
          <w:color w:val="231F20"/>
          <w:sz w:val="22"/>
          <w:szCs w:val="22"/>
        </w:rPr>
        <w:t>The environmental and climate change factors that can affect (positively or negatively) the relevance, effective</w:t>
      </w:r>
      <w:r w:rsidRPr="0096593A">
        <w:rPr>
          <w:color w:val="231F20"/>
          <w:sz w:val="22"/>
          <w:szCs w:val="22"/>
        </w:rPr>
        <w:t>ness, efficiency and sustainability of the sector s</w:t>
      </w:r>
      <w:r w:rsidRPr="0096593A">
        <w:rPr>
          <w:color w:val="231F20"/>
          <w:sz w:val="22"/>
          <w:szCs w:val="22"/>
        </w:rPr>
        <w:t>trategic document, should be identified, described and assessed.</w:t>
      </w:r>
    </w:p>
    <w:p w:rsidR="005B65DE" w:rsidRDefault="005B65DE" w:rsidP="005B65DE">
      <w:pPr>
        <w:pStyle w:val="BodyText"/>
        <w:spacing w:line="244" w:lineRule="auto"/>
        <w:ind w:right="2"/>
        <w:jc w:val="both"/>
        <w:rPr>
          <w:color w:val="231F20"/>
          <w:sz w:val="22"/>
          <w:szCs w:val="22"/>
        </w:rPr>
      </w:pPr>
    </w:p>
    <w:p w:rsidR="00803C64" w:rsidRPr="0096593A" w:rsidRDefault="00A85F1A" w:rsidP="005B65DE">
      <w:pPr>
        <w:pStyle w:val="BodyText"/>
        <w:spacing w:line="244" w:lineRule="auto"/>
        <w:ind w:right="2"/>
        <w:jc w:val="both"/>
        <w:rPr>
          <w:sz w:val="22"/>
          <w:szCs w:val="22"/>
        </w:rPr>
      </w:pPr>
      <w:r w:rsidRPr="0096593A">
        <w:rPr>
          <w:color w:val="231F20"/>
          <w:sz w:val="22"/>
          <w:szCs w:val="22"/>
        </w:rPr>
        <w:t>These factors may include the availability of natural resources necessary to achieve the strategy’s objectives, as well as the current and projected effects of climate change. This part of the study should consider the environ- mental issues that can poten</w:t>
      </w:r>
      <w:r w:rsidRPr="0096593A">
        <w:rPr>
          <w:color w:val="231F20"/>
          <w:sz w:val="22"/>
          <w:szCs w:val="22"/>
        </w:rPr>
        <w:t xml:space="preserve">tially be addressed by the strategic document under assessment. The study should assess if the sector strategic document provides an adequate response to these constraints and opportunities.   </w:t>
      </w:r>
      <w:r w:rsidRPr="0096593A">
        <w:rPr>
          <w:color w:val="231F20"/>
          <w:spacing w:val="1"/>
          <w:sz w:val="22"/>
          <w:szCs w:val="22"/>
        </w:rPr>
        <w:t xml:space="preserve">As </w:t>
      </w:r>
      <w:r w:rsidRPr="0096593A">
        <w:rPr>
          <w:color w:val="231F20"/>
          <w:sz w:val="22"/>
          <w:szCs w:val="22"/>
        </w:rPr>
        <w:t>relevant, the study should assess whether the sector strateg</w:t>
      </w:r>
      <w:r w:rsidRPr="0096593A">
        <w:rPr>
          <w:color w:val="231F20"/>
          <w:sz w:val="22"/>
          <w:szCs w:val="22"/>
        </w:rPr>
        <w:t>ic document, in view of identified vulnerabilities, includes an adequate response in terms of adaptation to climate change – or may, on the c</w:t>
      </w:r>
      <w:r w:rsidR="005B65DE">
        <w:rPr>
          <w:color w:val="231F20"/>
          <w:sz w:val="22"/>
          <w:szCs w:val="22"/>
        </w:rPr>
        <w:t xml:space="preserve">ontrary, lead to an inadequate </w:t>
      </w:r>
      <w:r w:rsidRPr="0096593A">
        <w:rPr>
          <w:color w:val="231F20"/>
          <w:sz w:val="22"/>
          <w:szCs w:val="22"/>
        </w:rPr>
        <w:t>response</w:t>
      </w:r>
      <w:r w:rsidRPr="0096593A">
        <w:rPr>
          <w:color w:val="231F20"/>
          <w:spacing w:val="-1"/>
          <w:sz w:val="22"/>
          <w:szCs w:val="22"/>
        </w:rPr>
        <w:t xml:space="preserve"> </w:t>
      </w:r>
      <w:r w:rsidRPr="0096593A">
        <w:rPr>
          <w:color w:val="231F20"/>
          <w:sz w:val="22"/>
          <w:szCs w:val="22"/>
        </w:rPr>
        <w:t>(‘maladaptation’).</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0"/>
        <w:ind w:right="2"/>
        <w:jc w:val="both"/>
        <w:rPr>
          <w:sz w:val="22"/>
          <w:szCs w:val="22"/>
        </w:rPr>
      </w:pPr>
    </w:p>
    <w:p w:rsidR="00803C64" w:rsidRPr="0096593A" w:rsidRDefault="00A85F1A" w:rsidP="005B65DE">
      <w:pPr>
        <w:pStyle w:val="ListParagraph"/>
        <w:numPr>
          <w:ilvl w:val="2"/>
          <w:numId w:val="4"/>
        </w:numPr>
        <w:tabs>
          <w:tab w:val="left" w:pos="1199"/>
        </w:tabs>
        <w:ind w:left="567" w:right="2" w:hanging="567"/>
        <w:jc w:val="both"/>
        <w:rPr>
          <w:i/>
        </w:rPr>
      </w:pPr>
      <w:r w:rsidRPr="0096593A">
        <w:rPr>
          <w:i/>
          <w:color w:val="00A14B"/>
        </w:rPr>
        <w:t>Identification and evaluation of</w:t>
      </w:r>
      <w:r w:rsidRPr="0096593A">
        <w:rPr>
          <w:i/>
          <w:color w:val="00A14B"/>
          <w:spacing w:val="27"/>
        </w:rPr>
        <w:t xml:space="preserve"> </w:t>
      </w:r>
      <w:r w:rsidRPr="0096593A">
        <w:rPr>
          <w:i/>
          <w:color w:val="00A14B"/>
        </w:rPr>
        <w:t>impacts</w:t>
      </w:r>
    </w:p>
    <w:p w:rsidR="00803C64" w:rsidRPr="0096593A" w:rsidRDefault="00803C64" w:rsidP="0096593A">
      <w:pPr>
        <w:pStyle w:val="BodyText"/>
        <w:spacing w:before="8"/>
        <w:ind w:right="2"/>
        <w:jc w:val="both"/>
        <w:rPr>
          <w:i/>
          <w:sz w:val="22"/>
          <w:szCs w:val="22"/>
        </w:rPr>
      </w:pPr>
    </w:p>
    <w:p w:rsidR="00803C64" w:rsidRPr="0096593A" w:rsidRDefault="00A85F1A" w:rsidP="00EF4490">
      <w:pPr>
        <w:pStyle w:val="BodyText"/>
        <w:spacing w:line="244" w:lineRule="auto"/>
        <w:ind w:right="2"/>
        <w:jc w:val="both"/>
        <w:rPr>
          <w:sz w:val="22"/>
          <w:szCs w:val="22"/>
        </w:rPr>
      </w:pPr>
      <w:r w:rsidRPr="0096593A">
        <w:rPr>
          <w:color w:val="231F20"/>
          <w:sz w:val="22"/>
          <w:szCs w:val="22"/>
        </w:rPr>
        <w:t>The potenti</w:t>
      </w:r>
      <w:r w:rsidRPr="0096593A">
        <w:rPr>
          <w:color w:val="231F20"/>
          <w:sz w:val="22"/>
          <w:szCs w:val="22"/>
        </w:rPr>
        <w:t>al environmental consequences of implementing the sector strategic document, including the positive or negative contribution to greenhouse gas emissions (if significant relative to national emission levels), must</w:t>
      </w:r>
      <w:r w:rsidR="005B65DE">
        <w:rPr>
          <w:color w:val="231F20"/>
          <w:sz w:val="22"/>
          <w:szCs w:val="22"/>
        </w:rPr>
        <w:t xml:space="preserve"> </w:t>
      </w:r>
      <w:r w:rsidRPr="0096593A">
        <w:rPr>
          <w:color w:val="231F20"/>
          <w:sz w:val="22"/>
          <w:szCs w:val="22"/>
        </w:rPr>
        <w:t>be identified and described for each alt</w:t>
      </w:r>
      <w:r w:rsidR="005B65DE">
        <w:rPr>
          <w:color w:val="231F20"/>
          <w:sz w:val="22"/>
          <w:szCs w:val="22"/>
        </w:rPr>
        <w:t xml:space="preserve">ernative being studied; </w:t>
      </w:r>
      <w:r w:rsidRPr="0096593A">
        <w:rPr>
          <w:color w:val="231F20"/>
          <w:sz w:val="22"/>
          <w:szCs w:val="22"/>
        </w:rPr>
        <w:t xml:space="preserve">their significance should be determined taking   into account the characteristics of </w:t>
      </w:r>
      <w:r w:rsidRPr="0096593A">
        <w:rPr>
          <w:color w:val="231F20"/>
          <w:spacing w:val="1"/>
          <w:sz w:val="22"/>
          <w:szCs w:val="22"/>
        </w:rPr>
        <w:t>impacts</w:t>
      </w:r>
      <w:r w:rsidR="005B65DE">
        <w:rPr>
          <w:rStyle w:val="FootnoteReference"/>
          <w:color w:val="231F20"/>
          <w:spacing w:val="1"/>
          <w:sz w:val="22"/>
          <w:szCs w:val="22"/>
        </w:rPr>
        <w:footnoteReference w:id="3"/>
      </w:r>
      <w:r w:rsidRPr="0096593A">
        <w:rPr>
          <w:color w:val="231F20"/>
          <w:spacing w:val="1"/>
          <w:sz w:val="22"/>
          <w:szCs w:val="22"/>
        </w:rPr>
        <w:t>,</w:t>
      </w:r>
      <w:r w:rsidRPr="0096593A">
        <w:rPr>
          <w:color w:val="231F20"/>
          <w:spacing w:val="1"/>
          <w:sz w:val="22"/>
          <w:szCs w:val="22"/>
        </w:rPr>
        <w:t xml:space="preserve"> </w:t>
      </w:r>
      <w:r w:rsidRPr="0096593A">
        <w:rPr>
          <w:color w:val="231F20"/>
          <w:sz w:val="22"/>
          <w:szCs w:val="22"/>
        </w:rPr>
        <w:t xml:space="preserve">the views and concerns of stakeholders and the sensitivity of the environment. The potential </w:t>
      </w:r>
      <w:r w:rsidRPr="0096593A">
        <w:rPr>
          <w:i/>
          <w:color w:val="231F20"/>
          <w:sz w:val="22"/>
          <w:szCs w:val="22"/>
        </w:rPr>
        <w:t xml:space="preserve">cumulative </w:t>
      </w:r>
      <w:r w:rsidRPr="0096593A">
        <w:rPr>
          <w:color w:val="231F20"/>
          <w:sz w:val="22"/>
          <w:szCs w:val="22"/>
        </w:rPr>
        <w:t>impacts of the envisaged sector</w:t>
      </w:r>
      <w:r w:rsidRPr="0096593A">
        <w:rPr>
          <w:color w:val="231F20"/>
          <w:sz w:val="22"/>
          <w:szCs w:val="22"/>
        </w:rPr>
        <w:t xml:space="preserve"> activities should be identified, since they may differ from the sum of individual impacts. Those impacts which are significant shoul</w:t>
      </w:r>
      <w:r w:rsidR="005B65DE">
        <w:rPr>
          <w:color w:val="231F20"/>
          <w:sz w:val="22"/>
          <w:szCs w:val="22"/>
        </w:rPr>
        <w:t xml:space="preserve">d be assessed in detail taking </w:t>
      </w:r>
      <w:r w:rsidRPr="0096593A">
        <w:rPr>
          <w:color w:val="231F20"/>
          <w:sz w:val="22"/>
          <w:szCs w:val="22"/>
        </w:rPr>
        <w:t>into</w:t>
      </w:r>
      <w:r w:rsidRPr="0096593A">
        <w:rPr>
          <w:color w:val="231F20"/>
          <w:spacing w:val="-20"/>
          <w:sz w:val="22"/>
          <w:szCs w:val="22"/>
        </w:rPr>
        <w:t xml:space="preserve"> </w:t>
      </w:r>
      <w:r w:rsidRPr="0096593A">
        <w:rPr>
          <w:color w:val="231F20"/>
          <w:sz w:val="22"/>
          <w:szCs w:val="22"/>
        </w:rPr>
        <w:t>account:</w:t>
      </w:r>
    </w:p>
    <w:p w:rsidR="00803C64" w:rsidRPr="00A42B2A" w:rsidRDefault="00A85F1A" w:rsidP="00A42B2A">
      <w:pPr>
        <w:pStyle w:val="ListParagraph"/>
        <w:numPr>
          <w:ilvl w:val="0"/>
          <w:numId w:val="6"/>
        </w:numPr>
        <w:tabs>
          <w:tab w:val="left" w:pos="810"/>
        </w:tabs>
        <w:spacing w:before="106" w:line="285" w:lineRule="auto"/>
        <w:ind w:left="1099" w:hanging="283"/>
        <w:jc w:val="both"/>
        <w:rPr>
          <w:color w:val="231F20"/>
        </w:rPr>
      </w:pPr>
      <w:r w:rsidRPr="0096593A">
        <w:rPr>
          <w:color w:val="231F20"/>
        </w:rPr>
        <w:t>the views and concerns of stakeholders;</w:t>
      </w:r>
    </w:p>
    <w:p w:rsidR="00803C64" w:rsidRPr="00A42B2A" w:rsidRDefault="00A85F1A" w:rsidP="00A42B2A">
      <w:pPr>
        <w:pStyle w:val="ListParagraph"/>
        <w:numPr>
          <w:ilvl w:val="0"/>
          <w:numId w:val="6"/>
        </w:numPr>
        <w:tabs>
          <w:tab w:val="left" w:pos="810"/>
        </w:tabs>
        <w:spacing w:before="106" w:line="285" w:lineRule="auto"/>
        <w:ind w:left="1099" w:hanging="283"/>
        <w:jc w:val="both"/>
        <w:rPr>
          <w:color w:val="231F20"/>
        </w:rPr>
      </w:pPr>
      <w:r w:rsidRPr="0096593A">
        <w:rPr>
          <w:color w:val="231F20"/>
        </w:rPr>
        <w:t>consistency with internationa</w:t>
      </w:r>
      <w:r w:rsidRPr="0096593A">
        <w:rPr>
          <w:color w:val="231F20"/>
        </w:rPr>
        <w:t>l commitments (bilateral and multilateral environmental agreements);</w:t>
      </w:r>
    </w:p>
    <w:p w:rsidR="00803C64" w:rsidRPr="00A42B2A" w:rsidRDefault="00A85F1A" w:rsidP="00A42B2A">
      <w:pPr>
        <w:pStyle w:val="ListParagraph"/>
        <w:numPr>
          <w:ilvl w:val="0"/>
          <w:numId w:val="6"/>
        </w:numPr>
        <w:tabs>
          <w:tab w:val="left" w:pos="810"/>
        </w:tabs>
        <w:spacing w:before="106" w:line="285" w:lineRule="auto"/>
        <w:ind w:left="1099" w:hanging="283"/>
        <w:jc w:val="both"/>
        <w:rPr>
          <w:color w:val="231F20"/>
        </w:rPr>
      </w:pPr>
      <w:r w:rsidRPr="0096593A">
        <w:rPr>
          <w:color w:val="231F20"/>
        </w:rPr>
        <w:t>socio-economic consequences (especially on vulnerable groups and ethnic minorities);</w:t>
      </w:r>
    </w:p>
    <w:p w:rsidR="00A42B2A" w:rsidRDefault="00A85F1A" w:rsidP="00A42B2A">
      <w:pPr>
        <w:pStyle w:val="ListParagraph"/>
        <w:numPr>
          <w:ilvl w:val="0"/>
          <w:numId w:val="6"/>
        </w:numPr>
        <w:tabs>
          <w:tab w:val="left" w:pos="810"/>
        </w:tabs>
        <w:spacing w:before="106" w:line="285" w:lineRule="auto"/>
        <w:ind w:left="1099" w:hanging="283"/>
        <w:jc w:val="both"/>
        <w:rPr>
          <w:color w:val="231F20"/>
        </w:rPr>
      </w:pPr>
      <w:r w:rsidRPr="0096593A">
        <w:rPr>
          <w:color w:val="231F20"/>
        </w:rPr>
        <w:t>compliance with environmental and climate ch</w:t>
      </w:r>
      <w:r w:rsidR="00A42B2A">
        <w:rPr>
          <w:color w:val="231F20"/>
        </w:rPr>
        <w:t>ange regulations and standards;</w:t>
      </w:r>
    </w:p>
    <w:p w:rsidR="00A42B2A" w:rsidRPr="00A42B2A" w:rsidRDefault="00A85F1A" w:rsidP="00A42B2A">
      <w:pPr>
        <w:pStyle w:val="ListParagraph"/>
        <w:numPr>
          <w:ilvl w:val="0"/>
          <w:numId w:val="6"/>
        </w:numPr>
        <w:tabs>
          <w:tab w:val="left" w:pos="810"/>
        </w:tabs>
        <w:spacing w:before="106" w:line="285" w:lineRule="auto"/>
        <w:ind w:left="1099" w:hanging="283"/>
        <w:jc w:val="both"/>
        <w:rPr>
          <w:color w:val="231F20"/>
        </w:rPr>
      </w:pPr>
      <w:r w:rsidRPr="0096593A">
        <w:rPr>
          <w:color w:val="231F20"/>
        </w:rPr>
        <w:t xml:space="preserve">consistency with environmental and climate change objectives and policies; and </w:t>
      </w:r>
      <w:r w:rsidRPr="00A42B2A">
        <w:rPr>
          <w:color w:val="231F20"/>
        </w:rPr>
        <w:t xml:space="preserve"> </w:t>
      </w:r>
    </w:p>
    <w:p w:rsidR="00803C64" w:rsidRPr="00A42B2A" w:rsidRDefault="00A85F1A" w:rsidP="00A42B2A">
      <w:pPr>
        <w:pStyle w:val="ListParagraph"/>
        <w:numPr>
          <w:ilvl w:val="0"/>
          <w:numId w:val="6"/>
        </w:numPr>
        <w:tabs>
          <w:tab w:val="left" w:pos="810"/>
        </w:tabs>
        <w:spacing w:before="106" w:line="285" w:lineRule="auto"/>
        <w:ind w:left="1099" w:hanging="283"/>
        <w:jc w:val="both"/>
        <w:rPr>
          <w:color w:val="231F20"/>
        </w:rPr>
      </w:pPr>
      <w:r w:rsidRPr="0096593A">
        <w:rPr>
          <w:color w:val="231F20"/>
        </w:rPr>
        <w:t>their implications for sustainable</w:t>
      </w:r>
      <w:r w:rsidRPr="00A42B2A">
        <w:rPr>
          <w:color w:val="231F20"/>
        </w:rPr>
        <w:t xml:space="preserve"> </w:t>
      </w:r>
      <w:r w:rsidRPr="0096593A">
        <w:rPr>
          <w:color w:val="231F20"/>
        </w:rPr>
        <w:t>development.</w:t>
      </w:r>
    </w:p>
    <w:p w:rsidR="00803C64" w:rsidRPr="0096593A" w:rsidRDefault="00A85F1A" w:rsidP="0096593A">
      <w:pPr>
        <w:pStyle w:val="BodyText"/>
        <w:spacing w:before="141" w:line="244" w:lineRule="auto"/>
        <w:ind w:right="2"/>
        <w:jc w:val="both"/>
        <w:rPr>
          <w:sz w:val="22"/>
          <w:szCs w:val="22"/>
        </w:rPr>
      </w:pPr>
      <w:r w:rsidRPr="0096593A">
        <w:rPr>
          <w:color w:val="231F20"/>
          <w:sz w:val="22"/>
          <w:szCs w:val="22"/>
        </w:rPr>
        <w:t>As far as climate change mitigation is concerned, different strategies may lead to different outcomes in terms of greenhouse</w:t>
      </w:r>
      <w:r w:rsidRPr="0096593A">
        <w:rPr>
          <w:color w:val="231F20"/>
          <w:sz w:val="22"/>
          <w:szCs w:val="22"/>
        </w:rPr>
        <w:t xml:space="preserve"> gas emissions or carbon sequestration. If various alternatives are under consideration and involve significant differences in this regard, these differences should be evaluated in the study.</w:t>
      </w:r>
    </w:p>
    <w:p w:rsidR="00803C64" w:rsidRPr="0096593A" w:rsidRDefault="00803C64" w:rsidP="0096593A">
      <w:pPr>
        <w:pStyle w:val="BodyText"/>
        <w:spacing w:before="3"/>
        <w:ind w:right="2"/>
        <w:jc w:val="both"/>
        <w:rPr>
          <w:sz w:val="22"/>
          <w:szCs w:val="22"/>
        </w:rPr>
      </w:pPr>
    </w:p>
    <w:p w:rsidR="00803C64" w:rsidRPr="0096593A" w:rsidRDefault="00A85F1A" w:rsidP="0096593A">
      <w:pPr>
        <w:spacing w:line="244" w:lineRule="auto"/>
        <w:ind w:right="2"/>
        <w:jc w:val="both"/>
      </w:pPr>
      <w:r w:rsidRPr="0096593A">
        <w:rPr>
          <w:i/>
          <w:color w:val="231F20"/>
        </w:rPr>
        <w:t>(More information could be provided on how the methodology presented in the scoping study has been used for impact identification and evaluation)</w:t>
      </w:r>
      <w:r w:rsidRPr="0096593A">
        <w:rPr>
          <w:color w:val="231F20"/>
        </w:rPr>
        <w: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5B65DE">
      <w:pPr>
        <w:pStyle w:val="ListParagraph"/>
        <w:numPr>
          <w:ilvl w:val="2"/>
          <w:numId w:val="4"/>
        </w:numPr>
        <w:tabs>
          <w:tab w:val="left" w:pos="1199"/>
        </w:tabs>
        <w:ind w:left="567" w:right="2" w:hanging="567"/>
        <w:jc w:val="both"/>
        <w:rPr>
          <w:i/>
        </w:rPr>
      </w:pPr>
      <w:r w:rsidRPr="0096593A">
        <w:rPr>
          <w:i/>
          <w:color w:val="00A14B"/>
        </w:rPr>
        <w:t>Identification and evaluation of impacts in terms of vulnerability to climate</w:t>
      </w:r>
      <w:r w:rsidRPr="0096593A">
        <w:rPr>
          <w:i/>
          <w:color w:val="00A14B"/>
          <w:spacing w:val="45"/>
        </w:rPr>
        <w:t xml:space="preserve"> </w:t>
      </w:r>
      <w:r w:rsidRPr="0096593A">
        <w:rPr>
          <w:i/>
          <w:color w:val="00A14B"/>
        </w:rPr>
        <w:t>risks</w:t>
      </w:r>
    </w:p>
    <w:p w:rsidR="00803C64" w:rsidRPr="0096593A" w:rsidRDefault="00803C64" w:rsidP="0096593A">
      <w:pPr>
        <w:pStyle w:val="BodyText"/>
        <w:spacing w:before="7"/>
        <w:ind w:right="2"/>
        <w:jc w:val="both"/>
        <w:rPr>
          <w:i/>
          <w:sz w:val="22"/>
          <w:szCs w:val="22"/>
        </w:rPr>
      </w:pPr>
    </w:p>
    <w:p w:rsidR="00803C64" w:rsidRPr="0096593A" w:rsidRDefault="00A85F1A" w:rsidP="0096593A">
      <w:pPr>
        <w:pStyle w:val="BodyText"/>
        <w:spacing w:before="1" w:line="244" w:lineRule="auto"/>
        <w:ind w:right="2"/>
        <w:jc w:val="both"/>
        <w:rPr>
          <w:sz w:val="22"/>
          <w:szCs w:val="22"/>
        </w:rPr>
      </w:pPr>
      <w:r w:rsidRPr="0096593A">
        <w:rPr>
          <w:color w:val="231F20"/>
          <w:sz w:val="22"/>
          <w:szCs w:val="22"/>
        </w:rPr>
        <w:t>The direct and indirec</w:t>
      </w:r>
      <w:r w:rsidRPr="0096593A">
        <w:rPr>
          <w:color w:val="231F20"/>
          <w:sz w:val="22"/>
          <w:szCs w:val="22"/>
        </w:rPr>
        <w:t>t impacts of implementing the sector strategic document in terms of increased or reduced vulnerability to climate variability and climate change should be considered as relevant (e.g. the construction of new infrastructure in ‘climate-sensitive’ areas such</w:t>
      </w:r>
      <w:r w:rsidRPr="0096593A">
        <w:rPr>
          <w:color w:val="231F20"/>
          <w:sz w:val="22"/>
          <w:szCs w:val="22"/>
        </w:rPr>
        <w:t xml:space="preserve"> as coastal zones may lead to population migration to these areas, thus exposing more people to climate risks; on the contrary, sector-wide measures may contribute to in- crease the population’s resilience to climate</w:t>
      </w:r>
      <w:r w:rsidRPr="0096593A">
        <w:rPr>
          <w:color w:val="231F20"/>
          <w:spacing w:val="52"/>
          <w:sz w:val="22"/>
          <w:szCs w:val="22"/>
        </w:rPr>
        <w:t xml:space="preserve"> </w:t>
      </w:r>
      <w:r w:rsidRPr="0096593A">
        <w:rPr>
          <w:color w:val="231F20"/>
          <w:sz w:val="22"/>
          <w:szCs w:val="22"/>
        </w:rPr>
        <w:t>change).</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0"/>
        <w:ind w:right="2"/>
        <w:jc w:val="both"/>
        <w:rPr>
          <w:sz w:val="22"/>
          <w:szCs w:val="22"/>
        </w:rPr>
      </w:pPr>
    </w:p>
    <w:p w:rsidR="00803C64" w:rsidRPr="0096593A" w:rsidRDefault="00A85F1A" w:rsidP="00EF4490">
      <w:pPr>
        <w:pStyle w:val="ListParagraph"/>
        <w:numPr>
          <w:ilvl w:val="2"/>
          <w:numId w:val="4"/>
        </w:numPr>
        <w:tabs>
          <w:tab w:val="left" w:pos="1199"/>
        </w:tabs>
        <w:ind w:left="567" w:right="2" w:hanging="567"/>
        <w:jc w:val="both"/>
        <w:rPr>
          <w:i/>
        </w:rPr>
      </w:pPr>
      <w:r w:rsidRPr="0096593A">
        <w:rPr>
          <w:i/>
          <w:color w:val="00A14B"/>
        </w:rPr>
        <w:t>Analysis of performance</w:t>
      </w:r>
      <w:r w:rsidRPr="0096593A">
        <w:rPr>
          <w:i/>
          <w:color w:val="00A14B"/>
          <w:spacing w:val="17"/>
        </w:rPr>
        <w:t xml:space="preserve"> </w:t>
      </w:r>
      <w:r w:rsidRPr="0096593A">
        <w:rPr>
          <w:i/>
          <w:color w:val="00A14B"/>
        </w:rPr>
        <w:t>indi</w:t>
      </w:r>
      <w:r w:rsidRPr="0096593A">
        <w:rPr>
          <w:i/>
          <w:color w:val="00A14B"/>
        </w:rPr>
        <w:t>cators</w:t>
      </w:r>
    </w:p>
    <w:p w:rsidR="00803C64" w:rsidRPr="0096593A" w:rsidRDefault="00803C64" w:rsidP="0096593A">
      <w:pPr>
        <w:pStyle w:val="BodyText"/>
        <w:spacing w:before="8"/>
        <w:ind w:right="2"/>
        <w:jc w:val="both"/>
        <w:rPr>
          <w:i/>
          <w:sz w:val="22"/>
          <w:szCs w:val="22"/>
        </w:rPr>
      </w:pPr>
    </w:p>
    <w:p w:rsidR="00803C64" w:rsidRPr="0096593A" w:rsidRDefault="00A85F1A" w:rsidP="005B65DE">
      <w:pPr>
        <w:pStyle w:val="BodyText"/>
        <w:spacing w:line="244" w:lineRule="auto"/>
        <w:ind w:right="2"/>
        <w:jc w:val="both"/>
        <w:rPr>
          <w:sz w:val="22"/>
          <w:szCs w:val="22"/>
        </w:rPr>
      </w:pPr>
      <w:r w:rsidRPr="0096593A">
        <w:rPr>
          <w:color w:val="231F20"/>
          <w:sz w:val="22"/>
          <w:szCs w:val="22"/>
        </w:rPr>
        <w:t>Performance indicators proposed by the sector strategic document (or already envisaged by the EU for its sector support programme/project) should be assessed from an environmental perspective, i.e. with regard to their usefulness to capture the env</w:t>
      </w:r>
      <w:r w:rsidRPr="0096593A">
        <w:rPr>
          <w:color w:val="231F20"/>
          <w:sz w:val="22"/>
          <w:szCs w:val="22"/>
        </w:rPr>
        <w:t>ironmental effects (positive or negative) of implementing the sector strategic document and to monitor the environmental and climate-related constraints bea</w:t>
      </w:r>
      <w:r w:rsidR="005B65DE">
        <w:rPr>
          <w:color w:val="231F20"/>
          <w:sz w:val="22"/>
          <w:szCs w:val="22"/>
        </w:rPr>
        <w:t>ring on it. Based on this anal</w:t>
      </w:r>
      <w:r w:rsidRPr="0096593A">
        <w:rPr>
          <w:color w:val="231F20"/>
          <w:sz w:val="22"/>
          <w:szCs w:val="22"/>
        </w:rPr>
        <w:t>ysis, proposals should be made as appropriate for the improvement of</w:t>
      </w:r>
      <w:r w:rsidRPr="0096593A">
        <w:rPr>
          <w:color w:val="231F20"/>
          <w:sz w:val="22"/>
          <w:szCs w:val="22"/>
        </w:rPr>
        <w:t xml:space="preserve"> the existing performance assessment</w:t>
      </w:r>
      <w:r w:rsidR="005B65DE">
        <w:rPr>
          <w:color w:val="231F20"/>
          <w:sz w:val="22"/>
          <w:szCs w:val="22"/>
        </w:rPr>
        <w:t xml:space="preserve"> </w:t>
      </w:r>
      <w:r w:rsidRPr="0096593A">
        <w:rPr>
          <w:color w:val="231F20"/>
          <w:sz w:val="22"/>
          <w:szCs w:val="22"/>
        </w:rPr>
        <w:t>framework. Proposals should also be made for the EU support programme/project performance indicators and monitoring system.</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0"/>
        <w:ind w:right="2"/>
        <w:jc w:val="both"/>
        <w:rPr>
          <w:sz w:val="22"/>
          <w:szCs w:val="22"/>
        </w:rPr>
      </w:pPr>
    </w:p>
    <w:p w:rsidR="00803C64" w:rsidRPr="0096593A" w:rsidRDefault="00A85F1A" w:rsidP="00EF4490">
      <w:pPr>
        <w:pStyle w:val="ListParagraph"/>
        <w:numPr>
          <w:ilvl w:val="2"/>
          <w:numId w:val="4"/>
        </w:numPr>
        <w:tabs>
          <w:tab w:val="left" w:pos="1201"/>
        </w:tabs>
        <w:ind w:left="567" w:right="2" w:hanging="567"/>
        <w:jc w:val="both"/>
        <w:rPr>
          <w:i/>
        </w:rPr>
      </w:pPr>
      <w:r w:rsidRPr="0096593A">
        <w:rPr>
          <w:i/>
          <w:color w:val="00A14B"/>
        </w:rPr>
        <w:t>Appraisal of the capacities to address environmental and climate-related</w:t>
      </w:r>
      <w:r w:rsidRPr="0096593A">
        <w:rPr>
          <w:i/>
          <w:color w:val="00A14B"/>
          <w:spacing w:val="45"/>
        </w:rPr>
        <w:t xml:space="preserve"> </w:t>
      </w:r>
      <w:r w:rsidRPr="0096593A">
        <w:rPr>
          <w:i/>
          <w:color w:val="00A14B"/>
        </w:rPr>
        <w:t>challenges</w:t>
      </w:r>
    </w:p>
    <w:p w:rsidR="00803C64" w:rsidRPr="0096593A" w:rsidRDefault="00803C64" w:rsidP="0096593A">
      <w:pPr>
        <w:pStyle w:val="BodyText"/>
        <w:spacing w:before="8"/>
        <w:ind w:right="2"/>
        <w:jc w:val="both"/>
        <w:rPr>
          <w:i/>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capacity of regulatory institutions to ad</w:t>
      </w:r>
      <w:r w:rsidRPr="0096593A">
        <w:rPr>
          <w:color w:val="231F20"/>
          <w:sz w:val="22"/>
          <w:szCs w:val="22"/>
        </w:rPr>
        <w:t xml:space="preserve">dress the identified environmental and climate-related issues, both   in terms of adaptation and mitigation, should be </w:t>
      </w:r>
      <w:r w:rsidRPr="0096593A">
        <w:rPr>
          <w:color w:val="231F20"/>
          <w:sz w:val="22"/>
          <w:szCs w:val="22"/>
        </w:rPr>
        <w:t>appraised.</w:t>
      </w:r>
    </w:p>
    <w:p w:rsidR="00803C64" w:rsidRPr="0096593A" w:rsidRDefault="00803C64" w:rsidP="0096593A">
      <w:pPr>
        <w:pStyle w:val="BodyText"/>
        <w:spacing w:before="3"/>
        <w:ind w:right="2"/>
        <w:jc w:val="both"/>
        <w:rPr>
          <w:sz w:val="22"/>
          <w:szCs w:val="22"/>
        </w:rPr>
      </w:pPr>
    </w:p>
    <w:p w:rsidR="00803C64" w:rsidRPr="0096593A" w:rsidRDefault="00A85F1A" w:rsidP="0096593A">
      <w:pPr>
        <w:spacing w:line="244" w:lineRule="auto"/>
        <w:ind w:right="2"/>
        <w:jc w:val="both"/>
      </w:pPr>
      <w:r w:rsidRPr="0096593A">
        <w:rPr>
          <w:i/>
          <w:color w:val="231F20"/>
        </w:rPr>
        <w:t>(Consultants might be requested to incorporate information on budget allocations and medium-term expenditure framework)</w:t>
      </w:r>
      <w:r w:rsidRPr="0096593A">
        <w:rPr>
          <w:color w:val="231F20"/>
        </w:rPr>
        <w: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EF4490">
      <w:pPr>
        <w:pStyle w:val="ListParagraph"/>
        <w:numPr>
          <w:ilvl w:val="2"/>
          <w:numId w:val="4"/>
        </w:numPr>
        <w:tabs>
          <w:tab w:val="left" w:pos="1201"/>
        </w:tabs>
        <w:ind w:left="567" w:right="2" w:hanging="567"/>
        <w:jc w:val="both"/>
        <w:rPr>
          <w:i/>
        </w:rPr>
      </w:pPr>
      <w:r w:rsidRPr="0096593A">
        <w:rPr>
          <w:i/>
          <w:color w:val="00A14B"/>
        </w:rPr>
        <w:t>S</w:t>
      </w:r>
      <w:r w:rsidRPr="0096593A">
        <w:rPr>
          <w:i/>
          <w:color w:val="00A14B"/>
        </w:rPr>
        <w:t>takeholder</w:t>
      </w:r>
      <w:r w:rsidRPr="0096593A">
        <w:rPr>
          <w:i/>
          <w:color w:val="00A14B"/>
          <w:spacing w:val="12"/>
        </w:rPr>
        <w:t xml:space="preserve"> </w:t>
      </w:r>
      <w:r w:rsidRPr="0096593A">
        <w:rPr>
          <w:i/>
          <w:color w:val="00A14B"/>
        </w:rPr>
        <w:t>engagement</w:t>
      </w:r>
    </w:p>
    <w:p w:rsidR="00803C64" w:rsidRPr="0096593A" w:rsidRDefault="00803C64" w:rsidP="0096593A">
      <w:pPr>
        <w:pStyle w:val="BodyText"/>
        <w:spacing w:before="7"/>
        <w:ind w:right="2"/>
        <w:jc w:val="both"/>
        <w:rPr>
          <w:i/>
          <w:sz w:val="22"/>
          <w:szCs w:val="22"/>
        </w:rPr>
      </w:pPr>
    </w:p>
    <w:p w:rsidR="00803C64" w:rsidRPr="0096593A" w:rsidRDefault="00A85F1A" w:rsidP="0096593A">
      <w:pPr>
        <w:pStyle w:val="BodyText"/>
        <w:spacing w:before="1" w:line="244" w:lineRule="auto"/>
        <w:ind w:right="2"/>
        <w:jc w:val="both"/>
        <w:rPr>
          <w:sz w:val="22"/>
          <w:szCs w:val="22"/>
        </w:rPr>
      </w:pPr>
      <w:r w:rsidRPr="0096593A">
        <w:rPr>
          <w:color w:val="231F20"/>
          <w:sz w:val="22"/>
          <w:szCs w:val="22"/>
        </w:rPr>
        <w:t>Stakeholders should be engaged throughout the SEA study according to the stakeholder engagement strategy agreed at the scoping phase.</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0"/>
        <w:ind w:right="2"/>
        <w:jc w:val="both"/>
        <w:rPr>
          <w:sz w:val="22"/>
          <w:szCs w:val="22"/>
        </w:rPr>
      </w:pPr>
    </w:p>
    <w:p w:rsidR="00803C64" w:rsidRPr="0096593A" w:rsidRDefault="00A85F1A" w:rsidP="00EF4490">
      <w:pPr>
        <w:pStyle w:val="ListParagraph"/>
        <w:numPr>
          <w:ilvl w:val="2"/>
          <w:numId w:val="4"/>
        </w:numPr>
        <w:tabs>
          <w:tab w:val="left" w:pos="1203"/>
        </w:tabs>
        <w:ind w:left="567" w:right="2" w:hanging="567"/>
        <w:jc w:val="both"/>
        <w:rPr>
          <w:i/>
        </w:rPr>
      </w:pPr>
      <w:r w:rsidRPr="0096593A">
        <w:rPr>
          <w:i/>
          <w:color w:val="00A14B"/>
        </w:rPr>
        <w:t>Conclusions and</w:t>
      </w:r>
      <w:r w:rsidRPr="0096593A">
        <w:rPr>
          <w:i/>
          <w:color w:val="00A14B"/>
          <w:spacing w:val="20"/>
        </w:rPr>
        <w:t xml:space="preserve"> </w:t>
      </w:r>
      <w:r w:rsidRPr="0096593A">
        <w:rPr>
          <w:i/>
          <w:color w:val="00A14B"/>
        </w:rPr>
        <w:t>recommendations</w:t>
      </w:r>
    </w:p>
    <w:p w:rsidR="00803C64" w:rsidRPr="0096593A" w:rsidRDefault="00803C64" w:rsidP="0096593A">
      <w:pPr>
        <w:pStyle w:val="BodyText"/>
        <w:spacing w:before="8"/>
        <w:ind w:right="2"/>
        <w:jc w:val="both"/>
        <w:rPr>
          <w:i/>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Thi</w:t>
      </w:r>
      <w:bookmarkStart w:id="0" w:name="_GoBack"/>
      <w:bookmarkEnd w:id="0"/>
      <w:r w:rsidRPr="0096593A">
        <w:rPr>
          <w:color w:val="231F20"/>
          <w:sz w:val="22"/>
          <w:szCs w:val="22"/>
        </w:rPr>
        <w:t>s section will summarise the key environmental issues for the sector involved, including policy and institution- al constraints, challenges and main recommendations. Recommendations should be made on how to optimise positive impacts and make best use of</w:t>
      </w:r>
      <w:r w:rsidRPr="0096593A">
        <w:rPr>
          <w:color w:val="231F20"/>
          <w:sz w:val="22"/>
          <w:szCs w:val="22"/>
        </w:rPr>
        <w:t xml:space="preserve"> environment- natural resource- and cl</w:t>
      </w:r>
      <w:r w:rsidR="00EF4490">
        <w:rPr>
          <w:color w:val="231F20"/>
          <w:sz w:val="22"/>
          <w:szCs w:val="22"/>
        </w:rPr>
        <w:t>imate change related opportuni</w:t>
      </w:r>
      <w:r w:rsidRPr="0096593A">
        <w:rPr>
          <w:color w:val="231F20"/>
          <w:sz w:val="22"/>
          <w:szCs w:val="22"/>
        </w:rPr>
        <w:t>ties, as well as on how to mitigate adverse effects, adapt to environmental and climate change constraints and manage risks. They should suggest the selection of an alternative (in cases</w:t>
      </w:r>
      <w:r w:rsidRPr="0096593A">
        <w:rPr>
          <w:color w:val="231F20"/>
          <w:sz w:val="22"/>
          <w:szCs w:val="22"/>
        </w:rPr>
        <w:t xml:space="preserve"> where more than one alternative is envisaged), potential changes in the design of the sector strategic document, implementation and monitoring modalities, or cooperation</w:t>
      </w:r>
      <w:r w:rsidRPr="0096593A">
        <w:rPr>
          <w:color w:val="231F20"/>
          <w:spacing w:val="42"/>
          <w:sz w:val="22"/>
          <w:szCs w:val="22"/>
        </w:rPr>
        <w:t xml:space="preserve"> </w:t>
      </w:r>
      <w:r w:rsidRPr="0096593A">
        <w:rPr>
          <w:color w:val="231F20"/>
          <w:sz w:val="22"/>
          <w:szCs w:val="22"/>
        </w:rPr>
        <w:t>actions.</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 xml:space="preserve">In view of the preparation of a support programme/project, recommendations </w:t>
      </w:r>
      <w:r w:rsidRPr="0096593A">
        <w:rPr>
          <w:color w:val="231F20"/>
          <w:sz w:val="22"/>
          <w:szCs w:val="22"/>
        </w:rPr>
        <w:t>should be made to support the overall assessment of the sector strategic document as well as for the for</w:t>
      </w:r>
      <w:r w:rsidR="00EF4490">
        <w:rPr>
          <w:color w:val="231F20"/>
          <w:sz w:val="22"/>
          <w:szCs w:val="22"/>
        </w:rPr>
        <w:t>mulation of the EU support pro</w:t>
      </w:r>
      <w:r w:rsidRPr="0096593A">
        <w:rPr>
          <w:color w:val="231F20"/>
          <w:sz w:val="22"/>
          <w:szCs w:val="22"/>
        </w:rPr>
        <w:t>gramme/project.</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Recommendations to enhance the sector strategic document should be distinguished from those for the for</w:t>
      </w:r>
      <w:r w:rsidR="00EF4490">
        <w:rPr>
          <w:color w:val="231F20"/>
          <w:sz w:val="22"/>
          <w:szCs w:val="22"/>
        </w:rPr>
        <w:t>mu</w:t>
      </w:r>
      <w:r w:rsidRPr="0096593A">
        <w:rPr>
          <w:color w:val="231F20"/>
          <w:sz w:val="22"/>
          <w:szCs w:val="22"/>
        </w:rPr>
        <w:t>lation of the EU support programme/project. The recommendations for enhancing the sector strategic document should be incorporated in the policy dialogue with the partner government.</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Recommendations to the EU for the formulation of its sector support progra</w:t>
      </w:r>
      <w:r w:rsidR="00EF4490">
        <w:rPr>
          <w:color w:val="231F20"/>
          <w:sz w:val="22"/>
          <w:szCs w:val="22"/>
        </w:rPr>
        <w:t>mme/project may outline comple</w:t>
      </w:r>
      <w:r w:rsidRPr="0096593A">
        <w:rPr>
          <w:color w:val="231F20"/>
          <w:sz w:val="22"/>
          <w:szCs w:val="22"/>
        </w:rPr>
        <w:t>mentary measures to address specific weaknesses in the environmental and climate change institutional, legal and policy framework. They should also in</w:t>
      </w:r>
      <w:r w:rsidRPr="0096593A">
        <w:rPr>
          <w:color w:val="231F20"/>
          <w:sz w:val="22"/>
          <w:szCs w:val="22"/>
        </w:rPr>
        <w:t>clude proposals for indicators.</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limitations of the SEA and its assumptions should be presented. The recom</w:t>
      </w:r>
      <w:r w:rsidR="004133F3">
        <w:rPr>
          <w:color w:val="231F20"/>
          <w:sz w:val="22"/>
          <w:szCs w:val="22"/>
        </w:rPr>
        <w:t>mendations should take into ac</w:t>
      </w:r>
      <w:r w:rsidRPr="0096593A">
        <w:rPr>
          <w:color w:val="231F20"/>
          <w:sz w:val="22"/>
          <w:szCs w:val="22"/>
        </w:rPr>
        <w:t>count the views presented by stakeholders and explain how these were integrated. In the case of concerns that were</w:t>
      </w:r>
      <w:r w:rsidRPr="0096593A">
        <w:rPr>
          <w:color w:val="231F20"/>
          <w:sz w:val="22"/>
          <w:szCs w:val="22"/>
        </w:rPr>
        <w:t xml:space="preserve"> not integrated in the final recommendations, the reasons thereof should be given.</w:t>
      </w:r>
    </w:p>
    <w:p w:rsidR="004133F3" w:rsidRDefault="004133F3">
      <w:r>
        <w:br w:type="page"/>
      </w:r>
    </w:p>
    <w:p w:rsidR="00803C64" w:rsidRPr="0096593A" w:rsidRDefault="00A85F1A" w:rsidP="00EF4490">
      <w:pPr>
        <w:pStyle w:val="ListParagraph"/>
        <w:numPr>
          <w:ilvl w:val="0"/>
          <w:numId w:val="4"/>
        </w:numPr>
        <w:tabs>
          <w:tab w:val="left" w:pos="426"/>
        </w:tabs>
        <w:ind w:left="426" w:right="2" w:hanging="426"/>
        <w:jc w:val="both"/>
      </w:pPr>
      <w:r w:rsidRPr="0096593A">
        <w:rPr>
          <w:color w:val="00A14B"/>
        </w:rPr>
        <w:t>WORK</w:t>
      </w:r>
      <w:r w:rsidRPr="0096593A">
        <w:rPr>
          <w:color w:val="00A14B"/>
          <w:spacing w:val="8"/>
        </w:rPr>
        <w:t xml:space="preserve"> </w:t>
      </w:r>
      <w:r w:rsidRPr="0096593A">
        <w:rPr>
          <w:color w:val="00A14B"/>
          <w:spacing w:val="3"/>
        </w:rPr>
        <w:t>PLAN</w:t>
      </w:r>
    </w:p>
    <w:p w:rsidR="00803C64" w:rsidRPr="0096593A" w:rsidRDefault="00803C64" w:rsidP="0096593A">
      <w:pPr>
        <w:pStyle w:val="BodyText"/>
        <w:spacing w:before="7"/>
        <w:ind w:right="2"/>
        <w:jc w:val="both"/>
        <w:rPr>
          <w:sz w:val="22"/>
          <w:szCs w:val="22"/>
        </w:rPr>
      </w:pPr>
    </w:p>
    <w:p w:rsidR="00803C64" w:rsidRPr="0096593A" w:rsidRDefault="00A85F1A" w:rsidP="0096593A">
      <w:pPr>
        <w:pStyle w:val="BodyText"/>
        <w:ind w:right="2"/>
        <w:jc w:val="both"/>
        <w:rPr>
          <w:sz w:val="22"/>
          <w:szCs w:val="22"/>
        </w:rPr>
      </w:pPr>
      <w:r w:rsidRPr="0096593A">
        <w:rPr>
          <w:color w:val="231F20"/>
          <w:sz w:val="22"/>
          <w:szCs w:val="22"/>
        </w:rPr>
        <w:t>The work plan should include, but not necessarily be limited to, the following activities:</w:t>
      </w:r>
    </w:p>
    <w:p w:rsidR="00803C64" w:rsidRPr="0096593A" w:rsidRDefault="00803C64" w:rsidP="0096593A">
      <w:pPr>
        <w:pStyle w:val="BodyText"/>
        <w:spacing w:before="6"/>
        <w:ind w:right="2"/>
        <w:jc w:val="both"/>
        <w:rPr>
          <w:sz w:val="22"/>
          <w:szCs w:val="22"/>
        </w:rPr>
      </w:pPr>
    </w:p>
    <w:p w:rsidR="00803C64" w:rsidRPr="0096593A" w:rsidRDefault="00A85F1A" w:rsidP="0096593A">
      <w:pPr>
        <w:pStyle w:val="Heading2"/>
        <w:ind w:left="0" w:right="2"/>
        <w:rPr>
          <w:sz w:val="22"/>
          <w:szCs w:val="22"/>
        </w:rPr>
      </w:pPr>
      <w:r w:rsidRPr="0096593A">
        <w:rPr>
          <w:color w:val="00A14B"/>
          <w:sz w:val="22"/>
          <w:szCs w:val="22"/>
        </w:rPr>
        <w:t>Scoping study</w:t>
      </w:r>
    </w:p>
    <w:p w:rsidR="00803C64" w:rsidRPr="0096593A" w:rsidRDefault="00803C64" w:rsidP="0096593A">
      <w:pPr>
        <w:pStyle w:val="BodyText"/>
        <w:spacing w:before="3"/>
        <w:ind w:right="2"/>
        <w:jc w:val="both"/>
        <w:rPr>
          <w:b/>
          <w:i/>
          <w:sz w:val="22"/>
          <w:szCs w:val="22"/>
        </w:rPr>
      </w:pPr>
    </w:p>
    <w:p w:rsidR="00803C64" w:rsidRPr="00EF4490" w:rsidRDefault="00A85F1A" w:rsidP="00EF4490">
      <w:pPr>
        <w:pStyle w:val="ListParagraph"/>
        <w:numPr>
          <w:ilvl w:val="0"/>
          <w:numId w:val="6"/>
        </w:numPr>
        <w:tabs>
          <w:tab w:val="left" w:pos="810"/>
        </w:tabs>
        <w:spacing w:before="106" w:line="285" w:lineRule="auto"/>
        <w:ind w:left="1099" w:hanging="283"/>
        <w:jc w:val="both"/>
        <w:rPr>
          <w:color w:val="231F20"/>
        </w:rPr>
      </w:pPr>
      <w:r w:rsidRPr="00EF4490">
        <w:rPr>
          <w:color w:val="231F20"/>
        </w:rPr>
        <w:t>Fact finding/data collection;</w:t>
      </w:r>
    </w:p>
    <w:p w:rsidR="00EF4490" w:rsidRPr="00EF4490" w:rsidRDefault="00A85F1A" w:rsidP="0096593A">
      <w:pPr>
        <w:pStyle w:val="ListParagraph"/>
        <w:numPr>
          <w:ilvl w:val="0"/>
          <w:numId w:val="6"/>
        </w:numPr>
        <w:tabs>
          <w:tab w:val="left" w:pos="810"/>
        </w:tabs>
        <w:spacing w:before="90" w:line="285" w:lineRule="auto"/>
        <w:ind w:left="1099" w:right="2" w:hanging="283"/>
        <w:jc w:val="both"/>
      </w:pPr>
      <w:r w:rsidRPr="00EF4490">
        <w:rPr>
          <w:color w:val="231F20"/>
        </w:rPr>
        <w:t>Review of prior public consultations (if relevant and accessible);</w:t>
      </w:r>
    </w:p>
    <w:p w:rsidR="00EF4490" w:rsidRPr="00EF4490" w:rsidRDefault="00A85F1A" w:rsidP="00EF4490">
      <w:pPr>
        <w:pStyle w:val="ListParagraph"/>
        <w:numPr>
          <w:ilvl w:val="0"/>
          <w:numId w:val="6"/>
        </w:numPr>
        <w:tabs>
          <w:tab w:val="left" w:pos="810"/>
        </w:tabs>
        <w:spacing w:before="90" w:line="285" w:lineRule="auto"/>
        <w:ind w:left="1099" w:right="2" w:hanging="283"/>
        <w:jc w:val="both"/>
      </w:pPr>
      <w:r w:rsidRPr="00EF4490">
        <w:rPr>
          <w:color w:val="231F20"/>
          <w:w w:val="105"/>
        </w:rPr>
        <w:t>Identification of stakeholders;</w:t>
      </w:r>
    </w:p>
    <w:p w:rsidR="00EF4490" w:rsidRPr="00EF4490" w:rsidRDefault="00A85F1A" w:rsidP="00EF4490">
      <w:pPr>
        <w:pStyle w:val="ListParagraph"/>
        <w:numPr>
          <w:ilvl w:val="0"/>
          <w:numId w:val="6"/>
        </w:numPr>
        <w:tabs>
          <w:tab w:val="left" w:pos="810"/>
        </w:tabs>
        <w:spacing w:before="90" w:line="285" w:lineRule="auto"/>
        <w:ind w:left="1099" w:right="2" w:hanging="283"/>
        <w:jc w:val="both"/>
      </w:pPr>
      <w:r w:rsidRPr="00EF4490">
        <w:rPr>
          <w:color w:val="231F20"/>
          <w:w w:val="105"/>
        </w:rPr>
        <w:t>Engagement of stakeholders;</w:t>
      </w:r>
    </w:p>
    <w:p w:rsidR="00EF4490" w:rsidRPr="00EF4490" w:rsidRDefault="00A85F1A" w:rsidP="00EF4490">
      <w:pPr>
        <w:pStyle w:val="ListParagraph"/>
        <w:numPr>
          <w:ilvl w:val="0"/>
          <w:numId w:val="6"/>
        </w:numPr>
        <w:tabs>
          <w:tab w:val="left" w:pos="810"/>
        </w:tabs>
        <w:spacing w:before="90" w:line="285" w:lineRule="auto"/>
        <w:ind w:left="1099" w:right="2" w:hanging="283"/>
        <w:jc w:val="both"/>
      </w:pPr>
      <w:r w:rsidRPr="00EF4490">
        <w:rPr>
          <w:color w:val="231F20"/>
        </w:rPr>
        <w:t xml:space="preserve">Analysis/preparation </w:t>
      </w:r>
      <w:r w:rsidR="00EF4490">
        <w:rPr>
          <w:color w:val="231F20"/>
        </w:rPr>
        <w:t xml:space="preserve">of recommendations and scoping </w:t>
      </w:r>
      <w:r w:rsidRPr="00EF4490">
        <w:rPr>
          <w:color w:val="231F20"/>
        </w:rPr>
        <w:t>report;</w:t>
      </w:r>
    </w:p>
    <w:p w:rsidR="00803C64" w:rsidRPr="00EF4490" w:rsidRDefault="00A85F1A" w:rsidP="00EF4490">
      <w:pPr>
        <w:pStyle w:val="ListParagraph"/>
        <w:numPr>
          <w:ilvl w:val="0"/>
          <w:numId w:val="6"/>
        </w:numPr>
        <w:tabs>
          <w:tab w:val="left" w:pos="810"/>
        </w:tabs>
        <w:spacing w:before="90" w:line="285" w:lineRule="auto"/>
        <w:ind w:left="1099" w:right="2" w:hanging="283"/>
        <w:jc w:val="both"/>
      </w:pPr>
      <w:r w:rsidRPr="00EF4490">
        <w:rPr>
          <w:color w:val="231F20"/>
        </w:rPr>
        <w:t>Stakeholders’ workshop to validate key issues (if agreed with the</w:t>
      </w:r>
      <w:r w:rsidRPr="00EF4490">
        <w:rPr>
          <w:color w:val="231F20"/>
          <w:spacing w:val="51"/>
        </w:rPr>
        <w:t xml:space="preserve"> </w:t>
      </w:r>
      <w:r w:rsidRPr="00EF4490">
        <w:rPr>
          <w:color w:val="231F20"/>
        </w:rPr>
        <w:t>EU).</w:t>
      </w:r>
    </w:p>
    <w:p w:rsidR="00803C64" w:rsidRPr="0096593A" w:rsidRDefault="00803C64" w:rsidP="0096593A">
      <w:pPr>
        <w:pStyle w:val="BodyText"/>
        <w:spacing w:before="6"/>
        <w:ind w:right="2"/>
        <w:jc w:val="both"/>
        <w:rPr>
          <w:sz w:val="22"/>
          <w:szCs w:val="22"/>
        </w:rPr>
      </w:pPr>
    </w:p>
    <w:p w:rsidR="00803C64" w:rsidRPr="0096593A" w:rsidRDefault="00A85F1A" w:rsidP="0096593A">
      <w:pPr>
        <w:pStyle w:val="Heading2"/>
        <w:ind w:left="0" w:right="2"/>
        <w:rPr>
          <w:sz w:val="22"/>
          <w:szCs w:val="22"/>
        </w:rPr>
      </w:pPr>
      <w:r w:rsidRPr="0096593A">
        <w:rPr>
          <w:color w:val="00A14B"/>
          <w:sz w:val="22"/>
          <w:szCs w:val="22"/>
        </w:rPr>
        <w:t>SEA study</w:t>
      </w:r>
    </w:p>
    <w:p w:rsidR="00803C64" w:rsidRPr="0096593A" w:rsidRDefault="00803C64" w:rsidP="0096593A">
      <w:pPr>
        <w:pStyle w:val="BodyText"/>
        <w:spacing w:before="3"/>
        <w:ind w:right="2"/>
        <w:jc w:val="both"/>
        <w:rPr>
          <w:b/>
          <w:i/>
          <w:sz w:val="22"/>
          <w:szCs w:val="22"/>
        </w:rPr>
      </w:pPr>
    </w:p>
    <w:p w:rsidR="00803C64" w:rsidRPr="00EF4490" w:rsidRDefault="00A85F1A" w:rsidP="00EF4490">
      <w:pPr>
        <w:pStyle w:val="ListParagraph"/>
        <w:numPr>
          <w:ilvl w:val="0"/>
          <w:numId w:val="6"/>
        </w:numPr>
        <w:tabs>
          <w:tab w:val="left" w:pos="810"/>
        </w:tabs>
        <w:spacing w:before="90" w:line="285" w:lineRule="auto"/>
        <w:ind w:left="1099" w:right="2" w:hanging="283"/>
        <w:jc w:val="both"/>
        <w:rPr>
          <w:color w:val="231F20"/>
          <w:w w:val="105"/>
        </w:rPr>
      </w:pPr>
      <w:r w:rsidRPr="0096593A">
        <w:rPr>
          <w:color w:val="231F20"/>
          <w:w w:val="105"/>
        </w:rPr>
        <w:t>Fact finding/data collection;</w:t>
      </w:r>
    </w:p>
    <w:p w:rsidR="00803C64" w:rsidRPr="00EF4490" w:rsidRDefault="00A85F1A" w:rsidP="00EF4490">
      <w:pPr>
        <w:pStyle w:val="ListParagraph"/>
        <w:numPr>
          <w:ilvl w:val="0"/>
          <w:numId w:val="6"/>
        </w:numPr>
        <w:tabs>
          <w:tab w:val="left" w:pos="810"/>
        </w:tabs>
        <w:spacing w:before="90" w:line="285" w:lineRule="auto"/>
        <w:ind w:left="1099" w:right="2" w:hanging="283"/>
        <w:jc w:val="both"/>
        <w:rPr>
          <w:color w:val="231F20"/>
          <w:w w:val="105"/>
        </w:rPr>
      </w:pPr>
      <w:r w:rsidRPr="0096593A">
        <w:rPr>
          <w:color w:val="231F20"/>
          <w:w w:val="105"/>
        </w:rPr>
        <w:t>Field trips;</w:t>
      </w:r>
    </w:p>
    <w:p w:rsidR="00803C64" w:rsidRPr="00EF4490" w:rsidRDefault="00A85F1A" w:rsidP="00EF4490">
      <w:pPr>
        <w:pStyle w:val="ListParagraph"/>
        <w:numPr>
          <w:ilvl w:val="0"/>
          <w:numId w:val="6"/>
        </w:numPr>
        <w:tabs>
          <w:tab w:val="left" w:pos="810"/>
        </w:tabs>
        <w:spacing w:before="90" w:line="285" w:lineRule="auto"/>
        <w:ind w:left="1099" w:right="2" w:hanging="283"/>
        <w:jc w:val="both"/>
        <w:rPr>
          <w:color w:val="231F20"/>
          <w:w w:val="105"/>
        </w:rPr>
      </w:pPr>
      <w:r w:rsidRPr="0096593A">
        <w:rPr>
          <w:color w:val="231F20"/>
          <w:w w:val="105"/>
        </w:rPr>
        <w:t>Engagement of stakeholders;</w:t>
      </w:r>
    </w:p>
    <w:p w:rsidR="00803C64" w:rsidRPr="00EF4490" w:rsidRDefault="00A85F1A" w:rsidP="00EF4490">
      <w:pPr>
        <w:pStyle w:val="ListParagraph"/>
        <w:numPr>
          <w:ilvl w:val="0"/>
          <w:numId w:val="6"/>
        </w:numPr>
        <w:tabs>
          <w:tab w:val="left" w:pos="810"/>
        </w:tabs>
        <w:spacing w:before="90" w:line="285" w:lineRule="auto"/>
        <w:ind w:left="1099" w:right="2" w:hanging="283"/>
        <w:jc w:val="both"/>
        <w:rPr>
          <w:color w:val="231F20"/>
          <w:w w:val="105"/>
        </w:rPr>
      </w:pPr>
      <w:r w:rsidRPr="00EF4490">
        <w:rPr>
          <w:color w:val="231F20"/>
          <w:w w:val="105"/>
        </w:rPr>
        <w:t>Identification and detailed analysis of the potential environmental impacts, constraints and opportunities;</w:t>
      </w:r>
    </w:p>
    <w:p w:rsidR="00803C64" w:rsidRPr="00EF4490" w:rsidRDefault="00A85F1A" w:rsidP="00EF4490">
      <w:pPr>
        <w:pStyle w:val="ListParagraph"/>
        <w:numPr>
          <w:ilvl w:val="0"/>
          <w:numId w:val="6"/>
        </w:numPr>
        <w:tabs>
          <w:tab w:val="left" w:pos="810"/>
        </w:tabs>
        <w:spacing w:before="90" w:line="285" w:lineRule="auto"/>
        <w:ind w:left="1099" w:right="2" w:hanging="283"/>
        <w:jc w:val="both"/>
        <w:rPr>
          <w:color w:val="231F20"/>
          <w:w w:val="105"/>
        </w:rPr>
      </w:pPr>
      <w:r w:rsidRPr="00EF4490">
        <w:rPr>
          <w:color w:val="231F20"/>
          <w:w w:val="105"/>
        </w:rPr>
        <w:t>Preparation of recommendations to mitigate negative environmental e</w:t>
      </w:r>
      <w:r w:rsidRPr="00EF4490">
        <w:rPr>
          <w:color w:val="231F20"/>
          <w:w w:val="105"/>
        </w:rPr>
        <w:t>ffects, adapt to constraints, op</w:t>
      </w:r>
      <w:r w:rsidRPr="00EF4490">
        <w:rPr>
          <w:color w:val="231F20"/>
          <w:w w:val="105"/>
        </w:rPr>
        <w:t>timise positive effects, exploit opportunities, and generally manage and control environmental and cli- mate-related risks;</w:t>
      </w:r>
    </w:p>
    <w:p w:rsidR="00803C64" w:rsidRPr="00EF4490" w:rsidRDefault="00A85F1A" w:rsidP="00EF4490">
      <w:pPr>
        <w:pStyle w:val="ListParagraph"/>
        <w:numPr>
          <w:ilvl w:val="0"/>
          <w:numId w:val="6"/>
        </w:numPr>
        <w:tabs>
          <w:tab w:val="left" w:pos="810"/>
        </w:tabs>
        <w:spacing w:before="90" w:line="285" w:lineRule="auto"/>
        <w:ind w:left="1099" w:right="2" w:hanging="283"/>
        <w:jc w:val="both"/>
        <w:rPr>
          <w:color w:val="231F20"/>
          <w:w w:val="105"/>
        </w:rPr>
      </w:pPr>
      <w:r w:rsidRPr="00EF4490">
        <w:rPr>
          <w:color w:val="231F20"/>
          <w:w w:val="105"/>
        </w:rPr>
        <w:t>Preparation of draft SEA report;</w:t>
      </w:r>
    </w:p>
    <w:p w:rsidR="00803C64" w:rsidRPr="00EF4490" w:rsidRDefault="00A85F1A" w:rsidP="00EF4490">
      <w:pPr>
        <w:pStyle w:val="ListParagraph"/>
        <w:numPr>
          <w:ilvl w:val="0"/>
          <w:numId w:val="6"/>
        </w:numPr>
        <w:tabs>
          <w:tab w:val="left" w:pos="810"/>
        </w:tabs>
        <w:spacing w:before="90" w:line="285" w:lineRule="auto"/>
        <w:ind w:left="1099" w:right="2" w:hanging="283"/>
        <w:jc w:val="both"/>
        <w:rPr>
          <w:color w:val="231F20"/>
          <w:w w:val="105"/>
        </w:rPr>
      </w:pPr>
      <w:r w:rsidRPr="00EF4490">
        <w:rPr>
          <w:color w:val="231F20"/>
          <w:w w:val="105"/>
        </w:rPr>
        <w:t xml:space="preserve">Preparation of the final </w:t>
      </w:r>
      <w:r w:rsidRPr="00EF4490">
        <w:rPr>
          <w:color w:val="231F20"/>
          <w:w w:val="105"/>
        </w:rPr>
        <w:t xml:space="preserve">SEA </w:t>
      </w:r>
      <w:r w:rsidRPr="00EF4490">
        <w:rPr>
          <w:color w:val="231F20"/>
          <w:w w:val="105"/>
        </w:rPr>
        <w:t>report (integrating comments</w:t>
      </w:r>
      <w:r w:rsidRPr="00EF4490">
        <w:rPr>
          <w:color w:val="231F20"/>
          <w:w w:val="105"/>
        </w:rPr>
        <w:t xml:space="preserve"> </w:t>
      </w:r>
      <w:r w:rsidRPr="00EF4490">
        <w:rPr>
          <w:color w:val="231F20"/>
          <w:w w:val="105"/>
        </w:rPr>
        <w:t>received).</w:t>
      </w:r>
    </w:p>
    <w:p w:rsidR="00803C64" w:rsidRPr="0096593A" w:rsidRDefault="00803C64" w:rsidP="0096593A">
      <w:pPr>
        <w:pStyle w:val="BodyText"/>
        <w:spacing w:before="8"/>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On the basis of this draft proposal and the time schedule outlined in the ToR, the consultants must provide their detailed work plan.</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EF4490">
      <w:pPr>
        <w:pStyle w:val="ListParagraph"/>
        <w:numPr>
          <w:ilvl w:val="0"/>
          <w:numId w:val="4"/>
        </w:numPr>
        <w:tabs>
          <w:tab w:val="left" w:pos="426"/>
        </w:tabs>
        <w:ind w:left="426" w:right="2" w:hanging="426"/>
        <w:jc w:val="both"/>
      </w:pPr>
      <w:r w:rsidRPr="0096593A">
        <w:rPr>
          <w:color w:val="00A14B"/>
          <w:spacing w:val="1"/>
        </w:rPr>
        <w:t>EXPERTISE</w:t>
      </w:r>
      <w:r w:rsidRPr="0096593A">
        <w:rPr>
          <w:color w:val="00A14B"/>
          <w:spacing w:val="26"/>
        </w:rPr>
        <w:t xml:space="preserve"> </w:t>
      </w:r>
      <w:r w:rsidRPr="0096593A">
        <w:rPr>
          <w:color w:val="00A14B"/>
        </w:rPr>
        <w:t>REQUIRED</w:t>
      </w:r>
    </w:p>
    <w:p w:rsidR="00803C64" w:rsidRPr="0096593A" w:rsidRDefault="00803C64" w:rsidP="0096593A">
      <w:pPr>
        <w:pStyle w:val="BodyText"/>
        <w:spacing w:before="7"/>
        <w:ind w:right="2"/>
        <w:jc w:val="both"/>
        <w:rPr>
          <w:sz w:val="22"/>
          <w:szCs w:val="22"/>
        </w:rPr>
      </w:pPr>
    </w:p>
    <w:p w:rsidR="00803C64" w:rsidRPr="0096593A" w:rsidRDefault="00A85F1A" w:rsidP="0096593A">
      <w:pPr>
        <w:spacing w:before="1" w:line="244" w:lineRule="auto"/>
        <w:ind w:right="2"/>
        <w:jc w:val="both"/>
      </w:pPr>
      <w:r w:rsidRPr="0096593A">
        <w:rPr>
          <w:color w:val="231F20"/>
        </w:rPr>
        <w:t xml:space="preserve">The team will consist of </w:t>
      </w:r>
      <w:r w:rsidRPr="0096593A">
        <w:rPr>
          <w:i/>
          <w:color w:val="231F20"/>
        </w:rPr>
        <w:t xml:space="preserve">(number) </w:t>
      </w:r>
      <w:r w:rsidRPr="0096593A">
        <w:rPr>
          <w:color w:val="231F20"/>
        </w:rPr>
        <w:t xml:space="preserve">experts: a Team Leader (Category 1), a sector expert (Category 1) and </w:t>
      </w:r>
      <w:r w:rsidR="00EF4490">
        <w:rPr>
          <w:i/>
          <w:color w:val="231F20"/>
        </w:rPr>
        <w:t>(com</w:t>
      </w:r>
      <w:r w:rsidRPr="0096593A">
        <w:rPr>
          <w:i/>
          <w:color w:val="231F20"/>
        </w:rPr>
        <w:t>plete as necessary, e.g. a socio-economist if social impacts are to be specifically targeted, or a thematic expert)</w:t>
      </w:r>
      <w:r w:rsidRPr="0096593A">
        <w:rPr>
          <w:color w:val="231F20"/>
        </w:rPr>
        <w:t>.</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Team Leader must have, at least, a master’s degree in a re</w:t>
      </w:r>
      <w:r w:rsidRPr="0096593A">
        <w:rPr>
          <w:color w:val="231F20"/>
          <w:sz w:val="22"/>
          <w:szCs w:val="22"/>
        </w:rPr>
        <w:t>levant area, such as environment, climate change or natural resources management with at least 10 years of relevant professional experience. (S)he will have proven experience in the preparation of SEAs, preferably in the context of EU development cooperati</w:t>
      </w:r>
      <w:r w:rsidRPr="0096593A">
        <w:rPr>
          <w:color w:val="231F20"/>
          <w:sz w:val="22"/>
          <w:szCs w:val="22"/>
        </w:rPr>
        <w:t>on. (S)he must have experience as team leader in at least 3 assignments, preferably one of which for an SEA. (S)he must have good knowledge of the EU cycle of operations. Experience in the sector, country and region will be an asset.</w:t>
      </w:r>
    </w:p>
    <w:p w:rsidR="00803C64" w:rsidRPr="0096593A" w:rsidRDefault="00803C64" w:rsidP="0096593A">
      <w:pPr>
        <w:pStyle w:val="BodyText"/>
        <w:spacing w:before="2"/>
        <w:ind w:right="2"/>
        <w:jc w:val="both"/>
        <w:rPr>
          <w:sz w:val="22"/>
          <w:szCs w:val="22"/>
        </w:rPr>
      </w:pPr>
    </w:p>
    <w:p w:rsidR="00803C64" w:rsidRPr="0096593A" w:rsidRDefault="00A85F1A" w:rsidP="0096593A">
      <w:pPr>
        <w:spacing w:before="1" w:line="244" w:lineRule="auto"/>
        <w:ind w:right="2"/>
        <w:jc w:val="both"/>
      </w:pPr>
      <w:r w:rsidRPr="0096593A">
        <w:rPr>
          <w:color w:val="231F20"/>
        </w:rPr>
        <w:t>The</w:t>
      </w:r>
      <w:r w:rsidRPr="0096593A">
        <w:rPr>
          <w:color w:val="231F20"/>
          <w:spacing w:val="-7"/>
        </w:rPr>
        <w:t xml:space="preserve"> </w:t>
      </w:r>
      <w:r w:rsidRPr="0096593A">
        <w:rPr>
          <w:color w:val="231F20"/>
        </w:rPr>
        <w:t>sector</w:t>
      </w:r>
      <w:r w:rsidRPr="0096593A">
        <w:rPr>
          <w:color w:val="231F20"/>
          <w:spacing w:val="-7"/>
        </w:rPr>
        <w:t xml:space="preserve"> </w:t>
      </w:r>
      <w:r w:rsidRPr="0096593A">
        <w:rPr>
          <w:color w:val="231F20"/>
          <w:spacing w:val="1"/>
        </w:rPr>
        <w:t>expert</w:t>
      </w:r>
      <w:r w:rsidRPr="0096593A">
        <w:rPr>
          <w:color w:val="231F20"/>
          <w:spacing w:val="-7"/>
        </w:rPr>
        <w:t xml:space="preserve"> </w:t>
      </w:r>
      <w:r w:rsidRPr="0096593A">
        <w:rPr>
          <w:i/>
          <w:color w:val="231F20"/>
        </w:rPr>
        <w:t>(sp</w:t>
      </w:r>
      <w:r w:rsidRPr="0096593A">
        <w:rPr>
          <w:i/>
          <w:color w:val="231F20"/>
        </w:rPr>
        <w:t>ecify</w:t>
      </w:r>
      <w:r w:rsidRPr="0096593A">
        <w:rPr>
          <w:i/>
          <w:color w:val="231F20"/>
          <w:spacing w:val="-7"/>
        </w:rPr>
        <w:t xml:space="preserve"> </w:t>
      </w:r>
      <w:r w:rsidRPr="0096593A">
        <w:rPr>
          <w:i/>
          <w:color w:val="231F20"/>
        </w:rPr>
        <w:t>sector,</w:t>
      </w:r>
      <w:r w:rsidRPr="0096593A">
        <w:rPr>
          <w:i/>
          <w:color w:val="231F20"/>
          <w:spacing w:val="-7"/>
        </w:rPr>
        <w:t xml:space="preserve"> </w:t>
      </w:r>
      <w:r w:rsidRPr="0096593A">
        <w:rPr>
          <w:i/>
          <w:color w:val="231F20"/>
        </w:rPr>
        <w:t>or</w:t>
      </w:r>
      <w:r w:rsidRPr="0096593A">
        <w:rPr>
          <w:i/>
          <w:color w:val="231F20"/>
          <w:spacing w:val="-7"/>
        </w:rPr>
        <w:t xml:space="preserve"> </w:t>
      </w:r>
      <w:r w:rsidRPr="0096593A">
        <w:rPr>
          <w:i/>
          <w:color w:val="231F20"/>
        </w:rPr>
        <w:t>theme)</w:t>
      </w:r>
      <w:r w:rsidRPr="0096593A">
        <w:rPr>
          <w:i/>
          <w:color w:val="231F20"/>
          <w:spacing w:val="-7"/>
        </w:rPr>
        <w:t xml:space="preserve"> </w:t>
      </w:r>
      <w:r w:rsidRPr="0096593A">
        <w:rPr>
          <w:color w:val="231F20"/>
        </w:rPr>
        <w:t>must</w:t>
      </w:r>
      <w:r w:rsidRPr="0096593A">
        <w:rPr>
          <w:color w:val="231F20"/>
          <w:spacing w:val="-7"/>
        </w:rPr>
        <w:t xml:space="preserve"> </w:t>
      </w:r>
      <w:r w:rsidRPr="0096593A">
        <w:rPr>
          <w:color w:val="231F20"/>
        </w:rPr>
        <w:t>have,</w:t>
      </w:r>
      <w:r w:rsidRPr="0096593A">
        <w:rPr>
          <w:color w:val="231F20"/>
          <w:spacing w:val="-7"/>
        </w:rPr>
        <w:t xml:space="preserve"> </w:t>
      </w:r>
      <w:r w:rsidRPr="0096593A">
        <w:rPr>
          <w:color w:val="231F20"/>
        </w:rPr>
        <w:t>at</w:t>
      </w:r>
      <w:r w:rsidRPr="0096593A">
        <w:rPr>
          <w:color w:val="231F20"/>
          <w:spacing w:val="-7"/>
        </w:rPr>
        <w:t xml:space="preserve"> </w:t>
      </w:r>
      <w:r w:rsidRPr="0096593A">
        <w:rPr>
          <w:color w:val="231F20"/>
        </w:rPr>
        <w:t>least,</w:t>
      </w:r>
      <w:r w:rsidRPr="0096593A">
        <w:rPr>
          <w:color w:val="231F20"/>
          <w:spacing w:val="-7"/>
        </w:rPr>
        <w:t xml:space="preserve"> </w:t>
      </w:r>
      <w:r w:rsidRPr="0096593A">
        <w:rPr>
          <w:color w:val="231F20"/>
        </w:rPr>
        <w:t>a</w:t>
      </w:r>
      <w:r w:rsidRPr="0096593A">
        <w:rPr>
          <w:color w:val="231F20"/>
          <w:spacing w:val="-7"/>
        </w:rPr>
        <w:t xml:space="preserve"> </w:t>
      </w:r>
      <w:r w:rsidRPr="0096593A">
        <w:rPr>
          <w:color w:val="231F20"/>
        </w:rPr>
        <w:t>master’s</w:t>
      </w:r>
      <w:r w:rsidRPr="0096593A">
        <w:rPr>
          <w:color w:val="231F20"/>
          <w:spacing w:val="-7"/>
        </w:rPr>
        <w:t xml:space="preserve"> </w:t>
      </w:r>
      <w:r w:rsidRPr="0096593A">
        <w:rPr>
          <w:color w:val="231F20"/>
        </w:rPr>
        <w:t>degree</w:t>
      </w:r>
      <w:r w:rsidRPr="0096593A">
        <w:rPr>
          <w:color w:val="231F20"/>
          <w:spacing w:val="-7"/>
        </w:rPr>
        <w:t xml:space="preserve"> </w:t>
      </w:r>
      <w:r w:rsidRPr="0096593A">
        <w:rPr>
          <w:color w:val="231F20"/>
        </w:rPr>
        <w:t>in</w:t>
      </w:r>
      <w:r w:rsidRPr="0096593A">
        <w:rPr>
          <w:color w:val="231F20"/>
          <w:spacing w:val="-7"/>
        </w:rPr>
        <w:t xml:space="preserve"> </w:t>
      </w:r>
      <w:r w:rsidRPr="0096593A">
        <w:rPr>
          <w:color w:val="231F20"/>
        </w:rPr>
        <w:t>a</w:t>
      </w:r>
      <w:r w:rsidRPr="0096593A">
        <w:rPr>
          <w:color w:val="231F20"/>
          <w:spacing w:val="-7"/>
        </w:rPr>
        <w:t xml:space="preserve"> </w:t>
      </w:r>
      <w:r w:rsidRPr="0096593A">
        <w:rPr>
          <w:color w:val="231F20"/>
        </w:rPr>
        <w:t>relevant</w:t>
      </w:r>
      <w:r w:rsidRPr="0096593A">
        <w:rPr>
          <w:color w:val="231F20"/>
          <w:spacing w:val="-7"/>
        </w:rPr>
        <w:t xml:space="preserve"> </w:t>
      </w:r>
      <w:r w:rsidRPr="0096593A">
        <w:rPr>
          <w:color w:val="231F20"/>
        </w:rPr>
        <w:t>area</w:t>
      </w:r>
      <w:r w:rsidRPr="0096593A">
        <w:rPr>
          <w:color w:val="231F20"/>
          <w:spacing w:val="-7"/>
        </w:rPr>
        <w:t xml:space="preserve"> </w:t>
      </w:r>
      <w:r w:rsidRPr="0096593A">
        <w:rPr>
          <w:i/>
          <w:color w:val="231F20"/>
        </w:rPr>
        <w:t>(specify)</w:t>
      </w:r>
      <w:r w:rsidRPr="0096593A">
        <w:rPr>
          <w:i/>
          <w:color w:val="231F20"/>
          <w:spacing w:val="-7"/>
        </w:rPr>
        <w:t xml:space="preserve"> </w:t>
      </w:r>
      <w:r w:rsidRPr="0096593A">
        <w:rPr>
          <w:color w:val="231F20"/>
        </w:rPr>
        <w:t>with at</w:t>
      </w:r>
      <w:r w:rsidRPr="0096593A">
        <w:rPr>
          <w:color w:val="231F20"/>
          <w:spacing w:val="-6"/>
        </w:rPr>
        <w:t xml:space="preserve"> </w:t>
      </w:r>
      <w:r w:rsidRPr="0096593A">
        <w:rPr>
          <w:color w:val="231F20"/>
        </w:rPr>
        <w:t>least</w:t>
      </w:r>
      <w:r w:rsidRPr="0096593A">
        <w:rPr>
          <w:color w:val="231F20"/>
          <w:spacing w:val="-6"/>
        </w:rPr>
        <w:t xml:space="preserve"> </w:t>
      </w:r>
      <w:r w:rsidRPr="0096593A">
        <w:rPr>
          <w:color w:val="231F20"/>
        </w:rPr>
        <w:t>10</w:t>
      </w:r>
      <w:r w:rsidRPr="0096593A">
        <w:rPr>
          <w:color w:val="231F20"/>
          <w:spacing w:val="-6"/>
        </w:rPr>
        <w:t xml:space="preserve"> </w:t>
      </w:r>
      <w:r w:rsidRPr="0096593A">
        <w:rPr>
          <w:color w:val="231F20"/>
        </w:rPr>
        <w:t>years</w:t>
      </w:r>
      <w:r w:rsidRPr="0096593A">
        <w:rPr>
          <w:color w:val="231F20"/>
          <w:spacing w:val="-6"/>
        </w:rPr>
        <w:t xml:space="preserve"> </w:t>
      </w:r>
      <w:r w:rsidRPr="0096593A">
        <w:rPr>
          <w:color w:val="231F20"/>
        </w:rPr>
        <w:t>of</w:t>
      </w:r>
      <w:r w:rsidRPr="0096593A">
        <w:rPr>
          <w:color w:val="231F20"/>
          <w:spacing w:val="-6"/>
        </w:rPr>
        <w:t xml:space="preserve"> </w:t>
      </w:r>
      <w:r w:rsidRPr="0096593A">
        <w:rPr>
          <w:color w:val="231F20"/>
        </w:rPr>
        <w:t>relevant</w:t>
      </w:r>
      <w:r w:rsidRPr="0096593A">
        <w:rPr>
          <w:color w:val="231F20"/>
          <w:spacing w:val="-6"/>
        </w:rPr>
        <w:t xml:space="preserve"> </w:t>
      </w:r>
      <w:r w:rsidRPr="0096593A">
        <w:rPr>
          <w:color w:val="231F20"/>
        </w:rPr>
        <w:t>professional</w:t>
      </w:r>
      <w:r w:rsidRPr="0096593A">
        <w:rPr>
          <w:color w:val="231F20"/>
          <w:spacing w:val="-6"/>
        </w:rPr>
        <w:t xml:space="preserve"> </w:t>
      </w:r>
      <w:r w:rsidRPr="0096593A">
        <w:rPr>
          <w:color w:val="231F20"/>
        </w:rPr>
        <w:t>experience</w:t>
      </w:r>
      <w:r w:rsidRPr="0096593A">
        <w:rPr>
          <w:color w:val="231F20"/>
          <w:spacing w:val="-6"/>
        </w:rPr>
        <w:t xml:space="preserve"> </w:t>
      </w:r>
      <w:r w:rsidRPr="0096593A">
        <w:rPr>
          <w:color w:val="231F20"/>
        </w:rPr>
        <w:t>in</w:t>
      </w:r>
      <w:r w:rsidRPr="0096593A">
        <w:rPr>
          <w:color w:val="231F20"/>
          <w:spacing w:val="-6"/>
        </w:rPr>
        <w:t xml:space="preserve"> </w:t>
      </w:r>
      <w:r w:rsidRPr="0096593A">
        <w:rPr>
          <w:i/>
          <w:color w:val="231F20"/>
        </w:rPr>
        <w:t>(specify</w:t>
      </w:r>
      <w:r w:rsidRPr="0096593A">
        <w:rPr>
          <w:i/>
          <w:color w:val="231F20"/>
          <w:spacing w:val="-6"/>
        </w:rPr>
        <w:t xml:space="preserve"> </w:t>
      </w:r>
      <w:r w:rsidRPr="0096593A">
        <w:rPr>
          <w:i/>
          <w:color w:val="231F20"/>
        </w:rPr>
        <w:t>subject</w:t>
      </w:r>
      <w:r w:rsidRPr="0096593A">
        <w:rPr>
          <w:i/>
          <w:color w:val="231F20"/>
          <w:spacing w:val="-6"/>
        </w:rPr>
        <w:t xml:space="preserve"> </w:t>
      </w:r>
      <w:r w:rsidRPr="0096593A">
        <w:rPr>
          <w:i/>
          <w:color w:val="231F20"/>
        </w:rPr>
        <w:t>areas)</w:t>
      </w:r>
      <w:r w:rsidRPr="0096593A">
        <w:rPr>
          <w:color w:val="231F20"/>
        </w:rPr>
        <w:t>.</w:t>
      </w:r>
      <w:r w:rsidRPr="0096593A">
        <w:rPr>
          <w:color w:val="231F20"/>
          <w:spacing w:val="-6"/>
        </w:rPr>
        <w:t xml:space="preserve"> </w:t>
      </w:r>
      <w:r w:rsidRPr="0096593A">
        <w:rPr>
          <w:color w:val="231F20"/>
        </w:rPr>
        <w:t>(S)he</w:t>
      </w:r>
      <w:r w:rsidRPr="0096593A">
        <w:rPr>
          <w:color w:val="231F20"/>
          <w:spacing w:val="-6"/>
        </w:rPr>
        <w:t xml:space="preserve"> </w:t>
      </w:r>
      <w:r w:rsidRPr="0096593A">
        <w:rPr>
          <w:color w:val="231F20"/>
        </w:rPr>
        <w:t>must</w:t>
      </w:r>
      <w:r w:rsidRPr="0096593A">
        <w:rPr>
          <w:color w:val="231F20"/>
          <w:spacing w:val="-6"/>
        </w:rPr>
        <w:t xml:space="preserve"> </w:t>
      </w:r>
      <w:r w:rsidRPr="0096593A">
        <w:rPr>
          <w:color w:val="231F20"/>
        </w:rPr>
        <w:t>have</w:t>
      </w:r>
      <w:r w:rsidRPr="0096593A">
        <w:rPr>
          <w:color w:val="231F20"/>
          <w:spacing w:val="-6"/>
        </w:rPr>
        <w:t xml:space="preserve"> </w:t>
      </w:r>
      <w:r w:rsidRPr="0096593A">
        <w:rPr>
          <w:color w:val="231F20"/>
        </w:rPr>
        <w:t>proven</w:t>
      </w:r>
      <w:r w:rsidRPr="0096593A">
        <w:rPr>
          <w:color w:val="231F20"/>
          <w:spacing w:val="-6"/>
        </w:rPr>
        <w:t xml:space="preserve"> </w:t>
      </w:r>
      <w:r w:rsidRPr="0096593A">
        <w:rPr>
          <w:color w:val="231F20"/>
        </w:rPr>
        <w:t xml:space="preserve">experience in </w:t>
      </w:r>
      <w:r w:rsidRPr="0096593A">
        <w:rPr>
          <w:i/>
          <w:color w:val="231F20"/>
        </w:rPr>
        <w:t>(specify country or region)</w:t>
      </w:r>
      <w:r w:rsidRPr="0096593A">
        <w:rPr>
          <w:color w:val="231F20"/>
        </w:rPr>
        <w:t>. Participation in strategic environmental assessments and knowledge of the EU cycle of operations will be an</w:t>
      </w:r>
      <w:r w:rsidRPr="0096593A">
        <w:rPr>
          <w:color w:val="231F20"/>
          <w:spacing w:val="30"/>
        </w:rPr>
        <w:t xml:space="preserve"> </w:t>
      </w:r>
      <w:r w:rsidRPr="0096593A">
        <w:rPr>
          <w:color w:val="231F20"/>
        </w:rPr>
        <w:t>asset.</w:t>
      </w:r>
    </w:p>
    <w:p w:rsidR="00803C64" w:rsidRPr="0096593A" w:rsidRDefault="00803C64" w:rsidP="0096593A">
      <w:pPr>
        <w:pStyle w:val="BodyText"/>
        <w:spacing w:before="3"/>
        <w:ind w:right="2"/>
        <w:jc w:val="both"/>
        <w:rPr>
          <w:sz w:val="22"/>
          <w:szCs w:val="22"/>
        </w:rPr>
      </w:pPr>
    </w:p>
    <w:p w:rsidR="00803C64" w:rsidRPr="0096593A" w:rsidRDefault="00A85F1A" w:rsidP="00EF4490">
      <w:pPr>
        <w:ind w:right="2"/>
        <w:jc w:val="both"/>
      </w:pPr>
      <w:r w:rsidRPr="0096593A">
        <w:rPr>
          <w:color w:val="231F20"/>
        </w:rPr>
        <w:t xml:space="preserve">All experts must be fluent in </w:t>
      </w:r>
      <w:r w:rsidRPr="0096593A">
        <w:rPr>
          <w:i/>
          <w:color w:val="231F20"/>
        </w:rPr>
        <w:t xml:space="preserve">(English, French, Spanish, Portuguese) </w:t>
      </w:r>
      <w:r w:rsidRPr="0096593A">
        <w:rPr>
          <w:color w:val="231F20"/>
        </w:rPr>
        <w:t>and at least one expert must be fluent in</w:t>
      </w:r>
      <w:r w:rsidR="00EF4490">
        <w:rPr>
          <w:color w:val="231F20"/>
        </w:rPr>
        <w:t xml:space="preserve"> </w:t>
      </w:r>
      <w:r w:rsidRPr="0096593A">
        <w:rPr>
          <w:i/>
          <w:color w:val="231F20"/>
        </w:rPr>
        <w:t>(specify local language, if</w:t>
      </w:r>
      <w:r w:rsidRPr="0096593A">
        <w:rPr>
          <w:i/>
          <w:color w:val="231F20"/>
        </w:rPr>
        <w:t xml:space="preserve"> relevant)</w:t>
      </w:r>
      <w:r w:rsidRPr="0096593A">
        <w:rPr>
          <w:color w:val="231F20"/>
        </w:rPr>
        <w:t>.</w:t>
      </w:r>
    </w:p>
    <w:p w:rsidR="00803C64" w:rsidRPr="0096593A" w:rsidRDefault="00803C64" w:rsidP="0096593A">
      <w:pPr>
        <w:pStyle w:val="BodyText"/>
        <w:spacing w:before="7"/>
        <w:ind w:right="2"/>
        <w:jc w:val="both"/>
        <w:rPr>
          <w:sz w:val="22"/>
          <w:szCs w:val="22"/>
        </w:rPr>
      </w:pPr>
    </w:p>
    <w:p w:rsidR="00803C64" w:rsidRPr="0096593A" w:rsidRDefault="00A85F1A" w:rsidP="0096593A">
      <w:pPr>
        <w:spacing w:before="1"/>
        <w:ind w:right="2"/>
        <w:jc w:val="both"/>
        <w:rPr>
          <w:i/>
        </w:rPr>
      </w:pPr>
      <w:r w:rsidRPr="0096593A">
        <w:rPr>
          <w:i/>
          <w:color w:val="231F20"/>
        </w:rPr>
        <w:t>(This section is to be adapted and completed based on the required expertise)</w:t>
      </w:r>
    </w:p>
    <w:p w:rsidR="00803C64" w:rsidRPr="0096593A" w:rsidRDefault="00803C64" w:rsidP="0096593A">
      <w:pPr>
        <w:pStyle w:val="BodyText"/>
        <w:spacing w:before="8"/>
        <w:ind w:right="2"/>
        <w:jc w:val="both"/>
        <w:rPr>
          <w:i/>
          <w:sz w:val="22"/>
          <w:szCs w:val="22"/>
        </w:rPr>
      </w:pPr>
    </w:p>
    <w:p w:rsidR="00803C64" w:rsidRDefault="00A85F1A" w:rsidP="0096593A">
      <w:pPr>
        <w:pStyle w:val="BodyText"/>
        <w:spacing w:line="244" w:lineRule="auto"/>
        <w:ind w:right="2"/>
        <w:jc w:val="both"/>
        <w:rPr>
          <w:color w:val="231F20"/>
          <w:sz w:val="22"/>
          <w:szCs w:val="22"/>
        </w:rPr>
      </w:pPr>
      <w:r w:rsidRPr="0096593A">
        <w:rPr>
          <w:color w:val="231F20"/>
          <w:sz w:val="22"/>
          <w:szCs w:val="22"/>
        </w:rPr>
        <w:t xml:space="preserve">For each expert proposed, a </w:t>
      </w:r>
      <w:r w:rsidRPr="0096593A">
        <w:rPr>
          <w:i/>
          <w:color w:val="231F20"/>
          <w:sz w:val="22"/>
          <w:szCs w:val="22"/>
        </w:rPr>
        <w:t xml:space="preserve">curriculum vitae </w:t>
      </w:r>
      <w:r w:rsidRPr="0096593A">
        <w:rPr>
          <w:color w:val="231F20"/>
          <w:sz w:val="22"/>
          <w:szCs w:val="22"/>
        </w:rPr>
        <w:t xml:space="preserve">must be provided or no more than </w:t>
      </w:r>
      <w:r w:rsidRPr="0096593A">
        <w:rPr>
          <w:i/>
          <w:color w:val="231F20"/>
          <w:sz w:val="22"/>
          <w:szCs w:val="22"/>
        </w:rPr>
        <w:t xml:space="preserve">(four) </w:t>
      </w:r>
      <w:r w:rsidRPr="0096593A">
        <w:rPr>
          <w:color w:val="231F20"/>
          <w:sz w:val="22"/>
          <w:szCs w:val="22"/>
        </w:rPr>
        <w:t>pages, setting out the rel</w:t>
      </w:r>
      <w:r w:rsidRPr="0096593A">
        <w:rPr>
          <w:color w:val="231F20"/>
          <w:sz w:val="22"/>
          <w:szCs w:val="22"/>
        </w:rPr>
        <w:t>evant qualifications and experience.</w:t>
      </w:r>
    </w:p>
    <w:p w:rsidR="00803C64" w:rsidRDefault="00803C64" w:rsidP="0096593A">
      <w:pPr>
        <w:pStyle w:val="BodyText"/>
        <w:spacing w:before="8"/>
        <w:ind w:right="2"/>
        <w:jc w:val="both"/>
        <w:rPr>
          <w:sz w:val="22"/>
          <w:szCs w:val="22"/>
        </w:rPr>
      </w:pPr>
    </w:p>
    <w:p w:rsidR="00EF4490" w:rsidRPr="0096593A" w:rsidRDefault="00EF4490" w:rsidP="0096593A">
      <w:pPr>
        <w:pStyle w:val="BodyText"/>
        <w:spacing w:before="8"/>
        <w:ind w:right="2"/>
        <w:jc w:val="both"/>
        <w:rPr>
          <w:sz w:val="22"/>
          <w:szCs w:val="22"/>
        </w:rPr>
      </w:pPr>
    </w:p>
    <w:p w:rsidR="00803C64" w:rsidRPr="0096593A" w:rsidRDefault="00A85F1A" w:rsidP="00EF4490">
      <w:pPr>
        <w:pStyle w:val="ListParagraph"/>
        <w:numPr>
          <w:ilvl w:val="0"/>
          <w:numId w:val="4"/>
        </w:numPr>
        <w:tabs>
          <w:tab w:val="left" w:pos="426"/>
        </w:tabs>
        <w:ind w:left="426" w:right="2" w:hanging="426"/>
        <w:jc w:val="both"/>
      </w:pPr>
      <w:r w:rsidRPr="0096593A">
        <w:rPr>
          <w:color w:val="00A14B"/>
          <w:spacing w:val="1"/>
        </w:rPr>
        <w:t>REPORTING</w:t>
      </w:r>
    </w:p>
    <w:p w:rsidR="00803C64" w:rsidRPr="0096593A" w:rsidRDefault="00803C64" w:rsidP="0096593A">
      <w:pPr>
        <w:pStyle w:val="BodyText"/>
        <w:spacing w:before="8"/>
        <w:ind w:right="2"/>
        <w:jc w:val="both"/>
        <w:rPr>
          <w:sz w:val="22"/>
          <w:szCs w:val="22"/>
        </w:rPr>
      </w:pPr>
    </w:p>
    <w:p w:rsidR="00803C64" w:rsidRDefault="00A85F1A" w:rsidP="00EF4490">
      <w:pPr>
        <w:ind w:right="2"/>
        <w:jc w:val="both"/>
        <w:rPr>
          <w:color w:val="231F20"/>
        </w:rPr>
      </w:pPr>
      <w:r w:rsidRPr="0096593A">
        <w:rPr>
          <w:color w:val="231F20"/>
        </w:rPr>
        <w:t>All reports are to be printed double-sided on recycled or certified p</w:t>
      </w:r>
      <w:r w:rsidR="00EF4490">
        <w:rPr>
          <w:color w:val="231F20"/>
        </w:rPr>
        <w:t xml:space="preserve">aper. The scoping study must be </w:t>
      </w:r>
      <w:r w:rsidRPr="0096593A">
        <w:rPr>
          <w:color w:val="231F20"/>
        </w:rPr>
        <w:t>presented in the format given in Appendix 1.</w:t>
      </w:r>
    </w:p>
    <w:p w:rsidR="00EF4490" w:rsidRPr="00EF4490" w:rsidRDefault="00EF4490" w:rsidP="00EF4490">
      <w:pPr>
        <w:ind w:right="2"/>
        <w:jc w:val="both"/>
        <w:rPr>
          <w:color w:val="231F20"/>
        </w:rPr>
      </w:pPr>
    </w:p>
    <w:p w:rsidR="00803C64" w:rsidRPr="0096593A" w:rsidRDefault="00A85F1A" w:rsidP="0096593A">
      <w:pPr>
        <w:spacing w:line="244" w:lineRule="auto"/>
        <w:ind w:right="2"/>
        <w:jc w:val="both"/>
      </w:pPr>
      <w:r w:rsidRPr="0096593A">
        <w:rPr>
          <w:color w:val="231F20"/>
        </w:rPr>
        <w:t xml:space="preserve">The detailed stakeholder engagement plan must be presented </w:t>
      </w:r>
      <w:r w:rsidRPr="0096593A">
        <w:rPr>
          <w:i/>
          <w:color w:val="231F20"/>
        </w:rPr>
        <w:t xml:space="preserve">(two) </w:t>
      </w:r>
      <w:r w:rsidRPr="0096593A">
        <w:rPr>
          <w:color w:val="231F20"/>
        </w:rPr>
        <w:t xml:space="preserve">weeks after kick-off; </w:t>
      </w:r>
      <w:r w:rsidRPr="0096593A">
        <w:rPr>
          <w:i/>
          <w:color w:val="231F20"/>
        </w:rPr>
        <w:t xml:space="preserve">(number) </w:t>
      </w:r>
      <w:r w:rsidRPr="0096593A">
        <w:rPr>
          <w:color w:val="231F20"/>
        </w:rPr>
        <w:t xml:space="preserve">copies are to be presented to </w:t>
      </w:r>
      <w:r w:rsidRPr="0096593A">
        <w:rPr>
          <w:i/>
          <w:color w:val="231F20"/>
        </w:rPr>
        <w:t xml:space="preserve">(names and organisations) </w:t>
      </w:r>
      <w:r w:rsidRPr="0096593A">
        <w:rPr>
          <w:color w:val="231F20"/>
        </w:rPr>
        <w:t>for comments.</w:t>
      </w:r>
    </w:p>
    <w:p w:rsidR="00803C64" w:rsidRPr="0096593A" w:rsidRDefault="00803C64" w:rsidP="0096593A">
      <w:pPr>
        <w:pStyle w:val="BodyText"/>
        <w:spacing w:before="5"/>
        <w:ind w:right="2"/>
        <w:jc w:val="both"/>
        <w:rPr>
          <w:sz w:val="22"/>
          <w:szCs w:val="22"/>
        </w:rPr>
      </w:pPr>
    </w:p>
    <w:p w:rsidR="00803C64" w:rsidRPr="0096593A" w:rsidRDefault="00A85F1A" w:rsidP="0096593A">
      <w:pPr>
        <w:spacing w:line="244" w:lineRule="auto"/>
        <w:ind w:right="2"/>
        <w:jc w:val="both"/>
      </w:pPr>
      <w:r w:rsidRPr="0096593A">
        <w:rPr>
          <w:color w:val="231F20"/>
        </w:rPr>
        <w:t xml:space="preserve">The draft scoping report in </w:t>
      </w:r>
      <w:r w:rsidRPr="0096593A">
        <w:rPr>
          <w:i/>
          <w:color w:val="231F20"/>
        </w:rPr>
        <w:t xml:space="preserve">(number) </w:t>
      </w:r>
      <w:r w:rsidRPr="0096593A">
        <w:rPr>
          <w:color w:val="231F20"/>
        </w:rPr>
        <w:t xml:space="preserve">copies is to be presented to </w:t>
      </w:r>
      <w:r w:rsidRPr="0096593A">
        <w:rPr>
          <w:i/>
          <w:color w:val="231F20"/>
        </w:rPr>
        <w:t xml:space="preserve">(names and organisations) </w:t>
      </w:r>
      <w:r w:rsidRPr="0096593A">
        <w:rPr>
          <w:color w:val="231F20"/>
        </w:rPr>
        <w:t xml:space="preserve">for comments by </w:t>
      </w:r>
      <w:r w:rsidRPr="0096593A">
        <w:rPr>
          <w:i/>
          <w:color w:val="231F20"/>
        </w:rPr>
        <w:t>(date</w:t>
      </w:r>
      <w:r w:rsidR="00A62F8E">
        <w:rPr>
          <w:rStyle w:val="FootnoteReference"/>
          <w:i/>
          <w:color w:val="231F20"/>
        </w:rPr>
        <w:footnoteReference w:id="4"/>
      </w:r>
      <w:r w:rsidRPr="0096593A">
        <w:rPr>
          <w:i/>
          <w:color w:val="231F20"/>
        </w:rPr>
        <w:t>)</w:t>
      </w:r>
      <w:r w:rsidRPr="0096593A">
        <w:rPr>
          <w:color w:val="231F20"/>
        </w:rPr>
        <w:t xml:space="preserve">. Comments should be expected by </w:t>
      </w:r>
      <w:r w:rsidRPr="0096593A">
        <w:rPr>
          <w:i/>
          <w:color w:val="231F20"/>
        </w:rPr>
        <w:t>(dat</w:t>
      </w:r>
      <w:r w:rsidRPr="0096593A">
        <w:rPr>
          <w:i/>
          <w:color w:val="231F20"/>
        </w:rPr>
        <w:t>e)</w:t>
      </w:r>
      <w:r w:rsidRPr="0096593A">
        <w:rPr>
          <w:color w:val="231F20"/>
        </w:rPr>
        <w:t xml:space="preserve">. The consultants will take account of those comments in pre- paring the final scoping report. </w:t>
      </w:r>
      <w:r w:rsidRPr="0096593A">
        <w:rPr>
          <w:i/>
          <w:color w:val="231F20"/>
        </w:rPr>
        <w:t xml:space="preserve">(Number) </w:t>
      </w:r>
      <w:r w:rsidRPr="0096593A">
        <w:rPr>
          <w:color w:val="231F20"/>
        </w:rPr>
        <w:t xml:space="preserve">copies of the final scoping report in </w:t>
      </w:r>
      <w:r w:rsidRPr="0096593A">
        <w:rPr>
          <w:i/>
          <w:color w:val="231F20"/>
        </w:rPr>
        <w:t xml:space="preserve">(language) </w:t>
      </w:r>
      <w:r w:rsidRPr="0096593A">
        <w:rPr>
          <w:color w:val="231F20"/>
        </w:rPr>
        <w:t xml:space="preserve">are to be submitted by </w:t>
      </w:r>
      <w:r w:rsidRPr="0096593A">
        <w:rPr>
          <w:i/>
          <w:color w:val="231F20"/>
        </w:rPr>
        <w:t>(date)</w:t>
      </w:r>
      <w:r w:rsidRPr="0096593A">
        <w:rPr>
          <w:color w:val="231F20"/>
        </w:rPr>
        <w:t>.</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 xml:space="preserve">The EU will provide feedback on the scoping report no later than </w:t>
      </w:r>
      <w:r w:rsidRPr="0096593A">
        <w:rPr>
          <w:i/>
          <w:color w:val="231F20"/>
          <w:sz w:val="22"/>
          <w:szCs w:val="22"/>
        </w:rPr>
        <w:t>(num</w:t>
      </w:r>
      <w:r w:rsidRPr="0096593A">
        <w:rPr>
          <w:i/>
          <w:color w:val="231F20"/>
          <w:sz w:val="22"/>
          <w:szCs w:val="22"/>
        </w:rPr>
        <w:t xml:space="preserve">ber) </w:t>
      </w:r>
      <w:r w:rsidRPr="0096593A">
        <w:rPr>
          <w:color w:val="231F20"/>
          <w:sz w:val="22"/>
          <w:szCs w:val="22"/>
        </w:rPr>
        <w:t xml:space="preserve">weeks after its delivery, setting the scope for the SEA study. The SEA study will begin no later than </w:t>
      </w:r>
      <w:r w:rsidRPr="0096593A">
        <w:rPr>
          <w:i/>
          <w:color w:val="231F20"/>
          <w:sz w:val="22"/>
          <w:szCs w:val="22"/>
        </w:rPr>
        <w:t xml:space="preserve">(number) </w:t>
      </w:r>
      <w:r w:rsidRPr="0096593A">
        <w:rPr>
          <w:color w:val="231F20"/>
          <w:sz w:val="22"/>
          <w:szCs w:val="22"/>
        </w:rPr>
        <w:t>weeks after this date.</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 xml:space="preserve">The </w:t>
      </w:r>
      <w:r w:rsidRPr="0096593A">
        <w:rPr>
          <w:color w:val="231F20"/>
          <w:spacing w:val="1"/>
          <w:sz w:val="22"/>
          <w:szCs w:val="22"/>
        </w:rPr>
        <w:t xml:space="preserve">SEA </w:t>
      </w:r>
      <w:r w:rsidRPr="0096593A">
        <w:rPr>
          <w:color w:val="231F20"/>
          <w:sz w:val="22"/>
          <w:szCs w:val="22"/>
        </w:rPr>
        <w:t xml:space="preserve">study should take into account the format proposed in Appendix 2. The report content and </w:t>
      </w:r>
      <w:r w:rsidRPr="0096593A">
        <w:rPr>
          <w:color w:val="231F20"/>
          <w:spacing w:val="1"/>
          <w:sz w:val="22"/>
          <w:szCs w:val="22"/>
        </w:rPr>
        <w:t>structure</w:t>
      </w:r>
      <w:r w:rsidRPr="0096593A">
        <w:rPr>
          <w:color w:val="231F20"/>
          <w:spacing w:val="57"/>
          <w:sz w:val="22"/>
          <w:szCs w:val="22"/>
        </w:rPr>
        <w:t xml:space="preserve"> </w:t>
      </w:r>
      <w:r w:rsidRPr="0096593A">
        <w:rPr>
          <w:color w:val="231F20"/>
          <w:sz w:val="22"/>
          <w:szCs w:val="22"/>
        </w:rPr>
        <w:t>must be a</w:t>
      </w:r>
      <w:r w:rsidRPr="0096593A">
        <w:rPr>
          <w:color w:val="231F20"/>
          <w:sz w:val="22"/>
          <w:szCs w:val="22"/>
        </w:rPr>
        <w:t>greed with the</w:t>
      </w:r>
      <w:r w:rsidRPr="0096593A">
        <w:rPr>
          <w:color w:val="231F20"/>
          <w:spacing w:val="30"/>
          <w:sz w:val="22"/>
          <w:szCs w:val="22"/>
        </w:rPr>
        <w:t xml:space="preserve"> </w:t>
      </w:r>
      <w:r w:rsidRPr="0096593A">
        <w:rPr>
          <w:color w:val="231F20"/>
          <w:sz w:val="22"/>
          <w:szCs w:val="22"/>
        </w:rPr>
        <w:t>EU.</w:t>
      </w:r>
    </w:p>
    <w:p w:rsidR="00803C64" w:rsidRPr="0096593A" w:rsidRDefault="00803C64" w:rsidP="0096593A">
      <w:pPr>
        <w:pStyle w:val="BodyText"/>
        <w:spacing w:before="3"/>
        <w:ind w:right="2"/>
        <w:jc w:val="both"/>
        <w:rPr>
          <w:sz w:val="22"/>
          <w:szCs w:val="22"/>
        </w:rPr>
      </w:pPr>
    </w:p>
    <w:p w:rsidR="00803C64" w:rsidRPr="0096593A" w:rsidRDefault="00A85F1A" w:rsidP="0096593A">
      <w:pPr>
        <w:spacing w:line="244" w:lineRule="auto"/>
        <w:ind w:right="2"/>
        <w:jc w:val="both"/>
        <w:rPr>
          <w:i/>
        </w:rPr>
      </w:pPr>
      <w:r w:rsidRPr="0096593A">
        <w:rPr>
          <w:i/>
          <w:color w:val="231F20"/>
        </w:rPr>
        <w:t>(Depending</w:t>
      </w:r>
      <w:r w:rsidRPr="0096593A">
        <w:rPr>
          <w:i/>
          <w:color w:val="231F20"/>
          <w:spacing w:val="-9"/>
        </w:rPr>
        <w:t xml:space="preserve"> </w:t>
      </w:r>
      <w:r w:rsidRPr="0096593A">
        <w:rPr>
          <w:i/>
          <w:color w:val="231F20"/>
        </w:rPr>
        <w:t>on</w:t>
      </w:r>
      <w:r w:rsidRPr="0096593A">
        <w:rPr>
          <w:i/>
          <w:color w:val="231F20"/>
          <w:spacing w:val="-9"/>
        </w:rPr>
        <w:t xml:space="preserve"> </w:t>
      </w:r>
      <w:r w:rsidRPr="0096593A">
        <w:rPr>
          <w:i/>
          <w:color w:val="231F20"/>
        </w:rPr>
        <w:t>the</w:t>
      </w:r>
      <w:r w:rsidRPr="0096593A">
        <w:rPr>
          <w:i/>
          <w:color w:val="231F20"/>
          <w:spacing w:val="-9"/>
        </w:rPr>
        <w:t xml:space="preserve"> </w:t>
      </w:r>
      <w:r w:rsidRPr="0096593A">
        <w:rPr>
          <w:i/>
          <w:color w:val="231F20"/>
        </w:rPr>
        <w:t>sector</w:t>
      </w:r>
      <w:r w:rsidRPr="0096593A">
        <w:rPr>
          <w:i/>
          <w:color w:val="231F20"/>
          <w:spacing w:val="-9"/>
        </w:rPr>
        <w:t xml:space="preserve"> </w:t>
      </w:r>
      <w:r w:rsidRPr="0096593A">
        <w:rPr>
          <w:i/>
          <w:color w:val="231F20"/>
        </w:rPr>
        <w:t>and</w:t>
      </w:r>
      <w:r w:rsidRPr="0096593A">
        <w:rPr>
          <w:i/>
          <w:color w:val="231F20"/>
          <w:spacing w:val="-9"/>
        </w:rPr>
        <w:t xml:space="preserve"> </w:t>
      </w:r>
      <w:r w:rsidRPr="0096593A">
        <w:rPr>
          <w:i/>
          <w:color w:val="231F20"/>
        </w:rPr>
        <w:t>scope</w:t>
      </w:r>
      <w:r w:rsidRPr="0096593A">
        <w:rPr>
          <w:i/>
          <w:color w:val="231F20"/>
          <w:spacing w:val="-9"/>
        </w:rPr>
        <w:t xml:space="preserve"> </w:t>
      </w:r>
      <w:r w:rsidRPr="0096593A">
        <w:rPr>
          <w:i/>
          <w:color w:val="231F20"/>
        </w:rPr>
        <w:t>of</w:t>
      </w:r>
      <w:r w:rsidRPr="0096593A">
        <w:rPr>
          <w:i/>
          <w:color w:val="231F20"/>
          <w:spacing w:val="-9"/>
        </w:rPr>
        <w:t xml:space="preserve"> </w:t>
      </w:r>
      <w:r w:rsidRPr="0096593A">
        <w:rPr>
          <w:i/>
          <w:color w:val="231F20"/>
        </w:rPr>
        <w:t>the</w:t>
      </w:r>
      <w:r w:rsidRPr="0096593A">
        <w:rPr>
          <w:i/>
          <w:color w:val="231F20"/>
          <w:spacing w:val="-9"/>
        </w:rPr>
        <w:t xml:space="preserve"> </w:t>
      </w:r>
      <w:r w:rsidRPr="0096593A">
        <w:rPr>
          <w:i/>
          <w:color w:val="231F20"/>
        </w:rPr>
        <w:t>sector</w:t>
      </w:r>
      <w:r w:rsidRPr="0096593A">
        <w:rPr>
          <w:i/>
          <w:color w:val="231F20"/>
          <w:spacing w:val="-9"/>
        </w:rPr>
        <w:t xml:space="preserve"> </w:t>
      </w:r>
      <w:r w:rsidRPr="0096593A">
        <w:rPr>
          <w:i/>
          <w:color w:val="231F20"/>
        </w:rPr>
        <w:t>strategy,</w:t>
      </w:r>
      <w:r w:rsidRPr="0096593A">
        <w:rPr>
          <w:i/>
          <w:color w:val="231F20"/>
          <w:spacing w:val="-9"/>
        </w:rPr>
        <w:t xml:space="preserve"> </w:t>
      </w:r>
      <w:r w:rsidRPr="0096593A">
        <w:rPr>
          <w:i/>
          <w:color w:val="231F20"/>
        </w:rPr>
        <w:t>it</w:t>
      </w:r>
      <w:r w:rsidRPr="0096593A">
        <w:rPr>
          <w:i/>
          <w:color w:val="231F20"/>
          <w:spacing w:val="-9"/>
        </w:rPr>
        <w:t xml:space="preserve"> </w:t>
      </w:r>
      <w:r w:rsidRPr="0096593A">
        <w:rPr>
          <w:i/>
          <w:color w:val="231F20"/>
        </w:rPr>
        <w:t>is</w:t>
      </w:r>
      <w:r w:rsidRPr="0096593A">
        <w:rPr>
          <w:i/>
          <w:color w:val="231F20"/>
          <w:spacing w:val="-9"/>
        </w:rPr>
        <w:t xml:space="preserve"> </w:t>
      </w:r>
      <w:r w:rsidRPr="0096593A">
        <w:rPr>
          <w:i/>
          <w:color w:val="231F20"/>
        </w:rPr>
        <w:t>often</w:t>
      </w:r>
      <w:r w:rsidRPr="0096593A">
        <w:rPr>
          <w:i/>
          <w:color w:val="231F20"/>
          <w:spacing w:val="-9"/>
        </w:rPr>
        <w:t xml:space="preserve"> </w:t>
      </w:r>
      <w:r w:rsidRPr="0096593A">
        <w:rPr>
          <w:i/>
          <w:color w:val="231F20"/>
        </w:rPr>
        <w:t>convenient</w:t>
      </w:r>
      <w:r w:rsidRPr="0096593A">
        <w:rPr>
          <w:i/>
          <w:color w:val="231F20"/>
          <w:spacing w:val="-9"/>
        </w:rPr>
        <w:t xml:space="preserve"> </w:t>
      </w:r>
      <w:r w:rsidRPr="0096593A">
        <w:rPr>
          <w:i/>
          <w:color w:val="231F20"/>
        </w:rPr>
        <w:t>to</w:t>
      </w:r>
      <w:r w:rsidRPr="0096593A">
        <w:rPr>
          <w:i/>
          <w:color w:val="231F20"/>
          <w:spacing w:val="-9"/>
        </w:rPr>
        <w:t xml:space="preserve"> </w:t>
      </w:r>
      <w:r w:rsidRPr="0096593A">
        <w:rPr>
          <w:i/>
          <w:color w:val="231F20"/>
        </w:rPr>
        <w:t>organise</w:t>
      </w:r>
      <w:r w:rsidRPr="0096593A">
        <w:rPr>
          <w:i/>
          <w:color w:val="231F20"/>
          <w:spacing w:val="-9"/>
        </w:rPr>
        <w:t xml:space="preserve"> </w:t>
      </w:r>
      <w:r w:rsidRPr="0096593A">
        <w:rPr>
          <w:i/>
          <w:color w:val="231F20"/>
        </w:rPr>
        <w:t>the</w:t>
      </w:r>
      <w:r w:rsidRPr="0096593A">
        <w:rPr>
          <w:i/>
          <w:color w:val="231F20"/>
          <w:spacing w:val="-9"/>
        </w:rPr>
        <w:t xml:space="preserve"> </w:t>
      </w:r>
      <w:r w:rsidRPr="0096593A">
        <w:rPr>
          <w:i/>
          <w:color w:val="231F20"/>
        </w:rPr>
        <w:t>report</w:t>
      </w:r>
      <w:r w:rsidRPr="0096593A">
        <w:rPr>
          <w:i/>
          <w:color w:val="231F20"/>
          <w:spacing w:val="-9"/>
        </w:rPr>
        <w:t xml:space="preserve"> </w:t>
      </w:r>
      <w:r w:rsidRPr="0096593A">
        <w:rPr>
          <w:i/>
          <w:color w:val="231F20"/>
        </w:rPr>
        <w:t>by</w:t>
      </w:r>
      <w:r w:rsidRPr="0096593A">
        <w:rPr>
          <w:i/>
          <w:color w:val="231F20"/>
          <w:spacing w:val="-9"/>
        </w:rPr>
        <w:t xml:space="preserve"> </w:t>
      </w:r>
      <w:r w:rsidRPr="0096593A">
        <w:rPr>
          <w:i/>
          <w:color w:val="231F20"/>
        </w:rPr>
        <w:t>key</w:t>
      </w:r>
      <w:r w:rsidRPr="0096593A">
        <w:rPr>
          <w:i/>
          <w:color w:val="231F20"/>
          <w:spacing w:val="-9"/>
        </w:rPr>
        <w:t xml:space="preserve"> </w:t>
      </w:r>
      <w:r w:rsidRPr="0096593A">
        <w:rPr>
          <w:i/>
          <w:color w:val="231F20"/>
        </w:rPr>
        <w:t>issue, whereas in other cases it may be more convenient to organise it in a more linear</w:t>
      </w:r>
      <w:r w:rsidRPr="0096593A">
        <w:rPr>
          <w:i/>
          <w:color w:val="231F20"/>
          <w:spacing w:val="5"/>
        </w:rPr>
        <w:t xml:space="preserve"> </w:t>
      </w:r>
      <w:r w:rsidRPr="0096593A">
        <w:rPr>
          <w:i/>
          <w:color w:val="231F20"/>
        </w:rPr>
        <w:t>fashion).</w:t>
      </w:r>
    </w:p>
    <w:p w:rsidR="00803C64" w:rsidRPr="0096593A" w:rsidRDefault="00803C64" w:rsidP="0096593A">
      <w:pPr>
        <w:pStyle w:val="BodyText"/>
        <w:spacing w:before="3"/>
        <w:ind w:right="2"/>
        <w:jc w:val="both"/>
        <w:rPr>
          <w:i/>
          <w:sz w:val="22"/>
          <w:szCs w:val="22"/>
        </w:rPr>
      </w:pPr>
    </w:p>
    <w:p w:rsidR="00803C64" w:rsidRPr="0096593A" w:rsidRDefault="00A85F1A" w:rsidP="0096593A">
      <w:pPr>
        <w:spacing w:line="244" w:lineRule="auto"/>
        <w:ind w:right="2"/>
        <w:jc w:val="both"/>
      </w:pPr>
      <w:r w:rsidRPr="0096593A">
        <w:rPr>
          <w:color w:val="231F20"/>
        </w:rPr>
        <w:t xml:space="preserve">The draft SEA report in </w:t>
      </w:r>
      <w:r w:rsidRPr="0096593A">
        <w:rPr>
          <w:i/>
          <w:color w:val="231F20"/>
        </w:rPr>
        <w:t xml:space="preserve">(number) </w:t>
      </w:r>
      <w:r w:rsidRPr="0096593A">
        <w:rPr>
          <w:color w:val="231F20"/>
        </w:rPr>
        <w:t xml:space="preserve">copies (double-sided printing and recycled or certified paper) is to be presented to </w:t>
      </w:r>
      <w:r w:rsidRPr="0096593A">
        <w:rPr>
          <w:i/>
          <w:color w:val="231F20"/>
        </w:rPr>
        <w:t xml:space="preserve">(names and organisations) </w:t>
      </w:r>
      <w:r w:rsidRPr="0096593A">
        <w:rPr>
          <w:color w:val="231F20"/>
        </w:rPr>
        <w:t xml:space="preserve">for comments by </w:t>
      </w:r>
      <w:r w:rsidRPr="0096593A">
        <w:rPr>
          <w:i/>
          <w:color w:val="231F20"/>
        </w:rPr>
        <w:t>(date</w:t>
      </w:r>
      <w:r w:rsidR="00A62F8E">
        <w:rPr>
          <w:rStyle w:val="FootnoteReference"/>
          <w:i/>
          <w:color w:val="231F20"/>
        </w:rPr>
        <w:footnoteReference w:id="5"/>
      </w:r>
      <w:r w:rsidRPr="0096593A">
        <w:rPr>
          <w:i/>
          <w:color w:val="231F20"/>
        </w:rPr>
        <w:t>)</w:t>
      </w:r>
      <w:r w:rsidRPr="0096593A">
        <w:rPr>
          <w:color w:val="231F20"/>
        </w:rPr>
        <w:t xml:space="preserve">. Within </w:t>
      </w:r>
      <w:r w:rsidRPr="0096593A">
        <w:rPr>
          <w:i/>
          <w:color w:val="231F20"/>
        </w:rPr>
        <w:t xml:space="preserve">(number) </w:t>
      </w:r>
      <w:r w:rsidRPr="0096593A">
        <w:rPr>
          <w:color w:val="231F20"/>
        </w:rPr>
        <w:t xml:space="preserve">weeks, comments will be received from </w:t>
      </w:r>
      <w:r w:rsidRPr="0096593A">
        <w:rPr>
          <w:i/>
          <w:color w:val="231F20"/>
        </w:rPr>
        <w:t>(list the authorities)</w:t>
      </w:r>
      <w:r w:rsidRPr="0096593A">
        <w:rPr>
          <w:color w:val="231F20"/>
        </w:rPr>
        <w:t>.</w:t>
      </w:r>
    </w:p>
    <w:p w:rsidR="00803C64" w:rsidRPr="0096593A" w:rsidRDefault="00803C64" w:rsidP="0096593A">
      <w:pPr>
        <w:pStyle w:val="BodyText"/>
        <w:spacing w:before="3"/>
        <w:ind w:right="2"/>
        <w:jc w:val="both"/>
        <w:rPr>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consultants will take acco</w:t>
      </w:r>
      <w:r w:rsidRPr="0096593A">
        <w:rPr>
          <w:color w:val="231F20"/>
          <w:sz w:val="22"/>
          <w:szCs w:val="22"/>
        </w:rPr>
        <w:t xml:space="preserve">unt of these comments in preparing the final report. </w:t>
      </w:r>
      <w:r w:rsidRPr="0096593A">
        <w:rPr>
          <w:i/>
          <w:color w:val="231F20"/>
          <w:sz w:val="22"/>
          <w:szCs w:val="22"/>
        </w:rPr>
        <w:t xml:space="preserve">(Number) </w:t>
      </w:r>
      <w:r w:rsidRPr="0096593A">
        <w:rPr>
          <w:color w:val="231F20"/>
          <w:sz w:val="22"/>
          <w:szCs w:val="22"/>
        </w:rPr>
        <w:t xml:space="preserve">copies of the final report in </w:t>
      </w:r>
      <w:r w:rsidRPr="0096593A">
        <w:rPr>
          <w:i/>
          <w:color w:val="231F20"/>
          <w:sz w:val="22"/>
          <w:szCs w:val="22"/>
        </w:rPr>
        <w:t xml:space="preserve">(language) </w:t>
      </w:r>
      <w:r w:rsidRPr="0096593A">
        <w:rPr>
          <w:color w:val="231F20"/>
          <w:sz w:val="22"/>
          <w:szCs w:val="22"/>
        </w:rPr>
        <w:t xml:space="preserve">are to be submitted by </w:t>
      </w:r>
      <w:r w:rsidRPr="0096593A">
        <w:rPr>
          <w:i/>
          <w:color w:val="231F20"/>
          <w:sz w:val="22"/>
          <w:szCs w:val="22"/>
        </w:rPr>
        <w:t>(date)</w:t>
      </w:r>
      <w:r w:rsidRPr="0096593A">
        <w:rPr>
          <w:color w:val="231F20"/>
          <w:sz w:val="22"/>
          <w:szCs w:val="22"/>
        </w:rPr>
        <w:t>.</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9"/>
        <w:ind w:right="2"/>
        <w:jc w:val="both"/>
        <w:rPr>
          <w:sz w:val="22"/>
          <w:szCs w:val="22"/>
        </w:rPr>
      </w:pPr>
    </w:p>
    <w:p w:rsidR="00803C64" w:rsidRPr="0096593A" w:rsidRDefault="00A85F1A" w:rsidP="00A62F8E">
      <w:pPr>
        <w:pStyle w:val="ListParagraph"/>
        <w:numPr>
          <w:ilvl w:val="0"/>
          <w:numId w:val="4"/>
        </w:numPr>
        <w:tabs>
          <w:tab w:val="left" w:pos="426"/>
        </w:tabs>
        <w:ind w:left="426" w:right="2" w:hanging="426"/>
        <w:jc w:val="both"/>
      </w:pPr>
      <w:r w:rsidRPr="0096593A">
        <w:rPr>
          <w:color w:val="00A14B"/>
        </w:rPr>
        <w:t xml:space="preserve">PRESENTATION OF </w:t>
      </w:r>
      <w:r w:rsidRPr="0096593A">
        <w:rPr>
          <w:color w:val="00A14B"/>
          <w:spacing w:val="1"/>
        </w:rPr>
        <w:t>THE</w:t>
      </w:r>
      <w:r w:rsidRPr="0096593A">
        <w:rPr>
          <w:color w:val="00A14B"/>
          <w:spacing w:val="25"/>
        </w:rPr>
        <w:t xml:space="preserve"> </w:t>
      </w:r>
      <w:r w:rsidRPr="0096593A">
        <w:rPr>
          <w:color w:val="00A14B"/>
          <w:spacing w:val="1"/>
        </w:rPr>
        <w:t>PROPOSAL</w:t>
      </w:r>
    </w:p>
    <w:p w:rsidR="00803C64" w:rsidRPr="0096593A" w:rsidRDefault="00803C64" w:rsidP="0096593A">
      <w:pPr>
        <w:pStyle w:val="BodyText"/>
        <w:spacing w:before="7"/>
        <w:ind w:right="2"/>
        <w:jc w:val="both"/>
        <w:rPr>
          <w:sz w:val="22"/>
          <w:szCs w:val="22"/>
        </w:rPr>
      </w:pPr>
    </w:p>
    <w:p w:rsidR="00803C64" w:rsidRPr="0096593A" w:rsidRDefault="00A85F1A" w:rsidP="0096593A">
      <w:pPr>
        <w:pStyle w:val="BodyText"/>
        <w:spacing w:before="1" w:line="244" w:lineRule="auto"/>
        <w:ind w:right="2"/>
        <w:jc w:val="both"/>
        <w:rPr>
          <w:sz w:val="22"/>
          <w:szCs w:val="22"/>
        </w:rPr>
      </w:pPr>
      <w:r w:rsidRPr="0096593A">
        <w:rPr>
          <w:color w:val="231F20"/>
          <w:sz w:val="22"/>
          <w:szCs w:val="22"/>
        </w:rPr>
        <w:t>The proposal must include an understanding of the Terms of Reference and a description of the general approach to the SEA in accordance with these ToR, highlighting the following: the proposed</w:t>
      </w:r>
      <w:r w:rsidR="00A62F8E">
        <w:rPr>
          <w:color w:val="231F20"/>
          <w:sz w:val="22"/>
          <w:szCs w:val="22"/>
        </w:rPr>
        <w:t xml:space="preserve"> methodology for the participa</w:t>
      </w:r>
      <w:r w:rsidRPr="0096593A">
        <w:rPr>
          <w:color w:val="231F20"/>
          <w:sz w:val="22"/>
          <w:szCs w:val="22"/>
        </w:rPr>
        <w:t>tion of stakeholders; the propos</w:t>
      </w:r>
      <w:r w:rsidRPr="0096593A">
        <w:rPr>
          <w:color w:val="231F20"/>
          <w:sz w:val="22"/>
          <w:szCs w:val="22"/>
        </w:rPr>
        <w:t>ed approaches for the definition of the environmental baseline; and the proposed methodologies for identification and evaluation of impacts/risks/opportunities.</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0"/>
        <w:ind w:right="2"/>
        <w:jc w:val="both"/>
        <w:rPr>
          <w:sz w:val="22"/>
          <w:szCs w:val="22"/>
        </w:rPr>
      </w:pPr>
    </w:p>
    <w:p w:rsidR="00803C64" w:rsidRPr="0096593A" w:rsidRDefault="00A85F1A" w:rsidP="00A62F8E">
      <w:pPr>
        <w:pStyle w:val="ListParagraph"/>
        <w:numPr>
          <w:ilvl w:val="0"/>
          <w:numId w:val="4"/>
        </w:numPr>
        <w:tabs>
          <w:tab w:val="left" w:pos="426"/>
        </w:tabs>
        <w:ind w:left="426" w:right="2" w:hanging="426"/>
        <w:jc w:val="both"/>
      </w:pPr>
      <w:r w:rsidRPr="0096593A">
        <w:rPr>
          <w:color w:val="00A14B"/>
        </w:rPr>
        <w:t xml:space="preserve">INDICATIVE TIME </w:t>
      </w:r>
      <w:r w:rsidRPr="0096593A">
        <w:rPr>
          <w:color w:val="00A14B"/>
          <w:spacing w:val="1"/>
        </w:rPr>
        <w:t xml:space="preserve">SCHEDULE AND RESOURCE </w:t>
      </w:r>
      <w:r w:rsidRPr="0096593A">
        <w:rPr>
          <w:color w:val="00A14B"/>
        </w:rPr>
        <w:t>ALLOCATION</w:t>
      </w:r>
    </w:p>
    <w:p w:rsidR="00803C64" w:rsidRPr="0096593A" w:rsidRDefault="00803C64" w:rsidP="0096593A">
      <w:pPr>
        <w:pStyle w:val="BodyText"/>
        <w:spacing w:before="8"/>
        <w:ind w:right="2"/>
        <w:jc w:val="both"/>
        <w:rPr>
          <w:sz w:val="22"/>
          <w:szCs w:val="22"/>
        </w:rPr>
      </w:pPr>
    </w:p>
    <w:p w:rsidR="00803C64" w:rsidRPr="0096593A" w:rsidRDefault="00A85F1A" w:rsidP="0096593A">
      <w:pPr>
        <w:spacing w:line="244" w:lineRule="auto"/>
        <w:ind w:right="2"/>
        <w:jc w:val="both"/>
        <w:rPr>
          <w:i/>
        </w:rPr>
      </w:pPr>
      <w:r w:rsidRPr="0096593A">
        <w:rPr>
          <w:i/>
          <w:color w:val="231F20"/>
        </w:rPr>
        <w:t>(Insert</w:t>
      </w:r>
      <w:r w:rsidRPr="0096593A">
        <w:rPr>
          <w:i/>
          <w:color w:val="231F20"/>
          <w:spacing w:val="-9"/>
        </w:rPr>
        <w:t xml:space="preserve"> </w:t>
      </w:r>
      <w:r w:rsidRPr="0096593A">
        <w:rPr>
          <w:i/>
          <w:color w:val="231F20"/>
        </w:rPr>
        <w:t>indicative</w:t>
      </w:r>
      <w:r w:rsidRPr="0096593A">
        <w:rPr>
          <w:i/>
          <w:color w:val="231F20"/>
          <w:spacing w:val="-9"/>
        </w:rPr>
        <w:t xml:space="preserve"> </w:t>
      </w:r>
      <w:r w:rsidRPr="0096593A">
        <w:rPr>
          <w:i/>
          <w:color w:val="231F20"/>
        </w:rPr>
        <w:t>time</w:t>
      </w:r>
      <w:r w:rsidRPr="0096593A">
        <w:rPr>
          <w:i/>
          <w:color w:val="231F20"/>
          <w:spacing w:val="-9"/>
        </w:rPr>
        <w:t xml:space="preserve"> </w:t>
      </w:r>
      <w:r w:rsidRPr="0096593A">
        <w:rPr>
          <w:i/>
          <w:color w:val="231F20"/>
        </w:rPr>
        <w:t>schedule</w:t>
      </w:r>
      <w:r w:rsidRPr="0096593A">
        <w:rPr>
          <w:i/>
          <w:color w:val="231F20"/>
          <w:spacing w:val="-9"/>
        </w:rPr>
        <w:t xml:space="preserve"> </w:t>
      </w:r>
      <w:r w:rsidRPr="0096593A">
        <w:rPr>
          <w:i/>
          <w:color w:val="231F20"/>
        </w:rPr>
        <w:t>and</w:t>
      </w:r>
      <w:r w:rsidRPr="0096593A">
        <w:rPr>
          <w:i/>
          <w:color w:val="231F20"/>
          <w:spacing w:val="-9"/>
        </w:rPr>
        <w:t xml:space="preserve"> </w:t>
      </w:r>
      <w:r w:rsidRPr="0096593A">
        <w:rPr>
          <w:i/>
          <w:color w:val="231F20"/>
        </w:rPr>
        <w:t>resou</w:t>
      </w:r>
      <w:r w:rsidRPr="0096593A">
        <w:rPr>
          <w:i/>
          <w:color w:val="231F20"/>
        </w:rPr>
        <w:t>rce</w:t>
      </w:r>
      <w:r w:rsidRPr="0096593A">
        <w:rPr>
          <w:i/>
          <w:color w:val="231F20"/>
          <w:spacing w:val="-9"/>
        </w:rPr>
        <w:t xml:space="preserve"> </w:t>
      </w:r>
      <w:r w:rsidRPr="0096593A">
        <w:rPr>
          <w:i/>
          <w:color w:val="231F20"/>
        </w:rPr>
        <w:t>allocation</w:t>
      </w:r>
      <w:r w:rsidRPr="0096593A">
        <w:rPr>
          <w:i/>
          <w:color w:val="231F20"/>
          <w:spacing w:val="-9"/>
        </w:rPr>
        <w:t xml:space="preserve"> </w:t>
      </w:r>
      <w:r w:rsidRPr="0096593A">
        <w:rPr>
          <w:i/>
          <w:color w:val="231F20"/>
        </w:rPr>
        <w:t>(in</w:t>
      </w:r>
      <w:r w:rsidRPr="0096593A">
        <w:rPr>
          <w:i/>
          <w:color w:val="231F20"/>
          <w:spacing w:val="-9"/>
        </w:rPr>
        <w:t xml:space="preserve"> </w:t>
      </w:r>
      <w:r w:rsidRPr="0096593A">
        <w:rPr>
          <w:i/>
          <w:color w:val="231F20"/>
        </w:rPr>
        <w:t>working</w:t>
      </w:r>
      <w:r w:rsidRPr="0096593A">
        <w:rPr>
          <w:i/>
          <w:color w:val="231F20"/>
          <w:spacing w:val="-9"/>
        </w:rPr>
        <w:t xml:space="preserve"> </w:t>
      </w:r>
      <w:r w:rsidRPr="0096593A">
        <w:rPr>
          <w:i/>
          <w:color w:val="231F20"/>
        </w:rPr>
        <w:t>days)</w:t>
      </w:r>
      <w:r w:rsidRPr="0096593A">
        <w:rPr>
          <w:i/>
          <w:color w:val="231F20"/>
          <w:spacing w:val="-9"/>
        </w:rPr>
        <w:t xml:space="preserve"> </w:t>
      </w:r>
      <w:r w:rsidRPr="0096593A">
        <w:rPr>
          <w:i/>
          <w:color w:val="231F20"/>
        </w:rPr>
        <w:t>–</w:t>
      </w:r>
      <w:r w:rsidRPr="0096593A">
        <w:rPr>
          <w:i/>
          <w:color w:val="231F20"/>
          <w:spacing w:val="-9"/>
        </w:rPr>
        <w:t xml:space="preserve"> </w:t>
      </w:r>
      <w:r w:rsidRPr="0096593A">
        <w:rPr>
          <w:i/>
          <w:color w:val="231F20"/>
        </w:rPr>
        <w:t>keeping</w:t>
      </w:r>
      <w:r w:rsidRPr="0096593A">
        <w:rPr>
          <w:i/>
          <w:color w:val="231F20"/>
          <w:spacing w:val="-9"/>
        </w:rPr>
        <w:t xml:space="preserve"> </w:t>
      </w:r>
      <w:r w:rsidRPr="0096593A">
        <w:rPr>
          <w:i/>
          <w:color w:val="231F20"/>
        </w:rPr>
        <w:t>in</w:t>
      </w:r>
      <w:r w:rsidRPr="0096593A">
        <w:rPr>
          <w:i/>
          <w:color w:val="231F20"/>
          <w:spacing w:val="-9"/>
        </w:rPr>
        <w:t xml:space="preserve"> </w:t>
      </w:r>
      <w:r w:rsidRPr="0096593A">
        <w:rPr>
          <w:i/>
          <w:color w:val="231F20"/>
        </w:rPr>
        <w:t>mind</w:t>
      </w:r>
      <w:r w:rsidRPr="0096593A">
        <w:rPr>
          <w:i/>
          <w:color w:val="231F20"/>
          <w:spacing w:val="-9"/>
        </w:rPr>
        <w:t xml:space="preserve"> </w:t>
      </w:r>
      <w:r w:rsidRPr="0096593A">
        <w:rPr>
          <w:i/>
          <w:color w:val="231F20"/>
        </w:rPr>
        <w:t>that</w:t>
      </w:r>
      <w:r w:rsidRPr="0096593A">
        <w:rPr>
          <w:i/>
          <w:color w:val="231F20"/>
          <w:spacing w:val="-9"/>
        </w:rPr>
        <w:t xml:space="preserve"> </w:t>
      </w:r>
      <w:r w:rsidRPr="0096593A">
        <w:rPr>
          <w:i/>
          <w:color w:val="231F20"/>
        </w:rPr>
        <w:t>at</w:t>
      </w:r>
      <w:r w:rsidRPr="0096593A">
        <w:rPr>
          <w:i/>
          <w:color w:val="231F20"/>
          <w:spacing w:val="-9"/>
        </w:rPr>
        <w:t xml:space="preserve"> </w:t>
      </w:r>
      <w:r w:rsidRPr="0096593A">
        <w:rPr>
          <w:i/>
          <w:color w:val="231F20"/>
        </w:rPr>
        <w:t>least</w:t>
      </w:r>
      <w:r w:rsidRPr="0096593A">
        <w:rPr>
          <w:i/>
          <w:color w:val="231F20"/>
          <w:spacing w:val="-9"/>
        </w:rPr>
        <w:t xml:space="preserve"> </w:t>
      </w:r>
      <w:r w:rsidRPr="0096593A">
        <w:rPr>
          <w:i/>
          <w:color w:val="231F20"/>
        </w:rPr>
        <w:t>2</w:t>
      </w:r>
      <w:r w:rsidRPr="0096593A">
        <w:rPr>
          <w:i/>
          <w:color w:val="231F20"/>
          <w:spacing w:val="-9"/>
        </w:rPr>
        <w:t xml:space="preserve"> </w:t>
      </w:r>
      <w:r w:rsidRPr="0096593A">
        <w:rPr>
          <w:i/>
          <w:color w:val="231F20"/>
        </w:rPr>
        <w:t>missions to the country should be organised, considering the time gap between submission of the scoping report and start of the SEA</w:t>
      </w:r>
      <w:r w:rsidRPr="0096593A">
        <w:rPr>
          <w:i/>
          <w:color w:val="231F20"/>
          <w:spacing w:val="5"/>
        </w:rPr>
        <w:t xml:space="preserve"> </w:t>
      </w:r>
      <w:r w:rsidRPr="0096593A">
        <w:rPr>
          <w:i/>
          <w:color w:val="231F20"/>
        </w:rPr>
        <w:t>study).</w:t>
      </w:r>
    </w:p>
    <w:p w:rsidR="00803C64" w:rsidRPr="0096593A" w:rsidRDefault="00803C64" w:rsidP="0096593A">
      <w:pPr>
        <w:pStyle w:val="BodyText"/>
        <w:spacing w:before="3"/>
        <w:ind w:right="2"/>
        <w:jc w:val="both"/>
        <w:rPr>
          <w:i/>
          <w:sz w:val="22"/>
          <w:szCs w:val="22"/>
        </w:rPr>
      </w:pPr>
    </w:p>
    <w:p w:rsidR="00803C64" w:rsidRPr="0096593A" w:rsidRDefault="00A85F1A" w:rsidP="0096593A">
      <w:pPr>
        <w:pStyle w:val="BodyText"/>
        <w:spacing w:line="244" w:lineRule="auto"/>
        <w:ind w:right="2"/>
        <w:jc w:val="both"/>
        <w:rPr>
          <w:sz w:val="22"/>
          <w:szCs w:val="22"/>
        </w:rPr>
      </w:pPr>
      <w:r w:rsidRPr="0096593A">
        <w:rPr>
          <w:color w:val="231F20"/>
          <w:sz w:val="22"/>
          <w:szCs w:val="22"/>
        </w:rPr>
        <w:t>The tenderer should respond to this time schedule and resource allocation and indicate in their proposal how they intend to organise the work for this purpose.</w:t>
      </w:r>
    </w:p>
    <w:p w:rsidR="00803C64" w:rsidRPr="0096593A" w:rsidRDefault="00803C64" w:rsidP="0096593A">
      <w:pPr>
        <w:pStyle w:val="BodyText"/>
        <w:ind w:right="2"/>
        <w:jc w:val="both"/>
        <w:rPr>
          <w:sz w:val="22"/>
          <w:szCs w:val="22"/>
        </w:rPr>
      </w:pP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8"/>
        <w:ind w:right="2"/>
        <w:jc w:val="both"/>
        <w:rPr>
          <w:sz w:val="22"/>
          <w:szCs w:val="22"/>
        </w:rPr>
      </w:pPr>
    </w:p>
    <w:p w:rsidR="00803C64" w:rsidRPr="0096593A" w:rsidRDefault="00A85F1A" w:rsidP="00A62F8E">
      <w:pPr>
        <w:pStyle w:val="ListParagraph"/>
        <w:numPr>
          <w:ilvl w:val="0"/>
          <w:numId w:val="4"/>
        </w:numPr>
        <w:tabs>
          <w:tab w:val="left" w:pos="431"/>
        </w:tabs>
        <w:ind w:left="426" w:right="2" w:hanging="426"/>
        <w:jc w:val="both"/>
      </w:pPr>
      <w:r w:rsidRPr="0096593A">
        <w:rPr>
          <w:color w:val="00A14B"/>
        </w:rPr>
        <w:t>APPENDICES</w:t>
      </w:r>
    </w:p>
    <w:p w:rsidR="00803C64" w:rsidRPr="0096593A" w:rsidRDefault="00803C64" w:rsidP="0096593A">
      <w:pPr>
        <w:pStyle w:val="BodyText"/>
        <w:ind w:right="2"/>
        <w:jc w:val="both"/>
        <w:rPr>
          <w:sz w:val="22"/>
          <w:szCs w:val="22"/>
        </w:rPr>
      </w:pPr>
    </w:p>
    <w:p w:rsidR="00803C64" w:rsidRPr="0096593A" w:rsidRDefault="00803C64" w:rsidP="0096593A">
      <w:pPr>
        <w:pStyle w:val="BodyText"/>
        <w:ind w:right="2"/>
        <w:jc w:val="both"/>
        <w:rPr>
          <w:sz w:val="22"/>
          <w:szCs w:val="22"/>
        </w:rPr>
      </w:pPr>
    </w:p>
    <w:p w:rsidR="004133F3" w:rsidRDefault="00A62F8E" w:rsidP="0096593A">
      <w:pPr>
        <w:spacing w:line="472" w:lineRule="auto"/>
        <w:ind w:right="2"/>
        <w:jc w:val="both"/>
        <w:rPr>
          <w:b/>
          <w:color w:val="00A14B"/>
        </w:rPr>
      </w:pPr>
      <w:r>
        <w:rPr>
          <w:b/>
          <w:color w:val="00A14B"/>
        </w:rPr>
        <w:t>A</w:t>
      </w:r>
      <w:r w:rsidR="00A85F1A" w:rsidRPr="0096593A">
        <w:rPr>
          <w:b/>
          <w:color w:val="00A14B"/>
        </w:rPr>
        <w:t>ppendix 1. Standard format for the SE</w:t>
      </w:r>
      <w:r w:rsidR="004133F3">
        <w:rPr>
          <w:b/>
          <w:color w:val="00A14B"/>
        </w:rPr>
        <w:t>A</w:t>
      </w:r>
      <w:r w:rsidR="00A85F1A" w:rsidRPr="0096593A">
        <w:rPr>
          <w:b/>
          <w:color w:val="00A14B"/>
        </w:rPr>
        <w:t xml:space="preserve"> scoping report </w:t>
      </w:r>
    </w:p>
    <w:p w:rsidR="004133F3" w:rsidRDefault="00A85F1A" w:rsidP="0096593A">
      <w:pPr>
        <w:spacing w:line="472" w:lineRule="auto"/>
        <w:ind w:right="2"/>
        <w:jc w:val="both"/>
        <w:rPr>
          <w:color w:val="231F20"/>
        </w:rPr>
      </w:pPr>
      <w:r w:rsidRPr="0096593A">
        <w:rPr>
          <w:color w:val="231F20"/>
        </w:rPr>
        <w:t xml:space="preserve">Maximum length of the main report (without appendices): 25 pages. </w:t>
      </w:r>
    </w:p>
    <w:p w:rsidR="00803C64" w:rsidRPr="0096593A" w:rsidRDefault="00A85F1A" w:rsidP="0096593A">
      <w:pPr>
        <w:spacing w:line="472" w:lineRule="auto"/>
        <w:ind w:right="2"/>
        <w:jc w:val="both"/>
      </w:pPr>
      <w:r w:rsidRPr="0096593A">
        <w:rPr>
          <w:color w:val="231F20"/>
        </w:rPr>
        <w:t>The following text appears on</w:t>
      </w:r>
      <w:r w:rsidR="004133F3">
        <w:rPr>
          <w:color w:val="231F20"/>
        </w:rPr>
        <w:t xml:space="preserve"> </w:t>
      </w:r>
      <w:r w:rsidR="00A62F8E">
        <w:rPr>
          <w:color w:val="231F20"/>
        </w:rPr>
        <w:t xml:space="preserve">the inside front cover of the </w:t>
      </w:r>
      <w:r w:rsidRPr="0096593A">
        <w:rPr>
          <w:color w:val="231F20"/>
        </w:rPr>
        <w:t>report:</w:t>
      </w:r>
    </w:p>
    <w:p w:rsidR="00803C64" w:rsidRPr="0096593A" w:rsidRDefault="00A85F1A" w:rsidP="0096593A">
      <w:pPr>
        <w:spacing w:before="15" w:line="244" w:lineRule="auto"/>
        <w:ind w:right="2"/>
        <w:jc w:val="both"/>
      </w:pPr>
      <w:r w:rsidRPr="0096593A">
        <w:rPr>
          <w:color w:val="231F20"/>
        </w:rPr>
        <w:t xml:space="preserve">This report is financed by the European Union and is presented by </w:t>
      </w:r>
      <w:r w:rsidRPr="0096593A">
        <w:rPr>
          <w:color w:val="231F20"/>
        </w:rPr>
        <w:t>the (</w:t>
      </w:r>
      <w:r w:rsidRPr="0096593A">
        <w:rPr>
          <w:i/>
          <w:color w:val="231F20"/>
        </w:rPr>
        <w:t>name of consultant/consortium</w:t>
      </w:r>
      <w:r w:rsidRPr="0096593A">
        <w:rPr>
          <w:color w:val="231F20"/>
        </w:rPr>
        <w:t>) for (</w:t>
      </w:r>
      <w:r w:rsidR="00A62F8E">
        <w:rPr>
          <w:i/>
          <w:color w:val="231F20"/>
        </w:rPr>
        <w:t>na</w:t>
      </w:r>
      <w:r w:rsidRPr="0096593A">
        <w:rPr>
          <w:i/>
          <w:color w:val="231F20"/>
        </w:rPr>
        <w:t>tional institution</w:t>
      </w:r>
      <w:r w:rsidRPr="0096593A">
        <w:rPr>
          <w:color w:val="231F20"/>
        </w:rPr>
        <w:t>) and the European Union. It does not necessarily reflect the opinion of (</w:t>
      </w:r>
      <w:r w:rsidRPr="0096593A">
        <w:rPr>
          <w:i/>
          <w:color w:val="231F20"/>
        </w:rPr>
        <w:t>national institution</w:t>
      </w:r>
      <w:r w:rsidR="00A62F8E">
        <w:rPr>
          <w:color w:val="231F20"/>
        </w:rPr>
        <w:t>) or</w:t>
      </w:r>
      <w:r w:rsidRPr="0096593A">
        <w:rPr>
          <w:color w:val="231F20"/>
        </w:rPr>
        <w:t xml:space="preserve"> the European</w:t>
      </w:r>
      <w:r w:rsidRPr="0096593A">
        <w:rPr>
          <w:color w:val="231F20"/>
          <w:spacing w:val="30"/>
        </w:rPr>
        <w:t xml:space="preserve"> </w:t>
      </w:r>
      <w:r w:rsidRPr="0096593A">
        <w:rPr>
          <w:color w:val="231F20"/>
        </w:rPr>
        <w:t>Union.</w:t>
      </w:r>
    </w:p>
    <w:p w:rsidR="00803C64" w:rsidRPr="0096593A" w:rsidRDefault="00803C64" w:rsidP="0096593A">
      <w:pPr>
        <w:pStyle w:val="BodyText"/>
        <w:ind w:right="2"/>
        <w:jc w:val="both"/>
        <w:rPr>
          <w:sz w:val="22"/>
          <w:szCs w:val="22"/>
        </w:rPr>
      </w:pPr>
    </w:p>
    <w:p w:rsidR="00803C64" w:rsidRPr="0096593A" w:rsidRDefault="00A85F1A" w:rsidP="0096593A">
      <w:pPr>
        <w:pStyle w:val="Heading1"/>
        <w:ind w:left="0" w:right="2"/>
        <w:jc w:val="both"/>
        <w:rPr>
          <w:sz w:val="22"/>
          <w:szCs w:val="22"/>
        </w:rPr>
      </w:pPr>
      <w:r w:rsidRPr="0096593A">
        <w:rPr>
          <w:color w:val="00A14B"/>
          <w:sz w:val="22"/>
          <w:szCs w:val="22"/>
        </w:rPr>
        <w:t>Structure of the report:</w:t>
      </w:r>
    </w:p>
    <w:p w:rsidR="00803C64" w:rsidRPr="0096593A" w:rsidRDefault="00803C64" w:rsidP="0096593A">
      <w:pPr>
        <w:pStyle w:val="BodyText"/>
        <w:spacing w:before="3"/>
        <w:ind w:right="2"/>
        <w:jc w:val="both"/>
        <w:rPr>
          <w:b/>
          <w:sz w:val="22"/>
          <w:szCs w:val="22"/>
        </w:rPr>
      </w:pPr>
    </w:p>
    <w:p w:rsidR="00803C64" w:rsidRPr="0096593A" w:rsidRDefault="00A85F1A" w:rsidP="00A62F8E">
      <w:pPr>
        <w:pStyle w:val="ListParagraph"/>
        <w:numPr>
          <w:ilvl w:val="0"/>
          <w:numId w:val="2"/>
        </w:numPr>
        <w:tabs>
          <w:tab w:val="left" w:pos="827"/>
        </w:tabs>
        <w:ind w:left="567" w:right="2"/>
        <w:jc w:val="both"/>
      </w:pPr>
      <w:r w:rsidRPr="0096593A">
        <w:rPr>
          <w:color w:val="231F20"/>
        </w:rPr>
        <w:t>Summary</w:t>
      </w:r>
    </w:p>
    <w:p w:rsidR="00803C64" w:rsidRPr="0096593A" w:rsidRDefault="00803C64" w:rsidP="00A62F8E">
      <w:pPr>
        <w:pStyle w:val="BodyText"/>
        <w:spacing w:before="8"/>
        <w:ind w:left="567" w:right="2"/>
        <w:jc w:val="both"/>
        <w:rPr>
          <w:sz w:val="22"/>
          <w:szCs w:val="22"/>
        </w:rPr>
      </w:pPr>
    </w:p>
    <w:p w:rsidR="00803C64" w:rsidRPr="0096593A" w:rsidRDefault="00A85F1A" w:rsidP="00A62F8E">
      <w:pPr>
        <w:pStyle w:val="ListParagraph"/>
        <w:numPr>
          <w:ilvl w:val="0"/>
          <w:numId w:val="2"/>
        </w:numPr>
        <w:tabs>
          <w:tab w:val="left" w:pos="827"/>
        </w:tabs>
        <w:ind w:left="567" w:right="2"/>
        <w:jc w:val="both"/>
      </w:pPr>
      <w:r w:rsidRPr="0096593A">
        <w:rPr>
          <w:color w:val="231F20"/>
        </w:rPr>
        <w:t>Description</w:t>
      </w:r>
      <w:r w:rsidRPr="0096593A">
        <w:rPr>
          <w:color w:val="231F20"/>
          <w:spacing w:val="10"/>
        </w:rPr>
        <w:t xml:space="preserve"> </w:t>
      </w:r>
      <w:r w:rsidRPr="0096593A">
        <w:rPr>
          <w:color w:val="231F20"/>
        </w:rPr>
        <w:t>of</w:t>
      </w:r>
      <w:r w:rsidRPr="0096593A">
        <w:rPr>
          <w:color w:val="231F20"/>
          <w:spacing w:val="10"/>
        </w:rPr>
        <w:t xml:space="preserve"> </w:t>
      </w:r>
      <w:r w:rsidRPr="0096593A">
        <w:rPr>
          <w:color w:val="231F20"/>
        </w:rPr>
        <w:t>the</w:t>
      </w:r>
      <w:r w:rsidRPr="0096593A">
        <w:rPr>
          <w:color w:val="231F20"/>
          <w:spacing w:val="10"/>
        </w:rPr>
        <w:t xml:space="preserve"> </w:t>
      </w:r>
      <w:r w:rsidRPr="0096593A">
        <w:rPr>
          <w:color w:val="231F20"/>
        </w:rPr>
        <w:t>sector</w:t>
      </w:r>
      <w:r w:rsidRPr="0096593A">
        <w:rPr>
          <w:color w:val="231F20"/>
          <w:spacing w:val="10"/>
        </w:rPr>
        <w:t xml:space="preserve"> </w:t>
      </w:r>
      <w:r w:rsidRPr="0096593A">
        <w:rPr>
          <w:color w:val="231F20"/>
        </w:rPr>
        <w:t>strategic</w:t>
      </w:r>
      <w:r w:rsidRPr="0096593A">
        <w:rPr>
          <w:color w:val="231F20"/>
          <w:spacing w:val="10"/>
        </w:rPr>
        <w:t xml:space="preserve"> </w:t>
      </w:r>
      <w:r w:rsidRPr="0096593A">
        <w:rPr>
          <w:color w:val="231F20"/>
        </w:rPr>
        <w:t>d</w:t>
      </w:r>
      <w:r w:rsidRPr="0096593A">
        <w:rPr>
          <w:color w:val="231F20"/>
        </w:rPr>
        <w:t>ocument</w:t>
      </w:r>
      <w:r w:rsidRPr="0096593A">
        <w:rPr>
          <w:color w:val="231F20"/>
          <w:spacing w:val="10"/>
        </w:rPr>
        <w:t xml:space="preserve"> </w:t>
      </w:r>
      <w:r w:rsidRPr="0096593A">
        <w:rPr>
          <w:color w:val="231F20"/>
        </w:rPr>
        <w:t>under</w:t>
      </w:r>
      <w:r w:rsidRPr="0096593A">
        <w:rPr>
          <w:color w:val="231F20"/>
          <w:spacing w:val="10"/>
        </w:rPr>
        <w:t xml:space="preserve"> </w:t>
      </w:r>
      <w:r w:rsidRPr="0096593A">
        <w:rPr>
          <w:color w:val="231F20"/>
        </w:rPr>
        <w:t>consideration</w:t>
      </w:r>
    </w:p>
    <w:p w:rsidR="00803C64" w:rsidRPr="0096593A" w:rsidRDefault="00803C64" w:rsidP="00A62F8E">
      <w:pPr>
        <w:pStyle w:val="BodyText"/>
        <w:spacing w:before="8"/>
        <w:ind w:left="567" w:right="2"/>
        <w:jc w:val="both"/>
        <w:rPr>
          <w:sz w:val="22"/>
          <w:szCs w:val="22"/>
        </w:rPr>
      </w:pPr>
    </w:p>
    <w:p w:rsidR="00803C64" w:rsidRPr="0096593A" w:rsidRDefault="00A85F1A" w:rsidP="00A62F8E">
      <w:pPr>
        <w:pStyle w:val="ListParagraph"/>
        <w:numPr>
          <w:ilvl w:val="0"/>
          <w:numId w:val="2"/>
        </w:numPr>
        <w:tabs>
          <w:tab w:val="left" w:pos="827"/>
        </w:tabs>
        <w:ind w:left="567" w:right="2"/>
        <w:jc w:val="both"/>
      </w:pPr>
      <w:r w:rsidRPr="0096593A">
        <w:rPr>
          <w:color w:val="231F20"/>
        </w:rPr>
        <w:t xml:space="preserve">Overview of the policy, institutional and legal </w:t>
      </w:r>
      <w:r w:rsidRPr="0096593A">
        <w:rPr>
          <w:color w:val="231F20"/>
        </w:rPr>
        <w:t>framework</w:t>
      </w:r>
    </w:p>
    <w:p w:rsidR="00803C64" w:rsidRPr="0096593A" w:rsidRDefault="00803C64" w:rsidP="00A62F8E">
      <w:pPr>
        <w:pStyle w:val="BodyText"/>
        <w:spacing w:before="8"/>
        <w:ind w:left="567" w:right="2"/>
        <w:jc w:val="both"/>
        <w:rPr>
          <w:sz w:val="22"/>
          <w:szCs w:val="22"/>
        </w:rPr>
      </w:pPr>
    </w:p>
    <w:p w:rsidR="00803C64" w:rsidRPr="0096593A" w:rsidRDefault="00A85F1A" w:rsidP="00A62F8E">
      <w:pPr>
        <w:pStyle w:val="ListParagraph"/>
        <w:numPr>
          <w:ilvl w:val="0"/>
          <w:numId w:val="2"/>
        </w:numPr>
        <w:tabs>
          <w:tab w:val="left" w:pos="827"/>
        </w:tabs>
        <w:ind w:left="567" w:right="2"/>
        <w:jc w:val="both"/>
      </w:pPr>
      <w:r w:rsidRPr="0096593A">
        <w:rPr>
          <w:color w:val="231F20"/>
        </w:rPr>
        <w:t>Overview</w:t>
      </w:r>
      <w:r w:rsidRPr="0096593A">
        <w:rPr>
          <w:color w:val="231F20"/>
          <w:spacing w:val="10"/>
        </w:rPr>
        <w:t xml:space="preserve"> </w:t>
      </w:r>
      <w:r w:rsidRPr="0096593A">
        <w:rPr>
          <w:color w:val="231F20"/>
        </w:rPr>
        <w:t>of</w:t>
      </w:r>
      <w:r w:rsidRPr="0096593A">
        <w:rPr>
          <w:color w:val="231F20"/>
          <w:spacing w:val="10"/>
        </w:rPr>
        <w:t xml:space="preserve"> </w:t>
      </w:r>
      <w:r w:rsidRPr="0096593A">
        <w:rPr>
          <w:color w:val="231F20"/>
        </w:rPr>
        <w:t>key</w:t>
      </w:r>
      <w:r w:rsidRPr="0096593A">
        <w:rPr>
          <w:color w:val="231F20"/>
          <w:spacing w:val="10"/>
        </w:rPr>
        <w:t xml:space="preserve"> </w:t>
      </w:r>
      <w:r w:rsidRPr="0096593A">
        <w:rPr>
          <w:color w:val="231F20"/>
        </w:rPr>
        <w:t>stakeholders,</w:t>
      </w:r>
      <w:r w:rsidRPr="0096593A">
        <w:rPr>
          <w:color w:val="231F20"/>
          <w:spacing w:val="10"/>
        </w:rPr>
        <w:t xml:space="preserve"> </w:t>
      </w:r>
      <w:r w:rsidRPr="0096593A">
        <w:rPr>
          <w:color w:val="231F20"/>
        </w:rPr>
        <w:t>their</w:t>
      </w:r>
      <w:r w:rsidRPr="0096593A">
        <w:rPr>
          <w:color w:val="231F20"/>
          <w:spacing w:val="10"/>
        </w:rPr>
        <w:t xml:space="preserve"> </w:t>
      </w:r>
      <w:r w:rsidRPr="0096593A">
        <w:rPr>
          <w:color w:val="231F20"/>
        </w:rPr>
        <w:t>interests</w:t>
      </w:r>
      <w:r w:rsidRPr="0096593A">
        <w:rPr>
          <w:color w:val="231F20"/>
          <w:spacing w:val="10"/>
        </w:rPr>
        <w:t xml:space="preserve"> </w:t>
      </w:r>
      <w:r w:rsidRPr="0096593A">
        <w:rPr>
          <w:color w:val="231F20"/>
        </w:rPr>
        <w:t>and</w:t>
      </w:r>
      <w:r w:rsidRPr="0096593A">
        <w:rPr>
          <w:color w:val="231F20"/>
          <w:spacing w:val="10"/>
        </w:rPr>
        <w:t xml:space="preserve"> </w:t>
      </w:r>
      <w:r w:rsidRPr="0096593A">
        <w:rPr>
          <w:color w:val="231F20"/>
        </w:rPr>
        <w:t>concerns</w:t>
      </w:r>
    </w:p>
    <w:p w:rsidR="00803C64" w:rsidRPr="0096593A" w:rsidRDefault="00803C64" w:rsidP="00A62F8E">
      <w:pPr>
        <w:pStyle w:val="BodyText"/>
        <w:spacing w:before="8"/>
        <w:ind w:left="567" w:right="2"/>
        <w:jc w:val="both"/>
        <w:rPr>
          <w:sz w:val="22"/>
          <w:szCs w:val="22"/>
        </w:rPr>
      </w:pPr>
    </w:p>
    <w:p w:rsidR="00803C64" w:rsidRPr="0096593A" w:rsidRDefault="00A85F1A" w:rsidP="00A62F8E">
      <w:pPr>
        <w:pStyle w:val="ListParagraph"/>
        <w:numPr>
          <w:ilvl w:val="0"/>
          <w:numId w:val="2"/>
        </w:numPr>
        <w:tabs>
          <w:tab w:val="left" w:pos="827"/>
        </w:tabs>
        <w:ind w:left="567" w:right="2"/>
        <w:jc w:val="both"/>
      </w:pPr>
      <w:r w:rsidRPr="0096593A">
        <w:rPr>
          <w:color w:val="231F20"/>
        </w:rPr>
        <w:t>Description</w:t>
      </w:r>
      <w:r w:rsidRPr="0096593A">
        <w:rPr>
          <w:color w:val="231F20"/>
          <w:spacing w:val="7"/>
        </w:rPr>
        <w:t xml:space="preserve"> </w:t>
      </w:r>
      <w:r w:rsidRPr="0096593A">
        <w:rPr>
          <w:color w:val="231F20"/>
        </w:rPr>
        <w:t>of</w:t>
      </w:r>
      <w:r w:rsidRPr="0096593A">
        <w:rPr>
          <w:color w:val="231F20"/>
          <w:spacing w:val="7"/>
        </w:rPr>
        <w:t xml:space="preserve"> </w:t>
      </w:r>
      <w:r w:rsidRPr="0096593A">
        <w:rPr>
          <w:color w:val="231F20"/>
        </w:rPr>
        <w:t>key</w:t>
      </w:r>
      <w:r w:rsidRPr="0096593A">
        <w:rPr>
          <w:color w:val="231F20"/>
          <w:spacing w:val="7"/>
        </w:rPr>
        <w:t xml:space="preserve"> </w:t>
      </w:r>
      <w:r w:rsidRPr="0096593A">
        <w:rPr>
          <w:color w:val="231F20"/>
        </w:rPr>
        <w:t>environmental</w:t>
      </w:r>
      <w:r w:rsidRPr="0096593A">
        <w:rPr>
          <w:color w:val="231F20"/>
          <w:spacing w:val="7"/>
        </w:rPr>
        <w:t xml:space="preserve"> </w:t>
      </w:r>
      <w:r w:rsidRPr="0096593A">
        <w:rPr>
          <w:color w:val="231F20"/>
          <w:spacing w:val="1"/>
        </w:rPr>
        <w:t>aspects</w:t>
      </w:r>
      <w:r w:rsidRPr="0096593A">
        <w:rPr>
          <w:color w:val="231F20"/>
          <w:spacing w:val="7"/>
        </w:rPr>
        <w:t xml:space="preserve"> </w:t>
      </w:r>
      <w:r w:rsidRPr="0096593A">
        <w:rPr>
          <w:color w:val="231F20"/>
        </w:rPr>
        <w:t>to</w:t>
      </w:r>
      <w:r w:rsidRPr="0096593A">
        <w:rPr>
          <w:color w:val="231F20"/>
          <w:spacing w:val="7"/>
        </w:rPr>
        <w:t xml:space="preserve"> </w:t>
      </w:r>
      <w:r w:rsidRPr="0096593A">
        <w:rPr>
          <w:color w:val="231F20"/>
        </w:rPr>
        <w:t>be</w:t>
      </w:r>
      <w:r w:rsidRPr="0096593A">
        <w:rPr>
          <w:color w:val="231F20"/>
          <w:spacing w:val="7"/>
        </w:rPr>
        <w:t xml:space="preserve"> </w:t>
      </w:r>
      <w:r w:rsidRPr="0096593A">
        <w:rPr>
          <w:color w:val="231F20"/>
        </w:rPr>
        <w:t>addressed</w:t>
      </w:r>
      <w:r w:rsidRPr="0096593A">
        <w:rPr>
          <w:color w:val="231F20"/>
          <w:spacing w:val="7"/>
        </w:rPr>
        <w:t xml:space="preserve"> </w:t>
      </w:r>
      <w:r w:rsidRPr="0096593A">
        <w:rPr>
          <w:color w:val="231F20"/>
        </w:rPr>
        <w:t>in</w:t>
      </w:r>
      <w:r w:rsidRPr="0096593A">
        <w:rPr>
          <w:color w:val="231F20"/>
          <w:spacing w:val="7"/>
        </w:rPr>
        <w:t xml:space="preserve"> </w:t>
      </w:r>
      <w:r w:rsidRPr="0096593A">
        <w:rPr>
          <w:color w:val="231F20"/>
        </w:rPr>
        <w:t>the</w:t>
      </w:r>
      <w:r w:rsidRPr="0096593A">
        <w:rPr>
          <w:color w:val="231F20"/>
          <w:spacing w:val="7"/>
        </w:rPr>
        <w:t xml:space="preserve"> </w:t>
      </w:r>
      <w:r w:rsidRPr="0096593A">
        <w:rPr>
          <w:color w:val="231F20"/>
          <w:spacing w:val="1"/>
        </w:rPr>
        <w:t>SEA</w:t>
      </w:r>
      <w:r w:rsidRPr="0096593A">
        <w:rPr>
          <w:color w:val="231F20"/>
          <w:spacing w:val="7"/>
        </w:rPr>
        <w:t xml:space="preserve"> </w:t>
      </w:r>
      <w:r w:rsidRPr="0096593A">
        <w:rPr>
          <w:color w:val="231F20"/>
        </w:rPr>
        <w:t>study</w:t>
      </w:r>
    </w:p>
    <w:p w:rsidR="00803C64" w:rsidRPr="0096593A" w:rsidRDefault="00803C64" w:rsidP="00A62F8E">
      <w:pPr>
        <w:pStyle w:val="BodyText"/>
        <w:spacing w:before="8"/>
        <w:ind w:left="567" w:right="2"/>
        <w:jc w:val="both"/>
        <w:rPr>
          <w:sz w:val="22"/>
          <w:szCs w:val="22"/>
        </w:rPr>
      </w:pPr>
    </w:p>
    <w:p w:rsidR="00803C64" w:rsidRPr="0096593A" w:rsidRDefault="00A85F1A" w:rsidP="00A62F8E">
      <w:pPr>
        <w:pStyle w:val="ListParagraph"/>
        <w:numPr>
          <w:ilvl w:val="0"/>
          <w:numId w:val="2"/>
        </w:numPr>
        <w:tabs>
          <w:tab w:val="left" w:pos="827"/>
        </w:tabs>
        <w:ind w:left="567" w:right="2"/>
        <w:jc w:val="both"/>
      </w:pPr>
      <w:r w:rsidRPr="0096593A">
        <w:rPr>
          <w:color w:val="231F20"/>
        </w:rPr>
        <w:t>Description</w:t>
      </w:r>
      <w:r w:rsidRPr="0096593A">
        <w:rPr>
          <w:color w:val="231F20"/>
          <w:spacing w:val="7"/>
        </w:rPr>
        <w:t xml:space="preserve"> </w:t>
      </w:r>
      <w:r w:rsidRPr="0096593A">
        <w:rPr>
          <w:color w:val="231F20"/>
        </w:rPr>
        <w:t>of</w:t>
      </w:r>
      <w:r w:rsidRPr="0096593A">
        <w:rPr>
          <w:color w:val="231F20"/>
          <w:spacing w:val="7"/>
        </w:rPr>
        <w:t xml:space="preserve"> </w:t>
      </w:r>
      <w:r w:rsidRPr="0096593A">
        <w:rPr>
          <w:color w:val="231F20"/>
        </w:rPr>
        <w:t>the</w:t>
      </w:r>
      <w:r w:rsidRPr="0096593A">
        <w:rPr>
          <w:color w:val="231F20"/>
          <w:spacing w:val="7"/>
        </w:rPr>
        <w:t xml:space="preserve"> </w:t>
      </w:r>
      <w:r w:rsidRPr="0096593A">
        <w:rPr>
          <w:color w:val="231F20"/>
        </w:rPr>
        <w:t>scope</w:t>
      </w:r>
      <w:r w:rsidRPr="0096593A">
        <w:rPr>
          <w:color w:val="231F20"/>
          <w:spacing w:val="7"/>
        </w:rPr>
        <w:t xml:space="preserve"> </w:t>
      </w:r>
      <w:r w:rsidRPr="0096593A">
        <w:rPr>
          <w:color w:val="231F20"/>
        </w:rPr>
        <w:t>of</w:t>
      </w:r>
      <w:r w:rsidRPr="0096593A">
        <w:rPr>
          <w:color w:val="231F20"/>
          <w:spacing w:val="7"/>
        </w:rPr>
        <w:t xml:space="preserve"> </w:t>
      </w:r>
      <w:r w:rsidRPr="0096593A">
        <w:rPr>
          <w:color w:val="231F20"/>
        </w:rPr>
        <w:t>the</w:t>
      </w:r>
      <w:r w:rsidRPr="0096593A">
        <w:rPr>
          <w:color w:val="231F20"/>
          <w:spacing w:val="7"/>
        </w:rPr>
        <w:t xml:space="preserve"> </w:t>
      </w:r>
      <w:r w:rsidRPr="0096593A">
        <w:rPr>
          <w:color w:val="231F20"/>
        </w:rPr>
        <w:t>environmental</w:t>
      </w:r>
      <w:r w:rsidRPr="0096593A">
        <w:rPr>
          <w:color w:val="231F20"/>
          <w:spacing w:val="7"/>
        </w:rPr>
        <w:t xml:space="preserve"> </w:t>
      </w:r>
      <w:r w:rsidRPr="0096593A">
        <w:rPr>
          <w:color w:val="231F20"/>
        </w:rPr>
        <w:t>baseline</w:t>
      </w:r>
      <w:r w:rsidRPr="0096593A">
        <w:rPr>
          <w:color w:val="231F20"/>
          <w:spacing w:val="7"/>
        </w:rPr>
        <w:t xml:space="preserve"> </w:t>
      </w:r>
      <w:r w:rsidRPr="0096593A">
        <w:rPr>
          <w:color w:val="231F20"/>
        </w:rPr>
        <w:t>to</w:t>
      </w:r>
      <w:r w:rsidRPr="0096593A">
        <w:rPr>
          <w:color w:val="231F20"/>
          <w:spacing w:val="7"/>
        </w:rPr>
        <w:t xml:space="preserve"> </w:t>
      </w:r>
      <w:r w:rsidRPr="0096593A">
        <w:rPr>
          <w:color w:val="231F20"/>
        </w:rPr>
        <w:t>be</w:t>
      </w:r>
      <w:r w:rsidRPr="0096593A">
        <w:rPr>
          <w:color w:val="231F20"/>
          <w:spacing w:val="7"/>
        </w:rPr>
        <w:t xml:space="preserve"> </w:t>
      </w:r>
      <w:r w:rsidRPr="0096593A">
        <w:rPr>
          <w:color w:val="231F20"/>
        </w:rPr>
        <w:t>prepared</w:t>
      </w:r>
      <w:r w:rsidRPr="0096593A">
        <w:rPr>
          <w:color w:val="231F20"/>
          <w:spacing w:val="7"/>
        </w:rPr>
        <w:t xml:space="preserve"> </w:t>
      </w:r>
      <w:r w:rsidRPr="0096593A">
        <w:rPr>
          <w:color w:val="231F20"/>
        </w:rPr>
        <w:t>in</w:t>
      </w:r>
      <w:r w:rsidRPr="0096593A">
        <w:rPr>
          <w:color w:val="231F20"/>
          <w:spacing w:val="7"/>
        </w:rPr>
        <w:t xml:space="preserve"> </w:t>
      </w:r>
      <w:r w:rsidRPr="0096593A">
        <w:rPr>
          <w:color w:val="231F20"/>
        </w:rPr>
        <w:t>the</w:t>
      </w:r>
      <w:r w:rsidRPr="0096593A">
        <w:rPr>
          <w:color w:val="231F20"/>
          <w:spacing w:val="7"/>
        </w:rPr>
        <w:t xml:space="preserve"> </w:t>
      </w:r>
      <w:r w:rsidRPr="0096593A">
        <w:rPr>
          <w:color w:val="231F20"/>
          <w:spacing w:val="1"/>
        </w:rPr>
        <w:t>SEA</w:t>
      </w:r>
      <w:r w:rsidRPr="0096593A">
        <w:rPr>
          <w:color w:val="231F20"/>
          <w:spacing w:val="7"/>
        </w:rPr>
        <w:t xml:space="preserve"> </w:t>
      </w:r>
      <w:r w:rsidRPr="0096593A">
        <w:rPr>
          <w:color w:val="231F20"/>
        </w:rPr>
        <w:t>study</w:t>
      </w:r>
    </w:p>
    <w:p w:rsidR="00803C64" w:rsidRPr="0096593A" w:rsidRDefault="00803C64" w:rsidP="00A62F8E">
      <w:pPr>
        <w:pStyle w:val="BodyText"/>
        <w:spacing w:before="8"/>
        <w:ind w:left="567" w:right="2"/>
        <w:jc w:val="both"/>
        <w:rPr>
          <w:sz w:val="22"/>
          <w:szCs w:val="22"/>
        </w:rPr>
      </w:pPr>
    </w:p>
    <w:p w:rsidR="00803C64" w:rsidRPr="0096593A" w:rsidRDefault="00A85F1A" w:rsidP="00A62F8E">
      <w:pPr>
        <w:pStyle w:val="ListParagraph"/>
        <w:numPr>
          <w:ilvl w:val="0"/>
          <w:numId w:val="2"/>
        </w:numPr>
        <w:tabs>
          <w:tab w:val="left" w:pos="827"/>
        </w:tabs>
        <w:spacing w:line="244" w:lineRule="auto"/>
        <w:ind w:left="567" w:right="2"/>
        <w:jc w:val="both"/>
      </w:pPr>
      <w:r w:rsidRPr="0096593A">
        <w:rPr>
          <w:color w:val="231F20"/>
        </w:rPr>
        <w:t xml:space="preserve">Recommendations on specific impact identification and evaluation methodologies to be used in the </w:t>
      </w:r>
      <w:r w:rsidRPr="0096593A">
        <w:rPr>
          <w:color w:val="231F20"/>
          <w:spacing w:val="1"/>
        </w:rPr>
        <w:t xml:space="preserve">SEA </w:t>
      </w:r>
      <w:r w:rsidRPr="0096593A">
        <w:rPr>
          <w:color w:val="231F20"/>
        </w:rPr>
        <w:t>study</w:t>
      </w:r>
    </w:p>
    <w:p w:rsidR="00803C64" w:rsidRPr="0096593A" w:rsidRDefault="00803C64" w:rsidP="00A62F8E">
      <w:pPr>
        <w:pStyle w:val="BodyText"/>
        <w:spacing w:before="3"/>
        <w:ind w:left="567" w:right="2"/>
        <w:jc w:val="both"/>
        <w:rPr>
          <w:sz w:val="22"/>
          <w:szCs w:val="22"/>
        </w:rPr>
      </w:pPr>
    </w:p>
    <w:p w:rsidR="00803C64" w:rsidRPr="0096593A" w:rsidRDefault="00A85F1A" w:rsidP="00A62F8E">
      <w:pPr>
        <w:pStyle w:val="ListParagraph"/>
        <w:numPr>
          <w:ilvl w:val="0"/>
          <w:numId w:val="2"/>
        </w:numPr>
        <w:tabs>
          <w:tab w:val="left" w:pos="827"/>
        </w:tabs>
        <w:ind w:left="567" w:right="2"/>
        <w:jc w:val="both"/>
      </w:pPr>
      <w:r w:rsidRPr="0096593A">
        <w:rPr>
          <w:color w:val="231F20"/>
        </w:rPr>
        <w:t>Proposal</w:t>
      </w:r>
      <w:r w:rsidRPr="0096593A">
        <w:rPr>
          <w:color w:val="231F20"/>
          <w:spacing w:val="6"/>
        </w:rPr>
        <w:t xml:space="preserve"> </w:t>
      </w:r>
      <w:r w:rsidRPr="0096593A">
        <w:rPr>
          <w:color w:val="231F20"/>
        </w:rPr>
        <w:t>of</w:t>
      </w:r>
      <w:r w:rsidRPr="0096593A">
        <w:rPr>
          <w:color w:val="231F20"/>
          <w:spacing w:val="6"/>
        </w:rPr>
        <w:t xml:space="preserve"> </w:t>
      </w:r>
      <w:r w:rsidRPr="0096593A">
        <w:rPr>
          <w:color w:val="231F20"/>
        </w:rPr>
        <w:t>time</w:t>
      </w:r>
      <w:r w:rsidRPr="0096593A">
        <w:rPr>
          <w:color w:val="231F20"/>
          <w:spacing w:val="6"/>
        </w:rPr>
        <w:t xml:space="preserve"> </w:t>
      </w:r>
      <w:r w:rsidRPr="0096593A">
        <w:rPr>
          <w:color w:val="231F20"/>
        </w:rPr>
        <w:t>frames</w:t>
      </w:r>
      <w:r w:rsidRPr="0096593A">
        <w:rPr>
          <w:color w:val="231F20"/>
          <w:spacing w:val="6"/>
        </w:rPr>
        <w:t xml:space="preserve"> </w:t>
      </w:r>
      <w:r w:rsidRPr="0096593A">
        <w:rPr>
          <w:color w:val="231F20"/>
        </w:rPr>
        <w:t>and</w:t>
      </w:r>
      <w:r w:rsidRPr="0096593A">
        <w:rPr>
          <w:color w:val="231F20"/>
          <w:spacing w:val="6"/>
        </w:rPr>
        <w:t xml:space="preserve"> </w:t>
      </w:r>
      <w:r w:rsidRPr="0096593A">
        <w:rPr>
          <w:color w:val="231F20"/>
        </w:rPr>
        <w:t>resources</w:t>
      </w:r>
      <w:r w:rsidRPr="0096593A">
        <w:rPr>
          <w:color w:val="231F20"/>
          <w:spacing w:val="6"/>
        </w:rPr>
        <w:t xml:space="preserve"> </w:t>
      </w:r>
      <w:r w:rsidRPr="0096593A">
        <w:rPr>
          <w:color w:val="231F20"/>
        </w:rPr>
        <w:t>needed</w:t>
      </w:r>
      <w:r w:rsidRPr="0096593A">
        <w:rPr>
          <w:color w:val="231F20"/>
          <w:spacing w:val="6"/>
        </w:rPr>
        <w:t xml:space="preserve"> </w:t>
      </w:r>
      <w:r w:rsidRPr="0096593A">
        <w:rPr>
          <w:color w:val="231F20"/>
        </w:rPr>
        <w:t>for</w:t>
      </w:r>
      <w:r w:rsidRPr="0096593A">
        <w:rPr>
          <w:color w:val="231F20"/>
          <w:spacing w:val="6"/>
        </w:rPr>
        <w:t xml:space="preserve"> </w:t>
      </w:r>
      <w:r w:rsidRPr="0096593A">
        <w:rPr>
          <w:color w:val="231F20"/>
        </w:rPr>
        <w:t>the</w:t>
      </w:r>
      <w:r w:rsidRPr="0096593A">
        <w:rPr>
          <w:color w:val="231F20"/>
          <w:spacing w:val="6"/>
        </w:rPr>
        <w:t xml:space="preserve"> </w:t>
      </w:r>
      <w:r w:rsidRPr="0096593A">
        <w:rPr>
          <w:color w:val="231F20"/>
          <w:spacing w:val="1"/>
        </w:rPr>
        <w:t>SEA</w:t>
      </w:r>
      <w:r w:rsidRPr="0096593A">
        <w:rPr>
          <w:color w:val="231F20"/>
          <w:spacing w:val="6"/>
        </w:rPr>
        <w:t xml:space="preserve"> </w:t>
      </w:r>
      <w:r w:rsidRPr="0096593A">
        <w:rPr>
          <w:color w:val="231F20"/>
        </w:rPr>
        <w:t>study</w:t>
      </w:r>
    </w:p>
    <w:p w:rsidR="00803C64" w:rsidRPr="0096593A" w:rsidRDefault="00803C64" w:rsidP="00A62F8E">
      <w:pPr>
        <w:pStyle w:val="BodyText"/>
        <w:spacing w:before="7"/>
        <w:ind w:left="567" w:right="2"/>
        <w:jc w:val="both"/>
        <w:rPr>
          <w:sz w:val="22"/>
          <w:szCs w:val="22"/>
        </w:rPr>
      </w:pPr>
    </w:p>
    <w:p w:rsidR="00803C64" w:rsidRPr="0096593A" w:rsidRDefault="00A85F1A" w:rsidP="00A62F8E">
      <w:pPr>
        <w:pStyle w:val="ListParagraph"/>
        <w:numPr>
          <w:ilvl w:val="0"/>
          <w:numId w:val="2"/>
        </w:numPr>
        <w:tabs>
          <w:tab w:val="left" w:pos="827"/>
        </w:tabs>
        <w:spacing w:before="1"/>
        <w:ind w:left="567" w:right="2"/>
        <w:jc w:val="both"/>
      </w:pPr>
      <w:r w:rsidRPr="0096593A">
        <w:rPr>
          <w:color w:val="231F20"/>
        </w:rPr>
        <w:t>Appendices</w:t>
      </w:r>
    </w:p>
    <w:p w:rsidR="00803C64" w:rsidRPr="0096593A" w:rsidRDefault="00803C64" w:rsidP="0096593A">
      <w:pPr>
        <w:pStyle w:val="BodyText"/>
        <w:spacing w:before="8"/>
        <w:ind w:right="2"/>
        <w:jc w:val="both"/>
        <w:rPr>
          <w:sz w:val="22"/>
          <w:szCs w:val="22"/>
        </w:rPr>
      </w:pPr>
    </w:p>
    <w:p w:rsidR="00803C64" w:rsidRPr="0096593A" w:rsidRDefault="00A85F1A" w:rsidP="00A62F8E">
      <w:pPr>
        <w:pStyle w:val="ListParagraph"/>
        <w:numPr>
          <w:ilvl w:val="1"/>
          <w:numId w:val="2"/>
        </w:numPr>
        <w:tabs>
          <w:tab w:val="left" w:pos="1111"/>
        </w:tabs>
        <w:ind w:left="851" w:right="2"/>
        <w:jc w:val="both"/>
      </w:pPr>
      <w:r w:rsidRPr="0096593A">
        <w:rPr>
          <w:color w:val="231F20"/>
        </w:rPr>
        <w:t xml:space="preserve">Stakeholders’ </w:t>
      </w:r>
      <w:r w:rsidRPr="0096593A">
        <w:rPr>
          <w:color w:val="231F20"/>
        </w:rPr>
        <w:t>engagement</w:t>
      </w:r>
      <w:r w:rsidRPr="0096593A">
        <w:rPr>
          <w:color w:val="231F20"/>
          <w:spacing w:val="-1"/>
        </w:rPr>
        <w:t xml:space="preserve"> </w:t>
      </w:r>
      <w:r w:rsidRPr="0096593A">
        <w:rPr>
          <w:color w:val="231F20"/>
        </w:rPr>
        <w:t>methodology</w:t>
      </w:r>
    </w:p>
    <w:p w:rsidR="00803C64" w:rsidRPr="0096593A" w:rsidRDefault="00A85F1A" w:rsidP="00A62F8E">
      <w:pPr>
        <w:pStyle w:val="ListParagraph"/>
        <w:numPr>
          <w:ilvl w:val="1"/>
          <w:numId w:val="2"/>
        </w:numPr>
        <w:tabs>
          <w:tab w:val="left" w:pos="1111"/>
        </w:tabs>
        <w:spacing w:before="117"/>
        <w:ind w:left="851" w:right="2"/>
        <w:jc w:val="both"/>
      </w:pPr>
      <w:r w:rsidRPr="0096593A">
        <w:rPr>
          <w:color w:val="231F20"/>
        </w:rPr>
        <w:t>List of stakeholders engaged or</w:t>
      </w:r>
      <w:r w:rsidRPr="0096593A">
        <w:rPr>
          <w:color w:val="231F20"/>
          <w:spacing w:val="42"/>
        </w:rPr>
        <w:t xml:space="preserve"> </w:t>
      </w:r>
      <w:r w:rsidRPr="0096593A">
        <w:rPr>
          <w:color w:val="231F20"/>
        </w:rPr>
        <w:t>consulted</w:t>
      </w:r>
    </w:p>
    <w:p w:rsidR="00803C64" w:rsidRPr="0096593A" w:rsidRDefault="00A85F1A" w:rsidP="00A62F8E">
      <w:pPr>
        <w:pStyle w:val="ListParagraph"/>
        <w:numPr>
          <w:ilvl w:val="1"/>
          <w:numId w:val="2"/>
        </w:numPr>
        <w:tabs>
          <w:tab w:val="left" w:pos="1111"/>
        </w:tabs>
        <w:spacing w:before="117"/>
        <w:ind w:left="851" w:right="2"/>
        <w:jc w:val="both"/>
      </w:pPr>
      <w:r w:rsidRPr="0096593A">
        <w:rPr>
          <w:color w:val="231F20"/>
        </w:rPr>
        <w:t>List of documents</w:t>
      </w:r>
      <w:r w:rsidRPr="0096593A">
        <w:rPr>
          <w:color w:val="231F20"/>
          <w:spacing w:val="33"/>
        </w:rPr>
        <w:t xml:space="preserve"> </w:t>
      </w:r>
      <w:r w:rsidRPr="0096593A">
        <w:rPr>
          <w:color w:val="231F20"/>
        </w:rPr>
        <w:t>consulted</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11"/>
        <w:ind w:right="2"/>
        <w:jc w:val="both"/>
        <w:rPr>
          <w:sz w:val="22"/>
          <w:szCs w:val="22"/>
        </w:rPr>
      </w:pPr>
    </w:p>
    <w:p w:rsidR="004133F3" w:rsidRDefault="00A62F8E" w:rsidP="00A62F8E">
      <w:pPr>
        <w:ind w:right="2"/>
        <w:jc w:val="both"/>
        <w:rPr>
          <w:b/>
          <w:color w:val="00A14B"/>
        </w:rPr>
      </w:pPr>
      <w:r>
        <w:rPr>
          <w:b/>
          <w:color w:val="00A14B"/>
        </w:rPr>
        <w:t>A</w:t>
      </w:r>
      <w:r w:rsidR="00A85F1A" w:rsidRPr="0096593A">
        <w:rPr>
          <w:b/>
          <w:color w:val="00A14B"/>
        </w:rPr>
        <w:t xml:space="preserve">ppendix </w:t>
      </w:r>
      <w:r w:rsidR="00A85F1A" w:rsidRPr="0096593A">
        <w:rPr>
          <w:b/>
          <w:color w:val="00A14B"/>
          <w:spacing w:val="2"/>
        </w:rPr>
        <w:t xml:space="preserve">2. </w:t>
      </w:r>
      <w:r w:rsidR="00A85F1A" w:rsidRPr="0096593A">
        <w:rPr>
          <w:b/>
          <w:color w:val="00A14B"/>
        </w:rPr>
        <w:t xml:space="preserve">proposed format for the </w:t>
      </w:r>
      <w:r w:rsidR="00A85F1A" w:rsidRPr="0096593A">
        <w:rPr>
          <w:b/>
          <w:color w:val="00A14B"/>
          <w:spacing w:val="1"/>
        </w:rPr>
        <w:t>SE</w:t>
      </w:r>
      <w:r>
        <w:rPr>
          <w:b/>
          <w:color w:val="00A14B"/>
          <w:spacing w:val="1"/>
        </w:rPr>
        <w:t>A</w:t>
      </w:r>
      <w:r w:rsidR="00A85F1A" w:rsidRPr="0096593A">
        <w:rPr>
          <w:b/>
          <w:color w:val="00A14B"/>
          <w:spacing w:val="1"/>
        </w:rPr>
        <w:t xml:space="preserve"> </w:t>
      </w:r>
      <w:r w:rsidR="00A85F1A" w:rsidRPr="0096593A">
        <w:rPr>
          <w:b/>
          <w:color w:val="00A14B"/>
        </w:rPr>
        <w:t xml:space="preserve">study report  </w:t>
      </w:r>
    </w:p>
    <w:p w:rsidR="004133F3" w:rsidRDefault="004133F3" w:rsidP="00A62F8E">
      <w:pPr>
        <w:ind w:right="2"/>
        <w:jc w:val="both"/>
        <w:rPr>
          <w:b/>
          <w:color w:val="00A14B"/>
        </w:rPr>
      </w:pPr>
    </w:p>
    <w:p w:rsidR="004133F3" w:rsidRDefault="00A85F1A" w:rsidP="00A62F8E">
      <w:pPr>
        <w:ind w:right="2"/>
        <w:jc w:val="both"/>
        <w:rPr>
          <w:color w:val="231F20"/>
        </w:rPr>
      </w:pPr>
      <w:r w:rsidRPr="0096593A">
        <w:rPr>
          <w:color w:val="231F20"/>
        </w:rPr>
        <w:t xml:space="preserve">Maximum length of the main report (without appendices): 100 pages. </w:t>
      </w:r>
    </w:p>
    <w:p w:rsidR="004133F3" w:rsidRDefault="004133F3" w:rsidP="00A62F8E">
      <w:pPr>
        <w:ind w:right="2"/>
        <w:jc w:val="both"/>
        <w:rPr>
          <w:color w:val="231F20"/>
        </w:rPr>
      </w:pPr>
    </w:p>
    <w:p w:rsidR="00803C64" w:rsidRPr="0096593A" w:rsidRDefault="00A85F1A" w:rsidP="00A62F8E">
      <w:pPr>
        <w:ind w:right="2"/>
        <w:jc w:val="both"/>
      </w:pPr>
      <w:r w:rsidRPr="0096593A">
        <w:rPr>
          <w:color w:val="231F20"/>
        </w:rPr>
        <w:t xml:space="preserve">The following </w:t>
      </w:r>
      <w:r w:rsidRPr="0096593A">
        <w:rPr>
          <w:color w:val="231F20"/>
          <w:spacing w:val="1"/>
        </w:rPr>
        <w:t xml:space="preserve">text </w:t>
      </w:r>
      <w:r w:rsidRPr="0096593A">
        <w:rPr>
          <w:color w:val="231F20"/>
        </w:rPr>
        <w:t>appear</w:t>
      </w:r>
      <w:r w:rsidRPr="0096593A">
        <w:rPr>
          <w:color w:val="231F20"/>
        </w:rPr>
        <w:t>s o</w:t>
      </w:r>
      <w:r w:rsidR="00A62F8E">
        <w:rPr>
          <w:color w:val="231F20"/>
        </w:rPr>
        <w:t>n the inside front cover of the</w:t>
      </w:r>
      <w:r w:rsidRPr="0096593A">
        <w:rPr>
          <w:color w:val="231F20"/>
          <w:spacing w:val="5"/>
        </w:rPr>
        <w:t xml:space="preserve"> </w:t>
      </w:r>
      <w:r w:rsidRPr="0096593A">
        <w:rPr>
          <w:color w:val="231F20"/>
          <w:spacing w:val="1"/>
        </w:rPr>
        <w:t>report:</w:t>
      </w:r>
    </w:p>
    <w:p w:rsidR="004133F3" w:rsidRDefault="004133F3" w:rsidP="0096593A">
      <w:pPr>
        <w:spacing w:before="15" w:line="244" w:lineRule="auto"/>
        <w:ind w:right="2"/>
        <w:jc w:val="both"/>
        <w:rPr>
          <w:color w:val="231F20"/>
        </w:rPr>
      </w:pPr>
    </w:p>
    <w:p w:rsidR="00803C64" w:rsidRPr="0096593A" w:rsidRDefault="00A85F1A" w:rsidP="0096593A">
      <w:pPr>
        <w:spacing w:before="15" w:line="244" w:lineRule="auto"/>
        <w:ind w:right="2"/>
        <w:jc w:val="both"/>
      </w:pPr>
      <w:r w:rsidRPr="0096593A">
        <w:rPr>
          <w:color w:val="231F20"/>
        </w:rPr>
        <w:t>This report is financed by the European Union and is presented by the (</w:t>
      </w:r>
      <w:r w:rsidRPr="0096593A">
        <w:rPr>
          <w:i/>
          <w:color w:val="231F20"/>
        </w:rPr>
        <w:t>name of consultant/consortium</w:t>
      </w:r>
      <w:r w:rsidRPr="0096593A">
        <w:rPr>
          <w:color w:val="231F20"/>
        </w:rPr>
        <w:t>) for (</w:t>
      </w:r>
      <w:r w:rsidR="00A62F8E">
        <w:rPr>
          <w:i/>
          <w:color w:val="231F20"/>
        </w:rPr>
        <w:t>na</w:t>
      </w:r>
      <w:r w:rsidRPr="0096593A">
        <w:rPr>
          <w:i/>
          <w:color w:val="231F20"/>
        </w:rPr>
        <w:t>tional institution</w:t>
      </w:r>
      <w:r w:rsidRPr="0096593A">
        <w:rPr>
          <w:color w:val="231F20"/>
        </w:rPr>
        <w:t>) and the European Union. It does not necessarily reflect the opinion of (</w:t>
      </w:r>
      <w:r w:rsidRPr="0096593A">
        <w:rPr>
          <w:i/>
          <w:color w:val="231F20"/>
        </w:rPr>
        <w:t xml:space="preserve">national </w:t>
      </w:r>
      <w:r w:rsidRPr="0096593A">
        <w:rPr>
          <w:i/>
          <w:color w:val="231F20"/>
        </w:rPr>
        <w:t>institution</w:t>
      </w:r>
      <w:r w:rsidR="00A62F8E">
        <w:rPr>
          <w:color w:val="231F20"/>
        </w:rPr>
        <w:t>) or</w:t>
      </w:r>
      <w:r w:rsidRPr="0096593A">
        <w:rPr>
          <w:color w:val="231F20"/>
        </w:rPr>
        <w:t xml:space="preserve"> the European</w:t>
      </w:r>
      <w:r w:rsidRPr="0096593A">
        <w:rPr>
          <w:color w:val="231F20"/>
          <w:spacing w:val="30"/>
        </w:rPr>
        <w:t xml:space="preserve"> </w:t>
      </w:r>
      <w:r w:rsidRPr="0096593A">
        <w:rPr>
          <w:color w:val="231F20"/>
        </w:rPr>
        <w:t>Union.</w:t>
      </w:r>
    </w:p>
    <w:p w:rsidR="00803C64" w:rsidRPr="0096593A" w:rsidRDefault="00803C64" w:rsidP="0096593A">
      <w:pPr>
        <w:pStyle w:val="BodyText"/>
        <w:ind w:right="2"/>
        <w:jc w:val="both"/>
        <w:rPr>
          <w:sz w:val="22"/>
          <w:szCs w:val="22"/>
        </w:rPr>
      </w:pPr>
    </w:p>
    <w:p w:rsidR="00803C64" w:rsidRPr="0096593A" w:rsidRDefault="00A85F1A" w:rsidP="0096593A">
      <w:pPr>
        <w:pStyle w:val="Heading1"/>
        <w:ind w:left="0" w:right="2"/>
        <w:jc w:val="both"/>
        <w:rPr>
          <w:sz w:val="22"/>
          <w:szCs w:val="22"/>
        </w:rPr>
      </w:pPr>
      <w:r w:rsidRPr="0096593A">
        <w:rPr>
          <w:color w:val="00A14B"/>
          <w:sz w:val="22"/>
          <w:szCs w:val="22"/>
        </w:rPr>
        <w:t>Structure of the report:</w:t>
      </w:r>
    </w:p>
    <w:p w:rsidR="00803C64" w:rsidRPr="0096593A" w:rsidRDefault="00803C64" w:rsidP="0096593A">
      <w:pPr>
        <w:pStyle w:val="BodyText"/>
        <w:spacing w:before="3"/>
        <w:ind w:right="2"/>
        <w:jc w:val="both"/>
        <w:rPr>
          <w:b/>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Summary</w:t>
      </w:r>
    </w:p>
    <w:p w:rsidR="00803C64" w:rsidRPr="0096593A" w:rsidRDefault="00803C64" w:rsidP="00A62F8E">
      <w:pPr>
        <w:pStyle w:val="BodyText"/>
        <w:spacing w:before="8"/>
        <w:ind w:left="426" w:right="2"/>
        <w:jc w:val="both"/>
        <w:rPr>
          <w:sz w:val="22"/>
          <w:szCs w:val="22"/>
        </w:rPr>
      </w:pPr>
    </w:p>
    <w:p w:rsidR="00803C64" w:rsidRDefault="00A85F1A" w:rsidP="00A62F8E">
      <w:pPr>
        <w:ind w:right="2" w:firstLine="284"/>
        <w:jc w:val="both"/>
        <w:rPr>
          <w:i/>
          <w:color w:val="231F20"/>
        </w:rPr>
      </w:pPr>
      <w:r w:rsidRPr="0096593A">
        <w:rPr>
          <w:i/>
          <w:color w:val="231F20"/>
        </w:rPr>
        <w:t>Part I: Background</w:t>
      </w:r>
    </w:p>
    <w:p w:rsidR="00A62F8E" w:rsidRDefault="00A62F8E" w:rsidP="0096593A">
      <w:pPr>
        <w:ind w:right="2"/>
        <w:jc w:val="both"/>
        <w:rPr>
          <w:i/>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Scope and</w:t>
      </w:r>
      <w:r w:rsidRPr="0096593A">
        <w:rPr>
          <w:color w:val="231F20"/>
          <w:spacing w:val="28"/>
        </w:rPr>
        <w:t xml:space="preserve"> </w:t>
      </w:r>
      <w:r w:rsidRPr="0096593A">
        <w:rPr>
          <w:color w:val="231F20"/>
        </w:rPr>
        <w:t>objectives</w:t>
      </w:r>
    </w:p>
    <w:p w:rsidR="00803C64" w:rsidRPr="0096593A" w:rsidRDefault="00803C64" w:rsidP="0096593A">
      <w:pPr>
        <w:pStyle w:val="BodyText"/>
        <w:spacing w:before="8"/>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Background</w:t>
      </w:r>
    </w:p>
    <w:p w:rsidR="00803C64" w:rsidRPr="0096593A" w:rsidRDefault="00803C64" w:rsidP="0096593A">
      <w:pPr>
        <w:pStyle w:val="BodyText"/>
        <w:spacing w:before="7"/>
        <w:ind w:right="2"/>
        <w:jc w:val="both"/>
        <w:rPr>
          <w:sz w:val="22"/>
          <w:szCs w:val="22"/>
        </w:rPr>
      </w:pPr>
    </w:p>
    <w:p w:rsidR="00A62F8E" w:rsidRDefault="00A85F1A" w:rsidP="00A62F8E">
      <w:pPr>
        <w:pStyle w:val="ListParagraph"/>
        <w:numPr>
          <w:ilvl w:val="1"/>
          <w:numId w:val="1"/>
        </w:numPr>
        <w:tabs>
          <w:tab w:val="left" w:pos="1111"/>
        </w:tabs>
        <w:ind w:left="851" w:right="2"/>
        <w:jc w:val="both"/>
        <w:rPr>
          <w:color w:val="231F20"/>
        </w:rPr>
      </w:pPr>
      <w:r w:rsidRPr="00A62F8E">
        <w:rPr>
          <w:color w:val="231F20"/>
        </w:rPr>
        <w:t>Desc</w:t>
      </w:r>
      <w:r w:rsidR="00A62F8E" w:rsidRPr="00A62F8E">
        <w:rPr>
          <w:color w:val="231F20"/>
        </w:rPr>
        <w:t>ription of the sector strategic</w:t>
      </w:r>
      <w:r w:rsidRPr="00A62F8E">
        <w:rPr>
          <w:color w:val="231F20"/>
        </w:rPr>
        <w:t xml:space="preserve"> </w:t>
      </w:r>
      <w:r w:rsidRPr="00A62F8E">
        <w:rPr>
          <w:color w:val="231F20"/>
        </w:rPr>
        <w:t>document</w:t>
      </w:r>
    </w:p>
    <w:p w:rsidR="00A62F8E" w:rsidRDefault="00A62F8E" w:rsidP="00A62F8E">
      <w:pPr>
        <w:pStyle w:val="ListParagraph"/>
        <w:numPr>
          <w:ilvl w:val="1"/>
          <w:numId w:val="1"/>
        </w:numPr>
        <w:tabs>
          <w:tab w:val="left" w:pos="1111"/>
        </w:tabs>
        <w:ind w:left="851" w:right="2"/>
        <w:jc w:val="both"/>
        <w:rPr>
          <w:color w:val="231F20"/>
        </w:rPr>
      </w:pPr>
      <w:r w:rsidRPr="00A62F8E">
        <w:rPr>
          <w:color w:val="231F20"/>
        </w:rPr>
        <w:t xml:space="preserve">Alternatives </w:t>
      </w:r>
      <w:r w:rsidR="00A85F1A" w:rsidRPr="00A62F8E">
        <w:rPr>
          <w:color w:val="231F20"/>
        </w:rPr>
        <w:t>under</w:t>
      </w:r>
      <w:r w:rsidR="00A85F1A" w:rsidRPr="00A62F8E">
        <w:rPr>
          <w:color w:val="231F20"/>
        </w:rPr>
        <w:t xml:space="preserve"> </w:t>
      </w:r>
      <w:r>
        <w:rPr>
          <w:color w:val="231F20"/>
        </w:rPr>
        <w:t>consideration</w:t>
      </w:r>
    </w:p>
    <w:p w:rsidR="00A62F8E" w:rsidRDefault="00A85F1A" w:rsidP="00A62F8E">
      <w:pPr>
        <w:pStyle w:val="ListParagraph"/>
        <w:numPr>
          <w:ilvl w:val="1"/>
          <w:numId w:val="1"/>
        </w:numPr>
        <w:tabs>
          <w:tab w:val="left" w:pos="1111"/>
        </w:tabs>
        <w:ind w:left="851" w:right="2"/>
        <w:jc w:val="both"/>
        <w:rPr>
          <w:color w:val="231F20"/>
        </w:rPr>
      </w:pPr>
      <w:r w:rsidRPr="00A62F8E">
        <w:rPr>
          <w:color w:val="231F20"/>
        </w:rPr>
        <w:t>Environmental</w:t>
      </w:r>
      <w:r w:rsidRPr="00A62F8E">
        <w:rPr>
          <w:color w:val="231F20"/>
        </w:rPr>
        <w:t xml:space="preserve"> </w:t>
      </w:r>
      <w:r w:rsidRPr="00A62F8E">
        <w:rPr>
          <w:color w:val="231F20"/>
        </w:rPr>
        <w:t>policy,</w:t>
      </w:r>
      <w:r w:rsidRPr="00A62F8E">
        <w:rPr>
          <w:color w:val="231F20"/>
        </w:rPr>
        <w:t xml:space="preserve"> </w:t>
      </w:r>
      <w:r w:rsidRPr="00A62F8E">
        <w:rPr>
          <w:color w:val="231F20"/>
        </w:rPr>
        <w:t>legal</w:t>
      </w:r>
      <w:r w:rsidRPr="00A62F8E">
        <w:rPr>
          <w:color w:val="231F20"/>
        </w:rPr>
        <w:t xml:space="preserve"> </w:t>
      </w:r>
      <w:r w:rsidRPr="00A62F8E">
        <w:rPr>
          <w:color w:val="231F20"/>
        </w:rPr>
        <w:t>and</w:t>
      </w:r>
      <w:r w:rsidRPr="00A62F8E">
        <w:rPr>
          <w:color w:val="231F20"/>
        </w:rPr>
        <w:t xml:space="preserve"> </w:t>
      </w:r>
      <w:r w:rsidRPr="00A62F8E">
        <w:rPr>
          <w:color w:val="231F20"/>
        </w:rPr>
        <w:t>planning</w:t>
      </w:r>
      <w:r w:rsidRPr="00A62F8E">
        <w:rPr>
          <w:color w:val="231F20"/>
        </w:rPr>
        <w:t xml:space="preserve"> </w:t>
      </w:r>
      <w:r w:rsidRPr="00A62F8E">
        <w:rPr>
          <w:color w:val="231F20"/>
        </w:rPr>
        <w:t>framework</w:t>
      </w:r>
      <w:r w:rsidRPr="00A62F8E">
        <w:rPr>
          <w:color w:val="231F20"/>
        </w:rPr>
        <w:t xml:space="preserve"> </w:t>
      </w:r>
      <w:r w:rsidRPr="00A62F8E">
        <w:rPr>
          <w:color w:val="231F20"/>
        </w:rPr>
        <w:t>for</w:t>
      </w:r>
      <w:r w:rsidRPr="00A62F8E">
        <w:rPr>
          <w:color w:val="231F20"/>
        </w:rPr>
        <w:t xml:space="preserve"> </w:t>
      </w:r>
      <w:r w:rsidRPr="00A62F8E">
        <w:rPr>
          <w:color w:val="231F20"/>
        </w:rPr>
        <w:t>the</w:t>
      </w:r>
      <w:r w:rsidRPr="00A62F8E">
        <w:rPr>
          <w:color w:val="231F20"/>
        </w:rPr>
        <w:t xml:space="preserve"> </w:t>
      </w:r>
      <w:r w:rsidRPr="00A62F8E">
        <w:rPr>
          <w:color w:val="231F20"/>
        </w:rPr>
        <w:t>SEA</w:t>
      </w:r>
    </w:p>
    <w:p w:rsidR="00803C64" w:rsidRPr="00A62F8E" w:rsidRDefault="00A85F1A" w:rsidP="00A62F8E">
      <w:pPr>
        <w:pStyle w:val="ListParagraph"/>
        <w:numPr>
          <w:ilvl w:val="1"/>
          <w:numId w:val="1"/>
        </w:numPr>
        <w:tabs>
          <w:tab w:val="left" w:pos="1111"/>
        </w:tabs>
        <w:ind w:left="851" w:right="2"/>
        <w:jc w:val="both"/>
        <w:rPr>
          <w:color w:val="231F20"/>
        </w:rPr>
      </w:pPr>
      <w:r w:rsidRPr="00A62F8E">
        <w:rPr>
          <w:color w:val="231F20"/>
        </w:rPr>
        <w:t>Key issues</w:t>
      </w:r>
      <w:r w:rsidRPr="00A62F8E">
        <w:rPr>
          <w:color w:val="231F20"/>
        </w:rPr>
        <w:t xml:space="preserve"> </w:t>
      </w:r>
      <w:r w:rsidRPr="00A62F8E">
        <w:rPr>
          <w:color w:val="231F20"/>
        </w:rPr>
        <w:t>identified</w:t>
      </w:r>
    </w:p>
    <w:p w:rsidR="00803C64" w:rsidRPr="0096593A" w:rsidRDefault="00803C64" w:rsidP="0096593A">
      <w:pPr>
        <w:pStyle w:val="BodyText"/>
        <w:spacing w:before="7"/>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Approach</w:t>
      </w:r>
      <w:r w:rsidRPr="0096593A">
        <w:rPr>
          <w:color w:val="231F20"/>
        </w:rPr>
        <w:t xml:space="preserve"> and</w:t>
      </w:r>
      <w:r w:rsidRPr="0096593A">
        <w:rPr>
          <w:color w:val="231F20"/>
          <w:spacing w:val="-11"/>
        </w:rPr>
        <w:t xml:space="preserve"> </w:t>
      </w:r>
      <w:r w:rsidRPr="0096593A">
        <w:rPr>
          <w:color w:val="231F20"/>
        </w:rPr>
        <w:t>methodology</w:t>
      </w:r>
    </w:p>
    <w:p w:rsidR="00803C64" w:rsidRPr="0096593A" w:rsidRDefault="00803C64" w:rsidP="0096593A">
      <w:pPr>
        <w:pStyle w:val="BodyText"/>
        <w:spacing w:before="7"/>
        <w:ind w:right="2"/>
        <w:jc w:val="both"/>
        <w:rPr>
          <w:sz w:val="22"/>
          <w:szCs w:val="22"/>
        </w:rPr>
      </w:pPr>
    </w:p>
    <w:p w:rsidR="00A62F8E" w:rsidRPr="00A62F8E" w:rsidRDefault="00A85F1A" w:rsidP="00A62F8E">
      <w:pPr>
        <w:pStyle w:val="ListParagraph"/>
        <w:numPr>
          <w:ilvl w:val="1"/>
          <w:numId w:val="1"/>
        </w:numPr>
        <w:tabs>
          <w:tab w:val="left" w:pos="1111"/>
        </w:tabs>
        <w:ind w:left="851" w:right="2"/>
        <w:jc w:val="both"/>
        <w:rPr>
          <w:color w:val="231F20"/>
        </w:rPr>
      </w:pPr>
      <w:r w:rsidRPr="00A62F8E">
        <w:rPr>
          <w:color w:val="231F20"/>
        </w:rPr>
        <w:t>General</w:t>
      </w:r>
      <w:r w:rsidRPr="00A62F8E">
        <w:rPr>
          <w:color w:val="231F20"/>
        </w:rPr>
        <w:t xml:space="preserve"> </w:t>
      </w:r>
      <w:r w:rsidRPr="00A62F8E">
        <w:rPr>
          <w:color w:val="231F20"/>
        </w:rPr>
        <w:t>approach</w:t>
      </w:r>
    </w:p>
    <w:p w:rsidR="00803C64" w:rsidRPr="00A62F8E" w:rsidRDefault="00A85F1A" w:rsidP="00A62F8E">
      <w:pPr>
        <w:pStyle w:val="ListParagraph"/>
        <w:numPr>
          <w:ilvl w:val="1"/>
          <w:numId w:val="1"/>
        </w:numPr>
        <w:tabs>
          <w:tab w:val="left" w:pos="1111"/>
        </w:tabs>
        <w:ind w:left="851" w:right="2"/>
        <w:jc w:val="both"/>
        <w:rPr>
          <w:color w:val="231F20"/>
        </w:rPr>
      </w:pPr>
      <w:r w:rsidRPr="00A62F8E">
        <w:rPr>
          <w:color w:val="231F20"/>
        </w:rPr>
        <w:t xml:space="preserve">Geographical or environmental mapping </w:t>
      </w:r>
      <w:r w:rsidRPr="00A62F8E">
        <w:rPr>
          <w:color w:val="231F20"/>
        </w:rPr>
        <w:t>units</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 xml:space="preserve">Assumptions, uncertainties and </w:t>
      </w:r>
      <w:r w:rsidRPr="0096593A">
        <w:rPr>
          <w:color w:val="231F20"/>
        </w:rPr>
        <w:t>risks</w:t>
      </w:r>
    </w:p>
    <w:p w:rsidR="00803C64" w:rsidRPr="0096593A" w:rsidRDefault="00803C64" w:rsidP="0096593A">
      <w:pPr>
        <w:pStyle w:val="BodyText"/>
        <w:spacing w:before="7"/>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Environmental</w:t>
      </w:r>
      <w:r w:rsidRPr="0096593A">
        <w:rPr>
          <w:color w:val="231F20"/>
          <w:spacing w:val="10"/>
        </w:rPr>
        <w:t xml:space="preserve"> </w:t>
      </w:r>
      <w:r w:rsidRPr="0096593A">
        <w:rPr>
          <w:color w:val="231F20"/>
        </w:rPr>
        <w:t>and</w:t>
      </w:r>
      <w:r w:rsidRPr="0096593A">
        <w:rPr>
          <w:color w:val="231F20"/>
          <w:spacing w:val="10"/>
        </w:rPr>
        <w:t xml:space="preserve"> </w:t>
      </w:r>
      <w:r w:rsidRPr="0096593A">
        <w:rPr>
          <w:color w:val="231F20"/>
        </w:rPr>
        <w:t>climate</w:t>
      </w:r>
      <w:r w:rsidRPr="0096593A">
        <w:rPr>
          <w:color w:val="231F20"/>
          <w:spacing w:val="10"/>
        </w:rPr>
        <w:t xml:space="preserve"> </w:t>
      </w:r>
      <w:r w:rsidRPr="0096593A">
        <w:rPr>
          <w:color w:val="231F20"/>
        </w:rPr>
        <w:t>change</w:t>
      </w:r>
      <w:r w:rsidRPr="0096593A">
        <w:rPr>
          <w:color w:val="231F20"/>
          <w:spacing w:val="10"/>
        </w:rPr>
        <w:t xml:space="preserve"> </w:t>
      </w:r>
      <w:r w:rsidRPr="0096593A">
        <w:rPr>
          <w:color w:val="231F20"/>
        </w:rPr>
        <w:t>objectives</w:t>
      </w:r>
      <w:r w:rsidRPr="0096593A">
        <w:rPr>
          <w:color w:val="231F20"/>
          <w:spacing w:val="10"/>
        </w:rPr>
        <w:t xml:space="preserve"> </w:t>
      </w:r>
      <w:r w:rsidRPr="0096593A">
        <w:rPr>
          <w:color w:val="231F20"/>
        </w:rPr>
        <w:t>and</w:t>
      </w:r>
      <w:r w:rsidRPr="0096593A">
        <w:rPr>
          <w:color w:val="231F20"/>
          <w:spacing w:val="10"/>
        </w:rPr>
        <w:t xml:space="preserve"> </w:t>
      </w:r>
      <w:r w:rsidRPr="0096593A">
        <w:rPr>
          <w:color w:val="231F20"/>
        </w:rPr>
        <w:t>indicators</w:t>
      </w:r>
      <w:r w:rsidRPr="0096593A">
        <w:rPr>
          <w:color w:val="231F20"/>
          <w:spacing w:val="10"/>
        </w:rPr>
        <w:t xml:space="preserve"> </w:t>
      </w:r>
      <w:r w:rsidRPr="0096593A">
        <w:rPr>
          <w:color w:val="231F20"/>
        </w:rPr>
        <w:t>relevant</w:t>
      </w:r>
      <w:r w:rsidRPr="0096593A">
        <w:rPr>
          <w:color w:val="231F20"/>
          <w:spacing w:val="10"/>
        </w:rPr>
        <w:t xml:space="preserve"> </w:t>
      </w:r>
      <w:r w:rsidRPr="0096593A">
        <w:rPr>
          <w:color w:val="231F20"/>
        </w:rPr>
        <w:t>to</w:t>
      </w:r>
      <w:r w:rsidRPr="0096593A">
        <w:rPr>
          <w:color w:val="231F20"/>
          <w:spacing w:val="10"/>
        </w:rPr>
        <w:t xml:space="preserve"> </w:t>
      </w:r>
      <w:r w:rsidRPr="0096593A">
        <w:rPr>
          <w:color w:val="231F20"/>
        </w:rPr>
        <w:t>the</w:t>
      </w:r>
      <w:r w:rsidRPr="0096593A">
        <w:rPr>
          <w:color w:val="231F20"/>
          <w:spacing w:val="10"/>
        </w:rPr>
        <w:t xml:space="preserve"> </w:t>
      </w:r>
      <w:r w:rsidRPr="0096593A">
        <w:rPr>
          <w:color w:val="231F20"/>
        </w:rPr>
        <w:t>sector</w:t>
      </w:r>
    </w:p>
    <w:p w:rsidR="00803C64" w:rsidRPr="0096593A" w:rsidRDefault="00803C64" w:rsidP="0096593A">
      <w:pPr>
        <w:pStyle w:val="BodyText"/>
        <w:spacing w:before="7"/>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 xml:space="preserve">General environmental and climate change </w:t>
      </w:r>
      <w:r w:rsidRPr="0096593A">
        <w:rPr>
          <w:color w:val="231F20"/>
        </w:rPr>
        <w:t>baseline</w:t>
      </w:r>
    </w:p>
    <w:p w:rsidR="00803C64" w:rsidRPr="0096593A" w:rsidRDefault="00803C64" w:rsidP="0096593A">
      <w:pPr>
        <w:pStyle w:val="BodyText"/>
        <w:spacing w:before="7"/>
        <w:ind w:right="2"/>
        <w:jc w:val="both"/>
        <w:rPr>
          <w:sz w:val="22"/>
          <w:szCs w:val="22"/>
        </w:rPr>
      </w:pPr>
    </w:p>
    <w:p w:rsidR="00803C64" w:rsidRPr="0096593A" w:rsidRDefault="00A85F1A" w:rsidP="00A62F8E">
      <w:pPr>
        <w:ind w:right="2" w:firstLine="284"/>
        <w:jc w:val="both"/>
        <w:rPr>
          <w:i/>
        </w:rPr>
      </w:pPr>
      <w:r w:rsidRPr="0096593A">
        <w:rPr>
          <w:i/>
          <w:color w:val="231F20"/>
        </w:rPr>
        <w:t>Part II: Analysis of key issues</w:t>
      </w:r>
    </w:p>
    <w:p w:rsidR="00803C64" w:rsidRPr="0096593A" w:rsidRDefault="00803C64" w:rsidP="0096593A">
      <w:pPr>
        <w:pStyle w:val="BodyText"/>
        <w:spacing w:before="7"/>
        <w:ind w:right="2"/>
        <w:jc w:val="both"/>
        <w:rPr>
          <w:i/>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Key Issue 1:</w:t>
      </w:r>
      <w:r w:rsidRPr="0096593A">
        <w:rPr>
          <w:color w:val="231F20"/>
          <w:spacing w:val="1"/>
        </w:rPr>
        <w:t xml:space="preserve"> </w:t>
      </w:r>
      <w:r w:rsidRPr="0096593A">
        <w:rPr>
          <w:color w:val="231F20"/>
        </w:rPr>
        <w:t>…</w:t>
      </w:r>
    </w:p>
    <w:p w:rsidR="00803C64" w:rsidRPr="0096593A" w:rsidRDefault="00803C64" w:rsidP="0096593A">
      <w:pPr>
        <w:pStyle w:val="BodyText"/>
        <w:spacing w:before="7"/>
        <w:ind w:right="2"/>
        <w:jc w:val="both"/>
        <w:rPr>
          <w:sz w:val="22"/>
          <w:szCs w:val="22"/>
        </w:rPr>
      </w:pP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Rationale for the selection of the key issue</w:t>
      </w:r>
      <w:r w:rsidRPr="00A62F8E">
        <w:rPr>
          <w:color w:val="231F20"/>
        </w:rPr>
        <w:t xml:space="preserve"> </w:t>
      </w:r>
      <w:r w:rsidRPr="0096593A">
        <w:rPr>
          <w:color w:val="231F20"/>
        </w:rPr>
        <w:t>(synthesis)</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Baseline</w:t>
      </w:r>
      <w:r w:rsidRPr="00A62F8E">
        <w:rPr>
          <w:color w:val="231F20"/>
        </w:rPr>
        <w:t xml:space="preserve"> </w:t>
      </w:r>
      <w:r w:rsidRPr="0096593A">
        <w:rPr>
          <w:color w:val="231F20"/>
        </w:rPr>
        <w:t>(including</w:t>
      </w:r>
      <w:r w:rsidRPr="00A62F8E">
        <w:rPr>
          <w:color w:val="231F20"/>
        </w:rPr>
        <w:t xml:space="preserve"> </w:t>
      </w:r>
      <w:r w:rsidRPr="0096593A">
        <w:rPr>
          <w:color w:val="231F20"/>
        </w:rPr>
        <w:t>institutional,</w:t>
      </w:r>
      <w:r w:rsidRPr="00A62F8E">
        <w:rPr>
          <w:color w:val="231F20"/>
        </w:rPr>
        <w:t xml:space="preserve"> </w:t>
      </w:r>
      <w:r w:rsidRPr="0096593A">
        <w:rPr>
          <w:color w:val="231F20"/>
        </w:rPr>
        <w:t>policy</w:t>
      </w:r>
      <w:r w:rsidRPr="00A62F8E">
        <w:rPr>
          <w:color w:val="231F20"/>
        </w:rPr>
        <w:t xml:space="preserve"> </w:t>
      </w:r>
      <w:r w:rsidRPr="0096593A">
        <w:rPr>
          <w:color w:val="231F20"/>
        </w:rPr>
        <w:t>and</w:t>
      </w:r>
      <w:r w:rsidRPr="00A62F8E">
        <w:rPr>
          <w:color w:val="231F20"/>
        </w:rPr>
        <w:t xml:space="preserve"> </w:t>
      </w:r>
      <w:r w:rsidRPr="0096593A">
        <w:rPr>
          <w:color w:val="231F20"/>
        </w:rPr>
        <w:t>legal</w:t>
      </w:r>
      <w:r w:rsidRPr="00A62F8E">
        <w:rPr>
          <w:color w:val="231F20"/>
        </w:rPr>
        <w:t xml:space="preserve"> </w:t>
      </w:r>
      <w:r w:rsidRPr="0096593A">
        <w:rPr>
          <w:color w:val="231F20"/>
        </w:rPr>
        <w:t>framework</w:t>
      </w:r>
      <w:r w:rsidRPr="00A62F8E">
        <w:rPr>
          <w:color w:val="231F20"/>
        </w:rPr>
        <w:t xml:space="preserve"> </w:t>
      </w:r>
      <w:r w:rsidRPr="0096593A">
        <w:rPr>
          <w:color w:val="231F20"/>
        </w:rPr>
        <w:t>specific</w:t>
      </w:r>
      <w:r w:rsidRPr="00A62F8E">
        <w:rPr>
          <w:color w:val="231F20"/>
        </w:rPr>
        <w:t xml:space="preserve"> </w:t>
      </w:r>
      <w:r w:rsidRPr="0096593A">
        <w:rPr>
          <w:color w:val="231F20"/>
        </w:rPr>
        <w:t>to</w:t>
      </w:r>
      <w:r w:rsidRPr="00A62F8E">
        <w:rPr>
          <w:color w:val="231F20"/>
        </w:rPr>
        <w:t xml:space="preserve"> </w:t>
      </w:r>
      <w:r w:rsidRPr="0096593A">
        <w:rPr>
          <w:color w:val="231F20"/>
        </w:rPr>
        <w:t>the</w:t>
      </w:r>
      <w:r w:rsidRPr="00A62F8E">
        <w:rPr>
          <w:color w:val="231F20"/>
        </w:rPr>
        <w:t xml:space="preserve"> </w:t>
      </w:r>
      <w:r w:rsidRPr="0096593A">
        <w:rPr>
          <w:color w:val="231F20"/>
        </w:rPr>
        <w:t>key</w:t>
      </w:r>
      <w:r w:rsidRPr="00A62F8E">
        <w:rPr>
          <w:color w:val="231F20"/>
        </w:rPr>
        <w:t xml:space="preserve"> </w:t>
      </w:r>
      <w:r w:rsidRPr="0096593A">
        <w:rPr>
          <w:color w:val="231F20"/>
        </w:rPr>
        <w:t>issue)</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Analysis (including, as relevant, a discussion on how the state of the environment and/or climate change affect sector performance, potential significant impacts on the environment associated to sector strategy implementation, significant opportunit</w:t>
      </w:r>
      <w:r w:rsidRPr="0096593A">
        <w:rPr>
          <w:color w:val="231F20"/>
        </w:rPr>
        <w:t xml:space="preserve">ies for the sector strategy to contribute to environmental sustainability, low carbon development and the green economy – the analysis should take into account </w:t>
      </w:r>
      <w:r w:rsidRPr="00A62F8E">
        <w:rPr>
          <w:color w:val="231F20"/>
        </w:rPr>
        <w:t xml:space="preserve">aspects </w:t>
      </w:r>
      <w:r w:rsidRPr="0096593A">
        <w:rPr>
          <w:color w:val="231F20"/>
        </w:rPr>
        <w:t>such as the appropriateness of the institutional and regulatory framework, institutional</w:t>
      </w:r>
      <w:r w:rsidRPr="0096593A">
        <w:rPr>
          <w:color w:val="231F20"/>
        </w:rPr>
        <w:t xml:space="preserve">  capacities,</w:t>
      </w:r>
      <w:r w:rsidRPr="00A62F8E">
        <w:rPr>
          <w:color w:val="231F20"/>
        </w:rPr>
        <w:t xml:space="preserve"> </w:t>
      </w:r>
      <w:r w:rsidRPr="0096593A">
        <w:rPr>
          <w:color w:val="231F20"/>
        </w:rPr>
        <w:t>etc.)</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Analysis of</w:t>
      </w:r>
      <w:r w:rsidRPr="00A62F8E">
        <w:rPr>
          <w:color w:val="231F20"/>
        </w:rPr>
        <w:t xml:space="preserve"> </w:t>
      </w:r>
      <w:r w:rsidRPr="0096593A">
        <w:rPr>
          <w:color w:val="231F20"/>
        </w:rPr>
        <w:t>alternatives</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Recommendations</w:t>
      </w:r>
    </w:p>
    <w:p w:rsidR="00803C64" w:rsidRPr="0096593A" w:rsidRDefault="00803C64" w:rsidP="0096593A">
      <w:pPr>
        <w:pStyle w:val="BodyText"/>
        <w:spacing w:before="8"/>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Key Issue 2:</w:t>
      </w:r>
      <w:r w:rsidRPr="0096593A">
        <w:rPr>
          <w:color w:val="231F20"/>
          <w:spacing w:val="3"/>
        </w:rPr>
        <w:t xml:space="preserve"> </w:t>
      </w:r>
      <w:r w:rsidRPr="0096593A">
        <w:rPr>
          <w:color w:val="231F20"/>
        </w:rPr>
        <w:t>…</w:t>
      </w:r>
    </w:p>
    <w:p w:rsidR="00803C64" w:rsidRPr="0096593A" w:rsidRDefault="00803C64" w:rsidP="0096593A">
      <w:pPr>
        <w:pStyle w:val="BodyText"/>
        <w:spacing w:before="8"/>
        <w:ind w:right="2"/>
        <w:jc w:val="both"/>
        <w:rPr>
          <w:sz w:val="22"/>
          <w:szCs w:val="22"/>
        </w:rPr>
      </w:pP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Rationale for the selection of the key issue</w:t>
      </w:r>
      <w:r w:rsidRPr="00A62F8E">
        <w:rPr>
          <w:color w:val="231F20"/>
        </w:rPr>
        <w:t xml:space="preserve"> </w:t>
      </w:r>
      <w:r w:rsidRPr="0096593A">
        <w:rPr>
          <w:color w:val="231F20"/>
        </w:rPr>
        <w:t>(synthesis)</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Baseline</w:t>
      </w:r>
      <w:r w:rsidRPr="00A62F8E">
        <w:rPr>
          <w:color w:val="231F20"/>
        </w:rPr>
        <w:t xml:space="preserve"> </w:t>
      </w:r>
      <w:r w:rsidRPr="0096593A">
        <w:rPr>
          <w:color w:val="231F20"/>
        </w:rPr>
        <w:t>(including</w:t>
      </w:r>
      <w:r w:rsidRPr="00A62F8E">
        <w:rPr>
          <w:color w:val="231F20"/>
        </w:rPr>
        <w:t xml:space="preserve"> </w:t>
      </w:r>
      <w:r w:rsidRPr="0096593A">
        <w:rPr>
          <w:color w:val="231F20"/>
        </w:rPr>
        <w:t>institutional,</w:t>
      </w:r>
      <w:r w:rsidRPr="00A62F8E">
        <w:rPr>
          <w:color w:val="231F20"/>
        </w:rPr>
        <w:t xml:space="preserve"> </w:t>
      </w:r>
      <w:r w:rsidRPr="0096593A">
        <w:rPr>
          <w:color w:val="231F20"/>
        </w:rPr>
        <w:t>policy</w:t>
      </w:r>
      <w:r w:rsidRPr="00A62F8E">
        <w:rPr>
          <w:color w:val="231F20"/>
        </w:rPr>
        <w:t xml:space="preserve"> </w:t>
      </w:r>
      <w:r w:rsidRPr="0096593A">
        <w:rPr>
          <w:color w:val="231F20"/>
        </w:rPr>
        <w:t>and</w:t>
      </w:r>
      <w:r w:rsidRPr="00A62F8E">
        <w:rPr>
          <w:color w:val="231F20"/>
        </w:rPr>
        <w:t xml:space="preserve"> </w:t>
      </w:r>
      <w:r w:rsidRPr="0096593A">
        <w:rPr>
          <w:color w:val="231F20"/>
        </w:rPr>
        <w:t>legal</w:t>
      </w:r>
      <w:r w:rsidRPr="00A62F8E">
        <w:rPr>
          <w:color w:val="231F20"/>
        </w:rPr>
        <w:t xml:space="preserve"> </w:t>
      </w:r>
      <w:r w:rsidRPr="0096593A">
        <w:rPr>
          <w:color w:val="231F20"/>
        </w:rPr>
        <w:t>framework</w:t>
      </w:r>
      <w:r w:rsidRPr="00A62F8E">
        <w:rPr>
          <w:color w:val="231F20"/>
        </w:rPr>
        <w:t xml:space="preserve"> </w:t>
      </w:r>
      <w:r w:rsidRPr="0096593A">
        <w:rPr>
          <w:color w:val="231F20"/>
        </w:rPr>
        <w:t>specific</w:t>
      </w:r>
      <w:r w:rsidRPr="00A62F8E">
        <w:rPr>
          <w:color w:val="231F20"/>
        </w:rPr>
        <w:t xml:space="preserve"> </w:t>
      </w:r>
      <w:r w:rsidRPr="0096593A">
        <w:rPr>
          <w:color w:val="231F20"/>
        </w:rPr>
        <w:t>to</w:t>
      </w:r>
      <w:r w:rsidRPr="00A62F8E">
        <w:rPr>
          <w:color w:val="231F20"/>
        </w:rPr>
        <w:t xml:space="preserve"> </w:t>
      </w:r>
      <w:r w:rsidRPr="0096593A">
        <w:rPr>
          <w:color w:val="231F20"/>
        </w:rPr>
        <w:t>the</w:t>
      </w:r>
      <w:r w:rsidRPr="00A62F8E">
        <w:rPr>
          <w:color w:val="231F20"/>
        </w:rPr>
        <w:t xml:space="preserve"> </w:t>
      </w:r>
      <w:r w:rsidRPr="0096593A">
        <w:rPr>
          <w:color w:val="231F20"/>
        </w:rPr>
        <w:t>key</w:t>
      </w:r>
      <w:r w:rsidRPr="00A62F8E">
        <w:rPr>
          <w:color w:val="231F20"/>
        </w:rPr>
        <w:t xml:space="preserve"> </w:t>
      </w:r>
      <w:r w:rsidRPr="0096593A">
        <w:rPr>
          <w:color w:val="231F20"/>
        </w:rPr>
        <w:t>issue)</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Analysis (including, as relevant, a discussion on how the state of the environment and/or climate change affect sector performance, potential significant impacts on the environment associated to sector strategy implementation, significant opportunities for</w:t>
      </w:r>
      <w:r w:rsidRPr="0096593A">
        <w:rPr>
          <w:color w:val="231F20"/>
        </w:rPr>
        <w:t xml:space="preserve"> the sector strategy to contribute to environmental sustainability, low carbon development and the green economy– the analysis should take into account </w:t>
      </w:r>
      <w:r w:rsidRPr="00A62F8E">
        <w:rPr>
          <w:color w:val="231F20"/>
        </w:rPr>
        <w:t xml:space="preserve">aspects </w:t>
      </w:r>
      <w:r w:rsidRPr="0096593A">
        <w:rPr>
          <w:color w:val="231F20"/>
        </w:rPr>
        <w:t>such as the appropriateness of the institutional and regulatory framework, institutional  capaci</w:t>
      </w:r>
      <w:r w:rsidRPr="0096593A">
        <w:rPr>
          <w:color w:val="231F20"/>
        </w:rPr>
        <w:t>ties,</w:t>
      </w:r>
      <w:r w:rsidRPr="00A62F8E">
        <w:rPr>
          <w:color w:val="231F20"/>
        </w:rPr>
        <w:t xml:space="preserve"> </w:t>
      </w:r>
      <w:r w:rsidRPr="0096593A">
        <w:rPr>
          <w:color w:val="231F20"/>
        </w:rPr>
        <w:t>etc.)</w:t>
      </w:r>
    </w:p>
    <w:p w:rsidR="00803C64" w:rsidRPr="00A62F8E" w:rsidRDefault="00A85F1A" w:rsidP="00A62F8E">
      <w:pPr>
        <w:pStyle w:val="ListParagraph"/>
        <w:numPr>
          <w:ilvl w:val="1"/>
          <w:numId w:val="1"/>
        </w:numPr>
        <w:tabs>
          <w:tab w:val="left" w:pos="1111"/>
        </w:tabs>
        <w:ind w:left="851" w:right="2"/>
        <w:jc w:val="both"/>
        <w:rPr>
          <w:color w:val="231F20"/>
        </w:rPr>
      </w:pPr>
      <w:r w:rsidRPr="0096593A">
        <w:rPr>
          <w:color w:val="231F20"/>
        </w:rPr>
        <w:t>Analysis of</w:t>
      </w:r>
      <w:r w:rsidRPr="00A62F8E">
        <w:rPr>
          <w:color w:val="231F20"/>
        </w:rPr>
        <w:t xml:space="preserve"> </w:t>
      </w:r>
      <w:r w:rsidRPr="0096593A">
        <w:rPr>
          <w:color w:val="231F20"/>
        </w:rPr>
        <w:t>alternatives</w:t>
      </w:r>
    </w:p>
    <w:p w:rsidR="00803C64" w:rsidRPr="00A62F8E" w:rsidRDefault="00A85F1A" w:rsidP="0096593A">
      <w:pPr>
        <w:pStyle w:val="ListParagraph"/>
        <w:numPr>
          <w:ilvl w:val="1"/>
          <w:numId w:val="1"/>
        </w:numPr>
        <w:tabs>
          <w:tab w:val="left" w:pos="1111"/>
        </w:tabs>
        <w:ind w:left="851" w:right="2"/>
        <w:jc w:val="both"/>
      </w:pPr>
      <w:r w:rsidRPr="00A62F8E">
        <w:rPr>
          <w:color w:val="231F20"/>
        </w:rPr>
        <w:t>Recommendations</w:t>
      </w:r>
    </w:p>
    <w:p w:rsidR="00803C64" w:rsidRPr="0096593A" w:rsidRDefault="00803C64" w:rsidP="0096593A">
      <w:pPr>
        <w:pStyle w:val="BodyText"/>
        <w:ind w:right="2"/>
        <w:jc w:val="both"/>
        <w:rPr>
          <w:sz w:val="22"/>
          <w:szCs w:val="22"/>
        </w:rPr>
      </w:pPr>
    </w:p>
    <w:p w:rsidR="00803C64" w:rsidRPr="0096593A" w:rsidRDefault="00803C64" w:rsidP="0096593A">
      <w:pPr>
        <w:pStyle w:val="BodyText"/>
        <w:spacing w:before="8"/>
        <w:ind w:right="2"/>
        <w:jc w:val="both"/>
        <w:rPr>
          <w:sz w:val="22"/>
          <w:szCs w:val="22"/>
        </w:rPr>
      </w:pPr>
    </w:p>
    <w:p w:rsidR="00803C64" w:rsidRPr="0096593A" w:rsidRDefault="00A85F1A" w:rsidP="00A62F8E">
      <w:pPr>
        <w:ind w:right="2" w:firstLine="284"/>
        <w:jc w:val="both"/>
        <w:rPr>
          <w:i/>
        </w:rPr>
      </w:pPr>
      <w:r w:rsidRPr="0096593A">
        <w:rPr>
          <w:i/>
          <w:color w:val="231F20"/>
        </w:rPr>
        <w:t>Part III: Conclusions and recommendations</w:t>
      </w:r>
    </w:p>
    <w:p w:rsidR="00803C64" w:rsidRPr="0096593A" w:rsidRDefault="00803C64" w:rsidP="0096593A">
      <w:pPr>
        <w:pStyle w:val="BodyText"/>
        <w:spacing w:before="8"/>
        <w:ind w:right="2"/>
        <w:jc w:val="both"/>
        <w:rPr>
          <w:i/>
          <w:sz w:val="22"/>
          <w:szCs w:val="22"/>
        </w:rPr>
      </w:pPr>
    </w:p>
    <w:p w:rsidR="00803C64" w:rsidRPr="00A62F8E" w:rsidRDefault="00A85F1A" w:rsidP="00A62F8E">
      <w:pPr>
        <w:pStyle w:val="ListParagraph"/>
        <w:numPr>
          <w:ilvl w:val="0"/>
          <w:numId w:val="1"/>
        </w:numPr>
        <w:tabs>
          <w:tab w:val="left" w:pos="827"/>
        </w:tabs>
        <w:ind w:left="567" w:right="2"/>
        <w:jc w:val="both"/>
        <w:rPr>
          <w:color w:val="231F20"/>
        </w:rPr>
      </w:pPr>
      <w:r w:rsidRPr="0096593A">
        <w:rPr>
          <w:color w:val="231F20"/>
        </w:rPr>
        <w:t>General</w:t>
      </w:r>
      <w:r w:rsidRPr="00A62F8E">
        <w:rPr>
          <w:color w:val="231F20"/>
        </w:rPr>
        <w:t xml:space="preserve"> </w:t>
      </w:r>
      <w:r w:rsidRPr="0096593A">
        <w:rPr>
          <w:color w:val="231F20"/>
        </w:rPr>
        <w:t>conclusions</w:t>
      </w:r>
    </w:p>
    <w:p w:rsidR="00803C64" w:rsidRPr="00A62F8E" w:rsidRDefault="00803C64" w:rsidP="00A62F8E">
      <w:pPr>
        <w:pStyle w:val="ListParagraph"/>
        <w:tabs>
          <w:tab w:val="left" w:pos="827"/>
        </w:tabs>
        <w:ind w:left="567" w:right="2" w:firstLine="0"/>
        <w:jc w:val="both"/>
        <w:rPr>
          <w:color w:val="231F20"/>
        </w:rPr>
      </w:pPr>
    </w:p>
    <w:p w:rsidR="00803C64" w:rsidRPr="00A62F8E" w:rsidRDefault="00A85F1A" w:rsidP="00A62F8E">
      <w:pPr>
        <w:pStyle w:val="ListParagraph"/>
        <w:numPr>
          <w:ilvl w:val="0"/>
          <w:numId w:val="1"/>
        </w:numPr>
        <w:tabs>
          <w:tab w:val="left" w:pos="827"/>
        </w:tabs>
        <w:ind w:left="567" w:right="2"/>
        <w:jc w:val="both"/>
        <w:rPr>
          <w:color w:val="231F20"/>
        </w:rPr>
      </w:pPr>
      <w:r w:rsidRPr="0096593A">
        <w:rPr>
          <w:color w:val="231F20"/>
        </w:rPr>
        <w:t>Recommendations</w:t>
      </w:r>
      <w:r w:rsidRPr="00A62F8E">
        <w:rPr>
          <w:color w:val="231F20"/>
        </w:rPr>
        <w:t xml:space="preserve"> </w:t>
      </w:r>
      <w:r w:rsidRPr="0096593A">
        <w:rPr>
          <w:color w:val="231F20"/>
        </w:rPr>
        <w:t>for</w:t>
      </w:r>
      <w:r w:rsidRPr="00A62F8E">
        <w:rPr>
          <w:color w:val="231F20"/>
        </w:rPr>
        <w:t xml:space="preserve"> </w:t>
      </w:r>
      <w:r w:rsidRPr="0096593A">
        <w:rPr>
          <w:color w:val="231F20"/>
        </w:rPr>
        <w:t>formulation</w:t>
      </w:r>
      <w:r w:rsidRPr="00A62F8E">
        <w:rPr>
          <w:color w:val="231F20"/>
        </w:rPr>
        <w:t xml:space="preserve"> </w:t>
      </w:r>
      <w:r w:rsidRPr="0096593A">
        <w:rPr>
          <w:color w:val="231F20"/>
        </w:rPr>
        <w:t>of</w:t>
      </w:r>
      <w:r w:rsidRPr="00A62F8E">
        <w:rPr>
          <w:color w:val="231F20"/>
        </w:rPr>
        <w:t xml:space="preserve"> </w:t>
      </w:r>
      <w:r w:rsidRPr="0096593A">
        <w:rPr>
          <w:color w:val="231F20"/>
        </w:rPr>
        <w:t>the</w:t>
      </w:r>
      <w:r w:rsidRPr="00A62F8E">
        <w:rPr>
          <w:color w:val="231F20"/>
        </w:rPr>
        <w:t xml:space="preserve"> </w:t>
      </w:r>
      <w:r w:rsidRPr="0096593A">
        <w:rPr>
          <w:color w:val="231F20"/>
        </w:rPr>
        <w:t>EU</w:t>
      </w:r>
      <w:r w:rsidRPr="00A62F8E">
        <w:rPr>
          <w:color w:val="231F20"/>
        </w:rPr>
        <w:t xml:space="preserve"> </w:t>
      </w:r>
      <w:r w:rsidRPr="0096593A">
        <w:rPr>
          <w:color w:val="231F20"/>
        </w:rPr>
        <w:t>support</w:t>
      </w:r>
      <w:r w:rsidRPr="00A62F8E">
        <w:rPr>
          <w:color w:val="231F20"/>
        </w:rPr>
        <w:t xml:space="preserve"> </w:t>
      </w:r>
      <w:r w:rsidRPr="0096593A">
        <w:rPr>
          <w:color w:val="231F20"/>
        </w:rPr>
        <w:t>programme/project</w:t>
      </w:r>
    </w:p>
    <w:p w:rsidR="00803C64" w:rsidRPr="00A62F8E" w:rsidRDefault="00803C64" w:rsidP="00A62F8E">
      <w:pPr>
        <w:pStyle w:val="ListParagraph"/>
        <w:tabs>
          <w:tab w:val="left" w:pos="827"/>
        </w:tabs>
        <w:ind w:left="567" w:right="2" w:firstLine="0"/>
        <w:jc w:val="both"/>
        <w:rPr>
          <w:color w:val="231F20"/>
        </w:rPr>
      </w:pPr>
    </w:p>
    <w:p w:rsidR="00803C64" w:rsidRPr="00A62F8E" w:rsidRDefault="00A85F1A" w:rsidP="00A62F8E">
      <w:pPr>
        <w:pStyle w:val="ListParagraph"/>
        <w:numPr>
          <w:ilvl w:val="0"/>
          <w:numId w:val="1"/>
        </w:numPr>
        <w:tabs>
          <w:tab w:val="left" w:pos="827"/>
        </w:tabs>
        <w:ind w:left="567" w:right="2"/>
        <w:jc w:val="both"/>
        <w:rPr>
          <w:color w:val="231F20"/>
        </w:rPr>
      </w:pPr>
      <w:r w:rsidRPr="0096593A">
        <w:rPr>
          <w:color w:val="231F20"/>
        </w:rPr>
        <w:t>Recommendations</w:t>
      </w:r>
      <w:r w:rsidRPr="00A62F8E">
        <w:rPr>
          <w:color w:val="231F20"/>
        </w:rPr>
        <w:t xml:space="preserve"> </w:t>
      </w:r>
      <w:r w:rsidRPr="0096593A">
        <w:rPr>
          <w:color w:val="231F20"/>
        </w:rPr>
        <w:t>for</w:t>
      </w:r>
      <w:r w:rsidRPr="00A62F8E">
        <w:rPr>
          <w:color w:val="231F20"/>
        </w:rPr>
        <w:t xml:space="preserve"> </w:t>
      </w:r>
      <w:r w:rsidRPr="0096593A">
        <w:rPr>
          <w:color w:val="231F20"/>
        </w:rPr>
        <w:t>enhancement</w:t>
      </w:r>
      <w:r w:rsidRPr="00A62F8E">
        <w:rPr>
          <w:color w:val="231F20"/>
        </w:rPr>
        <w:t xml:space="preserve"> </w:t>
      </w:r>
      <w:r w:rsidRPr="0096593A">
        <w:rPr>
          <w:color w:val="231F20"/>
        </w:rPr>
        <w:t>of</w:t>
      </w:r>
      <w:r w:rsidRPr="00A62F8E">
        <w:rPr>
          <w:color w:val="231F20"/>
        </w:rPr>
        <w:t xml:space="preserve"> </w:t>
      </w:r>
      <w:r w:rsidRPr="0096593A">
        <w:rPr>
          <w:color w:val="231F20"/>
        </w:rPr>
        <w:t>the</w:t>
      </w:r>
      <w:r w:rsidRPr="00A62F8E">
        <w:rPr>
          <w:color w:val="231F20"/>
        </w:rPr>
        <w:t xml:space="preserve"> </w:t>
      </w:r>
      <w:r w:rsidRPr="0096593A">
        <w:rPr>
          <w:color w:val="231F20"/>
        </w:rPr>
        <w:t>sector</w:t>
      </w:r>
      <w:r w:rsidRPr="00A62F8E">
        <w:rPr>
          <w:color w:val="231F20"/>
        </w:rPr>
        <w:t xml:space="preserve"> </w:t>
      </w:r>
      <w:r w:rsidRPr="0096593A">
        <w:rPr>
          <w:color w:val="231F20"/>
        </w:rPr>
        <w:t>strategic</w:t>
      </w:r>
      <w:r w:rsidRPr="00A62F8E">
        <w:rPr>
          <w:color w:val="231F20"/>
        </w:rPr>
        <w:t xml:space="preserve"> </w:t>
      </w:r>
      <w:r w:rsidRPr="0096593A">
        <w:rPr>
          <w:color w:val="231F20"/>
        </w:rPr>
        <w:t>document</w:t>
      </w:r>
    </w:p>
    <w:p w:rsidR="00803C64" w:rsidRPr="0096593A" w:rsidRDefault="00803C64" w:rsidP="0096593A">
      <w:pPr>
        <w:pStyle w:val="BodyText"/>
        <w:spacing w:before="7"/>
        <w:ind w:right="2"/>
        <w:jc w:val="both"/>
        <w:rPr>
          <w:sz w:val="22"/>
          <w:szCs w:val="22"/>
        </w:rPr>
      </w:pPr>
    </w:p>
    <w:p w:rsidR="00803C64" w:rsidRPr="0096593A" w:rsidRDefault="00A85F1A" w:rsidP="00A62F8E">
      <w:pPr>
        <w:spacing w:before="1"/>
        <w:ind w:left="567" w:right="2"/>
        <w:jc w:val="both"/>
        <w:rPr>
          <w:i/>
        </w:rPr>
      </w:pPr>
      <w:r w:rsidRPr="0096593A">
        <w:rPr>
          <w:i/>
          <w:color w:val="231F20"/>
        </w:rPr>
        <w:t>References</w:t>
      </w:r>
    </w:p>
    <w:p w:rsidR="00803C64" w:rsidRPr="0096593A" w:rsidRDefault="00803C64" w:rsidP="00A62F8E">
      <w:pPr>
        <w:pStyle w:val="BodyText"/>
        <w:spacing w:before="8"/>
        <w:ind w:left="567" w:right="2"/>
        <w:jc w:val="both"/>
        <w:rPr>
          <w:i/>
          <w:sz w:val="22"/>
          <w:szCs w:val="22"/>
        </w:rPr>
      </w:pPr>
    </w:p>
    <w:p w:rsidR="00803C64" w:rsidRPr="0096593A" w:rsidRDefault="00A85F1A" w:rsidP="00A62F8E">
      <w:pPr>
        <w:ind w:left="567" w:right="2"/>
        <w:jc w:val="both"/>
        <w:rPr>
          <w:i/>
        </w:rPr>
      </w:pPr>
      <w:r w:rsidRPr="0096593A">
        <w:rPr>
          <w:i/>
          <w:color w:val="231F20"/>
        </w:rPr>
        <w:t>Technical appendices</w:t>
      </w:r>
    </w:p>
    <w:p w:rsidR="00803C64" w:rsidRPr="0096593A" w:rsidRDefault="00803C64" w:rsidP="0096593A">
      <w:pPr>
        <w:pStyle w:val="BodyText"/>
        <w:spacing w:before="7"/>
        <w:ind w:right="2"/>
        <w:jc w:val="both"/>
        <w:rPr>
          <w:i/>
          <w:sz w:val="22"/>
          <w:szCs w:val="22"/>
        </w:rPr>
      </w:pPr>
    </w:p>
    <w:p w:rsidR="00803C64" w:rsidRPr="00A62F8E" w:rsidRDefault="00A85F1A" w:rsidP="00A62F8E">
      <w:pPr>
        <w:pStyle w:val="ListParagraph"/>
        <w:numPr>
          <w:ilvl w:val="0"/>
          <w:numId w:val="1"/>
        </w:numPr>
        <w:tabs>
          <w:tab w:val="left" w:pos="827"/>
        </w:tabs>
        <w:ind w:left="567" w:right="2"/>
        <w:jc w:val="both"/>
        <w:rPr>
          <w:color w:val="231F20"/>
        </w:rPr>
      </w:pPr>
      <w:r w:rsidRPr="0096593A">
        <w:rPr>
          <w:color w:val="231F20"/>
        </w:rPr>
        <w:t>Maps</w:t>
      </w:r>
      <w:r w:rsidRPr="00A62F8E">
        <w:rPr>
          <w:color w:val="231F20"/>
        </w:rPr>
        <w:t xml:space="preserve"> </w:t>
      </w:r>
      <w:r w:rsidRPr="0096593A">
        <w:rPr>
          <w:color w:val="231F20"/>
        </w:rPr>
        <w:t>and</w:t>
      </w:r>
      <w:r w:rsidRPr="00A62F8E">
        <w:rPr>
          <w:color w:val="231F20"/>
        </w:rPr>
        <w:t xml:space="preserve"> </w:t>
      </w:r>
      <w:r w:rsidRPr="0096593A">
        <w:rPr>
          <w:color w:val="231F20"/>
        </w:rPr>
        <w:t>other</w:t>
      </w:r>
      <w:r w:rsidRPr="00A62F8E">
        <w:rPr>
          <w:color w:val="231F20"/>
        </w:rPr>
        <w:t xml:space="preserve"> </w:t>
      </w:r>
      <w:r w:rsidRPr="0096593A">
        <w:rPr>
          <w:color w:val="231F20"/>
        </w:rPr>
        <w:t>illustrative</w:t>
      </w:r>
      <w:r w:rsidRPr="00A62F8E">
        <w:rPr>
          <w:color w:val="231F20"/>
        </w:rPr>
        <w:t xml:space="preserve"> </w:t>
      </w:r>
      <w:r w:rsidRPr="0096593A">
        <w:rPr>
          <w:color w:val="231F20"/>
        </w:rPr>
        <w:t>information</w:t>
      </w:r>
      <w:r w:rsidRPr="00A62F8E">
        <w:rPr>
          <w:color w:val="231F20"/>
        </w:rPr>
        <w:t xml:space="preserve"> </w:t>
      </w:r>
      <w:r w:rsidRPr="0096593A">
        <w:rPr>
          <w:color w:val="231F20"/>
        </w:rPr>
        <w:t>not</w:t>
      </w:r>
      <w:r w:rsidRPr="00A62F8E">
        <w:rPr>
          <w:color w:val="231F20"/>
        </w:rPr>
        <w:t xml:space="preserve"> </w:t>
      </w:r>
      <w:r w:rsidRPr="0096593A">
        <w:rPr>
          <w:color w:val="231F20"/>
        </w:rPr>
        <w:t>incorporated</w:t>
      </w:r>
      <w:r w:rsidRPr="00A62F8E">
        <w:rPr>
          <w:color w:val="231F20"/>
        </w:rPr>
        <w:t xml:space="preserve"> </w:t>
      </w:r>
      <w:r w:rsidRPr="0096593A">
        <w:rPr>
          <w:color w:val="231F20"/>
        </w:rPr>
        <w:t>into</w:t>
      </w:r>
      <w:r w:rsidRPr="00A62F8E">
        <w:rPr>
          <w:color w:val="231F20"/>
        </w:rPr>
        <w:t xml:space="preserve"> </w:t>
      </w:r>
      <w:r w:rsidRPr="0096593A">
        <w:rPr>
          <w:color w:val="231F20"/>
        </w:rPr>
        <w:t>the</w:t>
      </w:r>
      <w:r w:rsidRPr="00A62F8E">
        <w:rPr>
          <w:color w:val="231F20"/>
        </w:rPr>
        <w:t xml:space="preserve"> </w:t>
      </w:r>
      <w:r w:rsidRPr="0096593A">
        <w:rPr>
          <w:color w:val="231F20"/>
        </w:rPr>
        <w:t>main</w:t>
      </w:r>
      <w:r w:rsidRPr="00A62F8E">
        <w:rPr>
          <w:color w:val="231F20"/>
        </w:rPr>
        <w:t xml:space="preserve"> </w:t>
      </w:r>
      <w:r w:rsidRPr="0096593A">
        <w:rPr>
          <w:color w:val="231F20"/>
        </w:rPr>
        <w:t>report</w:t>
      </w:r>
    </w:p>
    <w:p w:rsidR="00803C64" w:rsidRPr="00A62F8E" w:rsidRDefault="00803C64" w:rsidP="00A62F8E">
      <w:pPr>
        <w:pStyle w:val="ListParagraph"/>
        <w:tabs>
          <w:tab w:val="left" w:pos="827"/>
        </w:tabs>
        <w:ind w:left="567" w:right="2" w:firstLine="0"/>
        <w:jc w:val="both"/>
        <w:rPr>
          <w:color w:val="231F20"/>
        </w:rPr>
      </w:pPr>
    </w:p>
    <w:p w:rsidR="00803C64" w:rsidRPr="00A62F8E" w:rsidRDefault="00A85F1A" w:rsidP="00A62F8E">
      <w:pPr>
        <w:pStyle w:val="ListParagraph"/>
        <w:numPr>
          <w:ilvl w:val="0"/>
          <w:numId w:val="1"/>
        </w:numPr>
        <w:tabs>
          <w:tab w:val="left" w:pos="827"/>
        </w:tabs>
        <w:ind w:left="567" w:right="2"/>
        <w:jc w:val="both"/>
        <w:rPr>
          <w:color w:val="231F20"/>
        </w:rPr>
      </w:pPr>
      <w:r w:rsidRPr="0096593A">
        <w:rPr>
          <w:color w:val="231F20"/>
        </w:rPr>
        <w:t>Other</w:t>
      </w:r>
      <w:r w:rsidRPr="00A62F8E">
        <w:rPr>
          <w:color w:val="231F20"/>
        </w:rPr>
        <w:t xml:space="preserve"> </w:t>
      </w:r>
      <w:r w:rsidRPr="0096593A">
        <w:rPr>
          <w:color w:val="231F20"/>
        </w:rPr>
        <w:t>technical</w:t>
      </w:r>
      <w:r w:rsidRPr="00A62F8E">
        <w:rPr>
          <w:color w:val="231F20"/>
        </w:rPr>
        <w:t xml:space="preserve"> </w:t>
      </w:r>
      <w:r w:rsidRPr="0096593A">
        <w:rPr>
          <w:color w:val="231F20"/>
        </w:rPr>
        <w:t>information,</w:t>
      </w:r>
      <w:r w:rsidRPr="00A62F8E">
        <w:rPr>
          <w:color w:val="231F20"/>
        </w:rPr>
        <w:t xml:space="preserve"> </w:t>
      </w:r>
      <w:r w:rsidRPr="0096593A">
        <w:rPr>
          <w:color w:val="231F20"/>
        </w:rPr>
        <w:t>data</w:t>
      </w:r>
      <w:r w:rsidRPr="00A62F8E">
        <w:rPr>
          <w:color w:val="231F20"/>
        </w:rPr>
        <w:t xml:space="preserve"> </w:t>
      </w:r>
      <w:r w:rsidRPr="0096593A">
        <w:rPr>
          <w:color w:val="231F20"/>
        </w:rPr>
        <w:t>and</w:t>
      </w:r>
      <w:r w:rsidRPr="00A62F8E">
        <w:rPr>
          <w:color w:val="231F20"/>
        </w:rPr>
        <w:t xml:space="preserve"> </w:t>
      </w:r>
      <w:r w:rsidRPr="0096593A">
        <w:rPr>
          <w:color w:val="231F20"/>
        </w:rPr>
        <w:t>analytical</w:t>
      </w:r>
      <w:r w:rsidRPr="00A62F8E">
        <w:rPr>
          <w:color w:val="231F20"/>
        </w:rPr>
        <w:t xml:space="preserve"> </w:t>
      </w:r>
      <w:r w:rsidRPr="0096593A">
        <w:rPr>
          <w:color w:val="231F20"/>
        </w:rPr>
        <w:t>results,</w:t>
      </w:r>
      <w:r w:rsidRPr="00A62F8E">
        <w:rPr>
          <w:color w:val="231F20"/>
        </w:rPr>
        <w:t xml:space="preserve"> </w:t>
      </w:r>
      <w:r w:rsidRPr="0096593A">
        <w:rPr>
          <w:color w:val="231F20"/>
        </w:rPr>
        <w:t>as</w:t>
      </w:r>
      <w:r w:rsidRPr="00A62F8E">
        <w:rPr>
          <w:color w:val="231F20"/>
        </w:rPr>
        <w:t xml:space="preserve"> </w:t>
      </w:r>
      <w:r w:rsidRPr="0096593A">
        <w:rPr>
          <w:color w:val="231F20"/>
        </w:rPr>
        <w:t>required</w:t>
      </w:r>
      <w:r w:rsidRPr="00A62F8E">
        <w:rPr>
          <w:color w:val="231F20"/>
        </w:rPr>
        <w:t xml:space="preserve"> </w:t>
      </w:r>
      <w:r w:rsidRPr="0096593A">
        <w:rPr>
          <w:color w:val="231F20"/>
        </w:rPr>
        <w:t>(e.g.</w:t>
      </w:r>
      <w:r w:rsidRPr="00A62F8E">
        <w:rPr>
          <w:color w:val="231F20"/>
        </w:rPr>
        <w:t xml:space="preserve"> </w:t>
      </w:r>
      <w:r w:rsidRPr="0096593A">
        <w:rPr>
          <w:color w:val="231F20"/>
        </w:rPr>
        <w:t>flow-charts,</w:t>
      </w:r>
      <w:r w:rsidRPr="00A62F8E">
        <w:rPr>
          <w:color w:val="231F20"/>
        </w:rPr>
        <w:t xml:space="preserve"> </w:t>
      </w:r>
      <w:r w:rsidRPr="0096593A">
        <w:rPr>
          <w:color w:val="231F20"/>
        </w:rPr>
        <w:t>matrices)</w:t>
      </w:r>
    </w:p>
    <w:p w:rsidR="00803C64" w:rsidRPr="00A62F8E" w:rsidRDefault="00803C64" w:rsidP="00A62F8E">
      <w:pPr>
        <w:pStyle w:val="ListParagraph"/>
        <w:tabs>
          <w:tab w:val="left" w:pos="827"/>
        </w:tabs>
        <w:ind w:left="567" w:right="2" w:firstLine="0"/>
        <w:jc w:val="both"/>
        <w:rPr>
          <w:color w:val="231F20"/>
        </w:rPr>
      </w:pPr>
    </w:p>
    <w:p w:rsidR="00803C64" w:rsidRPr="0096593A" w:rsidRDefault="00A85F1A" w:rsidP="00A62F8E">
      <w:pPr>
        <w:ind w:right="2" w:firstLine="284"/>
        <w:jc w:val="both"/>
        <w:rPr>
          <w:i/>
        </w:rPr>
      </w:pPr>
      <w:r w:rsidRPr="0096593A">
        <w:rPr>
          <w:i/>
          <w:color w:val="231F20"/>
        </w:rPr>
        <w:t>Other appendices</w:t>
      </w:r>
    </w:p>
    <w:p w:rsidR="00803C64" w:rsidRPr="0096593A" w:rsidRDefault="00803C64" w:rsidP="0096593A">
      <w:pPr>
        <w:pStyle w:val="BodyText"/>
        <w:spacing w:before="8"/>
        <w:ind w:right="2"/>
        <w:jc w:val="both"/>
        <w:rPr>
          <w:i/>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Study methodology/work plan (2-4</w:t>
      </w:r>
      <w:r w:rsidRPr="0096593A">
        <w:rPr>
          <w:color w:val="231F20"/>
          <w:spacing w:val="47"/>
        </w:rPr>
        <w:t xml:space="preserve"> </w:t>
      </w:r>
      <w:r w:rsidRPr="0096593A">
        <w:rPr>
          <w:color w:val="231F20"/>
        </w:rPr>
        <w:t>pages)</w:t>
      </w:r>
    </w:p>
    <w:p w:rsidR="00803C64" w:rsidRPr="0096593A" w:rsidRDefault="00803C64" w:rsidP="0096593A">
      <w:pPr>
        <w:pStyle w:val="BodyText"/>
        <w:spacing w:before="7"/>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 xml:space="preserve">Consultants’ itinerary </w:t>
      </w:r>
      <w:r w:rsidRPr="0096593A">
        <w:rPr>
          <w:color w:val="231F20"/>
          <w:spacing w:val="-7"/>
        </w:rPr>
        <w:t xml:space="preserve">(1-2 </w:t>
      </w:r>
      <w:r w:rsidRPr="0096593A">
        <w:rPr>
          <w:color w:val="231F20"/>
          <w:spacing w:val="-3"/>
        </w:rPr>
        <w:t xml:space="preserve"> </w:t>
      </w:r>
      <w:r w:rsidRPr="0096593A">
        <w:rPr>
          <w:color w:val="231F20"/>
        </w:rPr>
        <w:t>pages)</w:t>
      </w:r>
    </w:p>
    <w:p w:rsidR="00803C64" w:rsidRPr="0096593A" w:rsidRDefault="00803C64" w:rsidP="0096593A">
      <w:pPr>
        <w:pStyle w:val="BodyText"/>
        <w:spacing w:before="8"/>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 xml:space="preserve">List of stakeholders consulted with their affiliation and contact details </w:t>
      </w:r>
      <w:r w:rsidRPr="0096593A">
        <w:rPr>
          <w:color w:val="231F20"/>
          <w:spacing w:val="-7"/>
        </w:rPr>
        <w:t xml:space="preserve">(1-3 </w:t>
      </w:r>
      <w:r w:rsidRPr="0096593A">
        <w:rPr>
          <w:color w:val="231F20"/>
          <w:spacing w:val="12"/>
        </w:rPr>
        <w:t xml:space="preserve"> </w:t>
      </w:r>
      <w:r w:rsidRPr="0096593A">
        <w:rPr>
          <w:color w:val="231F20"/>
        </w:rPr>
        <w:t>pages)</w:t>
      </w:r>
    </w:p>
    <w:p w:rsidR="00803C64" w:rsidRPr="0096593A" w:rsidRDefault="00803C64" w:rsidP="0096593A">
      <w:pPr>
        <w:pStyle w:val="BodyText"/>
        <w:spacing w:before="7"/>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List of documentation</w:t>
      </w:r>
      <w:r w:rsidRPr="0096593A">
        <w:rPr>
          <w:color w:val="231F20"/>
          <w:spacing w:val="37"/>
        </w:rPr>
        <w:t xml:space="preserve"> </w:t>
      </w:r>
      <w:r w:rsidRPr="0096593A">
        <w:rPr>
          <w:color w:val="231F20"/>
        </w:rPr>
        <w:t>consulted</w:t>
      </w:r>
    </w:p>
    <w:p w:rsidR="00803C64" w:rsidRPr="0096593A" w:rsidRDefault="00803C64" w:rsidP="0096593A">
      <w:pPr>
        <w:pStyle w:val="BodyText"/>
        <w:spacing w:before="8"/>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Curriculum vitae of the</w:t>
      </w:r>
      <w:r w:rsidRPr="0096593A">
        <w:rPr>
          <w:color w:val="231F20"/>
          <w:spacing w:val="52"/>
        </w:rPr>
        <w:t xml:space="preserve"> </w:t>
      </w:r>
      <w:r w:rsidRPr="0096593A">
        <w:rPr>
          <w:color w:val="231F20"/>
        </w:rPr>
        <w:t>consultants</w:t>
      </w:r>
    </w:p>
    <w:p w:rsidR="00803C64" w:rsidRPr="0096593A" w:rsidRDefault="00803C64" w:rsidP="0096593A">
      <w:pPr>
        <w:pStyle w:val="BodyText"/>
        <w:spacing w:before="7"/>
        <w:ind w:right="2"/>
        <w:jc w:val="both"/>
        <w:rPr>
          <w:sz w:val="22"/>
          <w:szCs w:val="22"/>
        </w:rPr>
      </w:pPr>
    </w:p>
    <w:p w:rsidR="00803C64" w:rsidRPr="0096593A" w:rsidRDefault="00A85F1A" w:rsidP="00A62F8E">
      <w:pPr>
        <w:pStyle w:val="ListParagraph"/>
        <w:numPr>
          <w:ilvl w:val="0"/>
          <w:numId w:val="1"/>
        </w:numPr>
        <w:tabs>
          <w:tab w:val="left" w:pos="827"/>
        </w:tabs>
        <w:ind w:left="567" w:right="2"/>
        <w:jc w:val="both"/>
      </w:pPr>
      <w:r w:rsidRPr="0096593A">
        <w:rPr>
          <w:color w:val="231F20"/>
        </w:rPr>
        <w:t>Terms of Reference f</w:t>
      </w:r>
      <w:r w:rsidRPr="0096593A">
        <w:rPr>
          <w:color w:val="231F20"/>
        </w:rPr>
        <w:t>or the</w:t>
      </w:r>
      <w:r w:rsidRPr="0096593A">
        <w:rPr>
          <w:color w:val="231F20"/>
          <w:spacing w:val="5"/>
        </w:rPr>
        <w:t xml:space="preserve"> </w:t>
      </w:r>
      <w:r w:rsidRPr="0096593A">
        <w:rPr>
          <w:color w:val="231F20"/>
          <w:spacing w:val="1"/>
        </w:rPr>
        <w:t>SEA</w:t>
      </w:r>
    </w:p>
    <w:sectPr w:rsidR="00803C64" w:rsidRPr="0096593A" w:rsidSect="0096593A">
      <w:headerReference w:type="even" r:id="rId10"/>
      <w:headerReference w:type="default" r:id="rId11"/>
      <w:pgSz w:w="11910" w:h="16840"/>
      <w:pgMar w:top="1701" w:right="1418" w:bottom="170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85F1A">
      <w:r>
        <w:separator/>
      </w:r>
    </w:p>
  </w:endnote>
  <w:endnote w:type="continuationSeparator" w:id="0">
    <w:p w:rsidR="00000000" w:rsidRDefault="00A8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C Square Sans Pro">
    <w:altName w:val="EC Square Sans Pro"/>
    <w:panose1 w:val="020B0506040000020004"/>
    <w:charset w:val="00"/>
    <w:family w:val="swiss"/>
    <w:pitch w:val="variable"/>
    <w:sig w:usb0="20000287" w:usb1="00000001"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EC Square Sans Pro Medium">
    <w:altName w:val="EC Square Sans Pro Medium"/>
    <w:panose1 w:val="020B0500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85F1A">
      <w:r>
        <w:separator/>
      </w:r>
    </w:p>
  </w:footnote>
  <w:footnote w:type="continuationSeparator" w:id="0">
    <w:p w:rsidR="00000000" w:rsidRDefault="00A85F1A">
      <w:r>
        <w:continuationSeparator/>
      </w:r>
    </w:p>
  </w:footnote>
  <w:footnote w:id="1">
    <w:p w:rsidR="005B65DE" w:rsidRPr="005B65DE" w:rsidRDefault="005B65DE">
      <w:pPr>
        <w:pStyle w:val="FootnoteText"/>
      </w:pPr>
      <w:r>
        <w:rPr>
          <w:rStyle w:val="FootnoteReference"/>
        </w:rPr>
        <w:footnoteRef/>
      </w:r>
      <w:r>
        <w:t xml:space="preserve"> </w:t>
      </w:r>
      <w:r w:rsidRPr="004133F3">
        <w:rPr>
          <w:color w:val="231F20"/>
          <w:sz w:val="18"/>
          <w:szCs w:val="18"/>
        </w:rPr>
        <w:t>The stakeholder engagement strategy should be agreed with the partner government and the EU delegation before being implemented in order to avoid unnecessary conflicts or raising of unreasonable expectations.</w:t>
      </w:r>
    </w:p>
  </w:footnote>
  <w:footnote w:id="2">
    <w:p w:rsidR="005B65DE" w:rsidRPr="005B65DE" w:rsidRDefault="005B65DE" w:rsidP="005B65DE">
      <w:pPr>
        <w:spacing w:before="112"/>
        <w:ind w:right="2"/>
        <w:jc w:val="both"/>
      </w:pPr>
      <w:r>
        <w:rPr>
          <w:rStyle w:val="FootnoteReference"/>
        </w:rPr>
        <w:footnoteRef/>
      </w:r>
      <w:r>
        <w:t xml:space="preserve"> </w:t>
      </w:r>
      <w:r w:rsidRPr="004133F3">
        <w:rPr>
          <w:color w:val="231F20"/>
          <w:sz w:val="18"/>
          <w:szCs w:val="18"/>
        </w:rPr>
        <w:t>In this case, impacts on humans should be disaggregated by gender, age or other relevant social criteria.</w:t>
      </w:r>
    </w:p>
  </w:footnote>
  <w:footnote w:id="3">
    <w:p w:rsidR="005B65DE" w:rsidRPr="005B65DE" w:rsidRDefault="005B65DE">
      <w:pPr>
        <w:pStyle w:val="FootnoteText"/>
      </w:pPr>
      <w:r>
        <w:rPr>
          <w:rStyle w:val="FootnoteReference"/>
        </w:rPr>
        <w:footnoteRef/>
      </w:r>
      <w:r>
        <w:t xml:space="preserve"> </w:t>
      </w:r>
      <w:r w:rsidRPr="004133F3">
        <w:rPr>
          <w:color w:val="231F20"/>
          <w:sz w:val="18"/>
          <w:szCs w:val="18"/>
        </w:rPr>
        <w:t>E.g. duration, probability, magnitude, mitigability, reversibility.</w:t>
      </w:r>
    </w:p>
  </w:footnote>
  <w:footnote w:id="4">
    <w:p w:rsidR="00A62F8E" w:rsidRPr="00A62F8E" w:rsidRDefault="00A62F8E">
      <w:pPr>
        <w:pStyle w:val="FootnoteText"/>
      </w:pPr>
      <w:r>
        <w:rPr>
          <w:rStyle w:val="FootnoteReference"/>
        </w:rPr>
        <w:footnoteRef/>
      </w:r>
      <w:r>
        <w:t xml:space="preserve"> </w:t>
      </w:r>
      <w:r w:rsidR="004133F3">
        <w:t xml:space="preserve">  </w:t>
      </w:r>
      <w:r w:rsidRPr="004133F3">
        <w:rPr>
          <w:color w:val="231F20"/>
          <w:sz w:val="18"/>
          <w:szCs w:val="18"/>
        </w:rPr>
        <w:t>To be defined depending on the complexity of the SEA, but normally 4 to 6 weeks after inception.</w:t>
      </w:r>
    </w:p>
  </w:footnote>
  <w:footnote w:id="5">
    <w:p w:rsidR="00A62F8E" w:rsidRPr="0096593A" w:rsidRDefault="00A62F8E" w:rsidP="00A62F8E">
      <w:pPr>
        <w:spacing w:before="116" w:line="244" w:lineRule="auto"/>
        <w:ind w:left="284" w:right="2" w:hanging="272"/>
        <w:jc w:val="both"/>
      </w:pPr>
      <w:r>
        <w:rPr>
          <w:rStyle w:val="FootnoteReference"/>
        </w:rPr>
        <w:footnoteRef/>
      </w:r>
      <w:r>
        <w:t xml:space="preserve"> </w:t>
      </w:r>
      <w:r w:rsidR="004133F3">
        <w:t xml:space="preserve"> </w:t>
      </w:r>
      <w:r w:rsidRPr="004133F3">
        <w:rPr>
          <w:color w:val="231F20"/>
          <w:sz w:val="18"/>
          <w:szCs w:val="18"/>
        </w:rPr>
        <w:t>To be defined depending on the complexity of the SEA, but normally between 2 to 4 months after approval of the scoping report.</w:t>
      </w:r>
    </w:p>
    <w:p w:rsidR="00A62F8E" w:rsidRPr="00A62F8E" w:rsidRDefault="00A62F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C64" w:rsidRDefault="00A85F1A">
    <w:pPr>
      <w:pStyle w:val="BodyText"/>
      <w:spacing w:line="14" w:lineRule="auto"/>
    </w:pPr>
    <w:r>
      <w:pict>
        <v:shapetype id="_x0000_t202" coordsize="21600,21600" o:spt="202" path="m,l,21600r21600,l21600,xe">
          <v:stroke joinstyle="miter"/>
          <v:path gradientshapeok="t" o:connecttype="rect"/>
        </v:shapetype>
        <v:shape id="_x0000_s1039" type="#_x0000_t202" style="position:absolute;margin-left:32.7pt;margin-top:33.45pt;width:14.3pt;height:12.1pt;z-index:-14368;mso-position-horizontal-relative:page;mso-position-vertical-relative:page" filled="f" stroked="f">
          <v:textbox inset="0,0,0,0">
            <w:txbxContent>
              <w:p w:rsidR="00803C64" w:rsidRDefault="00A85F1A">
                <w:pPr>
                  <w:spacing w:before="20"/>
                  <w:ind w:left="40"/>
                  <w:rPr>
                    <w:b/>
                    <w:sz w:val="16"/>
                  </w:rPr>
                </w:pPr>
                <w:r>
                  <w:fldChar w:fldCharType="begin"/>
                </w:r>
                <w:r>
                  <w:rPr>
                    <w:b/>
                    <w:color w:val="FFFFFF"/>
                    <w:sz w:val="16"/>
                  </w:rPr>
                  <w:instrText xml:space="preserve"> PAGE </w:instrText>
                </w:r>
                <w:r>
                  <w:fldChar w:fldCharType="separate"/>
                </w:r>
                <w:r>
                  <w:rPr>
                    <w:b/>
                    <w:noProof/>
                    <w:color w:val="FFFFFF"/>
                    <w:sz w:val="16"/>
                  </w:rPr>
                  <w:t>84</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C64" w:rsidRDefault="00A85F1A">
    <w:pPr>
      <w:pStyle w:val="BodyText"/>
      <w:spacing w:line="14" w:lineRule="auto"/>
    </w:pPr>
    <w:r>
      <w:pict>
        <v:shapetype id="_x0000_t202" coordsize="21600,21600" o:spt="202" path="m,l,21600r21600,l21600,xe">
          <v:stroke joinstyle="miter"/>
          <v:path gradientshapeok="t" o:connecttype="rect"/>
        </v:shapetype>
        <v:shape id="_x0000_s1037" type="#_x0000_t202" style="position:absolute;margin-left:287.8pt;margin-top:33.45pt;width:274.95pt;height:12.1pt;z-index:-14320;mso-position-horizontal-relative:page;mso-position-vertical-relative:page" filled="f" stroked="f">
          <v:textbox inset="0,0,0,0">
            <w:txbxContent>
              <w:p w:rsidR="00803C64" w:rsidRDefault="00803C64">
                <w:pPr>
                  <w:tabs>
                    <w:tab w:val="right" w:pos="5458"/>
                  </w:tabs>
                  <w:spacing w:before="22"/>
                  <w:ind w:left="20"/>
                  <w:rPr>
                    <w:b/>
                    <w:sz w:val="16"/>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C64" w:rsidRDefault="00803C64">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C64" w:rsidRDefault="00803C6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F8A"/>
    <w:multiLevelType w:val="multilevel"/>
    <w:tmpl w:val="0BEA6CDA"/>
    <w:lvl w:ilvl="0">
      <w:start w:val="1"/>
      <w:numFmt w:val="decimal"/>
      <w:lvlText w:val="%1."/>
      <w:lvlJc w:val="left"/>
      <w:pPr>
        <w:ind w:left="321" w:hanging="205"/>
        <w:jc w:val="right"/>
      </w:pPr>
      <w:rPr>
        <w:rFonts w:ascii="EC Square Sans Pro" w:eastAsia="EC Square Sans Pro" w:hAnsi="EC Square Sans Pro" w:cs="EC Square Sans Pro" w:hint="default"/>
        <w:color w:val="00A14B"/>
        <w:spacing w:val="-3"/>
        <w:w w:val="100"/>
        <w:sz w:val="20"/>
        <w:szCs w:val="20"/>
      </w:rPr>
    </w:lvl>
    <w:lvl w:ilvl="1">
      <w:start w:val="1"/>
      <w:numFmt w:val="decimal"/>
      <w:lvlText w:val="%1.%2."/>
      <w:lvlJc w:val="left"/>
      <w:pPr>
        <w:ind w:left="1031" w:hanging="358"/>
      </w:pPr>
      <w:rPr>
        <w:rFonts w:ascii="EC Square Sans Pro" w:eastAsia="EC Square Sans Pro" w:hAnsi="EC Square Sans Pro" w:cs="EC Square Sans Pro" w:hint="default"/>
        <w:i/>
        <w:color w:val="00A14B"/>
        <w:spacing w:val="-5"/>
        <w:w w:val="100"/>
        <w:sz w:val="20"/>
        <w:szCs w:val="20"/>
      </w:rPr>
    </w:lvl>
    <w:lvl w:ilvl="2">
      <w:start w:val="1"/>
      <w:numFmt w:val="decimal"/>
      <w:lvlText w:val="%1.%2.%3."/>
      <w:lvlJc w:val="left"/>
      <w:pPr>
        <w:ind w:left="673" w:hanging="507"/>
        <w:jc w:val="right"/>
      </w:pPr>
      <w:rPr>
        <w:rFonts w:ascii="EC Square Sans Pro" w:eastAsia="EC Square Sans Pro" w:hAnsi="EC Square Sans Pro" w:cs="EC Square Sans Pro" w:hint="default"/>
        <w:i/>
        <w:color w:val="00A14B"/>
        <w:spacing w:val="-7"/>
        <w:w w:val="100"/>
        <w:sz w:val="20"/>
        <w:szCs w:val="20"/>
      </w:rPr>
    </w:lvl>
    <w:lvl w:ilvl="3">
      <w:numFmt w:val="bullet"/>
      <w:lvlText w:val="•"/>
      <w:lvlJc w:val="left"/>
      <w:pPr>
        <w:ind w:left="1040" w:hanging="507"/>
      </w:pPr>
      <w:rPr>
        <w:rFonts w:hint="default"/>
      </w:rPr>
    </w:lvl>
    <w:lvl w:ilvl="4">
      <w:numFmt w:val="bullet"/>
      <w:lvlText w:val="•"/>
      <w:lvlJc w:val="left"/>
      <w:pPr>
        <w:ind w:left="2220" w:hanging="507"/>
      </w:pPr>
      <w:rPr>
        <w:rFonts w:hint="default"/>
      </w:rPr>
    </w:lvl>
    <w:lvl w:ilvl="5">
      <w:numFmt w:val="bullet"/>
      <w:lvlText w:val="•"/>
      <w:lvlJc w:val="left"/>
      <w:pPr>
        <w:ind w:left="3401" w:hanging="507"/>
      </w:pPr>
      <w:rPr>
        <w:rFonts w:hint="default"/>
      </w:rPr>
    </w:lvl>
    <w:lvl w:ilvl="6">
      <w:numFmt w:val="bullet"/>
      <w:lvlText w:val="•"/>
      <w:lvlJc w:val="left"/>
      <w:pPr>
        <w:ind w:left="4582" w:hanging="507"/>
      </w:pPr>
      <w:rPr>
        <w:rFonts w:hint="default"/>
      </w:rPr>
    </w:lvl>
    <w:lvl w:ilvl="7">
      <w:numFmt w:val="bullet"/>
      <w:lvlText w:val="•"/>
      <w:lvlJc w:val="left"/>
      <w:pPr>
        <w:ind w:left="5763" w:hanging="507"/>
      </w:pPr>
      <w:rPr>
        <w:rFonts w:hint="default"/>
      </w:rPr>
    </w:lvl>
    <w:lvl w:ilvl="8">
      <w:numFmt w:val="bullet"/>
      <w:lvlText w:val="•"/>
      <w:lvlJc w:val="left"/>
      <w:pPr>
        <w:ind w:left="6943" w:hanging="507"/>
      </w:pPr>
      <w:rPr>
        <w:rFonts w:hint="default"/>
      </w:rPr>
    </w:lvl>
  </w:abstractNum>
  <w:abstractNum w:abstractNumId="1" w15:restartNumberingAfterBreak="0">
    <w:nsid w:val="0FD8788B"/>
    <w:multiLevelType w:val="hybridMultilevel"/>
    <w:tmpl w:val="6E74F61C"/>
    <w:lvl w:ilvl="0" w:tplc="58426FC0">
      <w:numFmt w:val="bullet"/>
      <w:lvlText w:val="■"/>
      <w:lvlJc w:val="left"/>
      <w:pPr>
        <w:ind w:left="809" w:hanging="284"/>
      </w:pPr>
      <w:rPr>
        <w:rFonts w:ascii="EC Square Sans Pro" w:eastAsia="EC Square Sans Pro" w:hAnsi="EC Square Sans Pro" w:cs="EC Square Sans Pro" w:hint="default"/>
        <w:color w:val="00A14B"/>
        <w:spacing w:val="-11"/>
        <w:w w:val="86"/>
        <w:sz w:val="20"/>
        <w:szCs w:val="20"/>
      </w:rPr>
    </w:lvl>
    <w:lvl w:ilvl="1" w:tplc="A994335A">
      <w:numFmt w:val="bullet"/>
      <w:lvlText w:val="•"/>
      <w:lvlJc w:val="left"/>
      <w:pPr>
        <w:ind w:left="1223" w:hanging="284"/>
      </w:pPr>
      <w:rPr>
        <w:rFonts w:hint="default"/>
      </w:rPr>
    </w:lvl>
    <w:lvl w:ilvl="2" w:tplc="5552A80A">
      <w:numFmt w:val="bullet"/>
      <w:lvlText w:val="•"/>
      <w:lvlJc w:val="left"/>
      <w:pPr>
        <w:ind w:left="1647" w:hanging="284"/>
      </w:pPr>
      <w:rPr>
        <w:rFonts w:hint="default"/>
      </w:rPr>
    </w:lvl>
    <w:lvl w:ilvl="3" w:tplc="1A3CEA5E">
      <w:numFmt w:val="bullet"/>
      <w:lvlText w:val="•"/>
      <w:lvlJc w:val="left"/>
      <w:pPr>
        <w:ind w:left="2071" w:hanging="284"/>
      </w:pPr>
      <w:rPr>
        <w:rFonts w:hint="default"/>
      </w:rPr>
    </w:lvl>
    <w:lvl w:ilvl="4" w:tplc="E1006178">
      <w:numFmt w:val="bullet"/>
      <w:lvlText w:val="•"/>
      <w:lvlJc w:val="left"/>
      <w:pPr>
        <w:ind w:left="2494" w:hanging="284"/>
      </w:pPr>
      <w:rPr>
        <w:rFonts w:hint="default"/>
      </w:rPr>
    </w:lvl>
    <w:lvl w:ilvl="5" w:tplc="8E12E02C">
      <w:numFmt w:val="bullet"/>
      <w:lvlText w:val="•"/>
      <w:lvlJc w:val="left"/>
      <w:pPr>
        <w:ind w:left="2918" w:hanging="284"/>
      </w:pPr>
      <w:rPr>
        <w:rFonts w:hint="default"/>
      </w:rPr>
    </w:lvl>
    <w:lvl w:ilvl="6" w:tplc="B9D46B16">
      <w:numFmt w:val="bullet"/>
      <w:lvlText w:val="•"/>
      <w:lvlJc w:val="left"/>
      <w:pPr>
        <w:ind w:left="3342" w:hanging="284"/>
      </w:pPr>
      <w:rPr>
        <w:rFonts w:hint="default"/>
      </w:rPr>
    </w:lvl>
    <w:lvl w:ilvl="7" w:tplc="B9F44C62">
      <w:numFmt w:val="bullet"/>
      <w:lvlText w:val="•"/>
      <w:lvlJc w:val="left"/>
      <w:pPr>
        <w:ind w:left="3766" w:hanging="284"/>
      </w:pPr>
      <w:rPr>
        <w:rFonts w:hint="default"/>
      </w:rPr>
    </w:lvl>
    <w:lvl w:ilvl="8" w:tplc="DDFCCDBE">
      <w:numFmt w:val="bullet"/>
      <w:lvlText w:val="•"/>
      <w:lvlJc w:val="left"/>
      <w:pPr>
        <w:ind w:left="4189" w:hanging="284"/>
      </w:pPr>
      <w:rPr>
        <w:rFonts w:hint="default"/>
      </w:rPr>
    </w:lvl>
  </w:abstractNum>
  <w:abstractNum w:abstractNumId="2" w15:restartNumberingAfterBreak="0">
    <w:nsid w:val="31C05356"/>
    <w:multiLevelType w:val="multilevel"/>
    <w:tmpl w:val="65F49F72"/>
    <w:lvl w:ilvl="0">
      <w:start w:val="4"/>
      <w:numFmt w:val="decimal"/>
      <w:lvlText w:val="%1"/>
      <w:lvlJc w:val="left"/>
      <w:pPr>
        <w:ind w:left="1040" w:hanging="367"/>
      </w:pPr>
      <w:rPr>
        <w:rFonts w:hint="default"/>
      </w:rPr>
    </w:lvl>
    <w:lvl w:ilvl="1">
      <w:start w:val="2"/>
      <w:numFmt w:val="decimal"/>
      <w:lvlText w:val="%1.%2."/>
      <w:lvlJc w:val="left"/>
      <w:pPr>
        <w:ind w:left="1040" w:hanging="367"/>
      </w:pPr>
      <w:rPr>
        <w:rFonts w:ascii="EC Square Sans Pro" w:eastAsia="EC Square Sans Pro" w:hAnsi="EC Square Sans Pro" w:cs="EC Square Sans Pro" w:hint="default"/>
        <w:i/>
        <w:color w:val="00A14B"/>
        <w:spacing w:val="-5"/>
        <w:w w:val="100"/>
        <w:sz w:val="20"/>
        <w:szCs w:val="20"/>
      </w:rPr>
    </w:lvl>
    <w:lvl w:ilvl="2">
      <w:start w:val="1"/>
      <w:numFmt w:val="decimal"/>
      <w:lvlText w:val="%1.%2.%3."/>
      <w:lvlJc w:val="left"/>
      <w:pPr>
        <w:ind w:left="1189" w:hanging="516"/>
        <w:jc w:val="right"/>
      </w:pPr>
      <w:rPr>
        <w:rFonts w:ascii="EC Square Sans Pro" w:eastAsia="EC Square Sans Pro" w:hAnsi="EC Square Sans Pro" w:cs="EC Square Sans Pro" w:hint="default"/>
        <w:i/>
        <w:color w:val="00A14B"/>
        <w:spacing w:val="-2"/>
        <w:w w:val="100"/>
        <w:sz w:val="20"/>
        <w:szCs w:val="20"/>
      </w:rPr>
    </w:lvl>
    <w:lvl w:ilvl="3">
      <w:numFmt w:val="bullet"/>
      <w:lvlText w:val="•"/>
      <w:lvlJc w:val="left"/>
      <w:pPr>
        <w:ind w:left="3172" w:hanging="516"/>
      </w:pPr>
      <w:rPr>
        <w:rFonts w:hint="default"/>
      </w:rPr>
    </w:lvl>
    <w:lvl w:ilvl="4">
      <w:numFmt w:val="bullet"/>
      <w:lvlText w:val="•"/>
      <w:lvlJc w:val="left"/>
      <w:pPr>
        <w:ind w:left="4168" w:hanging="516"/>
      </w:pPr>
      <w:rPr>
        <w:rFonts w:hint="default"/>
      </w:rPr>
    </w:lvl>
    <w:lvl w:ilvl="5">
      <w:numFmt w:val="bullet"/>
      <w:lvlText w:val="•"/>
      <w:lvlJc w:val="left"/>
      <w:pPr>
        <w:ind w:left="5164" w:hanging="516"/>
      </w:pPr>
      <w:rPr>
        <w:rFonts w:hint="default"/>
      </w:rPr>
    </w:lvl>
    <w:lvl w:ilvl="6">
      <w:numFmt w:val="bullet"/>
      <w:lvlText w:val="•"/>
      <w:lvlJc w:val="left"/>
      <w:pPr>
        <w:ind w:left="6160" w:hanging="516"/>
      </w:pPr>
      <w:rPr>
        <w:rFonts w:hint="default"/>
      </w:rPr>
    </w:lvl>
    <w:lvl w:ilvl="7">
      <w:numFmt w:val="bullet"/>
      <w:lvlText w:val="•"/>
      <w:lvlJc w:val="left"/>
      <w:pPr>
        <w:ind w:left="7157" w:hanging="516"/>
      </w:pPr>
      <w:rPr>
        <w:rFonts w:hint="default"/>
      </w:rPr>
    </w:lvl>
    <w:lvl w:ilvl="8">
      <w:numFmt w:val="bullet"/>
      <w:lvlText w:val="•"/>
      <w:lvlJc w:val="left"/>
      <w:pPr>
        <w:ind w:left="8153" w:hanging="516"/>
      </w:pPr>
      <w:rPr>
        <w:rFonts w:hint="default"/>
      </w:rPr>
    </w:lvl>
  </w:abstractNum>
  <w:abstractNum w:abstractNumId="3" w15:restartNumberingAfterBreak="0">
    <w:nsid w:val="4C8C5577"/>
    <w:multiLevelType w:val="hybridMultilevel"/>
    <w:tmpl w:val="F3B871F8"/>
    <w:lvl w:ilvl="0" w:tplc="B1BAC330">
      <w:start w:val="1"/>
      <w:numFmt w:val="decimal"/>
      <w:lvlText w:val="%1."/>
      <w:lvlJc w:val="left"/>
      <w:pPr>
        <w:ind w:left="826" w:hanging="283"/>
      </w:pPr>
      <w:rPr>
        <w:rFonts w:ascii="EC Square Sans Pro" w:eastAsia="EC Square Sans Pro" w:hAnsi="EC Square Sans Pro" w:cs="EC Square Sans Pro" w:hint="default"/>
        <w:color w:val="00A14B"/>
        <w:spacing w:val="0"/>
        <w:w w:val="100"/>
        <w:sz w:val="20"/>
        <w:szCs w:val="20"/>
      </w:rPr>
    </w:lvl>
    <w:lvl w:ilvl="1" w:tplc="C59C74BC">
      <w:start w:val="1"/>
      <w:numFmt w:val="lowerLetter"/>
      <w:lvlText w:val="%2."/>
      <w:lvlJc w:val="left"/>
      <w:pPr>
        <w:ind w:left="1110" w:hanging="284"/>
      </w:pPr>
      <w:rPr>
        <w:rFonts w:ascii="EC Square Sans Pro" w:eastAsia="EC Square Sans Pro" w:hAnsi="EC Square Sans Pro" w:cs="EC Square Sans Pro" w:hint="default"/>
        <w:color w:val="00A14B"/>
        <w:spacing w:val="-25"/>
        <w:w w:val="100"/>
        <w:sz w:val="20"/>
        <w:szCs w:val="20"/>
      </w:rPr>
    </w:lvl>
    <w:lvl w:ilvl="2" w:tplc="B8260042">
      <w:numFmt w:val="bullet"/>
      <w:lvlText w:val="•"/>
      <w:lvlJc w:val="left"/>
      <w:pPr>
        <w:ind w:left="2122" w:hanging="284"/>
      </w:pPr>
      <w:rPr>
        <w:rFonts w:hint="default"/>
      </w:rPr>
    </w:lvl>
    <w:lvl w:ilvl="3" w:tplc="2F542B4A">
      <w:numFmt w:val="bullet"/>
      <w:lvlText w:val="•"/>
      <w:lvlJc w:val="left"/>
      <w:pPr>
        <w:ind w:left="3125" w:hanging="284"/>
      </w:pPr>
      <w:rPr>
        <w:rFonts w:hint="default"/>
      </w:rPr>
    </w:lvl>
    <w:lvl w:ilvl="4" w:tplc="FB92DBF0">
      <w:numFmt w:val="bullet"/>
      <w:lvlText w:val="•"/>
      <w:lvlJc w:val="left"/>
      <w:pPr>
        <w:ind w:left="4128" w:hanging="284"/>
      </w:pPr>
      <w:rPr>
        <w:rFonts w:hint="default"/>
      </w:rPr>
    </w:lvl>
    <w:lvl w:ilvl="5" w:tplc="0262B942">
      <w:numFmt w:val="bullet"/>
      <w:lvlText w:val="•"/>
      <w:lvlJc w:val="left"/>
      <w:pPr>
        <w:ind w:left="5131" w:hanging="284"/>
      </w:pPr>
      <w:rPr>
        <w:rFonts w:hint="default"/>
      </w:rPr>
    </w:lvl>
    <w:lvl w:ilvl="6" w:tplc="A7EEE280">
      <w:numFmt w:val="bullet"/>
      <w:lvlText w:val="•"/>
      <w:lvlJc w:val="left"/>
      <w:pPr>
        <w:ind w:left="6134" w:hanging="284"/>
      </w:pPr>
      <w:rPr>
        <w:rFonts w:hint="default"/>
      </w:rPr>
    </w:lvl>
    <w:lvl w:ilvl="7" w:tplc="0B28562A">
      <w:numFmt w:val="bullet"/>
      <w:lvlText w:val="•"/>
      <w:lvlJc w:val="left"/>
      <w:pPr>
        <w:ind w:left="7137" w:hanging="284"/>
      </w:pPr>
      <w:rPr>
        <w:rFonts w:hint="default"/>
      </w:rPr>
    </w:lvl>
    <w:lvl w:ilvl="8" w:tplc="E23A6ECE">
      <w:numFmt w:val="bullet"/>
      <w:lvlText w:val="•"/>
      <w:lvlJc w:val="left"/>
      <w:pPr>
        <w:ind w:left="8139" w:hanging="284"/>
      </w:pPr>
      <w:rPr>
        <w:rFonts w:hint="default"/>
      </w:rPr>
    </w:lvl>
  </w:abstractNum>
  <w:abstractNum w:abstractNumId="4" w15:restartNumberingAfterBreak="0">
    <w:nsid w:val="5B5060D8"/>
    <w:multiLevelType w:val="hybridMultilevel"/>
    <w:tmpl w:val="114AAA88"/>
    <w:lvl w:ilvl="0" w:tplc="9BBABDE8">
      <w:start w:val="1"/>
      <w:numFmt w:val="decimal"/>
      <w:lvlText w:val="%1."/>
      <w:lvlJc w:val="left"/>
      <w:pPr>
        <w:ind w:left="826" w:hanging="283"/>
        <w:jc w:val="right"/>
      </w:pPr>
      <w:rPr>
        <w:rFonts w:ascii="EC Square Sans Pro" w:eastAsia="EC Square Sans Pro" w:hAnsi="EC Square Sans Pro" w:cs="EC Square Sans Pro" w:hint="default"/>
        <w:color w:val="00A14B"/>
        <w:spacing w:val="0"/>
        <w:w w:val="100"/>
        <w:sz w:val="20"/>
        <w:szCs w:val="20"/>
      </w:rPr>
    </w:lvl>
    <w:lvl w:ilvl="1" w:tplc="1BC24E28">
      <w:start w:val="1"/>
      <w:numFmt w:val="lowerLetter"/>
      <w:lvlText w:val="%2."/>
      <w:lvlJc w:val="left"/>
      <w:pPr>
        <w:ind w:left="1666" w:hanging="284"/>
      </w:pPr>
      <w:rPr>
        <w:rFonts w:ascii="EC Square Sans Pro" w:eastAsia="EC Square Sans Pro" w:hAnsi="EC Square Sans Pro" w:cs="EC Square Sans Pro" w:hint="default"/>
        <w:color w:val="00A14B"/>
        <w:spacing w:val="-25"/>
        <w:w w:val="100"/>
        <w:sz w:val="20"/>
        <w:szCs w:val="20"/>
      </w:rPr>
    </w:lvl>
    <w:lvl w:ilvl="2" w:tplc="B0EE0FB4">
      <w:numFmt w:val="bullet"/>
      <w:lvlText w:val="•"/>
      <w:lvlJc w:val="left"/>
      <w:pPr>
        <w:ind w:left="2509" w:hanging="284"/>
      </w:pPr>
      <w:rPr>
        <w:rFonts w:hint="default"/>
      </w:rPr>
    </w:lvl>
    <w:lvl w:ilvl="3" w:tplc="BE5EA7E8">
      <w:numFmt w:val="bullet"/>
      <w:lvlText w:val="•"/>
      <w:lvlJc w:val="left"/>
      <w:pPr>
        <w:ind w:left="3359" w:hanging="284"/>
      </w:pPr>
      <w:rPr>
        <w:rFonts w:hint="default"/>
      </w:rPr>
    </w:lvl>
    <w:lvl w:ilvl="4" w:tplc="F8962C96">
      <w:numFmt w:val="bullet"/>
      <w:lvlText w:val="•"/>
      <w:lvlJc w:val="left"/>
      <w:pPr>
        <w:ind w:left="4208" w:hanging="284"/>
      </w:pPr>
      <w:rPr>
        <w:rFonts w:hint="default"/>
      </w:rPr>
    </w:lvl>
    <w:lvl w:ilvl="5" w:tplc="FA52E976">
      <w:numFmt w:val="bullet"/>
      <w:lvlText w:val="•"/>
      <w:lvlJc w:val="left"/>
      <w:pPr>
        <w:ind w:left="5058" w:hanging="284"/>
      </w:pPr>
      <w:rPr>
        <w:rFonts w:hint="default"/>
      </w:rPr>
    </w:lvl>
    <w:lvl w:ilvl="6" w:tplc="EBD6F3AE">
      <w:numFmt w:val="bullet"/>
      <w:lvlText w:val="•"/>
      <w:lvlJc w:val="left"/>
      <w:pPr>
        <w:ind w:left="5907" w:hanging="284"/>
      </w:pPr>
      <w:rPr>
        <w:rFonts w:hint="default"/>
      </w:rPr>
    </w:lvl>
    <w:lvl w:ilvl="7" w:tplc="1D92B4F8">
      <w:numFmt w:val="bullet"/>
      <w:lvlText w:val="•"/>
      <w:lvlJc w:val="left"/>
      <w:pPr>
        <w:ind w:left="6757" w:hanging="284"/>
      </w:pPr>
      <w:rPr>
        <w:rFonts w:hint="default"/>
      </w:rPr>
    </w:lvl>
    <w:lvl w:ilvl="8" w:tplc="0B0642DE">
      <w:numFmt w:val="bullet"/>
      <w:lvlText w:val="•"/>
      <w:lvlJc w:val="left"/>
      <w:pPr>
        <w:ind w:left="7606" w:hanging="284"/>
      </w:pPr>
      <w:rPr>
        <w:rFonts w:hint="default"/>
      </w:rPr>
    </w:lvl>
  </w:abstractNum>
  <w:abstractNum w:abstractNumId="5" w15:restartNumberingAfterBreak="0">
    <w:nsid w:val="6E910EEC"/>
    <w:multiLevelType w:val="hybridMultilevel"/>
    <w:tmpl w:val="53FE9628"/>
    <w:lvl w:ilvl="0" w:tplc="0BAAF502">
      <w:start w:val="1"/>
      <w:numFmt w:val="bullet"/>
      <w:lvlText w:val=""/>
      <w:lvlJc w:val="left"/>
      <w:pPr>
        <w:ind w:left="720" w:hanging="360"/>
      </w:pPr>
      <w:rPr>
        <w:rFonts w:ascii="Wingdings" w:hAnsi="Wingdings" w:hint="default"/>
        <w:color w:val="00B05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03C64"/>
    <w:rsid w:val="004133F3"/>
    <w:rsid w:val="005B65DE"/>
    <w:rsid w:val="00803C64"/>
    <w:rsid w:val="0096593A"/>
    <w:rsid w:val="00A42B2A"/>
    <w:rsid w:val="00A62F8E"/>
    <w:rsid w:val="00A85F1A"/>
    <w:rsid w:val="00BF1989"/>
    <w:rsid w:val="00EF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491556E"/>
  <w15:docId w15:val="{A4BD52FF-1C99-4C90-8E67-4FCAC863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EC Square Sans Pro" w:eastAsia="EC Square Sans Pro" w:hAnsi="EC Square Sans Pro" w:cs="EC Square Sans Pro"/>
    </w:rPr>
  </w:style>
  <w:style w:type="paragraph" w:styleId="Heading1">
    <w:name w:val="heading 1"/>
    <w:basedOn w:val="Normal"/>
    <w:uiPriority w:val="1"/>
    <w:qFormat/>
    <w:pPr>
      <w:ind w:left="117"/>
      <w:outlineLvl w:val="0"/>
    </w:pPr>
    <w:rPr>
      <w:b/>
      <w:bCs/>
      <w:sz w:val="20"/>
      <w:szCs w:val="20"/>
    </w:rPr>
  </w:style>
  <w:style w:type="paragraph" w:styleId="Heading2">
    <w:name w:val="heading 2"/>
    <w:basedOn w:val="Normal"/>
    <w:uiPriority w:val="1"/>
    <w:qFormat/>
    <w:pPr>
      <w:ind w:left="117"/>
      <w:jc w:val="both"/>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6" w:hanging="28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96593A"/>
    <w:pPr>
      <w:tabs>
        <w:tab w:val="center" w:pos="4419"/>
        <w:tab w:val="right" w:pos="8838"/>
      </w:tabs>
    </w:pPr>
  </w:style>
  <w:style w:type="character" w:customStyle="1" w:styleId="FooterChar">
    <w:name w:val="Footer Char"/>
    <w:basedOn w:val="DefaultParagraphFont"/>
    <w:link w:val="Footer"/>
    <w:uiPriority w:val="99"/>
    <w:rsid w:val="0096593A"/>
    <w:rPr>
      <w:rFonts w:ascii="EC Square Sans Pro" w:eastAsia="EC Square Sans Pro" w:hAnsi="EC Square Sans Pro" w:cs="EC Square Sans Pro"/>
    </w:rPr>
  </w:style>
  <w:style w:type="paragraph" w:styleId="Header">
    <w:name w:val="header"/>
    <w:basedOn w:val="Normal"/>
    <w:link w:val="HeaderChar"/>
    <w:uiPriority w:val="99"/>
    <w:unhideWhenUsed/>
    <w:rsid w:val="0096593A"/>
    <w:pPr>
      <w:tabs>
        <w:tab w:val="center" w:pos="4419"/>
        <w:tab w:val="right" w:pos="8838"/>
      </w:tabs>
    </w:pPr>
  </w:style>
  <w:style w:type="character" w:customStyle="1" w:styleId="HeaderChar">
    <w:name w:val="Header Char"/>
    <w:basedOn w:val="DefaultParagraphFont"/>
    <w:link w:val="Header"/>
    <w:uiPriority w:val="99"/>
    <w:rsid w:val="0096593A"/>
    <w:rPr>
      <w:rFonts w:ascii="EC Square Sans Pro" w:eastAsia="EC Square Sans Pro" w:hAnsi="EC Square Sans Pro" w:cs="EC Square Sans Pro"/>
    </w:rPr>
  </w:style>
  <w:style w:type="paragraph" w:styleId="EndnoteText">
    <w:name w:val="endnote text"/>
    <w:basedOn w:val="Normal"/>
    <w:link w:val="EndnoteTextChar"/>
    <w:uiPriority w:val="99"/>
    <w:semiHidden/>
    <w:unhideWhenUsed/>
    <w:rsid w:val="005B65DE"/>
    <w:rPr>
      <w:sz w:val="20"/>
      <w:szCs w:val="20"/>
    </w:rPr>
  </w:style>
  <w:style w:type="character" w:customStyle="1" w:styleId="EndnoteTextChar">
    <w:name w:val="Endnote Text Char"/>
    <w:basedOn w:val="DefaultParagraphFont"/>
    <w:link w:val="EndnoteText"/>
    <w:uiPriority w:val="99"/>
    <w:semiHidden/>
    <w:rsid w:val="005B65DE"/>
    <w:rPr>
      <w:rFonts w:ascii="EC Square Sans Pro" w:eastAsia="EC Square Sans Pro" w:hAnsi="EC Square Sans Pro" w:cs="EC Square Sans Pro"/>
      <w:sz w:val="20"/>
      <w:szCs w:val="20"/>
    </w:rPr>
  </w:style>
  <w:style w:type="character" w:styleId="EndnoteReference">
    <w:name w:val="endnote reference"/>
    <w:basedOn w:val="DefaultParagraphFont"/>
    <w:uiPriority w:val="99"/>
    <w:semiHidden/>
    <w:unhideWhenUsed/>
    <w:rsid w:val="005B65DE"/>
    <w:rPr>
      <w:vertAlign w:val="superscript"/>
    </w:rPr>
  </w:style>
  <w:style w:type="paragraph" w:styleId="FootnoteText">
    <w:name w:val="footnote text"/>
    <w:basedOn w:val="Normal"/>
    <w:link w:val="FootnoteTextChar"/>
    <w:uiPriority w:val="99"/>
    <w:semiHidden/>
    <w:unhideWhenUsed/>
    <w:rsid w:val="005B65DE"/>
    <w:rPr>
      <w:sz w:val="20"/>
      <w:szCs w:val="20"/>
    </w:rPr>
  </w:style>
  <w:style w:type="character" w:customStyle="1" w:styleId="FootnoteTextChar">
    <w:name w:val="Footnote Text Char"/>
    <w:basedOn w:val="DefaultParagraphFont"/>
    <w:link w:val="FootnoteText"/>
    <w:uiPriority w:val="99"/>
    <w:semiHidden/>
    <w:rsid w:val="005B65DE"/>
    <w:rPr>
      <w:rFonts w:ascii="EC Square Sans Pro" w:eastAsia="EC Square Sans Pro" w:hAnsi="EC Square Sans Pro" w:cs="EC Square Sans Pro"/>
      <w:sz w:val="20"/>
      <w:szCs w:val="20"/>
    </w:rPr>
  </w:style>
  <w:style w:type="character" w:styleId="FootnoteReference">
    <w:name w:val="footnote reference"/>
    <w:basedOn w:val="DefaultParagraphFont"/>
    <w:uiPriority w:val="99"/>
    <w:semiHidden/>
    <w:unhideWhenUsed/>
    <w:rsid w:val="005B6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E8072-5FC0-46FD-B5DB-19401AC6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Commpack</cp:lastModifiedBy>
  <cp:revision>2</cp:revision>
  <dcterms:created xsi:type="dcterms:W3CDTF">2017-08-27T20:36:00Z</dcterms:created>
  <dcterms:modified xsi:type="dcterms:W3CDTF">2017-08-27T20:36:00Z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2016-06-27T00:00:00Z</vt:filetime>
  </property>
  <property fmtid="{D5CDD505-2E9C-101B-9397-08002B2CF9AE}" pid="3" name="Creator">
    <vt:lpwstr>Adobe InDesign CC 2015 (Macintosh)</vt:lpwstr>
  </property>
  <property fmtid="{D5CDD505-2E9C-101B-9397-08002B2CF9AE}" pid="4" name="LastSaved">
    <vt:filetime>2017-08-27T00:00:00Z</vt:filetime>
  </property>
</Properties>
</file>