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E3A54" w14:textId="77777777" w:rsidR="0062644D" w:rsidRPr="0055394E" w:rsidRDefault="00CD1BC8" w:rsidP="0062644D">
      <w:pPr>
        <w:rPr>
          <w:rFonts w:eastAsia="Calibri" w:cs="Times New Roman"/>
          <w:noProof/>
        </w:rPr>
      </w:pPr>
      <w:r>
        <w:rPr>
          <w:noProof/>
          <w:sz w:val="20"/>
          <w:szCs w:val="20"/>
          <w:lang w:val="en-GB" w:eastAsia="en-GB"/>
        </w:rPr>
        <w:drawing>
          <wp:inline distT="0" distB="0" distL="0" distR="0" wp14:anchorId="77DF4FDD" wp14:editId="4D07BCCF">
            <wp:extent cx="1581150" cy="790575"/>
            <wp:effectExtent l="0" t="0" r="0" b="9525"/>
            <wp:docPr id="6" name="Picture 6" descr="cid:image001.png@01D106B2.E81216E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106B2.E81216E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a:ln>
                      <a:noFill/>
                    </a:ln>
                  </pic:spPr>
                </pic:pic>
              </a:graphicData>
            </a:graphic>
          </wp:inline>
        </w:drawing>
      </w:r>
      <w:r w:rsidR="0062644D" w:rsidRPr="0055394E">
        <w:rPr>
          <w:rFonts w:eastAsia="Calibri" w:cs="Helvetica"/>
          <w:noProof/>
          <w:sz w:val="24"/>
          <w:szCs w:val="24"/>
          <w:lang w:val="en-GB" w:eastAsia="en-GB"/>
        </w:rPr>
        <w:drawing>
          <wp:inline distT="0" distB="0" distL="0" distR="0" wp14:anchorId="3CE31DDA" wp14:editId="6FFD0710">
            <wp:extent cx="1190625" cy="971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971550"/>
                    </a:xfrm>
                    <a:prstGeom prst="rect">
                      <a:avLst/>
                    </a:prstGeom>
                    <a:noFill/>
                    <a:ln>
                      <a:noFill/>
                    </a:ln>
                  </pic:spPr>
                </pic:pic>
              </a:graphicData>
            </a:graphic>
          </wp:inline>
        </w:drawing>
      </w:r>
      <w:r w:rsidR="0062644D" w:rsidRPr="0055394E">
        <w:rPr>
          <w:rFonts w:eastAsia="Calibri" w:cs="Times New Roman"/>
          <w:noProof/>
          <w:lang w:val="en-GB" w:eastAsia="en-GB"/>
        </w:rPr>
        <w:drawing>
          <wp:inline distT="0" distB="0" distL="0" distR="0" wp14:anchorId="5904ECF8" wp14:editId="2D03BF2F">
            <wp:extent cx="1171575" cy="1000125"/>
            <wp:effectExtent l="0" t="0" r="9525" b="9525"/>
            <wp:docPr id="3" name="Picture 3"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000125"/>
                    </a:xfrm>
                    <a:prstGeom prst="rect">
                      <a:avLst/>
                    </a:prstGeom>
                    <a:noFill/>
                    <a:ln>
                      <a:noFill/>
                    </a:ln>
                  </pic:spPr>
                </pic:pic>
              </a:graphicData>
            </a:graphic>
          </wp:inline>
        </w:drawing>
      </w:r>
      <w:r w:rsidR="0062644D" w:rsidRPr="0055394E">
        <w:rPr>
          <w:rFonts w:eastAsia="Calibri" w:cs="Times New Roman"/>
          <w:noProof/>
          <w:lang w:val="en-GB" w:eastAsia="en-GB"/>
        </w:rPr>
        <w:drawing>
          <wp:inline distT="0" distB="0" distL="0" distR="0" wp14:anchorId="03CA46CB" wp14:editId="020A8FA0">
            <wp:extent cx="1057275" cy="1066800"/>
            <wp:effectExtent l="0" t="0" r="9525" b="0"/>
            <wp:docPr id="4" name="Picture 4"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a.undp.org/content/dam/bosnia_and_herzegovina/docs/UNDP%20logos/UNDP%20logo%20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1066800"/>
                    </a:xfrm>
                    <a:prstGeom prst="rect">
                      <a:avLst/>
                    </a:prstGeom>
                    <a:noFill/>
                    <a:ln>
                      <a:noFill/>
                    </a:ln>
                  </pic:spPr>
                </pic:pic>
              </a:graphicData>
            </a:graphic>
          </wp:inline>
        </w:drawing>
      </w:r>
    </w:p>
    <w:p w14:paraId="42406283" w14:textId="77777777" w:rsidR="0062644D" w:rsidRPr="0055394E" w:rsidRDefault="0062644D" w:rsidP="0062644D">
      <w:pPr>
        <w:rPr>
          <w:rFonts w:eastAsia="Calibri" w:cs="Times New Roman"/>
          <w:noProof/>
        </w:rPr>
      </w:pPr>
    </w:p>
    <w:p w14:paraId="3B1005B2" w14:textId="77777777" w:rsidR="0062644D" w:rsidRPr="0055394E" w:rsidRDefault="0062644D" w:rsidP="0062644D">
      <w:pPr>
        <w:rPr>
          <w:rFonts w:eastAsia="Calibri" w:cs="Times New Roman"/>
          <w:noProof/>
        </w:rPr>
      </w:pPr>
    </w:p>
    <w:p w14:paraId="70B749CA" w14:textId="77777777" w:rsidR="0062644D" w:rsidRDefault="0062644D" w:rsidP="0062644D">
      <w:pPr>
        <w:jc w:val="center"/>
        <w:rPr>
          <w:sz w:val="36"/>
          <w:szCs w:val="36"/>
        </w:rPr>
      </w:pPr>
    </w:p>
    <w:p w14:paraId="4296B934" w14:textId="77777777" w:rsidR="0062644D" w:rsidRDefault="0062644D" w:rsidP="0062644D">
      <w:pPr>
        <w:jc w:val="center"/>
        <w:rPr>
          <w:sz w:val="36"/>
          <w:szCs w:val="36"/>
        </w:rPr>
      </w:pPr>
    </w:p>
    <w:p w14:paraId="2B4BCC3F" w14:textId="77777777" w:rsidR="0062644D" w:rsidRPr="004A6DEA" w:rsidRDefault="0062644D" w:rsidP="0062644D">
      <w:pPr>
        <w:jc w:val="center"/>
        <w:rPr>
          <w:b/>
          <w:sz w:val="36"/>
          <w:szCs w:val="36"/>
        </w:rPr>
      </w:pPr>
    </w:p>
    <w:p w14:paraId="15E743E3" w14:textId="77777777" w:rsidR="0062644D" w:rsidRPr="004A6DEA" w:rsidRDefault="00CD1BC8" w:rsidP="0062644D">
      <w:pPr>
        <w:jc w:val="center"/>
        <w:rPr>
          <w:b/>
          <w:sz w:val="40"/>
          <w:szCs w:val="40"/>
        </w:rPr>
      </w:pPr>
      <w:r>
        <w:rPr>
          <w:b/>
          <w:sz w:val="40"/>
          <w:szCs w:val="40"/>
        </w:rPr>
        <w:t>GENDER EQUALITY IN THE EXTRACTIVE INDUSTRIES SHAREFAIR 2015</w:t>
      </w:r>
    </w:p>
    <w:p w14:paraId="64241B60" w14:textId="77777777" w:rsidR="0062644D" w:rsidRPr="004A6DEA" w:rsidRDefault="00CD1BC8" w:rsidP="0062644D">
      <w:pPr>
        <w:jc w:val="center"/>
        <w:rPr>
          <w:b/>
          <w:sz w:val="40"/>
          <w:szCs w:val="40"/>
        </w:rPr>
      </w:pPr>
      <w:r>
        <w:rPr>
          <w:b/>
          <w:sz w:val="40"/>
          <w:szCs w:val="40"/>
        </w:rPr>
        <w:t>13</w:t>
      </w:r>
      <w:r w:rsidR="0062644D" w:rsidRPr="004A6DEA">
        <w:rPr>
          <w:b/>
          <w:sz w:val="40"/>
          <w:szCs w:val="40"/>
        </w:rPr>
        <w:t xml:space="preserve"> - </w:t>
      </w:r>
      <w:r>
        <w:rPr>
          <w:b/>
          <w:sz w:val="40"/>
          <w:szCs w:val="40"/>
        </w:rPr>
        <w:t>15</w:t>
      </w:r>
      <w:r w:rsidR="0062644D" w:rsidRPr="004A6DEA">
        <w:rPr>
          <w:b/>
          <w:sz w:val="40"/>
          <w:szCs w:val="40"/>
        </w:rPr>
        <w:t xml:space="preserve"> October 2015, </w:t>
      </w:r>
      <w:r>
        <w:rPr>
          <w:b/>
          <w:sz w:val="40"/>
          <w:szCs w:val="40"/>
        </w:rPr>
        <w:t>Nairobi,Kenya</w:t>
      </w:r>
    </w:p>
    <w:p w14:paraId="583B2FC1" w14:textId="77777777" w:rsidR="0062644D" w:rsidRPr="0055394E" w:rsidRDefault="0062644D" w:rsidP="0062644D">
      <w:pPr>
        <w:pBdr>
          <w:bottom w:val="single" w:sz="6" w:space="1" w:color="auto"/>
        </w:pBdr>
        <w:rPr>
          <w:sz w:val="36"/>
          <w:szCs w:val="36"/>
        </w:rPr>
      </w:pPr>
    </w:p>
    <w:p w14:paraId="71A3DEF2" w14:textId="77777777" w:rsidR="0062644D" w:rsidRPr="0055394E" w:rsidRDefault="0062644D" w:rsidP="0062644D">
      <w:pPr>
        <w:rPr>
          <w:sz w:val="36"/>
          <w:szCs w:val="36"/>
        </w:rPr>
      </w:pPr>
    </w:p>
    <w:p w14:paraId="36ACCFF8" w14:textId="77777777" w:rsidR="0062644D" w:rsidRPr="0055394E" w:rsidRDefault="0062644D" w:rsidP="0062644D">
      <w:pPr>
        <w:jc w:val="center"/>
        <w:rPr>
          <w:sz w:val="36"/>
          <w:szCs w:val="36"/>
        </w:rPr>
      </w:pPr>
      <w:r>
        <w:rPr>
          <w:sz w:val="36"/>
          <w:szCs w:val="36"/>
        </w:rPr>
        <w:t>RETURN TO WORK (RTW) PLANS</w:t>
      </w:r>
      <w:r w:rsidRPr="0055394E">
        <w:rPr>
          <w:sz w:val="36"/>
          <w:szCs w:val="36"/>
        </w:rPr>
        <w:t xml:space="preserve"> FOR UNDP SPONSORED PARTICIPANTS</w:t>
      </w:r>
    </w:p>
    <w:p w14:paraId="1EB31FDB" w14:textId="77777777" w:rsidR="00302E34" w:rsidRDefault="00302E34"/>
    <w:p w14:paraId="58D9E854" w14:textId="77777777" w:rsidR="0062644D" w:rsidRDefault="0062644D"/>
    <w:p w14:paraId="3AB2BB34" w14:textId="77777777" w:rsidR="0062644D" w:rsidRDefault="0062644D"/>
    <w:p w14:paraId="75C487D0" w14:textId="77777777" w:rsidR="0062644D" w:rsidRDefault="0062644D"/>
    <w:p w14:paraId="0F9B332C" w14:textId="77777777" w:rsidR="0062644D" w:rsidRDefault="0062644D"/>
    <w:p w14:paraId="5006D528" w14:textId="77777777" w:rsidR="0062644D" w:rsidRDefault="0062644D"/>
    <w:p w14:paraId="312C45E2" w14:textId="77777777" w:rsidR="0062644D" w:rsidRDefault="0062644D"/>
    <w:p w14:paraId="0A81CD97" w14:textId="77777777" w:rsidR="0062644D" w:rsidRDefault="0062644D"/>
    <w:p w14:paraId="30B8CF35" w14:textId="77777777" w:rsidR="00A6312B" w:rsidRDefault="00A6312B"/>
    <w:p w14:paraId="3CF1E451" w14:textId="77777777" w:rsidR="00A6312B" w:rsidRDefault="00A6312B"/>
    <w:p w14:paraId="26D0DCE1" w14:textId="77777777" w:rsidR="00A6312B" w:rsidRDefault="00A6312B"/>
    <w:p w14:paraId="35B67B55" w14:textId="77777777" w:rsidR="00A6312B" w:rsidRDefault="00A6312B"/>
    <w:p w14:paraId="34A62C51" w14:textId="77777777" w:rsidR="0062644D" w:rsidRDefault="0062644D"/>
    <w:p w14:paraId="65FF015B" w14:textId="77777777" w:rsidR="0062644D" w:rsidRDefault="0062644D"/>
    <w:p w14:paraId="02E3E969" w14:textId="77777777" w:rsidR="0062644D" w:rsidRDefault="0062644D"/>
    <w:p w14:paraId="7C7E2374" w14:textId="77777777" w:rsidR="0062644D" w:rsidRPr="00A6312B" w:rsidRDefault="0062644D" w:rsidP="0062644D">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lastRenderedPageBreak/>
        <w:t>RETURN-TO-WORK PLANS</w:t>
      </w:r>
    </w:p>
    <w:p w14:paraId="0E230FD5" w14:textId="77777777" w:rsidR="0062644D" w:rsidRPr="00A6312B" w:rsidRDefault="0062644D" w:rsidP="0062644D">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 xml:space="preserve">Return to Work projects are a valuable mechanism for </w:t>
      </w:r>
      <w:r w:rsidR="006E6623">
        <w:rPr>
          <w:rFonts w:cs="Times New Roman"/>
          <w:color w:val="000000"/>
          <w:sz w:val="24"/>
          <w:szCs w:val="24"/>
        </w:rPr>
        <w:t xml:space="preserve">the </w:t>
      </w:r>
      <w:proofErr w:type="spellStart"/>
      <w:r w:rsidR="006E6623">
        <w:rPr>
          <w:rFonts w:cs="Times New Roman"/>
          <w:color w:val="000000"/>
          <w:sz w:val="24"/>
          <w:szCs w:val="24"/>
        </w:rPr>
        <w:t>ShareFair</w:t>
      </w:r>
      <w:proofErr w:type="spellEnd"/>
      <w:r w:rsidRPr="00A6312B">
        <w:rPr>
          <w:rFonts w:cs="Times New Roman"/>
          <w:color w:val="000000"/>
          <w:sz w:val="24"/>
          <w:szCs w:val="24"/>
        </w:rPr>
        <w:t xml:space="preserve"> participants’ personal and professional development. As part of your sponsorship, you are required to develop a return-to-work plan on a project you will undertake on your return, applying the knowledge and skills gained from this </w:t>
      </w:r>
      <w:r w:rsidR="006E6623">
        <w:rPr>
          <w:rFonts w:cs="Times New Roman"/>
          <w:color w:val="000000"/>
          <w:sz w:val="24"/>
          <w:szCs w:val="24"/>
        </w:rPr>
        <w:t xml:space="preserve">gender equality in the extractive industries </w:t>
      </w:r>
      <w:proofErr w:type="spellStart"/>
      <w:r w:rsidR="006E6623">
        <w:rPr>
          <w:rFonts w:cs="Times New Roman"/>
          <w:color w:val="000000"/>
          <w:sz w:val="24"/>
          <w:szCs w:val="24"/>
        </w:rPr>
        <w:t>ShareFair</w:t>
      </w:r>
      <w:r w:rsidRPr="00A6312B">
        <w:rPr>
          <w:rFonts w:cs="Times New Roman"/>
          <w:color w:val="000000"/>
          <w:sz w:val="24"/>
          <w:szCs w:val="24"/>
        </w:rPr>
        <w:t>to</w:t>
      </w:r>
      <w:proofErr w:type="spellEnd"/>
      <w:r w:rsidRPr="00A6312B">
        <w:rPr>
          <w:rFonts w:cs="Times New Roman"/>
          <w:color w:val="000000"/>
          <w:sz w:val="24"/>
          <w:szCs w:val="24"/>
        </w:rPr>
        <w:t xml:space="preserve"> influence change. </w:t>
      </w:r>
    </w:p>
    <w:p w14:paraId="72231E24" w14:textId="77777777" w:rsidR="0062644D" w:rsidRPr="00A6312B" w:rsidRDefault="0062644D" w:rsidP="0062644D">
      <w:pPr>
        <w:autoSpaceDE w:val="0"/>
        <w:autoSpaceDN w:val="0"/>
        <w:adjustRightInd w:val="0"/>
        <w:spacing w:after="0" w:line="240" w:lineRule="auto"/>
        <w:jc w:val="both"/>
        <w:rPr>
          <w:rFonts w:cs="Times New Roman"/>
          <w:color w:val="000000"/>
          <w:sz w:val="24"/>
          <w:szCs w:val="24"/>
        </w:rPr>
      </w:pPr>
    </w:p>
    <w:p w14:paraId="48483B05" w14:textId="77777777" w:rsidR="0062644D" w:rsidRPr="00A6312B" w:rsidRDefault="0062644D" w:rsidP="0062644D">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Periodic follow-up on the progress of implementation of the plan will be undertaken by UNDP, with the first update expected at the 2-month mark, in December 2015. A subsequent follow-up in April 2016 will be undertaken and periodic follow-ups thereafter.</w:t>
      </w:r>
    </w:p>
    <w:p w14:paraId="160D170B" w14:textId="77777777" w:rsidR="0062644D" w:rsidRPr="00A6312B" w:rsidRDefault="0062644D">
      <w:pPr>
        <w:rPr>
          <w:sz w:val="24"/>
          <w:szCs w:val="24"/>
        </w:rPr>
      </w:pPr>
    </w:p>
    <w:p w14:paraId="0F39CDE0" w14:textId="77777777" w:rsidR="0062644D" w:rsidRPr="00A6312B" w:rsidRDefault="0062644D" w:rsidP="0062644D">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REPORTING STRUCTURE FOR RETURN-TO-WORK PLANS</w:t>
      </w:r>
    </w:p>
    <w:p w14:paraId="379BCBCA" w14:textId="77777777" w:rsidR="00920A1E" w:rsidRPr="00920A1E" w:rsidRDefault="00186B8F" w:rsidP="0062644D">
      <w:pPr>
        <w:rPr>
          <w:rFonts w:cs="Times New Roman"/>
          <w:sz w:val="24"/>
          <w:szCs w:val="24"/>
        </w:rPr>
      </w:pPr>
      <w:r w:rsidRPr="000E4F8D">
        <w:rPr>
          <w:sz w:val="24"/>
          <w:szCs w:val="24"/>
        </w:rPr>
        <w:t xml:space="preserve">To facilitate ease of reporting and follow-up on your return to work project, the structure below outlines the key </w:t>
      </w:r>
      <w:r w:rsidR="00E9145E" w:rsidRPr="000E4F8D">
        <w:rPr>
          <w:sz w:val="24"/>
          <w:szCs w:val="24"/>
        </w:rPr>
        <w:t>project</w:t>
      </w:r>
      <w:r w:rsidRPr="000E4F8D">
        <w:rPr>
          <w:sz w:val="24"/>
          <w:szCs w:val="24"/>
        </w:rPr>
        <w:t xml:space="preserve"> elements that need to be covered in the reporting.</w:t>
      </w:r>
      <w:r w:rsidR="000E4F8D" w:rsidRPr="000E4F8D">
        <w:rPr>
          <w:rFonts w:cs="Times New Roman"/>
          <w:b/>
          <w:sz w:val="24"/>
          <w:szCs w:val="24"/>
        </w:rPr>
        <w:t xml:space="preserve">Please submit a draft Return to Work Project (RWP) </w:t>
      </w:r>
      <w:r w:rsidR="000E4F8D" w:rsidRPr="000E4F8D">
        <w:rPr>
          <w:rFonts w:cs="Times New Roman"/>
          <w:sz w:val="24"/>
          <w:szCs w:val="24"/>
        </w:rPr>
        <w:t xml:space="preserve">using the structure provided below. </w:t>
      </w:r>
    </w:p>
    <w:p w14:paraId="6EE5CDCF" w14:textId="77777777" w:rsidR="00920A1E" w:rsidRDefault="00A6312B" w:rsidP="0062644D">
      <w:pPr>
        <w:rPr>
          <w:b/>
          <w:bCs/>
          <w:color w:val="2E74B5" w:themeColor="accent1" w:themeShade="BF"/>
          <w:sz w:val="24"/>
          <w:szCs w:val="24"/>
        </w:rPr>
      </w:pPr>
      <w:r w:rsidRPr="00A6312B">
        <w:rPr>
          <w:sz w:val="24"/>
          <w:szCs w:val="24"/>
        </w:rPr>
        <w:tab/>
      </w:r>
      <w:r w:rsidRPr="00A6312B">
        <w:rPr>
          <w:b/>
          <w:bCs/>
          <w:color w:val="2E74B5" w:themeColor="accent1" w:themeShade="BF"/>
          <w:sz w:val="24"/>
          <w:szCs w:val="24"/>
        </w:rPr>
        <w:t>REPORTING STRUCTURE</w:t>
      </w:r>
    </w:p>
    <w:tbl>
      <w:tblPr>
        <w:tblStyle w:val="TableGrid"/>
        <w:tblW w:w="9385" w:type="dxa"/>
        <w:jc w:val="center"/>
        <w:tblLook w:val="04A0" w:firstRow="1" w:lastRow="0" w:firstColumn="1" w:lastColumn="0" w:noHBand="0" w:noVBand="1"/>
      </w:tblPr>
      <w:tblGrid>
        <w:gridCol w:w="3244"/>
        <w:gridCol w:w="6141"/>
      </w:tblGrid>
      <w:tr w:rsidR="00920A1E" w14:paraId="30AA86A6" w14:textId="77777777" w:rsidTr="007D21BE">
        <w:trPr>
          <w:jc w:val="center"/>
        </w:trPr>
        <w:tc>
          <w:tcPr>
            <w:tcW w:w="9385" w:type="dxa"/>
            <w:gridSpan w:val="2"/>
            <w:shd w:val="clear" w:color="auto" w:fill="7F7F7F" w:themeFill="text1" w:themeFillTint="80"/>
          </w:tcPr>
          <w:p w14:paraId="01157EB5" w14:textId="77777777" w:rsidR="00920A1E" w:rsidRDefault="00920A1E" w:rsidP="007D21BE">
            <w:pPr>
              <w:jc w:val="center"/>
            </w:pPr>
            <w:r>
              <w:rPr>
                <w:b/>
                <w:bCs/>
                <w:color w:val="FFFFFF"/>
                <w:sz w:val="24"/>
                <w:szCs w:val="24"/>
              </w:rPr>
              <w:t>GENERAL INFORMATION</w:t>
            </w:r>
          </w:p>
        </w:tc>
      </w:tr>
      <w:tr w:rsidR="00920A1E" w14:paraId="70A4DB9D" w14:textId="77777777" w:rsidTr="007D21BE">
        <w:trPr>
          <w:jc w:val="center"/>
        </w:trPr>
        <w:tc>
          <w:tcPr>
            <w:tcW w:w="3244" w:type="dxa"/>
          </w:tcPr>
          <w:p w14:paraId="18FC5E2F" w14:textId="77777777" w:rsidR="00920A1E" w:rsidRPr="0071442B" w:rsidRDefault="00920A1E" w:rsidP="00920A1E">
            <w:pPr>
              <w:rPr>
                <w:b/>
                <w:bCs/>
                <w:sz w:val="20"/>
                <w:szCs w:val="20"/>
              </w:rPr>
            </w:pPr>
            <w:r>
              <w:rPr>
                <w:b/>
                <w:bCs/>
                <w:sz w:val="20"/>
                <w:szCs w:val="20"/>
              </w:rPr>
              <w:t>Name:</w:t>
            </w:r>
          </w:p>
        </w:tc>
        <w:tc>
          <w:tcPr>
            <w:tcW w:w="6141" w:type="dxa"/>
          </w:tcPr>
          <w:p w14:paraId="24B5E1D1" w14:textId="77777777" w:rsidR="00920A1E" w:rsidRDefault="00920A1E" w:rsidP="007D21BE"/>
        </w:tc>
      </w:tr>
      <w:tr w:rsidR="00920A1E" w14:paraId="7495276C" w14:textId="77777777" w:rsidTr="007D21BE">
        <w:trPr>
          <w:jc w:val="center"/>
        </w:trPr>
        <w:tc>
          <w:tcPr>
            <w:tcW w:w="3244" w:type="dxa"/>
          </w:tcPr>
          <w:p w14:paraId="7F89FF91" w14:textId="77777777" w:rsidR="00920A1E" w:rsidRDefault="00920A1E" w:rsidP="007D21BE">
            <w:pPr>
              <w:rPr>
                <w:b/>
                <w:bCs/>
                <w:sz w:val="20"/>
                <w:szCs w:val="20"/>
              </w:rPr>
            </w:pPr>
            <w:r>
              <w:rPr>
                <w:b/>
                <w:bCs/>
                <w:sz w:val="20"/>
                <w:szCs w:val="20"/>
              </w:rPr>
              <w:t>Details:</w:t>
            </w:r>
          </w:p>
          <w:p w14:paraId="6C1E6B10" w14:textId="77777777" w:rsidR="00920A1E" w:rsidRPr="0086438F" w:rsidRDefault="00920A1E" w:rsidP="007D21BE">
            <w:pPr>
              <w:rPr>
                <w:bCs/>
                <w:sz w:val="20"/>
                <w:szCs w:val="20"/>
              </w:rPr>
            </w:pPr>
            <w:r w:rsidRPr="0086438F">
              <w:rPr>
                <w:bCs/>
                <w:sz w:val="20"/>
                <w:szCs w:val="20"/>
              </w:rPr>
              <w:t>Position:</w:t>
            </w:r>
          </w:p>
          <w:p w14:paraId="65FE3BB9" w14:textId="77777777" w:rsidR="00920A1E" w:rsidRPr="0086438F" w:rsidRDefault="00920A1E" w:rsidP="007D21BE">
            <w:pPr>
              <w:rPr>
                <w:bCs/>
                <w:sz w:val="20"/>
                <w:szCs w:val="20"/>
              </w:rPr>
            </w:pPr>
            <w:r w:rsidRPr="0086438F">
              <w:rPr>
                <w:bCs/>
                <w:sz w:val="20"/>
                <w:szCs w:val="20"/>
              </w:rPr>
              <w:t xml:space="preserve">Email: </w:t>
            </w:r>
          </w:p>
          <w:p w14:paraId="65460C3C" w14:textId="77777777" w:rsidR="00920A1E" w:rsidRPr="00724BB0" w:rsidRDefault="00920A1E" w:rsidP="007D21BE">
            <w:pPr>
              <w:rPr>
                <w:b/>
                <w:bCs/>
                <w:sz w:val="20"/>
                <w:szCs w:val="20"/>
              </w:rPr>
            </w:pPr>
            <w:r w:rsidRPr="0086438F">
              <w:rPr>
                <w:bCs/>
                <w:sz w:val="20"/>
                <w:szCs w:val="20"/>
              </w:rPr>
              <w:t>Phone no (office + mob):</w:t>
            </w:r>
          </w:p>
        </w:tc>
        <w:tc>
          <w:tcPr>
            <w:tcW w:w="6141" w:type="dxa"/>
          </w:tcPr>
          <w:p w14:paraId="4B504671" w14:textId="77777777" w:rsidR="00920A1E" w:rsidRDefault="00920A1E" w:rsidP="007D21BE"/>
          <w:p w14:paraId="61AB456D" w14:textId="77777777" w:rsidR="003F1218" w:rsidRDefault="003F1218" w:rsidP="007D21BE">
            <w:r>
              <w:t>WORKSHOP SUPERVISOR</w:t>
            </w:r>
          </w:p>
          <w:p w14:paraId="0293416A" w14:textId="77777777" w:rsidR="003F1218" w:rsidRDefault="003F1218" w:rsidP="007D21BE">
            <w:r>
              <w:t>mariamtangastone@gmail.com/gemscltz@yahoo.com</w:t>
            </w:r>
          </w:p>
          <w:p w14:paraId="664138AD" w14:textId="77777777" w:rsidR="00920A1E" w:rsidRDefault="003F1218" w:rsidP="007D21BE">
            <w:r>
              <w:t>+255</w:t>
            </w:r>
            <w:r w:rsidR="002A7448">
              <w:t xml:space="preserve"> 714 899 710</w:t>
            </w:r>
          </w:p>
          <w:p w14:paraId="6F283564" w14:textId="77777777" w:rsidR="00920A1E" w:rsidRDefault="00920A1E" w:rsidP="007D21BE"/>
        </w:tc>
      </w:tr>
      <w:tr w:rsidR="000C1A5D" w14:paraId="549B02CA" w14:textId="77777777" w:rsidTr="00B83106">
        <w:trPr>
          <w:trHeight w:val="3243"/>
          <w:jc w:val="center"/>
        </w:trPr>
        <w:tc>
          <w:tcPr>
            <w:tcW w:w="3244" w:type="dxa"/>
          </w:tcPr>
          <w:p w14:paraId="1916623B" w14:textId="77777777" w:rsidR="000C1A5D" w:rsidRPr="00A140D4" w:rsidRDefault="000C1A5D" w:rsidP="003F1218">
            <w:pPr>
              <w:rPr>
                <w:bCs/>
                <w:sz w:val="20"/>
                <w:szCs w:val="20"/>
              </w:rPr>
            </w:pPr>
            <w:r>
              <w:rPr>
                <w:b/>
                <w:bCs/>
                <w:sz w:val="20"/>
                <w:szCs w:val="20"/>
              </w:rPr>
              <w:t>Brief Description of the project: (</w:t>
            </w:r>
            <w:r w:rsidR="005D12B1">
              <w:rPr>
                <w:bCs/>
                <w:sz w:val="20"/>
                <w:szCs w:val="20"/>
              </w:rPr>
              <w:t>I</w:t>
            </w:r>
            <w:r>
              <w:rPr>
                <w:bCs/>
                <w:sz w:val="20"/>
                <w:szCs w:val="20"/>
              </w:rPr>
              <w:t>ncluding expected results for example-improved productivity through enhanced entrepreneurial and leadership skills; strategic positioning in value-chains through networking; improved environmental, health and safety standards; cross-country learning and south-south cooperation</w:t>
            </w:r>
            <w:r w:rsidR="00C24B33">
              <w:rPr>
                <w:bCs/>
                <w:sz w:val="20"/>
                <w:szCs w:val="20"/>
              </w:rPr>
              <w:t xml:space="preserve"> </w:t>
            </w:r>
            <w:r w:rsidR="005D12B1">
              <w:rPr>
                <w:bCs/>
                <w:sz w:val="20"/>
                <w:szCs w:val="20"/>
              </w:rPr>
              <w:t>etc</w:t>
            </w:r>
            <w:r>
              <w:rPr>
                <w:bCs/>
                <w:sz w:val="20"/>
                <w:szCs w:val="20"/>
              </w:rPr>
              <w:t>).</w:t>
            </w:r>
          </w:p>
        </w:tc>
        <w:tc>
          <w:tcPr>
            <w:tcW w:w="6141" w:type="dxa"/>
          </w:tcPr>
          <w:p w14:paraId="0AC33EFD" w14:textId="77777777" w:rsidR="000C1A5D" w:rsidRDefault="000C1A5D" w:rsidP="007D21BE"/>
          <w:p w14:paraId="7F54234F" w14:textId="77777777" w:rsidR="006D2357" w:rsidRDefault="003F1218" w:rsidP="003C708C">
            <w:pPr>
              <w:tabs>
                <w:tab w:val="left" w:pos="1320"/>
              </w:tabs>
            </w:pPr>
            <w:r>
              <w:t xml:space="preserve">Networking with Mineral Value Addition Association (MIVA), </w:t>
            </w:r>
            <w:commentRangeStart w:id="0"/>
            <w:r>
              <w:t>Small</w:t>
            </w:r>
            <w:commentRangeEnd w:id="0"/>
            <w:r w:rsidR="006D2357">
              <w:rPr>
                <w:rStyle w:val="CommentReference"/>
              </w:rPr>
              <w:commentReference w:id="0"/>
            </w:r>
            <w:r>
              <w:t xml:space="preserve"> Scale Miners, Work together with the Ministry of Energy and Minerals to organize seminars with environmental officers and Health &amp; Safety </w:t>
            </w:r>
            <w:commentRangeStart w:id="1"/>
            <w:r>
              <w:t>Officers</w:t>
            </w:r>
            <w:commentRangeEnd w:id="1"/>
            <w:r w:rsidR="006D2357">
              <w:rPr>
                <w:rStyle w:val="CommentReference"/>
              </w:rPr>
              <w:commentReference w:id="1"/>
            </w:r>
            <w:r>
              <w:t xml:space="preserve">.  </w:t>
            </w:r>
          </w:p>
          <w:p w14:paraId="59DB7EC4" w14:textId="77777777" w:rsidR="000C1A5D" w:rsidRDefault="00C24B33" w:rsidP="003C708C">
            <w:pPr>
              <w:tabs>
                <w:tab w:val="left" w:pos="1320"/>
              </w:tabs>
            </w:pPr>
            <w:r>
              <w:t>Organize</w:t>
            </w:r>
            <w:r w:rsidR="003F1218">
              <w:t xml:space="preserve"> study tours to the </w:t>
            </w:r>
            <w:r>
              <w:t>neighboring</w:t>
            </w:r>
            <w:r w:rsidR="003F1218">
              <w:t xml:space="preserve"> countries and learn their activities in Mineral Value Addition and Small Scale Miners how they work and cooperate with the communities at the Mining </w:t>
            </w:r>
            <w:commentRangeStart w:id="2"/>
            <w:r w:rsidR="003F1218">
              <w:t>areas</w:t>
            </w:r>
            <w:commentRangeEnd w:id="2"/>
            <w:r w:rsidR="006D2357">
              <w:rPr>
                <w:rStyle w:val="CommentReference"/>
              </w:rPr>
              <w:commentReference w:id="2"/>
            </w:r>
            <w:r w:rsidR="003F1218">
              <w:t xml:space="preserve">. </w:t>
            </w:r>
          </w:p>
        </w:tc>
      </w:tr>
      <w:tr w:rsidR="00920A1E" w14:paraId="49C60421" w14:textId="77777777" w:rsidTr="007D21BE">
        <w:trPr>
          <w:trHeight w:val="1415"/>
          <w:jc w:val="center"/>
        </w:trPr>
        <w:tc>
          <w:tcPr>
            <w:tcW w:w="3244" w:type="dxa"/>
          </w:tcPr>
          <w:p w14:paraId="59C6D433" w14:textId="77777777" w:rsidR="00920A1E" w:rsidRPr="00920A1E" w:rsidRDefault="00920A1E" w:rsidP="00920A1E">
            <w:pPr>
              <w:rPr>
                <w:sz w:val="20"/>
                <w:szCs w:val="20"/>
              </w:rPr>
            </w:pPr>
            <w:r w:rsidRPr="00920A1E">
              <w:rPr>
                <w:b/>
                <w:bCs/>
                <w:sz w:val="20"/>
                <w:szCs w:val="20"/>
              </w:rPr>
              <w:t>Please describe how you plan to imp</w:t>
            </w:r>
            <w:r>
              <w:rPr>
                <w:b/>
                <w:bCs/>
                <w:sz w:val="20"/>
                <w:szCs w:val="20"/>
              </w:rPr>
              <w:t>le</w:t>
            </w:r>
            <w:r w:rsidRPr="00920A1E">
              <w:rPr>
                <w:b/>
                <w:bCs/>
                <w:sz w:val="20"/>
                <w:szCs w:val="20"/>
              </w:rPr>
              <w:t>ment the return to work project:</w:t>
            </w:r>
            <w:r>
              <w:rPr>
                <w:sz w:val="20"/>
                <w:szCs w:val="20"/>
              </w:rPr>
              <w:t xml:space="preserve">(outline </w:t>
            </w:r>
            <w:r w:rsidRPr="00920A1E">
              <w:rPr>
                <w:sz w:val="20"/>
                <w:szCs w:val="20"/>
              </w:rPr>
              <w:t xml:space="preserve">key partnerships and collaborations across sectors in your country as well as any joint collaboration </w:t>
            </w:r>
            <w:r>
              <w:rPr>
                <w:sz w:val="20"/>
                <w:szCs w:val="20"/>
              </w:rPr>
              <w:t>with other countries</w:t>
            </w:r>
            <w:r w:rsidRPr="00920A1E">
              <w:rPr>
                <w:sz w:val="20"/>
                <w:szCs w:val="20"/>
              </w:rPr>
              <w:t>)</w:t>
            </w:r>
          </w:p>
          <w:p w14:paraId="3BC79A0B" w14:textId="77777777" w:rsidR="00920A1E" w:rsidRDefault="00920A1E" w:rsidP="007D21BE">
            <w:pPr>
              <w:rPr>
                <w:b/>
                <w:bCs/>
                <w:sz w:val="20"/>
                <w:szCs w:val="20"/>
              </w:rPr>
            </w:pPr>
          </w:p>
        </w:tc>
        <w:tc>
          <w:tcPr>
            <w:tcW w:w="6141" w:type="dxa"/>
          </w:tcPr>
          <w:p w14:paraId="736D78F3" w14:textId="77777777" w:rsidR="00920A1E" w:rsidRDefault="003F1218" w:rsidP="007D21BE">
            <w:r>
              <w:t xml:space="preserve">We plan to work closely the Government Ministries concerned, Small Scale Miners, Mineral Brokers, </w:t>
            </w:r>
            <w:r w:rsidR="009C583B">
              <w:t xml:space="preserve">Tanzania Master Dealers Association, Tanzania Women Miners Association, Expert of Extractives Industries, Mineral Value Addition Association </w:t>
            </w:r>
            <w:commentRangeStart w:id="3"/>
            <w:r w:rsidR="009C583B">
              <w:t>then</w:t>
            </w:r>
            <w:commentRangeEnd w:id="3"/>
            <w:r w:rsidR="006D2357">
              <w:rPr>
                <w:rStyle w:val="CommentReference"/>
              </w:rPr>
              <w:commentReference w:id="3"/>
            </w:r>
            <w:r w:rsidR="009C583B">
              <w:t xml:space="preserve"> to collaborate with neighboring countries such as East African Community countries, Zambia, Zimbabwe, Botswana, Malawi, Ghana, Mozambique, DRC, South Sudan and South Africa.</w:t>
            </w:r>
          </w:p>
        </w:tc>
      </w:tr>
      <w:tr w:rsidR="00920A1E" w14:paraId="7F31AE5A" w14:textId="77777777" w:rsidTr="007D21BE">
        <w:trPr>
          <w:trHeight w:val="1415"/>
          <w:jc w:val="center"/>
        </w:trPr>
        <w:tc>
          <w:tcPr>
            <w:tcW w:w="3244" w:type="dxa"/>
          </w:tcPr>
          <w:p w14:paraId="4C993796" w14:textId="77777777" w:rsidR="00920A1E" w:rsidRPr="00920A1E" w:rsidRDefault="000C1A5D" w:rsidP="00532F39">
            <w:pPr>
              <w:rPr>
                <w:sz w:val="20"/>
                <w:szCs w:val="20"/>
              </w:rPr>
            </w:pPr>
            <w:r>
              <w:rPr>
                <w:b/>
                <w:sz w:val="20"/>
                <w:szCs w:val="20"/>
              </w:rPr>
              <w:t>How will you measure the success of your project</w:t>
            </w:r>
            <w:r w:rsidR="00920A1E" w:rsidRPr="00920A1E">
              <w:rPr>
                <w:b/>
                <w:sz w:val="20"/>
                <w:szCs w:val="20"/>
              </w:rPr>
              <w:t>?</w:t>
            </w:r>
            <w:r w:rsidR="00920A1E" w:rsidRPr="00920A1E">
              <w:rPr>
                <w:sz w:val="20"/>
                <w:szCs w:val="20"/>
              </w:rPr>
              <w:t xml:space="preserve"> (include indicators of success that go beyond implementation</w:t>
            </w:r>
            <w:r w:rsidR="00532F39">
              <w:rPr>
                <w:sz w:val="20"/>
                <w:szCs w:val="20"/>
              </w:rPr>
              <w:t xml:space="preserve"> of activities</w:t>
            </w:r>
            <w:r w:rsidR="00920A1E" w:rsidRPr="00920A1E">
              <w:rPr>
                <w:sz w:val="20"/>
                <w:szCs w:val="20"/>
              </w:rPr>
              <w:t xml:space="preserve">) </w:t>
            </w:r>
          </w:p>
        </w:tc>
        <w:tc>
          <w:tcPr>
            <w:tcW w:w="6141" w:type="dxa"/>
          </w:tcPr>
          <w:p w14:paraId="2CF647EA" w14:textId="77777777" w:rsidR="00920A1E" w:rsidRDefault="009C583B" w:rsidP="007D21BE">
            <w:r>
              <w:t>Our success will determine by volume of our products sales; business interaction with other countries, How many types of products shall we be able to produce and do the marketing for at least two years to come.</w:t>
            </w:r>
          </w:p>
        </w:tc>
      </w:tr>
      <w:tr w:rsidR="00920A1E" w14:paraId="111128BD" w14:textId="77777777" w:rsidTr="007D21BE">
        <w:trPr>
          <w:trHeight w:val="1415"/>
          <w:jc w:val="center"/>
        </w:trPr>
        <w:tc>
          <w:tcPr>
            <w:tcW w:w="3244" w:type="dxa"/>
          </w:tcPr>
          <w:p w14:paraId="2FFAA470" w14:textId="77777777" w:rsidR="00920A1E" w:rsidRPr="00920A1E" w:rsidRDefault="00920A1E" w:rsidP="00920A1E">
            <w:pPr>
              <w:rPr>
                <w:b/>
                <w:sz w:val="20"/>
                <w:szCs w:val="20"/>
              </w:rPr>
            </w:pPr>
            <w:r w:rsidRPr="00920A1E">
              <w:rPr>
                <w:b/>
                <w:sz w:val="20"/>
                <w:szCs w:val="20"/>
              </w:rPr>
              <w:t>What other strategic opportunities have you identified that will contribute to the success and sustainability of your project?</w:t>
            </w:r>
          </w:p>
          <w:p w14:paraId="3D832C56" w14:textId="77777777" w:rsidR="00920A1E" w:rsidRPr="00920A1E" w:rsidRDefault="00920A1E" w:rsidP="00920A1E">
            <w:pPr>
              <w:rPr>
                <w:sz w:val="20"/>
                <w:szCs w:val="20"/>
              </w:rPr>
            </w:pPr>
            <w:r w:rsidRPr="00920A1E">
              <w:rPr>
                <w:sz w:val="20"/>
                <w:szCs w:val="20"/>
              </w:rPr>
              <w:t xml:space="preserve">(include opportunities linked to national level policy, strategies and </w:t>
            </w:r>
            <w:proofErr w:type="spellStart"/>
            <w:r w:rsidRPr="00920A1E">
              <w:rPr>
                <w:sz w:val="20"/>
                <w:szCs w:val="20"/>
              </w:rPr>
              <w:lastRenderedPageBreak/>
              <w:t>programmes</w:t>
            </w:r>
            <w:proofErr w:type="spellEnd"/>
            <w:r w:rsidRPr="00920A1E">
              <w:rPr>
                <w:sz w:val="20"/>
                <w:szCs w:val="20"/>
              </w:rPr>
              <w:t xml:space="preserve"> as well as linkage to sub-regional and regional agenda)</w:t>
            </w:r>
          </w:p>
          <w:p w14:paraId="6C48BC4D" w14:textId="77777777" w:rsidR="00920A1E" w:rsidRPr="00920A1E" w:rsidRDefault="00920A1E" w:rsidP="00920A1E">
            <w:pPr>
              <w:rPr>
                <w:b/>
                <w:sz w:val="20"/>
                <w:szCs w:val="20"/>
              </w:rPr>
            </w:pPr>
          </w:p>
        </w:tc>
        <w:tc>
          <w:tcPr>
            <w:tcW w:w="6141" w:type="dxa"/>
          </w:tcPr>
          <w:p w14:paraId="3D6CC6BD" w14:textId="77777777" w:rsidR="00920A1E" w:rsidRDefault="009C583B" w:rsidP="007D21BE">
            <w:r>
              <w:lastRenderedPageBreak/>
              <w:t xml:space="preserve">Strategic opportunities we have identified are </w:t>
            </w:r>
            <w:r w:rsidR="003C708C">
              <w:t xml:space="preserve">1) Advocacy with the Ministry of Energy and Minerals to lobby for policy changes which are obstacles to our sector, 2) Marketing strategy to start with EAC countries, 3) Learning business strategies to other countries such as South Africa, West Africa and other countries in East Africa. </w:t>
            </w:r>
          </w:p>
        </w:tc>
      </w:tr>
      <w:tr w:rsidR="00920A1E" w14:paraId="6C544974" w14:textId="77777777" w:rsidTr="007D21BE">
        <w:trPr>
          <w:trHeight w:val="1415"/>
          <w:jc w:val="center"/>
        </w:trPr>
        <w:tc>
          <w:tcPr>
            <w:tcW w:w="3244" w:type="dxa"/>
          </w:tcPr>
          <w:p w14:paraId="5A549999" w14:textId="77777777" w:rsidR="00920A1E" w:rsidRPr="00920A1E" w:rsidRDefault="00920A1E" w:rsidP="00920A1E">
            <w:pPr>
              <w:rPr>
                <w:sz w:val="20"/>
                <w:szCs w:val="20"/>
              </w:rPr>
            </w:pPr>
            <w:r w:rsidRPr="00920A1E">
              <w:rPr>
                <w:b/>
                <w:sz w:val="20"/>
                <w:szCs w:val="20"/>
              </w:rPr>
              <w:lastRenderedPageBreak/>
              <w:t xml:space="preserve">What aspects of the </w:t>
            </w:r>
            <w:proofErr w:type="spellStart"/>
            <w:r w:rsidR="00A140D4">
              <w:rPr>
                <w:b/>
                <w:sz w:val="20"/>
                <w:szCs w:val="20"/>
              </w:rPr>
              <w:t>ShareFair</w:t>
            </w:r>
            <w:proofErr w:type="spellEnd"/>
            <w:r w:rsidRPr="00920A1E">
              <w:rPr>
                <w:b/>
                <w:sz w:val="20"/>
                <w:szCs w:val="20"/>
              </w:rPr>
              <w:t xml:space="preserve"> will be most useful in implementing your project?</w:t>
            </w:r>
            <w:r w:rsidRPr="00920A1E">
              <w:rPr>
                <w:sz w:val="20"/>
                <w:szCs w:val="20"/>
              </w:rPr>
              <w:t xml:space="preserve"> Explain</w:t>
            </w:r>
          </w:p>
          <w:p w14:paraId="7A957299" w14:textId="77777777" w:rsidR="00920A1E" w:rsidRPr="00920A1E" w:rsidRDefault="00920A1E" w:rsidP="00920A1E">
            <w:pPr>
              <w:rPr>
                <w:b/>
                <w:sz w:val="20"/>
                <w:szCs w:val="20"/>
              </w:rPr>
            </w:pPr>
          </w:p>
        </w:tc>
        <w:tc>
          <w:tcPr>
            <w:tcW w:w="6141" w:type="dxa"/>
          </w:tcPr>
          <w:p w14:paraId="525A46A0" w14:textId="77777777" w:rsidR="00920A1E" w:rsidRDefault="003C708C" w:rsidP="0004590C">
            <w:r>
              <w:t>It will be an opportunity to us work with UN Women and have networking with Stakeholders from all the countries they are working. Our project can be</w:t>
            </w:r>
            <w:r w:rsidR="0004590C">
              <w:t xml:space="preserve"> in the program of</w:t>
            </w:r>
            <w:r>
              <w:t xml:space="preserve"> sustainable development goals</w:t>
            </w:r>
            <w:r w:rsidR="0004590C">
              <w:t>.  We shall get oppor</w:t>
            </w:r>
            <w:r w:rsidR="00CA67B4">
              <w:t>tunities to reconnect, recommitand mobilize</w:t>
            </w:r>
            <w:r w:rsidR="0004590C">
              <w:t xml:space="preserve"> political will and public support for women’s economic support particularly in the Extractive Industry Sector.</w:t>
            </w:r>
          </w:p>
        </w:tc>
      </w:tr>
      <w:tr w:rsidR="00920A1E" w14:paraId="3141B929" w14:textId="77777777" w:rsidTr="007D21BE">
        <w:trPr>
          <w:trHeight w:val="1415"/>
          <w:jc w:val="center"/>
        </w:trPr>
        <w:tc>
          <w:tcPr>
            <w:tcW w:w="3244" w:type="dxa"/>
          </w:tcPr>
          <w:p w14:paraId="7892E577" w14:textId="77777777" w:rsidR="00920A1E" w:rsidRPr="00920A1E" w:rsidRDefault="00920A1E" w:rsidP="00920A1E">
            <w:pPr>
              <w:rPr>
                <w:sz w:val="20"/>
                <w:szCs w:val="20"/>
              </w:rPr>
            </w:pPr>
            <w:r w:rsidRPr="00920A1E">
              <w:rPr>
                <w:b/>
                <w:sz w:val="20"/>
                <w:szCs w:val="20"/>
              </w:rPr>
              <w:t>What are your future plans?</w:t>
            </w:r>
            <w:r w:rsidRPr="00920A1E">
              <w:rPr>
                <w:sz w:val="20"/>
                <w:szCs w:val="20"/>
              </w:rPr>
              <w:t xml:space="preserve"> (</w:t>
            </w:r>
            <w:proofErr w:type="gramStart"/>
            <w:r w:rsidRPr="00920A1E">
              <w:rPr>
                <w:sz w:val="20"/>
                <w:szCs w:val="20"/>
              </w:rPr>
              <w:t>include</w:t>
            </w:r>
            <w:proofErr w:type="gramEnd"/>
            <w:r w:rsidRPr="00920A1E">
              <w:rPr>
                <w:sz w:val="20"/>
                <w:szCs w:val="20"/>
              </w:rPr>
              <w:t xml:space="preserve"> any additional capacity building needs for your professional development that you have iden</w:t>
            </w:r>
            <w:r w:rsidR="000C1A5D">
              <w:rPr>
                <w:sz w:val="20"/>
                <w:szCs w:val="20"/>
              </w:rPr>
              <w:t xml:space="preserve">tified during the course of your interactions at the </w:t>
            </w:r>
            <w:proofErr w:type="spellStart"/>
            <w:r w:rsidR="000C1A5D">
              <w:rPr>
                <w:sz w:val="20"/>
                <w:szCs w:val="20"/>
              </w:rPr>
              <w:t>ShareFair</w:t>
            </w:r>
            <w:proofErr w:type="spellEnd"/>
            <w:r w:rsidRPr="00920A1E">
              <w:rPr>
                <w:sz w:val="20"/>
                <w:szCs w:val="20"/>
              </w:rPr>
              <w:t>).</w:t>
            </w:r>
          </w:p>
          <w:p w14:paraId="367A1006" w14:textId="77777777" w:rsidR="00920A1E" w:rsidRPr="00920A1E" w:rsidRDefault="00920A1E" w:rsidP="00920A1E">
            <w:pPr>
              <w:rPr>
                <w:b/>
                <w:sz w:val="20"/>
                <w:szCs w:val="20"/>
              </w:rPr>
            </w:pPr>
          </w:p>
        </w:tc>
        <w:tc>
          <w:tcPr>
            <w:tcW w:w="6141" w:type="dxa"/>
          </w:tcPr>
          <w:p w14:paraId="03C59185" w14:textId="77777777" w:rsidR="00920A1E" w:rsidRDefault="00CA67B4" w:rsidP="007D21BE">
            <w:r>
              <w:t>Our future plans are organizing capacity building in:</w:t>
            </w:r>
          </w:p>
          <w:p w14:paraId="4D6C5EE7" w14:textId="77777777" w:rsidR="00CA67B4" w:rsidRDefault="00CA67B4" w:rsidP="007D21BE">
            <w:r>
              <w:t>Cutting and Polishing Gemstones,   Gemstone Trees making,</w:t>
            </w:r>
          </w:p>
          <w:p w14:paraId="5181979D" w14:textId="77777777" w:rsidR="00CA67B4" w:rsidRDefault="00CA67B4" w:rsidP="007D21BE">
            <w:r>
              <w:t>Sliding Tanga Stones</w:t>
            </w:r>
            <w:proofErr w:type="gramStart"/>
            <w:r>
              <w:t>,  Packaging</w:t>
            </w:r>
            <w:proofErr w:type="gramEnd"/>
            <w:r>
              <w:t xml:space="preserve">  and Quality Control of the products,  Strategies of Purchasing and Selling of Gemstones and other Minerals,  Working with Agents in different countries.</w:t>
            </w:r>
          </w:p>
          <w:p w14:paraId="73A237C0" w14:textId="77777777" w:rsidR="002A7448" w:rsidRDefault="002A7448" w:rsidP="007D21BE">
            <w:r>
              <w:t>To source funds for purchasing working tools, machineries and hire technologies.</w:t>
            </w:r>
          </w:p>
        </w:tc>
        <w:bookmarkStart w:id="4" w:name="_GoBack"/>
        <w:bookmarkEnd w:id="4"/>
      </w:tr>
      <w:tr w:rsidR="00160F6B" w14:paraId="6E1213DA" w14:textId="77777777" w:rsidTr="007D21BE">
        <w:trPr>
          <w:trHeight w:val="1415"/>
          <w:jc w:val="center"/>
        </w:trPr>
        <w:tc>
          <w:tcPr>
            <w:tcW w:w="3244" w:type="dxa"/>
          </w:tcPr>
          <w:p w14:paraId="469083A3" w14:textId="77777777" w:rsidR="00160F6B" w:rsidRPr="00FE4597" w:rsidRDefault="00160F6B" w:rsidP="00160F6B">
            <w:pPr>
              <w:rPr>
                <w:b/>
                <w:color w:val="00B0F0"/>
                <w:sz w:val="20"/>
                <w:szCs w:val="20"/>
              </w:rPr>
            </w:pPr>
            <w:r w:rsidRPr="00FE4597">
              <w:rPr>
                <w:b/>
                <w:color w:val="00B0F0"/>
                <w:sz w:val="20"/>
                <w:szCs w:val="20"/>
              </w:rPr>
              <w:t>Implementation timeline</w:t>
            </w:r>
          </w:p>
          <w:p w14:paraId="7FACFB3C" w14:textId="3116DE5B" w:rsidR="00160F6B" w:rsidRPr="00920A1E" w:rsidRDefault="00160F6B" w:rsidP="00160F6B">
            <w:pPr>
              <w:rPr>
                <w:b/>
                <w:sz w:val="20"/>
                <w:szCs w:val="20"/>
              </w:rPr>
            </w:pPr>
            <w:r w:rsidRPr="00FE4597">
              <w:rPr>
                <w:color w:val="00B0F0"/>
                <w:sz w:val="20"/>
                <w:szCs w:val="20"/>
              </w:rPr>
              <w:t>(Please indicate the implementation timeline for the activities in your project by month/year)</w:t>
            </w:r>
          </w:p>
        </w:tc>
        <w:tc>
          <w:tcPr>
            <w:tcW w:w="6141" w:type="dxa"/>
          </w:tcPr>
          <w:p w14:paraId="63D5C2AF" w14:textId="77777777" w:rsidR="00160F6B" w:rsidRPr="00FE4597" w:rsidRDefault="00160F6B" w:rsidP="00160F6B">
            <w:pPr>
              <w:rPr>
                <w:b/>
                <w:color w:val="00B0F0"/>
                <w:u w:val="single"/>
              </w:rPr>
            </w:pPr>
            <w:r w:rsidRPr="00FE4597">
              <w:rPr>
                <w:b/>
                <w:color w:val="00B0F0"/>
                <w:u w:val="single"/>
              </w:rPr>
              <w:t xml:space="preserve">For example: </w:t>
            </w:r>
          </w:p>
          <w:p w14:paraId="1A9A979B" w14:textId="77777777" w:rsidR="00160F6B" w:rsidRPr="00160F6B" w:rsidRDefault="00160F6B" w:rsidP="007D21BE">
            <w:pPr>
              <w:rPr>
                <w:color w:val="00B0F0"/>
              </w:rPr>
            </w:pPr>
            <w:r w:rsidRPr="00160F6B">
              <w:rPr>
                <w:color w:val="00B0F0"/>
              </w:rPr>
              <w:t>Finalizing collaboration agreements with partners (December 2015-January 2016)</w:t>
            </w:r>
          </w:p>
          <w:p w14:paraId="01C61878" w14:textId="1383A332" w:rsidR="00160F6B" w:rsidRPr="00160F6B" w:rsidRDefault="00160F6B" w:rsidP="00160F6B">
            <w:pPr>
              <w:jc w:val="both"/>
              <w:rPr>
                <w:color w:val="00B0F0"/>
              </w:rPr>
            </w:pPr>
            <w:r w:rsidRPr="00160F6B">
              <w:rPr>
                <w:color w:val="00B0F0"/>
              </w:rPr>
              <w:t>Advocacy with MEM on policy and strategy (December 2015 – June 2016)</w:t>
            </w:r>
          </w:p>
          <w:p w14:paraId="2A2F27AE" w14:textId="77777777" w:rsidR="00160F6B" w:rsidRDefault="00160F6B" w:rsidP="007D21BE"/>
        </w:tc>
      </w:tr>
    </w:tbl>
    <w:p w14:paraId="41692FD6" w14:textId="27A55BFB" w:rsidR="00A6312B" w:rsidRDefault="00A6312B" w:rsidP="0062644D">
      <w:pPr>
        <w:rPr>
          <w:rFonts w:ascii="Cambria" w:hAnsi="Cambria"/>
          <w:sz w:val="24"/>
          <w:szCs w:val="24"/>
        </w:rPr>
      </w:pPr>
    </w:p>
    <w:p w14:paraId="7B5D0BB1" w14:textId="77777777" w:rsidR="00A6312B" w:rsidRDefault="006F03AF" w:rsidP="00A6312B">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Pr>
          <w:rFonts w:asciiTheme="minorHAnsi" w:hAnsiTheme="minorHAnsi"/>
          <w:b/>
          <w:bCs/>
          <w:color w:val="2E74B5" w:themeColor="accent1" w:themeShade="BF"/>
          <w:sz w:val="24"/>
          <w:szCs w:val="24"/>
        </w:rPr>
        <w:t>SUBMISSION DATE OF THE DRAFT RETURN-TO-WORK PROJECT</w:t>
      </w:r>
    </w:p>
    <w:p w14:paraId="3B96752B" w14:textId="77777777" w:rsidR="00A6312B" w:rsidRPr="00BB3739" w:rsidRDefault="00246EF9" w:rsidP="00BB3739">
      <w:pPr>
        <w:autoSpaceDE w:val="0"/>
        <w:autoSpaceDN w:val="0"/>
        <w:adjustRightInd w:val="0"/>
        <w:spacing w:after="0" w:line="276" w:lineRule="auto"/>
        <w:ind w:left="360"/>
        <w:rPr>
          <w:b/>
          <w:bCs/>
          <w:color w:val="2E74B5" w:themeColor="accent1" w:themeShade="BF"/>
          <w:sz w:val="24"/>
          <w:szCs w:val="24"/>
        </w:rPr>
      </w:pPr>
      <w:r w:rsidRPr="00BB3739">
        <w:rPr>
          <w:rFonts w:cs="Times New Roman"/>
          <w:sz w:val="24"/>
          <w:szCs w:val="24"/>
        </w:rPr>
        <w:t xml:space="preserve">The </w:t>
      </w:r>
      <w:r w:rsidR="000E4F8D" w:rsidRPr="00BB3739">
        <w:rPr>
          <w:rFonts w:cs="Times New Roman"/>
          <w:sz w:val="24"/>
          <w:szCs w:val="24"/>
        </w:rPr>
        <w:t>draft</w:t>
      </w:r>
      <w:r w:rsidRPr="00BB3739">
        <w:rPr>
          <w:rFonts w:cs="Times New Roman"/>
          <w:sz w:val="24"/>
          <w:szCs w:val="24"/>
        </w:rPr>
        <w:t xml:space="preserve"> Return to Work project is due </w:t>
      </w:r>
      <w:r w:rsidR="005D12B1">
        <w:rPr>
          <w:rFonts w:cs="Times New Roman"/>
          <w:b/>
          <w:sz w:val="24"/>
          <w:szCs w:val="24"/>
          <w:u w:val="single"/>
        </w:rPr>
        <w:t>by Monday26th</w:t>
      </w:r>
      <w:r w:rsidR="000E4F8D" w:rsidRPr="00BB3739">
        <w:rPr>
          <w:rFonts w:cs="Times New Roman"/>
          <w:b/>
          <w:sz w:val="24"/>
          <w:szCs w:val="24"/>
          <w:u w:val="single"/>
        </w:rPr>
        <w:t xml:space="preserve"> October 2015</w:t>
      </w:r>
      <w:r w:rsidRPr="00BB3739">
        <w:rPr>
          <w:rFonts w:cs="Times New Roman"/>
          <w:sz w:val="24"/>
          <w:szCs w:val="24"/>
        </w:rPr>
        <w:t xml:space="preserve">and should be sent to: </w:t>
      </w:r>
      <w:r w:rsidR="000C1A5D">
        <w:rPr>
          <w:rFonts w:cs="Times New Roman"/>
          <w:sz w:val="24"/>
          <w:szCs w:val="24"/>
        </w:rPr>
        <w:t>Caroline Ngonze</w:t>
      </w:r>
      <w:r w:rsidRPr="00BB3739">
        <w:rPr>
          <w:rFonts w:cs="Times New Roman"/>
          <w:sz w:val="24"/>
          <w:szCs w:val="24"/>
        </w:rPr>
        <w:t>(</w:t>
      </w:r>
      <w:hyperlink r:id="rId13" w:history="1">
        <w:r w:rsidR="000C1A5D" w:rsidRPr="00FD3EB1">
          <w:rPr>
            <w:rStyle w:val="Hyperlink"/>
            <w:rFonts w:cs="Times New Roman"/>
            <w:sz w:val="24"/>
            <w:szCs w:val="24"/>
          </w:rPr>
          <w:t>caroline.ngonze@undp.org</w:t>
        </w:r>
      </w:hyperlink>
      <w:r w:rsidRPr="00BB3739">
        <w:rPr>
          <w:rFonts w:cs="Times New Roman"/>
          <w:sz w:val="24"/>
          <w:szCs w:val="24"/>
        </w:rPr>
        <w:t>)</w:t>
      </w:r>
    </w:p>
    <w:p w14:paraId="1619D3CE" w14:textId="77777777" w:rsidR="00A6312B" w:rsidRPr="00A6312B" w:rsidRDefault="00A6312B" w:rsidP="00A6312B">
      <w:pPr>
        <w:rPr>
          <w:rFonts w:ascii="Cambria" w:hAnsi="Cambria"/>
          <w:sz w:val="24"/>
          <w:szCs w:val="24"/>
        </w:rPr>
      </w:pPr>
    </w:p>
    <w:sectPr w:rsidR="00A6312B" w:rsidRPr="00A6312B" w:rsidSect="00A6312B">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aroline" w:date="2015-12-08T12:28:00Z" w:initials="C">
    <w:p w14:paraId="7DB4C021" w14:textId="77777777" w:rsidR="006D2357" w:rsidRDefault="006D2357">
      <w:pPr>
        <w:pStyle w:val="CommentText"/>
      </w:pPr>
      <w:r>
        <w:rPr>
          <w:rStyle w:val="CommentReference"/>
        </w:rPr>
        <w:annotationRef/>
      </w:r>
      <w:r>
        <w:t>Please explain how MIVA and MEM will help you implement your project</w:t>
      </w:r>
    </w:p>
  </w:comment>
  <w:comment w:id="1" w:author="Caroline" w:date="2015-12-08T12:27:00Z" w:initials="C">
    <w:p w14:paraId="1A3BA335" w14:textId="77777777" w:rsidR="006D2357" w:rsidRDefault="006D2357">
      <w:pPr>
        <w:pStyle w:val="CommentText"/>
      </w:pPr>
      <w:r>
        <w:rPr>
          <w:rStyle w:val="CommentReference"/>
        </w:rPr>
        <w:annotationRef/>
      </w:r>
      <w:r>
        <w:t>Please indicate where your project will be taking place and the estimated number of women you are targeting as beneficiaries.</w:t>
      </w:r>
    </w:p>
  </w:comment>
  <w:comment w:id="2" w:author="Caroline" w:date="2015-12-08T12:29:00Z" w:initials="C">
    <w:p w14:paraId="7CF0ED69" w14:textId="77777777" w:rsidR="006D2357" w:rsidRDefault="006D2357">
      <w:pPr>
        <w:pStyle w:val="CommentText"/>
      </w:pPr>
      <w:r>
        <w:rPr>
          <w:rStyle w:val="CommentReference"/>
        </w:rPr>
        <w:annotationRef/>
      </w:r>
      <w:r>
        <w:t>Please let us know if you have succeeded in contacting the focal points of the neighboring countries to organize the study tours.</w:t>
      </w:r>
    </w:p>
  </w:comment>
  <w:comment w:id="3" w:author="Caroline" w:date="2015-12-08T12:31:00Z" w:initials="C">
    <w:p w14:paraId="41D0C816" w14:textId="77777777" w:rsidR="006D2357" w:rsidRDefault="006D2357">
      <w:pPr>
        <w:pStyle w:val="CommentText"/>
      </w:pPr>
      <w:r>
        <w:rPr>
          <w:rStyle w:val="CommentReference"/>
        </w:rPr>
        <w:annotationRef/>
      </w:r>
      <w:r>
        <w:t>Kindly tell us the e</w:t>
      </w:r>
      <w:r w:rsidR="00D15214">
        <w:t xml:space="preserve">xact roles of the partners you </w:t>
      </w:r>
      <w:r>
        <w:t>have listed in implementing your project.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B4C021" w15:done="0"/>
  <w15:commentEx w15:paraId="1A3BA335" w15:done="0"/>
  <w15:commentEx w15:paraId="7CF0ED69" w15:done="0"/>
  <w15:commentEx w15:paraId="41D0C81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B177E"/>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470205"/>
    <w:multiLevelType w:val="hybridMultilevel"/>
    <w:tmpl w:val="9AA66CF2"/>
    <w:lvl w:ilvl="0" w:tplc="D5F011E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502901EB"/>
    <w:multiLevelType w:val="hybridMultilevel"/>
    <w:tmpl w:val="7CC293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A246F"/>
    <w:multiLevelType w:val="hybridMultilevel"/>
    <w:tmpl w:val="118CA1F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ine">
    <w15:presenceInfo w15:providerId="None" w15:userId="Carol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4D"/>
    <w:rsid w:val="0004590C"/>
    <w:rsid w:val="000C1A5D"/>
    <w:rsid w:val="000E4F8D"/>
    <w:rsid w:val="00160F6B"/>
    <w:rsid w:val="00174545"/>
    <w:rsid w:val="00186B8F"/>
    <w:rsid w:val="001B621F"/>
    <w:rsid w:val="00246EF9"/>
    <w:rsid w:val="002A7448"/>
    <w:rsid w:val="002B0694"/>
    <w:rsid w:val="00302E34"/>
    <w:rsid w:val="003C708C"/>
    <w:rsid w:val="003F1218"/>
    <w:rsid w:val="00532F39"/>
    <w:rsid w:val="005505A9"/>
    <w:rsid w:val="005D12B1"/>
    <w:rsid w:val="0062644D"/>
    <w:rsid w:val="006D2357"/>
    <w:rsid w:val="006E6623"/>
    <w:rsid w:val="006F03AF"/>
    <w:rsid w:val="008662EB"/>
    <w:rsid w:val="008E0FC6"/>
    <w:rsid w:val="00920A1E"/>
    <w:rsid w:val="009C583B"/>
    <w:rsid w:val="00A140D4"/>
    <w:rsid w:val="00A6312B"/>
    <w:rsid w:val="00BB3739"/>
    <w:rsid w:val="00BC2A53"/>
    <w:rsid w:val="00C00254"/>
    <w:rsid w:val="00C24B33"/>
    <w:rsid w:val="00C62F0E"/>
    <w:rsid w:val="00CA67B4"/>
    <w:rsid w:val="00CD1BC8"/>
    <w:rsid w:val="00D15214"/>
    <w:rsid w:val="00D3626A"/>
    <w:rsid w:val="00D576E1"/>
    <w:rsid w:val="00E9145E"/>
    <w:rsid w:val="00F52F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4E3B"/>
  <w15:docId w15:val="{5796E067-CBC1-41FE-AA56-5215A531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44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44D"/>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246EF9"/>
    <w:rPr>
      <w:color w:val="0563C1" w:themeColor="hyperlink"/>
      <w:u w:val="single"/>
    </w:rPr>
  </w:style>
  <w:style w:type="table" w:styleId="TableGrid">
    <w:name w:val="Table Grid"/>
    <w:basedOn w:val="TableNormal"/>
    <w:uiPriority w:val="59"/>
    <w:rsid w:val="00920A1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57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6E1"/>
    <w:rPr>
      <w:rFonts w:ascii="Tahoma" w:hAnsi="Tahoma" w:cs="Tahoma"/>
      <w:sz w:val="16"/>
      <w:szCs w:val="16"/>
      <w:lang w:val="en-US"/>
    </w:rPr>
  </w:style>
  <w:style w:type="character" w:styleId="CommentReference">
    <w:name w:val="annotation reference"/>
    <w:basedOn w:val="DefaultParagraphFont"/>
    <w:uiPriority w:val="99"/>
    <w:semiHidden/>
    <w:unhideWhenUsed/>
    <w:rsid w:val="006D2357"/>
    <w:rPr>
      <w:sz w:val="16"/>
      <w:szCs w:val="16"/>
    </w:rPr>
  </w:style>
  <w:style w:type="paragraph" w:styleId="CommentText">
    <w:name w:val="annotation text"/>
    <w:basedOn w:val="Normal"/>
    <w:link w:val="CommentTextChar"/>
    <w:uiPriority w:val="99"/>
    <w:semiHidden/>
    <w:unhideWhenUsed/>
    <w:rsid w:val="006D2357"/>
    <w:pPr>
      <w:spacing w:line="240" w:lineRule="auto"/>
    </w:pPr>
    <w:rPr>
      <w:sz w:val="20"/>
      <w:szCs w:val="20"/>
    </w:rPr>
  </w:style>
  <w:style w:type="character" w:customStyle="1" w:styleId="CommentTextChar">
    <w:name w:val="Comment Text Char"/>
    <w:basedOn w:val="DefaultParagraphFont"/>
    <w:link w:val="CommentText"/>
    <w:uiPriority w:val="99"/>
    <w:semiHidden/>
    <w:rsid w:val="006D2357"/>
    <w:rPr>
      <w:sz w:val="20"/>
      <w:szCs w:val="20"/>
      <w:lang w:val="en-US"/>
    </w:rPr>
  </w:style>
  <w:style w:type="paragraph" w:styleId="CommentSubject">
    <w:name w:val="annotation subject"/>
    <w:basedOn w:val="CommentText"/>
    <w:next w:val="CommentText"/>
    <w:link w:val="CommentSubjectChar"/>
    <w:uiPriority w:val="99"/>
    <w:semiHidden/>
    <w:unhideWhenUsed/>
    <w:rsid w:val="006D2357"/>
    <w:rPr>
      <w:b/>
      <w:bCs/>
    </w:rPr>
  </w:style>
  <w:style w:type="character" w:customStyle="1" w:styleId="CommentSubjectChar">
    <w:name w:val="Comment Subject Char"/>
    <w:basedOn w:val="CommentTextChar"/>
    <w:link w:val="CommentSubject"/>
    <w:uiPriority w:val="99"/>
    <w:semiHidden/>
    <w:rsid w:val="006D235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aroline.ngonze@undp.org" TargetMode="External"/><Relationship Id="rId3" Type="http://schemas.openxmlformats.org/officeDocument/2006/relationships/settings" Target="settings.xml"/><Relationship Id="rId7" Type="http://schemas.openxmlformats.org/officeDocument/2006/relationships/image" Target="cid:image001.png@01D106B2.E81216E0" TargetMode="External"/><Relationship Id="rId12"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omments" Target="comments.xml"/><Relationship Id="rId5" Type="http://schemas.openxmlformats.org/officeDocument/2006/relationships/hyperlink" Target="http://www.unwomen.org/en/" TargetMode="External"/><Relationship Id="rId15" Type="http://schemas.microsoft.com/office/2011/relationships/people" Target="peop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Ngonze</dc:creator>
  <cp:lastModifiedBy>Caroline</cp:lastModifiedBy>
  <cp:revision>2</cp:revision>
  <dcterms:created xsi:type="dcterms:W3CDTF">2015-12-08T11:37:00Z</dcterms:created>
  <dcterms:modified xsi:type="dcterms:W3CDTF">2015-12-08T11:37:00Z</dcterms:modified>
</cp:coreProperties>
</file>