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36" w:rsidRPr="006B1B36" w:rsidRDefault="006B1B36" w:rsidP="006B1B36">
      <w:pPr>
        <w:rPr>
          <w:lang w:val="en-GB"/>
        </w:rPr>
      </w:pPr>
      <w:r w:rsidRPr="006B1B36">
        <w:rPr>
          <w:noProof/>
        </w:rPr>
        <w:drawing>
          <wp:anchor distT="0" distB="0" distL="114300" distR="114300" simplePos="0" relativeHeight="251660288" behindDoc="1" locked="0" layoutInCell="1" allowOverlap="1">
            <wp:simplePos x="0" y="0"/>
            <wp:positionH relativeFrom="margin">
              <wp:posOffset>52070</wp:posOffset>
            </wp:positionH>
            <wp:positionV relativeFrom="paragraph">
              <wp:posOffset>28575</wp:posOffset>
            </wp:positionV>
            <wp:extent cx="1381125" cy="1005205"/>
            <wp:effectExtent l="0" t="0" r="0" b="10795"/>
            <wp:wrapThrough wrapText="bothSides">
              <wp:wrapPolygon edited="0">
                <wp:start x="0" y="0"/>
                <wp:lineTo x="0" y="21286"/>
                <wp:lineTo x="21054" y="21286"/>
                <wp:lineTo x="21054" y="0"/>
                <wp:lineTo x="0" y="0"/>
              </wp:wrapPolygon>
            </wp:wrapThrough>
            <wp:docPr id="4" name="Picture 4" descr="http://www.acp.int/sites/acpsec.waw.be/files/user_files/user_235/ac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p.int/sites/acpsec.waw.be/files/user_files/user_235/acp_logo.JP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81125" cy="1005205"/>
                    </a:xfrm>
                    <a:prstGeom prst="rect">
                      <a:avLst/>
                    </a:prstGeom>
                    <a:noFill/>
                    <a:ln>
                      <a:noFill/>
                    </a:ln>
                  </pic:spPr>
                </pic:pic>
              </a:graphicData>
            </a:graphic>
          </wp:anchor>
        </w:drawing>
      </w:r>
      <w:r w:rsidRPr="006B1B36">
        <w:rPr>
          <w:noProof/>
        </w:rPr>
        <w:drawing>
          <wp:anchor distT="0" distB="0" distL="114300" distR="114300" simplePos="0" relativeHeight="251659264" behindDoc="1" locked="0" layoutInCell="1" allowOverlap="1">
            <wp:simplePos x="0" y="0"/>
            <wp:positionH relativeFrom="margin">
              <wp:posOffset>2228850</wp:posOffset>
            </wp:positionH>
            <wp:positionV relativeFrom="paragraph">
              <wp:posOffset>33020</wp:posOffset>
            </wp:positionV>
            <wp:extent cx="1340485" cy="1000125"/>
            <wp:effectExtent l="0" t="0" r="5715" b="0"/>
            <wp:wrapThrough wrapText="bothSides">
              <wp:wrapPolygon edited="0">
                <wp:start x="0" y="0"/>
                <wp:lineTo x="0" y="20846"/>
                <wp:lineTo x="21283" y="20846"/>
                <wp:lineTo x="2128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40485" cy="1000125"/>
                    </a:xfrm>
                    <a:prstGeom prst="rect">
                      <a:avLst/>
                    </a:prstGeom>
                    <a:noFill/>
                    <a:ln>
                      <a:noFill/>
                    </a:ln>
                  </pic:spPr>
                </pic:pic>
              </a:graphicData>
            </a:graphic>
          </wp:anchor>
        </w:drawing>
      </w:r>
      <w:r w:rsidRPr="006B1B36">
        <w:rPr>
          <w:noProof/>
        </w:rPr>
        <w:drawing>
          <wp:anchor distT="0" distB="0" distL="114300" distR="114300" simplePos="0" relativeHeight="251661312" behindDoc="1" locked="0" layoutInCell="1" allowOverlap="1">
            <wp:simplePos x="0" y="0"/>
            <wp:positionH relativeFrom="margin">
              <wp:posOffset>4650105</wp:posOffset>
            </wp:positionH>
            <wp:positionV relativeFrom="paragraph">
              <wp:posOffset>6350</wp:posOffset>
            </wp:positionV>
            <wp:extent cx="662305" cy="1497330"/>
            <wp:effectExtent l="0" t="0" r="0" b="1270"/>
            <wp:wrapThrough wrapText="bothSides">
              <wp:wrapPolygon edited="0">
                <wp:start x="0" y="0"/>
                <wp:lineTo x="0" y="21252"/>
                <wp:lineTo x="20709" y="21252"/>
                <wp:lineTo x="20709" y="0"/>
                <wp:lineTo x="0" y="0"/>
              </wp:wrapPolygon>
            </wp:wrapThrough>
            <wp:docPr id="9" name="Picture 9" descr="http://www.ba.undp.org/content/dam/bosnia_and_herzegovina/docs/UNDP%20logos/UNDP%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a.undp.org/content/dam/bosnia_and_herzegovina/docs/UNDP%20logos/UNDP%20logo%20jpg.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2305" cy="1497330"/>
                    </a:xfrm>
                    <a:prstGeom prst="rect">
                      <a:avLst/>
                    </a:prstGeom>
                    <a:noFill/>
                    <a:ln>
                      <a:noFill/>
                    </a:ln>
                  </pic:spPr>
                </pic:pic>
              </a:graphicData>
            </a:graphic>
          </wp:anchor>
        </w:drawing>
      </w:r>
    </w:p>
    <w:p w:rsidR="006B1B36" w:rsidRPr="006B1B36" w:rsidRDefault="006B1B36" w:rsidP="006B1B36">
      <w:pPr>
        <w:rPr>
          <w:lang w:val="en-GB"/>
        </w:rPr>
      </w:pPr>
    </w:p>
    <w:p w:rsidR="006B1B36" w:rsidRPr="006B1B36" w:rsidRDefault="006B1B36" w:rsidP="006B1B36">
      <w:pPr>
        <w:rPr>
          <w:lang w:val="en-GB"/>
        </w:rPr>
      </w:pPr>
    </w:p>
    <w:p w:rsidR="006B1B36" w:rsidRPr="006B1B36" w:rsidRDefault="006B1B36" w:rsidP="006B1B36">
      <w:pPr>
        <w:rPr>
          <w:lang w:val="en-GB"/>
        </w:rPr>
      </w:pPr>
    </w:p>
    <w:p w:rsidR="006B1B36" w:rsidRPr="006B1B36" w:rsidRDefault="006B1B36" w:rsidP="006B1B36">
      <w:pPr>
        <w:rPr>
          <w:b/>
          <w:lang w:val="en-GB"/>
        </w:rPr>
      </w:pPr>
    </w:p>
    <w:p w:rsidR="006B1B36" w:rsidRPr="006B1B36" w:rsidRDefault="006B1B36" w:rsidP="006B1B36">
      <w:pPr>
        <w:rPr>
          <w:b/>
          <w:sz w:val="28"/>
          <w:szCs w:val="28"/>
          <w:lang w:val="en-GB"/>
        </w:rPr>
      </w:pPr>
    </w:p>
    <w:p w:rsidR="006B1B36" w:rsidRPr="006B1B36" w:rsidRDefault="006B1B36" w:rsidP="006B1B36">
      <w:pPr>
        <w:keepNext/>
        <w:keepLines/>
        <w:spacing w:after="0" w:line="240" w:lineRule="auto"/>
        <w:ind w:left="-426" w:hanging="141"/>
        <w:jc w:val="center"/>
        <w:outlineLvl w:val="1"/>
        <w:rPr>
          <w:rFonts w:asciiTheme="majorHAnsi" w:eastAsiaTheme="majorEastAsia" w:hAnsiTheme="majorHAnsi"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ACP-EU Development Minerals Programme</w:t>
      </w:r>
    </w:p>
    <w:p w:rsidR="006B1B36" w:rsidRPr="006B1B36" w:rsidRDefault="006B1B36" w:rsidP="006B1B36">
      <w:pPr>
        <w:keepNext/>
        <w:keepLines/>
        <w:spacing w:after="0" w:line="240" w:lineRule="auto"/>
        <w:ind w:left="-567"/>
        <w:jc w:val="center"/>
        <w:outlineLvl w:val="1"/>
        <w:rPr>
          <w:rFonts w:ascii="News Gothic MT" w:eastAsiaTheme="majorEastAsia" w:hAnsi="News Gothic MT" w:cstheme="majorBidi"/>
          <w:b/>
          <w:bCs/>
          <w:color w:val="5B9BD5" w:themeColor="accent1"/>
          <w:sz w:val="36"/>
          <w:szCs w:val="36"/>
          <w:lang w:val="en-GB"/>
        </w:rPr>
      </w:pPr>
      <w:r w:rsidRPr="006B1B36">
        <w:rPr>
          <w:rFonts w:asciiTheme="majorHAnsi" w:eastAsiaTheme="majorEastAsia" w:hAnsiTheme="majorHAnsi" w:cstheme="majorBidi"/>
          <w:b/>
          <w:bCs/>
          <w:color w:val="5B9BD5" w:themeColor="accent1"/>
          <w:sz w:val="36"/>
          <w:szCs w:val="36"/>
          <w:lang w:val="en-GB"/>
        </w:rPr>
        <w:t>Implemented in partnership with UNDP</w:t>
      </w:r>
    </w:p>
    <w:p w:rsidR="00983D52" w:rsidRPr="006B1B36" w:rsidRDefault="00983D52" w:rsidP="00983D52">
      <w:pPr>
        <w:pBdr>
          <w:bottom w:val="single" w:sz="12" w:space="1" w:color="auto"/>
        </w:pBdr>
        <w:spacing w:after="0" w:line="240" w:lineRule="auto"/>
        <w:rPr>
          <w:rFonts w:ascii="Cambria" w:eastAsia="Calibri" w:hAnsi="Cambria" w:cs="Calibri"/>
          <w:sz w:val="32"/>
          <w:szCs w:val="32"/>
          <w:lang w:val="en-GB"/>
        </w:rPr>
      </w:pPr>
    </w:p>
    <w:p w:rsidR="00983D52" w:rsidRDefault="00983D52" w:rsidP="00983D52">
      <w:pPr>
        <w:spacing w:after="0" w:line="240" w:lineRule="auto"/>
        <w:rPr>
          <w:rFonts w:ascii="Cambria" w:eastAsia="Calibri" w:hAnsi="Cambria" w:cs="Calibri"/>
          <w:sz w:val="32"/>
          <w:szCs w:val="32"/>
        </w:rPr>
      </w:pPr>
    </w:p>
    <w:p w:rsidR="001B41B2" w:rsidRDefault="001B41B2" w:rsidP="001B41B2">
      <w:pPr>
        <w:jc w:val="center"/>
        <w:rPr>
          <w:sz w:val="36"/>
          <w:szCs w:val="36"/>
        </w:rPr>
      </w:pPr>
      <w:r>
        <w:rPr>
          <w:sz w:val="36"/>
          <w:szCs w:val="36"/>
        </w:rPr>
        <w:t>RETURN TO WORK (RTW) PLAN</w:t>
      </w:r>
    </w:p>
    <w:p w:rsidR="001B41B2" w:rsidRDefault="001B41B2" w:rsidP="003D117E">
      <w:pPr>
        <w:rPr>
          <w:sz w:val="36"/>
          <w:szCs w:val="36"/>
        </w:rPr>
      </w:pPr>
    </w:p>
    <w:p w:rsidR="00B14BA4" w:rsidRPr="001B41B2" w:rsidRDefault="001B41B2" w:rsidP="001B41B2">
      <w:pPr>
        <w:jc w:val="center"/>
        <w:rPr>
          <w:b/>
          <w:sz w:val="36"/>
          <w:szCs w:val="36"/>
        </w:rPr>
      </w:pPr>
      <w:r w:rsidRPr="001B41B2">
        <w:rPr>
          <w:b/>
          <w:sz w:val="36"/>
          <w:szCs w:val="36"/>
        </w:rPr>
        <w:t>PROGRESS REPORT</w:t>
      </w: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6B1B36" w:rsidRDefault="006B1B36">
      <w:pPr>
        <w:rPr>
          <w:rFonts w:ascii="Cambria" w:hAnsi="Cambria" w:cs="Times New Roman"/>
          <w:sz w:val="32"/>
          <w:szCs w:val="32"/>
        </w:rPr>
      </w:pPr>
    </w:p>
    <w:p w:rsidR="00B14BA4" w:rsidRPr="00E244C5" w:rsidRDefault="00E244C5" w:rsidP="00E244C5">
      <w:pPr>
        <w:spacing w:after="0" w:line="240" w:lineRule="auto"/>
        <w:ind w:right="4"/>
        <w:jc w:val="both"/>
        <w:rPr>
          <w:i/>
          <w:color w:val="0070C0"/>
          <w:sz w:val="20"/>
          <w:szCs w:val="20"/>
        </w:rPr>
      </w:pPr>
      <w:r w:rsidRPr="00E244C5">
        <w:rPr>
          <w:rFonts w:cs="Times New Roman"/>
          <w:color w:val="0070C0"/>
          <w:sz w:val="20"/>
          <w:szCs w:val="20"/>
        </w:rPr>
        <w:t>A</w:t>
      </w:r>
      <w:r w:rsidRPr="00E244C5">
        <w:rPr>
          <w:i/>
          <w:color w:val="0070C0"/>
          <w:sz w:val="20"/>
          <w:szCs w:val="20"/>
        </w:rPr>
        <w:t>n initiative of the African, Caribbean and Pacific Group of States, financed by the European Union and United Nations Development Programme, and implemented by UNDP.</w:t>
      </w:r>
    </w:p>
    <w:p w:rsidR="003D117E" w:rsidRDefault="00DC638A" w:rsidP="003D117E">
      <w:pPr>
        <w:rPr>
          <w:rFonts w:ascii="Cambria" w:hAnsi="Cambria" w:cs="Times New Roman"/>
          <w:b/>
          <w:bCs/>
          <w:color w:val="2E74B5" w:themeColor="accent1" w:themeShade="BF"/>
          <w:sz w:val="24"/>
          <w:szCs w:val="24"/>
          <w:u w:val="single"/>
        </w:rPr>
      </w:pPr>
      <w:r>
        <w:rPr>
          <w:rFonts w:ascii="Cambria" w:hAnsi="Cambria" w:cs="Times New Roman"/>
          <w:b/>
          <w:bCs/>
          <w:color w:val="2E74B5" w:themeColor="accent1" w:themeShade="BF"/>
          <w:sz w:val="24"/>
          <w:szCs w:val="24"/>
          <w:u w:val="single"/>
        </w:rPr>
        <w:br w:type="page"/>
      </w:r>
    </w:p>
    <w:p w:rsidR="003D117E" w:rsidRDefault="003D117E" w:rsidP="003D117E">
      <w:pPr>
        <w:rPr>
          <w:rFonts w:ascii="Cambria" w:hAnsi="Cambria" w:cs="Times New Roman"/>
          <w:b/>
          <w:bCs/>
          <w:color w:val="2E74B5" w:themeColor="accent1" w:themeShade="BF"/>
          <w:sz w:val="24"/>
          <w:szCs w:val="24"/>
          <w:u w:val="single"/>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RETURN-TO-WORK PLANS</w:t>
      </w:r>
    </w:p>
    <w:p w:rsidR="003D117E" w:rsidRPr="00A6312B" w:rsidRDefault="003D117E" w:rsidP="003D117E">
      <w:pPr>
        <w:autoSpaceDE w:val="0"/>
        <w:autoSpaceDN w:val="0"/>
        <w:adjustRightInd w:val="0"/>
        <w:spacing w:after="0" w:line="240" w:lineRule="auto"/>
        <w:jc w:val="both"/>
        <w:rPr>
          <w:rFonts w:cs="Times New Roman"/>
          <w:color w:val="000000"/>
          <w:sz w:val="24"/>
          <w:szCs w:val="24"/>
        </w:rPr>
      </w:pPr>
      <w:r w:rsidRPr="00A6312B">
        <w:rPr>
          <w:rFonts w:cs="Times New Roman"/>
          <w:color w:val="000000"/>
          <w:sz w:val="24"/>
          <w:szCs w:val="24"/>
        </w:rPr>
        <w:t xml:space="preserve">Return to Work projects are a valuable mechanism for workshop participants’ personal and professional development. As part of your sponsorship, you </w:t>
      </w:r>
      <w:r w:rsidR="006B1B36">
        <w:rPr>
          <w:rFonts w:cs="Times New Roman"/>
          <w:color w:val="000000"/>
          <w:sz w:val="24"/>
          <w:szCs w:val="24"/>
        </w:rPr>
        <w:t>were</w:t>
      </w:r>
      <w:r w:rsidRPr="00A6312B">
        <w:rPr>
          <w:rFonts w:cs="Times New Roman"/>
          <w:color w:val="000000"/>
          <w:sz w:val="24"/>
          <w:szCs w:val="24"/>
        </w:rPr>
        <w:t xml:space="preserve"> required to develop a return-to-work plan on a project you w</w:t>
      </w:r>
      <w:r w:rsidR="006B1B36">
        <w:rPr>
          <w:rFonts w:cs="Times New Roman"/>
          <w:color w:val="000000"/>
          <w:sz w:val="24"/>
          <w:szCs w:val="24"/>
        </w:rPr>
        <w:t>ould</w:t>
      </w:r>
      <w:r w:rsidRPr="00A6312B">
        <w:rPr>
          <w:rFonts w:cs="Times New Roman"/>
          <w:color w:val="000000"/>
          <w:sz w:val="24"/>
          <w:szCs w:val="24"/>
        </w:rPr>
        <w:t xml:space="preserve"> undertake on your return, applying the knowledge and skills gained from workshop to influence change. </w:t>
      </w:r>
    </w:p>
    <w:p w:rsidR="003D117E" w:rsidRPr="0093180B" w:rsidRDefault="003D117E" w:rsidP="0093180B">
      <w:pPr>
        <w:autoSpaceDE w:val="0"/>
        <w:autoSpaceDN w:val="0"/>
        <w:adjustRightInd w:val="0"/>
        <w:spacing w:after="0" w:line="240" w:lineRule="auto"/>
        <w:jc w:val="both"/>
        <w:rPr>
          <w:rFonts w:cs="Times New Roman"/>
          <w:color w:val="000000"/>
          <w:sz w:val="24"/>
          <w:szCs w:val="24"/>
        </w:rPr>
      </w:pPr>
    </w:p>
    <w:p w:rsidR="003D117E" w:rsidRPr="0093180B" w:rsidRDefault="006B1B36" w:rsidP="0093180B">
      <w:pPr>
        <w:pStyle w:val="Heading4"/>
        <w:shd w:val="clear" w:color="auto" w:fill="FFFFFF"/>
        <w:spacing w:before="0"/>
        <w:jc w:val="both"/>
        <w:rPr>
          <w:rFonts w:asciiTheme="minorHAnsi" w:hAnsiTheme="minorHAnsi" w:cs="Arial"/>
          <w:b/>
          <w:i w:val="0"/>
          <w:color w:val="000000"/>
          <w:sz w:val="24"/>
          <w:szCs w:val="24"/>
        </w:rPr>
      </w:pPr>
      <w:r w:rsidRPr="0093180B">
        <w:rPr>
          <w:rFonts w:asciiTheme="minorHAnsi" w:hAnsiTheme="minorHAnsi" w:cs="Times New Roman"/>
          <w:i w:val="0"/>
          <w:color w:val="000000"/>
          <w:sz w:val="24"/>
          <w:szCs w:val="24"/>
        </w:rPr>
        <w:t xml:space="preserve">This </w:t>
      </w:r>
      <w:r w:rsidR="003D117E" w:rsidRPr="0093180B">
        <w:rPr>
          <w:rFonts w:asciiTheme="minorHAnsi" w:hAnsiTheme="minorHAnsi" w:cs="Times New Roman"/>
          <w:i w:val="0"/>
          <w:color w:val="000000"/>
          <w:sz w:val="24"/>
          <w:szCs w:val="24"/>
        </w:rPr>
        <w:t xml:space="preserve">follow-up on the progress of implementation of the </w:t>
      </w:r>
      <w:r w:rsidRPr="0093180B">
        <w:rPr>
          <w:rFonts w:asciiTheme="minorHAnsi" w:hAnsiTheme="minorHAnsi" w:cs="Times New Roman"/>
          <w:i w:val="0"/>
          <w:color w:val="000000"/>
          <w:sz w:val="24"/>
          <w:szCs w:val="24"/>
        </w:rPr>
        <w:t xml:space="preserve">return-to-work </w:t>
      </w:r>
      <w:r w:rsidR="003D117E" w:rsidRPr="0093180B">
        <w:rPr>
          <w:rFonts w:asciiTheme="minorHAnsi" w:hAnsiTheme="minorHAnsi" w:cs="Times New Roman"/>
          <w:i w:val="0"/>
          <w:color w:val="000000"/>
          <w:sz w:val="24"/>
          <w:szCs w:val="24"/>
        </w:rPr>
        <w:t>plan</w:t>
      </w:r>
      <w:r w:rsidRPr="0093180B">
        <w:rPr>
          <w:rFonts w:asciiTheme="minorHAnsi" w:hAnsiTheme="minorHAnsi" w:cs="Times New Roman"/>
          <w:i w:val="0"/>
          <w:color w:val="000000"/>
          <w:sz w:val="24"/>
          <w:szCs w:val="24"/>
        </w:rPr>
        <w:t xml:space="preserve"> will be used to determine the most succ</w:t>
      </w:r>
      <w:r w:rsidR="0014571F" w:rsidRPr="0093180B">
        <w:rPr>
          <w:rFonts w:asciiTheme="minorHAnsi" w:hAnsiTheme="minorHAnsi" w:cs="Times New Roman"/>
          <w:i w:val="0"/>
          <w:color w:val="000000"/>
          <w:sz w:val="24"/>
          <w:szCs w:val="24"/>
        </w:rPr>
        <w:t xml:space="preserve">essful projects; and subsequently offer </w:t>
      </w:r>
      <w:r w:rsidR="001B41B2" w:rsidRPr="0093180B">
        <w:rPr>
          <w:rFonts w:asciiTheme="minorHAnsi" w:hAnsiTheme="minorHAnsi" w:cs="Times New Roman"/>
          <w:i w:val="0"/>
          <w:color w:val="000000"/>
          <w:sz w:val="24"/>
          <w:szCs w:val="24"/>
        </w:rPr>
        <w:t xml:space="preserve">a number of selected participants </w:t>
      </w:r>
      <w:r w:rsidR="0093180B">
        <w:rPr>
          <w:rFonts w:asciiTheme="minorHAnsi" w:hAnsiTheme="minorHAnsi" w:cs="Times New Roman"/>
          <w:i w:val="0"/>
          <w:color w:val="000000"/>
          <w:sz w:val="24"/>
          <w:szCs w:val="24"/>
        </w:rPr>
        <w:t xml:space="preserve">the opportunity </w:t>
      </w:r>
      <w:r w:rsidR="0014571F" w:rsidRPr="0093180B">
        <w:rPr>
          <w:rFonts w:asciiTheme="minorHAnsi" w:eastAsia="Times New Roman" w:hAnsiTheme="minorHAnsi"/>
          <w:i w:val="0"/>
          <w:color w:val="000000"/>
          <w:sz w:val="24"/>
          <w:szCs w:val="24"/>
        </w:rPr>
        <w:t xml:space="preserve">to attend </w:t>
      </w:r>
      <w:r w:rsidR="00B80F10">
        <w:rPr>
          <w:rFonts w:asciiTheme="minorHAnsi" w:eastAsia="Times New Roman" w:hAnsiTheme="minorHAnsi"/>
          <w:i w:val="0"/>
          <w:color w:val="000000"/>
          <w:sz w:val="24"/>
          <w:szCs w:val="24"/>
        </w:rPr>
        <w:t xml:space="preserve">future training events. </w:t>
      </w:r>
    </w:p>
    <w:p w:rsidR="003D117E" w:rsidRPr="0014571F" w:rsidRDefault="003D117E" w:rsidP="003D117E">
      <w:pPr>
        <w:rPr>
          <w:sz w:val="24"/>
          <w:szCs w:val="24"/>
          <w:lang w:val="en-GB"/>
        </w:rPr>
      </w:pPr>
    </w:p>
    <w:p w:rsidR="003D117E" w:rsidRPr="00A6312B" w:rsidRDefault="003D117E" w:rsidP="003D117E">
      <w:pPr>
        <w:pStyle w:val="ListParagraph"/>
        <w:numPr>
          <w:ilvl w:val="0"/>
          <w:numId w:val="1"/>
        </w:numPr>
        <w:autoSpaceDE w:val="0"/>
        <w:autoSpaceDN w:val="0"/>
        <w:adjustRightInd w:val="0"/>
        <w:spacing w:after="0" w:line="240" w:lineRule="auto"/>
        <w:jc w:val="both"/>
        <w:rPr>
          <w:rFonts w:asciiTheme="minorHAnsi" w:hAnsiTheme="minorHAnsi"/>
          <w:b/>
          <w:bCs/>
          <w:color w:val="2E74B5" w:themeColor="accent1" w:themeShade="BF"/>
          <w:sz w:val="24"/>
          <w:szCs w:val="24"/>
        </w:rPr>
      </w:pPr>
      <w:r w:rsidRPr="00A6312B">
        <w:rPr>
          <w:rFonts w:asciiTheme="minorHAnsi" w:hAnsiTheme="minorHAnsi"/>
          <w:b/>
          <w:bCs/>
          <w:color w:val="2E74B5" w:themeColor="accent1" w:themeShade="BF"/>
          <w:sz w:val="24"/>
          <w:szCs w:val="24"/>
        </w:rPr>
        <w:t>REPORTING STRUCTURE FOR RETURN-TO-WORK PLANS</w:t>
      </w:r>
    </w:p>
    <w:p w:rsidR="00F43B02" w:rsidRPr="006F3F79" w:rsidRDefault="003D117E" w:rsidP="006F3F79">
      <w:pPr>
        <w:spacing w:line="276" w:lineRule="auto"/>
        <w:rPr>
          <w:rFonts w:cs="Times New Roman"/>
          <w:sz w:val="24"/>
          <w:szCs w:val="24"/>
        </w:rPr>
      </w:pPr>
      <w:r w:rsidRPr="000E4F8D">
        <w:rPr>
          <w:sz w:val="24"/>
          <w:szCs w:val="24"/>
        </w:rPr>
        <w:t xml:space="preserve">To facilitate ease of reporting </w:t>
      </w:r>
      <w:r w:rsidR="0014571F">
        <w:rPr>
          <w:sz w:val="24"/>
          <w:szCs w:val="24"/>
        </w:rPr>
        <w:t>on the progress of</w:t>
      </w:r>
      <w:r w:rsidRPr="000E4F8D">
        <w:rPr>
          <w:sz w:val="24"/>
          <w:szCs w:val="24"/>
        </w:rPr>
        <w:t xml:space="preserve"> your return to work project, the structure below outlines the key project elements that need to be covered. </w:t>
      </w:r>
      <w:r w:rsidRPr="000E4F8D">
        <w:rPr>
          <w:rFonts w:cs="Times New Roman"/>
          <w:b/>
          <w:sz w:val="24"/>
          <w:szCs w:val="24"/>
        </w:rPr>
        <w:t xml:space="preserve">Please submit </w:t>
      </w:r>
      <w:r w:rsidR="0014571F">
        <w:rPr>
          <w:rFonts w:cs="Times New Roman"/>
          <w:b/>
          <w:sz w:val="24"/>
          <w:szCs w:val="24"/>
        </w:rPr>
        <w:t xml:space="preserve">the progress update on the </w:t>
      </w:r>
      <w:r w:rsidR="0014571F" w:rsidRPr="000E4F8D">
        <w:rPr>
          <w:rFonts w:cs="Times New Roman"/>
          <w:b/>
          <w:sz w:val="24"/>
          <w:szCs w:val="24"/>
        </w:rPr>
        <w:t>Return</w:t>
      </w:r>
      <w:r w:rsidRPr="000E4F8D">
        <w:rPr>
          <w:rFonts w:cs="Times New Roman"/>
          <w:b/>
          <w:sz w:val="24"/>
          <w:szCs w:val="24"/>
        </w:rPr>
        <w:t xml:space="preserve"> to Work Project (RWP) </w:t>
      </w:r>
      <w:r w:rsidRPr="000E4F8D">
        <w:rPr>
          <w:rFonts w:cs="Times New Roman"/>
          <w:sz w:val="24"/>
          <w:szCs w:val="24"/>
        </w:rPr>
        <w:t xml:space="preserve">using the structure provided below. </w:t>
      </w:r>
    </w:p>
    <w:tbl>
      <w:tblPr>
        <w:tblStyle w:val="PlainTable1"/>
        <w:tblW w:w="9805" w:type="dxa"/>
        <w:tblLook w:val="04A0"/>
      </w:tblPr>
      <w:tblGrid>
        <w:gridCol w:w="1696"/>
        <w:gridCol w:w="1134"/>
        <w:gridCol w:w="1134"/>
        <w:gridCol w:w="1134"/>
        <w:gridCol w:w="1276"/>
        <w:gridCol w:w="1134"/>
        <w:gridCol w:w="1134"/>
        <w:gridCol w:w="1163"/>
      </w:tblGrid>
      <w:tr w:rsidR="00F43B02" w:rsidRPr="005E35E6" w:rsidTr="00AD46B5">
        <w:trPr>
          <w:cnfStyle w:val="100000000000"/>
          <w:trHeight w:val="173"/>
        </w:trPr>
        <w:tc>
          <w:tcPr>
            <w:cnfStyle w:val="001000000000"/>
            <w:tcW w:w="9805" w:type="dxa"/>
            <w:gridSpan w:val="8"/>
            <w:hideMark/>
          </w:tcPr>
          <w:p w:rsidR="00F43B02" w:rsidRPr="005E35E6" w:rsidRDefault="00F43B02" w:rsidP="00AD46B5">
            <w:pPr>
              <w:spacing w:after="160" w:line="259" w:lineRule="auto"/>
              <w:jc w:val="center"/>
            </w:pPr>
            <w:r w:rsidRPr="005E35E6">
              <w:t>GENERAL INFORMATION</w:t>
            </w:r>
          </w:p>
        </w:tc>
      </w:tr>
      <w:tr w:rsidR="006F3F79" w:rsidRPr="005E35E6" w:rsidTr="00AD46B5">
        <w:trPr>
          <w:cnfStyle w:val="000000100000"/>
          <w:trHeight w:val="173"/>
        </w:trPr>
        <w:tc>
          <w:tcPr>
            <w:cnfStyle w:val="001000000000"/>
            <w:tcW w:w="9805" w:type="dxa"/>
            <w:gridSpan w:val="8"/>
          </w:tcPr>
          <w:p w:rsidR="006F3F79" w:rsidRDefault="006F3F79" w:rsidP="009B7090">
            <w:r w:rsidRPr="009B7090">
              <w:t>Name(s):</w:t>
            </w:r>
            <w:r w:rsidR="006C6467">
              <w:t xml:space="preserve"> </w:t>
            </w:r>
            <w:r w:rsidR="006C6467" w:rsidRPr="00664265">
              <w:rPr>
                <w:b w:val="0"/>
              </w:rPr>
              <w:t>Musingwire Jeconious</w:t>
            </w:r>
          </w:p>
          <w:p w:rsidR="009B7090" w:rsidRPr="009B7090" w:rsidRDefault="009B7090" w:rsidP="009B7090"/>
          <w:p w:rsidR="006F3F79" w:rsidRPr="00664265" w:rsidRDefault="006F3F79" w:rsidP="009B7090">
            <w:pPr>
              <w:rPr>
                <w:b w:val="0"/>
                <w:bCs w:val="0"/>
              </w:rPr>
            </w:pPr>
            <w:r w:rsidRPr="009B7090">
              <w:t>Position:</w:t>
            </w:r>
            <w:r w:rsidR="006C6467">
              <w:t xml:space="preserve"> </w:t>
            </w:r>
            <w:r w:rsidR="006C6467" w:rsidRPr="00664265">
              <w:rPr>
                <w:b w:val="0"/>
              </w:rPr>
              <w:t>District Natural Resource Officer (Mbarara). NEMA focal person South Western Uganda.</w:t>
            </w:r>
          </w:p>
          <w:p w:rsidR="006F3F79" w:rsidRPr="00664265" w:rsidRDefault="006F3F79" w:rsidP="009B7090">
            <w:pPr>
              <w:rPr>
                <w:b w:val="0"/>
              </w:rPr>
            </w:pPr>
          </w:p>
          <w:p w:rsidR="006F3F79" w:rsidRPr="00664265" w:rsidRDefault="006F3F79" w:rsidP="009B7090">
            <w:pPr>
              <w:rPr>
                <w:b w:val="0"/>
                <w:bCs w:val="0"/>
              </w:rPr>
            </w:pPr>
            <w:r w:rsidRPr="009B7090">
              <w:t xml:space="preserve">Email: </w:t>
            </w:r>
            <w:r w:rsidR="006C6467" w:rsidRPr="00664265">
              <w:rPr>
                <w:b w:val="0"/>
              </w:rPr>
              <w:t>jeconiousmusingwire@gmail.com</w:t>
            </w:r>
          </w:p>
          <w:p w:rsidR="006F3F79" w:rsidRPr="00664265" w:rsidRDefault="006F3F79" w:rsidP="009B7090">
            <w:pPr>
              <w:rPr>
                <w:b w:val="0"/>
              </w:rPr>
            </w:pPr>
          </w:p>
          <w:p w:rsidR="006F3F79" w:rsidRPr="009B7090" w:rsidRDefault="006F3F79" w:rsidP="009B7090">
            <w:r w:rsidRPr="009B7090">
              <w:t>Phone no (office + mob):</w:t>
            </w:r>
            <w:r w:rsidR="005A20EB">
              <w:t xml:space="preserve"> </w:t>
            </w:r>
            <w:r w:rsidR="006C6467" w:rsidRPr="005A20EB">
              <w:rPr>
                <w:b w:val="0"/>
              </w:rPr>
              <w:t>+256772482352</w:t>
            </w:r>
          </w:p>
          <w:p w:rsidR="006F3F79" w:rsidRPr="005E35E6" w:rsidRDefault="006F3F79" w:rsidP="006F3F79"/>
        </w:tc>
      </w:tr>
      <w:tr w:rsidR="00F43B02" w:rsidRPr="005E35E6" w:rsidTr="00AD46B5">
        <w:trPr>
          <w:trHeight w:val="636"/>
        </w:trPr>
        <w:tc>
          <w:tcPr>
            <w:cnfStyle w:val="001000000000"/>
            <w:tcW w:w="9805" w:type="dxa"/>
            <w:gridSpan w:val="8"/>
            <w:hideMark/>
          </w:tcPr>
          <w:p w:rsidR="005A20EB" w:rsidRDefault="001B41B2" w:rsidP="00AD46B5">
            <w:pPr>
              <w:spacing w:after="160" w:line="259" w:lineRule="auto"/>
            </w:pPr>
            <w:r>
              <w:t>Brief d</w:t>
            </w:r>
            <w:r w:rsidR="00F43B02" w:rsidRPr="005E35E6">
              <w:t>escription of the project:</w:t>
            </w:r>
            <w:r w:rsidR="006C6467">
              <w:t xml:space="preserve"> </w:t>
            </w:r>
          </w:p>
          <w:p w:rsidR="006C6467" w:rsidRPr="005A20EB" w:rsidRDefault="006C6467" w:rsidP="00AD46B5">
            <w:pPr>
              <w:spacing w:after="160" w:line="259" w:lineRule="auto"/>
              <w:rPr>
                <w:b w:val="0"/>
              </w:rPr>
            </w:pPr>
            <w:r w:rsidRPr="005A20EB">
              <w:rPr>
                <w:b w:val="0"/>
              </w:rPr>
              <w:t xml:space="preserve">Promotion of sustainable mining of clay and sand development minerals in selected sites in Mbarara District. The sites are river banks of River Rwizi which are environmentally sensitive area of the catchment. The project enterprise is benchmarked with deposition of minerals for long period of time. </w:t>
            </w:r>
            <w:r w:rsidR="006576FE" w:rsidRPr="005A20EB">
              <w:rPr>
                <w:b w:val="0"/>
              </w:rPr>
              <w:t xml:space="preserve">The artisans are the critical resource </w:t>
            </w:r>
            <w:r w:rsidR="005A20EB" w:rsidRPr="005A20EB">
              <w:rPr>
                <w:b w:val="0"/>
              </w:rPr>
              <w:t>user which needs</w:t>
            </w:r>
            <w:r w:rsidR="006576FE" w:rsidRPr="005A20EB">
              <w:rPr>
                <w:b w:val="0"/>
              </w:rPr>
              <w:t xml:space="preserve"> to be focused on sustainable mining of clay and sand to answer the call of saving the integrity of River Rwizi in South Western region of Uganda.</w:t>
            </w:r>
          </w:p>
          <w:p w:rsidR="00F43B02" w:rsidRDefault="006C6467" w:rsidP="00AD46B5">
            <w:pPr>
              <w:spacing w:after="160" w:line="259" w:lineRule="auto"/>
            </w:pPr>
            <w:r>
              <w:t>Key objectives:</w:t>
            </w:r>
          </w:p>
          <w:p w:rsidR="006C6467" w:rsidRPr="005A20EB" w:rsidRDefault="006C6467" w:rsidP="006C6467">
            <w:pPr>
              <w:pStyle w:val="ListParagraph"/>
              <w:numPr>
                <w:ilvl w:val="0"/>
                <w:numId w:val="23"/>
              </w:numPr>
              <w:rPr>
                <w:b w:val="0"/>
              </w:rPr>
            </w:pPr>
            <w:r w:rsidRPr="005A20EB">
              <w:rPr>
                <w:b w:val="0"/>
              </w:rPr>
              <w:t>Identification of artisan miners of clay and sand in highly</w:t>
            </w:r>
            <w:r w:rsidR="006576FE" w:rsidRPr="005A20EB">
              <w:rPr>
                <w:b w:val="0"/>
              </w:rPr>
              <w:t xml:space="preserve"> productive areas in the district.</w:t>
            </w:r>
          </w:p>
          <w:p w:rsidR="006576FE" w:rsidRPr="005A20EB" w:rsidRDefault="006576FE" w:rsidP="006C6467">
            <w:pPr>
              <w:pStyle w:val="ListParagraph"/>
              <w:numPr>
                <w:ilvl w:val="0"/>
                <w:numId w:val="23"/>
              </w:numPr>
              <w:rPr>
                <w:b w:val="0"/>
              </w:rPr>
            </w:pPr>
            <w:r w:rsidRPr="005A20EB">
              <w:rPr>
                <w:b w:val="0"/>
              </w:rPr>
              <w:t>Exposure to environmental, economical and social challenges associated with business or enterprise.</w:t>
            </w:r>
          </w:p>
          <w:p w:rsidR="006576FE" w:rsidRPr="005A20EB" w:rsidRDefault="006576FE" w:rsidP="006C6467">
            <w:pPr>
              <w:pStyle w:val="ListParagraph"/>
              <w:numPr>
                <w:ilvl w:val="0"/>
                <w:numId w:val="23"/>
              </w:numPr>
              <w:rPr>
                <w:b w:val="0"/>
              </w:rPr>
            </w:pPr>
            <w:r w:rsidRPr="005A20EB">
              <w:rPr>
                <w:b w:val="0"/>
              </w:rPr>
              <w:t xml:space="preserve">Expose artisans to better methods of extraction and marketing these selected Development </w:t>
            </w:r>
            <w:r w:rsidRPr="005A20EB">
              <w:rPr>
                <w:b w:val="0"/>
              </w:rPr>
              <w:lastRenderedPageBreak/>
              <w:t>minerals.</w:t>
            </w:r>
          </w:p>
          <w:p w:rsidR="006576FE" w:rsidRPr="005A20EB" w:rsidRDefault="006576FE" w:rsidP="006C6467">
            <w:pPr>
              <w:pStyle w:val="ListParagraph"/>
              <w:numPr>
                <w:ilvl w:val="0"/>
                <w:numId w:val="23"/>
              </w:numPr>
              <w:rPr>
                <w:b w:val="0"/>
              </w:rPr>
            </w:pPr>
            <w:r w:rsidRPr="005A20EB">
              <w:rPr>
                <w:b w:val="0"/>
              </w:rPr>
              <w:t>Exposure to sites of rehabilitation and better marketing strategies.</w:t>
            </w:r>
          </w:p>
          <w:p w:rsidR="006576FE" w:rsidRPr="005A20EB" w:rsidRDefault="006576FE" w:rsidP="006C6467">
            <w:pPr>
              <w:pStyle w:val="ListParagraph"/>
              <w:numPr>
                <w:ilvl w:val="0"/>
                <w:numId w:val="23"/>
              </w:numPr>
              <w:rPr>
                <w:b w:val="0"/>
              </w:rPr>
            </w:pPr>
            <w:r w:rsidRPr="005A20EB">
              <w:rPr>
                <w:b w:val="0"/>
              </w:rPr>
              <w:t>Formation of credit and saving groups and marketing groups.</w:t>
            </w:r>
          </w:p>
          <w:p w:rsidR="00F43B02" w:rsidRPr="005E35E6" w:rsidRDefault="00F43B02" w:rsidP="00AD46B5">
            <w:pPr>
              <w:spacing w:after="160" w:line="259" w:lineRule="auto"/>
            </w:pPr>
          </w:p>
        </w:tc>
      </w:tr>
      <w:tr w:rsidR="00F43B02" w:rsidRPr="005E35E6" w:rsidTr="005E01FF">
        <w:trPr>
          <w:cnfStyle w:val="000000100000"/>
          <w:trHeight w:val="10232"/>
        </w:trPr>
        <w:tc>
          <w:tcPr>
            <w:cnfStyle w:val="001000000000"/>
            <w:tcW w:w="9805" w:type="dxa"/>
            <w:gridSpan w:val="8"/>
            <w:hideMark/>
          </w:tcPr>
          <w:p w:rsidR="00F43B02" w:rsidRDefault="001B41B2" w:rsidP="00AD46B5">
            <w:pPr>
              <w:spacing w:after="160" w:line="259" w:lineRule="auto"/>
            </w:pPr>
            <w:r>
              <w:lastRenderedPageBreak/>
              <w:t>What were the expected o</w:t>
            </w:r>
            <w:r w:rsidR="00F43B02" w:rsidRPr="005E35E6">
              <w:t>utcomes</w:t>
            </w:r>
            <w:r>
              <w:t xml:space="preserve"> and what outcomes did you achieve?</w:t>
            </w:r>
          </w:p>
          <w:p w:rsidR="00F43B02" w:rsidRDefault="006576FE" w:rsidP="00AD46B5">
            <w:pPr>
              <w:spacing w:after="160" w:line="259" w:lineRule="auto"/>
            </w:pPr>
            <w:r>
              <w:t>Expected outcomes:</w:t>
            </w:r>
          </w:p>
          <w:p w:rsidR="006576FE" w:rsidRPr="005A20EB" w:rsidRDefault="006576FE" w:rsidP="006576FE">
            <w:pPr>
              <w:pStyle w:val="ListParagraph"/>
              <w:numPr>
                <w:ilvl w:val="0"/>
                <w:numId w:val="24"/>
              </w:numPr>
              <w:rPr>
                <w:b w:val="0"/>
              </w:rPr>
            </w:pPr>
            <w:r w:rsidRPr="005A20EB">
              <w:rPr>
                <w:b w:val="0"/>
              </w:rPr>
              <w:t>To mobilize artisans engaged in clay</w:t>
            </w:r>
            <w:r w:rsidR="00F34DB3" w:rsidRPr="005A20EB">
              <w:rPr>
                <w:b w:val="0"/>
              </w:rPr>
              <w:t xml:space="preserve"> and sand mining for legal recognition in the government.</w:t>
            </w:r>
          </w:p>
          <w:p w:rsidR="00F34DB3" w:rsidRPr="005A20EB" w:rsidRDefault="00F34DB3" w:rsidP="006576FE">
            <w:pPr>
              <w:pStyle w:val="ListParagraph"/>
              <w:numPr>
                <w:ilvl w:val="0"/>
                <w:numId w:val="24"/>
              </w:numPr>
              <w:rPr>
                <w:b w:val="0"/>
              </w:rPr>
            </w:pPr>
            <w:r w:rsidRPr="005A20EB">
              <w:rPr>
                <w:b w:val="0"/>
              </w:rPr>
              <w:t>To expose resource users to challenges associated with their business.</w:t>
            </w:r>
          </w:p>
          <w:p w:rsidR="00F34DB3" w:rsidRPr="005A20EB" w:rsidRDefault="00F34DB3" w:rsidP="006576FE">
            <w:pPr>
              <w:pStyle w:val="ListParagraph"/>
              <w:numPr>
                <w:ilvl w:val="0"/>
                <w:numId w:val="24"/>
              </w:numPr>
              <w:rPr>
                <w:b w:val="0"/>
              </w:rPr>
            </w:pPr>
            <w:r w:rsidRPr="005A20EB">
              <w:rPr>
                <w:b w:val="0"/>
              </w:rPr>
              <w:t>To give a hands on exposure on better methods of extraction and marketing strategies.</w:t>
            </w:r>
          </w:p>
          <w:p w:rsidR="00F34DB3" w:rsidRPr="005A20EB" w:rsidRDefault="00F34DB3" w:rsidP="006576FE">
            <w:pPr>
              <w:pStyle w:val="ListParagraph"/>
              <w:numPr>
                <w:ilvl w:val="0"/>
                <w:numId w:val="24"/>
              </w:numPr>
              <w:rPr>
                <w:b w:val="0"/>
              </w:rPr>
            </w:pPr>
            <w:r w:rsidRPr="005A20EB">
              <w:rPr>
                <w:b w:val="0"/>
              </w:rPr>
              <w:t>To document on critical sites of extraction that need rehabilitation and can be a demo for other artisan miners.</w:t>
            </w:r>
          </w:p>
          <w:p w:rsidR="00F34DB3" w:rsidRPr="005A20EB" w:rsidRDefault="00F34DB3" w:rsidP="006576FE">
            <w:pPr>
              <w:pStyle w:val="ListParagraph"/>
              <w:numPr>
                <w:ilvl w:val="0"/>
                <w:numId w:val="24"/>
              </w:numPr>
              <w:rPr>
                <w:b w:val="0"/>
              </w:rPr>
            </w:pPr>
            <w:r w:rsidRPr="005A20EB">
              <w:rPr>
                <w:b w:val="0"/>
              </w:rPr>
              <w:t>To institutionalize the credit and saving groups of artisan miners.</w:t>
            </w:r>
          </w:p>
          <w:p w:rsidR="00F34DB3" w:rsidRDefault="00F34DB3" w:rsidP="00F34DB3">
            <w:pPr>
              <w:pStyle w:val="ListParagraph"/>
            </w:pPr>
          </w:p>
          <w:p w:rsidR="00F34DB3" w:rsidRDefault="00F34DB3" w:rsidP="00F34DB3">
            <w:r w:rsidRPr="00F34DB3">
              <w:t>Achieved outcomes:</w:t>
            </w:r>
          </w:p>
          <w:p w:rsidR="00F34DB3" w:rsidRPr="005A20EB" w:rsidRDefault="00F34DB3" w:rsidP="00F34DB3">
            <w:pPr>
              <w:pStyle w:val="ListParagraph"/>
              <w:numPr>
                <w:ilvl w:val="0"/>
                <w:numId w:val="25"/>
              </w:numPr>
              <w:spacing w:after="0" w:line="240" w:lineRule="auto"/>
              <w:rPr>
                <w:b w:val="0"/>
              </w:rPr>
            </w:pPr>
            <w:r w:rsidRPr="005A20EB">
              <w:rPr>
                <w:b w:val="0"/>
              </w:rPr>
              <w:t>Interacted and consulted of Kirehe Brick Making groups in Ruti ward Nyamitanga Division – Mbarara.</w:t>
            </w:r>
          </w:p>
          <w:p w:rsidR="00F34DB3" w:rsidRPr="005A20EB" w:rsidRDefault="00F34DB3" w:rsidP="00F34DB3">
            <w:pPr>
              <w:pStyle w:val="ListParagraph"/>
              <w:numPr>
                <w:ilvl w:val="0"/>
                <w:numId w:val="25"/>
              </w:numPr>
              <w:spacing w:after="0" w:line="240" w:lineRule="auto"/>
              <w:rPr>
                <w:b w:val="0"/>
              </w:rPr>
            </w:pPr>
            <w:r w:rsidRPr="005A20EB">
              <w:rPr>
                <w:b w:val="0"/>
              </w:rPr>
              <w:t>Interaction with Nyarubungo sand miners in Rugando sub country and Nyahanga sand miners in Ndeija sub county in Mbarara District.</w:t>
            </w:r>
          </w:p>
          <w:p w:rsidR="00F34DB3" w:rsidRPr="005A20EB" w:rsidRDefault="00AD46B5" w:rsidP="00F34DB3">
            <w:pPr>
              <w:pStyle w:val="ListParagraph"/>
              <w:numPr>
                <w:ilvl w:val="0"/>
                <w:numId w:val="25"/>
              </w:numPr>
              <w:spacing w:after="0" w:line="240" w:lineRule="auto"/>
              <w:rPr>
                <w:b w:val="0"/>
              </w:rPr>
            </w:pPr>
            <w:r w:rsidRPr="005A20EB">
              <w:rPr>
                <w:b w:val="0"/>
              </w:rPr>
              <w:t>Identification of issues associated with mining the development minerals with the resource users. The issues identified are : Collapsing pits, accidents and death, unsustainable methods of exploitation, value added in marketing gaps, group dynamics, environmental and social concerns, over taxation by regulating authority especially urban authorities, middlemen exploitation minimizing the project margins of artisan, need for exposure better methods of doing business with intent of minimizing loss as evidenced in pictorial and photo attached.</w:t>
            </w:r>
          </w:p>
          <w:p w:rsidR="00AD46B5" w:rsidRPr="005A20EB" w:rsidRDefault="00AD46B5" w:rsidP="00F34DB3">
            <w:pPr>
              <w:pStyle w:val="ListParagraph"/>
              <w:numPr>
                <w:ilvl w:val="0"/>
                <w:numId w:val="25"/>
              </w:numPr>
              <w:spacing w:after="0" w:line="240" w:lineRule="auto"/>
              <w:rPr>
                <w:b w:val="0"/>
              </w:rPr>
            </w:pPr>
            <w:r w:rsidRPr="005A20EB">
              <w:rPr>
                <w:b w:val="0"/>
              </w:rPr>
              <w:t xml:space="preserve">The artisans involved with sand mining were introduced to </w:t>
            </w:r>
            <w:r w:rsidR="00BB1B2E" w:rsidRPr="005A20EB">
              <w:rPr>
                <w:b w:val="0"/>
              </w:rPr>
              <w:t xml:space="preserve">holding sites in urban areas for </w:t>
            </w:r>
            <w:r w:rsidRPr="005A20EB">
              <w:rPr>
                <w:b w:val="0"/>
              </w:rPr>
              <w:t xml:space="preserve">sustainable marketing </w:t>
            </w:r>
            <w:r w:rsidR="00BB1B2E" w:rsidRPr="005A20EB">
              <w:rPr>
                <w:b w:val="0"/>
              </w:rPr>
              <w:t xml:space="preserve">of the resource </w:t>
            </w:r>
            <w:r w:rsidRPr="005A20EB">
              <w:rPr>
                <w:b w:val="0"/>
              </w:rPr>
              <w:t>even in th</w:t>
            </w:r>
            <w:r w:rsidR="00BB1B2E" w:rsidRPr="005A20EB">
              <w:rPr>
                <w:b w:val="0"/>
              </w:rPr>
              <w:t>e</w:t>
            </w:r>
            <w:r w:rsidRPr="005A20EB">
              <w:rPr>
                <w:b w:val="0"/>
              </w:rPr>
              <w:t xml:space="preserve"> wet season </w:t>
            </w:r>
            <w:r w:rsidR="00BB1B2E" w:rsidRPr="005A20EB">
              <w:rPr>
                <w:b w:val="0"/>
              </w:rPr>
              <w:t>when there are accessibility problems to burrow pits.</w:t>
            </w:r>
          </w:p>
          <w:p w:rsidR="0003174D" w:rsidRPr="005A20EB" w:rsidRDefault="0003174D" w:rsidP="0003174D">
            <w:pPr>
              <w:pStyle w:val="ListParagraph"/>
              <w:spacing w:after="0" w:line="240" w:lineRule="auto"/>
              <w:rPr>
                <w:b w:val="0"/>
              </w:rPr>
            </w:pPr>
          </w:p>
          <w:p w:rsidR="00BB1B2E" w:rsidRPr="005A20EB" w:rsidRDefault="00BB1B2E" w:rsidP="0003174D">
            <w:pPr>
              <w:pStyle w:val="ListParagraph"/>
              <w:spacing w:after="0" w:line="240" w:lineRule="auto"/>
              <w:rPr>
                <w:b w:val="0"/>
              </w:rPr>
            </w:pPr>
            <w:r w:rsidRPr="005A20EB">
              <w:rPr>
                <w:b w:val="0"/>
              </w:rPr>
              <w:t>Participatory action plan and consolidation of groups into marketing groups and rehabilitation of burrow pits are not yet executed</w:t>
            </w:r>
            <w:r w:rsidR="0003174D" w:rsidRPr="005A20EB">
              <w:rPr>
                <w:b w:val="0"/>
              </w:rPr>
              <w:t xml:space="preserve"> due to financial constraints.</w:t>
            </w:r>
          </w:p>
          <w:p w:rsidR="001B41B2" w:rsidRDefault="001B41B2" w:rsidP="00AD46B5">
            <w:pPr>
              <w:spacing w:after="160" w:line="259" w:lineRule="auto"/>
            </w:pPr>
          </w:p>
          <w:p w:rsidR="00F43B02" w:rsidRPr="005E35E6" w:rsidRDefault="00F43B02" w:rsidP="00AD46B5">
            <w:pPr>
              <w:spacing w:after="160" w:line="259" w:lineRule="auto"/>
            </w:pPr>
          </w:p>
        </w:tc>
      </w:tr>
      <w:tr w:rsidR="00F43B02" w:rsidRPr="005E35E6" w:rsidTr="004F21B8">
        <w:trPr>
          <w:trHeight w:val="11780"/>
        </w:trPr>
        <w:tc>
          <w:tcPr>
            <w:cnfStyle w:val="001000000000"/>
            <w:tcW w:w="9805" w:type="dxa"/>
            <w:gridSpan w:val="8"/>
            <w:hideMark/>
          </w:tcPr>
          <w:p w:rsidR="005E01FF" w:rsidRDefault="001B41B2" w:rsidP="00AD46B5">
            <w:pPr>
              <w:spacing w:after="160" w:line="259" w:lineRule="auto"/>
              <w:rPr>
                <w:b w:val="0"/>
              </w:rPr>
            </w:pPr>
            <w:r>
              <w:lastRenderedPageBreak/>
              <w:t>What were the e</w:t>
            </w:r>
            <w:r w:rsidR="00F43B02" w:rsidRPr="005E35E6">
              <w:t xml:space="preserve">xpected </w:t>
            </w:r>
            <w:r>
              <w:t>o</w:t>
            </w:r>
            <w:r w:rsidR="00F43B02" w:rsidRPr="005E35E6">
              <w:t>utputs</w:t>
            </w:r>
            <w:r>
              <w:t xml:space="preserve"> and what outputs did you achieve?</w:t>
            </w:r>
          </w:p>
          <w:p w:rsidR="001B41B2" w:rsidRPr="005A20EB" w:rsidRDefault="0003174D" w:rsidP="00AD46B5">
            <w:pPr>
              <w:spacing w:after="160" w:line="259" w:lineRule="auto"/>
              <w:rPr>
                <w:b w:val="0"/>
              </w:rPr>
            </w:pPr>
            <w:r w:rsidRPr="005A20EB">
              <w:rPr>
                <w:b w:val="0"/>
              </w:rPr>
              <w:t>Reconnaissance</w:t>
            </w:r>
            <w:r w:rsidR="00BB1B2E" w:rsidRPr="005A20EB">
              <w:rPr>
                <w:b w:val="0"/>
              </w:rPr>
              <w:t xml:space="preserve"> and baseline data documentation for guidance or realization of the expected project objectives.</w:t>
            </w:r>
          </w:p>
          <w:p w:rsidR="005E01FF" w:rsidRPr="005A20EB" w:rsidRDefault="00BB1B2E" w:rsidP="00AD46B5">
            <w:pPr>
              <w:spacing w:after="160" w:line="259" w:lineRule="auto"/>
              <w:rPr>
                <w:b w:val="0"/>
              </w:rPr>
            </w:pPr>
            <w:r w:rsidRPr="005A20EB">
              <w:rPr>
                <w:b w:val="0"/>
              </w:rPr>
              <w:t xml:space="preserve">Photo based evidence of challenges faced by artisans </w:t>
            </w:r>
            <w:r w:rsidR="0003174D" w:rsidRPr="005A20EB">
              <w:rPr>
                <w:b w:val="0"/>
              </w:rPr>
              <w:t>in sand</w:t>
            </w:r>
            <w:r w:rsidRPr="005A20EB">
              <w:rPr>
                <w:b w:val="0"/>
              </w:rPr>
              <w:t xml:space="preserve"> and clay mining under the guidance of group chairpersons as </w:t>
            </w:r>
            <w:r w:rsidR="0003174D" w:rsidRPr="005A20EB">
              <w:rPr>
                <w:b w:val="0"/>
              </w:rPr>
              <w:t>convening</w:t>
            </w:r>
            <w:r w:rsidRPr="005A20EB">
              <w:rPr>
                <w:b w:val="0"/>
              </w:rPr>
              <w:t xml:space="preserve"> the </w:t>
            </w:r>
            <w:r w:rsidR="0003174D" w:rsidRPr="005A20EB">
              <w:rPr>
                <w:b w:val="0"/>
              </w:rPr>
              <w:t>entire</w:t>
            </w:r>
            <w:r w:rsidRPr="005A20EB">
              <w:rPr>
                <w:b w:val="0"/>
              </w:rPr>
              <w:t xml:space="preserve"> group entails a lot of expenditure which was not within my means.</w:t>
            </w:r>
          </w:p>
          <w:p w:rsidR="00BB1B2E" w:rsidRPr="005A20EB" w:rsidRDefault="00BB1B2E" w:rsidP="00AD46B5">
            <w:pPr>
              <w:spacing w:after="160" w:line="259" w:lineRule="auto"/>
              <w:rPr>
                <w:b w:val="0"/>
              </w:rPr>
            </w:pPr>
            <w:r w:rsidRPr="005A20EB">
              <w:rPr>
                <w:b w:val="0"/>
              </w:rPr>
              <w:t xml:space="preserve">Field findings will be exposed to the group members and </w:t>
            </w:r>
            <w:r w:rsidR="0003174D" w:rsidRPr="005A20EB">
              <w:rPr>
                <w:b w:val="0"/>
              </w:rPr>
              <w:t>surrounding</w:t>
            </w:r>
            <w:r w:rsidRPr="005A20EB">
              <w:rPr>
                <w:b w:val="0"/>
              </w:rPr>
              <w:t xml:space="preserve"> communities and relevant authorities in the planned </w:t>
            </w:r>
            <w:r w:rsidR="0003174D" w:rsidRPr="005A20EB">
              <w:rPr>
                <w:b w:val="0"/>
              </w:rPr>
              <w:t>work plan</w:t>
            </w:r>
            <w:r w:rsidRPr="005A20EB">
              <w:rPr>
                <w:b w:val="0"/>
              </w:rPr>
              <w:t xml:space="preserve"> attached below, where by participants will be selected with a gender </w:t>
            </w:r>
            <w:r w:rsidR="0003174D" w:rsidRPr="005A20EB">
              <w:rPr>
                <w:b w:val="0"/>
              </w:rPr>
              <w:t>lens.</w:t>
            </w:r>
          </w:p>
          <w:p w:rsidR="004F21B8" w:rsidRPr="005A20EB" w:rsidRDefault="0003174D" w:rsidP="00AD46B5">
            <w:pPr>
              <w:spacing w:after="160" w:line="259" w:lineRule="auto"/>
              <w:rPr>
                <w:b w:val="0"/>
              </w:rPr>
            </w:pPr>
            <w:r w:rsidRPr="005A20EB">
              <w:rPr>
                <w:b w:val="0"/>
              </w:rPr>
              <w:t>Photos are attached below</w:t>
            </w:r>
            <w:r w:rsidR="00664265" w:rsidRPr="005A20EB">
              <w:rPr>
                <w:b w:val="0"/>
              </w:rPr>
              <w:t>:</w:t>
            </w:r>
          </w:p>
          <w:p w:rsidR="00664265" w:rsidRPr="004F21B8" w:rsidRDefault="00664265" w:rsidP="00AD46B5">
            <w:pPr>
              <w:spacing w:after="160" w:line="259" w:lineRule="auto"/>
            </w:pPr>
            <w:r w:rsidRPr="004F21B8">
              <w:rPr>
                <w:b w:val="0"/>
              </w:rPr>
              <w:t>A demonstration site for a full rehabilitated sand mining sites in Ruti ward, Mbarara municip</w:t>
            </w:r>
            <w:r w:rsidR="004F21B8" w:rsidRPr="004F21B8">
              <w:rPr>
                <w:b w:val="0"/>
              </w:rPr>
              <w:t>ality along River Rwizi banks.</w:t>
            </w:r>
          </w:p>
          <w:p w:rsidR="00664265" w:rsidRDefault="00664265" w:rsidP="00AD46B5">
            <w:pPr>
              <w:spacing w:after="160" w:line="259" w:lineRule="auto"/>
            </w:pPr>
            <w:r>
              <w:rPr>
                <w:noProof/>
              </w:rPr>
              <w:drawing>
                <wp:inline distT="0" distB="0" distL="0" distR="0">
                  <wp:extent cx="3110483" cy="1916583"/>
                  <wp:effectExtent l="19050" t="0" r="0" b="0"/>
                  <wp:docPr id="1" name="Picture 1" descr="C:\Users\Musingwire's Family\Desktop\Dad's workplan\A demonstration site for a full rehabilitated sand minning sites in Ruti ward, Mbarara municipality along river Rwizi ba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ingwire's Family\Desktop\Dad's workplan\A demonstration site for a full rehabilitated sand minning sites in Ruti ward, Mbarara municipality along river Rwizi banks.jpg"/>
                          <pic:cNvPicPr>
                            <a:picLocks noChangeAspect="1" noChangeArrowheads="1"/>
                          </pic:cNvPicPr>
                        </pic:nvPicPr>
                        <pic:blipFill>
                          <a:blip r:embed="rId11" cstate="print"/>
                          <a:srcRect/>
                          <a:stretch>
                            <a:fillRect/>
                          </a:stretch>
                        </pic:blipFill>
                        <pic:spPr bwMode="auto">
                          <a:xfrm>
                            <a:off x="0" y="0"/>
                            <a:ext cx="3108960" cy="1915644"/>
                          </a:xfrm>
                          <a:prstGeom prst="rect">
                            <a:avLst/>
                          </a:prstGeom>
                          <a:noFill/>
                          <a:ln w="9525">
                            <a:noFill/>
                            <a:miter lim="800000"/>
                            <a:headEnd/>
                            <a:tailEnd/>
                          </a:ln>
                        </pic:spPr>
                      </pic:pic>
                    </a:graphicData>
                  </a:graphic>
                </wp:inline>
              </w:drawing>
            </w:r>
          </w:p>
          <w:p w:rsidR="005E01FF" w:rsidRPr="005E01FF" w:rsidRDefault="005E01FF" w:rsidP="005E01FF">
            <w:pPr>
              <w:tabs>
                <w:tab w:val="left" w:pos="6209"/>
              </w:tabs>
              <w:spacing w:after="160" w:line="259" w:lineRule="auto"/>
              <w:rPr>
                <w:b w:val="0"/>
              </w:rPr>
            </w:pPr>
            <w:r w:rsidRPr="004F21B8">
              <w:rPr>
                <w:b w:val="0"/>
              </w:rPr>
              <w:t>Brick making in Kirehe with environmental challenges and social risks.</w:t>
            </w:r>
          </w:p>
          <w:p w:rsidR="004F21B8" w:rsidRDefault="004F21B8" w:rsidP="00664265">
            <w:pPr>
              <w:tabs>
                <w:tab w:val="left" w:pos="6209"/>
              </w:tabs>
              <w:spacing w:after="160" w:line="259" w:lineRule="auto"/>
            </w:pPr>
            <w:r>
              <w:rPr>
                <w:noProof/>
              </w:rPr>
              <w:drawing>
                <wp:inline distT="0" distB="0" distL="0" distR="0">
                  <wp:extent cx="3256324" cy="2157984"/>
                  <wp:effectExtent l="19050" t="0" r="1226" b="0"/>
                  <wp:docPr id="14" name="Picture 2" descr="C:\Users\Musingwire's Family\Desktop\Dad's workplan\Brick making in Kirehe with environmental challenges and social ri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ingwire's Family\Desktop\Dad's workplan\Brick making in Kirehe with environmental challenges and social risks.jpg"/>
                          <pic:cNvPicPr>
                            <a:picLocks noChangeAspect="1" noChangeArrowheads="1"/>
                          </pic:cNvPicPr>
                        </pic:nvPicPr>
                        <pic:blipFill>
                          <a:blip r:embed="rId12" cstate="print"/>
                          <a:srcRect/>
                          <a:stretch>
                            <a:fillRect/>
                          </a:stretch>
                        </pic:blipFill>
                        <pic:spPr bwMode="auto">
                          <a:xfrm>
                            <a:off x="0" y="0"/>
                            <a:ext cx="3261088" cy="2161141"/>
                          </a:xfrm>
                          <a:prstGeom prst="rect">
                            <a:avLst/>
                          </a:prstGeom>
                          <a:noFill/>
                          <a:ln w="9525">
                            <a:noFill/>
                            <a:miter lim="800000"/>
                            <a:headEnd/>
                            <a:tailEnd/>
                          </a:ln>
                        </pic:spPr>
                      </pic:pic>
                    </a:graphicData>
                  </a:graphic>
                </wp:inline>
              </w:drawing>
            </w:r>
          </w:p>
          <w:p w:rsidR="00F43B02" w:rsidRPr="005E01FF" w:rsidRDefault="004F21B8" w:rsidP="00664265">
            <w:pPr>
              <w:tabs>
                <w:tab w:val="left" w:pos="6209"/>
              </w:tabs>
              <w:spacing w:after="160" w:line="259" w:lineRule="auto"/>
              <w:rPr>
                <w:noProof/>
              </w:rPr>
            </w:pPr>
            <w:r w:rsidRPr="005E01FF">
              <w:rPr>
                <w:b w:val="0"/>
              </w:rPr>
              <w:lastRenderedPageBreak/>
              <w:t>Challenges of rejects due to unsustainable brick making methods</w:t>
            </w:r>
            <w:r w:rsidR="005E01FF">
              <w:rPr>
                <w:noProof/>
              </w:rPr>
              <w:t>.</w:t>
            </w:r>
            <w:r w:rsidR="00664265" w:rsidRPr="005E01FF">
              <w:rPr>
                <w:noProof/>
              </w:rPr>
              <w:tab/>
            </w:r>
          </w:p>
          <w:p w:rsidR="005E01FF" w:rsidRDefault="00664265" w:rsidP="00664265">
            <w:pPr>
              <w:tabs>
                <w:tab w:val="left" w:pos="6209"/>
              </w:tabs>
              <w:spacing w:after="160" w:line="259" w:lineRule="auto"/>
            </w:pPr>
            <w:r>
              <w:rPr>
                <w:noProof/>
              </w:rPr>
              <w:drawing>
                <wp:inline distT="0" distB="0" distL="0" distR="0">
                  <wp:extent cx="3104540" cy="1967789"/>
                  <wp:effectExtent l="19050" t="0" r="610" b="0"/>
                  <wp:docPr id="10" name="Picture 3" descr="C:\Users\Musingwire's Family\Desktop\Dad's workplan\Challenges of rejects due to unsustainable brick making metho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ingwire's Family\Desktop\Dad's workplan\Challenges of rejects due to unsustainable brick making methods.jpg"/>
                          <pic:cNvPicPr>
                            <a:picLocks noChangeAspect="1" noChangeArrowheads="1"/>
                          </pic:cNvPicPr>
                        </pic:nvPicPr>
                        <pic:blipFill>
                          <a:blip r:embed="rId13" cstate="print"/>
                          <a:srcRect/>
                          <a:stretch>
                            <a:fillRect/>
                          </a:stretch>
                        </pic:blipFill>
                        <pic:spPr bwMode="auto">
                          <a:xfrm>
                            <a:off x="0" y="0"/>
                            <a:ext cx="3106602" cy="1969096"/>
                          </a:xfrm>
                          <a:prstGeom prst="rect">
                            <a:avLst/>
                          </a:prstGeom>
                          <a:noFill/>
                          <a:ln w="9525">
                            <a:noFill/>
                            <a:miter lim="800000"/>
                            <a:headEnd/>
                            <a:tailEnd/>
                          </a:ln>
                        </pic:spPr>
                      </pic:pic>
                    </a:graphicData>
                  </a:graphic>
                </wp:inline>
              </w:drawing>
            </w:r>
          </w:p>
          <w:p w:rsidR="004F21B8" w:rsidRPr="005E01FF" w:rsidRDefault="004F21B8" w:rsidP="00664265">
            <w:pPr>
              <w:tabs>
                <w:tab w:val="left" w:pos="6209"/>
              </w:tabs>
              <w:spacing w:after="160" w:line="259" w:lineRule="auto"/>
            </w:pPr>
            <w:r w:rsidRPr="005E01FF">
              <w:rPr>
                <w:b w:val="0"/>
              </w:rPr>
              <w:t>Rwizi bank sensitivity</w:t>
            </w:r>
            <w:r w:rsidR="005E01FF">
              <w:rPr>
                <w:b w:val="0"/>
              </w:rPr>
              <w:t>.</w:t>
            </w:r>
          </w:p>
          <w:p w:rsidR="005E01FF" w:rsidRDefault="00664265" w:rsidP="00664265">
            <w:pPr>
              <w:tabs>
                <w:tab w:val="left" w:pos="6209"/>
              </w:tabs>
              <w:spacing w:after="160" w:line="259" w:lineRule="auto"/>
            </w:pPr>
            <w:r>
              <w:rPr>
                <w:noProof/>
              </w:rPr>
              <w:drawing>
                <wp:inline distT="0" distB="0" distL="0" distR="0">
                  <wp:extent cx="3196463" cy="1836115"/>
                  <wp:effectExtent l="19050" t="0" r="3937" b="0"/>
                  <wp:docPr id="11" name="Picture 4" descr="C:\Users\Musingwire's Family\Desktop\Dad's workplan\Rwizi Bank sensitiv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ingwire's Family\Desktop\Dad's workplan\Rwizi Bank sensitivity.jpg"/>
                          <pic:cNvPicPr>
                            <a:picLocks noChangeAspect="1" noChangeArrowheads="1"/>
                          </pic:cNvPicPr>
                        </pic:nvPicPr>
                        <pic:blipFill>
                          <a:blip r:embed="rId14" cstate="print"/>
                          <a:srcRect/>
                          <a:stretch>
                            <a:fillRect/>
                          </a:stretch>
                        </pic:blipFill>
                        <pic:spPr bwMode="auto">
                          <a:xfrm>
                            <a:off x="0" y="0"/>
                            <a:ext cx="3200400" cy="1838376"/>
                          </a:xfrm>
                          <a:prstGeom prst="rect">
                            <a:avLst/>
                          </a:prstGeom>
                          <a:noFill/>
                          <a:ln w="9525">
                            <a:noFill/>
                            <a:miter lim="800000"/>
                            <a:headEnd/>
                            <a:tailEnd/>
                          </a:ln>
                        </pic:spPr>
                      </pic:pic>
                    </a:graphicData>
                  </a:graphic>
                </wp:inline>
              </w:drawing>
            </w:r>
          </w:p>
          <w:p w:rsidR="005E01FF" w:rsidRPr="005E01FF" w:rsidRDefault="005E01FF" w:rsidP="00664265">
            <w:pPr>
              <w:tabs>
                <w:tab w:val="left" w:pos="6209"/>
              </w:tabs>
              <w:spacing w:after="160" w:line="259" w:lineRule="auto"/>
              <w:rPr>
                <w:b w:val="0"/>
              </w:rPr>
            </w:pPr>
            <w:r w:rsidRPr="005E01FF">
              <w:rPr>
                <w:b w:val="0"/>
              </w:rPr>
              <w:t>Sand mining holding site in Ruti ward, Mbarara municipality.</w:t>
            </w:r>
          </w:p>
          <w:p w:rsidR="00664265" w:rsidRDefault="00664265" w:rsidP="00664265">
            <w:pPr>
              <w:tabs>
                <w:tab w:val="left" w:pos="6209"/>
              </w:tabs>
              <w:spacing w:after="160" w:line="259" w:lineRule="auto"/>
            </w:pPr>
            <w:r>
              <w:rPr>
                <w:noProof/>
              </w:rPr>
              <w:drawing>
                <wp:inline distT="0" distB="0" distL="0" distR="0">
                  <wp:extent cx="3197098" cy="2092147"/>
                  <wp:effectExtent l="19050" t="0" r="3302" b="0"/>
                  <wp:docPr id="12" name="Picture 5" descr="C:\Users\Musingwire's Family\Desktop\Dad's workplan\Sand mining holding site in Ruti ward, Mbarara municipal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singwire's Family\Desktop\Dad's workplan\Sand mining holding site in Ruti ward, Mbarara municipality.jpg"/>
                          <pic:cNvPicPr>
                            <a:picLocks noChangeAspect="1" noChangeArrowheads="1"/>
                          </pic:cNvPicPr>
                        </pic:nvPicPr>
                        <pic:blipFill>
                          <a:blip r:embed="rId15" cstate="print"/>
                          <a:srcRect/>
                          <a:stretch>
                            <a:fillRect/>
                          </a:stretch>
                        </pic:blipFill>
                        <pic:spPr bwMode="auto">
                          <a:xfrm>
                            <a:off x="0" y="0"/>
                            <a:ext cx="3200400" cy="2094308"/>
                          </a:xfrm>
                          <a:prstGeom prst="rect">
                            <a:avLst/>
                          </a:prstGeom>
                          <a:noFill/>
                          <a:ln w="9525">
                            <a:noFill/>
                            <a:miter lim="800000"/>
                            <a:headEnd/>
                            <a:tailEnd/>
                          </a:ln>
                        </pic:spPr>
                      </pic:pic>
                    </a:graphicData>
                  </a:graphic>
                </wp:inline>
              </w:drawing>
            </w:r>
          </w:p>
          <w:p w:rsidR="00664265" w:rsidRPr="005E35E6" w:rsidRDefault="00664265" w:rsidP="00AD46B5">
            <w:pPr>
              <w:spacing w:after="160" w:line="259" w:lineRule="auto"/>
            </w:pPr>
          </w:p>
        </w:tc>
      </w:tr>
      <w:tr w:rsidR="00F43B02" w:rsidRPr="005E35E6" w:rsidTr="00AD46B5">
        <w:trPr>
          <w:cnfStyle w:val="000000100000"/>
          <w:trHeight w:val="1355"/>
        </w:trPr>
        <w:tc>
          <w:tcPr>
            <w:cnfStyle w:val="001000000000"/>
            <w:tcW w:w="9805" w:type="dxa"/>
            <w:gridSpan w:val="8"/>
            <w:hideMark/>
          </w:tcPr>
          <w:p w:rsidR="00F43B02" w:rsidRDefault="00F43B02" w:rsidP="00AD46B5">
            <w:pPr>
              <w:spacing w:after="160" w:line="259" w:lineRule="auto"/>
            </w:pPr>
            <w:r w:rsidRPr="005E35E6">
              <w:lastRenderedPageBreak/>
              <w:t xml:space="preserve">Please </w:t>
            </w:r>
            <w:r w:rsidR="00B30E0D">
              <w:t>describe the</w:t>
            </w:r>
            <w:r w:rsidRPr="00B30E0D">
              <w:t xml:space="preserve">key partnerships and collaborations </w:t>
            </w:r>
            <w:r w:rsidR="00E605BB">
              <w:t xml:space="preserve">that </w:t>
            </w:r>
            <w:r w:rsidR="00B30E0D" w:rsidRPr="00B30E0D">
              <w:t>you established</w:t>
            </w:r>
            <w:r w:rsidRPr="00B30E0D">
              <w:t>in your country as well as any joint collaboration with other countries</w:t>
            </w:r>
          </w:p>
          <w:p w:rsidR="0003174D" w:rsidRPr="005A20EB" w:rsidRDefault="0003174D" w:rsidP="00AD46B5">
            <w:pPr>
              <w:spacing w:after="160" w:line="259" w:lineRule="auto"/>
              <w:rPr>
                <w:b w:val="0"/>
              </w:rPr>
            </w:pPr>
            <w:r w:rsidRPr="005A20EB">
              <w:rPr>
                <w:b w:val="0"/>
              </w:rPr>
              <w:t>The key collaboration was done with river Rwizi catchment organisation under the rwizi catchment management committee whose role is to save the catchment for present and future generation in 10 riparian districts.</w:t>
            </w:r>
          </w:p>
          <w:p w:rsidR="0003174D" w:rsidRPr="005A20EB" w:rsidRDefault="0003174D" w:rsidP="00AD46B5">
            <w:pPr>
              <w:spacing w:after="160" w:line="259" w:lineRule="auto"/>
              <w:rPr>
                <w:b w:val="0"/>
              </w:rPr>
            </w:pPr>
            <w:r w:rsidRPr="005A20EB">
              <w:rPr>
                <w:b w:val="0"/>
              </w:rPr>
              <w:t>Interface with local environment committees in Mbarara District who are charged with overseeing the management.</w:t>
            </w:r>
          </w:p>
          <w:p w:rsidR="0003174D" w:rsidRPr="005A20EB" w:rsidRDefault="0003174D" w:rsidP="00AD46B5">
            <w:pPr>
              <w:spacing w:after="160" w:line="259" w:lineRule="auto"/>
              <w:rPr>
                <w:b w:val="0"/>
              </w:rPr>
            </w:pPr>
            <w:r w:rsidRPr="005A20EB">
              <w:rPr>
                <w:b w:val="0"/>
              </w:rPr>
              <w:t>Harmonising with National Environment Management Authority NEMA Uganda in the enforcement of River banks, lake shores and wetland management regulation and National Environment Act Cap 153 of 1995.</w:t>
            </w:r>
          </w:p>
          <w:p w:rsidR="00F43B02" w:rsidRPr="005E35E6" w:rsidRDefault="00F43B02" w:rsidP="00AD46B5">
            <w:pPr>
              <w:spacing w:after="160" w:line="259" w:lineRule="auto"/>
            </w:pPr>
            <w:r w:rsidRPr="005E35E6">
              <w:t> </w:t>
            </w:r>
          </w:p>
        </w:tc>
      </w:tr>
      <w:tr w:rsidR="00F43B02" w:rsidRPr="005E35E6" w:rsidTr="00AD46B5">
        <w:trPr>
          <w:trHeight w:val="796"/>
        </w:trPr>
        <w:tc>
          <w:tcPr>
            <w:cnfStyle w:val="001000000000"/>
            <w:tcW w:w="9805" w:type="dxa"/>
            <w:gridSpan w:val="8"/>
            <w:hideMark/>
          </w:tcPr>
          <w:p w:rsidR="0003174D" w:rsidRDefault="00F43B02" w:rsidP="00AD46B5">
            <w:pPr>
              <w:spacing w:after="160" w:line="259" w:lineRule="auto"/>
            </w:pPr>
            <w:r w:rsidRPr="005E35E6">
              <w:t xml:space="preserve">What indicators of success </w:t>
            </w:r>
            <w:r w:rsidR="00B30E0D">
              <w:t>have you achieved since the start of implementation</w:t>
            </w:r>
            <w:r w:rsidRPr="005E35E6">
              <w:t>? (</w:t>
            </w:r>
            <w:r w:rsidR="00B8640A">
              <w:rPr>
                <w:b w:val="0"/>
              </w:rPr>
              <w:t>Describe</w:t>
            </w:r>
            <w:r w:rsidR="00885898">
              <w:rPr>
                <w:b w:val="0"/>
              </w:rPr>
              <w:t xml:space="preserve">the </w:t>
            </w:r>
            <w:r w:rsidRPr="00F43B02">
              <w:rPr>
                <w:b w:val="0"/>
              </w:rPr>
              <w:t xml:space="preserve">indicators of success </w:t>
            </w:r>
            <w:r w:rsidR="00885898">
              <w:rPr>
                <w:b w:val="0"/>
              </w:rPr>
              <w:t xml:space="preserve">in relation to the </w:t>
            </w:r>
            <w:r w:rsidR="001B41B2">
              <w:rPr>
                <w:b w:val="0"/>
              </w:rPr>
              <w:t>expected</w:t>
            </w:r>
            <w:r w:rsidR="00885898">
              <w:rPr>
                <w:b w:val="0"/>
              </w:rPr>
              <w:t xml:space="preserve"> outputs and outcomes</w:t>
            </w:r>
            <w:r w:rsidRPr="005E35E6">
              <w:t>)</w:t>
            </w:r>
          </w:p>
          <w:p w:rsidR="00B206DF" w:rsidRPr="005A20EB" w:rsidRDefault="0003174D" w:rsidP="00AD46B5">
            <w:pPr>
              <w:spacing w:after="160" w:line="259" w:lineRule="auto"/>
              <w:rPr>
                <w:b w:val="0"/>
              </w:rPr>
            </w:pPr>
            <w:r w:rsidRPr="005A20EB">
              <w:rPr>
                <w:b w:val="0"/>
              </w:rPr>
              <w:t>Some of the challenges associated with artisan mining have been shared with relevant authorities namely; Rwizi Catchment Management Committee, Ministry of Energy and Mineral Development, Ministry of Water and En</w:t>
            </w:r>
            <w:r w:rsidR="009A165E" w:rsidRPr="005A20EB">
              <w:rPr>
                <w:b w:val="0"/>
              </w:rPr>
              <w:t xml:space="preserve">vironment, Mbarara District Local Government and </w:t>
            </w:r>
            <w:r w:rsidRPr="005A20EB">
              <w:rPr>
                <w:b w:val="0"/>
              </w:rPr>
              <w:t>Lower Local Governments</w:t>
            </w:r>
            <w:r w:rsidR="009A165E" w:rsidRPr="005A20EB">
              <w:rPr>
                <w:b w:val="0"/>
              </w:rPr>
              <w:t>, commercial and community development officers of the above Local Authorities</w:t>
            </w:r>
            <w:r w:rsidR="00B206DF" w:rsidRPr="005A20EB">
              <w:rPr>
                <w:b w:val="0"/>
              </w:rPr>
              <w:t>, media and private investors.</w:t>
            </w:r>
          </w:p>
          <w:p w:rsidR="00F43B02" w:rsidRPr="005E35E6" w:rsidRDefault="00F43B02" w:rsidP="00AD46B5">
            <w:pPr>
              <w:spacing w:after="160" w:line="259" w:lineRule="auto"/>
            </w:pPr>
          </w:p>
        </w:tc>
      </w:tr>
      <w:tr w:rsidR="00F43B02" w:rsidRPr="005E35E6" w:rsidTr="00AD46B5">
        <w:trPr>
          <w:cnfStyle w:val="000000100000"/>
          <w:trHeight w:val="1301"/>
        </w:trPr>
        <w:tc>
          <w:tcPr>
            <w:cnfStyle w:val="001000000000"/>
            <w:tcW w:w="9805" w:type="dxa"/>
            <w:gridSpan w:val="8"/>
            <w:hideMark/>
          </w:tcPr>
          <w:p w:rsidR="00050875" w:rsidRDefault="00F43B02" w:rsidP="00AD46B5">
            <w:pPr>
              <w:spacing w:after="160" w:line="259" w:lineRule="auto"/>
            </w:pPr>
            <w:r w:rsidRPr="005E35E6">
              <w:t xml:space="preserve">What strategic opportunities </w:t>
            </w:r>
            <w:r w:rsidR="00E605BB">
              <w:t xml:space="preserve">have you acted upon </w:t>
            </w:r>
            <w:r w:rsidRPr="005E35E6">
              <w:t xml:space="preserve">that </w:t>
            </w:r>
            <w:r w:rsidR="00885898">
              <w:t xml:space="preserve">have </w:t>
            </w:r>
            <w:r w:rsidRPr="005E35E6">
              <w:t>contribute</w:t>
            </w:r>
            <w:r w:rsidR="00885898">
              <w:t>d</w:t>
            </w:r>
            <w:r w:rsidRPr="005E35E6">
              <w:t xml:space="preserve"> to the </w:t>
            </w:r>
            <w:r w:rsidR="00E605BB">
              <w:t xml:space="preserve">continued </w:t>
            </w:r>
            <w:r w:rsidRPr="005E35E6">
              <w:t>success of your project?(</w:t>
            </w:r>
            <w:r w:rsidRPr="00F43B02">
              <w:rPr>
                <w:b w:val="0"/>
              </w:rPr>
              <w:t>include linkages to sub-regional and regional agenda</w:t>
            </w:r>
            <w:r w:rsidR="00050875">
              <w:rPr>
                <w:b w:val="0"/>
              </w:rPr>
              <w:t>s</w:t>
            </w:r>
            <w:r w:rsidRPr="005E35E6">
              <w:t>)</w:t>
            </w:r>
          </w:p>
          <w:p w:rsidR="00F43B02" w:rsidRPr="005E35E6" w:rsidRDefault="00050875" w:rsidP="00AD46B5">
            <w:pPr>
              <w:spacing w:after="160" w:line="259" w:lineRule="auto"/>
            </w:pPr>
            <w:r>
              <w:t>What opportunities opened up for you personally as a result of your RWP?</w:t>
            </w:r>
          </w:p>
          <w:p w:rsidR="00B206DF" w:rsidRPr="005A20EB" w:rsidRDefault="00B206DF" w:rsidP="00AD46B5">
            <w:pPr>
              <w:spacing w:after="160" w:line="259" w:lineRule="auto"/>
              <w:rPr>
                <w:b w:val="0"/>
              </w:rPr>
            </w:pPr>
            <w:r w:rsidRPr="005A20EB">
              <w:rPr>
                <w:b w:val="0"/>
              </w:rPr>
              <w:t>Existence of vibrant and functional Rwizi Catchment Committtee</w:t>
            </w:r>
            <w:r w:rsidR="00F43B02" w:rsidRPr="005A20EB">
              <w:rPr>
                <w:b w:val="0"/>
              </w:rPr>
              <w:t> </w:t>
            </w:r>
            <w:r w:rsidRPr="005A20EB">
              <w:rPr>
                <w:b w:val="0"/>
              </w:rPr>
              <w:t>and Directorate of Water Resource Management in Ministry of Water and Environment, NEMA, Gazzettment of DNRO the project implementor as an inspector.</w:t>
            </w:r>
          </w:p>
          <w:p w:rsidR="00F43B02" w:rsidRPr="005A20EB" w:rsidRDefault="00B206DF" w:rsidP="00AD46B5">
            <w:pPr>
              <w:spacing w:after="160" w:line="259" w:lineRule="auto"/>
              <w:rPr>
                <w:b w:val="0"/>
              </w:rPr>
            </w:pPr>
            <w:r w:rsidRPr="005A20EB">
              <w:rPr>
                <w:b w:val="0"/>
              </w:rPr>
              <w:t xml:space="preserve">Network linkages with commissioners and engineers in the Ministry of Energy and Mineral Development and UNDP project focal person. </w:t>
            </w:r>
          </w:p>
          <w:p w:rsidR="00B206DF" w:rsidRPr="005A20EB" w:rsidRDefault="00B206DF" w:rsidP="00AD46B5">
            <w:pPr>
              <w:spacing w:after="160" w:line="259" w:lineRule="auto"/>
              <w:rPr>
                <w:b w:val="0"/>
              </w:rPr>
            </w:pPr>
            <w:r w:rsidRPr="005A20EB">
              <w:rPr>
                <w:b w:val="0"/>
              </w:rPr>
              <w:t>Existence of functional district and local environment committees.</w:t>
            </w:r>
          </w:p>
          <w:p w:rsidR="00B206DF" w:rsidRPr="005A20EB" w:rsidRDefault="00B206DF" w:rsidP="00AD46B5">
            <w:pPr>
              <w:spacing w:after="160" w:line="259" w:lineRule="auto"/>
              <w:rPr>
                <w:b w:val="0"/>
              </w:rPr>
            </w:pPr>
            <w:r w:rsidRPr="005A20EB">
              <w:rPr>
                <w:b w:val="0"/>
              </w:rPr>
              <w:t>Existence of enabling legislations, policies and work plans for development partners and lead agencies.</w:t>
            </w:r>
          </w:p>
          <w:p w:rsidR="001B41B2" w:rsidRPr="005E35E6" w:rsidRDefault="001B41B2" w:rsidP="00AD46B5">
            <w:pPr>
              <w:spacing w:after="160" w:line="259" w:lineRule="auto"/>
            </w:pPr>
          </w:p>
        </w:tc>
      </w:tr>
      <w:tr w:rsidR="00F43B02" w:rsidRPr="005E35E6" w:rsidTr="00AD46B5">
        <w:trPr>
          <w:trHeight w:val="796"/>
        </w:trPr>
        <w:tc>
          <w:tcPr>
            <w:cnfStyle w:val="001000000000"/>
            <w:tcW w:w="9805" w:type="dxa"/>
            <w:gridSpan w:val="8"/>
            <w:hideMark/>
          </w:tcPr>
          <w:p w:rsidR="00F43B02" w:rsidRPr="005A20EB" w:rsidRDefault="00885898" w:rsidP="00AD46B5">
            <w:pPr>
              <w:spacing w:after="160" w:line="259" w:lineRule="auto"/>
              <w:rPr>
                <w:b w:val="0"/>
              </w:rPr>
            </w:pPr>
            <w:r>
              <w:t>Please explain any problems encountered during implementation of your project, highlighting any deviations from the project plans</w:t>
            </w:r>
            <w:r w:rsidR="002F4475">
              <w:t xml:space="preserve"> (</w:t>
            </w:r>
            <w:r w:rsidR="002F4475">
              <w:rPr>
                <w:b w:val="0"/>
              </w:rPr>
              <w:t xml:space="preserve">Describe the solutions sought for the problems and corrective actions </w:t>
            </w:r>
            <w:r w:rsidR="002F4475">
              <w:rPr>
                <w:b w:val="0"/>
              </w:rPr>
              <w:lastRenderedPageBreak/>
              <w:t>undertaken for the deviations)</w:t>
            </w:r>
          </w:p>
          <w:p w:rsidR="00F43B02" w:rsidRPr="005A20EB" w:rsidRDefault="00B206DF" w:rsidP="00AD46B5">
            <w:pPr>
              <w:spacing w:after="160" w:line="259" w:lineRule="auto"/>
              <w:rPr>
                <w:b w:val="0"/>
              </w:rPr>
            </w:pPr>
            <w:r w:rsidRPr="005A20EB">
              <w:rPr>
                <w:b w:val="0"/>
              </w:rPr>
              <w:t>Financial constraints.</w:t>
            </w:r>
          </w:p>
          <w:p w:rsidR="00B206DF" w:rsidRPr="005A20EB" w:rsidRDefault="00B206DF" w:rsidP="00AD46B5">
            <w:pPr>
              <w:spacing w:after="160" w:line="259" w:lineRule="auto"/>
              <w:rPr>
                <w:b w:val="0"/>
              </w:rPr>
            </w:pPr>
            <w:r w:rsidRPr="005A20EB">
              <w:rPr>
                <w:b w:val="0"/>
              </w:rPr>
              <w:t>Weak enforcement of legislations.</w:t>
            </w:r>
          </w:p>
          <w:p w:rsidR="00B206DF" w:rsidRPr="005A20EB" w:rsidRDefault="00B206DF" w:rsidP="00AD46B5">
            <w:pPr>
              <w:spacing w:after="160" w:line="259" w:lineRule="auto"/>
              <w:rPr>
                <w:b w:val="0"/>
              </w:rPr>
            </w:pPr>
            <w:r w:rsidRPr="005A20EB">
              <w:rPr>
                <w:b w:val="0"/>
              </w:rPr>
              <w:t>Negative attitudes of artisans to government agencies.</w:t>
            </w:r>
          </w:p>
          <w:p w:rsidR="00F43B02" w:rsidRPr="005A20EB" w:rsidRDefault="00811AB3" w:rsidP="00AD46B5">
            <w:pPr>
              <w:spacing w:after="160" w:line="259" w:lineRule="auto"/>
              <w:rPr>
                <w:b w:val="0"/>
              </w:rPr>
            </w:pPr>
            <w:r w:rsidRPr="005A20EB">
              <w:rPr>
                <w:b w:val="0"/>
              </w:rPr>
              <w:t>P</w:t>
            </w:r>
            <w:r w:rsidR="00B206DF" w:rsidRPr="005A20EB">
              <w:rPr>
                <w:b w:val="0"/>
              </w:rPr>
              <w:t>erc</w:t>
            </w:r>
            <w:r w:rsidRPr="005A20EB">
              <w:rPr>
                <w:b w:val="0"/>
              </w:rPr>
              <w:t>eptions of artisans for government levies and taxes.</w:t>
            </w:r>
          </w:p>
          <w:p w:rsidR="00811AB3" w:rsidRPr="005A20EB" w:rsidRDefault="00811AB3" w:rsidP="00AD46B5">
            <w:pPr>
              <w:spacing w:after="160" w:line="259" w:lineRule="auto"/>
              <w:rPr>
                <w:b w:val="0"/>
              </w:rPr>
            </w:pPr>
            <w:r w:rsidRPr="005A20EB">
              <w:rPr>
                <w:b w:val="0"/>
              </w:rPr>
              <w:t>Land use conflicts between land owners and leased artisan miners.</w:t>
            </w:r>
          </w:p>
          <w:p w:rsidR="00F43B02" w:rsidRPr="005E35E6" w:rsidRDefault="00F43B02" w:rsidP="00AD46B5">
            <w:pPr>
              <w:spacing w:after="160" w:line="259" w:lineRule="auto"/>
            </w:pPr>
          </w:p>
        </w:tc>
      </w:tr>
      <w:tr w:rsidR="00F43B02" w:rsidRPr="005E35E6" w:rsidTr="00AD46B5">
        <w:trPr>
          <w:cnfStyle w:val="000000100000"/>
          <w:trHeight w:val="1012"/>
        </w:trPr>
        <w:tc>
          <w:tcPr>
            <w:cnfStyle w:val="001000000000"/>
            <w:tcW w:w="9805" w:type="dxa"/>
            <w:gridSpan w:val="8"/>
            <w:hideMark/>
          </w:tcPr>
          <w:p w:rsidR="00F43B02" w:rsidRPr="005E35E6" w:rsidRDefault="00F43B02" w:rsidP="00AD46B5">
            <w:pPr>
              <w:spacing w:after="160" w:line="259" w:lineRule="auto"/>
            </w:pPr>
            <w:r w:rsidRPr="005E35E6">
              <w:lastRenderedPageBreak/>
              <w:t xml:space="preserve">What </w:t>
            </w:r>
            <w:r w:rsidR="002F4475">
              <w:t>specific actions have you undertaken to ensure</w:t>
            </w:r>
            <w:r w:rsidR="002F4475" w:rsidRPr="005E35E6">
              <w:t xml:space="preserve"> sustainability</w:t>
            </w:r>
            <w:r w:rsidR="002F4475">
              <w:t xml:space="preserve"> of your project?</w:t>
            </w:r>
          </w:p>
          <w:p w:rsidR="00F43B02" w:rsidRPr="005A20EB" w:rsidRDefault="00811AB3" w:rsidP="00811AB3">
            <w:pPr>
              <w:pStyle w:val="ListParagraph"/>
              <w:numPr>
                <w:ilvl w:val="0"/>
                <w:numId w:val="26"/>
              </w:numPr>
              <w:rPr>
                <w:b w:val="0"/>
              </w:rPr>
            </w:pPr>
            <w:r w:rsidRPr="005A20EB">
              <w:rPr>
                <w:b w:val="0"/>
              </w:rPr>
              <w:t>This will be handled on the scale up of the project objectives as we are still at rapport with artisan miners, addressing fears and marketing options.</w:t>
            </w:r>
          </w:p>
          <w:p w:rsidR="00F43B02" w:rsidRPr="005A20EB" w:rsidRDefault="00F43B02" w:rsidP="00AD46B5">
            <w:pPr>
              <w:spacing w:after="160" w:line="259" w:lineRule="auto"/>
              <w:rPr>
                <w:b w:val="0"/>
              </w:rPr>
            </w:pPr>
          </w:p>
          <w:p w:rsidR="00F43B02" w:rsidRPr="005E35E6" w:rsidRDefault="00F43B02" w:rsidP="00AD46B5">
            <w:pPr>
              <w:spacing w:after="160" w:line="259" w:lineRule="auto"/>
            </w:pPr>
          </w:p>
        </w:tc>
      </w:tr>
      <w:tr w:rsidR="002F4475" w:rsidRPr="005E35E6" w:rsidTr="001A2B74">
        <w:trPr>
          <w:trHeight w:val="582"/>
        </w:trPr>
        <w:tc>
          <w:tcPr>
            <w:cnfStyle w:val="001000000000"/>
            <w:tcW w:w="9805" w:type="dxa"/>
            <w:gridSpan w:val="8"/>
          </w:tcPr>
          <w:p w:rsidR="002F4475" w:rsidRPr="005E35E6" w:rsidRDefault="002F4475" w:rsidP="001B41B2">
            <w:r>
              <w:t xml:space="preserve">Please describe </w:t>
            </w:r>
            <w:r w:rsidR="001B41B2">
              <w:t xml:space="preserve">any future actions in the </w:t>
            </w:r>
            <w:r w:rsidR="001A2B74">
              <w:t>table below</w:t>
            </w:r>
          </w:p>
        </w:tc>
      </w:tr>
      <w:tr w:rsidR="00F43B02" w:rsidRPr="005E35E6" w:rsidTr="00AD46B5">
        <w:trPr>
          <w:cnfStyle w:val="000000100000"/>
          <w:trHeight w:val="305"/>
        </w:trPr>
        <w:tc>
          <w:tcPr>
            <w:cnfStyle w:val="001000000000"/>
            <w:tcW w:w="9805" w:type="dxa"/>
            <w:gridSpan w:val="8"/>
          </w:tcPr>
          <w:p w:rsidR="00F43B02" w:rsidRDefault="00F43B02" w:rsidP="00AD46B5">
            <w:pPr>
              <w:jc w:val="center"/>
            </w:pPr>
            <w:r>
              <w:t>ACTION PLAN</w:t>
            </w:r>
          </w:p>
          <w:p w:rsidR="00F43B02" w:rsidRPr="005E35E6" w:rsidRDefault="00F43B02" w:rsidP="00AD46B5">
            <w:pPr>
              <w:jc w:val="center"/>
            </w:pPr>
          </w:p>
        </w:tc>
      </w:tr>
      <w:tr w:rsidR="002F4475" w:rsidRPr="005E35E6" w:rsidTr="009B7090">
        <w:trPr>
          <w:trHeight w:val="458"/>
        </w:trPr>
        <w:tc>
          <w:tcPr>
            <w:cnfStyle w:val="001000000000"/>
            <w:tcW w:w="1696" w:type="dxa"/>
            <w:tcBorders>
              <w:tl2br w:val="single" w:sz="4" w:space="0" w:color="BFBFBF" w:themeColor="background1" w:themeShade="BF"/>
            </w:tcBorders>
          </w:tcPr>
          <w:p w:rsidR="00F43B02" w:rsidRDefault="00F43B02" w:rsidP="00AD46B5">
            <w:r>
              <w:t xml:space="preserve">           Period </w:t>
            </w:r>
          </w:p>
          <w:p w:rsidR="00F43B02" w:rsidRDefault="00F43B02" w:rsidP="00AD46B5"/>
          <w:p w:rsidR="00F43B02" w:rsidRPr="005E35E6" w:rsidRDefault="00F43B02" w:rsidP="00AD46B5">
            <w:r>
              <w:t xml:space="preserve">Activities </w:t>
            </w:r>
          </w:p>
        </w:tc>
        <w:tc>
          <w:tcPr>
            <w:tcW w:w="1134" w:type="dxa"/>
          </w:tcPr>
          <w:p w:rsidR="00F43B02" w:rsidRDefault="00F43B02" w:rsidP="00AD46B5">
            <w:pPr>
              <w:cnfStyle w:val="000000000000"/>
            </w:pPr>
          </w:p>
          <w:p w:rsidR="00F43B02" w:rsidRPr="005E35E6" w:rsidRDefault="00F43B02" w:rsidP="00AD46B5">
            <w:pPr>
              <w:cnfStyle w:val="000000000000"/>
            </w:pPr>
            <w:r>
              <w:t>Month 1</w:t>
            </w:r>
          </w:p>
        </w:tc>
        <w:tc>
          <w:tcPr>
            <w:tcW w:w="1134" w:type="dxa"/>
          </w:tcPr>
          <w:p w:rsidR="00F43B02" w:rsidRDefault="00F43B02" w:rsidP="00AD46B5">
            <w:pPr>
              <w:cnfStyle w:val="000000000000"/>
            </w:pPr>
          </w:p>
          <w:p w:rsidR="00F43B02" w:rsidRDefault="00F43B02" w:rsidP="00AD46B5">
            <w:pPr>
              <w:cnfStyle w:val="000000000000"/>
            </w:pPr>
            <w:r>
              <w:t>Month 2</w:t>
            </w:r>
          </w:p>
        </w:tc>
        <w:tc>
          <w:tcPr>
            <w:tcW w:w="1134" w:type="dxa"/>
          </w:tcPr>
          <w:p w:rsidR="00F43B02" w:rsidRDefault="00F43B02" w:rsidP="00AD46B5">
            <w:pPr>
              <w:cnfStyle w:val="000000000000"/>
            </w:pPr>
          </w:p>
          <w:p w:rsidR="00F43B02" w:rsidRDefault="00F43B02" w:rsidP="00AD46B5">
            <w:pPr>
              <w:cnfStyle w:val="000000000000"/>
            </w:pPr>
            <w:r>
              <w:t>Month 3</w:t>
            </w:r>
          </w:p>
        </w:tc>
        <w:tc>
          <w:tcPr>
            <w:tcW w:w="1276" w:type="dxa"/>
          </w:tcPr>
          <w:p w:rsidR="00F43B02" w:rsidRDefault="00F43B02" w:rsidP="00AD46B5">
            <w:pPr>
              <w:cnfStyle w:val="000000000000"/>
            </w:pPr>
          </w:p>
          <w:p w:rsidR="00F43B02" w:rsidRDefault="00F43B02" w:rsidP="00AD46B5">
            <w:pPr>
              <w:cnfStyle w:val="000000000000"/>
            </w:pPr>
            <w:r w:rsidRPr="002C3C8A">
              <w:t xml:space="preserve">Month </w:t>
            </w:r>
            <w:r>
              <w:t>4</w:t>
            </w:r>
          </w:p>
        </w:tc>
        <w:tc>
          <w:tcPr>
            <w:tcW w:w="1134" w:type="dxa"/>
          </w:tcPr>
          <w:p w:rsidR="00F43B02" w:rsidRDefault="00F43B02" w:rsidP="00AD46B5">
            <w:pPr>
              <w:cnfStyle w:val="000000000000"/>
            </w:pPr>
          </w:p>
          <w:p w:rsidR="00F43B02" w:rsidRDefault="00F43B02" w:rsidP="00AD46B5">
            <w:pPr>
              <w:cnfStyle w:val="000000000000"/>
            </w:pPr>
            <w:r w:rsidRPr="002C3C8A">
              <w:t>Month</w:t>
            </w:r>
            <w:r>
              <w:t xml:space="preserve"> 5</w:t>
            </w:r>
          </w:p>
        </w:tc>
        <w:tc>
          <w:tcPr>
            <w:tcW w:w="1134" w:type="dxa"/>
          </w:tcPr>
          <w:p w:rsidR="00F43B02" w:rsidRDefault="00F43B02" w:rsidP="00AD46B5">
            <w:pPr>
              <w:cnfStyle w:val="000000000000"/>
            </w:pPr>
          </w:p>
          <w:p w:rsidR="00F43B02" w:rsidRDefault="00F43B02" w:rsidP="00AD46B5">
            <w:pPr>
              <w:cnfStyle w:val="000000000000"/>
            </w:pPr>
            <w:r w:rsidRPr="002C3C8A">
              <w:t xml:space="preserve">Month </w:t>
            </w:r>
            <w:r>
              <w:t>6</w:t>
            </w:r>
          </w:p>
        </w:tc>
        <w:tc>
          <w:tcPr>
            <w:tcW w:w="1163" w:type="dxa"/>
          </w:tcPr>
          <w:p w:rsidR="00F43B02" w:rsidRDefault="00F43B02" w:rsidP="00AD46B5">
            <w:pPr>
              <w:cnfStyle w:val="000000000000"/>
            </w:pPr>
          </w:p>
          <w:p w:rsidR="00F43B02" w:rsidRDefault="00F43B02" w:rsidP="00AD46B5">
            <w:pPr>
              <w:cnfStyle w:val="000000000000"/>
            </w:pPr>
            <w:r w:rsidRPr="002C3C8A">
              <w:t xml:space="preserve">Month </w:t>
            </w:r>
            <w:r>
              <w:t>7</w:t>
            </w:r>
          </w:p>
        </w:tc>
      </w:tr>
      <w:tr w:rsidR="00664265" w:rsidRPr="005E35E6" w:rsidTr="009B7090">
        <w:trPr>
          <w:cnfStyle w:val="000000100000"/>
          <w:trHeight w:val="512"/>
        </w:trPr>
        <w:tc>
          <w:tcPr>
            <w:cnfStyle w:val="001000000000"/>
            <w:tcW w:w="1696" w:type="dxa"/>
          </w:tcPr>
          <w:p w:rsidR="00F43B02" w:rsidRDefault="00F43B02" w:rsidP="00AD46B5">
            <w:r>
              <w:t xml:space="preserve">Activity 1: </w:t>
            </w:r>
          </w:p>
          <w:p w:rsidR="00811AB3" w:rsidRPr="005E35E6" w:rsidRDefault="00811AB3" w:rsidP="00AD46B5">
            <w:r>
              <w:t>Situation analysis and exposure to baseline data.</w:t>
            </w:r>
          </w:p>
        </w:tc>
        <w:tc>
          <w:tcPr>
            <w:tcW w:w="1134" w:type="dxa"/>
          </w:tcPr>
          <w:p w:rsidR="00F43B02" w:rsidRDefault="00A621C2" w:rsidP="00AD46B5">
            <w:pPr>
              <w:cnfStyle w:val="000000100000"/>
            </w:pPr>
            <w:r>
              <w:sym w:font="Wingdings" w:char="F0FC"/>
            </w:r>
          </w:p>
          <w:p w:rsidR="00F43B02" w:rsidRDefault="00F43B02" w:rsidP="00AD46B5">
            <w:pPr>
              <w:cnfStyle w:val="000000100000"/>
            </w:pPr>
          </w:p>
          <w:p w:rsidR="00F43B02" w:rsidRPr="005E35E6" w:rsidRDefault="00F43B02" w:rsidP="00AD46B5">
            <w:pPr>
              <w:cnfStyle w:val="000000100000"/>
            </w:pPr>
          </w:p>
        </w:tc>
        <w:tc>
          <w:tcPr>
            <w:tcW w:w="1134" w:type="dxa"/>
          </w:tcPr>
          <w:p w:rsidR="00F43B02" w:rsidRPr="005E35E6" w:rsidRDefault="00A621C2" w:rsidP="00AD46B5">
            <w:pPr>
              <w:cnfStyle w:val="000000100000"/>
            </w:pPr>
            <w:r>
              <w:sym w:font="Wingdings" w:char="F0FC"/>
            </w:r>
          </w:p>
        </w:tc>
        <w:tc>
          <w:tcPr>
            <w:tcW w:w="1134" w:type="dxa"/>
          </w:tcPr>
          <w:p w:rsidR="00F43B02" w:rsidRPr="005E35E6" w:rsidRDefault="00F43B02" w:rsidP="00AD46B5">
            <w:pPr>
              <w:cnfStyle w:val="000000100000"/>
            </w:pPr>
          </w:p>
        </w:tc>
        <w:tc>
          <w:tcPr>
            <w:tcW w:w="1276" w:type="dxa"/>
          </w:tcPr>
          <w:p w:rsidR="00F43B02" w:rsidRPr="005E35E6" w:rsidRDefault="00F43B02" w:rsidP="00AD46B5">
            <w:pPr>
              <w:cnfStyle w:val="000000100000"/>
            </w:pPr>
          </w:p>
        </w:tc>
        <w:tc>
          <w:tcPr>
            <w:tcW w:w="1134" w:type="dxa"/>
          </w:tcPr>
          <w:p w:rsidR="00F43B02" w:rsidRPr="005E35E6" w:rsidRDefault="00F43B02" w:rsidP="00AD46B5">
            <w:pPr>
              <w:cnfStyle w:val="000000100000"/>
            </w:pPr>
          </w:p>
        </w:tc>
        <w:tc>
          <w:tcPr>
            <w:tcW w:w="1134" w:type="dxa"/>
          </w:tcPr>
          <w:p w:rsidR="00F43B02" w:rsidRPr="005E35E6" w:rsidRDefault="00F43B02" w:rsidP="00AD46B5">
            <w:pPr>
              <w:cnfStyle w:val="000000100000"/>
            </w:pPr>
          </w:p>
        </w:tc>
        <w:tc>
          <w:tcPr>
            <w:tcW w:w="1163" w:type="dxa"/>
          </w:tcPr>
          <w:p w:rsidR="00F43B02" w:rsidRPr="005E35E6" w:rsidRDefault="00F43B02" w:rsidP="00AD46B5">
            <w:pPr>
              <w:cnfStyle w:val="000000100000"/>
              <w:rPr>
                <w:b/>
                <w:bCs/>
              </w:rPr>
            </w:pPr>
          </w:p>
        </w:tc>
      </w:tr>
      <w:tr w:rsidR="006F3F79" w:rsidRPr="005E35E6" w:rsidTr="009B7090">
        <w:trPr>
          <w:trHeight w:val="458"/>
        </w:trPr>
        <w:tc>
          <w:tcPr>
            <w:cnfStyle w:val="001000000000"/>
            <w:tcW w:w="1696" w:type="dxa"/>
          </w:tcPr>
          <w:p w:rsidR="00F43B02" w:rsidRDefault="00F43B02" w:rsidP="00AD46B5">
            <w:r>
              <w:t xml:space="preserve">Activity 2: </w:t>
            </w:r>
          </w:p>
          <w:p w:rsidR="00811AB3" w:rsidRPr="005E35E6" w:rsidRDefault="00811AB3" w:rsidP="00AD46B5">
            <w:r>
              <w:t>Participatory action planning and development of work plans.</w:t>
            </w:r>
          </w:p>
        </w:tc>
        <w:tc>
          <w:tcPr>
            <w:tcW w:w="1134" w:type="dxa"/>
          </w:tcPr>
          <w:p w:rsidR="00F43B02" w:rsidRDefault="00F43B02" w:rsidP="00AD46B5">
            <w:pPr>
              <w:cnfStyle w:val="000000000000"/>
            </w:pPr>
          </w:p>
          <w:p w:rsidR="00F43B02" w:rsidRDefault="00F43B02" w:rsidP="00AD46B5">
            <w:pPr>
              <w:cnfStyle w:val="000000000000"/>
            </w:pPr>
          </w:p>
          <w:p w:rsidR="00F43B02" w:rsidRPr="005E35E6" w:rsidRDefault="00F43B02" w:rsidP="00AD46B5">
            <w:pPr>
              <w:cnfStyle w:val="000000000000"/>
            </w:pPr>
          </w:p>
        </w:tc>
        <w:tc>
          <w:tcPr>
            <w:tcW w:w="1134" w:type="dxa"/>
          </w:tcPr>
          <w:p w:rsidR="00F43B02" w:rsidRPr="005E35E6" w:rsidRDefault="00A621C2" w:rsidP="00AD46B5">
            <w:pPr>
              <w:cnfStyle w:val="000000000000"/>
            </w:pPr>
            <w:r>
              <w:sym w:font="Wingdings" w:char="F0FC"/>
            </w:r>
          </w:p>
        </w:tc>
        <w:tc>
          <w:tcPr>
            <w:tcW w:w="1134" w:type="dxa"/>
          </w:tcPr>
          <w:p w:rsidR="00F43B02" w:rsidRPr="005E35E6" w:rsidRDefault="00A621C2" w:rsidP="00AD46B5">
            <w:pPr>
              <w:cnfStyle w:val="000000000000"/>
            </w:pPr>
            <w:r>
              <w:sym w:font="Wingdings" w:char="F0FC"/>
            </w:r>
          </w:p>
        </w:tc>
        <w:tc>
          <w:tcPr>
            <w:tcW w:w="1276" w:type="dxa"/>
          </w:tcPr>
          <w:p w:rsidR="00F43B02" w:rsidRPr="005E35E6" w:rsidRDefault="00F43B02" w:rsidP="00AD46B5">
            <w:pPr>
              <w:cnfStyle w:val="000000000000"/>
            </w:pPr>
          </w:p>
        </w:tc>
        <w:tc>
          <w:tcPr>
            <w:tcW w:w="1134" w:type="dxa"/>
          </w:tcPr>
          <w:p w:rsidR="00F43B02" w:rsidRPr="005E35E6" w:rsidRDefault="00F43B02" w:rsidP="00AD46B5">
            <w:pPr>
              <w:cnfStyle w:val="000000000000"/>
            </w:pPr>
          </w:p>
        </w:tc>
        <w:tc>
          <w:tcPr>
            <w:tcW w:w="1134" w:type="dxa"/>
          </w:tcPr>
          <w:p w:rsidR="00F43B02" w:rsidRPr="005E35E6" w:rsidRDefault="00F43B02" w:rsidP="00AD46B5">
            <w:pPr>
              <w:cnfStyle w:val="000000000000"/>
            </w:pPr>
          </w:p>
        </w:tc>
        <w:tc>
          <w:tcPr>
            <w:tcW w:w="1163" w:type="dxa"/>
          </w:tcPr>
          <w:p w:rsidR="00F43B02" w:rsidRPr="005E35E6" w:rsidRDefault="00F43B02" w:rsidP="00AD46B5">
            <w:pPr>
              <w:cnfStyle w:val="000000000000"/>
              <w:rPr>
                <w:b/>
                <w:bCs/>
              </w:rPr>
            </w:pPr>
          </w:p>
        </w:tc>
      </w:tr>
      <w:tr w:rsidR="00664265" w:rsidRPr="005E35E6" w:rsidTr="009B7090">
        <w:trPr>
          <w:cnfStyle w:val="000000100000"/>
          <w:trHeight w:val="458"/>
        </w:trPr>
        <w:tc>
          <w:tcPr>
            <w:cnfStyle w:val="001000000000"/>
            <w:tcW w:w="1696" w:type="dxa"/>
          </w:tcPr>
          <w:p w:rsidR="00F43B02" w:rsidRDefault="00F43B02" w:rsidP="00AD46B5">
            <w:r w:rsidRPr="00F57136">
              <w:t xml:space="preserve">Activity </w:t>
            </w:r>
            <w:r>
              <w:t xml:space="preserve">3: </w:t>
            </w:r>
          </w:p>
          <w:p w:rsidR="00811AB3" w:rsidRDefault="00811AB3" w:rsidP="00AD46B5">
            <w:r>
              <w:t xml:space="preserve">Development of environment economical and social </w:t>
            </w:r>
            <w:r>
              <w:lastRenderedPageBreak/>
              <w:t>management plan.</w:t>
            </w:r>
          </w:p>
        </w:tc>
        <w:tc>
          <w:tcPr>
            <w:tcW w:w="1134" w:type="dxa"/>
          </w:tcPr>
          <w:p w:rsidR="00F43B02" w:rsidRDefault="00F43B02" w:rsidP="00AD46B5">
            <w:pPr>
              <w:cnfStyle w:val="000000100000"/>
            </w:pPr>
          </w:p>
          <w:p w:rsidR="00F43B02" w:rsidRDefault="00F43B02" w:rsidP="00AD46B5">
            <w:pPr>
              <w:cnfStyle w:val="000000100000"/>
            </w:pPr>
          </w:p>
          <w:p w:rsidR="00F43B02" w:rsidRPr="005E35E6" w:rsidRDefault="00F43B02" w:rsidP="00AD46B5">
            <w:pPr>
              <w:cnfStyle w:val="000000100000"/>
            </w:pPr>
          </w:p>
        </w:tc>
        <w:tc>
          <w:tcPr>
            <w:tcW w:w="1134" w:type="dxa"/>
          </w:tcPr>
          <w:p w:rsidR="00F43B02" w:rsidRPr="005E35E6" w:rsidRDefault="00F43B02" w:rsidP="00AD46B5">
            <w:pPr>
              <w:cnfStyle w:val="000000100000"/>
            </w:pPr>
          </w:p>
        </w:tc>
        <w:tc>
          <w:tcPr>
            <w:tcW w:w="1134" w:type="dxa"/>
          </w:tcPr>
          <w:p w:rsidR="00F43B02" w:rsidRPr="005E35E6" w:rsidRDefault="00A621C2" w:rsidP="00AD46B5">
            <w:pPr>
              <w:cnfStyle w:val="000000100000"/>
            </w:pPr>
            <w:r>
              <w:sym w:font="Wingdings" w:char="F0FC"/>
            </w:r>
          </w:p>
        </w:tc>
        <w:tc>
          <w:tcPr>
            <w:tcW w:w="1276" w:type="dxa"/>
          </w:tcPr>
          <w:p w:rsidR="00F43B02" w:rsidRPr="005E35E6" w:rsidRDefault="00A621C2" w:rsidP="00AD46B5">
            <w:pPr>
              <w:cnfStyle w:val="000000100000"/>
            </w:pPr>
            <w:r>
              <w:sym w:font="Wingdings" w:char="F0FC"/>
            </w:r>
          </w:p>
        </w:tc>
        <w:tc>
          <w:tcPr>
            <w:tcW w:w="1134" w:type="dxa"/>
          </w:tcPr>
          <w:p w:rsidR="00F43B02" w:rsidRPr="005E35E6" w:rsidRDefault="00F43B02" w:rsidP="00AD46B5">
            <w:pPr>
              <w:cnfStyle w:val="000000100000"/>
            </w:pPr>
          </w:p>
        </w:tc>
        <w:tc>
          <w:tcPr>
            <w:tcW w:w="1134" w:type="dxa"/>
          </w:tcPr>
          <w:p w:rsidR="00F43B02" w:rsidRPr="005E35E6" w:rsidRDefault="00F43B02" w:rsidP="00AD46B5">
            <w:pPr>
              <w:cnfStyle w:val="000000100000"/>
            </w:pPr>
          </w:p>
        </w:tc>
        <w:tc>
          <w:tcPr>
            <w:tcW w:w="1163" w:type="dxa"/>
          </w:tcPr>
          <w:p w:rsidR="00F43B02" w:rsidRPr="005E35E6" w:rsidRDefault="00F43B02" w:rsidP="00AD46B5">
            <w:pPr>
              <w:cnfStyle w:val="000000100000"/>
              <w:rPr>
                <w:b/>
                <w:bCs/>
              </w:rPr>
            </w:pPr>
          </w:p>
        </w:tc>
      </w:tr>
      <w:tr w:rsidR="006F3F79" w:rsidRPr="005E35E6" w:rsidTr="009B7090">
        <w:trPr>
          <w:trHeight w:val="458"/>
        </w:trPr>
        <w:tc>
          <w:tcPr>
            <w:cnfStyle w:val="001000000000"/>
            <w:tcW w:w="1696" w:type="dxa"/>
          </w:tcPr>
          <w:p w:rsidR="00811AB3" w:rsidRDefault="00F43B02" w:rsidP="00AD46B5">
            <w:r w:rsidRPr="00F57136">
              <w:lastRenderedPageBreak/>
              <w:t xml:space="preserve">Activity </w:t>
            </w:r>
            <w:r>
              <w:t>4:</w:t>
            </w:r>
          </w:p>
          <w:p w:rsidR="00F43B02" w:rsidRDefault="00811AB3" w:rsidP="00AD46B5">
            <w:r>
              <w:t>Implementation of work plan and setting up demonstration sites.</w:t>
            </w:r>
            <w:r w:rsidR="00F43B02">
              <w:t xml:space="preserve"> </w:t>
            </w:r>
          </w:p>
        </w:tc>
        <w:tc>
          <w:tcPr>
            <w:tcW w:w="1134" w:type="dxa"/>
          </w:tcPr>
          <w:p w:rsidR="00F43B02" w:rsidRDefault="00F43B02" w:rsidP="00AD46B5">
            <w:pPr>
              <w:cnfStyle w:val="000000000000"/>
            </w:pPr>
          </w:p>
          <w:p w:rsidR="00F43B02" w:rsidRDefault="00F43B02" w:rsidP="00AD46B5">
            <w:pPr>
              <w:cnfStyle w:val="000000000000"/>
            </w:pPr>
          </w:p>
          <w:p w:rsidR="00F43B02" w:rsidRPr="005E35E6" w:rsidRDefault="00F43B02" w:rsidP="00AD46B5">
            <w:pPr>
              <w:cnfStyle w:val="000000000000"/>
            </w:pPr>
          </w:p>
        </w:tc>
        <w:tc>
          <w:tcPr>
            <w:tcW w:w="1134" w:type="dxa"/>
          </w:tcPr>
          <w:p w:rsidR="00F43B02" w:rsidRPr="005E35E6" w:rsidRDefault="00F43B02" w:rsidP="00AD46B5">
            <w:pPr>
              <w:cnfStyle w:val="000000000000"/>
            </w:pPr>
          </w:p>
        </w:tc>
        <w:tc>
          <w:tcPr>
            <w:tcW w:w="1134" w:type="dxa"/>
          </w:tcPr>
          <w:p w:rsidR="00F43B02" w:rsidRPr="005E35E6" w:rsidRDefault="00F43B02" w:rsidP="00AD46B5">
            <w:pPr>
              <w:cnfStyle w:val="000000000000"/>
            </w:pPr>
          </w:p>
        </w:tc>
        <w:tc>
          <w:tcPr>
            <w:tcW w:w="1276" w:type="dxa"/>
          </w:tcPr>
          <w:p w:rsidR="00F43B02" w:rsidRPr="005E35E6" w:rsidRDefault="00A621C2" w:rsidP="00AD46B5">
            <w:pPr>
              <w:cnfStyle w:val="000000000000"/>
            </w:pPr>
            <w:r>
              <w:sym w:font="Wingdings" w:char="F0FC"/>
            </w:r>
          </w:p>
        </w:tc>
        <w:tc>
          <w:tcPr>
            <w:tcW w:w="1134" w:type="dxa"/>
          </w:tcPr>
          <w:p w:rsidR="00F43B02" w:rsidRPr="005E35E6" w:rsidRDefault="00A621C2" w:rsidP="00AD46B5">
            <w:pPr>
              <w:cnfStyle w:val="000000000000"/>
            </w:pPr>
            <w:r>
              <w:sym w:font="Wingdings" w:char="F0FC"/>
            </w:r>
          </w:p>
        </w:tc>
        <w:tc>
          <w:tcPr>
            <w:tcW w:w="1134" w:type="dxa"/>
          </w:tcPr>
          <w:p w:rsidR="00F43B02" w:rsidRPr="005E35E6" w:rsidRDefault="00A621C2" w:rsidP="00AD46B5">
            <w:pPr>
              <w:cnfStyle w:val="000000000000"/>
            </w:pPr>
            <w:r>
              <w:sym w:font="Wingdings" w:char="F0FC"/>
            </w:r>
          </w:p>
        </w:tc>
        <w:tc>
          <w:tcPr>
            <w:tcW w:w="1163" w:type="dxa"/>
          </w:tcPr>
          <w:p w:rsidR="00F43B02" w:rsidRPr="005E35E6" w:rsidRDefault="00A621C2" w:rsidP="00AD46B5">
            <w:pPr>
              <w:cnfStyle w:val="000000000000"/>
              <w:rPr>
                <w:b/>
                <w:bCs/>
              </w:rPr>
            </w:pPr>
            <w:r>
              <w:sym w:font="Wingdings" w:char="F0FC"/>
            </w:r>
          </w:p>
        </w:tc>
      </w:tr>
      <w:tr w:rsidR="00664265" w:rsidRPr="005E35E6" w:rsidTr="009B7090">
        <w:trPr>
          <w:cnfStyle w:val="000000100000"/>
          <w:trHeight w:val="458"/>
        </w:trPr>
        <w:tc>
          <w:tcPr>
            <w:cnfStyle w:val="001000000000"/>
            <w:tcW w:w="1696" w:type="dxa"/>
          </w:tcPr>
          <w:p w:rsidR="00811AB3" w:rsidRDefault="00F43B02" w:rsidP="00AD46B5">
            <w:r w:rsidRPr="00F57136">
              <w:t xml:space="preserve">Activity </w:t>
            </w:r>
            <w:r>
              <w:t>5:</w:t>
            </w:r>
          </w:p>
          <w:p w:rsidR="00F43B02" w:rsidRDefault="00811AB3" w:rsidP="00AD46B5">
            <w:r>
              <w:t>Capacity Building of artisan groups and introduction of sustainability elements.</w:t>
            </w:r>
            <w:r w:rsidR="00F43B02">
              <w:t xml:space="preserve"> </w:t>
            </w:r>
          </w:p>
        </w:tc>
        <w:tc>
          <w:tcPr>
            <w:tcW w:w="1134" w:type="dxa"/>
          </w:tcPr>
          <w:p w:rsidR="00F43B02" w:rsidRDefault="00F43B02" w:rsidP="00AD46B5">
            <w:pPr>
              <w:cnfStyle w:val="000000100000"/>
            </w:pPr>
          </w:p>
          <w:p w:rsidR="00F43B02" w:rsidRDefault="00F43B02" w:rsidP="00AD46B5">
            <w:pPr>
              <w:cnfStyle w:val="000000100000"/>
            </w:pPr>
          </w:p>
          <w:p w:rsidR="00F43B02" w:rsidRPr="005E35E6" w:rsidRDefault="00F43B02" w:rsidP="00AD46B5">
            <w:pPr>
              <w:cnfStyle w:val="000000100000"/>
            </w:pPr>
          </w:p>
        </w:tc>
        <w:tc>
          <w:tcPr>
            <w:tcW w:w="1134" w:type="dxa"/>
          </w:tcPr>
          <w:p w:rsidR="00F43B02" w:rsidRPr="005E35E6" w:rsidRDefault="00F43B02" w:rsidP="00AD46B5">
            <w:pPr>
              <w:cnfStyle w:val="000000100000"/>
            </w:pPr>
          </w:p>
        </w:tc>
        <w:tc>
          <w:tcPr>
            <w:tcW w:w="1134" w:type="dxa"/>
          </w:tcPr>
          <w:p w:rsidR="00F43B02" w:rsidRPr="005E35E6" w:rsidRDefault="00F43B02" w:rsidP="00AD46B5">
            <w:pPr>
              <w:cnfStyle w:val="000000100000"/>
            </w:pPr>
          </w:p>
        </w:tc>
        <w:tc>
          <w:tcPr>
            <w:tcW w:w="1276" w:type="dxa"/>
          </w:tcPr>
          <w:p w:rsidR="00F43B02" w:rsidRPr="005E35E6" w:rsidRDefault="00F43B02" w:rsidP="00AD46B5">
            <w:pPr>
              <w:cnfStyle w:val="000000100000"/>
            </w:pPr>
          </w:p>
        </w:tc>
        <w:tc>
          <w:tcPr>
            <w:tcW w:w="1134" w:type="dxa"/>
          </w:tcPr>
          <w:p w:rsidR="00F43B02" w:rsidRPr="005E35E6" w:rsidRDefault="00F43B02" w:rsidP="00AD46B5">
            <w:pPr>
              <w:cnfStyle w:val="000000100000"/>
            </w:pPr>
          </w:p>
        </w:tc>
        <w:tc>
          <w:tcPr>
            <w:tcW w:w="1134" w:type="dxa"/>
          </w:tcPr>
          <w:p w:rsidR="00F43B02" w:rsidRPr="005E35E6" w:rsidRDefault="00A621C2" w:rsidP="00AD46B5">
            <w:pPr>
              <w:cnfStyle w:val="000000100000"/>
            </w:pPr>
            <w:r>
              <w:sym w:font="Wingdings" w:char="F0FC"/>
            </w:r>
          </w:p>
        </w:tc>
        <w:tc>
          <w:tcPr>
            <w:tcW w:w="1163" w:type="dxa"/>
          </w:tcPr>
          <w:p w:rsidR="00F43B02" w:rsidRPr="005E35E6" w:rsidRDefault="00A621C2" w:rsidP="00AD46B5">
            <w:pPr>
              <w:cnfStyle w:val="000000100000"/>
              <w:rPr>
                <w:b/>
                <w:bCs/>
              </w:rPr>
            </w:pPr>
            <w:r>
              <w:sym w:font="Wingdings" w:char="F0FC"/>
            </w:r>
          </w:p>
        </w:tc>
      </w:tr>
    </w:tbl>
    <w:p w:rsidR="001A2B74" w:rsidRDefault="001A2B74" w:rsidP="001A2B74">
      <w:pPr>
        <w:autoSpaceDE w:val="0"/>
        <w:autoSpaceDN w:val="0"/>
        <w:adjustRightInd w:val="0"/>
        <w:spacing w:after="0" w:line="240" w:lineRule="auto"/>
        <w:jc w:val="both"/>
        <w:rPr>
          <w:b/>
          <w:bCs/>
          <w:color w:val="2E74B5" w:themeColor="accent1" w:themeShade="BF"/>
          <w:sz w:val="24"/>
          <w:szCs w:val="24"/>
        </w:rPr>
      </w:pPr>
    </w:p>
    <w:p w:rsidR="00050875" w:rsidRDefault="00050875" w:rsidP="001A2B74">
      <w:pPr>
        <w:autoSpaceDE w:val="0"/>
        <w:autoSpaceDN w:val="0"/>
        <w:adjustRightInd w:val="0"/>
        <w:spacing w:after="0" w:line="240" w:lineRule="auto"/>
        <w:jc w:val="both"/>
        <w:rPr>
          <w:b/>
          <w:bCs/>
          <w:color w:val="2E74B5" w:themeColor="accent1" w:themeShade="BF"/>
          <w:sz w:val="24"/>
          <w:szCs w:val="24"/>
        </w:rPr>
      </w:pPr>
    </w:p>
    <w:p w:rsidR="00050875" w:rsidRDefault="00050875" w:rsidP="001A2B74">
      <w:pPr>
        <w:autoSpaceDE w:val="0"/>
        <w:autoSpaceDN w:val="0"/>
        <w:adjustRightInd w:val="0"/>
        <w:spacing w:after="0" w:line="240" w:lineRule="auto"/>
        <w:jc w:val="both"/>
        <w:rPr>
          <w:b/>
          <w:bCs/>
          <w:color w:val="2E74B5" w:themeColor="accent1" w:themeShade="BF"/>
          <w:sz w:val="24"/>
          <w:szCs w:val="24"/>
        </w:rPr>
      </w:pPr>
    </w:p>
    <w:p w:rsidR="001A2B74" w:rsidRDefault="001A2B74" w:rsidP="001A2B74">
      <w:p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NB: </w:t>
      </w:r>
    </w:p>
    <w:p w:rsidR="00811AB3" w:rsidRDefault="001A2B74" w:rsidP="001A2B74">
      <w:pPr>
        <w:pStyle w:val="ListParagraph"/>
        <w:numPr>
          <w:ilvl w:val="0"/>
          <w:numId w:val="22"/>
        </w:numPr>
        <w:autoSpaceDE w:val="0"/>
        <w:autoSpaceDN w:val="0"/>
        <w:adjustRightInd w:val="0"/>
        <w:spacing w:after="0" w:line="240" w:lineRule="auto"/>
        <w:jc w:val="both"/>
        <w:rPr>
          <w:bCs/>
          <w:sz w:val="24"/>
          <w:szCs w:val="24"/>
        </w:rPr>
      </w:pPr>
      <w:r w:rsidRPr="001A2B74">
        <w:rPr>
          <w:bCs/>
          <w:sz w:val="24"/>
          <w:szCs w:val="24"/>
        </w:rPr>
        <w:t xml:space="preserve">Please attach any evidence of commendation/award/certificate received </w:t>
      </w:r>
      <w:r>
        <w:rPr>
          <w:bCs/>
          <w:sz w:val="24"/>
          <w:szCs w:val="24"/>
        </w:rPr>
        <w:t>as a result</w:t>
      </w:r>
      <w:r w:rsidRPr="001A2B74">
        <w:rPr>
          <w:bCs/>
          <w:sz w:val="24"/>
          <w:szCs w:val="24"/>
        </w:rPr>
        <w:t xml:space="preserve"> of implementing your return-to-work plan</w:t>
      </w:r>
      <w:r w:rsidR="00811AB3">
        <w:rPr>
          <w:bCs/>
          <w:sz w:val="24"/>
          <w:szCs w:val="24"/>
        </w:rPr>
        <w:t xml:space="preserve">. </w:t>
      </w:r>
    </w:p>
    <w:p w:rsidR="001A2B74" w:rsidRPr="001A2B74" w:rsidRDefault="00811AB3" w:rsidP="00811AB3">
      <w:pPr>
        <w:pStyle w:val="ListParagraph"/>
        <w:autoSpaceDE w:val="0"/>
        <w:autoSpaceDN w:val="0"/>
        <w:adjustRightInd w:val="0"/>
        <w:spacing w:after="0" w:line="240" w:lineRule="auto"/>
        <w:jc w:val="both"/>
        <w:rPr>
          <w:bCs/>
          <w:sz w:val="24"/>
          <w:szCs w:val="24"/>
        </w:rPr>
      </w:pPr>
      <w:r>
        <w:rPr>
          <w:bCs/>
          <w:sz w:val="24"/>
          <w:szCs w:val="24"/>
        </w:rPr>
        <w:t>Not yet done. It will be executed after the implementation of the entire project interventions that await financial support.</w:t>
      </w:r>
    </w:p>
    <w:p w:rsidR="001A2B74" w:rsidRDefault="001A2B74" w:rsidP="001A2B74">
      <w:pPr>
        <w:autoSpaceDE w:val="0"/>
        <w:autoSpaceDN w:val="0"/>
        <w:adjustRightInd w:val="0"/>
        <w:spacing w:after="0" w:line="240" w:lineRule="auto"/>
        <w:jc w:val="both"/>
        <w:rPr>
          <w:b/>
          <w:bCs/>
          <w:color w:val="2E74B5" w:themeColor="accent1" w:themeShade="BF"/>
          <w:sz w:val="24"/>
          <w:szCs w:val="24"/>
        </w:rPr>
      </w:pPr>
    </w:p>
    <w:p w:rsidR="001A2B74" w:rsidRPr="001A2B74" w:rsidRDefault="001A2B74" w:rsidP="001A2B74">
      <w:pPr>
        <w:autoSpaceDE w:val="0"/>
        <w:autoSpaceDN w:val="0"/>
        <w:adjustRightInd w:val="0"/>
        <w:spacing w:after="0" w:line="240" w:lineRule="auto"/>
        <w:jc w:val="both"/>
        <w:rPr>
          <w:b/>
          <w:bCs/>
          <w:color w:val="2E74B5" w:themeColor="accent1" w:themeShade="BF"/>
          <w:sz w:val="24"/>
          <w:szCs w:val="24"/>
        </w:rPr>
      </w:pPr>
    </w:p>
    <w:p w:rsidR="00F43B02" w:rsidRPr="00F43B02" w:rsidRDefault="00995EEA" w:rsidP="00F43B02">
      <w:pPr>
        <w:pStyle w:val="ListParagraph"/>
        <w:numPr>
          <w:ilvl w:val="0"/>
          <w:numId w:val="1"/>
        </w:numPr>
        <w:autoSpaceDE w:val="0"/>
        <w:autoSpaceDN w:val="0"/>
        <w:adjustRightInd w:val="0"/>
        <w:spacing w:after="0" w:line="240" w:lineRule="auto"/>
        <w:jc w:val="both"/>
        <w:rPr>
          <w:b/>
          <w:bCs/>
          <w:color w:val="2E74B5" w:themeColor="accent1" w:themeShade="BF"/>
          <w:sz w:val="24"/>
          <w:szCs w:val="24"/>
        </w:rPr>
      </w:pPr>
      <w:r>
        <w:rPr>
          <w:b/>
          <w:bCs/>
          <w:color w:val="2E74B5" w:themeColor="accent1" w:themeShade="BF"/>
          <w:sz w:val="24"/>
          <w:szCs w:val="24"/>
        </w:rPr>
        <w:t xml:space="preserve">SUBMISSION </w:t>
      </w:r>
      <w:r w:rsidR="00F43B02" w:rsidRPr="00F43B02">
        <w:rPr>
          <w:b/>
          <w:bCs/>
          <w:color w:val="2E74B5" w:themeColor="accent1" w:themeShade="BF"/>
          <w:sz w:val="24"/>
          <w:szCs w:val="24"/>
        </w:rPr>
        <w:t xml:space="preserve">OF THE </w:t>
      </w:r>
      <w:r w:rsidR="001A2B74">
        <w:rPr>
          <w:b/>
          <w:bCs/>
          <w:color w:val="2E74B5" w:themeColor="accent1" w:themeShade="BF"/>
          <w:sz w:val="24"/>
          <w:szCs w:val="24"/>
        </w:rPr>
        <w:t xml:space="preserve">PROGRESS UPDATE OF </w:t>
      </w:r>
      <w:r w:rsidR="0095596B">
        <w:rPr>
          <w:b/>
          <w:bCs/>
          <w:color w:val="2E74B5" w:themeColor="accent1" w:themeShade="BF"/>
          <w:sz w:val="24"/>
          <w:szCs w:val="24"/>
        </w:rPr>
        <w:t xml:space="preserve">THE </w:t>
      </w:r>
      <w:r w:rsidR="0095596B" w:rsidRPr="00F43B02">
        <w:rPr>
          <w:b/>
          <w:bCs/>
          <w:color w:val="2E74B5" w:themeColor="accent1" w:themeShade="BF"/>
          <w:sz w:val="24"/>
          <w:szCs w:val="24"/>
        </w:rPr>
        <w:t>RETURN</w:t>
      </w:r>
      <w:r w:rsidR="00F43B02" w:rsidRPr="00F43B02">
        <w:rPr>
          <w:b/>
          <w:bCs/>
          <w:color w:val="2E74B5" w:themeColor="accent1" w:themeShade="BF"/>
          <w:sz w:val="24"/>
          <w:szCs w:val="24"/>
        </w:rPr>
        <w:t>-TO-WORK P</w:t>
      </w:r>
      <w:r w:rsidR="00F43B02">
        <w:rPr>
          <w:b/>
          <w:bCs/>
          <w:color w:val="2E74B5" w:themeColor="accent1" w:themeShade="BF"/>
          <w:sz w:val="24"/>
          <w:szCs w:val="24"/>
        </w:rPr>
        <w:t>LAN</w:t>
      </w:r>
    </w:p>
    <w:p w:rsidR="00F43B02" w:rsidRPr="00BB3739" w:rsidRDefault="00F43B02" w:rsidP="00F43B02">
      <w:pPr>
        <w:autoSpaceDE w:val="0"/>
        <w:autoSpaceDN w:val="0"/>
        <w:adjustRightInd w:val="0"/>
        <w:spacing w:after="0" w:line="276" w:lineRule="auto"/>
        <w:ind w:left="360"/>
        <w:rPr>
          <w:b/>
          <w:bCs/>
          <w:color w:val="2E74B5" w:themeColor="accent1" w:themeShade="BF"/>
          <w:sz w:val="24"/>
          <w:szCs w:val="24"/>
        </w:rPr>
      </w:pPr>
      <w:r w:rsidRPr="00BB3739">
        <w:rPr>
          <w:rFonts w:cs="Times New Roman"/>
          <w:sz w:val="24"/>
          <w:szCs w:val="24"/>
        </w:rPr>
        <w:t xml:space="preserve">The </w:t>
      </w:r>
      <w:r w:rsidR="001A2B74">
        <w:rPr>
          <w:rFonts w:cs="Times New Roman"/>
          <w:sz w:val="24"/>
          <w:szCs w:val="24"/>
        </w:rPr>
        <w:t xml:space="preserve">progress update of the </w:t>
      </w:r>
      <w:r w:rsidRPr="00BB3739">
        <w:rPr>
          <w:rFonts w:cs="Times New Roman"/>
          <w:sz w:val="24"/>
          <w:szCs w:val="24"/>
        </w:rPr>
        <w:t>Return to Work p</w:t>
      </w:r>
      <w:r>
        <w:rPr>
          <w:rFonts w:cs="Times New Roman"/>
          <w:sz w:val="24"/>
          <w:szCs w:val="24"/>
        </w:rPr>
        <w:t>lan</w:t>
      </w:r>
      <w:r w:rsidRPr="00BB3739">
        <w:rPr>
          <w:rFonts w:cs="Times New Roman"/>
          <w:sz w:val="24"/>
          <w:szCs w:val="24"/>
        </w:rPr>
        <w:t xml:space="preserve"> should be sent</w:t>
      </w:r>
      <w:r w:rsidR="007D7EC4">
        <w:rPr>
          <w:rFonts w:cs="Times New Roman"/>
          <w:sz w:val="24"/>
          <w:szCs w:val="24"/>
        </w:rPr>
        <w:t xml:space="preserve"> to</w:t>
      </w:r>
      <w:r w:rsidRPr="00BB3739">
        <w:rPr>
          <w:rFonts w:cs="Times New Roman"/>
          <w:sz w:val="24"/>
          <w:szCs w:val="24"/>
        </w:rPr>
        <w:t>:</w:t>
      </w:r>
      <w:hyperlink r:id="rId16" w:history="1">
        <w:r w:rsidR="001A2B74" w:rsidRPr="001A2B74">
          <w:rPr>
            <w:rStyle w:val="Hyperlink"/>
            <w:rFonts w:ascii="Calibri" w:eastAsia="Times New Roman" w:hAnsi="Calibri"/>
            <w:sz w:val="24"/>
            <w:szCs w:val="24"/>
          </w:rPr>
          <w:t>development.minerals@undp.org</w:t>
        </w:r>
      </w:hyperlink>
      <w:r w:rsidR="001A2B74" w:rsidRPr="001A2B74">
        <w:rPr>
          <w:rFonts w:ascii="Calibri" w:eastAsia="Times New Roman" w:hAnsi="Calibri"/>
          <w:color w:val="000000"/>
          <w:sz w:val="24"/>
          <w:szCs w:val="24"/>
          <w:u w:val="single"/>
        </w:rPr>
        <w:t>.</w:t>
      </w:r>
    </w:p>
    <w:p w:rsidR="004B15B3" w:rsidRPr="00796787" w:rsidRDefault="004B15B3" w:rsidP="003D117E">
      <w:pPr>
        <w:jc w:val="both"/>
        <w:rPr>
          <w:rFonts w:ascii="Cambria" w:eastAsia="Calibri" w:hAnsi="Cambria" w:cs="Times New Roman"/>
          <w:sz w:val="24"/>
          <w:szCs w:val="24"/>
        </w:rPr>
      </w:pPr>
      <w:bookmarkStart w:id="0" w:name="_GoBack"/>
      <w:bookmarkEnd w:id="0"/>
    </w:p>
    <w:sectPr w:rsidR="004B15B3" w:rsidRPr="00796787" w:rsidSect="001E1927">
      <w:headerReference w:type="default" r:id="rId17"/>
      <w:footerReference w:type="default" r:id="rId18"/>
      <w:headerReference w:type="first" r:id="rId19"/>
      <w:footerReference w:type="first" r:id="rId20"/>
      <w:pgSz w:w="12240" w:h="15840" w:code="1"/>
      <w:pgMar w:top="1440" w:right="1080" w:bottom="1440" w:left="1080" w:header="850" w:footer="20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CB5" w:rsidRDefault="00AF7CB5" w:rsidP="00F22CB7">
      <w:pPr>
        <w:spacing w:after="0" w:line="240" w:lineRule="auto"/>
      </w:pPr>
      <w:r>
        <w:separator/>
      </w:r>
    </w:p>
  </w:endnote>
  <w:endnote w:type="continuationSeparator" w:id="1">
    <w:p w:rsidR="00AF7CB5" w:rsidRDefault="00AF7CB5" w:rsidP="00F22CB7">
      <w:pPr>
        <w:spacing w:after="0" w:line="240" w:lineRule="auto"/>
      </w:pPr>
      <w:r>
        <w:continuationSeparator/>
      </w:r>
    </w:p>
  </w:endnote>
  <w:endnote w:type="continuationNotice" w:id="2">
    <w:p w:rsidR="00AF7CB5" w:rsidRDefault="00AF7CB5">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News Gothic MT">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7665949"/>
      <w:docPartObj>
        <w:docPartGallery w:val="Page Numbers (Bottom of Page)"/>
        <w:docPartUnique/>
      </w:docPartObj>
    </w:sdtPr>
    <w:sdtEndPr>
      <w:rPr>
        <w:color w:val="7F7F7F" w:themeColor="background1" w:themeShade="7F"/>
        <w:spacing w:val="60"/>
      </w:rPr>
    </w:sdtEndPr>
    <w:sdtContent>
      <w:p w:rsidR="0003174D" w:rsidRDefault="0003174D">
        <w:pPr>
          <w:pStyle w:val="Footer"/>
          <w:pBdr>
            <w:top w:val="single" w:sz="4" w:space="1" w:color="D9D9D9" w:themeColor="background1" w:themeShade="D9"/>
          </w:pBdr>
          <w:jc w:val="right"/>
        </w:pPr>
        <w:r w:rsidRPr="00C15A30">
          <w:rPr>
            <w:noProof/>
            <w:color w:val="7F7F7F" w:themeColor="text1" w:themeTint="80"/>
          </w:rPr>
          <w:drawing>
            <wp:anchor distT="0" distB="0" distL="114300" distR="114300" simplePos="0" relativeHeight="251713536" behindDoc="0" locked="0" layoutInCell="1" allowOverlap="1">
              <wp:simplePos x="0" y="0"/>
              <wp:positionH relativeFrom="page">
                <wp:posOffset>19050</wp:posOffset>
              </wp:positionH>
              <wp:positionV relativeFrom="paragraph">
                <wp:posOffset>189230</wp:posOffset>
              </wp:positionV>
              <wp:extent cx="7772400" cy="1504950"/>
              <wp:effectExtent l="0" t="0" r="0" b="0"/>
              <wp:wrapNone/>
              <wp:docPr id="7"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fldSimple w:instr=" PAGE   \* MERGEFORMAT ">
          <w:r w:rsidR="005A20EB">
            <w:rPr>
              <w:noProof/>
            </w:rPr>
            <w:t>9</w:t>
          </w:r>
        </w:fldSimple>
        <w:r>
          <w:t xml:space="preserve"> | </w:t>
        </w:r>
        <w:r>
          <w:rPr>
            <w:color w:val="7F7F7F" w:themeColor="background1" w:themeShade="7F"/>
            <w:spacing w:val="60"/>
          </w:rPr>
          <w:t>Page</w:t>
        </w:r>
      </w:p>
    </w:sdtContent>
  </w:sdt>
  <w:p w:rsidR="0003174D" w:rsidRDefault="000317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4D" w:rsidRDefault="0003174D">
    <w:pPr>
      <w:pStyle w:val="Footer"/>
    </w:pPr>
    <w:r w:rsidRPr="00C15A30">
      <w:rPr>
        <w:noProof/>
        <w:color w:val="7F7F7F" w:themeColor="text1" w:themeTint="80"/>
      </w:rPr>
      <w:drawing>
        <wp:anchor distT="0" distB="0" distL="114300" distR="114300" simplePos="0" relativeHeight="251709440" behindDoc="0" locked="0" layoutInCell="1" allowOverlap="1">
          <wp:simplePos x="0" y="0"/>
          <wp:positionH relativeFrom="page">
            <wp:posOffset>0</wp:posOffset>
          </wp:positionH>
          <wp:positionV relativeFrom="paragraph">
            <wp:posOffset>-47625</wp:posOffset>
          </wp:positionV>
          <wp:extent cx="7772400" cy="1504950"/>
          <wp:effectExtent l="0" t="0" r="0" b="0"/>
          <wp:wrapNone/>
          <wp:docPr id="6" name="Picture 1"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ver_image_photo.png"/>
                  <pic:cNvPicPr>
                    <a:picLocks noChangeAspect="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3173"/>
                  <a:stretch/>
                </pic:blipFill>
                <pic:spPr bwMode="auto">
                  <a:xfrm>
                    <a:off x="0" y="0"/>
                    <a:ext cx="7772400" cy="15049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CB5" w:rsidRDefault="00AF7CB5" w:rsidP="00F22CB7">
      <w:pPr>
        <w:spacing w:after="0" w:line="240" w:lineRule="auto"/>
      </w:pPr>
      <w:r>
        <w:separator/>
      </w:r>
    </w:p>
  </w:footnote>
  <w:footnote w:type="continuationSeparator" w:id="1">
    <w:p w:rsidR="00AF7CB5" w:rsidRDefault="00AF7CB5" w:rsidP="00F22CB7">
      <w:pPr>
        <w:spacing w:after="0" w:line="240" w:lineRule="auto"/>
      </w:pPr>
      <w:r>
        <w:continuationSeparator/>
      </w:r>
    </w:p>
  </w:footnote>
  <w:footnote w:type="continuationNotice" w:id="2">
    <w:p w:rsidR="00AF7CB5" w:rsidRDefault="00AF7CB5">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4D" w:rsidRDefault="0003174D">
    <w:pPr>
      <w:pStyle w:val="Header"/>
    </w:pPr>
    <w:r>
      <w:rPr>
        <w:noProof/>
      </w:rPr>
      <w:drawing>
        <wp:anchor distT="0" distB="0" distL="114300" distR="114300" simplePos="0" relativeHeight="251716608" behindDoc="0" locked="0" layoutInCell="1" allowOverlap="1">
          <wp:simplePos x="0" y="0"/>
          <wp:positionH relativeFrom="page">
            <wp:posOffset>-171450</wp:posOffset>
          </wp:positionH>
          <wp:positionV relativeFrom="page">
            <wp:posOffset>-3810</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8" name="Picture 8"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4D" w:rsidRDefault="0003174D" w:rsidP="005F22F6">
    <w:pPr>
      <w:pStyle w:val="Header"/>
      <w:tabs>
        <w:tab w:val="clear" w:pos="4680"/>
        <w:tab w:val="clear" w:pos="9360"/>
        <w:tab w:val="left" w:pos="6185"/>
      </w:tabs>
    </w:pPr>
    <w:r>
      <w:rPr>
        <w:noProof/>
      </w:rPr>
      <w:drawing>
        <wp:anchor distT="0" distB="0" distL="114300" distR="114300" simplePos="0" relativeHeight="251657216" behindDoc="0" locked="0" layoutInCell="1" allowOverlap="1">
          <wp:simplePos x="0" y="0"/>
          <wp:positionH relativeFrom="page">
            <wp:posOffset>-57150</wp:posOffset>
          </wp:positionH>
          <wp:positionV relativeFrom="page">
            <wp:posOffset>-1</wp:posOffset>
          </wp:positionV>
          <wp:extent cx="10118725" cy="828675"/>
          <wp:effectExtent l="0" t="0" r="0" b="9525"/>
          <wp:wrapThrough wrapText="bothSides">
            <wp:wrapPolygon edited="0">
              <wp:start x="0" y="0"/>
              <wp:lineTo x="0" y="1986"/>
              <wp:lineTo x="3009" y="7945"/>
              <wp:lineTo x="3009" y="8441"/>
              <wp:lineTo x="7116" y="15890"/>
              <wp:lineTo x="7523" y="17379"/>
              <wp:lineTo x="12606" y="20855"/>
              <wp:lineTo x="14355" y="21352"/>
              <wp:lineTo x="15046" y="21352"/>
              <wp:lineTo x="21553" y="20359"/>
              <wp:lineTo x="21553" y="0"/>
              <wp:lineTo x="0" y="0"/>
            </wp:wrapPolygon>
          </wp:wrapThrough>
          <wp:docPr id="3" name="Picture 3" descr="cover_image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over_image_photo.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72014"/>
                  <a:stretch>
                    <a:fillRect/>
                  </a:stretch>
                </pic:blipFill>
                <pic:spPr bwMode="auto">
                  <a:xfrm>
                    <a:off x="0" y="0"/>
                    <a:ext cx="10118725" cy="828675"/>
                  </a:xfrm>
                  <a:prstGeom prst="rect">
                    <a:avLst/>
                  </a:prstGeom>
                  <a:noFill/>
                  <a:ln>
                    <a:noFill/>
                  </a:ln>
                </pic:spPr>
              </pic:pic>
            </a:graphicData>
          </a:graphic>
        </wp:anchor>
      </w:drawing>
    </w:r>
    <w:r>
      <w:tab/>
    </w:r>
  </w:p>
  <w:p w:rsidR="0003174D" w:rsidRDefault="0003174D" w:rsidP="005F22F6">
    <w:pPr>
      <w:pStyle w:val="Header"/>
      <w:tabs>
        <w:tab w:val="clear" w:pos="4680"/>
        <w:tab w:val="clear" w:pos="9360"/>
        <w:tab w:val="left" w:pos="618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10D7"/>
    <w:multiLevelType w:val="hybridMultilevel"/>
    <w:tmpl w:val="F232170A"/>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24E3B"/>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F1BA6"/>
    <w:multiLevelType w:val="multilevel"/>
    <w:tmpl w:val="68D4ECF4"/>
    <w:lvl w:ilvl="0">
      <w:start w:val="1"/>
      <w:numFmt w:val="decimal"/>
      <w:lvlRestart w:val="0"/>
      <w:pStyle w:val="Style2-LP-2"/>
      <w:lvlText w:val="%1."/>
      <w:lvlJc w:val="left"/>
      <w:pPr>
        <w:tabs>
          <w:tab w:val="num" w:pos="0"/>
        </w:tabs>
        <w:ind w:left="720" w:hanging="720"/>
      </w:pPr>
      <w:rPr>
        <w:rFonts w:ascii="Times New Roman" w:hAnsi="Times New Roman" w:cs="Times New Roman"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B2A6285"/>
    <w:multiLevelType w:val="multilevel"/>
    <w:tmpl w:val="144CF5EE"/>
    <w:lvl w:ilvl="0">
      <w:start w:val="1"/>
      <w:numFmt w:val="decimal"/>
      <w:lvlText w:val="%1."/>
      <w:lvlJc w:val="left"/>
      <w:pPr>
        <w:ind w:left="360" w:hanging="360"/>
      </w:pPr>
      <w:rPr>
        <w:rFonts w:ascii="Times New Roman Bold" w:hAnsi="Times New Roman Bold" w:hint="default"/>
        <w:b/>
        <w:i w:val="0"/>
        <w:sz w:val="24"/>
        <w:lang w:val="en-US"/>
      </w:rPr>
    </w:lvl>
    <w:lvl w:ilvl="1">
      <w:start w:val="1"/>
      <w:numFmt w:val="lowerLetter"/>
      <w:lvlText w:val="(%2)"/>
      <w:lvlJc w:val="left"/>
      <w:pPr>
        <w:tabs>
          <w:tab w:val="num" w:pos="1710"/>
        </w:tabs>
        <w:ind w:left="990" w:hanging="720"/>
      </w:pPr>
      <w:rPr>
        <w:rFonts w:hint="default"/>
      </w:rPr>
    </w:lvl>
    <w:lvl w:ilvl="2">
      <w:start w:val="1"/>
      <w:numFmt w:val="lowerRoman"/>
      <w:lvlRestart w:val="0"/>
      <w:lvlText w:val="(%3)"/>
      <w:lvlJc w:val="right"/>
      <w:pPr>
        <w:tabs>
          <w:tab w:val="num" w:pos="990"/>
        </w:tabs>
        <w:ind w:left="1710" w:hanging="720"/>
      </w:pPr>
      <w:rPr>
        <w:rFonts w:hint="default"/>
      </w:rPr>
    </w:lvl>
    <w:lvl w:ilvl="3">
      <w:start w:val="1"/>
      <w:numFmt w:val="decimal"/>
      <w:lvlText w:val="%4."/>
      <w:lvlJc w:val="left"/>
      <w:pPr>
        <w:tabs>
          <w:tab w:val="num" w:pos="3150"/>
        </w:tabs>
        <w:ind w:left="3150" w:hanging="360"/>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abstractNum w:abstractNumId="4">
    <w:nsid w:val="1B5F5283"/>
    <w:multiLevelType w:val="hybridMultilevel"/>
    <w:tmpl w:val="8B48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041A3"/>
    <w:multiLevelType w:val="hybridMultilevel"/>
    <w:tmpl w:val="B0368766"/>
    <w:lvl w:ilvl="0" w:tplc="F6C482C4">
      <w:start w:val="1"/>
      <w:numFmt w:val="decimal"/>
      <w:pStyle w:val="Style1-LP-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E621A"/>
    <w:multiLevelType w:val="hybridMultilevel"/>
    <w:tmpl w:val="62D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4A4049"/>
    <w:multiLevelType w:val="hybridMultilevel"/>
    <w:tmpl w:val="0804CF8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762788"/>
    <w:multiLevelType w:val="hybridMultilevel"/>
    <w:tmpl w:val="8670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0A45A7"/>
    <w:multiLevelType w:val="hybridMultilevel"/>
    <w:tmpl w:val="DA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83582D"/>
    <w:multiLevelType w:val="hybridMultilevel"/>
    <w:tmpl w:val="6332E04E"/>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AF6892"/>
    <w:multiLevelType w:val="multilevel"/>
    <w:tmpl w:val="06BC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542F17"/>
    <w:multiLevelType w:val="hybridMultilevel"/>
    <w:tmpl w:val="72E4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24DA6"/>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F44FDD"/>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02EB9"/>
    <w:multiLevelType w:val="hybridMultilevel"/>
    <w:tmpl w:val="5742E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2901EB"/>
    <w:multiLevelType w:val="hybridMultilevel"/>
    <w:tmpl w:val="0B6477B0"/>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AE783F"/>
    <w:multiLevelType w:val="hybridMultilevel"/>
    <w:tmpl w:val="0EA670B4"/>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B741C7"/>
    <w:multiLevelType w:val="hybridMultilevel"/>
    <w:tmpl w:val="0F269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293F50"/>
    <w:multiLevelType w:val="hybridMultilevel"/>
    <w:tmpl w:val="E0666284"/>
    <w:lvl w:ilvl="0" w:tplc="225A52B8">
      <w:numFmt w:val="bullet"/>
      <w:lvlText w:val="-"/>
      <w:lvlJc w:val="left"/>
      <w:pPr>
        <w:ind w:left="390" w:hanging="360"/>
      </w:pPr>
      <w:rPr>
        <w:rFonts w:ascii="Calibri" w:eastAsiaTheme="minorHAnsi" w:hAnsi="Calibri"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0">
    <w:nsid w:val="72F1636E"/>
    <w:multiLevelType w:val="hybridMultilevel"/>
    <w:tmpl w:val="7DC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C01E2"/>
    <w:multiLevelType w:val="hybridMultilevel"/>
    <w:tmpl w:val="F17CC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B03013"/>
    <w:multiLevelType w:val="hybridMultilevel"/>
    <w:tmpl w:val="23B8BAA2"/>
    <w:lvl w:ilvl="0" w:tplc="3472784A">
      <w:start w:val="1"/>
      <w:numFmt w:val="upperRoman"/>
      <w:lvlText w:val="%1."/>
      <w:lvlJc w:val="left"/>
      <w:pPr>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84EC3"/>
    <w:multiLevelType w:val="hybridMultilevel"/>
    <w:tmpl w:val="BDEA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07740"/>
    <w:multiLevelType w:val="hybridMultilevel"/>
    <w:tmpl w:val="430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F76B66"/>
    <w:multiLevelType w:val="hybridMultilevel"/>
    <w:tmpl w:val="0EE487D4"/>
    <w:lvl w:ilvl="0" w:tplc="CDFA8022">
      <w:start w:val="3"/>
      <w:numFmt w:val="upp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17"/>
  </w:num>
  <w:num w:numId="4">
    <w:abstractNumId w:val="18"/>
  </w:num>
  <w:num w:numId="5">
    <w:abstractNumId w:val="14"/>
  </w:num>
  <w:num w:numId="6">
    <w:abstractNumId w:val="1"/>
  </w:num>
  <w:num w:numId="7">
    <w:abstractNumId w:val="6"/>
  </w:num>
  <w:num w:numId="8">
    <w:abstractNumId w:val="0"/>
  </w:num>
  <w:num w:numId="9">
    <w:abstractNumId w:val="10"/>
  </w:num>
  <w:num w:numId="10">
    <w:abstractNumId w:val="11"/>
  </w:num>
  <w:num w:numId="11">
    <w:abstractNumId w:val="7"/>
  </w:num>
  <w:num w:numId="12">
    <w:abstractNumId w:val="22"/>
  </w:num>
  <w:num w:numId="13">
    <w:abstractNumId w:val="2"/>
  </w:num>
  <w:num w:numId="14">
    <w:abstractNumId w:val="3"/>
  </w:num>
  <w:num w:numId="15">
    <w:abstractNumId w:val="5"/>
  </w:num>
  <w:num w:numId="16">
    <w:abstractNumId w:val="23"/>
  </w:num>
  <w:num w:numId="17">
    <w:abstractNumId w:val="15"/>
  </w:num>
  <w:num w:numId="18">
    <w:abstractNumId w:val="9"/>
  </w:num>
  <w:num w:numId="19">
    <w:abstractNumId w:val="24"/>
  </w:num>
  <w:num w:numId="20">
    <w:abstractNumId w:val="13"/>
  </w:num>
  <w:num w:numId="21">
    <w:abstractNumId w:val="25"/>
  </w:num>
  <w:num w:numId="22">
    <w:abstractNumId w:val="8"/>
  </w:num>
  <w:num w:numId="23">
    <w:abstractNumId w:val="4"/>
  </w:num>
  <w:num w:numId="24">
    <w:abstractNumId w:val="12"/>
  </w:num>
  <w:num w:numId="25">
    <w:abstractNumId w:val="21"/>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4338"/>
  </w:hdrShapeDefaults>
  <w:footnotePr>
    <w:footnote w:id="0"/>
    <w:footnote w:id="1"/>
    <w:footnote w:id="2"/>
  </w:footnotePr>
  <w:endnotePr>
    <w:endnote w:id="0"/>
    <w:endnote w:id="1"/>
    <w:endnote w:id="2"/>
  </w:endnotePr>
  <w:compat/>
  <w:rsids>
    <w:rsidRoot w:val="00C32374"/>
    <w:rsid w:val="00000B22"/>
    <w:rsid w:val="000219DF"/>
    <w:rsid w:val="0002340C"/>
    <w:rsid w:val="00024D05"/>
    <w:rsid w:val="0003174D"/>
    <w:rsid w:val="000422C3"/>
    <w:rsid w:val="00050875"/>
    <w:rsid w:val="000528A6"/>
    <w:rsid w:val="000557E7"/>
    <w:rsid w:val="00071692"/>
    <w:rsid w:val="00072257"/>
    <w:rsid w:val="00074EB5"/>
    <w:rsid w:val="000805BE"/>
    <w:rsid w:val="00091A6A"/>
    <w:rsid w:val="00093291"/>
    <w:rsid w:val="00093AA9"/>
    <w:rsid w:val="000A4857"/>
    <w:rsid w:val="000A59F5"/>
    <w:rsid w:val="000B21A7"/>
    <w:rsid w:val="000C6670"/>
    <w:rsid w:val="000C741B"/>
    <w:rsid w:val="000F5CF1"/>
    <w:rsid w:val="000F7EC4"/>
    <w:rsid w:val="00106A2B"/>
    <w:rsid w:val="0011330A"/>
    <w:rsid w:val="001271D3"/>
    <w:rsid w:val="0013505D"/>
    <w:rsid w:val="0014090D"/>
    <w:rsid w:val="0014183D"/>
    <w:rsid w:val="0014571F"/>
    <w:rsid w:val="0014721F"/>
    <w:rsid w:val="00152B7A"/>
    <w:rsid w:val="00175FC7"/>
    <w:rsid w:val="0019779A"/>
    <w:rsid w:val="001A14AA"/>
    <w:rsid w:val="001A2B74"/>
    <w:rsid w:val="001B41B2"/>
    <w:rsid w:val="001E1927"/>
    <w:rsid w:val="00207B8B"/>
    <w:rsid w:val="00247745"/>
    <w:rsid w:val="00264F9E"/>
    <w:rsid w:val="002756E1"/>
    <w:rsid w:val="00280947"/>
    <w:rsid w:val="00283FEF"/>
    <w:rsid w:val="00287115"/>
    <w:rsid w:val="00296DA8"/>
    <w:rsid w:val="002A1E53"/>
    <w:rsid w:val="002C6EFB"/>
    <w:rsid w:val="002E7E88"/>
    <w:rsid w:val="002F4475"/>
    <w:rsid w:val="00300975"/>
    <w:rsid w:val="00312BC8"/>
    <w:rsid w:val="003226AB"/>
    <w:rsid w:val="00323FFE"/>
    <w:rsid w:val="00331239"/>
    <w:rsid w:val="0033399E"/>
    <w:rsid w:val="003339F2"/>
    <w:rsid w:val="0034327C"/>
    <w:rsid w:val="00344E5B"/>
    <w:rsid w:val="00346D65"/>
    <w:rsid w:val="003601E4"/>
    <w:rsid w:val="0037449C"/>
    <w:rsid w:val="00390C2E"/>
    <w:rsid w:val="003A0883"/>
    <w:rsid w:val="003A5D34"/>
    <w:rsid w:val="003B2625"/>
    <w:rsid w:val="003B43A7"/>
    <w:rsid w:val="003C7D3F"/>
    <w:rsid w:val="003D117E"/>
    <w:rsid w:val="003D15F2"/>
    <w:rsid w:val="003E01D9"/>
    <w:rsid w:val="003F6565"/>
    <w:rsid w:val="00457420"/>
    <w:rsid w:val="004800E8"/>
    <w:rsid w:val="00481C6E"/>
    <w:rsid w:val="00487441"/>
    <w:rsid w:val="004B15B3"/>
    <w:rsid w:val="004C1F5F"/>
    <w:rsid w:val="004C7E89"/>
    <w:rsid w:val="004D6E2C"/>
    <w:rsid w:val="004F21B8"/>
    <w:rsid w:val="004F3674"/>
    <w:rsid w:val="0051318F"/>
    <w:rsid w:val="0053043A"/>
    <w:rsid w:val="00566614"/>
    <w:rsid w:val="0057037B"/>
    <w:rsid w:val="00574BAE"/>
    <w:rsid w:val="005A20EB"/>
    <w:rsid w:val="005B2187"/>
    <w:rsid w:val="005D5BCD"/>
    <w:rsid w:val="005E01FF"/>
    <w:rsid w:val="005E04D9"/>
    <w:rsid w:val="005F22F6"/>
    <w:rsid w:val="006011A8"/>
    <w:rsid w:val="00601CB9"/>
    <w:rsid w:val="00602C5C"/>
    <w:rsid w:val="00604A15"/>
    <w:rsid w:val="006260C2"/>
    <w:rsid w:val="00630B7A"/>
    <w:rsid w:val="0064571C"/>
    <w:rsid w:val="006576FE"/>
    <w:rsid w:val="00664265"/>
    <w:rsid w:val="00675A97"/>
    <w:rsid w:val="006B1B36"/>
    <w:rsid w:val="006C6467"/>
    <w:rsid w:val="006E119A"/>
    <w:rsid w:val="006F182E"/>
    <w:rsid w:val="006F3F79"/>
    <w:rsid w:val="006F4932"/>
    <w:rsid w:val="006F5C58"/>
    <w:rsid w:val="00712024"/>
    <w:rsid w:val="007126E3"/>
    <w:rsid w:val="00712E3A"/>
    <w:rsid w:val="0071356E"/>
    <w:rsid w:val="00717431"/>
    <w:rsid w:val="00720AA2"/>
    <w:rsid w:val="00731138"/>
    <w:rsid w:val="00746C69"/>
    <w:rsid w:val="00747315"/>
    <w:rsid w:val="00752B48"/>
    <w:rsid w:val="007569F7"/>
    <w:rsid w:val="00787C26"/>
    <w:rsid w:val="00796787"/>
    <w:rsid w:val="007A3589"/>
    <w:rsid w:val="007A7BF3"/>
    <w:rsid w:val="007C1079"/>
    <w:rsid w:val="007D265C"/>
    <w:rsid w:val="007D7EC4"/>
    <w:rsid w:val="007E35A2"/>
    <w:rsid w:val="007F1000"/>
    <w:rsid w:val="007F16B4"/>
    <w:rsid w:val="00811053"/>
    <w:rsid w:val="00811AB3"/>
    <w:rsid w:val="008155B4"/>
    <w:rsid w:val="00823FBD"/>
    <w:rsid w:val="00831DB3"/>
    <w:rsid w:val="00836B45"/>
    <w:rsid w:val="00884491"/>
    <w:rsid w:val="00885898"/>
    <w:rsid w:val="008A62E7"/>
    <w:rsid w:val="008B01F9"/>
    <w:rsid w:val="008B486F"/>
    <w:rsid w:val="008E4898"/>
    <w:rsid w:val="009002E0"/>
    <w:rsid w:val="0090227B"/>
    <w:rsid w:val="00917CED"/>
    <w:rsid w:val="0093180B"/>
    <w:rsid w:val="00953954"/>
    <w:rsid w:val="0095596B"/>
    <w:rsid w:val="009620EC"/>
    <w:rsid w:val="009638E6"/>
    <w:rsid w:val="009831D1"/>
    <w:rsid w:val="00983D52"/>
    <w:rsid w:val="00995EEA"/>
    <w:rsid w:val="00996D2B"/>
    <w:rsid w:val="009A165E"/>
    <w:rsid w:val="009B7090"/>
    <w:rsid w:val="009C26CB"/>
    <w:rsid w:val="009D3F43"/>
    <w:rsid w:val="009F00C3"/>
    <w:rsid w:val="00A12A38"/>
    <w:rsid w:val="00A266C1"/>
    <w:rsid w:val="00A2747F"/>
    <w:rsid w:val="00A54B02"/>
    <w:rsid w:val="00A621C2"/>
    <w:rsid w:val="00A7101A"/>
    <w:rsid w:val="00A7236E"/>
    <w:rsid w:val="00A85AEE"/>
    <w:rsid w:val="00A90EF8"/>
    <w:rsid w:val="00A96936"/>
    <w:rsid w:val="00A9797B"/>
    <w:rsid w:val="00AD14B6"/>
    <w:rsid w:val="00AD46B5"/>
    <w:rsid w:val="00AD4E69"/>
    <w:rsid w:val="00AE1C43"/>
    <w:rsid w:val="00AF7CB5"/>
    <w:rsid w:val="00B032F2"/>
    <w:rsid w:val="00B05CCD"/>
    <w:rsid w:val="00B06B77"/>
    <w:rsid w:val="00B104B7"/>
    <w:rsid w:val="00B14BA4"/>
    <w:rsid w:val="00B16755"/>
    <w:rsid w:val="00B206DF"/>
    <w:rsid w:val="00B30E0D"/>
    <w:rsid w:val="00B32B74"/>
    <w:rsid w:val="00B3339D"/>
    <w:rsid w:val="00B64485"/>
    <w:rsid w:val="00B80F10"/>
    <w:rsid w:val="00B8209B"/>
    <w:rsid w:val="00B856B8"/>
    <w:rsid w:val="00B8640A"/>
    <w:rsid w:val="00B91569"/>
    <w:rsid w:val="00BB1B2E"/>
    <w:rsid w:val="00BB58FC"/>
    <w:rsid w:val="00BB7E7A"/>
    <w:rsid w:val="00BC2853"/>
    <w:rsid w:val="00BD2534"/>
    <w:rsid w:val="00BD4D09"/>
    <w:rsid w:val="00BE780A"/>
    <w:rsid w:val="00C02529"/>
    <w:rsid w:val="00C03086"/>
    <w:rsid w:val="00C16425"/>
    <w:rsid w:val="00C32374"/>
    <w:rsid w:val="00C32A3E"/>
    <w:rsid w:val="00C4226B"/>
    <w:rsid w:val="00C624D7"/>
    <w:rsid w:val="00C67208"/>
    <w:rsid w:val="00C85381"/>
    <w:rsid w:val="00CA1865"/>
    <w:rsid w:val="00CB014A"/>
    <w:rsid w:val="00CB508E"/>
    <w:rsid w:val="00CB58D9"/>
    <w:rsid w:val="00CB655D"/>
    <w:rsid w:val="00CE5C58"/>
    <w:rsid w:val="00CE7393"/>
    <w:rsid w:val="00CF050E"/>
    <w:rsid w:val="00D06ED0"/>
    <w:rsid w:val="00D10A8F"/>
    <w:rsid w:val="00D12293"/>
    <w:rsid w:val="00D40317"/>
    <w:rsid w:val="00D55ABA"/>
    <w:rsid w:val="00D56DA6"/>
    <w:rsid w:val="00D61673"/>
    <w:rsid w:val="00D85F3F"/>
    <w:rsid w:val="00D93E2F"/>
    <w:rsid w:val="00D94458"/>
    <w:rsid w:val="00D94C0F"/>
    <w:rsid w:val="00DB7335"/>
    <w:rsid w:val="00DC638A"/>
    <w:rsid w:val="00DD3F2F"/>
    <w:rsid w:val="00DE16CC"/>
    <w:rsid w:val="00DF024D"/>
    <w:rsid w:val="00E0137E"/>
    <w:rsid w:val="00E04AFE"/>
    <w:rsid w:val="00E06A54"/>
    <w:rsid w:val="00E244C5"/>
    <w:rsid w:val="00E24CCC"/>
    <w:rsid w:val="00E34AE7"/>
    <w:rsid w:val="00E4249E"/>
    <w:rsid w:val="00E44E4B"/>
    <w:rsid w:val="00E605BB"/>
    <w:rsid w:val="00E71ED6"/>
    <w:rsid w:val="00E81820"/>
    <w:rsid w:val="00E86F8F"/>
    <w:rsid w:val="00EA5F18"/>
    <w:rsid w:val="00ED58CB"/>
    <w:rsid w:val="00EE0260"/>
    <w:rsid w:val="00EE3B76"/>
    <w:rsid w:val="00F04930"/>
    <w:rsid w:val="00F059AE"/>
    <w:rsid w:val="00F07524"/>
    <w:rsid w:val="00F22CB7"/>
    <w:rsid w:val="00F34DB3"/>
    <w:rsid w:val="00F43B02"/>
    <w:rsid w:val="00F474BC"/>
    <w:rsid w:val="00F62553"/>
    <w:rsid w:val="00F83C94"/>
    <w:rsid w:val="00F92840"/>
    <w:rsid w:val="00F947D0"/>
    <w:rsid w:val="00FA232B"/>
    <w:rsid w:val="00FB48AF"/>
    <w:rsid w:val="00FC0C01"/>
    <w:rsid w:val="00FC5A4A"/>
    <w:rsid w:val="00FD07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293"/>
  </w:style>
  <w:style w:type="paragraph" w:styleId="Heading4">
    <w:name w:val="heading 4"/>
    <w:basedOn w:val="Normal"/>
    <w:next w:val="Normal"/>
    <w:link w:val="Heading4Char"/>
    <w:uiPriority w:val="9"/>
    <w:unhideWhenUsed/>
    <w:qFormat/>
    <w:rsid w:val="0014571F"/>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F"/>
    <w:rPr>
      <w:color w:val="0563C1" w:themeColor="hyperlink"/>
      <w:u w:val="single"/>
    </w:rPr>
  </w:style>
  <w:style w:type="paragraph" w:styleId="Header">
    <w:name w:val="header"/>
    <w:basedOn w:val="Normal"/>
    <w:link w:val="HeaderChar"/>
    <w:uiPriority w:val="99"/>
    <w:unhideWhenUsed/>
    <w:rsid w:val="00F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CB7"/>
  </w:style>
  <w:style w:type="paragraph" w:styleId="Footer">
    <w:name w:val="footer"/>
    <w:basedOn w:val="Normal"/>
    <w:link w:val="FooterChar"/>
    <w:uiPriority w:val="99"/>
    <w:unhideWhenUsed/>
    <w:rsid w:val="00F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CB7"/>
  </w:style>
  <w:style w:type="paragraph" w:styleId="ListParagraph">
    <w:name w:val="List Paragraph"/>
    <w:basedOn w:val="Normal"/>
    <w:uiPriority w:val="34"/>
    <w:qFormat/>
    <w:rsid w:val="00E0137E"/>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14721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721F"/>
    <w:rPr>
      <w:rFonts w:ascii="Times New Roman" w:hAnsi="Times New Roman" w:cs="Times New Roman"/>
      <w:sz w:val="18"/>
      <w:szCs w:val="18"/>
    </w:rPr>
  </w:style>
  <w:style w:type="paragraph" w:customStyle="1" w:styleId="0Heading0">
    <w:name w:val="0 Heading 0"/>
    <w:rsid w:val="003E01D9"/>
    <w:pPr>
      <w:spacing w:after="0" w:line="240" w:lineRule="auto"/>
    </w:pPr>
    <w:rPr>
      <w:rFonts w:ascii="Times New Roman" w:eastAsia="Times New Roman" w:hAnsi="Times New Roman" w:cs="Times New Roman"/>
      <w:sz w:val="24"/>
      <w:szCs w:val="24"/>
      <w:lang w:val="en-GB"/>
    </w:rPr>
  </w:style>
  <w:style w:type="paragraph" w:customStyle="1" w:styleId="Style2-LP-2">
    <w:name w:val="Style2-LP-2"/>
    <w:basedOn w:val="Normal"/>
    <w:rsid w:val="008B01F9"/>
    <w:pPr>
      <w:numPr>
        <w:numId w:val="13"/>
      </w:numPr>
      <w:spacing w:after="240" w:line="240" w:lineRule="auto"/>
      <w:ind w:left="0" w:firstLine="0"/>
      <w:jc w:val="both"/>
    </w:pPr>
    <w:rPr>
      <w:rFonts w:ascii="Times New Roman" w:eastAsia="Times New Roman" w:hAnsi="Times New Roman" w:cs="Times New Roman"/>
      <w:sz w:val="24"/>
      <w:szCs w:val="24"/>
      <w:lang w:val="en-GB"/>
    </w:rPr>
  </w:style>
  <w:style w:type="paragraph" w:styleId="BodyText">
    <w:name w:val="Body Text"/>
    <w:basedOn w:val="Normal"/>
    <w:link w:val="BodyTextChar"/>
    <w:rsid w:val="00B16755"/>
    <w:pPr>
      <w:spacing w:after="120" w:line="240" w:lineRule="auto"/>
      <w:jc w:val="both"/>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16755"/>
    <w:rPr>
      <w:rFonts w:ascii="Times New Roman" w:eastAsia="Times New Roman" w:hAnsi="Times New Roman" w:cs="Times New Roman"/>
      <w:sz w:val="24"/>
      <w:szCs w:val="24"/>
      <w:lang w:val="en-GB"/>
    </w:rPr>
  </w:style>
  <w:style w:type="paragraph" w:customStyle="1" w:styleId="Style1-LP-1">
    <w:name w:val="Style1-LP-1"/>
    <w:basedOn w:val="TOC6"/>
    <w:link w:val="Style1-LP-1Char"/>
    <w:rsid w:val="00B16755"/>
    <w:pPr>
      <w:numPr>
        <w:numId w:val="15"/>
      </w:numPr>
      <w:overflowPunct w:val="0"/>
      <w:autoSpaceDE w:val="0"/>
      <w:autoSpaceDN w:val="0"/>
      <w:adjustRightInd w:val="0"/>
      <w:spacing w:after="0" w:line="240" w:lineRule="atLeast"/>
      <w:textAlignment w:val="baseline"/>
    </w:pPr>
    <w:rPr>
      <w:rFonts w:ascii="Times New Roman Bold" w:eastAsia="Times New Roman" w:hAnsi="Times New Roman Bold" w:cs="Times New Roman"/>
      <w:b/>
      <w:sz w:val="18"/>
      <w:lang w:val="en-GB"/>
    </w:rPr>
  </w:style>
  <w:style w:type="character" w:customStyle="1" w:styleId="Style1-LP-1Char">
    <w:name w:val="Style1-LP-1 Char"/>
    <w:link w:val="Style1-LP-1"/>
    <w:rsid w:val="00B16755"/>
    <w:rPr>
      <w:rFonts w:ascii="Times New Roman Bold" w:eastAsia="Times New Roman" w:hAnsi="Times New Roman Bold" w:cs="Times New Roman"/>
      <w:b/>
      <w:sz w:val="18"/>
      <w:lang w:val="en-GB"/>
    </w:rPr>
  </w:style>
  <w:style w:type="paragraph" w:styleId="TOC6">
    <w:name w:val="toc 6"/>
    <w:basedOn w:val="Normal"/>
    <w:next w:val="Normal"/>
    <w:autoRedefine/>
    <w:uiPriority w:val="39"/>
    <w:semiHidden/>
    <w:unhideWhenUsed/>
    <w:rsid w:val="00B16755"/>
    <w:pPr>
      <w:spacing w:after="100"/>
      <w:ind w:left="1100"/>
    </w:pPr>
  </w:style>
  <w:style w:type="character" w:styleId="FollowedHyperlink">
    <w:name w:val="FollowedHyperlink"/>
    <w:basedOn w:val="DefaultParagraphFont"/>
    <w:uiPriority w:val="99"/>
    <w:semiHidden/>
    <w:unhideWhenUsed/>
    <w:rsid w:val="00207B8B"/>
    <w:rPr>
      <w:color w:val="954F72" w:themeColor="followedHyperlink"/>
      <w:u w:val="single"/>
    </w:rPr>
  </w:style>
  <w:style w:type="table" w:customStyle="1" w:styleId="PlainTable1">
    <w:name w:val="Plain Table 1"/>
    <w:basedOn w:val="TableNormal"/>
    <w:uiPriority w:val="41"/>
    <w:rsid w:val="00F43B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4571F"/>
    <w:rPr>
      <w:rFonts w:asciiTheme="majorHAnsi" w:eastAsiaTheme="majorEastAsia" w:hAnsiTheme="majorHAnsi" w:cstheme="majorBidi"/>
      <w:i/>
      <w:iCs/>
      <w:color w:val="2E74B5" w:themeColor="accent1" w:themeShade="BF"/>
      <w:lang w:val="en-GB"/>
    </w:rPr>
  </w:style>
</w:styles>
</file>

<file path=word/webSettings.xml><?xml version="1.0" encoding="utf-8"?>
<w:webSettings xmlns:r="http://schemas.openxmlformats.org/officeDocument/2006/relationships" xmlns:w="http://schemas.openxmlformats.org/wordprocessingml/2006/main">
  <w:divs>
    <w:div w:id="337197993">
      <w:bodyDiv w:val="1"/>
      <w:marLeft w:val="0"/>
      <w:marRight w:val="0"/>
      <w:marTop w:val="0"/>
      <w:marBottom w:val="0"/>
      <w:divBdr>
        <w:top w:val="none" w:sz="0" w:space="0" w:color="auto"/>
        <w:left w:val="none" w:sz="0" w:space="0" w:color="auto"/>
        <w:bottom w:val="none" w:sz="0" w:space="0" w:color="auto"/>
        <w:right w:val="none" w:sz="0" w:space="0" w:color="auto"/>
      </w:divBdr>
    </w:div>
    <w:div w:id="449664745">
      <w:bodyDiv w:val="1"/>
      <w:marLeft w:val="0"/>
      <w:marRight w:val="0"/>
      <w:marTop w:val="0"/>
      <w:marBottom w:val="0"/>
      <w:divBdr>
        <w:top w:val="none" w:sz="0" w:space="0" w:color="auto"/>
        <w:left w:val="none" w:sz="0" w:space="0" w:color="auto"/>
        <w:bottom w:val="none" w:sz="0" w:space="0" w:color="auto"/>
        <w:right w:val="none" w:sz="0" w:space="0" w:color="auto"/>
      </w:divBdr>
    </w:div>
    <w:div w:id="456141226">
      <w:bodyDiv w:val="1"/>
      <w:marLeft w:val="0"/>
      <w:marRight w:val="0"/>
      <w:marTop w:val="0"/>
      <w:marBottom w:val="0"/>
      <w:divBdr>
        <w:top w:val="none" w:sz="0" w:space="0" w:color="auto"/>
        <w:left w:val="none" w:sz="0" w:space="0" w:color="auto"/>
        <w:bottom w:val="none" w:sz="0" w:space="0" w:color="auto"/>
        <w:right w:val="none" w:sz="0" w:space="0" w:color="auto"/>
      </w:divBdr>
    </w:div>
    <w:div w:id="695349154">
      <w:bodyDiv w:val="1"/>
      <w:marLeft w:val="0"/>
      <w:marRight w:val="0"/>
      <w:marTop w:val="0"/>
      <w:marBottom w:val="0"/>
      <w:divBdr>
        <w:top w:val="none" w:sz="0" w:space="0" w:color="auto"/>
        <w:left w:val="none" w:sz="0" w:space="0" w:color="auto"/>
        <w:bottom w:val="none" w:sz="0" w:space="0" w:color="auto"/>
        <w:right w:val="none" w:sz="0" w:space="0" w:color="auto"/>
      </w:divBdr>
    </w:div>
    <w:div w:id="914556604">
      <w:bodyDiv w:val="1"/>
      <w:marLeft w:val="0"/>
      <w:marRight w:val="0"/>
      <w:marTop w:val="0"/>
      <w:marBottom w:val="0"/>
      <w:divBdr>
        <w:top w:val="none" w:sz="0" w:space="0" w:color="auto"/>
        <w:left w:val="none" w:sz="0" w:space="0" w:color="auto"/>
        <w:bottom w:val="none" w:sz="0" w:space="0" w:color="auto"/>
        <w:right w:val="none" w:sz="0" w:space="0" w:color="auto"/>
      </w:divBdr>
    </w:div>
    <w:div w:id="1236890808">
      <w:bodyDiv w:val="1"/>
      <w:marLeft w:val="0"/>
      <w:marRight w:val="0"/>
      <w:marTop w:val="0"/>
      <w:marBottom w:val="0"/>
      <w:divBdr>
        <w:top w:val="none" w:sz="0" w:space="0" w:color="auto"/>
        <w:left w:val="none" w:sz="0" w:space="0" w:color="auto"/>
        <w:bottom w:val="none" w:sz="0" w:space="0" w:color="auto"/>
        <w:right w:val="none" w:sz="0" w:space="0" w:color="auto"/>
      </w:divBdr>
    </w:div>
    <w:div w:id="1385448973">
      <w:bodyDiv w:val="1"/>
      <w:marLeft w:val="0"/>
      <w:marRight w:val="0"/>
      <w:marTop w:val="0"/>
      <w:marBottom w:val="0"/>
      <w:divBdr>
        <w:top w:val="none" w:sz="0" w:space="0" w:color="auto"/>
        <w:left w:val="none" w:sz="0" w:space="0" w:color="auto"/>
        <w:bottom w:val="none" w:sz="0" w:space="0" w:color="auto"/>
        <w:right w:val="none" w:sz="0" w:space="0" w:color="auto"/>
      </w:divBdr>
    </w:div>
    <w:div w:id="1589535154">
      <w:bodyDiv w:val="1"/>
      <w:marLeft w:val="0"/>
      <w:marRight w:val="0"/>
      <w:marTop w:val="0"/>
      <w:marBottom w:val="0"/>
      <w:divBdr>
        <w:top w:val="none" w:sz="0" w:space="0" w:color="auto"/>
        <w:left w:val="none" w:sz="0" w:space="0" w:color="auto"/>
        <w:bottom w:val="none" w:sz="0" w:space="0" w:color="auto"/>
        <w:right w:val="none" w:sz="0" w:space="0" w:color="auto"/>
      </w:divBdr>
    </w:div>
    <w:div w:id="173500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velopment.minerals@undp.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1C676-760F-484C-BD09-C82F51D0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Ngonze</dc:creator>
  <cp:lastModifiedBy>Musingwire's Family</cp:lastModifiedBy>
  <cp:revision>9</cp:revision>
  <dcterms:created xsi:type="dcterms:W3CDTF">2017-02-02T16:28:00Z</dcterms:created>
  <dcterms:modified xsi:type="dcterms:W3CDTF">2017-08-16T12:10:00Z</dcterms:modified>
</cp:coreProperties>
</file>